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1C36" w14:textId="4AB84B8B" w:rsidR="00EF6947" w:rsidRPr="009B07C4" w:rsidRDefault="00EF6947" w:rsidP="00307813">
      <w:pPr>
        <w:pStyle w:val="Balk1"/>
        <w:spacing w:before="0" w:after="0"/>
      </w:pPr>
      <w:r w:rsidRPr="009B07C4">
        <w:t>Öğretmen Performanslarının Bulanık Mantık Yöntemiyle</w:t>
      </w:r>
      <w:r w:rsidR="007E28C3" w:rsidRPr="009B07C4">
        <w:t xml:space="preserve"> Değerlendirilmesi</w:t>
      </w:r>
      <w:r w:rsidR="006C1D6B" w:rsidRPr="009B07C4">
        <w:t>*</w:t>
      </w:r>
    </w:p>
    <w:p w14:paraId="4CE71A57" w14:textId="7729C3FC" w:rsidR="0061641E" w:rsidRPr="007519CC" w:rsidRDefault="00F0258F" w:rsidP="00307813">
      <w:pPr>
        <w:spacing w:after="240" w:line="360" w:lineRule="auto"/>
        <w:jc w:val="both"/>
        <w:rPr>
          <w:sz w:val="16"/>
          <w:szCs w:val="16"/>
        </w:rPr>
      </w:pPr>
      <w:r>
        <w:rPr>
          <w:b/>
          <w:sz w:val="24"/>
          <w:szCs w:val="24"/>
        </w:rPr>
        <w:t xml:space="preserve">                              </w:t>
      </w:r>
      <w:r w:rsidR="006C1D6B" w:rsidRPr="009B07C4">
        <w:rPr>
          <w:b/>
          <w:sz w:val="24"/>
          <w:szCs w:val="24"/>
        </w:rPr>
        <w:t>Müjde ARSLAN**, Gürol ZIRHLIOĞLU*</w:t>
      </w:r>
      <w:r w:rsidR="003C1A7F" w:rsidRPr="009B07C4">
        <w:rPr>
          <w:b/>
          <w:sz w:val="24"/>
          <w:szCs w:val="24"/>
        </w:rPr>
        <w:t>*</w:t>
      </w:r>
      <w:r w:rsidR="006C1D6B" w:rsidRPr="009B07C4">
        <w:rPr>
          <w:b/>
          <w:sz w:val="24"/>
          <w:szCs w:val="24"/>
        </w:rPr>
        <w:t>*</w:t>
      </w:r>
      <w:r>
        <w:rPr>
          <w:b/>
          <w:sz w:val="24"/>
          <w:szCs w:val="24"/>
        </w:rPr>
        <w:tab/>
      </w:r>
      <w:r>
        <w:rPr>
          <w:b/>
          <w:sz w:val="24"/>
          <w:szCs w:val="24"/>
        </w:rPr>
        <w:br/>
      </w:r>
      <w:r w:rsidR="006C1D6B" w:rsidRPr="0061641E">
        <w:rPr>
          <w:b/>
          <w:sz w:val="24"/>
          <w:szCs w:val="24"/>
        </w:rPr>
        <w:t>Öz:</w:t>
      </w:r>
      <w:r w:rsidR="0083124A" w:rsidRPr="0061641E">
        <w:rPr>
          <w:b/>
          <w:spacing w:val="-8"/>
          <w:sz w:val="24"/>
          <w:szCs w:val="24"/>
        </w:rPr>
        <w:t xml:space="preserve"> </w:t>
      </w:r>
      <w:r w:rsidR="00E71A5A" w:rsidRPr="0061641E">
        <w:rPr>
          <w:sz w:val="24"/>
          <w:szCs w:val="24"/>
        </w:rPr>
        <w:t>Bilimde ve teknolojide yaşanan gelişmeler ile bulanık mantık</w:t>
      </w:r>
      <w:r w:rsidR="00B93A17" w:rsidRPr="0061641E">
        <w:rPr>
          <w:sz w:val="24"/>
          <w:szCs w:val="24"/>
        </w:rPr>
        <w:t xml:space="preserve"> yaklaşımının </w:t>
      </w:r>
      <w:r w:rsidR="00E71A5A" w:rsidRPr="0061641E">
        <w:rPr>
          <w:sz w:val="24"/>
          <w:szCs w:val="24"/>
        </w:rPr>
        <w:t>kullanım alanl</w:t>
      </w:r>
      <w:r w:rsidR="00B93A17" w:rsidRPr="0061641E">
        <w:rPr>
          <w:sz w:val="24"/>
          <w:szCs w:val="24"/>
        </w:rPr>
        <w:t xml:space="preserve">arı genişlemiştir.  </w:t>
      </w:r>
      <w:r w:rsidR="00195B95" w:rsidRPr="0061641E">
        <w:rPr>
          <w:sz w:val="24"/>
          <w:szCs w:val="24"/>
        </w:rPr>
        <w:t xml:space="preserve">Farklı alanlarda uygulama alanı bularak etkili sonuçlar veren </w:t>
      </w:r>
      <w:r w:rsidR="00B93A17" w:rsidRPr="0061641E">
        <w:rPr>
          <w:sz w:val="24"/>
          <w:szCs w:val="24"/>
        </w:rPr>
        <w:t xml:space="preserve">bulanık mantık yaklaşımı, son zamanlarda eğitim alanında da kullanım alanı bulmuştur. </w:t>
      </w:r>
      <w:r w:rsidR="00A32AC8" w:rsidRPr="0061641E">
        <w:rPr>
          <w:sz w:val="24"/>
          <w:szCs w:val="24"/>
        </w:rPr>
        <w:t xml:space="preserve">Bu çalışmanın amacı, </w:t>
      </w:r>
      <w:r w:rsidR="006C1D6B" w:rsidRPr="0061641E">
        <w:rPr>
          <w:sz w:val="24"/>
          <w:szCs w:val="24"/>
        </w:rPr>
        <w:t>öğretmen performanslarını bulanık mantık yaklaşımı ile değerlendiren bir model</w:t>
      </w:r>
      <w:r w:rsidR="00A32AC8" w:rsidRPr="0061641E">
        <w:rPr>
          <w:sz w:val="24"/>
          <w:szCs w:val="24"/>
        </w:rPr>
        <w:t xml:space="preserve"> tasarlamaktır</w:t>
      </w:r>
      <w:r w:rsidR="006C1D6B" w:rsidRPr="0061641E">
        <w:rPr>
          <w:sz w:val="24"/>
          <w:szCs w:val="24"/>
        </w:rPr>
        <w:t>. Araştırma verileri Van ili mer</w:t>
      </w:r>
      <w:r w:rsidR="007B6BCE" w:rsidRPr="0061641E">
        <w:rPr>
          <w:sz w:val="24"/>
          <w:szCs w:val="24"/>
        </w:rPr>
        <w:t>kez ilçelerde, 2016-2017 Eğitim-Ö</w:t>
      </w:r>
      <w:r w:rsidR="006C1D6B" w:rsidRPr="0061641E">
        <w:rPr>
          <w:sz w:val="24"/>
          <w:szCs w:val="24"/>
        </w:rPr>
        <w:t>ğretim</w:t>
      </w:r>
      <w:r w:rsidR="002755D8" w:rsidRPr="0061641E">
        <w:rPr>
          <w:sz w:val="24"/>
          <w:szCs w:val="24"/>
        </w:rPr>
        <w:t xml:space="preserve"> yılı b</w:t>
      </w:r>
      <w:r w:rsidR="007B6BCE" w:rsidRPr="0061641E">
        <w:rPr>
          <w:sz w:val="24"/>
          <w:szCs w:val="24"/>
        </w:rPr>
        <w:t>ahar döneminde, Millî Eğitim Bakanlığına</w:t>
      </w:r>
      <w:r w:rsidR="00633A06" w:rsidRPr="0061641E">
        <w:rPr>
          <w:sz w:val="24"/>
          <w:szCs w:val="24"/>
        </w:rPr>
        <w:t xml:space="preserve"> (MEB)</w:t>
      </w:r>
      <w:r w:rsidR="007B6BCE" w:rsidRPr="0061641E">
        <w:rPr>
          <w:sz w:val="24"/>
          <w:szCs w:val="24"/>
        </w:rPr>
        <w:t xml:space="preserve"> bağlı liselerde görev </w:t>
      </w:r>
      <w:r w:rsidR="002E3709" w:rsidRPr="0061641E">
        <w:rPr>
          <w:sz w:val="24"/>
          <w:szCs w:val="24"/>
        </w:rPr>
        <w:t xml:space="preserve">alan </w:t>
      </w:r>
      <w:r w:rsidR="007B6BCE" w:rsidRPr="0061641E">
        <w:rPr>
          <w:sz w:val="24"/>
          <w:szCs w:val="24"/>
        </w:rPr>
        <w:t>müdür, öğretmen ve öğrenim g</w:t>
      </w:r>
      <w:r w:rsidR="002E3709" w:rsidRPr="0061641E">
        <w:rPr>
          <w:sz w:val="24"/>
          <w:szCs w:val="24"/>
        </w:rPr>
        <w:t xml:space="preserve">ören öğrencileri kapsamaktadır. Çalışma, basit </w:t>
      </w:r>
      <w:proofErr w:type="spellStart"/>
      <w:r w:rsidR="002E3709" w:rsidRPr="0061641E">
        <w:rPr>
          <w:sz w:val="24"/>
          <w:szCs w:val="24"/>
        </w:rPr>
        <w:t>seçkisiz</w:t>
      </w:r>
      <w:proofErr w:type="spellEnd"/>
      <w:r w:rsidR="002E3709" w:rsidRPr="0061641E">
        <w:rPr>
          <w:sz w:val="24"/>
          <w:szCs w:val="24"/>
        </w:rPr>
        <w:t xml:space="preserve"> örnekleme esasıyla, 375 öğretmen, 42 müdür ve 1500 öğrenci üzerinden yürütülmüştür. </w:t>
      </w:r>
      <w:r w:rsidR="007B6BCE" w:rsidRPr="0061641E">
        <w:rPr>
          <w:sz w:val="24"/>
          <w:szCs w:val="24"/>
        </w:rPr>
        <w:t>Veriler MEB tarafından öğretmen performansını belirlemek için kullanılan değerlendirme formu aracılığı ile toplanmıştır.</w:t>
      </w:r>
      <w:r w:rsidR="00744D29" w:rsidRPr="0061641E">
        <w:rPr>
          <w:sz w:val="24"/>
          <w:szCs w:val="24"/>
        </w:rPr>
        <w:t xml:space="preserve"> Öğretmen performansını belirlemek için </w:t>
      </w:r>
      <w:proofErr w:type="spellStart"/>
      <w:r w:rsidR="00744D29" w:rsidRPr="0061641E">
        <w:rPr>
          <w:sz w:val="24"/>
          <w:szCs w:val="24"/>
        </w:rPr>
        <w:t>Matlab</w:t>
      </w:r>
      <w:proofErr w:type="spellEnd"/>
      <w:r w:rsidR="00744D29" w:rsidRPr="0061641E">
        <w:rPr>
          <w:sz w:val="24"/>
          <w:szCs w:val="24"/>
        </w:rPr>
        <w:t xml:space="preserve"> programında bulunan </w:t>
      </w:r>
      <w:proofErr w:type="spellStart"/>
      <w:r w:rsidR="00744D29" w:rsidRPr="0061641E">
        <w:rPr>
          <w:sz w:val="24"/>
          <w:szCs w:val="24"/>
        </w:rPr>
        <w:t>Fuzzy</w:t>
      </w:r>
      <w:proofErr w:type="spellEnd"/>
      <w:r w:rsidR="00744D29" w:rsidRPr="0061641E">
        <w:rPr>
          <w:sz w:val="24"/>
          <w:szCs w:val="24"/>
        </w:rPr>
        <w:t xml:space="preserve"> </w:t>
      </w:r>
      <w:proofErr w:type="spellStart"/>
      <w:r w:rsidR="00744D29" w:rsidRPr="0061641E">
        <w:rPr>
          <w:sz w:val="24"/>
          <w:szCs w:val="24"/>
        </w:rPr>
        <w:t>Logic</w:t>
      </w:r>
      <w:proofErr w:type="spellEnd"/>
      <w:r w:rsidR="00744D29" w:rsidRPr="0061641E">
        <w:rPr>
          <w:sz w:val="24"/>
          <w:szCs w:val="24"/>
        </w:rPr>
        <w:t xml:space="preserve"> </w:t>
      </w:r>
      <w:proofErr w:type="spellStart"/>
      <w:r w:rsidR="00744D29" w:rsidRPr="0061641E">
        <w:rPr>
          <w:sz w:val="24"/>
          <w:szCs w:val="24"/>
        </w:rPr>
        <w:t>Toolbox</w:t>
      </w:r>
      <w:proofErr w:type="spellEnd"/>
      <w:r w:rsidR="00744D29" w:rsidRPr="0061641E">
        <w:rPr>
          <w:sz w:val="24"/>
          <w:szCs w:val="24"/>
        </w:rPr>
        <w:t xml:space="preserve"> kullanılarak bulanık mantık temelli üç girişli ve tek çıkışlı bir sistem tasarlanmıştır. Öğretmen, müdür ve öğrencilerden toplanan veriler giriş değişkenleri olarak belirlenmişken öğretmenin nihai performans puanı ise çıkış değişkeni olarak belirlenmiştir. Uzman görüşlerinden de yararlanarak yirmi yedi tane bulanık kural oluşturulmuştur. </w:t>
      </w:r>
      <w:proofErr w:type="spellStart"/>
      <w:r w:rsidR="00744D29" w:rsidRPr="0061641E">
        <w:rPr>
          <w:sz w:val="24"/>
          <w:szCs w:val="24"/>
        </w:rPr>
        <w:t>Mamdani</w:t>
      </w:r>
      <w:proofErr w:type="spellEnd"/>
      <w:r w:rsidR="00744D29" w:rsidRPr="0061641E">
        <w:rPr>
          <w:sz w:val="24"/>
          <w:szCs w:val="24"/>
        </w:rPr>
        <w:t xml:space="preserve"> bulanık çıkarım modeli kullanılarak durulaştırma işleminden sonra öğretmen performans değeri elde edilmiştir. Öğretmen performansları, önce klasik yöntemle daha sonra tasarlanan bulanık temelli modelle değerlendirilmiştir. </w:t>
      </w:r>
      <w:r w:rsidR="002E3709" w:rsidRPr="0061641E">
        <w:rPr>
          <w:sz w:val="24"/>
          <w:szCs w:val="24"/>
        </w:rPr>
        <w:t xml:space="preserve">Elde edilen sonuçlar </w:t>
      </w:r>
      <w:proofErr w:type="spellStart"/>
      <w:r w:rsidR="002E3709" w:rsidRPr="0061641E">
        <w:rPr>
          <w:sz w:val="24"/>
          <w:szCs w:val="24"/>
        </w:rPr>
        <w:t>betimsel</w:t>
      </w:r>
      <w:proofErr w:type="spellEnd"/>
      <w:r w:rsidR="002E3709" w:rsidRPr="0061641E">
        <w:rPr>
          <w:sz w:val="24"/>
          <w:szCs w:val="24"/>
        </w:rPr>
        <w:t xml:space="preserve"> istatistikler, </w:t>
      </w:r>
      <w:r w:rsidR="00AD794C" w:rsidRPr="0061641E">
        <w:rPr>
          <w:rFonts w:eastAsia="ArialMT"/>
          <w:color w:val="000000" w:themeColor="text1"/>
          <w:sz w:val="24"/>
          <w:szCs w:val="24"/>
        </w:rPr>
        <w:t>t</w:t>
      </w:r>
      <w:r w:rsidR="00744D29" w:rsidRPr="0061641E">
        <w:rPr>
          <w:rFonts w:eastAsia="ArialMT"/>
          <w:color w:val="000000" w:themeColor="text1"/>
          <w:sz w:val="24"/>
          <w:szCs w:val="24"/>
        </w:rPr>
        <w:t xml:space="preserve">-Testi ve </w:t>
      </w:r>
      <w:proofErr w:type="spellStart"/>
      <w:r w:rsidR="00744D29" w:rsidRPr="0061641E">
        <w:rPr>
          <w:rFonts w:eastAsia="ArialMT"/>
          <w:color w:val="000000" w:themeColor="text1"/>
          <w:sz w:val="24"/>
          <w:szCs w:val="24"/>
        </w:rPr>
        <w:t>Pearson’s</w:t>
      </w:r>
      <w:proofErr w:type="spellEnd"/>
      <w:r w:rsidR="00744D29" w:rsidRPr="0061641E">
        <w:rPr>
          <w:rFonts w:eastAsia="ArialMT"/>
          <w:color w:val="000000" w:themeColor="text1"/>
          <w:sz w:val="24"/>
          <w:szCs w:val="24"/>
        </w:rPr>
        <w:t xml:space="preserve"> r testi</w:t>
      </w:r>
      <w:r w:rsidR="002E3709" w:rsidRPr="0061641E">
        <w:rPr>
          <w:sz w:val="24"/>
          <w:szCs w:val="24"/>
        </w:rPr>
        <w:t xml:space="preserve"> kullanılarak geleneksel ve bulanık yöntemle elde edilen sonuçlar karşılaştırılmıştır. S</w:t>
      </w:r>
      <w:r w:rsidR="006C1D6B" w:rsidRPr="0061641E">
        <w:rPr>
          <w:sz w:val="24"/>
          <w:szCs w:val="24"/>
        </w:rPr>
        <w:t>onuçlara göre, klasik yöntemle elde edilen öğretmen performans puanlarının ortalaması, bulanık yöntemle elde edilen puanların ortalamasından daha yüksek olduğu görülmüştür. Öğretm</w:t>
      </w:r>
      <w:r w:rsidR="002E3709" w:rsidRPr="0061641E">
        <w:rPr>
          <w:sz w:val="24"/>
          <w:szCs w:val="24"/>
        </w:rPr>
        <w:t xml:space="preserve">en performanslarının, her iki </w:t>
      </w:r>
      <w:r w:rsidR="00A32AC8" w:rsidRPr="0061641E">
        <w:rPr>
          <w:sz w:val="24"/>
          <w:szCs w:val="24"/>
        </w:rPr>
        <w:t>yönteme göre değerlendirilmesi</w:t>
      </w:r>
      <w:r w:rsidR="006C1D6B" w:rsidRPr="0061641E">
        <w:rPr>
          <w:sz w:val="24"/>
          <w:szCs w:val="24"/>
        </w:rPr>
        <w:t xml:space="preserve"> sonucu elde edilen puanlar arasında anlamlı bir fark olduğu ve bu farkın da klasik yöntem </w:t>
      </w:r>
      <w:proofErr w:type="gramStart"/>
      <w:r w:rsidR="006C1D6B" w:rsidRPr="0061641E">
        <w:rPr>
          <w:sz w:val="24"/>
          <w:szCs w:val="24"/>
        </w:rPr>
        <w:t>lehine</w:t>
      </w:r>
      <w:proofErr w:type="gramEnd"/>
      <w:r w:rsidR="006C1D6B" w:rsidRPr="0061641E">
        <w:rPr>
          <w:sz w:val="24"/>
          <w:szCs w:val="24"/>
        </w:rPr>
        <w:t xml:space="preserve"> olduğu tespit edilm</w:t>
      </w:r>
      <w:r w:rsidR="002E3709" w:rsidRPr="0061641E">
        <w:rPr>
          <w:sz w:val="24"/>
          <w:szCs w:val="24"/>
        </w:rPr>
        <w:t>iştir. Çalışmada, her</w:t>
      </w:r>
      <w:r w:rsidR="006C1D6B" w:rsidRPr="0061641E">
        <w:rPr>
          <w:sz w:val="24"/>
          <w:szCs w:val="24"/>
        </w:rPr>
        <w:t xml:space="preserve"> iki yöntem arasındaki ilişkinin pozitif ve yüksek olduğu sonucuna varılmıştır.</w:t>
      </w:r>
      <w:r w:rsidR="00307813">
        <w:rPr>
          <w:sz w:val="24"/>
          <w:szCs w:val="24"/>
        </w:rPr>
        <w:tab/>
      </w:r>
      <w:r w:rsidR="00307813">
        <w:rPr>
          <w:sz w:val="24"/>
          <w:szCs w:val="24"/>
        </w:rPr>
        <w:tab/>
      </w:r>
      <w:r w:rsidR="00307813">
        <w:rPr>
          <w:sz w:val="24"/>
          <w:szCs w:val="24"/>
        </w:rPr>
        <w:tab/>
      </w:r>
      <w:r w:rsidR="00307813">
        <w:rPr>
          <w:sz w:val="24"/>
          <w:szCs w:val="24"/>
        </w:rPr>
        <w:tab/>
      </w:r>
      <w:r w:rsidR="00307813">
        <w:rPr>
          <w:sz w:val="24"/>
          <w:szCs w:val="24"/>
        </w:rPr>
        <w:tab/>
      </w:r>
      <w:r w:rsidR="00307813">
        <w:rPr>
          <w:sz w:val="24"/>
          <w:szCs w:val="24"/>
        </w:rPr>
        <w:tab/>
      </w:r>
      <w:r w:rsidR="00307813">
        <w:rPr>
          <w:sz w:val="24"/>
          <w:szCs w:val="24"/>
        </w:rPr>
        <w:tab/>
      </w:r>
      <w:r w:rsidR="00307813">
        <w:rPr>
          <w:sz w:val="24"/>
          <w:szCs w:val="24"/>
        </w:rPr>
        <w:tab/>
      </w:r>
      <w:r w:rsidR="00307813">
        <w:rPr>
          <w:sz w:val="24"/>
          <w:szCs w:val="24"/>
        </w:rPr>
        <w:tab/>
      </w:r>
      <w:r w:rsidR="006C1D6B" w:rsidRPr="0061641E">
        <w:rPr>
          <w:b/>
          <w:sz w:val="24"/>
          <w:szCs w:val="24"/>
        </w:rPr>
        <w:t>Anahtar Sözcükler:</w:t>
      </w:r>
      <w:r w:rsidR="00307813">
        <w:rPr>
          <w:b/>
          <w:sz w:val="24"/>
          <w:szCs w:val="24"/>
        </w:rPr>
        <w:t xml:space="preserve"> </w:t>
      </w:r>
      <w:r w:rsidR="002755D8" w:rsidRPr="0061641E">
        <w:rPr>
          <w:sz w:val="24"/>
          <w:szCs w:val="24"/>
        </w:rPr>
        <w:t>Bulan</w:t>
      </w:r>
      <w:r w:rsidR="00307813">
        <w:rPr>
          <w:sz w:val="24"/>
          <w:szCs w:val="24"/>
        </w:rPr>
        <w:t xml:space="preserve">ık mantık, </w:t>
      </w:r>
      <w:proofErr w:type="spellStart"/>
      <w:r w:rsidR="00307813">
        <w:rPr>
          <w:sz w:val="24"/>
          <w:szCs w:val="24"/>
        </w:rPr>
        <w:t>Fuzzy</w:t>
      </w:r>
      <w:proofErr w:type="spellEnd"/>
      <w:r w:rsidR="00307813">
        <w:rPr>
          <w:sz w:val="24"/>
          <w:szCs w:val="24"/>
        </w:rPr>
        <w:t xml:space="preserve"> </w:t>
      </w:r>
      <w:proofErr w:type="spellStart"/>
      <w:r w:rsidR="00307813">
        <w:rPr>
          <w:sz w:val="24"/>
          <w:szCs w:val="24"/>
        </w:rPr>
        <w:t>Logic</w:t>
      </w:r>
      <w:proofErr w:type="spellEnd"/>
      <w:r w:rsidR="00307813">
        <w:rPr>
          <w:sz w:val="24"/>
          <w:szCs w:val="24"/>
        </w:rPr>
        <w:t xml:space="preserve"> </w:t>
      </w:r>
      <w:proofErr w:type="spellStart"/>
      <w:r w:rsidR="00307813">
        <w:rPr>
          <w:sz w:val="24"/>
          <w:szCs w:val="24"/>
        </w:rPr>
        <w:t>Toolbox</w:t>
      </w:r>
      <w:proofErr w:type="spellEnd"/>
      <w:r w:rsidR="00307813">
        <w:rPr>
          <w:sz w:val="24"/>
          <w:szCs w:val="24"/>
        </w:rPr>
        <w:t xml:space="preserve">, </w:t>
      </w:r>
      <w:proofErr w:type="spellStart"/>
      <w:r w:rsidR="00307813">
        <w:rPr>
          <w:sz w:val="24"/>
          <w:szCs w:val="24"/>
        </w:rPr>
        <w:t>Matlab</w:t>
      </w:r>
      <w:proofErr w:type="spellEnd"/>
      <w:r w:rsidR="00307813">
        <w:rPr>
          <w:sz w:val="24"/>
          <w:szCs w:val="24"/>
        </w:rPr>
        <w:t xml:space="preserve">, </w:t>
      </w:r>
      <w:r w:rsidR="002755D8" w:rsidRPr="0061641E">
        <w:rPr>
          <w:sz w:val="24"/>
          <w:szCs w:val="24"/>
        </w:rPr>
        <w:t xml:space="preserve">öğretmen </w:t>
      </w:r>
      <w:r w:rsidR="002755D8" w:rsidRPr="0061641E">
        <w:rPr>
          <w:sz w:val="24"/>
          <w:szCs w:val="24"/>
        </w:rPr>
        <w:lastRenderedPageBreak/>
        <w:t>performansı.</w:t>
      </w:r>
    </w:p>
    <w:p w14:paraId="2AFD4E0F" w14:textId="77777777" w:rsidR="004A2647" w:rsidRPr="0024223C" w:rsidRDefault="0032348C" w:rsidP="00307813">
      <w:pPr>
        <w:pStyle w:val="Balk1"/>
        <w:spacing w:before="0"/>
      </w:pPr>
      <w:r w:rsidRPr="009B07C4">
        <w:t xml:space="preserve">Evaluation of </w:t>
      </w:r>
      <w:proofErr w:type="spellStart"/>
      <w:r w:rsidRPr="009B07C4">
        <w:t>Teacher</w:t>
      </w:r>
      <w:proofErr w:type="spellEnd"/>
      <w:r w:rsidRPr="009B07C4">
        <w:t xml:space="preserve"> </w:t>
      </w:r>
      <w:proofErr w:type="spellStart"/>
      <w:r w:rsidRPr="009B07C4">
        <w:t>Performances</w:t>
      </w:r>
      <w:proofErr w:type="spellEnd"/>
      <w:r w:rsidRPr="009B07C4">
        <w:t xml:space="preserve"> </w:t>
      </w:r>
      <w:proofErr w:type="spellStart"/>
      <w:r w:rsidRPr="009B07C4">
        <w:t>with</w:t>
      </w:r>
      <w:proofErr w:type="spellEnd"/>
      <w:r w:rsidRPr="009B07C4">
        <w:t xml:space="preserve"> </w:t>
      </w:r>
      <w:proofErr w:type="spellStart"/>
      <w:r w:rsidRPr="009B07C4">
        <w:t>Fuzzy</w:t>
      </w:r>
      <w:proofErr w:type="spellEnd"/>
      <w:r w:rsidRPr="009B07C4">
        <w:t xml:space="preserve"> </w:t>
      </w:r>
      <w:proofErr w:type="spellStart"/>
      <w:r w:rsidRPr="009B07C4">
        <w:t>Logic</w:t>
      </w:r>
      <w:proofErr w:type="spellEnd"/>
      <w:r w:rsidRPr="009B07C4">
        <w:t xml:space="preserve"> </w:t>
      </w:r>
      <w:proofErr w:type="spellStart"/>
      <w:r w:rsidRPr="009B07C4">
        <w:t>Method</w:t>
      </w:r>
      <w:proofErr w:type="spellEnd"/>
    </w:p>
    <w:p w14:paraId="52A86878" w14:textId="32139530" w:rsidR="00C92045" w:rsidRPr="00E332E9" w:rsidRDefault="006C1D6B" w:rsidP="00307813">
      <w:pPr>
        <w:pStyle w:val="GvdeMetni"/>
        <w:spacing w:line="360" w:lineRule="auto"/>
        <w:ind w:right="-42"/>
        <w:jc w:val="both"/>
        <w:rPr>
          <w:b/>
        </w:rPr>
      </w:pPr>
      <w:proofErr w:type="spellStart"/>
      <w:r w:rsidRPr="009B07C4">
        <w:rPr>
          <w:b/>
        </w:rPr>
        <w:t>Abstract</w:t>
      </w:r>
      <w:proofErr w:type="spellEnd"/>
      <w:r w:rsidRPr="009B07C4">
        <w:rPr>
          <w:b/>
        </w:rPr>
        <w:t xml:space="preserve">: </w:t>
      </w:r>
      <w:proofErr w:type="spellStart"/>
      <w:r w:rsidR="00195B95" w:rsidRPr="00E332E9">
        <w:rPr>
          <w:rFonts w:eastAsiaTheme="minorHAnsi"/>
          <w:color w:val="000000"/>
          <w:lang w:eastAsia="en-US" w:bidi="ar-SA"/>
        </w:rPr>
        <w:t>With</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the</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developments</w:t>
      </w:r>
      <w:proofErr w:type="spellEnd"/>
      <w:r w:rsidR="00195B95" w:rsidRPr="00E332E9">
        <w:rPr>
          <w:rFonts w:eastAsiaTheme="minorHAnsi"/>
          <w:color w:val="000000"/>
          <w:lang w:eastAsia="en-US" w:bidi="ar-SA"/>
        </w:rPr>
        <w:t xml:space="preserve"> in </w:t>
      </w:r>
      <w:proofErr w:type="spellStart"/>
      <w:r w:rsidR="00195B95" w:rsidRPr="00E332E9">
        <w:rPr>
          <w:rFonts w:eastAsiaTheme="minorHAnsi"/>
          <w:color w:val="000000"/>
          <w:lang w:eastAsia="en-US" w:bidi="ar-SA"/>
        </w:rPr>
        <w:t>science</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and</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technology</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the</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use</w:t>
      </w:r>
      <w:proofErr w:type="spellEnd"/>
      <w:r w:rsidR="00195B95" w:rsidRPr="00E332E9">
        <w:rPr>
          <w:rFonts w:eastAsiaTheme="minorHAnsi"/>
          <w:color w:val="000000"/>
          <w:lang w:eastAsia="en-US" w:bidi="ar-SA"/>
        </w:rPr>
        <w:t xml:space="preserve"> of </w:t>
      </w:r>
      <w:proofErr w:type="spellStart"/>
      <w:r w:rsidR="00195B95" w:rsidRPr="00E332E9">
        <w:rPr>
          <w:rFonts w:eastAsiaTheme="minorHAnsi"/>
          <w:color w:val="000000"/>
          <w:lang w:eastAsia="en-US" w:bidi="ar-SA"/>
        </w:rPr>
        <w:t>fuzzy</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logic</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approach</w:t>
      </w:r>
      <w:proofErr w:type="spellEnd"/>
      <w:r w:rsidR="00195B95" w:rsidRPr="00E332E9">
        <w:rPr>
          <w:rFonts w:eastAsiaTheme="minorHAnsi"/>
          <w:color w:val="000000"/>
          <w:lang w:eastAsia="en-US" w:bidi="ar-SA"/>
        </w:rPr>
        <w:t xml:space="preserve"> </w:t>
      </w:r>
      <w:r w:rsidR="00F416E5">
        <w:rPr>
          <w:rFonts w:eastAsiaTheme="minorHAnsi"/>
          <w:color w:val="000000"/>
          <w:lang w:eastAsia="en-US" w:bidi="ar-SA"/>
        </w:rPr>
        <w:br/>
      </w:r>
      <w:r w:rsidR="00195B95" w:rsidRPr="00E332E9">
        <w:rPr>
          <w:rFonts w:eastAsiaTheme="minorHAnsi"/>
          <w:color w:val="000000"/>
          <w:lang w:eastAsia="en-US" w:bidi="ar-SA"/>
        </w:rPr>
        <w:t xml:space="preserve">has </w:t>
      </w:r>
      <w:proofErr w:type="spellStart"/>
      <w:r w:rsidR="00195B95" w:rsidRPr="00E332E9">
        <w:rPr>
          <w:rFonts w:eastAsiaTheme="minorHAnsi"/>
          <w:color w:val="000000"/>
          <w:lang w:eastAsia="en-US" w:bidi="ar-SA"/>
        </w:rPr>
        <w:t>expanded</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Fuzzy</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logic</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approach</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which</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gives</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effective</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results</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by</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finding</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application</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areas</w:t>
      </w:r>
      <w:proofErr w:type="spellEnd"/>
      <w:r w:rsidR="00195B95" w:rsidRPr="00E332E9">
        <w:rPr>
          <w:rFonts w:eastAsiaTheme="minorHAnsi"/>
          <w:color w:val="000000"/>
          <w:lang w:eastAsia="en-US" w:bidi="ar-SA"/>
        </w:rPr>
        <w:t xml:space="preserve"> in </w:t>
      </w:r>
      <w:proofErr w:type="spellStart"/>
      <w:r w:rsidR="00195B95" w:rsidRPr="00E332E9">
        <w:rPr>
          <w:rFonts w:eastAsiaTheme="minorHAnsi"/>
          <w:color w:val="000000"/>
          <w:lang w:eastAsia="en-US" w:bidi="ar-SA"/>
        </w:rPr>
        <w:t>different</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fields</w:t>
      </w:r>
      <w:proofErr w:type="spellEnd"/>
      <w:r w:rsidR="00195B95" w:rsidRPr="00E332E9">
        <w:rPr>
          <w:rFonts w:eastAsiaTheme="minorHAnsi"/>
          <w:color w:val="000000"/>
          <w:lang w:eastAsia="en-US" w:bidi="ar-SA"/>
        </w:rPr>
        <w:t xml:space="preserve">, has </w:t>
      </w:r>
      <w:proofErr w:type="spellStart"/>
      <w:r w:rsidR="00195B95" w:rsidRPr="00E332E9">
        <w:rPr>
          <w:rFonts w:eastAsiaTheme="minorHAnsi"/>
          <w:color w:val="000000"/>
          <w:lang w:eastAsia="en-US" w:bidi="ar-SA"/>
        </w:rPr>
        <w:t>recently</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found</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its</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use</w:t>
      </w:r>
      <w:proofErr w:type="spellEnd"/>
      <w:r w:rsidR="00195B95" w:rsidRPr="00E332E9">
        <w:rPr>
          <w:rFonts w:eastAsiaTheme="minorHAnsi"/>
          <w:color w:val="000000"/>
          <w:lang w:eastAsia="en-US" w:bidi="ar-SA"/>
        </w:rPr>
        <w:t xml:space="preserve"> in </w:t>
      </w:r>
      <w:proofErr w:type="spellStart"/>
      <w:r w:rsidR="00195B95" w:rsidRPr="00E332E9">
        <w:rPr>
          <w:rFonts w:eastAsiaTheme="minorHAnsi"/>
          <w:color w:val="000000"/>
          <w:lang w:eastAsia="en-US" w:bidi="ar-SA"/>
        </w:rPr>
        <w:t>the</w:t>
      </w:r>
      <w:proofErr w:type="spellEnd"/>
      <w:r w:rsidR="00195B95" w:rsidRPr="00E332E9">
        <w:rPr>
          <w:rFonts w:eastAsiaTheme="minorHAnsi"/>
          <w:color w:val="000000"/>
          <w:lang w:eastAsia="en-US" w:bidi="ar-SA"/>
        </w:rPr>
        <w:t xml:space="preserve"> </w:t>
      </w:r>
      <w:proofErr w:type="spellStart"/>
      <w:r w:rsidR="00195B95" w:rsidRPr="00E332E9">
        <w:rPr>
          <w:rFonts w:eastAsiaTheme="minorHAnsi"/>
          <w:color w:val="000000"/>
          <w:lang w:eastAsia="en-US" w:bidi="ar-SA"/>
        </w:rPr>
        <w:t>field</w:t>
      </w:r>
      <w:proofErr w:type="spellEnd"/>
      <w:r w:rsidR="00195B95" w:rsidRPr="00E332E9">
        <w:rPr>
          <w:rFonts w:eastAsiaTheme="minorHAnsi"/>
          <w:color w:val="000000"/>
          <w:lang w:eastAsia="en-US" w:bidi="ar-SA"/>
        </w:rPr>
        <w:t xml:space="preserve"> of </w:t>
      </w:r>
      <w:proofErr w:type="spellStart"/>
      <w:proofErr w:type="gramStart"/>
      <w:r w:rsidR="00195B95" w:rsidRPr="00E332E9">
        <w:rPr>
          <w:rFonts w:eastAsiaTheme="minorHAnsi"/>
          <w:color w:val="000000"/>
          <w:lang w:eastAsia="en-US" w:bidi="ar-SA"/>
        </w:rPr>
        <w:t>education.</w:t>
      </w:r>
      <w:r w:rsidR="00CA06F3" w:rsidRPr="00E332E9">
        <w:rPr>
          <w:rFonts w:eastAsiaTheme="minorHAnsi"/>
          <w:color w:val="000000"/>
          <w:lang w:eastAsia="en-US" w:bidi="ar-SA"/>
        </w:rPr>
        <w:t>The</w:t>
      </w:r>
      <w:proofErr w:type="spellEnd"/>
      <w:proofErr w:type="gram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aim</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this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study</w:t>
      </w:r>
      <w:proofErr w:type="spellEnd"/>
      <w:r w:rsidR="00CA06F3" w:rsidRPr="00E332E9">
        <w:rPr>
          <w:rFonts w:eastAsiaTheme="minorHAnsi"/>
          <w:color w:val="000000"/>
          <w:lang w:eastAsia="en-US" w:bidi="ar-SA"/>
        </w:rPr>
        <w:t xml:space="preserve"> is </w:t>
      </w:r>
      <w:proofErr w:type="spellStart"/>
      <w:r w:rsidR="00CA06F3" w:rsidRPr="00E332E9">
        <w:rPr>
          <w:rFonts w:eastAsiaTheme="minorHAnsi"/>
          <w:color w:val="000000"/>
          <w:lang w:eastAsia="en-US" w:bidi="ar-SA"/>
        </w:rPr>
        <w:t>to</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design</w:t>
      </w:r>
      <w:proofErr w:type="spellEnd"/>
      <w:r w:rsidR="00CA06F3" w:rsidRPr="00E332E9">
        <w:rPr>
          <w:rFonts w:eastAsiaTheme="minorHAnsi"/>
          <w:color w:val="000000"/>
          <w:lang w:eastAsia="en-US" w:bidi="ar-SA"/>
        </w:rPr>
        <w:t xml:space="preserve"> a model </w:t>
      </w:r>
      <w:proofErr w:type="spellStart"/>
      <w:r w:rsidR="00CA06F3" w:rsidRPr="00E332E9">
        <w:rPr>
          <w:rFonts w:eastAsiaTheme="minorHAnsi"/>
          <w:color w:val="000000"/>
          <w:lang w:eastAsia="en-US" w:bidi="ar-SA"/>
        </w:rPr>
        <w:t>that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evaluates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teachers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performances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with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fuzzy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logic</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approach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research</w:t>
      </w:r>
      <w:proofErr w:type="spellEnd"/>
      <w:r w:rsidR="00CA06F3" w:rsidRPr="00E332E9">
        <w:rPr>
          <w:rFonts w:eastAsiaTheme="minorHAnsi"/>
          <w:color w:val="000000"/>
          <w:lang w:eastAsia="en-US" w:bidi="ar-SA"/>
        </w:rPr>
        <w:t xml:space="preserve"> </w:t>
      </w:r>
      <w:proofErr w:type="gramStart"/>
      <w:r w:rsidR="00CA06F3" w:rsidRPr="00E332E9">
        <w:rPr>
          <w:rFonts w:eastAsiaTheme="minorHAnsi"/>
          <w:color w:val="000000"/>
          <w:lang w:eastAsia="en-US" w:bidi="ar-SA"/>
        </w:rPr>
        <w:t>data</w:t>
      </w:r>
      <w:proofErr w:type="gram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includes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principals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teachers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students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studying</w:t>
      </w:r>
      <w:proofErr w:type="spellEnd"/>
      <w:r w:rsidR="00CA06F3" w:rsidRPr="00E332E9">
        <w:rPr>
          <w:rFonts w:eastAsiaTheme="minorHAnsi"/>
          <w:color w:val="000000"/>
          <w:lang w:eastAsia="en-US" w:bidi="ar-SA"/>
        </w:rPr>
        <w:t xml:space="preserve"> at </w:t>
      </w:r>
      <w:proofErr w:type="spellStart"/>
      <w:r w:rsidR="00CA06F3" w:rsidRPr="00E332E9">
        <w:rPr>
          <w:rFonts w:eastAsiaTheme="minorHAnsi"/>
          <w:color w:val="000000"/>
          <w:lang w:eastAsia="en-US" w:bidi="ar-SA"/>
        </w:rPr>
        <w:t>high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schools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affiliated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to</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Ministry</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National</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Education</w:t>
      </w:r>
      <w:proofErr w:type="spellEnd"/>
      <w:r w:rsidR="00CA06F3" w:rsidRPr="00E332E9">
        <w:rPr>
          <w:rFonts w:eastAsiaTheme="minorHAnsi"/>
          <w:color w:val="000000"/>
          <w:lang w:eastAsia="en-US" w:bidi="ar-SA"/>
        </w:rPr>
        <w:t xml:space="preserve"> (MEB) in </w:t>
      </w:r>
      <w:proofErr w:type="spellStart"/>
      <w:r w:rsidR="00CA06F3" w:rsidRPr="00E332E9">
        <w:rPr>
          <w:rFonts w:eastAsiaTheme="minorHAnsi"/>
          <w:color w:val="000000"/>
          <w:lang w:eastAsia="en-US" w:bidi="ar-SA"/>
        </w:rPr>
        <w:t>spring</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term</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2016-2017 </w:t>
      </w:r>
      <w:proofErr w:type="spellStart"/>
      <w:r w:rsidR="00CA06F3" w:rsidRPr="00E332E9">
        <w:rPr>
          <w:rFonts w:eastAsiaTheme="minorHAnsi"/>
          <w:color w:val="000000"/>
          <w:lang w:eastAsia="en-US" w:bidi="ar-SA"/>
        </w:rPr>
        <w:t>academic</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year</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central</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districts</w:t>
      </w:r>
      <w:proofErr w:type="spellEnd"/>
      <w:r w:rsidR="00CA06F3" w:rsidRPr="00E332E9">
        <w:rPr>
          <w:rFonts w:eastAsiaTheme="minorHAnsi"/>
          <w:color w:val="000000"/>
          <w:lang w:eastAsia="en-US" w:bidi="ar-SA"/>
        </w:rPr>
        <w:t xml:space="preserve"> of Van </w:t>
      </w:r>
      <w:proofErr w:type="spellStart"/>
      <w:r w:rsidR="00CA06F3" w:rsidRPr="00E332E9">
        <w:rPr>
          <w:rFonts w:eastAsiaTheme="minorHAnsi"/>
          <w:color w:val="000000"/>
          <w:lang w:eastAsia="en-US" w:bidi="ar-SA"/>
        </w:rPr>
        <w:t>province</w:t>
      </w:r>
      <w:proofErr w:type="spellEnd"/>
      <w:r w:rsidR="00CA06F3" w:rsidRPr="00E332E9">
        <w:rPr>
          <w:rFonts w:eastAsiaTheme="minorHAnsi"/>
          <w:color w:val="000000"/>
          <w:lang w:eastAsia="en-US" w:bidi="ar-SA"/>
        </w:rPr>
        <w:t>.</w:t>
      </w:r>
      <w:r w:rsidR="006A0544"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study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conducted</w:t>
      </w:r>
      <w:proofErr w:type="spellEnd"/>
      <w:r w:rsidR="00CA06F3" w:rsidRPr="00E332E9">
        <w:rPr>
          <w:rFonts w:eastAsiaTheme="minorHAnsi"/>
          <w:color w:val="000000"/>
          <w:lang w:eastAsia="en-US" w:bidi="ar-SA"/>
        </w:rPr>
        <w:t xml:space="preserve"> on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basis</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simple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random</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sampling</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with</w:t>
      </w:r>
      <w:proofErr w:type="spellEnd"/>
      <w:r w:rsidR="00CA06F3" w:rsidRPr="00E332E9">
        <w:rPr>
          <w:rFonts w:eastAsiaTheme="minorHAnsi"/>
          <w:color w:val="000000"/>
          <w:lang w:eastAsia="en-US" w:bidi="ar-SA"/>
        </w:rPr>
        <w:t xml:space="preserve"> 375 </w:t>
      </w:r>
      <w:proofErr w:type="spellStart"/>
      <w:r w:rsidR="00CA06F3" w:rsidRPr="00E332E9">
        <w:rPr>
          <w:rFonts w:eastAsiaTheme="minorHAnsi"/>
          <w:color w:val="000000"/>
          <w:lang w:eastAsia="en-US" w:bidi="ar-SA"/>
        </w:rPr>
        <w:t>teachers</w:t>
      </w:r>
      <w:proofErr w:type="spellEnd"/>
      <w:r w:rsidR="00CA06F3" w:rsidRPr="00E332E9">
        <w:rPr>
          <w:rFonts w:eastAsiaTheme="minorHAnsi"/>
          <w:color w:val="000000"/>
          <w:lang w:eastAsia="en-US" w:bidi="ar-SA"/>
        </w:rPr>
        <w:t xml:space="preserve">, 42 </w:t>
      </w:r>
      <w:proofErr w:type="spellStart"/>
      <w:r w:rsidR="00CA06F3" w:rsidRPr="00E332E9">
        <w:rPr>
          <w:rFonts w:eastAsiaTheme="minorHAnsi"/>
          <w:color w:val="000000"/>
          <w:lang w:eastAsia="en-US" w:bidi="ar-SA"/>
        </w:rPr>
        <w:t>principals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1500 </w:t>
      </w:r>
      <w:proofErr w:type="spellStart"/>
      <w:r w:rsidR="00CA06F3" w:rsidRPr="00E332E9">
        <w:rPr>
          <w:rFonts w:eastAsiaTheme="minorHAnsi"/>
          <w:color w:val="000000"/>
          <w:lang w:eastAsia="en-US" w:bidi="ar-SA"/>
        </w:rPr>
        <w:t>students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gramStart"/>
      <w:r w:rsidR="00CA06F3" w:rsidRPr="00E332E9">
        <w:rPr>
          <w:rFonts w:eastAsiaTheme="minorHAnsi"/>
          <w:color w:val="000000"/>
          <w:lang w:eastAsia="en-US" w:bidi="ar-SA"/>
        </w:rPr>
        <w:t>data</w:t>
      </w:r>
      <w:proofErr w:type="gram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were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collected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through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evaluation</w:t>
      </w:r>
      <w:proofErr w:type="spellEnd"/>
      <w:r w:rsidR="00CA06F3" w:rsidRPr="00E332E9">
        <w:rPr>
          <w:rFonts w:eastAsiaTheme="minorHAnsi"/>
          <w:color w:val="000000"/>
          <w:lang w:eastAsia="en-US" w:bidi="ar-SA"/>
        </w:rPr>
        <w:t xml:space="preserve"> form </w:t>
      </w:r>
      <w:proofErr w:type="spellStart"/>
      <w:r w:rsidR="00CA06F3" w:rsidRPr="00E332E9">
        <w:rPr>
          <w:rFonts w:eastAsiaTheme="minorHAnsi"/>
          <w:color w:val="000000"/>
          <w:lang w:eastAsia="en-US" w:bidi="ar-SA"/>
        </w:rPr>
        <w:t>used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Ministry</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National</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Education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to</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determine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teacher</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performance</w:t>
      </w:r>
      <w:proofErr w:type="spellEnd"/>
      <w:r w:rsidR="00CA06F3" w:rsidRPr="00E332E9">
        <w:rPr>
          <w:rFonts w:eastAsiaTheme="minorHAnsi"/>
          <w:color w:val="000000"/>
          <w:lang w:eastAsia="en-US" w:bidi="ar-SA"/>
        </w:rPr>
        <w:t>.</w:t>
      </w:r>
      <w:r w:rsidR="006A0544" w:rsidRPr="00E332E9">
        <w:rPr>
          <w:rFonts w:eastAsiaTheme="minorHAnsi"/>
          <w:color w:val="000000"/>
          <w:lang w:eastAsia="en-US" w:bidi="ar-SA"/>
        </w:rPr>
        <w:t xml:space="preserve"> </w:t>
      </w:r>
      <w:r w:rsidR="00CA06F3" w:rsidRPr="00E332E9">
        <w:rPr>
          <w:rFonts w:eastAsiaTheme="minorHAnsi"/>
          <w:color w:val="000000"/>
          <w:lang w:eastAsia="en-US" w:bidi="ar-SA"/>
        </w:rPr>
        <w:t xml:space="preserve">Using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Fuzzy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Logic</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Toolbox</w:t>
      </w:r>
      <w:proofErr w:type="spellEnd"/>
      <w:r w:rsidR="00CA06F3" w:rsidRPr="00E332E9">
        <w:rPr>
          <w:rFonts w:eastAsiaTheme="minorHAnsi"/>
          <w:color w:val="000000"/>
          <w:lang w:eastAsia="en-US" w:bidi="ar-SA"/>
        </w:rPr>
        <w:t xml:space="preserve"> in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Matlab</w:t>
      </w:r>
      <w:proofErr w:type="spellEnd"/>
      <w:r w:rsidR="00CA06F3" w:rsidRPr="00E332E9">
        <w:rPr>
          <w:rFonts w:eastAsiaTheme="minorHAnsi"/>
          <w:color w:val="000000"/>
          <w:lang w:eastAsia="en-US" w:bidi="ar-SA"/>
        </w:rPr>
        <w:t xml:space="preserve"> program, a </w:t>
      </w:r>
      <w:proofErr w:type="spellStart"/>
      <w:r w:rsidR="00CA06F3" w:rsidRPr="00E332E9">
        <w:rPr>
          <w:rFonts w:eastAsiaTheme="minorHAnsi"/>
          <w:color w:val="000000"/>
          <w:lang w:eastAsia="en-US" w:bidi="ar-SA"/>
        </w:rPr>
        <w:t>fuzzy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logic-based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three-input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single-output</w:t>
      </w:r>
      <w:proofErr w:type="spellEnd"/>
      <w:r w:rsidR="00CA06F3" w:rsidRPr="00E332E9">
        <w:rPr>
          <w:rFonts w:eastAsiaTheme="minorHAnsi"/>
          <w:color w:val="000000"/>
          <w:lang w:eastAsia="en-US" w:bidi="ar-SA"/>
        </w:rPr>
        <w:t xml:space="preserve"> model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designed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teachers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performance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values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were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measured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with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this</w:t>
      </w:r>
      <w:proofErr w:type="spellEnd"/>
      <w:r w:rsidR="00CA06F3" w:rsidRPr="00E332E9">
        <w:rPr>
          <w:rFonts w:eastAsiaTheme="minorHAnsi"/>
          <w:color w:val="000000"/>
          <w:lang w:eastAsia="en-US" w:bidi="ar-SA"/>
        </w:rPr>
        <w:t xml:space="preserve"> model. </w:t>
      </w:r>
      <w:proofErr w:type="spellStart"/>
      <w:r w:rsidR="00744D29" w:rsidRPr="00E332E9">
        <w:t>In</w:t>
      </w:r>
      <w:proofErr w:type="spellEnd"/>
      <w:r w:rsidR="00744D29" w:rsidRPr="00E332E9">
        <w:t xml:space="preserve"> </w:t>
      </w:r>
      <w:proofErr w:type="spellStart"/>
      <w:r w:rsidR="00744D29" w:rsidRPr="00E332E9">
        <w:t>order</w:t>
      </w:r>
      <w:proofErr w:type="spellEnd"/>
      <w:r w:rsidR="00744D29" w:rsidRPr="00E332E9">
        <w:t xml:space="preserve"> </w:t>
      </w:r>
      <w:proofErr w:type="spellStart"/>
      <w:r w:rsidR="00744D29" w:rsidRPr="00E332E9">
        <w:t>to</w:t>
      </w:r>
      <w:proofErr w:type="spellEnd"/>
      <w:r w:rsidR="00744D29" w:rsidRPr="00E332E9">
        <w:t xml:space="preserve"> </w:t>
      </w:r>
      <w:proofErr w:type="spellStart"/>
      <w:r w:rsidR="00744D29" w:rsidRPr="00E332E9">
        <w:t>determine</w:t>
      </w:r>
      <w:proofErr w:type="spellEnd"/>
      <w:r w:rsidR="00744D29" w:rsidRPr="00E332E9">
        <w:t xml:space="preserve"> </w:t>
      </w:r>
      <w:proofErr w:type="spellStart"/>
      <w:r w:rsidR="00744D29" w:rsidRPr="00E332E9">
        <w:t>the</w:t>
      </w:r>
      <w:proofErr w:type="spellEnd"/>
      <w:r w:rsidR="00744D29" w:rsidRPr="00E332E9">
        <w:t xml:space="preserve"> </w:t>
      </w:r>
      <w:proofErr w:type="spellStart"/>
      <w:r w:rsidR="00744D29" w:rsidRPr="00E332E9">
        <w:t>teacher</w:t>
      </w:r>
      <w:proofErr w:type="spellEnd"/>
      <w:r w:rsidR="00744D29" w:rsidRPr="00E332E9">
        <w:t xml:space="preserve"> </w:t>
      </w:r>
      <w:proofErr w:type="spellStart"/>
      <w:proofErr w:type="gramStart"/>
      <w:r w:rsidR="00744D29" w:rsidRPr="00E332E9">
        <w:t>performance,a</w:t>
      </w:r>
      <w:proofErr w:type="spellEnd"/>
      <w:proofErr w:type="gramEnd"/>
      <w:r w:rsidR="00744D29" w:rsidRPr="00E332E9">
        <w:t xml:space="preserve"> </w:t>
      </w:r>
      <w:proofErr w:type="spellStart"/>
      <w:r w:rsidR="00744D29" w:rsidRPr="00E332E9">
        <w:t>three-input</w:t>
      </w:r>
      <w:proofErr w:type="spellEnd"/>
      <w:r w:rsidR="00744D29" w:rsidRPr="00E332E9">
        <w:t xml:space="preserve"> </w:t>
      </w:r>
      <w:proofErr w:type="spellStart"/>
      <w:r w:rsidR="00744D29" w:rsidRPr="00E332E9">
        <w:t>and</w:t>
      </w:r>
      <w:proofErr w:type="spellEnd"/>
      <w:r w:rsidR="00744D29" w:rsidRPr="00E332E9">
        <w:t xml:space="preserve"> </w:t>
      </w:r>
      <w:proofErr w:type="spellStart"/>
      <w:r w:rsidR="00744D29" w:rsidRPr="00E332E9">
        <w:t>one-output</w:t>
      </w:r>
      <w:proofErr w:type="spellEnd"/>
      <w:r w:rsidR="00744D29" w:rsidRPr="00E332E9">
        <w:t xml:space="preserve"> </w:t>
      </w:r>
      <w:proofErr w:type="spellStart"/>
      <w:r w:rsidR="00744D29" w:rsidRPr="00E332E9">
        <w:t>system</w:t>
      </w:r>
      <w:proofErr w:type="spellEnd"/>
      <w:r w:rsidR="00744D29" w:rsidRPr="00E332E9">
        <w:t xml:space="preserve"> </w:t>
      </w:r>
      <w:proofErr w:type="spellStart"/>
      <w:r w:rsidR="00744D29" w:rsidRPr="00E332E9">
        <w:t>which</w:t>
      </w:r>
      <w:proofErr w:type="spellEnd"/>
      <w:r w:rsidR="00744D29" w:rsidRPr="00E332E9">
        <w:t xml:space="preserve"> is </w:t>
      </w:r>
      <w:proofErr w:type="spellStart"/>
      <w:r w:rsidR="00744D29" w:rsidRPr="00E332E9">
        <w:t>based</w:t>
      </w:r>
      <w:proofErr w:type="spellEnd"/>
      <w:r w:rsidR="00744D29" w:rsidRPr="00E332E9">
        <w:t xml:space="preserve"> on </w:t>
      </w:r>
      <w:proofErr w:type="spellStart"/>
      <w:r w:rsidR="00744D29" w:rsidRPr="00E332E9">
        <w:t>fuzzy</w:t>
      </w:r>
      <w:proofErr w:type="spellEnd"/>
      <w:r w:rsidR="00744D29" w:rsidRPr="00E332E9">
        <w:t xml:space="preserve"> </w:t>
      </w:r>
      <w:proofErr w:type="spellStart"/>
      <w:r w:rsidR="00744D29" w:rsidRPr="00E332E9">
        <w:t>logic</w:t>
      </w:r>
      <w:proofErr w:type="spellEnd"/>
      <w:r w:rsidR="00744D29" w:rsidRPr="00E332E9">
        <w:t xml:space="preserve"> is </w:t>
      </w:r>
      <w:proofErr w:type="spellStart"/>
      <w:r w:rsidR="00744D29" w:rsidRPr="00E332E9">
        <w:t>designed</w:t>
      </w:r>
      <w:proofErr w:type="spellEnd"/>
      <w:r w:rsidR="00744D29" w:rsidRPr="00E332E9">
        <w:t xml:space="preserve"> </w:t>
      </w:r>
      <w:proofErr w:type="spellStart"/>
      <w:r w:rsidR="00744D29" w:rsidRPr="00E332E9">
        <w:t>by</w:t>
      </w:r>
      <w:proofErr w:type="spellEnd"/>
      <w:r w:rsidR="00744D29" w:rsidRPr="00E332E9">
        <w:t xml:space="preserve"> </w:t>
      </w:r>
      <w:proofErr w:type="spellStart"/>
      <w:r w:rsidR="00744D29" w:rsidRPr="00E332E9">
        <w:t>using</w:t>
      </w:r>
      <w:proofErr w:type="spellEnd"/>
      <w:r w:rsidR="00744D29" w:rsidRPr="00E332E9">
        <w:t xml:space="preserve"> </w:t>
      </w:r>
      <w:proofErr w:type="spellStart"/>
      <w:r w:rsidR="00744D29" w:rsidRPr="00E332E9">
        <w:t>the</w:t>
      </w:r>
      <w:proofErr w:type="spellEnd"/>
      <w:r w:rsidR="00744D29" w:rsidRPr="00E332E9">
        <w:t xml:space="preserve"> </w:t>
      </w:r>
      <w:proofErr w:type="spellStart"/>
      <w:r w:rsidR="00744D29" w:rsidRPr="00E332E9">
        <w:t>Fuzzy</w:t>
      </w:r>
      <w:proofErr w:type="spellEnd"/>
      <w:r w:rsidR="00744D29" w:rsidRPr="00E332E9">
        <w:t xml:space="preserve"> </w:t>
      </w:r>
      <w:proofErr w:type="spellStart"/>
      <w:r w:rsidR="00744D29" w:rsidRPr="00E332E9">
        <w:t>Logic</w:t>
      </w:r>
      <w:proofErr w:type="spellEnd"/>
      <w:r w:rsidR="00744D29" w:rsidRPr="00E332E9">
        <w:t xml:space="preserve"> </w:t>
      </w:r>
      <w:proofErr w:type="spellStart"/>
      <w:r w:rsidR="00744D29" w:rsidRPr="00E332E9">
        <w:t>toolbox</w:t>
      </w:r>
      <w:proofErr w:type="spellEnd"/>
      <w:r w:rsidR="00744D29" w:rsidRPr="00E332E9">
        <w:t xml:space="preserve"> </w:t>
      </w:r>
      <w:proofErr w:type="spellStart"/>
      <w:r w:rsidR="00744D29" w:rsidRPr="00E332E9">
        <w:t>tool</w:t>
      </w:r>
      <w:proofErr w:type="spellEnd"/>
      <w:r w:rsidR="00744D29" w:rsidRPr="00E332E9">
        <w:t xml:space="preserve"> in MATLAB program. </w:t>
      </w:r>
      <w:proofErr w:type="spellStart"/>
      <w:r w:rsidR="00744D29" w:rsidRPr="00E332E9">
        <w:t>The</w:t>
      </w:r>
      <w:proofErr w:type="spellEnd"/>
      <w:r w:rsidR="00744D29" w:rsidRPr="00E332E9">
        <w:t xml:space="preserve"> </w:t>
      </w:r>
      <w:proofErr w:type="gramStart"/>
      <w:r w:rsidR="00744D29" w:rsidRPr="00E332E9">
        <w:t>data</w:t>
      </w:r>
      <w:proofErr w:type="gramEnd"/>
      <w:r w:rsidR="00744D29" w:rsidRPr="00E332E9">
        <w:t xml:space="preserve"> </w:t>
      </w:r>
      <w:proofErr w:type="spellStart"/>
      <w:r w:rsidR="00744D29" w:rsidRPr="00E332E9">
        <w:t>collected</w:t>
      </w:r>
      <w:proofErr w:type="spellEnd"/>
      <w:r w:rsidR="00744D29" w:rsidRPr="00E332E9">
        <w:t xml:space="preserve"> </w:t>
      </w:r>
      <w:proofErr w:type="spellStart"/>
      <w:r w:rsidR="00744D29" w:rsidRPr="00E332E9">
        <w:t>from</w:t>
      </w:r>
      <w:proofErr w:type="spellEnd"/>
      <w:r w:rsidR="00744D29" w:rsidRPr="00E332E9">
        <w:t xml:space="preserve"> </w:t>
      </w:r>
      <w:proofErr w:type="spellStart"/>
      <w:r w:rsidR="00744D29" w:rsidRPr="00E332E9">
        <w:t>teachers</w:t>
      </w:r>
      <w:proofErr w:type="spellEnd"/>
      <w:r w:rsidR="00744D29" w:rsidRPr="00E332E9">
        <w:t xml:space="preserve">, </w:t>
      </w:r>
      <w:proofErr w:type="spellStart"/>
      <w:r w:rsidR="00744D29" w:rsidRPr="00E332E9">
        <w:t>principals</w:t>
      </w:r>
      <w:proofErr w:type="spellEnd"/>
      <w:r w:rsidR="00744D29" w:rsidRPr="00E332E9">
        <w:t xml:space="preserve"> </w:t>
      </w:r>
      <w:proofErr w:type="spellStart"/>
      <w:r w:rsidR="00744D29" w:rsidRPr="00E332E9">
        <w:t>and</w:t>
      </w:r>
      <w:proofErr w:type="spellEnd"/>
      <w:r w:rsidR="00744D29" w:rsidRPr="00E332E9">
        <w:t xml:space="preserve"> </w:t>
      </w:r>
      <w:proofErr w:type="spellStart"/>
      <w:r w:rsidR="00744D29" w:rsidRPr="00E332E9">
        <w:t>students</w:t>
      </w:r>
      <w:proofErr w:type="spellEnd"/>
      <w:r w:rsidR="00744D29" w:rsidRPr="00E332E9">
        <w:t xml:space="preserve"> </w:t>
      </w:r>
      <w:proofErr w:type="spellStart"/>
      <w:r w:rsidR="00744D29" w:rsidRPr="00E332E9">
        <w:t>are</w:t>
      </w:r>
      <w:proofErr w:type="spellEnd"/>
      <w:r w:rsidR="00744D29" w:rsidRPr="00E332E9">
        <w:t xml:space="preserve"> </w:t>
      </w:r>
      <w:proofErr w:type="spellStart"/>
      <w:r w:rsidR="00744D29" w:rsidRPr="00E332E9">
        <w:t>determined</w:t>
      </w:r>
      <w:proofErr w:type="spellEnd"/>
      <w:r w:rsidR="00744D29" w:rsidRPr="00E332E9">
        <w:t xml:space="preserve"> as </w:t>
      </w:r>
      <w:proofErr w:type="spellStart"/>
      <w:r w:rsidR="00744D29" w:rsidRPr="00E332E9">
        <w:t>input</w:t>
      </w:r>
      <w:proofErr w:type="spellEnd"/>
      <w:r w:rsidR="00744D29" w:rsidRPr="00E332E9">
        <w:t xml:space="preserve"> </w:t>
      </w:r>
      <w:proofErr w:type="spellStart"/>
      <w:r w:rsidR="00744D29" w:rsidRPr="00E332E9">
        <w:t>variables</w:t>
      </w:r>
      <w:proofErr w:type="spellEnd"/>
      <w:r w:rsidR="00744D29" w:rsidRPr="00E332E9">
        <w:t xml:space="preserve"> </w:t>
      </w:r>
      <w:proofErr w:type="spellStart"/>
      <w:r w:rsidR="00744D29" w:rsidRPr="00E332E9">
        <w:t>and</w:t>
      </w:r>
      <w:proofErr w:type="spellEnd"/>
      <w:r w:rsidR="00744D29" w:rsidRPr="00E332E9">
        <w:t xml:space="preserve"> </w:t>
      </w:r>
      <w:proofErr w:type="spellStart"/>
      <w:r w:rsidR="00744D29" w:rsidRPr="00E332E9">
        <w:t>the</w:t>
      </w:r>
      <w:proofErr w:type="spellEnd"/>
      <w:r w:rsidR="00744D29" w:rsidRPr="00E332E9">
        <w:t xml:space="preserve"> final </w:t>
      </w:r>
      <w:proofErr w:type="spellStart"/>
      <w:r w:rsidR="00744D29" w:rsidRPr="00E332E9">
        <w:t>performance</w:t>
      </w:r>
      <w:proofErr w:type="spellEnd"/>
      <w:r w:rsidR="00744D29" w:rsidRPr="00E332E9">
        <w:t xml:space="preserve"> </w:t>
      </w:r>
      <w:proofErr w:type="spellStart"/>
      <w:r w:rsidR="00744D29" w:rsidRPr="00E332E9">
        <w:t>score</w:t>
      </w:r>
      <w:proofErr w:type="spellEnd"/>
      <w:r w:rsidR="00744D29" w:rsidRPr="00E332E9">
        <w:t xml:space="preserve"> of </w:t>
      </w:r>
      <w:proofErr w:type="spellStart"/>
      <w:r w:rsidR="00744D29" w:rsidRPr="00E332E9">
        <w:t>the</w:t>
      </w:r>
      <w:proofErr w:type="spellEnd"/>
      <w:r w:rsidR="00744D29" w:rsidRPr="00E332E9">
        <w:t xml:space="preserve"> </w:t>
      </w:r>
      <w:proofErr w:type="spellStart"/>
      <w:r w:rsidR="00744D29" w:rsidRPr="00E332E9">
        <w:t>teacher</w:t>
      </w:r>
      <w:proofErr w:type="spellEnd"/>
      <w:r w:rsidR="00744D29" w:rsidRPr="00E332E9">
        <w:t xml:space="preserve"> is </w:t>
      </w:r>
      <w:proofErr w:type="spellStart"/>
      <w:r w:rsidR="00744D29" w:rsidRPr="00E332E9">
        <w:t>determined</w:t>
      </w:r>
      <w:proofErr w:type="spellEnd"/>
      <w:r w:rsidR="00744D29" w:rsidRPr="00E332E9">
        <w:t xml:space="preserve"> as </w:t>
      </w:r>
      <w:proofErr w:type="spellStart"/>
      <w:r w:rsidR="00744D29" w:rsidRPr="00E332E9">
        <w:t>the</w:t>
      </w:r>
      <w:proofErr w:type="spellEnd"/>
      <w:r w:rsidR="00744D29" w:rsidRPr="00E332E9">
        <w:t xml:space="preserve"> </w:t>
      </w:r>
      <w:proofErr w:type="spellStart"/>
      <w:r w:rsidR="00744D29" w:rsidRPr="00E332E9">
        <w:t>output</w:t>
      </w:r>
      <w:proofErr w:type="spellEnd"/>
      <w:r w:rsidR="00744D29" w:rsidRPr="00E332E9">
        <w:t xml:space="preserve"> </w:t>
      </w:r>
      <w:proofErr w:type="spellStart"/>
      <w:r w:rsidR="00744D29" w:rsidRPr="00E332E9">
        <w:t>variable</w:t>
      </w:r>
      <w:proofErr w:type="spellEnd"/>
      <w:r w:rsidR="00744D29" w:rsidRPr="00E332E9">
        <w:t xml:space="preserve">. 27 </w:t>
      </w:r>
      <w:proofErr w:type="spellStart"/>
      <w:r w:rsidR="00744D29" w:rsidRPr="00E332E9">
        <w:t>fuzzy</w:t>
      </w:r>
      <w:proofErr w:type="spellEnd"/>
      <w:r w:rsidR="00744D29" w:rsidRPr="00E332E9">
        <w:t xml:space="preserve"> </w:t>
      </w:r>
      <w:proofErr w:type="spellStart"/>
      <w:r w:rsidR="00744D29" w:rsidRPr="00E332E9">
        <w:t>logic</w:t>
      </w:r>
      <w:proofErr w:type="spellEnd"/>
      <w:r w:rsidR="00744D29" w:rsidRPr="00E332E9">
        <w:t xml:space="preserve"> </w:t>
      </w:r>
      <w:proofErr w:type="spellStart"/>
      <w:r w:rsidR="00744D29" w:rsidRPr="00E332E9">
        <w:t>rules</w:t>
      </w:r>
      <w:proofErr w:type="spellEnd"/>
      <w:r w:rsidR="00744D29" w:rsidRPr="00E332E9">
        <w:t xml:space="preserve"> </w:t>
      </w:r>
      <w:proofErr w:type="spellStart"/>
      <w:r w:rsidR="00744D29" w:rsidRPr="00E332E9">
        <w:t>are</w:t>
      </w:r>
      <w:proofErr w:type="spellEnd"/>
      <w:r w:rsidR="00744D29" w:rsidRPr="00E332E9">
        <w:t xml:space="preserve"> </w:t>
      </w:r>
      <w:proofErr w:type="spellStart"/>
      <w:r w:rsidR="00744D29" w:rsidRPr="00E332E9">
        <w:t>created</w:t>
      </w:r>
      <w:proofErr w:type="spellEnd"/>
      <w:r w:rsidR="00744D29" w:rsidRPr="00E332E9">
        <w:t xml:space="preserve"> </w:t>
      </w:r>
      <w:proofErr w:type="spellStart"/>
      <w:r w:rsidR="00744D29" w:rsidRPr="00E332E9">
        <w:t>by</w:t>
      </w:r>
      <w:proofErr w:type="spellEnd"/>
      <w:r w:rsidR="00744D29" w:rsidRPr="00E332E9">
        <w:t xml:space="preserve"> </w:t>
      </w:r>
      <w:proofErr w:type="spellStart"/>
      <w:r w:rsidR="00744D29" w:rsidRPr="00E332E9">
        <w:t>taking</w:t>
      </w:r>
      <w:proofErr w:type="spellEnd"/>
      <w:r w:rsidR="00744D29" w:rsidRPr="00E332E9">
        <w:t xml:space="preserve"> </w:t>
      </w:r>
      <w:proofErr w:type="spellStart"/>
      <w:r w:rsidR="00744D29" w:rsidRPr="00E332E9">
        <w:t>advantage</w:t>
      </w:r>
      <w:proofErr w:type="spellEnd"/>
      <w:r w:rsidR="00744D29" w:rsidRPr="00E332E9">
        <w:t xml:space="preserve"> of </w:t>
      </w:r>
      <w:proofErr w:type="spellStart"/>
      <w:r w:rsidR="00744D29" w:rsidRPr="00E332E9">
        <w:t>expert</w:t>
      </w:r>
      <w:proofErr w:type="spellEnd"/>
      <w:r w:rsidR="00744D29" w:rsidRPr="00E332E9">
        <w:t xml:space="preserve"> </w:t>
      </w:r>
      <w:proofErr w:type="spellStart"/>
      <w:r w:rsidR="00744D29" w:rsidRPr="00E332E9">
        <w:t>opinions</w:t>
      </w:r>
      <w:proofErr w:type="spellEnd"/>
      <w:r w:rsidR="00744D29" w:rsidRPr="00E332E9">
        <w:t xml:space="preserve">. </w:t>
      </w:r>
      <w:proofErr w:type="spellStart"/>
      <w:r w:rsidR="00744D29" w:rsidRPr="00E332E9">
        <w:t>By</w:t>
      </w:r>
      <w:proofErr w:type="spellEnd"/>
      <w:r w:rsidR="00744D29" w:rsidRPr="00E332E9">
        <w:t xml:space="preserve"> </w:t>
      </w:r>
      <w:proofErr w:type="spellStart"/>
      <w:r w:rsidR="00744D29" w:rsidRPr="00E332E9">
        <w:t>using</w:t>
      </w:r>
      <w:proofErr w:type="spellEnd"/>
      <w:r w:rsidR="00744D29" w:rsidRPr="00E332E9">
        <w:t xml:space="preserve"> </w:t>
      </w:r>
      <w:proofErr w:type="spellStart"/>
      <w:r w:rsidR="00744D29" w:rsidRPr="00E332E9">
        <w:t>Mamdani</w:t>
      </w:r>
      <w:proofErr w:type="spellEnd"/>
      <w:r w:rsidR="00744D29" w:rsidRPr="00E332E9">
        <w:t xml:space="preserve"> </w:t>
      </w:r>
      <w:proofErr w:type="spellStart"/>
      <w:r w:rsidR="00744D29" w:rsidRPr="00E332E9">
        <w:t>fuzzy</w:t>
      </w:r>
      <w:proofErr w:type="spellEnd"/>
      <w:r w:rsidR="00744D29" w:rsidRPr="00E332E9">
        <w:t xml:space="preserve"> </w:t>
      </w:r>
      <w:proofErr w:type="spellStart"/>
      <w:r w:rsidR="00744D29" w:rsidRPr="00E332E9">
        <w:t>inference</w:t>
      </w:r>
      <w:proofErr w:type="spellEnd"/>
      <w:r w:rsidR="00744D29" w:rsidRPr="00E332E9">
        <w:t xml:space="preserve"> model </w:t>
      </w:r>
      <w:proofErr w:type="spellStart"/>
      <w:r w:rsidR="00744D29" w:rsidRPr="00E332E9">
        <w:t>after</w:t>
      </w:r>
      <w:proofErr w:type="spellEnd"/>
      <w:r w:rsidR="00744D29" w:rsidRPr="00E332E9">
        <w:t xml:space="preserve"> </w:t>
      </w:r>
      <w:proofErr w:type="spellStart"/>
      <w:r w:rsidR="00744D29" w:rsidRPr="00E332E9">
        <w:t>the</w:t>
      </w:r>
      <w:proofErr w:type="spellEnd"/>
      <w:r w:rsidR="00744D29" w:rsidRPr="00E332E9">
        <w:t xml:space="preserve"> </w:t>
      </w:r>
      <w:proofErr w:type="spellStart"/>
      <w:r w:rsidR="00744D29" w:rsidRPr="00E332E9">
        <w:t>clarification</w:t>
      </w:r>
      <w:proofErr w:type="spellEnd"/>
      <w:r w:rsidR="00744D29" w:rsidRPr="00E332E9">
        <w:t xml:space="preserve"> </w:t>
      </w:r>
      <w:proofErr w:type="spellStart"/>
      <w:r w:rsidR="00744D29" w:rsidRPr="00E332E9">
        <w:t>process</w:t>
      </w:r>
      <w:proofErr w:type="spellEnd"/>
      <w:r w:rsidR="00744D29" w:rsidRPr="00E332E9">
        <w:t xml:space="preserve"> </w:t>
      </w:r>
      <w:proofErr w:type="spellStart"/>
      <w:r w:rsidR="00744D29" w:rsidRPr="00E332E9">
        <w:t>teacher</w:t>
      </w:r>
      <w:proofErr w:type="spellEnd"/>
      <w:r w:rsidR="00744D29" w:rsidRPr="00E332E9">
        <w:t xml:space="preserve"> </w:t>
      </w:r>
      <w:proofErr w:type="spellStart"/>
      <w:r w:rsidR="00744D29" w:rsidRPr="00E332E9">
        <w:t>performance</w:t>
      </w:r>
      <w:proofErr w:type="spellEnd"/>
      <w:r w:rsidR="00744D29" w:rsidRPr="00E332E9">
        <w:t xml:space="preserve"> </w:t>
      </w:r>
      <w:proofErr w:type="spellStart"/>
      <w:r w:rsidR="00744D29" w:rsidRPr="00E332E9">
        <w:t>value</w:t>
      </w:r>
      <w:proofErr w:type="spellEnd"/>
      <w:r w:rsidR="00744D29" w:rsidRPr="00E332E9">
        <w:t xml:space="preserve"> is </w:t>
      </w:r>
      <w:proofErr w:type="spellStart"/>
      <w:r w:rsidR="00744D29" w:rsidRPr="00E332E9">
        <w:t>obtained</w:t>
      </w:r>
      <w:proofErr w:type="spellEnd"/>
      <w:r w:rsidR="00744D29" w:rsidRPr="00E332E9">
        <w:t xml:space="preserve">. </w:t>
      </w:r>
      <w:proofErr w:type="spellStart"/>
      <w:r w:rsidR="00744D29" w:rsidRPr="00E332E9">
        <w:t>Teacher</w:t>
      </w:r>
      <w:proofErr w:type="spellEnd"/>
      <w:r w:rsidR="00744D29" w:rsidRPr="00E332E9">
        <w:t xml:space="preserve"> </w:t>
      </w:r>
      <w:proofErr w:type="spellStart"/>
      <w:r w:rsidR="00744D29" w:rsidRPr="00E332E9">
        <w:t>performances</w:t>
      </w:r>
      <w:proofErr w:type="spellEnd"/>
      <w:r w:rsidR="00744D29" w:rsidRPr="00E332E9">
        <w:t xml:space="preserve"> </w:t>
      </w:r>
      <w:proofErr w:type="spellStart"/>
      <w:r w:rsidR="00744D29" w:rsidRPr="00E332E9">
        <w:t>are</w:t>
      </w:r>
      <w:proofErr w:type="spellEnd"/>
      <w:r w:rsidR="00744D29" w:rsidRPr="00E332E9">
        <w:t xml:space="preserve"> </w:t>
      </w:r>
      <w:proofErr w:type="spellStart"/>
      <w:r w:rsidR="00744D29" w:rsidRPr="00E332E9">
        <w:t>first</w:t>
      </w:r>
      <w:proofErr w:type="spellEnd"/>
      <w:r w:rsidR="00744D29" w:rsidRPr="00E332E9">
        <w:t xml:space="preserve"> </w:t>
      </w:r>
      <w:proofErr w:type="spellStart"/>
      <w:r w:rsidR="00744D29" w:rsidRPr="00E332E9">
        <w:t>evaluated</w:t>
      </w:r>
      <w:proofErr w:type="spellEnd"/>
      <w:r w:rsidR="00744D29" w:rsidRPr="00E332E9">
        <w:t xml:space="preserve"> </w:t>
      </w:r>
      <w:proofErr w:type="spellStart"/>
      <w:r w:rsidR="00744D29" w:rsidRPr="00E332E9">
        <w:t>by</w:t>
      </w:r>
      <w:proofErr w:type="spellEnd"/>
      <w:r w:rsidR="00744D29" w:rsidRPr="00E332E9">
        <w:t xml:space="preserve"> </w:t>
      </w:r>
      <w:proofErr w:type="spellStart"/>
      <w:r w:rsidR="00744D29" w:rsidRPr="00E332E9">
        <w:t>classical</w:t>
      </w:r>
      <w:proofErr w:type="spellEnd"/>
      <w:r w:rsidR="00744D29" w:rsidRPr="00E332E9">
        <w:t xml:space="preserve"> </w:t>
      </w:r>
      <w:proofErr w:type="spellStart"/>
      <w:r w:rsidR="00744D29" w:rsidRPr="00E332E9">
        <w:t>method</w:t>
      </w:r>
      <w:proofErr w:type="spellEnd"/>
      <w:r w:rsidR="00744D29" w:rsidRPr="00E332E9">
        <w:t xml:space="preserve"> </w:t>
      </w:r>
      <w:proofErr w:type="spellStart"/>
      <w:r w:rsidR="00744D29" w:rsidRPr="00E332E9">
        <w:t>and</w:t>
      </w:r>
      <w:proofErr w:type="spellEnd"/>
      <w:r w:rsidR="00744D29" w:rsidRPr="00E332E9">
        <w:t xml:space="preserve"> </w:t>
      </w:r>
      <w:proofErr w:type="spellStart"/>
      <w:r w:rsidR="00744D29" w:rsidRPr="00E332E9">
        <w:t>then</w:t>
      </w:r>
      <w:proofErr w:type="spellEnd"/>
      <w:r w:rsidR="00744D29" w:rsidRPr="00E332E9">
        <w:t xml:space="preserve"> </w:t>
      </w:r>
      <w:proofErr w:type="spellStart"/>
      <w:r w:rsidR="00744D29" w:rsidRPr="00E332E9">
        <w:t>by</w:t>
      </w:r>
      <w:proofErr w:type="spellEnd"/>
      <w:r w:rsidR="00744D29" w:rsidRPr="00E332E9">
        <w:t xml:space="preserve"> </w:t>
      </w:r>
      <w:proofErr w:type="spellStart"/>
      <w:r w:rsidR="00744D29" w:rsidRPr="00E332E9">
        <w:t>fuzzy</w:t>
      </w:r>
      <w:proofErr w:type="spellEnd"/>
      <w:r w:rsidR="00744D29" w:rsidRPr="00E332E9">
        <w:t xml:space="preserve"> </w:t>
      </w:r>
      <w:proofErr w:type="spellStart"/>
      <w:r w:rsidR="00744D29" w:rsidRPr="00E332E9">
        <w:t>based</w:t>
      </w:r>
      <w:proofErr w:type="spellEnd"/>
      <w:r w:rsidR="00744D29" w:rsidRPr="00E332E9">
        <w:t xml:space="preserve"> model. </w:t>
      </w:r>
      <w:proofErr w:type="spellStart"/>
      <w:r w:rsidR="00CA06F3" w:rsidRPr="00E332E9">
        <w:rPr>
          <w:rFonts w:eastAsiaTheme="minorHAnsi"/>
          <w:color w:val="000000"/>
          <w:lang w:eastAsia="en-US" w:bidi="ar-SA"/>
        </w:rPr>
        <w:t>In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analysis</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study</w:t>
      </w:r>
      <w:proofErr w:type="spellEnd"/>
      <w:r w:rsidR="00CA06F3" w:rsidRPr="00E332E9">
        <w:rPr>
          <w:rFonts w:eastAsiaTheme="minorHAnsi"/>
          <w:color w:val="000000"/>
          <w:lang w:eastAsia="en-US" w:bidi="ar-SA"/>
        </w:rPr>
        <w:t xml:space="preserve"> </w:t>
      </w:r>
      <w:proofErr w:type="gramStart"/>
      <w:r w:rsidR="00CA06F3" w:rsidRPr="00E332E9">
        <w:rPr>
          <w:rFonts w:eastAsiaTheme="minorHAnsi"/>
          <w:color w:val="000000"/>
          <w:lang w:eastAsia="en-US" w:bidi="ar-SA"/>
        </w:rPr>
        <w:t>data</w:t>
      </w:r>
      <w:proofErr w:type="gram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using</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descriptive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statist</w:t>
      </w:r>
      <w:r w:rsidR="00744D29" w:rsidRPr="00E332E9">
        <w:rPr>
          <w:rFonts w:eastAsiaTheme="minorHAnsi"/>
          <w:color w:val="000000"/>
          <w:lang w:eastAsia="en-US" w:bidi="ar-SA"/>
        </w:rPr>
        <w:t>ics</w:t>
      </w:r>
      <w:proofErr w:type="spellEnd"/>
      <w:r w:rsidR="00744D29" w:rsidRPr="00E332E9">
        <w:rPr>
          <w:rFonts w:eastAsiaTheme="minorHAnsi"/>
          <w:color w:val="000000"/>
          <w:lang w:eastAsia="en-US" w:bidi="ar-SA"/>
        </w:rPr>
        <w:t xml:space="preserve"> (</w:t>
      </w:r>
      <w:proofErr w:type="spellStart"/>
      <w:r w:rsidR="00744D29" w:rsidRPr="00E332E9">
        <w:rPr>
          <w:rFonts w:eastAsiaTheme="minorHAnsi"/>
          <w:color w:val="000000"/>
          <w:lang w:eastAsia="en-US" w:bidi="ar-SA"/>
        </w:rPr>
        <w:t>standard</w:t>
      </w:r>
      <w:proofErr w:type="spellEnd"/>
      <w:r w:rsidR="00744D29" w:rsidRPr="00E332E9">
        <w:rPr>
          <w:rFonts w:eastAsiaTheme="minorHAnsi"/>
          <w:color w:val="000000"/>
          <w:lang w:eastAsia="en-US" w:bidi="ar-SA"/>
        </w:rPr>
        <w:t xml:space="preserve"> </w:t>
      </w:r>
      <w:proofErr w:type="spellStart"/>
      <w:r w:rsidR="00744D29" w:rsidRPr="00E332E9">
        <w:rPr>
          <w:rFonts w:eastAsiaTheme="minorHAnsi"/>
          <w:color w:val="000000"/>
          <w:lang w:eastAsia="en-US" w:bidi="ar-SA"/>
        </w:rPr>
        <w:t>deviation</w:t>
      </w:r>
      <w:proofErr w:type="spellEnd"/>
      <w:r w:rsidR="00744D29" w:rsidRPr="00E332E9">
        <w:rPr>
          <w:rFonts w:eastAsiaTheme="minorHAnsi"/>
          <w:color w:val="000000"/>
          <w:lang w:eastAsia="en-US" w:bidi="ar-SA"/>
        </w:rPr>
        <w:t xml:space="preserve">, </w:t>
      </w:r>
      <w:proofErr w:type="spellStart"/>
      <w:r w:rsidR="00744D29" w:rsidRPr="00E332E9">
        <w:rPr>
          <w:rFonts w:eastAsiaTheme="minorHAnsi"/>
          <w:color w:val="000000"/>
          <w:lang w:eastAsia="en-US" w:bidi="ar-SA"/>
        </w:rPr>
        <w:t>mean</w:t>
      </w:r>
      <w:proofErr w:type="spellEnd"/>
      <w:r w:rsidR="00744D29" w:rsidRPr="00E332E9">
        <w:rPr>
          <w:rFonts w:eastAsiaTheme="minorHAnsi"/>
          <w:color w:val="000000"/>
          <w:lang w:eastAsia="en-US" w:bidi="ar-SA"/>
        </w:rPr>
        <w:t>) t</w:t>
      </w:r>
      <w:r w:rsidR="00CA06F3" w:rsidRPr="00E332E9">
        <w:rPr>
          <w:rFonts w:eastAsiaTheme="minorHAnsi"/>
          <w:color w:val="000000"/>
          <w:lang w:eastAsia="en-US" w:bidi="ar-SA"/>
        </w:rPr>
        <w:t xml:space="preserve">-Test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Pearson</w:t>
      </w:r>
      <w:r w:rsidR="00744D29" w:rsidRPr="00E332E9">
        <w:rPr>
          <w:rFonts w:eastAsiaTheme="minorHAnsi"/>
          <w:color w:val="000000"/>
          <w:lang w:eastAsia="en-US" w:bidi="ar-SA"/>
        </w:rPr>
        <w:t>’s</w:t>
      </w:r>
      <w:proofErr w:type="spellEnd"/>
      <w:r w:rsidR="00744D29" w:rsidRPr="00E332E9">
        <w:rPr>
          <w:rFonts w:eastAsiaTheme="minorHAnsi"/>
          <w:color w:val="000000"/>
          <w:lang w:eastAsia="en-US" w:bidi="ar-SA"/>
        </w:rPr>
        <w:t xml:space="preserve"> r test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results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which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obtained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from</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traditional</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fuzzy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method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were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compared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According</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to</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results</w:t>
      </w:r>
      <w:proofErr w:type="spellEnd"/>
      <w:r w:rsidR="00CA06F3" w:rsidRPr="00E332E9">
        <w:rPr>
          <w:rFonts w:eastAsiaTheme="minorHAnsi"/>
          <w:color w:val="000000"/>
          <w:lang w:eastAsia="en-US" w:bidi="ar-SA"/>
        </w:rPr>
        <w:t xml:space="preserve">, it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seen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that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average</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teacher</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performance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scores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obtained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classical</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method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higher</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than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average</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scores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obtained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by</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fuzzy</w:t>
      </w:r>
      <w:proofErr w:type="spellEnd"/>
      <w:r w:rsidR="00CA06F3" w:rsidRPr="00E332E9">
        <w:rPr>
          <w:rFonts w:eastAsiaTheme="minorHAnsi"/>
          <w:color w:val="000000"/>
          <w:lang w:eastAsia="en-US" w:bidi="ar-SA"/>
        </w:rPr>
        <w:t xml:space="preserve"> </w:t>
      </w:r>
      <w:proofErr w:type="spellStart"/>
      <w:proofErr w:type="gramStart"/>
      <w:r w:rsidR="00CA06F3" w:rsidRPr="00E332E9">
        <w:rPr>
          <w:rFonts w:eastAsiaTheme="minorHAnsi"/>
          <w:color w:val="000000"/>
          <w:lang w:eastAsia="en-US" w:bidi="ar-SA"/>
        </w:rPr>
        <w:t>method.It</w:t>
      </w:r>
      <w:proofErr w:type="spellEnd"/>
      <w:proofErr w:type="gram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determined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that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there</w:t>
      </w:r>
      <w:proofErr w:type="spellEnd"/>
      <w:r w:rsidR="00CA06F3" w:rsidRPr="00E332E9">
        <w:rPr>
          <w:rFonts w:eastAsiaTheme="minorHAnsi"/>
          <w:color w:val="000000"/>
          <w:lang w:eastAsia="en-US" w:bidi="ar-SA"/>
        </w:rPr>
        <w:t xml:space="preserve"> is a </w:t>
      </w:r>
      <w:proofErr w:type="spellStart"/>
      <w:r w:rsidR="00CA06F3" w:rsidRPr="00E332E9">
        <w:rPr>
          <w:rFonts w:eastAsiaTheme="minorHAnsi"/>
          <w:color w:val="000000"/>
          <w:lang w:eastAsia="en-US" w:bidi="ar-SA"/>
        </w:rPr>
        <w:t>significant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difference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between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scores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obtained</w:t>
      </w:r>
      <w:proofErr w:type="spellEnd"/>
      <w:r w:rsidR="00CA06F3" w:rsidRPr="00E332E9">
        <w:rPr>
          <w:rFonts w:eastAsiaTheme="minorHAnsi"/>
          <w:color w:val="000000"/>
          <w:lang w:eastAsia="en-US" w:bidi="ar-SA"/>
        </w:rPr>
        <w:t xml:space="preserve"> as a </w:t>
      </w:r>
      <w:proofErr w:type="spellStart"/>
      <w:r w:rsidR="00CA06F3" w:rsidRPr="00E332E9">
        <w:rPr>
          <w:rFonts w:eastAsiaTheme="minorHAnsi"/>
          <w:color w:val="000000"/>
          <w:lang w:eastAsia="en-US" w:bidi="ar-SA"/>
        </w:rPr>
        <w:t>result</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evaluating</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teacher’s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performances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according</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to</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both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methods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this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difference</w:t>
      </w:r>
      <w:proofErr w:type="spellEnd"/>
      <w:r w:rsidR="00CA06F3" w:rsidRPr="00E332E9">
        <w:rPr>
          <w:rFonts w:eastAsiaTheme="minorHAnsi"/>
          <w:color w:val="000000"/>
          <w:lang w:eastAsia="en-US" w:bidi="ar-SA"/>
        </w:rPr>
        <w:t xml:space="preserve"> is in </w:t>
      </w:r>
      <w:proofErr w:type="spellStart"/>
      <w:r w:rsidR="00CA06F3" w:rsidRPr="00E332E9">
        <w:rPr>
          <w:rFonts w:eastAsiaTheme="minorHAnsi"/>
          <w:color w:val="000000"/>
          <w:lang w:eastAsia="en-US" w:bidi="ar-SA"/>
        </w:rPr>
        <w:t>favor</w:t>
      </w:r>
      <w:proofErr w:type="spellEnd"/>
      <w:r w:rsidR="00CA06F3" w:rsidRPr="00E332E9">
        <w:rPr>
          <w:rFonts w:eastAsiaTheme="minorHAnsi"/>
          <w:color w:val="000000"/>
          <w:lang w:eastAsia="en-US" w:bidi="ar-SA"/>
        </w:rPr>
        <w:t xml:space="preserve"> of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classical</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method.In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study,it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concluded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that</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the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relationship</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between</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both</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methods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was</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positive</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and</w:t>
      </w:r>
      <w:proofErr w:type="spellEnd"/>
      <w:r w:rsidR="00CA06F3" w:rsidRPr="00E332E9">
        <w:rPr>
          <w:rFonts w:eastAsiaTheme="minorHAnsi"/>
          <w:color w:val="000000"/>
          <w:lang w:eastAsia="en-US" w:bidi="ar-SA"/>
        </w:rPr>
        <w:t xml:space="preserve"> </w:t>
      </w:r>
      <w:proofErr w:type="spellStart"/>
      <w:r w:rsidR="00CA06F3" w:rsidRPr="00E332E9">
        <w:rPr>
          <w:rFonts w:eastAsiaTheme="minorHAnsi"/>
          <w:color w:val="000000"/>
          <w:lang w:eastAsia="en-US" w:bidi="ar-SA"/>
        </w:rPr>
        <w:t>high</w:t>
      </w:r>
      <w:proofErr w:type="spellEnd"/>
      <w:r w:rsidR="00CA06F3" w:rsidRPr="00E332E9">
        <w:rPr>
          <w:rFonts w:eastAsiaTheme="minorHAnsi"/>
          <w:color w:val="000000"/>
          <w:lang w:eastAsia="en-US" w:bidi="ar-SA"/>
        </w:rPr>
        <w:t>.</w:t>
      </w:r>
    </w:p>
    <w:p w14:paraId="21BCA753" w14:textId="77777777" w:rsidR="009D5134" w:rsidRDefault="009D5134" w:rsidP="00307813">
      <w:pPr>
        <w:shd w:val="clear" w:color="auto" w:fill="FFFFFF"/>
        <w:spacing w:line="360" w:lineRule="auto"/>
        <w:jc w:val="both"/>
        <w:rPr>
          <w:rFonts w:eastAsiaTheme="minorHAnsi"/>
          <w:color w:val="000000"/>
          <w:sz w:val="24"/>
          <w:szCs w:val="24"/>
          <w:lang w:eastAsia="en-US" w:bidi="ar-SA"/>
        </w:rPr>
      </w:pPr>
    </w:p>
    <w:p w14:paraId="5D6BEBEC" w14:textId="1AF37670" w:rsidR="00CA06F3" w:rsidRDefault="00CA06F3" w:rsidP="00307813">
      <w:pPr>
        <w:shd w:val="clear" w:color="auto" w:fill="FFFFFF"/>
        <w:spacing w:line="360" w:lineRule="auto"/>
        <w:ind w:firstLine="720"/>
        <w:jc w:val="both"/>
        <w:rPr>
          <w:rFonts w:eastAsiaTheme="minorHAnsi"/>
          <w:color w:val="000000"/>
          <w:sz w:val="24"/>
          <w:szCs w:val="24"/>
          <w:lang w:eastAsia="en-US"/>
        </w:rPr>
      </w:pPr>
      <w:proofErr w:type="spellStart"/>
      <w:r w:rsidRPr="009B07C4">
        <w:rPr>
          <w:rFonts w:eastAsiaTheme="minorHAnsi"/>
          <w:b/>
          <w:color w:val="000000"/>
          <w:sz w:val="24"/>
          <w:szCs w:val="24"/>
          <w:lang w:eastAsia="en-US"/>
        </w:rPr>
        <w:t>Keywords</w:t>
      </w:r>
      <w:proofErr w:type="spellEnd"/>
      <w:r w:rsidRPr="009B07C4">
        <w:rPr>
          <w:rFonts w:eastAsiaTheme="minorHAnsi"/>
          <w:b/>
          <w:color w:val="000000"/>
          <w:sz w:val="24"/>
          <w:szCs w:val="24"/>
          <w:lang w:eastAsia="en-US"/>
        </w:rPr>
        <w:t>:</w:t>
      </w:r>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Fuzzy</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logic</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Fuzzy</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Logic</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Toolbox</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Matlab</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teacher</w:t>
      </w:r>
      <w:proofErr w:type="spellEnd"/>
      <w:r w:rsidRPr="009B07C4">
        <w:rPr>
          <w:rFonts w:eastAsiaTheme="minorHAnsi"/>
          <w:color w:val="000000"/>
          <w:sz w:val="24"/>
          <w:szCs w:val="24"/>
          <w:lang w:eastAsia="en-US"/>
        </w:rPr>
        <w:t xml:space="preserve"> </w:t>
      </w:r>
      <w:proofErr w:type="spellStart"/>
      <w:r w:rsidRPr="009B07C4">
        <w:rPr>
          <w:rFonts w:eastAsiaTheme="minorHAnsi"/>
          <w:color w:val="000000"/>
          <w:sz w:val="24"/>
          <w:szCs w:val="24"/>
          <w:lang w:eastAsia="en-US"/>
        </w:rPr>
        <w:t>performance</w:t>
      </w:r>
      <w:proofErr w:type="spellEnd"/>
      <w:r w:rsidR="0061641E">
        <w:rPr>
          <w:rFonts w:eastAsiaTheme="minorHAnsi"/>
          <w:color w:val="000000"/>
          <w:sz w:val="24"/>
          <w:szCs w:val="24"/>
          <w:lang w:eastAsia="en-US"/>
        </w:rPr>
        <w:t>.</w:t>
      </w:r>
    </w:p>
    <w:p w14:paraId="09136B1A" w14:textId="7E4F116E" w:rsidR="0061641E" w:rsidRDefault="0061641E" w:rsidP="00307813">
      <w:pPr>
        <w:shd w:val="clear" w:color="auto" w:fill="FFFFFF"/>
        <w:spacing w:line="360" w:lineRule="auto"/>
        <w:ind w:firstLine="720"/>
        <w:jc w:val="both"/>
        <w:rPr>
          <w:rFonts w:eastAsiaTheme="minorHAnsi"/>
          <w:color w:val="000000"/>
          <w:sz w:val="24"/>
          <w:szCs w:val="24"/>
          <w:lang w:eastAsia="en-US"/>
        </w:rPr>
      </w:pPr>
    </w:p>
    <w:p w14:paraId="45D21F2D" w14:textId="77777777" w:rsidR="00F11F7A" w:rsidRPr="009B07C4" w:rsidRDefault="006C1D6B" w:rsidP="00307813">
      <w:pPr>
        <w:pStyle w:val="Balk1"/>
      </w:pPr>
      <w:r w:rsidRPr="009B07C4">
        <w:lastRenderedPageBreak/>
        <w:t>Giriş</w:t>
      </w:r>
    </w:p>
    <w:p w14:paraId="2902CF46" w14:textId="77777777" w:rsidR="006A6EF7" w:rsidRPr="009B07C4" w:rsidRDefault="007E28C3" w:rsidP="00307813">
      <w:pPr>
        <w:spacing w:line="360" w:lineRule="auto"/>
        <w:ind w:firstLine="720"/>
        <w:jc w:val="both"/>
        <w:rPr>
          <w:sz w:val="24"/>
          <w:szCs w:val="24"/>
        </w:rPr>
      </w:pPr>
      <w:r w:rsidRPr="009B07C4">
        <w:rPr>
          <w:sz w:val="24"/>
          <w:szCs w:val="24"/>
        </w:rPr>
        <w:t xml:space="preserve">Girdisi insan olan ve toplumun özelliklerinden etkilenen eğitim sistemi döngüsel bir süreçtir. Bu sürecin işleyiş şekli okulun fiziksel özellikleri, okulun bulunduğu çevre, öğrencilerin </w:t>
      </w:r>
      <w:proofErr w:type="spellStart"/>
      <w:r w:rsidRPr="009B07C4">
        <w:rPr>
          <w:sz w:val="24"/>
          <w:szCs w:val="24"/>
        </w:rPr>
        <w:t>hazırbulun</w:t>
      </w:r>
      <w:r w:rsidR="006A6EF7" w:rsidRPr="009B07C4">
        <w:rPr>
          <w:sz w:val="24"/>
          <w:szCs w:val="24"/>
        </w:rPr>
        <w:t>uşluk</w:t>
      </w:r>
      <w:proofErr w:type="spellEnd"/>
      <w:r w:rsidR="006A6EF7" w:rsidRPr="009B07C4">
        <w:rPr>
          <w:sz w:val="24"/>
          <w:szCs w:val="24"/>
        </w:rPr>
        <w:t xml:space="preserve"> seviyeleri, </w:t>
      </w:r>
      <w:r w:rsidRPr="009B07C4">
        <w:rPr>
          <w:sz w:val="24"/>
          <w:szCs w:val="24"/>
        </w:rPr>
        <w:t xml:space="preserve">öğretmen </w:t>
      </w:r>
      <w:proofErr w:type="gramStart"/>
      <w:r w:rsidRPr="009B07C4">
        <w:rPr>
          <w:sz w:val="24"/>
          <w:szCs w:val="24"/>
        </w:rPr>
        <w:t>motivasyonu</w:t>
      </w:r>
      <w:proofErr w:type="gramEnd"/>
      <w:r w:rsidR="006A6EF7" w:rsidRPr="009B07C4">
        <w:rPr>
          <w:sz w:val="24"/>
          <w:szCs w:val="24"/>
        </w:rPr>
        <w:t xml:space="preserve"> </w:t>
      </w:r>
      <w:r w:rsidRPr="009B07C4">
        <w:rPr>
          <w:sz w:val="24"/>
          <w:szCs w:val="24"/>
        </w:rPr>
        <w:t xml:space="preserve">gibi birçok farklı etkenlerden etkilenmektedir. Öğretmenlerin bu etkenler üzerindeki rolü, onları eğitimin önemli ve ayrılmaz bir unsuru haline getirmektedir. Bu nedenle iyi nitelikli öğretmenlerin yetiştirilmesi ve eğitim sürecinde gelişimsel faaliyetlerin sürekliliğinin sağlanması eğitim kalitesinin arttırılmasında çok önemli bir etkendir (Özoğlu, 2010). Eğitim sisteminin önemli üç öğesinden biri olan ve bilhassa programları uygulayan öğretmenin sergilediği performans, eğitim etkinliklerinde önemli bir faktördür. Bu nedenle eğitim sistemini doğrudan etkileyen öğretmen performansının, eğitim kalitesini arttırmadaki önemi de büyüktür (Çelikten ve Özkan, 2018). </w:t>
      </w:r>
    </w:p>
    <w:p w14:paraId="6BD686AB" w14:textId="77777777" w:rsidR="00F13849" w:rsidRPr="009B07C4" w:rsidRDefault="00F13849" w:rsidP="00307813">
      <w:pPr>
        <w:spacing w:line="360" w:lineRule="auto"/>
        <w:ind w:firstLine="720"/>
        <w:jc w:val="both"/>
        <w:rPr>
          <w:sz w:val="24"/>
          <w:szCs w:val="24"/>
        </w:rPr>
      </w:pPr>
      <w:r w:rsidRPr="009B07C4">
        <w:rPr>
          <w:sz w:val="24"/>
          <w:szCs w:val="24"/>
        </w:rPr>
        <w:t>Öğr</w:t>
      </w:r>
      <w:r w:rsidR="00035511">
        <w:rPr>
          <w:sz w:val="24"/>
          <w:szCs w:val="24"/>
        </w:rPr>
        <w:t xml:space="preserve">etmenlerin çalışma isteklerini kaybetmemeleri için </w:t>
      </w:r>
      <w:r w:rsidRPr="009B07C4">
        <w:rPr>
          <w:sz w:val="24"/>
          <w:szCs w:val="24"/>
        </w:rPr>
        <w:t>oluşturulan değerlend</w:t>
      </w:r>
      <w:r w:rsidR="005F3747">
        <w:rPr>
          <w:sz w:val="24"/>
          <w:szCs w:val="24"/>
        </w:rPr>
        <w:t xml:space="preserve">irme </w:t>
      </w:r>
      <w:proofErr w:type="gramStart"/>
      <w:r w:rsidRPr="009B07C4">
        <w:rPr>
          <w:sz w:val="24"/>
          <w:szCs w:val="24"/>
        </w:rPr>
        <w:t>k</w:t>
      </w:r>
      <w:r w:rsidR="00D712D5">
        <w:rPr>
          <w:sz w:val="24"/>
          <w:szCs w:val="24"/>
        </w:rPr>
        <w:t>riterleri</w:t>
      </w:r>
      <w:proofErr w:type="gramEnd"/>
      <w:r w:rsidR="00D712D5">
        <w:rPr>
          <w:sz w:val="24"/>
          <w:szCs w:val="24"/>
        </w:rPr>
        <w:t xml:space="preserve"> </w:t>
      </w:r>
      <w:r w:rsidRPr="009B07C4">
        <w:rPr>
          <w:sz w:val="24"/>
          <w:szCs w:val="24"/>
        </w:rPr>
        <w:t>ile gelişim süreçlerini takip etmek gerekmektedir. Öğretmen performanslarını değerlendirme, öğretmenlerin gelişimlerini süre</w:t>
      </w:r>
      <w:r w:rsidR="00035511">
        <w:rPr>
          <w:sz w:val="24"/>
          <w:szCs w:val="24"/>
        </w:rPr>
        <w:t>kli kılmada</w:t>
      </w:r>
      <w:r w:rsidRPr="009B07C4">
        <w:rPr>
          <w:sz w:val="24"/>
          <w:szCs w:val="24"/>
        </w:rPr>
        <w:t xml:space="preserve"> önemli bir etkendir. </w:t>
      </w:r>
      <w:r w:rsidR="006A6EF7" w:rsidRPr="009B07C4">
        <w:rPr>
          <w:sz w:val="24"/>
          <w:szCs w:val="24"/>
        </w:rPr>
        <w:t>Öğretmen performansı d</w:t>
      </w:r>
      <w:r w:rsidRPr="009B07C4">
        <w:rPr>
          <w:sz w:val="24"/>
          <w:szCs w:val="24"/>
        </w:rPr>
        <w:t>eğerlendirme süreci; öğretmenlerin çalışma süreçlerinin değerlendirildiği, eğitimde kalitenin arttırılması amacıyla yeni hedeflerin tespit edildiği, bilgilerin paylaşıldığı gelişimsel bir süreçtir (</w:t>
      </w:r>
      <w:proofErr w:type="spellStart"/>
      <w:r w:rsidRPr="009B07C4">
        <w:rPr>
          <w:sz w:val="24"/>
          <w:szCs w:val="24"/>
        </w:rPr>
        <w:t>Tonbul</w:t>
      </w:r>
      <w:proofErr w:type="spellEnd"/>
      <w:r w:rsidRPr="009B07C4">
        <w:rPr>
          <w:sz w:val="24"/>
          <w:szCs w:val="24"/>
        </w:rPr>
        <w:t>, 2009). Öğretmen performansı bilimsel çalışmalara, teknolojik gelişmelere ve ihtiyaçlara paralel olarak sürekli geliştirilmelidir. Öğretmenlerin işlevsel konumlarında bulunan görev ve aktivitelerin, kurallara uygun bir şekilde gerçekleştirilebilmesi amacıyla kaliteli ve etkin bir öğrenme sürecini garantileyecek bir performans değerlendirme sistemine sahip olmak gerekmektedir (</w:t>
      </w:r>
      <w:proofErr w:type="spellStart"/>
      <w:r w:rsidRPr="009B07C4">
        <w:rPr>
          <w:sz w:val="24"/>
          <w:szCs w:val="24"/>
        </w:rPr>
        <w:t>Hajar</w:t>
      </w:r>
      <w:proofErr w:type="spellEnd"/>
      <w:r w:rsidRPr="009B07C4">
        <w:rPr>
          <w:sz w:val="24"/>
          <w:szCs w:val="24"/>
        </w:rPr>
        <w:t xml:space="preserve"> ve </w:t>
      </w:r>
      <w:proofErr w:type="spellStart"/>
      <w:r w:rsidRPr="009B07C4">
        <w:rPr>
          <w:sz w:val="24"/>
          <w:szCs w:val="24"/>
        </w:rPr>
        <w:t>Mukheri</w:t>
      </w:r>
      <w:proofErr w:type="spellEnd"/>
      <w:r w:rsidRPr="009B07C4">
        <w:rPr>
          <w:sz w:val="24"/>
          <w:szCs w:val="24"/>
        </w:rPr>
        <w:t>, 2017).</w:t>
      </w:r>
    </w:p>
    <w:p w14:paraId="1FF950F3" w14:textId="77777777" w:rsidR="00F13849" w:rsidRDefault="00F13849" w:rsidP="00307813">
      <w:pPr>
        <w:spacing w:line="360" w:lineRule="auto"/>
        <w:ind w:firstLine="720"/>
        <w:jc w:val="both"/>
        <w:rPr>
          <w:sz w:val="24"/>
          <w:szCs w:val="24"/>
        </w:rPr>
      </w:pPr>
      <w:r w:rsidRPr="009B07C4">
        <w:rPr>
          <w:sz w:val="24"/>
          <w:szCs w:val="24"/>
        </w:rPr>
        <w:t>Günümüzde öğretmenlerin, öğrenci öğren</w:t>
      </w:r>
      <w:r w:rsidR="00C02F8B">
        <w:rPr>
          <w:sz w:val="24"/>
          <w:szCs w:val="24"/>
        </w:rPr>
        <w:t>meleri üzerindeki destekleyici</w:t>
      </w:r>
      <w:r w:rsidRPr="009B07C4">
        <w:rPr>
          <w:sz w:val="24"/>
          <w:szCs w:val="24"/>
        </w:rPr>
        <w:t xml:space="preserve"> rolü hakkında yo</w:t>
      </w:r>
      <w:r w:rsidR="00C02F8B">
        <w:rPr>
          <w:sz w:val="24"/>
          <w:szCs w:val="24"/>
        </w:rPr>
        <w:t xml:space="preserve">ğun bir farkındalık görülmüştür (Konan ve Yılmaz, 2018). </w:t>
      </w:r>
      <w:r w:rsidRPr="009B07C4">
        <w:rPr>
          <w:sz w:val="24"/>
          <w:szCs w:val="24"/>
        </w:rPr>
        <w:t xml:space="preserve">Bu nedenle, öğretmen performanslarının değerlendirilmesine dair artan bir vurgu oluşmuştur. </w:t>
      </w:r>
      <w:r w:rsidR="006A6EF7" w:rsidRPr="009B07C4">
        <w:rPr>
          <w:sz w:val="24"/>
          <w:szCs w:val="24"/>
        </w:rPr>
        <w:t>P</w:t>
      </w:r>
      <w:r w:rsidRPr="009B07C4">
        <w:rPr>
          <w:sz w:val="24"/>
          <w:szCs w:val="24"/>
        </w:rPr>
        <w:t>ek çok kaynakta öğretmenin değerlendirilmesi, ulusal ve uluslararası araştırmalarda somut değerlendirmeler açısından dikkat çeken bir ögedir. Öğretmenler, öğrenci performansını etkileyen pek çok etkenden biri olmasına rağmen öğretmenlerin de değerlendirilmesi gerekmektedir. Çünkü öğretmenlerin, toplumun gelişmesinde ve öğrenci başarılarının artmasında ne derece önemli bir yere sahip oldukları gün geçtikçe daha fazla önemsenmektedir (</w:t>
      </w:r>
      <w:proofErr w:type="spellStart"/>
      <w:r w:rsidRPr="009B07C4">
        <w:rPr>
          <w:sz w:val="24"/>
          <w:szCs w:val="24"/>
        </w:rPr>
        <w:t>Norlund</w:t>
      </w:r>
      <w:proofErr w:type="spellEnd"/>
      <w:r w:rsidRPr="009B07C4">
        <w:rPr>
          <w:sz w:val="24"/>
          <w:szCs w:val="24"/>
        </w:rPr>
        <w:t xml:space="preserve">, </w:t>
      </w:r>
      <w:proofErr w:type="spellStart"/>
      <w:r w:rsidRPr="009B07C4">
        <w:rPr>
          <w:sz w:val="24"/>
          <w:szCs w:val="24"/>
        </w:rPr>
        <w:t>Marzano</w:t>
      </w:r>
      <w:proofErr w:type="spellEnd"/>
      <w:r w:rsidRPr="009B07C4">
        <w:rPr>
          <w:sz w:val="24"/>
          <w:szCs w:val="24"/>
        </w:rPr>
        <w:t xml:space="preserve"> ve </w:t>
      </w:r>
      <w:proofErr w:type="spellStart"/>
      <w:r w:rsidRPr="009B07C4">
        <w:rPr>
          <w:sz w:val="24"/>
          <w:szCs w:val="24"/>
        </w:rPr>
        <w:t>Angelis</w:t>
      </w:r>
      <w:proofErr w:type="spellEnd"/>
      <w:r w:rsidRPr="009B07C4">
        <w:rPr>
          <w:sz w:val="24"/>
          <w:szCs w:val="24"/>
        </w:rPr>
        <w:t>, 2016).</w:t>
      </w:r>
    </w:p>
    <w:p w14:paraId="576EAAAE" w14:textId="1FDAFD44" w:rsidR="00747342" w:rsidRDefault="00A433DE" w:rsidP="00307813">
      <w:pPr>
        <w:spacing w:line="360" w:lineRule="auto"/>
        <w:ind w:firstLine="720"/>
        <w:jc w:val="both"/>
        <w:rPr>
          <w:sz w:val="24"/>
          <w:szCs w:val="24"/>
        </w:rPr>
      </w:pPr>
      <w:r w:rsidRPr="00A433DE">
        <w:rPr>
          <w:sz w:val="24"/>
          <w:szCs w:val="24"/>
        </w:rPr>
        <w:t xml:space="preserve">Öğretmen performansının değerlendirilmesinde bulanık mantık yaklaşımının kullanımı akademik dünyaya tanıtıldı. Öğrenci, öğretmen performansları ve müfredatın </w:t>
      </w:r>
      <w:r w:rsidRPr="00A433DE">
        <w:rPr>
          <w:sz w:val="24"/>
          <w:szCs w:val="24"/>
        </w:rPr>
        <w:lastRenderedPageBreak/>
        <w:t xml:space="preserve">değerlendirilmesinde bulanık mantık yaklaşımının kullanılması ile eğitimde bulanık mantığın kullanım alanının geniş bir alana yayıldığını göstermektedir </w:t>
      </w:r>
      <w:r w:rsidR="00E71A5A">
        <w:rPr>
          <w:sz w:val="24"/>
          <w:szCs w:val="24"/>
        </w:rPr>
        <w:t>(</w:t>
      </w:r>
      <w:proofErr w:type="spellStart"/>
      <w:r w:rsidR="00E71A5A">
        <w:rPr>
          <w:sz w:val="24"/>
          <w:szCs w:val="24"/>
        </w:rPr>
        <w:t>Chaudhari</w:t>
      </w:r>
      <w:proofErr w:type="spellEnd"/>
      <w:r w:rsidRPr="00A433DE">
        <w:rPr>
          <w:sz w:val="24"/>
          <w:szCs w:val="24"/>
        </w:rPr>
        <w:t xml:space="preserve">, </w:t>
      </w:r>
      <w:proofErr w:type="spellStart"/>
      <w:r w:rsidRPr="00A433DE">
        <w:rPr>
          <w:sz w:val="24"/>
          <w:szCs w:val="24"/>
        </w:rPr>
        <w:t>Khot</w:t>
      </w:r>
      <w:proofErr w:type="spellEnd"/>
      <w:r w:rsidRPr="00A433DE">
        <w:rPr>
          <w:sz w:val="24"/>
          <w:szCs w:val="24"/>
        </w:rPr>
        <w:t xml:space="preserve"> ve </w:t>
      </w:r>
      <w:proofErr w:type="spellStart"/>
      <w:r w:rsidRPr="00A433DE">
        <w:rPr>
          <w:sz w:val="24"/>
          <w:szCs w:val="24"/>
        </w:rPr>
        <w:t>Deshmukh</w:t>
      </w:r>
      <w:proofErr w:type="spellEnd"/>
      <w:r w:rsidRPr="00A433DE">
        <w:rPr>
          <w:sz w:val="24"/>
          <w:szCs w:val="24"/>
        </w:rPr>
        <w:t>, 2012).</w:t>
      </w:r>
      <w:r w:rsidR="006C0885">
        <w:rPr>
          <w:sz w:val="24"/>
          <w:szCs w:val="24"/>
        </w:rPr>
        <w:t xml:space="preserve"> </w:t>
      </w:r>
      <w:r w:rsidR="00F13849" w:rsidRPr="009B07C4">
        <w:rPr>
          <w:sz w:val="24"/>
          <w:szCs w:val="24"/>
        </w:rPr>
        <w:t>Bulanık mantık yaklaşımının performans değerlendirmede kullanılma nedeni, bulanık mantık yaklaşımıyla modellenen bir sistemin tıpkı insanlar gibi sözel ifadelerle düşünebilmesi ve eksik verilerle doğru şekilde çalışabilmesidir. Bulanık mantık sistemindeki doğruluk kavramı ile günlük hayatta kullandığımız doğruluk kavramı benzerlik göstermesine rağmen bulanık mantık yaklaşımındaki doğruluk kavramının uygulama alanı daha geniş ve geneldir. Bulanık mant</w:t>
      </w:r>
      <w:r w:rsidR="005F3747">
        <w:rPr>
          <w:sz w:val="24"/>
          <w:szCs w:val="24"/>
        </w:rPr>
        <w:t xml:space="preserve">ık, netliğin olmadığı, doğruluk </w:t>
      </w:r>
      <w:proofErr w:type="gramStart"/>
      <w:r w:rsidR="00F13849" w:rsidRPr="009B07C4">
        <w:rPr>
          <w:sz w:val="24"/>
          <w:szCs w:val="24"/>
        </w:rPr>
        <w:t>kriterinin</w:t>
      </w:r>
      <w:proofErr w:type="gramEnd"/>
      <w:r w:rsidR="00F13849" w:rsidRPr="009B07C4">
        <w:rPr>
          <w:sz w:val="24"/>
          <w:szCs w:val="24"/>
        </w:rPr>
        <w:t xml:space="preserve"> net bir şekilde ortaya konulamamasından kaynaklanan durumlardaki problemleri çözmek için doğal bir yol sağlar. Bu yaklaşımın sağladığı en büyük fayda, insanlara ait olan deneyim yoluyla öğrenme olayının basit bir şekilde modellenmesi ve belirsiz kavramların dahi matematiksel olarak ifade</w:t>
      </w:r>
      <w:r w:rsidR="00106E49">
        <w:rPr>
          <w:sz w:val="24"/>
          <w:szCs w:val="24"/>
        </w:rPr>
        <w:t xml:space="preserve"> edilebilmesidir (Kuşçu, 2007). </w:t>
      </w:r>
      <w:r w:rsidR="00F13849" w:rsidRPr="009B07C4">
        <w:rPr>
          <w:sz w:val="24"/>
          <w:szCs w:val="24"/>
        </w:rPr>
        <w:t xml:space="preserve">Bazı çalışmalarda bulanık mantık yaklaşımının, kişi performanslarının ve davranışlarının analizi gibi matematiksel ifadelerle açıklanamayan durumlarda kullanmanın daha uygun olduğu belirtilmiştir (Elmas, 2011). </w:t>
      </w:r>
      <w:r w:rsidR="000F4BFD">
        <w:rPr>
          <w:sz w:val="24"/>
          <w:szCs w:val="24"/>
        </w:rPr>
        <w:t xml:space="preserve"> Bu çalışmada, öğretmen performansları geleneksel ve bulanık mantık yaklaşımı ile değerlendirilmiştir. </w:t>
      </w:r>
      <w:r w:rsidR="00016F78">
        <w:rPr>
          <w:sz w:val="24"/>
          <w:szCs w:val="24"/>
        </w:rPr>
        <w:t>Öğretmen, öğrenci ve müdür tarafından ö</w:t>
      </w:r>
      <w:r w:rsidR="000F4BFD">
        <w:rPr>
          <w:sz w:val="24"/>
          <w:szCs w:val="24"/>
        </w:rPr>
        <w:t>ğretmen pe</w:t>
      </w:r>
      <w:r w:rsidR="00016F78">
        <w:rPr>
          <w:sz w:val="24"/>
          <w:szCs w:val="24"/>
        </w:rPr>
        <w:t xml:space="preserve">rformans değerlendirme formu puanlanmıştır. Elde edilen puanlar klasik (geleneksel) yönteme göre öncelikle yüzlük sisteme dönüştürülmüş ve dönüştürülen puanların aritmetik ortalaması alınarak </w:t>
      </w:r>
      <w:r w:rsidR="000F4BFD">
        <w:rPr>
          <w:sz w:val="24"/>
          <w:szCs w:val="24"/>
        </w:rPr>
        <w:t>öğretmenlerin performans notları</w:t>
      </w:r>
      <w:r w:rsidR="00016F78">
        <w:rPr>
          <w:sz w:val="24"/>
          <w:szCs w:val="24"/>
        </w:rPr>
        <w:t xml:space="preserve"> hesaplanmıştır. Ayrıca değerlendirme formundan elde edilen puanlar bulanık mantık yöntemiyle oluşturulan model ile yeniden hesaplanmıştır. </w:t>
      </w:r>
      <w:r w:rsidR="007B181B">
        <w:rPr>
          <w:sz w:val="24"/>
          <w:szCs w:val="24"/>
        </w:rPr>
        <w:t>Geleneksel ve bulanık mantık yöntemiyle elde edilen sonuçlar karşılaştırılırmıştır.</w:t>
      </w:r>
    </w:p>
    <w:p w14:paraId="4D0CBA92" w14:textId="1C6ED22F" w:rsidR="007B181B" w:rsidRPr="007B181B" w:rsidRDefault="007B181B" w:rsidP="00307813">
      <w:pPr>
        <w:pStyle w:val="Balk2"/>
        <w:spacing w:before="240" w:after="240" w:line="360" w:lineRule="auto"/>
        <w:jc w:val="both"/>
        <w:rPr>
          <w:rFonts w:cs="Times New Roman"/>
          <w:szCs w:val="24"/>
        </w:rPr>
      </w:pPr>
      <w:r w:rsidRPr="007B181B">
        <w:rPr>
          <w:rFonts w:cs="Times New Roman"/>
          <w:szCs w:val="24"/>
        </w:rPr>
        <w:t>Bulanık Mantık ve Küme Teorisi</w:t>
      </w:r>
    </w:p>
    <w:p w14:paraId="7DA16619" w14:textId="77777777" w:rsidR="006A0B7A" w:rsidRPr="009B07C4" w:rsidRDefault="006A0B7A" w:rsidP="00307813">
      <w:pPr>
        <w:pStyle w:val="GvdeMetni"/>
        <w:spacing w:line="360" w:lineRule="auto"/>
        <w:ind w:right="4" w:firstLine="612"/>
        <w:jc w:val="both"/>
      </w:pPr>
      <w:r w:rsidRPr="009B07C4">
        <w:t xml:space="preserve">Günlük yaşamda net bir şekilde bilmediğimiz pek çok durum ile karşı karşıya kalmaktayız. Önceden kesinmiş gibi düşündüğümüz durumların neticeleri incelendiğinde bunlarla, aslında kesinlik göstermeyen durumlar olarak karşı karşıya kalmaktayız. Bu durum; bulanıklık, belirsizlik, kesinlikten uzaklık gibi nedenlerden kaynaklanmaktadır. İnsan zihninde bazı olayların, durumların kesin olarak </w:t>
      </w:r>
      <w:proofErr w:type="spellStart"/>
      <w:r w:rsidRPr="009B07C4">
        <w:t>kavranılamaması</w:t>
      </w:r>
      <w:proofErr w:type="spellEnd"/>
      <w:r w:rsidRPr="009B07C4">
        <w:t>, bu olayları ve durumları olabilecek tüm olasılıkları ile canlandırmasıyla belirsizlik durumu meydana gelmektedir</w:t>
      </w:r>
      <w:r w:rsidR="00D36B79" w:rsidRPr="009B07C4">
        <w:t>. Bulanık mantık temelleri de belirsiz</w:t>
      </w:r>
      <w:r w:rsidR="00B250D3">
        <w:t xml:space="preserve">lik kavramı üzerine kurulmuştur </w:t>
      </w:r>
      <w:r w:rsidRPr="009B07C4">
        <w:t xml:space="preserve">(Şentürk, 2006). </w:t>
      </w:r>
    </w:p>
    <w:p w14:paraId="33D6B7C8" w14:textId="77777777" w:rsidR="001535F6" w:rsidRPr="0024223C" w:rsidRDefault="006A0B7A" w:rsidP="00307813">
      <w:pPr>
        <w:pStyle w:val="GvdeMetni"/>
        <w:spacing w:line="360" w:lineRule="auto"/>
        <w:ind w:right="4" w:firstLine="707"/>
        <w:jc w:val="both"/>
      </w:pPr>
      <w:r w:rsidRPr="009B07C4">
        <w:t>Bulanık mantık farkında olmadan insanlar tarafından en çok kullanılan kontrol sistemlerinden biridir. Örneğin çok sıcak</w:t>
      </w:r>
      <w:r w:rsidR="00F96DA9">
        <w:t>, çok kilolu, çok yaşlı vb.</w:t>
      </w:r>
      <w:r w:rsidRPr="009B07C4">
        <w:t xml:space="preserve"> ifadeler aslında bulanık bir </w:t>
      </w:r>
      <w:r w:rsidRPr="009B07C4">
        <w:lastRenderedPageBreak/>
        <w:t xml:space="preserve">formda ifade edilmektedir. Çünkü bulanık mantıkta sadece zayıf ve kilolu, sadece genç ve yaşlı, sadece soğuk ve sıcak şeklinde iki yapılı bir kontrolden fazlası bulunmaktadır. Bulanık (belirtisiz) mantık, klasik mantığın sınırları dışına çıkılması fikriyle ortaya çıkmıştır. </w:t>
      </w:r>
      <w:proofErr w:type="spellStart"/>
      <w:r w:rsidRPr="009B07C4">
        <w:t>Zadeh</w:t>
      </w:r>
      <w:proofErr w:type="spellEnd"/>
      <w:r w:rsidRPr="009B07C4">
        <w:t>, gerçek dünyadaki her şeyin matematikteki kesin kalıplara uyması gerekmediğini ortaya atmıştır (</w:t>
      </w:r>
      <w:proofErr w:type="spellStart"/>
      <w:r w:rsidRPr="009B07C4">
        <w:t>Zadeh</w:t>
      </w:r>
      <w:proofErr w:type="spellEnd"/>
      <w:r w:rsidRPr="009B07C4">
        <w:t xml:space="preserve">, 1988). </w:t>
      </w:r>
      <w:proofErr w:type="spellStart"/>
      <w:r w:rsidRPr="009B07C4">
        <w:t>Zadeh’e</w:t>
      </w:r>
      <w:proofErr w:type="spellEnd"/>
      <w:r w:rsidRPr="009B07C4">
        <w:t xml:space="preserve"> göre gerçek yaşamda keskin çizgiler yoktur. Her şey var-yok, evet-hayır, doğru-yanlış gibi keskin kalıplara hapsedilmemelidir. Ona göre üyelik dereceleri verilirse her şeyden belli oranda var ya da yok olma şeklinde kontrol sağlanabilir, bu da günümüz yaşama daha uygun bir yaklaşımdır (Pek, 2019).</w:t>
      </w:r>
    </w:p>
    <w:p w14:paraId="4F55404F" w14:textId="77777777" w:rsidR="00E22740" w:rsidRPr="009B07C4" w:rsidRDefault="00E22740" w:rsidP="00307813">
      <w:pPr>
        <w:pStyle w:val="Default"/>
        <w:spacing w:line="360" w:lineRule="auto"/>
        <w:ind w:firstLine="720"/>
        <w:jc w:val="both"/>
      </w:pPr>
      <w:r w:rsidRPr="009B07C4">
        <w:t>Bulanık küme teorisi, genellikl</w:t>
      </w:r>
      <w:r w:rsidR="0028795F" w:rsidRPr="009B07C4">
        <w:t xml:space="preserve">e kişilerin kesin olmayan </w:t>
      </w:r>
      <w:r w:rsidRPr="009B07C4">
        <w:t xml:space="preserve">yargılarını kapsayan kavramların ölçümünü </w:t>
      </w:r>
      <w:r w:rsidR="0028795F" w:rsidRPr="009B07C4">
        <w:t xml:space="preserve">ve değerlendirmesini </w:t>
      </w:r>
      <w:r w:rsidRPr="009B07C4">
        <w:t>sağlayan çok önemli bir araçtır. Bu öznel yargıları ifade etmenin en basit yollarından biri de dilsel (sözel) değişkenlerden yararlana</w:t>
      </w:r>
      <w:r w:rsidR="000B0AF3" w:rsidRPr="009B07C4">
        <w:t xml:space="preserve">rak belirtmektir. Sözel </w:t>
      </w:r>
      <w:r w:rsidRPr="009B07C4">
        <w:t xml:space="preserve">değişken kavramları, </w:t>
      </w:r>
      <w:proofErr w:type="gramStart"/>
      <w:r w:rsidRPr="009B07C4">
        <w:t>kompl</w:t>
      </w:r>
      <w:r w:rsidR="000B0AF3" w:rsidRPr="009B07C4">
        <w:t>eks</w:t>
      </w:r>
      <w:proofErr w:type="gramEnd"/>
      <w:r w:rsidR="000B0AF3" w:rsidRPr="009B07C4">
        <w:t xml:space="preserve"> veya matematiksel </w:t>
      </w:r>
      <w:r w:rsidRPr="009B07C4">
        <w:t xml:space="preserve">formatta tam olarak ifade edilemeyen durumları açıklığa kavuşturmak için çok kullanışlıdır (Yalçın, </w:t>
      </w:r>
      <w:proofErr w:type="spellStart"/>
      <w:r w:rsidRPr="009B07C4">
        <w:t>Bayrakdaroğlu</w:t>
      </w:r>
      <w:proofErr w:type="spellEnd"/>
      <w:r w:rsidRPr="009B07C4">
        <w:t xml:space="preserve"> ve Kahraman, 2012). </w:t>
      </w:r>
    </w:p>
    <w:p w14:paraId="1490E993" w14:textId="77777777" w:rsidR="000B0AF3" w:rsidRPr="0024223C" w:rsidRDefault="000B0AF3" w:rsidP="00307813">
      <w:pPr>
        <w:adjustRightInd w:val="0"/>
        <w:spacing w:line="360" w:lineRule="auto"/>
        <w:ind w:firstLine="709"/>
        <w:jc w:val="both"/>
        <w:rPr>
          <w:rFonts w:eastAsiaTheme="minorHAnsi"/>
          <w:color w:val="000000"/>
          <w:sz w:val="24"/>
          <w:szCs w:val="24"/>
          <w:lang w:eastAsia="en-US" w:bidi="ar-SA"/>
        </w:rPr>
      </w:pPr>
      <w:r w:rsidRPr="009B07C4">
        <w:rPr>
          <w:rFonts w:eastAsiaTheme="minorHAnsi"/>
          <w:color w:val="000000"/>
          <w:sz w:val="24"/>
          <w:szCs w:val="24"/>
          <w:lang w:eastAsia="en-US" w:bidi="ar-SA"/>
        </w:rPr>
        <w:t>Geleneksel kümeleri ifade ederken karakteristik fonksiyonlardan yararlanılmaktadır. Bu fonksiyonlar her bir üyeye sıfır ve bir değerlerinden birini, üyelik derecesine göre atama yapılarak evrensel küme içerisinde tanımlanan ve ilgilenilen özelliklere sahip üyelerden oluşan kümeyi ifade etmektedir. Geleneksel küme yaklaşımında, bir kümedeki alt kümenin kendisine ait olan karakteristik fonksiyon ile belirtilmektedir. Bahsedilen karakteristik fonksiyonun üyeleri {0,1} kümesi olarak da belirtilmektedir</w:t>
      </w:r>
      <w:r w:rsidR="00D36B79" w:rsidRPr="009B07C4">
        <w:rPr>
          <w:rFonts w:eastAsiaTheme="minorHAnsi"/>
          <w:color w:val="000000"/>
          <w:sz w:val="24"/>
          <w:szCs w:val="24"/>
          <w:lang w:eastAsia="en-US" w:bidi="ar-SA"/>
        </w:rPr>
        <w:t xml:space="preserve"> </w:t>
      </w:r>
      <w:r w:rsidRPr="009B07C4">
        <w:rPr>
          <w:rFonts w:eastAsiaTheme="minorHAnsi"/>
          <w:color w:val="000000"/>
          <w:sz w:val="24"/>
          <w:szCs w:val="24"/>
          <w:lang w:eastAsia="en-US" w:bidi="ar-SA"/>
        </w:rPr>
        <w:t>(</w:t>
      </w:r>
      <w:proofErr w:type="spellStart"/>
      <w:r w:rsidRPr="009B07C4">
        <w:rPr>
          <w:rFonts w:eastAsiaTheme="minorHAnsi"/>
          <w:color w:val="000000"/>
          <w:sz w:val="24"/>
          <w:szCs w:val="24"/>
          <w:lang w:eastAsia="en-US" w:bidi="ar-SA"/>
        </w:rPr>
        <w:t>Klir</w:t>
      </w:r>
      <w:proofErr w:type="spellEnd"/>
      <w:r w:rsidRPr="009B07C4">
        <w:rPr>
          <w:rFonts w:eastAsiaTheme="minorHAnsi"/>
          <w:color w:val="000000"/>
          <w:sz w:val="24"/>
          <w:szCs w:val="24"/>
          <w:lang w:eastAsia="en-US" w:bidi="ar-SA"/>
        </w:rPr>
        <w:t xml:space="preserve"> ve </w:t>
      </w:r>
      <w:proofErr w:type="spellStart"/>
      <w:r w:rsidRPr="009B07C4">
        <w:rPr>
          <w:rFonts w:eastAsiaTheme="minorHAnsi"/>
          <w:color w:val="000000"/>
          <w:sz w:val="24"/>
          <w:szCs w:val="24"/>
          <w:lang w:eastAsia="en-US" w:bidi="ar-SA"/>
        </w:rPr>
        <w:t>Yuan</w:t>
      </w:r>
      <w:proofErr w:type="spellEnd"/>
      <w:r w:rsidRPr="009B07C4">
        <w:rPr>
          <w:rFonts w:eastAsiaTheme="minorHAnsi"/>
          <w:color w:val="000000"/>
          <w:sz w:val="24"/>
          <w:szCs w:val="24"/>
          <w:lang w:eastAsia="en-US" w:bidi="ar-SA"/>
        </w:rPr>
        <w:t>, 1995).</w:t>
      </w:r>
    </w:p>
    <w:p w14:paraId="165D5BD6" w14:textId="77777777" w:rsidR="000B0AF3" w:rsidRPr="0024223C" w:rsidRDefault="000B0AF3" w:rsidP="00307813">
      <w:pPr>
        <w:pStyle w:val="Balk2"/>
        <w:spacing w:before="240" w:after="240" w:line="360" w:lineRule="auto"/>
        <w:jc w:val="both"/>
        <w:rPr>
          <w:rFonts w:cs="Times New Roman"/>
          <w:szCs w:val="24"/>
        </w:rPr>
      </w:pPr>
      <w:bookmarkStart w:id="0" w:name="_Toc464937499"/>
      <w:bookmarkStart w:id="1" w:name="_Toc478059976"/>
      <w:bookmarkStart w:id="2" w:name="_Toc478499495"/>
      <w:bookmarkStart w:id="3" w:name="_Toc480488537"/>
      <w:bookmarkStart w:id="4" w:name="_Toc9712677"/>
      <w:r w:rsidRPr="009B07C4">
        <w:rPr>
          <w:rFonts w:cs="Times New Roman"/>
          <w:szCs w:val="24"/>
        </w:rPr>
        <w:t>Bulanık Mantık Üyelik Fonksiyon</w:t>
      </w:r>
      <w:bookmarkEnd w:id="0"/>
      <w:bookmarkEnd w:id="1"/>
      <w:bookmarkEnd w:id="2"/>
      <w:bookmarkEnd w:id="3"/>
      <w:r w:rsidRPr="009B07C4">
        <w:rPr>
          <w:rFonts w:cs="Times New Roman"/>
          <w:szCs w:val="24"/>
        </w:rPr>
        <w:t xml:space="preserve"> Türleri</w:t>
      </w:r>
      <w:bookmarkEnd w:id="4"/>
    </w:p>
    <w:p w14:paraId="1698D366" w14:textId="77777777" w:rsidR="00C77E4B" w:rsidRPr="009B07C4" w:rsidRDefault="000B0AF3" w:rsidP="00307813">
      <w:pPr>
        <w:spacing w:line="360" w:lineRule="auto"/>
        <w:ind w:firstLine="720"/>
        <w:jc w:val="both"/>
        <w:rPr>
          <w:sz w:val="24"/>
          <w:szCs w:val="24"/>
        </w:rPr>
      </w:pPr>
      <w:r w:rsidRPr="009B07C4">
        <w:rPr>
          <w:sz w:val="24"/>
          <w:szCs w:val="24"/>
        </w:rPr>
        <w:t xml:space="preserve">Bulanık </w:t>
      </w:r>
      <w:r w:rsidR="00B03420" w:rsidRPr="009B07C4">
        <w:rPr>
          <w:sz w:val="24"/>
          <w:szCs w:val="24"/>
        </w:rPr>
        <w:t xml:space="preserve">temelli </w:t>
      </w:r>
      <w:r w:rsidRPr="009B07C4">
        <w:rPr>
          <w:sz w:val="24"/>
          <w:szCs w:val="24"/>
        </w:rPr>
        <w:t>sistemde</w:t>
      </w:r>
      <w:r w:rsidR="00B03420" w:rsidRPr="009B07C4">
        <w:rPr>
          <w:sz w:val="24"/>
          <w:szCs w:val="24"/>
        </w:rPr>
        <w:t>,</w:t>
      </w:r>
      <w:r w:rsidRPr="009B07C4">
        <w:rPr>
          <w:sz w:val="24"/>
          <w:szCs w:val="24"/>
        </w:rPr>
        <w:t xml:space="preserve"> öncelikle giriş olarak kullanılaca</w:t>
      </w:r>
      <w:r w:rsidR="00B03420" w:rsidRPr="009B07C4">
        <w:rPr>
          <w:sz w:val="24"/>
          <w:szCs w:val="24"/>
        </w:rPr>
        <w:t>k verilerin bulanıklaştırılması gerekmektedir.</w:t>
      </w:r>
      <w:r w:rsidRPr="009B07C4">
        <w:rPr>
          <w:sz w:val="24"/>
          <w:szCs w:val="24"/>
        </w:rPr>
        <w:t xml:space="preserve"> Bu işlemin hedefi, söz konusu verileri sözel ifadeler ile tanımlamaktır. Bulanıklaştırma sürecinde öncelikle sabit olan mantık kümeleri belirlenir. Sonrasında bu kümeler içinde bulunan her bir nokta üyelik fonksiyonu ile ifade edilir. Üyelik fonksiyonlarının ne şekilde ve ne kadar olabileceğine dair herhangi bir sınırlandırma mevcut değildir. Üyelik fonksiyonlarının sayısı, çeşidi uzmanın bilgi ve tecrübesine göre değişkenlik gösterm</w:t>
      </w:r>
      <w:r w:rsidR="000B54A4" w:rsidRPr="009B07C4">
        <w:rPr>
          <w:sz w:val="24"/>
          <w:szCs w:val="24"/>
        </w:rPr>
        <w:t xml:space="preserve">ektedir </w:t>
      </w:r>
      <w:r w:rsidRPr="009B07C4">
        <w:rPr>
          <w:sz w:val="24"/>
          <w:szCs w:val="24"/>
        </w:rPr>
        <w:t>(</w:t>
      </w:r>
      <w:proofErr w:type="spellStart"/>
      <w:r w:rsidRPr="009B07C4">
        <w:rPr>
          <w:sz w:val="24"/>
          <w:szCs w:val="24"/>
        </w:rPr>
        <w:t>Sivanandam</w:t>
      </w:r>
      <w:proofErr w:type="spellEnd"/>
      <w:r w:rsidRPr="009B07C4">
        <w:rPr>
          <w:sz w:val="24"/>
          <w:szCs w:val="24"/>
        </w:rPr>
        <w:t xml:space="preserve">, </w:t>
      </w:r>
      <w:proofErr w:type="spellStart"/>
      <w:r w:rsidRPr="009B07C4">
        <w:rPr>
          <w:sz w:val="24"/>
          <w:szCs w:val="24"/>
        </w:rPr>
        <w:t>Sai</w:t>
      </w:r>
      <w:proofErr w:type="spellEnd"/>
      <w:r w:rsidRPr="009B07C4">
        <w:rPr>
          <w:sz w:val="24"/>
          <w:szCs w:val="24"/>
        </w:rPr>
        <w:t xml:space="preserve"> ve </w:t>
      </w:r>
      <w:proofErr w:type="spellStart"/>
      <w:r w:rsidRPr="009B07C4">
        <w:rPr>
          <w:sz w:val="24"/>
          <w:szCs w:val="24"/>
        </w:rPr>
        <w:t>Deepa</w:t>
      </w:r>
      <w:proofErr w:type="spellEnd"/>
      <w:r w:rsidRPr="009B07C4">
        <w:rPr>
          <w:sz w:val="24"/>
          <w:szCs w:val="24"/>
        </w:rPr>
        <w:t>, 2007).</w:t>
      </w:r>
      <w:r w:rsidR="000B54A4" w:rsidRPr="009B07C4">
        <w:rPr>
          <w:sz w:val="24"/>
          <w:szCs w:val="24"/>
        </w:rPr>
        <w:t xml:space="preserve"> Çalışmalarda sıklıkla kullanılan üyelik fonksiyonla</w:t>
      </w:r>
      <w:r w:rsidR="00B93CBE" w:rsidRPr="009B07C4">
        <w:rPr>
          <w:sz w:val="24"/>
          <w:szCs w:val="24"/>
        </w:rPr>
        <w:t xml:space="preserve">rın üçgen, yamuk, </w:t>
      </w:r>
      <w:proofErr w:type="spellStart"/>
      <w:r w:rsidR="00B93CBE" w:rsidRPr="009B07C4">
        <w:rPr>
          <w:sz w:val="24"/>
          <w:szCs w:val="24"/>
        </w:rPr>
        <w:t>gaussian</w:t>
      </w:r>
      <w:proofErr w:type="spellEnd"/>
      <w:r w:rsidR="00B93CBE" w:rsidRPr="009B07C4">
        <w:rPr>
          <w:sz w:val="24"/>
          <w:szCs w:val="24"/>
        </w:rPr>
        <w:t xml:space="preserve"> ve çan şekilli üyelik fonksiyonudur (Özmen, 2019)</w:t>
      </w:r>
      <w:r w:rsidR="00F96DA9">
        <w:rPr>
          <w:sz w:val="24"/>
          <w:szCs w:val="24"/>
        </w:rPr>
        <w:t>.</w:t>
      </w:r>
    </w:p>
    <w:p w14:paraId="7FF29B6F" w14:textId="77777777" w:rsidR="001535F6" w:rsidRPr="0024223C" w:rsidRDefault="00C77E4B" w:rsidP="00307813">
      <w:pPr>
        <w:pStyle w:val="Balk2"/>
        <w:spacing w:before="240" w:after="240" w:line="360" w:lineRule="auto"/>
        <w:jc w:val="both"/>
        <w:rPr>
          <w:rFonts w:cs="Times New Roman"/>
          <w:szCs w:val="24"/>
        </w:rPr>
      </w:pPr>
      <w:bookmarkStart w:id="5" w:name="_Toc9712683"/>
      <w:r w:rsidRPr="009B07C4">
        <w:rPr>
          <w:rFonts w:cs="Times New Roman"/>
          <w:szCs w:val="24"/>
        </w:rPr>
        <w:lastRenderedPageBreak/>
        <w:t>Çıkarım İşlemleri</w:t>
      </w:r>
      <w:bookmarkEnd w:id="5"/>
    </w:p>
    <w:p w14:paraId="1941F80C" w14:textId="77777777" w:rsidR="00C77E4B" w:rsidRPr="009B07C4" w:rsidRDefault="00C77E4B" w:rsidP="00307813">
      <w:pPr>
        <w:pStyle w:val="2Dzey"/>
        <w:rPr>
          <w:color w:val="000000"/>
        </w:rPr>
      </w:pPr>
      <w:r w:rsidRPr="009B07C4">
        <w:t>Çıkarım işlemleri bulanık çıkarım ve durulaştırma olarak iki basamaktan oluşur.</w:t>
      </w:r>
      <w:r w:rsidR="00D36B79" w:rsidRPr="009B07C4">
        <w:t xml:space="preserve"> </w:t>
      </w:r>
      <w:r w:rsidRPr="009B07C4">
        <w:t>Bulanık çıkarım, belirtisiz temelli sistemlerde yazılan mantıksal kurallara</w:t>
      </w:r>
      <w:r w:rsidR="00B03420" w:rsidRPr="009B07C4">
        <w:t>,</w:t>
      </w:r>
      <w:r w:rsidRPr="009B07C4">
        <w:t xml:space="preserve"> bulanık mantık temelli </w:t>
      </w:r>
      <w:r w:rsidR="00B03420" w:rsidRPr="009B07C4">
        <w:t>işlemleri uygulandıktan sonra</w:t>
      </w:r>
      <w:r w:rsidRPr="009B07C4">
        <w:t xml:space="preserve"> ortaya çıkan ifadelere denir. </w:t>
      </w:r>
      <w:r w:rsidRPr="009B07C4">
        <w:rPr>
          <w:color w:val="000000"/>
        </w:rPr>
        <w:t xml:space="preserve">Bulanık mantık çıkarım sistemlerinden yararlanabilmek için üç tane önemli metot kullanılmaktadır. Bunlar; </w:t>
      </w:r>
      <w:proofErr w:type="spellStart"/>
      <w:r w:rsidRPr="009B07C4">
        <w:rPr>
          <w:color w:val="000000"/>
        </w:rPr>
        <w:t>Mamdani</w:t>
      </w:r>
      <w:proofErr w:type="spellEnd"/>
      <w:r w:rsidRPr="009B07C4">
        <w:rPr>
          <w:color w:val="000000"/>
        </w:rPr>
        <w:t xml:space="preserve">, </w:t>
      </w:r>
      <w:proofErr w:type="spellStart"/>
      <w:r w:rsidRPr="009B07C4">
        <w:rPr>
          <w:color w:val="000000"/>
        </w:rPr>
        <w:t>Sugeno</w:t>
      </w:r>
      <w:proofErr w:type="spellEnd"/>
      <w:r w:rsidRPr="009B07C4">
        <w:rPr>
          <w:color w:val="000000"/>
        </w:rPr>
        <w:t xml:space="preserve"> ve </w:t>
      </w:r>
      <w:proofErr w:type="spellStart"/>
      <w:r w:rsidRPr="009B07C4">
        <w:rPr>
          <w:color w:val="000000"/>
        </w:rPr>
        <w:t>Tsukomato</w:t>
      </w:r>
      <w:proofErr w:type="spellEnd"/>
      <w:r w:rsidRPr="009B07C4">
        <w:rPr>
          <w:color w:val="000000"/>
        </w:rPr>
        <w:t xml:space="preserve"> çıkarım yöntemleridir </w:t>
      </w:r>
      <w:r w:rsidR="00941549" w:rsidRPr="009B07C4">
        <w:rPr>
          <w:noProof/>
          <w:color w:val="000000"/>
        </w:rPr>
        <w:t>(Aslangiray, 2011)</w:t>
      </w:r>
      <w:r w:rsidRPr="009B07C4">
        <w:rPr>
          <w:color w:val="000000"/>
        </w:rPr>
        <w:t>.</w:t>
      </w:r>
    </w:p>
    <w:p w14:paraId="12D5AE9E" w14:textId="77777777" w:rsidR="001535F6" w:rsidRDefault="00C77E4B" w:rsidP="00307813">
      <w:pPr>
        <w:adjustRightInd w:val="0"/>
        <w:spacing w:line="360" w:lineRule="auto"/>
        <w:ind w:firstLine="709"/>
        <w:jc w:val="both"/>
        <w:rPr>
          <w:rFonts w:eastAsiaTheme="minorHAnsi"/>
          <w:iCs/>
          <w:sz w:val="24"/>
          <w:szCs w:val="24"/>
          <w:lang w:eastAsia="en-US" w:bidi="ar-SA"/>
        </w:rPr>
      </w:pPr>
      <w:r w:rsidRPr="009B07C4">
        <w:rPr>
          <w:rFonts w:eastAsiaTheme="minorHAnsi"/>
          <w:iCs/>
          <w:sz w:val="24"/>
          <w:szCs w:val="24"/>
          <w:lang w:eastAsia="en-US" w:bidi="ar-SA"/>
        </w:rPr>
        <w:t xml:space="preserve">Uygulamalarda özellikle mühendislik alanı ile ilgili makine, plan ve proje tasarımlarında ölçeklendirmeler için keskin verilere ihtiyaç duyulmaktadır. Bu durumlarda kesin olarak elde edilmemiş verilerin durulaştırılması gerekmektedir. Günümüzde yapay zekâ çalışmalarında bulanık küme, </w:t>
      </w:r>
      <w:r w:rsidR="00581AD6" w:rsidRPr="009B07C4">
        <w:rPr>
          <w:rFonts w:eastAsiaTheme="minorHAnsi"/>
          <w:iCs/>
          <w:sz w:val="24"/>
          <w:szCs w:val="24"/>
          <w:lang w:eastAsia="en-US" w:bidi="ar-SA"/>
        </w:rPr>
        <w:t xml:space="preserve">bulanık </w:t>
      </w:r>
      <w:r w:rsidRPr="009B07C4">
        <w:rPr>
          <w:rFonts w:eastAsiaTheme="minorHAnsi"/>
          <w:iCs/>
          <w:sz w:val="24"/>
          <w:szCs w:val="24"/>
          <w:lang w:eastAsia="en-US" w:bidi="ar-SA"/>
        </w:rPr>
        <w:t>sistem ve zekâ önemli bir yere sahip olmasına rağmen, bul</w:t>
      </w:r>
      <w:r w:rsidR="00581AD6" w:rsidRPr="009B07C4">
        <w:rPr>
          <w:rFonts w:eastAsiaTheme="minorHAnsi"/>
          <w:iCs/>
          <w:sz w:val="24"/>
          <w:szCs w:val="24"/>
          <w:lang w:eastAsia="en-US" w:bidi="ar-SA"/>
        </w:rPr>
        <w:t xml:space="preserve">anık sistemlerde </w:t>
      </w:r>
      <w:r w:rsidRPr="009B07C4">
        <w:rPr>
          <w:rFonts w:eastAsiaTheme="minorHAnsi"/>
          <w:iCs/>
          <w:sz w:val="24"/>
          <w:szCs w:val="24"/>
          <w:lang w:eastAsia="en-US" w:bidi="ar-SA"/>
        </w:rPr>
        <w:t xml:space="preserve">elde edilen sonuçların kesin sayılar formatına dönüştürülmesi gerekmektedir </w:t>
      </w:r>
      <w:r w:rsidR="00941549" w:rsidRPr="009B07C4">
        <w:rPr>
          <w:rFonts w:eastAsiaTheme="minorHAnsi"/>
          <w:iCs/>
          <w:sz w:val="24"/>
          <w:szCs w:val="24"/>
          <w:lang w:eastAsia="en-US" w:bidi="ar-SA"/>
        </w:rPr>
        <w:t>(</w:t>
      </w:r>
      <w:proofErr w:type="spellStart"/>
      <w:r w:rsidR="00941549" w:rsidRPr="009B07C4">
        <w:rPr>
          <w:rFonts w:eastAsiaTheme="minorHAnsi"/>
          <w:iCs/>
          <w:sz w:val="24"/>
          <w:szCs w:val="24"/>
          <w:lang w:eastAsia="en-US" w:bidi="ar-SA"/>
        </w:rPr>
        <w:t>Özdağoğlu</w:t>
      </w:r>
      <w:proofErr w:type="spellEnd"/>
      <w:r w:rsidR="00941549" w:rsidRPr="009B07C4">
        <w:rPr>
          <w:rFonts w:eastAsiaTheme="minorHAnsi"/>
          <w:iCs/>
          <w:sz w:val="24"/>
          <w:szCs w:val="24"/>
          <w:lang w:eastAsia="en-US" w:bidi="ar-SA"/>
        </w:rPr>
        <w:t>, 2008)</w:t>
      </w:r>
      <w:r w:rsidRPr="009B07C4">
        <w:rPr>
          <w:rFonts w:eastAsiaTheme="minorHAnsi"/>
          <w:iCs/>
          <w:sz w:val="24"/>
          <w:szCs w:val="24"/>
          <w:lang w:eastAsia="en-US" w:bidi="ar-SA"/>
        </w:rPr>
        <w:t>. Bulanık sistemlerde bulanık çıkarım işlemleri sonunda bulanık kümeler elde edilir. Bulanıklaştırılmış verilerin tekrardan sayısal verilere dönüştürülmesi işlemin</w:t>
      </w:r>
      <w:r w:rsidR="00941549" w:rsidRPr="009B07C4">
        <w:rPr>
          <w:rFonts w:eastAsiaTheme="minorHAnsi"/>
          <w:iCs/>
          <w:sz w:val="24"/>
          <w:szCs w:val="24"/>
          <w:lang w:eastAsia="en-US" w:bidi="ar-SA"/>
        </w:rPr>
        <w:t>e durulaştırma (berraklaştırma</w:t>
      </w:r>
      <w:r w:rsidRPr="009B07C4">
        <w:rPr>
          <w:rFonts w:eastAsiaTheme="minorHAnsi"/>
          <w:iCs/>
          <w:sz w:val="24"/>
          <w:szCs w:val="24"/>
          <w:lang w:eastAsia="en-US" w:bidi="ar-SA"/>
        </w:rPr>
        <w:t>) adı verilmektedir (Bilgi, 2018).</w:t>
      </w:r>
    </w:p>
    <w:p w14:paraId="2A98971A"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3AE980A9"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2AF9A06C"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458C1E95"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2B7E21AE"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20DEEB1A"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22EE0496"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2032B48D"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544558B1"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0368657B"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5709D7BB"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2FA5F5AE"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0CCED866"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76507FC4"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094283AF"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57C27F41"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5B98C0AC"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0E245B15" w14:textId="77777777" w:rsidR="00870231" w:rsidRDefault="00870231" w:rsidP="00307813">
      <w:pPr>
        <w:adjustRightInd w:val="0"/>
        <w:spacing w:line="360" w:lineRule="auto"/>
        <w:ind w:firstLine="709"/>
        <w:jc w:val="both"/>
        <w:rPr>
          <w:rFonts w:eastAsiaTheme="minorHAnsi"/>
          <w:iCs/>
          <w:sz w:val="24"/>
          <w:szCs w:val="24"/>
          <w:lang w:eastAsia="en-US" w:bidi="ar-SA"/>
        </w:rPr>
      </w:pPr>
    </w:p>
    <w:p w14:paraId="171D6570" w14:textId="77777777" w:rsidR="004A2647" w:rsidRPr="0024223C" w:rsidRDefault="006C1D6B" w:rsidP="00307813">
      <w:pPr>
        <w:pStyle w:val="Balk1"/>
      </w:pPr>
      <w:r w:rsidRPr="009B07C4">
        <w:lastRenderedPageBreak/>
        <w:t>Amaç ve Önem</w:t>
      </w:r>
    </w:p>
    <w:p w14:paraId="5DC94656" w14:textId="77777777" w:rsidR="00870231" w:rsidRDefault="00F52AE5" w:rsidP="00307813">
      <w:pPr>
        <w:pStyle w:val="GvdeMetni"/>
        <w:spacing w:line="360" w:lineRule="auto"/>
        <w:ind w:right="4" w:firstLine="707"/>
        <w:jc w:val="both"/>
      </w:pPr>
      <w:r w:rsidRPr="009B07C4">
        <w:t>Araştırmanın</w:t>
      </w:r>
      <w:r w:rsidR="007E4167" w:rsidRPr="009B07C4">
        <w:t xml:space="preserve"> amacı, performans değerlendirmede bulanık mantık yaklaşımının kullanımını inceleyerek, öğretmenlerin eğitim ve öğretim süreci içinde performanslarının değerlendirilmesi</w:t>
      </w:r>
      <w:r w:rsidRPr="009B07C4">
        <w:t xml:space="preserve">ne </w:t>
      </w:r>
      <w:r w:rsidR="007E4167" w:rsidRPr="009B07C4">
        <w:t>y</w:t>
      </w:r>
      <w:r w:rsidRPr="009B07C4">
        <w:t xml:space="preserve">önelik bir model tasarlamaktır. </w:t>
      </w:r>
      <w:r w:rsidR="007E4167" w:rsidRPr="009B07C4">
        <w:t>Araştırmanın diğer amacı klasik yöntemle hesaplanan performans sonuçları ile bulanık (belirsiz) mantık yöntemiyle oluşturulan model ile hesaplanan performans sonuçları karşılaştırılıp her iki yöntemin olumlu ve olumsuz yönlerini açığa çıkarmaktır.</w:t>
      </w:r>
      <w:r w:rsidRPr="009B07C4">
        <w:t xml:space="preserve"> </w:t>
      </w:r>
      <w:r w:rsidR="007E4167" w:rsidRPr="009B07C4">
        <w:t xml:space="preserve">Türk eğitim sisteminin önemli unsurlarından biri olan öğretmenlerin performanslarının doğru bir şekilde değerlendirilmesi gerekmektedir. Öğretmen performanslarının, bulanık mantık yaklaşımı ile modellenmesi sonucu daha doğru ve gerçekçi sonuçlar elde etmek önemlidir. Bu sebeple bilimsel verilere dayanarak ve bulanık mantık yönteminden yararlanarak oluşturulan öğretmen performans değerlendirme modeli, eğitim sisteminin ana unsurlarından biri olan öğretmen performanslarının değerlendirilmesi ve geliştirilmesi bakımından </w:t>
      </w:r>
      <w:r w:rsidRPr="009B07C4">
        <w:t>önem taşıyacağı düşünülmektedir.</w:t>
      </w:r>
    </w:p>
    <w:p w14:paraId="0D9C4A7B" w14:textId="77777777" w:rsidR="005871C1" w:rsidRPr="009B07C4" w:rsidRDefault="005871C1" w:rsidP="00307813">
      <w:pPr>
        <w:spacing w:line="360" w:lineRule="auto"/>
        <w:ind w:firstLine="720"/>
        <w:jc w:val="both"/>
        <w:rPr>
          <w:sz w:val="24"/>
          <w:szCs w:val="24"/>
        </w:rPr>
      </w:pPr>
      <w:r w:rsidRPr="009B07C4">
        <w:rPr>
          <w:sz w:val="24"/>
          <w:szCs w:val="24"/>
        </w:rPr>
        <w:t>Bu çalışma ile öğretmen performanslarını değerlendiren bir model</w:t>
      </w:r>
      <w:r w:rsidR="00812122">
        <w:rPr>
          <w:sz w:val="24"/>
          <w:szCs w:val="24"/>
        </w:rPr>
        <w:t>in</w:t>
      </w:r>
      <w:r w:rsidRPr="009B07C4">
        <w:rPr>
          <w:sz w:val="24"/>
          <w:szCs w:val="24"/>
        </w:rPr>
        <w:t xml:space="preserve"> geliştirilmesi amaçlanmıştır. Böylece geleneksel değerlendirme yöntemine alternatif olan bulanık mantık temelli bir modelin tasarlanıp ne gibi sonuçlar elde edileceği araştırılmak istenmiştir. Bu ana problem durumuna istinaden aşağıda bulunan alt problem durumlarına cevaplar aranacaktır:</w:t>
      </w:r>
    </w:p>
    <w:p w14:paraId="3FE2001D" w14:textId="77777777" w:rsidR="005871C1" w:rsidRDefault="005871C1" w:rsidP="00307813">
      <w:pPr>
        <w:pStyle w:val="ListeParagraf"/>
        <w:numPr>
          <w:ilvl w:val="0"/>
          <w:numId w:val="6"/>
        </w:numPr>
        <w:tabs>
          <w:tab w:val="left" w:pos="1138"/>
        </w:tabs>
        <w:spacing w:line="360" w:lineRule="auto"/>
        <w:ind w:left="1134" w:right="4" w:hanging="425"/>
        <w:rPr>
          <w:sz w:val="24"/>
          <w:szCs w:val="24"/>
        </w:rPr>
      </w:pPr>
      <w:r>
        <w:rPr>
          <w:sz w:val="24"/>
          <w:szCs w:val="24"/>
        </w:rPr>
        <w:t>Bulanık Mantık yöntemi ile öğretmen performans değerlendirmesi nasıl modellenir?</w:t>
      </w:r>
    </w:p>
    <w:p w14:paraId="5C2B318C" w14:textId="77777777" w:rsidR="005871C1" w:rsidRDefault="005871C1" w:rsidP="00307813">
      <w:pPr>
        <w:pStyle w:val="ListeParagraf"/>
        <w:numPr>
          <w:ilvl w:val="0"/>
          <w:numId w:val="6"/>
        </w:numPr>
        <w:tabs>
          <w:tab w:val="left" w:pos="1138"/>
        </w:tabs>
        <w:spacing w:line="360" w:lineRule="auto"/>
        <w:ind w:left="1134" w:right="4" w:hanging="425"/>
        <w:rPr>
          <w:sz w:val="24"/>
          <w:szCs w:val="24"/>
        </w:rPr>
      </w:pPr>
      <w:r>
        <w:rPr>
          <w:sz w:val="24"/>
          <w:szCs w:val="24"/>
        </w:rPr>
        <w:t>Bulanık Mantık yöntemi ile performansları değerlendirilen öğretmenlerin puanları ne olur?</w:t>
      </w:r>
    </w:p>
    <w:p w14:paraId="0018BFF9" w14:textId="77777777" w:rsidR="005871C1" w:rsidRPr="0024223C" w:rsidRDefault="005871C1" w:rsidP="00307813">
      <w:pPr>
        <w:pStyle w:val="ListeParagraf"/>
        <w:numPr>
          <w:ilvl w:val="0"/>
          <w:numId w:val="6"/>
        </w:numPr>
        <w:tabs>
          <w:tab w:val="left" w:pos="1138"/>
        </w:tabs>
        <w:spacing w:line="360" w:lineRule="auto"/>
        <w:ind w:left="1134" w:right="4" w:hanging="425"/>
        <w:rPr>
          <w:sz w:val="24"/>
          <w:szCs w:val="24"/>
        </w:rPr>
      </w:pPr>
      <w:r>
        <w:rPr>
          <w:sz w:val="24"/>
          <w:szCs w:val="24"/>
        </w:rPr>
        <w:t>Bulanık Mantık yöntemi ve klasik değerlendirme yöntemi ile elde edilen öğretmen performans puanları arasındaki ilişki ve farklar ne düzeydedir?</w:t>
      </w:r>
    </w:p>
    <w:p w14:paraId="50896D73" w14:textId="77777777" w:rsidR="005871C1" w:rsidRDefault="005871C1" w:rsidP="00307813">
      <w:pPr>
        <w:pStyle w:val="GvdeMetni"/>
        <w:spacing w:line="360" w:lineRule="auto"/>
        <w:ind w:right="4" w:firstLine="707"/>
        <w:jc w:val="both"/>
      </w:pPr>
    </w:p>
    <w:p w14:paraId="4338C53F" w14:textId="77777777" w:rsidR="00870231" w:rsidRDefault="00870231" w:rsidP="00307813">
      <w:pPr>
        <w:pStyle w:val="GvdeMetni"/>
        <w:spacing w:line="360" w:lineRule="auto"/>
        <w:ind w:right="4" w:firstLine="707"/>
        <w:jc w:val="both"/>
      </w:pPr>
    </w:p>
    <w:p w14:paraId="73F3DBA6" w14:textId="77777777" w:rsidR="00870231" w:rsidRDefault="00870231" w:rsidP="00307813">
      <w:pPr>
        <w:pStyle w:val="GvdeMetni"/>
        <w:spacing w:line="360" w:lineRule="auto"/>
        <w:ind w:right="4" w:firstLine="707"/>
        <w:jc w:val="both"/>
      </w:pPr>
    </w:p>
    <w:p w14:paraId="6D3E605E" w14:textId="77777777" w:rsidR="00870231" w:rsidRDefault="00870231" w:rsidP="00307813">
      <w:pPr>
        <w:pStyle w:val="GvdeMetni"/>
        <w:spacing w:line="360" w:lineRule="auto"/>
        <w:ind w:right="4" w:firstLine="707"/>
        <w:jc w:val="both"/>
      </w:pPr>
    </w:p>
    <w:p w14:paraId="0D03FA1A" w14:textId="77777777" w:rsidR="00870231" w:rsidRDefault="00870231" w:rsidP="00307813">
      <w:pPr>
        <w:pStyle w:val="GvdeMetni"/>
        <w:spacing w:line="360" w:lineRule="auto"/>
        <w:ind w:right="4" w:firstLine="707"/>
        <w:jc w:val="both"/>
      </w:pPr>
    </w:p>
    <w:p w14:paraId="6C9E65F9" w14:textId="77777777" w:rsidR="00870231" w:rsidRDefault="00870231" w:rsidP="00307813">
      <w:pPr>
        <w:pStyle w:val="GvdeMetni"/>
        <w:spacing w:line="360" w:lineRule="auto"/>
        <w:ind w:right="4" w:firstLine="707"/>
        <w:jc w:val="both"/>
      </w:pPr>
    </w:p>
    <w:p w14:paraId="13BAF9F2" w14:textId="77777777" w:rsidR="00870231" w:rsidRDefault="00870231" w:rsidP="00307813">
      <w:pPr>
        <w:pStyle w:val="GvdeMetni"/>
        <w:spacing w:line="360" w:lineRule="auto"/>
        <w:ind w:right="4" w:firstLine="707"/>
        <w:jc w:val="both"/>
      </w:pPr>
    </w:p>
    <w:p w14:paraId="07136F64" w14:textId="77777777" w:rsidR="00870231" w:rsidRDefault="00870231" w:rsidP="00307813">
      <w:pPr>
        <w:pStyle w:val="GvdeMetni"/>
        <w:spacing w:line="360" w:lineRule="auto"/>
        <w:ind w:right="4" w:firstLine="707"/>
        <w:jc w:val="both"/>
      </w:pPr>
    </w:p>
    <w:p w14:paraId="309501AA" w14:textId="77777777" w:rsidR="004A2647" w:rsidRPr="0024223C" w:rsidRDefault="006C1D6B" w:rsidP="00307813">
      <w:pPr>
        <w:pStyle w:val="Balk1"/>
      </w:pPr>
      <w:r w:rsidRPr="009B07C4">
        <w:lastRenderedPageBreak/>
        <w:t>Yöntem</w:t>
      </w:r>
    </w:p>
    <w:p w14:paraId="5F6DAF19" w14:textId="77777777" w:rsidR="004A2647" w:rsidRPr="009B07C4" w:rsidRDefault="006C76FD" w:rsidP="00307813">
      <w:pPr>
        <w:pStyle w:val="GvdeMetni"/>
        <w:spacing w:before="1" w:line="360" w:lineRule="auto"/>
        <w:ind w:right="4" w:firstLine="707"/>
        <w:jc w:val="both"/>
      </w:pPr>
      <w:r w:rsidRPr="009B07C4">
        <w:t>Araştırma, nicel araştırmanın bir çeşidi olan tarama modeli esas alınarak yürütülmüştür. Tarama modeli, bir gruba ait belirli özelliklerin açığa çıkarılmasını hedefleyen araştırma modelidir (Büyüköztürk, Çakmak, Karadeniz ve Demirel, 2016).</w:t>
      </w:r>
      <w:r w:rsidR="00061D56" w:rsidRPr="009B07C4">
        <w:t xml:space="preserve"> Araştırmanın amacına uygun olarak örneklem ve farklı kişilerden toplanan veriler, MEB tarafından oluşturulan öğretmen değerlendirme formu ile elde edilmiştir.</w:t>
      </w:r>
      <w:r w:rsidR="00B33845" w:rsidRPr="009B07C4">
        <w:t xml:space="preserve"> Araştırmanın evren ve örneklemi, çalışmada kullanılan veri toplama aracı, verilerin toplanması, verilerin çözümlenmesi ve analizi hakkında aşağıda detaylı bilgi</w:t>
      </w:r>
      <w:r w:rsidR="00B03420" w:rsidRPr="009B07C4">
        <w:t>ler</w:t>
      </w:r>
      <w:r w:rsidR="00B33845" w:rsidRPr="009B07C4">
        <w:t xml:space="preserve"> verilmiştir.</w:t>
      </w:r>
    </w:p>
    <w:p w14:paraId="0DE331D8" w14:textId="77777777" w:rsidR="004A2647" w:rsidRPr="0024223C" w:rsidRDefault="006C1D6B" w:rsidP="00307813">
      <w:pPr>
        <w:pStyle w:val="Balk2"/>
        <w:spacing w:before="240" w:after="240" w:line="360" w:lineRule="auto"/>
        <w:jc w:val="both"/>
        <w:rPr>
          <w:rFonts w:cs="Times New Roman"/>
          <w:szCs w:val="24"/>
        </w:rPr>
      </w:pPr>
      <w:r w:rsidRPr="009B07C4">
        <w:rPr>
          <w:rFonts w:cs="Times New Roman"/>
          <w:szCs w:val="24"/>
        </w:rPr>
        <w:t>Çalışma Grubu</w:t>
      </w:r>
    </w:p>
    <w:p w14:paraId="5FFBE430" w14:textId="77777777" w:rsidR="006336C3" w:rsidRPr="009B07C4" w:rsidRDefault="00061D56" w:rsidP="00307813">
      <w:pPr>
        <w:spacing w:line="360" w:lineRule="auto"/>
        <w:ind w:firstLine="720"/>
        <w:jc w:val="both"/>
        <w:rPr>
          <w:sz w:val="24"/>
          <w:szCs w:val="24"/>
        </w:rPr>
      </w:pPr>
      <w:r w:rsidRPr="009B07C4">
        <w:rPr>
          <w:sz w:val="24"/>
          <w:szCs w:val="24"/>
        </w:rPr>
        <w:t xml:space="preserve">Araştırma evreni, 2016-2017 eğitim-öğretim yılı, Van ilinde merkez ilçelerdeki ortaöğretim kurumlarında görev yapan 4608 öğretmenden oluşmaktadır. Örneklem yeter sayısı 357’dir (Büyüköztürk, 2014, 95). Bu araştırmada örneklem belirlenirken basit </w:t>
      </w:r>
      <w:proofErr w:type="spellStart"/>
      <w:r w:rsidRPr="009B07C4">
        <w:rPr>
          <w:sz w:val="24"/>
          <w:szCs w:val="24"/>
        </w:rPr>
        <w:t>seçkisiz</w:t>
      </w:r>
      <w:proofErr w:type="spellEnd"/>
      <w:r w:rsidRPr="009B07C4">
        <w:rPr>
          <w:sz w:val="24"/>
          <w:szCs w:val="24"/>
        </w:rPr>
        <w:t xml:space="preserve"> örneklem yöntemi kullanılmıştır. Basit </w:t>
      </w:r>
      <w:proofErr w:type="spellStart"/>
      <w:r w:rsidRPr="009B07C4">
        <w:rPr>
          <w:sz w:val="24"/>
          <w:szCs w:val="24"/>
        </w:rPr>
        <w:t>seçkisiz</w:t>
      </w:r>
      <w:proofErr w:type="spellEnd"/>
      <w:r w:rsidRPr="009B07C4">
        <w:rPr>
          <w:sz w:val="24"/>
          <w:szCs w:val="24"/>
        </w:rPr>
        <w:t xml:space="preserve"> örnekleme,  örneklemdeki her birime eşit seçilme ihtimali vererek seçilmiş olan birimlerin örnekleme dâhil edildiği bir yöntemdir (Büyüköztürk </w:t>
      </w:r>
      <w:r w:rsidR="00C20658">
        <w:rPr>
          <w:sz w:val="24"/>
          <w:szCs w:val="24"/>
        </w:rPr>
        <w:t>ve diğerleri</w:t>
      </w:r>
      <w:r w:rsidRPr="009B07C4">
        <w:rPr>
          <w:sz w:val="24"/>
          <w:szCs w:val="24"/>
        </w:rPr>
        <w:t>, 2016).</w:t>
      </w:r>
      <w:r w:rsidR="00404134" w:rsidRPr="009B07C4">
        <w:rPr>
          <w:sz w:val="24"/>
          <w:szCs w:val="24"/>
        </w:rPr>
        <w:t xml:space="preserve"> Örnek</w:t>
      </w:r>
      <w:r w:rsidR="00A16D78">
        <w:rPr>
          <w:sz w:val="24"/>
          <w:szCs w:val="24"/>
        </w:rPr>
        <w:t>lem se</w:t>
      </w:r>
      <w:r w:rsidR="00510559">
        <w:rPr>
          <w:sz w:val="24"/>
          <w:szCs w:val="24"/>
        </w:rPr>
        <w:t>çilirken altı lise kademesi</w:t>
      </w:r>
      <w:r w:rsidR="00A16D78">
        <w:rPr>
          <w:sz w:val="24"/>
          <w:szCs w:val="24"/>
        </w:rPr>
        <w:t xml:space="preserve"> türünde (Anadolu Lisesi, Anadolu Öğretmen Lisesi, Anadolu İmam Hatip Lisesi, Güzel Sanatlar ve Spor Lisesi, Mesleki ve Teknik Anadolu Lisesi ve Fen Lisesi)</w:t>
      </w:r>
      <w:r w:rsidR="00CC2D76" w:rsidRPr="009B07C4">
        <w:rPr>
          <w:sz w:val="24"/>
          <w:szCs w:val="24"/>
        </w:rPr>
        <w:t xml:space="preserve">, </w:t>
      </w:r>
      <w:r w:rsidR="00404134" w:rsidRPr="009B07C4">
        <w:rPr>
          <w:sz w:val="24"/>
          <w:szCs w:val="24"/>
        </w:rPr>
        <w:t>yirmi fa</w:t>
      </w:r>
      <w:r w:rsidR="00D712D5">
        <w:rPr>
          <w:sz w:val="24"/>
          <w:szCs w:val="24"/>
        </w:rPr>
        <w:t xml:space="preserve">rklı </w:t>
      </w:r>
      <w:proofErr w:type="gramStart"/>
      <w:r w:rsidR="00D712D5">
        <w:rPr>
          <w:sz w:val="24"/>
          <w:szCs w:val="24"/>
        </w:rPr>
        <w:t>branşt</w:t>
      </w:r>
      <w:r w:rsidR="00CC2D76" w:rsidRPr="009B07C4">
        <w:rPr>
          <w:sz w:val="24"/>
          <w:szCs w:val="24"/>
        </w:rPr>
        <w:t>aki</w:t>
      </w:r>
      <w:proofErr w:type="gramEnd"/>
      <w:r w:rsidR="00CC2D76" w:rsidRPr="009B07C4">
        <w:rPr>
          <w:sz w:val="24"/>
          <w:szCs w:val="24"/>
        </w:rPr>
        <w:t xml:space="preserve"> </w:t>
      </w:r>
      <w:r w:rsidR="00F367F5" w:rsidRPr="009B07C4">
        <w:rPr>
          <w:sz w:val="24"/>
          <w:szCs w:val="24"/>
        </w:rPr>
        <w:t>375</w:t>
      </w:r>
      <w:r w:rsidR="00CC2D76" w:rsidRPr="009B07C4">
        <w:rPr>
          <w:sz w:val="24"/>
          <w:szCs w:val="24"/>
        </w:rPr>
        <w:t xml:space="preserve"> </w:t>
      </w:r>
      <w:r w:rsidR="00F225BC" w:rsidRPr="009B07C4">
        <w:rPr>
          <w:sz w:val="24"/>
          <w:szCs w:val="24"/>
        </w:rPr>
        <w:t>öğretmen</w:t>
      </w:r>
      <w:r w:rsidR="00F367F5" w:rsidRPr="009B07C4">
        <w:rPr>
          <w:sz w:val="24"/>
          <w:szCs w:val="24"/>
        </w:rPr>
        <w:t xml:space="preserve"> için 2250 kişi</w:t>
      </w:r>
      <w:r w:rsidR="00F225BC" w:rsidRPr="009B07C4">
        <w:rPr>
          <w:sz w:val="24"/>
          <w:szCs w:val="24"/>
        </w:rPr>
        <w:t xml:space="preserve"> üz</w:t>
      </w:r>
      <w:r w:rsidR="006336C3" w:rsidRPr="009B07C4">
        <w:rPr>
          <w:sz w:val="24"/>
          <w:szCs w:val="24"/>
        </w:rPr>
        <w:t>erinden yürütülmüştür.</w:t>
      </w:r>
    </w:p>
    <w:p w14:paraId="5D6DF288" w14:textId="77777777" w:rsidR="00061D56" w:rsidRPr="0024223C" w:rsidRDefault="006336C3" w:rsidP="00307813">
      <w:pPr>
        <w:pStyle w:val="Balk2"/>
        <w:spacing w:before="240" w:after="240" w:line="360" w:lineRule="auto"/>
        <w:jc w:val="both"/>
        <w:rPr>
          <w:rFonts w:cs="Times New Roman"/>
          <w:szCs w:val="24"/>
        </w:rPr>
      </w:pPr>
      <w:bookmarkStart w:id="6" w:name="_Toc9712713"/>
      <w:r w:rsidRPr="009B07C4">
        <w:rPr>
          <w:rFonts w:cs="Times New Roman"/>
          <w:szCs w:val="24"/>
          <w:shd w:val="clear" w:color="auto" w:fill="FFFFFF"/>
        </w:rPr>
        <w:t>Verilerin Toplanması</w:t>
      </w:r>
      <w:bookmarkEnd w:id="6"/>
    </w:p>
    <w:p w14:paraId="5DFE373A" w14:textId="77777777" w:rsidR="003E7829" w:rsidRPr="009B07C4" w:rsidRDefault="003E7829" w:rsidP="00307813">
      <w:pPr>
        <w:spacing w:line="360" w:lineRule="auto"/>
        <w:ind w:firstLine="720"/>
        <w:jc w:val="both"/>
        <w:rPr>
          <w:sz w:val="24"/>
          <w:szCs w:val="24"/>
        </w:rPr>
      </w:pPr>
      <w:r w:rsidRPr="009B07C4">
        <w:rPr>
          <w:sz w:val="24"/>
          <w:szCs w:val="24"/>
        </w:rPr>
        <w:t>Bu araştırmada, veri toplama aracı olarak MEB tarafından öğretmen performansını belirlemek</w:t>
      </w:r>
      <w:r w:rsidR="00510559">
        <w:rPr>
          <w:sz w:val="24"/>
          <w:szCs w:val="24"/>
        </w:rPr>
        <w:t xml:space="preserve"> için kullanılan </w:t>
      </w:r>
      <w:r w:rsidRPr="009B07C4">
        <w:rPr>
          <w:sz w:val="24"/>
          <w:szCs w:val="24"/>
        </w:rPr>
        <w:t>Öğretmen Performans Değerlendirme</w:t>
      </w:r>
      <w:r w:rsidR="00510559">
        <w:rPr>
          <w:sz w:val="24"/>
          <w:szCs w:val="24"/>
        </w:rPr>
        <w:t xml:space="preserve"> Formu</w:t>
      </w:r>
      <w:r w:rsidRPr="009B07C4">
        <w:rPr>
          <w:sz w:val="24"/>
          <w:szCs w:val="24"/>
        </w:rPr>
        <w:t xml:space="preserve"> kullanılmıştır. Değerlendirme formunda on tane ana ölçüt ve her ölçüte bağlı beş tane alt ölçüt olup toplamda 50 ölçütten oluşmaktadır. Değerlendirme formunda bulunan alt ölçütlere ait her bir madde için verilebilecek beşli </w:t>
      </w:r>
      <w:proofErr w:type="spellStart"/>
      <w:r w:rsidRPr="009B07C4">
        <w:rPr>
          <w:sz w:val="24"/>
          <w:szCs w:val="24"/>
        </w:rPr>
        <w:t>likert</w:t>
      </w:r>
      <w:proofErr w:type="spellEnd"/>
      <w:r w:rsidRPr="009B07C4">
        <w:rPr>
          <w:sz w:val="24"/>
          <w:szCs w:val="24"/>
        </w:rPr>
        <w:t xml:space="preserve"> puanlama seçeneği bulunmaktadır. Değerlendiriciler tarafından verilebilec</w:t>
      </w:r>
      <w:r w:rsidR="00F96DA9">
        <w:rPr>
          <w:sz w:val="24"/>
          <w:szCs w:val="24"/>
        </w:rPr>
        <w:t xml:space="preserve">ek olan değerlendirme puanları </w:t>
      </w:r>
      <w:r w:rsidR="00F96DA9" w:rsidRPr="00F96DA9">
        <w:rPr>
          <w:i/>
          <w:sz w:val="24"/>
          <w:szCs w:val="24"/>
        </w:rPr>
        <w:t>0, 1, 2, 3 ve 4</w:t>
      </w:r>
      <w:r w:rsidR="00F96DA9">
        <w:rPr>
          <w:sz w:val="24"/>
          <w:szCs w:val="24"/>
        </w:rPr>
        <w:t xml:space="preserve"> </w:t>
      </w:r>
      <w:r w:rsidRPr="009B07C4">
        <w:rPr>
          <w:sz w:val="24"/>
          <w:szCs w:val="24"/>
        </w:rPr>
        <w:t>şeklindedir. Bu puanları</w:t>
      </w:r>
      <w:r w:rsidR="00F96DA9">
        <w:rPr>
          <w:sz w:val="24"/>
          <w:szCs w:val="24"/>
        </w:rPr>
        <w:t>n sözel karşılıkları sırasıyla hiçbir zaman, n</w:t>
      </w:r>
      <w:r w:rsidRPr="009B07C4">
        <w:rPr>
          <w:sz w:val="24"/>
          <w:szCs w:val="24"/>
        </w:rPr>
        <w:t>adiren</w:t>
      </w:r>
      <w:r w:rsidR="00F96DA9">
        <w:rPr>
          <w:sz w:val="24"/>
          <w:szCs w:val="24"/>
        </w:rPr>
        <w:t>, bazen, sıklıkla ve her zaman</w:t>
      </w:r>
      <w:r w:rsidRPr="009B07C4">
        <w:rPr>
          <w:sz w:val="24"/>
          <w:szCs w:val="24"/>
        </w:rPr>
        <w:t xml:space="preserve"> şeklindedir.</w:t>
      </w:r>
    </w:p>
    <w:p w14:paraId="7C999484" w14:textId="77777777" w:rsidR="0097531D" w:rsidRPr="009B07C4" w:rsidRDefault="00B03420" w:rsidP="00307813">
      <w:pPr>
        <w:spacing w:line="360" w:lineRule="auto"/>
        <w:ind w:firstLine="720"/>
        <w:jc w:val="both"/>
        <w:rPr>
          <w:sz w:val="24"/>
          <w:szCs w:val="24"/>
        </w:rPr>
      </w:pPr>
      <w:r w:rsidRPr="009B07C4">
        <w:rPr>
          <w:sz w:val="24"/>
          <w:szCs w:val="24"/>
        </w:rPr>
        <w:t>Çalışma kapsamında her bir ö</w:t>
      </w:r>
      <w:r w:rsidR="006336C3" w:rsidRPr="009B07C4">
        <w:rPr>
          <w:sz w:val="24"/>
          <w:szCs w:val="24"/>
        </w:rPr>
        <w:t>ğretmeni</w:t>
      </w:r>
      <w:r w:rsidR="003E7829" w:rsidRPr="009B07C4">
        <w:rPr>
          <w:sz w:val="24"/>
          <w:szCs w:val="24"/>
        </w:rPr>
        <w:t>;</w:t>
      </w:r>
      <w:r w:rsidRPr="009B07C4">
        <w:rPr>
          <w:sz w:val="24"/>
          <w:szCs w:val="24"/>
        </w:rPr>
        <w:t xml:space="preserve"> okul</w:t>
      </w:r>
      <w:r w:rsidR="006336C3" w:rsidRPr="009B07C4">
        <w:rPr>
          <w:sz w:val="24"/>
          <w:szCs w:val="24"/>
        </w:rPr>
        <w:t xml:space="preserve"> müdürü, rastgele </w:t>
      </w:r>
      <w:r w:rsidR="003E7829" w:rsidRPr="009B07C4">
        <w:rPr>
          <w:sz w:val="24"/>
          <w:szCs w:val="24"/>
        </w:rPr>
        <w:t>seçilen dört öğrenci ve</w:t>
      </w:r>
      <w:r w:rsidR="00F367F5" w:rsidRPr="009B07C4">
        <w:rPr>
          <w:sz w:val="24"/>
          <w:szCs w:val="24"/>
        </w:rPr>
        <w:t xml:space="preserve"> öğretmenin öz değerlendiresini y</w:t>
      </w:r>
      <w:r w:rsidRPr="009B07C4">
        <w:rPr>
          <w:sz w:val="24"/>
          <w:szCs w:val="24"/>
        </w:rPr>
        <w:t>aparak performans notu</w:t>
      </w:r>
      <w:r w:rsidR="006336C3" w:rsidRPr="009B07C4">
        <w:rPr>
          <w:sz w:val="24"/>
          <w:szCs w:val="24"/>
        </w:rPr>
        <w:t xml:space="preserve"> hesaplamak için gerekli veriler toplanmıştır.</w:t>
      </w:r>
      <w:r w:rsidR="00F367F5" w:rsidRPr="009B07C4">
        <w:rPr>
          <w:sz w:val="24"/>
          <w:szCs w:val="24"/>
        </w:rPr>
        <w:t xml:space="preserve"> </w:t>
      </w:r>
      <w:r w:rsidR="006336C3" w:rsidRPr="009B07C4">
        <w:rPr>
          <w:sz w:val="24"/>
          <w:szCs w:val="24"/>
        </w:rPr>
        <w:t xml:space="preserve">Uygulanan bu değerlendirme formları incelenip gelişigüzel doldurulduğu ya da </w:t>
      </w:r>
      <w:r w:rsidR="006336C3" w:rsidRPr="009B07C4">
        <w:rPr>
          <w:sz w:val="24"/>
          <w:szCs w:val="24"/>
        </w:rPr>
        <w:lastRenderedPageBreak/>
        <w:t>çeşitli eksiklikler içerdiği tespit edilen 198 formu analize dâhil edilemeyecek düşüncesiyle elenmiş olup 375*6 = 2250 tane değerlendirme formuyla çalışılmıştır.</w:t>
      </w:r>
    </w:p>
    <w:p w14:paraId="2AE39419" w14:textId="77777777" w:rsidR="00F04A0A" w:rsidRPr="0024223C" w:rsidRDefault="006C1D6B" w:rsidP="00307813">
      <w:pPr>
        <w:pStyle w:val="Balk2"/>
        <w:spacing w:before="240" w:after="240" w:line="360" w:lineRule="auto"/>
        <w:jc w:val="both"/>
        <w:rPr>
          <w:rFonts w:cs="Times New Roman"/>
          <w:szCs w:val="24"/>
        </w:rPr>
      </w:pPr>
      <w:r w:rsidRPr="009B07C4">
        <w:rPr>
          <w:rFonts w:cs="Times New Roman"/>
          <w:szCs w:val="24"/>
        </w:rPr>
        <w:t>Verilerin Çözümlenmesi</w:t>
      </w:r>
    </w:p>
    <w:p w14:paraId="77B55E91" w14:textId="77777777" w:rsidR="00F04A0A" w:rsidRPr="009B07C4" w:rsidRDefault="00F367F5" w:rsidP="00307813">
      <w:pPr>
        <w:spacing w:line="360" w:lineRule="auto"/>
        <w:ind w:firstLine="720"/>
        <w:jc w:val="both"/>
        <w:rPr>
          <w:sz w:val="24"/>
          <w:szCs w:val="24"/>
        </w:rPr>
      </w:pPr>
      <w:r w:rsidRPr="009B07C4">
        <w:rPr>
          <w:sz w:val="24"/>
          <w:szCs w:val="24"/>
        </w:rPr>
        <w:t>Uygulanan performans değerlendirme formundaki</w:t>
      </w:r>
      <w:r w:rsidR="00F96DA9">
        <w:rPr>
          <w:sz w:val="24"/>
          <w:szCs w:val="24"/>
        </w:rPr>
        <w:t xml:space="preserve"> dilsel ifadeler daha sonra 0-4</w:t>
      </w:r>
      <w:r w:rsidR="00F04A0A" w:rsidRPr="009B07C4">
        <w:rPr>
          <w:sz w:val="24"/>
          <w:szCs w:val="24"/>
        </w:rPr>
        <w:t xml:space="preserve"> arasında puanlanmıştır. </w:t>
      </w:r>
      <w:r w:rsidR="00D85F4D" w:rsidRPr="009B07C4">
        <w:rPr>
          <w:sz w:val="24"/>
          <w:szCs w:val="24"/>
        </w:rPr>
        <w:t>Değerlendirme formunda 50 tane ölçüt bulunm</w:t>
      </w:r>
      <w:r w:rsidR="00F96DA9">
        <w:rPr>
          <w:sz w:val="24"/>
          <w:szCs w:val="24"/>
        </w:rPr>
        <w:t>akta ve her bir ölçüt için 0-4</w:t>
      </w:r>
      <w:r w:rsidR="00D85F4D" w:rsidRPr="009B07C4">
        <w:rPr>
          <w:sz w:val="24"/>
          <w:szCs w:val="24"/>
        </w:rPr>
        <w:t xml:space="preserve"> arasında bir puanlama söz konusu olduğundan formdan alına bilinecek en yüksek puan 200 puandır. Elde edilecek puanların yüzlük not sistemine dönüşümü için puanların ikiye bölünmesi gerekmektedir. </w:t>
      </w:r>
      <w:r w:rsidR="00F04A0A" w:rsidRPr="009B07C4">
        <w:rPr>
          <w:sz w:val="24"/>
          <w:szCs w:val="24"/>
        </w:rPr>
        <w:t>Bir değerlendirme formu için elde edilen puan to</w:t>
      </w:r>
      <w:r w:rsidR="00A73BB2">
        <w:rPr>
          <w:sz w:val="24"/>
          <w:szCs w:val="24"/>
        </w:rPr>
        <w:t>plamları ikiye bölünmüş olup 100</w:t>
      </w:r>
      <w:r w:rsidR="00F04A0A" w:rsidRPr="009B07C4">
        <w:rPr>
          <w:sz w:val="24"/>
          <w:szCs w:val="24"/>
        </w:rPr>
        <w:t xml:space="preserve"> üzerinden bir puan elde edilmiştir. Her bir değerlendiricinin doldurduğu form aynı şekilde değerlendirilerek uygulayıcı puanları hesaplanmıştır. Farklı uygulayıcılardan elde edilen puanların aritmetik ortalaması alınarak klasik yöntemle öğretmenin performans notu elde edilmiştir.</w:t>
      </w:r>
    </w:p>
    <w:p w14:paraId="03F9D891" w14:textId="77777777" w:rsidR="00B71C0E" w:rsidRPr="009B07C4" w:rsidRDefault="00F04A0A" w:rsidP="00307813">
      <w:pPr>
        <w:spacing w:line="360" w:lineRule="auto"/>
        <w:ind w:firstLine="720"/>
        <w:jc w:val="both"/>
        <w:rPr>
          <w:sz w:val="24"/>
          <w:szCs w:val="24"/>
        </w:rPr>
      </w:pPr>
      <w:proofErr w:type="spellStart"/>
      <w:r w:rsidRPr="009B07C4">
        <w:rPr>
          <w:sz w:val="24"/>
          <w:szCs w:val="24"/>
        </w:rPr>
        <w:t>Mat</w:t>
      </w:r>
      <w:r w:rsidR="0097531D" w:rsidRPr="009B07C4">
        <w:rPr>
          <w:sz w:val="24"/>
          <w:szCs w:val="24"/>
        </w:rPr>
        <w:t>lab’ta</w:t>
      </w:r>
      <w:proofErr w:type="spellEnd"/>
      <w:r w:rsidR="0097531D" w:rsidRPr="009B07C4">
        <w:rPr>
          <w:sz w:val="24"/>
          <w:szCs w:val="24"/>
        </w:rPr>
        <w:t xml:space="preserve"> </w:t>
      </w:r>
      <w:proofErr w:type="spellStart"/>
      <w:r w:rsidR="0097531D" w:rsidRPr="009B07C4">
        <w:rPr>
          <w:sz w:val="24"/>
          <w:szCs w:val="24"/>
        </w:rPr>
        <w:t>Fuzzy</w:t>
      </w:r>
      <w:proofErr w:type="spellEnd"/>
      <w:r w:rsidR="0097531D" w:rsidRPr="009B07C4">
        <w:rPr>
          <w:sz w:val="24"/>
          <w:szCs w:val="24"/>
        </w:rPr>
        <w:t xml:space="preserve"> </w:t>
      </w:r>
      <w:proofErr w:type="spellStart"/>
      <w:r w:rsidR="0097531D" w:rsidRPr="009B07C4">
        <w:rPr>
          <w:sz w:val="24"/>
          <w:szCs w:val="24"/>
        </w:rPr>
        <w:t>Logic</w:t>
      </w:r>
      <w:proofErr w:type="spellEnd"/>
      <w:r w:rsidR="0097531D" w:rsidRPr="009B07C4">
        <w:rPr>
          <w:sz w:val="24"/>
          <w:szCs w:val="24"/>
        </w:rPr>
        <w:t xml:space="preserve"> </w:t>
      </w:r>
      <w:proofErr w:type="spellStart"/>
      <w:r w:rsidR="0097531D" w:rsidRPr="009B07C4">
        <w:rPr>
          <w:sz w:val="24"/>
          <w:szCs w:val="24"/>
        </w:rPr>
        <w:t>Toolbox</w:t>
      </w:r>
      <w:proofErr w:type="spellEnd"/>
      <w:r w:rsidR="0097531D" w:rsidRPr="009B07C4">
        <w:rPr>
          <w:sz w:val="24"/>
          <w:szCs w:val="24"/>
        </w:rPr>
        <w:t xml:space="preserve"> kullanılarak</w:t>
      </w:r>
      <w:r w:rsidRPr="009B07C4">
        <w:rPr>
          <w:sz w:val="24"/>
          <w:szCs w:val="24"/>
        </w:rPr>
        <w:t xml:space="preserve"> bulanık mantık ile modelleme aşamasına geçilmiştir. Modelleme yaparken ilk olarak öğrenci, öğretmen ve müdür notu giriş değerleri olarak belirlenirken öğretmen performans notu çıkış olarak belirlenmiştir. Modelde giriş değeri olarak kullanılan öğrenci notu, klasik yöntemle hesaplanan dört öğrenci notunun aritmetik ortalaması alınarak bulunmuştur. Giriş ve çıkış değerleri için küme aralıkları, üyelik dereceleri ve üyelik fonksiyonları tanımlanarak kural tabanı oluşturulmuştur. Bulanıklaştırılan değerleri keskin hale getirmek için durulaştırma işlemine geçilmiştir.</w:t>
      </w:r>
      <w:r w:rsidR="00D85F4D" w:rsidRPr="009B07C4">
        <w:rPr>
          <w:sz w:val="24"/>
          <w:szCs w:val="24"/>
        </w:rPr>
        <w:t xml:space="preserve"> </w:t>
      </w:r>
      <w:r w:rsidRPr="009B07C4">
        <w:rPr>
          <w:sz w:val="24"/>
          <w:szCs w:val="24"/>
        </w:rPr>
        <w:t>Elde edilen veriler, bulanık mantık yöntemiyle hesaplanan nihai performans notudur.</w:t>
      </w:r>
    </w:p>
    <w:p w14:paraId="22F5D7C4" w14:textId="77777777" w:rsidR="00795267" w:rsidRDefault="00B71C0E" w:rsidP="00307813">
      <w:pPr>
        <w:spacing w:line="360" w:lineRule="auto"/>
        <w:ind w:firstLine="720"/>
        <w:jc w:val="both"/>
        <w:rPr>
          <w:sz w:val="24"/>
          <w:szCs w:val="24"/>
        </w:rPr>
      </w:pPr>
      <w:r w:rsidRPr="009B07C4">
        <w:rPr>
          <w:sz w:val="24"/>
          <w:szCs w:val="24"/>
        </w:rPr>
        <w:t xml:space="preserve">375 öğretmen için klasik ve bulanık yöntemle elde edilen puanlara ait </w:t>
      </w:r>
      <w:proofErr w:type="spellStart"/>
      <w:r w:rsidRPr="009B07C4">
        <w:rPr>
          <w:sz w:val="24"/>
          <w:szCs w:val="24"/>
        </w:rPr>
        <w:t>betimsel</w:t>
      </w:r>
      <w:proofErr w:type="spellEnd"/>
      <w:r w:rsidRPr="009B07C4">
        <w:rPr>
          <w:sz w:val="24"/>
          <w:szCs w:val="24"/>
        </w:rPr>
        <w:t xml:space="preserve"> istatistikler SPSS paket programı ile incelenmiştir. Her iki yöntemle hesaplanan puanlar arasında anlamlı bir fark olup olmadığını ara</w:t>
      </w:r>
      <w:r w:rsidR="00A16D78">
        <w:rPr>
          <w:sz w:val="24"/>
          <w:szCs w:val="24"/>
        </w:rPr>
        <w:t>ştırmak için t</w:t>
      </w:r>
      <w:r w:rsidRPr="009B07C4">
        <w:rPr>
          <w:sz w:val="24"/>
          <w:szCs w:val="24"/>
        </w:rPr>
        <w:t>-Testi uygulanmıştır. Bu yöntemlerle elde edilen değerler arasındaki iliş</w:t>
      </w:r>
      <w:r w:rsidR="00941549" w:rsidRPr="009B07C4">
        <w:rPr>
          <w:sz w:val="24"/>
          <w:szCs w:val="24"/>
        </w:rPr>
        <w:t xml:space="preserve">kiyi tespit etmek için </w:t>
      </w:r>
      <w:proofErr w:type="spellStart"/>
      <w:r w:rsidR="00941549" w:rsidRPr="009B07C4">
        <w:rPr>
          <w:sz w:val="24"/>
          <w:szCs w:val="24"/>
        </w:rPr>
        <w:t>Pearson</w:t>
      </w:r>
      <w:r w:rsidR="00744D29">
        <w:rPr>
          <w:sz w:val="24"/>
          <w:szCs w:val="24"/>
        </w:rPr>
        <w:t>’s</w:t>
      </w:r>
      <w:proofErr w:type="spellEnd"/>
      <w:r w:rsidR="00744D29">
        <w:rPr>
          <w:sz w:val="24"/>
          <w:szCs w:val="24"/>
        </w:rPr>
        <w:t xml:space="preserve"> r testi </w:t>
      </w:r>
      <w:r w:rsidRPr="009B07C4">
        <w:rPr>
          <w:sz w:val="24"/>
          <w:szCs w:val="24"/>
        </w:rPr>
        <w:t>analiz</w:t>
      </w:r>
      <w:r w:rsidR="00A16D78">
        <w:rPr>
          <w:sz w:val="24"/>
          <w:szCs w:val="24"/>
        </w:rPr>
        <w:t>i yapılmıştır.</w:t>
      </w:r>
    </w:p>
    <w:p w14:paraId="32858EAA" w14:textId="77777777" w:rsidR="004A2647" w:rsidRPr="0024223C" w:rsidRDefault="006C1D6B" w:rsidP="00307813">
      <w:pPr>
        <w:pStyle w:val="Balk1"/>
      </w:pPr>
      <w:r w:rsidRPr="009B07C4">
        <w:t>Bulgular ve Yorum</w:t>
      </w:r>
    </w:p>
    <w:p w14:paraId="48BEE387" w14:textId="77777777" w:rsidR="004A2647" w:rsidRPr="009B07C4" w:rsidRDefault="006C1D6B" w:rsidP="00307813">
      <w:pPr>
        <w:pStyle w:val="GvdeMetni"/>
        <w:spacing w:before="1" w:line="360" w:lineRule="auto"/>
        <w:ind w:right="245" w:firstLine="707"/>
        <w:jc w:val="both"/>
      </w:pPr>
      <w:r w:rsidRPr="009B07C4">
        <w:t>Geliştirilen tahmin modeliyle ilişkili olarak, birinci ve</w:t>
      </w:r>
      <w:r w:rsidR="00C92045">
        <w:t xml:space="preserve"> ikinci alt problemlerle ilgili </w:t>
      </w:r>
      <w:r w:rsidRPr="009B07C4">
        <w:t>olarak aranan cevaplara ait bulgular ve yorumlara aşağıda yer verilmiştir.</w:t>
      </w:r>
    </w:p>
    <w:p w14:paraId="5E2B8EBA" w14:textId="77777777" w:rsidR="00B71C0E" w:rsidRPr="006A78A6" w:rsidRDefault="00B71C0E" w:rsidP="00307813">
      <w:pPr>
        <w:spacing w:line="360" w:lineRule="auto"/>
        <w:ind w:firstLine="707"/>
        <w:jc w:val="both"/>
        <w:rPr>
          <w:sz w:val="24"/>
          <w:szCs w:val="24"/>
        </w:rPr>
      </w:pPr>
      <w:r w:rsidRPr="009B07C4">
        <w:rPr>
          <w:sz w:val="24"/>
          <w:szCs w:val="24"/>
        </w:rPr>
        <w:t>Performans değerlendirme modeli ile ilgili olarak birinci, ikinci ve üçüncü alt problemlere ait bulgulara ve yorumlara aşağıda yer verilmiştir.</w:t>
      </w:r>
    </w:p>
    <w:p w14:paraId="480F69DC" w14:textId="77777777" w:rsidR="006A78A6" w:rsidRPr="009B07C4" w:rsidRDefault="006A78A6" w:rsidP="00307813">
      <w:pPr>
        <w:pStyle w:val="Balk3"/>
        <w:numPr>
          <w:ilvl w:val="0"/>
          <w:numId w:val="0"/>
        </w:numPr>
        <w:spacing w:before="240" w:after="240"/>
        <w:rPr>
          <w:rFonts w:cs="Times New Roman"/>
        </w:rPr>
      </w:pPr>
      <w:r>
        <w:rPr>
          <w:rFonts w:cs="Times New Roman"/>
        </w:rPr>
        <w:lastRenderedPageBreak/>
        <w:t>Birinci Alt Probleme İlişkin Bulgular ve Yorumları</w:t>
      </w:r>
    </w:p>
    <w:p w14:paraId="00894A5C" w14:textId="77777777" w:rsidR="00307813" w:rsidRDefault="00B71C0E" w:rsidP="00307813">
      <w:pPr>
        <w:spacing w:line="360" w:lineRule="auto"/>
        <w:ind w:firstLine="709"/>
        <w:jc w:val="both"/>
        <w:rPr>
          <w:color w:val="000000" w:themeColor="text1"/>
          <w:sz w:val="24"/>
          <w:szCs w:val="24"/>
        </w:rPr>
      </w:pPr>
      <w:r w:rsidRPr="009B07C4">
        <w:rPr>
          <w:rFonts w:eastAsia="ArialMT"/>
          <w:color w:val="000000" w:themeColor="text1"/>
          <w:sz w:val="24"/>
          <w:szCs w:val="24"/>
        </w:rPr>
        <w:t>Çalışmanın birinci alt problemi</w:t>
      </w:r>
      <w:r w:rsidR="00B63FA9">
        <w:rPr>
          <w:b/>
          <w:color w:val="000000" w:themeColor="text1"/>
          <w:sz w:val="24"/>
          <w:szCs w:val="24"/>
        </w:rPr>
        <w:t xml:space="preserve"> </w:t>
      </w:r>
      <w:r w:rsidRPr="00B63FA9">
        <w:rPr>
          <w:rFonts w:eastAsia="ArialMT"/>
          <w:i/>
          <w:color w:val="000000" w:themeColor="text1"/>
          <w:sz w:val="24"/>
          <w:szCs w:val="24"/>
        </w:rPr>
        <w:t>Bulanık mantık yöntemi ile öğretmen performans değe</w:t>
      </w:r>
      <w:r w:rsidR="00B63FA9" w:rsidRPr="00B63FA9">
        <w:rPr>
          <w:rFonts w:eastAsia="ArialMT"/>
          <w:i/>
          <w:color w:val="000000" w:themeColor="text1"/>
          <w:sz w:val="24"/>
          <w:szCs w:val="24"/>
        </w:rPr>
        <w:t>rlendirmesi nasıl modellenir?</w:t>
      </w:r>
      <w:r w:rsidR="00B63FA9">
        <w:rPr>
          <w:rFonts w:eastAsia="ArialMT"/>
          <w:color w:val="000000" w:themeColor="text1"/>
          <w:sz w:val="24"/>
          <w:szCs w:val="24"/>
        </w:rPr>
        <w:t xml:space="preserve"> </w:t>
      </w:r>
      <w:proofErr w:type="gramStart"/>
      <w:r w:rsidRPr="009B07C4">
        <w:rPr>
          <w:rFonts w:eastAsia="ArialMT"/>
          <w:color w:val="000000" w:themeColor="text1"/>
          <w:sz w:val="24"/>
          <w:szCs w:val="24"/>
        </w:rPr>
        <w:t>şeklinde</w:t>
      </w:r>
      <w:proofErr w:type="gramEnd"/>
      <w:r w:rsidRPr="009B07C4">
        <w:rPr>
          <w:rFonts w:eastAsia="ArialMT"/>
          <w:color w:val="000000" w:themeColor="text1"/>
          <w:sz w:val="24"/>
          <w:szCs w:val="24"/>
        </w:rPr>
        <w:t xml:space="preserve"> belirtilmiştir. Öğretmen, öğrenci ve müdürlerden toplanan verilerle </w:t>
      </w:r>
      <w:proofErr w:type="spellStart"/>
      <w:r w:rsidRPr="009B07C4">
        <w:rPr>
          <w:rFonts w:eastAsia="ArialMT"/>
          <w:color w:val="000000" w:themeColor="text1"/>
          <w:sz w:val="24"/>
          <w:szCs w:val="24"/>
        </w:rPr>
        <w:t>Matlab</w:t>
      </w:r>
      <w:proofErr w:type="spellEnd"/>
      <w:r w:rsidR="0097531D" w:rsidRPr="009B07C4">
        <w:rPr>
          <w:rFonts w:eastAsia="ArialMT"/>
          <w:color w:val="000000" w:themeColor="text1"/>
          <w:sz w:val="24"/>
          <w:szCs w:val="24"/>
        </w:rPr>
        <w:t xml:space="preserve">’ da </w:t>
      </w:r>
      <w:proofErr w:type="spellStart"/>
      <w:r w:rsidR="0097531D" w:rsidRPr="009B07C4">
        <w:rPr>
          <w:rFonts w:eastAsia="ArialMT"/>
          <w:color w:val="000000" w:themeColor="text1"/>
          <w:sz w:val="24"/>
          <w:szCs w:val="24"/>
        </w:rPr>
        <w:t>Fuzzy</w:t>
      </w:r>
      <w:proofErr w:type="spellEnd"/>
      <w:r w:rsidR="0097531D" w:rsidRPr="009B07C4">
        <w:rPr>
          <w:rFonts w:eastAsia="ArialMT"/>
          <w:color w:val="000000" w:themeColor="text1"/>
          <w:sz w:val="24"/>
          <w:szCs w:val="24"/>
        </w:rPr>
        <w:t xml:space="preserve"> </w:t>
      </w:r>
      <w:proofErr w:type="spellStart"/>
      <w:r w:rsidR="0097531D" w:rsidRPr="009B07C4">
        <w:rPr>
          <w:rFonts w:eastAsia="ArialMT"/>
          <w:color w:val="000000" w:themeColor="text1"/>
          <w:sz w:val="24"/>
          <w:szCs w:val="24"/>
        </w:rPr>
        <w:t>Logic</w:t>
      </w:r>
      <w:proofErr w:type="spellEnd"/>
      <w:r w:rsidR="0097531D" w:rsidRPr="009B07C4">
        <w:rPr>
          <w:rFonts w:eastAsia="ArialMT"/>
          <w:color w:val="000000" w:themeColor="text1"/>
          <w:sz w:val="24"/>
          <w:szCs w:val="24"/>
        </w:rPr>
        <w:t xml:space="preserve"> </w:t>
      </w:r>
      <w:proofErr w:type="spellStart"/>
      <w:r w:rsidR="0097531D" w:rsidRPr="009B07C4">
        <w:rPr>
          <w:rFonts w:eastAsia="ArialMT"/>
          <w:color w:val="000000" w:themeColor="text1"/>
          <w:sz w:val="24"/>
          <w:szCs w:val="24"/>
        </w:rPr>
        <w:t>Toolbox</w:t>
      </w:r>
      <w:proofErr w:type="spellEnd"/>
      <w:r w:rsidR="0097531D" w:rsidRPr="009B07C4">
        <w:rPr>
          <w:rFonts w:eastAsia="ArialMT"/>
          <w:color w:val="000000" w:themeColor="text1"/>
          <w:sz w:val="24"/>
          <w:szCs w:val="24"/>
        </w:rPr>
        <w:t xml:space="preserve"> aracı</w:t>
      </w:r>
      <w:r w:rsidRPr="009B07C4">
        <w:rPr>
          <w:rFonts w:eastAsia="ArialMT"/>
          <w:color w:val="000000" w:themeColor="text1"/>
          <w:sz w:val="24"/>
          <w:szCs w:val="24"/>
        </w:rPr>
        <w:t xml:space="preserve"> kullanılarak öğretmen performansını bulanık mantık yöntemiyle hesaplayan bir model oluşturulmuştur. </w:t>
      </w:r>
      <w:r w:rsidRPr="009B07C4">
        <w:rPr>
          <w:color w:val="000000" w:themeColor="text1"/>
          <w:sz w:val="24"/>
          <w:szCs w:val="24"/>
        </w:rPr>
        <w:t>Model tasarlamadan önce kullanılacak veriler si</w:t>
      </w:r>
      <w:r w:rsidR="00D36B79" w:rsidRPr="009B07C4">
        <w:rPr>
          <w:color w:val="000000" w:themeColor="text1"/>
          <w:sz w:val="24"/>
          <w:szCs w:val="24"/>
        </w:rPr>
        <w:t xml:space="preserve">steme uygun hale getirilmiştir. </w:t>
      </w:r>
      <w:r w:rsidRPr="009B07C4">
        <w:rPr>
          <w:color w:val="000000" w:themeColor="text1"/>
          <w:sz w:val="24"/>
          <w:szCs w:val="24"/>
        </w:rPr>
        <w:t>Sözel ifadeler</w:t>
      </w:r>
      <w:r w:rsidR="006A0544">
        <w:rPr>
          <w:color w:val="000000" w:themeColor="text1"/>
          <w:sz w:val="24"/>
          <w:szCs w:val="24"/>
        </w:rPr>
        <w:t>in puan olarak değerleri Tablo 1</w:t>
      </w:r>
      <w:r w:rsidRPr="009B07C4">
        <w:rPr>
          <w:color w:val="000000" w:themeColor="text1"/>
          <w:sz w:val="24"/>
          <w:szCs w:val="24"/>
        </w:rPr>
        <w:t>‘de gösterilmiştir.</w:t>
      </w:r>
      <w:bookmarkStart w:id="7" w:name="_Toc8165257"/>
      <w:bookmarkStart w:id="8" w:name="_Toc13475759"/>
    </w:p>
    <w:p w14:paraId="12E96EB9" w14:textId="0142F3A2" w:rsidR="00B71C0E" w:rsidRPr="009B07C4" w:rsidRDefault="00B71C0E" w:rsidP="00307813">
      <w:pPr>
        <w:spacing w:line="360" w:lineRule="auto"/>
        <w:jc w:val="both"/>
        <w:rPr>
          <w:color w:val="000000" w:themeColor="text1"/>
          <w:sz w:val="24"/>
          <w:szCs w:val="24"/>
        </w:rPr>
      </w:pPr>
      <w:r w:rsidRPr="009B07C4">
        <w:rPr>
          <w:b/>
          <w:color w:val="000000" w:themeColor="text1"/>
          <w:sz w:val="24"/>
          <w:szCs w:val="24"/>
        </w:rPr>
        <w:t xml:space="preserve">Tablo </w:t>
      </w:r>
      <w:r w:rsidRPr="009B07C4">
        <w:rPr>
          <w:b/>
          <w:i/>
          <w:color w:val="000000" w:themeColor="text1"/>
          <w:sz w:val="24"/>
          <w:szCs w:val="24"/>
        </w:rPr>
        <w:fldChar w:fldCharType="begin"/>
      </w:r>
      <w:r w:rsidRPr="009B07C4">
        <w:rPr>
          <w:b/>
          <w:color w:val="000000" w:themeColor="text1"/>
          <w:sz w:val="24"/>
          <w:szCs w:val="24"/>
        </w:rPr>
        <w:instrText xml:space="preserve"> SEQ Tablo \* ARABIC </w:instrText>
      </w:r>
      <w:r w:rsidRPr="009B07C4">
        <w:rPr>
          <w:b/>
          <w:i/>
          <w:color w:val="000000" w:themeColor="text1"/>
          <w:sz w:val="24"/>
          <w:szCs w:val="24"/>
        </w:rPr>
        <w:fldChar w:fldCharType="separate"/>
      </w:r>
      <w:r w:rsidR="005C06E7">
        <w:rPr>
          <w:b/>
          <w:noProof/>
          <w:color w:val="000000" w:themeColor="text1"/>
          <w:sz w:val="24"/>
          <w:szCs w:val="24"/>
        </w:rPr>
        <w:t>1</w:t>
      </w:r>
      <w:r w:rsidRPr="009B07C4">
        <w:rPr>
          <w:b/>
          <w:i/>
          <w:color w:val="000000" w:themeColor="text1"/>
          <w:sz w:val="24"/>
          <w:szCs w:val="24"/>
        </w:rPr>
        <w:fldChar w:fldCharType="end"/>
      </w:r>
      <w:r w:rsidRPr="009B07C4">
        <w:rPr>
          <w:color w:val="000000" w:themeColor="text1"/>
          <w:sz w:val="24"/>
          <w:szCs w:val="24"/>
        </w:rPr>
        <w:t>. Sözel İfadelerin Puan Olarak Değerleri</w:t>
      </w:r>
      <w:bookmarkEnd w:id="7"/>
      <w:bookmarkEnd w:id="8"/>
    </w:p>
    <w:tbl>
      <w:tblPr>
        <w:tblW w:w="9040" w:type="dxa"/>
        <w:tblCellMar>
          <w:left w:w="70" w:type="dxa"/>
          <w:right w:w="70" w:type="dxa"/>
        </w:tblCellMar>
        <w:tblLook w:val="04A0" w:firstRow="1" w:lastRow="0" w:firstColumn="1" w:lastColumn="0" w:noHBand="0" w:noVBand="1"/>
      </w:tblPr>
      <w:tblGrid>
        <w:gridCol w:w="4552"/>
        <w:gridCol w:w="4488"/>
      </w:tblGrid>
      <w:tr w:rsidR="00B71C0E" w:rsidRPr="009B07C4" w14:paraId="4939D72F" w14:textId="77777777" w:rsidTr="00F36077">
        <w:trPr>
          <w:trHeight w:val="252"/>
        </w:trPr>
        <w:tc>
          <w:tcPr>
            <w:tcW w:w="4552" w:type="dxa"/>
            <w:tcBorders>
              <w:top w:val="single" w:sz="4" w:space="0" w:color="auto"/>
              <w:bottom w:val="single" w:sz="4" w:space="0" w:color="auto"/>
            </w:tcBorders>
            <w:shd w:val="clear" w:color="auto" w:fill="auto"/>
            <w:noWrap/>
            <w:vAlign w:val="bottom"/>
            <w:hideMark/>
          </w:tcPr>
          <w:p w14:paraId="2049683B" w14:textId="77777777" w:rsidR="00B71C0E" w:rsidRPr="00307813" w:rsidRDefault="00B71C0E" w:rsidP="00307813">
            <w:pPr>
              <w:spacing w:line="360" w:lineRule="auto"/>
              <w:jc w:val="both"/>
              <w:rPr>
                <w:b/>
                <w:bCs/>
                <w:color w:val="000000" w:themeColor="text1"/>
                <w:sz w:val="24"/>
                <w:szCs w:val="24"/>
              </w:rPr>
            </w:pPr>
            <w:r w:rsidRPr="00307813">
              <w:rPr>
                <w:b/>
                <w:bCs/>
                <w:color w:val="000000" w:themeColor="text1"/>
                <w:sz w:val="24"/>
                <w:szCs w:val="24"/>
              </w:rPr>
              <w:t>Sözel ifadeler</w:t>
            </w:r>
          </w:p>
        </w:tc>
        <w:tc>
          <w:tcPr>
            <w:tcW w:w="4488" w:type="dxa"/>
            <w:tcBorders>
              <w:top w:val="single" w:sz="4" w:space="0" w:color="auto"/>
              <w:bottom w:val="single" w:sz="4" w:space="0" w:color="auto"/>
            </w:tcBorders>
            <w:shd w:val="clear" w:color="auto" w:fill="auto"/>
            <w:noWrap/>
            <w:vAlign w:val="bottom"/>
            <w:hideMark/>
          </w:tcPr>
          <w:p w14:paraId="3B305BAD" w14:textId="77777777" w:rsidR="00B71C0E" w:rsidRPr="00307813" w:rsidRDefault="00B71C0E" w:rsidP="00307813">
            <w:pPr>
              <w:spacing w:line="360" w:lineRule="auto"/>
              <w:jc w:val="both"/>
              <w:rPr>
                <w:b/>
                <w:bCs/>
                <w:color w:val="000000" w:themeColor="text1"/>
                <w:sz w:val="24"/>
                <w:szCs w:val="24"/>
              </w:rPr>
            </w:pPr>
            <w:r w:rsidRPr="00307813">
              <w:rPr>
                <w:b/>
                <w:bCs/>
                <w:color w:val="000000" w:themeColor="text1"/>
                <w:sz w:val="24"/>
                <w:szCs w:val="24"/>
              </w:rPr>
              <w:t>Puan</w:t>
            </w:r>
          </w:p>
        </w:tc>
      </w:tr>
      <w:tr w:rsidR="00B71C0E" w:rsidRPr="009B07C4" w14:paraId="15462C19" w14:textId="77777777" w:rsidTr="00F36077">
        <w:trPr>
          <w:trHeight w:val="252"/>
        </w:trPr>
        <w:tc>
          <w:tcPr>
            <w:tcW w:w="4552" w:type="dxa"/>
            <w:tcBorders>
              <w:top w:val="single" w:sz="4" w:space="0" w:color="auto"/>
            </w:tcBorders>
            <w:shd w:val="clear" w:color="auto" w:fill="auto"/>
            <w:noWrap/>
            <w:vAlign w:val="bottom"/>
            <w:hideMark/>
          </w:tcPr>
          <w:p w14:paraId="4B011006"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Hiçbir zaman</w:t>
            </w:r>
          </w:p>
        </w:tc>
        <w:tc>
          <w:tcPr>
            <w:tcW w:w="4488" w:type="dxa"/>
            <w:tcBorders>
              <w:top w:val="single" w:sz="4" w:space="0" w:color="auto"/>
            </w:tcBorders>
            <w:shd w:val="clear" w:color="auto" w:fill="auto"/>
            <w:noWrap/>
            <w:vAlign w:val="bottom"/>
            <w:hideMark/>
          </w:tcPr>
          <w:p w14:paraId="02D089E1"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0</w:t>
            </w:r>
          </w:p>
        </w:tc>
      </w:tr>
      <w:tr w:rsidR="00B71C0E" w:rsidRPr="009B07C4" w14:paraId="359961D2" w14:textId="77777777" w:rsidTr="00F36077">
        <w:trPr>
          <w:trHeight w:val="252"/>
        </w:trPr>
        <w:tc>
          <w:tcPr>
            <w:tcW w:w="4552" w:type="dxa"/>
            <w:shd w:val="clear" w:color="auto" w:fill="auto"/>
            <w:noWrap/>
            <w:vAlign w:val="bottom"/>
            <w:hideMark/>
          </w:tcPr>
          <w:p w14:paraId="401666C5"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Nadiren</w:t>
            </w:r>
          </w:p>
        </w:tc>
        <w:tc>
          <w:tcPr>
            <w:tcW w:w="4488" w:type="dxa"/>
            <w:shd w:val="clear" w:color="auto" w:fill="auto"/>
            <w:noWrap/>
            <w:vAlign w:val="bottom"/>
            <w:hideMark/>
          </w:tcPr>
          <w:p w14:paraId="36715A13"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1</w:t>
            </w:r>
          </w:p>
        </w:tc>
      </w:tr>
      <w:tr w:rsidR="00B71C0E" w:rsidRPr="009B07C4" w14:paraId="28DA6B68" w14:textId="77777777" w:rsidTr="00F36077">
        <w:trPr>
          <w:trHeight w:val="252"/>
        </w:trPr>
        <w:tc>
          <w:tcPr>
            <w:tcW w:w="4552" w:type="dxa"/>
            <w:shd w:val="clear" w:color="auto" w:fill="auto"/>
            <w:noWrap/>
            <w:vAlign w:val="bottom"/>
            <w:hideMark/>
          </w:tcPr>
          <w:p w14:paraId="584A83BD"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Bazen</w:t>
            </w:r>
          </w:p>
        </w:tc>
        <w:tc>
          <w:tcPr>
            <w:tcW w:w="4488" w:type="dxa"/>
            <w:shd w:val="clear" w:color="auto" w:fill="auto"/>
            <w:noWrap/>
            <w:vAlign w:val="bottom"/>
            <w:hideMark/>
          </w:tcPr>
          <w:p w14:paraId="3DACCA51"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2</w:t>
            </w:r>
          </w:p>
        </w:tc>
      </w:tr>
      <w:tr w:rsidR="00B71C0E" w:rsidRPr="009B07C4" w14:paraId="0834F8C8" w14:textId="77777777" w:rsidTr="00F36077">
        <w:trPr>
          <w:trHeight w:val="252"/>
        </w:trPr>
        <w:tc>
          <w:tcPr>
            <w:tcW w:w="4552" w:type="dxa"/>
            <w:shd w:val="clear" w:color="auto" w:fill="auto"/>
            <w:noWrap/>
            <w:vAlign w:val="bottom"/>
            <w:hideMark/>
          </w:tcPr>
          <w:p w14:paraId="5E57306C"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Sıklıkla</w:t>
            </w:r>
          </w:p>
        </w:tc>
        <w:tc>
          <w:tcPr>
            <w:tcW w:w="4488" w:type="dxa"/>
            <w:shd w:val="clear" w:color="auto" w:fill="auto"/>
            <w:noWrap/>
            <w:vAlign w:val="bottom"/>
            <w:hideMark/>
          </w:tcPr>
          <w:p w14:paraId="51E98F8D"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3</w:t>
            </w:r>
          </w:p>
        </w:tc>
      </w:tr>
      <w:tr w:rsidR="00B71C0E" w:rsidRPr="009B07C4" w14:paraId="28032EE9" w14:textId="77777777" w:rsidTr="00F36077">
        <w:trPr>
          <w:trHeight w:val="74"/>
        </w:trPr>
        <w:tc>
          <w:tcPr>
            <w:tcW w:w="4552" w:type="dxa"/>
            <w:tcBorders>
              <w:bottom w:val="single" w:sz="4" w:space="0" w:color="auto"/>
            </w:tcBorders>
            <w:shd w:val="clear" w:color="auto" w:fill="auto"/>
            <w:noWrap/>
            <w:vAlign w:val="bottom"/>
            <w:hideMark/>
          </w:tcPr>
          <w:p w14:paraId="7338BAFD"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Her zaman</w:t>
            </w:r>
          </w:p>
        </w:tc>
        <w:tc>
          <w:tcPr>
            <w:tcW w:w="4488" w:type="dxa"/>
            <w:tcBorders>
              <w:bottom w:val="single" w:sz="4" w:space="0" w:color="auto"/>
            </w:tcBorders>
            <w:shd w:val="clear" w:color="auto" w:fill="auto"/>
            <w:noWrap/>
            <w:vAlign w:val="bottom"/>
            <w:hideMark/>
          </w:tcPr>
          <w:p w14:paraId="626A6DCD"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4</w:t>
            </w:r>
          </w:p>
        </w:tc>
      </w:tr>
    </w:tbl>
    <w:p w14:paraId="1D2B6787" w14:textId="77777777" w:rsidR="00365B9E" w:rsidRDefault="006A0544" w:rsidP="00307813">
      <w:pPr>
        <w:spacing w:line="360" w:lineRule="auto"/>
        <w:jc w:val="both"/>
        <w:rPr>
          <w:color w:val="000000" w:themeColor="text1"/>
          <w:sz w:val="24"/>
          <w:szCs w:val="24"/>
        </w:rPr>
      </w:pPr>
      <w:r>
        <w:rPr>
          <w:color w:val="000000" w:themeColor="text1"/>
          <w:sz w:val="24"/>
          <w:szCs w:val="24"/>
        </w:rPr>
        <w:tab/>
      </w:r>
    </w:p>
    <w:p w14:paraId="252F7971" w14:textId="77777777" w:rsidR="00B71C0E" w:rsidRPr="009B07C4" w:rsidRDefault="006A0544" w:rsidP="00307813">
      <w:pPr>
        <w:spacing w:line="360" w:lineRule="auto"/>
        <w:ind w:firstLine="709"/>
        <w:jc w:val="both"/>
        <w:rPr>
          <w:color w:val="000000" w:themeColor="text1"/>
          <w:sz w:val="24"/>
          <w:szCs w:val="24"/>
        </w:rPr>
      </w:pPr>
      <w:r>
        <w:rPr>
          <w:color w:val="000000" w:themeColor="text1"/>
          <w:sz w:val="24"/>
          <w:szCs w:val="24"/>
        </w:rPr>
        <w:t>Tablo 1</w:t>
      </w:r>
      <w:r w:rsidR="00B71C0E" w:rsidRPr="009B07C4">
        <w:rPr>
          <w:color w:val="000000" w:themeColor="text1"/>
          <w:sz w:val="24"/>
          <w:szCs w:val="24"/>
        </w:rPr>
        <w:t>’de gösterildiği gibi sözel ifadeler puan formatına dönüştürülerek elde edilen toplam puan ikiye bölünmüş olup yüz üzerinden bir puan elde edilmiştir. Değerlendirme formunda elli adet madde b</w:t>
      </w:r>
      <w:r w:rsidR="00F96DA9">
        <w:rPr>
          <w:color w:val="000000" w:themeColor="text1"/>
          <w:sz w:val="24"/>
          <w:szCs w:val="24"/>
        </w:rPr>
        <w:t>ulunmakta ve her bir madde 0-4</w:t>
      </w:r>
      <w:r w:rsidR="00B71C0E" w:rsidRPr="009B07C4">
        <w:rPr>
          <w:color w:val="000000" w:themeColor="text1"/>
          <w:sz w:val="24"/>
          <w:szCs w:val="24"/>
        </w:rPr>
        <w:t xml:space="preserve"> arasında değer alabilmektedir. Örneğin bir öğretmen için her maddeye 4 puan veren bir değerlendiricinin verdiği puan 50*4=200 puandır. Elde edilen puan 200/2=100 işlemi ile öğretmenin performans notu elde edilmiştir. Böylece kl</w:t>
      </w:r>
      <w:r w:rsidR="007C7F70" w:rsidRPr="009B07C4">
        <w:rPr>
          <w:color w:val="000000" w:themeColor="text1"/>
          <w:sz w:val="24"/>
          <w:szCs w:val="24"/>
        </w:rPr>
        <w:t>asik yöntemle performans puanı</w:t>
      </w:r>
      <w:r w:rsidR="00B71C0E" w:rsidRPr="009B07C4">
        <w:rPr>
          <w:color w:val="000000" w:themeColor="text1"/>
          <w:sz w:val="24"/>
          <w:szCs w:val="24"/>
        </w:rPr>
        <w:t xml:space="preserve"> hesaplanmıştır. Daha sonra bulanık mantık yöntemi ile tasarlanan model </w:t>
      </w:r>
      <w:r w:rsidR="007C7F70" w:rsidRPr="009B07C4">
        <w:rPr>
          <w:color w:val="000000" w:themeColor="text1"/>
          <w:sz w:val="24"/>
          <w:szCs w:val="24"/>
        </w:rPr>
        <w:t>ile öğretmenin performans puanını</w:t>
      </w:r>
      <w:r w:rsidR="00B71C0E" w:rsidRPr="009B07C4">
        <w:rPr>
          <w:color w:val="000000" w:themeColor="text1"/>
          <w:sz w:val="24"/>
          <w:szCs w:val="24"/>
        </w:rPr>
        <w:t xml:space="preserve"> hesaplamak için izlenen adımlar aşağıda belirtilmiştir.</w:t>
      </w:r>
    </w:p>
    <w:p w14:paraId="29529DE6" w14:textId="77777777" w:rsidR="00B71C0E" w:rsidRPr="009B07C4" w:rsidRDefault="00B71C0E" w:rsidP="00307813">
      <w:pPr>
        <w:pStyle w:val="Balk3"/>
        <w:numPr>
          <w:ilvl w:val="0"/>
          <w:numId w:val="0"/>
        </w:numPr>
        <w:spacing w:before="240" w:after="240"/>
        <w:ind w:left="1418" w:hanging="709"/>
      </w:pPr>
      <w:bookmarkStart w:id="9" w:name="_Toc9712719"/>
      <w:r w:rsidRPr="009B07C4">
        <w:t>Giriş ve Çıkış Üyelik Fonksiyonlarının Tasarımı</w:t>
      </w:r>
      <w:bookmarkEnd w:id="9"/>
    </w:p>
    <w:p w14:paraId="61803CB8" w14:textId="77777777" w:rsidR="00B718BF" w:rsidRPr="00E2349F" w:rsidRDefault="00B71C0E" w:rsidP="00307813">
      <w:pPr>
        <w:spacing w:line="360" w:lineRule="auto"/>
        <w:ind w:firstLine="720"/>
        <w:jc w:val="both"/>
        <w:rPr>
          <w:rFonts w:eastAsia="ArialMT"/>
          <w:color w:val="000000" w:themeColor="text1"/>
          <w:sz w:val="24"/>
          <w:szCs w:val="24"/>
        </w:rPr>
      </w:pPr>
      <w:r w:rsidRPr="009B07C4">
        <w:rPr>
          <w:rFonts w:eastAsia="ArialMT"/>
          <w:color w:val="000000" w:themeColor="text1"/>
          <w:sz w:val="24"/>
          <w:szCs w:val="24"/>
        </w:rPr>
        <w:t xml:space="preserve">Tasarlanan modelde öğretmen, öğrenci ve müdür notu olarak toplamda üç giriş ve performans notu adında tek çıkışlı bir model </w:t>
      </w:r>
      <w:proofErr w:type="spellStart"/>
      <w:r w:rsidRPr="009B07C4">
        <w:rPr>
          <w:rFonts w:eastAsia="ArialMT"/>
          <w:color w:val="000000" w:themeColor="text1"/>
          <w:sz w:val="24"/>
          <w:szCs w:val="24"/>
        </w:rPr>
        <w:t>Matlab</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Fuzzy</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Logic</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Toolbox</w:t>
      </w:r>
      <w:proofErr w:type="spellEnd"/>
      <w:r w:rsidRPr="009B07C4">
        <w:rPr>
          <w:rFonts w:eastAsia="ArialMT"/>
          <w:color w:val="000000" w:themeColor="text1"/>
          <w:sz w:val="24"/>
          <w:szCs w:val="24"/>
        </w:rPr>
        <w:t xml:space="preserve"> kullanılarak tasarla</w:t>
      </w:r>
      <w:r w:rsidR="007C7F70" w:rsidRPr="009B07C4">
        <w:rPr>
          <w:rFonts w:eastAsia="ArialMT"/>
          <w:color w:val="000000" w:themeColor="text1"/>
          <w:sz w:val="24"/>
          <w:szCs w:val="24"/>
        </w:rPr>
        <w:t>nmıştır. Her bir giriş birimi</w:t>
      </w:r>
      <w:r w:rsidRPr="009B07C4">
        <w:rPr>
          <w:rFonts w:eastAsia="ArialMT"/>
          <w:color w:val="000000" w:themeColor="text1"/>
          <w:sz w:val="24"/>
          <w:szCs w:val="24"/>
        </w:rPr>
        <w:t xml:space="preserve"> kendi içinde üç tane kümeye (Kötü, orta ve iyi), </w:t>
      </w:r>
      <w:r w:rsidR="007C7F70" w:rsidRPr="009B07C4">
        <w:rPr>
          <w:rFonts w:eastAsia="ArialMT"/>
          <w:color w:val="000000" w:themeColor="text1"/>
          <w:sz w:val="24"/>
          <w:szCs w:val="24"/>
        </w:rPr>
        <w:t>çıkış birimi (Öğretmen performans puanı)</w:t>
      </w:r>
      <w:r w:rsidRPr="009B07C4">
        <w:rPr>
          <w:rFonts w:eastAsia="ArialMT"/>
          <w:color w:val="000000" w:themeColor="text1"/>
          <w:sz w:val="24"/>
          <w:szCs w:val="24"/>
        </w:rPr>
        <w:t xml:space="preserve"> ise beş tan</w:t>
      </w:r>
      <w:r w:rsidR="00A73BB2">
        <w:rPr>
          <w:rFonts w:eastAsia="ArialMT"/>
          <w:color w:val="000000" w:themeColor="text1"/>
          <w:sz w:val="24"/>
          <w:szCs w:val="24"/>
        </w:rPr>
        <w:t>e kümeye ç</w:t>
      </w:r>
      <w:r w:rsidRPr="009B07C4">
        <w:rPr>
          <w:rFonts w:eastAsia="ArialMT"/>
          <w:color w:val="000000" w:themeColor="text1"/>
          <w:sz w:val="24"/>
          <w:szCs w:val="24"/>
        </w:rPr>
        <w:t>ok kö</w:t>
      </w:r>
      <w:r w:rsidR="00A73BB2">
        <w:rPr>
          <w:rFonts w:eastAsia="ArialMT"/>
          <w:color w:val="000000" w:themeColor="text1"/>
          <w:sz w:val="24"/>
          <w:szCs w:val="24"/>
        </w:rPr>
        <w:t xml:space="preserve">tü, kötü, orta, iyi ve çok iyi şeklinde </w:t>
      </w:r>
      <w:r w:rsidRPr="009B07C4">
        <w:rPr>
          <w:rFonts w:eastAsia="ArialMT"/>
          <w:color w:val="000000" w:themeColor="text1"/>
          <w:sz w:val="24"/>
          <w:szCs w:val="24"/>
        </w:rPr>
        <w:t>bölünmüştür. Giriş değişkenleri için tanımlanan, sözel ifadeler ve bulanık kümelerinin değer aralıkları Ta</w:t>
      </w:r>
      <w:r w:rsidR="001227F4">
        <w:rPr>
          <w:rFonts w:eastAsia="ArialMT"/>
          <w:color w:val="000000" w:themeColor="text1"/>
          <w:sz w:val="24"/>
          <w:szCs w:val="24"/>
        </w:rPr>
        <w:t>blo 2</w:t>
      </w:r>
      <w:r w:rsidRPr="009B07C4">
        <w:rPr>
          <w:rFonts w:eastAsia="ArialMT"/>
          <w:color w:val="000000" w:themeColor="text1"/>
          <w:sz w:val="24"/>
          <w:szCs w:val="24"/>
        </w:rPr>
        <w:t xml:space="preserve">’de gösterilmiştir. </w:t>
      </w:r>
    </w:p>
    <w:p w14:paraId="0FA65994" w14:textId="77777777" w:rsidR="00B71C0E" w:rsidRPr="009B07C4" w:rsidRDefault="00B71C0E" w:rsidP="00307813">
      <w:pPr>
        <w:pStyle w:val="ResimYazs"/>
        <w:keepNext/>
        <w:spacing w:before="240" w:after="0" w:line="360" w:lineRule="auto"/>
        <w:rPr>
          <w:rFonts w:cs="Times New Roman"/>
          <w:i w:val="0"/>
          <w:color w:val="000000" w:themeColor="text1"/>
          <w:sz w:val="24"/>
          <w:szCs w:val="24"/>
        </w:rPr>
      </w:pPr>
      <w:bookmarkStart w:id="10" w:name="_Toc8165258"/>
      <w:bookmarkStart w:id="11" w:name="_Toc13475760"/>
      <w:r w:rsidRPr="009B07C4">
        <w:rPr>
          <w:rFonts w:cs="Times New Roman"/>
          <w:b/>
          <w:i w:val="0"/>
          <w:color w:val="000000" w:themeColor="text1"/>
          <w:sz w:val="24"/>
          <w:szCs w:val="24"/>
        </w:rPr>
        <w:lastRenderedPageBreak/>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2</w:t>
      </w:r>
      <w:r w:rsidRPr="009B07C4">
        <w:rPr>
          <w:rFonts w:cs="Times New Roman"/>
          <w:b/>
          <w:i w:val="0"/>
          <w:color w:val="000000" w:themeColor="text1"/>
          <w:sz w:val="24"/>
          <w:szCs w:val="24"/>
        </w:rPr>
        <w:fldChar w:fldCharType="end"/>
      </w:r>
      <w:r w:rsidRPr="009B07C4">
        <w:rPr>
          <w:rFonts w:cs="Times New Roman"/>
          <w:color w:val="000000" w:themeColor="text1"/>
          <w:sz w:val="24"/>
          <w:szCs w:val="24"/>
        </w:rPr>
        <w:t xml:space="preserve">.Giriş Değişkenlerinin </w:t>
      </w:r>
      <w:r w:rsidR="007C7F70" w:rsidRPr="009B07C4">
        <w:rPr>
          <w:rFonts w:cs="Times New Roman"/>
          <w:color w:val="000000" w:themeColor="text1"/>
          <w:sz w:val="24"/>
          <w:szCs w:val="24"/>
        </w:rPr>
        <w:t xml:space="preserve">Puan </w:t>
      </w:r>
      <w:r w:rsidRPr="009B07C4">
        <w:rPr>
          <w:rFonts w:cs="Times New Roman"/>
          <w:color w:val="000000" w:themeColor="text1"/>
          <w:sz w:val="24"/>
          <w:szCs w:val="24"/>
        </w:rPr>
        <w:t>Aralık Değerleri</w:t>
      </w:r>
      <w:r w:rsidRPr="009B07C4">
        <w:rPr>
          <w:rFonts w:cs="Times New Roman"/>
          <w:i w:val="0"/>
          <w:color w:val="000000" w:themeColor="text1"/>
          <w:sz w:val="24"/>
          <w:szCs w:val="24"/>
        </w:rPr>
        <w:t>.</w:t>
      </w:r>
      <w:bookmarkEnd w:id="10"/>
      <w:bookmarkEnd w:id="11"/>
    </w:p>
    <w:tbl>
      <w:tblPr>
        <w:tblW w:w="902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287"/>
        <w:gridCol w:w="4739"/>
      </w:tblGrid>
      <w:tr w:rsidR="00B71C0E" w:rsidRPr="009B07C4" w14:paraId="14CF9809" w14:textId="77777777" w:rsidTr="00F36077">
        <w:trPr>
          <w:trHeight w:val="265"/>
        </w:trPr>
        <w:tc>
          <w:tcPr>
            <w:tcW w:w="4287" w:type="dxa"/>
            <w:tcBorders>
              <w:top w:val="single" w:sz="4" w:space="0" w:color="auto"/>
              <w:bottom w:val="single" w:sz="4" w:space="0" w:color="auto"/>
            </w:tcBorders>
            <w:shd w:val="clear" w:color="auto" w:fill="auto"/>
            <w:noWrap/>
            <w:vAlign w:val="bottom"/>
            <w:hideMark/>
          </w:tcPr>
          <w:p w14:paraId="7BC74A78" w14:textId="77777777" w:rsidR="00B71C0E" w:rsidRPr="00307813" w:rsidRDefault="00B71C0E" w:rsidP="00307813">
            <w:pPr>
              <w:spacing w:line="360" w:lineRule="auto"/>
              <w:jc w:val="both"/>
              <w:rPr>
                <w:b/>
                <w:bCs/>
                <w:color w:val="000000" w:themeColor="text1"/>
                <w:sz w:val="24"/>
                <w:szCs w:val="24"/>
              </w:rPr>
            </w:pPr>
            <w:r w:rsidRPr="00307813">
              <w:rPr>
                <w:b/>
                <w:bCs/>
                <w:color w:val="000000" w:themeColor="text1"/>
                <w:sz w:val="24"/>
                <w:szCs w:val="24"/>
              </w:rPr>
              <w:t>Dilsel İfadeler</w:t>
            </w:r>
          </w:p>
        </w:tc>
        <w:tc>
          <w:tcPr>
            <w:tcW w:w="4739" w:type="dxa"/>
            <w:tcBorders>
              <w:top w:val="single" w:sz="4" w:space="0" w:color="auto"/>
              <w:bottom w:val="single" w:sz="4" w:space="0" w:color="auto"/>
            </w:tcBorders>
            <w:shd w:val="clear" w:color="auto" w:fill="auto"/>
            <w:noWrap/>
            <w:vAlign w:val="bottom"/>
            <w:hideMark/>
          </w:tcPr>
          <w:p w14:paraId="2780D747" w14:textId="77777777" w:rsidR="00B71C0E" w:rsidRPr="00307813" w:rsidRDefault="007C7F70" w:rsidP="00307813">
            <w:pPr>
              <w:spacing w:line="360" w:lineRule="auto"/>
              <w:jc w:val="both"/>
              <w:rPr>
                <w:b/>
                <w:bCs/>
                <w:color w:val="000000" w:themeColor="text1"/>
                <w:sz w:val="24"/>
                <w:szCs w:val="24"/>
              </w:rPr>
            </w:pPr>
            <w:r w:rsidRPr="00307813">
              <w:rPr>
                <w:b/>
                <w:bCs/>
                <w:color w:val="000000" w:themeColor="text1"/>
                <w:sz w:val="24"/>
                <w:szCs w:val="24"/>
              </w:rPr>
              <w:t>Puanların a</w:t>
            </w:r>
            <w:r w:rsidR="00B71C0E" w:rsidRPr="00307813">
              <w:rPr>
                <w:b/>
                <w:bCs/>
                <w:color w:val="000000" w:themeColor="text1"/>
                <w:sz w:val="24"/>
                <w:szCs w:val="24"/>
              </w:rPr>
              <w:t>ralık değeri</w:t>
            </w:r>
          </w:p>
        </w:tc>
      </w:tr>
      <w:tr w:rsidR="00B71C0E" w:rsidRPr="009B07C4" w14:paraId="389D4538" w14:textId="77777777" w:rsidTr="00F36077">
        <w:trPr>
          <w:trHeight w:val="265"/>
        </w:trPr>
        <w:tc>
          <w:tcPr>
            <w:tcW w:w="4287" w:type="dxa"/>
            <w:tcBorders>
              <w:top w:val="single" w:sz="4" w:space="0" w:color="auto"/>
            </w:tcBorders>
            <w:shd w:val="clear" w:color="auto" w:fill="auto"/>
            <w:noWrap/>
            <w:vAlign w:val="bottom"/>
            <w:hideMark/>
          </w:tcPr>
          <w:p w14:paraId="7B08518E"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Kötü</w:t>
            </w:r>
          </w:p>
        </w:tc>
        <w:tc>
          <w:tcPr>
            <w:tcW w:w="4739" w:type="dxa"/>
            <w:tcBorders>
              <w:top w:val="single" w:sz="4" w:space="0" w:color="auto"/>
            </w:tcBorders>
            <w:shd w:val="clear" w:color="auto" w:fill="auto"/>
            <w:noWrap/>
            <w:vAlign w:val="bottom"/>
            <w:hideMark/>
          </w:tcPr>
          <w:p w14:paraId="092DAEF3"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(0, 0, 20, 60)</w:t>
            </w:r>
          </w:p>
        </w:tc>
      </w:tr>
      <w:tr w:rsidR="00B71C0E" w:rsidRPr="009B07C4" w14:paraId="6EECDF08" w14:textId="77777777" w:rsidTr="00F36077">
        <w:trPr>
          <w:trHeight w:val="265"/>
        </w:trPr>
        <w:tc>
          <w:tcPr>
            <w:tcW w:w="4287" w:type="dxa"/>
            <w:shd w:val="clear" w:color="auto" w:fill="auto"/>
            <w:noWrap/>
            <w:vAlign w:val="bottom"/>
            <w:hideMark/>
          </w:tcPr>
          <w:p w14:paraId="04753DE1"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Orta</w:t>
            </w:r>
          </w:p>
        </w:tc>
        <w:tc>
          <w:tcPr>
            <w:tcW w:w="4739" w:type="dxa"/>
            <w:shd w:val="clear" w:color="auto" w:fill="auto"/>
            <w:noWrap/>
            <w:vAlign w:val="bottom"/>
            <w:hideMark/>
          </w:tcPr>
          <w:p w14:paraId="20D38D9F"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(20, 60, 100)</w:t>
            </w:r>
          </w:p>
        </w:tc>
      </w:tr>
      <w:tr w:rsidR="00B71C0E" w:rsidRPr="009B07C4" w14:paraId="10CB4801" w14:textId="77777777" w:rsidTr="00F36077">
        <w:trPr>
          <w:trHeight w:val="265"/>
        </w:trPr>
        <w:tc>
          <w:tcPr>
            <w:tcW w:w="4287" w:type="dxa"/>
            <w:shd w:val="clear" w:color="auto" w:fill="auto"/>
            <w:noWrap/>
            <w:vAlign w:val="bottom"/>
            <w:hideMark/>
          </w:tcPr>
          <w:p w14:paraId="103520AF"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İyi</w:t>
            </w:r>
          </w:p>
        </w:tc>
        <w:tc>
          <w:tcPr>
            <w:tcW w:w="4739" w:type="dxa"/>
            <w:shd w:val="clear" w:color="auto" w:fill="auto"/>
            <w:noWrap/>
            <w:vAlign w:val="bottom"/>
            <w:hideMark/>
          </w:tcPr>
          <w:p w14:paraId="613386E7"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(60, 100, 100, 100)</w:t>
            </w:r>
          </w:p>
        </w:tc>
      </w:tr>
    </w:tbl>
    <w:p w14:paraId="6195FA0B" w14:textId="77777777" w:rsidR="00B718BF" w:rsidRDefault="00B718BF" w:rsidP="00307813">
      <w:pPr>
        <w:spacing w:line="360" w:lineRule="auto"/>
        <w:jc w:val="both"/>
        <w:rPr>
          <w:color w:val="000000" w:themeColor="text1"/>
          <w:sz w:val="24"/>
          <w:szCs w:val="24"/>
        </w:rPr>
      </w:pPr>
    </w:p>
    <w:p w14:paraId="51A6743A" w14:textId="77777777" w:rsidR="00365B9E" w:rsidRDefault="001227F4" w:rsidP="00307813">
      <w:pPr>
        <w:spacing w:line="360" w:lineRule="auto"/>
        <w:jc w:val="both"/>
        <w:rPr>
          <w:color w:val="000000" w:themeColor="text1"/>
          <w:sz w:val="24"/>
          <w:szCs w:val="24"/>
        </w:rPr>
      </w:pPr>
      <w:r>
        <w:rPr>
          <w:color w:val="000000" w:themeColor="text1"/>
          <w:sz w:val="24"/>
          <w:szCs w:val="24"/>
        </w:rPr>
        <w:tab/>
        <w:t>Şekil 1-3</w:t>
      </w:r>
      <w:r w:rsidR="005D4CE0">
        <w:rPr>
          <w:color w:val="000000" w:themeColor="text1"/>
          <w:sz w:val="24"/>
          <w:szCs w:val="24"/>
        </w:rPr>
        <w:t>’t</w:t>
      </w:r>
      <w:r w:rsidR="00B71C0E" w:rsidRPr="009B07C4">
        <w:rPr>
          <w:color w:val="000000" w:themeColor="text1"/>
          <w:sz w:val="24"/>
          <w:szCs w:val="24"/>
        </w:rPr>
        <w:t>e modelde kullanılan giriş değişkenlerinin</w:t>
      </w:r>
      <w:r w:rsidR="007C7F70" w:rsidRPr="009B07C4">
        <w:rPr>
          <w:color w:val="000000" w:themeColor="text1"/>
          <w:sz w:val="24"/>
          <w:szCs w:val="24"/>
        </w:rPr>
        <w:t xml:space="preserve"> üyelik fonksiyonları grafiksel olarak gösterilmiştir</w:t>
      </w:r>
      <w:r w:rsidR="00B71C0E" w:rsidRPr="009B07C4">
        <w:rPr>
          <w:color w:val="000000" w:themeColor="text1"/>
          <w:sz w:val="24"/>
          <w:szCs w:val="24"/>
        </w:rPr>
        <w:t xml:space="preserve">. Burada x ekseni öğrenci, öz (öğretmen) ve müdürün verdiği notları ifade etmektedir. Y ekseni ise bulanık değişkenlerinin üyelik derecelerini belirtmektedir. </w:t>
      </w:r>
      <w:r w:rsidR="00B93CBE" w:rsidRPr="009B07C4">
        <w:rPr>
          <w:sz w:val="24"/>
          <w:szCs w:val="24"/>
        </w:rPr>
        <w:t>Modelin çıkış değeri olan öğretmen</w:t>
      </w:r>
      <w:r>
        <w:rPr>
          <w:sz w:val="24"/>
          <w:szCs w:val="24"/>
        </w:rPr>
        <w:t>in performans puanı ise Şekil 4</w:t>
      </w:r>
      <w:r w:rsidR="005D4CE0">
        <w:rPr>
          <w:sz w:val="24"/>
          <w:szCs w:val="24"/>
        </w:rPr>
        <w:t>’ t</w:t>
      </w:r>
      <w:r w:rsidR="00B93CBE" w:rsidRPr="009B07C4">
        <w:rPr>
          <w:sz w:val="24"/>
          <w:szCs w:val="24"/>
        </w:rPr>
        <w:t xml:space="preserve">e </w:t>
      </w:r>
      <w:r w:rsidR="00D36B79" w:rsidRPr="009B07C4">
        <w:rPr>
          <w:sz w:val="24"/>
          <w:szCs w:val="24"/>
        </w:rPr>
        <w:t>gösterilmiştir.</w:t>
      </w:r>
      <w:r w:rsidR="00B93CBE" w:rsidRPr="009B07C4">
        <w:rPr>
          <w:sz w:val="24"/>
          <w:szCs w:val="24"/>
        </w:rPr>
        <w:t xml:space="preserve"> </w:t>
      </w:r>
      <w:proofErr w:type="spellStart"/>
      <w:r w:rsidR="00B71C0E" w:rsidRPr="009B07C4">
        <w:rPr>
          <w:color w:val="000000" w:themeColor="text1"/>
          <w:sz w:val="24"/>
          <w:szCs w:val="24"/>
        </w:rPr>
        <w:t>Matlab</w:t>
      </w:r>
      <w:proofErr w:type="spellEnd"/>
      <w:r w:rsidR="00B71C0E" w:rsidRPr="009B07C4">
        <w:rPr>
          <w:color w:val="000000" w:themeColor="text1"/>
          <w:sz w:val="24"/>
          <w:szCs w:val="24"/>
        </w:rPr>
        <w:t xml:space="preserve"> </w:t>
      </w:r>
      <w:proofErr w:type="spellStart"/>
      <w:r w:rsidR="00B71C0E" w:rsidRPr="009B07C4">
        <w:rPr>
          <w:color w:val="000000" w:themeColor="text1"/>
          <w:sz w:val="24"/>
          <w:szCs w:val="24"/>
        </w:rPr>
        <w:t>fuzzy</w:t>
      </w:r>
      <w:proofErr w:type="spellEnd"/>
      <w:r w:rsidR="00B71C0E" w:rsidRPr="009B07C4">
        <w:rPr>
          <w:color w:val="000000" w:themeColor="text1"/>
          <w:sz w:val="24"/>
          <w:szCs w:val="24"/>
        </w:rPr>
        <w:t xml:space="preserve"> </w:t>
      </w:r>
      <w:proofErr w:type="spellStart"/>
      <w:r w:rsidR="00B71C0E" w:rsidRPr="009B07C4">
        <w:rPr>
          <w:color w:val="000000" w:themeColor="text1"/>
          <w:sz w:val="24"/>
          <w:szCs w:val="24"/>
        </w:rPr>
        <w:t>Toolbox</w:t>
      </w:r>
      <w:proofErr w:type="spellEnd"/>
      <w:r w:rsidR="00B71C0E" w:rsidRPr="009B07C4">
        <w:rPr>
          <w:color w:val="000000" w:themeColor="text1"/>
          <w:sz w:val="24"/>
          <w:szCs w:val="24"/>
        </w:rPr>
        <w:t xml:space="preserve"> kullanılarak üyelik fonksiyonları oluşturulmuştur. Öğretmen performansını bulanık mantıkla değerlendirmede sıklıkla kullanılan üçgen </w:t>
      </w:r>
      <w:r w:rsidR="00D36B79" w:rsidRPr="009B07C4">
        <w:rPr>
          <w:color w:val="000000" w:themeColor="text1"/>
          <w:sz w:val="24"/>
          <w:szCs w:val="24"/>
        </w:rPr>
        <w:t>ve yamuk üyelik fonksiyonlarından yararlanılmıştır</w:t>
      </w:r>
      <w:r w:rsidR="00B71C0E" w:rsidRPr="009B07C4">
        <w:rPr>
          <w:color w:val="000000" w:themeColor="text1"/>
          <w:sz w:val="24"/>
          <w:szCs w:val="24"/>
        </w:rPr>
        <w:t xml:space="preserve"> </w:t>
      </w:r>
      <w:r w:rsidR="006C0885">
        <w:rPr>
          <w:sz w:val="24"/>
          <w:szCs w:val="24"/>
        </w:rPr>
        <w:t>(</w:t>
      </w:r>
      <w:proofErr w:type="spellStart"/>
      <w:r w:rsidR="006C0885">
        <w:rPr>
          <w:sz w:val="24"/>
          <w:szCs w:val="24"/>
        </w:rPr>
        <w:t>Chaudhari</w:t>
      </w:r>
      <w:proofErr w:type="spellEnd"/>
      <w:r w:rsidR="006C0885">
        <w:rPr>
          <w:sz w:val="24"/>
          <w:szCs w:val="24"/>
        </w:rPr>
        <w:t xml:space="preserve"> ve diğerleri</w:t>
      </w:r>
      <w:r w:rsidR="00B71C0E" w:rsidRPr="00A73BB2">
        <w:rPr>
          <w:sz w:val="24"/>
          <w:szCs w:val="24"/>
        </w:rPr>
        <w:t>, 2012).</w:t>
      </w:r>
      <w:r w:rsidR="00B71C0E" w:rsidRPr="009B07C4">
        <w:rPr>
          <w:color w:val="000000" w:themeColor="text1"/>
          <w:sz w:val="24"/>
          <w:szCs w:val="24"/>
        </w:rPr>
        <w:t xml:space="preserve"> </w:t>
      </w:r>
    </w:p>
    <w:p w14:paraId="79C5B50D" w14:textId="77777777" w:rsidR="00B71C0E" w:rsidRPr="009B07C4" w:rsidRDefault="000646DA" w:rsidP="00307813">
      <w:pPr>
        <w:spacing w:line="360" w:lineRule="auto"/>
        <w:jc w:val="both"/>
        <w:rPr>
          <w:color w:val="000000" w:themeColor="text1"/>
          <w:sz w:val="24"/>
          <w:szCs w:val="24"/>
        </w:rPr>
      </w:pPr>
      <w:r>
        <w:rPr>
          <w:i/>
          <w:noProof/>
          <w:color w:val="000000" w:themeColor="text1"/>
          <w:sz w:val="24"/>
          <w:szCs w:val="24"/>
          <w:lang w:bidi="ar-SA"/>
        </w:rPr>
        <w:drawing>
          <wp:inline distT="0" distB="0" distL="0" distR="0" wp14:anchorId="0A15FE37" wp14:editId="6DDF111F">
            <wp:extent cx="5753100" cy="1314450"/>
            <wp:effectExtent l="0" t="0" r="0" b="0"/>
            <wp:docPr id="1" name="Resim 1" descr="C:\Users\P_C\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_C\AppData\Local\Microsoft\Windows\INetCache\Content.Wor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14450"/>
                    </a:xfrm>
                    <a:prstGeom prst="rect">
                      <a:avLst/>
                    </a:prstGeom>
                    <a:noFill/>
                    <a:ln>
                      <a:noFill/>
                    </a:ln>
                  </pic:spPr>
                </pic:pic>
              </a:graphicData>
            </a:graphic>
          </wp:inline>
        </w:drawing>
      </w:r>
    </w:p>
    <w:p w14:paraId="30BFA7B7" w14:textId="77777777" w:rsidR="0097531D" w:rsidRPr="008D0602" w:rsidRDefault="001227F4" w:rsidP="00307813">
      <w:pPr>
        <w:pStyle w:val="ResimYazs"/>
        <w:spacing w:after="0" w:line="360" w:lineRule="auto"/>
        <w:rPr>
          <w:rFonts w:cs="Times New Roman"/>
          <w:i w:val="0"/>
          <w:color w:val="000000" w:themeColor="text1"/>
          <w:sz w:val="24"/>
          <w:szCs w:val="24"/>
        </w:rPr>
      </w:pPr>
      <w:bookmarkStart w:id="12" w:name="_Toc5913909"/>
      <w:bookmarkStart w:id="13" w:name="_Toc5914231"/>
      <w:bookmarkStart w:id="14" w:name="_Toc8680880"/>
      <w:bookmarkStart w:id="15" w:name="_Toc13475379"/>
      <w:r w:rsidRPr="008D0602">
        <w:rPr>
          <w:rFonts w:cs="Times New Roman"/>
          <w:b/>
          <w:color w:val="000000" w:themeColor="text1"/>
          <w:sz w:val="24"/>
          <w:szCs w:val="24"/>
        </w:rPr>
        <w:t>Şekil 1</w:t>
      </w:r>
      <w:r w:rsidR="00813CF8" w:rsidRPr="008D0602">
        <w:rPr>
          <w:rFonts w:cs="Times New Roman"/>
          <w:b/>
          <w:color w:val="000000" w:themeColor="text1"/>
          <w:sz w:val="24"/>
          <w:szCs w:val="24"/>
        </w:rPr>
        <w:t>:</w:t>
      </w:r>
      <w:r w:rsidR="00813CF8">
        <w:rPr>
          <w:rFonts w:cs="Times New Roman"/>
          <w:b/>
          <w:i w:val="0"/>
          <w:color w:val="000000" w:themeColor="text1"/>
          <w:sz w:val="24"/>
          <w:szCs w:val="24"/>
        </w:rPr>
        <w:t xml:space="preserve"> </w:t>
      </w:r>
      <w:r w:rsidR="00813CF8" w:rsidRPr="008D0602">
        <w:rPr>
          <w:rFonts w:cs="Times New Roman"/>
          <w:i w:val="0"/>
          <w:color w:val="000000" w:themeColor="text1"/>
          <w:sz w:val="24"/>
          <w:szCs w:val="24"/>
        </w:rPr>
        <w:t>Öğrenci Notu İçin Üyelik</w:t>
      </w:r>
      <w:r w:rsidR="0042670C">
        <w:rPr>
          <w:rFonts w:cs="Times New Roman"/>
          <w:color w:val="000000" w:themeColor="text1"/>
          <w:sz w:val="24"/>
          <w:szCs w:val="24"/>
        </w:rPr>
        <w:t xml:space="preserve"> </w:t>
      </w:r>
      <w:r w:rsidR="00813CF8" w:rsidRPr="00813CF8">
        <w:rPr>
          <w:rFonts w:cs="Times New Roman"/>
          <w:color w:val="000000" w:themeColor="text1"/>
          <w:sz w:val="24"/>
          <w:szCs w:val="24"/>
        </w:rPr>
        <w:tab/>
      </w:r>
      <w:r w:rsidR="00813CF8">
        <w:rPr>
          <w:rFonts w:cs="Times New Roman"/>
          <w:i w:val="0"/>
          <w:color w:val="000000" w:themeColor="text1"/>
          <w:sz w:val="24"/>
          <w:szCs w:val="24"/>
        </w:rPr>
        <w:tab/>
        <w:t xml:space="preserve">         </w:t>
      </w:r>
      <w:r w:rsidRPr="008D0602">
        <w:rPr>
          <w:rFonts w:cs="Times New Roman"/>
          <w:b/>
          <w:color w:val="000000" w:themeColor="text1"/>
          <w:sz w:val="24"/>
          <w:szCs w:val="24"/>
        </w:rPr>
        <w:t>Şekil 2</w:t>
      </w:r>
      <w:r w:rsidR="00813CF8" w:rsidRPr="008D0602">
        <w:rPr>
          <w:rFonts w:cs="Times New Roman"/>
          <w:b/>
          <w:color w:val="000000" w:themeColor="text1"/>
          <w:sz w:val="24"/>
          <w:szCs w:val="24"/>
        </w:rPr>
        <w:t>:</w:t>
      </w:r>
      <w:r w:rsidR="00813CF8">
        <w:rPr>
          <w:rFonts w:cs="Times New Roman"/>
          <w:i w:val="0"/>
          <w:color w:val="000000" w:themeColor="text1"/>
          <w:sz w:val="24"/>
          <w:szCs w:val="24"/>
        </w:rPr>
        <w:t xml:space="preserve"> </w:t>
      </w:r>
      <w:r w:rsidR="00813CF8" w:rsidRPr="008D0602">
        <w:rPr>
          <w:rFonts w:cs="Times New Roman"/>
          <w:i w:val="0"/>
          <w:color w:val="000000" w:themeColor="text1"/>
          <w:sz w:val="24"/>
          <w:szCs w:val="24"/>
        </w:rPr>
        <w:t>Öz Değerlendirme Notu İçin</w:t>
      </w:r>
    </w:p>
    <w:p w14:paraId="4391D1DA" w14:textId="1BFAD622" w:rsidR="00813CF8" w:rsidRPr="000646DA" w:rsidRDefault="008D0602" w:rsidP="00307813">
      <w:pPr>
        <w:spacing w:line="360" w:lineRule="auto"/>
        <w:rPr>
          <w:lang w:eastAsia="en-US" w:bidi="ar-SA"/>
        </w:rPr>
      </w:pPr>
      <w:r>
        <w:rPr>
          <w:lang w:eastAsia="en-US" w:bidi="ar-SA"/>
        </w:rPr>
        <w:tab/>
        <w:t xml:space="preserve">  </w:t>
      </w:r>
      <w:bookmarkStart w:id="16" w:name="_Toc13475381"/>
      <w:bookmarkStart w:id="17" w:name="_Toc5913911"/>
      <w:bookmarkStart w:id="18" w:name="_Toc5914233"/>
      <w:bookmarkStart w:id="19" w:name="_Toc8680882"/>
      <w:bookmarkEnd w:id="12"/>
      <w:bookmarkEnd w:id="13"/>
      <w:bookmarkEnd w:id="14"/>
      <w:bookmarkEnd w:id="15"/>
      <w:r w:rsidR="005F3747" w:rsidRPr="008D0602">
        <w:rPr>
          <w:rFonts w:eastAsiaTheme="minorHAnsi" w:cstheme="minorBidi"/>
          <w:iCs/>
          <w:color w:val="000000" w:themeColor="text1"/>
          <w:sz w:val="24"/>
          <w:szCs w:val="24"/>
          <w:lang w:eastAsia="en-US" w:bidi="ar-SA"/>
        </w:rPr>
        <w:t>Fonksiyonu.</w:t>
      </w:r>
      <w:r w:rsidR="005F3747" w:rsidRPr="008D0602">
        <w:rPr>
          <w:color w:val="000000" w:themeColor="text1"/>
          <w:sz w:val="24"/>
          <w:szCs w:val="24"/>
        </w:rPr>
        <w:t xml:space="preserve">          </w:t>
      </w:r>
      <w:r w:rsidR="005F3747" w:rsidRPr="008D0602">
        <w:rPr>
          <w:color w:val="000000" w:themeColor="text1"/>
          <w:sz w:val="24"/>
          <w:szCs w:val="24"/>
        </w:rPr>
        <w:tab/>
      </w:r>
      <w:r w:rsidR="005F3747" w:rsidRPr="008D0602">
        <w:rPr>
          <w:color w:val="000000" w:themeColor="text1"/>
          <w:sz w:val="24"/>
          <w:szCs w:val="24"/>
        </w:rPr>
        <w:tab/>
      </w:r>
      <w:r w:rsidR="005F3747" w:rsidRPr="008D0602">
        <w:rPr>
          <w:color w:val="000000" w:themeColor="text1"/>
          <w:sz w:val="24"/>
          <w:szCs w:val="24"/>
        </w:rPr>
        <w:tab/>
        <w:t xml:space="preserve">                  </w:t>
      </w:r>
      <w:r w:rsidR="005F3747">
        <w:rPr>
          <w:color w:val="000000" w:themeColor="text1"/>
          <w:sz w:val="24"/>
          <w:szCs w:val="24"/>
        </w:rPr>
        <w:t xml:space="preserve">    </w:t>
      </w:r>
      <w:r w:rsidR="005F3747" w:rsidRPr="008D0602">
        <w:rPr>
          <w:color w:val="000000" w:themeColor="text1"/>
          <w:sz w:val="24"/>
          <w:szCs w:val="24"/>
        </w:rPr>
        <w:t xml:space="preserve"> Üyelik Fonksiyonu.</w:t>
      </w:r>
      <w:r w:rsidR="00EC4B47">
        <w:rPr>
          <w:rFonts w:eastAsia="ArialMT"/>
          <w:noProof/>
          <w:color w:val="000000" w:themeColor="text1"/>
          <w:sz w:val="24"/>
          <w:szCs w:val="24"/>
        </w:rPr>
        <w:pict w14:anchorId="35928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14pt">
            <v:imagedata r:id="rId9" o:title="2"/>
          </v:shape>
        </w:pict>
      </w:r>
      <w:r w:rsidR="00B71C0E" w:rsidRPr="008D0602">
        <w:rPr>
          <w:b/>
          <w:color w:val="000000" w:themeColor="text1"/>
          <w:sz w:val="24"/>
          <w:szCs w:val="24"/>
        </w:rPr>
        <w:t xml:space="preserve">Şekil </w:t>
      </w:r>
      <w:r w:rsidR="001227F4" w:rsidRPr="008D0602">
        <w:rPr>
          <w:b/>
          <w:color w:val="000000" w:themeColor="text1"/>
          <w:sz w:val="24"/>
          <w:szCs w:val="24"/>
        </w:rPr>
        <w:t>3</w:t>
      </w:r>
      <w:r w:rsidR="00B71C0E" w:rsidRPr="008D0602">
        <w:rPr>
          <w:b/>
          <w:color w:val="000000" w:themeColor="text1"/>
          <w:sz w:val="24"/>
          <w:szCs w:val="24"/>
        </w:rPr>
        <w:t>:</w:t>
      </w:r>
      <w:r w:rsidR="00B71C0E" w:rsidRPr="00813CF8">
        <w:rPr>
          <w:color w:val="000000" w:themeColor="text1"/>
          <w:sz w:val="24"/>
          <w:szCs w:val="24"/>
        </w:rPr>
        <w:t xml:space="preserve"> </w:t>
      </w:r>
      <w:r w:rsidR="00B71C0E" w:rsidRPr="008D0602">
        <w:rPr>
          <w:color w:val="000000" w:themeColor="text1"/>
          <w:sz w:val="24"/>
          <w:szCs w:val="24"/>
        </w:rPr>
        <w:t>Müdür Notu İçin Üyelik</w:t>
      </w:r>
      <w:r w:rsidR="00B71C0E" w:rsidRPr="00813CF8">
        <w:rPr>
          <w:color w:val="000000" w:themeColor="text1"/>
          <w:sz w:val="24"/>
          <w:szCs w:val="24"/>
        </w:rPr>
        <w:t xml:space="preserve"> </w:t>
      </w:r>
      <w:bookmarkStart w:id="20" w:name="_Toc13475382"/>
      <w:bookmarkStart w:id="21" w:name="_Toc5913912"/>
      <w:bookmarkStart w:id="22" w:name="_Toc5914234"/>
      <w:bookmarkStart w:id="23" w:name="_Toc8680883"/>
      <w:bookmarkEnd w:id="16"/>
      <w:bookmarkEnd w:id="17"/>
      <w:bookmarkEnd w:id="18"/>
      <w:bookmarkEnd w:id="19"/>
      <w:r w:rsidR="001D4D80">
        <w:rPr>
          <w:color w:val="000000" w:themeColor="text1"/>
          <w:sz w:val="24"/>
          <w:szCs w:val="24"/>
        </w:rPr>
        <w:tab/>
      </w:r>
      <w:r w:rsidR="001D4D80">
        <w:rPr>
          <w:color w:val="000000" w:themeColor="text1"/>
          <w:sz w:val="24"/>
          <w:szCs w:val="24"/>
        </w:rPr>
        <w:tab/>
        <w:t xml:space="preserve">   </w:t>
      </w:r>
      <w:r w:rsidR="0097531D" w:rsidRPr="00813CF8">
        <w:rPr>
          <w:color w:val="000000" w:themeColor="text1"/>
          <w:sz w:val="24"/>
          <w:szCs w:val="24"/>
        </w:rPr>
        <w:t xml:space="preserve">    </w:t>
      </w:r>
      <w:r w:rsidR="00B722F0" w:rsidRPr="00813CF8">
        <w:rPr>
          <w:color w:val="000000" w:themeColor="text1"/>
          <w:sz w:val="24"/>
          <w:szCs w:val="24"/>
        </w:rPr>
        <w:t xml:space="preserve"> </w:t>
      </w:r>
      <w:r w:rsidR="00B71C0E" w:rsidRPr="008D0602">
        <w:rPr>
          <w:b/>
          <w:noProof/>
          <w:color w:val="000000" w:themeColor="text1"/>
          <w:sz w:val="24"/>
          <w:szCs w:val="24"/>
        </w:rPr>
        <w:t xml:space="preserve">Şekil </w:t>
      </w:r>
      <w:r w:rsidR="001227F4" w:rsidRPr="008D0602">
        <w:rPr>
          <w:b/>
          <w:noProof/>
          <w:color w:val="000000" w:themeColor="text1"/>
          <w:sz w:val="24"/>
          <w:szCs w:val="24"/>
        </w:rPr>
        <w:t>4</w:t>
      </w:r>
      <w:r w:rsidR="00B71C0E" w:rsidRPr="008D0602">
        <w:rPr>
          <w:b/>
          <w:noProof/>
          <w:color w:val="000000" w:themeColor="text1"/>
          <w:sz w:val="24"/>
          <w:szCs w:val="24"/>
        </w:rPr>
        <w:t>:</w:t>
      </w:r>
      <w:r w:rsidR="00B71C0E" w:rsidRPr="00813CF8">
        <w:rPr>
          <w:color w:val="000000" w:themeColor="text1"/>
          <w:sz w:val="24"/>
          <w:szCs w:val="24"/>
        </w:rPr>
        <w:t xml:space="preserve"> </w:t>
      </w:r>
      <w:r w:rsidR="00B71C0E" w:rsidRPr="008D0602">
        <w:rPr>
          <w:color w:val="000000" w:themeColor="text1"/>
          <w:sz w:val="24"/>
          <w:szCs w:val="24"/>
        </w:rPr>
        <w:t xml:space="preserve">Nihai Performans Notu İçin </w:t>
      </w:r>
    </w:p>
    <w:p w14:paraId="4C2C5EC7" w14:textId="77777777" w:rsidR="00C25170" w:rsidRDefault="00813CF8" w:rsidP="00307813">
      <w:pPr>
        <w:spacing w:line="360" w:lineRule="auto"/>
        <w:ind w:left="60"/>
        <w:rPr>
          <w:color w:val="000000" w:themeColor="text1"/>
          <w:sz w:val="24"/>
          <w:szCs w:val="24"/>
        </w:rPr>
      </w:pPr>
      <w:r w:rsidRPr="008D0602">
        <w:rPr>
          <w:color w:val="000000" w:themeColor="text1"/>
          <w:sz w:val="24"/>
          <w:szCs w:val="24"/>
        </w:rPr>
        <w:tab/>
      </w:r>
      <w:r w:rsidR="0042670C" w:rsidRPr="008D0602">
        <w:rPr>
          <w:color w:val="000000" w:themeColor="text1"/>
          <w:sz w:val="24"/>
          <w:szCs w:val="24"/>
        </w:rPr>
        <w:t xml:space="preserve"> </w:t>
      </w:r>
      <w:r w:rsidR="0042670C" w:rsidRPr="008D0602">
        <w:rPr>
          <w:rFonts w:eastAsiaTheme="minorHAnsi" w:cstheme="minorBidi"/>
          <w:iCs/>
          <w:color w:val="000000" w:themeColor="text1"/>
          <w:sz w:val="24"/>
          <w:szCs w:val="24"/>
          <w:lang w:eastAsia="en-US" w:bidi="ar-SA"/>
        </w:rPr>
        <w:t>Fonksiyonu.</w:t>
      </w:r>
      <w:r w:rsidR="0042670C" w:rsidRPr="008D0602">
        <w:rPr>
          <w:color w:val="000000" w:themeColor="text1"/>
          <w:sz w:val="24"/>
          <w:szCs w:val="24"/>
        </w:rPr>
        <w:t xml:space="preserve">          </w:t>
      </w:r>
      <w:r w:rsidRPr="008D0602">
        <w:rPr>
          <w:color w:val="000000" w:themeColor="text1"/>
          <w:sz w:val="24"/>
          <w:szCs w:val="24"/>
        </w:rPr>
        <w:tab/>
      </w:r>
      <w:r w:rsidRPr="008D0602">
        <w:rPr>
          <w:color w:val="000000" w:themeColor="text1"/>
          <w:sz w:val="24"/>
          <w:szCs w:val="24"/>
        </w:rPr>
        <w:tab/>
      </w:r>
      <w:r w:rsidRPr="008D0602">
        <w:rPr>
          <w:color w:val="000000" w:themeColor="text1"/>
          <w:sz w:val="24"/>
          <w:szCs w:val="24"/>
        </w:rPr>
        <w:tab/>
        <w:t xml:space="preserve">          </w:t>
      </w:r>
      <w:r w:rsidR="0042670C" w:rsidRPr="008D0602">
        <w:rPr>
          <w:color w:val="000000" w:themeColor="text1"/>
          <w:sz w:val="24"/>
          <w:szCs w:val="24"/>
        </w:rPr>
        <w:t xml:space="preserve">        </w:t>
      </w:r>
      <w:r w:rsidR="008D0602">
        <w:rPr>
          <w:color w:val="000000" w:themeColor="text1"/>
          <w:sz w:val="24"/>
          <w:szCs w:val="24"/>
        </w:rPr>
        <w:t xml:space="preserve">   </w:t>
      </w:r>
      <w:r w:rsidRPr="008D0602">
        <w:rPr>
          <w:color w:val="000000" w:themeColor="text1"/>
          <w:sz w:val="24"/>
          <w:szCs w:val="24"/>
        </w:rPr>
        <w:t xml:space="preserve"> </w:t>
      </w:r>
      <w:r w:rsidR="00B71C0E" w:rsidRPr="008D0602">
        <w:rPr>
          <w:color w:val="000000" w:themeColor="text1"/>
          <w:sz w:val="24"/>
          <w:szCs w:val="24"/>
        </w:rPr>
        <w:t>Üyelik Fonksiyonu.</w:t>
      </w:r>
      <w:bookmarkEnd w:id="20"/>
    </w:p>
    <w:p w14:paraId="5D3CD62D" w14:textId="77777777" w:rsidR="000646DA" w:rsidRPr="000646DA" w:rsidRDefault="000646DA" w:rsidP="00307813">
      <w:pPr>
        <w:spacing w:line="360" w:lineRule="auto"/>
        <w:ind w:left="60"/>
        <w:rPr>
          <w:color w:val="000000" w:themeColor="text1"/>
          <w:sz w:val="24"/>
          <w:szCs w:val="24"/>
        </w:rPr>
      </w:pPr>
    </w:p>
    <w:bookmarkEnd w:id="21"/>
    <w:bookmarkEnd w:id="22"/>
    <w:bookmarkEnd w:id="23"/>
    <w:p w14:paraId="01F16D0B" w14:textId="77777777" w:rsidR="00B718BF" w:rsidRPr="006B49DE" w:rsidRDefault="001227F4" w:rsidP="00307813">
      <w:pPr>
        <w:spacing w:line="360" w:lineRule="auto"/>
        <w:ind w:firstLine="709"/>
        <w:jc w:val="both"/>
        <w:rPr>
          <w:rFonts w:eastAsia="ArialMT"/>
          <w:color w:val="000000" w:themeColor="text1"/>
          <w:sz w:val="24"/>
          <w:szCs w:val="24"/>
        </w:rPr>
      </w:pPr>
      <w:r>
        <w:rPr>
          <w:rFonts w:eastAsia="ArialMT"/>
          <w:color w:val="000000" w:themeColor="text1"/>
          <w:sz w:val="24"/>
          <w:szCs w:val="24"/>
        </w:rPr>
        <w:t>Tablo 3</w:t>
      </w:r>
      <w:r w:rsidR="00B71C0E" w:rsidRPr="009B07C4">
        <w:rPr>
          <w:rFonts w:eastAsia="ArialMT"/>
          <w:color w:val="000000" w:themeColor="text1"/>
          <w:sz w:val="24"/>
          <w:szCs w:val="24"/>
        </w:rPr>
        <w:t xml:space="preserve">’ te belirtilen çok kötü kümesinin puan </w:t>
      </w:r>
      <w:proofErr w:type="gramStart"/>
      <w:r w:rsidR="00B71C0E" w:rsidRPr="009B07C4">
        <w:rPr>
          <w:rFonts w:eastAsia="ArialMT"/>
          <w:color w:val="000000" w:themeColor="text1"/>
          <w:sz w:val="24"/>
          <w:szCs w:val="24"/>
        </w:rPr>
        <w:t>aralığı</w:t>
      </w:r>
      <w:proofErr w:type="gramEnd"/>
      <w:r w:rsidR="00B63FA9">
        <w:rPr>
          <w:rFonts w:eastAsia="ArialMT"/>
          <w:color w:val="000000" w:themeColor="text1"/>
          <w:sz w:val="24"/>
          <w:szCs w:val="24"/>
        </w:rPr>
        <w:t xml:space="preserve"> </w:t>
      </w:r>
      <w:r w:rsidR="00B63FA9" w:rsidRPr="00B63FA9">
        <w:rPr>
          <w:rFonts w:eastAsia="ArialMT"/>
          <w:i/>
          <w:color w:val="000000" w:themeColor="text1"/>
          <w:sz w:val="24"/>
          <w:szCs w:val="24"/>
        </w:rPr>
        <w:t>0-40</w:t>
      </w:r>
      <w:r w:rsidR="00B71C0E" w:rsidRPr="009B07C4">
        <w:rPr>
          <w:rFonts w:eastAsia="ArialMT"/>
          <w:color w:val="000000" w:themeColor="text1"/>
          <w:sz w:val="24"/>
          <w:szCs w:val="24"/>
        </w:rPr>
        <w:t>, köt</w:t>
      </w:r>
      <w:r w:rsidR="00B63FA9">
        <w:rPr>
          <w:rFonts w:eastAsia="ArialMT"/>
          <w:color w:val="000000" w:themeColor="text1"/>
          <w:sz w:val="24"/>
          <w:szCs w:val="24"/>
        </w:rPr>
        <w:t xml:space="preserve">ü kümesinin puan aralığı </w:t>
      </w:r>
      <w:r w:rsidR="00B63FA9" w:rsidRPr="00B63FA9">
        <w:rPr>
          <w:rFonts w:eastAsia="ArialMT"/>
          <w:i/>
          <w:color w:val="000000" w:themeColor="text1"/>
          <w:sz w:val="24"/>
          <w:szCs w:val="24"/>
        </w:rPr>
        <w:t>20-60</w:t>
      </w:r>
      <w:r w:rsidR="00B71C0E" w:rsidRPr="009B07C4">
        <w:rPr>
          <w:rFonts w:eastAsia="ArialMT"/>
          <w:color w:val="000000" w:themeColor="text1"/>
          <w:sz w:val="24"/>
          <w:szCs w:val="24"/>
        </w:rPr>
        <w:t>, orta kümes</w:t>
      </w:r>
      <w:r w:rsidR="00B63FA9">
        <w:rPr>
          <w:rFonts w:eastAsia="ArialMT"/>
          <w:color w:val="000000" w:themeColor="text1"/>
          <w:sz w:val="24"/>
          <w:szCs w:val="24"/>
        </w:rPr>
        <w:t xml:space="preserve">inin tanımlandığı puan aralığı </w:t>
      </w:r>
      <w:r w:rsidR="00B71C0E" w:rsidRPr="00B63FA9">
        <w:rPr>
          <w:rFonts w:eastAsia="ArialMT"/>
          <w:i/>
          <w:color w:val="000000" w:themeColor="text1"/>
          <w:sz w:val="24"/>
          <w:szCs w:val="24"/>
        </w:rPr>
        <w:t>40-80</w:t>
      </w:r>
      <w:r w:rsidR="00B71C0E" w:rsidRPr="009B07C4">
        <w:rPr>
          <w:rFonts w:eastAsia="ArialMT"/>
          <w:color w:val="000000" w:themeColor="text1"/>
          <w:sz w:val="24"/>
          <w:szCs w:val="24"/>
        </w:rPr>
        <w:t>,</w:t>
      </w:r>
      <w:r w:rsidR="00B63FA9">
        <w:rPr>
          <w:rFonts w:eastAsia="ArialMT"/>
          <w:color w:val="000000" w:themeColor="text1"/>
          <w:sz w:val="24"/>
          <w:szCs w:val="24"/>
        </w:rPr>
        <w:t xml:space="preserve"> iyi kümesinin puan aralıkları </w:t>
      </w:r>
      <w:r w:rsidR="00B63FA9" w:rsidRPr="00B63FA9">
        <w:rPr>
          <w:rFonts w:eastAsia="ArialMT"/>
          <w:i/>
          <w:color w:val="000000" w:themeColor="text1"/>
          <w:sz w:val="24"/>
          <w:szCs w:val="24"/>
        </w:rPr>
        <w:t>60-100</w:t>
      </w:r>
      <w:r w:rsidR="00B63FA9">
        <w:rPr>
          <w:rFonts w:eastAsia="ArialMT"/>
          <w:color w:val="000000" w:themeColor="text1"/>
          <w:sz w:val="24"/>
          <w:szCs w:val="24"/>
        </w:rPr>
        <w:t xml:space="preserve"> </w:t>
      </w:r>
      <w:r w:rsidR="00B71C0E" w:rsidRPr="009B07C4">
        <w:rPr>
          <w:rFonts w:eastAsia="ArialMT"/>
          <w:color w:val="000000" w:themeColor="text1"/>
          <w:sz w:val="24"/>
          <w:szCs w:val="24"/>
        </w:rPr>
        <w:t xml:space="preserve">ve </w:t>
      </w:r>
      <w:r w:rsidR="00B63FA9">
        <w:rPr>
          <w:rFonts w:eastAsia="ArialMT"/>
          <w:color w:val="000000" w:themeColor="text1"/>
          <w:sz w:val="24"/>
          <w:szCs w:val="24"/>
        </w:rPr>
        <w:t xml:space="preserve">çok iyi kümesinin puan aralığı </w:t>
      </w:r>
      <w:r w:rsidR="00B71C0E" w:rsidRPr="00B63FA9">
        <w:rPr>
          <w:rFonts w:eastAsia="ArialMT"/>
          <w:i/>
          <w:color w:val="000000" w:themeColor="text1"/>
          <w:sz w:val="24"/>
          <w:szCs w:val="24"/>
        </w:rPr>
        <w:t>80-100</w:t>
      </w:r>
      <w:r w:rsidR="00B71C0E" w:rsidRPr="009B07C4">
        <w:rPr>
          <w:rFonts w:eastAsia="ArialMT"/>
          <w:color w:val="000000" w:themeColor="text1"/>
          <w:sz w:val="24"/>
          <w:szCs w:val="24"/>
        </w:rPr>
        <w:t xml:space="preserve"> puan olarak belirlenmiştir.</w:t>
      </w:r>
    </w:p>
    <w:p w14:paraId="25F0F9AB" w14:textId="77777777" w:rsidR="00B71C0E" w:rsidRPr="009B07C4" w:rsidRDefault="00B71C0E" w:rsidP="00307813">
      <w:pPr>
        <w:pStyle w:val="ResimYazs"/>
        <w:spacing w:before="240" w:after="0" w:line="360" w:lineRule="auto"/>
        <w:rPr>
          <w:rFonts w:cs="Times New Roman"/>
          <w:color w:val="000000" w:themeColor="text1"/>
          <w:sz w:val="24"/>
          <w:szCs w:val="24"/>
        </w:rPr>
      </w:pPr>
      <w:bookmarkStart w:id="24" w:name="_Toc8165259"/>
      <w:bookmarkStart w:id="25" w:name="_Toc13475761"/>
      <w:r w:rsidRPr="009B07C4">
        <w:rPr>
          <w:rFonts w:cs="Times New Roman"/>
          <w:b/>
          <w:i w:val="0"/>
          <w:color w:val="000000" w:themeColor="text1"/>
          <w:sz w:val="24"/>
          <w:szCs w:val="24"/>
        </w:rPr>
        <w:lastRenderedPageBreak/>
        <w:t xml:space="preserve">Tablo </w:t>
      </w:r>
      <w:r w:rsidRPr="009B07C4">
        <w:rPr>
          <w:rFonts w:cs="Times New Roman"/>
          <w:b/>
          <w:i w:val="0"/>
          <w:color w:val="000000" w:themeColor="text1"/>
          <w:sz w:val="24"/>
          <w:szCs w:val="24"/>
        </w:rPr>
        <w:fldChar w:fldCharType="begin"/>
      </w:r>
      <w:r w:rsidRPr="009B07C4">
        <w:rPr>
          <w:rFonts w:cs="Times New Roman"/>
          <w:b/>
          <w:i w:val="0"/>
          <w:color w:val="000000" w:themeColor="text1"/>
          <w:sz w:val="24"/>
          <w:szCs w:val="24"/>
        </w:rPr>
        <w:instrText xml:space="preserve"> SEQ Tablo \* ARABIC </w:instrText>
      </w:r>
      <w:r w:rsidRPr="009B07C4">
        <w:rPr>
          <w:rFonts w:cs="Times New Roman"/>
          <w:b/>
          <w:i w:val="0"/>
          <w:color w:val="000000" w:themeColor="text1"/>
          <w:sz w:val="24"/>
          <w:szCs w:val="24"/>
        </w:rPr>
        <w:fldChar w:fldCharType="separate"/>
      </w:r>
      <w:r w:rsidR="005C06E7">
        <w:rPr>
          <w:rFonts w:cs="Times New Roman"/>
          <w:b/>
          <w:i w:val="0"/>
          <w:noProof/>
          <w:color w:val="000000" w:themeColor="text1"/>
          <w:sz w:val="24"/>
          <w:szCs w:val="24"/>
        </w:rPr>
        <w:t>3</w:t>
      </w:r>
      <w:r w:rsidRPr="009B07C4">
        <w:rPr>
          <w:rFonts w:cs="Times New Roman"/>
          <w:b/>
          <w:i w:val="0"/>
          <w:color w:val="000000" w:themeColor="text1"/>
          <w:sz w:val="24"/>
          <w:szCs w:val="24"/>
        </w:rPr>
        <w:fldChar w:fldCharType="end"/>
      </w:r>
      <w:r w:rsidRPr="009B07C4">
        <w:rPr>
          <w:rFonts w:cs="Times New Roman"/>
          <w:b/>
          <w:i w:val="0"/>
          <w:color w:val="000000" w:themeColor="text1"/>
          <w:sz w:val="24"/>
          <w:szCs w:val="24"/>
        </w:rPr>
        <w:t xml:space="preserve">. </w:t>
      </w:r>
      <w:r w:rsidR="007C7F70" w:rsidRPr="009B07C4">
        <w:rPr>
          <w:rFonts w:cs="Times New Roman"/>
          <w:color w:val="000000" w:themeColor="text1"/>
          <w:sz w:val="24"/>
          <w:szCs w:val="24"/>
        </w:rPr>
        <w:t xml:space="preserve">Çıkışın Biriminin Puan </w:t>
      </w:r>
      <w:r w:rsidRPr="009B07C4">
        <w:rPr>
          <w:rFonts w:cs="Times New Roman"/>
          <w:color w:val="000000" w:themeColor="text1"/>
          <w:sz w:val="24"/>
          <w:szCs w:val="24"/>
        </w:rPr>
        <w:t>Aralık Değerleri.</w:t>
      </w:r>
      <w:bookmarkEnd w:id="24"/>
      <w:bookmarkEnd w:id="25"/>
    </w:p>
    <w:tbl>
      <w:tblPr>
        <w:tblW w:w="9010" w:type="dxa"/>
        <w:tblCellMar>
          <w:left w:w="70" w:type="dxa"/>
          <w:right w:w="70" w:type="dxa"/>
        </w:tblCellMar>
        <w:tblLook w:val="04A0" w:firstRow="1" w:lastRow="0" w:firstColumn="1" w:lastColumn="0" w:noHBand="0" w:noVBand="1"/>
      </w:tblPr>
      <w:tblGrid>
        <w:gridCol w:w="4537"/>
        <w:gridCol w:w="4473"/>
      </w:tblGrid>
      <w:tr w:rsidR="00B71C0E" w:rsidRPr="009B07C4" w14:paraId="171C0BBB" w14:textId="77777777" w:rsidTr="00F36077">
        <w:trPr>
          <w:trHeight w:val="267"/>
        </w:trPr>
        <w:tc>
          <w:tcPr>
            <w:tcW w:w="4537" w:type="dxa"/>
            <w:tcBorders>
              <w:top w:val="single" w:sz="4" w:space="0" w:color="auto"/>
              <w:bottom w:val="single" w:sz="4" w:space="0" w:color="auto"/>
            </w:tcBorders>
            <w:shd w:val="clear" w:color="auto" w:fill="auto"/>
            <w:noWrap/>
            <w:vAlign w:val="bottom"/>
            <w:hideMark/>
          </w:tcPr>
          <w:p w14:paraId="28A6D138" w14:textId="77777777" w:rsidR="00B71C0E" w:rsidRPr="00307813" w:rsidRDefault="007C7F70" w:rsidP="00307813">
            <w:pPr>
              <w:spacing w:line="360" w:lineRule="auto"/>
              <w:jc w:val="both"/>
              <w:rPr>
                <w:b/>
                <w:bCs/>
                <w:color w:val="000000" w:themeColor="text1"/>
                <w:sz w:val="24"/>
                <w:szCs w:val="24"/>
              </w:rPr>
            </w:pPr>
            <w:r w:rsidRPr="00307813">
              <w:rPr>
                <w:b/>
                <w:bCs/>
                <w:color w:val="000000" w:themeColor="text1"/>
                <w:sz w:val="24"/>
                <w:szCs w:val="24"/>
              </w:rPr>
              <w:t>Sözel</w:t>
            </w:r>
            <w:r w:rsidR="00B71C0E" w:rsidRPr="00307813">
              <w:rPr>
                <w:b/>
                <w:bCs/>
                <w:color w:val="000000" w:themeColor="text1"/>
                <w:sz w:val="24"/>
                <w:szCs w:val="24"/>
              </w:rPr>
              <w:t xml:space="preserve"> İfadeler</w:t>
            </w:r>
          </w:p>
        </w:tc>
        <w:tc>
          <w:tcPr>
            <w:tcW w:w="4473" w:type="dxa"/>
            <w:tcBorders>
              <w:top w:val="single" w:sz="4" w:space="0" w:color="auto"/>
              <w:bottom w:val="single" w:sz="4" w:space="0" w:color="auto"/>
            </w:tcBorders>
            <w:shd w:val="clear" w:color="auto" w:fill="auto"/>
            <w:noWrap/>
            <w:vAlign w:val="bottom"/>
            <w:hideMark/>
          </w:tcPr>
          <w:p w14:paraId="22B50F63" w14:textId="77777777" w:rsidR="00B71C0E" w:rsidRPr="00307813" w:rsidRDefault="00B71C0E" w:rsidP="00307813">
            <w:pPr>
              <w:spacing w:line="360" w:lineRule="auto"/>
              <w:jc w:val="both"/>
              <w:rPr>
                <w:b/>
                <w:bCs/>
                <w:color w:val="000000" w:themeColor="text1"/>
                <w:sz w:val="24"/>
                <w:szCs w:val="24"/>
              </w:rPr>
            </w:pPr>
            <w:r w:rsidRPr="00307813">
              <w:rPr>
                <w:b/>
                <w:bCs/>
                <w:color w:val="000000" w:themeColor="text1"/>
                <w:sz w:val="24"/>
                <w:szCs w:val="24"/>
              </w:rPr>
              <w:t>Aralık değeri</w:t>
            </w:r>
          </w:p>
        </w:tc>
      </w:tr>
      <w:tr w:rsidR="00B71C0E" w:rsidRPr="009B07C4" w14:paraId="24E45B2C" w14:textId="77777777" w:rsidTr="00F36077">
        <w:trPr>
          <w:trHeight w:val="267"/>
        </w:trPr>
        <w:tc>
          <w:tcPr>
            <w:tcW w:w="4537" w:type="dxa"/>
            <w:tcBorders>
              <w:top w:val="single" w:sz="4" w:space="0" w:color="auto"/>
            </w:tcBorders>
            <w:shd w:val="clear" w:color="auto" w:fill="auto"/>
            <w:noWrap/>
            <w:vAlign w:val="bottom"/>
            <w:hideMark/>
          </w:tcPr>
          <w:p w14:paraId="29FAB258"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Çok kötü</w:t>
            </w:r>
          </w:p>
        </w:tc>
        <w:tc>
          <w:tcPr>
            <w:tcW w:w="4473" w:type="dxa"/>
            <w:tcBorders>
              <w:top w:val="single" w:sz="4" w:space="0" w:color="auto"/>
            </w:tcBorders>
            <w:shd w:val="clear" w:color="auto" w:fill="auto"/>
            <w:noWrap/>
            <w:vAlign w:val="bottom"/>
            <w:hideMark/>
          </w:tcPr>
          <w:p w14:paraId="1198904C"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0, 0, 20, 40</w:t>
            </w:r>
          </w:p>
        </w:tc>
      </w:tr>
      <w:tr w:rsidR="00B71C0E" w:rsidRPr="009B07C4" w14:paraId="71E89ECA" w14:textId="77777777" w:rsidTr="00F36077">
        <w:trPr>
          <w:trHeight w:val="267"/>
        </w:trPr>
        <w:tc>
          <w:tcPr>
            <w:tcW w:w="4537" w:type="dxa"/>
            <w:shd w:val="clear" w:color="auto" w:fill="auto"/>
            <w:noWrap/>
            <w:vAlign w:val="bottom"/>
            <w:hideMark/>
          </w:tcPr>
          <w:p w14:paraId="678A7D3A"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Kötü</w:t>
            </w:r>
          </w:p>
        </w:tc>
        <w:tc>
          <w:tcPr>
            <w:tcW w:w="4473" w:type="dxa"/>
            <w:shd w:val="clear" w:color="auto" w:fill="auto"/>
            <w:noWrap/>
            <w:vAlign w:val="bottom"/>
            <w:hideMark/>
          </w:tcPr>
          <w:p w14:paraId="46F2F688"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20, 40, 60</w:t>
            </w:r>
          </w:p>
        </w:tc>
      </w:tr>
      <w:tr w:rsidR="00B71C0E" w:rsidRPr="009B07C4" w14:paraId="7E6DA0D5" w14:textId="77777777" w:rsidTr="00F36077">
        <w:trPr>
          <w:trHeight w:val="267"/>
        </w:trPr>
        <w:tc>
          <w:tcPr>
            <w:tcW w:w="4537" w:type="dxa"/>
            <w:shd w:val="clear" w:color="auto" w:fill="auto"/>
            <w:noWrap/>
            <w:vAlign w:val="bottom"/>
            <w:hideMark/>
          </w:tcPr>
          <w:p w14:paraId="04208DFE"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Orta</w:t>
            </w:r>
          </w:p>
        </w:tc>
        <w:tc>
          <w:tcPr>
            <w:tcW w:w="4473" w:type="dxa"/>
            <w:shd w:val="clear" w:color="auto" w:fill="auto"/>
            <w:noWrap/>
            <w:vAlign w:val="bottom"/>
            <w:hideMark/>
          </w:tcPr>
          <w:p w14:paraId="6FF3FE3F"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40, 60, 80</w:t>
            </w:r>
          </w:p>
        </w:tc>
      </w:tr>
      <w:tr w:rsidR="00B71C0E" w:rsidRPr="009B07C4" w14:paraId="0A576E7C" w14:textId="77777777" w:rsidTr="00F36077">
        <w:trPr>
          <w:trHeight w:val="267"/>
        </w:trPr>
        <w:tc>
          <w:tcPr>
            <w:tcW w:w="4537" w:type="dxa"/>
            <w:shd w:val="clear" w:color="auto" w:fill="auto"/>
            <w:noWrap/>
            <w:vAlign w:val="bottom"/>
            <w:hideMark/>
          </w:tcPr>
          <w:p w14:paraId="4EC00596"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İyi</w:t>
            </w:r>
          </w:p>
        </w:tc>
        <w:tc>
          <w:tcPr>
            <w:tcW w:w="4473" w:type="dxa"/>
            <w:shd w:val="clear" w:color="auto" w:fill="auto"/>
            <w:noWrap/>
            <w:vAlign w:val="bottom"/>
            <w:hideMark/>
          </w:tcPr>
          <w:p w14:paraId="37A32F39"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60, 80, 100</w:t>
            </w:r>
          </w:p>
        </w:tc>
      </w:tr>
      <w:tr w:rsidR="00B71C0E" w:rsidRPr="009B07C4" w14:paraId="689A08CC" w14:textId="77777777" w:rsidTr="00F36077">
        <w:trPr>
          <w:trHeight w:val="267"/>
        </w:trPr>
        <w:tc>
          <w:tcPr>
            <w:tcW w:w="4537" w:type="dxa"/>
            <w:tcBorders>
              <w:bottom w:val="single" w:sz="4" w:space="0" w:color="auto"/>
            </w:tcBorders>
            <w:shd w:val="clear" w:color="auto" w:fill="auto"/>
            <w:noWrap/>
            <w:vAlign w:val="bottom"/>
            <w:hideMark/>
          </w:tcPr>
          <w:p w14:paraId="5736372E"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Çok iyi</w:t>
            </w:r>
          </w:p>
        </w:tc>
        <w:tc>
          <w:tcPr>
            <w:tcW w:w="4473" w:type="dxa"/>
            <w:tcBorders>
              <w:bottom w:val="single" w:sz="4" w:space="0" w:color="auto"/>
            </w:tcBorders>
            <w:shd w:val="clear" w:color="auto" w:fill="auto"/>
            <w:noWrap/>
            <w:vAlign w:val="bottom"/>
            <w:hideMark/>
          </w:tcPr>
          <w:p w14:paraId="55EFB906" w14:textId="77777777" w:rsidR="00B71C0E" w:rsidRPr="00307813" w:rsidRDefault="00B71C0E" w:rsidP="00307813">
            <w:pPr>
              <w:spacing w:line="360" w:lineRule="auto"/>
              <w:jc w:val="both"/>
              <w:rPr>
                <w:color w:val="000000" w:themeColor="text1"/>
                <w:sz w:val="24"/>
                <w:szCs w:val="24"/>
              </w:rPr>
            </w:pPr>
            <w:r w:rsidRPr="00307813">
              <w:rPr>
                <w:color w:val="000000" w:themeColor="text1"/>
                <w:sz w:val="24"/>
                <w:szCs w:val="24"/>
              </w:rPr>
              <w:t>80, 100, 100, 100</w:t>
            </w:r>
          </w:p>
        </w:tc>
      </w:tr>
    </w:tbl>
    <w:p w14:paraId="78507058" w14:textId="77777777" w:rsidR="00B71C0E" w:rsidRPr="0024223C" w:rsidRDefault="00E2006C" w:rsidP="00307813">
      <w:pPr>
        <w:pStyle w:val="Balk4"/>
        <w:widowControl/>
        <w:tabs>
          <w:tab w:val="left" w:pos="709"/>
        </w:tabs>
        <w:autoSpaceDE/>
        <w:autoSpaceDN/>
        <w:spacing w:before="240" w:after="240" w:line="360" w:lineRule="auto"/>
        <w:jc w:val="both"/>
        <w:rPr>
          <w:rFonts w:ascii="Times New Roman" w:hAnsi="Times New Roman" w:cs="Times New Roman"/>
          <w:b/>
          <w:i w:val="0"/>
          <w:color w:val="000000" w:themeColor="text1"/>
          <w:sz w:val="24"/>
          <w:szCs w:val="24"/>
        </w:rPr>
      </w:pPr>
      <w:bookmarkStart w:id="26" w:name="_Toc9712720"/>
      <w:r>
        <w:rPr>
          <w:rFonts w:ascii="Times New Roman" w:hAnsi="Times New Roman" w:cs="Times New Roman"/>
          <w:b/>
          <w:color w:val="000000" w:themeColor="text1"/>
          <w:sz w:val="24"/>
          <w:szCs w:val="24"/>
        </w:rPr>
        <w:tab/>
      </w:r>
      <w:r w:rsidR="00B71C0E" w:rsidRPr="00E2006C">
        <w:rPr>
          <w:rFonts w:ascii="Times New Roman" w:hAnsi="Times New Roman" w:cs="Times New Roman"/>
          <w:b/>
          <w:i w:val="0"/>
          <w:color w:val="000000" w:themeColor="text1"/>
          <w:sz w:val="24"/>
          <w:szCs w:val="24"/>
        </w:rPr>
        <w:t>Kural Tabanı</w:t>
      </w:r>
      <w:bookmarkEnd w:id="26"/>
      <w:r w:rsidR="00B71C0E" w:rsidRPr="00E2006C">
        <w:rPr>
          <w:rFonts w:ascii="Times New Roman" w:hAnsi="Times New Roman" w:cs="Times New Roman"/>
          <w:b/>
          <w:i w:val="0"/>
          <w:color w:val="000000" w:themeColor="text1"/>
          <w:sz w:val="24"/>
          <w:szCs w:val="24"/>
        </w:rPr>
        <w:t xml:space="preserve"> </w:t>
      </w:r>
    </w:p>
    <w:p w14:paraId="40F2D1EF" w14:textId="77777777" w:rsidR="00B71C0E" w:rsidRPr="0024223C" w:rsidRDefault="00B71C0E" w:rsidP="00307813">
      <w:pPr>
        <w:adjustRightInd w:val="0"/>
        <w:spacing w:line="360" w:lineRule="auto"/>
        <w:ind w:firstLine="709"/>
        <w:jc w:val="both"/>
        <w:rPr>
          <w:color w:val="000000" w:themeColor="text1"/>
          <w:sz w:val="24"/>
          <w:szCs w:val="24"/>
        </w:rPr>
      </w:pPr>
      <w:r w:rsidRPr="009B07C4">
        <w:rPr>
          <w:color w:val="000000" w:themeColor="text1"/>
          <w:sz w:val="24"/>
          <w:szCs w:val="24"/>
        </w:rPr>
        <w:t xml:space="preserve">Sistemde kullanılan kural tabanı öğretmen performans notuna dayandırılarak oluşturulmuştur. N tane girişli ve her giriş değişkeni için tanımlanmış m üyelik fonksiyonuna sahip tek çıkışlı bulanık mantık sistemi için </w:t>
      </w:r>
      <w:proofErr w:type="spellStart"/>
      <w:r w:rsidRPr="009B07C4">
        <w:rPr>
          <w:color w:val="000000" w:themeColor="text1"/>
          <w:sz w:val="24"/>
          <w:szCs w:val="24"/>
        </w:rPr>
        <w:t>m</w:t>
      </w:r>
      <w:r w:rsidRPr="009B07C4">
        <w:rPr>
          <w:color w:val="000000" w:themeColor="text1"/>
          <w:sz w:val="24"/>
          <w:szCs w:val="24"/>
          <w:vertAlign w:val="superscript"/>
        </w:rPr>
        <w:t>N</w:t>
      </w:r>
      <w:proofErr w:type="spellEnd"/>
      <w:r w:rsidRPr="009B07C4">
        <w:rPr>
          <w:color w:val="000000" w:themeColor="text1"/>
          <w:sz w:val="24"/>
          <w:szCs w:val="24"/>
        </w:rPr>
        <w:t xml:space="preserve"> tane kural gerektirir </w:t>
      </w:r>
      <w:r w:rsidRPr="009B07C4">
        <w:rPr>
          <w:noProof/>
          <w:color w:val="000000" w:themeColor="text1"/>
          <w:sz w:val="24"/>
          <w:szCs w:val="24"/>
        </w:rPr>
        <w:t>(Lee, Chung ve Yu, 2003)</w:t>
      </w:r>
      <w:r w:rsidRPr="009B07C4">
        <w:rPr>
          <w:color w:val="000000" w:themeColor="text1"/>
          <w:sz w:val="24"/>
          <w:szCs w:val="24"/>
        </w:rPr>
        <w:t>. Modelde üç tane giriş bulunmakta ve bu girişler üç tane kümeye</w:t>
      </w:r>
      <w:r w:rsidR="00A73BB2">
        <w:rPr>
          <w:color w:val="000000" w:themeColor="text1"/>
          <w:sz w:val="24"/>
          <w:szCs w:val="24"/>
        </w:rPr>
        <w:t xml:space="preserve"> kötü, orta ve iyi şeklinde</w:t>
      </w:r>
      <w:r w:rsidRPr="009B07C4">
        <w:rPr>
          <w:color w:val="000000" w:themeColor="text1"/>
          <w:sz w:val="24"/>
          <w:szCs w:val="24"/>
        </w:rPr>
        <w:t xml:space="preserve"> bölünmüş olduğundan modelde kullanılacak kural sayısı 3</w:t>
      </w:r>
      <w:r w:rsidRPr="009B07C4">
        <w:rPr>
          <w:color w:val="000000" w:themeColor="text1"/>
          <w:sz w:val="24"/>
          <w:szCs w:val="24"/>
          <w:vertAlign w:val="superscript"/>
        </w:rPr>
        <w:t xml:space="preserve">3 </w:t>
      </w:r>
      <w:r w:rsidRPr="009B07C4">
        <w:rPr>
          <w:color w:val="000000" w:themeColor="text1"/>
          <w:sz w:val="24"/>
          <w:szCs w:val="24"/>
        </w:rPr>
        <w:t>= 27 olarak hesaplanmıştır. Sistemde kullanılacak kurallar</w:t>
      </w:r>
      <w:r w:rsidR="00CD4546" w:rsidRPr="009B07C4">
        <w:rPr>
          <w:color w:val="000000" w:themeColor="text1"/>
          <w:sz w:val="24"/>
          <w:szCs w:val="24"/>
        </w:rPr>
        <w:t>,</w:t>
      </w:r>
      <w:r w:rsidRPr="009B07C4">
        <w:rPr>
          <w:color w:val="000000" w:themeColor="text1"/>
          <w:sz w:val="24"/>
          <w:szCs w:val="24"/>
        </w:rPr>
        <w:t xml:space="preserve"> uzman kişilerin bilgi ve tecrübesinden yararlanarak oluşturulur. Genellikle kuralların ağırlıkları eşittir ama uzmanlar görüşü </w:t>
      </w:r>
      <w:r w:rsidR="00C21D20" w:rsidRPr="009B07C4">
        <w:rPr>
          <w:color w:val="000000" w:themeColor="text1"/>
          <w:sz w:val="24"/>
          <w:szCs w:val="24"/>
        </w:rPr>
        <w:t>dâhilinde</w:t>
      </w:r>
      <w:r w:rsidRPr="009B07C4">
        <w:rPr>
          <w:color w:val="000000" w:themeColor="text1"/>
          <w:sz w:val="24"/>
          <w:szCs w:val="24"/>
        </w:rPr>
        <w:t xml:space="preserve"> özel kurallara farklı ağırlıklar verilebilir</w:t>
      </w:r>
      <w:r w:rsidRPr="009B07C4">
        <w:rPr>
          <w:noProof/>
          <w:color w:val="000000" w:themeColor="text1"/>
          <w:sz w:val="24"/>
          <w:szCs w:val="24"/>
        </w:rPr>
        <w:t xml:space="preserve"> (Ballı </w:t>
      </w:r>
      <w:r w:rsidR="00C20658">
        <w:rPr>
          <w:noProof/>
          <w:color w:val="000000" w:themeColor="text1"/>
          <w:sz w:val="24"/>
          <w:szCs w:val="24"/>
        </w:rPr>
        <w:t>ve diğerleri</w:t>
      </w:r>
      <w:r w:rsidRPr="009B07C4">
        <w:rPr>
          <w:noProof/>
          <w:color w:val="000000" w:themeColor="text1"/>
          <w:sz w:val="24"/>
          <w:szCs w:val="24"/>
        </w:rPr>
        <w:t>, 2009).</w:t>
      </w:r>
      <w:r w:rsidR="00CD4546" w:rsidRPr="009B07C4">
        <w:rPr>
          <w:color w:val="000000" w:themeColor="text1"/>
          <w:sz w:val="24"/>
          <w:szCs w:val="24"/>
        </w:rPr>
        <w:t xml:space="preserve"> </w:t>
      </w:r>
    </w:p>
    <w:p w14:paraId="3E6CA24E" w14:textId="77777777" w:rsidR="00B71C0E" w:rsidRPr="0024223C" w:rsidRDefault="00B71C0E" w:rsidP="00307813">
      <w:pPr>
        <w:pStyle w:val="Balk4"/>
        <w:widowControl/>
        <w:tabs>
          <w:tab w:val="left" w:pos="1560"/>
        </w:tabs>
        <w:autoSpaceDE/>
        <w:autoSpaceDN/>
        <w:spacing w:before="240" w:after="240" w:line="360" w:lineRule="auto"/>
        <w:ind w:left="720"/>
        <w:jc w:val="both"/>
        <w:rPr>
          <w:rFonts w:ascii="Times New Roman" w:hAnsi="Times New Roman" w:cs="Times New Roman"/>
          <w:b/>
          <w:i w:val="0"/>
          <w:color w:val="000000" w:themeColor="text1"/>
          <w:sz w:val="24"/>
          <w:szCs w:val="24"/>
        </w:rPr>
      </w:pPr>
      <w:bookmarkStart w:id="27" w:name="_Toc9712721"/>
      <w:r w:rsidRPr="007862AA">
        <w:rPr>
          <w:rFonts w:ascii="Times New Roman" w:hAnsi="Times New Roman" w:cs="Times New Roman"/>
          <w:b/>
          <w:i w:val="0"/>
          <w:color w:val="000000" w:themeColor="text1"/>
          <w:sz w:val="24"/>
          <w:szCs w:val="24"/>
        </w:rPr>
        <w:t>Bulanık Çıkarım ve Durulaştırma İşlemi</w:t>
      </w:r>
      <w:bookmarkEnd w:id="27"/>
    </w:p>
    <w:p w14:paraId="29F4DFD4" w14:textId="29844156" w:rsidR="00B71C0E" w:rsidRDefault="00B63FA9" w:rsidP="00307813">
      <w:pPr>
        <w:pStyle w:val="Default"/>
        <w:spacing w:line="360" w:lineRule="auto"/>
        <w:ind w:right="4" w:firstLine="709"/>
        <w:jc w:val="both"/>
        <w:rPr>
          <w:color w:val="000000" w:themeColor="text1"/>
        </w:rPr>
      </w:pPr>
      <w:r>
        <w:rPr>
          <w:color w:val="000000" w:themeColor="text1"/>
        </w:rPr>
        <w:t xml:space="preserve">Çalışma; </w:t>
      </w:r>
      <w:r w:rsidRPr="00B63FA9">
        <w:rPr>
          <w:i/>
          <w:color w:val="000000" w:themeColor="text1"/>
        </w:rPr>
        <w:t>Eğer – ise</w:t>
      </w:r>
      <w:r w:rsidR="00B71C0E" w:rsidRPr="009B07C4">
        <w:rPr>
          <w:color w:val="000000" w:themeColor="text1"/>
        </w:rPr>
        <w:t xml:space="preserve"> şeklinde bulanık kurallar, bulanıklaştırma, çıkarsama, birleştirme ve durulaştırma işlemlerin</w:t>
      </w:r>
      <w:r w:rsidR="00E2006C">
        <w:rPr>
          <w:color w:val="000000" w:themeColor="text1"/>
        </w:rPr>
        <w:t>den meydana geldiğinden Şekil 5</w:t>
      </w:r>
      <w:r w:rsidR="005D4CE0">
        <w:rPr>
          <w:color w:val="000000" w:themeColor="text1"/>
        </w:rPr>
        <w:t>’te</w:t>
      </w:r>
      <w:r w:rsidR="00B71C0E" w:rsidRPr="009B07C4">
        <w:rPr>
          <w:color w:val="000000" w:themeColor="text1"/>
        </w:rPr>
        <w:t xml:space="preserve"> gösterilen </w:t>
      </w:r>
      <w:proofErr w:type="spellStart"/>
      <w:r w:rsidR="00B71C0E" w:rsidRPr="009B07C4">
        <w:rPr>
          <w:color w:val="000000" w:themeColor="text1"/>
        </w:rPr>
        <w:t>Mamdani</w:t>
      </w:r>
      <w:proofErr w:type="spellEnd"/>
      <w:r w:rsidR="00B71C0E" w:rsidRPr="009B07C4">
        <w:rPr>
          <w:color w:val="000000" w:themeColor="text1"/>
        </w:rPr>
        <w:t xml:space="preserve"> tipi çıkarım modeli kullanılmıştır. Bulanık çıkarım sonucunda bulanık kümeler elde edilmektedir. Elde edilen bulanık değerlerin tekrar keskin değerlere dönüştürülmesi gerekmektedir. </w:t>
      </w:r>
    </w:p>
    <w:p w14:paraId="51CB524A" w14:textId="77777777" w:rsidR="00B64FB3" w:rsidRPr="009B07C4" w:rsidRDefault="00B64FB3" w:rsidP="00307813">
      <w:pPr>
        <w:pStyle w:val="Default"/>
        <w:spacing w:line="360" w:lineRule="auto"/>
        <w:ind w:right="4" w:firstLine="709"/>
        <w:jc w:val="both"/>
        <w:rPr>
          <w:color w:val="000000" w:themeColor="text1"/>
        </w:rPr>
      </w:pPr>
    </w:p>
    <w:p w14:paraId="323B7EB7" w14:textId="77777777" w:rsidR="00B71C0E" w:rsidRPr="009B07C4" w:rsidRDefault="00B71C0E" w:rsidP="00307813">
      <w:pPr>
        <w:adjustRightInd w:val="0"/>
        <w:spacing w:line="360" w:lineRule="auto"/>
        <w:jc w:val="center"/>
        <w:rPr>
          <w:color w:val="000000" w:themeColor="text1"/>
          <w:sz w:val="24"/>
          <w:szCs w:val="24"/>
        </w:rPr>
      </w:pPr>
      <w:r w:rsidRPr="009B07C4">
        <w:rPr>
          <w:noProof/>
          <w:color w:val="000000" w:themeColor="text1"/>
          <w:sz w:val="24"/>
          <w:szCs w:val="24"/>
          <w:lang w:bidi="ar-SA"/>
        </w:rPr>
        <w:lastRenderedPageBreak/>
        <w:drawing>
          <wp:inline distT="0" distB="0" distL="0" distR="0" wp14:anchorId="519D2F77" wp14:editId="72552CE8">
            <wp:extent cx="5724525" cy="2381250"/>
            <wp:effectExtent l="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2381250"/>
                    </a:xfrm>
                    <a:prstGeom prst="rect">
                      <a:avLst/>
                    </a:prstGeom>
                    <a:noFill/>
                    <a:ln>
                      <a:noFill/>
                    </a:ln>
                  </pic:spPr>
                </pic:pic>
              </a:graphicData>
            </a:graphic>
          </wp:inline>
        </w:drawing>
      </w:r>
    </w:p>
    <w:p w14:paraId="2F78FCE3" w14:textId="77777777" w:rsidR="00B71C0E" w:rsidRDefault="00B71C0E" w:rsidP="00307813">
      <w:pPr>
        <w:pStyle w:val="ResimYazs"/>
        <w:spacing w:after="0" w:line="360" w:lineRule="auto"/>
        <w:jc w:val="center"/>
        <w:rPr>
          <w:rFonts w:cs="Times New Roman"/>
          <w:i w:val="0"/>
          <w:color w:val="000000" w:themeColor="text1"/>
          <w:sz w:val="24"/>
          <w:szCs w:val="24"/>
        </w:rPr>
      </w:pPr>
      <w:bookmarkStart w:id="28" w:name="_Toc13475383"/>
      <w:bookmarkStart w:id="29" w:name="_Toc5913913"/>
      <w:bookmarkStart w:id="30" w:name="_Toc5914235"/>
      <w:bookmarkStart w:id="31" w:name="_Toc8680884"/>
      <w:r w:rsidRPr="008D0602">
        <w:rPr>
          <w:rFonts w:cs="Times New Roman"/>
          <w:b/>
          <w:color w:val="000000" w:themeColor="text1"/>
          <w:sz w:val="24"/>
          <w:szCs w:val="24"/>
        </w:rPr>
        <w:t xml:space="preserve">Şekil </w:t>
      </w:r>
      <w:r w:rsidR="00E2006C" w:rsidRPr="008D0602">
        <w:rPr>
          <w:rFonts w:cs="Times New Roman"/>
          <w:b/>
          <w:color w:val="000000" w:themeColor="text1"/>
          <w:sz w:val="24"/>
          <w:szCs w:val="24"/>
        </w:rPr>
        <w:t>5</w:t>
      </w:r>
      <w:r w:rsidRPr="008D0602">
        <w:rPr>
          <w:rFonts w:cs="Times New Roman"/>
          <w:b/>
          <w:color w:val="000000" w:themeColor="text1"/>
          <w:sz w:val="24"/>
          <w:szCs w:val="24"/>
        </w:rPr>
        <w:t>:</w:t>
      </w:r>
      <w:r w:rsidRPr="009B07C4">
        <w:rPr>
          <w:rFonts w:cs="Times New Roman"/>
          <w:color w:val="000000" w:themeColor="text1"/>
          <w:sz w:val="24"/>
          <w:szCs w:val="24"/>
        </w:rPr>
        <w:t xml:space="preserve"> </w:t>
      </w:r>
      <w:r w:rsidRPr="008D0602">
        <w:rPr>
          <w:rFonts w:cs="Times New Roman"/>
          <w:i w:val="0"/>
          <w:color w:val="000000" w:themeColor="text1"/>
          <w:sz w:val="24"/>
          <w:szCs w:val="24"/>
        </w:rPr>
        <w:t xml:space="preserve">Üç Girişli ve Tek Çıkışlı </w:t>
      </w:r>
      <w:proofErr w:type="spellStart"/>
      <w:r w:rsidRPr="008D0602">
        <w:rPr>
          <w:rFonts w:cs="Times New Roman"/>
          <w:i w:val="0"/>
          <w:color w:val="000000" w:themeColor="text1"/>
          <w:sz w:val="24"/>
          <w:szCs w:val="24"/>
        </w:rPr>
        <w:t>Mamdani</w:t>
      </w:r>
      <w:proofErr w:type="spellEnd"/>
      <w:r w:rsidRPr="008D0602">
        <w:rPr>
          <w:rFonts w:cs="Times New Roman"/>
          <w:i w:val="0"/>
          <w:color w:val="000000" w:themeColor="text1"/>
          <w:sz w:val="24"/>
          <w:szCs w:val="24"/>
        </w:rPr>
        <w:t xml:space="preserve"> Tipi Bulanık Mantık Mekanizması.</w:t>
      </w:r>
      <w:bookmarkEnd w:id="28"/>
      <w:bookmarkEnd w:id="29"/>
      <w:bookmarkEnd w:id="30"/>
      <w:bookmarkEnd w:id="31"/>
    </w:p>
    <w:p w14:paraId="4F8A521A" w14:textId="77777777" w:rsidR="00E82ABC" w:rsidRPr="00E82ABC" w:rsidRDefault="00E82ABC" w:rsidP="00307813">
      <w:pPr>
        <w:spacing w:line="360" w:lineRule="auto"/>
        <w:rPr>
          <w:lang w:eastAsia="en-US" w:bidi="ar-SA"/>
        </w:rPr>
      </w:pPr>
    </w:p>
    <w:p w14:paraId="087C8DC9" w14:textId="77777777" w:rsidR="00B71C0E" w:rsidRPr="009B07C4" w:rsidRDefault="00B71C0E" w:rsidP="00307813">
      <w:pPr>
        <w:spacing w:line="360" w:lineRule="auto"/>
        <w:ind w:firstLine="708"/>
        <w:jc w:val="both"/>
        <w:rPr>
          <w:color w:val="000000" w:themeColor="text1"/>
          <w:sz w:val="24"/>
          <w:szCs w:val="24"/>
        </w:rPr>
      </w:pPr>
      <w:r w:rsidRPr="009B07C4">
        <w:rPr>
          <w:color w:val="000000" w:themeColor="text1"/>
          <w:sz w:val="24"/>
          <w:szCs w:val="24"/>
        </w:rPr>
        <w:t xml:space="preserve"> Bulanık mantık yöntemiyle oluşturulan modelin var olan probleme sunduğu çözüm çıkış değeridir. Çıkış değeri, bulanık çıkarım biriminde işlenir daha sonra elde edilen bulanık değerlerin durulaştırma biriminden geçmesiyle elde edilir. Üç girişli ve tek çıkışlı tasarlanan modelde </w:t>
      </w:r>
      <w:proofErr w:type="spellStart"/>
      <w:r w:rsidRPr="009B07C4">
        <w:rPr>
          <w:color w:val="000000" w:themeColor="text1"/>
          <w:sz w:val="24"/>
          <w:szCs w:val="24"/>
        </w:rPr>
        <w:t>Mamdani</w:t>
      </w:r>
      <w:proofErr w:type="spellEnd"/>
      <w:r w:rsidRPr="009B07C4">
        <w:rPr>
          <w:color w:val="000000" w:themeColor="text1"/>
          <w:sz w:val="24"/>
          <w:szCs w:val="24"/>
        </w:rPr>
        <w:t xml:space="preserve"> çıkarım modelinin kullanılması sonucu bulanık değerler elde edilmiştir. Bulanık değerlerin, keskin değerlere dönüştürülmesi için durulaştırma işlemlerinde en çok tercih edilen yöntemlerden ağırlık merkezi yöntemi kullanılmıştır. </w:t>
      </w:r>
    </w:p>
    <w:p w14:paraId="2D57FF6F" w14:textId="77777777" w:rsidR="00B71C0E" w:rsidRPr="009B07C4" w:rsidRDefault="00B71C0E" w:rsidP="00307813">
      <w:pPr>
        <w:pStyle w:val="Balk3"/>
        <w:numPr>
          <w:ilvl w:val="0"/>
          <w:numId w:val="0"/>
        </w:numPr>
        <w:spacing w:before="240" w:after="240"/>
      </w:pPr>
      <w:bookmarkStart w:id="32" w:name="_Toc9712722"/>
      <w:r w:rsidRPr="009B07C4">
        <w:t>İkinci Alt Probleme İlişkin Bulgular ve Yorumlar</w:t>
      </w:r>
      <w:bookmarkEnd w:id="32"/>
    </w:p>
    <w:p w14:paraId="23EF0DA2" w14:textId="77777777" w:rsidR="00B71C0E" w:rsidRPr="009B07C4" w:rsidRDefault="007C7F70" w:rsidP="00307813">
      <w:pPr>
        <w:pStyle w:val="Default"/>
        <w:spacing w:line="360" w:lineRule="auto"/>
        <w:ind w:firstLine="709"/>
        <w:jc w:val="both"/>
        <w:rPr>
          <w:rFonts w:eastAsia="ArialMT"/>
          <w:color w:val="000000" w:themeColor="text1"/>
        </w:rPr>
      </w:pPr>
      <w:r w:rsidRPr="009B07C4">
        <w:rPr>
          <w:rFonts w:eastAsia="ArialMT"/>
          <w:color w:val="000000" w:themeColor="text1"/>
        </w:rPr>
        <w:t>Ara</w:t>
      </w:r>
      <w:r w:rsidR="00B63FA9">
        <w:rPr>
          <w:rFonts w:eastAsia="ArialMT"/>
          <w:color w:val="000000" w:themeColor="text1"/>
        </w:rPr>
        <w:t xml:space="preserve">ştırmanın ikinci alt problemi, </w:t>
      </w:r>
      <w:r w:rsidRPr="00B63FA9">
        <w:rPr>
          <w:rFonts w:eastAsia="ArialMT"/>
          <w:i/>
          <w:color w:val="000000" w:themeColor="text1"/>
        </w:rPr>
        <w:t>Bulanık m</w:t>
      </w:r>
      <w:r w:rsidR="00B71C0E" w:rsidRPr="00B63FA9">
        <w:rPr>
          <w:rFonts w:eastAsia="ArialMT"/>
          <w:i/>
          <w:color w:val="000000" w:themeColor="text1"/>
        </w:rPr>
        <w:t xml:space="preserve">antık yöntemi ile performansları değerlendirilen </w:t>
      </w:r>
      <w:r w:rsidR="00B63FA9">
        <w:rPr>
          <w:rFonts w:eastAsia="ArialMT"/>
          <w:i/>
          <w:color w:val="000000" w:themeColor="text1"/>
        </w:rPr>
        <w:t>öğretmenlerin puanları ne olur?</w:t>
      </w:r>
      <w:r w:rsidR="00B71C0E" w:rsidRPr="009B07C4">
        <w:rPr>
          <w:rFonts w:eastAsia="ArialMT"/>
          <w:color w:val="000000" w:themeColor="text1"/>
        </w:rPr>
        <w:t xml:space="preserve"> </w:t>
      </w:r>
      <w:proofErr w:type="gramStart"/>
      <w:r w:rsidR="00B71C0E" w:rsidRPr="009B07C4">
        <w:rPr>
          <w:rFonts w:eastAsia="ArialMT"/>
          <w:color w:val="000000" w:themeColor="text1"/>
        </w:rPr>
        <w:t>şeklinde</w:t>
      </w:r>
      <w:proofErr w:type="gramEnd"/>
      <w:r w:rsidR="00B71C0E" w:rsidRPr="009B07C4">
        <w:rPr>
          <w:rFonts w:eastAsia="ArialMT"/>
          <w:color w:val="000000" w:themeColor="text1"/>
        </w:rPr>
        <w:t xml:space="preserve"> ifade edilmiştir. 375 öğretmenin performansları bulanık mantık ve klasik yöntem ile hesaplanıp elde edilen sonuçlar birbiri ile kıyaslanmıştır. </w:t>
      </w:r>
    </w:p>
    <w:p w14:paraId="61AB8C7D" w14:textId="77777777" w:rsidR="00307813" w:rsidRDefault="00E2006C" w:rsidP="00307813">
      <w:pPr>
        <w:pStyle w:val="Default"/>
        <w:spacing w:line="360" w:lineRule="auto"/>
        <w:ind w:firstLine="709"/>
        <w:jc w:val="both"/>
        <w:rPr>
          <w:rFonts w:eastAsia="ArialMT"/>
          <w:color w:val="000000" w:themeColor="text1"/>
        </w:rPr>
      </w:pPr>
      <w:r>
        <w:rPr>
          <w:rFonts w:eastAsia="ArialMT"/>
          <w:color w:val="000000" w:themeColor="text1"/>
        </w:rPr>
        <w:t>Tablo 4</w:t>
      </w:r>
      <w:r w:rsidR="005D4CE0">
        <w:rPr>
          <w:rFonts w:eastAsia="ArialMT"/>
          <w:color w:val="000000" w:themeColor="text1"/>
        </w:rPr>
        <w:t>‘t</w:t>
      </w:r>
      <w:r w:rsidR="0034699F" w:rsidRPr="009B07C4">
        <w:rPr>
          <w:rFonts w:eastAsia="ArialMT"/>
          <w:color w:val="000000" w:themeColor="text1"/>
        </w:rPr>
        <w:t>e gösterilen beş</w:t>
      </w:r>
      <w:r w:rsidR="00B71C0E" w:rsidRPr="009B07C4">
        <w:rPr>
          <w:rFonts w:eastAsia="ArialMT"/>
          <w:color w:val="000000" w:themeColor="text1"/>
        </w:rPr>
        <w:t xml:space="preserve"> öğretmenin, bulanık ve klasik mantık yöntemlerinden yararlanarak hesaplanan performans notları gösterilmiştir. Bu puanlar yüzlük not sistemine göre değerlendirilmiştir.</w:t>
      </w:r>
      <w:bookmarkStart w:id="33" w:name="_Toc8165260"/>
      <w:bookmarkStart w:id="34" w:name="_Toc13475762"/>
    </w:p>
    <w:p w14:paraId="5C8F3C6F" w14:textId="323CCDAF" w:rsidR="00B71C0E" w:rsidRPr="009B07C4" w:rsidRDefault="00B71C0E" w:rsidP="00307813">
      <w:pPr>
        <w:pStyle w:val="Default"/>
        <w:spacing w:line="360" w:lineRule="auto"/>
        <w:jc w:val="both"/>
        <w:rPr>
          <w:i/>
          <w:color w:val="000000" w:themeColor="text1"/>
        </w:rPr>
      </w:pPr>
      <w:r w:rsidRPr="009B07C4">
        <w:rPr>
          <w:b/>
          <w:color w:val="000000" w:themeColor="text1"/>
        </w:rPr>
        <w:t xml:space="preserve">Tablo </w:t>
      </w:r>
      <w:r w:rsidRPr="009B07C4">
        <w:rPr>
          <w:b/>
          <w:i/>
          <w:color w:val="000000" w:themeColor="text1"/>
        </w:rPr>
        <w:fldChar w:fldCharType="begin"/>
      </w:r>
      <w:r w:rsidRPr="009B07C4">
        <w:rPr>
          <w:b/>
          <w:color w:val="000000" w:themeColor="text1"/>
        </w:rPr>
        <w:instrText xml:space="preserve"> SEQ Tablo \* ARABIC </w:instrText>
      </w:r>
      <w:r w:rsidRPr="009B07C4">
        <w:rPr>
          <w:b/>
          <w:i/>
          <w:color w:val="000000" w:themeColor="text1"/>
        </w:rPr>
        <w:fldChar w:fldCharType="separate"/>
      </w:r>
      <w:r w:rsidR="005C06E7">
        <w:rPr>
          <w:b/>
          <w:noProof/>
          <w:color w:val="000000" w:themeColor="text1"/>
        </w:rPr>
        <w:t>4</w:t>
      </w:r>
      <w:r w:rsidRPr="009B07C4">
        <w:rPr>
          <w:b/>
          <w:i/>
          <w:color w:val="000000" w:themeColor="text1"/>
        </w:rPr>
        <w:fldChar w:fldCharType="end"/>
      </w:r>
      <w:r w:rsidRPr="009B07C4">
        <w:rPr>
          <w:b/>
          <w:color w:val="000000" w:themeColor="text1"/>
        </w:rPr>
        <w:t>.</w:t>
      </w:r>
      <w:r w:rsidRPr="009B07C4">
        <w:rPr>
          <w:color w:val="000000" w:themeColor="text1"/>
        </w:rPr>
        <w:t xml:space="preserve"> Klasik ve bulanık mantık yöntemleriyle hesaplanan örnek puanlar.</w:t>
      </w:r>
      <w:bookmarkEnd w:id="33"/>
      <w:bookmarkEnd w:id="34"/>
      <w:r w:rsidRPr="009B07C4">
        <w:rPr>
          <w:color w:val="000000" w:themeColor="text1"/>
        </w:rPr>
        <w:t xml:space="preserve"> </w:t>
      </w:r>
    </w:p>
    <w:tbl>
      <w:tblPr>
        <w:tblW w:w="4959" w:type="pct"/>
        <w:tblCellMar>
          <w:left w:w="70" w:type="dxa"/>
          <w:right w:w="70" w:type="dxa"/>
        </w:tblCellMar>
        <w:tblLook w:val="04A0" w:firstRow="1" w:lastRow="0" w:firstColumn="1" w:lastColumn="0" w:noHBand="0" w:noVBand="1"/>
      </w:tblPr>
      <w:tblGrid>
        <w:gridCol w:w="1195"/>
        <w:gridCol w:w="5327"/>
        <w:gridCol w:w="2434"/>
      </w:tblGrid>
      <w:tr w:rsidR="00B71C0E" w:rsidRPr="009B07C4" w14:paraId="1F5C6F14" w14:textId="77777777" w:rsidTr="00F36077">
        <w:trPr>
          <w:trHeight w:val="269"/>
        </w:trPr>
        <w:tc>
          <w:tcPr>
            <w:tcW w:w="667" w:type="pct"/>
            <w:tcBorders>
              <w:top w:val="single" w:sz="4" w:space="0" w:color="auto"/>
              <w:left w:val="nil"/>
              <w:bottom w:val="single" w:sz="4" w:space="0" w:color="auto"/>
              <w:right w:val="nil"/>
            </w:tcBorders>
            <w:shd w:val="clear" w:color="auto" w:fill="auto"/>
            <w:noWrap/>
            <w:vAlign w:val="center"/>
            <w:hideMark/>
          </w:tcPr>
          <w:p w14:paraId="7E0E57F8" w14:textId="77777777" w:rsidR="00B71C0E" w:rsidRPr="00B64FB3" w:rsidRDefault="00B71C0E" w:rsidP="00307813">
            <w:pPr>
              <w:spacing w:line="360" w:lineRule="auto"/>
              <w:jc w:val="both"/>
              <w:rPr>
                <w:b/>
                <w:bCs/>
                <w:color w:val="000000" w:themeColor="text1"/>
                <w:sz w:val="24"/>
                <w:szCs w:val="24"/>
              </w:rPr>
            </w:pPr>
            <w:r w:rsidRPr="00B64FB3">
              <w:rPr>
                <w:b/>
                <w:bCs/>
                <w:color w:val="000000" w:themeColor="text1"/>
                <w:sz w:val="24"/>
                <w:szCs w:val="24"/>
              </w:rPr>
              <w:t>Öğretmen</w:t>
            </w:r>
          </w:p>
        </w:tc>
        <w:tc>
          <w:tcPr>
            <w:tcW w:w="2974" w:type="pct"/>
            <w:tcBorders>
              <w:top w:val="single" w:sz="4" w:space="0" w:color="auto"/>
              <w:left w:val="nil"/>
              <w:bottom w:val="single" w:sz="4" w:space="0" w:color="auto"/>
              <w:right w:val="nil"/>
            </w:tcBorders>
            <w:shd w:val="clear" w:color="auto" w:fill="auto"/>
            <w:noWrap/>
            <w:vAlign w:val="center"/>
            <w:hideMark/>
          </w:tcPr>
          <w:p w14:paraId="0751C9A5" w14:textId="77777777" w:rsidR="00B71C0E" w:rsidRPr="00B64FB3" w:rsidRDefault="00B71C0E" w:rsidP="00307813">
            <w:pPr>
              <w:spacing w:line="360" w:lineRule="auto"/>
              <w:jc w:val="both"/>
              <w:rPr>
                <w:b/>
                <w:bCs/>
                <w:color w:val="000000" w:themeColor="text1"/>
                <w:sz w:val="24"/>
                <w:szCs w:val="24"/>
              </w:rPr>
            </w:pPr>
            <w:r w:rsidRPr="00B64FB3">
              <w:rPr>
                <w:b/>
                <w:bCs/>
                <w:color w:val="000000" w:themeColor="text1"/>
                <w:sz w:val="24"/>
                <w:szCs w:val="24"/>
              </w:rPr>
              <w:t>Klasik Yöntem</w:t>
            </w:r>
          </w:p>
        </w:tc>
        <w:tc>
          <w:tcPr>
            <w:tcW w:w="1360" w:type="pct"/>
            <w:tcBorders>
              <w:top w:val="single" w:sz="4" w:space="0" w:color="auto"/>
              <w:left w:val="nil"/>
              <w:bottom w:val="single" w:sz="4" w:space="0" w:color="auto"/>
              <w:right w:val="nil"/>
            </w:tcBorders>
            <w:shd w:val="clear" w:color="auto" w:fill="auto"/>
            <w:noWrap/>
            <w:vAlign w:val="center"/>
            <w:hideMark/>
          </w:tcPr>
          <w:p w14:paraId="67B17EDA" w14:textId="77777777" w:rsidR="00B71C0E" w:rsidRPr="00B64FB3" w:rsidRDefault="00B71C0E" w:rsidP="00307813">
            <w:pPr>
              <w:spacing w:line="360" w:lineRule="auto"/>
              <w:jc w:val="both"/>
              <w:rPr>
                <w:b/>
                <w:bCs/>
                <w:color w:val="000000" w:themeColor="text1"/>
                <w:sz w:val="24"/>
                <w:szCs w:val="24"/>
              </w:rPr>
            </w:pPr>
            <w:r w:rsidRPr="00B64FB3">
              <w:rPr>
                <w:b/>
                <w:bCs/>
                <w:color w:val="000000" w:themeColor="text1"/>
                <w:sz w:val="24"/>
                <w:szCs w:val="24"/>
              </w:rPr>
              <w:t>Bulanık Mantık</w:t>
            </w:r>
          </w:p>
        </w:tc>
      </w:tr>
      <w:tr w:rsidR="00B71C0E" w:rsidRPr="009B07C4" w14:paraId="0EB2D89C" w14:textId="77777777" w:rsidTr="00F36077">
        <w:trPr>
          <w:trHeight w:val="269"/>
        </w:trPr>
        <w:tc>
          <w:tcPr>
            <w:tcW w:w="667" w:type="pct"/>
            <w:tcBorders>
              <w:top w:val="single" w:sz="4" w:space="0" w:color="auto"/>
              <w:left w:val="nil"/>
              <w:right w:val="nil"/>
            </w:tcBorders>
            <w:shd w:val="clear" w:color="auto" w:fill="auto"/>
            <w:noWrap/>
            <w:vAlign w:val="center"/>
            <w:hideMark/>
          </w:tcPr>
          <w:p w14:paraId="381E0BBD"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Ö1</w:t>
            </w:r>
          </w:p>
        </w:tc>
        <w:tc>
          <w:tcPr>
            <w:tcW w:w="2974" w:type="pct"/>
            <w:tcBorders>
              <w:top w:val="single" w:sz="4" w:space="0" w:color="auto"/>
              <w:left w:val="nil"/>
              <w:right w:val="nil"/>
            </w:tcBorders>
            <w:shd w:val="clear" w:color="auto" w:fill="auto"/>
            <w:noWrap/>
            <w:vAlign w:val="center"/>
            <w:hideMark/>
          </w:tcPr>
          <w:p w14:paraId="73B51159"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82.3</w:t>
            </w:r>
          </w:p>
        </w:tc>
        <w:tc>
          <w:tcPr>
            <w:tcW w:w="1360" w:type="pct"/>
            <w:tcBorders>
              <w:top w:val="single" w:sz="4" w:space="0" w:color="auto"/>
              <w:left w:val="nil"/>
              <w:right w:val="nil"/>
            </w:tcBorders>
            <w:shd w:val="clear" w:color="auto" w:fill="auto"/>
            <w:noWrap/>
            <w:vAlign w:val="center"/>
            <w:hideMark/>
          </w:tcPr>
          <w:p w14:paraId="04676C4F"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83.2</w:t>
            </w:r>
          </w:p>
        </w:tc>
      </w:tr>
      <w:tr w:rsidR="00B71C0E" w:rsidRPr="009B07C4" w14:paraId="00B60915" w14:textId="77777777" w:rsidTr="00F36077">
        <w:trPr>
          <w:trHeight w:val="269"/>
        </w:trPr>
        <w:tc>
          <w:tcPr>
            <w:tcW w:w="667" w:type="pct"/>
            <w:tcBorders>
              <w:top w:val="nil"/>
              <w:left w:val="nil"/>
              <w:bottom w:val="nil"/>
              <w:right w:val="nil"/>
            </w:tcBorders>
            <w:shd w:val="clear" w:color="auto" w:fill="auto"/>
            <w:noWrap/>
            <w:vAlign w:val="center"/>
            <w:hideMark/>
          </w:tcPr>
          <w:p w14:paraId="7E2C9E34"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Ö2</w:t>
            </w:r>
          </w:p>
        </w:tc>
        <w:tc>
          <w:tcPr>
            <w:tcW w:w="2974" w:type="pct"/>
            <w:tcBorders>
              <w:top w:val="nil"/>
              <w:left w:val="nil"/>
              <w:bottom w:val="nil"/>
              <w:right w:val="nil"/>
            </w:tcBorders>
            <w:shd w:val="clear" w:color="auto" w:fill="auto"/>
            <w:noWrap/>
            <w:vAlign w:val="center"/>
            <w:hideMark/>
          </w:tcPr>
          <w:p w14:paraId="10BE2050"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81.8</w:t>
            </w:r>
          </w:p>
        </w:tc>
        <w:tc>
          <w:tcPr>
            <w:tcW w:w="1360" w:type="pct"/>
            <w:tcBorders>
              <w:top w:val="nil"/>
              <w:left w:val="nil"/>
              <w:bottom w:val="nil"/>
              <w:right w:val="nil"/>
            </w:tcBorders>
            <w:shd w:val="clear" w:color="auto" w:fill="auto"/>
            <w:noWrap/>
            <w:vAlign w:val="center"/>
            <w:hideMark/>
          </w:tcPr>
          <w:p w14:paraId="68EA546F"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84.5</w:t>
            </w:r>
          </w:p>
        </w:tc>
      </w:tr>
      <w:tr w:rsidR="00B71C0E" w:rsidRPr="009B07C4" w14:paraId="0FB7401D" w14:textId="77777777" w:rsidTr="00F36077">
        <w:trPr>
          <w:trHeight w:val="269"/>
        </w:trPr>
        <w:tc>
          <w:tcPr>
            <w:tcW w:w="667" w:type="pct"/>
            <w:tcBorders>
              <w:left w:val="nil"/>
              <w:right w:val="nil"/>
            </w:tcBorders>
            <w:shd w:val="clear" w:color="auto" w:fill="auto"/>
            <w:noWrap/>
            <w:vAlign w:val="center"/>
            <w:hideMark/>
          </w:tcPr>
          <w:p w14:paraId="62872D8A"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Ö3</w:t>
            </w:r>
          </w:p>
        </w:tc>
        <w:tc>
          <w:tcPr>
            <w:tcW w:w="2974" w:type="pct"/>
            <w:tcBorders>
              <w:left w:val="nil"/>
              <w:right w:val="nil"/>
            </w:tcBorders>
            <w:shd w:val="clear" w:color="auto" w:fill="auto"/>
            <w:noWrap/>
            <w:vAlign w:val="center"/>
            <w:hideMark/>
          </w:tcPr>
          <w:p w14:paraId="76EAE8D6"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80.2</w:t>
            </w:r>
          </w:p>
        </w:tc>
        <w:tc>
          <w:tcPr>
            <w:tcW w:w="1360" w:type="pct"/>
            <w:tcBorders>
              <w:left w:val="nil"/>
              <w:right w:val="nil"/>
            </w:tcBorders>
            <w:shd w:val="clear" w:color="auto" w:fill="auto"/>
            <w:noWrap/>
            <w:vAlign w:val="center"/>
            <w:hideMark/>
          </w:tcPr>
          <w:p w14:paraId="2CF36004"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83.2</w:t>
            </w:r>
          </w:p>
        </w:tc>
      </w:tr>
      <w:tr w:rsidR="00B71C0E" w:rsidRPr="009B07C4" w14:paraId="2D8B1D78" w14:textId="77777777" w:rsidTr="00F36077">
        <w:trPr>
          <w:trHeight w:val="269"/>
        </w:trPr>
        <w:tc>
          <w:tcPr>
            <w:tcW w:w="667" w:type="pct"/>
            <w:tcBorders>
              <w:top w:val="nil"/>
              <w:left w:val="nil"/>
              <w:bottom w:val="nil"/>
              <w:right w:val="nil"/>
            </w:tcBorders>
            <w:shd w:val="clear" w:color="auto" w:fill="auto"/>
            <w:noWrap/>
            <w:vAlign w:val="center"/>
            <w:hideMark/>
          </w:tcPr>
          <w:p w14:paraId="04235708"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lastRenderedPageBreak/>
              <w:t>Ö4</w:t>
            </w:r>
          </w:p>
        </w:tc>
        <w:tc>
          <w:tcPr>
            <w:tcW w:w="2974" w:type="pct"/>
            <w:tcBorders>
              <w:top w:val="nil"/>
              <w:left w:val="nil"/>
              <w:bottom w:val="nil"/>
              <w:right w:val="nil"/>
            </w:tcBorders>
            <w:shd w:val="clear" w:color="auto" w:fill="auto"/>
            <w:noWrap/>
            <w:vAlign w:val="center"/>
            <w:hideMark/>
          </w:tcPr>
          <w:p w14:paraId="5ACE6DC0"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81.3</w:t>
            </w:r>
          </w:p>
        </w:tc>
        <w:tc>
          <w:tcPr>
            <w:tcW w:w="1360" w:type="pct"/>
            <w:tcBorders>
              <w:top w:val="nil"/>
              <w:left w:val="nil"/>
              <w:bottom w:val="nil"/>
              <w:right w:val="nil"/>
            </w:tcBorders>
            <w:shd w:val="clear" w:color="auto" w:fill="auto"/>
            <w:noWrap/>
            <w:vAlign w:val="center"/>
            <w:hideMark/>
          </w:tcPr>
          <w:p w14:paraId="3C554028"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82.1</w:t>
            </w:r>
          </w:p>
        </w:tc>
      </w:tr>
      <w:tr w:rsidR="00B71C0E" w:rsidRPr="009B07C4" w14:paraId="2BCAA25A" w14:textId="77777777" w:rsidTr="00F36077">
        <w:trPr>
          <w:trHeight w:val="75"/>
        </w:trPr>
        <w:tc>
          <w:tcPr>
            <w:tcW w:w="667" w:type="pct"/>
            <w:tcBorders>
              <w:top w:val="nil"/>
              <w:left w:val="nil"/>
              <w:bottom w:val="single" w:sz="4" w:space="0" w:color="auto"/>
              <w:right w:val="nil"/>
            </w:tcBorders>
            <w:shd w:val="clear" w:color="auto" w:fill="auto"/>
            <w:noWrap/>
            <w:vAlign w:val="center"/>
            <w:hideMark/>
          </w:tcPr>
          <w:p w14:paraId="4CF63D64" w14:textId="77777777" w:rsidR="00B71C0E" w:rsidRPr="00B64FB3" w:rsidRDefault="00CD4546" w:rsidP="00307813">
            <w:pPr>
              <w:spacing w:line="360" w:lineRule="auto"/>
              <w:jc w:val="both"/>
              <w:rPr>
                <w:color w:val="000000" w:themeColor="text1"/>
                <w:sz w:val="24"/>
                <w:szCs w:val="24"/>
              </w:rPr>
            </w:pPr>
            <w:r w:rsidRPr="00B64FB3">
              <w:rPr>
                <w:color w:val="000000" w:themeColor="text1"/>
                <w:sz w:val="24"/>
                <w:szCs w:val="24"/>
              </w:rPr>
              <w:t>Ö5</w:t>
            </w:r>
          </w:p>
        </w:tc>
        <w:tc>
          <w:tcPr>
            <w:tcW w:w="2974" w:type="pct"/>
            <w:tcBorders>
              <w:top w:val="nil"/>
              <w:left w:val="nil"/>
              <w:bottom w:val="single" w:sz="4" w:space="0" w:color="auto"/>
              <w:right w:val="nil"/>
            </w:tcBorders>
            <w:shd w:val="clear" w:color="auto" w:fill="auto"/>
            <w:noWrap/>
            <w:vAlign w:val="center"/>
            <w:hideMark/>
          </w:tcPr>
          <w:p w14:paraId="1D9DF308"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87.7</w:t>
            </w:r>
          </w:p>
        </w:tc>
        <w:tc>
          <w:tcPr>
            <w:tcW w:w="1360" w:type="pct"/>
            <w:tcBorders>
              <w:top w:val="nil"/>
              <w:left w:val="nil"/>
              <w:bottom w:val="single" w:sz="4" w:space="0" w:color="auto"/>
              <w:right w:val="nil"/>
            </w:tcBorders>
            <w:shd w:val="clear" w:color="auto" w:fill="auto"/>
            <w:noWrap/>
            <w:vAlign w:val="center"/>
            <w:hideMark/>
          </w:tcPr>
          <w:p w14:paraId="4F813B3E"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84.7</w:t>
            </w:r>
          </w:p>
        </w:tc>
      </w:tr>
    </w:tbl>
    <w:p w14:paraId="4B8AADFE" w14:textId="77777777" w:rsidR="0061641E" w:rsidRDefault="0061641E" w:rsidP="00307813">
      <w:pPr>
        <w:pStyle w:val="Balk3"/>
        <w:numPr>
          <w:ilvl w:val="0"/>
          <w:numId w:val="0"/>
        </w:numPr>
        <w:spacing w:before="0" w:after="240"/>
      </w:pPr>
      <w:bookmarkStart w:id="35" w:name="_Toc9712723"/>
    </w:p>
    <w:p w14:paraId="17C30E98" w14:textId="06321CE2" w:rsidR="00B71C0E" w:rsidRPr="009B07C4" w:rsidRDefault="00B71C0E" w:rsidP="00307813">
      <w:pPr>
        <w:pStyle w:val="Balk3"/>
        <w:numPr>
          <w:ilvl w:val="0"/>
          <w:numId w:val="0"/>
        </w:numPr>
        <w:spacing w:before="0" w:after="240"/>
      </w:pPr>
      <w:r w:rsidRPr="009B07C4">
        <w:t>Üçüncü Alt Probleme İlişkin Bulgular ve Yorumlar</w:t>
      </w:r>
      <w:bookmarkEnd w:id="35"/>
    </w:p>
    <w:p w14:paraId="3113A407" w14:textId="77777777" w:rsidR="00B71C0E" w:rsidRPr="009B07C4" w:rsidRDefault="00B63FA9" w:rsidP="00307813">
      <w:pPr>
        <w:adjustRightInd w:val="0"/>
        <w:spacing w:line="360" w:lineRule="auto"/>
        <w:ind w:firstLine="709"/>
        <w:jc w:val="both"/>
        <w:rPr>
          <w:rFonts w:eastAsia="ArialMT"/>
          <w:color w:val="000000" w:themeColor="text1"/>
          <w:sz w:val="24"/>
          <w:szCs w:val="24"/>
        </w:rPr>
      </w:pPr>
      <w:r>
        <w:rPr>
          <w:rFonts w:eastAsia="ArialMT"/>
          <w:color w:val="000000" w:themeColor="text1"/>
          <w:sz w:val="24"/>
          <w:szCs w:val="24"/>
        </w:rPr>
        <w:t xml:space="preserve">Çalışmanın üçüncü alt problemi </w:t>
      </w:r>
      <w:r w:rsidR="00B71C0E" w:rsidRPr="00B63FA9">
        <w:rPr>
          <w:rFonts w:eastAsia="ArialMT"/>
          <w:i/>
          <w:color w:val="000000" w:themeColor="text1"/>
          <w:sz w:val="24"/>
          <w:szCs w:val="24"/>
        </w:rPr>
        <w:t>Bulanık mantık yöntemi ve klasik değerlendirme yöntemi ile elde edilen öğretmen performans puanları arasındaki ilişki ve farklar ne düzeydedir?</w:t>
      </w:r>
      <w:r w:rsidR="00B71C0E" w:rsidRPr="009B07C4">
        <w:rPr>
          <w:rFonts w:eastAsia="ArialMT"/>
          <w:color w:val="000000" w:themeColor="text1"/>
          <w:sz w:val="24"/>
          <w:szCs w:val="24"/>
        </w:rPr>
        <w:t xml:space="preserve"> </w:t>
      </w:r>
      <w:proofErr w:type="gramStart"/>
      <w:r w:rsidR="00B71C0E" w:rsidRPr="009B07C4">
        <w:rPr>
          <w:rFonts w:eastAsia="ArialMT"/>
          <w:color w:val="000000" w:themeColor="text1"/>
          <w:sz w:val="24"/>
          <w:szCs w:val="24"/>
        </w:rPr>
        <w:t>şeklinde</w:t>
      </w:r>
      <w:proofErr w:type="gramEnd"/>
      <w:r w:rsidR="00B71C0E" w:rsidRPr="009B07C4">
        <w:rPr>
          <w:rFonts w:eastAsia="ArialMT"/>
          <w:color w:val="000000" w:themeColor="text1"/>
          <w:sz w:val="24"/>
          <w:szCs w:val="24"/>
        </w:rPr>
        <w:t xml:space="preserve"> ifade edilmiştir.</w:t>
      </w:r>
    </w:p>
    <w:p w14:paraId="0B12F96D" w14:textId="77777777" w:rsidR="00307813" w:rsidRDefault="00B71C0E" w:rsidP="00307813">
      <w:pPr>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 xml:space="preserve">Bulanık ve klasik mantık yöntemleri ile hesaplanmış sonuçlar arasında anlamlı düzeyde bir farklılığın olup olmadığını araştırmadan önce her iki yöntem ile elde edilmiş sonuçlara ait olan </w:t>
      </w:r>
      <w:proofErr w:type="spellStart"/>
      <w:r w:rsidRPr="009B07C4">
        <w:rPr>
          <w:rFonts w:eastAsia="ArialMT"/>
          <w:color w:val="000000" w:themeColor="text1"/>
          <w:sz w:val="24"/>
          <w:szCs w:val="24"/>
        </w:rPr>
        <w:t>betimsel</w:t>
      </w:r>
      <w:proofErr w:type="spellEnd"/>
      <w:r w:rsidRPr="009B07C4">
        <w:rPr>
          <w:rFonts w:eastAsia="ArialMT"/>
          <w:color w:val="000000" w:themeColor="text1"/>
          <w:sz w:val="24"/>
          <w:szCs w:val="24"/>
        </w:rPr>
        <w:t xml:space="preserve"> istatistik he</w:t>
      </w:r>
      <w:r w:rsidR="00E2006C">
        <w:rPr>
          <w:rFonts w:eastAsia="ArialMT"/>
          <w:color w:val="000000" w:themeColor="text1"/>
          <w:sz w:val="24"/>
          <w:szCs w:val="24"/>
        </w:rPr>
        <w:t>saplamaları yapılmıştır. Tablo 5</w:t>
      </w:r>
      <w:r w:rsidR="005D4CE0">
        <w:rPr>
          <w:rFonts w:eastAsia="ArialMT"/>
          <w:color w:val="000000" w:themeColor="text1"/>
          <w:sz w:val="24"/>
          <w:szCs w:val="24"/>
        </w:rPr>
        <w:t>’e</w:t>
      </w:r>
      <w:r w:rsidRPr="009B07C4">
        <w:rPr>
          <w:rFonts w:eastAsia="ArialMT"/>
          <w:color w:val="000000" w:themeColor="text1"/>
          <w:sz w:val="24"/>
          <w:szCs w:val="24"/>
        </w:rPr>
        <w:t xml:space="preserve"> göre </w:t>
      </w:r>
      <w:r w:rsidR="0007144B" w:rsidRPr="009B07C4">
        <w:rPr>
          <w:rFonts w:eastAsia="ArialMT"/>
          <w:color w:val="000000" w:themeColor="text1"/>
          <w:sz w:val="24"/>
          <w:szCs w:val="24"/>
        </w:rPr>
        <w:t>k</w:t>
      </w:r>
      <w:r w:rsidRPr="009B07C4">
        <w:rPr>
          <w:rFonts w:eastAsia="ArialMT"/>
          <w:color w:val="000000" w:themeColor="text1"/>
          <w:sz w:val="24"/>
          <w:szCs w:val="24"/>
        </w:rPr>
        <w:t>lasik yöntemle elde edilen puanların ortalaması bulanık yöntemle elde edilen puanların ortalamasından daha yüksek olduğu görülmüştür. Klasik yöntemle hesaplanan puanların standart sapma değerinin, bulanık mantık yöntemi ile hesaplanan puanların standart sapma değerinden daha yüksek olduğu görülmektedir. Buna göre bulanık mantık yöntemi ile elde edilen puanların, klasik yöntemle elde edilen puanlara göre ortalamaya yakın yerlere dağıldığı söylenebilir.</w:t>
      </w:r>
      <w:bookmarkStart w:id="36" w:name="_Toc8165261"/>
      <w:bookmarkStart w:id="37" w:name="_Toc13475763"/>
    </w:p>
    <w:p w14:paraId="61C94A6C" w14:textId="35F4CAC0" w:rsidR="00B71C0E" w:rsidRPr="009B07C4" w:rsidRDefault="00B71C0E" w:rsidP="00307813">
      <w:pPr>
        <w:spacing w:line="360" w:lineRule="auto"/>
        <w:jc w:val="both"/>
        <w:rPr>
          <w:color w:val="000000" w:themeColor="text1"/>
          <w:sz w:val="24"/>
          <w:szCs w:val="24"/>
        </w:rPr>
      </w:pPr>
      <w:r w:rsidRPr="009B07C4">
        <w:rPr>
          <w:b/>
          <w:color w:val="000000" w:themeColor="text1"/>
          <w:sz w:val="24"/>
          <w:szCs w:val="24"/>
        </w:rPr>
        <w:t xml:space="preserve">Tablo </w:t>
      </w:r>
      <w:r w:rsidR="00E2006C">
        <w:rPr>
          <w:b/>
          <w:color w:val="000000" w:themeColor="text1"/>
          <w:sz w:val="24"/>
          <w:szCs w:val="24"/>
        </w:rPr>
        <w:t>5</w:t>
      </w:r>
      <w:r w:rsidRPr="009B07C4">
        <w:rPr>
          <w:b/>
          <w:color w:val="000000" w:themeColor="text1"/>
          <w:sz w:val="24"/>
          <w:szCs w:val="24"/>
        </w:rPr>
        <w:t>.</w:t>
      </w:r>
      <w:r w:rsidRPr="009B07C4">
        <w:rPr>
          <w:color w:val="000000" w:themeColor="text1"/>
          <w:sz w:val="24"/>
          <w:szCs w:val="24"/>
        </w:rPr>
        <w:t xml:space="preserve"> Puanlara Ait </w:t>
      </w:r>
      <w:proofErr w:type="spellStart"/>
      <w:r w:rsidRPr="009B07C4">
        <w:rPr>
          <w:color w:val="000000" w:themeColor="text1"/>
          <w:sz w:val="24"/>
          <w:szCs w:val="24"/>
        </w:rPr>
        <w:t>Betimsel</w:t>
      </w:r>
      <w:proofErr w:type="spellEnd"/>
      <w:r w:rsidRPr="009B07C4">
        <w:rPr>
          <w:color w:val="000000" w:themeColor="text1"/>
          <w:sz w:val="24"/>
          <w:szCs w:val="24"/>
        </w:rPr>
        <w:t xml:space="preserve"> İstatistikler.</w:t>
      </w:r>
      <w:bookmarkEnd w:id="36"/>
      <w:bookmarkEnd w:id="37"/>
    </w:p>
    <w:tbl>
      <w:tblPr>
        <w:tblStyle w:val="TabloKlavuzu"/>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4"/>
        <w:gridCol w:w="711"/>
        <w:gridCol w:w="996"/>
        <w:gridCol w:w="996"/>
        <w:gridCol w:w="996"/>
        <w:gridCol w:w="997"/>
        <w:gridCol w:w="1280"/>
        <w:gridCol w:w="1102"/>
      </w:tblGrid>
      <w:tr w:rsidR="00430FF2" w:rsidRPr="009B07C4" w14:paraId="35491D2D" w14:textId="77777777" w:rsidTr="00D4532C">
        <w:trPr>
          <w:trHeight w:val="463"/>
        </w:trPr>
        <w:tc>
          <w:tcPr>
            <w:tcW w:w="1994" w:type="dxa"/>
            <w:tcBorders>
              <w:bottom w:val="single" w:sz="4" w:space="0" w:color="auto"/>
            </w:tcBorders>
          </w:tcPr>
          <w:p w14:paraId="0238F365" w14:textId="77777777" w:rsidR="00B71C0E" w:rsidRPr="00B64FB3" w:rsidRDefault="00B71C0E" w:rsidP="00307813">
            <w:pPr>
              <w:spacing w:line="360" w:lineRule="auto"/>
              <w:jc w:val="both"/>
              <w:rPr>
                <w:b/>
                <w:color w:val="000000" w:themeColor="text1"/>
                <w:sz w:val="24"/>
                <w:szCs w:val="24"/>
              </w:rPr>
            </w:pPr>
          </w:p>
        </w:tc>
        <w:tc>
          <w:tcPr>
            <w:tcW w:w="711" w:type="dxa"/>
            <w:tcBorders>
              <w:bottom w:val="single" w:sz="4" w:space="0" w:color="auto"/>
            </w:tcBorders>
          </w:tcPr>
          <w:p w14:paraId="5DDE1B38"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N</w:t>
            </w:r>
          </w:p>
        </w:tc>
        <w:tc>
          <w:tcPr>
            <w:tcW w:w="996" w:type="dxa"/>
            <w:tcBorders>
              <w:bottom w:val="single" w:sz="4" w:space="0" w:color="auto"/>
            </w:tcBorders>
          </w:tcPr>
          <w:p w14:paraId="2CC70FA9"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En Küçük</w:t>
            </w:r>
          </w:p>
        </w:tc>
        <w:tc>
          <w:tcPr>
            <w:tcW w:w="996" w:type="dxa"/>
            <w:tcBorders>
              <w:bottom w:val="single" w:sz="4" w:space="0" w:color="auto"/>
            </w:tcBorders>
          </w:tcPr>
          <w:p w14:paraId="6BB0887B"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En Büyük</w:t>
            </w:r>
          </w:p>
        </w:tc>
        <w:tc>
          <w:tcPr>
            <w:tcW w:w="996" w:type="dxa"/>
            <w:tcBorders>
              <w:bottom w:val="single" w:sz="4" w:space="0" w:color="auto"/>
            </w:tcBorders>
          </w:tcPr>
          <w:p w14:paraId="6E70B876"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Ort.</w:t>
            </w:r>
          </w:p>
        </w:tc>
        <w:tc>
          <w:tcPr>
            <w:tcW w:w="997" w:type="dxa"/>
            <w:tcBorders>
              <w:bottom w:val="single" w:sz="4" w:space="0" w:color="auto"/>
            </w:tcBorders>
          </w:tcPr>
          <w:p w14:paraId="756188B7"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S. Sapma</w:t>
            </w:r>
          </w:p>
        </w:tc>
        <w:tc>
          <w:tcPr>
            <w:tcW w:w="1280" w:type="dxa"/>
            <w:tcBorders>
              <w:bottom w:val="single" w:sz="4" w:space="0" w:color="auto"/>
            </w:tcBorders>
          </w:tcPr>
          <w:p w14:paraId="39C6CC71"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Çarpıklık</w:t>
            </w:r>
          </w:p>
        </w:tc>
        <w:tc>
          <w:tcPr>
            <w:tcW w:w="1102" w:type="dxa"/>
            <w:tcBorders>
              <w:bottom w:val="single" w:sz="4" w:space="0" w:color="auto"/>
            </w:tcBorders>
          </w:tcPr>
          <w:p w14:paraId="1A9DDD8D" w14:textId="77777777" w:rsidR="00B71C0E" w:rsidRPr="00B64FB3" w:rsidRDefault="00B71C0E" w:rsidP="00307813">
            <w:pPr>
              <w:spacing w:line="360" w:lineRule="auto"/>
              <w:jc w:val="both"/>
              <w:rPr>
                <w:b/>
                <w:color w:val="000000" w:themeColor="text1"/>
                <w:sz w:val="24"/>
                <w:szCs w:val="24"/>
              </w:rPr>
            </w:pPr>
            <w:r w:rsidRPr="00B64FB3">
              <w:rPr>
                <w:b/>
                <w:color w:val="000000" w:themeColor="text1"/>
                <w:sz w:val="24"/>
                <w:szCs w:val="24"/>
              </w:rPr>
              <w:t>Basıklık</w:t>
            </w:r>
          </w:p>
        </w:tc>
      </w:tr>
      <w:tr w:rsidR="00430FF2" w:rsidRPr="009B07C4" w14:paraId="096565A0" w14:textId="77777777" w:rsidTr="00D4532C">
        <w:trPr>
          <w:trHeight w:val="767"/>
        </w:trPr>
        <w:tc>
          <w:tcPr>
            <w:tcW w:w="1994" w:type="dxa"/>
            <w:tcBorders>
              <w:top w:val="single" w:sz="4" w:space="0" w:color="auto"/>
              <w:bottom w:val="nil"/>
            </w:tcBorders>
          </w:tcPr>
          <w:p w14:paraId="50F10E9B"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Bulanık yöntemle hesaplanan puanlar</w:t>
            </w:r>
          </w:p>
        </w:tc>
        <w:tc>
          <w:tcPr>
            <w:tcW w:w="711" w:type="dxa"/>
            <w:tcBorders>
              <w:top w:val="single" w:sz="4" w:space="0" w:color="auto"/>
              <w:bottom w:val="nil"/>
            </w:tcBorders>
            <w:vAlign w:val="center"/>
          </w:tcPr>
          <w:p w14:paraId="4ACA202F"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375</w:t>
            </w:r>
          </w:p>
        </w:tc>
        <w:tc>
          <w:tcPr>
            <w:tcW w:w="996" w:type="dxa"/>
            <w:tcBorders>
              <w:top w:val="single" w:sz="4" w:space="0" w:color="auto"/>
              <w:bottom w:val="nil"/>
            </w:tcBorders>
            <w:vAlign w:val="center"/>
          </w:tcPr>
          <w:p w14:paraId="474176AD"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81.2</w:t>
            </w:r>
          </w:p>
        </w:tc>
        <w:tc>
          <w:tcPr>
            <w:tcW w:w="996" w:type="dxa"/>
            <w:tcBorders>
              <w:top w:val="single" w:sz="4" w:space="0" w:color="auto"/>
              <w:bottom w:val="nil"/>
            </w:tcBorders>
            <w:vAlign w:val="center"/>
          </w:tcPr>
          <w:p w14:paraId="3572AF41"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90</w:t>
            </w:r>
          </w:p>
        </w:tc>
        <w:tc>
          <w:tcPr>
            <w:tcW w:w="996" w:type="dxa"/>
            <w:tcBorders>
              <w:top w:val="single" w:sz="4" w:space="0" w:color="auto"/>
              <w:bottom w:val="nil"/>
            </w:tcBorders>
            <w:vAlign w:val="center"/>
          </w:tcPr>
          <w:p w14:paraId="0BBA1361"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83.89</w:t>
            </w:r>
          </w:p>
        </w:tc>
        <w:tc>
          <w:tcPr>
            <w:tcW w:w="997" w:type="dxa"/>
            <w:tcBorders>
              <w:top w:val="single" w:sz="4" w:space="0" w:color="auto"/>
              <w:bottom w:val="nil"/>
            </w:tcBorders>
            <w:vAlign w:val="center"/>
          </w:tcPr>
          <w:p w14:paraId="7C861DA4"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1.3</w:t>
            </w:r>
          </w:p>
        </w:tc>
        <w:tc>
          <w:tcPr>
            <w:tcW w:w="1280" w:type="dxa"/>
            <w:tcBorders>
              <w:top w:val="single" w:sz="4" w:space="0" w:color="auto"/>
              <w:bottom w:val="nil"/>
            </w:tcBorders>
            <w:vAlign w:val="center"/>
          </w:tcPr>
          <w:p w14:paraId="402C1FA1"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.74</w:t>
            </w:r>
          </w:p>
        </w:tc>
        <w:tc>
          <w:tcPr>
            <w:tcW w:w="1102" w:type="dxa"/>
            <w:tcBorders>
              <w:top w:val="single" w:sz="4" w:space="0" w:color="auto"/>
              <w:bottom w:val="nil"/>
            </w:tcBorders>
            <w:vAlign w:val="center"/>
          </w:tcPr>
          <w:p w14:paraId="77C6317C"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.63</w:t>
            </w:r>
          </w:p>
        </w:tc>
      </w:tr>
      <w:tr w:rsidR="00430FF2" w:rsidRPr="009B07C4" w14:paraId="23B15C7B" w14:textId="77777777" w:rsidTr="00D4532C">
        <w:trPr>
          <w:trHeight w:val="574"/>
        </w:trPr>
        <w:tc>
          <w:tcPr>
            <w:tcW w:w="1994" w:type="dxa"/>
            <w:tcBorders>
              <w:top w:val="nil"/>
              <w:bottom w:val="single" w:sz="4" w:space="0" w:color="auto"/>
            </w:tcBorders>
          </w:tcPr>
          <w:p w14:paraId="11F85D1B"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Klasik yöntemle hesaplanan puanlar</w:t>
            </w:r>
          </w:p>
        </w:tc>
        <w:tc>
          <w:tcPr>
            <w:tcW w:w="711" w:type="dxa"/>
            <w:tcBorders>
              <w:top w:val="nil"/>
              <w:bottom w:val="single" w:sz="4" w:space="0" w:color="auto"/>
            </w:tcBorders>
            <w:vAlign w:val="center"/>
          </w:tcPr>
          <w:p w14:paraId="00188E35"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375</w:t>
            </w:r>
          </w:p>
        </w:tc>
        <w:tc>
          <w:tcPr>
            <w:tcW w:w="996" w:type="dxa"/>
            <w:tcBorders>
              <w:top w:val="nil"/>
              <w:bottom w:val="single" w:sz="4" w:space="0" w:color="auto"/>
            </w:tcBorders>
            <w:vAlign w:val="center"/>
          </w:tcPr>
          <w:p w14:paraId="49143FF9"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77.67</w:t>
            </w:r>
          </w:p>
        </w:tc>
        <w:tc>
          <w:tcPr>
            <w:tcW w:w="996" w:type="dxa"/>
            <w:tcBorders>
              <w:top w:val="nil"/>
              <w:bottom w:val="single" w:sz="4" w:space="0" w:color="auto"/>
            </w:tcBorders>
            <w:vAlign w:val="center"/>
          </w:tcPr>
          <w:p w14:paraId="28E7208E"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92.83</w:t>
            </w:r>
          </w:p>
        </w:tc>
        <w:tc>
          <w:tcPr>
            <w:tcW w:w="996" w:type="dxa"/>
            <w:tcBorders>
              <w:top w:val="nil"/>
              <w:bottom w:val="single" w:sz="4" w:space="0" w:color="auto"/>
            </w:tcBorders>
            <w:vAlign w:val="center"/>
          </w:tcPr>
          <w:p w14:paraId="45D8BAAE"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84.31</w:t>
            </w:r>
          </w:p>
        </w:tc>
        <w:tc>
          <w:tcPr>
            <w:tcW w:w="997" w:type="dxa"/>
            <w:tcBorders>
              <w:top w:val="nil"/>
              <w:bottom w:val="single" w:sz="4" w:space="0" w:color="auto"/>
            </w:tcBorders>
            <w:vAlign w:val="center"/>
          </w:tcPr>
          <w:p w14:paraId="267E8FE9"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3.23</w:t>
            </w:r>
          </w:p>
        </w:tc>
        <w:tc>
          <w:tcPr>
            <w:tcW w:w="1280" w:type="dxa"/>
            <w:tcBorders>
              <w:top w:val="nil"/>
              <w:bottom w:val="single" w:sz="4" w:space="0" w:color="auto"/>
            </w:tcBorders>
            <w:vAlign w:val="center"/>
          </w:tcPr>
          <w:p w14:paraId="6063AA4B" w14:textId="77777777" w:rsidR="00B71C0E" w:rsidRPr="00B64FB3" w:rsidRDefault="00C20658" w:rsidP="00307813">
            <w:pPr>
              <w:spacing w:line="360" w:lineRule="auto"/>
              <w:jc w:val="both"/>
              <w:rPr>
                <w:color w:val="000000" w:themeColor="text1"/>
                <w:sz w:val="24"/>
                <w:szCs w:val="24"/>
              </w:rPr>
            </w:pPr>
            <w:r w:rsidRPr="00B64FB3">
              <w:rPr>
                <w:color w:val="000000" w:themeColor="text1"/>
                <w:sz w:val="24"/>
                <w:szCs w:val="24"/>
              </w:rPr>
              <w:t>.17</w:t>
            </w:r>
          </w:p>
        </w:tc>
        <w:tc>
          <w:tcPr>
            <w:tcW w:w="1102" w:type="dxa"/>
            <w:tcBorders>
              <w:top w:val="nil"/>
              <w:bottom w:val="single" w:sz="4" w:space="0" w:color="auto"/>
            </w:tcBorders>
            <w:vAlign w:val="center"/>
          </w:tcPr>
          <w:p w14:paraId="6A88F87A" w14:textId="77777777" w:rsidR="00B71C0E" w:rsidRPr="00B64FB3" w:rsidRDefault="00816C89" w:rsidP="00307813">
            <w:pPr>
              <w:spacing w:line="360" w:lineRule="auto"/>
              <w:jc w:val="both"/>
              <w:rPr>
                <w:color w:val="000000" w:themeColor="text1"/>
                <w:sz w:val="24"/>
                <w:szCs w:val="24"/>
              </w:rPr>
            </w:pPr>
            <w:r w:rsidRPr="00B64FB3">
              <w:rPr>
                <w:color w:val="000000" w:themeColor="text1"/>
                <w:sz w:val="24"/>
                <w:szCs w:val="24"/>
              </w:rPr>
              <w:t>-</w:t>
            </w:r>
            <w:r w:rsidR="00C20658" w:rsidRPr="00B64FB3">
              <w:rPr>
                <w:color w:val="000000" w:themeColor="text1"/>
                <w:sz w:val="24"/>
                <w:szCs w:val="24"/>
              </w:rPr>
              <w:t>.99</w:t>
            </w:r>
          </w:p>
        </w:tc>
      </w:tr>
    </w:tbl>
    <w:p w14:paraId="66358D55" w14:textId="77777777" w:rsidR="00B71C0E" w:rsidRPr="009B07C4" w:rsidRDefault="00B71C0E" w:rsidP="00307813">
      <w:pPr>
        <w:adjustRightInd w:val="0"/>
        <w:spacing w:line="360" w:lineRule="auto"/>
        <w:jc w:val="both"/>
        <w:rPr>
          <w:rFonts w:eastAsia="ArialMT"/>
          <w:color w:val="000000" w:themeColor="text1"/>
          <w:sz w:val="24"/>
          <w:szCs w:val="24"/>
        </w:rPr>
      </w:pPr>
      <w:r w:rsidRPr="009B07C4">
        <w:rPr>
          <w:rFonts w:eastAsia="ArialMT"/>
          <w:color w:val="000000" w:themeColor="text1"/>
          <w:sz w:val="24"/>
          <w:szCs w:val="24"/>
        </w:rPr>
        <w:tab/>
      </w:r>
    </w:p>
    <w:p w14:paraId="2F7BEDFE" w14:textId="77777777" w:rsidR="00B71C0E" w:rsidRPr="009B07C4" w:rsidRDefault="00B71C0E" w:rsidP="00307813">
      <w:pPr>
        <w:adjustRightInd w:val="0"/>
        <w:spacing w:line="360" w:lineRule="auto"/>
        <w:ind w:firstLine="708"/>
        <w:jc w:val="both"/>
        <w:rPr>
          <w:rFonts w:eastAsia="ArialMT"/>
          <w:color w:val="000000" w:themeColor="text1"/>
          <w:sz w:val="24"/>
          <w:szCs w:val="24"/>
        </w:rPr>
      </w:pPr>
      <w:r w:rsidRPr="009B07C4">
        <w:rPr>
          <w:rFonts w:eastAsia="ArialMT"/>
          <w:color w:val="000000" w:themeColor="text1"/>
          <w:sz w:val="24"/>
          <w:szCs w:val="24"/>
        </w:rPr>
        <w:t xml:space="preserve">Her iki yöntem ile hesaplamalar sonucu elde edilen sonuçlar arasında anlamlı bir farkın olup olmadığını araştırmadan önce notlara uygulanacak analizin varsayımlarını yerine getirip getirmediği araştırılmıştır. Verilere uygulanan </w:t>
      </w:r>
      <w:proofErr w:type="spellStart"/>
      <w:r w:rsidRPr="009B07C4">
        <w:rPr>
          <w:rFonts w:eastAsia="ArialMT"/>
          <w:color w:val="000000" w:themeColor="text1"/>
          <w:sz w:val="24"/>
          <w:szCs w:val="24"/>
        </w:rPr>
        <w:t>betimsel</w:t>
      </w:r>
      <w:proofErr w:type="spellEnd"/>
      <w:r w:rsidRPr="009B07C4">
        <w:rPr>
          <w:rFonts w:eastAsia="ArialMT"/>
          <w:color w:val="000000" w:themeColor="text1"/>
          <w:sz w:val="24"/>
          <w:szCs w:val="24"/>
        </w:rPr>
        <w:t xml:space="preserve"> istatistik işlemleri sonucunda bulanık yöntemle tasarlanan model ile elde edilen puanların basıklık</w:t>
      </w:r>
      <w:r w:rsidR="00D96296">
        <w:rPr>
          <w:rFonts w:eastAsia="ArialMT"/>
          <w:color w:val="000000" w:themeColor="text1"/>
          <w:sz w:val="24"/>
          <w:szCs w:val="24"/>
        </w:rPr>
        <w:t xml:space="preserve"> (</w:t>
      </w:r>
      <w:proofErr w:type="spellStart"/>
      <w:r w:rsidR="00D96296">
        <w:rPr>
          <w:rFonts w:eastAsia="ArialMT"/>
          <w:color w:val="000000" w:themeColor="text1"/>
          <w:sz w:val="24"/>
          <w:szCs w:val="24"/>
        </w:rPr>
        <w:t>Kurtosis</w:t>
      </w:r>
      <w:proofErr w:type="spellEnd"/>
      <w:r w:rsidR="00D96296">
        <w:rPr>
          <w:rFonts w:eastAsia="ArialMT"/>
          <w:color w:val="000000" w:themeColor="text1"/>
          <w:sz w:val="24"/>
          <w:szCs w:val="24"/>
        </w:rPr>
        <w:t xml:space="preserve">) </w:t>
      </w:r>
      <w:proofErr w:type="gramStart"/>
      <w:r w:rsidR="00D96296">
        <w:rPr>
          <w:rFonts w:eastAsia="ArialMT"/>
          <w:color w:val="000000" w:themeColor="text1"/>
          <w:sz w:val="24"/>
          <w:szCs w:val="24"/>
        </w:rPr>
        <w:t>değeri .63</w:t>
      </w:r>
      <w:proofErr w:type="gramEnd"/>
      <w:r w:rsidRPr="009B07C4">
        <w:rPr>
          <w:rFonts w:eastAsia="ArialMT"/>
          <w:color w:val="000000" w:themeColor="text1"/>
          <w:sz w:val="24"/>
          <w:szCs w:val="24"/>
        </w:rPr>
        <w:t>, ç</w:t>
      </w:r>
      <w:r w:rsidR="00D96296">
        <w:rPr>
          <w:rFonts w:eastAsia="ArialMT"/>
          <w:color w:val="000000" w:themeColor="text1"/>
          <w:sz w:val="24"/>
          <w:szCs w:val="24"/>
        </w:rPr>
        <w:t>arpıklık (</w:t>
      </w:r>
      <w:proofErr w:type="spellStart"/>
      <w:r w:rsidR="00D96296">
        <w:rPr>
          <w:rFonts w:eastAsia="ArialMT"/>
          <w:color w:val="000000" w:themeColor="text1"/>
          <w:sz w:val="24"/>
          <w:szCs w:val="24"/>
        </w:rPr>
        <w:t>Skewness</w:t>
      </w:r>
      <w:proofErr w:type="spellEnd"/>
      <w:r w:rsidR="00D96296">
        <w:rPr>
          <w:rFonts w:eastAsia="ArialMT"/>
          <w:color w:val="000000" w:themeColor="text1"/>
          <w:sz w:val="24"/>
          <w:szCs w:val="24"/>
        </w:rPr>
        <w:t>) değeri ise .74</w:t>
      </w:r>
      <w:r w:rsidRPr="009B07C4">
        <w:rPr>
          <w:rFonts w:eastAsia="ArialMT"/>
          <w:color w:val="000000" w:themeColor="text1"/>
          <w:sz w:val="24"/>
          <w:szCs w:val="24"/>
        </w:rPr>
        <w:t xml:space="preserve"> olduğu tespit edilmiştir. Klasik (geleneksel) yöntem ile değerlendirme sonucu elde edilen puanların basıklık (</w:t>
      </w:r>
      <w:proofErr w:type="spellStart"/>
      <w:r w:rsidRPr="009B07C4">
        <w:rPr>
          <w:rFonts w:eastAsia="ArialMT"/>
          <w:color w:val="000000" w:themeColor="text1"/>
          <w:sz w:val="24"/>
          <w:szCs w:val="24"/>
        </w:rPr>
        <w:t>Kurtosis</w:t>
      </w:r>
      <w:proofErr w:type="spellEnd"/>
      <w:r w:rsidRPr="009B07C4">
        <w:rPr>
          <w:rFonts w:eastAsia="ArialMT"/>
          <w:color w:val="000000" w:themeColor="text1"/>
          <w:sz w:val="24"/>
          <w:szCs w:val="24"/>
        </w:rPr>
        <w:t xml:space="preserve">) değeri </w:t>
      </w:r>
      <w:r w:rsidR="00D96296">
        <w:rPr>
          <w:color w:val="000000" w:themeColor="text1"/>
          <w:sz w:val="24"/>
          <w:szCs w:val="24"/>
        </w:rPr>
        <w:t>-.99</w:t>
      </w:r>
      <w:r w:rsidRPr="009B07C4">
        <w:rPr>
          <w:rFonts w:eastAsia="ArialMT"/>
          <w:color w:val="000000" w:themeColor="text1"/>
          <w:sz w:val="24"/>
          <w:szCs w:val="24"/>
        </w:rPr>
        <w:t xml:space="preserve">, çarpıklık </w:t>
      </w:r>
      <w:r w:rsidRPr="009B07C4">
        <w:rPr>
          <w:rFonts w:eastAsia="ArialMT"/>
          <w:color w:val="000000" w:themeColor="text1"/>
          <w:sz w:val="24"/>
          <w:szCs w:val="24"/>
        </w:rPr>
        <w:lastRenderedPageBreak/>
        <w:t>(</w:t>
      </w:r>
      <w:proofErr w:type="spellStart"/>
      <w:r w:rsidRPr="009B07C4">
        <w:rPr>
          <w:rFonts w:eastAsia="ArialMT"/>
          <w:color w:val="000000" w:themeColor="text1"/>
          <w:sz w:val="24"/>
          <w:szCs w:val="24"/>
        </w:rPr>
        <w:t>Skewness</w:t>
      </w:r>
      <w:proofErr w:type="spellEnd"/>
      <w:r w:rsidRPr="009B07C4">
        <w:rPr>
          <w:rFonts w:eastAsia="ArialMT"/>
          <w:color w:val="000000" w:themeColor="text1"/>
          <w:sz w:val="24"/>
          <w:szCs w:val="24"/>
        </w:rPr>
        <w:t xml:space="preserve">) değeri </w:t>
      </w:r>
      <w:proofErr w:type="gramStart"/>
      <w:r w:rsidRPr="009B07C4">
        <w:rPr>
          <w:rFonts w:eastAsia="ArialMT"/>
          <w:color w:val="000000" w:themeColor="text1"/>
          <w:sz w:val="24"/>
          <w:szCs w:val="24"/>
        </w:rPr>
        <w:t xml:space="preserve">ise </w:t>
      </w:r>
      <w:r w:rsidR="00D96296">
        <w:rPr>
          <w:color w:val="000000" w:themeColor="text1"/>
          <w:sz w:val="24"/>
          <w:szCs w:val="24"/>
        </w:rPr>
        <w:t>.17</w:t>
      </w:r>
      <w:proofErr w:type="gramEnd"/>
      <w:r w:rsidRPr="009B07C4">
        <w:rPr>
          <w:color w:val="000000" w:themeColor="text1"/>
          <w:sz w:val="24"/>
          <w:szCs w:val="24"/>
        </w:rPr>
        <w:t xml:space="preserve"> </w:t>
      </w:r>
      <w:r w:rsidRPr="009B07C4">
        <w:rPr>
          <w:rFonts w:eastAsia="ArialMT"/>
          <w:color w:val="000000" w:themeColor="text1"/>
          <w:sz w:val="24"/>
          <w:szCs w:val="24"/>
        </w:rPr>
        <w:t xml:space="preserve">olduğu tespit edilmiştir. </w:t>
      </w:r>
      <w:r w:rsidRPr="009B07C4">
        <w:rPr>
          <w:color w:val="000000" w:themeColor="text1"/>
          <w:sz w:val="24"/>
          <w:szCs w:val="24"/>
          <w:shd w:val="clear" w:color="auto" w:fill="FFFFFF"/>
        </w:rPr>
        <w:t>Büyüköztürk (2014), bu durumu çarpıklık ve basıklık katsayılarının -</w:t>
      </w:r>
      <w:r w:rsidRPr="009B07C4">
        <w:rPr>
          <w:rFonts w:eastAsia="ArialMT"/>
          <w:color w:val="000000" w:themeColor="text1"/>
          <w:sz w:val="24"/>
          <w:szCs w:val="24"/>
        </w:rPr>
        <w:t>1 ile +1 sınırları arasında kalan dağılımların normal dağılımdan önemli bir sapma göstermediği şeklinde yorumlamıştır. Analizlerde temel amacın puanların normalden aşırı sapma göstermemesidir. Bu bilgi ışığında klasik yöntemle ve bulanık mantık temelli tasarlanan model ile hesaplanan değerlerin normal dağılım gösterdiği söylenebilir.</w:t>
      </w:r>
    </w:p>
    <w:p w14:paraId="18CCFCB3" w14:textId="77777777" w:rsidR="00307813" w:rsidRDefault="00B71C0E" w:rsidP="00307813">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 xml:space="preserve">Öğretmen performanslarının bulanık mantık yöntemi ve klasik yönteme göre hesaplamalar sonucu elde edilen puanlar arasında anlamlı bir fark olup olmadığını tespit etmek </w:t>
      </w:r>
      <w:r w:rsidR="00135861">
        <w:rPr>
          <w:rFonts w:eastAsia="ArialMT"/>
          <w:color w:val="000000" w:themeColor="text1"/>
          <w:sz w:val="24"/>
          <w:szCs w:val="24"/>
        </w:rPr>
        <w:t>için uygulanan t</w:t>
      </w:r>
      <w:r w:rsidRPr="009B07C4">
        <w:rPr>
          <w:rFonts w:eastAsia="ArialMT"/>
          <w:color w:val="000000" w:themeColor="text1"/>
          <w:sz w:val="24"/>
          <w:szCs w:val="24"/>
        </w:rPr>
        <w:t>-testi (</w:t>
      </w:r>
      <w:proofErr w:type="spellStart"/>
      <w:r w:rsidRPr="009B07C4">
        <w:rPr>
          <w:rFonts w:eastAsia="ArialMT"/>
          <w:color w:val="000000" w:themeColor="text1"/>
          <w:sz w:val="24"/>
          <w:szCs w:val="24"/>
        </w:rPr>
        <w:t>Paired</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S</w:t>
      </w:r>
      <w:r w:rsidR="00135861">
        <w:rPr>
          <w:rFonts w:eastAsia="ArialMT"/>
          <w:color w:val="000000" w:themeColor="text1"/>
          <w:sz w:val="24"/>
          <w:szCs w:val="24"/>
        </w:rPr>
        <w:t>amples</w:t>
      </w:r>
      <w:proofErr w:type="spellEnd"/>
      <w:r w:rsidR="00135861">
        <w:rPr>
          <w:rFonts w:eastAsia="ArialMT"/>
          <w:color w:val="000000" w:themeColor="text1"/>
          <w:sz w:val="24"/>
          <w:szCs w:val="24"/>
        </w:rPr>
        <w:t xml:space="preserve"> t</w:t>
      </w:r>
      <w:r w:rsidR="00781BDA">
        <w:rPr>
          <w:rFonts w:eastAsia="ArialMT"/>
          <w:color w:val="000000" w:themeColor="text1"/>
          <w:sz w:val="24"/>
          <w:szCs w:val="24"/>
        </w:rPr>
        <w:t>-</w:t>
      </w:r>
      <w:r w:rsidR="00E2006C">
        <w:rPr>
          <w:rFonts w:eastAsia="ArialMT"/>
          <w:color w:val="000000" w:themeColor="text1"/>
          <w:sz w:val="24"/>
          <w:szCs w:val="24"/>
        </w:rPr>
        <w:t>Te</w:t>
      </w:r>
      <w:r w:rsidR="00A73BB2">
        <w:rPr>
          <w:rFonts w:eastAsia="ArialMT"/>
          <w:color w:val="000000" w:themeColor="text1"/>
          <w:sz w:val="24"/>
          <w:szCs w:val="24"/>
        </w:rPr>
        <w:t xml:space="preserve">st) sonuçları Tablo </w:t>
      </w:r>
      <w:r w:rsidR="00781BDA">
        <w:rPr>
          <w:rFonts w:eastAsia="ArialMT"/>
          <w:color w:val="000000" w:themeColor="text1"/>
          <w:sz w:val="24"/>
          <w:szCs w:val="24"/>
        </w:rPr>
        <w:t xml:space="preserve">6’da gösterilmiştir.  Tablo 6’daki </w:t>
      </w:r>
      <w:r w:rsidRPr="009B07C4">
        <w:rPr>
          <w:rFonts w:eastAsia="ArialMT"/>
          <w:color w:val="000000" w:themeColor="text1"/>
          <w:sz w:val="24"/>
          <w:szCs w:val="24"/>
        </w:rPr>
        <w:t>verilere göre öğretmenlerin bulanık mantık yöntemi ve klasik yöntem ile elde edilen puanlar arasındaki farkın anlamlı olduğu görülmektedir (t</w:t>
      </w:r>
      <w:r w:rsidRPr="009B07C4">
        <w:rPr>
          <w:rFonts w:eastAsia="ArialMT"/>
          <w:color w:val="000000" w:themeColor="text1"/>
          <w:sz w:val="24"/>
          <w:szCs w:val="24"/>
          <w:vertAlign w:val="subscript"/>
        </w:rPr>
        <w:t>(374)</w:t>
      </w:r>
      <w:r w:rsidR="00D96296">
        <w:rPr>
          <w:rFonts w:eastAsia="ArialMT"/>
          <w:color w:val="000000" w:themeColor="text1"/>
          <w:sz w:val="24"/>
          <w:szCs w:val="24"/>
        </w:rPr>
        <w:t>=3.68</w:t>
      </w:r>
      <w:r w:rsidRPr="009B07C4">
        <w:rPr>
          <w:rFonts w:eastAsia="ArialMT"/>
          <w:color w:val="000000" w:themeColor="text1"/>
          <w:sz w:val="24"/>
          <w:szCs w:val="24"/>
        </w:rPr>
        <w:t xml:space="preserve">, </w:t>
      </w:r>
      <w:r w:rsidR="00D96296">
        <w:rPr>
          <w:color w:val="000000" w:themeColor="text1"/>
          <w:sz w:val="24"/>
          <w:szCs w:val="24"/>
        </w:rPr>
        <w:t>p&lt;</w:t>
      </w:r>
      <w:r w:rsidRPr="009B07C4">
        <w:rPr>
          <w:color w:val="000000" w:themeColor="text1"/>
          <w:sz w:val="24"/>
          <w:szCs w:val="24"/>
        </w:rPr>
        <w:t>.05</w:t>
      </w:r>
      <w:r w:rsidRPr="009B07C4">
        <w:rPr>
          <w:rFonts w:eastAsia="ArialMT"/>
          <w:color w:val="000000" w:themeColor="text1"/>
          <w:sz w:val="24"/>
          <w:szCs w:val="24"/>
        </w:rPr>
        <w:t xml:space="preserve">). Buna göre klasik yöntemle değerlendirme sonucu </w:t>
      </w:r>
      <w:r w:rsidR="00D96296">
        <w:rPr>
          <w:rFonts w:eastAsia="ArialMT"/>
          <w:color w:val="000000" w:themeColor="text1"/>
          <w:sz w:val="24"/>
          <w:szCs w:val="24"/>
        </w:rPr>
        <w:t>elde edilen puanların (X̄=84.31</w:t>
      </w:r>
      <w:r w:rsidRPr="009B07C4">
        <w:rPr>
          <w:rFonts w:eastAsia="ArialMT"/>
          <w:color w:val="000000" w:themeColor="text1"/>
          <w:sz w:val="24"/>
          <w:szCs w:val="24"/>
        </w:rPr>
        <w:t>) ortalaması, bulanık mantık yöntemle tasarlanan model ile yapılan hesaplamalar sonucu elde edilen puanl</w:t>
      </w:r>
      <w:r w:rsidR="00D96296">
        <w:rPr>
          <w:rFonts w:eastAsia="ArialMT"/>
          <w:color w:val="000000" w:themeColor="text1"/>
          <w:sz w:val="24"/>
          <w:szCs w:val="24"/>
        </w:rPr>
        <w:t>arın ortalamasından (X̄=83.9</w:t>
      </w:r>
      <w:r w:rsidRPr="009B07C4">
        <w:rPr>
          <w:rFonts w:eastAsia="ArialMT"/>
          <w:color w:val="000000" w:themeColor="text1"/>
          <w:sz w:val="24"/>
          <w:szCs w:val="24"/>
        </w:rPr>
        <w:t>) daha yüksektir.</w:t>
      </w:r>
      <w:bookmarkStart w:id="38" w:name="_Toc13475764"/>
    </w:p>
    <w:p w14:paraId="1FCC982C" w14:textId="7EF85B21" w:rsidR="00B71C0E" w:rsidRPr="009B07C4" w:rsidRDefault="00B71C0E" w:rsidP="00307813">
      <w:pPr>
        <w:adjustRightInd w:val="0"/>
        <w:spacing w:line="360" w:lineRule="auto"/>
        <w:jc w:val="both"/>
        <w:rPr>
          <w:b/>
          <w:i/>
          <w:color w:val="000000" w:themeColor="text1"/>
          <w:sz w:val="24"/>
          <w:szCs w:val="24"/>
        </w:rPr>
      </w:pPr>
      <w:r w:rsidRPr="009B07C4">
        <w:rPr>
          <w:b/>
          <w:color w:val="000000" w:themeColor="text1"/>
          <w:sz w:val="24"/>
          <w:szCs w:val="24"/>
        </w:rPr>
        <w:t xml:space="preserve">Tablo </w:t>
      </w:r>
      <w:r w:rsidR="00C21D20">
        <w:rPr>
          <w:b/>
          <w:color w:val="000000" w:themeColor="text1"/>
          <w:sz w:val="24"/>
          <w:szCs w:val="24"/>
        </w:rPr>
        <w:t>6</w:t>
      </w:r>
      <w:r w:rsidRPr="009B07C4">
        <w:rPr>
          <w:sz w:val="24"/>
          <w:szCs w:val="24"/>
        </w:rPr>
        <w:t xml:space="preserve">. </w:t>
      </w:r>
      <w:r w:rsidRPr="009B07C4">
        <w:rPr>
          <w:color w:val="000000" w:themeColor="text1"/>
          <w:sz w:val="24"/>
          <w:szCs w:val="24"/>
        </w:rPr>
        <w:t>Klasik ve Bulanık Mantık Yöntemlerine</w:t>
      </w:r>
      <w:r w:rsidR="00E332E9">
        <w:rPr>
          <w:color w:val="000000" w:themeColor="text1"/>
          <w:sz w:val="24"/>
          <w:szCs w:val="24"/>
        </w:rPr>
        <w:t xml:space="preserve"> Göre Elde Edilen Puanlar İçin t</w:t>
      </w:r>
      <w:r w:rsidRPr="009B07C4">
        <w:rPr>
          <w:color w:val="000000" w:themeColor="text1"/>
          <w:sz w:val="24"/>
          <w:szCs w:val="24"/>
        </w:rPr>
        <w:t>-Testi.</w:t>
      </w:r>
      <w:bookmarkEnd w:id="38"/>
    </w:p>
    <w:tbl>
      <w:tblPr>
        <w:tblW w:w="9042" w:type="dxa"/>
        <w:tblCellMar>
          <w:left w:w="70" w:type="dxa"/>
          <w:right w:w="70" w:type="dxa"/>
        </w:tblCellMar>
        <w:tblLook w:val="04A0" w:firstRow="1" w:lastRow="0" w:firstColumn="1" w:lastColumn="0" w:noHBand="0" w:noVBand="1"/>
      </w:tblPr>
      <w:tblGrid>
        <w:gridCol w:w="2551"/>
        <w:gridCol w:w="913"/>
        <w:gridCol w:w="1282"/>
        <w:gridCol w:w="1472"/>
        <w:gridCol w:w="1002"/>
        <w:gridCol w:w="751"/>
        <w:gridCol w:w="1071"/>
      </w:tblGrid>
      <w:tr w:rsidR="00B71C0E" w:rsidRPr="009B07C4" w14:paraId="16DF9BCA" w14:textId="77777777" w:rsidTr="00F36077">
        <w:trPr>
          <w:trHeight w:val="261"/>
        </w:trPr>
        <w:tc>
          <w:tcPr>
            <w:tcW w:w="2551" w:type="dxa"/>
            <w:tcBorders>
              <w:top w:val="single" w:sz="8" w:space="0" w:color="auto"/>
              <w:left w:val="nil"/>
              <w:bottom w:val="single" w:sz="8" w:space="0" w:color="auto"/>
              <w:right w:val="nil"/>
            </w:tcBorders>
            <w:shd w:val="clear" w:color="auto" w:fill="auto"/>
            <w:noWrap/>
            <w:vAlign w:val="center"/>
            <w:hideMark/>
          </w:tcPr>
          <w:p w14:paraId="06F69C1E" w14:textId="77777777" w:rsidR="00B71C0E" w:rsidRPr="00B64FB3" w:rsidRDefault="00B71C0E" w:rsidP="00307813">
            <w:pPr>
              <w:spacing w:line="360" w:lineRule="auto"/>
              <w:rPr>
                <w:b/>
                <w:bCs/>
                <w:color w:val="000000"/>
                <w:sz w:val="24"/>
                <w:szCs w:val="24"/>
              </w:rPr>
            </w:pPr>
            <w:r w:rsidRPr="00B64FB3">
              <w:rPr>
                <w:b/>
                <w:bCs/>
                <w:color w:val="000000"/>
                <w:sz w:val="24"/>
                <w:szCs w:val="24"/>
              </w:rPr>
              <w:t>Yöntem</w:t>
            </w:r>
          </w:p>
        </w:tc>
        <w:tc>
          <w:tcPr>
            <w:tcW w:w="913" w:type="dxa"/>
            <w:tcBorders>
              <w:top w:val="single" w:sz="8" w:space="0" w:color="auto"/>
              <w:left w:val="nil"/>
              <w:bottom w:val="single" w:sz="8" w:space="0" w:color="auto"/>
              <w:right w:val="nil"/>
            </w:tcBorders>
            <w:shd w:val="clear" w:color="auto" w:fill="auto"/>
            <w:noWrap/>
            <w:vAlign w:val="center"/>
            <w:hideMark/>
          </w:tcPr>
          <w:p w14:paraId="3DCFCCFE" w14:textId="77777777" w:rsidR="00B71C0E" w:rsidRPr="00B64FB3" w:rsidRDefault="00B71C0E" w:rsidP="00307813">
            <w:pPr>
              <w:spacing w:line="360" w:lineRule="auto"/>
              <w:jc w:val="both"/>
              <w:rPr>
                <w:b/>
                <w:bCs/>
                <w:color w:val="000000"/>
                <w:sz w:val="24"/>
                <w:szCs w:val="24"/>
              </w:rPr>
            </w:pPr>
            <w:r w:rsidRPr="00B64FB3">
              <w:rPr>
                <w:b/>
                <w:bCs/>
                <w:color w:val="000000"/>
                <w:sz w:val="24"/>
                <w:szCs w:val="24"/>
              </w:rPr>
              <w:t>N</w:t>
            </w:r>
          </w:p>
        </w:tc>
        <w:tc>
          <w:tcPr>
            <w:tcW w:w="1282" w:type="dxa"/>
            <w:tcBorders>
              <w:top w:val="single" w:sz="8" w:space="0" w:color="auto"/>
              <w:left w:val="nil"/>
              <w:bottom w:val="single" w:sz="8" w:space="0" w:color="auto"/>
              <w:right w:val="nil"/>
            </w:tcBorders>
            <w:shd w:val="clear" w:color="auto" w:fill="auto"/>
            <w:noWrap/>
            <w:vAlign w:val="center"/>
            <w:hideMark/>
          </w:tcPr>
          <w:p w14:paraId="67F7F88C" w14:textId="77777777" w:rsidR="00B71C0E" w:rsidRPr="00B64FB3" w:rsidRDefault="00B71C0E" w:rsidP="00307813">
            <w:pPr>
              <w:spacing w:line="360" w:lineRule="auto"/>
              <w:jc w:val="both"/>
              <w:rPr>
                <w:b/>
                <w:bCs/>
                <w:color w:val="000000"/>
                <w:sz w:val="24"/>
                <w:szCs w:val="24"/>
              </w:rPr>
            </w:pPr>
            <w:r w:rsidRPr="00B64FB3">
              <w:rPr>
                <w:b/>
                <w:bCs/>
                <w:color w:val="000000"/>
                <w:sz w:val="24"/>
                <w:szCs w:val="24"/>
              </w:rPr>
              <w:t>Ortalama</w:t>
            </w:r>
          </w:p>
        </w:tc>
        <w:tc>
          <w:tcPr>
            <w:tcW w:w="1472" w:type="dxa"/>
            <w:tcBorders>
              <w:top w:val="single" w:sz="8" w:space="0" w:color="auto"/>
              <w:left w:val="nil"/>
              <w:bottom w:val="single" w:sz="8" w:space="0" w:color="auto"/>
              <w:right w:val="nil"/>
            </w:tcBorders>
            <w:shd w:val="clear" w:color="auto" w:fill="auto"/>
            <w:noWrap/>
            <w:vAlign w:val="center"/>
            <w:hideMark/>
          </w:tcPr>
          <w:p w14:paraId="2F070F9E" w14:textId="77777777" w:rsidR="00B71C0E" w:rsidRPr="00B64FB3" w:rsidRDefault="00B71C0E" w:rsidP="00307813">
            <w:pPr>
              <w:spacing w:line="360" w:lineRule="auto"/>
              <w:jc w:val="both"/>
              <w:rPr>
                <w:b/>
                <w:bCs/>
                <w:color w:val="000000"/>
                <w:sz w:val="24"/>
                <w:szCs w:val="24"/>
              </w:rPr>
            </w:pPr>
            <w:r w:rsidRPr="00B64FB3">
              <w:rPr>
                <w:b/>
                <w:bCs/>
                <w:color w:val="000000"/>
                <w:sz w:val="24"/>
                <w:szCs w:val="24"/>
              </w:rPr>
              <w:t>S. Sapma</w:t>
            </w:r>
          </w:p>
        </w:tc>
        <w:tc>
          <w:tcPr>
            <w:tcW w:w="1002" w:type="dxa"/>
            <w:tcBorders>
              <w:top w:val="single" w:sz="8" w:space="0" w:color="auto"/>
              <w:left w:val="nil"/>
              <w:bottom w:val="single" w:sz="8" w:space="0" w:color="auto"/>
              <w:right w:val="nil"/>
            </w:tcBorders>
            <w:shd w:val="clear" w:color="auto" w:fill="auto"/>
            <w:noWrap/>
            <w:vAlign w:val="center"/>
            <w:hideMark/>
          </w:tcPr>
          <w:p w14:paraId="3CEEE46F" w14:textId="77777777" w:rsidR="00B71C0E" w:rsidRPr="00B64FB3" w:rsidRDefault="00B71C0E" w:rsidP="00307813">
            <w:pPr>
              <w:spacing w:line="360" w:lineRule="auto"/>
              <w:jc w:val="both"/>
              <w:rPr>
                <w:b/>
                <w:bCs/>
                <w:color w:val="000000"/>
                <w:sz w:val="24"/>
                <w:szCs w:val="24"/>
              </w:rPr>
            </w:pPr>
            <w:proofErr w:type="gramStart"/>
            <w:r w:rsidRPr="00B64FB3">
              <w:rPr>
                <w:b/>
                <w:bCs/>
                <w:color w:val="000000"/>
                <w:sz w:val="24"/>
                <w:szCs w:val="24"/>
              </w:rPr>
              <w:t>t</w:t>
            </w:r>
            <w:proofErr w:type="gramEnd"/>
          </w:p>
        </w:tc>
        <w:tc>
          <w:tcPr>
            <w:tcW w:w="751" w:type="dxa"/>
            <w:tcBorders>
              <w:top w:val="single" w:sz="8" w:space="0" w:color="auto"/>
              <w:left w:val="nil"/>
              <w:bottom w:val="single" w:sz="8" w:space="0" w:color="auto"/>
              <w:right w:val="nil"/>
            </w:tcBorders>
            <w:shd w:val="clear" w:color="auto" w:fill="auto"/>
            <w:noWrap/>
            <w:vAlign w:val="center"/>
            <w:hideMark/>
          </w:tcPr>
          <w:p w14:paraId="33BE4D78" w14:textId="77777777" w:rsidR="00B71C0E" w:rsidRPr="00B64FB3" w:rsidRDefault="00B71C0E" w:rsidP="00307813">
            <w:pPr>
              <w:spacing w:line="360" w:lineRule="auto"/>
              <w:jc w:val="both"/>
              <w:rPr>
                <w:b/>
                <w:bCs/>
                <w:color w:val="000000"/>
                <w:sz w:val="24"/>
                <w:szCs w:val="24"/>
              </w:rPr>
            </w:pPr>
            <w:proofErr w:type="spellStart"/>
            <w:r w:rsidRPr="00B64FB3">
              <w:rPr>
                <w:b/>
                <w:bCs/>
                <w:color w:val="000000"/>
                <w:sz w:val="24"/>
                <w:szCs w:val="24"/>
              </w:rPr>
              <w:t>sd</w:t>
            </w:r>
            <w:proofErr w:type="spellEnd"/>
          </w:p>
        </w:tc>
        <w:tc>
          <w:tcPr>
            <w:tcW w:w="1071" w:type="dxa"/>
            <w:tcBorders>
              <w:top w:val="single" w:sz="8" w:space="0" w:color="auto"/>
              <w:left w:val="nil"/>
              <w:bottom w:val="single" w:sz="8" w:space="0" w:color="auto"/>
              <w:right w:val="nil"/>
            </w:tcBorders>
            <w:shd w:val="clear" w:color="auto" w:fill="auto"/>
            <w:noWrap/>
            <w:vAlign w:val="center"/>
            <w:hideMark/>
          </w:tcPr>
          <w:p w14:paraId="26AEB196" w14:textId="77777777" w:rsidR="00B71C0E" w:rsidRPr="00B64FB3" w:rsidRDefault="00B71C0E" w:rsidP="00307813">
            <w:pPr>
              <w:spacing w:line="360" w:lineRule="auto"/>
              <w:jc w:val="both"/>
              <w:rPr>
                <w:b/>
                <w:bCs/>
                <w:color w:val="000000"/>
                <w:sz w:val="24"/>
                <w:szCs w:val="24"/>
              </w:rPr>
            </w:pPr>
            <w:proofErr w:type="gramStart"/>
            <w:r w:rsidRPr="00B64FB3">
              <w:rPr>
                <w:b/>
                <w:bCs/>
                <w:color w:val="000000"/>
                <w:sz w:val="24"/>
                <w:szCs w:val="24"/>
              </w:rPr>
              <w:t>p</w:t>
            </w:r>
            <w:proofErr w:type="gramEnd"/>
          </w:p>
        </w:tc>
      </w:tr>
      <w:tr w:rsidR="00B71C0E" w:rsidRPr="009B07C4" w14:paraId="5ACDD60B" w14:textId="77777777" w:rsidTr="00F36077">
        <w:trPr>
          <w:trHeight w:val="249"/>
        </w:trPr>
        <w:tc>
          <w:tcPr>
            <w:tcW w:w="2551" w:type="dxa"/>
            <w:tcBorders>
              <w:top w:val="nil"/>
              <w:left w:val="nil"/>
              <w:bottom w:val="nil"/>
              <w:right w:val="nil"/>
            </w:tcBorders>
            <w:shd w:val="clear" w:color="auto" w:fill="auto"/>
            <w:noWrap/>
            <w:vAlign w:val="center"/>
            <w:hideMark/>
          </w:tcPr>
          <w:p w14:paraId="1B685520" w14:textId="77777777" w:rsidR="00B71C0E" w:rsidRPr="00B64FB3" w:rsidRDefault="00B71C0E" w:rsidP="00307813">
            <w:pPr>
              <w:spacing w:line="360" w:lineRule="auto"/>
              <w:jc w:val="both"/>
              <w:rPr>
                <w:color w:val="000000"/>
                <w:sz w:val="24"/>
                <w:szCs w:val="24"/>
              </w:rPr>
            </w:pPr>
            <w:r w:rsidRPr="00B64FB3">
              <w:rPr>
                <w:color w:val="000000"/>
                <w:sz w:val="24"/>
                <w:szCs w:val="24"/>
              </w:rPr>
              <w:t>Klasik Performans</w:t>
            </w:r>
          </w:p>
        </w:tc>
        <w:tc>
          <w:tcPr>
            <w:tcW w:w="913" w:type="dxa"/>
            <w:tcBorders>
              <w:top w:val="nil"/>
              <w:left w:val="nil"/>
              <w:bottom w:val="nil"/>
              <w:right w:val="nil"/>
            </w:tcBorders>
            <w:shd w:val="clear" w:color="auto" w:fill="auto"/>
            <w:noWrap/>
            <w:vAlign w:val="center"/>
            <w:hideMark/>
          </w:tcPr>
          <w:p w14:paraId="0C965DB5" w14:textId="77777777" w:rsidR="00B71C0E" w:rsidRPr="00B64FB3" w:rsidRDefault="00B71C0E" w:rsidP="00307813">
            <w:pPr>
              <w:spacing w:line="360" w:lineRule="auto"/>
              <w:jc w:val="both"/>
              <w:rPr>
                <w:color w:val="000000"/>
                <w:sz w:val="24"/>
                <w:szCs w:val="24"/>
              </w:rPr>
            </w:pPr>
            <w:r w:rsidRPr="00B64FB3">
              <w:rPr>
                <w:color w:val="000000"/>
                <w:sz w:val="24"/>
                <w:szCs w:val="24"/>
              </w:rPr>
              <w:t>375</w:t>
            </w:r>
          </w:p>
        </w:tc>
        <w:tc>
          <w:tcPr>
            <w:tcW w:w="1282" w:type="dxa"/>
            <w:tcBorders>
              <w:top w:val="nil"/>
              <w:left w:val="nil"/>
              <w:bottom w:val="nil"/>
              <w:right w:val="nil"/>
            </w:tcBorders>
            <w:shd w:val="clear" w:color="auto" w:fill="auto"/>
            <w:noWrap/>
            <w:vAlign w:val="center"/>
            <w:hideMark/>
          </w:tcPr>
          <w:p w14:paraId="7F959B41" w14:textId="77777777" w:rsidR="00B71C0E" w:rsidRPr="00B64FB3" w:rsidRDefault="00D96296" w:rsidP="00307813">
            <w:pPr>
              <w:spacing w:line="360" w:lineRule="auto"/>
              <w:jc w:val="both"/>
              <w:rPr>
                <w:color w:val="000000"/>
                <w:sz w:val="24"/>
                <w:szCs w:val="24"/>
              </w:rPr>
            </w:pPr>
            <w:r w:rsidRPr="00B64FB3">
              <w:rPr>
                <w:color w:val="000000"/>
                <w:sz w:val="24"/>
                <w:szCs w:val="24"/>
              </w:rPr>
              <w:t>84.31</w:t>
            </w:r>
          </w:p>
        </w:tc>
        <w:tc>
          <w:tcPr>
            <w:tcW w:w="1472" w:type="dxa"/>
            <w:tcBorders>
              <w:top w:val="nil"/>
              <w:left w:val="nil"/>
              <w:bottom w:val="nil"/>
              <w:right w:val="nil"/>
            </w:tcBorders>
            <w:shd w:val="clear" w:color="auto" w:fill="auto"/>
            <w:noWrap/>
            <w:vAlign w:val="center"/>
            <w:hideMark/>
          </w:tcPr>
          <w:p w14:paraId="2971F6CA" w14:textId="77777777" w:rsidR="00B71C0E" w:rsidRPr="00B64FB3" w:rsidRDefault="00B71C0E" w:rsidP="00307813">
            <w:pPr>
              <w:spacing w:line="360" w:lineRule="auto"/>
              <w:jc w:val="both"/>
              <w:rPr>
                <w:color w:val="000000"/>
                <w:sz w:val="24"/>
                <w:szCs w:val="24"/>
              </w:rPr>
            </w:pPr>
            <w:r w:rsidRPr="00B64FB3">
              <w:rPr>
                <w:color w:val="000000"/>
                <w:sz w:val="24"/>
                <w:szCs w:val="24"/>
              </w:rPr>
              <w:t>3.23</w:t>
            </w:r>
          </w:p>
        </w:tc>
        <w:tc>
          <w:tcPr>
            <w:tcW w:w="1002" w:type="dxa"/>
            <w:tcBorders>
              <w:top w:val="nil"/>
              <w:left w:val="nil"/>
              <w:bottom w:val="nil"/>
              <w:right w:val="nil"/>
            </w:tcBorders>
            <w:shd w:val="clear" w:color="000000" w:fill="FFFFFF"/>
            <w:vAlign w:val="center"/>
            <w:hideMark/>
          </w:tcPr>
          <w:p w14:paraId="141565B3" w14:textId="77777777" w:rsidR="00B71C0E" w:rsidRPr="00B64FB3" w:rsidRDefault="00D96296" w:rsidP="00307813">
            <w:pPr>
              <w:spacing w:line="360" w:lineRule="auto"/>
              <w:jc w:val="both"/>
              <w:rPr>
                <w:color w:val="000000"/>
                <w:sz w:val="24"/>
                <w:szCs w:val="24"/>
              </w:rPr>
            </w:pPr>
            <w:r w:rsidRPr="00B64FB3">
              <w:rPr>
                <w:color w:val="000000"/>
                <w:sz w:val="24"/>
                <w:szCs w:val="24"/>
              </w:rPr>
              <w:t>3.68</w:t>
            </w:r>
          </w:p>
        </w:tc>
        <w:tc>
          <w:tcPr>
            <w:tcW w:w="751" w:type="dxa"/>
            <w:tcBorders>
              <w:top w:val="nil"/>
              <w:left w:val="nil"/>
              <w:bottom w:val="nil"/>
              <w:right w:val="nil"/>
            </w:tcBorders>
            <w:shd w:val="clear" w:color="000000" w:fill="FFFFFF"/>
            <w:vAlign w:val="center"/>
            <w:hideMark/>
          </w:tcPr>
          <w:p w14:paraId="13EB2DFD" w14:textId="77777777" w:rsidR="00B71C0E" w:rsidRPr="00B64FB3" w:rsidRDefault="00B71C0E" w:rsidP="00307813">
            <w:pPr>
              <w:spacing w:line="360" w:lineRule="auto"/>
              <w:jc w:val="both"/>
              <w:rPr>
                <w:color w:val="000000"/>
                <w:sz w:val="24"/>
                <w:szCs w:val="24"/>
              </w:rPr>
            </w:pPr>
            <w:r w:rsidRPr="00B64FB3">
              <w:rPr>
                <w:color w:val="000000"/>
                <w:sz w:val="24"/>
                <w:szCs w:val="24"/>
              </w:rPr>
              <w:t>374</w:t>
            </w:r>
          </w:p>
        </w:tc>
        <w:tc>
          <w:tcPr>
            <w:tcW w:w="1071" w:type="dxa"/>
            <w:tcBorders>
              <w:top w:val="nil"/>
              <w:left w:val="nil"/>
              <w:bottom w:val="nil"/>
              <w:right w:val="nil"/>
            </w:tcBorders>
            <w:shd w:val="clear" w:color="auto" w:fill="auto"/>
            <w:noWrap/>
            <w:vAlign w:val="center"/>
            <w:hideMark/>
          </w:tcPr>
          <w:p w14:paraId="405011F6" w14:textId="77777777" w:rsidR="00B71C0E" w:rsidRPr="00B64FB3" w:rsidRDefault="00B71C0E" w:rsidP="00307813">
            <w:pPr>
              <w:spacing w:line="360" w:lineRule="auto"/>
              <w:jc w:val="both"/>
              <w:rPr>
                <w:color w:val="000000"/>
                <w:sz w:val="24"/>
                <w:szCs w:val="24"/>
              </w:rPr>
            </w:pPr>
            <w:r w:rsidRPr="00B64FB3">
              <w:rPr>
                <w:color w:val="000000"/>
                <w:sz w:val="24"/>
                <w:szCs w:val="24"/>
              </w:rPr>
              <w:t>.0</w:t>
            </w:r>
          </w:p>
        </w:tc>
      </w:tr>
      <w:tr w:rsidR="00B71C0E" w:rsidRPr="009B07C4" w14:paraId="06EB59F8" w14:textId="77777777" w:rsidTr="00F36077">
        <w:trPr>
          <w:trHeight w:val="261"/>
        </w:trPr>
        <w:tc>
          <w:tcPr>
            <w:tcW w:w="2551" w:type="dxa"/>
            <w:tcBorders>
              <w:top w:val="nil"/>
              <w:left w:val="nil"/>
              <w:bottom w:val="single" w:sz="8" w:space="0" w:color="auto"/>
              <w:right w:val="nil"/>
            </w:tcBorders>
            <w:shd w:val="clear" w:color="auto" w:fill="auto"/>
            <w:noWrap/>
            <w:vAlign w:val="center"/>
            <w:hideMark/>
          </w:tcPr>
          <w:p w14:paraId="25994F5F" w14:textId="77777777" w:rsidR="00B71C0E" w:rsidRPr="00B64FB3" w:rsidRDefault="00B71C0E" w:rsidP="00307813">
            <w:pPr>
              <w:spacing w:line="360" w:lineRule="auto"/>
              <w:jc w:val="both"/>
              <w:rPr>
                <w:color w:val="000000"/>
                <w:sz w:val="24"/>
                <w:szCs w:val="24"/>
              </w:rPr>
            </w:pPr>
            <w:r w:rsidRPr="00B64FB3">
              <w:rPr>
                <w:color w:val="000000"/>
                <w:sz w:val="24"/>
                <w:szCs w:val="24"/>
              </w:rPr>
              <w:t>Bulanık Performans</w:t>
            </w:r>
          </w:p>
        </w:tc>
        <w:tc>
          <w:tcPr>
            <w:tcW w:w="913" w:type="dxa"/>
            <w:tcBorders>
              <w:top w:val="nil"/>
              <w:left w:val="nil"/>
              <w:bottom w:val="single" w:sz="8" w:space="0" w:color="auto"/>
              <w:right w:val="nil"/>
            </w:tcBorders>
            <w:shd w:val="clear" w:color="auto" w:fill="auto"/>
            <w:noWrap/>
            <w:vAlign w:val="center"/>
            <w:hideMark/>
          </w:tcPr>
          <w:p w14:paraId="0586AE28" w14:textId="77777777" w:rsidR="00B71C0E" w:rsidRPr="00B64FB3" w:rsidRDefault="00B71C0E" w:rsidP="00307813">
            <w:pPr>
              <w:spacing w:line="360" w:lineRule="auto"/>
              <w:jc w:val="both"/>
              <w:rPr>
                <w:color w:val="000000"/>
                <w:sz w:val="24"/>
                <w:szCs w:val="24"/>
              </w:rPr>
            </w:pPr>
            <w:r w:rsidRPr="00B64FB3">
              <w:rPr>
                <w:color w:val="000000"/>
                <w:sz w:val="24"/>
                <w:szCs w:val="24"/>
              </w:rPr>
              <w:t>375</w:t>
            </w:r>
          </w:p>
        </w:tc>
        <w:tc>
          <w:tcPr>
            <w:tcW w:w="1282" w:type="dxa"/>
            <w:tcBorders>
              <w:top w:val="nil"/>
              <w:left w:val="nil"/>
              <w:bottom w:val="single" w:sz="8" w:space="0" w:color="auto"/>
              <w:right w:val="nil"/>
            </w:tcBorders>
            <w:shd w:val="clear" w:color="auto" w:fill="auto"/>
            <w:noWrap/>
            <w:vAlign w:val="center"/>
            <w:hideMark/>
          </w:tcPr>
          <w:p w14:paraId="1AD3E251" w14:textId="77777777" w:rsidR="00B71C0E" w:rsidRPr="00B64FB3" w:rsidRDefault="00D96296" w:rsidP="00307813">
            <w:pPr>
              <w:spacing w:line="360" w:lineRule="auto"/>
              <w:jc w:val="both"/>
              <w:rPr>
                <w:color w:val="000000"/>
                <w:sz w:val="24"/>
                <w:szCs w:val="24"/>
              </w:rPr>
            </w:pPr>
            <w:r w:rsidRPr="00B64FB3">
              <w:rPr>
                <w:color w:val="000000"/>
                <w:sz w:val="24"/>
                <w:szCs w:val="24"/>
              </w:rPr>
              <w:t>83.89</w:t>
            </w:r>
          </w:p>
        </w:tc>
        <w:tc>
          <w:tcPr>
            <w:tcW w:w="1472" w:type="dxa"/>
            <w:tcBorders>
              <w:top w:val="nil"/>
              <w:left w:val="nil"/>
              <w:bottom w:val="single" w:sz="8" w:space="0" w:color="auto"/>
              <w:right w:val="nil"/>
            </w:tcBorders>
            <w:shd w:val="clear" w:color="auto" w:fill="auto"/>
            <w:noWrap/>
            <w:vAlign w:val="center"/>
            <w:hideMark/>
          </w:tcPr>
          <w:p w14:paraId="4D9DF03A" w14:textId="77777777" w:rsidR="00B71C0E" w:rsidRPr="00B64FB3" w:rsidRDefault="00B71C0E" w:rsidP="00307813">
            <w:pPr>
              <w:spacing w:line="360" w:lineRule="auto"/>
              <w:jc w:val="both"/>
              <w:rPr>
                <w:color w:val="000000"/>
                <w:sz w:val="24"/>
                <w:szCs w:val="24"/>
              </w:rPr>
            </w:pPr>
            <w:r w:rsidRPr="00B64FB3">
              <w:rPr>
                <w:color w:val="000000"/>
                <w:sz w:val="24"/>
                <w:szCs w:val="24"/>
              </w:rPr>
              <w:t>1.3</w:t>
            </w:r>
          </w:p>
        </w:tc>
        <w:tc>
          <w:tcPr>
            <w:tcW w:w="1002" w:type="dxa"/>
            <w:tcBorders>
              <w:top w:val="nil"/>
              <w:left w:val="nil"/>
              <w:bottom w:val="single" w:sz="8" w:space="0" w:color="auto"/>
              <w:right w:val="nil"/>
            </w:tcBorders>
            <w:shd w:val="clear" w:color="auto" w:fill="auto"/>
            <w:noWrap/>
            <w:vAlign w:val="center"/>
            <w:hideMark/>
          </w:tcPr>
          <w:p w14:paraId="3F15C0C1" w14:textId="77777777" w:rsidR="00B71C0E" w:rsidRPr="00B64FB3" w:rsidRDefault="00B71C0E" w:rsidP="00307813">
            <w:pPr>
              <w:spacing w:line="360" w:lineRule="auto"/>
              <w:jc w:val="both"/>
              <w:rPr>
                <w:color w:val="000000"/>
                <w:sz w:val="24"/>
                <w:szCs w:val="24"/>
              </w:rPr>
            </w:pPr>
            <w:r w:rsidRPr="00B64FB3">
              <w:rPr>
                <w:color w:val="000000"/>
                <w:sz w:val="24"/>
                <w:szCs w:val="24"/>
              </w:rPr>
              <w:t> </w:t>
            </w:r>
          </w:p>
        </w:tc>
        <w:tc>
          <w:tcPr>
            <w:tcW w:w="751" w:type="dxa"/>
            <w:tcBorders>
              <w:top w:val="nil"/>
              <w:left w:val="nil"/>
              <w:bottom w:val="single" w:sz="8" w:space="0" w:color="auto"/>
              <w:right w:val="nil"/>
            </w:tcBorders>
            <w:shd w:val="clear" w:color="auto" w:fill="auto"/>
            <w:noWrap/>
            <w:vAlign w:val="center"/>
            <w:hideMark/>
          </w:tcPr>
          <w:p w14:paraId="4090843B" w14:textId="77777777" w:rsidR="00B71C0E" w:rsidRPr="00B64FB3" w:rsidRDefault="00B71C0E" w:rsidP="00307813">
            <w:pPr>
              <w:spacing w:line="360" w:lineRule="auto"/>
              <w:jc w:val="both"/>
              <w:rPr>
                <w:color w:val="000000"/>
                <w:sz w:val="24"/>
                <w:szCs w:val="24"/>
              </w:rPr>
            </w:pPr>
            <w:r w:rsidRPr="00B64FB3">
              <w:rPr>
                <w:color w:val="000000"/>
                <w:sz w:val="24"/>
                <w:szCs w:val="24"/>
              </w:rPr>
              <w:t> </w:t>
            </w:r>
          </w:p>
        </w:tc>
        <w:tc>
          <w:tcPr>
            <w:tcW w:w="1071" w:type="dxa"/>
            <w:tcBorders>
              <w:top w:val="nil"/>
              <w:left w:val="nil"/>
              <w:bottom w:val="single" w:sz="8" w:space="0" w:color="auto"/>
              <w:right w:val="nil"/>
            </w:tcBorders>
            <w:shd w:val="clear" w:color="auto" w:fill="auto"/>
            <w:noWrap/>
            <w:vAlign w:val="center"/>
            <w:hideMark/>
          </w:tcPr>
          <w:p w14:paraId="032D964A" w14:textId="77777777" w:rsidR="00B71C0E" w:rsidRPr="00B64FB3" w:rsidRDefault="00B71C0E" w:rsidP="00307813">
            <w:pPr>
              <w:spacing w:line="360" w:lineRule="auto"/>
              <w:jc w:val="both"/>
              <w:rPr>
                <w:color w:val="000000"/>
                <w:sz w:val="24"/>
                <w:szCs w:val="24"/>
              </w:rPr>
            </w:pPr>
            <w:r w:rsidRPr="00B64FB3">
              <w:rPr>
                <w:color w:val="000000"/>
                <w:sz w:val="24"/>
                <w:szCs w:val="24"/>
              </w:rPr>
              <w:t> </w:t>
            </w:r>
          </w:p>
        </w:tc>
      </w:tr>
    </w:tbl>
    <w:p w14:paraId="0DE744B5" w14:textId="77777777" w:rsidR="00B56755" w:rsidRDefault="00B56755" w:rsidP="00307813">
      <w:pPr>
        <w:spacing w:line="360" w:lineRule="auto"/>
        <w:ind w:firstLine="709"/>
        <w:jc w:val="both"/>
        <w:rPr>
          <w:rFonts w:eastAsia="ArialMT"/>
          <w:color w:val="000000" w:themeColor="text1"/>
          <w:sz w:val="24"/>
          <w:szCs w:val="24"/>
        </w:rPr>
      </w:pPr>
    </w:p>
    <w:p w14:paraId="4FF0FFBF" w14:textId="77777777" w:rsidR="00307813" w:rsidRDefault="00B71C0E" w:rsidP="00307813">
      <w:pPr>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 xml:space="preserve">Aralarında ilişkinin sorgulanacağı verilerin çeşitlerine göre, farklı veri tipleri için farklı </w:t>
      </w:r>
      <w:proofErr w:type="gramStart"/>
      <w:r w:rsidRPr="009B07C4">
        <w:rPr>
          <w:rFonts w:eastAsia="ArialMT"/>
          <w:color w:val="000000" w:themeColor="text1"/>
          <w:sz w:val="24"/>
          <w:szCs w:val="24"/>
        </w:rPr>
        <w:t>korelasyon</w:t>
      </w:r>
      <w:proofErr w:type="gramEnd"/>
      <w:r w:rsidRPr="009B07C4">
        <w:rPr>
          <w:rFonts w:eastAsia="ArialMT"/>
          <w:color w:val="000000" w:themeColor="text1"/>
          <w:sz w:val="24"/>
          <w:szCs w:val="24"/>
        </w:rPr>
        <w:t xml:space="preserve"> hesaplama teknikleri geliştirilmiştir. Genellikle, uygulamalar boy, kilo, sınav puanı gibi en az aralık ölçeğindeki nicel değişkenlerle yapıldığı için, </w:t>
      </w:r>
      <w:proofErr w:type="gramStart"/>
      <w:r w:rsidRPr="009B07C4">
        <w:rPr>
          <w:rFonts w:eastAsia="ArialMT"/>
          <w:color w:val="000000" w:themeColor="text1"/>
          <w:sz w:val="24"/>
          <w:szCs w:val="24"/>
        </w:rPr>
        <w:t>korelasyon</w:t>
      </w:r>
      <w:proofErr w:type="gramEnd"/>
      <w:r w:rsidRPr="009B07C4">
        <w:rPr>
          <w:rFonts w:eastAsia="ArialMT"/>
          <w:color w:val="000000" w:themeColor="text1"/>
          <w:sz w:val="24"/>
          <w:szCs w:val="24"/>
        </w:rPr>
        <w:t xml:space="preserve"> hesaplama tekniklerinden en yaygın olanı ve en çok bilineni </w:t>
      </w:r>
      <w:proofErr w:type="spellStart"/>
      <w:r w:rsidRPr="009B07C4">
        <w:rPr>
          <w:rFonts w:eastAsia="ArialMT"/>
          <w:color w:val="000000" w:themeColor="text1"/>
          <w:sz w:val="24"/>
          <w:szCs w:val="24"/>
        </w:rPr>
        <w:t>Pearson</w:t>
      </w:r>
      <w:proofErr w:type="spellEnd"/>
      <w:r w:rsidRPr="009B07C4">
        <w:rPr>
          <w:rFonts w:eastAsia="ArialMT"/>
          <w:color w:val="000000" w:themeColor="text1"/>
          <w:sz w:val="24"/>
          <w:szCs w:val="24"/>
        </w:rPr>
        <w:t xml:space="preserve"> mome</w:t>
      </w:r>
      <w:r w:rsidR="00F843BC">
        <w:rPr>
          <w:rFonts w:eastAsia="ArialMT"/>
          <w:color w:val="000000" w:themeColor="text1"/>
          <w:sz w:val="24"/>
          <w:szCs w:val="24"/>
        </w:rPr>
        <w:t xml:space="preserve">nt çarpım korelasyonudur. Buna </w:t>
      </w:r>
      <w:r w:rsidR="00F843BC" w:rsidRPr="00F843BC">
        <w:rPr>
          <w:rFonts w:eastAsia="ArialMT"/>
          <w:i/>
          <w:color w:val="000000" w:themeColor="text1"/>
          <w:sz w:val="24"/>
          <w:szCs w:val="24"/>
        </w:rPr>
        <w:t>b</w:t>
      </w:r>
      <w:r w:rsidRPr="00F843BC">
        <w:rPr>
          <w:rFonts w:eastAsia="ArialMT"/>
          <w:i/>
          <w:color w:val="000000" w:themeColor="text1"/>
          <w:sz w:val="24"/>
          <w:szCs w:val="24"/>
        </w:rPr>
        <w:t xml:space="preserve">asit doğrusal </w:t>
      </w:r>
      <w:proofErr w:type="gramStart"/>
      <w:r w:rsidRPr="00F843BC">
        <w:rPr>
          <w:rFonts w:eastAsia="ArialMT"/>
          <w:i/>
          <w:color w:val="000000" w:themeColor="text1"/>
          <w:sz w:val="24"/>
          <w:szCs w:val="24"/>
        </w:rPr>
        <w:t>korelasyon</w:t>
      </w:r>
      <w:proofErr w:type="gramEnd"/>
      <w:r w:rsidRPr="009B07C4">
        <w:rPr>
          <w:rFonts w:eastAsia="ArialMT"/>
          <w:color w:val="000000" w:themeColor="text1"/>
          <w:sz w:val="24"/>
          <w:szCs w:val="24"/>
        </w:rPr>
        <w:t xml:space="preserve"> da denir </w:t>
      </w:r>
      <w:r w:rsidRPr="009B07C4">
        <w:rPr>
          <w:rFonts w:eastAsia="ArialMT"/>
          <w:noProof/>
          <w:color w:val="000000" w:themeColor="text1"/>
          <w:sz w:val="24"/>
          <w:szCs w:val="24"/>
        </w:rPr>
        <w:t>(Can, 2014)</w:t>
      </w:r>
      <w:r w:rsidRPr="009B07C4">
        <w:rPr>
          <w:rFonts w:eastAsia="ArialMT"/>
          <w:color w:val="000000" w:themeColor="text1"/>
          <w:sz w:val="24"/>
          <w:szCs w:val="24"/>
        </w:rPr>
        <w:t xml:space="preserve">. Normal dağılım gösteren verilerin aralarındaki ilişkinin yönünü ve büyüklüğünü tespit etmek için </w:t>
      </w:r>
      <w:proofErr w:type="spellStart"/>
      <w:r w:rsidRPr="009B07C4">
        <w:rPr>
          <w:rFonts w:eastAsia="ArialMT"/>
          <w:color w:val="000000" w:themeColor="text1"/>
          <w:sz w:val="24"/>
          <w:szCs w:val="24"/>
        </w:rPr>
        <w:t>Pearson</w:t>
      </w:r>
      <w:proofErr w:type="spellEnd"/>
      <w:r w:rsidRPr="009B07C4">
        <w:rPr>
          <w:rFonts w:eastAsia="ArialMT"/>
          <w:color w:val="000000" w:themeColor="text1"/>
          <w:sz w:val="24"/>
          <w:szCs w:val="24"/>
        </w:rPr>
        <w:t xml:space="preserve"> </w:t>
      </w:r>
      <w:proofErr w:type="gramStart"/>
      <w:r w:rsidRPr="009B07C4">
        <w:rPr>
          <w:rFonts w:eastAsia="ArialMT"/>
          <w:color w:val="000000" w:themeColor="text1"/>
          <w:sz w:val="24"/>
          <w:szCs w:val="24"/>
        </w:rPr>
        <w:t>korelasyon</w:t>
      </w:r>
      <w:proofErr w:type="gramEnd"/>
      <w:r w:rsidRPr="009B07C4">
        <w:rPr>
          <w:rFonts w:eastAsia="ArialMT"/>
          <w:color w:val="000000" w:themeColor="text1"/>
          <w:sz w:val="24"/>
          <w:szCs w:val="24"/>
        </w:rPr>
        <w:t xml:space="preserve"> hesabından yararlanılır. Her iki yöntemle elde edilen veriler arasındaki ilişkiyi belirlemek için </w:t>
      </w:r>
      <w:proofErr w:type="spellStart"/>
      <w:r w:rsidRPr="009B07C4">
        <w:rPr>
          <w:rFonts w:eastAsia="ArialMT"/>
          <w:color w:val="000000" w:themeColor="text1"/>
          <w:sz w:val="24"/>
          <w:szCs w:val="24"/>
        </w:rPr>
        <w:t>Pearson</w:t>
      </w:r>
      <w:proofErr w:type="spellEnd"/>
      <w:r w:rsidRPr="009B07C4">
        <w:rPr>
          <w:rFonts w:eastAsia="ArialMT"/>
          <w:color w:val="000000" w:themeColor="text1"/>
          <w:sz w:val="24"/>
          <w:szCs w:val="24"/>
        </w:rPr>
        <w:t xml:space="preserve"> moment çarım </w:t>
      </w:r>
      <w:proofErr w:type="gramStart"/>
      <w:r w:rsidRPr="009B07C4">
        <w:rPr>
          <w:rFonts w:eastAsia="ArialMT"/>
          <w:color w:val="000000" w:themeColor="text1"/>
          <w:sz w:val="24"/>
          <w:szCs w:val="24"/>
        </w:rPr>
        <w:t>korel</w:t>
      </w:r>
      <w:r w:rsidR="00781BDA">
        <w:rPr>
          <w:rFonts w:eastAsia="ArialMT"/>
          <w:color w:val="000000" w:themeColor="text1"/>
          <w:sz w:val="24"/>
          <w:szCs w:val="24"/>
        </w:rPr>
        <w:t>asyonu</w:t>
      </w:r>
      <w:proofErr w:type="gramEnd"/>
      <w:r w:rsidR="00781BDA">
        <w:rPr>
          <w:rFonts w:eastAsia="ArialMT"/>
          <w:color w:val="000000" w:themeColor="text1"/>
          <w:sz w:val="24"/>
          <w:szCs w:val="24"/>
        </w:rPr>
        <w:t xml:space="preserve"> analizi sonuçları Tablo 7</w:t>
      </w:r>
      <w:r w:rsidRPr="009B07C4">
        <w:rPr>
          <w:rFonts w:eastAsia="ArialMT"/>
          <w:color w:val="000000" w:themeColor="text1"/>
          <w:sz w:val="24"/>
          <w:szCs w:val="24"/>
        </w:rPr>
        <w:t>’d</w:t>
      </w:r>
      <w:r w:rsidR="00781BDA">
        <w:rPr>
          <w:rFonts w:eastAsia="ArialMT"/>
          <w:color w:val="000000" w:themeColor="text1"/>
          <w:sz w:val="24"/>
          <w:szCs w:val="24"/>
        </w:rPr>
        <w:t>e</w:t>
      </w:r>
      <w:r w:rsidRPr="009B07C4">
        <w:rPr>
          <w:rFonts w:eastAsia="ArialMT"/>
          <w:color w:val="000000" w:themeColor="text1"/>
          <w:sz w:val="24"/>
          <w:szCs w:val="24"/>
        </w:rPr>
        <w:t xml:space="preserve"> belirtildiği gibidir.</w:t>
      </w:r>
      <w:bookmarkStart w:id="39" w:name="_Toc8165263"/>
      <w:bookmarkStart w:id="40" w:name="_Toc13475765"/>
    </w:p>
    <w:p w14:paraId="47A1415F" w14:textId="1391803A" w:rsidR="00B71C0E" w:rsidRPr="009B07C4" w:rsidRDefault="00B71C0E" w:rsidP="00307813">
      <w:pPr>
        <w:spacing w:line="360" w:lineRule="auto"/>
        <w:jc w:val="both"/>
        <w:rPr>
          <w:b/>
          <w:i/>
          <w:color w:val="000000" w:themeColor="text1"/>
          <w:sz w:val="24"/>
          <w:szCs w:val="24"/>
        </w:rPr>
      </w:pPr>
      <w:r w:rsidRPr="009B07C4">
        <w:rPr>
          <w:b/>
          <w:color w:val="000000" w:themeColor="text1"/>
          <w:sz w:val="24"/>
          <w:szCs w:val="24"/>
        </w:rPr>
        <w:t xml:space="preserve">Tablo </w:t>
      </w:r>
      <w:r w:rsidR="00C21D20">
        <w:rPr>
          <w:b/>
          <w:color w:val="000000" w:themeColor="text1"/>
          <w:sz w:val="24"/>
          <w:szCs w:val="24"/>
        </w:rPr>
        <w:t>7</w:t>
      </w:r>
      <w:r w:rsidRPr="009B07C4">
        <w:rPr>
          <w:sz w:val="24"/>
          <w:szCs w:val="24"/>
        </w:rPr>
        <w:t xml:space="preserve">. </w:t>
      </w:r>
      <w:proofErr w:type="spellStart"/>
      <w:r w:rsidRPr="009B07C4">
        <w:rPr>
          <w:color w:val="000000" w:themeColor="text1"/>
          <w:sz w:val="24"/>
          <w:szCs w:val="24"/>
        </w:rPr>
        <w:t>Pearson</w:t>
      </w:r>
      <w:proofErr w:type="spellEnd"/>
      <w:r w:rsidRPr="009B07C4">
        <w:rPr>
          <w:color w:val="000000" w:themeColor="text1"/>
          <w:sz w:val="24"/>
          <w:szCs w:val="24"/>
        </w:rPr>
        <w:t xml:space="preserve"> Korelasyon Analizi Sonuçları.</w:t>
      </w:r>
      <w:bookmarkEnd w:id="39"/>
      <w:bookmarkEnd w:id="40"/>
    </w:p>
    <w:tbl>
      <w:tblPr>
        <w:tblW w:w="907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64"/>
        <w:gridCol w:w="2274"/>
        <w:gridCol w:w="2571"/>
        <w:gridCol w:w="1965"/>
      </w:tblGrid>
      <w:tr w:rsidR="00B71C0E" w:rsidRPr="00B64FB3" w14:paraId="73D1BBBC" w14:textId="77777777" w:rsidTr="00F36077">
        <w:trPr>
          <w:trHeight w:val="219"/>
        </w:trPr>
        <w:tc>
          <w:tcPr>
            <w:tcW w:w="2264" w:type="dxa"/>
            <w:shd w:val="clear" w:color="auto" w:fill="auto"/>
            <w:noWrap/>
            <w:vAlign w:val="bottom"/>
            <w:hideMark/>
          </w:tcPr>
          <w:p w14:paraId="1055A4D1" w14:textId="77777777" w:rsidR="00B71C0E" w:rsidRPr="00B64FB3" w:rsidRDefault="00B71C0E" w:rsidP="00307813">
            <w:pPr>
              <w:spacing w:line="360" w:lineRule="auto"/>
              <w:jc w:val="both"/>
              <w:rPr>
                <w:b/>
                <w:bCs/>
                <w:color w:val="000000" w:themeColor="text1"/>
                <w:sz w:val="24"/>
                <w:szCs w:val="24"/>
              </w:rPr>
            </w:pPr>
            <w:r w:rsidRPr="00B64FB3">
              <w:rPr>
                <w:b/>
                <w:bCs/>
                <w:color w:val="000000" w:themeColor="text1"/>
                <w:sz w:val="24"/>
                <w:szCs w:val="24"/>
              </w:rPr>
              <w:t>Puan</w:t>
            </w:r>
          </w:p>
        </w:tc>
        <w:tc>
          <w:tcPr>
            <w:tcW w:w="2274" w:type="dxa"/>
            <w:shd w:val="clear" w:color="auto" w:fill="auto"/>
            <w:noWrap/>
            <w:vAlign w:val="bottom"/>
            <w:hideMark/>
          </w:tcPr>
          <w:p w14:paraId="40A0AE75" w14:textId="77777777" w:rsidR="00B71C0E" w:rsidRPr="00B64FB3" w:rsidRDefault="00B71C0E" w:rsidP="00307813">
            <w:pPr>
              <w:spacing w:line="360" w:lineRule="auto"/>
              <w:jc w:val="both"/>
              <w:rPr>
                <w:b/>
                <w:bCs/>
                <w:color w:val="000000" w:themeColor="text1"/>
                <w:sz w:val="24"/>
                <w:szCs w:val="24"/>
              </w:rPr>
            </w:pPr>
            <w:r w:rsidRPr="00B64FB3">
              <w:rPr>
                <w:b/>
                <w:bCs/>
                <w:color w:val="000000" w:themeColor="text1"/>
                <w:sz w:val="24"/>
                <w:szCs w:val="24"/>
              </w:rPr>
              <w:t>N</w:t>
            </w:r>
          </w:p>
        </w:tc>
        <w:tc>
          <w:tcPr>
            <w:tcW w:w="2571" w:type="dxa"/>
            <w:shd w:val="clear" w:color="auto" w:fill="auto"/>
            <w:noWrap/>
            <w:vAlign w:val="bottom"/>
            <w:hideMark/>
          </w:tcPr>
          <w:p w14:paraId="6F5191BF" w14:textId="77777777" w:rsidR="00B71C0E" w:rsidRPr="00B64FB3" w:rsidRDefault="00B71C0E" w:rsidP="00307813">
            <w:pPr>
              <w:spacing w:line="360" w:lineRule="auto"/>
              <w:jc w:val="both"/>
              <w:rPr>
                <w:b/>
                <w:bCs/>
                <w:color w:val="000000" w:themeColor="text1"/>
                <w:sz w:val="24"/>
                <w:szCs w:val="24"/>
              </w:rPr>
            </w:pPr>
            <w:proofErr w:type="gramStart"/>
            <w:r w:rsidRPr="00B64FB3">
              <w:rPr>
                <w:b/>
                <w:bCs/>
                <w:color w:val="000000" w:themeColor="text1"/>
                <w:sz w:val="24"/>
                <w:szCs w:val="24"/>
              </w:rPr>
              <w:t>r</w:t>
            </w:r>
            <w:proofErr w:type="gramEnd"/>
          </w:p>
        </w:tc>
        <w:tc>
          <w:tcPr>
            <w:tcW w:w="1965" w:type="dxa"/>
            <w:shd w:val="clear" w:color="auto" w:fill="auto"/>
            <w:noWrap/>
            <w:vAlign w:val="bottom"/>
            <w:hideMark/>
          </w:tcPr>
          <w:p w14:paraId="27514506" w14:textId="77777777" w:rsidR="00B71C0E" w:rsidRPr="00B64FB3" w:rsidRDefault="00B71C0E" w:rsidP="00307813">
            <w:pPr>
              <w:spacing w:line="360" w:lineRule="auto"/>
              <w:jc w:val="both"/>
              <w:rPr>
                <w:b/>
                <w:bCs/>
                <w:color w:val="000000" w:themeColor="text1"/>
                <w:sz w:val="24"/>
                <w:szCs w:val="24"/>
              </w:rPr>
            </w:pPr>
            <w:proofErr w:type="gramStart"/>
            <w:r w:rsidRPr="00B64FB3">
              <w:rPr>
                <w:b/>
                <w:bCs/>
                <w:color w:val="000000" w:themeColor="text1"/>
                <w:sz w:val="24"/>
                <w:szCs w:val="24"/>
              </w:rPr>
              <w:t>p</w:t>
            </w:r>
            <w:proofErr w:type="gramEnd"/>
          </w:p>
        </w:tc>
      </w:tr>
      <w:tr w:rsidR="00B71C0E" w:rsidRPr="00B64FB3" w14:paraId="37A6899C" w14:textId="77777777" w:rsidTr="00F36077">
        <w:trPr>
          <w:trHeight w:val="219"/>
        </w:trPr>
        <w:tc>
          <w:tcPr>
            <w:tcW w:w="2264" w:type="dxa"/>
            <w:shd w:val="clear" w:color="auto" w:fill="auto"/>
            <w:noWrap/>
            <w:vAlign w:val="bottom"/>
            <w:hideMark/>
          </w:tcPr>
          <w:p w14:paraId="501C2337" w14:textId="77777777" w:rsidR="00B71C0E" w:rsidRPr="00B64FB3" w:rsidRDefault="00B71C0E" w:rsidP="00307813">
            <w:pPr>
              <w:spacing w:line="360" w:lineRule="auto"/>
              <w:jc w:val="both"/>
              <w:rPr>
                <w:bCs/>
                <w:color w:val="000000" w:themeColor="text1"/>
                <w:sz w:val="24"/>
                <w:szCs w:val="24"/>
              </w:rPr>
            </w:pPr>
            <w:r w:rsidRPr="00B64FB3">
              <w:rPr>
                <w:bCs/>
                <w:color w:val="000000" w:themeColor="text1"/>
                <w:sz w:val="24"/>
                <w:szCs w:val="24"/>
              </w:rPr>
              <w:t>Bulanık-Klasik</w:t>
            </w:r>
          </w:p>
        </w:tc>
        <w:tc>
          <w:tcPr>
            <w:tcW w:w="2274" w:type="dxa"/>
            <w:shd w:val="clear" w:color="auto" w:fill="auto"/>
            <w:noWrap/>
            <w:vAlign w:val="center"/>
            <w:hideMark/>
          </w:tcPr>
          <w:p w14:paraId="627FE200" w14:textId="77777777" w:rsidR="00B71C0E" w:rsidRPr="00B64FB3" w:rsidRDefault="00B71C0E" w:rsidP="00307813">
            <w:pPr>
              <w:spacing w:line="360" w:lineRule="auto"/>
              <w:jc w:val="both"/>
              <w:rPr>
                <w:color w:val="000000" w:themeColor="text1"/>
                <w:sz w:val="24"/>
                <w:szCs w:val="24"/>
              </w:rPr>
            </w:pPr>
            <w:r w:rsidRPr="00B64FB3">
              <w:rPr>
                <w:color w:val="000000" w:themeColor="text1"/>
                <w:sz w:val="24"/>
                <w:szCs w:val="24"/>
              </w:rPr>
              <w:t>375</w:t>
            </w:r>
          </w:p>
        </w:tc>
        <w:tc>
          <w:tcPr>
            <w:tcW w:w="2571" w:type="dxa"/>
            <w:shd w:val="clear" w:color="auto" w:fill="auto"/>
            <w:noWrap/>
            <w:vAlign w:val="center"/>
            <w:hideMark/>
          </w:tcPr>
          <w:p w14:paraId="5F0DFEDA" w14:textId="04394C63" w:rsidR="00B71C0E" w:rsidRPr="00B64FB3" w:rsidRDefault="00D96296" w:rsidP="00307813">
            <w:pPr>
              <w:spacing w:line="360" w:lineRule="auto"/>
              <w:jc w:val="both"/>
              <w:rPr>
                <w:color w:val="000000" w:themeColor="text1"/>
                <w:sz w:val="24"/>
                <w:szCs w:val="24"/>
              </w:rPr>
            </w:pPr>
            <w:r w:rsidRPr="00B64FB3">
              <w:rPr>
                <w:color w:val="000000" w:themeColor="text1"/>
                <w:sz w:val="24"/>
                <w:szCs w:val="24"/>
              </w:rPr>
              <w:t>.86</w:t>
            </w:r>
          </w:p>
        </w:tc>
        <w:tc>
          <w:tcPr>
            <w:tcW w:w="1965" w:type="dxa"/>
            <w:shd w:val="clear" w:color="auto" w:fill="auto"/>
            <w:noWrap/>
            <w:vAlign w:val="center"/>
            <w:hideMark/>
          </w:tcPr>
          <w:p w14:paraId="36F6DDC4" w14:textId="77777777" w:rsidR="00B71C0E" w:rsidRPr="00B64FB3" w:rsidRDefault="007B0573" w:rsidP="00307813">
            <w:pPr>
              <w:spacing w:line="360" w:lineRule="auto"/>
              <w:jc w:val="both"/>
              <w:rPr>
                <w:color w:val="000000" w:themeColor="text1"/>
                <w:sz w:val="24"/>
                <w:szCs w:val="24"/>
              </w:rPr>
            </w:pPr>
            <w:r w:rsidRPr="00B64FB3">
              <w:rPr>
                <w:color w:val="000000" w:themeColor="text1"/>
                <w:sz w:val="24"/>
                <w:szCs w:val="24"/>
              </w:rPr>
              <w:t>.0</w:t>
            </w:r>
            <w:r w:rsidR="00B71C0E" w:rsidRPr="00B64FB3">
              <w:rPr>
                <w:rFonts w:eastAsia="ArialMT"/>
                <w:color w:val="000000" w:themeColor="text1"/>
                <w:sz w:val="24"/>
                <w:szCs w:val="24"/>
              </w:rPr>
              <w:t>**</w:t>
            </w:r>
          </w:p>
        </w:tc>
      </w:tr>
    </w:tbl>
    <w:p w14:paraId="0AFA049C" w14:textId="77777777" w:rsidR="00B71C0E" w:rsidRPr="00B64FB3" w:rsidRDefault="00C20658" w:rsidP="00307813">
      <w:pPr>
        <w:adjustRightInd w:val="0"/>
        <w:spacing w:line="360" w:lineRule="auto"/>
        <w:jc w:val="both"/>
        <w:rPr>
          <w:rFonts w:eastAsia="ArialMT"/>
          <w:color w:val="000000" w:themeColor="text1"/>
          <w:sz w:val="24"/>
          <w:szCs w:val="24"/>
        </w:rPr>
      </w:pPr>
      <w:r w:rsidRPr="00B64FB3">
        <w:rPr>
          <w:rFonts w:eastAsia="ArialMT"/>
          <w:color w:val="000000" w:themeColor="text1"/>
          <w:sz w:val="24"/>
          <w:szCs w:val="24"/>
        </w:rPr>
        <w:t>** p&lt;</w:t>
      </w:r>
      <w:r w:rsidR="00B71C0E" w:rsidRPr="00B64FB3">
        <w:rPr>
          <w:rFonts w:eastAsia="ArialMT"/>
          <w:color w:val="000000" w:themeColor="text1"/>
          <w:sz w:val="24"/>
          <w:szCs w:val="24"/>
        </w:rPr>
        <w:t>.01</w:t>
      </w:r>
    </w:p>
    <w:p w14:paraId="0233024C" w14:textId="591C72E7" w:rsidR="00C25170" w:rsidRDefault="00B71C0E" w:rsidP="00307813">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Korelasyon kats</w:t>
      </w:r>
      <w:r w:rsidR="00B63FA9">
        <w:rPr>
          <w:rFonts w:eastAsia="ArialMT"/>
          <w:color w:val="000000" w:themeColor="text1"/>
          <w:sz w:val="24"/>
          <w:szCs w:val="24"/>
        </w:rPr>
        <w:t>ayısının (r) , mutlak olarak 1-</w:t>
      </w:r>
      <w:r w:rsidRPr="009B07C4">
        <w:rPr>
          <w:rFonts w:eastAsia="ArialMT"/>
          <w:color w:val="000000" w:themeColor="text1"/>
          <w:sz w:val="24"/>
          <w:szCs w:val="24"/>
        </w:rPr>
        <w:t>.70 değerle</w:t>
      </w:r>
      <w:r w:rsidR="00B63FA9">
        <w:rPr>
          <w:rFonts w:eastAsia="ArialMT"/>
          <w:color w:val="000000" w:themeColor="text1"/>
          <w:sz w:val="24"/>
          <w:szCs w:val="24"/>
        </w:rPr>
        <w:t>ri arasında yer alması yüksek; .70-</w:t>
      </w:r>
      <w:r w:rsidRPr="009B07C4">
        <w:rPr>
          <w:rFonts w:eastAsia="ArialMT"/>
          <w:color w:val="000000" w:themeColor="text1"/>
          <w:sz w:val="24"/>
          <w:szCs w:val="24"/>
        </w:rPr>
        <w:t>.30 değer</w:t>
      </w:r>
      <w:r w:rsidR="00B63FA9">
        <w:rPr>
          <w:rFonts w:eastAsia="ArialMT"/>
          <w:color w:val="000000" w:themeColor="text1"/>
          <w:sz w:val="24"/>
          <w:szCs w:val="24"/>
        </w:rPr>
        <w:t xml:space="preserve">leri arasında yer alması orta; </w:t>
      </w:r>
      <w:r w:rsidRPr="009B07C4">
        <w:rPr>
          <w:rFonts w:eastAsia="ArialMT"/>
          <w:color w:val="000000" w:themeColor="text1"/>
          <w:sz w:val="24"/>
          <w:szCs w:val="24"/>
        </w:rPr>
        <w:t xml:space="preserve">.30-0 değerleri arasında yer alması ise zayıf düzeyde </w:t>
      </w:r>
      <w:r w:rsidRPr="009B07C4">
        <w:rPr>
          <w:rFonts w:eastAsia="ArialMT"/>
          <w:color w:val="000000" w:themeColor="text1"/>
          <w:sz w:val="24"/>
          <w:szCs w:val="24"/>
        </w:rPr>
        <w:lastRenderedPageBreak/>
        <w:t xml:space="preserve">bir ilişkinin göstergesidir </w:t>
      </w:r>
      <w:r w:rsidRPr="009B07C4">
        <w:rPr>
          <w:rFonts w:eastAsia="ArialMT"/>
          <w:noProof/>
          <w:color w:val="000000" w:themeColor="text1"/>
          <w:sz w:val="24"/>
          <w:szCs w:val="24"/>
        </w:rPr>
        <w:t>(Büyüköztürk, 2014)</w:t>
      </w:r>
      <w:r w:rsidRPr="009B07C4">
        <w:rPr>
          <w:color w:val="000000" w:themeColor="text1"/>
          <w:sz w:val="24"/>
          <w:szCs w:val="24"/>
        </w:rPr>
        <w:t xml:space="preserve">. </w:t>
      </w:r>
      <w:r w:rsidR="00781BDA">
        <w:rPr>
          <w:rFonts w:eastAsia="ArialMT"/>
          <w:color w:val="000000" w:themeColor="text1"/>
          <w:sz w:val="24"/>
          <w:szCs w:val="24"/>
        </w:rPr>
        <w:t>Bu bilgilere göre Tablo 7’de</w:t>
      </w:r>
      <w:r w:rsidRPr="009B07C4">
        <w:rPr>
          <w:rFonts w:eastAsia="ArialMT"/>
          <w:color w:val="000000" w:themeColor="text1"/>
          <w:sz w:val="24"/>
          <w:szCs w:val="24"/>
        </w:rPr>
        <w:t>ki verilere göre bulanık mantık ve klasik yöntemle elde edilen veriler arasında pozitif yönlü, yüksek ve anlamlı bir il</w:t>
      </w:r>
      <w:r w:rsidR="00B63FA9">
        <w:rPr>
          <w:rFonts w:eastAsia="ArialMT"/>
          <w:color w:val="000000" w:themeColor="text1"/>
          <w:sz w:val="24"/>
          <w:szCs w:val="24"/>
        </w:rPr>
        <w:t xml:space="preserve">işki olduğu görülmektedir [r = </w:t>
      </w:r>
      <w:r w:rsidR="00D96296">
        <w:rPr>
          <w:rFonts w:eastAsia="ArialMT"/>
          <w:color w:val="000000" w:themeColor="text1"/>
          <w:sz w:val="24"/>
          <w:szCs w:val="24"/>
        </w:rPr>
        <w:t>.86</w:t>
      </w:r>
      <w:r w:rsidR="00B63FA9">
        <w:rPr>
          <w:rFonts w:eastAsia="ArialMT"/>
          <w:color w:val="000000" w:themeColor="text1"/>
          <w:sz w:val="24"/>
          <w:szCs w:val="24"/>
        </w:rPr>
        <w:t>; p&lt;</w:t>
      </w:r>
      <w:r w:rsidRPr="009B07C4">
        <w:rPr>
          <w:rFonts w:eastAsia="ArialMT"/>
          <w:color w:val="000000" w:themeColor="text1"/>
          <w:sz w:val="24"/>
          <w:szCs w:val="24"/>
        </w:rPr>
        <w:t>.01].</w:t>
      </w:r>
    </w:p>
    <w:p w14:paraId="63973650" w14:textId="77777777" w:rsidR="004A2647" w:rsidRPr="00135E74" w:rsidRDefault="00135E74" w:rsidP="00307813">
      <w:pPr>
        <w:pStyle w:val="Balk1"/>
      </w:pPr>
      <w:r>
        <w:t>Tartışma ve Sonuç</w:t>
      </w:r>
    </w:p>
    <w:p w14:paraId="3B0B7640" w14:textId="77777777" w:rsidR="0007144B" w:rsidRPr="009B07C4" w:rsidRDefault="0007144B" w:rsidP="00307813">
      <w:pPr>
        <w:spacing w:line="360" w:lineRule="auto"/>
        <w:ind w:firstLine="720"/>
        <w:jc w:val="both"/>
        <w:rPr>
          <w:rFonts w:eastAsia="ArialMT"/>
          <w:sz w:val="24"/>
          <w:szCs w:val="24"/>
        </w:rPr>
      </w:pPr>
      <w:r w:rsidRPr="009B07C4">
        <w:rPr>
          <w:rFonts w:eastAsia="Calibri"/>
          <w:sz w:val="24"/>
          <w:szCs w:val="24"/>
          <w:shd w:val="clear" w:color="auto" w:fill="FFFFFF"/>
        </w:rPr>
        <w:t>Bu çalışmada</w:t>
      </w:r>
      <w:r w:rsidRPr="009B07C4">
        <w:rPr>
          <w:rFonts w:eastAsia="ArialMT"/>
          <w:sz w:val="24"/>
          <w:szCs w:val="24"/>
        </w:rPr>
        <w:t xml:space="preserve">, öğretmen performansını değerlendirmek için </w:t>
      </w:r>
      <w:proofErr w:type="spellStart"/>
      <w:r w:rsidRPr="009B07C4">
        <w:rPr>
          <w:rFonts w:eastAsia="ArialMT"/>
          <w:sz w:val="24"/>
          <w:szCs w:val="24"/>
        </w:rPr>
        <w:t>Matlab</w:t>
      </w:r>
      <w:proofErr w:type="spellEnd"/>
      <w:r w:rsidRPr="009B07C4">
        <w:rPr>
          <w:rFonts w:eastAsia="ArialMT"/>
          <w:sz w:val="24"/>
          <w:szCs w:val="24"/>
        </w:rPr>
        <w:t xml:space="preserve"> programında yer alan </w:t>
      </w:r>
      <w:proofErr w:type="spellStart"/>
      <w:r w:rsidRPr="009B07C4">
        <w:rPr>
          <w:rFonts w:eastAsia="ArialMT"/>
          <w:sz w:val="24"/>
          <w:szCs w:val="24"/>
        </w:rPr>
        <w:t>Fuzzy</w:t>
      </w:r>
      <w:proofErr w:type="spellEnd"/>
      <w:r w:rsidRPr="009B07C4">
        <w:rPr>
          <w:rFonts w:eastAsia="ArialMT"/>
          <w:sz w:val="24"/>
          <w:szCs w:val="24"/>
        </w:rPr>
        <w:t xml:space="preserve"> </w:t>
      </w:r>
      <w:proofErr w:type="spellStart"/>
      <w:r w:rsidRPr="009B07C4">
        <w:rPr>
          <w:rFonts w:eastAsia="ArialMT"/>
          <w:sz w:val="24"/>
          <w:szCs w:val="24"/>
        </w:rPr>
        <w:t>Logic</w:t>
      </w:r>
      <w:proofErr w:type="spellEnd"/>
      <w:r w:rsidRPr="009B07C4">
        <w:rPr>
          <w:rFonts w:eastAsia="ArialMT"/>
          <w:sz w:val="24"/>
          <w:szCs w:val="24"/>
        </w:rPr>
        <w:t xml:space="preserve"> </w:t>
      </w:r>
      <w:proofErr w:type="spellStart"/>
      <w:r w:rsidRPr="009B07C4">
        <w:rPr>
          <w:rFonts w:eastAsia="ArialMT"/>
          <w:sz w:val="24"/>
          <w:szCs w:val="24"/>
        </w:rPr>
        <w:t>Toolbox</w:t>
      </w:r>
      <w:proofErr w:type="spellEnd"/>
      <w:r w:rsidRPr="009B07C4">
        <w:rPr>
          <w:rFonts w:eastAsia="ArialMT"/>
          <w:sz w:val="24"/>
          <w:szCs w:val="24"/>
        </w:rPr>
        <w:t xml:space="preserve"> kullanılarak bulanık mantık tabanlı bir sistem tasarlanmıştır. Veriler öğretmen performansını belirlemek i</w:t>
      </w:r>
      <w:r w:rsidR="00B63FA9">
        <w:rPr>
          <w:rFonts w:eastAsia="ArialMT"/>
          <w:sz w:val="24"/>
          <w:szCs w:val="24"/>
        </w:rPr>
        <w:t xml:space="preserve">çin MEB tarafından kullanılan </w:t>
      </w:r>
      <w:r w:rsidR="00B63FA9" w:rsidRPr="00F96DA9">
        <w:rPr>
          <w:rFonts w:eastAsia="ArialMT"/>
          <w:sz w:val="24"/>
          <w:szCs w:val="24"/>
        </w:rPr>
        <w:t>Performans</w:t>
      </w:r>
      <w:r w:rsidRPr="00F96DA9">
        <w:rPr>
          <w:rFonts w:eastAsia="ArialMT"/>
          <w:sz w:val="24"/>
          <w:szCs w:val="24"/>
        </w:rPr>
        <w:t xml:space="preserve"> Değerlendirme Formu</w:t>
      </w:r>
      <w:r w:rsidR="00F96DA9">
        <w:rPr>
          <w:rFonts w:eastAsia="ArialMT"/>
          <w:sz w:val="24"/>
          <w:szCs w:val="24"/>
        </w:rPr>
        <w:t xml:space="preserve"> </w:t>
      </w:r>
      <w:r w:rsidRPr="009B07C4">
        <w:rPr>
          <w:rFonts w:eastAsia="ArialMT"/>
          <w:sz w:val="24"/>
          <w:szCs w:val="24"/>
        </w:rPr>
        <w:t>ile toplanmıştır. Altı değerlendirici tarafından her bir öğretmen için ayrı ayrı değerlendirme formu doldurulmuştur. Veriler toplandıktan sonra modelin giriş ve çıkış değerleri belirlenmiştir. Giriş de</w:t>
      </w:r>
      <w:r w:rsidR="00B63FA9">
        <w:rPr>
          <w:rFonts w:eastAsia="ArialMT"/>
          <w:sz w:val="24"/>
          <w:szCs w:val="24"/>
        </w:rPr>
        <w:t xml:space="preserve">ğişkenlerinin her biri üç adet </w:t>
      </w:r>
      <w:r w:rsidR="00B63FA9" w:rsidRPr="00B63FA9">
        <w:rPr>
          <w:rFonts w:eastAsia="ArialMT"/>
          <w:i/>
          <w:sz w:val="24"/>
          <w:szCs w:val="24"/>
        </w:rPr>
        <w:t>iyi</w:t>
      </w:r>
      <w:r w:rsidRPr="00B63FA9">
        <w:rPr>
          <w:rFonts w:eastAsia="ArialMT"/>
          <w:i/>
          <w:sz w:val="24"/>
          <w:szCs w:val="24"/>
        </w:rPr>
        <w:t>, orta ve kö</w:t>
      </w:r>
      <w:r w:rsidR="00B63FA9" w:rsidRPr="00B63FA9">
        <w:rPr>
          <w:rFonts w:eastAsia="ArialMT"/>
          <w:i/>
          <w:sz w:val="24"/>
          <w:szCs w:val="24"/>
        </w:rPr>
        <w:t>tü</w:t>
      </w:r>
      <w:r w:rsidRPr="009B07C4">
        <w:rPr>
          <w:rFonts w:eastAsia="ArialMT"/>
          <w:sz w:val="24"/>
          <w:szCs w:val="24"/>
        </w:rPr>
        <w:t xml:space="preserve"> şeklinde kümeye bölünmüşken </w:t>
      </w:r>
      <w:r w:rsidR="00B63FA9">
        <w:rPr>
          <w:rFonts w:eastAsia="ArialMT"/>
          <w:sz w:val="24"/>
          <w:szCs w:val="24"/>
        </w:rPr>
        <w:t xml:space="preserve">çıkış değişkeni beş adet olup </w:t>
      </w:r>
      <w:r w:rsidR="00B63FA9" w:rsidRPr="00B63FA9">
        <w:rPr>
          <w:rFonts w:eastAsia="ArialMT"/>
          <w:i/>
          <w:sz w:val="24"/>
          <w:szCs w:val="24"/>
        </w:rPr>
        <w:t>ç</w:t>
      </w:r>
      <w:r w:rsidRPr="00B63FA9">
        <w:rPr>
          <w:rFonts w:eastAsia="ArialMT"/>
          <w:i/>
          <w:sz w:val="24"/>
          <w:szCs w:val="24"/>
        </w:rPr>
        <w:t>ok k</w:t>
      </w:r>
      <w:r w:rsidR="00B63FA9" w:rsidRPr="00B63FA9">
        <w:rPr>
          <w:rFonts w:eastAsia="ArialMT"/>
          <w:i/>
          <w:sz w:val="24"/>
          <w:szCs w:val="24"/>
        </w:rPr>
        <w:t>ötü, kötü, orta, iyi ve çok iyi</w:t>
      </w:r>
      <w:r w:rsidRPr="009B07C4">
        <w:rPr>
          <w:rFonts w:eastAsia="ArialMT"/>
          <w:sz w:val="24"/>
          <w:szCs w:val="24"/>
        </w:rPr>
        <w:t xml:space="preserve"> şeklinde kümeye ayrılmıştır. Bu sistemde uzman görüşleri de alınarak yirmi yedi tane bulanık kural oluşturulmuştur. </w:t>
      </w:r>
      <w:proofErr w:type="spellStart"/>
      <w:r w:rsidRPr="009B07C4">
        <w:rPr>
          <w:rFonts w:eastAsia="ArialMT"/>
          <w:sz w:val="24"/>
          <w:szCs w:val="24"/>
        </w:rPr>
        <w:t>Mamdani</w:t>
      </w:r>
      <w:proofErr w:type="spellEnd"/>
      <w:r w:rsidRPr="009B07C4">
        <w:rPr>
          <w:rFonts w:eastAsia="ArialMT"/>
          <w:sz w:val="24"/>
          <w:szCs w:val="24"/>
        </w:rPr>
        <w:t xml:space="preserve"> tipi bulanık çıkarım modeli kullanılmış olmakla birlikte durulaştırma işleminden sonra keskin çıkış değeri elde edilmiştir. Elde edilen çıkış değeri öğretmenin performans </w:t>
      </w:r>
      <w:r w:rsidR="00331675" w:rsidRPr="009B07C4">
        <w:rPr>
          <w:rFonts w:eastAsia="ArialMT"/>
          <w:sz w:val="24"/>
          <w:szCs w:val="24"/>
        </w:rPr>
        <w:t>puanıdır</w:t>
      </w:r>
      <w:r w:rsidRPr="009B07C4">
        <w:rPr>
          <w:rFonts w:eastAsia="ArialMT"/>
          <w:sz w:val="24"/>
          <w:szCs w:val="24"/>
        </w:rPr>
        <w:t xml:space="preserve">. Birden fazla sistem denemesi yapılmış olup aralarından en uygun olanı uzman eşliğinde seçilmiştir. </w:t>
      </w:r>
    </w:p>
    <w:p w14:paraId="41C45143" w14:textId="77777777" w:rsidR="00331675" w:rsidRPr="009B07C4" w:rsidRDefault="0007144B" w:rsidP="00307813">
      <w:pPr>
        <w:spacing w:line="360" w:lineRule="auto"/>
        <w:ind w:firstLine="720"/>
        <w:jc w:val="both"/>
        <w:rPr>
          <w:sz w:val="24"/>
          <w:szCs w:val="24"/>
        </w:rPr>
      </w:pPr>
      <w:r w:rsidRPr="009B07C4">
        <w:rPr>
          <w:rFonts w:eastAsia="ArialMT"/>
          <w:sz w:val="24"/>
          <w:szCs w:val="24"/>
        </w:rPr>
        <w:t>Bu modelde, bulanık mantık yaklaşımı ile değerlendirme sırasında insanlar t</w:t>
      </w:r>
      <w:r w:rsidR="00B63FA9">
        <w:rPr>
          <w:rFonts w:eastAsia="ArialMT"/>
          <w:sz w:val="24"/>
          <w:szCs w:val="24"/>
        </w:rPr>
        <w:t xml:space="preserve">arafından sıklıkla kullanılan </w:t>
      </w:r>
      <w:r w:rsidR="00B63FA9" w:rsidRPr="00B63FA9">
        <w:rPr>
          <w:rFonts w:eastAsia="ArialMT"/>
          <w:i/>
          <w:sz w:val="24"/>
          <w:szCs w:val="24"/>
        </w:rPr>
        <w:t>ç</w:t>
      </w:r>
      <w:r w:rsidRPr="00B63FA9">
        <w:rPr>
          <w:rFonts w:eastAsia="ArialMT"/>
          <w:i/>
          <w:sz w:val="24"/>
          <w:szCs w:val="24"/>
        </w:rPr>
        <w:t>ok</w:t>
      </w:r>
      <w:r w:rsidR="00B63FA9" w:rsidRPr="00B63FA9">
        <w:rPr>
          <w:rFonts w:eastAsia="ArialMT"/>
          <w:i/>
          <w:sz w:val="24"/>
          <w:szCs w:val="24"/>
        </w:rPr>
        <w:t xml:space="preserve"> kötü, kötü, orta, iyi, çok iyi</w:t>
      </w:r>
      <w:r w:rsidRPr="009B07C4">
        <w:rPr>
          <w:rFonts w:eastAsia="ArialMT"/>
          <w:sz w:val="24"/>
          <w:szCs w:val="24"/>
        </w:rPr>
        <w:t xml:space="preserve"> gibi sözel ifadelerin keskin değerlere dönüştürülmesi de sağlanmıştır. Benzer şekilde çalış</w:t>
      </w:r>
      <w:r w:rsidR="00C20658">
        <w:rPr>
          <w:rFonts w:eastAsia="ArialMT"/>
          <w:sz w:val="24"/>
          <w:szCs w:val="24"/>
        </w:rPr>
        <w:t xml:space="preserve">malar incelendiğinde; </w:t>
      </w:r>
      <w:proofErr w:type="spellStart"/>
      <w:r w:rsidR="00C20658">
        <w:rPr>
          <w:rFonts w:eastAsia="ArialMT"/>
          <w:sz w:val="24"/>
          <w:szCs w:val="24"/>
        </w:rPr>
        <w:t>Thakre</w:t>
      </w:r>
      <w:proofErr w:type="spellEnd"/>
      <w:r w:rsidR="00C20658">
        <w:rPr>
          <w:rFonts w:eastAsia="ArialMT"/>
          <w:sz w:val="24"/>
          <w:szCs w:val="24"/>
        </w:rPr>
        <w:t xml:space="preserve">, </w:t>
      </w:r>
      <w:proofErr w:type="spellStart"/>
      <w:r w:rsidR="00C20658">
        <w:rPr>
          <w:rFonts w:eastAsia="ArialMT"/>
          <w:sz w:val="24"/>
          <w:szCs w:val="24"/>
        </w:rPr>
        <w:t>Chaudhari</w:t>
      </w:r>
      <w:proofErr w:type="spellEnd"/>
      <w:r w:rsidR="00C20658">
        <w:rPr>
          <w:rFonts w:eastAsia="ArialMT"/>
          <w:sz w:val="24"/>
          <w:szCs w:val="24"/>
        </w:rPr>
        <w:t xml:space="preserve"> ve </w:t>
      </w:r>
      <w:proofErr w:type="spellStart"/>
      <w:r w:rsidR="00C20658">
        <w:rPr>
          <w:rFonts w:eastAsia="ArialMT"/>
          <w:sz w:val="24"/>
          <w:szCs w:val="24"/>
        </w:rPr>
        <w:t>Dhawade</w:t>
      </w:r>
      <w:proofErr w:type="spellEnd"/>
      <w:r w:rsidR="00C20658">
        <w:rPr>
          <w:rFonts w:eastAsia="ArialMT"/>
          <w:sz w:val="24"/>
          <w:szCs w:val="24"/>
        </w:rPr>
        <w:t xml:space="preserve"> </w:t>
      </w:r>
      <w:r w:rsidRPr="009B07C4">
        <w:rPr>
          <w:rFonts w:eastAsia="ArialMT"/>
          <w:sz w:val="24"/>
          <w:szCs w:val="24"/>
        </w:rPr>
        <w:t>(2017),</w:t>
      </w:r>
      <w:r w:rsidR="00F96DA9">
        <w:rPr>
          <w:rFonts w:eastAsia="ArialMT"/>
          <w:sz w:val="24"/>
          <w:szCs w:val="24"/>
        </w:rPr>
        <w:t xml:space="preserve"> </w:t>
      </w:r>
      <w:r w:rsidRPr="009B07C4">
        <w:rPr>
          <w:rFonts w:eastAsia="ArialMT"/>
          <w:sz w:val="24"/>
          <w:szCs w:val="24"/>
        </w:rPr>
        <w:t xml:space="preserve">öğretmen performansını hesaplamak için </w:t>
      </w:r>
      <w:proofErr w:type="spellStart"/>
      <w:r w:rsidRPr="009B07C4">
        <w:rPr>
          <w:rFonts w:eastAsia="ArialMT"/>
          <w:sz w:val="24"/>
          <w:szCs w:val="24"/>
        </w:rPr>
        <w:t>Matlab</w:t>
      </w:r>
      <w:proofErr w:type="spellEnd"/>
      <w:r w:rsidRPr="009B07C4">
        <w:rPr>
          <w:rFonts w:eastAsia="ArialMT"/>
          <w:sz w:val="24"/>
          <w:szCs w:val="24"/>
        </w:rPr>
        <w:t xml:space="preserve"> </w:t>
      </w:r>
      <w:proofErr w:type="spellStart"/>
      <w:r w:rsidRPr="009B07C4">
        <w:rPr>
          <w:rFonts w:eastAsia="ArialMT"/>
          <w:sz w:val="24"/>
          <w:szCs w:val="24"/>
        </w:rPr>
        <w:t>Fuzzy</w:t>
      </w:r>
      <w:proofErr w:type="spellEnd"/>
      <w:r w:rsidRPr="009B07C4">
        <w:rPr>
          <w:rFonts w:eastAsia="ArialMT"/>
          <w:sz w:val="24"/>
          <w:szCs w:val="24"/>
        </w:rPr>
        <w:t xml:space="preserve"> </w:t>
      </w:r>
      <w:proofErr w:type="spellStart"/>
      <w:r w:rsidRPr="009B07C4">
        <w:rPr>
          <w:rFonts w:eastAsia="ArialMT"/>
          <w:sz w:val="24"/>
          <w:szCs w:val="24"/>
        </w:rPr>
        <w:t>Logic</w:t>
      </w:r>
      <w:proofErr w:type="spellEnd"/>
      <w:r w:rsidRPr="009B07C4">
        <w:rPr>
          <w:rFonts w:eastAsia="ArialMT"/>
          <w:sz w:val="24"/>
          <w:szCs w:val="24"/>
        </w:rPr>
        <w:t xml:space="preserve"> </w:t>
      </w:r>
      <w:proofErr w:type="spellStart"/>
      <w:r w:rsidRPr="009B07C4">
        <w:rPr>
          <w:rFonts w:eastAsia="ArialMT"/>
          <w:sz w:val="24"/>
          <w:szCs w:val="24"/>
        </w:rPr>
        <w:t>Toolbox’ı</w:t>
      </w:r>
      <w:proofErr w:type="spellEnd"/>
      <w:r w:rsidRPr="009B07C4">
        <w:rPr>
          <w:rFonts w:eastAsia="ArialMT"/>
          <w:sz w:val="24"/>
          <w:szCs w:val="24"/>
        </w:rPr>
        <w:t xml:space="preserve"> kullanarak altı girişli ve tek çıkışlı bir model oluşturmuşlardır. </w:t>
      </w:r>
      <w:r w:rsidRPr="009B07C4">
        <w:rPr>
          <w:sz w:val="24"/>
          <w:szCs w:val="24"/>
        </w:rPr>
        <w:t xml:space="preserve">Alam ve </w:t>
      </w:r>
      <w:proofErr w:type="spellStart"/>
      <w:r w:rsidRPr="009B07C4">
        <w:rPr>
          <w:sz w:val="24"/>
          <w:szCs w:val="24"/>
        </w:rPr>
        <w:t>Pandey</w:t>
      </w:r>
      <w:proofErr w:type="spellEnd"/>
      <w:r w:rsidRPr="009B07C4">
        <w:rPr>
          <w:sz w:val="24"/>
          <w:szCs w:val="24"/>
        </w:rPr>
        <w:t xml:space="preserve"> (2017), öğretmenlerin öğretim, idari ve akademik performanslarını giriş değişkenleri olarak belirleyip </w:t>
      </w:r>
      <w:proofErr w:type="spellStart"/>
      <w:r w:rsidRPr="009B07C4">
        <w:rPr>
          <w:rFonts w:eastAsia="ArialMT"/>
          <w:sz w:val="24"/>
          <w:szCs w:val="24"/>
        </w:rPr>
        <w:t>Matlab</w:t>
      </w:r>
      <w:proofErr w:type="spellEnd"/>
      <w:r w:rsidRPr="009B07C4">
        <w:rPr>
          <w:rFonts w:eastAsia="ArialMT"/>
          <w:sz w:val="24"/>
          <w:szCs w:val="24"/>
        </w:rPr>
        <w:t xml:space="preserve"> </w:t>
      </w:r>
      <w:proofErr w:type="spellStart"/>
      <w:r w:rsidRPr="009B07C4">
        <w:rPr>
          <w:rFonts w:eastAsia="ArialMT"/>
          <w:sz w:val="24"/>
          <w:szCs w:val="24"/>
        </w:rPr>
        <w:t>Fuzzy</w:t>
      </w:r>
      <w:proofErr w:type="spellEnd"/>
      <w:r w:rsidRPr="009B07C4">
        <w:rPr>
          <w:rFonts w:eastAsia="ArialMT"/>
          <w:sz w:val="24"/>
          <w:szCs w:val="24"/>
        </w:rPr>
        <w:t xml:space="preserve"> </w:t>
      </w:r>
      <w:proofErr w:type="spellStart"/>
      <w:r w:rsidRPr="009B07C4">
        <w:rPr>
          <w:rFonts w:eastAsia="ArialMT"/>
          <w:sz w:val="24"/>
          <w:szCs w:val="24"/>
        </w:rPr>
        <w:t>Logic</w:t>
      </w:r>
      <w:proofErr w:type="spellEnd"/>
      <w:r w:rsidRPr="009B07C4">
        <w:rPr>
          <w:rFonts w:eastAsia="ArialMT"/>
          <w:sz w:val="24"/>
          <w:szCs w:val="24"/>
        </w:rPr>
        <w:t xml:space="preserve"> </w:t>
      </w:r>
      <w:proofErr w:type="spellStart"/>
      <w:r w:rsidRPr="009B07C4">
        <w:rPr>
          <w:rFonts w:eastAsia="ArialMT"/>
          <w:sz w:val="24"/>
          <w:szCs w:val="24"/>
        </w:rPr>
        <w:t>Toolbox</w:t>
      </w:r>
      <w:proofErr w:type="spellEnd"/>
      <w:r w:rsidRPr="009B07C4">
        <w:rPr>
          <w:rFonts w:eastAsia="ArialMT"/>
          <w:sz w:val="24"/>
          <w:szCs w:val="24"/>
        </w:rPr>
        <w:t xml:space="preserve"> aracılığıyla </w:t>
      </w:r>
      <w:r w:rsidRPr="009B07C4">
        <w:rPr>
          <w:sz w:val="24"/>
          <w:szCs w:val="24"/>
        </w:rPr>
        <w:t xml:space="preserve">öğretmenlerin performanslarını hesaplayan bir </w:t>
      </w:r>
      <w:r w:rsidRPr="009B07C4">
        <w:rPr>
          <w:rFonts w:eastAsia="ArialMT"/>
          <w:sz w:val="24"/>
          <w:szCs w:val="24"/>
        </w:rPr>
        <w:t xml:space="preserve">sistem oluşturmuşlardır. </w:t>
      </w:r>
      <w:proofErr w:type="spellStart"/>
      <w:r w:rsidRPr="009B07C4">
        <w:rPr>
          <w:sz w:val="24"/>
          <w:szCs w:val="24"/>
        </w:rPr>
        <w:t>Moran</w:t>
      </w:r>
      <w:proofErr w:type="spellEnd"/>
      <w:r w:rsidRPr="009B07C4">
        <w:rPr>
          <w:sz w:val="24"/>
          <w:szCs w:val="24"/>
        </w:rPr>
        <w:t xml:space="preserve"> (2015), tez çalışmasında devletin, öğretmenlerin performansını değerlendirirken göz önünde bulundurdukları </w:t>
      </w:r>
      <w:proofErr w:type="gramStart"/>
      <w:r w:rsidRPr="009B07C4">
        <w:rPr>
          <w:sz w:val="24"/>
          <w:szCs w:val="24"/>
        </w:rPr>
        <w:t>kriterlerden</w:t>
      </w:r>
      <w:proofErr w:type="gramEnd"/>
      <w:r w:rsidRPr="009B07C4">
        <w:rPr>
          <w:sz w:val="24"/>
          <w:szCs w:val="24"/>
        </w:rPr>
        <w:t xml:space="preserve"> yararlanarak bulanık mantık yöntemiyle yeni bir değerlendirme modeli ortaya koymayı amaçlamıştır. Bu amaç doğrultusunda </w:t>
      </w:r>
      <w:proofErr w:type="spellStart"/>
      <w:r w:rsidRPr="009B07C4">
        <w:rPr>
          <w:sz w:val="24"/>
          <w:szCs w:val="24"/>
        </w:rPr>
        <w:t>Matlab</w:t>
      </w:r>
      <w:proofErr w:type="spellEnd"/>
      <w:r w:rsidRPr="009B07C4">
        <w:rPr>
          <w:sz w:val="24"/>
          <w:szCs w:val="24"/>
        </w:rPr>
        <w:t xml:space="preserve"> programında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Toolbox</w:t>
      </w:r>
      <w:proofErr w:type="spellEnd"/>
      <w:r w:rsidRPr="009B07C4">
        <w:rPr>
          <w:sz w:val="24"/>
          <w:szCs w:val="24"/>
        </w:rPr>
        <w:t xml:space="preserve"> ile on girişli ve tek çıkışlı bir model tasarlamıştır. Yıldız (2014) tezinde, uzaktan eğitim öğrencilerinin akademik performanslarını hesaplamak için </w:t>
      </w:r>
      <w:proofErr w:type="spellStart"/>
      <w:r w:rsidRPr="009B07C4">
        <w:rPr>
          <w:sz w:val="24"/>
          <w:szCs w:val="24"/>
        </w:rPr>
        <w:t>Matlab</w:t>
      </w:r>
      <w:proofErr w:type="spellEnd"/>
      <w:r w:rsidRPr="009B07C4">
        <w:rPr>
          <w:sz w:val="24"/>
          <w:szCs w:val="24"/>
        </w:rPr>
        <w:t xml:space="preserve"> programı aracılığıyla beş girişli ve tek çıkışlı bir model tasarlamıştır. </w:t>
      </w:r>
    </w:p>
    <w:p w14:paraId="236E5347" w14:textId="77777777" w:rsidR="0007144B" w:rsidRPr="00C21D20" w:rsidRDefault="0007144B" w:rsidP="00307813">
      <w:pPr>
        <w:spacing w:line="360" w:lineRule="auto"/>
        <w:ind w:firstLine="720"/>
        <w:jc w:val="both"/>
        <w:rPr>
          <w:rFonts w:eastAsia="ArialMT"/>
          <w:sz w:val="24"/>
          <w:szCs w:val="24"/>
        </w:rPr>
      </w:pPr>
      <w:r w:rsidRPr="009B07C4">
        <w:rPr>
          <w:rFonts w:eastAsia="ArialMT"/>
          <w:sz w:val="24"/>
          <w:szCs w:val="24"/>
        </w:rPr>
        <w:t xml:space="preserve">Araştırmada, yapılan analizler sonucu klasik yöntemle elde edilen öğretmen performans puanlarının ortalaması, bulanık yöntemle elde edilen puanların ortalamasından </w:t>
      </w:r>
      <w:r w:rsidRPr="009B07C4">
        <w:rPr>
          <w:rFonts w:eastAsia="ArialMT"/>
          <w:sz w:val="24"/>
          <w:szCs w:val="24"/>
        </w:rPr>
        <w:lastRenderedPageBreak/>
        <w:t>daha yüksek olduğu görülmüştür. Diğer çalış</w:t>
      </w:r>
      <w:r w:rsidR="00F96DA9">
        <w:rPr>
          <w:rFonts w:eastAsia="ArialMT"/>
          <w:sz w:val="24"/>
          <w:szCs w:val="24"/>
        </w:rPr>
        <w:t xml:space="preserve">malar incelendiğinde </w:t>
      </w:r>
      <w:proofErr w:type="spellStart"/>
      <w:r w:rsidR="00F96DA9">
        <w:rPr>
          <w:rFonts w:eastAsia="ArialMT"/>
          <w:sz w:val="24"/>
          <w:szCs w:val="24"/>
        </w:rPr>
        <w:t>Jafarkhani</w:t>
      </w:r>
      <w:proofErr w:type="spellEnd"/>
      <w:r w:rsidR="00F96DA9">
        <w:rPr>
          <w:rFonts w:eastAsia="ArialMT"/>
          <w:sz w:val="24"/>
          <w:szCs w:val="24"/>
        </w:rPr>
        <w:t xml:space="preserve"> </w:t>
      </w:r>
      <w:r w:rsidRPr="009B07C4">
        <w:rPr>
          <w:rFonts w:eastAsia="ArialMT"/>
          <w:sz w:val="24"/>
          <w:szCs w:val="24"/>
        </w:rPr>
        <w:t>(20</w:t>
      </w:r>
      <w:r w:rsidR="00B63FA9">
        <w:rPr>
          <w:rFonts w:eastAsia="ArialMT"/>
          <w:sz w:val="24"/>
          <w:szCs w:val="24"/>
        </w:rPr>
        <w:t xml:space="preserve">18), üniversite öğrencilerinin </w:t>
      </w:r>
      <w:r w:rsidRPr="009B07C4">
        <w:rPr>
          <w:rFonts w:eastAsia="ArialMT"/>
          <w:sz w:val="24"/>
          <w:szCs w:val="24"/>
        </w:rPr>
        <w:t>Çoklu Ortam</w:t>
      </w:r>
      <w:r w:rsidR="00B63FA9">
        <w:rPr>
          <w:rFonts w:eastAsia="ArialMT"/>
          <w:sz w:val="24"/>
          <w:szCs w:val="24"/>
        </w:rPr>
        <w:t xml:space="preserve"> </w:t>
      </w:r>
      <w:r w:rsidRPr="009B07C4">
        <w:rPr>
          <w:rFonts w:eastAsia="ArialMT"/>
          <w:sz w:val="24"/>
          <w:szCs w:val="24"/>
        </w:rPr>
        <w:t xml:space="preserve">dersindeki performanslarını bulanık ve geleneksel yöntemle değerlendirmiştir. Elde edilen sonuçların ortalamaları kıyaslandığında klasik yöntemle elde edilen sonuçların ortalamaları bulanık mantık temelli model ile elde edilen sonuçların ortalamalarından daha yüksek olduğunu ifade etmiştir. Özkan (2018), bir banka şubesinde </w:t>
      </w:r>
      <w:r w:rsidRPr="009B07C4">
        <w:rPr>
          <w:sz w:val="24"/>
          <w:szCs w:val="24"/>
        </w:rPr>
        <w:t xml:space="preserve">41 çalışanın performanslarını bulanık mantık temelli bir modelle değerlendirmiştir. Klasik yöntemle elde edilen değerlendirme sonuçlarının ortalamasının bulanık temelli modelle elde edilen sonuçların ortalamasından daha yüksek bulmuştur. </w:t>
      </w:r>
      <w:proofErr w:type="spellStart"/>
      <w:r w:rsidRPr="009B07C4">
        <w:rPr>
          <w:rFonts w:eastAsia="ArialMT"/>
          <w:sz w:val="24"/>
          <w:szCs w:val="24"/>
        </w:rPr>
        <w:t>Thakre</w:t>
      </w:r>
      <w:proofErr w:type="spellEnd"/>
      <w:r w:rsidRPr="009B07C4">
        <w:rPr>
          <w:rFonts w:eastAsia="ArialMT"/>
          <w:sz w:val="24"/>
          <w:szCs w:val="24"/>
        </w:rPr>
        <w:t xml:space="preserve"> </w:t>
      </w:r>
      <w:r w:rsidR="00C20658">
        <w:rPr>
          <w:rFonts w:eastAsia="ArialMT"/>
          <w:sz w:val="24"/>
          <w:szCs w:val="24"/>
        </w:rPr>
        <w:t>ve diğerleri</w:t>
      </w:r>
      <w:r w:rsidRPr="009B07C4">
        <w:rPr>
          <w:rFonts w:eastAsia="ArialMT"/>
          <w:sz w:val="24"/>
          <w:szCs w:val="24"/>
        </w:rPr>
        <w:t xml:space="preserve"> (2017), bulanık yöntemle hesaplanan öğretmen performans değeri ortalamaları geleneksel yöntemle elde edilen puan ortalamalarından daha düşük olduğu belirtmiştir. Özdemir ve Tekin (2016), öğretmen adaylarının sunum performanslarını geleneksel ve bulanık yaklaşımla değerlendirerek geleneksel yaklaşımla elde edilen sonuçların ortalamalarını daha yüksek olduğunu tespit etmişlerdir.  </w:t>
      </w:r>
      <w:proofErr w:type="spellStart"/>
      <w:r w:rsidRPr="009B07C4">
        <w:rPr>
          <w:rFonts w:eastAsia="ArialMT"/>
          <w:sz w:val="24"/>
          <w:szCs w:val="24"/>
        </w:rPr>
        <w:t>Meenakshi</w:t>
      </w:r>
      <w:proofErr w:type="spellEnd"/>
      <w:r w:rsidRPr="009B07C4">
        <w:rPr>
          <w:rFonts w:eastAsia="ArialMT"/>
          <w:sz w:val="24"/>
          <w:szCs w:val="24"/>
        </w:rPr>
        <w:t xml:space="preserve"> ve </w:t>
      </w:r>
      <w:proofErr w:type="spellStart"/>
      <w:r w:rsidRPr="009B07C4">
        <w:rPr>
          <w:rFonts w:eastAsia="ArialMT"/>
          <w:sz w:val="24"/>
          <w:szCs w:val="24"/>
        </w:rPr>
        <w:t>Pankaj</w:t>
      </w:r>
      <w:proofErr w:type="spellEnd"/>
      <w:r w:rsidRPr="009B07C4">
        <w:rPr>
          <w:rFonts w:eastAsia="ArialMT"/>
          <w:sz w:val="24"/>
          <w:szCs w:val="24"/>
        </w:rPr>
        <w:t xml:space="preserve"> (2015), üniversite üçüncü sınıf öğrencilerinin bilgisayar dersindeki performanslarını bulanık mantık tabanlı modelleme ile hesaplayarak klasik yöntemle hesaplanan değerlerin ortalamalarının, bulanık mantık yöntemiyle hesaplanan değerlerin ortalamalarından küçük old</w:t>
      </w:r>
      <w:r w:rsidR="006536DE">
        <w:rPr>
          <w:rFonts w:eastAsia="ArialMT"/>
          <w:sz w:val="24"/>
          <w:szCs w:val="24"/>
        </w:rPr>
        <w:t xml:space="preserve">uğu belirtmişlerdir. </w:t>
      </w:r>
      <w:proofErr w:type="spellStart"/>
      <w:r w:rsidR="006536DE" w:rsidRPr="00C21D20">
        <w:rPr>
          <w:rFonts w:eastAsia="ArialMT"/>
          <w:sz w:val="24"/>
          <w:szCs w:val="24"/>
        </w:rPr>
        <w:t>Tailor</w:t>
      </w:r>
      <w:proofErr w:type="spellEnd"/>
      <w:r w:rsidR="006536DE" w:rsidRPr="00C21D20">
        <w:rPr>
          <w:rFonts w:eastAsia="ArialMT"/>
          <w:sz w:val="24"/>
          <w:szCs w:val="24"/>
        </w:rPr>
        <w:t xml:space="preserve">, </w:t>
      </w:r>
      <w:r w:rsidR="006536DE" w:rsidRPr="00C21D20">
        <w:rPr>
          <w:noProof/>
          <w:color w:val="000000" w:themeColor="text1"/>
          <w:sz w:val="24"/>
          <w:szCs w:val="24"/>
        </w:rPr>
        <w:t xml:space="preserve">Shah, </w:t>
      </w:r>
      <w:r w:rsidR="00A73BB2" w:rsidRPr="00C21D20">
        <w:rPr>
          <w:noProof/>
          <w:color w:val="000000" w:themeColor="text1"/>
          <w:sz w:val="24"/>
          <w:szCs w:val="24"/>
        </w:rPr>
        <w:t xml:space="preserve">Dhodiya </w:t>
      </w:r>
      <w:r w:rsidR="006536DE" w:rsidRPr="00C21D20">
        <w:rPr>
          <w:noProof/>
          <w:color w:val="000000" w:themeColor="text1"/>
          <w:sz w:val="24"/>
          <w:szCs w:val="24"/>
        </w:rPr>
        <w:t xml:space="preserve">ve Joshi </w:t>
      </w:r>
      <w:r w:rsidRPr="00C21D20">
        <w:rPr>
          <w:rFonts w:eastAsia="ArialMT"/>
          <w:sz w:val="24"/>
          <w:szCs w:val="24"/>
        </w:rPr>
        <w:t xml:space="preserve">(2014), fakülte performansını değerlendirmek için bulanık tabanlı modelleme yapmışlardır. Bu model ile elde edilen sonuçların, geleneksel yöntem ile elde edilen sonuçlardan daha yüksek olduğunu ifade etmişlerdir. </w:t>
      </w:r>
      <w:proofErr w:type="spellStart"/>
      <w:r w:rsidRPr="00C21D20">
        <w:rPr>
          <w:rFonts w:eastAsia="ArialMT"/>
          <w:sz w:val="24"/>
          <w:szCs w:val="24"/>
        </w:rPr>
        <w:t>Gangadwala</w:t>
      </w:r>
      <w:proofErr w:type="spellEnd"/>
      <w:r w:rsidRPr="00C21D20">
        <w:rPr>
          <w:rFonts w:eastAsia="ArialMT"/>
          <w:sz w:val="24"/>
          <w:szCs w:val="24"/>
        </w:rPr>
        <w:t xml:space="preserve"> </w:t>
      </w:r>
      <w:r w:rsidR="006536DE" w:rsidRPr="00C21D20">
        <w:rPr>
          <w:rFonts w:eastAsia="ArialMT"/>
          <w:sz w:val="24"/>
          <w:szCs w:val="24"/>
        </w:rPr>
        <w:t xml:space="preserve">ve </w:t>
      </w:r>
      <w:r w:rsidR="006536DE" w:rsidRPr="00C21D20">
        <w:rPr>
          <w:noProof/>
          <w:color w:val="000000" w:themeColor="text1"/>
          <w:sz w:val="24"/>
          <w:szCs w:val="24"/>
        </w:rPr>
        <w:t>Gulati</w:t>
      </w:r>
      <w:r w:rsidR="00C21D20" w:rsidRPr="00C21D20">
        <w:rPr>
          <w:rFonts w:eastAsia="ArialMT"/>
          <w:sz w:val="24"/>
          <w:szCs w:val="24"/>
        </w:rPr>
        <w:t xml:space="preserve"> </w:t>
      </w:r>
      <w:r w:rsidRPr="00C21D20">
        <w:rPr>
          <w:rFonts w:eastAsia="ArialMT"/>
          <w:sz w:val="24"/>
          <w:szCs w:val="24"/>
        </w:rPr>
        <w:t xml:space="preserve">(2012), öğrencilerin sözlü sunumdaki performanslarını bulanık değerlendirme yöntemi ile hesaplayıp elde edilen sonuçların klasik yaklaşımla elde edilen sonuçlardan daha yüksek olduğunu ifade etmişlerdir. </w:t>
      </w:r>
    </w:p>
    <w:p w14:paraId="5A7D9FC3" w14:textId="77777777" w:rsidR="0007144B" w:rsidRPr="009B07C4" w:rsidRDefault="0007144B" w:rsidP="00307813">
      <w:pPr>
        <w:spacing w:line="360" w:lineRule="auto"/>
        <w:ind w:firstLine="720"/>
        <w:jc w:val="both"/>
        <w:rPr>
          <w:rFonts w:eastAsia="ArialMT"/>
          <w:sz w:val="24"/>
          <w:szCs w:val="24"/>
        </w:rPr>
      </w:pPr>
      <w:r w:rsidRPr="009B07C4">
        <w:rPr>
          <w:rFonts w:eastAsia="ArialMT"/>
          <w:sz w:val="24"/>
          <w:szCs w:val="24"/>
        </w:rPr>
        <w:t>Çalışmada, öğretmen performanslarının bulanık mantık yöntemi ve klasik yönteme göre hesaplamalar sonucu elde edilen puanlar arasında anlamlı bir fark olduğu ve bu farkın da klasik yöntemle elde edilen sonuçlar lehine olduğu tespit edilmiştir (</w:t>
      </w:r>
      <w:r w:rsidR="00B63FA9">
        <w:rPr>
          <w:sz w:val="24"/>
          <w:szCs w:val="24"/>
        </w:rPr>
        <w:t>p&lt;</w:t>
      </w:r>
      <w:r w:rsidRPr="009B07C4">
        <w:rPr>
          <w:sz w:val="24"/>
          <w:szCs w:val="24"/>
        </w:rPr>
        <w:t>.05</w:t>
      </w:r>
      <w:r w:rsidRPr="009B07C4">
        <w:rPr>
          <w:rFonts w:eastAsia="ArialMT"/>
          <w:sz w:val="24"/>
          <w:szCs w:val="24"/>
        </w:rPr>
        <w:t>). Namlı ve Şenkal (2018), lisans öğrencilerinin programlama performansını ölçmede bulanık ve klasik mantık yöntemleriyle değerlendirmeler yapmışlardır. Bu iki yöntemle elde edilen sonuçlar arasındaki farkın anlam</w:t>
      </w:r>
      <w:r w:rsidR="00B63FA9">
        <w:rPr>
          <w:rFonts w:eastAsia="ArialMT"/>
          <w:sz w:val="24"/>
          <w:szCs w:val="24"/>
        </w:rPr>
        <w:t>lı olduğu tespit edilmiştir (p&lt;</w:t>
      </w:r>
      <w:r w:rsidRPr="009B07C4">
        <w:rPr>
          <w:rFonts w:eastAsia="ArialMT"/>
          <w:sz w:val="24"/>
          <w:szCs w:val="24"/>
        </w:rPr>
        <w:t xml:space="preserve">.05). Tespit edilen bu farkın bulanık mantık yöntemiyle elde edilen değerlendirme sonuçları lehine olduğu belirtilmiştir. </w:t>
      </w:r>
      <w:proofErr w:type="spellStart"/>
      <w:r w:rsidRPr="009B07C4">
        <w:rPr>
          <w:rFonts w:eastAsia="ArialMT"/>
          <w:sz w:val="24"/>
          <w:szCs w:val="24"/>
        </w:rPr>
        <w:t>Jafarkhani</w:t>
      </w:r>
      <w:proofErr w:type="spellEnd"/>
      <w:r w:rsidRPr="009B07C4">
        <w:rPr>
          <w:rFonts w:eastAsia="ArialMT"/>
          <w:sz w:val="24"/>
          <w:szCs w:val="24"/>
        </w:rPr>
        <w:t xml:space="preserve">  (20</w:t>
      </w:r>
      <w:r w:rsidR="00B63FA9">
        <w:rPr>
          <w:rFonts w:eastAsia="ArialMT"/>
          <w:sz w:val="24"/>
          <w:szCs w:val="24"/>
        </w:rPr>
        <w:t xml:space="preserve">18), üniversite öğrencilerinin </w:t>
      </w:r>
      <w:r w:rsidRPr="009B07C4">
        <w:rPr>
          <w:rFonts w:eastAsia="ArialMT"/>
          <w:sz w:val="24"/>
          <w:szCs w:val="24"/>
        </w:rPr>
        <w:t>Çoklu O</w:t>
      </w:r>
      <w:r w:rsidR="00B63FA9">
        <w:rPr>
          <w:rFonts w:eastAsia="ArialMT"/>
          <w:sz w:val="24"/>
          <w:szCs w:val="24"/>
        </w:rPr>
        <w:t xml:space="preserve">rtam </w:t>
      </w:r>
      <w:r w:rsidRPr="009B07C4">
        <w:rPr>
          <w:rFonts w:eastAsia="ArialMT"/>
          <w:sz w:val="24"/>
          <w:szCs w:val="24"/>
        </w:rPr>
        <w:t>dersindeki performanslarını bulanık ve geleneksel yöntemlerle değerlendirmiştir. Bu iki yöntemle elde edilen veriler arasındaki farkın anlamlı olduğu ve farkın klasik yöntem ile elde edilen sonuçlar leh</w:t>
      </w:r>
      <w:r w:rsidR="00B63FA9">
        <w:rPr>
          <w:rFonts w:eastAsia="ArialMT"/>
          <w:sz w:val="24"/>
          <w:szCs w:val="24"/>
        </w:rPr>
        <w:t>ine olduğu ifade edilmiştir (p&lt;</w:t>
      </w:r>
      <w:r w:rsidRPr="009B07C4">
        <w:rPr>
          <w:rFonts w:eastAsia="ArialMT"/>
          <w:sz w:val="24"/>
          <w:szCs w:val="24"/>
        </w:rPr>
        <w:t xml:space="preserve">.05). Özdemir ve Tekin (2016), öğretmen adaylarının sunum becerilerini bulanık mantıkla </w:t>
      </w:r>
      <w:r w:rsidRPr="009B07C4">
        <w:rPr>
          <w:rFonts w:eastAsia="ArialMT"/>
          <w:sz w:val="24"/>
          <w:szCs w:val="24"/>
        </w:rPr>
        <w:lastRenderedPageBreak/>
        <w:t>değerlendirmiş olup geleneksel ve bulanık yöntemle elde edilen veriler arasında anlamlı bir fark olduğunu belirtmişlerdir. Tespit edilen bu farkın bulanık yöntemle değerlendirme lehine</w:t>
      </w:r>
      <w:r w:rsidR="00B63FA9">
        <w:rPr>
          <w:rFonts w:eastAsia="ArialMT"/>
          <w:sz w:val="24"/>
          <w:szCs w:val="24"/>
        </w:rPr>
        <w:t xml:space="preserve"> olduğu görülmüştür (p&lt;</w:t>
      </w:r>
      <w:r w:rsidRPr="009B07C4">
        <w:rPr>
          <w:rFonts w:eastAsia="ArialMT"/>
          <w:sz w:val="24"/>
          <w:szCs w:val="24"/>
        </w:rPr>
        <w:t>.05). Öcal (2015) çalışmasında, öğretmen adaylarının klasik ve bulanık mantık yöntemleriyle hesaplanan öğretmenlik uygulaması dersinden aldıkları puanların arasında anlamlı bir fark olduğunu ve bu farkın da bulanık mantık yöntemi le</w:t>
      </w:r>
      <w:r w:rsidR="00B63FA9">
        <w:rPr>
          <w:rFonts w:eastAsia="ArialMT"/>
          <w:sz w:val="24"/>
          <w:szCs w:val="24"/>
        </w:rPr>
        <w:t>hine olduğunu belirtmiştir (p&lt;</w:t>
      </w:r>
      <w:r w:rsidRPr="009B07C4">
        <w:rPr>
          <w:rFonts w:eastAsia="ArialMT"/>
          <w:sz w:val="24"/>
          <w:szCs w:val="24"/>
        </w:rPr>
        <w:t xml:space="preserve">.05). </w:t>
      </w:r>
      <w:proofErr w:type="spellStart"/>
      <w:r w:rsidRPr="009B07C4">
        <w:rPr>
          <w:rFonts w:eastAsia="ArialMT"/>
          <w:sz w:val="24"/>
          <w:szCs w:val="24"/>
        </w:rPr>
        <w:t>Meenakshi</w:t>
      </w:r>
      <w:proofErr w:type="spellEnd"/>
      <w:r w:rsidRPr="009B07C4">
        <w:rPr>
          <w:rFonts w:eastAsia="ArialMT"/>
          <w:sz w:val="24"/>
          <w:szCs w:val="24"/>
        </w:rPr>
        <w:t xml:space="preserve"> ve </w:t>
      </w:r>
      <w:proofErr w:type="spellStart"/>
      <w:r w:rsidRPr="009B07C4">
        <w:rPr>
          <w:rFonts w:eastAsia="ArialMT"/>
          <w:sz w:val="24"/>
          <w:szCs w:val="24"/>
        </w:rPr>
        <w:t>Pankaj</w:t>
      </w:r>
      <w:proofErr w:type="spellEnd"/>
      <w:r w:rsidRPr="009B07C4">
        <w:rPr>
          <w:rFonts w:eastAsia="ArialMT"/>
          <w:sz w:val="24"/>
          <w:szCs w:val="24"/>
        </w:rPr>
        <w:t xml:space="preserve"> (2015) çalışmasında, öğrencilerin akademik performansını bulanık mantık yöntemi ve klasik yöntemle değerlendirerek elde edilen sonuçlar arasında anlamlı bir fark</w:t>
      </w:r>
      <w:r w:rsidR="00B63FA9">
        <w:rPr>
          <w:rFonts w:eastAsia="ArialMT"/>
          <w:sz w:val="24"/>
          <w:szCs w:val="24"/>
        </w:rPr>
        <w:t xml:space="preserve"> olmadığı tespit edilmiştir (p&gt;</w:t>
      </w:r>
      <w:r w:rsidR="006536DE">
        <w:rPr>
          <w:rFonts w:eastAsia="ArialMT"/>
          <w:sz w:val="24"/>
          <w:szCs w:val="24"/>
        </w:rPr>
        <w:t xml:space="preserve">.05). </w:t>
      </w:r>
      <w:proofErr w:type="spellStart"/>
      <w:r w:rsidR="006536DE">
        <w:rPr>
          <w:rFonts w:eastAsia="ArialMT"/>
          <w:sz w:val="24"/>
          <w:szCs w:val="24"/>
        </w:rPr>
        <w:t>Kao</w:t>
      </w:r>
      <w:proofErr w:type="spellEnd"/>
      <w:r w:rsidR="006536DE">
        <w:rPr>
          <w:noProof/>
          <w:color w:val="000000" w:themeColor="text1"/>
          <w:sz w:val="24"/>
          <w:szCs w:val="24"/>
        </w:rPr>
        <w:t xml:space="preserve">, Lin </w:t>
      </w:r>
      <w:r w:rsidR="006536DE" w:rsidRPr="009B07C4">
        <w:rPr>
          <w:noProof/>
          <w:color w:val="000000" w:themeColor="text1"/>
          <w:sz w:val="24"/>
          <w:szCs w:val="24"/>
        </w:rPr>
        <w:t>ve Chu</w:t>
      </w:r>
      <w:r w:rsidR="006536DE">
        <w:rPr>
          <w:rFonts w:eastAsia="ArialMT"/>
          <w:sz w:val="24"/>
          <w:szCs w:val="24"/>
        </w:rPr>
        <w:t xml:space="preserve"> </w:t>
      </w:r>
      <w:r w:rsidRPr="009B07C4">
        <w:rPr>
          <w:rFonts w:eastAsia="ArialMT"/>
          <w:sz w:val="24"/>
          <w:szCs w:val="24"/>
        </w:rPr>
        <w:t>(2012), öğrencilerin öğrenme başarılarını bulanık ve geleneksel yöntemle değerlendirip elde edilen veriler arasındaki farkın anlamlı olduğu görülmüş ve tespit edilen farkın bulanık temelli değerlendirme yöntemi lehine olduğu görülmüştür (p</w:t>
      </w:r>
      <w:r w:rsidR="00F96DA9">
        <w:rPr>
          <w:rFonts w:eastAsia="ArialMT"/>
          <w:sz w:val="24"/>
          <w:szCs w:val="24"/>
        </w:rPr>
        <w:t>&lt;</w:t>
      </w:r>
      <w:r w:rsidRPr="009B07C4">
        <w:rPr>
          <w:rFonts w:eastAsia="ArialMT"/>
          <w:sz w:val="24"/>
          <w:szCs w:val="24"/>
        </w:rPr>
        <w:t>.05</w:t>
      </w:r>
      <w:r w:rsidR="00B93CBE" w:rsidRPr="009B07C4">
        <w:rPr>
          <w:rFonts w:eastAsia="ArialMT"/>
          <w:sz w:val="24"/>
          <w:szCs w:val="24"/>
        </w:rPr>
        <w:t>).</w:t>
      </w:r>
    </w:p>
    <w:p w14:paraId="2066D4EF" w14:textId="77777777" w:rsidR="0024223C" w:rsidRDefault="00331675" w:rsidP="00307813">
      <w:pPr>
        <w:spacing w:line="360" w:lineRule="auto"/>
        <w:ind w:firstLine="720"/>
        <w:jc w:val="both"/>
        <w:rPr>
          <w:sz w:val="24"/>
          <w:szCs w:val="24"/>
        </w:rPr>
      </w:pPr>
      <w:r w:rsidRPr="009B07C4">
        <w:rPr>
          <w:rFonts w:eastAsia="ArialMT"/>
          <w:sz w:val="24"/>
          <w:szCs w:val="24"/>
        </w:rPr>
        <w:t>Araştırmada</w:t>
      </w:r>
      <w:r w:rsidR="0007144B" w:rsidRPr="009B07C4">
        <w:rPr>
          <w:rFonts w:eastAsia="ArialMT"/>
          <w:sz w:val="24"/>
          <w:szCs w:val="24"/>
        </w:rPr>
        <w:t>, bulanık mantık ve klasik yöntemle elde edilen veriler arasındaki ilişkiy</w:t>
      </w:r>
      <w:r w:rsidR="00B63FA9">
        <w:rPr>
          <w:rFonts w:eastAsia="ArialMT"/>
          <w:sz w:val="24"/>
          <w:szCs w:val="24"/>
        </w:rPr>
        <w:t>i i</w:t>
      </w:r>
      <w:r w:rsidR="006E09B2">
        <w:rPr>
          <w:rFonts w:eastAsia="ArialMT"/>
          <w:sz w:val="24"/>
          <w:szCs w:val="24"/>
        </w:rPr>
        <w:t xml:space="preserve">fade eden korelasyon </w:t>
      </w:r>
      <w:proofErr w:type="gramStart"/>
      <w:r w:rsidR="006E09B2">
        <w:rPr>
          <w:rFonts w:eastAsia="ArialMT"/>
          <w:sz w:val="24"/>
          <w:szCs w:val="24"/>
        </w:rPr>
        <w:t>değeri .86</w:t>
      </w:r>
      <w:proofErr w:type="gramEnd"/>
      <w:r w:rsidR="0007144B" w:rsidRPr="009B07C4">
        <w:rPr>
          <w:rFonts w:eastAsia="ArialMT"/>
          <w:sz w:val="24"/>
          <w:szCs w:val="24"/>
        </w:rPr>
        <w:t xml:space="preserve"> olarak tespit edilmiş olup iki yöntem arasındaki ilişkinin pozitif ve yüksek olduğu görülmüştür. Benzer şekilde yapılan çalışmalar incelendiğinde, </w:t>
      </w:r>
      <w:proofErr w:type="spellStart"/>
      <w:r w:rsidR="0007144B" w:rsidRPr="009B07C4">
        <w:rPr>
          <w:rFonts w:eastAsia="ArialMT"/>
          <w:sz w:val="24"/>
          <w:szCs w:val="24"/>
        </w:rPr>
        <w:t>Jafarkhani</w:t>
      </w:r>
      <w:proofErr w:type="spellEnd"/>
      <w:r w:rsidR="0007144B" w:rsidRPr="009B07C4">
        <w:rPr>
          <w:rFonts w:eastAsia="ArialMT"/>
          <w:sz w:val="24"/>
          <w:szCs w:val="24"/>
        </w:rPr>
        <w:t xml:space="preserve">  (20</w:t>
      </w:r>
      <w:r w:rsidR="00B63FA9">
        <w:rPr>
          <w:rFonts w:eastAsia="ArialMT"/>
          <w:sz w:val="24"/>
          <w:szCs w:val="24"/>
        </w:rPr>
        <w:t xml:space="preserve">18), üniversite öğrencilerinin Çoklu Ortam </w:t>
      </w:r>
      <w:r w:rsidR="0007144B" w:rsidRPr="009B07C4">
        <w:rPr>
          <w:rFonts w:eastAsia="ArialMT"/>
          <w:sz w:val="24"/>
          <w:szCs w:val="24"/>
        </w:rPr>
        <w:t>dersindeki performanslarını bulanık ve geleneksel yöntemlerle değerlendirmiştir. Her iki yöntemle elde edilen sonuçlar</w:t>
      </w:r>
      <w:r w:rsidR="00B63FA9">
        <w:rPr>
          <w:rFonts w:eastAsia="ArialMT"/>
          <w:sz w:val="24"/>
          <w:szCs w:val="24"/>
        </w:rPr>
        <w:t xml:space="preserve"> arasındaki korelasyon </w:t>
      </w:r>
      <w:proofErr w:type="gramStart"/>
      <w:r w:rsidR="00B63FA9">
        <w:rPr>
          <w:rFonts w:eastAsia="ArialMT"/>
          <w:sz w:val="24"/>
          <w:szCs w:val="24"/>
        </w:rPr>
        <w:t xml:space="preserve">değerini </w:t>
      </w:r>
      <w:r w:rsidR="0007144B" w:rsidRPr="009B07C4">
        <w:rPr>
          <w:rFonts w:eastAsia="ArialMT"/>
          <w:sz w:val="24"/>
          <w:szCs w:val="24"/>
        </w:rPr>
        <w:t>.78</w:t>
      </w:r>
      <w:proofErr w:type="gramEnd"/>
      <w:r w:rsidR="0007144B" w:rsidRPr="009B07C4">
        <w:rPr>
          <w:rFonts w:eastAsia="ArialMT"/>
          <w:sz w:val="24"/>
          <w:szCs w:val="24"/>
        </w:rPr>
        <w:t xml:space="preserve">; </w:t>
      </w:r>
      <w:proofErr w:type="spellStart"/>
      <w:r w:rsidR="0007144B" w:rsidRPr="009B07C4">
        <w:rPr>
          <w:rFonts w:eastAsia="ArialMT"/>
          <w:sz w:val="24"/>
          <w:szCs w:val="24"/>
        </w:rPr>
        <w:t>Guruprasad</w:t>
      </w:r>
      <w:proofErr w:type="spellEnd"/>
      <w:r w:rsidR="006536DE">
        <w:rPr>
          <w:rFonts w:eastAsia="ArialMT"/>
          <w:sz w:val="24"/>
          <w:szCs w:val="24"/>
        </w:rPr>
        <w:t xml:space="preserve">, </w:t>
      </w:r>
      <w:proofErr w:type="spellStart"/>
      <w:r w:rsidR="006536DE">
        <w:rPr>
          <w:rFonts w:eastAsia="ArialMT"/>
          <w:sz w:val="24"/>
          <w:szCs w:val="24"/>
        </w:rPr>
        <w:t>Sridhar</w:t>
      </w:r>
      <w:proofErr w:type="spellEnd"/>
      <w:r w:rsidR="006536DE" w:rsidRPr="006536DE">
        <w:rPr>
          <w:rFonts w:eastAsia="ArialMT"/>
          <w:sz w:val="24"/>
          <w:szCs w:val="24"/>
        </w:rPr>
        <w:t xml:space="preserve"> ve </w:t>
      </w:r>
      <w:proofErr w:type="spellStart"/>
      <w:r w:rsidR="006536DE" w:rsidRPr="006536DE">
        <w:rPr>
          <w:rFonts w:eastAsia="ArialMT"/>
          <w:sz w:val="24"/>
          <w:szCs w:val="24"/>
        </w:rPr>
        <w:t>Balasubramanian</w:t>
      </w:r>
      <w:proofErr w:type="spellEnd"/>
      <w:r w:rsidR="006536DE" w:rsidRPr="009B07C4">
        <w:rPr>
          <w:rFonts w:eastAsia="ArialMT"/>
          <w:sz w:val="24"/>
          <w:szCs w:val="24"/>
        </w:rPr>
        <w:t xml:space="preserve"> </w:t>
      </w:r>
      <w:r w:rsidR="0007144B" w:rsidRPr="009B07C4">
        <w:rPr>
          <w:rFonts w:eastAsia="ArialMT"/>
          <w:sz w:val="24"/>
          <w:szCs w:val="24"/>
        </w:rPr>
        <w:t xml:space="preserve">(2016), yükseköğretimdeki fakültelerin performanslarını bulanık mantık ile elde edilen performans değerleri ile klasik yöntemden yararlanarak elde edilen performans değerleri </w:t>
      </w:r>
      <w:r w:rsidR="00B63FA9">
        <w:rPr>
          <w:rFonts w:eastAsia="ArialMT"/>
          <w:sz w:val="24"/>
          <w:szCs w:val="24"/>
        </w:rPr>
        <w:t xml:space="preserve">arasındaki korelasyon değerini </w:t>
      </w:r>
      <w:r w:rsidR="0007144B" w:rsidRPr="009B07C4">
        <w:rPr>
          <w:rFonts w:eastAsia="ArialMT"/>
          <w:sz w:val="24"/>
          <w:szCs w:val="24"/>
        </w:rPr>
        <w:t xml:space="preserve">.93; </w:t>
      </w:r>
      <w:proofErr w:type="spellStart"/>
      <w:r w:rsidR="0007144B" w:rsidRPr="009B07C4">
        <w:rPr>
          <w:rFonts w:eastAsia="ArialMT"/>
          <w:sz w:val="24"/>
          <w:szCs w:val="24"/>
        </w:rPr>
        <w:t>Barlybayev</w:t>
      </w:r>
      <w:proofErr w:type="spellEnd"/>
      <w:r w:rsidR="0007144B" w:rsidRPr="009B07C4">
        <w:rPr>
          <w:rFonts w:eastAsia="ArialMT"/>
          <w:sz w:val="24"/>
          <w:szCs w:val="24"/>
        </w:rPr>
        <w:t xml:space="preserve"> </w:t>
      </w:r>
      <w:r w:rsidR="00C20658">
        <w:rPr>
          <w:rFonts w:eastAsia="ArialMT"/>
          <w:sz w:val="24"/>
          <w:szCs w:val="24"/>
        </w:rPr>
        <w:t>ve diğerleri</w:t>
      </w:r>
      <w:r w:rsidR="0007144B" w:rsidRPr="009B07C4">
        <w:rPr>
          <w:rFonts w:eastAsia="ArialMT"/>
          <w:sz w:val="24"/>
          <w:szCs w:val="24"/>
        </w:rPr>
        <w:t xml:space="preserve"> (2016), öğrencilerin akademik performanslarını bulanık ve klasik mantık yöntemlerle hesaplamış elde edilen sonuçlar arasındaki korelasyon değerini .83; Özdemir ve Tekin (2016), öğretmen adaylarının sunum becerilerini bulanık mantıkla değerlendirerek geleneksel ve bulanık yöntemle elde edilen veriler </w:t>
      </w:r>
      <w:r w:rsidR="00B63FA9">
        <w:rPr>
          <w:rFonts w:eastAsia="ArialMT"/>
          <w:sz w:val="24"/>
          <w:szCs w:val="24"/>
        </w:rPr>
        <w:t xml:space="preserve">arasındaki korelasyon değerini </w:t>
      </w:r>
      <w:r w:rsidR="006E09B2">
        <w:rPr>
          <w:rFonts w:eastAsia="ArialMT"/>
          <w:sz w:val="24"/>
          <w:szCs w:val="24"/>
        </w:rPr>
        <w:t>.48</w:t>
      </w:r>
      <w:r w:rsidR="0007144B" w:rsidRPr="009B07C4">
        <w:rPr>
          <w:rFonts w:eastAsia="ArialMT"/>
          <w:sz w:val="24"/>
          <w:szCs w:val="24"/>
        </w:rPr>
        <w:t xml:space="preserve">; </w:t>
      </w:r>
      <w:proofErr w:type="spellStart"/>
      <w:r w:rsidR="0007144B" w:rsidRPr="009B07C4">
        <w:rPr>
          <w:sz w:val="24"/>
          <w:szCs w:val="24"/>
        </w:rPr>
        <w:t>Çebi</w:t>
      </w:r>
      <w:proofErr w:type="spellEnd"/>
      <w:r w:rsidR="0007144B" w:rsidRPr="009B07C4">
        <w:rPr>
          <w:sz w:val="24"/>
          <w:szCs w:val="24"/>
        </w:rPr>
        <w:t xml:space="preserve"> (2011), Üniversi</w:t>
      </w:r>
      <w:r w:rsidR="00B63FA9">
        <w:rPr>
          <w:sz w:val="24"/>
          <w:szCs w:val="24"/>
        </w:rPr>
        <w:t xml:space="preserve">te üçüncü sınıf öğrencilerinin Çoklu Ortam Tasarım ve Üretim </w:t>
      </w:r>
      <w:r w:rsidR="0007144B" w:rsidRPr="009B07C4">
        <w:rPr>
          <w:sz w:val="24"/>
          <w:szCs w:val="24"/>
        </w:rPr>
        <w:t>dersi kapsamında öğrenci performanslarını hesaplamak için bulanık ve klasik yöntemin uygulanması sonucu elde edilen sonuçlar arasındaki korelasyon değ</w:t>
      </w:r>
      <w:r w:rsidR="006E09B2">
        <w:rPr>
          <w:sz w:val="24"/>
          <w:szCs w:val="24"/>
        </w:rPr>
        <w:t>erini .95</w:t>
      </w:r>
      <w:r w:rsidR="001A016E">
        <w:rPr>
          <w:sz w:val="24"/>
          <w:szCs w:val="24"/>
        </w:rPr>
        <w:t xml:space="preserve"> olarak belirtmiştir</w:t>
      </w:r>
      <w:r w:rsidR="0024223C">
        <w:rPr>
          <w:sz w:val="24"/>
          <w:szCs w:val="24"/>
        </w:rPr>
        <w:t>.</w:t>
      </w:r>
      <w:bookmarkStart w:id="41" w:name="_Toc9712727"/>
    </w:p>
    <w:p w14:paraId="2403872E" w14:textId="77777777" w:rsidR="006D5F41" w:rsidRPr="0024223C" w:rsidRDefault="0007144B" w:rsidP="00307813">
      <w:pPr>
        <w:pStyle w:val="Balk1"/>
      </w:pPr>
      <w:r w:rsidRPr="0024223C">
        <w:t>Öneriler</w:t>
      </w:r>
      <w:bookmarkEnd w:id="41"/>
    </w:p>
    <w:p w14:paraId="3665A596" w14:textId="77777777" w:rsidR="0007144B" w:rsidRPr="009B07C4" w:rsidRDefault="006D5F41" w:rsidP="00307813">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T</w:t>
      </w:r>
      <w:r w:rsidR="0007144B" w:rsidRPr="009B07C4">
        <w:rPr>
          <w:rFonts w:eastAsia="ArialMT"/>
          <w:color w:val="000000" w:themeColor="text1"/>
          <w:sz w:val="24"/>
          <w:szCs w:val="24"/>
        </w:rPr>
        <w:t xml:space="preserve">asarlanan modelde, toplam on tane ana ölçüt ile her ölçüte ait beş tane alt ölçüt kullanılmıştır. Modelde yer alan ölçüt sayılarının arttırılması ve ağırlıkları üzerinde yapılacak değişiklikler ile yeni sistem tasarlanarak daha nesnel ve verimli değerlendirmeler yapılabilir. </w:t>
      </w:r>
    </w:p>
    <w:p w14:paraId="748E35F8" w14:textId="77777777" w:rsidR="0007144B" w:rsidRPr="009B07C4" w:rsidRDefault="0007144B" w:rsidP="00307813">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 xml:space="preserve">Performans değerlendirirken kullanılan bulanık küme sayılarının da arttırılması ile daha </w:t>
      </w:r>
      <w:r w:rsidRPr="009B07C4">
        <w:rPr>
          <w:rFonts w:eastAsia="ArialMT"/>
          <w:color w:val="000000" w:themeColor="text1"/>
          <w:sz w:val="24"/>
          <w:szCs w:val="24"/>
        </w:rPr>
        <w:lastRenderedPageBreak/>
        <w:t>hassas sonuçlar elde edilebilir. Oluşturulan modelin geliştirilmesi ile değerlendirme sonucu sadece puan değil de değerlendirilen kişilere daha kapsamlı ve yol gösterici yorumlar yazılarak dönütler verilebilir.</w:t>
      </w:r>
    </w:p>
    <w:p w14:paraId="0EB95A11" w14:textId="77777777" w:rsidR="0007144B" w:rsidRPr="009B07C4" w:rsidRDefault="0007144B" w:rsidP="00307813">
      <w:pPr>
        <w:adjustRightInd w:val="0"/>
        <w:spacing w:line="360" w:lineRule="auto"/>
        <w:ind w:firstLine="709"/>
        <w:jc w:val="both"/>
        <w:rPr>
          <w:rFonts w:eastAsia="ArialMT"/>
          <w:color w:val="000000" w:themeColor="text1"/>
          <w:sz w:val="24"/>
          <w:szCs w:val="24"/>
        </w:rPr>
      </w:pPr>
      <w:r w:rsidRPr="009B07C4">
        <w:rPr>
          <w:color w:val="000000" w:themeColor="text1"/>
          <w:sz w:val="24"/>
          <w:szCs w:val="24"/>
        </w:rPr>
        <w:t xml:space="preserve">İlgili </w:t>
      </w:r>
      <w:proofErr w:type="gramStart"/>
      <w:r w:rsidRPr="009B07C4">
        <w:rPr>
          <w:color w:val="000000" w:themeColor="text1"/>
          <w:sz w:val="24"/>
          <w:szCs w:val="24"/>
        </w:rPr>
        <w:t>literatür</w:t>
      </w:r>
      <w:proofErr w:type="gramEnd"/>
      <w:r w:rsidRPr="009B07C4">
        <w:rPr>
          <w:color w:val="000000" w:themeColor="text1"/>
          <w:sz w:val="24"/>
          <w:szCs w:val="24"/>
        </w:rPr>
        <w:t xml:space="preserve"> taraması ve yapılan bu araştırma sonucunda elde edilen veriler doğrultusunda, bulanık mantık yöntemi ile yapılan çalışmalardan başarılı ve geçerli sonuçlar elde edildiği görülmektedir. Bu bilgiler doğrultusunda özellikle eğitim bilimleri alanında lisansüstü çalışmalarında bulanık mantık ile ilgili yönlendirmelere daha fazla önem verilmesi önerilmektedir.</w:t>
      </w:r>
    </w:p>
    <w:p w14:paraId="77C0F219" w14:textId="77777777" w:rsidR="0007144B" w:rsidRPr="009B07C4" w:rsidRDefault="0007144B" w:rsidP="00307813">
      <w:pPr>
        <w:adjustRightInd w:val="0"/>
        <w:spacing w:line="360" w:lineRule="auto"/>
        <w:ind w:firstLine="709"/>
        <w:jc w:val="both"/>
        <w:rPr>
          <w:rFonts w:eastAsia="ArialMT"/>
          <w:color w:val="000000" w:themeColor="text1"/>
          <w:sz w:val="24"/>
          <w:szCs w:val="24"/>
        </w:rPr>
      </w:pPr>
      <w:r w:rsidRPr="009B07C4">
        <w:rPr>
          <w:color w:val="000000" w:themeColor="text1"/>
          <w:sz w:val="24"/>
          <w:szCs w:val="24"/>
        </w:rPr>
        <w:t>Kriterler değiştirilerek öğrenci, akademisyen ya da herhangi bir kurumun performansı da değerlendirilebilir.</w:t>
      </w:r>
    </w:p>
    <w:p w14:paraId="4014A490" w14:textId="77777777" w:rsidR="0007144B" w:rsidRPr="009B07C4" w:rsidRDefault="0007144B" w:rsidP="00307813">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Performans değerlendirme modelinin yapısı ve kullanıcı ara yüzü, farklı programlarla daha kullanışlı hale getirilebilir.</w:t>
      </w:r>
    </w:p>
    <w:p w14:paraId="72FA0F56" w14:textId="4FACB1AF" w:rsidR="00755750" w:rsidRDefault="0007144B" w:rsidP="00307813">
      <w:pPr>
        <w:adjustRightInd w:val="0"/>
        <w:spacing w:line="360" w:lineRule="auto"/>
        <w:ind w:firstLine="709"/>
        <w:jc w:val="both"/>
        <w:rPr>
          <w:rFonts w:eastAsia="ArialMT"/>
          <w:color w:val="000000" w:themeColor="text1"/>
          <w:sz w:val="24"/>
          <w:szCs w:val="24"/>
        </w:rPr>
      </w:pPr>
      <w:r w:rsidRPr="009B07C4">
        <w:rPr>
          <w:rFonts w:eastAsia="ArialMT"/>
          <w:color w:val="000000" w:themeColor="text1"/>
          <w:sz w:val="24"/>
          <w:szCs w:val="24"/>
        </w:rPr>
        <w:t>Araştırmada elde edilen sistemin, eğitimin diğer kademelerindeki (İlköğretim, üniversite) öğretmen performanslarını değerlendirirken de k</w:t>
      </w:r>
      <w:r w:rsidR="0024223C">
        <w:rPr>
          <w:rFonts w:eastAsia="ArialMT"/>
          <w:color w:val="000000" w:themeColor="text1"/>
          <w:sz w:val="24"/>
          <w:szCs w:val="24"/>
        </w:rPr>
        <w:t>ullanılabileceği önerilmektedir</w:t>
      </w:r>
      <w:r w:rsidR="00307813">
        <w:rPr>
          <w:rFonts w:eastAsia="ArialMT"/>
          <w:color w:val="000000" w:themeColor="text1"/>
          <w:sz w:val="24"/>
          <w:szCs w:val="24"/>
        </w:rPr>
        <w:t>.</w:t>
      </w:r>
    </w:p>
    <w:p w14:paraId="2F295E04" w14:textId="77777777" w:rsidR="00307813" w:rsidRDefault="00307813" w:rsidP="00307813">
      <w:pPr>
        <w:adjustRightInd w:val="0"/>
        <w:spacing w:line="360" w:lineRule="auto"/>
        <w:ind w:firstLine="709"/>
        <w:jc w:val="both"/>
        <w:rPr>
          <w:rFonts w:eastAsia="ArialMT"/>
          <w:color w:val="000000" w:themeColor="text1"/>
          <w:sz w:val="24"/>
          <w:szCs w:val="24"/>
        </w:rPr>
      </w:pPr>
    </w:p>
    <w:p w14:paraId="35F6E6DD" w14:textId="77777777" w:rsidR="004A2647" w:rsidRPr="0024223C" w:rsidRDefault="006C1D6B" w:rsidP="00307813">
      <w:pPr>
        <w:adjustRightInd w:val="0"/>
        <w:spacing w:before="240" w:after="240" w:line="360" w:lineRule="auto"/>
        <w:jc w:val="center"/>
        <w:rPr>
          <w:b/>
          <w:sz w:val="24"/>
        </w:rPr>
      </w:pPr>
      <w:r w:rsidRPr="0024223C">
        <w:rPr>
          <w:b/>
          <w:sz w:val="24"/>
        </w:rPr>
        <w:t>Makalenin Bilimdeki Konumu (Yeri)</w:t>
      </w:r>
    </w:p>
    <w:p w14:paraId="5C0384D9" w14:textId="77777777" w:rsidR="00343F9A" w:rsidRPr="009B07C4" w:rsidRDefault="00331675" w:rsidP="00307813">
      <w:pPr>
        <w:pStyle w:val="GvdeMetni"/>
        <w:spacing w:line="360" w:lineRule="auto"/>
        <w:ind w:right="438" w:firstLine="707"/>
        <w:jc w:val="both"/>
      </w:pPr>
      <w:r w:rsidRPr="009B07C4">
        <w:t>Eğitim Bilimleri / Eğitimde Ölçme ve Değerlendirme alanları.</w:t>
      </w:r>
    </w:p>
    <w:p w14:paraId="0E0C6D80" w14:textId="77777777" w:rsidR="00331675" w:rsidRPr="009B07C4" w:rsidRDefault="006C1D6B" w:rsidP="00307813">
      <w:pPr>
        <w:pStyle w:val="Balk1"/>
      </w:pPr>
      <w:r w:rsidRPr="009B07C4">
        <w:t>Makalenin Bilimdeki Özgünlüğü</w:t>
      </w:r>
    </w:p>
    <w:p w14:paraId="0DD173DC" w14:textId="77777777" w:rsidR="007248CC" w:rsidRDefault="00ED2BDE" w:rsidP="00307813">
      <w:pPr>
        <w:spacing w:line="360" w:lineRule="auto"/>
        <w:ind w:firstLine="720"/>
        <w:jc w:val="both"/>
        <w:rPr>
          <w:sz w:val="24"/>
          <w:szCs w:val="24"/>
        </w:rPr>
      </w:pPr>
      <w:r w:rsidRPr="009B07C4">
        <w:rPr>
          <w:sz w:val="24"/>
          <w:szCs w:val="24"/>
        </w:rPr>
        <w:t xml:space="preserve">Eğitimin önemli bir parçası olan öğretmenlerin performanslarını doğru ve tarafsız bir şekilde değerlendirmek çok önemli bir süreçtir. Bu değerlendirme sürecinde istenmeyen durumlar ortaya çıkabilmektedir. Bu araştırmada, öğretmen performanslarının değerlendirilmesinde geleneksel yönteme alternatif kabul edilen bulanık mantık temelli bir model tasarlanmıştır. Tasarlanan modelin daha objektif ve hassas sonuçlar çıkarması bir avantaj olarak kabul edilmektedir. Eğitim bilimleri alanında öğretmen performansı ile ilgili çalışmaların sayıca fazla olmasına rağmen, bulanık mantık yöntemi ile ilgili araştırmalar istenilen sayıda olmadığından çalışmanın bu noktadaki eksikliğin giderilmesine katkı sağlayacağı düşünülmektedir. </w:t>
      </w:r>
    </w:p>
    <w:p w14:paraId="375686C7" w14:textId="3F687FE8" w:rsidR="005C06E7" w:rsidRDefault="005C06E7" w:rsidP="00307813">
      <w:pPr>
        <w:spacing w:line="360" w:lineRule="auto"/>
        <w:ind w:firstLine="720"/>
        <w:jc w:val="both"/>
        <w:rPr>
          <w:sz w:val="24"/>
          <w:szCs w:val="24"/>
        </w:rPr>
      </w:pPr>
    </w:p>
    <w:p w14:paraId="26FFBD87" w14:textId="21AA14FE" w:rsidR="0061641E" w:rsidRDefault="0061641E" w:rsidP="00307813">
      <w:pPr>
        <w:spacing w:line="360" w:lineRule="auto"/>
        <w:ind w:firstLine="720"/>
        <w:jc w:val="both"/>
        <w:rPr>
          <w:sz w:val="24"/>
          <w:szCs w:val="24"/>
        </w:rPr>
      </w:pPr>
    </w:p>
    <w:p w14:paraId="14F41A42" w14:textId="478BA8BA" w:rsidR="0061641E" w:rsidRDefault="0061641E" w:rsidP="00307813">
      <w:pPr>
        <w:spacing w:line="360" w:lineRule="auto"/>
        <w:ind w:firstLine="720"/>
        <w:jc w:val="both"/>
        <w:rPr>
          <w:sz w:val="24"/>
          <w:szCs w:val="24"/>
        </w:rPr>
      </w:pPr>
    </w:p>
    <w:p w14:paraId="53D4B413" w14:textId="033F0BEA" w:rsidR="0061641E" w:rsidRDefault="0061641E" w:rsidP="00307813">
      <w:pPr>
        <w:spacing w:line="360" w:lineRule="auto"/>
        <w:ind w:firstLine="720"/>
        <w:jc w:val="both"/>
        <w:rPr>
          <w:sz w:val="24"/>
          <w:szCs w:val="24"/>
        </w:rPr>
      </w:pPr>
    </w:p>
    <w:p w14:paraId="53DBF178" w14:textId="77777777" w:rsidR="00884397" w:rsidRPr="009B07C4" w:rsidRDefault="006C1D6B" w:rsidP="00307813">
      <w:pPr>
        <w:pStyle w:val="Balk1"/>
      </w:pPr>
      <w:r w:rsidRPr="009B07C4">
        <w:t>Kaynaklar</w:t>
      </w:r>
    </w:p>
    <w:p w14:paraId="37CB5B8A"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Alam, J. ve Pandey, M. K. (2017). </w:t>
      </w:r>
      <w:r w:rsidRPr="009B07C4">
        <w:rPr>
          <w:i/>
          <w:noProof/>
          <w:color w:val="000000" w:themeColor="text1"/>
          <w:szCs w:val="24"/>
        </w:rPr>
        <w:t>A</w:t>
      </w:r>
      <w:r w:rsidRPr="009B07C4">
        <w:rPr>
          <w:noProof/>
          <w:color w:val="000000" w:themeColor="text1"/>
          <w:szCs w:val="24"/>
        </w:rPr>
        <w:t xml:space="preserve"> soft computing model for evaluating teachers’ overall performance using fuzzy logic. </w:t>
      </w:r>
      <w:r w:rsidRPr="009B07C4">
        <w:rPr>
          <w:i/>
          <w:iCs/>
          <w:noProof/>
          <w:color w:val="000000" w:themeColor="text1"/>
          <w:szCs w:val="24"/>
        </w:rPr>
        <w:t xml:space="preserve">Journal of Information Technology &amp; Software Engineering, </w:t>
      </w:r>
      <w:r w:rsidRPr="009B07C4">
        <w:rPr>
          <w:iCs/>
          <w:noProof/>
          <w:color w:val="000000" w:themeColor="text1"/>
          <w:szCs w:val="24"/>
        </w:rPr>
        <w:t>7</w:t>
      </w:r>
      <w:r w:rsidRPr="009B07C4">
        <w:rPr>
          <w:noProof/>
          <w:color w:val="000000" w:themeColor="text1"/>
          <w:szCs w:val="24"/>
        </w:rPr>
        <w:t>(2), 1-9.</w:t>
      </w:r>
    </w:p>
    <w:p w14:paraId="0F8399E6" w14:textId="77777777" w:rsidR="009B07C4" w:rsidRPr="009B07C4" w:rsidRDefault="009B07C4" w:rsidP="00307813">
      <w:pPr>
        <w:adjustRightInd w:val="0"/>
        <w:spacing w:after="200" w:line="360" w:lineRule="auto"/>
        <w:ind w:left="709" w:hanging="709"/>
        <w:jc w:val="both"/>
        <w:rPr>
          <w:bCs/>
          <w:color w:val="000000" w:themeColor="text1"/>
          <w:sz w:val="24"/>
          <w:szCs w:val="24"/>
        </w:rPr>
      </w:pPr>
      <w:proofErr w:type="spellStart"/>
      <w:r w:rsidRPr="009B07C4">
        <w:rPr>
          <w:color w:val="000000" w:themeColor="text1"/>
          <w:sz w:val="24"/>
          <w:szCs w:val="24"/>
        </w:rPr>
        <w:t>Aslangiray</w:t>
      </w:r>
      <w:proofErr w:type="spellEnd"/>
      <w:r w:rsidRPr="009B07C4">
        <w:rPr>
          <w:color w:val="000000" w:themeColor="text1"/>
          <w:sz w:val="24"/>
          <w:szCs w:val="24"/>
        </w:rPr>
        <w:t xml:space="preserve">, A. (2011). </w:t>
      </w:r>
      <w:r w:rsidRPr="009B07C4">
        <w:rPr>
          <w:rFonts w:eastAsia="TimesNewRoman"/>
          <w:i/>
          <w:color w:val="000000" w:themeColor="text1"/>
          <w:sz w:val="24"/>
          <w:szCs w:val="24"/>
        </w:rPr>
        <w:t>İ</w:t>
      </w:r>
      <w:r w:rsidRPr="009B07C4">
        <w:rPr>
          <w:i/>
          <w:color w:val="000000" w:themeColor="text1"/>
          <w:sz w:val="24"/>
          <w:szCs w:val="24"/>
        </w:rPr>
        <w:t>statistiksel süreç kontrolünde bulanık mantık yakla</w:t>
      </w:r>
      <w:r w:rsidRPr="009B07C4">
        <w:rPr>
          <w:rFonts w:eastAsia="TimesNewRoman"/>
          <w:i/>
          <w:color w:val="000000" w:themeColor="text1"/>
          <w:sz w:val="24"/>
          <w:szCs w:val="24"/>
        </w:rPr>
        <w:t>ş</w:t>
      </w:r>
      <w:r w:rsidRPr="009B07C4">
        <w:rPr>
          <w:i/>
          <w:color w:val="000000" w:themeColor="text1"/>
          <w:sz w:val="24"/>
          <w:szCs w:val="24"/>
        </w:rPr>
        <w:t xml:space="preserve">ımı ve bir </w:t>
      </w:r>
      <w:r w:rsidRPr="009B07C4">
        <w:rPr>
          <w:i/>
          <w:color w:val="000000" w:themeColor="text1"/>
          <w:sz w:val="24"/>
          <w:szCs w:val="24"/>
        </w:rPr>
        <w:tab/>
        <w:t>uygulama</w:t>
      </w:r>
      <w:r w:rsidRPr="009B07C4">
        <w:rPr>
          <w:color w:val="000000" w:themeColor="text1"/>
          <w:sz w:val="24"/>
          <w:szCs w:val="24"/>
        </w:rPr>
        <w:t>. Yayınlanmış yüksek lisans tezi, Sosyal Bilimler Enstitüsü, Akdeniz Üniversitesi, Antalya.</w:t>
      </w:r>
    </w:p>
    <w:p w14:paraId="46B3BB16"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Ballı, S., Uğur, A. ve Korukoğlu, S. (2009). İnsan kaynakları yönetiminde performans değerlendirme için bir bulanık uzman sistem gerçekleştirimi. </w:t>
      </w:r>
      <w:r w:rsidRPr="009B07C4">
        <w:rPr>
          <w:i/>
          <w:iCs/>
          <w:noProof/>
          <w:color w:val="000000" w:themeColor="text1"/>
          <w:szCs w:val="24"/>
        </w:rPr>
        <w:t>Ege Akademik Bakış, 9</w:t>
      </w:r>
      <w:r w:rsidRPr="009B07C4">
        <w:rPr>
          <w:noProof/>
          <w:color w:val="000000" w:themeColor="text1"/>
          <w:szCs w:val="24"/>
        </w:rPr>
        <w:t>(2).837-849.</w:t>
      </w:r>
    </w:p>
    <w:p w14:paraId="781D0D1C"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Barlybayev, A., Sharipbay, A., Ulyukova, G., Sabyroy, T. ve Kuzenbayev, B. (2016). Student's performance evaluation by fuzzy logic. </w:t>
      </w:r>
      <w:r w:rsidRPr="009B07C4">
        <w:rPr>
          <w:i/>
          <w:iCs/>
          <w:noProof/>
          <w:color w:val="000000" w:themeColor="text1"/>
          <w:szCs w:val="24"/>
        </w:rPr>
        <w:t xml:space="preserve">Procedia Computer Science, </w:t>
      </w:r>
      <w:r w:rsidRPr="009B07C4">
        <w:rPr>
          <w:noProof/>
          <w:color w:val="000000" w:themeColor="text1"/>
          <w:szCs w:val="24"/>
        </w:rPr>
        <w:t>102, 98-105.</w:t>
      </w:r>
    </w:p>
    <w:p w14:paraId="0D8CEE60" w14:textId="77777777" w:rsidR="009B07C4" w:rsidRPr="009B07C4" w:rsidRDefault="009B07C4" w:rsidP="00307813">
      <w:pPr>
        <w:adjustRightInd w:val="0"/>
        <w:spacing w:after="200" w:line="360" w:lineRule="auto"/>
        <w:ind w:left="708" w:hanging="708"/>
        <w:jc w:val="both"/>
        <w:rPr>
          <w:color w:val="000000" w:themeColor="text1"/>
          <w:sz w:val="24"/>
          <w:szCs w:val="24"/>
        </w:rPr>
      </w:pPr>
      <w:r w:rsidRPr="009B07C4">
        <w:rPr>
          <w:color w:val="000000" w:themeColor="text1"/>
          <w:sz w:val="24"/>
          <w:szCs w:val="24"/>
        </w:rPr>
        <w:t xml:space="preserve">Bilgi, R. (2018). </w:t>
      </w:r>
      <w:r w:rsidRPr="009B07C4">
        <w:rPr>
          <w:i/>
          <w:color w:val="000000" w:themeColor="text1"/>
          <w:sz w:val="24"/>
          <w:szCs w:val="24"/>
        </w:rPr>
        <w:t>Türkiye’deki iş sağlığı ve güvenliğinin bulanık mantık yöntemi ile analizi</w:t>
      </w:r>
      <w:r w:rsidRPr="009B07C4">
        <w:rPr>
          <w:color w:val="000000" w:themeColor="text1"/>
          <w:sz w:val="24"/>
          <w:szCs w:val="24"/>
        </w:rPr>
        <w:t>. Yayınlanmış yüksek lisans tezi, Sosyal Bilimler Enstitüsü, Abant İzzet Baysal Üniversitesi, Bolu.</w:t>
      </w:r>
    </w:p>
    <w:p w14:paraId="72A18E72"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Büyüköztürk, Ş. (2014). </w:t>
      </w:r>
      <w:r w:rsidRPr="009B07C4">
        <w:rPr>
          <w:i/>
          <w:noProof/>
          <w:color w:val="000000" w:themeColor="text1"/>
          <w:szCs w:val="24"/>
        </w:rPr>
        <w:t>Basit ve kısmi korelasyon</w:t>
      </w:r>
      <w:r w:rsidRPr="009B07C4">
        <w:rPr>
          <w:noProof/>
          <w:color w:val="000000" w:themeColor="text1"/>
          <w:szCs w:val="24"/>
        </w:rPr>
        <w:t>. Ankara: Pegem Akademi Yayınları.</w:t>
      </w:r>
    </w:p>
    <w:p w14:paraId="3AE2A6BF"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Büyüköztürk, Ş., Çakmak, E. K., Karadeniz, Ş. ve Demirel, F. (2016). </w:t>
      </w:r>
      <w:r w:rsidRPr="009B07C4">
        <w:rPr>
          <w:i/>
          <w:iCs/>
          <w:noProof/>
          <w:color w:val="000000" w:themeColor="text1"/>
          <w:szCs w:val="24"/>
        </w:rPr>
        <w:t>Bilimsel Araştırma Yöntemleri</w:t>
      </w:r>
      <w:r w:rsidRPr="009B07C4">
        <w:rPr>
          <w:noProof/>
          <w:color w:val="000000" w:themeColor="text1"/>
          <w:szCs w:val="24"/>
        </w:rPr>
        <w:t>. Ankara: Pegem Akademi Yayınları.</w:t>
      </w:r>
    </w:p>
    <w:p w14:paraId="2423C6A1"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Can, A. (2014). </w:t>
      </w:r>
      <w:r w:rsidRPr="009B07C4">
        <w:rPr>
          <w:i/>
          <w:iCs/>
          <w:noProof/>
          <w:color w:val="000000" w:themeColor="text1"/>
          <w:szCs w:val="24"/>
        </w:rPr>
        <w:t>Spss ile bilimsel araştırma sürecinde nicel veri analizi</w:t>
      </w:r>
      <w:r w:rsidRPr="009B07C4">
        <w:rPr>
          <w:noProof/>
          <w:color w:val="000000" w:themeColor="text1"/>
          <w:szCs w:val="24"/>
        </w:rPr>
        <w:t>. Ankara: Pegem Akademi Yayınları.</w:t>
      </w:r>
    </w:p>
    <w:p w14:paraId="0B87CEC8" w14:textId="77777777" w:rsidR="009B07C4" w:rsidRPr="009B07C4" w:rsidRDefault="00F45A3D" w:rsidP="00307813">
      <w:pPr>
        <w:pStyle w:val="Kaynaka"/>
        <w:spacing w:after="200" w:line="360" w:lineRule="auto"/>
        <w:ind w:left="720" w:hanging="720"/>
        <w:rPr>
          <w:noProof/>
          <w:color w:val="000000" w:themeColor="text1"/>
          <w:szCs w:val="24"/>
        </w:rPr>
      </w:pPr>
      <w:r>
        <w:rPr>
          <w:noProof/>
          <w:color w:val="000000" w:themeColor="text1"/>
          <w:szCs w:val="24"/>
        </w:rPr>
        <w:t>Chaudhari</w:t>
      </w:r>
      <w:r w:rsidR="009B07C4" w:rsidRPr="009B07C4">
        <w:rPr>
          <w:noProof/>
          <w:color w:val="000000" w:themeColor="text1"/>
          <w:szCs w:val="24"/>
        </w:rPr>
        <w:t xml:space="preserve">, O., Khot, P. ve Deshmukh, K. (2012). Soft computing model for academic performance of teachers using fuzzy logic. </w:t>
      </w:r>
      <w:r w:rsidR="009B07C4" w:rsidRPr="009B07C4">
        <w:rPr>
          <w:i/>
          <w:iCs/>
          <w:noProof/>
          <w:color w:val="000000" w:themeColor="text1"/>
          <w:szCs w:val="24"/>
        </w:rPr>
        <w:t xml:space="preserve">British Journal of Applied Science and Technology, </w:t>
      </w:r>
      <w:r w:rsidR="009B07C4" w:rsidRPr="009B07C4">
        <w:rPr>
          <w:iCs/>
          <w:noProof/>
          <w:color w:val="000000" w:themeColor="text1"/>
          <w:szCs w:val="24"/>
        </w:rPr>
        <w:t>2</w:t>
      </w:r>
      <w:r w:rsidR="009B07C4" w:rsidRPr="009B07C4">
        <w:rPr>
          <w:noProof/>
          <w:color w:val="000000" w:themeColor="text1"/>
          <w:szCs w:val="24"/>
        </w:rPr>
        <w:t>(2). 213.</w:t>
      </w:r>
    </w:p>
    <w:p w14:paraId="74147C49" w14:textId="77777777" w:rsidR="009B07C4" w:rsidRPr="009B07C4" w:rsidRDefault="009B07C4" w:rsidP="00307813">
      <w:pPr>
        <w:adjustRightInd w:val="0"/>
        <w:spacing w:after="200" w:line="360" w:lineRule="auto"/>
        <w:ind w:left="708" w:hanging="708"/>
        <w:jc w:val="both"/>
        <w:rPr>
          <w:bCs/>
          <w:color w:val="000000" w:themeColor="text1"/>
          <w:sz w:val="24"/>
          <w:szCs w:val="24"/>
        </w:rPr>
      </w:pPr>
      <w:proofErr w:type="spellStart"/>
      <w:r w:rsidRPr="009B07C4">
        <w:rPr>
          <w:color w:val="000000" w:themeColor="text1"/>
          <w:sz w:val="24"/>
          <w:szCs w:val="24"/>
        </w:rPr>
        <w:t>Çebi</w:t>
      </w:r>
      <w:proofErr w:type="spellEnd"/>
      <w:r w:rsidRPr="009B07C4">
        <w:rPr>
          <w:color w:val="000000" w:themeColor="text1"/>
          <w:sz w:val="24"/>
          <w:szCs w:val="24"/>
        </w:rPr>
        <w:t xml:space="preserve">, A. (2011). </w:t>
      </w:r>
      <w:r w:rsidRPr="009B07C4">
        <w:rPr>
          <w:i/>
          <w:color w:val="000000" w:themeColor="text1"/>
          <w:sz w:val="24"/>
          <w:szCs w:val="24"/>
        </w:rPr>
        <w:t xml:space="preserve">Bulanık çok </w:t>
      </w:r>
      <w:proofErr w:type="gramStart"/>
      <w:r w:rsidRPr="009B07C4">
        <w:rPr>
          <w:i/>
          <w:color w:val="000000" w:themeColor="text1"/>
          <w:sz w:val="24"/>
          <w:szCs w:val="24"/>
        </w:rPr>
        <w:t>kriterli</w:t>
      </w:r>
      <w:proofErr w:type="gramEnd"/>
      <w:r w:rsidRPr="009B07C4">
        <w:rPr>
          <w:i/>
          <w:color w:val="000000" w:themeColor="text1"/>
          <w:sz w:val="24"/>
          <w:szCs w:val="24"/>
        </w:rPr>
        <w:t xml:space="preserve"> karar verme yöntemleri ile öğrenci performanslarının değerlendirilmesi</w:t>
      </w:r>
      <w:r w:rsidRPr="009B07C4">
        <w:rPr>
          <w:color w:val="000000" w:themeColor="text1"/>
          <w:sz w:val="24"/>
          <w:szCs w:val="24"/>
        </w:rPr>
        <w:t xml:space="preserve">. Yayınlanmış yüksek lisans tezi, Eğitim Bilimleri Enstitüsü, </w:t>
      </w:r>
      <w:r w:rsidRPr="009B07C4">
        <w:rPr>
          <w:iCs/>
          <w:color w:val="000000" w:themeColor="text1"/>
          <w:sz w:val="24"/>
          <w:szCs w:val="24"/>
        </w:rPr>
        <w:t>Karadeniz Teknik Üniversitesi, Trabzon.</w:t>
      </w:r>
    </w:p>
    <w:p w14:paraId="50F0EE1C"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lastRenderedPageBreak/>
        <w:t xml:space="preserve">Çelikten, M. ve Özkan, H. (2018). Öğretmen performans değerlendirme sistemi. </w:t>
      </w:r>
      <w:r w:rsidRPr="009B07C4">
        <w:rPr>
          <w:i/>
          <w:iCs/>
          <w:noProof/>
          <w:color w:val="000000" w:themeColor="text1"/>
          <w:szCs w:val="24"/>
        </w:rPr>
        <w:t>OPUS Uluslararası Toplum Araştırmaları Dergisi</w:t>
      </w:r>
      <w:r w:rsidRPr="009B07C4">
        <w:rPr>
          <w:noProof/>
          <w:color w:val="000000" w:themeColor="text1"/>
          <w:szCs w:val="24"/>
        </w:rPr>
        <w:t>, 8(15). 806-824. doi:10.26466/opus.418565.</w:t>
      </w:r>
    </w:p>
    <w:p w14:paraId="45EB9019"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Elmas, Ç. (2011). </w:t>
      </w:r>
      <w:r w:rsidRPr="009B07C4">
        <w:rPr>
          <w:i/>
          <w:iCs/>
          <w:noProof/>
          <w:color w:val="000000" w:themeColor="text1"/>
          <w:szCs w:val="24"/>
        </w:rPr>
        <w:t>Yapay zeka uygulamaları</w:t>
      </w:r>
      <w:r w:rsidRPr="009B07C4">
        <w:rPr>
          <w:noProof/>
          <w:color w:val="000000" w:themeColor="text1"/>
          <w:szCs w:val="24"/>
        </w:rPr>
        <w:t>. Ankara: Seçkin Yayıncılık.</w:t>
      </w:r>
    </w:p>
    <w:p w14:paraId="7903E672"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Gangadwala, H. ve  Gulati, R. M. (2012). Grading </w:t>
      </w:r>
      <w:r w:rsidR="00F45A3D">
        <w:rPr>
          <w:noProof/>
          <w:color w:val="000000" w:themeColor="text1"/>
          <w:szCs w:val="24"/>
        </w:rPr>
        <w:t>&amp; analysis of oral presentation-</w:t>
      </w:r>
      <w:r w:rsidRPr="009B07C4">
        <w:rPr>
          <w:noProof/>
          <w:color w:val="000000" w:themeColor="text1"/>
          <w:szCs w:val="24"/>
        </w:rPr>
        <w:t xml:space="preserve">a fuzzy approach. </w:t>
      </w:r>
      <w:r w:rsidRPr="009B07C4">
        <w:rPr>
          <w:i/>
          <w:iCs/>
          <w:noProof/>
          <w:color w:val="000000" w:themeColor="text1"/>
          <w:szCs w:val="24"/>
        </w:rPr>
        <w:t xml:space="preserve">International Journal Of Engineering Research And Development, </w:t>
      </w:r>
      <w:r w:rsidRPr="009B07C4">
        <w:rPr>
          <w:iCs/>
          <w:noProof/>
          <w:color w:val="000000" w:themeColor="text1"/>
          <w:szCs w:val="24"/>
        </w:rPr>
        <w:t>2</w:t>
      </w:r>
      <w:r w:rsidRPr="009B07C4">
        <w:rPr>
          <w:noProof/>
          <w:color w:val="000000" w:themeColor="text1"/>
          <w:szCs w:val="24"/>
        </w:rPr>
        <w:t>, 1-4.</w:t>
      </w:r>
    </w:p>
    <w:p w14:paraId="25AC9BAD"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Guruprasad, M., Sridhar, R. ve Balasubramanian, S. (2016). Fuzzy logic as a tool for evaluation of performance appraisal of faculty in higher education institutions. </w:t>
      </w:r>
      <w:r w:rsidRPr="009B07C4">
        <w:rPr>
          <w:i/>
          <w:iCs/>
          <w:noProof/>
          <w:color w:val="000000" w:themeColor="text1"/>
          <w:szCs w:val="24"/>
        </w:rPr>
        <w:t>In SHS Web of Conferences</w:t>
      </w:r>
      <w:r w:rsidRPr="009B07C4">
        <w:rPr>
          <w:noProof/>
          <w:color w:val="000000" w:themeColor="text1"/>
          <w:szCs w:val="24"/>
        </w:rPr>
        <w:t>, 26 April 2016, Mysuru, India.</w:t>
      </w:r>
    </w:p>
    <w:p w14:paraId="69DD03DA"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Hajar, E. ve Mukheri, A. (2017). Evulation of teacher performance appraisal program. </w:t>
      </w:r>
      <w:r w:rsidRPr="009B07C4">
        <w:rPr>
          <w:i/>
          <w:iCs/>
          <w:noProof/>
          <w:color w:val="000000" w:themeColor="text1"/>
          <w:szCs w:val="24"/>
        </w:rPr>
        <w:t xml:space="preserve">JERAM, </w:t>
      </w:r>
      <w:r w:rsidRPr="009B07C4">
        <w:rPr>
          <w:noProof/>
          <w:color w:val="000000" w:themeColor="text1"/>
          <w:szCs w:val="24"/>
        </w:rPr>
        <w:t>(1).47-57.</w:t>
      </w:r>
    </w:p>
    <w:p w14:paraId="5EE9B163"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Jafarkhani, F. (2018). Application of fuzzy system in assessment of practical courses : developing ٍeducational multimedia. </w:t>
      </w:r>
      <w:r w:rsidRPr="009B07C4">
        <w:rPr>
          <w:i/>
          <w:iCs/>
          <w:noProof/>
          <w:color w:val="000000" w:themeColor="text1"/>
          <w:szCs w:val="24"/>
        </w:rPr>
        <w:t>Faculty of Education Sciences, 12</w:t>
      </w:r>
      <w:r w:rsidRPr="009B07C4">
        <w:rPr>
          <w:noProof/>
          <w:color w:val="000000" w:themeColor="text1"/>
          <w:szCs w:val="24"/>
        </w:rPr>
        <w:t>(4).339-346.</w:t>
      </w:r>
    </w:p>
    <w:p w14:paraId="46471215" w14:textId="77777777" w:rsidR="009B07C4" w:rsidRPr="009B07C4" w:rsidRDefault="009B07C4" w:rsidP="00307813">
      <w:pPr>
        <w:spacing w:after="200" w:line="360" w:lineRule="auto"/>
        <w:ind w:left="709" w:hanging="709"/>
        <w:jc w:val="both"/>
        <w:rPr>
          <w:noProof/>
          <w:color w:val="000000" w:themeColor="text1"/>
          <w:sz w:val="24"/>
          <w:szCs w:val="24"/>
        </w:rPr>
      </w:pPr>
      <w:r w:rsidRPr="009B07C4">
        <w:rPr>
          <w:noProof/>
          <w:color w:val="000000" w:themeColor="text1"/>
          <w:sz w:val="24"/>
          <w:szCs w:val="24"/>
        </w:rPr>
        <w:t xml:space="preserve">Kao, Y. T., Lin, Y. S. ve Chu, C. P. (2012). A multi-factor fuzzy ınference and concept map approach for developingdiagnostic and adaptive remedial learningsystems. </w:t>
      </w:r>
      <w:hyperlink r:id="rId11" w:tooltip="Go to Procedia - Social and Behavioral Sciences on ScienceDirect" w:history="1">
        <w:proofErr w:type="spellStart"/>
        <w:r w:rsidRPr="009B07C4">
          <w:rPr>
            <w:rStyle w:val="Kpr"/>
            <w:i/>
            <w:iCs/>
            <w:color w:val="000000" w:themeColor="text1"/>
            <w:sz w:val="24"/>
            <w:szCs w:val="24"/>
          </w:rPr>
          <w:t>Procedia</w:t>
        </w:r>
        <w:proofErr w:type="spellEnd"/>
        <w:r w:rsidRPr="009B07C4">
          <w:rPr>
            <w:rStyle w:val="Kpr"/>
            <w:i/>
            <w:iCs/>
            <w:color w:val="000000" w:themeColor="text1"/>
            <w:sz w:val="24"/>
            <w:szCs w:val="24"/>
          </w:rPr>
          <w:t xml:space="preserve"> - </w:t>
        </w:r>
        <w:proofErr w:type="spellStart"/>
        <w:r w:rsidRPr="009B07C4">
          <w:rPr>
            <w:rStyle w:val="Kpr"/>
            <w:i/>
            <w:iCs/>
            <w:color w:val="000000" w:themeColor="text1"/>
            <w:sz w:val="24"/>
            <w:szCs w:val="24"/>
          </w:rPr>
          <w:t>Social</w:t>
        </w:r>
        <w:proofErr w:type="spellEnd"/>
        <w:r w:rsidRPr="009B07C4">
          <w:rPr>
            <w:rStyle w:val="Kpr"/>
            <w:i/>
            <w:iCs/>
            <w:color w:val="000000" w:themeColor="text1"/>
            <w:sz w:val="24"/>
            <w:szCs w:val="24"/>
          </w:rPr>
          <w:t xml:space="preserve"> </w:t>
        </w:r>
        <w:proofErr w:type="spellStart"/>
        <w:r w:rsidRPr="009B07C4">
          <w:rPr>
            <w:rStyle w:val="Kpr"/>
            <w:i/>
            <w:iCs/>
            <w:color w:val="000000" w:themeColor="text1"/>
            <w:sz w:val="24"/>
            <w:szCs w:val="24"/>
          </w:rPr>
          <w:t>and</w:t>
        </w:r>
        <w:proofErr w:type="spellEnd"/>
        <w:r w:rsidRPr="009B07C4">
          <w:rPr>
            <w:rStyle w:val="Kpr"/>
            <w:i/>
            <w:iCs/>
            <w:color w:val="000000" w:themeColor="text1"/>
            <w:sz w:val="24"/>
            <w:szCs w:val="24"/>
          </w:rPr>
          <w:t xml:space="preserve"> </w:t>
        </w:r>
        <w:proofErr w:type="spellStart"/>
        <w:r w:rsidRPr="009B07C4">
          <w:rPr>
            <w:rStyle w:val="Kpr"/>
            <w:i/>
            <w:iCs/>
            <w:color w:val="000000" w:themeColor="text1"/>
            <w:sz w:val="24"/>
            <w:szCs w:val="24"/>
          </w:rPr>
          <w:t>Behavioral</w:t>
        </w:r>
        <w:proofErr w:type="spellEnd"/>
        <w:r w:rsidRPr="009B07C4">
          <w:rPr>
            <w:rStyle w:val="Kpr"/>
            <w:i/>
            <w:iCs/>
            <w:color w:val="000000" w:themeColor="text1"/>
            <w:sz w:val="24"/>
            <w:szCs w:val="24"/>
          </w:rPr>
          <w:t xml:space="preserve"> Sciences</w:t>
        </w:r>
      </w:hyperlink>
      <w:r w:rsidRPr="009B07C4">
        <w:rPr>
          <w:noProof/>
          <w:color w:val="000000" w:themeColor="text1"/>
          <w:sz w:val="24"/>
          <w:szCs w:val="24"/>
        </w:rPr>
        <w:t>,64,65-74.</w:t>
      </w:r>
    </w:p>
    <w:p w14:paraId="2F8D97C8" w14:textId="77777777" w:rsidR="00C02F8B"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Klir, J. ve Yuan, B. (1995). </w:t>
      </w:r>
      <w:r w:rsidRPr="009B07C4">
        <w:rPr>
          <w:i/>
          <w:iCs/>
          <w:noProof/>
          <w:color w:val="000000" w:themeColor="text1"/>
          <w:szCs w:val="24"/>
        </w:rPr>
        <w:t>Fuzzy sets and fuzzy logic theory and applications.</w:t>
      </w:r>
      <w:r w:rsidRPr="009B07C4">
        <w:rPr>
          <w:noProof/>
          <w:color w:val="000000" w:themeColor="text1"/>
          <w:szCs w:val="24"/>
        </w:rPr>
        <w:t xml:space="preserve"> New Jersey: Prentice Hall.</w:t>
      </w:r>
    </w:p>
    <w:p w14:paraId="66049990" w14:textId="77777777" w:rsidR="00C02F8B" w:rsidRDefault="00C02F8B" w:rsidP="00307813">
      <w:pPr>
        <w:pStyle w:val="Kaynaka"/>
        <w:spacing w:after="200" w:line="360" w:lineRule="auto"/>
        <w:ind w:left="720" w:hanging="720"/>
        <w:rPr>
          <w:rFonts w:cs="Times New Roman"/>
          <w:color w:val="000000" w:themeColor="text1"/>
          <w:szCs w:val="24"/>
        </w:rPr>
      </w:pPr>
      <w:r>
        <w:rPr>
          <w:rFonts w:cs="Times New Roman"/>
          <w:color w:val="000000" w:themeColor="text1"/>
          <w:szCs w:val="24"/>
        </w:rPr>
        <w:t>Konan, N.</w:t>
      </w:r>
      <w:r w:rsidRPr="00C02F8B">
        <w:rPr>
          <w:rFonts w:cs="Times New Roman"/>
          <w:color w:val="000000" w:themeColor="text1"/>
          <w:szCs w:val="24"/>
        </w:rPr>
        <w:t xml:space="preserve"> ve</w:t>
      </w:r>
      <w:r>
        <w:rPr>
          <w:rFonts w:cs="Times New Roman"/>
          <w:color w:val="000000" w:themeColor="text1"/>
          <w:szCs w:val="24"/>
        </w:rPr>
        <w:t xml:space="preserve"> Yılmaz</w:t>
      </w:r>
      <w:r w:rsidRPr="00C02F8B">
        <w:rPr>
          <w:rFonts w:cs="Times New Roman"/>
          <w:color w:val="000000" w:themeColor="text1"/>
          <w:szCs w:val="24"/>
        </w:rPr>
        <w:t xml:space="preserve">, S. (2018). </w:t>
      </w:r>
      <w:r>
        <w:rPr>
          <w:color w:val="000000" w:themeColor="text1"/>
          <w:szCs w:val="24"/>
        </w:rPr>
        <w:t>Ö</w:t>
      </w:r>
      <w:r w:rsidRPr="00C02F8B">
        <w:rPr>
          <w:color w:val="000000" w:themeColor="text1"/>
          <w:szCs w:val="24"/>
        </w:rPr>
        <w:t>ğretmen performans</w:t>
      </w:r>
      <w:r>
        <w:rPr>
          <w:color w:val="000000" w:themeColor="text1"/>
          <w:szCs w:val="24"/>
        </w:rPr>
        <w:t xml:space="preserve"> </w:t>
      </w:r>
      <w:r w:rsidRPr="00C02F8B">
        <w:rPr>
          <w:color w:val="000000" w:themeColor="text1"/>
          <w:szCs w:val="24"/>
        </w:rPr>
        <w:t>değerlendirmeye ilişkin öğretmen görüşleri: bir karma yöntem araştırması</w:t>
      </w:r>
      <w:r w:rsidRPr="00C02F8B">
        <w:rPr>
          <w:rFonts w:cs="Times New Roman"/>
          <w:i/>
          <w:color w:val="000000" w:themeColor="text1"/>
          <w:szCs w:val="24"/>
        </w:rPr>
        <w:t>. Milli Eğitim Dergisi</w:t>
      </w:r>
      <w:r w:rsidRPr="00C02F8B">
        <w:rPr>
          <w:rFonts w:cs="Times New Roman"/>
          <w:color w:val="000000" w:themeColor="text1"/>
          <w:szCs w:val="24"/>
        </w:rPr>
        <w:t>, 47(219), 137-160.</w:t>
      </w:r>
    </w:p>
    <w:p w14:paraId="59841535" w14:textId="77777777" w:rsidR="009B07C4" w:rsidRPr="009B07C4" w:rsidRDefault="009B07C4" w:rsidP="00307813">
      <w:pPr>
        <w:pStyle w:val="Kaynaka"/>
        <w:spacing w:after="200" w:line="360" w:lineRule="auto"/>
        <w:ind w:left="720" w:hanging="720"/>
        <w:rPr>
          <w:noProof/>
          <w:color w:val="000000" w:themeColor="text1"/>
          <w:szCs w:val="24"/>
        </w:rPr>
      </w:pPr>
      <w:r w:rsidRPr="009B07C4">
        <w:rPr>
          <w:color w:val="000000" w:themeColor="text1"/>
          <w:szCs w:val="24"/>
        </w:rPr>
        <w:t>Kuşçu, D. (2007</w:t>
      </w:r>
      <w:r w:rsidRPr="009B07C4">
        <w:rPr>
          <w:i/>
          <w:color w:val="000000" w:themeColor="text1"/>
          <w:szCs w:val="24"/>
        </w:rPr>
        <w:t>). Karar verme süreçlerinde bulanık mantık yaklaşımı</w:t>
      </w:r>
      <w:r w:rsidRPr="009B07C4">
        <w:rPr>
          <w:color w:val="000000" w:themeColor="text1"/>
          <w:szCs w:val="24"/>
        </w:rPr>
        <w:t>. Yayınlanmış yüksek lisans tezi, Fen Bilimleri Enstitüsü, Marmara Üniversitesi, İstanbul.</w:t>
      </w:r>
    </w:p>
    <w:p w14:paraId="3B2E81AC"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Lee, M. L., Chung, H. Y. ve Yu, F. M. (2003). Modeling of hierarchical fuzzy systems. </w:t>
      </w:r>
      <w:r w:rsidRPr="009B07C4">
        <w:rPr>
          <w:i/>
          <w:iCs/>
          <w:noProof/>
          <w:color w:val="000000" w:themeColor="text1"/>
          <w:szCs w:val="24"/>
        </w:rPr>
        <w:t>Fuzzy Sets and Systems, 138</w:t>
      </w:r>
      <w:r w:rsidRPr="009B07C4">
        <w:rPr>
          <w:noProof/>
          <w:color w:val="000000" w:themeColor="text1"/>
          <w:szCs w:val="24"/>
        </w:rPr>
        <w:t>(2).343-361.</w:t>
      </w:r>
    </w:p>
    <w:p w14:paraId="02318126"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Meenakshi, N. ve Pankaj, N. (2015). Application of fuzzy logic for evaluation of academic performance of students of computer application course. </w:t>
      </w:r>
      <w:r w:rsidRPr="009B07C4">
        <w:rPr>
          <w:i/>
          <w:iCs/>
          <w:noProof/>
          <w:color w:val="000000" w:themeColor="text1"/>
          <w:szCs w:val="24"/>
        </w:rPr>
        <w:t>International Journal for Research in Applied Science &amp; Engineering Technology (IJRASET)</w:t>
      </w:r>
      <w:r w:rsidRPr="009B07C4">
        <w:rPr>
          <w:noProof/>
          <w:color w:val="000000" w:themeColor="text1"/>
          <w:szCs w:val="24"/>
        </w:rPr>
        <w:t>, 3,260-267.</w:t>
      </w:r>
    </w:p>
    <w:p w14:paraId="4034443B" w14:textId="77777777" w:rsidR="009B07C4" w:rsidRPr="009B07C4" w:rsidRDefault="009B07C4" w:rsidP="00307813">
      <w:pPr>
        <w:pStyle w:val="Default"/>
        <w:spacing w:after="200" w:line="360" w:lineRule="auto"/>
        <w:ind w:left="709" w:hanging="709"/>
        <w:jc w:val="both"/>
        <w:rPr>
          <w:color w:val="000000" w:themeColor="text1"/>
        </w:rPr>
      </w:pPr>
      <w:proofErr w:type="spellStart"/>
      <w:r w:rsidRPr="009B07C4">
        <w:rPr>
          <w:color w:val="000000" w:themeColor="text1"/>
        </w:rPr>
        <w:lastRenderedPageBreak/>
        <w:t>Moran</w:t>
      </w:r>
      <w:proofErr w:type="spellEnd"/>
      <w:r w:rsidRPr="009B07C4">
        <w:rPr>
          <w:color w:val="000000" w:themeColor="text1"/>
        </w:rPr>
        <w:t xml:space="preserve">, A.J. (2015). </w:t>
      </w:r>
      <w:r w:rsidRPr="009B07C4">
        <w:rPr>
          <w:i/>
          <w:color w:val="000000" w:themeColor="text1"/>
          <w:shd w:val="clear" w:color="auto" w:fill="FFFFFF"/>
        </w:rPr>
        <w:t xml:space="preserve">A </w:t>
      </w:r>
      <w:proofErr w:type="spellStart"/>
      <w:r w:rsidRPr="009B07C4">
        <w:rPr>
          <w:i/>
          <w:color w:val="000000" w:themeColor="text1"/>
          <w:shd w:val="clear" w:color="auto" w:fill="FFFFFF"/>
        </w:rPr>
        <w:t>fuzzy</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logic</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approach</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to</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teacher</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performance</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measured</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by</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principal</w:t>
      </w:r>
      <w:proofErr w:type="spellEnd"/>
      <w:r w:rsidRPr="009B07C4">
        <w:rPr>
          <w:i/>
          <w:color w:val="000000" w:themeColor="text1"/>
          <w:shd w:val="clear" w:color="auto" w:fill="FFFFFF"/>
        </w:rPr>
        <w:t xml:space="preserve"> </w:t>
      </w:r>
      <w:proofErr w:type="spellStart"/>
      <w:r w:rsidRPr="009B07C4">
        <w:rPr>
          <w:i/>
          <w:color w:val="000000" w:themeColor="text1"/>
          <w:shd w:val="clear" w:color="auto" w:fill="FFFFFF"/>
        </w:rPr>
        <w:t>evaluations</w:t>
      </w:r>
      <w:proofErr w:type="spellEnd"/>
      <w:r w:rsidRPr="009B07C4">
        <w:rPr>
          <w:color w:val="000000" w:themeColor="text1"/>
          <w:shd w:val="clear" w:color="auto" w:fill="FFFFFF"/>
        </w:rPr>
        <w:t>. Yayınlanmış doktora tezi,</w:t>
      </w:r>
      <w:r w:rsidRPr="009B07C4">
        <w:rPr>
          <w:color w:val="000000" w:themeColor="text1"/>
        </w:rPr>
        <w:t xml:space="preserve"> </w:t>
      </w:r>
      <w:proofErr w:type="spellStart"/>
      <w:r w:rsidRPr="009B07C4">
        <w:rPr>
          <w:color w:val="000000" w:themeColor="text1"/>
        </w:rPr>
        <w:t>Curriculum</w:t>
      </w:r>
      <w:proofErr w:type="spellEnd"/>
      <w:r w:rsidRPr="009B07C4">
        <w:rPr>
          <w:color w:val="000000" w:themeColor="text1"/>
        </w:rPr>
        <w:t xml:space="preserve"> </w:t>
      </w:r>
      <w:proofErr w:type="spellStart"/>
      <w:r w:rsidRPr="009B07C4">
        <w:rPr>
          <w:color w:val="000000" w:themeColor="text1"/>
        </w:rPr>
        <w:t>and</w:t>
      </w:r>
      <w:proofErr w:type="spellEnd"/>
      <w:r w:rsidRPr="009B07C4">
        <w:rPr>
          <w:color w:val="000000" w:themeColor="text1"/>
        </w:rPr>
        <w:t xml:space="preserve"> </w:t>
      </w:r>
      <w:proofErr w:type="spellStart"/>
      <w:r w:rsidRPr="009B07C4">
        <w:rPr>
          <w:color w:val="000000" w:themeColor="text1"/>
        </w:rPr>
        <w:t>Instruction</w:t>
      </w:r>
      <w:proofErr w:type="spellEnd"/>
      <w:r w:rsidRPr="009B07C4">
        <w:rPr>
          <w:color w:val="000000" w:themeColor="text1"/>
        </w:rPr>
        <w:t xml:space="preserve">, </w:t>
      </w:r>
      <w:proofErr w:type="spellStart"/>
      <w:r w:rsidRPr="009B07C4">
        <w:rPr>
          <w:color w:val="000000" w:themeColor="text1"/>
        </w:rPr>
        <w:t>Columbus</w:t>
      </w:r>
      <w:proofErr w:type="spellEnd"/>
      <w:r w:rsidRPr="009B07C4">
        <w:rPr>
          <w:color w:val="000000" w:themeColor="text1"/>
        </w:rPr>
        <w:t xml:space="preserve"> </w:t>
      </w:r>
      <w:proofErr w:type="spellStart"/>
      <w:r w:rsidRPr="009B07C4">
        <w:rPr>
          <w:color w:val="000000" w:themeColor="text1"/>
        </w:rPr>
        <w:t>State</w:t>
      </w:r>
      <w:proofErr w:type="spellEnd"/>
      <w:r w:rsidRPr="009B07C4">
        <w:rPr>
          <w:color w:val="000000" w:themeColor="text1"/>
        </w:rPr>
        <w:t xml:space="preserve"> </w:t>
      </w:r>
      <w:proofErr w:type="spellStart"/>
      <w:r w:rsidRPr="009B07C4">
        <w:rPr>
          <w:color w:val="000000" w:themeColor="text1"/>
        </w:rPr>
        <w:t>University</w:t>
      </w:r>
      <w:proofErr w:type="spellEnd"/>
      <w:r w:rsidRPr="009B07C4">
        <w:rPr>
          <w:color w:val="000000" w:themeColor="text1"/>
        </w:rPr>
        <w:t xml:space="preserve">, </w:t>
      </w:r>
      <w:proofErr w:type="spellStart"/>
      <w:r w:rsidRPr="009B07C4">
        <w:rPr>
          <w:color w:val="000000" w:themeColor="text1"/>
        </w:rPr>
        <w:t>Columbus</w:t>
      </w:r>
      <w:proofErr w:type="spellEnd"/>
      <w:r w:rsidRPr="009B07C4">
        <w:rPr>
          <w:color w:val="000000" w:themeColor="text1"/>
        </w:rPr>
        <w:t>.</w:t>
      </w:r>
    </w:p>
    <w:p w14:paraId="302A5278"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Norlund, A., Marzano, A. ve Angelis, M. (2016). Decentralization tendencies and teacher evulation policies in european countries. </w:t>
      </w:r>
      <w:r w:rsidRPr="009B07C4">
        <w:rPr>
          <w:i/>
          <w:iCs/>
          <w:noProof/>
          <w:color w:val="000000" w:themeColor="text1"/>
          <w:szCs w:val="24"/>
        </w:rPr>
        <w:t>Italian Journal of Educational Research, 9</w:t>
      </w:r>
      <w:r w:rsidRPr="009B07C4">
        <w:rPr>
          <w:noProof/>
          <w:color w:val="000000" w:themeColor="text1"/>
          <w:szCs w:val="24"/>
        </w:rPr>
        <w:t>(17).53-66.</w:t>
      </w:r>
    </w:p>
    <w:p w14:paraId="62AA9790" w14:textId="77777777" w:rsidR="009B07C4" w:rsidRPr="009B07C4" w:rsidRDefault="009B07C4" w:rsidP="00307813">
      <w:pPr>
        <w:spacing w:after="200" w:line="360" w:lineRule="auto"/>
        <w:ind w:left="708" w:hanging="708"/>
        <w:jc w:val="both"/>
        <w:rPr>
          <w:bCs/>
          <w:color w:val="000000" w:themeColor="text1"/>
          <w:sz w:val="24"/>
          <w:szCs w:val="24"/>
        </w:rPr>
      </w:pPr>
      <w:r w:rsidRPr="009B07C4">
        <w:rPr>
          <w:rFonts w:eastAsia="ArialMT"/>
          <w:color w:val="000000" w:themeColor="text1"/>
          <w:sz w:val="24"/>
          <w:szCs w:val="24"/>
        </w:rPr>
        <w:t xml:space="preserve">Öcal, A. (2015). </w:t>
      </w:r>
      <w:r w:rsidRPr="009B07C4">
        <w:rPr>
          <w:rFonts w:eastAsia="Arial-BoldMT"/>
          <w:bCs/>
          <w:i/>
          <w:color w:val="000000" w:themeColor="text1"/>
          <w:sz w:val="24"/>
          <w:szCs w:val="24"/>
        </w:rPr>
        <w:t>Belirtisiz mantıktan yararlanılarak ortaöğretim matematik öğretmenliği öğrencilerinin öğretmenlik uygulaması başarılarının değerlendirilmesi</w:t>
      </w:r>
      <w:r w:rsidRPr="009B07C4">
        <w:rPr>
          <w:rFonts w:eastAsia="Arial-BoldMT"/>
          <w:bCs/>
          <w:color w:val="000000" w:themeColor="text1"/>
          <w:sz w:val="24"/>
          <w:szCs w:val="24"/>
        </w:rPr>
        <w:t>.</w:t>
      </w:r>
      <w:r w:rsidRPr="009B07C4">
        <w:rPr>
          <w:color w:val="000000" w:themeColor="text1"/>
          <w:sz w:val="24"/>
          <w:szCs w:val="24"/>
        </w:rPr>
        <w:t xml:space="preserve"> Yayınlanmış yüksek lisans tezi, Eğitim Bilimleri Enstitüsü,  Hacettepe Üniversitesi, Ankara.</w:t>
      </w:r>
    </w:p>
    <w:p w14:paraId="45856493" w14:textId="77777777" w:rsidR="009B07C4" w:rsidRPr="009B07C4" w:rsidRDefault="009B07C4" w:rsidP="00307813">
      <w:pPr>
        <w:adjustRightInd w:val="0"/>
        <w:spacing w:after="200" w:line="360" w:lineRule="auto"/>
        <w:ind w:left="708" w:hanging="708"/>
        <w:jc w:val="both"/>
        <w:rPr>
          <w:color w:val="000000" w:themeColor="text1"/>
          <w:sz w:val="24"/>
          <w:szCs w:val="24"/>
        </w:rPr>
      </w:pPr>
      <w:proofErr w:type="spellStart"/>
      <w:r w:rsidRPr="009B07C4">
        <w:rPr>
          <w:color w:val="000000" w:themeColor="text1"/>
          <w:sz w:val="24"/>
          <w:szCs w:val="24"/>
        </w:rPr>
        <w:t>Özda</w:t>
      </w:r>
      <w:r w:rsidRPr="009B07C4">
        <w:rPr>
          <w:rFonts w:eastAsia="TimesNewRoman"/>
          <w:color w:val="000000" w:themeColor="text1"/>
          <w:sz w:val="24"/>
          <w:szCs w:val="24"/>
        </w:rPr>
        <w:t>ğ</w:t>
      </w:r>
      <w:r w:rsidRPr="009B07C4">
        <w:rPr>
          <w:color w:val="000000" w:themeColor="text1"/>
          <w:sz w:val="24"/>
          <w:szCs w:val="24"/>
        </w:rPr>
        <w:t>o</w:t>
      </w:r>
      <w:r w:rsidRPr="009B07C4">
        <w:rPr>
          <w:rFonts w:eastAsia="TimesNewRoman"/>
          <w:color w:val="000000" w:themeColor="text1"/>
          <w:sz w:val="24"/>
          <w:szCs w:val="24"/>
        </w:rPr>
        <w:t>ğ</w:t>
      </w:r>
      <w:r w:rsidRPr="009B07C4">
        <w:rPr>
          <w:color w:val="000000" w:themeColor="text1"/>
          <w:sz w:val="24"/>
          <w:szCs w:val="24"/>
        </w:rPr>
        <w:t>lu</w:t>
      </w:r>
      <w:proofErr w:type="spellEnd"/>
      <w:r w:rsidRPr="009B07C4">
        <w:rPr>
          <w:color w:val="000000" w:themeColor="text1"/>
          <w:sz w:val="24"/>
          <w:szCs w:val="24"/>
        </w:rPr>
        <w:t xml:space="preserve">, A. (2008). </w:t>
      </w:r>
      <w:r w:rsidRPr="009B07C4">
        <w:rPr>
          <w:i/>
          <w:color w:val="000000" w:themeColor="text1"/>
          <w:sz w:val="24"/>
          <w:szCs w:val="24"/>
        </w:rPr>
        <w:t>Bulan</w:t>
      </w:r>
      <w:r w:rsidRPr="009B07C4">
        <w:rPr>
          <w:rFonts w:eastAsia="TimesNewRoman"/>
          <w:i/>
          <w:color w:val="000000" w:themeColor="text1"/>
          <w:sz w:val="24"/>
          <w:szCs w:val="24"/>
        </w:rPr>
        <w:t>ı</w:t>
      </w:r>
      <w:r w:rsidRPr="009B07C4">
        <w:rPr>
          <w:i/>
          <w:color w:val="000000" w:themeColor="text1"/>
          <w:sz w:val="24"/>
          <w:szCs w:val="24"/>
        </w:rPr>
        <w:t>k analitik serim süreci yakla</w:t>
      </w:r>
      <w:r w:rsidRPr="009B07C4">
        <w:rPr>
          <w:rFonts w:eastAsia="TimesNewRoman"/>
          <w:i/>
          <w:color w:val="000000" w:themeColor="text1"/>
          <w:sz w:val="24"/>
          <w:szCs w:val="24"/>
        </w:rPr>
        <w:t>şı</w:t>
      </w:r>
      <w:r w:rsidRPr="009B07C4">
        <w:rPr>
          <w:i/>
          <w:color w:val="000000" w:themeColor="text1"/>
          <w:sz w:val="24"/>
          <w:szCs w:val="24"/>
        </w:rPr>
        <w:t>m</w:t>
      </w:r>
      <w:r w:rsidRPr="009B07C4">
        <w:rPr>
          <w:rFonts w:eastAsia="TimesNewRoman"/>
          <w:i/>
          <w:color w:val="000000" w:themeColor="text1"/>
          <w:sz w:val="24"/>
          <w:szCs w:val="24"/>
        </w:rPr>
        <w:t>ı i</w:t>
      </w:r>
      <w:r w:rsidRPr="009B07C4">
        <w:rPr>
          <w:i/>
          <w:color w:val="000000" w:themeColor="text1"/>
          <w:sz w:val="24"/>
          <w:szCs w:val="24"/>
        </w:rPr>
        <w:t xml:space="preserve">le çok </w:t>
      </w:r>
      <w:proofErr w:type="spellStart"/>
      <w:r w:rsidRPr="009B07C4">
        <w:rPr>
          <w:i/>
          <w:color w:val="000000" w:themeColor="text1"/>
          <w:sz w:val="24"/>
          <w:szCs w:val="24"/>
        </w:rPr>
        <w:t>ölçütlü</w:t>
      </w:r>
      <w:proofErr w:type="spellEnd"/>
      <w:r w:rsidRPr="009B07C4">
        <w:rPr>
          <w:i/>
          <w:color w:val="000000" w:themeColor="text1"/>
          <w:sz w:val="24"/>
          <w:szCs w:val="24"/>
        </w:rPr>
        <w:t xml:space="preserve"> karar verme ve bir </w:t>
      </w:r>
      <w:r w:rsidRPr="009B07C4">
        <w:rPr>
          <w:rFonts w:eastAsia="TimesNewRoman"/>
          <w:i/>
          <w:color w:val="000000" w:themeColor="text1"/>
          <w:sz w:val="24"/>
          <w:szCs w:val="24"/>
        </w:rPr>
        <w:t>iş</w:t>
      </w:r>
      <w:r w:rsidRPr="009B07C4">
        <w:rPr>
          <w:i/>
          <w:color w:val="000000" w:themeColor="text1"/>
          <w:sz w:val="24"/>
          <w:szCs w:val="24"/>
        </w:rPr>
        <w:t>letme uygulamas</w:t>
      </w:r>
      <w:r w:rsidRPr="009B07C4">
        <w:rPr>
          <w:rFonts w:eastAsia="TimesNewRoman"/>
          <w:i/>
          <w:color w:val="000000" w:themeColor="text1"/>
          <w:sz w:val="24"/>
          <w:szCs w:val="24"/>
        </w:rPr>
        <w:t>ı</w:t>
      </w:r>
      <w:r w:rsidRPr="009B07C4">
        <w:rPr>
          <w:color w:val="000000" w:themeColor="text1"/>
          <w:sz w:val="24"/>
          <w:szCs w:val="24"/>
        </w:rPr>
        <w:t>. Yayınlanmış doktora tezi, Sosyal Bilimler Enstitüsü, Dokuz Eylül Üniversitesi, İzmir.</w:t>
      </w:r>
    </w:p>
    <w:p w14:paraId="29703F82"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Özdemir, O. ve Tekin, A. (2016). Evaluation of the presentation skills of the pre-service teachers via fuzzy logic. </w:t>
      </w:r>
      <w:r w:rsidRPr="009B07C4">
        <w:rPr>
          <w:i/>
          <w:iCs/>
          <w:noProof/>
          <w:color w:val="000000" w:themeColor="text1"/>
          <w:szCs w:val="24"/>
        </w:rPr>
        <w:t>Computers in Human Behavior, 61</w:t>
      </w:r>
      <w:r w:rsidRPr="009B07C4">
        <w:rPr>
          <w:noProof/>
          <w:color w:val="000000" w:themeColor="text1"/>
          <w:szCs w:val="24"/>
        </w:rPr>
        <w:t>, 288-299.</w:t>
      </w:r>
    </w:p>
    <w:p w14:paraId="52412B7A" w14:textId="77777777" w:rsidR="009B07C4" w:rsidRPr="009B07C4" w:rsidRDefault="009B07C4" w:rsidP="00307813">
      <w:pPr>
        <w:spacing w:after="200" w:line="360" w:lineRule="auto"/>
        <w:ind w:left="708" w:hanging="708"/>
        <w:jc w:val="both"/>
        <w:rPr>
          <w:color w:val="000000" w:themeColor="text1"/>
          <w:sz w:val="24"/>
          <w:szCs w:val="24"/>
        </w:rPr>
      </w:pPr>
      <w:r w:rsidRPr="009B07C4">
        <w:rPr>
          <w:color w:val="000000" w:themeColor="text1"/>
          <w:sz w:val="24"/>
          <w:szCs w:val="24"/>
        </w:rPr>
        <w:t xml:space="preserve">Özkan, M. (2018). Bulanık çıkarım sistemi ile bireysel personel performansının değerlendirilmesinde bir uygulama. </w:t>
      </w:r>
      <w:r w:rsidRPr="009B07C4">
        <w:rPr>
          <w:i/>
          <w:color w:val="000000" w:themeColor="text1"/>
          <w:sz w:val="24"/>
          <w:szCs w:val="24"/>
        </w:rPr>
        <w:t>C.Ü. İktisadi ve İdari Bilimler Dergisi</w:t>
      </w:r>
      <w:r w:rsidRPr="009B07C4">
        <w:rPr>
          <w:color w:val="000000" w:themeColor="text1"/>
          <w:sz w:val="24"/>
          <w:szCs w:val="24"/>
        </w:rPr>
        <w:t>, 19(2).372-388.</w:t>
      </w:r>
    </w:p>
    <w:p w14:paraId="292DCB93" w14:textId="77777777" w:rsidR="009B07C4" w:rsidRDefault="009B07C4" w:rsidP="00307813">
      <w:pPr>
        <w:spacing w:line="360" w:lineRule="auto"/>
        <w:ind w:left="709" w:hanging="709"/>
        <w:jc w:val="both"/>
        <w:rPr>
          <w:color w:val="222222"/>
          <w:sz w:val="24"/>
          <w:szCs w:val="24"/>
          <w:shd w:val="clear" w:color="auto" w:fill="FFFFFF"/>
        </w:rPr>
      </w:pPr>
      <w:r w:rsidRPr="009B07C4">
        <w:rPr>
          <w:color w:val="222222"/>
          <w:sz w:val="24"/>
          <w:szCs w:val="24"/>
          <w:shd w:val="clear" w:color="auto" w:fill="FFFFFF"/>
        </w:rPr>
        <w:t>Özmen, C. (2019). Lisansüstü programlara öğrenci alımlarında bulanık mantık yaklaşımı. </w:t>
      </w:r>
      <w:r w:rsidRPr="009B07C4">
        <w:rPr>
          <w:i/>
          <w:iCs/>
          <w:color w:val="222222"/>
          <w:sz w:val="24"/>
          <w:szCs w:val="24"/>
          <w:shd w:val="clear" w:color="auto" w:fill="FFFFFF"/>
        </w:rPr>
        <w:t>Karadeniz Sosyal Bilimler Dergisi</w:t>
      </w:r>
      <w:r w:rsidRPr="009B07C4">
        <w:rPr>
          <w:color w:val="222222"/>
          <w:sz w:val="24"/>
          <w:szCs w:val="24"/>
          <w:shd w:val="clear" w:color="auto" w:fill="FFFFFF"/>
        </w:rPr>
        <w:t>, </w:t>
      </w:r>
      <w:r w:rsidRPr="009B07C4">
        <w:rPr>
          <w:i/>
          <w:iCs/>
          <w:color w:val="222222"/>
          <w:sz w:val="24"/>
          <w:szCs w:val="24"/>
          <w:shd w:val="clear" w:color="auto" w:fill="FFFFFF"/>
        </w:rPr>
        <w:t>11</w:t>
      </w:r>
      <w:r w:rsidRPr="009B07C4">
        <w:rPr>
          <w:color w:val="222222"/>
          <w:sz w:val="24"/>
          <w:szCs w:val="24"/>
          <w:shd w:val="clear" w:color="auto" w:fill="FFFFFF"/>
        </w:rPr>
        <w:t>(20), 111-137.</w:t>
      </w:r>
    </w:p>
    <w:p w14:paraId="5CE7A197" w14:textId="77777777" w:rsidR="009B07C4" w:rsidRPr="009B07C4" w:rsidRDefault="009B07C4" w:rsidP="00307813">
      <w:pPr>
        <w:spacing w:line="360" w:lineRule="auto"/>
        <w:ind w:firstLine="709"/>
        <w:jc w:val="both"/>
        <w:rPr>
          <w:color w:val="000000" w:themeColor="text1"/>
          <w:sz w:val="24"/>
          <w:szCs w:val="24"/>
        </w:rPr>
      </w:pPr>
    </w:p>
    <w:p w14:paraId="3D2EF9DE"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Özoğlu, M. (2010). </w:t>
      </w:r>
      <w:r w:rsidRPr="009B07C4">
        <w:rPr>
          <w:i/>
          <w:iCs/>
          <w:noProof/>
          <w:color w:val="000000" w:themeColor="text1"/>
          <w:szCs w:val="24"/>
        </w:rPr>
        <w:t>Türkiye'de öğretmen yetiştirme sisteminin sorunları.</w:t>
      </w:r>
      <w:r w:rsidRPr="009B07C4">
        <w:rPr>
          <w:noProof/>
          <w:color w:val="000000" w:themeColor="text1"/>
          <w:szCs w:val="24"/>
        </w:rPr>
        <w:t xml:space="preserve"> Ankara: Siyaset, Ekonomi ve Toplum Araştırmaları Vakfı.</w:t>
      </w:r>
    </w:p>
    <w:p w14:paraId="4E349596"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Pek, M. (2019). </w:t>
      </w:r>
      <w:r w:rsidRPr="009B07C4">
        <w:rPr>
          <w:i/>
          <w:iCs/>
          <w:noProof/>
          <w:color w:val="000000" w:themeColor="text1"/>
          <w:szCs w:val="24"/>
        </w:rPr>
        <w:t>Bulanık mantık nedir ve uygulama alanları nelerdir?</w:t>
      </w:r>
      <w:r w:rsidRPr="009B07C4">
        <w:rPr>
          <w:noProof/>
          <w:color w:val="000000" w:themeColor="text1"/>
          <w:szCs w:val="24"/>
        </w:rPr>
        <w:t xml:space="preserve">, [Çevrim-içi: </w:t>
      </w:r>
      <w:r w:rsidRPr="009B07C4">
        <w:rPr>
          <w:noProof/>
          <w:color w:val="000000" w:themeColor="text1"/>
          <w:szCs w:val="24"/>
          <w:u w:val="single"/>
        </w:rPr>
        <w:t>https://mesutpek.com/bulanik-mantik-nedir-ve-uygulama-alanlari-nelerdir.html</w:t>
      </w:r>
      <w:r>
        <w:rPr>
          <w:noProof/>
          <w:color w:val="000000" w:themeColor="text1"/>
          <w:szCs w:val="24"/>
        </w:rPr>
        <w:t>], Erişim tarihi:20.11.2020</w:t>
      </w:r>
      <w:r w:rsidRPr="009B07C4">
        <w:rPr>
          <w:noProof/>
          <w:color w:val="000000" w:themeColor="text1"/>
          <w:szCs w:val="24"/>
        </w:rPr>
        <w:t>.</w:t>
      </w:r>
    </w:p>
    <w:p w14:paraId="525B7076"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Sivanandam, S. N., Sumathi , S. ve Deepa, S. N. (2019).  </w:t>
      </w:r>
      <w:r w:rsidRPr="009B07C4">
        <w:rPr>
          <w:i/>
          <w:iCs/>
          <w:noProof/>
          <w:color w:val="000000" w:themeColor="text1"/>
          <w:szCs w:val="24"/>
        </w:rPr>
        <w:t xml:space="preserve">Introduction to Fuzzy Logic using MATLAB, </w:t>
      </w:r>
      <w:r w:rsidRPr="009B07C4">
        <w:rPr>
          <w:noProof/>
          <w:color w:val="000000" w:themeColor="text1"/>
          <w:szCs w:val="24"/>
        </w:rPr>
        <w:t>[Çevrim-içi:</w:t>
      </w:r>
      <w:r w:rsidRPr="009B07C4">
        <w:rPr>
          <w:noProof/>
          <w:color w:val="000000" w:themeColor="text1"/>
          <w:szCs w:val="24"/>
          <w:u w:val="single"/>
        </w:rPr>
        <w:t>http://books.google.com.tr</w:t>
      </w:r>
      <w:r>
        <w:rPr>
          <w:noProof/>
          <w:color w:val="000000" w:themeColor="text1"/>
          <w:szCs w:val="24"/>
        </w:rPr>
        <w:t>], Erişim tarihi: 15.11.2020</w:t>
      </w:r>
      <w:r w:rsidRPr="009B07C4">
        <w:rPr>
          <w:noProof/>
          <w:color w:val="000000" w:themeColor="text1"/>
          <w:szCs w:val="24"/>
        </w:rPr>
        <w:t>.</w:t>
      </w:r>
    </w:p>
    <w:p w14:paraId="18F637F6" w14:textId="77777777" w:rsidR="009B07C4" w:rsidRPr="00D230CF" w:rsidRDefault="009B07C4" w:rsidP="00307813">
      <w:pPr>
        <w:pStyle w:val="Kaynaka"/>
        <w:spacing w:after="200" w:line="360" w:lineRule="auto"/>
        <w:ind w:left="720" w:hanging="720"/>
        <w:rPr>
          <w:color w:val="000000" w:themeColor="text1"/>
          <w:szCs w:val="24"/>
        </w:rPr>
      </w:pPr>
      <w:r w:rsidRPr="009B07C4">
        <w:rPr>
          <w:color w:val="000000" w:themeColor="text1"/>
          <w:szCs w:val="24"/>
        </w:rPr>
        <w:lastRenderedPageBreak/>
        <w:t xml:space="preserve">Şentürk S. (2006). </w:t>
      </w:r>
      <w:r w:rsidRPr="009B07C4">
        <w:rPr>
          <w:i/>
          <w:iCs/>
          <w:color w:val="000000" w:themeColor="text1"/>
          <w:szCs w:val="24"/>
        </w:rPr>
        <w:t xml:space="preserve">Deney planlamasında bulanık mantık yaklaşımı. </w:t>
      </w:r>
      <w:r w:rsidRPr="009B07C4">
        <w:rPr>
          <w:color w:val="000000" w:themeColor="text1"/>
          <w:szCs w:val="24"/>
        </w:rPr>
        <w:t xml:space="preserve">Yayınlanmış doktora tezi, </w:t>
      </w:r>
      <w:r w:rsidRPr="009B07C4">
        <w:rPr>
          <w:i/>
          <w:iCs/>
          <w:color w:val="000000" w:themeColor="text1"/>
          <w:szCs w:val="24"/>
        </w:rPr>
        <w:t xml:space="preserve">  </w:t>
      </w:r>
      <w:r w:rsidRPr="009B07C4">
        <w:rPr>
          <w:color w:val="000000" w:themeColor="text1"/>
          <w:szCs w:val="24"/>
        </w:rPr>
        <w:t>Fen Bilimleri Enstitüsü, Anadolu Üniversitesi, Eskişehir.</w:t>
      </w:r>
    </w:p>
    <w:p w14:paraId="38CD8AB8"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Tailor, B., Shah, R., Dhodiya, J. ve Joshi, D. (2014). An evaluation of faculty performance in teaching using fuzzy modeling approach. </w:t>
      </w:r>
      <w:r w:rsidRPr="009B07C4">
        <w:rPr>
          <w:i/>
          <w:iCs/>
          <w:noProof/>
          <w:color w:val="000000" w:themeColor="text1"/>
          <w:szCs w:val="24"/>
        </w:rPr>
        <w:t xml:space="preserve">International Journal of Advance Engineering and Research Development (IJAERD), </w:t>
      </w:r>
      <w:r w:rsidRPr="009B07C4">
        <w:rPr>
          <w:iCs/>
          <w:noProof/>
          <w:color w:val="000000" w:themeColor="text1"/>
          <w:szCs w:val="24"/>
        </w:rPr>
        <w:t>1</w:t>
      </w:r>
      <w:r w:rsidRPr="009B07C4">
        <w:rPr>
          <w:noProof/>
          <w:color w:val="000000" w:themeColor="text1"/>
          <w:szCs w:val="24"/>
        </w:rPr>
        <w:t>(3).1-6.</w:t>
      </w:r>
    </w:p>
    <w:p w14:paraId="404F9115"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Thakre, T. A., Chaudhari, O. K. ve Dhawade, N. (2017). A fuzzy logic multi criteria approach for evaluation of teachers performance. </w:t>
      </w:r>
      <w:r w:rsidRPr="009B07C4">
        <w:rPr>
          <w:i/>
          <w:iCs/>
          <w:noProof/>
          <w:color w:val="000000" w:themeColor="text1"/>
          <w:szCs w:val="24"/>
        </w:rPr>
        <w:t xml:space="preserve">Advances in Fuzzy Mathematics, </w:t>
      </w:r>
      <w:r w:rsidRPr="009B07C4">
        <w:rPr>
          <w:iCs/>
          <w:noProof/>
          <w:color w:val="000000" w:themeColor="text1"/>
          <w:szCs w:val="24"/>
        </w:rPr>
        <w:t>12</w:t>
      </w:r>
      <w:r w:rsidRPr="009B07C4">
        <w:rPr>
          <w:noProof/>
          <w:color w:val="000000" w:themeColor="text1"/>
          <w:szCs w:val="24"/>
        </w:rPr>
        <w:t>(1).129-145.</w:t>
      </w:r>
    </w:p>
    <w:p w14:paraId="477D9D1C" w14:textId="77777777" w:rsidR="009B07C4" w:rsidRPr="009B07C4" w:rsidRDefault="009B07C4" w:rsidP="00307813">
      <w:pPr>
        <w:pStyle w:val="Kaynaka"/>
        <w:spacing w:after="200" w:line="360" w:lineRule="auto"/>
        <w:ind w:left="720" w:hanging="720"/>
        <w:rPr>
          <w:noProof/>
          <w:color w:val="000000" w:themeColor="text1"/>
          <w:szCs w:val="24"/>
        </w:rPr>
      </w:pPr>
      <w:r w:rsidRPr="009B07C4">
        <w:rPr>
          <w:noProof/>
          <w:color w:val="000000" w:themeColor="text1"/>
          <w:szCs w:val="24"/>
        </w:rPr>
        <w:t xml:space="preserve">Tonbul, Y. (2009). İlköğretim Öğretmenlerine yönelik performans değerlendirme modelinin bazı değişkenler açısından incelenmesi. </w:t>
      </w:r>
      <w:r w:rsidRPr="009B07C4">
        <w:rPr>
          <w:i/>
          <w:iCs/>
          <w:noProof/>
          <w:color w:val="000000" w:themeColor="text1"/>
          <w:szCs w:val="24"/>
        </w:rPr>
        <w:t xml:space="preserve">Abant İzzet Baysal Üniversitesi Eğitim Fakültesi Dergisi, </w:t>
      </w:r>
      <w:r w:rsidRPr="009B07C4">
        <w:rPr>
          <w:iCs/>
          <w:noProof/>
          <w:color w:val="000000" w:themeColor="text1"/>
          <w:szCs w:val="24"/>
        </w:rPr>
        <w:t>9</w:t>
      </w:r>
      <w:r w:rsidRPr="009B07C4">
        <w:rPr>
          <w:noProof/>
          <w:color w:val="000000" w:themeColor="text1"/>
          <w:szCs w:val="24"/>
        </w:rPr>
        <w:t>(2).173-188.</w:t>
      </w:r>
    </w:p>
    <w:p w14:paraId="390103C7" w14:textId="77777777" w:rsidR="009B07C4" w:rsidRPr="009B07C4" w:rsidRDefault="009B07C4" w:rsidP="00307813">
      <w:pPr>
        <w:pStyle w:val="Kaynaka"/>
        <w:spacing w:after="200" w:line="360" w:lineRule="auto"/>
        <w:ind w:left="708" w:hanging="708"/>
        <w:rPr>
          <w:noProof/>
          <w:color w:val="000000" w:themeColor="text1"/>
          <w:szCs w:val="24"/>
        </w:rPr>
      </w:pPr>
      <w:r w:rsidRPr="009B07C4">
        <w:rPr>
          <w:noProof/>
          <w:color w:val="000000" w:themeColor="text1"/>
          <w:szCs w:val="24"/>
        </w:rPr>
        <w:t xml:space="preserve">Yalçın, N., Bayrakdaroğlu, A. ve Kahraman, C. (2012). Application of fuzzy multi-criteria decision making methods for financial performance evulation of turkish manufacturing ındustries. </w:t>
      </w:r>
      <w:r w:rsidRPr="009B07C4">
        <w:rPr>
          <w:i/>
          <w:iCs/>
          <w:noProof/>
          <w:color w:val="000000" w:themeColor="text1"/>
          <w:szCs w:val="24"/>
        </w:rPr>
        <w:t xml:space="preserve">Expert Systems with Applications, </w:t>
      </w:r>
      <w:r w:rsidRPr="009B07C4">
        <w:rPr>
          <w:iCs/>
          <w:noProof/>
          <w:color w:val="000000" w:themeColor="text1"/>
          <w:szCs w:val="24"/>
        </w:rPr>
        <w:t>39</w:t>
      </w:r>
      <w:r w:rsidRPr="009B07C4">
        <w:rPr>
          <w:noProof/>
          <w:color w:val="000000" w:themeColor="text1"/>
          <w:szCs w:val="24"/>
        </w:rPr>
        <w:t>(1).350-364.</w:t>
      </w:r>
    </w:p>
    <w:p w14:paraId="76FAC381" w14:textId="77777777" w:rsidR="009B07C4" w:rsidRPr="009B07C4" w:rsidRDefault="009B07C4" w:rsidP="00307813">
      <w:pPr>
        <w:adjustRightInd w:val="0"/>
        <w:spacing w:after="200" w:line="360" w:lineRule="auto"/>
        <w:ind w:left="708" w:hanging="708"/>
        <w:jc w:val="both"/>
        <w:rPr>
          <w:bCs/>
          <w:color w:val="000000" w:themeColor="text1"/>
          <w:sz w:val="24"/>
          <w:szCs w:val="24"/>
        </w:rPr>
      </w:pPr>
      <w:r w:rsidRPr="009B07C4">
        <w:rPr>
          <w:color w:val="000000" w:themeColor="text1"/>
          <w:sz w:val="24"/>
          <w:szCs w:val="24"/>
        </w:rPr>
        <w:t xml:space="preserve">Yıldız, O. (2014). </w:t>
      </w:r>
      <w:r w:rsidRPr="009B07C4">
        <w:rPr>
          <w:i/>
          <w:color w:val="000000" w:themeColor="text1"/>
          <w:sz w:val="24"/>
          <w:szCs w:val="24"/>
        </w:rPr>
        <w:t>Makine öğrenmesi ile uzaktan eğitim öğrencilerinin performanslarının değerlendirilmesi</w:t>
      </w:r>
      <w:r w:rsidRPr="009B07C4">
        <w:rPr>
          <w:color w:val="000000" w:themeColor="text1"/>
          <w:sz w:val="24"/>
          <w:szCs w:val="24"/>
        </w:rPr>
        <w:t xml:space="preserve">. Yayınlanmış doktora tezi, Fen Bilimleri Enstitüsü, </w:t>
      </w:r>
      <w:r w:rsidRPr="009B07C4">
        <w:rPr>
          <w:iCs/>
          <w:color w:val="000000" w:themeColor="text1"/>
          <w:sz w:val="24"/>
          <w:szCs w:val="24"/>
        </w:rPr>
        <w:t>İstanbul Üniversitesi</w:t>
      </w:r>
      <w:r w:rsidRPr="009B07C4">
        <w:rPr>
          <w:color w:val="000000" w:themeColor="text1"/>
          <w:sz w:val="24"/>
          <w:szCs w:val="24"/>
        </w:rPr>
        <w:t>, İstanbul.</w:t>
      </w:r>
    </w:p>
    <w:p w14:paraId="0D2B2061" w14:textId="77777777" w:rsidR="00D230CF" w:rsidRDefault="009B07C4" w:rsidP="00307813">
      <w:pPr>
        <w:pStyle w:val="GvdeMetni"/>
        <w:spacing w:before="7" w:line="360" w:lineRule="auto"/>
        <w:ind w:left="709" w:hanging="709"/>
        <w:jc w:val="both"/>
        <w:rPr>
          <w:iCs/>
          <w:noProof/>
          <w:color w:val="000000" w:themeColor="text1"/>
        </w:rPr>
      </w:pPr>
      <w:r w:rsidRPr="009B07C4">
        <w:rPr>
          <w:noProof/>
          <w:color w:val="000000" w:themeColor="text1"/>
        </w:rPr>
        <w:t xml:space="preserve">Zadeh, L. A. (1998). Commercialism and human values. </w:t>
      </w:r>
      <w:r w:rsidRPr="009B07C4">
        <w:rPr>
          <w:i/>
          <w:iCs/>
          <w:noProof/>
          <w:color w:val="000000" w:themeColor="text1"/>
        </w:rPr>
        <w:t xml:space="preserve">Azerbaijan International, </w:t>
      </w:r>
      <w:r w:rsidRPr="009B07C4">
        <w:rPr>
          <w:iCs/>
          <w:noProof/>
          <w:color w:val="000000" w:themeColor="text1"/>
        </w:rPr>
        <w:t>25.04.1998</w:t>
      </w:r>
      <w:r w:rsidRPr="009B07C4">
        <w:rPr>
          <w:i/>
          <w:iCs/>
          <w:noProof/>
          <w:color w:val="000000" w:themeColor="text1"/>
        </w:rPr>
        <w:t xml:space="preserve">, </w:t>
      </w:r>
      <w:r w:rsidRPr="009B07C4">
        <w:rPr>
          <w:iCs/>
          <w:noProof/>
          <w:color w:val="000000" w:themeColor="text1"/>
        </w:rPr>
        <w:t>Bakü, Azerbaijan.</w:t>
      </w:r>
    </w:p>
    <w:p w14:paraId="4AE82B56" w14:textId="77777777" w:rsidR="00D230CF" w:rsidRPr="0024223C" w:rsidRDefault="004C7441" w:rsidP="00307813">
      <w:pPr>
        <w:pStyle w:val="ListeParagraf"/>
        <w:spacing w:before="240" w:after="240" w:line="360" w:lineRule="auto"/>
        <w:ind w:left="0"/>
        <w:jc w:val="center"/>
        <w:rPr>
          <w:b/>
          <w:sz w:val="24"/>
          <w:szCs w:val="24"/>
          <w:lang w:val="en-US"/>
        </w:rPr>
      </w:pPr>
      <w:r w:rsidRPr="009B07C4">
        <w:rPr>
          <w:b/>
          <w:sz w:val="24"/>
          <w:szCs w:val="24"/>
          <w:lang w:val="en-US"/>
        </w:rPr>
        <w:t>Summary</w:t>
      </w:r>
    </w:p>
    <w:p w14:paraId="47D34F58" w14:textId="77777777" w:rsidR="00D230CF" w:rsidRPr="0024223C" w:rsidRDefault="004C7441" w:rsidP="00307813">
      <w:pPr>
        <w:adjustRightInd w:val="0"/>
        <w:spacing w:before="240" w:after="240" w:line="360" w:lineRule="auto"/>
        <w:jc w:val="center"/>
        <w:rPr>
          <w:b/>
          <w:sz w:val="24"/>
          <w:szCs w:val="24"/>
          <w:lang w:val="en-GB"/>
        </w:rPr>
      </w:pPr>
      <w:r w:rsidRPr="009B07C4">
        <w:rPr>
          <w:b/>
          <w:sz w:val="24"/>
          <w:szCs w:val="24"/>
          <w:lang w:val="en-GB"/>
        </w:rPr>
        <w:t>Statement of Problem</w:t>
      </w:r>
    </w:p>
    <w:p w14:paraId="1097B94A" w14:textId="77777777" w:rsidR="00E46122" w:rsidRPr="009B07C4" w:rsidRDefault="00E46122" w:rsidP="00307813">
      <w:pPr>
        <w:spacing w:line="360" w:lineRule="auto"/>
        <w:ind w:firstLine="708"/>
        <w:jc w:val="both"/>
        <w:rPr>
          <w:noProof/>
          <w:sz w:val="24"/>
          <w:szCs w:val="24"/>
          <w:lang w:bidi="ar-SA"/>
        </w:rPr>
      </w:pPr>
      <w:proofErr w:type="spellStart"/>
      <w:r w:rsidRPr="009B07C4">
        <w:rPr>
          <w:sz w:val="24"/>
          <w:szCs w:val="24"/>
        </w:rPr>
        <w:t>The</w:t>
      </w:r>
      <w:proofErr w:type="spellEnd"/>
      <w:r w:rsidRPr="009B07C4">
        <w:rPr>
          <w:sz w:val="24"/>
          <w:szCs w:val="24"/>
        </w:rPr>
        <w:t xml:space="preserve"> </w:t>
      </w:r>
      <w:proofErr w:type="spellStart"/>
      <w:r w:rsidRPr="009B07C4">
        <w:rPr>
          <w:sz w:val="24"/>
          <w:szCs w:val="24"/>
        </w:rPr>
        <w:t>performance</w:t>
      </w:r>
      <w:proofErr w:type="spellEnd"/>
      <w:r w:rsidRPr="009B07C4">
        <w:rPr>
          <w:sz w:val="24"/>
          <w:szCs w:val="24"/>
        </w:rPr>
        <w:t xml:space="preserve"> </w:t>
      </w:r>
      <w:proofErr w:type="spellStart"/>
      <w:r w:rsidRPr="009B07C4">
        <w:rPr>
          <w:sz w:val="24"/>
          <w:szCs w:val="24"/>
        </w:rPr>
        <w:t>exhibited</w:t>
      </w:r>
      <w:proofErr w:type="spellEnd"/>
      <w:r w:rsidRPr="009B07C4">
        <w:rPr>
          <w:sz w:val="24"/>
          <w:szCs w:val="24"/>
        </w:rPr>
        <w:t xml:space="preserve"> </w:t>
      </w:r>
      <w:proofErr w:type="spellStart"/>
      <w:r w:rsidRPr="009B07C4">
        <w:rPr>
          <w:sz w:val="24"/>
          <w:szCs w:val="24"/>
        </w:rPr>
        <w:t>by</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teacher</w:t>
      </w:r>
      <w:proofErr w:type="spellEnd"/>
      <w:r w:rsidRPr="009B07C4">
        <w:rPr>
          <w:sz w:val="24"/>
          <w:szCs w:val="24"/>
        </w:rPr>
        <w:t xml:space="preserve">, </w:t>
      </w:r>
      <w:proofErr w:type="spellStart"/>
      <w:r w:rsidRPr="009B07C4">
        <w:rPr>
          <w:sz w:val="24"/>
          <w:szCs w:val="24"/>
        </w:rPr>
        <w:t>which</w:t>
      </w:r>
      <w:proofErr w:type="spellEnd"/>
      <w:r w:rsidRPr="009B07C4">
        <w:rPr>
          <w:sz w:val="24"/>
          <w:szCs w:val="24"/>
        </w:rPr>
        <w:t xml:space="preserve"> is </w:t>
      </w:r>
      <w:proofErr w:type="spellStart"/>
      <w:r w:rsidRPr="009B07C4">
        <w:rPr>
          <w:sz w:val="24"/>
          <w:szCs w:val="24"/>
        </w:rPr>
        <w:t>one</w:t>
      </w:r>
      <w:proofErr w:type="spellEnd"/>
      <w:r w:rsidRPr="009B07C4">
        <w:rPr>
          <w:sz w:val="24"/>
          <w:szCs w:val="24"/>
        </w:rPr>
        <w:t xml:space="preserve"> of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three</w:t>
      </w:r>
      <w:proofErr w:type="spellEnd"/>
      <w:r w:rsidRPr="009B07C4">
        <w:rPr>
          <w:sz w:val="24"/>
          <w:szCs w:val="24"/>
        </w:rPr>
        <w:t xml:space="preserve"> </w:t>
      </w:r>
      <w:proofErr w:type="spellStart"/>
      <w:r w:rsidRPr="009B07C4">
        <w:rPr>
          <w:sz w:val="24"/>
          <w:szCs w:val="24"/>
        </w:rPr>
        <w:t>important</w:t>
      </w:r>
      <w:proofErr w:type="spellEnd"/>
      <w:r w:rsidRPr="009B07C4">
        <w:rPr>
          <w:sz w:val="24"/>
          <w:szCs w:val="24"/>
        </w:rPr>
        <w:t xml:space="preserve"> </w:t>
      </w:r>
      <w:proofErr w:type="spellStart"/>
      <w:r w:rsidRPr="009B07C4">
        <w:rPr>
          <w:sz w:val="24"/>
          <w:szCs w:val="24"/>
        </w:rPr>
        <w:t>elements</w:t>
      </w:r>
      <w:proofErr w:type="spellEnd"/>
      <w:r w:rsidRPr="009B07C4">
        <w:rPr>
          <w:sz w:val="24"/>
          <w:szCs w:val="24"/>
        </w:rPr>
        <w:t xml:space="preserve"> of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education</w:t>
      </w:r>
      <w:proofErr w:type="spellEnd"/>
      <w:r w:rsidRPr="009B07C4">
        <w:rPr>
          <w:sz w:val="24"/>
          <w:szCs w:val="24"/>
        </w:rPr>
        <w:t xml:space="preserve"> </w:t>
      </w:r>
      <w:proofErr w:type="spellStart"/>
      <w:r w:rsidRPr="009B07C4">
        <w:rPr>
          <w:sz w:val="24"/>
          <w:szCs w:val="24"/>
        </w:rPr>
        <w:t>system</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especially</w:t>
      </w:r>
      <w:proofErr w:type="spellEnd"/>
      <w:r w:rsidRPr="009B07C4">
        <w:rPr>
          <w:sz w:val="24"/>
          <w:szCs w:val="24"/>
        </w:rPr>
        <w:t xml:space="preserve"> </w:t>
      </w:r>
      <w:proofErr w:type="spellStart"/>
      <w:r w:rsidRPr="009B07C4">
        <w:rPr>
          <w:sz w:val="24"/>
          <w:szCs w:val="24"/>
        </w:rPr>
        <w:t>implementing</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programs</w:t>
      </w:r>
      <w:proofErr w:type="spellEnd"/>
      <w:r w:rsidRPr="009B07C4">
        <w:rPr>
          <w:sz w:val="24"/>
          <w:szCs w:val="24"/>
        </w:rPr>
        <w:t xml:space="preserve">, is an </w:t>
      </w:r>
      <w:proofErr w:type="spellStart"/>
      <w:r w:rsidRPr="009B07C4">
        <w:rPr>
          <w:sz w:val="24"/>
          <w:szCs w:val="24"/>
        </w:rPr>
        <w:t>important</w:t>
      </w:r>
      <w:proofErr w:type="spellEnd"/>
      <w:r w:rsidRPr="009B07C4">
        <w:rPr>
          <w:sz w:val="24"/>
          <w:szCs w:val="24"/>
        </w:rPr>
        <w:t xml:space="preserve"> </w:t>
      </w:r>
      <w:proofErr w:type="spellStart"/>
      <w:r w:rsidRPr="009B07C4">
        <w:rPr>
          <w:sz w:val="24"/>
          <w:szCs w:val="24"/>
        </w:rPr>
        <w:t>factor</w:t>
      </w:r>
      <w:proofErr w:type="spellEnd"/>
      <w:r w:rsidRPr="009B07C4">
        <w:rPr>
          <w:sz w:val="24"/>
          <w:szCs w:val="24"/>
        </w:rPr>
        <w:t xml:space="preserve"> in </w:t>
      </w:r>
      <w:proofErr w:type="spellStart"/>
      <w:r w:rsidRPr="009B07C4">
        <w:rPr>
          <w:sz w:val="24"/>
          <w:szCs w:val="24"/>
        </w:rPr>
        <w:t>educational</w:t>
      </w:r>
      <w:proofErr w:type="spellEnd"/>
      <w:r w:rsidRPr="009B07C4">
        <w:rPr>
          <w:sz w:val="24"/>
          <w:szCs w:val="24"/>
        </w:rPr>
        <w:t xml:space="preserve"> </w:t>
      </w:r>
      <w:proofErr w:type="spellStart"/>
      <w:r w:rsidRPr="009B07C4">
        <w:rPr>
          <w:sz w:val="24"/>
          <w:szCs w:val="24"/>
        </w:rPr>
        <w:t>activities</w:t>
      </w:r>
      <w:proofErr w:type="spellEnd"/>
      <w:r w:rsidRPr="009B07C4">
        <w:rPr>
          <w:sz w:val="24"/>
          <w:szCs w:val="24"/>
        </w:rPr>
        <w:t xml:space="preserve">. </w:t>
      </w:r>
      <w:proofErr w:type="spellStart"/>
      <w:r w:rsidRPr="009B07C4">
        <w:rPr>
          <w:sz w:val="24"/>
          <w:szCs w:val="24"/>
        </w:rPr>
        <w:t>For</w:t>
      </w:r>
      <w:proofErr w:type="spellEnd"/>
      <w:r w:rsidRPr="009B07C4">
        <w:rPr>
          <w:sz w:val="24"/>
          <w:szCs w:val="24"/>
        </w:rPr>
        <w:t xml:space="preserve"> </w:t>
      </w:r>
      <w:proofErr w:type="spellStart"/>
      <w:r w:rsidRPr="009B07C4">
        <w:rPr>
          <w:sz w:val="24"/>
          <w:szCs w:val="24"/>
        </w:rPr>
        <w:t>this</w:t>
      </w:r>
      <w:proofErr w:type="spellEnd"/>
      <w:r w:rsidRPr="009B07C4">
        <w:rPr>
          <w:sz w:val="24"/>
          <w:szCs w:val="24"/>
        </w:rPr>
        <w:t xml:space="preserve"> </w:t>
      </w:r>
      <w:proofErr w:type="spellStart"/>
      <w:r w:rsidRPr="009B07C4">
        <w:rPr>
          <w:sz w:val="24"/>
          <w:szCs w:val="24"/>
        </w:rPr>
        <w:t>reason</w:t>
      </w:r>
      <w:proofErr w:type="spellEnd"/>
      <w:r w:rsidRPr="009B07C4">
        <w:rPr>
          <w:sz w:val="24"/>
          <w:szCs w:val="24"/>
        </w:rPr>
        <w:t xml:space="preserve">, </w:t>
      </w:r>
      <w:proofErr w:type="spellStart"/>
      <w:r w:rsidRPr="009B07C4">
        <w:rPr>
          <w:sz w:val="24"/>
          <w:szCs w:val="24"/>
        </w:rPr>
        <w:t>teacher</w:t>
      </w:r>
      <w:proofErr w:type="spellEnd"/>
      <w:r w:rsidRPr="009B07C4">
        <w:rPr>
          <w:sz w:val="24"/>
          <w:szCs w:val="24"/>
        </w:rPr>
        <w:t xml:space="preserve"> </w:t>
      </w:r>
      <w:proofErr w:type="spellStart"/>
      <w:r w:rsidRPr="009B07C4">
        <w:rPr>
          <w:sz w:val="24"/>
          <w:szCs w:val="24"/>
        </w:rPr>
        <w:t>performance</w:t>
      </w:r>
      <w:proofErr w:type="spellEnd"/>
      <w:r w:rsidRPr="009B07C4">
        <w:rPr>
          <w:sz w:val="24"/>
          <w:szCs w:val="24"/>
        </w:rPr>
        <w:t xml:space="preserve">, </w:t>
      </w:r>
      <w:proofErr w:type="spellStart"/>
      <w:r w:rsidRPr="009B07C4">
        <w:rPr>
          <w:sz w:val="24"/>
          <w:szCs w:val="24"/>
        </w:rPr>
        <w:t>which</w:t>
      </w:r>
      <w:proofErr w:type="spellEnd"/>
      <w:r w:rsidRPr="009B07C4">
        <w:rPr>
          <w:sz w:val="24"/>
          <w:szCs w:val="24"/>
        </w:rPr>
        <w:t xml:space="preserve"> </w:t>
      </w:r>
      <w:proofErr w:type="spellStart"/>
      <w:r w:rsidRPr="009B07C4">
        <w:rPr>
          <w:sz w:val="24"/>
          <w:szCs w:val="24"/>
        </w:rPr>
        <w:t>directly</w:t>
      </w:r>
      <w:proofErr w:type="spellEnd"/>
      <w:r w:rsidRPr="009B07C4">
        <w:rPr>
          <w:sz w:val="24"/>
          <w:szCs w:val="24"/>
        </w:rPr>
        <w:t xml:space="preserve"> </w:t>
      </w:r>
      <w:proofErr w:type="spellStart"/>
      <w:r w:rsidRPr="009B07C4">
        <w:rPr>
          <w:sz w:val="24"/>
          <w:szCs w:val="24"/>
        </w:rPr>
        <w:t>affects</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education</w:t>
      </w:r>
      <w:proofErr w:type="spellEnd"/>
      <w:r w:rsidRPr="009B07C4">
        <w:rPr>
          <w:sz w:val="24"/>
          <w:szCs w:val="24"/>
        </w:rPr>
        <w:t xml:space="preserve"> </w:t>
      </w:r>
      <w:proofErr w:type="spellStart"/>
      <w:r w:rsidRPr="009B07C4">
        <w:rPr>
          <w:sz w:val="24"/>
          <w:szCs w:val="24"/>
        </w:rPr>
        <w:t>system</w:t>
      </w:r>
      <w:proofErr w:type="spellEnd"/>
      <w:r w:rsidRPr="009B07C4">
        <w:rPr>
          <w:sz w:val="24"/>
          <w:szCs w:val="24"/>
        </w:rPr>
        <w:t xml:space="preserve">, has a </w:t>
      </w:r>
      <w:proofErr w:type="spellStart"/>
      <w:r w:rsidRPr="009B07C4">
        <w:rPr>
          <w:sz w:val="24"/>
          <w:szCs w:val="24"/>
        </w:rPr>
        <w:t>great</w:t>
      </w:r>
      <w:proofErr w:type="spellEnd"/>
      <w:r w:rsidRPr="009B07C4">
        <w:rPr>
          <w:sz w:val="24"/>
          <w:szCs w:val="24"/>
        </w:rPr>
        <w:t xml:space="preserve"> </w:t>
      </w:r>
      <w:proofErr w:type="spellStart"/>
      <w:r w:rsidRPr="009B07C4">
        <w:rPr>
          <w:sz w:val="24"/>
          <w:szCs w:val="24"/>
        </w:rPr>
        <w:t>importance</w:t>
      </w:r>
      <w:proofErr w:type="spellEnd"/>
      <w:r w:rsidRPr="009B07C4">
        <w:rPr>
          <w:sz w:val="24"/>
          <w:szCs w:val="24"/>
        </w:rPr>
        <w:t xml:space="preserve"> in </w:t>
      </w:r>
      <w:proofErr w:type="spellStart"/>
      <w:r w:rsidRPr="009B07C4">
        <w:rPr>
          <w:sz w:val="24"/>
          <w:szCs w:val="24"/>
        </w:rPr>
        <w:t>increasing</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quality</w:t>
      </w:r>
      <w:proofErr w:type="spellEnd"/>
      <w:r w:rsidRPr="009B07C4">
        <w:rPr>
          <w:sz w:val="24"/>
          <w:szCs w:val="24"/>
        </w:rPr>
        <w:t xml:space="preserve"> of </w:t>
      </w:r>
      <w:proofErr w:type="spellStart"/>
      <w:r w:rsidRPr="009B07C4">
        <w:rPr>
          <w:sz w:val="24"/>
          <w:szCs w:val="24"/>
        </w:rPr>
        <w:t>education</w:t>
      </w:r>
      <w:proofErr w:type="spellEnd"/>
      <w:r w:rsidRPr="009B07C4">
        <w:rPr>
          <w:sz w:val="24"/>
          <w:szCs w:val="24"/>
        </w:rPr>
        <w:t xml:space="preserve"> </w:t>
      </w:r>
      <w:r w:rsidRPr="009B07C4">
        <w:rPr>
          <w:noProof/>
          <w:sz w:val="24"/>
          <w:szCs w:val="24"/>
        </w:rPr>
        <w:t>(Çelikten and Özkan, 2018).</w:t>
      </w:r>
    </w:p>
    <w:p w14:paraId="27AC08F4" w14:textId="77777777" w:rsidR="00E46122" w:rsidRPr="009B07C4" w:rsidRDefault="00E46122" w:rsidP="00307813">
      <w:pPr>
        <w:spacing w:line="360" w:lineRule="auto"/>
        <w:jc w:val="both"/>
        <w:rPr>
          <w:sz w:val="24"/>
          <w:szCs w:val="24"/>
        </w:rPr>
      </w:pPr>
      <w:r w:rsidRPr="009B07C4">
        <w:rPr>
          <w:noProof/>
          <w:sz w:val="24"/>
          <w:szCs w:val="24"/>
        </w:rPr>
        <w:tab/>
        <w:t xml:space="preserve">Teacher performance should be continuously improved in line with scientific studies, </w:t>
      </w:r>
      <w:r w:rsidRPr="009B07C4">
        <w:rPr>
          <w:noProof/>
          <w:sz w:val="24"/>
          <w:szCs w:val="24"/>
        </w:rPr>
        <w:lastRenderedPageBreak/>
        <w:t>technological developments and needs.</w:t>
      </w:r>
      <w:r w:rsidRPr="009B07C4">
        <w:rPr>
          <w:sz w:val="24"/>
          <w:szCs w:val="24"/>
        </w:rPr>
        <w:t xml:space="preserve"> </w:t>
      </w:r>
      <w:r w:rsidRPr="009B07C4">
        <w:rPr>
          <w:noProof/>
          <w:sz w:val="24"/>
          <w:szCs w:val="24"/>
        </w:rPr>
        <w:t>It is necessary to have a performance evaluation system that will guarantee a quality and effective learning process in order to perform the tasks and activities in the functional positions of teachers in acc</w:t>
      </w:r>
      <w:r w:rsidR="006536DE">
        <w:rPr>
          <w:noProof/>
          <w:sz w:val="24"/>
          <w:szCs w:val="24"/>
        </w:rPr>
        <w:t>ordance with the rules (Hajar and</w:t>
      </w:r>
      <w:r w:rsidRPr="009B07C4">
        <w:rPr>
          <w:noProof/>
          <w:sz w:val="24"/>
          <w:szCs w:val="24"/>
        </w:rPr>
        <w:t xml:space="preserve"> Mukheri, 2017)</w:t>
      </w:r>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use</w:t>
      </w:r>
      <w:proofErr w:type="spellEnd"/>
      <w:r w:rsidRPr="009B07C4">
        <w:rPr>
          <w:sz w:val="24"/>
          <w:szCs w:val="24"/>
        </w:rPr>
        <w:t xml:space="preserve"> of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approach</w:t>
      </w:r>
      <w:proofErr w:type="spellEnd"/>
      <w:r w:rsidRPr="009B07C4">
        <w:rPr>
          <w:sz w:val="24"/>
          <w:szCs w:val="24"/>
        </w:rPr>
        <w:t xml:space="preserve"> in </w:t>
      </w:r>
      <w:proofErr w:type="spellStart"/>
      <w:r w:rsidRPr="009B07C4">
        <w:rPr>
          <w:sz w:val="24"/>
          <w:szCs w:val="24"/>
        </w:rPr>
        <w:t>evaluating</w:t>
      </w:r>
      <w:proofErr w:type="spellEnd"/>
      <w:r w:rsidRPr="009B07C4">
        <w:rPr>
          <w:sz w:val="24"/>
          <w:szCs w:val="24"/>
        </w:rPr>
        <w:t xml:space="preserve"> </w:t>
      </w:r>
      <w:proofErr w:type="spellStart"/>
      <w:r w:rsidRPr="009B07C4">
        <w:rPr>
          <w:sz w:val="24"/>
          <w:szCs w:val="24"/>
        </w:rPr>
        <w:t>teacher</w:t>
      </w:r>
      <w:proofErr w:type="spellEnd"/>
      <w:r w:rsidRPr="009B07C4">
        <w:rPr>
          <w:sz w:val="24"/>
          <w:szCs w:val="24"/>
        </w:rPr>
        <w:t xml:space="preserve"> </w:t>
      </w:r>
      <w:proofErr w:type="spellStart"/>
      <w:r w:rsidRPr="009B07C4">
        <w:rPr>
          <w:sz w:val="24"/>
          <w:szCs w:val="24"/>
        </w:rPr>
        <w:t>performance</w:t>
      </w:r>
      <w:proofErr w:type="spellEnd"/>
      <w:r w:rsidRPr="009B07C4">
        <w:rPr>
          <w:sz w:val="24"/>
          <w:szCs w:val="24"/>
        </w:rPr>
        <w:t xml:space="preserve"> </w:t>
      </w:r>
      <w:proofErr w:type="spellStart"/>
      <w:r w:rsidRPr="009B07C4">
        <w:rPr>
          <w:sz w:val="24"/>
          <w:szCs w:val="24"/>
        </w:rPr>
        <w:t>was</w:t>
      </w:r>
      <w:proofErr w:type="spellEnd"/>
      <w:r w:rsidRPr="009B07C4">
        <w:rPr>
          <w:sz w:val="24"/>
          <w:szCs w:val="24"/>
        </w:rPr>
        <w:t xml:space="preserve"> </w:t>
      </w:r>
      <w:proofErr w:type="spellStart"/>
      <w:r w:rsidRPr="009B07C4">
        <w:rPr>
          <w:sz w:val="24"/>
          <w:szCs w:val="24"/>
        </w:rPr>
        <w:t>introduced</w:t>
      </w:r>
      <w:proofErr w:type="spellEnd"/>
      <w:r w:rsidRPr="009B07C4">
        <w:rPr>
          <w:sz w:val="24"/>
          <w:szCs w:val="24"/>
        </w:rPr>
        <w:t xml:space="preserve"> </w:t>
      </w:r>
      <w:proofErr w:type="spellStart"/>
      <w:r w:rsidRPr="009B07C4">
        <w:rPr>
          <w:sz w:val="24"/>
          <w:szCs w:val="24"/>
        </w:rPr>
        <w:t>to</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academic</w:t>
      </w:r>
      <w:proofErr w:type="spellEnd"/>
      <w:r w:rsidRPr="009B07C4">
        <w:rPr>
          <w:sz w:val="24"/>
          <w:szCs w:val="24"/>
        </w:rPr>
        <w:t xml:space="preserve"> </w:t>
      </w:r>
      <w:proofErr w:type="spellStart"/>
      <w:r w:rsidRPr="009B07C4">
        <w:rPr>
          <w:sz w:val="24"/>
          <w:szCs w:val="24"/>
        </w:rPr>
        <w:t>world</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use</w:t>
      </w:r>
      <w:proofErr w:type="spellEnd"/>
      <w:r w:rsidRPr="009B07C4">
        <w:rPr>
          <w:sz w:val="24"/>
          <w:szCs w:val="24"/>
        </w:rPr>
        <w:t xml:space="preserve"> of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approach</w:t>
      </w:r>
      <w:proofErr w:type="spellEnd"/>
      <w:r w:rsidRPr="009B07C4">
        <w:rPr>
          <w:sz w:val="24"/>
          <w:szCs w:val="24"/>
        </w:rPr>
        <w:t xml:space="preserve"> in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evaluation</w:t>
      </w:r>
      <w:proofErr w:type="spellEnd"/>
      <w:r w:rsidRPr="009B07C4">
        <w:rPr>
          <w:sz w:val="24"/>
          <w:szCs w:val="24"/>
        </w:rPr>
        <w:t xml:space="preserve"> of </w:t>
      </w:r>
      <w:proofErr w:type="spellStart"/>
      <w:r w:rsidRPr="009B07C4">
        <w:rPr>
          <w:sz w:val="24"/>
          <w:szCs w:val="24"/>
        </w:rPr>
        <w:t>student</w:t>
      </w:r>
      <w:proofErr w:type="spellEnd"/>
      <w:r w:rsidRPr="009B07C4">
        <w:rPr>
          <w:sz w:val="24"/>
          <w:szCs w:val="24"/>
        </w:rPr>
        <w:t xml:space="preserve">, </w:t>
      </w:r>
      <w:proofErr w:type="spellStart"/>
      <w:r w:rsidRPr="009B07C4">
        <w:rPr>
          <w:sz w:val="24"/>
          <w:szCs w:val="24"/>
        </w:rPr>
        <w:t>teacher</w:t>
      </w:r>
      <w:proofErr w:type="spellEnd"/>
      <w:r w:rsidRPr="009B07C4">
        <w:rPr>
          <w:sz w:val="24"/>
          <w:szCs w:val="24"/>
        </w:rPr>
        <w:t xml:space="preserve"> </w:t>
      </w:r>
      <w:proofErr w:type="spellStart"/>
      <w:r w:rsidRPr="009B07C4">
        <w:rPr>
          <w:sz w:val="24"/>
          <w:szCs w:val="24"/>
        </w:rPr>
        <w:t>performances</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curriculum</w:t>
      </w:r>
      <w:proofErr w:type="spellEnd"/>
      <w:r w:rsidRPr="009B07C4">
        <w:rPr>
          <w:sz w:val="24"/>
          <w:szCs w:val="24"/>
        </w:rPr>
        <w:t xml:space="preserve"> </w:t>
      </w:r>
      <w:proofErr w:type="spellStart"/>
      <w:r w:rsidRPr="009B07C4">
        <w:rPr>
          <w:sz w:val="24"/>
          <w:szCs w:val="24"/>
        </w:rPr>
        <w:t>shows</w:t>
      </w:r>
      <w:proofErr w:type="spellEnd"/>
      <w:r w:rsidRPr="009B07C4">
        <w:rPr>
          <w:sz w:val="24"/>
          <w:szCs w:val="24"/>
        </w:rPr>
        <w:t xml:space="preserve"> </w:t>
      </w:r>
      <w:proofErr w:type="spellStart"/>
      <w:r w:rsidRPr="009B07C4">
        <w:rPr>
          <w:sz w:val="24"/>
          <w:szCs w:val="24"/>
        </w:rPr>
        <w:t>that</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area</w:t>
      </w:r>
      <w:proofErr w:type="spellEnd"/>
      <w:r w:rsidRPr="009B07C4">
        <w:rPr>
          <w:sz w:val="24"/>
          <w:szCs w:val="24"/>
        </w:rPr>
        <w:t xml:space="preserve"> of </w:t>
      </w:r>
      <w:proofErr w:type="spellStart"/>
      <w:r w:rsidRPr="009B07C4">
        <w:rPr>
          <w:sz w:val="24"/>
          <w:szCs w:val="24"/>
        </w:rPr>
        <w:t>use</w:t>
      </w:r>
      <w:proofErr w:type="spellEnd"/>
      <w:r w:rsidRPr="009B07C4">
        <w:rPr>
          <w:sz w:val="24"/>
          <w:szCs w:val="24"/>
        </w:rPr>
        <w:t xml:space="preserve"> of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in </w:t>
      </w:r>
      <w:proofErr w:type="spellStart"/>
      <w:r w:rsidRPr="009B07C4">
        <w:rPr>
          <w:sz w:val="24"/>
          <w:szCs w:val="24"/>
        </w:rPr>
        <w:t>education</w:t>
      </w:r>
      <w:proofErr w:type="spellEnd"/>
      <w:r w:rsidRPr="009B07C4">
        <w:rPr>
          <w:sz w:val="24"/>
          <w:szCs w:val="24"/>
        </w:rPr>
        <w:t xml:space="preserve"> is </w:t>
      </w:r>
      <w:proofErr w:type="spellStart"/>
      <w:r w:rsidRPr="009B07C4">
        <w:rPr>
          <w:sz w:val="24"/>
          <w:szCs w:val="24"/>
        </w:rPr>
        <w:t>widespread</w:t>
      </w:r>
      <w:proofErr w:type="spellEnd"/>
      <w:r w:rsidR="006536DE">
        <w:rPr>
          <w:noProof/>
          <w:sz w:val="24"/>
          <w:szCs w:val="24"/>
        </w:rPr>
        <w:t xml:space="preserve"> (Chaudhari et. al.,</w:t>
      </w:r>
      <w:r w:rsidRPr="009B07C4">
        <w:rPr>
          <w:noProof/>
          <w:sz w:val="24"/>
          <w:szCs w:val="24"/>
        </w:rPr>
        <w:t xml:space="preserve"> 2012)</w:t>
      </w:r>
      <w:r w:rsidRPr="009B07C4">
        <w:rPr>
          <w:sz w:val="24"/>
          <w:szCs w:val="24"/>
        </w:rPr>
        <w:t>.</w:t>
      </w:r>
    </w:p>
    <w:p w14:paraId="0DE02D8B" w14:textId="77777777" w:rsidR="001B6196" w:rsidRPr="0024223C" w:rsidRDefault="00E46122" w:rsidP="00307813">
      <w:pPr>
        <w:spacing w:line="360" w:lineRule="auto"/>
        <w:jc w:val="both"/>
        <w:rPr>
          <w:noProof/>
          <w:sz w:val="24"/>
          <w:szCs w:val="24"/>
        </w:rPr>
      </w:pPr>
      <w:r w:rsidRPr="009B07C4">
        <w:rPr>
          <w:sz w:val="24"/>
          <w:szCs w:val="24"/>
        </w:rPr>
        <w:tab/>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reason</w:t>
      </w:r>
      <w:proofErr w:type="spellEnd"/>
      <w:r w:rsidRPr="009B07C4">
        <w:rPr>
          <w:sz w:val="24"/>
          <w:szCs w:val="24"/>
        </w:rPr>
        <w:t xml:space="preserve">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approach</w:t>
      </w:r>
      <w:proofErr w:type="spellEnd"/>
      <w:r w:rsidRPr="009B07C4">
        <w:rPr>
          <w:sz w:val="24"/>
          <w:szCs w:val="24"/>
        </w:rPr>
        <w:t xml:space="preserve"> is </w:t>
      </w:r>
      <w:proofErr w:type="spellStart"/>
      <w:r w:rsidRPr="009B07C4">
        <w:rPr>
          <w:sz w:val="24"/>
          <w:szCs w:val="24"/>
        </w:rPr>
        <w:t>used</w:t>
      </w:r>
      <w:proofErr w:type="spellEnd"/>
      <w:r w:rsidRPr="009B07C4">
        <w:rPr>
          <w:sz w:val="24"/>
          <w:szCs w:val="24"/>
        </w:rPr>
        <w:t xml:space="preserve"> in </w:t>
      </w:r>
      <w:proofErr w:type="spellStart"/>
      <w:r w:rsidRPr="009B07C4">
        <w:rPr>
          <w:sz w:val="24"/>
          <w:szCs w:val="24"/>
        </w:rPr>
        <w:t>performance</w:t>
      </w:r>
      <w:proofErr w:type="spellEnd"/>
      <w:r w:rsidRPr="009B07C4">
        <w:rPr>
          <w:sz w:val="24"/>
          <w:szCs w:val="24"/>
        </w:rPr>
        <w:t xml:space="preserve"> </w:t>
      </w:r>
      <w:proofErr w:type="spellStart"/>
      <w:r w:rsidRPr="009B07C4">
        <w:rPr>
          <w:sz w:val="24"/>
          <w:szCs w:val="24"/>
        </w:rPr>
        <w:t>evaluation</w:t>
      </w:r>
      <w:proofErr w:type="spellEnd"/>
      <w:r w:rsidRPr="009B07C4">
        <w:rPr>
          <w:sz w:val="24"/>
          <w:szCs w:val="24"/>
        </w:rPr>
        <w:t xml:space="preserve"> is </w:t>
      </w:r>
      <w:proofErr w:type="spellStart"/>
      <w:r w:rsidRPr="009B07C4">
        <w:rPr>
          <w:sz w:val="24"/>
          <w:szCs w:val="24"/>
        </w:rPr>
        <w:t>that</w:t>
      </w:r>
      <w:proofErr w:type="spellEnd"/>
      <w:r w:rsidRPr="009B07C4">
        <w:rPr>
          <w:sz w:val="24"/>
          <w:szCs w:val="24"/>
        </w:rPr>
        <w:t xml:space="preserve"> a </w:t>
      </w:r>
      <w:proofErr w:type="spellStart"/>
      <w:r w:rsidRPr="009B07C4">
        <w:rPr>
          <w:sz w:val="24"/>
          <w:szCs w:val="24"/>
        </w:rPr>
        <w:t>system</w:t>
      </w:r>
      <w:proofErr w:type="spellEnd"/>
      <w:r w:rsidRPr="009B07C4">
        <w:rPr>
          <w:sz w:val="24"/>
          <w:szCs w:val="24"/>
        </w:rPr>
        <w:t xml:space="preserve"> </w:t>
      </w:r>
      <w:proofErr w:type="spellStart"/>
      <w:r w:rsidRPr="009B07C4">
        <w:rPr>
          <w:sz w:val="24"/>
          <w:szCs w:val="24"/>
        </w:rPr>
        <w:t>modeled</w:t>
      </w:r>
      <w:proofErr w:type="spellEnd"/>
      <w:r w:rsidRPr="009B07C4">
        <w:rPr>
          <w:sz w:val="24"/>
          <w:szCs w:val="24"/>
        </w:rPr>
        <w:t xml:space="preserve"> </w:t>
      </w:r>
      <w:proofErr w:type="spellStart"/>
      <w:r w:rsidRPr="009B07C4">
        <w:rPr>
          <w:sz w:val="24"/>
          <w:szCs w:val="24"/>
        </w:rPr>
        <w:t>with</w:t>
      </w:r>
      <w:proofErr w:type="spellEnd"/>
      <w:r w:rsidRPr="009B07C4">
        <w:rPr>
          <w:sz w:val="24"/>
          <w:szCs w:val="24"/>
        </w:rPr>
        <w:t xml:space="preserve">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approach</w:t>
      </w:r>
      <w:proofErr w:type="spellEnd"/>
      <w:r w:rsidRPr="009B07C4">
        <w:rPr>
          <w:sz w:val="24"/>
          <w:szCs w:val="24"/>
        </w:rPr>
        <w:t xml:space="preserve"> can </w:t>
      </w:r>
      <w:proofErr w:type="spellStart"/>
      <w:r w:rsidRPr="009B07C4">
        <w:rPr>
          <w:sz w:val="24"/>
          <w:szCs w:val="24"/>
        </w:rPr>
        <w:t>think</w:t>
      </w:r>
      <w:proofErr w:type="spellEnd"/>
      <w:r w:rsidRPr="009B07C4">
        <w:rPr>
          <w:sz w:val="24"/>
          <w:szCs w:val="24"/>
        </w:rPr>
        <w:t xml:space="preserve"> </w:t>
      </w:r>
      <w:proofErr w:type="spellStart"/>
      <w:r w:rsidRPr="009B07C4">
        <w:rPr>
          <w:sz w:val="24"/>
          <w:szCs w:val="24"/>
        </w:rPr>
        <w:t>with</w:t>
      </w:r>
      <w:proofErr w:type="spellEnd"/>
      <w:r w:rsidRPr="009B07C4">
        <w:rPr>
          <w:sz w:val="24"/>
          <w:szCs w:val="24"/>
        </w:rPr>
        <w:t xml:space="preserve"> </w:t>
      </w:r>
      <w:proofErr w:type="spellStart"/>
      <w:r w:rsidRPr="009B07C4">
        <w:rPr>
          <w:sz w:val="24"/>
          <w:szCs w:val="24"/>
        </w:rPr>
        <w:t>verbal</w:t>
      </w:r>
      <w:proofErr w:type="spellEnd"/>
      <w:r w:rsidRPr="009B07C4">
        <w:rPr>
          <w:sz w:val="24"/>
          <w:szCs w:val="24"/>
        </w:rPr>
        <w:t xml:space="preserve"> </w:t>
      </w:r>
      <w:proofErr w:type="spellStart"/>
      <w:r w:rsidRPr="009B07C4">
        <w:rPr>
          <w:sz w:val="24"/>
          <w:szCs w:val="24"/>
        </w:rPr>
        <w:t>expressions</w:t>
      </w:r>
      <w:proofErr w:type="spellEnd"/>
      <w:r w:rsidRPr="009B07C4">
        <w:rPr>
          <w:sz w:val="24"/>
          <w:szCs w:val="24"/>
        </w:rPr>
        <w:t xml:space="preserve"> </w:t>
      </w:r>
      <w:proofErr w:type="spellStart"/>
      <w:r w:rsidRPr="009B07C4">
        <w:rPr>
          <w:sz w:val="24"/>
          <w:szCs w:val="24"/>
        </w:rPr>
        <w:t>just</w:t>
      </w:r>
      <w:proofErr w:type="spellEnd"/>
      <w:r w:rsidRPr="009B07C4">
        <w:rPr>
          <w:sz w:val="24"/>
          <w:szCs w:val="24"/>
        </w:rPr>
        <w:t xml:space="preserve"> </w:t>
      </w:r>
      <w:proofErr w:type="spellStart"/>
      <w:r w:rsidRPr="009B07C4">
        <w:rPr>
          <w:sz w:val="24"/>
          <w:szCs w:val="24"/>
        </w:rPr>
        <w:t>like</w:t>
      </w:r>
      <w:proofErr w:type="spellEnd"/>
      <w:r w:rsidRPr="009B07C4">
        <w:rPr>
          <w:sz w:val="24"/>
          <w:szCs w:val="24"/>
        </w:rPr>
        <w:t xml:space="preserve"> </w:t>
      </w:r>
      <w:proofErr w:type="spellStart"/>
      <w:r w:rsidRPr="009B07C4">
        <w:rPr>
          <w:sz w:val="24"/>
          <w:szCs w:val="24"/>
        </w:rPr>
        <w:t>humans</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work</w:t>
      </w:r>
      <w:proofErr w:type="spellEnd"/>
      <w:r w:rsidRPr="009B07C4">
        <w:rPr>
          <w:sz w:val="24"/>
          <w:szCs w:val="24"/>
        </w:rPr>
        <w:t xml:space="preserve"> </w:t>
      </w:r>
      <w:proofErr w:type="spellStart"/>
      <w:r w:rsidRPr="009B07C4">
        <w:rPr>
          <w:sz w:val="24"/>
          <w:szCs w:val="24"/>
        </w:rPr>
        <w:t>correctly</w:t>
      </w:r>
      <w:proofErr w:type="spellEnd"/>
      <w:r w:rsidRPr="009B07C4">
        <w:rPr>
          <w:sz w:val="24"/>
          <w:szCs w:val="24"/>
        </w:rPr>
        <w:t xml:space="preserve"> </w:t>
      </w:r>
      <w:proofErr w:type="spellStart"/>
      <w:r w:rsidRPr="009B07C4">
        <w:rPr>
          <w:sz w:val="24"/>
          <w:szCs w:val="24"/>
        </w:rPr>
        <w:t>with</w:t>
      </w:r>
      <w:proofErr w:type="spellEnd"/>
      <w:r w:rsidRPr="009B07C4">
        <w:rPr>
          <w:sz w:val="24"/>
          <w:szCs w:val="24"/>
        </w:rPr>
        <w:t xml:space="preserve"> </w:t>
      </w:r>
      <w:proofErr w:type="spellStart"/>
      <w:r w:rsidRPr="009B07C4">
        <w:rPr>
          <w:sz w:val="24"/>
          <w:szCs w:val="24"/>
        </w:rPr>
        <w:t>missing</w:t>
      </w:r>
      <w:proofErr w:type="spellEnd"/>
      <w:r w:rsidRPr="009B07C4">
        <w:rPr>
          <w:sz w:val="24"/>
          <w:szCs w:val="24"/>
        </w:rPr>
        <w:t xml:space="preserve"> </w:t>
      </w:r>
      <w:proofErr w:type="gramStart"/>
      <w:r w:rsidRPr="009B07C4">
        <w:rPr>
          <w:sz w:val="24"/>
          <w:szCs w:val="24"/>
        </w:rPr>
        <w:t>data</w:t>
      </w:r>
      <w:proofErr w:type="gramEnd"/>
      <w:r w:rsidRPr="009B07C4">
        <w:rPr>
          <w:sz w:val="24"/>
          <w:szCs w:val="24"/>
        </w:rPr>
        <w:t xml:space="preserve">. </w:t>
      </w:r>
      <w:proofErr w:type="spellStart"/>
      <w:r w:rsidRPr="009B07C4">
        <w:rPr>
          <w:sz w:val="24"/>
          <w:szCs w:val="24"/>
        </w:rPr>
        <w:t>Although</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concept</w:t>
      </w:r>
      <w:proofErr w:type="spellEnd"/>
      <w:r w:rsidRPr="009B07C4">
        <w:rPr>
          <w:sz w:val="24"/>
          <w:szCs w:val="24"/>
        </w:rPr>
        <w:t xml:space="preserve"> of </w:t>
      </w:r>
      <w:proofErr w:type="spellStart"/>
      <w:r w:rsidRPr="009B07C4">
        <w:rPr>
          <w:sz w:val="24"/>
          <w:szCs w:val="24"/>
        </w:rPr>
        <w:t>accuracy</w:t>
      </w:r>
      <w:proofErr w:type="spellEnd"/>
      <w:r w:rsidRPr="009B07C4">
        <w:rPr>
          <w:sz w:val="24"/>
          <w:szCs w:val="24"/>
        </w:rPr>
        <w:t xml:space="preserve"> in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system</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concept</w:t>
      </w:r>
      <w:proofErr w:type="spellEnd"/>
      <w:r w:rsidRPr="009B07C4">
        <w:rPr>
          <w:sz w:val="24"/>
          <w:szCs w:val="24"/>
        </w:rPr>
        <w:t xml:space="preserve"> of </w:t>
      </w:r>
      <w:proofErr w:type="spellStart"/>
      <w:r w:rsidRPr="009B07C4">
        <w:rPr>
          <w:sz w:val="24"/>
          <w:szCs w:val="24"/>
        </w:rPr>
        <w:t>accuracy</w:t>
      </w:r>
      <w:proofErr w:type="spellEnd"/>
      <w:r w:rsidRPr="009B07C4">
        <w:rPr>
          <w:sz w:val="24"/>
          <w:szCs w:val="24"/>
        </w:rPr>
        <w:t xml:space="preserve"> </w:t>
      </w:r>
      <w:proofErr w:type="spellStart"/>
      <w:r w:rsidRPr="009B07C4">
        <w:rPr>
          <w:sz w:val="24"/>
          <w:szCs w:val="24"/>
        </w:rPr>
        <w:t>we</w:t>
      </w:r>
      <w:proofErr w:type="spellEnd"/>
      <w:r w:rsidRPr="009B07C4">
        <w:rPr>
          <w:sz w:val="24"/>
          <w:szCs w:val="24"/>
        </w:rPr>
        <w:t xml:space="preserve"> </w:t>
      </w:r>
      <w:proofErr w:type="spellStart"/>
      <w:r w:rsidRPr="009B07C4">
        <w:rPr>
          <w:sz w:val="24"/>
          <w:szCs w:val="24"/>
        </w:rPr>
        <w:t>use</w:t>
      </w:r>
      <w:proofErr w:type="spellEnd"/>
      <w:r w:rsidRPr="009B07C4">
        <w:rPr>
          <w:sz w:val="24"/>
          <w:szCs w:val="24"/>
        </w:rPr>
        <w:t xml:space="preserve"> in </w:t>
      </w:r>
      <w:proofErr w:type="spellStart"/>
      <w:r w:rsidRPr="009B07C4">
        <w:rPr>
          <w:sz w:val="24"/>
          <w:szCs w:val="24"/>
        </w:rPr>
        <w:t>daily</w:t>
      </w:r>
      <w:proofErr w:type="spellEnd"/>
      <w:r w:rsidRPr="009B07C4">
        <w:rPr>
          <w:sz w:val="24"/>
          <w:szCs w:val="24"/>
        </w:rPr>
        <w:t xml:space="preserve"> life </w:t>
      </w:r>
      <w:proofErr w:type="spellStart"/>
      <w:r w:rsidRPr="009B07C4">
        <w:rPr>
          <w:sz w:val="24"/>
          <w:szCs w:val="24"/>
        </w:rPr>
        <w:t>show</w:t>
      </w:r>
      <w:proofErr w:type="spellEnd"/>
      <w:r w:rsidRPr="009B07C4">
        <w:rPr>
          <w:sz w:val="24"/>
          <w:szCs w:val="24"/>
        </w:rPr>
        <w:t xml:space="preserve"> </w:t>
      </w:r>
      <w:proofErr w:type="spellStart"/>
      <w:r w:rsidRPr="009B07C4">
        <w:rPr>
          <w:sz w:val="24"/>
          <w:szCs w:val="24"/>
        </w:rPr>
        <w:t>similarities</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application</w:t>
      </w:r>
      <w:proofErr w:type="spellEnd"/>
      <w:r w:rsidRPr="009B07C4">
        <w:rPr>
          <w:sz w:val="24"/>
          <w:szCs w:val="24"/>
        </w:rPr>
        <w:t xml:space="preserve"> </w:t>
      </w:r>
      <w:proofErr w:type="spellStart"/>
      <w:r w:rsidRPr="009B07C4">
        <w:rPr>
          <w:sz w:val="24"/>
          <w:szCs w:val="24"/>
        </w:rPr>
        <w:t>area</w:t>
      </w:r>
      <w:proofErr w:type="spellEnd"/>
      <w:r w:rsidRPr="009B07C4">
        <w:rPr>
          <w:sz w:val="24"/>
          <w:szCs w:val="24"/>
        </w:rPr>
        <w:t xml:space="preserve"> of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concept</w:t>
      </w:r>
      <w:proofErr w:type="spellEnd"/>
      <w:r w:rsidRPr="009B07C4">
        <w:rPr>
          <w:sz w:val="24"/>
          <w:szCs w:val="24"/>
        </w:rPr>
        <w:t xml:space="preserve"> of </w:t>
      </w:r>
      <w:proofErr w:type="spellStart"/>
      <w:r w:rsidRPr="009B07C4">
        <w:rPr>
          <w:sz w:val="24"/>
          <w:szCs w:val="24"/>
        </w:rPr>
        <w:t>accuracy</w:t>
      </w:r>
      <w:proofErr w:type="spellEnd"/>
      <w:r w:rsidRPr="009B07C4">
        <w:rPr>
          <w:sz w:val="24"/>
          <w:szCs w:val="24"/>
        </w:rPr>
        <w:t xml:space="preserve"> in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approach</w:t>
      </w:r>
      <w:proofErr w:type="spellEnd"/>
      <w:r w:rsidRPr="009B07C4">
        <w:rPr>
          <w:sz w:val="24"/>
          <w:szCs w:val="24"/>
        </w:rPr>
        <w:t xml:space="preserve"> is </w:t>
      </w:r>
      <w:proofErr w:type="spellStart"/>
      <w:r w:rsidRPr="009B07C4">
        <w:rPr>
          <w:sz w:val="24"/>
          <w:szCs w:val="24"/>
        </w:rPr>
        <w:t>broader</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more</w:t>
      </w:r>
      <w:proofErr w:type="spellEnd"/>
      <w:r w:rsidRPr="009B07C4">
        <w:rPr>
          <w:sz w:val="24"/>
          <w:szCs w:val="24"/>
        </w:rPr>
        <w:t xml:space="preserve"> general. </w:t>
      </w:r>
      <w:proofErr w:type="spellStart"/>
      <w:r w:rsidRPr="009B07C4">
        <w:rPr>
          <w:sz w:val="24"/>
          <w:szCs w:val="24"/>
        </w:rPr>
        <w:t>Fuzzy</w:t>
      </w:r>
      <w:proofErr w:type="spellEnd"/>
      <w:r w:rsidRPr="009B07C4">
        <w:rPr>
          <w:sz w:val="24"/>
          <w:szCs w:val="24"/>
        </w:rPr>
        <w:t xml:space="preserve"> </w:t>
      </w:r>
      <w:proofErr w:type="spellStart"/>
      <w:r w:rsidRPr="009B07C4">
        <w:rPr>
          <w:sz w:val="24"/>
          <w:szCs w:val="24"/>
        </w:rPr>
        <w:t>logic</w:t>
      </w:r>
      <w:proofErr w:type="spellEnd"/>
      <w:r w:rsidRPr="009B07C4">
        <w:rPr>
          <w:sz w:val="24"/>
          <w:szCs w:val="24"/>
        </w:rPr>
        <w:t xml:space="preserve"> </w:t>
      </w:r>
      <w:proofErr w:type="spellStart"/>
      <w:r w:rsidRPr="009B07C4">
        <w:rPr>
          <w:sz w:val="24"/>
          <w:szCs w:val="24"/>
        </w:rPr>
        <w:t>provides</w:t>
      </w:r>
      <w:proofErr w:type="spellEnd"/>
      <w:r w:rsidRPr="009B07C4">
        <w:rPr>
          <w:sz w:val="24"/>
          <w:szCs w:val="24"/>
        </w:rPr>
        <w:t xml:space="preserve"> a </w:t>
      </w:r>
      <w:proofErr w:type="spellStart"/>
      <w:r w:rsidRPr="009B07C4">
        <w:rPr>
          <w:sz w:val="24"/>
          <w:szCs w:val="24"/>
        </w:rPr>
        <w:t>natural</w:t>
      </w:r>
      <w:proofErr w:type="spellEnd"/>
      <w:r w:rsidRPr="009B07C4">
        <w:rPr>
          <w:sz w:val="24"/>
          <w:szCs w:val="24"/>
        </w:rPr>
        <w:t xml:space="preserve"> </w:t>
      </w:r>
      <w:proofErr w:type="spellStart"/>
      <w:r w:rsidRPr="009B07C4">
        <w:rPr>
          <w:sz w:val="24"/>
          <w:szCs w:val="24"/>
        </w:rPr>
        <w:t>way</w:t>
      </w:r>
      <w:proofErr w:type="spellEnd"/>
      <w:r w:rsidRPr="009B07C4">
        <w:rPr>
          <w:sz w:val="24"/>
          <w:szCs w:val="24"/>
        </w:rPr>
        <w:t xml:space="preserve"> </w:t>
      </w:r>
      <w:proofErr w:type="spellStart"/>
      <w:r w:rsidRPr="009B07C4">
        <w:rPr>
          <w:sz w:val="24"/>
          <w:szCs w:val="24"/>
        </w:rPr>
        <w:t>to</w:t>
      </w:r>
      <w:proofErr w:type="spellEnd"/>
      <w:r w:rsidRPr="009B07C4">
        <w:rPr>
          <w:sz w:val="24"/>
          <w:szCs w:val="24"/>
        </w:rPr>
        <w:t xml:space="preserve"> </w:t>
      </w:r>
      <w:proofErr w:type="spellStart"/>
      <w:r w:rsidRPr="009B07C4">
        <w:rPr>
          <w:sz w:val="24"/>
          <w:szCs w:val="24"/>
        </w:rPr>
        <w:t>solve</w:t>
      </w:r>
      <w:proofErr w:type="spellEnd"/>
      <w:r w:rsidRPr="009B07C4">
        <w:rPr>
          <w:sz w:val="24"/>
          <w:szCs w:val="24"/>
        </w:rPr>
        <w:t xml:space="preserve"> </w:t>
      </w:r>
      <w:proofErr w:type="spellStart"/>
      <w:r w:rsidRPr="009B07C4">
        <w:rPr>
          <w:sz w:val="24"/>
          <w:szCs w:val="24"/>
        </w:rPr>
        <w:t>problems</w:t>
      </w:r>
      <w:proofErr w:type="spellEnd"/>
      <w:r w:rsidRPr="009B07C4">
        <w:rPr>
          <w:sz w:val="24"/>
          <w:szCs w:val="24"/>
        </w:rPr>
        <w:t xml:space="preserve"> in </w:t>
      </w:r>
      <w:proofErr w:type="spellStart"/>
      <w:r w:rsidRPr="009B07C4">
        <w:rPr>
          <w:sz w:val="24"/>
          <w:szCs w:val="24"/>
        </w:rPr>
        <w:t>situations</w:t>
      </w:r>
      <w:proofErr w:type="spellEnd"/>
      <w:r w:rsidRPr="009B07C4">
        <w:rPr>
          <w:sz w:val="24"/>
          <w:szCs w:val="24"/>
        </w:rPr>
        <w:t xml:space="preserve"> </w:t>
      </w:r>
      <w:proofErr w:type="spellStart"/>
      <w:r w:rsidRPr="009B07C4">
        <w:rPr>
          <w:sz w:val="24"/>
          <w:szCs w:val="24"/>
        </w:rPr>
        <w:t>where</w:t>
      </w:r>
      <w:proofErr w:type="spellEnd"/>
      <w:r w:rsidRPr="009B07C4">
        <w:rPr>
          <w:sz w:val="24"/>
          <w:szCs w:val="24"/>
        </w:rPr>
        <w:t xml:space="preserve"> </w:t>
      </w:r>
      <w:proofErr w:type="spellStart"/>
      <w:r w:rsidRPr="009B07C4">
        <w:rPr>
          <w:sz w:val="24"/>
          <w:szCs w:val="24"/>
        </w:rPr>
        <w:t>there</w:t>
      </w:r>
      <w:proofErr w:type="spellEnd"/>
      <w:r w:rsidRPr="009B07C4">
        <w:rPr>
          <w:sz w:val="24"/>
          <w:szCs w:val="24"/>
        </w:rPr>
        <w:t xml:space="preserve"> is </w:t>
      </w:r>
      <w:proofErr w:type="spellStart"/>
      <w:r w:rsidRPr="009B07C4">
        <w:rPr>
          <w:sz w:val="24"/>
          <w:szCs w:val="24"/>
        </w:rPr>
        <w:t>no</w:t>
      </w:r>
      <w:proofErr w:type="spellEnd"/>
      <w:r w:rsidRPr="009B07C4">
        <w:rPr>
          <w:sz w:val="24"/>
          <w:szCs w:val="24"/>
        </w:rPr>
        <w:t xml:space="preserve"> </w:t>
      </w:r>
      <w:proofErr w:type="spellStart"/>
      <w:r w:rsidRPr="009B07C4">
        <w:rPr>
          <w:sz w:val="24"/>
          <w:szCs w:val="24"/>
        </w:rPr>
        <w:t>clarity</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criterion</w:t>
      </w:r>
      <w:proofErr w:type="spellEnd"/>
      <w:r w:rsidRPr="009B07C4">
        <w:rPr>
          <w:sz w:val="24"/>
          <w:szCs w:val="24"/>
        </w:rPr>
        <w:t xml:space="preserve"> of </w:t>
      </w:r>
      <w:proofErr w:type="spellStart"/>
      <w:r w:rsidRPr="009B07C4">
        <w:rPr>
          <w:sz w:val="24"/>
          <w:szCs w:val="24"/>
        </w:rPr>
        <w:t>accuracy</w:t>
      </w:r>
      <w:proofErr w:type="spellEnd"/>
      <w:r w:rsidRPr="009B07C4">
        <w:rPr>
          <w:sz w:val="24"/>
          <w:szCs w:val="24"/>
        </w:rPr>
        <w:t xml:space="preserve"> </w:t>
      </w:r>
      <w:proofErr w:type="spellStart"/>
      <w:r w:rsidRPr="009B07C4">
        <w:rPr>
          <w:sz w:val="24"/>
          <w:szCs w:val="24"/>
        </w:rPr>
        <w:t>cannot</w:t>
      </w:r>
      <w:proofErr w:type="spellEnd"/>
      <w:r w:rsidRPr="009B07C4">
        <w:rPr>
          <w:sz w:val="24"/>
          <w:szCs w:val="24"/>
        </w:rPr>
        <w:t xml:space="preserve"> be </w:t>
      </w:r>
      <w:proofErr w:type="spellStart"/>
      <w:r w:rsidRPr="009B07C4">
        <w:rPr>
          <w:sz w:val="24"/>
          <w:szCs w:val="24"/>
        </w:rPr>
        <w:t>clearly</w:t>
      </w:r>
      <w:proofErr w:type="spellEnd"/>
      <w:r w:rsidRPr="009B07C4">
        <w:rPr>
          <w:sz w:val="24"/>
          <w:szCs w:val="24"/>
        </w:rPr>
        <w:t xml:space="preserve"> </w:t>
      </w:r>
      <w:proofErr w:type="spellStart"/>
      <w:r w:rsidRPr="009B07C4">
        <w:rPr>
          <w:sz w:val="24"/>
          <w:szCs w:val="24"/>
        </w:rPr>
        <w:t>defined</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greatest</w:t>
      </w:r>
      <w:proofErr w:type="spellEnd"/>
      <w:r w:rsidRPr="009B07C4">
        <w:rPr>
          <w:sz w:val="24"/>
          <w:szCs w:val="24"/>
        </w:rPr>
        <w:t xml:space="preserve"> </w:t>
      </w:r>
      <w:proofErr w:type="spellStart"/>
      <w:r w:rsidRPr="009B07C4">
        <w:rPr>
          <w:sz w:val="24"/>
          <w:szCs w:val="24"/>
        </w:rPr>
        <w:t>benefit</w:t>
      </w:r>
      <w:proofErr w:type="spellEnd"/>
      <w:r w:rsidRPr="009B07C4">
        <w:rPr>
          <w:sz w:val="24"/>
          <w:szCs w:val="24"/>
        </w:rPr>
        <w:t xml:space="preserve"> of </w:t>
      </w:r>
      <w:proofErr w:type="spellStart"/>
      <w:r w:rsidRPr="009B07C4">
        <w:rPr>
          <w:sz w:val="24"/>
          <w:szCs w:val="24"/>
        </w:rPr>
        <w:t>this</w:t>
      </w:r>
      <w:proofErr w:type="spellEnd"/>
      <w:r w:rsidRPr="009B07C4">
        <w:rPr>
          <w:sz w:val="24"/>
          <w:szCs w:val="24"/>
        </w:rPr>
        <w:t xml:space="preserve"> </w:t>
      </w:r>
      <w:proofErr w:type="spellStart"/>
      <w:r w:rsidRPr="009B07C4">
        <w:rPr>
          <w:sz w:val="24"/>
          <w:szCs w:val="24"/>
        </w:rPr>
        <w:t>approach</w:t>
      </w:r>
      <w:proofErr w:type="spellEnd"/>
      <w:r w:rsidRPr="009B07C4">
        <w:rPr>
          <w:sz w:val="24"/>
          <w:szCs w:val="24"/>
        </w:rPr>
        <w:t xml:space="preserve"> is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simple</w:t>
      </w:r>
      <w:proofErr w:type="spellEnd"/>
      <w:r w:rsidRPr="009B07C4">
        <w:rPr>
          <w:sz w:val="24"/>
          <w:szCs w:val="24"/>
        </w:rPr>
        <w:t xml:space="preserve"> </w:t>
      </w:r>
      <w:proofErr w:type="spellStart"/>
      <w:r w:rsidRPr="009B07C4">
        <w:rPr>
          <w:sz w:val="24"/>
          <w:szCs w:val="24"/>
        </w:rPr>
        <w:t>modeling</w:t>
      </w:r>
      <w:proofErr w:type="spellEnd"/>
      <w:r w:rsidRPr="009B07C4">
        <w:rPr>
          <w:sz w:val="24"/>
          <w:szCs w:val="24"/>
        </w:rPr>
        <w:t xml:space="preserve"> of </w:t>
      </w:r>
      <w:proofErr w:type="spellStart"/>
      <w:r w:rsidRPr="009B07C4">
        <w:rPr>
          <w:sz w:val="24"/>
          <w:szCs w:val="24"/>
        </w:rPr>
        <w:t>human</w:t>
      </w:r>
      <w:proofErr w:type="spellEnd"/>
      <w:r w:rsidRPr="009B07C4">
        <w:rPr>
          <w:sz w:val="24"/>
          <w:szCs w:val="24"/>
        </w:rPr>
        <w:t xml:space="preserve"> </w:t>
      </w:r>
      <w:proofErr w:type="spellStart"/>
      <w:r w:rsidRPr="009B07C4">
        <w:rPr>
          <w:sz w:val="24"/>
          <w:szCs w:val="24"/>
        </w:rPr>
        <w:t>learning</w:t>
      </w:r>
      <w:proofErr w:type="spellEnd"/>
      <w:r w:rsidRPr="009B07C4">
        <w:rPr>
          <w:sz w:val="24"/>
          <w:szCs w:val="24"/>
        </w:rPr>
        <w:t xml:space="preserve"> </w:t>
      </w:r>
      <w:proofErr w:type="spellStart"/>
      <w:r w:rsidRPr="009B07C4">
        <w:rPr>
          <w:sz w:val="24"/>
          <w:szCs w:val="24"/>
        </w:rPr>
        <w:t>through</w:t>
      </w:r>
      <w:proofErr w:type="spellEnd"/>
      <w:r w:rsidRPr="009B07C4">
        <w:rPr>
          <w:sz w:val="24"/>
          <w:szCs w:val="24"/>
        </w:rPr>
        <w:t xml:space="preserve"> </w:t>
      </w:r>
      <w:proofErr w:type="spellStart"/>
      <w:r w:rsidRPr="009B07C4">
        <w:rPr>
          <w:sz w:val="24"/>
          <w:szCs w:val="24"/>
        </w:rPr>
        <w:t>experience</w:t>
      </w:r>
      <w:proofErr w:type="spellEnd"/>
      <w:r w:rsidRPr="009B07C4">
        <w:rPr>
          <w:sz w:val="24"/>
          <w:szCs w:val="24"/>
        </w:rPr>
        <w:t xml:space="preserve"> </w:t>
      </w:r>
      <w:proofErr w:type="spellStart"/>
      <w:r w:rsidRPr="009B07C4">
        <w:rPr>
          <w:sz w:val="24"/>
          <w:szCs w:val="24"/>
        </w:rPr>
        <w:t>and</w:t>
      </w:r>
      <w:proofErr w:type="spellEnd"/>
      <w:r w:rsidRPr="009B07C4">
        <w:rPr>
          <w:sz w:val="24"/>
          <w:szCs w:val="24"/>
        </w:rPr>
        <w:t xml:space="preserve"> </w:t>
      </w:r>
      <w:proofErr w:type="spellStart"/>
      <w:r w:rsidRPr="009B07C4">
        <w:rPr>
          <w:sz w:val="24"/>
          <w:szCs w:val="24"/>
        </w:rPr>
        <w:t>the</w:t>
      </w:r>
      <w:proofErr w:type="spellEnd"/>
      <w:r w:rsidRPr="009B07C4">
        <w:rPr>
          <w:sz w:val="24"/>
          <w:szCs w:val="24"/>
        </w:rPr>
        <w:t xml:space="preserve"> </w:t>
      </w:r>
      <w:proofErr w:type="spellStart"/>
      <w:r w:rsidRPr="009B07C4">
        <w:rPr>
          <w:sz w:val="24"/>
          <w:szCs w:val="24"/>
        </w:rPr>
        <w:t>ability</w:t>
      </w:r>
      <w:proofErr w:type="spellEnd"/>
      <w:r w:rsidRPr="009B07C4">
        <w:rPr>
          <w:sz w:val="24"/>
          <w:szCs w:val="24"/>
        </w:rPr>
        <w:t xml:space="preserve"> </w:t>
      </w:r>
      <w:proofErr w:type="spellStart"/>
      <w:r w:rsidRPr="009B07C4">
        <w:rPr>
          <w:sz w:val="24"/>
          <w:szCs w:val="24"/>
        </w:rPr>
        <w:t>to</w:t>
      </w:r>
      <w:proofErr w:type="spellEnd"/>
      <w:r w:rsidRPr="009B07C4">
        <w:rPr>
          <w:sz w:val="24"/>
          <w:szCs w:val="24"/>
        </w:rPr>
        <w:t xml:space="preserve"> </w:t>
      </w:r>
      <w:proofErr w:type="spellStart"/>
      <w:r w:rsidRPr="009B07C4">
        <w:rPr>
          <w:sz w:val="24"/>
          <w:szCs w:val="24"/>
        </w:rPr>
        <w:t>express</w:t>
      </w:r>
      <w:proofErr w:type="spellEnd"/>
      <w:r w:rsidRPr="009B07C4">
        <w:rPr>
          <w:sz w:val="24"/>
          <w:szCs w:val="24"/>
        </w:rPr>
        <w:t xml:space="preserve"> </w:t>
      </w:r>
      <w:proofErr w:type="spellStart"/>
      <w:r w:rsidRPr="009B07C4">
        <w:rPr>
          <w:sz w:val="24"/>
          <w:szCs w:val="24"/>
        </w:rPr>
        <w:t>even</w:t>
      </w:r>
      <w:proofErr w:type="spellEnd"/>
      <w:r w:rsidRPr="009B07C4">
        <w:rPr>
          <w:sz w:val="24"/>
          <w:szCs w:val="24"/>
        </w:rPr>
        <w:t xml:space="preserve"> </w:t>
      </w:r>
      <w:proofErr w:type="spellStart"/>
      <w:r w:rsidRPr="009B07C4">
        <w:rPr>
          <w:sz w:val="24"/>
          <w:szCs w:val="24"/>
        </w:rPr>
        <w:t>ambiguous</w:t>
      </w:r>
      <w:proofErr w:type="spellEnd"/>
      <w:r w:rsidRPr="009B07C4">
        <w:rPr>
          <w:sz w:val="24"/>
          <w:szCs w:val="24"/>
        </w:rPr>
        <w:t xml:space="preserve"> </w:t>
      </w:r>
      <w:proofErr w:type="spellStart"/>
      <w:r w:rsidRPr="009B07C4">
        <w:rPr>
          <w:sz w:val="24"/>
          <w:szCs w:val="24"/>
        </w:rPr>
        <w:t>concepts</w:t>
      </w:r>
      <w:proofErr w:type="spellEnd"/>
      <w:r w:rsidRPr="009B07C4">
        <w:rPr>
          <w:sz w:val="24"/>
          <w:szCs w:val="24"/>
        </w:rPr>
        <w:t xml:space="preserve"> </w:t>
      </w:r>
      <w:proofErr w:type="spellStart"/>
      <w:r w:rsidRPr="009B07C4">
        <w:rPr>
          <w:sz w:val="24"/>
          <w:szCs w:val="24"/>
        </w:rPr>
        <w:t>mathematically</w:t>
      </w:r>
      <w:proofErr w:type="spellEnd"/>
      <w:r w:rsidRPr="009B07C4">
        <w:rPr>
          <w:sz w:val="24"/>
          <w:szCs w:val="24"/>
        </w:rPr>
        <w:t xml:space="preserve"> </w:t>
      </w:r>
      <w:r w:rsidR="00D96296">
        <w:rPr>
          <w:noProof/>
          <w:sz w:val="24"/>
          <w:szCs w:val="24"/>
        </w:rPr>
        <w:t xml:space="preserve">(Kuşçu, </w:t>
      </w:r>
      <w:r w:rsidRPr="009B07C4">
        <w:rPr>
          <w:noProof/>
          <w:sz w:val="24"/>
          <w:szCs w:val="24"/>
        </w:rPr>
        <w:t>2007). In some studies, it has been stated that the fuzzy logic approach is more appropriate to use in situations that cannot be explained by mathematical expressions such as the analysis of individual performances and behaviors (Elmas, 2011).</w:t>
      </w:r>
    </w:p>
    <w:p w14:paraId="6C3FEA1C" w14:textId="77777777" w:rsidR="00D230CF" w:rsidRPr="009B07C4" w:rsidRDefault="004C7441" w:rsidP="00307813">
      <w:pPr>
        <w:adjustRightInd w:val="0"/>
        <w:spacing w:before="240" w:after="240" w:line="360" w:lineRule="auto"/>
        <w:jc w:val="center"/>
        <w:rPr>
          <w:b/>
          <w:sz w:val="24"/>
          <w:szCs w:val="24"/>
          <w:lang w:val="en-GB"/>
        </w:rPr>
      </w:pPr>
      <w:r w:rsidRPr="009B07C4">
        <w:rPr>
          <w:b/>
          <w:sz w:val="24"/>
          <w:szCs w:val="24"/>
          <w:lang w:val="en-GB"/>
        </w:rPr>
        <w:t>Method</w:t>
      </w:r>
    </w:p>
    <w:p w14:paraId="6B053259" w14:textId="4204A715" w:rsidR="0093144B" w:rsidRDefault="00E46122" w:rsidP="00307813">
      <w:pPr>
        <w:spacing w:line="360" w:lineRule="auto"/>
        <w:ind w:firstLine="720"/>
        <w:jc w:val="both"/>
        <w:rPr>
          <w:noProof/>
          <w:sz w:val="24"/>
          <w:szCs w:val="24"/>
        </w:rPr>
      </w:pPr>
      <w:r w:rsidRPr="009B07C4">
        <w:rPr>
          <w:noProof/>
          <w:sz w:val="24"/>
          <w:szCs w:val="24"/>
        </w:rPr>
        <w:t>The aim of the study is to examine the use of fuzzy logic approach in performance evaluation processes and to evaluate teachers' performances with a model designed with fuzzy logic approach. In the study, the performances of teachers working in high schools were investigated using quantitative research method.</w:t>
      </w:r>
      <w:r w:rsidRPr="009B07C4">
        <w:rPr>
          <w:sz w:val="24"/>
          <w:szCs w:val="24"/>
        </w:rPr>
        <w:t xml:space="preserve"> </w:t>
      </w:r>
      <w:r w:rsidRPr="009B07C4">
        <w:rPr>
          <w:noProof/>
          <w:sz w:val="24"/>
          <w:szCs w:val="24"/>
        </w:rPr>
        <w:t>In this study, the simple random sampling method was used while determining the sample.</w:t>
      </w:r>
      <w:r w:rsidRPr="009B07C4">
        <w:rPr>
          <w:sz w:val="24"/>
          <w:szCs w:val="24"/>
        </w:rPr>
        <w:t xml:space="preserve"> </w:t>
      </w:r>
      <w:r w:rsidRPr="009B07C4">
        <w:rPr>
          <w:noProof/>
          <w:sz w:val="24"/>
          <w:szCs w:val="24"/>
        </w:rPr>
        <w:t>A study was conducted on 1500 students, 375 teachers and 42 principals for the performance score of 375 teachers.</w:t>
      </w:r>
      <w:r w:rsidRPr="009B07C4">
        <w:rPr>
          <w:sz w:val="24"/>
          <w:szCs w:val="24"/>
        </w:rPr>
        <w:t xml:space="preserve"> </w:t>
      </w:r>
      <w:r w:rsidRPr="009B07C4">
        <w:rPr>
          <w:noProof/>
          <w:sz w:val="24"/>
          <w:szCs w:val="24"/>
        </w:rPr>
        <w:t>Performance evaluation form used by MEB to determine teacher performance was used as data collection tool.</w:t>
      </w:r>
      <w:r w:rsidRPr="009B07C4">
        <w:rPr>
          <w:sz w:val="24"/>
          <w:szCs w:val="24"/>
        </w:rPr>
        <w:t xml:space="preserve"> </w:t>
      </w:r>
      <w:r w:rsidRPr="009B07C4">
        <w:rPr>
          <w:noProof/>
          <w:sz w:val="24"/>
          <w:szCs w:val="24"/>
        </w:rPr>
        <w:t>Teacher performance was first obtained with the classical method. Then, it was evaluated with the model designed with fuzzy logic approach using Matlab program.</w:t>
      </w:r>
      <w:r w:rsidRPr="009B07C4">
        <w:rPr>
          <w:sz w:val="24"/>
          <w:szCs w:val="24"/>
        </w:rPr>
        <w:t xml:space="preserve"> </w:t>
      </w:r>
      <w:r w:rsidRPr="009B07C4">
        <w:rPr>
          <w:noProof/>
          <w:sz w:val="24"/>
          <w:szCs w:val="24"/>
        </w:rPr>
        <w:t>The scores obtained by both methods and t</w:t>
      </w:r>
      <w:r w:rsidR="00744D29">
        <w:rPr>
          <w:noProof/>
          <w:sz w:val="24"/>
          <w:szCs w:val="24"/>
        </w:rPr>
        <w:t>he results were compared using t</w:t>
      </w:r>
      <w:r w:rsidRPr="009B07C4">
        <w:rPr>
          <w:noProof/>
          <w:sz w:val="24"/>
          <w:szCs w:val="24"/>
        </w:rPr>
        <w:t>-Test and Pearson Correlation.</w:t>
      </w:r>
    </w:p>
    <w:p w14:paraId="478AA96B" w14:textId="77777777" w:rsidR="00B64FB3" w:rsidRPr="0024223C" w:rsidRDefault="00B64FB3" w:rsidP="00307813">
      <w:pPr>
        <w:spacing w:line="360" w:lineRule="auto"/>
        <w:ind w:firstLine="720"/>
        <w:jc w:val="both"/>
        <w:rPr>
          <w:noProof/>
          <w:sz w:val="24"/>
          <w:szCs w:val="24"/>
          <w:lang w:bidi="ar-SA"/>
        </w:rPr>
      </w:pPr>
    </w:p>
    <w:p w14:paraId="41697C0A" w14:textId="77777777" w:rsidR="00D230CF" w:rsidRPr="00B56755" w:rsidRDefault="004C7441" w:rsidP="00307813">
      <w:pPr>
        <w:adjustRightInd w:val="0"/>
        <w:spacing w:before="240" w:after="240" w:line="360" w:lineRule="auto"/>
        <w:jc w:val="center"/>
        <w:rPr>
          <w:b/>
          <w:sz w:val="24"/>
          <w:szCs w:val="24"/>
          <w:lang w:val="en-GB"/>
        </w:rPr>
      </w:pPr>
      <w:r w:rsidRPr="00B56755">
        <w:rPr>
          <w:b/>
          <w:sz w:val="24"/>
          <w:szCs w:val="24"/>
          <w:lang w:val="en-GB"/>
        </w:rPr>
        <w:lastRenderedPageBreak/>
        <w:t>Findings</w:t>
      </w:r>
    </w:p>
    <w:p w14:paraId="06C86148" w14:textId="77777777" w:rsidR="00E46122" w:rsidRPr="009B07C4" w:rsidRDefault="00E46122" w:rsidP="00307813">
      <w:pPr>
        <w:spacing w:line="360" w:lineRule="auto"/>
        <w:ind w:firstLine="720"/>
        <w:jc w:val="both"/>
        <w:rPr>
          <w:noProof/>
          <w:sz w:val="24"/>
          <w:szCs w:val="24"/>
          <w:lang w:bidi="ar-SA"/>
        </w:rPr>
      </w:pPr>
      <w:r w:rsidRPr="009B07C4">
        <w:rPr>
          <w:noProof/>
          <w:sz w:val="24"/>
          <w:szCs w:val="24"/>
        </w:rPr>
        <w:t>Teachers' performances were calculated with the designed fuzzy logic model. Before investigating whether there is a significant difference between the results calculated with fuzzy and classical logic methods, descriptive statistics calculations related to the results obtained by both methods were performed.</w:t>
      </w:r>
      <w:r w:rsidRPr="009B07C4">
        <w:rPr>
          <w:sz w:val="24"/>
          <w:szCs w:val="24"/>
        </w:rPr>
        <w:t xml:space="preserve"> </w:t>
      </w:r>
      <w:proofErr w:type="gramStart"/>
      <w:r w:rsidRPr="009B07C4">
        <w:rPr>
          <w:noProof/>
          <w:sz w:val="24"/>
          <w:szCs w:val="24"/>
        </w:rPr>
        <w:t>According to the fuzzy logic method, the lowest score obtained is 81.2, while the highest score is 90. While the lowest score obtained with the classical method is 77.67, the highest score is 92.83. It was observed that the average of the scores obtained by the classical method was higher than the average of the scores obtained by the fuzzy method.</w:t>
      </w:r>
      <w:r w:rsidRPr="009B07C4">
        <w:rPr>
          <w:sz w:val="24"/>
          <w:szCs w:val="24"/>
        </w:rPr>
        <w:t xml:space="preserve"> </w:t>
      </w:r>
      <w:proofErr w:type="gramEnd"/>
      <w:r w:rsidRPr="009B07C4">
        <w:rPr>
          <w:noProof/>
          <w:sz w:val="24"/>
          <w:szCs w:val="24"/>
        </w:rPr>
        <w:t>It is seen that the standard deviation value of the scores calculated with the classical method is higher than the standard deviation value of the scores calculated with the fuzzy logic method. Accordingly, it can be said that the scores obtained by the fuzzy logic method are distributed to places close to the average according to the scores obtained by the classical method.</w:t>
      </w:r>
    </w:p>
    <w:p w14:paraId="5048ABDF" w14:textId="77777777" w:rsidR="00E46122" w:rsidRPr="0024223C" w:rsidRDefault="00E46122" w:rsidP="00307813">
      <w:pPr>
        <w:spacing w:line="360" w:lineRule="auto"/>
        <w:jc w:val="both"/>
        <w:rPr>
          <w:rFonts w:eastAsia="ArialMT"/>
          <w:color w:val="000000" w:themeColor="text1"/>
          <w:sz w:val="24"/>
          <w:szCs w:val="24"/>
        </w:rPr>
      </w:pPr>
      <w:r w:rsidRPr="009B07C4">
        <w:rPr>
          <w:noProof/>
          <w:sz w:val="24"/>
          <w:szCs w:val="24"/>
        </w:rPr>
        <w:tab/>
        <w:t>It is seen that the difference between the scores obtained by the teachers' fuzzy logic method and the classical method is significant.</w:t>
      </w:r>
      <w:r w:rsidRPr="009B07C4">
        <w:rPr>
          <w:rFonts w:eastAsia="ArialMT"/>
          <w:color w:val="000000" w:themeColor="text1"/>
          <w:sz w:val="24"/>
          <w:szCs w:val="24"/>
        </w:rPr>
        <w:t xml:space="preserve"> (t</w:t>
      </w:r>
      <w:r w:rsidRPr="009B07C4">
        <w:rPr>
          <w:rFonts w:eastAsia="ArialMT"/>
          <w:color w:val="000000" w:themeColor="text1"/>
          <w:sz w:val="24"/>
          <w:szCs w:val="24"/>
          <w:vertAlign w:val="subscript"/>
        </w:rPr>
        <w:t>(374)</w:t>
      </w:r>
      <w:r w:rsidR="00F96DA9">
        <w:rPr>
          <w:rFonts w:eastAsia="ArialMT"/>
          <w:color w:val="000000" w:themeColor="text1"/>
          <w:sz w:val="24"/>
          <w:szCs w:val="24"/>
        </w:rPr>
        <w:t>=3.68</w:t>
      </w:r>
      <w:r w:rsidRPr="009B07C4">
        <w:rPr>
          <w:rFonts w:eastAsia="ArialMT"/>
          <w:color w:val="000000" w:themeColor="text1"/>
          <w:sz w:val="24"/>
          <w:szCs w:val="24"/>
        </w:rPr>
        <w:t xml:space="preserve">, </w:t>
      </w:r>
      <w:r w:rsidR="00F96DA9">
        <w:rPr>
          <w:color w:val="000000" w:themeColor="text1"/>
          <w:sz w:val="24"/>
          <w:szCs w:val="24"/>
        </w:rPr>
        <w:t>p&lt;</w:t>
      </w:r>
      <w:r w:rsidRPr="009B07C4">
        <w:rPr>
          <w:color w:val="000000" w:themeColor="text1"/>
          <w:sz w:val="24"/>
          <w:szCs w:val="24"/>
        </w:rPr>
        <w:t>.05</w:t>
      </w:r>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Accordingly</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the</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av</w:t>
      </w:r>
      <w:r w:rsidR="00F96DA9">
        <w:rPr>
          <w:rFonts w:eastAsia="ArialMT"/>
          <w:color w:val="000000" w:themeColor="text1"/>
          <w:sz w:val="24"/>
          <w:szCs w:val="24"/>
        </w:rPr>
        <w:t>erage</w:t>
      </w:r>
      <w:proofErr w:type="spellEnd"/>
      <w:r w:rsidR="00F96DA9">
        <w:rPr>
          <w:rFonts w:eastAsia="ArialMT"/>
          <w:color w:val="000000" w:themeColor="text1"/>
          <w:sz w:val="24"/>
          <w:szCs w:val="24"/>
        </w:rPr>
        <w:t xml:space="preserve"> of </w:t>
      </w:r>
      <w:proofErr w:type="spellStart"/>
      <w:r w:rsidR="00F96DA9">
        <w:rPr>
          <w:rFonts w:eastAsia="ArialMT"/>
          <w:color w:val="000000" w:themeColor="text1"/>
          <w:sz w:val="24"/>
          <w:szCs w:val="24"/>
        </w:rPr>
        <w:t>the</w:t>
      </w:r>
      <w:proofErr w:type="spellEnd"/>
      <w:r w:rsidR="00F96DA9">
        <w:rPr>
          <w:rFonts w:eastAsia="ArialMT"/>
          <w:color w:val="000000" w:themeColor="text1"/>
          <w:sz w:val="24"/>
          <w:szCs w:val="24"/>
        </w:rPr>
        <w:t xml:space="preserve"> </w:t>
      </w:r>
      <w:proofErr w:type="spellStart"/>
      <w:r w:rsidR="00F96DA9">
        <w:rPr>
          <w:rFonts w:eastAsia="ArialMT"/>
          <w:color w:val="000000" w:themeColor="text1"/>
          <w:sz w:val="24"/>
          <w:szCs w:val="24"/>
        </w:rPr>
        <w:t>scores</w:t>
      </w:r>
      <w:proofErr w:type="spellEnd"/>
      <w:r w:rsidR="00F96DA9">
        <w:rPr>
          <w:rFonts w:eastAsia="ArialMT"/>
          <w:color w:val="000000" w:themeColor="text1"/>
          <w:sz w:val="24"/>
          <w:szCs w:val="24"/>
        </w:rPr>
        <w:t xml:space="preserve"> (X̄ = 84.31</w:t>
      </w:r>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obtained</w:t>
      </w:r>
      <w:proofErr w:type="spellEnd"/>
      <w:r w:rsidRPr="009B07C4">
        <w:rPr>
          <w:rFonts w:eastAsia="ArialMT"/>
          <w:color w:val="000000" w:themeColor="text1"/>
          <w:sz w:val="24"/>
          <w:szCs w:val="24"/>
        </w:rPr>
        <w:t xml:space="preserve"> as a </w:t>
      </w:r>
      <w:proofErr w:type="spellStart"/>
      <w:r w:rsidRPr="009B07C4">
        <w:rPr>
          <w:rFonts w:eastAsia="ArialMT"/>
          <w:color w:val="000000" w:themeColor="text1"/>
          <w:sz w:val="24"/>
          <w:szCs w:val="24"/>
        </w:rPr>
        <w:t>result</w:t>
      </w:r>
      <w:proofErr w:type="spellEnd"/>
      <w:r w:rsidRPr="009B07C4">
        <w:rPr>
          <w:rFonts w:eastAsia="ArialMT"/>
          <w:color w:val="000000" w:themeColor="text1"/>
          <w:sz w:val="24"/>
          <w:szCs w:val="24"/>
        </w:rPr>
        <w:t xml:space="preserve"> of </w:t>
      </w:r>
      <w:proofErr w:type="spellStart"/>
      <w:r w:rsidRPr="009B07C4">
        <w:rPr>
          <w:rFonts w:eastAsia="ArialMT"/>
          <w:color w:val="000000" w:themeColor="text1"/>
          <w:sz w:val="24"/>
          <w:szCs w:val="24"/>
        </w:rPr>
        <w:t>the</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classical</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method</w:t>
      </w:r>
      <w:proofErr w:type="spellEnd"/>
      <w:r w:rsidRPr="009B07C4">
        <w:rPr>
          <w:rFonts w:eastAsia="ArialMT"/>
          <w:color w:val="000000" w:themeColor="text1"/>
          <w:sz w:val="24"/>
          <w:szCs w:val="24"/>
        </w:rPr>
        <w:t xml:space="preserve"> is </w:t>
      </w:r>
      <w:proofErr w:type="spellStart"/>
      <w:r w:rsidRPr="009B07C4">
        <w:rPr>
          <w:rFonts w:eastAsia="ArialMT"/>
          <w:color w:val="000000" w:themeColor="text1"/>
          <w:sz w:val="24"/>
          <w:szCs w:val="24"/>
        </w:rPr>
        <w:t>higher</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than</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the</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av</w:t>
      </w:r>
      <w:r w:rsidR="00F96DA9">
        <w:rPr>
          <w:rFonts w:eastAsia="ArialMT"/>
          <w:color w:val="000000" w:themeColor="text1"/>
          <w:sz w:val="24"/>
          <w:szCs w:val="24"/>
        </w:rPr>
        <w:t>erage</w:t>
      </w:r>
      <w:proofErr w:type="spellEnd"/>
      <w:r w:rsidR="00F96DA9">
        <w:rPr>
          <w:rFonts w:eastAsia="ArialMT"/>
          <w:color w:val="000000" w:themeColor="text1"/>
          <w:sz w:val="24"/>
          <w:szCs w:val="24"/>
        </w:rPr>
        <w:t xml:space="preserve"> of </w:t>
      </w:r>
      <w:proofErr w:type="spellStart"/>
      <w:r w:rsidR="00F96DA9">
        <w:rPr>
          <w:rFonts w:eastAsia="ArialMT"/>
          <w:color w:val="000000" w:themeColor="text1"/>
          <w:sz w:val="24"/>
          <w:szCs w:val="24"/>
        </w:rPr>
        <w:t>the</w:t>
      </w:r>
      <w:proofErr w:type="spellEnd"/>
      <w:r w:rsidR="00F96DA9">
        <w:rPr>
          <w:rFonts w:eastAsia="ArialMT"/>
          <w:color w:val="000000" w:themeColor="text1"/>
          <w:sz w:val="24"/>
          <w:szCs w:val="24"/>
        </w:rPr>
        <w:t xml:space="preserve"> </w:t>
      </w:r>
      <w:proofErr w:type="spellStart"/>
      <w:r w:rsidR="00F96DA9">
        <w:rPr>
          <w:rFonts w:eastAsia="ArialMT"/>
          <w:color w:val="000000" w:themeColor="text1"/>
          <w:sz w:val="24"/>
          <w:szCs w:val="24"/>
        </w:rPr>
        <w:t>scores</w:t>
      </w:r>
      <w:proofErr w:type="spellEnd"/>
      <w:r w:rsidR="00F96DA9">
        <w:rPr>
          <w:rFonts w:eastAsia="ArialMT"/>
          <w:color w:val="000000" w:themeColor="text1"/>
          <w:sz w:val="24"/>
          <w:szCs w:val="24"/>
        </w:rPr>
        <w:t xml:space="preserve"> (X̄ = 83.89</w:t>
      </w:r>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obtained</w:t>
      </w:r>
      <w:proofErr w:type="spellEnd"/>
      <w:r w:rsidRPr="009B07C4">
        <w:rPr>
          <w:rFonts w:eastAsia="ArialMT"/>
          <w:color w:val="000000" w:themeColor="text1"/>
          <w:sz w:val="24"/>
          <w:szCs w:val="24"/>
        </w:rPr>
        <w:t xml:space="preserve"> as a </w:t>
      </w:r>
      <w:proofErr w:type="spellStart"/>
      <w:r w:rsidRPr="009B07C4">
        <w:rPr>
          <w:rFonts w:eastAsia="ArialMT"/>
          <w:color w:val="000000" w:themeColor="text1"/>
          <w:sz w:val="24"/>
          <w:szCs w:val="24"/>
        </w:rPr>
        <w:t>result</w:t>
      </w:r>
      <w:proofErr w:type="spellEnd"/>
      <w:r w:rsidRPr="009B07C4">
        <w:rPr>
          <w:rFonts w:eastAsia="ArialMT"/>
          <w:color w:val="000000" w:themeColor="text1"/>
          <w:sz w:val="24"/>
          <w:szCs w:val="24"/>
        </w:rPr>
        <w:t xml:space="preserve"> of </w:t>
      </w:r>
      <w:proofErr w:type="spellStart"/>
      <w:r w:rsidRPr="009B07C4">
        <w:rPr>
          <w:rFonts w:eastAsia="ArialMT"/>
          <w:color w:val="000000" w:themeColor="text1"/>
          <w:sz w:val="24"/>
          <w:szCs w:val="24"/>
        </w:rPr>
        <w:t>the</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calculations</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made</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with</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the</w:t>
      </w:r>
      <w:proofErr w:type="spellEnd"/>
      <w:r w:rsidRPr="009B07C4">
        <w:rPr>
          <w:rFonts w:eastAsia="ArialMT"/>
          <w:color w:val="000000" w:themeColor="text1"/>
          <w:sz w:val="24"/>
          <w:szCs w:val="24"/>
        </w:rPr>
        <w:t xml:space="preserve"> model </w:t>
      </w:r>
      <w:proofErr w:type="spellStart"/>
      <w:r w:rsidRPr="009B07C4">
        <w:rPr>
          <w:rFonts w:eastAsia="ArialMT"/>
          <w:color w:val="000000" w:themeColor="text1"/>
          <w:sz w:val="24"/>
          <w:szCs w:val="24"/>
        </w:rPr>
        <w:t>designed</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with</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fuzzy</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logic</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method</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It</w:t>
      </w:r>
      <w:proofErr w:type="spellEnd"/>
      <w:r w:rsidRPr="009B07C4">
        <w:rPr>
          <w:rFonts w:eastAsia="ArialMT"/>
          <w:color w:val="000000" w:themeColor="text1"/>
          <w:sz w:val="24"/>
          <w:szCs w:val="24"/>
        </w:rPr>
        <w:t xml:space="preserve"> is </w:t>
      </w:r>
      <w:proofErr w:type="spellStart"/>
      <w:r w:rsidRPr="009B07C4">
        <w:rPr>
          <w:rFonts w:eastAsia="ArialMT"/>
          <w:color w:val="000000" w:themeColor="text1"/>
          <w:sz w:val="24"/>
          <w:szCs w:val="24"/>
        </w:rPr>
        <w:t>seen</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that</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there</w:t>
      </w:r>
      <w:proofErr w:type="spellEnd"/>
      <w:r w:rsidRPr="009B07C4">
        <w:rPr>
          <w:rFonts w:eastAsia="ArialMT"/>
          <w:color w:val="000000" w:themeColor="text1"/>
          <w:sz w:val="24"/>
          <w:szCs w:val="24"/>
        </w:rPr>
        <w:t xml:space="preserve"> is a </w:t>
      </w:r>
      <w:proofErr w:type="spellStart"/>
      <w:r w:rsidRPr="009B07C4">
        <w:rPr>
          <w:rFonts w:eastAsia="ArialMT"/>
          <w:color w:val="000000" w:themeColor="text1"/>
          <w:sz w:val="24"/>
          <w:szCs w:val="24"/>
        </w:rPr>
        <w:t>positive</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high</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and</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significant</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relationship</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between</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the</w:t>
      </w:r>
      <w:proofErr w:type="spellEnd"/>
      <w:r w:rsidRPr="009B07C4">
        <w:rPr>
          <w:rFonts w:eastAsia="ArialMT"/>
          <w:color w:val="000000" w:themeColor="text1"/>
          <w:sz w:val="24"/>
          <w:szCs w:val="24"/>
        </w:rPr>
        <w:t xml:space="preserve"> </w:t>
      </w:r>
      <w:proofErr w:type="gramStart"/>
      <w:r w:rsidRPr="009B07C4">
        <w:rPr>
          <w:rFonts w:eastAsia="ArialMT"/>
          <w:color w:val="000000" w:themeColor="text1"/>
          <w:sz w:val="24"/>
          <w:szCs w:val="24"/>
        </w:rPr>
        <w:t>data</w:t>
      </w:r>
      <w:proofErr w:type="gram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obtained</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by</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fuzzy</w:t>
      </w:r>
      <w:proofErr w:type="spellEnd"/>
      <w:r w:rsidRPr="009B07C4">
        <w:rPr>
          <w:rFonts w:eastAsia="ArialMT"/>
          <w:color w:val="000000" w:themeColor="text1"/>
          <w:sz w:val="24"/>
          <w:szCs w:val="24"/>
        </w:rPr>
        <w:t xml:space="preserve"> </w:t>
      </w:r>
      <w:proofErr w:type="spellStart"/>
      <w:r w:rsidRPr="009B07C4">
        <w:rPr>
          <w:rFonts w:eastAsia="ArialMT"/>
          <w:color w:val="000000" w:themeColor="text1"/>
          <w:sz w:val="24"/>
          <w:szCs w:val="24"/>
        </w:rPr>
        <w:t>l</w:t>
      </w:r>
      <w:r w:rsidR="00F96DA9">
        <w:rPr>
          <w:rFonts w:eastAsia="ArialMT"/>
          <w:color w:val="000000" w:themeColor="text1"/>
          <w:sz w:val="24"/>
          <w:szCs w:val="24"/>
        </w:rPr>
        <w:t>ogic</w:t>
      </w:r>
      <w:proofErr w:type="spellEnd"/>
      <w:r w:rsidR="00F96DA9">
        <w:rPr>
          <w:rFonts w:eastAsia="ArialMT"/>
          <w:color w:val="000000" w:themeColor="text1"/>
          <w:sz w:val="24"/>
          <w:szCs w:val="24"/>
        </w:rPr>
        <w:t xml:space="preserve"> </w:t>
      </w:r>
      <w:proofErr w:type="spellStart"/>
      <w:r w:rsidR="00F96DA9">
        <w:rPr>
          <w:rFonts w:eastAsia="ArialMT"/>
          <w:color w:val="000000" w:themeColor="text1"/>
          <w:sz w:val="24"/>
          <w:szCs w:val="24"/>
        </w:rPr>
        <w:t>and</w:t>
      </w:r>
      <w:proofErr w:type="spellEnd"/>
      <w:r w:rsidR="00F96DA9">
        <w:rPr>
          <w:rFonts w:eastAsia="ArialMT"/>
          <w:color w:val="000000" w:themeColor="text1"/>
          <w:sz w:val="24"/>
          <w:szCs w:val="24"/>
        </w:rPr>
        <w:t xml:space="preserve"> </w:t>
      </w:r>
      <w:proofErr w:type="spellStart"/>
      <w:r w:rsidR="00F96DA9">
        <w:rPr>
          <w:rFonts w:eastAsia="ArialMT"/>
          <w:color w:val="000000" w:themeColor="text1"/>
          <w:sz w:val="24"/>
          <w:szCs w:val="24"/>
        </w:rPr>
        <w:t>classical</w:t>
      </w:r>
      <w:proofErr w:type="spellEnd"/>
      <w:r w:rsidR="00F96DA9">
        <w:rPr>
          <w:rFonts w:eastAsia="ArialMT"/>
          <w:color w:val="000000" w:themeColor="text1"/>
          <w:sz w:val="24"/>
          <w:szCs w:val="24"/>
        </w:rPr>
        <w:t xml:space="preserve"> </w:t>
      </w:r>
      <w:proofErr w:type="spellStart"/>
      <w:r w:rsidR="00F96DA9">
        <w:rPr>
          <w:rFonts w:eastAsia="ArialMT"/>
          <w:color w:val="000000" w:themeColor="text1"/>
          <w:sz w:val="24"/>
          <w:szCs w:val="24"/>
        </w:rPr>
        <w:t>method</w:t>
      </w:r>
      <w:proofErr w:type="spellEnd"/>
      <w:r w:rsidR="00F96DA9">
        <w:rPr>
          <w:rFonts w:eastAsia="ArialMT"/>
          <w:color w:val="000000" w:themeColor="text1"/>
          <w:sz w:val="24"/>
          <w:szCs w:val="24"/>
        </w:rPr>
        <w:t xml:space="preserve"> [r = </w:t>
      </w:r>
      <w:r w:rsidR="00D96296">
        <w:rPr>
          <w:rFonts w:eastAsia="ArialMT"/>
          <w:color w:val="000000" w:themeColor="text1"/>
          <w:sz w:val="24"/>
          <w:szCs w:val="24"/>
        </w:rPr>
        <w:t>.86</w:t>
      </w:r>
      <w:r w:rsidR="00F96DA9">
        <w:rPr>
          <w:rFonts w:eastAsia="ArialMT"/>
          <w:color w:val="000000" w:themeColor="text1"/>
          <w:sz w:val="24"/>
          <w:szCs w:val="24"/>
        </w:rPr>
        <w:t>; p &lt;</w:t>
      </w:r>
      <w:r w:rsidRPr="009B07C4">
        <w:rPr>
          <w:rFonts w:eastAsia="ArialMT"/>
          <w:color w:val="000000" w:themeColor="text1"/>
          <w:sz w:val="24"/>
          <w:szCs w:val="24"/>
        </w:rPr>
        <w:t>.01].</w:t>
      </w:r>
    </w:p>
    <w:p w14:paraId="0EF66401" w14:textId="77777777" w:rsidR="0035015E" w:rsidRPr="0024223C" w:rsidRDefault="0035015E" w:rsidP="00307813">
      <w:pPr>
        <w:adjustRightInd w:val="0"/>
        <w:spacing w:before="240" w:after="240" w:line="360" w:lineRule="auto"/>
        <w:jc w:val="center"/>
        <w:rPr>
          <w:b/>
          <w:sz w:val="24"/>
          <w:szCs w:val="24"/>
          <w:lang w:val="en-GB"/>
        </w:rPr>
      </w:pPr>
      <w:r w:rsidRPr="009B07C4">
        <w:rPr>
          <w:b/>
          <w:sz w:val="24"/>
          <w:szCs w:val="24"/>
          <w:lang w:val="en-GB"/>
        </w:rPr>
        <w:t>Discussion and Conclusion</w:t>
      </w:r>
    </w:p>
    <w:p w14:paraId="1D67339C" w14:textId="77777777" w:rsidR="00E46122" w:rsidRPr="009B07C4" w:rsidRDefault="00E46122" w:rsidP="00307813">
      <w:pPr>
        <w:adjustRightInd w:val="0"/>
        <w:spacing w:line="360" w:lineRule="auto"/>
        <w:ind w:firstLine="708"/>
        <w:jc w:val="both"/>
        <w:rPr>
          <w:sz w:val="24"/>
          <w:szCs w:val="24"/>
          <w:lang w:val="en-GB" w:bidi="ar-SA"/>
        </w:rPr>
      </w:pPr>
      <w:r w:rsidRPr="009B07C4">
        <w:rPr>
          <w:sz w:val="24"/>
          <w:szCs w:val="24"/>
          <w:lang w:val="en-GB"/>
        </w:rPr>
        <w:t xml:space="preserve">In this study, a fuzzy logic-based system was designed using the Fuzzy Logic Toolbox included in the </w:t>
      </w:r>
      <w:proofErr w:type="spellStart"/>
      <w:r w:rsidRPr="009B07C4">
        <w:rPr>
          <w:sz w:val="24"/>
          <w:szCs w:val="24"/>
          <w:lang w:val="en-GB"/>
        </w:rPr>
        <w:t>Matlab</w:t>
      </w:r>
      <w:proofErr w:type="spellEnd"/>
      <w:r w:rsidRPr="009B07C4">
        <w:rPr>
          <w:sz w:val="24"/>
          <w:szCs w:val="24"/>
          <w:lang w:val="en-GB"/>
        </w:rPr>
        <w:t xml:space="preserve"> program to evaluate teacher performance. More than one system trial has been made and the most suitable one has been selected under the guidance of an expert. After the study, it was seen that the model designed based on fuzzy logic can be successfully applied in teacher performance evaluation. </w:t>
      </w:r>
    </w:p>
    <w:p w14:paraId="1B33B8D2" w14:textId="77777777" w:rsidR="00E46122" w:rsidRPr="009B07C4" w:rsidRDefault="00E46122" w:rsidP="00307813">
      <w:pPr>
        <w:adjustRightInd w:val="0"/>
        <w:spacing w:line="360" w:lineRule="auto"/>
        <w:ind w:firstLine="708"/>
        <w:jc w:val="both"/>
        <w:rPr>
          <w:rFonts w:eastAsia="ArialMT"/>
          <w:sz w:val="24"/>
          <w:szCs w:val="24"/>
        </w:rPr>
      </w:pPr>
      <w:r w:rsidRPr="009B07C4">
        <w:rPr>
          <w:sz w:val="24"/>
          <w:szCs w:val="24"/>
          <w:lang w:val="en-GB"/>
        </w:rPr>
        <w:t xml:space="preserve">In the research, it was observed that the average of the teacher performance scores obtained by the classical method as a result of the analysis made was higher than the average of the scores obtained by the fuzzy method. </w:t>
      </w:r>
      <w:r w:rsidRPr="009B07C4">
        <w:rPr>
          <w:color w:val="000000" w:themeColor="text1"/>
          <w:sz w:val="24"/>
          <w:szCs w:val="24"/>
          <w:lang w:val="en-GB"/>
        </w:rPr>
        <w:t xml:space="preserve">When other studies are examined, </w:t>
      </w:r>
      <w:proofErr w:type="spellStart"/>
      <w:r w:rsidRPr="009B07C4">
        <w:rPr>
          <w:rFonts w:eastAsia="ArialMT"/>
          <w:color w:val="000000" w:themeColor="text1"/>
          <w:sz w:val="24"/>
          <w:szCs w:val="24"/>
        </w:rPr>
        <w:t>Jafarkhani</w:t>
      </w:r>
      <w:proofErr w:type="spellEnd"/>
      <w:r w:rsidRPr="009B07C4">
        <w:rPr>
          <w:rFonts w:eastAsia="ArialMT"/>
          <w:color w:val="000000" w:themeColor="text1"/>
          <w:sz w:val="24"/>
          <w:szCs w:val="24"/>
        </w:rPr>
        <w:t xml:space="preserve"> (2018),</w:t>
      </w:r>
      <w:r w:rsidRPr="009B07C4">
        <w:rPr>
          <w:color w:val="000000" w:themeColor="text1"/>
          <w:sz w:val="24"/>
          <w:szCs w:val="24"/>
          <w:lang w:val="en-GB"/>
        </w:rPr>
        <w:t xml:space="preserve"> evaluated the performances</w:t>
      </w:r>
      <w:r w:rsidR="00F96DA9">
        <w:rPr>
          <w:color w:val="000000" w:themeColor="text1"/>
          <w:sz w:val="24"/>
          <w:szCs w:val="24"/>
          <w:lang w:val="en-GB"/>
        </w:rPr>
        <w:t xml:space="preserve"> of university students in the Multimedia</w:t>
      </w:r>
      <w:r w:rsidRPr="009B07C4">
        <w:rPr>
          <w:color w:val="000000" w:themeColor="text1"/>
          <w:sz w:val="24"/>
          <w:szCs w:val="24"/>
          <w:lang w:val="en-GB"/>
        </w:rPr>
        <w:t xml:space="preserve"> course with a fuzzy and traditional method. When the averages of the obtained results were compared, he stated that the averages of the results obtained by the classical method were higher than the </w:t>
      </w:r>
      <w:r w:rsidRPr="009B07C4">
        <w:rPr>
          <w:color w:val="000000" w:themeColor="text1"/>
          <w:sz w:val="24"/>
          <w:szCs w:val="24"/>
          <w:lang w:val="en-GB"/>
        </w:rPr>
        <w:lastRenderedPageBreak/>
        <w:t>averages of the results obtained with the fuzzy logic based model.</w:t>
      </w:r>
      <w:r w:rsidRPr="009B07C4">
        <w:rPr>
          <w:rFonts w:eastAsia="ArialMT"/>
          <w:color w:val="000000" w:themeColor="text1"/>
          <w:sz w:val="24"/>
          <w:szCs w:val="24"/>
          <w:lang w:val="en-GB"/>
        </w:rPr>
        <w:t xml:space="preserve"> </w:t>
      </w:r>
      <w:r w:rsidRPr="009B07C4">
        <w:rPr>
          <w:rFonts w:eastAsia="ArialMT"/>
          <w:sz w:val="24"/>
          <w:szCs w:val="24"/>
        </w:rPr>
        <w:t xml:space="preserve">Özkan (2018) </w:t>
      </w:r>
      <w:proofErr w:type="spellStart"/>
      <w:r w:rsidRPr="009B07C4">
        <w:rPr>
          <w:rFonts w:eastAsia="ArialMT"/>
          <w:sz w:val="24"/>
          <w:szCs w:val="24"/>
        </w:rPr>
        <w:t>evaluated</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performance</w:t>
      </w:r>
      <w:proofErr w:type="spellEnd"/>
      <w:r w:rsidRPr="009B07C4">
        <w:rPr>
          <w:rFonts w:eastAsia="ArialMT"/>
          <w:sz w:val="24"/>
          <w:szCs w:val="24"/>
        </w:rPr>
        <w:t xml:space="preserve"> of 41 </w:t>
      </w:r>
      <w:proofErr w:type="spellStart"/>
      <w:r w:rsidRPr="009B07C4">
        <w:rPr>
          <w:rFonts w:eastAsia="ArialMT"/>
          <w:sz w:val="24"/>
          <w:szCs w:val="24"/>
        </w:rPr>
        <w:t>employees</w:t>
      </w:r>
      <w:proofErr w:type="spellEnd"/>
      <w:r w:rsidRPr="009B07C4">
        <w:rPr>
          <w:rFonts w:eastAsia="ArialMT"/>
          <w:sz w:val="24"/>
          <w:szCs w:val="24"/>
        </w:rPr>
        <w:t xml:space="preserve"> in a bank </w:t>
      </w:r>
      <w:proofErr w:type="spellStart"/>
      <w:r w:rsidRPr="009B07C4">
        <w:rPr>
          <w:rFonts w:eastAsia="ArialMT"/>
          <w:sz w:val="24"/>
          <w:szCs w:val="24"/>
        </w:rPr>
        <w:t>branch</w:t>
      </w:r>
      <w:proofErr w:type="spellEnd"/>
      <w:r w:rsidRPr="009B07C4">
        <w:rPr>
          <w:rFonts w:eastAsia="ArialMT"/>
          <w:sz w:val="24"/>
          <w:szCs w:val="24"/>
        </w:rPr>
        <w:t xml:space="preserve"> </w:t>
      </w:r>
      <w:proofErr w:type="spellStart"/>
      <w:r w:rsidRPr="009B07C4">
        <w:rPr>
          <w:rFonts w:eastAsia="ArialMT"/>
          <w:sz w:val="24"/>
          <w:szCs w:val="24"/>
        </w:rPr>
        <w:t>using</w:t>
      </w:r>
      <w:proofErr w:type="spellEnd"/>
      <w:r w:rsidRPr="009B07C4">
        <w:rPr>
          <w:rFonts w:eastAsia="ArialMT"/>
          <w:sz w:val="24"/>
          <w:szCs w:val="24"/>
        </w:rPr>
        <w:t xml:space="preserve"> a </w:t>
      </w:r>
      <w:proofErr w:type="spellStart"/>
      <w:r w:rsidRPr="009B07C4">
        <w:rPr>
          <w:rFonts w:eastAsia="ArialMT"/>
          <w:sz w:val="24"/>
          <w:szCs w:val="24"/>
        </w:rPr>
        <w:t>fuzzy</w:t>
      </w:r>
      <w:proofErr w:type="spellEnd"/>
      <w:r w:rsidRPr="009B07C4">
        <w:rPr>
          <w:rFonts w:eastAsia="ArialMT"/>
          <w:sz w:val="24"/>
          <w:szCs w:val="24"/>
        </w:rPr>
        <w:t xml:space="preserve"> </w:t>
      </w:r>
      <w:proofErr w:type="spellStart"/>
      <w:r w:rsidRPr="009B07C4">
        <w:rPr>
          <w:rFonts w:eastAsia="ArialMT"/>
          <w:sz w:val="24"/>
          <w:szCs w:val="24"/>
        </w:rPr>
        <w:t>logic-based</w:t>
      </w:r>
      <w:proofErr w:type="spellEnd"/>
      <w:r w:rsidRPr="009B07C4">
        <w:rPr>
          <w:rFonts w:eastAsia="ArialMT"/>
          <w:sz w:val="24"/>
          <w:szCs w:val="24"/>
        </w:rPr>
        <w:t xml:space="preserve"> model. He </w:t>
      </w:r>
      <w:proofErr w:type="spellStart"/>
      <w:r w:rsidRPr="009B07C4">
        <w:rPr>
          <w:rFonts w:eastAsia="ArialMT"/>
          <w:sz w:val="24"/>
          <w:szCs w:val="24"/>
        </w:rPr>
        <w:t>found</w:t>
      </w:r>
      <w:proofErr w:type="spellEnd"/>
      <w:r w:rsidRPr="009B07C4">
        <w:rPr>
          <w:rFonts w:eastAsia="ArialMT"/>
          <w:sz w:val="24"/>
          <w:szCs w:val="24"/>
        </w:rPr>
        <w:t xml:space="preserve"> </w:t>
      </w:r>
      <w:proofErr w:type="spellStart"/>
      <w:r w:rsidRPr="009B07C4">
        <w:rPr>
          <w:rFonts w:eastAsia="ArialMT"/>
          <w:sz w:val="24"/>
          <w:szCs w:val="24"/>
        </w:rPr>
        <w:t>that</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average</w:t>
      </w:r>
      <w:proofErr w:type="spellEnd"/>
      <w:r w:rsidRPr="009B07C4">
        <w:rPr>
          <w:rFonts w:eastAsia="ArialMT"/>
          <w:sz w:val="24"/>
          <w:szCs w:val="24"/>
        </w:rPr>
        <w:t xml:space="preserve"> of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evaluation</w:t>
      </w:r>
      <w:proofErr w:type="spellEnd"/>
      <w:r w:rsidRPr="009B07C4">
        <w:rPr>
          <w:rFonts w:eastAsia="ArialMT"/>
          <w:sz w:val="24"/>
          <w:szCs w:val="24"/>
        </w:rPr>
        <w:t xml:space="preserve"> </w:t>
      </w:r>
      <w:proofErr w:type="spellStart"/>
      <w:r w:rsidRPr="009B07C4">
        <w:rPr>
          <w:rFonts w:eastAsia="ArialMT"/>
          <w:sz w:val="24"/>
          <w:szCs w:val="24"/>
        </w:rPr>
        <w:t>results</w:t>
      </w:r>
      <w:proofErr w:type="spellEnd"/>
      <w:r w:rsidRPr="009B07C4">
        <w:rPr>
          <w:rFonts w:eastAsia="ArialMT"/>
          <w:sz w:val="24"/>
          <w:szCs w:val="24"/>
        </w:rPr>
        <w:t xml:space="preserve"> </w:t>
      </w:r>
      <w:proofErr w:type="spellStart"/>
      <w:r w:rsidRPr="009B07C4">
        <w:rPr>
          <w:rFonts w:eastAsia="ArialMT"/>
          <w:sz w:val="24"/>
          <w:szCs w:val="24"/>
        </w:rPr>
        <w:t>obtained</w:t>
      </w:r>
      <w:proofErr w:type="spellEnd"/>
      <w:r w:rsidRPr="009B07C4">
        <w:rPr>
          <w:rFonts w:eastAsia="ArialMT"/>
          <w:sz w:val="24"/>
          <w:szCs w:val="24"/>
        </w:rPr>
        <w:t xml:space="preserve"> </w:t>
      </w:r>
      <w:proofErr w:type="spellStart"/>
      <w:r w:rsidRPr="009B07C4">
        <w:rPr>
          <w:rFonts w:eastAsia="ArialMT"/>
          <w:sz w:val="24"/>
          <w:szCs w:val="24"/>
        </w:rPr>
        <w:t>with</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classical</w:t>
      </w:r>
      <w:proofErr w:type="spellEnd"/>
      <w:r w:rsidRPr="009B07C4">
        <w:rPr>
          <w:rFonts w:eastAsia="ArialMT"/>
          <w:sz w:val="24"/>
          <w:szCs w:val="24"/>
        </w:rPr>
        <w:t xml:space="preserve"> </w:t>
      </w:r>
      <w:proofErr w:type="spellStart"/>
      <w:r w:rsidRPr="009B07C4">
        <w:rPr>
          <w:rFonts w:eastAsia="ArialMT"/>
          <w:sz w:val="24"/>
          <w:szCs w:val="24"/>
        </w:rPr>
        <w:t>method</w:t>
      </w:r>
      <w:proofErr w:type="spellEnd"/>
      <w:r w:rsidRPr="009B07C4">
        <w:rPr>
          <w:rFonts w:eastAsia="ArialMT"/>
          <w:sz w:val="24"/>
          <w:szCs w:val="24"/>
        </w:rPr>
        <w:t xml:space="preserve"> is </w:t>
      </w:r>
      <w:proofErr w:type="spellStart"/>
      <w:r w:rsidRPr="009B07C4">
        <w:rPr>
          <w:rFonts w:eastAsia="ArialMT"/>
          <w:sz w:val="24"/>
          <w:szCs w:val="24"/>
        </w:rPr>
        <w:t>higher</w:t>
      </w:r>
      <w:proofErr w:type="spellEnd"/>
      <w:r w:rsidRPr="009B07C4">
        <w:rPr>
          <w:rFonts w:eastAsia="ArialMT"/>
          <w:sz w:val="24"/>
          <w:szCs w:val="24"/>
        </w:rPr>
        <w:t xml:space="preserve"> </w:t>
      </w:r>
      <w:proofErr w:type="spellStart"/>
      <w:r w:rsidRPr="009B07C4">
        <w:rPr>
          <w:rFonts w:eastAsia="ArialMT"/>
          <w:sz w:val="24"/>
          <w:szCs w:val="24"/>
        </w:rPr>
        <w:t>than</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average</w:t>
      </w:r>
      <w:proofErr w:type="spellEnd"/>
      <w:r w:rsidRPr="009B07C4">
        <w:rPr>
          <w:rFonts w:eastAsia="ArialMT"/>
          <w:sz w:val="24"/>
          <w:szCs w:val="24"/>
        </w:rPr>
        <w:t xml:space="preserve"> of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results</w:t>
      </w:r>
      <w:proofErr w:type="spellEnd"/>
      <w:r w:rsidRPr="009B07C4">
        <w:rPr>
          <w:rFonts w:eastAsia="ArialMT"/>
          <w:sz w:val="24"/>
          <w:szCs w:val="24"/>
        </w:rPr>
        <w:t xml:space="preserve"> </w:t>
      </w:r>
      <w:proofErr w:type="spellStart"/>
      <w:r w:rsidRPr="009B07C4">
        <w:rPr>
          <w:rFonts w:eastAsia="ArialMT"/>
          <w:sz w:val="24"/>
          <w:szCs w:val="24"/>
        </w:rPr>
        <w:t>obtained</w:t>
      </w:r>
      <w:proofErr w:type="spellEnd"/>
      <w:r w:rsidRPr="009B07C4">
        <w:rPr>
          <w:rFonts w:eastAsia="ArialMT"/>
          <w:sz w:val="24"/>
          <w:szCs w:val="24"/>
        </w:rPr>
        <w:t xml:space="preserve"> </w:t>
      </w:r>
      <w:proofErr w:type="spellStart"/>
      <w:r w:rsidRPr="009B07C4">
        <w:rPr>
          <w:rFonts w:eastAsia="ArialMT"/>
          <w:sz w:val="24"/>
          <w:szCs w:val="24"/>
        </w:rPr>
        <w:t>with</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fuzzy-based</w:t>
      </w:r>
      <w:proofErr w:type="spellEnd"/>
      <w:r w:rsidRPr="009B07C4">
        <w:rPr>
          <w:rFonts w:eastAsia="ArialMT"/>
          <w:sz w:val="24"/>
          <w:szCs w:val="24"/>
        </w:rPr>
        <w:t xml:space="preserve"> model. </w:t>
      </w:r>
      <w:proofErr w:type="spellStart"/>
      <w:r w:rsidRPr="009B07C4">
        <w:rPr>
          <w:rFonts w:eastAsia="ArialMT"/>
          <w:sz w:val="24"/>
          <w:szCs w:val="24"/>
        </w:rPr>
        <w:t>Thakre</w:t>
      </w:r>
      <w:proofErr w:type="spellEnd"/>
      <w:r w:rsidRPr="009B07C4">
        <w:rPr>
          <w:rFonts w:eastAsia="ArialMT"/>
          <w:sz w:val="24"/>
          <w:szCs w:val="24"/>
        </w:rPr>
        <w:t xml:space="preserve"> et</w:t>
      </w:r>
      <w:r w:rsidR="00A73BB2">
        <w:rPr>
          <w:rFonts w:eastAsia="ArialMT"/>
          <w:sz w:val="24"/>
          <w:szCs w:val="24"/>
        </w:rPr>
        <w:t>.</w:t>
      </w:r>
      <w:r w:rsidRPr="009B07C4">
        <w:rPr>
          <w:rFonts w:eastAsia="ArialMT"/>
          <w:sz w:val="24"/>
          <w:szCs w:val="24"/>
        </w:rPr>
        <w:t xml:space="preserve"> </w:t>
      </w:r>
      <w:proofErr w:type="gramStart"/>
      <w:r w:rsidRPr="009B07C4">
        <w:rPr>
          <w:rFonts w:eastAsia="ArialMT"/>
          <w:sz w:val="24"/>
          <w:szCs w:val="24"/>
        </w:rPr>
        <w:t>al</w:t>
      </w:r>
      <w:proofErr w:type="gramEnd"/>
      <w:r w:rsidRPr="009B07C4">
        <w:rPr>
          <w:rFonts w:eastAsia="ArialMT"/>
          <w:sz w:val="24"/>
          <w:szCs w:val="24"/>
        </w:rPr>
        <w:t xml:space="preserve">. (2017) </w:t>
      </w:r>
      <w:proofErr w:type="spellStart"/>
      <w:r w:rsidRPr="009B07C4">
        <w:rPr>
          <w:rFonts w:eastAsia="ArialMT"/>
          <w:sz w:val="24"/>
          <w:szCs w:val="24"/>
        </w:rPr>
        <w:t>stated</w:t>
      </w:r>
      <w:proofErr w:type="spellEnd"/>
      <w:r w:rsidRPr="009B07C4">
        <w:rPr>
          <w:rFonts w:eastAsia="ArialMT"/>
          <w:sz w:val="24"/>
          <w:szCs w:val="24"/>
        </w:rPr>
        <w:t xml:space="preserve"> </w:t>
      </w:r>
      <w:proofErr w:type="spellStart"/>
      <w:r w:rsidRPr="009B07C4">
        <w:rPr>
          <w:rFonts w:eastAsia="ArialMT"/>
          <w:sz w:val="24"/>
          <w:szCs w:val="24"/>
        </w:rPr>
        <w:t>that</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average</w:t>
      </w:r>
      <w:proofErr w:type="spellEnd"/>
      <w:r w:rsidRPr="009B07C4">
        <w:rPr>
          <w:rFonts w:eastAsia="ArialMT"/>
          <w:sz w:val="24"/>
          <w:szCs w:val="24"/>
        </w:rPr>
        <w:t xml:space="preserve"> of </w:t>
      </w:r>
      <w:proofErr w:type="spellStart"/>
      <w:r w:rsidRPr="009B07C4">
        <w:rPr>
          <w:rFonts w:eastAsia="ArialMT"/>
          <w:sz w:val="24"/>
          <w:szCs w:val="24"/>
        </w:rPr>
        <w:t>teacher</w:t>
      </w:r>
      <w:proofErr w:type="spellEnd"/>
      <w:r w:rsidRPr="009B07C4">
        <w:rPr>
          <w:rFonts w:eastAsia="ArialMT"/>
          <w:sz w:val="24"/>
          <w:szCs w:val="24"/>
        </w:rPr>
        <w:t xml:space="preserve"> </w:t>
      </w:r>
      <w:proofErr w:type="spellStart"/>
      <w:r w:rsidRPr="009B07C4">
        <w:rPr>
          <w:rFonts w:eastAsia="ArialMT"/>
          <w:sz w:val="24"/>
          <w:szCs w:val="24"/>
        </w:rPr>
        <w:t>performance</w:t>
      </w:r>
      <w:proofErr w:type="spellEnd"/>
      <w:r w:rsidRPr="009B07C4">
        <w:rPr>
          <w:rFonts w:eastAsia="ArialMT"/>
          <w:sz w:val="24"/>
          <w:szCs w:val="24"/>
        </w:rPr>
        <w:t xml:space="preserve"> </w:t>
      </w:r>
      <w:proofErr w:type="spellStart"/>
      <w:r w:rsidRPr="009B07C4">
        <w:rPr>
          <w:rFonts w:eastAsia="ArialMT"/>
          <w:sz w:val="24"/>
          <w:szCs w:val="24"/>
        </w:rPr>
        <w:t>values</w:t>
      </w:r>
      <w:proofErr w:type="spellEnd"/>
      <w:r w:rsidRPr="009B07C4">
        <w:rPr>
          <w:rFonts w:eastAsia="ArialMT"/>
          <w:sz w:val="24"/>
          <w:szCs w:val="24"/>
        </w:rPr>
        <w:t xml:space="preserve"> </w:t>
      </w:r>
      <w:proofErr w:type="spellStart"/>
      <w:r w:rsidRPr="009B07C4">
        <w:rPr>
          <w:rFonts w:eastAsia="ArialMT"/>
          <w:sz w:val="24"/>
          <w:szCs w:val="24"/>
        </w:rPr>
        <w:t>calculated</w:t>
      </w:r>
      <w:proofErr w:type="spellEnd"/>
      <w:r w:rsidRPr="009B07C4">
        <w:rPr>
          <w:rFonts w:eastAsia="ArialMT"/>
          <w:sz w:val="24"/>
          <w:szCs w:val="24"/>
        </w:rPr>
        <w:t xml:space="preserve"> </w:t>
      </w:r>
      <w:proofErr w:type="spellStart"/>
      <w:r w:rsidRPr="009B07C4">
        <w:rPr>
          <w:rFonts w:eastAsia="ArialMT"/>
          <w:sz w:val="24"/>
          <w:szCs w:val="24"/>
        </w:rPr>
        <w:t>with</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fuzzy</w:t>
      </w:r>
      <w:proofErr w:type="spellEnd"/>
      <w:r w:rsidRPr="009B07C4">
        <w:rPr>
          <w:rFonts w:eastAsia="ArialMT"/>
          <w:sz w:val="24"/>
          <w:szCs w:val="24"/>
        </w:rPr>
        <w:t xml:space="preserve"> </w:t>
      </w:r>
      <w:proofErr w:type="spellStart"/>
      <w:r w:rsidRPr="009B07C4">
        <w:rPr>
          <w:rFonts w:eastAsia="ArialMT"/>
          <w:sz w:val="24"/>
          <w:szCs w:val="24"/>
        </w:rPr>
        <w:t>method</w:t>
      </w:r>
      <w:proofErr w:type="spellEnd"/>
      <w:r w:rsidRPr="009B07C4">
        <w:rPr>
          <w:rFonts w:eastAsia="ArialMT"/>
          <w:sz w:val="24"/>
          <w:szCs w:val="24"/>
        </w:rPr>
        <w:t xml:space="preserve"> is </w:t>
      </w:r>
      <w:proofErr w:type="spellStart"/>
      <w:r w:rsidRPr="009B07C4">
        <w:rPr>
          <w:rFonts w:eastAsia="ArialMT"/>
          <w:sz w:val="24"/>
          <w:szCs w:val="24"/>
        </w:rPr>
        <w:t>lower</w:t>
      </w:r>
      <w:proofErr w:type="spellEnd"/>
      <w:r w:rsidRPr="009B07C4">
        <w:rPr>
          <w:rFonts w:eastAsia="ArialMT"/>
          <w:sz w:val="24"/>
          <w:szCs w:val="24"/>
        </w:rPr>
        <w:t xml:space="preserve"> </w:t>
      </w:r>
      <w:proofErr w:type="spellStart"/>
      <w:r w:rsidRPr="009B07C4">
        <w:rPr>
          <w:rFonts w:eastAsia="ArialMT"/>
          <w:sz w:val="24"/>
          <w:szCs w:val="24"/>
        </w:rPr>
        <w:t>than</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average</w:t>
      </w:r>
      <w:proofErr w:type="spellEnd"/>
      <w:r w:rsidRPr="009B07C4">
        <w:rPr>
          <w:rFonts w:eastAsia="ArialMT"/>
          <w:sz w:val="24"/>
          <w:szCs w:val="24"/>
        </w:rPr>
        <w:t xml:space="preserve"> </w:t>
      </w:r>
      <w:proofErr w:type="spellStart"/>
      <w:r w:rsidRPr="009B07C4">
        <w:rPr>
          <w:rFonts w:eastAsia="ArialMT"/>
          <w:sz w:val="24"/>
          <w:szCs w:val="24"/>
        </w:rPr>
        <w:t>scores</w:t>
      </w:r>
      <w:proofErr w:type="spellEnd"/>
      <w:r w:rsidRPr="009B07C4">
        <w:rPr>
          <w:rFonts w:eastAsia="ArialMT"/>
          <w:sz w:val="24"/>
          <w:szCs w:val="24"/>
        </w:rPr>
        <w:t xml:space="preserve"> </w:t>
      </w:r>
      <w:proofErr w:type="spellStart"/>
      <w:r w:rsidRPr="009B07C4">
        <w:rPr>
          <w:rFonts w:eastAsia="ArialMT"/>
          <w:sz w:val="24"/>
          <w:szCs w:val="24"/>
        </w:rPr>
        <w:t>obtained</w:t>
      </w:r>
      <w:proofErr w:type="spellEnd"/>
      <w:r w:rsidRPr="009B07C4">
        <w:rPr>
          <w:rFonts w:eastAsia="ArialMT"/>
          <w:sz w:val="24"/>
          <w:szCs w:val="24"/>
        </w:rPr>
        <w:t xml:space="preserve"> </w:t>
      </w:r>
      <w:proofErr w:type="spellStart"/>
      <w:r w:rsidRPr="009B07C4">
        <w:rPr>
          <w:rFonts w:eastAsia="ArialMT"/>
          <w:sz w:val="24"/>
          <w:szCs w:val="24"/>
        </w:rPr>
        <w:t>by</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traditional</w:t>
      </w:r>
      <w:proofErr w:type="spellEnd"/>
      <w:r w:rsidRPr="009B07C4">
        <w:rPr>
          <w:rFonts w:eastAsia="ArialMT"/>
          <w:sz w:val="24"/>
          <w:szCs w:val="24"/>
        </w:rPr>
        <w:t xml:space="preserve"> </w:t>
      </w:r>
      <w:proofErr w:type="spellStart"/>
      <w:r w:rsidRPr="009B07C4">
        <w:rPr>
          <w:rFonts w:eastAsia="ArialMT"/>
          <w:sz w:val="24"/>
          <w:szCs w:val="24"/>
        </w:rPr>
        <w:t>method</w:t>
      </w:r>
      <w:proofErr w:type="spellEnd"/>
      <w:r w:rsidRPr="009B07C4">
        <w:rPr>
          <w:rFonts w:eastAsia="ArialMT"/>
          <w:sz w:val="24"/>
          <w:szCs w:val="24"/>
        </w:rPr>
        <w:t>.</w:t>
      </w:r>
      <w:r w:rsidRPr="009B07C4">
        <w:rPr>
          <w:sz w:val="24"/>
          <w:szCs w:val="24"/>
        </w:rPr>
        <w:t xml:space="preserve"> </w:t>
      </w:r>
      <w:r w:rsidRPr="009B07C4">
        <w:rPr>
          <w:rFonts w:eastAsia="ArialMT"/>
          <w:sz w:val="24"/>
          <w:szCs w:val="24"/>
        </w:rPr>
        <w:t xml:space="preserve">Özdemir </w:t>
      </w:r>
      <w:proofErr w:type="spellStart"/>
      <w:r w:rsidRPr="009B07C4">
        <w:rPr>
          <w:rFonts w:eastAsia="ArialMT"/>
          <w:sz w:val="24"/>
          <w:szCs w:val="24"/>
        </w:rPr>
        <w:t>and</w:t>
      </w:r>
      <w:proofErr w:type="spellEnd"/>
      <w:r w:rsidRPr="009B07C4">
        <w:rPr>
          <w:rFonts w:eastAsia="ArialMT"/>
          <w:sz w:val="24"/>
          <w:szCs w:val="24"/>
        </w:rPr>
        <w:t xml:space="preserve"> Tekin (2016) </w:t>
      </w:r>
      <w:proofErr w:type="spellStart"/>
      <w:r w:rsidRPr="009B07C4">
        <w:rPr>
          <w:rFonts w:eastAsia="ArialMT"/>
          <w:sz w:val="24"/>
          <w:szCs w:val="24"/>
        </w:rPr>
        <w:t>found</w:t>
      </w:r>
      <w:proofErr w:type="spellEnd"/>
      <w:r w:rsidRPr="009B07C4">
        <w:rPr>
          <w:rFonts w:eastAsia="ArialMT"/>
          <w:sz w:val="24"/>
          <w:szCs w:val="24"/>
        </w:rPr>
        <w:t xml:space="preserve"> </w:t>
      </w:r>
      <w:proofErr w:type="spellStart"/>
      <w:r w:rsidRPr="009B07C4">
        <w:rPr>
          <w:rFonts w:eastAsia="ArialMT"/>
          <w:sz w:val="24"/>
          <w:szCs w:val="24"/>
        </w:rPr>
        <w:t>that</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average</w:t>
      </w:r>
      <w:proofErr w:type="spellEnd"/>
      <w:r w:rsidRPr="009B07C4">
        <w:rPr>
          <w:rFonts w:eastAsia="ArialMT"/>
          <w:sz w:val="24"/>
          <w:szCs w:val="24"/>
        </w:rPr>
        <w:t xml:space="preserve"> of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results</w:t>
      </w:r>
      <w:proofErr w:type="spellEnd"/>
      <w:r w:rsidRPr="009B07C4">
        <w:rPr>
          <w:rFonts w:eastAsia="ArialMT"/>
          <w:sz w:val="24"/>
          <w:szCs w:val="24"/>
        </w:rPr>
        <w:t xml:space="preserve"> </w:t>
      </w:r>
      <w:proofErr w:type="spellStart"/>
      <w:r w:rsidRPr="009B07C4">
        <w:rPr>
          <w:rFonts w:eastAsia="ArialMT"/>
          <w:sz w:val="24"/>
          <w:szCs w:val="24"/>
        </w:rPr>
        <w:t>obtained</w:t>
      </w:r>
      <w:proofErr w:type="spellEnd"/>
      <w:r w:rsidRPr="009B07C4">
        <w:rPr>
          <w:rFonts w:eastAsia="ArialMT"/>
          <w:sz w:val="24"/>
          <w:szCs w:val="24"/>
        </w:rPr>
        <w:t xml:space="preserve"> </w:t>
      </w:r>
      <w:proofErr w:type="spellStart"/>
      <w:r w:rsidRPr="009B07C4">
        <w:rPr>
          <w:rFonts w:eastAsia="ArialMT"/>
          <w:sz w:val="24"/>
          <w:szCs w:val="24"/>
        </w:rPr>
        <w:t>with</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traditional</w:t>
      </w:r>
      <w:proofErr w:type="spellEnd"/>
      <w:r w:rsidRPr="009B07C4">
        <w:rPr>
          <w:rFonts w:eastAsia="ArialMT"/>
          <w:sz w:val="24"/>
          <w:szCs w:val="24"/>
        </w:rPr>
        <w:t xml:space="preserve"> </w:t>
      </w:r>
      <w:proofErr w:type="spellStart"/>
      <w:r w:rsidRPr="009B07C4">
        <w:rPr>
          <w:rFonts w:eastAsia="ArialMT"/>
          <w:sz w:val="24"/>
          <w:szCs w:val="24"/>
        </w:rPr>
        <w:t>approach</w:t>
      </w:r>
      <w:proofErr w:type="spellEnd"/>
      <w:r w:rsidRPr="009B07C4">
        <w:rPr>
          <w:rFonts w:eastAsia="ArialMT"/>
          <w:sz w:val="24"/>
          <w:szCs w:val="24"/>
        </w:rPr>
        <w:t xml:space="preserve"> </w:t>
      </w:r>
      <w:proofErr w:type="spellStart"/>
      <w:r w:rsidRPr="009B07C4">
        <w:rPr>
          <w:rFonts w:eastAsia="ArialMT"/>
          <w:sz w:val="24"/>
          <w:szCs w:val="24"/>
        </w:rPr>
        <w:t>was</w:t>
      </w:r>
      <w:proofErr w:type="spellEnd"/>
      <w:r w:rsidRPr="009B07C4">
        <w:rPr>
          <w:rFonts w:eastAsia="ArialMT"/>
          <w:sz w:val="24"/>
          <w:szCs w:val="24"/>
        </w:rPr>
        <w:t xml:space="preserve"> </w:t>
      </w:r>
      <w:proofErr w:type="spellStart"/>
      <w:r w:rsidRPr="009B07C4">
        <w:rPr>
          <w:rFonts w:eastAsia="ArialMT"/>
          <w:sz w:val="24"/>
          <w:szCs w:val="24"/>
        </w:rPr>
        <w:t>higher</w:t>
      </w:r>
      <w:proofErr w:type="spellEnd"/>
      <w:r w:rsidRPr="009B07C4">
        <w:rPr>
          <w:rFonts w:eastAsia="ArialMT"/>
          <w:sz w:val="24"/>
          <w:szCs w:val="24"/>
        </w:rPr>
        <w:t xml:space="preserve"> </w:t>
      </w:r>
      <w:proofErr w:type="spellStart"/>
      <w:r w:rsidRPr="009B07C4">
        <w:rPr>
          <w:rFonts w:eastAsia="ArialMT"/>
          <w:sz w:val="24"/>
          <w:szCs w:val="24"/>
        </w:rPr>
        <w:t>by</w:t>
      </w:r>
      <w:proofErr w:type="spellEnd"/>
      <w:r w:rsidRPr="009B07C4">
        <w:rPr>
          <w:rFonts w:eastAsia="ArialMT"/>
          <w:sz w:val="24"/>
          <w:szCs w:val="24"/>
        </w:rPr>
        <w:t xml:space="preserve"> </w:t>
      </w:r>
      <w:proofErr w:type="spellStart"/>
      <w:r w:rsidRPr="009B07C4">
        <w:rPr>
          <w:rFonts w:eastAsia="ArialMT"/>
          <w:sz w:val="24"/>
          <w:szCs w:val="24"/>
        </w:rPr>
        <w:t>evaluating</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preservice</w:t>
      </w:r>
      <w:proofErr w:type="spellEnd"/>
      <w:r w:rsidRPr="009B07C4">
        <w:rPr>
          <w:rFonts w:eastAsia="ArialMT"/>
          <w:sz w:val="24"/>
          <w:szCs w:val="24"/>
        </w:rPr>
        <w:t xml:space="preserve"> </w:t>
      </w:r>
      <w:proofErr w:type="spellStart"/>
      <w:r w:rsidRPr="009B07C4">
        <w:rPr>
          <w:rFonts w:eastAsia="ArialMT"/>
          <w:sz w:val="24"/>
          <w:szCs w:val="24"/>
        </w:rPr>
        <w:t>teachers</w:t>
      </w:r>
      <w:proofErr w:type="spellEnd"/>
      <w:r w:rsidRPr="009B07C4">
        <w:rPr>
          <w:rFonts w:eastAsia="ArialMT"/>
          <w:sz w:val="24"/>
          <w:szCs w:val="24"/>
        </w:rPr>
        <w:t xml:space="preserve">' </w:t>
      </w:r>
      <w:proofErr w:type="spellStart"/>
      <w:r w:rsidRPr="009B07C4">
        <w:rPr>
          <w:rFonts w:eastAsia="ArialMT"/>
          <w:sz w:val="24"/>
          <w:szCs w:val="24"/>
        </w:rPr>
        <w:t>presentation</w:t>
      </w:r>
      <w:proofErr w:type="spellEnd"/>
      <w:r w:rsidRPr="009B07C4">
        <w:rPr>
          <w:rFonts w:eastAsia="ArialMT"/>
          <w:sz w:val="24"/>
          <w:szCs w:val="24"/>
        </w:rPr>
        <w:t xml:space="preserve"> </w:t>
      </w:r>
      <w:proofErr w:type="spellStart"/>
      <w:r w:rsidRPr="009B07C4">
        <w:rPr>
          <w:rFonts w:eastAsia="ArialMT"/>
          <w:sz w:val="24"/>
          <w:szCs w:val="24"/>
        </w:rPr>
        <w:t>performances</w:t>
      </w:r>
      <w:proofErr w:type="spellEnd"/>
      <w:r w:rsidRPr="009B07C4">
        <w:rPr>
          <w:rFonts w:eastAsia="ArialMT"/>
          <w:sz w:val="24"/>
          <w:szCs w:val="24"/>
        </w:rPr>
        <w:t xml:space="preserve"> </w:t>
      </w:r>
      <w:proofErr w:type="spellStart"/>
      <w:r w:rsidRPr="009B07C4">
        <w:rPr>
          <w:rFonts w:eastAsia="ArialMT"/>
          <w:sz w:val="24"/>
          <w:szCs w:val="24"/>
        </w:rPr>
        <w:t>with</w:t>
      </w:r>
      <w:proofErr w:type="spellEnd"/>
      <w:r w:rsidRPr="009B07C4">
        <w:rPr>
          <w:rFonts w:eastAsia="ArialMT"/>
          <w:sz w:val="24"/>
          <w:szCs w:val="24"/>
        </w:rPr>
        <w:t xml:space="preserve"> </w:t>
      </w:r>
      <w:proofErr w:type="spellStart"/>
      <w:r w:rsidRPr="009B07C4">
        <w:rPr>
          <w:rFonts w:eastAsia="ArialMT"/>
          <w:sz w:val="24"/>
          <w:szCs w:val="24"/>
        </w:rPr>
        <w:t>the</w:t>
      </w:r>
      <w:proofErr w:type="spellEnd"/>
      <w:r w:rsidRPr="009B07C4">
        <w:rPr>
          <w:rFonts w:eastAsia="ArialMT"/>
          <w:sz w:val="24"/>
          <w:szCs w:val="24"/>
        </w:rPr>
        <w:t xml:space="preserve"> </w:t>
      </w:r>
      <w:proofErr w:type="spellStart"/>
      <w:r w:rsidRPr="009B07C4">
        <w:rPr>
          <w:rFonts w:eastAsia="ArialMT"/>
          <w:sz w:val="24"/>
          <w:szCs w:val="24"/>
        </w:rPr>
        <w:t>traditional</w:t>
      </w:r>
      <w:proofErr w:type="spellEnd"/>
      <w:r w:rsidRPr="009B07C4">
        <w:rPr>
          <w:rFonts w:eastAsia="ArialMT"/>
          <w:sz w:val="24"/>
          <w:szCs w:val="24"/>
        </w:rPr>
        <w:t xml:space="preserve"> </w:t>
      </w:r>
      <w:proofErr w:type="spellStart"/>
      <w:r w:rsidRPr="009B07C4">
        <w:rPr>
          <w:rFonts w:eastAsia="ArialMT"/>
          <w:sz w:val="24"/>
          <w:szCs w:val="24"/>
        </w:rPr>
        <w:t>and</w:t>
      </w:r>
      <w:proofErr w:type="spellEnd"/>
      <w:r w:rsidRPr="009B07C4">
        <w:rPr>
          <w:rFonts w:eastAsia="ArialMT"/>
          <w:sz w:val="24"/>
          <w:szCs w:val="24"/>
        </w:rPr>
        <w:t xml:space="preserve"> </w:t>
      </w:r>
      <w:proofErr w:type="spellStart"/>
      <w:r w:rsidRPr="009B07C4">
        <w:rPr>
          <w:rFonts w:eastAsia="ArialMT"/>
          <w:sz w:val="24"/>
          <w:szCs w:val="24"/>
        </w:rPr>
        <w:t>fuzzy</w:t>
      </w:r>
      <w:proofErr w:type="spellEnd"/>
      <w:r w:rsidRPr="009B07C4">
        <w:rPr>
          <w:rFonts w:eastAsia="ArialMT"/>
          <w:sz w:val="24"/>
          <w:szCs w:val="24"/>
        </w:rPr>
        <w:t xml:space="preserve"> </w:t>
      </w:r>
      <w:proofErr w:type="spellStart"/>
      <w:r w:rsidRPr="009B07C4">
        <w:rPr>
          <w:rFonts w:eastAsia="ArialMT"/>
          <w:sz w:val="24"/>
          <w:szCs w:val="24"/>
        </w:rPr>
        <w:t>approach</w:t>
      </w:r>
      <w:proofErr w:type="spellEnd"/>
      <w:r w:rsidRPr="009B07C4">
        <w:rPr>
          <w:rFonts w:eastAsia="ArialMT"/>
          <w:sz w:val="24"/>
          <w:szCs w:val="24"/>
        </w:rPr>
        <w:t>.</w:t>
      </w:r>
    </w:p>
    <w:p w14:paraId="2A461F44" w14:textId="77777777" w:rsidR="00E46122" w:rsidRPr="009B07C4" w:rsidRDefault="00E46122" w:rsidP="00307813">
      <w:pPr>
        <w:adjustRightInd w:val="0"/>
        <w:spacing w:line="360" w:lineRule="auto"/>
        <w:ind w:firstLine="708"/>
        <w:jc w:val="both"/>
        <w:rPr>
          <w:rFonts w:eastAsiaTheme="minorHAnsi"/>
          <w:sz w:val="24"/>
          <w:szCs w:val="24"/>
          <w:lang w:val="en-GB"/>
        </w:rPr>
      </w:pPr>
      <w:r w:rsidRPr="009B07C4">
        <w:rPr>
          <w:sz w:val="24"/>
          <w:szCs w:val="24"/>
          <w:lang w:val="en-GB"/>
        </w:rPr>
        <w:t xml:space="preserve">In the study, it was determined that there is a significant difference between the scores of teachers' performances obtained as a result of calculations according to the fuzzy logic method and the classical method, and this difference is in </w:t>
      </w:r>
      <w:proofErr w:type="spellStart"/>
      <w:r w:rsidRPr="009B07C4">
        <w:rPr>
          <w:sz w:val="24"/>
          <w:szCs w:val="24"/>
          <w:lang w:val="en-GB"/>
        </w:rPr>
        <w:t>favor</w:t>
      </w:r>
      <w:proofErr w:type="spellEnd"/>
      <w:r w:rsidRPr="009B07C4">
        <w:rPr>
          <w:sz w:val="24"/>
          <w:szCs w:val="24"/>
          <w:lang w:val="en-GB"/>
        </w:rPr>
        <w:t xml:space="preserve"> of the results obtain</w:t>
      </w:r>
      <w:r w:rsidR="00F96DA9">
        <w:rPr>
          <w:sz w:val="24"/>
          <w:szCs w:val="24"/>
          <w:lang w:val="en-GB"/>
        </w:rPr>
        <w:t>ed with the classical method (p&lt;</w:t>
      </w:r>
      <w:r w:rsidRPr="009B07C4">
        <w:rPr>
          <w:sz w:val="24"/>
          <w:szCs w:val="24"/>
          <w:lang w:val="en-GB"/>
        </w:rPr>
        <w:t xml:space="preserve">.05). </w:t>
      </w:r>
      <w:proofErr w:type="spellStart"/>
      <w:r w:rsidRPr="009B07C4">
        <w:rPr>
          <w:sz w:val="24"/>
          <w:szCs w:val="24"/>
          <w:lang w:val="en-GB"/>
        </w:rPr>
        <w:t>Namlı</w:t>
      </w:r>
      <w:proofErr w:type="spellEnd"/>
      <w:r w:rsidRPr="009B07C4">
        <w:rPr>
          <w:sz w:val="24"/>
          <w:szCs w:val="24"/>
          <w:lang w:val="en-GB"/>
        </w:rPr>
        <w:t xml:space="preserve"> and </w:t>
      </w:r>
      <w:proofErr w:type="spellStart"/>
      <w:r w:rsidRPr="009B07C4">
        <w:rPr>
          <w:sz w:val="24"/>
          <w:szCs w:val="24"/>
          <w:lang w:val="en-GB"/>
        </w:rPr>
        <w:t>Şenkal</w:t>
      </w:r>
      <w:proofErr w:type="spellEnd"/>
      <w:r w:rsidRPr="009B07C4">
        <w:rPr>
          <w:sz w:val="24"/>
          <w:szCs w:val="24"/>
          <w:lang w:val="en-GB"/>
        </w:rPr>
        <w:t xml:space="preserve"> (2018) made evaluations using fuzzy and classical logic methods to measure the programming performance of undergraduate students. It was determined that the difference between the results obtained by these t</w:t>
      </w:r>
      <w:r w:rsidR="00F96DA9">
        <w:rPr>
          <w:sz w:val="24"/>
          <w:szCs w:val="24"/>
          <w:lang w:val="en-GB"/>
        </w:rPr>
        <w:t>wo methods was significant (p&lt;</w:t>
      </w:r>
      <w:r w:rsidRPr="009B07C4">
        <w:rPr>
          <w:sz w:val="24"/>
          <w:szCs w:val="24"/>
          <w:lang w:val="en-GB"/>
        </w:rPr>
        <w:t xml:space="preserve">.05). It was stated that this difference was in </w:t>
      </w:r>
      <w:proofErr w:type="spellStart"/>
      <w:r w:rsidRPr="009B07C4">
        <w:rPr>
          <w:sz w:val="24"/>
          <w:szCs w:val="24"/>
          <w:lang w:val="en-GB"/>
        </w:rPr>
        <w:t>favor</w:t>
      </w:r>
      <w:proofErr w:type="spellEnd"/>
      <w:r w:rsidRPr="009B07C4">
        <w:rPr>
          <w:sz w:val="24"/>
          <w:szCs w:val="24"/>
          <w:lang w:val="en-GB"/>
        </w:rPr>
        <w:t xml:space="preserve"> of the evaluation results obtained by fuzzy logic method. </w:t>
      </w:r>
      <w:proofErr w:type="spellStart"/>
      <w:r w:rsidRPr="009B07C4">
        <w:rPr>
          <w:sz w:val="24"/>
          <w:szCs w:val="24"/>
          <w:lang w:val="en-GB"/>
        </w:rPr>
        <w:t>Jafarkhani</w:t>
      </w:r>
      <w:proofErr w:type="spellEnd"/>
      <w:r w:rsidRPr="009B07C4">
        <w:rPr>
          <w:sz w:val="24"/>
          <w:szCs w:val="24"/>
          <w:lang w:val="en-GB"/>
        </w:rPr>
        <w:t xml:space="preserve"> (2018) evaluated the performances of univers</w:t>
      </w:r>
      <w:r w:rsidR="006536DE">
        <w:rPr>
          <w:sz w:val="24"/>
          <w:szCs w:val="24"/>
          <w:lang w:val="en-GB"/>
        </w:rPr>
        <w:t>ity students in the Multimedia</w:t>
      </w:r>
      <w:r w:rsidRPr="009B07C4">
        <w:rPr>
          <w:sz w:val="24"/>
          <w:szCs w:val="24"/>
          <w:lang w:val="en-GB"/>
        </w:rPr>
        <w:t xml:space="preserve"> course with fuzzy and traditional methods. It was stated that the difference between the data obtained by these two methods was significant and the difference was in </w:t>
      </w:r>
      <w:proofErr w:type="spellStart"/>
      <w:r w:rsidRPr="009B07C4">
        <w:rPr>
          <w:sz w:val="24"/>
          <w:szCs w:val="24"/>
          <w:lang w:val="en-GB"/>
        </w:rPr>
        <w:t>favor</w:t>
      </w:r>
      <w:proofErr w:type="spellEnd"/>
      <w:r w:rsidRPr="009B07C4">
        <w:rPr>
          <w:sz w:val="24"/>
          <w:szCs w:val="24"/>
          <w:lang w:val="en-GB"/>
        </w:rPr>
        <w:t xml:space="preserve"> of the results obtained with the classical </w:t>
      </w:r>
      <w:r w:rsidR="00F96DA9">
        <w:rPr>
          <w:sz w:val="24"/>
          <w:szCs w:val="24"/>
          <w:lang w:val="en-GB"/>
        </w:rPr>
        <w:t>method (p&lt;</w:t>
      </w:r>
      <w:r w:rsidRPr="009B07C4">
        <w:rPr>
          <w:sz w:val="24"/>
          <w:szCs w:val="24"/>
          <w:lang w:val="en-GB"/>
        </w:rPr>
        <w:t>.05).</w:t>
      </w:r>
    </w:p>
    <w:p w14:paraId="5F2A3869" w14:textId="77777777" w:rsidR="00566176" w:rsidRPr="0024223C" w:rsidRDefault="00E46122" w:rsidP="00307813">
      <w:pPr>
        <w:adjustRightInd w:val="0"/>
        <w:spacing w:line="360" w:lineRule="auto"/>
        <w:ind w:firstLine="708"/>
        <w:jc w:val="both"/>
        <w:rPr>
          <w:sz w:val="24"/>
          <w:szCs w:val="24"/>
          <w:lang w:val="en-GB"/>
        </w:rPr>
      </w:pPr>
      <w:r w:rsidRPr="009B07C4">
        <w:rPr>
          <w:sz w:val="24"/>
          <w:szCs w:val="24"/>
          <w:lang w:val="en-GB"/>
        </w:rPr>
        <w:t>In the study, the correlation value expressing the relationship between the data obtained by fuzzy logic and classica</w:t>
      </w:r>
      <w:r w:rsidR="00F96DA9">
        <w:rPr>
          <w:sz w:val="24"/>
          <w:szCs w:val="24"/>
          <w:lang w:val="en-GB"/>
        </w:rPr>
        <w:t>l method was determined as .86</w:t>
      </w:r>
      <w:r w:rsidRPr="009B07C4">
        <w:rPr>
          <w:sz w:val="24"/>
          <w:szCs w:val="24"/>
          <w:lang w:val="en-GB"/>
        </w:rPr>
        <w:t xml:space="preserve">, and the relationship between the two methods was found to be positive and high. When similar studies were examined, </w:t>
      </w:r>
      <w:proofErr w:type="spellStart"/>
      <w:r w:rsidRPr="009B07C4">
        <w:rPr>
          <w:sz w:val="24"/>
          <w:szCs w:val="24"/>
          <w:lang w:val="en-GB"/>
        </w:rPr>
        <w:t>Jafarkhani</w:t>
      </w:r>
      <w:proofErr w:type="spellEnd"/>
      <w:r w:rsidRPr="009B07C4">
        <w:rPr>
          <w:sz w:val="24"/>
          <w:szCs w:val="24"/>
          <w:lang w:val="en-GB"/>
        </w:rPr>
        <w:t xml:space="preserve"> (2018) evaluated the performances</w:t>
      </w:r>
      <w:r w:rsidR="006536DE">
        <w:rPr>
          <w:sz w:val="24"/>
          <w:szCs w:val="24"/>
          <w:lang w:val="en-GB"/>
        </w:rPr>
        <w:t xml:space="preserve"> of university students in the Multimedia </w:t>
      </w:r>
      <w:r w:rsidRPr="009B07C4">
        <w:rPr>
          <w:sz w:val="24"/>
          <w:szCs w:val="24"/>
          <w:lang w:val="en-GB"/>
        </w:rPr>
        <w:t>course with fuzzy and traditional methods. He found the correlation value between the resul</w:t>
      </w:r>
      <w:r w:rsidR="00AE412C">
        <w:rPr>
          <w:sz w:val="24"/>
          <w:szCs w:val="24"/>
          <w:lang w:val="en-GB"/>
        </w:rPr>
        <w:t xml:space="preserve">ts obtained by both methods as </w:t>
      </w:r>
      <w:r w:rsidRPr="009B07C4">
        <w:rPr>
          <w:sz w:val="24"/>
          <w:szCs w:val="24"/>
          <w:lang w:val="en-GB"/>
        </w:rPr>
        <w:t xml:space="preserve">.78. </w:t>
      </w:r>
      <w:proofErr w:type="spellStart"/>
      <w:r w:rsidRPr="009B07C4">
        <w:rPr>
          <w:sz w:val="24"/>
          <w:szCs w:val="24"/>
          <w:lang w:val="en-GB"/>
        </w:rPr>
        <w:t>Guruprasad</w:t>
      </w:r>
      <w:proofErr w:type="spellEnd"/>
      <w:r w:rsidRPr="009B07C4">
        <w:rPr>
          <w:sz w:val="24"/>
          <w:szCs w:val="24"/>
          <w:lang w:val="en-GB"/>
        </w:rPr>
        <w:t xml:space="preserve"> </w:t>
      </w:r>
      <w:proofErr w:type="gramStart"/>
      <w:r w:rsidRPr="009B07C4">
        <w:rPr>
          <w:sz w:val="24"/>
          <w:szCs w:val="24"/>
          <w:lang w:val="en-GB"/>
        </w:rPr>
        <w:t>et</w:t>
      </w:r>
      <w:proofErr w:type="gramEnd"/>
      <w:r w:rsidR="00A73BB2">
        <w:rPr>
          <w:sz w:val="24"/>
          <w:szCs w:val="24"/>
          <w:lang w:val="en-GB"/>
        </w:rPr>
        <w:t>.</w:t>
      </w:r>
      <w:r w:rsidRPr="009B07C4">
        <w:rPr>
          <w:sz w:val="24"/>
          <w:szCs w:val="24"/>
          <w:lang w:val="en-GB"/>
        </w:rPr>
        <w:t xml:space="preserve"> al. (2016) found the correlation value between the performance values obtained by fuzzy logic and the performance values obtained by using the </w:t>
      </w:r>
      <w:r w:rsidR="00AE412C">
        <w:rPr>
          <w:sz w:val="24"/>
          <w:szCs w:val="24"/>
          <w:lang w:val="en-GB"/>
        </w:rPr>
        <w:t xml:space="preserve">classical method as </w:t>
      </w:r>
      <w:r w:rsidRPr="009B07C4">
        <w:rPr>
          <w:sz w:val="24"/>
          <w:szCs w:val="24"/>
          <w:lang w:val="en-GB"/>
        </w:rPr>
        <w:t xml:space="preserve">.93 for the performances of the faculties in higher education. </w:t>
      </w:r>
      <w:proofErr w:type="spellStart"/>
      <w:r w:rsidRPr="009B07C4">
        <w:rPr>
          <w:sz w:val="24"/>
          <w:szCs w:val="24"/>
          <w:lang w:val="en-GB"/>
        </w:rPr>
        <w:t>Barlybayev</w:t>
      </w:r>
      <w:proofErr w:type="spellEnd"/>
      <w:r w:rsidRPr="009B07C4">
        <w:rPr>
          <w:sz w:val="24"/>
          <w:szCs w:val="24"/>
          <w:lang w:val="en-GB"/>
        </w:rPr>
        <w:t xml:space="preserve"> </w:t>
      </w:r>
      <w:proofErr w:type="gramStart"/>
      <w:r w:rsidRPr="009B07C4">
        <w:rPr>
          <w:sz w:val="24"/>
          <w:szCs w:val="24"/>
          <w:lang w:val="en-GB"/>
        </w:rPr>
        <w:t>et</w:t>
      </w:r>
      <w:proofErr w:type="gramEnd"/>
      <w:r w:rsidR="00A73BB2">
        <w:rPr>
          <w:sz w:val="24"/>
          <w:szCs w:val="24"/>
          <w:lang w:val="en-GB"/>
        </w:rPr>
        <w:t>.</w:t>
      </w:r>
      <w:r w:rsidRPr="009B07C4">
        <w:rPr>
          <w:sz w:val="24"/>
          <w:szCs w:val="24"/>
          <w:lang w:val="en-GB"/>
        </w:rPr>
        <w:t xml:space="preserve"> al. (2016) calculated the academic performance of students with fuzzy and classical logic methods and stated the correlation value between the obtained resul</w:t>
      </w:r>
      <w:r w:rsidR="00AE412C">
        <w:rPr>
          <w:sz w:val="24"/>
          <w:szCs w:val="24"/>
          <w:lang w:val="en-GB"/>
        </w:rPr>
        <w:t xml:space="preserve">ts as </w:t>
      </w:r>
      <w:r w:rsidRPr="009B07C4">
        <w:rPr>
          <w:sz w:val="24"/>
          <w:szCs w:val="24"/>
          <w:lang w:val="en-GB"/>
        </w:rPr>
        <w:t>.83.</w:t>
      </w:r>
    </w:p>
    <w:sectPr w:rsidR="00566176" w:rsidRPr="0024223C" w:rsidSect="00BD2D0A">
      <w:headerReference w:type="even" r:id="rId12"/>
      <w:headerReference w:type="default" r:id="rId13"/>
      <w:footerReference w:type="even" r:id="rId14"/>
      <w:footerReference w:type="default" r:id="rId15"/>
      <w:headerReference w:type="first" r:id="rId16"/>
      <w:footerReference w:type="first" r:id="rId17"/>
      <w:pgSz w:w="11910" w:h="16840"/>
      <w:pgMar w:top="1440" w:right="1440" w:bottom="1440" w:left="1440" w:header="17" w:footer="1043" w:gutter="0"/>
      <w:pgNumType w:start="56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701C" w14:textId="77777777" w:rsidR="007E545E" w:rsidRDefault="007E545E">
      <w:r>
        <w:separator/>
      </w:r>
    </w:p>
  </w:endnote>
  <w:endnote w:type="continuationSeparator" w:id="0">
    <w:p w14:paraId="0054BF53" w14:textId="77777777" w:rsidR="007E545E" w:rsidRDefault="007E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7" w:usb1="08070000" w:usb2="00000010" w:usb3="00000000" w:csb0="0002001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B42CF" w14:textId="77777777" w:rsidR="00EC4B47" w:rsidRDefault="00EC4B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44034"/>
      <w:docPartObj>
        <w:docPartGallery w:val="Page Numbers (Bottom of Page)"/>
        <w:docPartUnique/>
      </w:docPartObj>
    </w:sdtPr>
    <w:sdtEndPr>
      <w:rPr>
        <w:sz w:val="24"/>
        <w:szCs w:val="24"/>
      </w:rPr>
    </w:sdtEndPr>
    <w:sdtContent>
      <w:p w14:paraId="04FE5C7A" w14:textId="71509342" w:rsidR="00391382" w:rsidRPr="00391382" w:rsidRDefault="00EA482B">
        <w:pPr>
          <w:pStyle w:val="AltBilgi"/>
          <w:jc w:val="center"/>
          <w:rPr>
            <w:sz w:val="24"/>
            <w:szCs w:val="24"/>
          </w:rPr>
        </w:pPr>
        <w:r>
          <w:br/>
        </w:r>
        <w:r w:rsidR="00391382" w:rsidRPr="00391382">
          <w:rPr>
            <w:sz w:val="24"/>
            <w:szCs w:val="24"/>
          </w:rPr>
          <w:fldChar w:fldCharType="begin"/>
        </w:r>
        <w:r w:rsidR="00391382" w:rsidRPr="00391382">
          <w:rPr>
            <w:sz w:val="24"/>
            <w:szCs w:val="24"/>
          </w:rPr>
          <w:instrText>PAGE   \* MERGEFORMAT</w:instrText>
        </w:r>
        <w:r w:rsidR="00391382" w:rsidRPr="00391382">
          <w:rPr>
            <w:sz w:val="24"/>
            <w:szCs w:val="24"/>
          </w:rPr>
          <w:fldChar w:fldCharType="separate"/>
        </w:r>
        <w:r w:rsidR="00EC4B47">
          <w:rPr>
            <w:noProof/>
            <w:sz w:val="24"/>
            <w:szCs w:val="24"/>
          </w:rPr>
          <w:t>594</w:t>
        </w:r>
        <w:r w:rsidR="00391382" w:rsidRPr="00391382">
          <w:rPr>
            <w:sz w:val="24"/>
            <w:szCs w:val="24"/>
          </w:rPr>
          <w:fldChar w:fldCharType="end"/>
        </w:r>
      </w:p>
    </w:sdtContent>
  </w:sdt>
  <w:p w14:paraId="212410E1" w14:textId="77777777" w:rsidR="007519CC" w:rsidRDefault="007519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D382" w14:textId="686CD1D2" w:rsidR="0039256D" w:rsidRPr="009B07C4" w:rsidRDefault="0039256D" w:rsidP="0039256D">
    <w:pPr>
      <w:pStyle w:val="GvdeMetni"/>
      <w:spacing w:before="10" w:line="360" w:lineRule="auto"/>
      <w:jc w:val="both"/>
    </w:pPr>
    <w:r>
      <w:t>______________________________</w:t>
    </w:r>
  </w:p>
  <w:p w14:paraId="73691F0E" w14:textId="77777777" w:rsidR="0039256D" w:rsidRPr="009B07C4" w:rsidRDefault="0039256D" w:rsidP="0039256D">
    <w:pPr>
      <w:tabs>
        <w:tab w:val="left" w:pos="224"/>
      </w:tabs>
      <w:ind w:right="99"/>
      <w:jc w:val="both"/>
      <w:rPr>
        <w:sz w:val="18"/>
        <w:szCs w:val="18"/>
      </w:rPr>
    </w:pPr>
    <w:r w:rsidRPr="009B07C4">
      <w:rPr>
        <w:sz w:val="18"/>
        <w:szCs w:val="18"/>
      </w:rPr>
      <w:t xml:space="preserve">*Bu çalışma birinci yazarın </w:t>
    </w:r>
    <w:r w:rsidRPr="009B07C4">
      <w:rPr>
        <w:i/>
        <w:sz w:val="18"/>
        <w:szCs w:val="18"/>
      </w:rPr>
      <w:t xml:space="preserve">Öğretmen Performanslarının Bulanık Mantık Yöntemi İle Değerlendirilmesi </w:t>
    </w:r>
    <w:r w:rsidRPr="009B07C4">
      <w:rPr>
        <w:sz w:val="18"/>
        <w:szCs w:val="18"/>
      </w:rPr>
      <w:t>adlı yüksek lisans tez çalışmasının bir bölümünden</w:t>
    </w:r>
    <w:r w:rsidRPr="009B07C4">
      <w:rPr>
        <w:spacing w:val="-22"/>
        <w:sz w:val="18"/>
        <w:szCs w:val="18"/>
      </w:rPr>
      <w:t xml:space="preserve"> </w:t>
    </w:r>
    <w:r w:rsidRPr="009B07C4">
      <w:rPr>
        <w:sz w:val="18"/>
        <w:szCs w:val="18"/>
      </w:rPr>
      <w:t>üretilmiştir.</w:t>
    </w:r>
  </w:p>
  <w:p w14:paraId="22D94D9B" w14:textId="77777777" w:rsidR="0039256D" w:rsidRPr="00833F2E" w:rsidRDefault="0039256D" w:rsidP="0039256D">
    <w:pPr>
      <w:ind w:right="291"/>
      <w:jc w:val="both"/>
      <w:rPr>
        <w:sz w:val="18"/>
        <w:szCs w:val="18"/>
      </w:rPr>
    </w:pPr>
    <w:r w:rsidRPr="009B07C4">
      <w:rPr>
        <w:sz w:val="18"/>
        <w:szCs w:val="18"/>
      </w:rPr>
      <w:t xml:space="preserve">**Doktora öğrencisi, Hacettepe Üniversitesi Eğitim Bilimleri Bölümü, Eğitimde Ölçme ve Değerlendirme Bilim Dalı, </w:t>
    </w:r>
    <w:hyperlink r:id="rId1" w:history="1">
      <w:r w:rsidRPr="00E15FE0">
        <w:rPr>
          <w:rStyle w:val="Kpr"/>
          <w:sz w:val="18"/>
          <w:szCs w:val="18"/>
        </w:rPr>
        <w:t>mujde.arslan02@gmail.com</w:t>
      </w:r>
    </w:hyperlink>
    <w:r w:rsidRPr="00833F2E">
      <w:rPr>
        <w:sz w:val="18"/>
        <w:szCs w:val="18"/>
      </w:rPr>
      <w:t>, https://orcid.org/0000-0003-1838-6856</w:t>
    </w:r>
  </w:p>
  <w:p w14:paraId="5D576D9D" w14:textId="586CC7CA" w:rsidR="00705959" w:rsidRPr="001E371F" w:rsidRDefault="0039256D" w:rsidP="00EC4B47">
    <w:pPr>
      <w:jc w:val="both"/>
      <w:rPr>
        <w:color w:val="0563C1"/>
        <w:spacing w:val="-1"/>
        <w:sz w:val="18"/>
        <w:szCs w:val="18"/>
        <w:u w:val="single" w:color="0563C1"/>
      </w:rPr>
    </w:pPr>
    <w:r w:rsidRPr="00833F2E">
      <w:rPr>
        <w:sz w:val="18"/>
      </w:rPr>
      <w:t xml:space="preserve">*** Dr. Öğretim Üyesi, </w:t>
    </w:r>
    <w:r w:rsidR="00EC4B47">
      <w:rPr>
        <w:sz w:val="18"/>
      </w:rPr>
      <w:t xml:space="preserve">Van </w:t>
    </w:r>
    <w:r w:rsidRPr="00833F2E">
      <w:rPr>
        <w:sz w:val="18"/>
      </w:rPr>
      <w:t>Yüzüncü Yıl Üniversitesi, Eğitim Bilimleri Bölümü, Eğitimde Ölçme ve Değerlendirme Bilim Dalı,</w:t>
    </w:r>
    <w:hyperlink r:id="rId2" w:history="1">
      <w:r w:rsidRPr="00833F2E">
        <w:rPr>
          <w:color w:val="0000FF"/>
          <w:sz w:val="18"/>
        </w:rPr>
        <w:t>gurolyyu@gmail.com</w:t>
      </w:r>
      <w:r w:rsidRPr="00833F2E">
        <w:rPr>
          <w:sz w:val="18"/>
        </w:rPr>
        <w:t xml:space="preserve"> </w:t>
      </w:r>
    </w:hyperlink>
    <w:proofErr w:type="spellStart"/>
    <w:r w:rsidRPr="00833F2E">
      <w:rPr>
        <w:sz w:val="18"/>
      </w:rPr>
      <w:t>Orcid</w:t>
    </w:r>
    <w:proofErr w:type="spellEnd"/>
    <w:r w:rsidRPr="00833F2E">
      <w:rPr>
        <w:sz w:val="18"/>
      </w:rPr>
      <w:t xml:space="preserve"> ID: 0000-0001-8687-1349</w:t>
    </w:r>
    <w:r w:rsidR="00EC4B47">
      <w:rPr>
        <w:sz w:val="18"/>
      </w:rPr>
      <w:tab/>
    </w:r>
    <w:r w:rsidR="00705959">
      <w:rPr>
        <w:sz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05959" w:rsidRPr="001E371F" w14:paraId="0988AC99" w14:textId="77777777" w:rsidTr="003637D0">
      <w:trPr>
        <w:trHeight w:val="468"/>
      </w:trPr>
      <w:tc>
        <w:tcPr>
          <w:tcW w:w="8715" w:type="dxa"/>
          <w:tcBorders>
            <w:top w:val="single" w:sz="4" w:space="0" w:color="auto"/>
            <w:left w:val="nil"/>
            <w:bottom w:val="single" w:sz="4" w:space="0" w:color="auto"/>
            <w:right w:val="nil"/>
          </w:tcBorders>
          <w:hideMark/>
        </w:tcPr>
        <w:p w14:paraId="7E15130C" w14:textId="5F98F4D0" w:rsidR="00705959" w:rsidRPr="001E371F" w:rsidRDefault="00705959" w:rsidP="00705959">
          <w:pPr>
            <w:pStyle w:val="DipnotMetni"/>
            <w:tabs>
              <w:tab w:val="left" w:pos="483"/>
            </w:tabs>
            <w:ind w:hanging="2"/>
            <w:rPr>
              <w:rFonts w:ascii="Times New Roman" w:hAnsi="Times New Roman" w:cs="Times New Roman"/>
              <w:b/>
              <w:i/>
              <w:sz w:val="18"/>
              <w:szCs w:val="18"/>
            </w:rPr>
          </w:pPr>
          <w:r w:rsidRPr="001E371F">
            <w:rPr>
              <w:rFonts w:ascii="Times New Roman" w:hAnsi="Times New Roman" w:cs="Times New Roman"/>
              <w:b/>
              <w:i/>
              <w:sz w:val="18"/>
              <w:szCs w:val="18"/>
            </w:rPr>
            <w:t>Gönderim:</w:t>
          </w:r>
          <w:r>
            <w:rPr>
              <w:rFonts w:ascii="Times New Roman" w:hAnsi="Times New Roman" w:cs="Times New Roman"/>
              <w:i/>
              <w:sz w:val="18"/>
              <w:szCs w:val="18"/>
            </w:rPr>
            <w:t>05</w:t>
          </w:r>
          <w:r w:rsidRPr="001E371F">
            <w:rPr>
              <w:rFonts w:ascii="Times New Roman" w:hAnsi="Times New Roman" w:cs="Times New Roman"/>
              <w:i/>
              <w:sz w:val="18"/>
              <w:szCs w:val="18"/>
            </w:rPr>
            <w:t>.</w:t>
          </w:r>
          <w:r>
            <w:rPr>
              <w:rFonts w:ascii="Times New Roman" w:hAnsi="Times New Roman" w:cs="Times New Roman"/>
              <w:i/>
              <w:sz w:val="18"/>
              <w:szCs w:val="18"/>
            </w:rPr>
            <w:t>12</w:t>
          </w:r>
          <w:r w:rsidRPr="001E371F">
            <w:rPr>
              <w:rFonts w:ascii="Times New Roman" w:hAnsi="Times New Roman" w:cs="Times New Roman"/>
              <w:i/>
              <w:sz w:val="18"/>
              <w:szCs w:val="18"/>
            </w:rPr>
            <w:t>.202</w:t>
          </w:r>
          <w:r>
            <w:rPr>
              <w:rFonts w:ascii="Times New Roman" w:hAnsi="Times New Roman" w:cs="Times New Roman"/>
              <w:i/>
              <w:sz w:val="18"/>
              <w:szCs w:val="18"/>
            </w:rPr>
            <w:t>0</w:t>
          </w:r>
          <w:r w:rsidRPr="001E371F">
            <w:rPr>
              <w:rFonts w:ascii="Times New Roman" w:hAnsi="Times New Roman" w:cs="Times New Roman"/>
              <w:i/>
              <w:sz w:val="18"/>
              <w:szCs w:val="18"/>
            </w:rPr>
            <w:t xml:space="preserve">            </w:t>
          </w:r>
          <w:r w:rsidRPr="001E371F">
            <w:rPr>
              <w:rFonts w:ascii="Times New Roman" w:hAnsi="Times New Roman" w:cs="Times New Roman"/>
              <w:b/>
              <w:i/>
              <w:sz w:val="18"/>
              <w:szCs w:val="18"/>
            </w:rPr>
            <w:t>Kabul:</w:t>
          </w:r>
          <w:r>
            <w:rPr>
              <w:rFonts w:ascii="Times New Roman" w:hAnsi="Times New Roman" w:cs="Times New Roman"/>
              <w:i/>
              <w:sz w:val="18"/>
              <w:szCs w:val="18"/>
            </w:rPr>
            <w:t>20.</w:t>
          </w:r>
          <w:r w:rsidRPr="001E371F">
            <w:rPr>
              <w:rFonts w:ascii="Times New Roman" w:hAnsi="Times New Roman" w:cs="Times New Roman"/>
              <w:i/>
              <w:sz w:val="18"/>
              <w:szCs w:val="18"/>
            </w:rPr>
            <w:t>0</w:t>
          </w:r>
          <w:r>
            <w:rPr>
              <w:rFonts w:ascii="Times New Roman" w:hAnsi="Times New Roman" w:cs="Times New Roman"/>
              <w:i/>
              <w:sz w:val="18"/>
              <w:szCs w:val="18"/>
            </w:rPr>
            <w:t>2</w:t>
          </w:r>
          <w:r w:rsidRPr="001E371F">
            <w:rPr>
              <w:rFonts w:ascii="Times New Roman" w:hAnsi="Times New Roman" w:cs="Times New Roman"/>
              <w:i/>
              <w:sz w:val="18"/>
              <w:szCs w:val="18"/>
            </w:rPr>
            <w:t xml:space="preserve">.2021                     </w:t>
          </w:r>
          <w:r w:rsidRPr="001E371F">
            <w:rPr>
              <w:rFonts w:ascii="Times New Roman" w:hAnsi="Times New Roman" w:cs="Times New Roman"/>
              <w:b/>
              <w:i/>
              <w:sz w:val="18"/>
              <w:szCs w:val="18"/>
            </w:rPr>
            <w:t>Yayın</w:t>
          </w:r>
          <w:r w:rsidRPr="001E371F">
            <w:rPr>
              <w:rFonts w:ascii="Times New Roman" w:hAnsi="Times New Roman" w:cs="Times New Roman"/>
              <w:i/>
              <w:sz w:val="18"/>
              <w:szCs w:val="18"/>
            </w:rPr>
            <w:t>:25.04.2021</w:t>
          </w:r>
        </w:p>
      </w:tc>
    </w:tr>
  </w:tbl>
  <w:p w14:paraId="5B521929" w14:textId="77777777" w:rsidR="00705959" w:rsidRPr="001E371F" w:rsidRDefault="00705959" w:rsidP="00705959">
    <w:pPr>
      <w:pStyle w:val="AltBilgi"/>
      <w:tabs>
        <w:tab w:val="clear" w:pos="4536"/>
        <w:tab w:val="clear" w:pos="9072"/>
        <w:tab w:val="left" w:pos="1185"/>
      </w:tabs>
      <w:ind w:hanging="2"/>
      <w:rPr>
        <w:sz w:val="18"/>
        <w:szCs w:val="18"/>
      </w:rPr>
    </w:pPr>
  </w:p>
  <w:p w14:paraId="0AF07248" w14:textId="32A470DF" w:rsidR="0039256D" w:rsidRPr="00833F2E" w:rsidRDefault="0039256D" w:rsidP="0039256D">
    <w:pPr>
      <w:spacing w:line="360" w:lineRule="auto"/>
      <w:jc w:val="both"/>
      <w:rPr>
        <w:sz w:val="18"/>
      </w:rPr>
    </w:pPr>
  </w:p>
  <w:p w14:paraId="2E678D76" w14:textId="2ABF75AB" w:rsidR="0039256D" w:rsidRPr="00705959" w:rsidRDefault="00705959" w:rsidP="00705959">
    <w:pPr>
      <w:pStyle w:val="AltBilgi"/>
      <w:tabs>
        <w:tab w:val="clear" w:pos="4536"/>
        <w:tab w:val="left" w:pos="3420"/>
        <w:tab w:val="center" w:pos="4538"/>
      </w:tabs>
      <w:rPr>
        <w:sz w:val="24"/>
        <w:szCs w:val="24"/>
      </w:rPr>
    </w:pPr>
    <w:r w:rsidRPr="00705959">
      <w:rPr>
        <w:sz w:val="24"/>
        <w:szCs w:val="24"/>
      </w:rPr>
      <w:tab/>
    </w:r>
    <w:r w:rsidRPr="00705959">
      <w:rPr>
        <w:sz w:val="24"/>
        <w:szCs w:val="24"/>
      </w:rPr>
      <w:tab/>
    </w:r>
    <w:r w:rsidR="0039256D" w:rsidRPr="00705959">
      <w:rPr>
        <w:sz w:val="24"/>
        <w:szCs w:val="24"/>
      </w:rPr>
      <w:t>596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FBD8" w14:textId="77777777" w:rsidR="007E545E" w:rsidRDefault="007E545E">
      <w:r>
        <w:separator/>
      </w:r>
    </w:p>
  </w:footnote>
  <w:footnote w:type="continuationSeparator" w:id="0">
    <w:p w14:paraId="1E1A6FAE" w14:textId="77777777" w:rsidR="007E545E" w:rsidRDefault="007E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63D" w14:textId="77777777" w:rsidR="00EC4B47" w:rsidRDefault="00EC4B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77153"/>
      <w:docPartObj>
        <w:docPartGallery w:val="Page Numbers (Top of Page)"/>
        <w:docPartUnique/>
      </w:docPartObj>
    </w:sdtPr>
    <w:sdtEndPr/>
    <w:sdtContent>
      <w:p w14:paraId="22579299" w14:textId="77777777" w:rsidR="002E0235" w:rsidRDefault="002E0235">
        <w:pPr>
          <w:pStyle w:val="stBilgi"/>
          <w:jc w:val="right"/>
        </w:pPr>
      </w:p>
      <w:p w14:paraId="149FB553" w14:textId="77777777" w:rsidR="002E0235" w:rsidRDefault="002E0235">
        <w:pPr>
          <w:pStyle w:val="stBilgi"/>
          <w:jc w:val="right"/>
        </w:pPr>
      </w:p>
      <w:p w14:paraId="37299515" w14:textId="77777777" w:rsidR="00B91878" w:rsidRDefault="00B91878" w:rsidP="00B91878">
        <w:pPr>
          <w:pStyle w:val="stBilgi"/>
        </w:pPr>
        <w:r>
          <w:tab/>
        </w:r>
      </w:p>
      <w:p w14:paraId="5149050B" w14:textId="77777777" w:rsidR="00B91878" w:rsidRDefault="00B91878" w:rsidP="00B91878">
        <w:pPr>
          <w:pStyle w:val="stBilgi"/>
        </w:pPr>
      </w:p>
      <w:p w14:paraId="575B99AC" w14:textId="19074DE5" w:rsidR="002E0235" w:rsidRDefault="00B91878" w:rsidP="00B91878">
        <w:pPr>
          <w:pStyle w:val="stBilgi"/>
        </w:pPr>
        <w:r w:rsidRPr="001A1E6E">
          <w:rPr>
            <w:noProof/>
            <w:sz w:val="18"/>
            <w:szCs w:val="18"/>
            <w:lang w:bidi="ar-SA"/>
          </w:rPr>
          <w:drawing>
            <wp:anchor distT="0" distB="0" distL="114300" distR="114300" simplePos="0" relativeHeight="251661312" behindDoc="0" locked="0" layoutInCell="1" allowOverlap="1" wp14:anchorId="0E143F1D" wp14:editId="39C5F3CF">
              <wp:simplePos x="0" y="0"/>
              <wp:positionH relativeFrom="leftMargin">
                <wp:posOffset>19050</wp:posOffset>
              </wp:positionH>
              <wp:positionV relativeFrom="page">
                <wp:posOffset>28575</wp:posOffset>
              </wp:positionV>
              <wp:extent cx="904875" cy="980440"/>
              <wp:effectExtent l="0" t="0" r="9525" b="0"/>
              <wp:wrapNone/>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E6E">
          <w:rPr>
            <w:i/>
            <w:sz w:val="18"/>
            <w:szCs w:val="18"/>
          </w:rPr>
          <w:t xml:space="preserve"> YYÜ Eğitim Fakültesi Dergisi (YYU Journal of Education Faculty), 2021; 18(1)</w:t>
        </w:r>
        <w:r>
          <w:rPr>
            <w:i/>
            <w:sz w:val="18"/>
            <w:szCs w:val="18"/>
          </w:rPr>
          <w:t>5</w:t>
        </w:r>
        <w:r w:rsidR="00DF335C">
          <w:rPr>
            <w:i/>
            <w:sz w:val="18"/>
            <w:szCs w:val="18"/>
          </w:rPr>
          <w:t>69</w:t>
        </w:r>
        <w:r w:rsidRPr="001A1E6E">
          <w:rPr>
            <w:i/>
            <w:sz w:val="18"/>
            <w:szCs w:val="18"/>
          </w:rPr>
          <w:t>-</w:t>
        </w:r>
        <w:r>
          <w:rPr>
            <w:i/>
            <w:sz w:val="18"/>
            <w:szCs w:val="18"/>
          </w:rPr>
          <w:t>5</w:t>
        </w:r>
        <w:r w:rsidR="00F416E5">
          <w:rPr>
            <w:i/>
            <w:sz w:val="18"/>
            <w:szCs w:val="18"/>
          </w:rPr>
          <w:t>94</w:t>
        </w:r>
        <w:r w:rsidRPr="001A1E6E">
          <w:rPr>
            <w:i/>
            <w:sz w:val="18"/>
            <w:szCs w:val="18"/>
          </w:rPr>
          <w:t>,</w:t>
        </w:r>
        <w:hyperlink r:id="rId2" w:history="1">
          <w:r w:rsidRPr="001A1E6E">
            <w:rPr>
              <w:rStyle w:val="Kpr"/>
              <w:i/>
              <w:sz w:val="18"/>
              <w:szCs w:val="18"/>
            </w:rPr>
            <w:t>http://efdergi.yyu.edu.tr</w:t>
          </w:r>
        </w:hyperlink>
        <w:r w:rsidRPr="001A1E6E">
          <w:rPr>
            <w:i/>
            <w:sz w:val="18"/>
            <w:szCs w:val="18"/>
          </w:rPr>
          <w:t>,</w:t>
        </w:r>
        <w:r w:rsidRPr="001A1E6E">
          <w:rPr>
            <w:i/>
            <w:sz w:val="18"/>
            <w:szCs w:val="18"/>
          </w:rPr>
          <w:br/>
        </w:r>
        <w:r w:rsidRPr="001A1E6E">
          <w:rPr>
            <w:color w:val="352CE6"/>
            <w:sz w:val="18"/>
            <w:szCs w:val="18"/>
            <w:u w:val="single"/>
          </w:rPr>
          <w:t xml:space="preserve"> </w:t>
        </w:r>
        <w:r w:rsidRPr="001A1E6E">
          <w:rPr>
            <w:color w:val="352CE6"/>
            <w:sz w:val="18"/>
            <w:szCs w:val="18"/>
            <w:u w:val="single"/>
          </w:rPr>
          <w:br/>
        </w:r>
        <w:r w:rsidRPr="001A1E6E">
          <w:rPr>
            <w:b/>
            <w:sz w:val="18"/>
            <w:szCs w:val="18"/>
          </w:rPr>
          <w:t xml:space="preserve"> </w:t>
        </w:r>
        <w:r w:rsidRPr="001A1E6E">
          <w:rPr>
            <w:sz w:val="18"/>
            <w:szCs w:val="18"/>
          </w:rPr>
          <w:t>doi:10.33711/</w:t>
        </w:r>
        <w:r w:rsidR="00EC4B47" w:rsidRPr="00EC4B47">
          <w:t xml:space="preserve"> </w:t>
        </w:r>
        <w:r w:rsidR="00EC4B47" w:rsidRPr="00EC4B47">
          <w:rPr>
            <w:sz w:val="18"/>
            <w:szCs w:val="18"/>
          </w:rPr>
          <w:t>yyuefd.919431</w:t>
        </w:r>
        <w:r w:rsidRPr="00EC4B47">
          <w:rPr>
            <w:sz w:val="18"/>
            <w:szCs w:val="18"/>
          </w:rPr>
          <w:t xml:space="preserve">                              </w:t>
        </w:r>
        <w:r w:rsidRPr="001A1E6E">
          <w:rPr>
            <w:sz w:val="18"/>
            <w:szCs w:val="18"/>
          </w:rPr>
          <w:t>Araştırma Makalesi                                          ISSN: 1305-2020</w:t>
        </w:r>
      </w:p>
    </w:sdtContent>
  </w:sdt>
  <w:p w14:paraId="702336AB" w14:textId="77777777" w:rsidR="002E0235" w:rsidRDefault="002E0235">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2190" w14:textId="77777777" w:rsidR="00E44CBC" w:rsidRDefault="00E44CBC" w:rsidP="00E44CBC">
    <w:pPr>
      <w:pStyle w:val="stBilgi"/>
    </w:pPr>
  </w:p>
  <w:p w14:paraId="18ED8DD9" w14:textId="4A115C61" w:rsidR="00E44CBC" w:rsidRDefault="00E44CBC" w:rsidP="00E44CBC">
    <w:pPr>
      <w:pStyle w:val="stBilgi"/>
    </w:pPr>
    <w:r w:rsidRPr="001A1E6E">
      <w:rPr>
        <w:noProof/>
        <w:sz w:val="18"/>
        <w:szCs w:val="18"/>
        <w:lang w:bidi="ar-SA"/>
      </w:rPr>
      <w:drawing>
        <wp:anchor distT="0" distB="0" distL="114300" distR="114300" simplePos="0" relativeHeight="251663360" behindDoc="0" locked="0" layoutInCell="1" allowOverlap="1" wp14:anchorId="6C676D1C" wp14:editId="56D1BC9D">
          <wp:simplePos x="0" y="0"/>
          <wp:positionH relativeFrom="leftMargin">
            <wp:posOffset>19050</wp:posOffset>
          </wp:positionH>
          <wp:positionV relativeFrom="page">
            <wp:posOffset>28575</wp:posOffset>
          </wp:positionV>
          <wp:extent cx="904875" cy="980440"/>
          <wp:effectExtent l="0" t="0" r="9525" b="0"/>
          <wp:wrapNone/>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E6E">
      <w:rPr>
        <w:i/>
        <w:sz w:val="18"/>
        <w:szCs w:val="18"/>
      </w:rPr>
      <w:t xml:space="preserve"> </w:t>
    </w:r>
    <w:r w:rsidR="003045E6">
      <w:rPr>
        <w:i/>
        <w:sz w:val="18"/>
        <w:szCs w:val="18"/>
      </w:rPr>
      <w:br/>
    </w:r>
    <w:r w:rsidR="003045E6">
      <w:rPr>
        <w:i/>
        <w:sz w:val="18"/>
        <w:szCs w:val="18"/>
      </w:rPr>
      <w:br/>
    </w:r>
    <w:r w:rsidRPr="001A1E6E">
      <w:rPr>
        <w:i/>
        <w:sz w:val="18"/>
        <w:szCs w:val="18"/>
      </w:rPr>
      <w:t>YYÜ Eğitim Fakültesi Dergisi (YYU Journal of Education Faculty), 2021; 18(1)</w:t>
    </w:r>
    <w:r>
      <w:rPr>
        <w:i/>
        <w:sz w:val="18"/>
        <w:szCs w:val="18"/>
      </w:rPr>
      <w:t>569</w:t>
    </w:r>
    <w:r w:rsidRPr="001A1E6E">
      <w:rPr>
        <w:i/>
        <w:sz w:val="18"/>
        <w:szCs w:val="18"/>
      </w:rPr>
      <w:t>-</w:t>
    </w:r>
    <w:r>
      <w:rPr>
        <w:i/>
        <w:sz w:val="18"/>
        <w:szCs w:val="18"/>
      </w:rPr>
      <w:t>594</w:t>
    </w:r>
    <w:r w:rsidRPr="001A1E6E">
      <w:rPr>
        <w:i/>
        <w:sz w:val="18"/>
        <w:szCs w:val="18"/>
      </w:rPr>
      <w:t>,</w:t>
    </w:r>
    <w:hyperlink r:id="rId2" w:history="1">
      <w:r w:rsidRPr="001A1E6E">
        <w:rPr>
          <w:rStyle w:val="Kpr"/>
          <w:i/>
          <w:sz w:val="18"/>
          <w:szCs w:val="18"/>
        </w:rPr>
        <w:t>http://efdergi.yyu.edu.tr</w:t>
      </w:r>
    </w:hyperlink>
    <w:r w:rsidRPr="001A1E6E">
      <w:rPr>
        <w:i/>
        <w:sz w:val="18"/>
        <w:szCs w:val="18"/>
      </w:rPr>
      <w:t>,</w:t>
    </w:r>
    <w:r w:rsidRPr="001A1E6E">
      <w:rPr>
        <w:i/>
        <w:sz w:val="18"/>
        <w:szCs w:val="18"/>
      </w:rPr>
      <w:br/>
    </w:r>
    <w:r w:rsidRPr="001A1E6E">
      <w:rPr>
        <w:color w:val="352CE6"/>
        <w:sz w:val="18"/>
        <w:szCs w:val="18"/>
        <w:u w:val="single"/>
      </w:rPr>
      <w:t xml:space="preserve"> </w:t>
    </w:r>
    <w:r w:rsidRPr="001A1E6E">
      <w:rPr>
        <w:color w:val="352CE6"/>
        <w:sz w:val="18"/>
        <w:szCs w:val="18"/>
        <w:u w:val="single"/>
      </w:rPr>
      <w:br/>
    </w:r>
    <w:r w:rsidRPr="001A1E6E">
      <w:rPr>
        <w:b/>
        <w:sz w:val="18"/>
        <w:szCs w:val="18"/>
      </w:rPr>
      <w:t xml:space="preserve"> </w:t>
    </w:r>
    <w:r w:rsidRPr="001A1E6E">
      <w:rPr>
        <w:sz w:val="18"/>
        <w:szCs w:val="18"/>
      </w:rPr>
      <w:t>doi:10.33711/</w:t>
    </w:r>
    <w:r w:rsidR="00EC4B47" w:rsidRPr="00EC4B47">
      <w:t xml:space="preserve"> </w:t>
    </w:r>
    <w:bookmarkStart w:id="42" w:name="_GoBack"/>
    <w:r w:rsidR="00EC4B47" w:rsidRPr="00EC4B47">
      <w:rPr>
        <w:sz w:val="18"/>
        <w:szCs w:val="18"/>
      </w:rPr>
      <w:t>yyuefd.919431</w:t>
    </w:r>
    <w:r w:rsidRPr="00EC4B47">
      <w:rPr>
        <w:sz w:val="18"/>
        <w:szCs w:val="18"/>
      </w:rPr>
      <w:t xml:space="preserve">                              </w:t>
    </w:r>
    <w:bookmarkEnd w:id="42"/>
    <w:r w:rsidRPr="001A1E6E">
      <w:rPr>
        <w:sz w:val="18"/>
        <w:szCs w:val="18"/>
      </w:rPr>
      <w:t>Araştırma Makalesi                                          ISSN: 1305-2020</w:t>
    </w:r>
  </w:p>
  <w:p w14:paraId="619E3E5E" w14:textId="77777777" w:rsidR="0039256D" w:rsidRDefault="003925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751B"/>
    <w:multiLevelType w:val="hybridMultilevel"/>
    <w:tmpl w:val="C0E8FA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E9112D"/>
    <w:multiLevelType w:val="hybridMultilevel"/>
    <w:tmpl w:val="3B72EFC0"/>
    <w:lvl w:ilvl="0" w:tplc="382071B4">
      <w:start w:val="3"/>
      <w:numFmt w:val="decimal"/>
      <w:lvlText w:val="%1."/>
      <w:lvlJc w:val="left"/>
      <w:pPr>
        <w:ind w:left="120" w:hanging="252"/>
      </w:pPr>
      <w:rPr>
        <w:rFonts w:ascii="Times New Roman" w:eastAsia="Times New Roman" w:hAnsi="Times New Roman" w:cs="Times New Roman" w:hint="default"/>
        <w:w w:val="100"/>
        <w:sz w:val="24"/>
        <w:szCs w:val="24"/>
        <w:lang w:val="tr-TR" w:eastAsia="tr-TR" w:bidi="tr-TR"/>
      </w:rPr>
    </w:lvl>
    <w:lvl w:ilvl="1" w:tplc="82768EE8">
      <w:start w:val="1"/>
      <w:numFmt w:val="decimal"/>
      <w:lvlText w:val="%2."/>
      <w:lvlJc w:val="left"/>
      <w:pPr>
        <w:ind w:left="120" w:hanging="279"/>
        <w:jc w:val="right"/>
      </w:pPr>
      <w:rPr>
        <w:rFonts w:ascii="Times New Roman" w:eastAsia="Times New Roman" w:hAnsi="Times New Roman" w:cs="Times New Roman" w:hint="default"/>
        <w:spacing w:val="-23"/>
        <w:w w:val="100"/>
        <w:sz w:val="24"/>
        <w:szCs w:val="24"/>
        <w:lang w:val="tr-TR" w:eastAsia="tr-TR" w:bidi="tr-TR"/>
      </w:rPr>
    </w:lvl>
    <w:lvl w:ilvl="2" w:tplc="ECDEBACE">
      <w:start w:val="1"/>
      <w:numFmt w:val="decimal"/>
      <w:lvlText w:val="%3."/>
      <w:lvlJc w:val="left"/>
      <w:pPr>
        <w:ind w:left="120" w:hanging="250"/>
      </w:pPr>
      <w:rPr>
        <w:rFonts w:ascii="Times New Roman" w:eastAsia="Times New Roman" w:hAnsi="Times New Roman" w:cs="Times New Roman" w:hint="default"/>
        <w:w w:val="100"/>
        <w:sz w:val="24"/>
        <w:szCs w:val="24"/>
        <w:lang w:val="tr-TR" w:eastAsia="tr-TR" w:bidi="tr-TR"/>
      </w:rPr>
    </w:lvl>
    <w:lvl w:ilvl="3" w:tplc="01D210C0">
      <w:numFmt w:val="bullet"/>
      <w:lvlText w:val="•"/>
      <w:lvlJc w:val="left"/>
      <w:pPr>
        <w:ind w:left="2899" w:hanging="250"/>
      </w:pPr>
      <w:rPr>
        <w:rFonts w:hint="default"/>
        <w:lang w:val="tr-TR" w:eastAsia="tr-TR" w:bidi="tr-TR"/>
      </w:rPr>
    </w:lvl>
    <w:lvl w:ilvl="4" w:tplc="F156352C">
      <w:numFmt w:val="bullet"/>
      <w:lvlText w:val="•"/>
      <w:lvlJc w:val="left"/>
      <w:pPr>
        <w:ind w:left="3826" w:hanging="250"/>
      </w:pPr>
      <w:rPr>
        <w:rFonts w:hint="default"/>
        <w:lang w:val="tr-TR" w:eastAsia="tr-TR" w:bidi="tr-TR"/>
      </w:rPr>
    </w:lvl>
    <w:lvl w:ilvl="5" w:tplc="2B6ADF40">
      <w:numFmt w:val="bullet"/>
      <w:lvlText w:val="•"/>
      <w:lvlJc w:val="left"/>
      <w:pPr>
        <w:ind w:left="4753" w:hanging="250"/>
      </w:pPr>
      <w:rPr>
        <w:rFonts w:hint="default"/>
        <w:lang w:val="tr-TR" w:eastAsia="tr-TR" w:bidi="tr-TR"/>
      </w:rPr>
    </w:lvl>
    <w:lvl w:ilvl="6" w:tplc="57863240">
      <w:numFmt w:val="bullet"/>
      <w:lvlText w:val="•"/>
      <w:lvlJc w:val="left"/>
      <w:pPr>
        <w:ind w:left="5679" w:hanging="250"/>
      </w:pPr>
      <w:rPr>
        <w:rFonts w:hint="default"/>
        <w:lang w:val="tr-TR" w:eastAsia="tr-TR" w:bidi="tr-TR"/>
      </w:rPr>
    </w:lvl>
    <w:lvl w:ilvl="7" w:tplc="41EA1576">
      <w:numFmt w:val="bullet"/>
      <w:lvlText w:val="•"/>
      <w:lvlJc w:val="left"/>
      <w:pPr>
        <w:ind w:left="6606" w:hanging="250"/>
      </w:pPr>
      <w:rPr>
        <w:rFonts w:hint="default"/>
        <w:lang w:val="tr-TR" w:eastAsia="tr-TR" w:bidi="tr-TR"/>
      </w:rPr>
    </w:lvl>
    <w:lvl w:ilvl="8" w:tplc="D1042138">
      <w:numFmt w:val="bullet"/>
      <w:lvlText w:val="•"/>
      <w:lvlJc w:val="left"/>
      <w:pPr>
        <w:ind w:left="7533" w:hanging="250"/>
      </w:pPr>
      <w:rPr>
        <w:rFonts w:hint="default"/>
        <w:lang w:val="tr-TR" w:eastAsia="tr-TR" w:bidi="tr-TR"/>
      </w:rPr>
    </w:lvl>
  </w:abstractNum>
  <w:abstractNum w:abstractNumId="2" w15:restartNumberingAfterBreak="0">
    <w:nsid w:val="442800E4"/>
    <w:multiLevelType w:val="hybridMultilevel"/>
    <w:tmpl w:val="C4D0FF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C4005A"/>
    <w:multiLevelType w:val="hybridMultilevel"/>
    <w:tmpl w:val="6CB252FC"/>
    <w:lvl w:ilvl="0" w:tplc="FC7A6778">
      <w:start w:val="3"/>
      <w:numFmt w:val="decimal"/>
      <w:lvlText w:val="%1."/>
      <w:lvlJc w:val="left"/>
      <w:pPr>
        <w:ind w:left="120" w:hanging="252"/>
      </w:pPr>
      <w:rPr>
        <w:rFonts w:ascii="Times New Roman" w:eastAsia="Times New Roman" w:hAnsi="Times New Roman" w:cs="Times New Roman" w:hint="default"/>
        <w:w w:val="100"/>
        <w:sz w:val="24"/>
        <w:szCs w:val="24"/>
        <w:lang w:val="tr-TR" w:eastAsia="tr-TR" w:bidi="tr-TR"/>
      </w:rPr>
    </w:lvl>
    <w:lvl w:ilvl="1" w:tplc="F35CA166">
      <w:start w:val="1"/>
      <w:numFmt w:val="decimal"/>
      <w:lvlText w:val="%2."/>
      <w:lvlJc w:val="left"/>
      <w:pPr>
        <w:ind w:left="120" w:hanging="279"/>
        <w:jc w:val="right"/>
      </w:pPr>
      <w:rPr>
        <w:rFonts w:ascii="Times New Roman" w:eastAsia="Times New Roman" w:hAnsi="Times New Roman" w:cs="Times New Roman" w:hint="default"/>
        <w:spacing w:val="-23"/>
        <w:w w:val="100"/>
        <w:sz w:val="24"/>
        <w:szCs w:val="24"/>
        <w:lang w:val="tr-TR" w:eastAsia="tr-TR" w:bidi="tr-TR"/>
      </w:rPr>
    </w:lvl>
    <w:lvl w:ilvl="2" w:tplc="50BC9D38">
      <w:start w:val="1"/>
      <w:numFmt w:val="decimal"/>
      <w:lvlText w:val="%3."/>
      <w:lvlJc w:val="left"/>
      <w:pPr>
        <w:ind w:left="120" w:hanging="250"/>
      </w:pPr>
      <w:rPr>
        <w:rFonts w:ascii="Times New Roman" w:eastAsia="Times New Roman" w:hAnsi="Times New Roman" w:cs="Times New Roman" w:hint="default"/>
        <w:w w:val="100"/>
        <w:sz w:val="24"/>
        <w:szCs w:val="24"/>
        <w:lang w:val="tr-TR" w:eastAsia="tr-TR" w:bidi="tr-TR"/>
      </w:rPr>
    </w:lvl>
    <w:lvl w:ilvl="3" w:tplc="18609818">
      <w:numFmt w:val="bullet"/>
      <w:lvlText w:val="•"/>
      <w:lvlJc w:val="left"/>
      <w:pPr>
        <w:ind w:left="2899" w:hanging="250"/>
      </w:pPr>
      <w:rPr>
        <w:rFonts w:hint="default"/>
        <w:lang w:val="tr-TR" w:eastAsia="tr-TR" w:bidi="tr-TR"/>
      </w:rPr>
    </w:lvl>
    <w:lvl w:ilvl="4" w:tplc="69DEC7F8">
      <w:numFmt w:val="bullet"/>
      <w:lvlText w:val="•"/>
      <w:lvlJc w:val="left"/>
      <w:pPr>
        <w:ind w:left="3826" w:hanging="250"/>
      </w:pPr>
      <w:rPr>
        <w:rFonts w:hint="default"/>
        <w:lang w:val="tr-TR" w:eastAsia="tr-TR" w:bidi="tr-TR"/>
      </w:rPr>
    </w:lvl>
    <w:lvl w:ilvl="5" w:tplc="214CA2C4">
      <w:numFmt w:val="bullet"/>
      <w:lvlText w:val="•"/>
      <w:lvlJc w:val="left"/>
      <w:pPr>
        <w:ind w:left="4753" w:hanging="250"/>
      </w:pPr>
      <w:rPr>
        <w:rFonts w:hint="default"/>
        <w:lang w:val="tr-TR" w:eastAsia="tr-TR" w:bidi="tr-TR"/>
      </w:rPr>
    </w:lvl>
    <w:lvl w:ilvl="6" w:tplc="CCEC3008">
      <w:numFmt w:val="bullet"/>
      <w:lvlText w:val="•"/>
      <w:lvlJc w:val="left"/>
      <w:pPr>
        <w:ind w:left="5679" w:hanging="250"/>
      </w:pPr>
      <w:rPr>
        <w:rFonts w:hint="default"/>
        <w:lang w:val="tr-TR" w:eastAsia="tr-TR" w:bidi="tr-TR"/>
      </w:rPr>
    </w:lvl>
    <w:lvl w:ilvl="7" w:tplc="091E3740">
      <w:numFmt w:val="bullet"/>
      <w:lvlText w:val="•"/>
      <w:lvlJc w:val="left"/>
      <w:pPr>
        <w:ind w:left="6606" w:hanging="250"/>
      </w:pPr>
      <w:rPr>
        <w:rFonts w:hint="default"/>
        <w:lang w:val="tr-TR" w:eastAsia="tr-TR" w:bidi="tr-TR"/>
      </w:rPr>
    </w:lvl>
    <w:lvl w:ilvl="8" w:tplc="062C12A2">
      <w:numFmt w:val="bullet"/>
      <w:lvlText w:val="•"/>
      <w:lvlJc w:val="left"/>
      <w:pPr>
        <w:ind w:left="7533" w:hanging="250"/>
      </w:pPr>
      <w:rPr>
        <w:rFonts w:hint="default"/>
        <w:lang w:val="tr-TR" w:eastAsia="tr-TR" w:bidi="tr-TR"/>
      </w:rPr>
    </w:lvl>
  </w:abstractNum>
  <w:abstractNum w:abstractNumId="4" w15:restartNumberingAfterBreak="0">
    <w:nsid w:val="67FA34B2"/>
    <w:multiLevelType w:val="multilevel"/>
    <w:tmpl w:val="2C201FE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pStyle w:val="Balk3"/>
      <w:lvlText w:val="%1.%2.%3."/>
      <w:lvlJc w:val="left"/>
      <w:pPr>
        <w:ind w:left="128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187EA6"/>
    <w:multiLevelType w:val="hybridMultilevel"/>
    <w:tmpl w:val="148C9140"/>
    <w:lvl w:ilvl="0" w:tplc="B96CDCB0">
      <w:numFmt w:val="bullet"/>
      <w:lvlText w:val=""/>
      <w:lvlJc w:val="left"/>
      <w:pPr>
        <w:ind w:left="120" w:hanging="104"/>
      </w:pPr>
      <w:rPr>
        <w:rFonts w:ascii="Symbol" w:eastAsia="Symbol" w:hAnsi="Symbol" w:cs="Symbol" w:hint="default"/>
        <w:w w:val="100"/>
        <w:position w:val="6"/>
        <w:sz w:val="12"/>
        <w:szCs w:val="12"/>
        <w:lang w:val="tr-TR" w:eastAsia="tr-TR" w:bidi="tr-TR"/>
      </w:rPr>
    </w:lvl>
    <w:lvl w:ilvl="1" w:tplc="E49CF256">
      <w:numFmt w:val="bullet"/>
      <w:lvlText w:val="•"/>
      <w:lvlJc w:val="left"/>
      <w:pPr>
        <w:ind w:left="1046" w:hanging="104"/>
      </w:pPr>
      <w:rPr>
        <w:rFonts w:hint="default"/>
        <w:lang w:val="tr-TR" w:eastAsia="tr-TR" w:bidi="tr-TR"/>
      </w:rPr>
    </w:lvl>
    <w:lvl w:ilvl="2" w:tplc="7AA82504">
      <w:numFmt w:val="bullet"/>
      <w:lvlText w:val="•"/>
      <w:lvlJc w:val="left"/>
      <w:pPr>
        <w:ind w:left="1973" w:hanging="104"/>
      </w:pPr>
      <w:rPr>
        <w:rFonts w:hint="default"/>
        <w:lang w:val="tr-TR" w:eastAsia="tr-TR" w:bidi="tr-TR"/>
      </w:rPr>
    </w:lvl>
    <w:lvl w:ilvl="3" w:tplc="4F922D92">
      <w:numFmt w:val="bullet"/>
      <w:lvlText w:val="•"/>
      <w:lvlJc w:val="left"/>
      <w:pPr>
        <w:ind w:left="2899" w:hanging="104"/>
      </w:pPr>
      <w:rPr>
        <w:rFonts w:hint="default"/>
        <w:lang w:val="tr-TR" w:eastAsia="tr-TR" w:bidi="tr-TR"/>
      </w:rPr>
    </w:lvl>
    <w:lvl w:ilvl="4" w:tplc="A11673A6">
      <w:numFmt w:val="bullet"/>
      <w:lvlText w:val="•"/>
      <w:lvlJc w:val="left"/>
      <w:pPr>
        <w:ind w:left="3826" w:hanging="104"/>
      </w:pPr>
      <w:rPr>
        <w:rFonts w:hint="default"/>
        <w:lang w:val="tr-TR" w:eastAsia="tr-TR" w:bidi="tr-TR"/>
      </w:rPr>
    </w:lvl>
    <w:lvl w:ilvl="5" w:tplc="2A86A042">
      <w:numFmt w:val="bullet"/>
      <w:lvlText w:val="•"/>
      <w:lvlJc w:val="left"/>
      <w:pPr>
        <w:ind w:left="4753" w:hanging="104"/>
      </w:pPr>
      <w:rPr>
        <w:rFonts w:hint="default"/>
        <w:lang w:val="tr-TR" w:eastAsia="tr-TR" w:bidi="tr-TR"/>
      </w:rPr>
    </w:lvl>
    <w:lvl w:ilvl="6" w:tplc="86C83B32">
      <w:numFmt w:val="bullet"/>
      <w:lvlText w:val="•"/>
      <w:lvlJc w:val="left"/>
      <w:pPr>
        <w:ind w:left="5679" w:hanging="104"/>
      </w:pPr>
      <w:rPr>
        <w:rFonts w:hint="default"/>
        <w:lang w:val="tr-TR" w:eastAsia="tr-TR" w:bidi="tr-TR"/>
      </w:rPr>
    </w:lvl>
    <w:lvl w:ilvl="7" w:tplc="4CCCA532">
      <w:numFmt w:val="bullet"/>
      <w:lvlText w:val="•"/>
      <w:lvlJc w:val="left"/>
      <w:pPr>
        <w:ind w:left="6606" w:hanging="104"/>
      </w:pPr>
      <w:rPr>
        <w:rFonts w:hint="default"/>
        <w:lang w:val="tr-TR" w:eastAsia="tr-TR" w:bidi="tr-TR"/>
      </w:rPr>
    </w:lvl>
    <w:lvl w:ilvl="8" w:tplc="0F822F5C">
      <w:numFmt w:val="bullet"/>
      <w:lvlText w:val="•"/>
      <w:lvlJc w:val="left"/>
      <w:pPr>
        <w:ind w:left="7533" w:hanging="104"/>
      </w:pPr>
      <w:rPr>
        <w:rFonts w:hint="default"/>
        <w:lang w:val="tr-TR" w:eastAsia="tr-TR" w:bidi="tr-TR"/>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47"/>
    <w:rsid w:val="00002E10"/>
    <w:rsid w:val="00015A26"/>
    <w:rsid w:val="00016F78"/>
    <w:rsid w:val="00033856"/>
    <w:rsid w:val="00035511"/>
    <w:rsid w:val="000370E4"/>
    <w:rsid w:val="0005046E"/>
    <w:rsid w:val="00061D56"/>
    <w:rsid w:val="000646DA"/>
    <w:rsid w:val="00066901"/>
    <w:rsid w:val="000709BD"/>
    <w:rsid w:val="00070C8B"/>
    <w:rsid w:val="0007144B"/>
    <w:rsid w:val="000A6688"/>
    <w:rsid w:val="000B0AF3"/>
    <w:rsid w:val="000B54A4"/>
    <w:rsid w:val="000B6774"/>
    <w:rsid w:val="000E6132"/>
    <w:rsid w:val="000F4BFD"/>
    <w:rsid w:val="000F72F9"/>
    <w:rsid w:val="0010259E"/>
    <w:rsid w:val="00106E49"/>
    <w:rsid w:val="001227F4"/>
    <w:rsid w:val="00123E49"/>
    <w:rsid w:val="00135861"/>
    <w:rsid w:val="00135E74"/>
    <w:rsid w:val="00150636"/>
    <w:rsid w:val="001535F6"/>
    <w:rsid w:val="00163B02"/>
    <w:rsid w:val="00190797"/>
    <w:rsid w:val="00193271"/>
    <w:rsid w:val="00195B95"/>
    <w:rsid w:val="001A016E"/>
    <w:rsid w:val="001A7AD3"/>
    <w:rsid w:val="001B2670"/>
    <w:rsid w:val="001B6196"/>
    <w:rsid w:val="001C3FA4"/>
    <w:rsid w:val="001C6D1B"/>
    <w:rsid w:val="001D4D80"/>
    <w:rsid w:val="00240F26"/>
    <w:rsid w:val="00241147"/>
    <w:rsid w:val="0024223C"/>
    <w:rsid w:val="002755D8"/>
    <w:rsid w:val="0028795F"/>
    <w:rsid w:val="002E0235"/>
    <w:rsid w:val="002E2BDC"/>
    <w:rsid w:val="002E3709"/>
    <w:rsid w:val="002E3D20"/>
    <w:rsid w:val="002E5194"/>
    <w:rsid w:val="003045E6"/>
    <w:rsid w:val="00307813"/>
    <w:rsid w:val="0032348C"/>
    <w:rsid w:val="003275E7"/>
    <w:rsid w:val="00331675"/>
    <w:rsid w:val="00343F9A"/>
    <w:rsid w:val="0034699F"/>
    <w:rsid w:val="0035015E"/>
    <w:rsid w:val="00356B97"/>
    <w:rsid w:val="00365B9E"/>
    <w:rsid w:val="00370121"/>
    <w:rsid w:val="0037192A"/>
    <w:rsid w:val="00372D3F"/>
    <w:rsid w:val="00386633"/>
    <w:rsid w:val="003902B7"/>
    <w:rsid w:val="00391382"/>
    <w:rsid w:val="0039256D"/>
    <w:rsid w:val="00392BBE"/>
    <w:rsid w:val="003B5B92"/>
    <w:rsid w:val="003B7132"/>
    <w:rsid w:val="003B74CA"/>
    <w:rsid w:val="003C1A7F"/>
    <w:rsid w:val="003E7829"/>
    <w:rsid w:val="00404134"/>
    <w:rsid w:val="00414FEE"/>
    <w:rsid w:val="0042670C"/>
    <w:rsid w:val="00430FF2"/>
    <w:rsid w:val="004A2647"/>
    <w:rsid w:val="004C0367"/>
    <w:rsid w:val="004C7441"/>
    <w:rsid w:val="004C785F"/>
    <w:rsid w:val="004D2D32"/>
    <w:rsid w:val="004E29E6"/>
    <w:rsid w:val="004E4260"/>
    <w:rsid w:val="004E7611"/>
    <w:rsid w:val="00510559"/>
    <w:rsid w:val="00512C2C"/>
    <w:rsid w:val="00541F5F"/>
    <w:rsid w:val="005571CF"/>
    <w:rsid w:val="00566176"/>
    <w:rsid w:val="00572878"/>
    <w:rsid w:val="00574624"/>
    <w:rsid w:val="00581AD6"/>
    <w:rsid w:val="0058398D"/>
    <w:rsid w:val="00584728"/>
    <w:rsid w:val="005871C1"/>
    <w:rsid w:val="0059134F"/>
    <w:rsid w:val="005A21AD"/>
    <w:rsid w:val="005A36B3"/>
    <w:rsid w:val="005A63D2"/>
    <w:rsid w:val="005A6546"/>
    <w:rsid w:val="005C06E7"/>
    <w:rsid w:val="005C50BD"/>
    <w:rsid w:val="005D323C"/>
    <w:rsid w:val="005D4CE0"/>
    <w:rsid w:val="005F3645"/>
    <w:rsid w:val="005F3747"/>
    <w:rsid w:val="006050A4"/>
    <w:rsid w:val="0061641E"/>
    <w:rsid w:val="006336C3"/>
    <w:rsid w:val="006339D3"/>
    <w:rsid w:val="00633A06"/>
    <w:rsid w:val="006361FE"/>
    <w:rsid w:val="0064281B"/>
    <w:rsid w:val="00644CC3"/>
    <w:rsid w:val="00653031"/>
    <w:rsid w:val="006536DE"/>
    <w:rsid w:val="00660986"/>
    <w:rsid w:val="00660EE9"/>
    <w:rsid w:val="00670E00"/>
    <w:rsid w:val="00677ACD"/>
    <w:rsid w:val="006915FB"/>
    <w:rsid w:val="00694DA5"/>
    <w:rsid w:val="00695BB8"/>
    <w:rsid w:val="006A0544"/>
    <w:rsid w:val="006A0B7A"/>
    <w:rsid w:val="006A6EF7"/>
    <w:rsid w:val="006A78A6"/>
    <w:rsid w:val="006B49DE"/>
    <w:rsid w:val="006B4A38"/>
    <w:rsid w:val="006C0885"/>
    <w:rsid w:val="006C1D6B"/>
    <w:rsid w:val="006C76FD"/>
    <w:rsid w:val="006D5F41"/>
    <w:rsid w:val="006E09B2"/>
    <w:rsid w:val="006E1BC4"/>
    <w:rsid w:val="006F4661"/>
    <w:rsid w:val="00705959"/>
    <w:rsid w:val="00705DE3"/>
    <w:rsid w:val="00710ECB"/>
    <w:rsid w:val="00723EDF"/>
    <w:rsid w:val="007248CC"/>
    <w:rsid w:val="00726F19"/>
    <w:rsid w:val="00744D29"/>
    <w:rsid w:val="00747342"/>
    <w:rsid w:val="007519CC"/>
    <w:rsid w:val="007547A2"/>
    <w:rsid w:val="00754E74"/>
    <w:rsid w:val="00755750"/>
    <w:rsid w:val="00755842"/>
    <w:rsid w:val="0075592D"/>
    <w:rsid w:val="00780350"/>
    <w:rsid w:val="00781BDA"/>
    <w:rsid w:val="007862AA"/>
    <w:rsid w:val="00795267"/>
    <w:rsid w:val="007A3D11"/>
    <w:rsid w:val="007B0573"/>
    <w:rsid w:val="007B181B"/>
    <w:rsid w:val="007B4079"/>
    <w:rsid w:val="007B6BCE"/>
    <w:rsid w:val="007C7F70"/>
    <w:rsid w:val="007E28C3"/>
    <w:rsid w:val="007E4167"/>
    <w:rsid w:val="007E545E"/>
    <w:rsid w:val="00804940"/>
    <w:rsid w:val="00812122"/>
    <w:rsid w:val="00813CF8"/>
    <w:rsid w:val="00816C89"/>
    <w:rsid w:val="00830711"/>
    <w:rsid w:val="0083124A"/>
    <w:rsid w:val="00833F2E"/>
    <w:rsid w:val="00837AFF"/>
    <w:rsid w:val="00857B11"/>
    <w:rsid w:val="00863DC7"/>
    <w:rsid w:val="00870231"/>
    <w:rsid w:val="00884397"/>
    <w:rsid w:val="00886797"/>
    <w:rsid w:val="008A0EA1"/>
    <w:rsid w:val="008A29EF"/>
    <w:rsid w:val="008A315C"/>
    <w:rsid w:val="008C0629"/>
    <w:rsid w:val="008C6748"/>
    <w:rsid w:val="008D0602"/>
    <w:rsid w:val="008D1410"/>
    <w:rsid w:val="008E0BC5"/>
    <w:rsid w:val="008E3C83"/>
    <w:rsid w:val="00904615"/>
    <w:rsid w:val="00911AFB"/>
    <w:rsid w:val="009126CF"/>
    <w:rsid w:val="0093144B"/>
    <w:rsid w:val="00941549"/>
    <w:rsid w:val="0097531D"/>
    <w:rsid w:val="00986FEE"/>
    <w:rsid w:val="00990270"/>
    <w:rsid w:val="009A2028"/>
    <w:rsid w:val="009A35AF"/>
    <w:rsid w:val="009B07C4"/>
    <w:rsid w:val="009D0B06"/>
    <w:rsid w:val="009D499B"/>
    <w:rsid w:val="009D5134"/>
    <w:rsid w:val="009F69D6"/>
    <w:rsid w:val="00A10933"/>
    <w:rsid w:val="00A16C73"/>
    <w:rsid w:val="00A16D78"/>
    <w:rsid w:val="00A17C43"/>
    <w:rsid w:val="00A313E3"/>
    <w:rsid w:val="00A32AC8"/>
    <w:rsid w:val="00A433DE"/>
    <w:rsid w:val="00A73BB2"/>
    <w:rsid w:val="00A86600"/>
    <w:rsid w:val="00AC60D3"/>
    <w:rsid w:val="00AD61E3"/>
    <w:rsid w:val="00AD794C"/>
    <w:rsid w:val="00AE412C"/>
    <w:rsid w:val="00B0076B"/>
    <w:rsid w:val="00B03420"/>
    <w:rsid w:val="00B1781D"/>
    <w:rsid w:val="00B23DC3"/>
    <w:rsid w:val="00B250D3"/>
    <w:rsid w:val="00B33845"/>
    <w:rsid w:val="00B43029"/>
    <w:rsid w:val="00B47B72"/>
    <w:rsid w:val="00B52823"/>
    <w:rsid w:val="00B56755"/>
    <w:rsid w:val="00B63FA9"/>
    <w:rsid w:val="00B64FB3"/>
    <w:rsid w:val="00B718BF"/>
    <w:rsid w:val="00B71C0E"/>
    <w:rsid w:val="00B722F0"/>
    <w:rsid w:val="00B8105B"/>
    <w:rsid w:val="00B87BC8"/>
    <w:rsid w:val="00B91878"/>
    <w:rsid w:val="00B93A17"/>
    <w:rsid w:val="00B93CBE"/>
    <w:rsid w:val="00BA6A75"/>
    <w:rsid w:val="00BB19F2"/>
    <w:rsid w:val="00BB26B6"/>
    <w:rsid w:val="00BD2D0A"/>
    <w:rsid w:val="00C02F8B"/>
    <w:rsid w:val="00C20658"/>
    <w:rsid w:val="00C21D20"/>
    <w:rsid w:val="00C25170"/>
    <w:rsid w:val="00C45B18"/>
    <w:rsid w:val="00C62F08"/>
    <w:rsid w:val="00C67891"/>
    <w:rsid w:val="00C77E4B"/>
    <w:rsid w:val="00C8466A"/>
    <w:rsid w:val="00C91BFE"/>
    <w:rsid w:val="00C92045"/>
    <w:rsid w:val="00C97781"/>
    <w:rsid w:val="00CA06F3"/>
    <w:rsid w:val="00CA3FFC"/>
    <w:rsid w:val="00CB1A68"/>
    <w:rsid w:val="00CC2D76"/>
    <w:rsid w:val="00CC5639"/>
    <w:rsid w:val="00CD4546"/>
    <w:rsid w:val="00CD5B7F"/>
    <w:rsid w:val="00CF3EE2"/>
    <w:rsid w:val="00D11047"/>
    <w:rsid w:val="00D16625"/>
    <w:rsid w:val="00D230CF"/>
    <w:rsid w:val="00D27F96"/>
    <w:rsid w:val="00D315FA"/>
    <w:rsid w:val="00D36B79"/>
    <w:rsid w:val="00D437F1"/>
    <w:rsid w:val="00D4532C"/>
    <w:rsid w:val="00D6151F"/>
    <w:rsid w:val="00D636C7"/>
    <w:rsid w:val="00D707B5"/>
    <w:rsid w:val="00D712D5"/>
    <w:rsid w:val="00D85F4D"/>
    <w:rsid w:val="00D96296"/>
    <w:rsid w:val="00DC6607"/>
    <w:rsid w:val="00DF335C"/>
    <w:rsid w:val="00E054F2"/>
    <w:rsid w:val="00E1197E"/>
    <w:rsid w:val="00E2006C"/>
    <w:rsid w:val="00E20985"/>
    <w:rsid w:val="00E22740"/>
    <w:rsid w:val="00E2349F"/>
    <w:rsid w:val="00E25A88"/>
    <w:rsid w:val="00E27419"/>
    <w:rsid w:val="00E332E9"/>
    <w:rsid w:val="00E41FB2"/>
    <w:rsid w:val="00E44CBC"/>
    <w:rsid w:val="00E46122"/>
    <w:rsid w:val="00E71A5A"/>
    <w:rsid w:val="00E738D4"/>
    <w:rsid w:val="00E82ABC"/>
    <w:rsid w:val="00EA482B"/>
    <w:rsid w:val="00EB0CF9"/>
    <w:rsid w:val="00EB7497"/>
    <w:rsid w:val="00EC0AED"/>
    <w:rsid w:val="00EC1161"/>
    <w:rsid w:val="00EC4B47"/>
    <w:rsid w:val="00ED2BDE"/>
    <w:rsid w:val="00EE6B4A"/>
    <w:rsid w:val="00EF0592"/>
    <w:rsid w:val="00EF6947"/>
    <w:rsid w:val="00F01FD5"/>
    <w:rsid w:val="00F0258F"/>
    <w:rsid w:val="00F04A0A"/>
    <w:rsid w:val="00F10AEC"/>
    <w:rsid w:val="00F11F7A"/>
    <w:rsid w:val="00F13849"/>
    <w:rsid w:val="00F225BC"/>
    <w:rsid w:val="00F23FDB"/>
    <w:rsid w:val="00F34CD9"/>
    <w:rsid w:val="00F36077"/>
    <w:rsid w:val="00F367F5"/>
    <w:rsid w:val="00F416E5"/>
    <w:rsid w:val="00F4222E"/>
    <w:rsid w:val="00F45A3D"/>
    <w:rsid w:val="00F52AE5"/>
    <w:rsid w:val="00F57787"/>
    <w:rsid w:val="00F7746E"/>
    <w:rsid w:val="00F843BC"/>
    <w:rsid w:val="00F86E06"/>
    <w:rsid w:val="00F876FA"/>
    <w:rsid w:val="00F96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D4FBD"/>
  <w15:docId w15:val="{F0DEFEC8-97DD-459E-9B3E-C5CEDF95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autoRedefine/>
    <w:uiPriority w:val="1"/>
    <w:qFormat/>
    <w:rsid w:val="00B56755"/>
    <w:pPr>
      <w:spacing w:before="240" w:after="240" w:line="360" w:lineRule="auto"/>
      <w:jc w:val="center"/>
      <w:outlineLvl w:val="0"/>
    </w:pPr>
    <w:rPr>
      <w:b/>
      <w:bCs/>
      <w:sz w:val="24"/>
      <w:szCs w:val="24"/>
    </w:rPr>
  </w:style>
  <w:style w:type="paragraph" w:styleId="Balk2">
    <w:name w:val="heading 2"/>
    <w:basedOn w:val="Normal"/>
    <w:next w:val="Normal"/>
    <w:link w:val="Balk2Char"/>
    <w:uiPriority w:val="9"/>
    <w:unhideWhenUsed/>
    <w:qFormat/>
    <w:rsid w:val="00541F5F"/>
    <w:pPr>
      <w:keepNext/>
      <w:keepLines/>
      <w:spacing w:before="40"/>
      <w:outlineLvl w:val="1"/>
    </w:pPr>
    <w:rPr>
      <w:rFonts w:eastAsiaTheme="majorEastAsia" w:cstheme="majorBidi"/>
      <w:b/>
      <w:color w:val="000000" w:themeColor="text1"/>
      <w:sz w:val="24"/>
      <w:szCs w:val="26"/>
    </w:rPr>
  </w:style>
  <w:style w:type="paragraph" w:styleId="Balk3">
    <w:name w:val="heading 3"/>
    <w:basedOn w:val="Normal"/>
    <w:next w:val="Normal"/>
    <w:link w:val="Balk3Char"/>
    <w:autoRedefine/>
    <w:uiPriority w:val="9"/>
    <w:unhideWhenUsed/>
    <w:qFormat/>
    <w:rsid w:val="006A78A6"/>
    <w:pPr>
      <w:keepNext/>
      <w:keepLines/>
      <w:widowControl/>
      <w:numPr>
        <w:ilvl w:val="2"/>
        <w:numId w:val="4"/>
      </w:numPr>
      <w:autoSpaceDE/>
      <w:autoSpaceDN/>
      <w:spacing w:before="480" w:after="360" w:line="360" w:lineRule="auto"/>
      <w:ind w:left="1418" w:hanging="709"/>
      <w:jc w:val="both"/>
      <w:outlineLvl w:val="2"/>
    </w:pPr>
    <w:rPr>
      <w:rFonts w:eastAsiaTheme="majorEastAsia" w:cstheme="majorBidi"/>
      <w:b/>
      <w:color w:val="000000" w:themeColor="text1"/>
      <w:sz w:val="24"/>
      <w:szCs w:val="24"/>
      <w:lang w:eastAsia="en-US" w:bidi="ar-SA"/>
    </w:rPr>
  </w:style>
  <w:style w:type="paragraph" w:styleId="Balk4">
    <w:name w:val="heading 4"/>
    <w:basedOn w:val="Normal"/>
    <w:next w:val="Normal"/>
    <w:link w:val="Balk4Char"/>
    <w:uiPriority w:val="9"/>
    <w:unhideWhenUsed/>
    <w:qFormat/>
    <w:rsid w:val="00B71C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20" w:right="240" w:firstLine="707"/>
      <w:jc w:val="both"/>
    </w:pPr>
  </w:style>
  <w:style w:type="paragraph" w:customStyle="1" w:styleId="TableParagraph">
    <w:name w:val="Table Paragraph"/>
    <w:basedOn w:val="Normal"/>
    <w:uiPriority w:val="1"/>
    <w:qFormat/>
  </w:style>
  <w:style w:type="paragraph" w:customStyle="1" w:styleId="Default">
    <w:name w:val="Default"/>
    <w:rsid w:val="006C1D6B"/>
    <w:pPr>
      <w:widowControl/>
      <w:adjustRightInd w:val="0"/>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6C1D6B"/>
    <w:rPr>
      <w:color w:val="0000FF" w:themeColor="hyperlink"/>
      <w:u w:val="single"/>
    </w:rPr>
  </w:style>
  <w:style w:type="paragraph" w:styleId="stBilgi">
    <w:name w:val="header"/>
    <w:basedOn w:val="Normal"/>
    <w:link w:val="stBilgiChar"/>
    <w:uiPriority w:val="99"/>
    <w:unhideWhenUsed/>
    <w:rsid w:val="006C1D6B"/>
    <w:pPr>
      <w:tabs>
        <w:tab w:val="center" w:pos="4536"/>
        <w:tab w:val="right" w:pos="9072"/>
      </w:tabs>
    </w:pPr>
  </w:style>
  <w:style w:type="character" w:customStyle="1" w:styleId="stBilgiChar">
    <w:name w:val="Üst Bilgi Char"/>
    <w:basedOn w:val="VarsaylanParagrafYazTipi"/>
    <w:link w:val="stBilgi"/>
    <w:uiPriority w:val="99"/>
    <w:rsid w:val="006C1D6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C1D6B"/>
    <w:pPr>
      <w:tabs>
        <w:tab w:val="center" w:pos="4536"/>
        <w:tab w:val="right" w:pos="9072"/>
      </w:tabs>
    </w:pPr>
  </w:style>
  <w:style w:type="character" w:customStyle="1" w:styleId="AltBilgiChar">
    <w:name w:val="Alt Bilgi Char"/>
    <w:basedOn w:val="VarsaylanParagrafYazTipi"/>
    <w:link w:val="AltBilgi"/>
    <w:uiPriority w:val="99"/>
    <w:rsid w:val="006C1D6B"/>
    <w:rPr>
      <w:rFonts w:ascii="Times New Roman" w:eastAsia="Times New Roman" w:hAnsi="Times New Roman" w:cs="Times New Roman"/>
      <w:lang w:val="tr-TR" w:eastAsia="tr-TR" w:bidi="tr-TR"/>
    </w:rPr>
  </w:style>
  <w:style w:type="paragraph" w:customStyle="1" w:styleId="2Dzey">
    <w:name w:val="2.Düzey"/>
    <w:basedOn w:val="AralkYok"/>
    <w:link w:val="2DzeyChar"/>
    <w:autoRedefine/>
    <w:qFormat/>
    <w:rsid w:val="000B0AF3"/>
    <w:pPr>
      <w:widowControl/>
      <w:autoSpaceDE/>
      <w:autoSpaceDN/>
      <w:spacing w:line="360" w:lineRule="auto"/>
      <w:ind w:firstLine="709"/>
      <w:jc w:val="both"/>
    </w:pPr>
    <w:rPr>
      <w:rFonts w:eastAsiaTheme="minorHAnsi"/>
      <w:iCs/>
      <w:sz w:val="24"/>
      <w:szCs w:val="24"/>
      <w:lang w:eastAsia="en-US" w:bidi="ar-SA"/>
    </w:rPr>
  </w:style>
  <w:style w:type="character" w:customStyle="1" w:styleId="2DzeyChar">
    <w:name w:val="2.Düzey Char"/>
    <w:basedOn w:val="VarsaylanParagrafYazTipi"/>
    <w:link w:val="2Dzey"/>
    <w:rsid w:val="000B0AF3"/>
    <w:rPr>
      <w:rFonts w:ascii="Times New Roman" w:hAnsi="Times New Roman" w:cs="Times New Roman"/>
      <w:iCs/>
      <w:sz w:val="24"/>
      <w:szCs w:val="24"/>
      <w:lang w:val="tr-TR"/>
    </w:rPr>
  </w:style>
  <w:style w:type="paragraph" w:styleId="HTMLncedenBiimlendirilmi">
    <w:name w:val="HTML Preformatted"/>
    <w:basedOn w:val="Normal"/>
    <w:link w:val="HTMLncedenBiimlendirilmiChar"/>
    <w:uiPriority w:val="99"/>
    <w:semiHidden/>
    <w:unhideWhenUsed/>
    <w:rsid w:val="000B0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0B0AF3"/>
    <w:rPr>
      <w:rFonts w:ascii="Courier New" w:eastAsia="Times New Roman" w:hAnsi="Courier New" w:cs="Courier New"/>
      <w:sz w:val="20"/>
      <w:szCs w:val="20"/>
      <w:lang w:val="tr-TR" w:eastAsia="tr-TR"/>
    </w:rPr>
  </w:style>
  <w:style w:type="paragraph" w:styleId="AralkYok">
    <w:name w:val="No Spacing"/>
    <w:uiPriority w:val="1"/>
    <w:qFormat/>
    <w:rsid w:val="000B0AF3"/>
    <w:rPr>
      <w:rFonts w:ascii="Times New Roman" w:eastAsia="Times New Roman" w:hAnsi="Times New Roman" w:cs="Times New Roman"/>
      <w:lang w:val="tr-TR" w:eastAsia="tr-TR" w:bidi="tr-TR"/>
    </w:rPr>
  </w:style>
  <w:style w:type="character" w:customStyle="1" w:styleId="Balk2Char">
    <w:name w:val="Başlık 2 Char"/>
    <w:basedOn w:val="VarsaylanParagrafYazTipi"/>
    <w:link w:val="Balk2"/>
    <w:uiPriority w:val="9"/>
    <w:rsid w:val="00541F5F"/>
    <w:rPr>
      <w:rFonts w:ascii="Times New Roman" w:eastAsiaTheme="majorEastAsia" w:hAnsi="Times New Roman" w:cstheme="majorBidi"/>
      <w:b/>
      <w:color w:val="000000" w:themeColor="text1"/>
      <w:sz w:val="24"/>
      <w:szCs w:val="26"/>
      <w:lang w:val="tr-TR" w:eastAsia="tr-TR" w:bidi="tr-TR"/>
    </w:rPr>
  </w:style>
  <w:style w:type="character" w:customStyle="1" w:styleId="Balk3Char">
    <w:name w:val="Başlık 3 Char"/>
    <w:basedOn w:val="VarsaylanParagrafYazTipi"/>
    <w:link w:val="Balk3"/>
    <w:uiPriority w:val="9"/>
    <w:rsid w:val="006A78A6"/>
    <w:rPr>
      <w:rFonts w:ascii="Times New Roman" w:eastAsiaTheme="majorEastAsia" w:hAnsi="Times New Roman" w:cstheme="majorBidi"/>
      <w:b/>
      <w:color w:val="000000" w:themeColor="text1"/>
      <w:sz w:val="24"/>
      <w:szCs w:val="24"/>
      <w:lang w:val="tr-TR"/>
    </w:rPr>
  </w:style>
  <w:style w:type="paragraph" w:styleId="Kaynaka">
    <w:name w:val="Bibliography"/>
    <w:basedOn w:val="Normal"/>
    <w:next w:val="Normal"/>
    <w:uiPriority w:val="37"/>
    <w:unhideWhenUsed/>
    <w:rsid w:val="006336C3"/>
    <w:pPr>
      <w:widowControl/>
      <w:autoSpaceDE/>
      <w:autoSpaceDN/>
      <w:spacing w:after="160" w:line="259" w:lineRule="auto"/>
      <w:jc w:val="both"/>
    </w:pPr>
    <w:rPr>
      <w:rFonts w:eastAsiaTheme="minorHAnsi" w:cstheme="minorBidi"/>
      <w:sz w:val="24"/>
      <w:lang w:eastAsia="en-US" w:bidi="ar-SA"/>
    </w:rPr>
  </w:style>
  <w:style w:type="paragraph" w:styleId="ResimYazs">
    <w:name w:val="caption"/>
    <w:basedOn w:val="Normal"/>
    <w:next w:val="Normal"/>
    <w:uiPriority w:val="35"/>
    <w:unhideWhenUsed/>
    <w:qFormat/>
    <w:rsid w:val="00B71C0E"/>
    <w:pPr>
      <w:widowControl/>
      <w:autoSpaceDE/>
      <w:autoSpaceDN/>
      <w:spacing w:after="200"/>
      <w:jc w:val="both"/>
    </w:pPr>
    <w:rPr>
      <w:rFonts w:eastAsiaTheme="minorHAnsi" w:cstheme="minorBidi"/>
      <w:i/>
      <w:iCs/>
      <w:color w:val="1F497D" w:themeColor="text2"/>
      <w:sz w:val="18"/>
      <w:szCs w:val="18"/>
      <w:lang w:eastAsia="en-US" w:bidi="ar-SA"/>
    </w:rPr>
  </w:style>
  <w:style w:type="character" w:customStyle="1" w:styleId="Balk4Char">
    <w:name w:val="Başlık 4 Char"/>
    <w:basedOn w:val="VarsaylanParagrafYazTipi"/>
    <w:link w:val="Balk4"/>
    <w:uiPriority w:val="9"/>
    <w:rsid w:val="00B71C0E"/>
    <w:rPr>
      <w:rFonts w:asciiTheme="majorHAnsi" w:eastAsiaTheme="majorEastAsia" w:hAnsiTheme="majorHAnsi" w:cstheme="majorBidi"/>
      <w:i/>
      <w:iCs/>
      <w:color w:val="365F91" w:themeColor="accent1" w:themeShade="BF"/>
      <w:lang w:val="tr-TR" w:eastAsia="tr-TR" w:bidi="tr-TR"/>
    </w:rPr>
  </w:style>
  <w:style w:type="table" w:styleId="TabloKlavuzu">
    <w:name w:val="Table Grid"/>
    <w:basedOn w:val="NormalTablo"/>
    <w:uiPriority w:val="39"/>
    <w:rsid w:val="00B71C0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qFormat/>
    <w:rsid w:val="0037192A"/>
    <w:pPr>
      <w:widowControl/>
      <w:autoSpaceDE/>
      <w:autoSpaceDN/>
      <w:spacing w:after="60"/>
      <w:jc w:val="center"/>
      <w:outlineLvl w:val="1"/>
    </w:pPr>
    <w:rPr>
      <w:rFonts w:ascii="Cambria" w:hAnsi="Cambria"/>
      <w:sz w:val="24"/>
      <w:szCs w:val="24"/>
      <w:lang w:val="x-none" w:eastAsia="x-none" w:bidi="ar-SA"/>
    </w:rPr>
  </w:style>
  <w:style w:type="character" w:customStyle="1" w:styleId="AltyazChar1">
    <w:name w:val="Altyazı Char1"/>
    <w:link w:val="Altyaz"/>
    <w:rsid w:val="0037192A"/>
    <w:rPr>
      <w:rFonts w:ascii="Cambria" w:eastAsia="Times New Roman" w:hAnsi="Cambria" w:cs="Times New Roman"/>
      <w:sz w:val="24"/>
      <w:szCs w:val="24"/>
    </w:rPr>
  </w:style>
  <w:style w:type="paragraph" w:styleId="Altyaz">
    <w:name w:val="Subtitle"/>
    <w:basedOn w:val="Normal"/>
    <w:next w:val="Normal"/>
    <w:link w:val="AltyazChar1"/>
    <w:qFormat/>
    <w:rsid w:val="0037192A"/>
    <w:pPr>
      <w:numPr>
        <w:ilvl w:val="1"/>
      </w:numPr>
      <w:spacing w:after="160"/>
    </w:pPr>
    <w:rPr>
      <w:rFonts w:ascii="Cambria" w:hAnsi="Cambria"/>
      <w:sz w:val="24"/>
      <w:szCs w:val="24"/>
      <w:lang w:val="en-US" w:eastAsia="en-US" w:bidi="ar-SA"/>
    </w:rPr>
  </w:style>
  <w:style w:type="character" w:customStyle="1" w:styleId="AltyazChar">
    <w:name w:val="Altyazı Char"/>
    <w:basedOn w:val="VarsaylanParagrafYazTipi"/>
    <w:uiPriority w:val="11"/>
    <w:rsid w:val="0037192A"/>
    <w:rPr>
      <w:rFonts w:eastAsiaTheme="minorEastAsia"/>
      <w:color w:val="5A5A5A" w:themeColor="text1" w:themeTint="A5"/>
      <w:spacing w:val="15"/>
      <w:lang w:val="tr-TR" w:eastAsia="tr-TR" w:bidi="tr-TR"/>
    </w:rPr>
  </w:style>
  <w:style w:type="character" w:customStyle="1" w:styleId="Stil1Char">
    <w:name w:val="Stil1 Char"/>
    <w:basedOn w:val="VarsaylanParagrafYazTipi"/>
    <w:link w:val="Stil1"/>
    <w:locked/>
    <w:rsid w:val="00644CC3"/>
    <w:rPr>
      <w:rFonts w:ascii="Times New Roman" w:hAnsi="Times New Roman" w:cs="Times New Roman"/>
      <w:iCs/>
      <w:sz w:val="24"/>
      <w:szCs w:val="24"/>
    </w:rPr>
  </w:style>
  <w:style w:type="paragraph" w:customStyle="1" w:styleId="Stil1">
    <w:name w:val="Stil1"/>
    <w:basedOn w:val="AralkYok"/>
    <w:link w:val="Stil1Char"/>
    <w:autoRedefine/>
    <w:qFormat/>
    <w:rsid w:val="00644CC3"/>
    <w:pPr>
      <w:widowControl/>
      <w:autoSpaceDE/>
      <w:autoSpaceDN/>
      <w:spacing w:line="360" w:lineRule="auto"/>
      <w:ind w:left="708" w:hanging="708"/>
      <w:jc w:val="both"/>
    </w:pPr>
    <w:rPr>
      <w:rFonts w:eastAsiaTheme="minorHAnsi"/>
      <w:iCs/>
      <w:sz w:val="24"/>
      <w:szCs w:val="24"/>
      <w:lang w:val="en-US" w:eastAsia="en-US" w:bidi="ar-SA"/>
    </w:rPr>
  </w:style>
  <w:style w:type="paragraph" w:customStyle="1" w:styleId="Pa5">
    <w:name w:val="Pa5"/>
    <w:basedOn w:val="Default"/>
    <w:next w:val="Default"/>
    <w:uiPriority w:val="99"/>
    <w:rsid w:val="00566176"/>
    <w:pPr>
      <w:spacing w:line="181" w:lineRule="atLeast"/>
    </w:pPr>
    <w:rPr>
      <w:rFonts w:ascii="Adobe Garamond Pro" w:hAnsi="Adobe Garamond Pro" w:cstheme="minorBidi"/>
      <w:color w:val="auto"/>
    </w:rPr>
  </w:style>
  <w:style w:type="character" w:customStyle="1" w:styleId="GvdeMetniChar">
    <w:name w:val="Gövde Metni Char"/>
    <w:basedOn w:val="VarsaylanParagrafYazTipi"/>
    <w:link w:val="GvdeMetni"/>
    <w:uiPriority w:val="1"/>
    <w:rsid w:val="0035015E"/>
    <w:rPr>
      <w:rFonts w:ascii="Times New Roman" w:eastAsia="Times New Roman" w:hAnsi="Times New Roman" w:cs="Times New Roman"/>
      <w:sz w:val="24"/>
      <w:szCs w:val="24"/>
      <w:lang w:val="tr-TR" w:eastAsia="tr-TR" w:bidi="tr-TR"/>
    </w:rPr>
  </w:style>
  <w:style w:type="character" w:customStyle="1" w:styleId="Balk1Char">
    <w:name w:val="Başlık 1 Char"/>
    <w:basedOn w:val="VarsaylanParagrafYazTipi"/>
    <w:link w:val="Balk1"/>
    <w:uiPriority w:val="1"/>
    <w:rsid w:val="00B56755"/>
    <w:rPr>
      <w:rFonts w:ascii="Times New Roman" w:eastAsia="Times New Roman" w:hAnsi="Times New Roman" w:cs="Times New Roman"/>
      <w:b/>
      <w:bCs/>
      <w:sz w:val="24"/>
      <w:szCs w:val="24"/>
      <w:lang w:val="tr-TR" w:eastAsia="tr-TR" w:bidi="tr-TR"/>
    </w:rPr>
  </w:style>
  <w:style w:type="character" w:styleId="AklamaBavurusu">
    <w:name w:val="annotation reference"/>
    <w:basedOn w:val="VarsaylanParagrafYazTipi"/>
    <w:uiPriority w:val="99"/>
    <w:semiHidden/>
    <w:unhideWhenUsed/>
    <w:rsid w:val="00510559"/>
    <w:rPr>
      <w:sz w:val="16"/>
      <w:szCs w:val="16"/>
    </w:rPr>
  </w:style>
  <w:style w:type="paragraph" w:styleId="AklamaMetni">
    <w:name w:val="annotation text"/>
    <w:basedOn w:val="Normal"/>
    <w:link w:val="AklamaMetniChar"/>
    <w:uiPriority w:val="99"/>
    <w:semiHidden/>
    <w:unhideWhenUsed/>
    <w:rsid w:val="00510559"/>
    <w:rPr>
      <w:sz w:val="20"/>
      <w:szCs w:val="20"/>
    </w:rPr>
  </w:style>
  <w:style w:type="character" w:customStyle="1" w:styleId="AklamaMetniChar">
    <w:name w:val="Açıklama Metni Char"/>
    <w:basedOn w:val="VarsaylanParagrafYazTipi"/>
    <w:link w:val="AklamaMetni"/>
    <w:uiPriority w:val="99"/>
    <w:semiHidden/>
    <w:rsid w:val="00510559"/>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510559"/>
    <w:rPr>
      <w:b/>
      <w:bCs/>
    </w:rPr>
  </w:style>
  <w:style w:type="character" w:customStyle="1" w:styleId="AklamaKonusuChar">
    <w:name w:val="Açıklama Konusu Char"/>
    <w:basedOn w:val="AklamaMetniChar"/>
    <w:link w:val="AklamaKonusu"/>
    <w:uiPriority w:val="99"/>
    <w:semiHidden/>
    <w:rsid w:val="00510559"/>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5105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0559"/>
    <w:rPr>
      <w:rFonts w:ascii="Segoe UI" w:eastAsia="Times New Roman" w:hAnsi="Segoe UI" w:cs="Segoe UI"/>
      <w:sz w:val="18"/>
      <w:szCs w:val="18"/>
      <w:lang w:val="tr-TR" w:eastAsia="tr-TR" w:bidi="tr-TR"/>
    </w:rPr>
  </w:style>
  <w:style w:type="paragraph" w:styleId="DipnotMetni">
    <w:name w:val="footnote text"/>
    <w:aliases w:val="Dipnot Metni Char Char Char Char,Dipnot Metni Char Char Char"/>
    <w:basedOn w:val="Normal"/>
    <w:link w:val="DipnotMetniChar"/>
    <w:uiPriority w:val="99"/>
    <w:unhideWhenUsed/>
    <w:rsid w:val="00386633"/>
    <w:pPr>
      <w:widowControl/>
      <w:autoSpaceDE/>
      <w:autoSpaceDN/>
    </w:pPr>
    <w:rPr>
      <w:rFonts w:asciiTheme="minorHAnsi" w:eastAsiaTheme="minorHAnsi" w:hAnsiTheme="minorHAnsi" w:cstheme="minorBidi"/>
      <w:sz w:val="20"/>
      <w:szCs w:val="20"/>
      <w:lang w:eastAsia="en-US" w:bidi="ar-SA"/>
    </w:rPr>
  </w:style>
  <w:style w:type="character" w:customStyle="1" w:styleId="DipnotMetniChar">
    <w:name w:val="Dipnot Metni Char"/>
    <w:aliases w:val="Dipnot Metni Char Char Char Char Char,Dipnot Metni Char Char Char Char1"/>
    <w:basedOn w:val="VarsaylanParagrafYazTipi"/>
    <w:link w:val="DipnotMetni"/>
    <w:uiPriority w:val="99"/>
    <w:rsid w:val="00386633"/>
    <w:rPr>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4613">
      <w:bodyDiv w:val="1"/>
      <w:marLeft w:val="0"/>
      <w:marRight w:val="0"/>
      <w:marTop w:val="0"/>
      <w:marBottom w:val="0"/>
      <w:divBdr>
        <w:top w:val="none" w:sz="0" w:space="0" w:color="auto"/>
        <w:left w:val="none" w:sz="0" w:space="0" w:color="auto"/>
        <w:bottom w:val="none" w:sz="0" w:space="0" w:color="auto"/>
        <w:right w:val="none" w:sz="0" w:space="0" w:color="auto"/>
      </w:divBdr>
    </w:div>
    <w:div w:id="1250624974">
      <w:bodyDiv w:val="1"/>
      <w:marLeft w:val="0"/>
      <w:marRight w:val="0"/>
      <w:marTop w:val="0"/>
      <w:marBottom w:val="0"/>
      <w:divBdr>
        <w:top w:val="none" w:sz="0" w:space="0" w:color="auto"/>
        <w:left w:val="none" w:sz="0" w:space="0" w:color="auto"/>
        <w:bottom w:val="none" w:sz="0" w:space="0" w:color="auto"/>
        <w:right w:val="none" w:sz="0" w:space="0" w:color="auto"/>
      </w:divBdr>
    </w:div>
    <w:div w:id="1522232976">
      <w:bodyDiv w:val="1"/>
      <w:marLeft w:val="0"/>
      <w:marRight w:val="0"/>
      <w:marTop w:val="0"/>
      <w:marBottom w:val="0"/>
      <w:divBdr>
        <w:top w:val="none" w:sz="0" w:space="0" w:color="auto"/>
        <w:left w:val="none" w:sz="0" w:space="0" w:color="auto"/>
        <w:bottom w:val="none" w:sz="0" w:space="0" w:color="auto"/>
        <w:right w:val="none" w:sz="0" w:space="0" w:color="auto"/>
      </w:divBdr>
    </w:div>
    <w:div w:id="1598171116">
      <w:bodyDiv w:val="1"/>
      <w:marLeft w:val="0"/>
      <w:marRight w:val="0"/>
      <w:marTop w:val="0"/>
      <w:marBottom w:val="0"/>
      <w:divBdr>
        <w:top w:val="none" w:sz="0" w:space="0" w:color="auto"/>
        <w:left w:val="none" w:sz="0" w:space="0" w:color="auto"/>
        <w:bottom w:val="none" w:sz="0" w:space="0" w:color="auto"/>
        <w:right w:val="none" w:sz="0" w:space="0" w:color="auto"/>
      </w:divBdr>
    </w:div>
    <w:div w:id="188980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187704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gurolyyu@gmail.com" TargetMode="External"/><Relationship Id="rId1" Type="http://schemas.openxmlformats.org/officeDocument/2006/relationships/hyperlink" Target="mailto:mujde.arslan02@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Asl11</b:Tag>
    <b:SourceType>Misc</b:SourceType>
    <b:Guid>{3FE7E147-99EB-4AF6-9314-C200840407EF}</b:Guid>
    <b:Title>İstatistiksel Süreç Kontrolünde Bulanık Mantık Yaklaşımı ve Bir Uygulama</b:Title>
    <b:Year>2011</b:Year>
    <b:Author>
      <b:Author>
        <b:NameList>
          <b:Person>
            <b:Last>Aslangiray</b:Last>
            <b:First>Alev</b:First>
          </b:Person>
        </b:NameList>
      </b:Author>
    </b:Author>
    <b:RefOrder>44</b:RefOrder>
  </b:Source>
  <b:Source>
    <b:Tag>Özd08</b:Tag>
    <b:SourceType>JournalArticle</b:SourceType>
    <b:Guid>{68820187-185D-445C-8E35-575D1556C6C2}</b:Guid>
    <b:Title>Bulanık Analitik Serim Süreci ile Çok Ölçütlü Karar Verme ve Bir İletme Uygulaması</b:Title>
    <b:Year>2008</b:Year>
    <b:Author>
      <b:Author>
        <b:NameList>
          <b:Person>
            <b:Last>Özdağoğlu</b:Last>
            <b:First>A</b:First>
          </b:Person>
        </b:NameList>
      </b:Author>
    </b:Author>
    <b:RefOrder>53</b:RefOrder>
  </b:Source>
</b:Sources>
</file>

<file path=customXml/itemProps1.xml><?xml version="1.0" encoding="utf-8"?>
<ds:datastoreItem xmlns:ds="http://schemas.openxmlformats.org/officeDocument/2006/customXml" ds:itemID="{737EBC98-37D5-408F-BF1F-BB8DD9E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8177</Words>
  <Characters>46610</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casperr</dc:creator>
  <cp:keywords/>
  <dc:description/>
  <cp:lastModifiedBy>NASİP DEMİRKUŞ</cp:lastModifiedBy>
  <cp:revision>3</cp:revision>
  <dcterms:created xsi:type="dcterms:W3CDTF">2021-04-13T23:19:00Z</dcterms:created>
  <dcterms:modified xsi:type="dcterms:W3CDTF">2021-04-18T09:15:00Z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2019-07-21T00:00:00Z</vt:filetime>
  </property>
</Properties>
</file>