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EA" w:rsidRPr="00213F0B" w:rsidRDefault="002738EA" w:rsidP="002738EA">
      <w:pPr>
        <w:spacing w:line="480" w:lineRule="auto"/>
        <w:jc w:val="center"/>
        <w:rPr>
          <w:rFonts w:ascii="Times New Roman" w:hAnsi="Times New Roman" w:cs="Times New Roman"/>
          <w:b/>
          <w:color w:val="auto"/>
          <w:sz w:val="24"/>
          <w:szCs w:val="24"/>
        </w:rPr>
      </w:pPr>
      <w:r w:rsidRPr="00213F0B">
        <w:rPr>
          <w:rFonts w:ascii="Times New Roman" w:hAnsi="Times New Roman" w:cs="Times New Roman"/>
          <w:b/>
          <w:color w:val="auto"/>
          <w:sz w:val="24"/>
          <w:szCs w:val="24"/>
        </w:rPr>
        <w:t>Eğitim Ö</w:t>
      </w:r>
      <w:r w:rsidR="00213F0B" w:rsidRPr="00213F0B">
        <w:rPr>
          <w:rFonts w:ascii="Times New Roman" w:hAnsi="Times New Roman" w:cs="Times New Roman"/>
          <w:b/>
          <w:color w:val="auto"/>
          <w:sz w:val="24"/>
          <w:szCs w:val="24"/>
        </w:rPr>
        <w:t>rgütlerinde Örgütsel Destek Algısı</w:t>
      </w:r>
      <w:r w:rsidRPr="00213F0B">
        <w:rPr>
          <w:rFonts w:ascii="Times New Roman" w:hAnsi="Times New Roman" w:cs="Times New Roman"/>
          <w:b/>
          <w:color w:val="auto"/>
          <w:sz w:val="24"/>
          <w:szCs w:val="24"/>
        </w:rPr>
        <w:t xml:space="preserve"> </w:t>
      </w:r>
      <w:r w:rsidR="007C6F2A" w:rsidRPr="00213F0B">
        <w:rPr>
          <w:rFonts w:ascii="Times New Roman" w:hAnsi="Times New Roman" w:cs="Times New Roman"/>
          <w:b/>
          <w:color w:val="auto"/>
          <w:sz w:val="24"/>
          <w:szCs w:val="24"/>
        </w:rPr>
        <w:t>İ</w:t>
      </w:r>
      <w:r w:rsidR="00213F0B" w:rsidRPr="00213F0B">
        <w:rPr>
          <w:rFonts w:ascii="Times New Roman" w:hAnsi="Times New Roman" w:cs="Times New Roman"/>
          <w:b/>
          <w:color w:val="auto"/>
          <w:sz w:val="24"/>
          <w:szCs w:val="24"/>
        </w:rPr>
        <w:t>le İ</w:t>
      </w:r>
      <w:r w:rsidRPr="00213F0B">
        <w:rPr>
          <w:rFonts w:ascii="Times New Roman" w:hAnsi="Times New Roman" w:cs="Times New Roman"/>
          <w:b/>
          <w:color w:val="auto"/>
          <w:sz w:val="24"/>
          <w:szCs w:val="24"/>
        </w:rPr>
        <w:t>nisiy</w:t>
      </w:r>
      <w:r w:rsidR="00213F0B" w:rsidRPr="00213F0B">
        <w:rPr>
          <w:rFonts w:ascii="Times New Roman" w:hAnsi="Times New Roman" w:cs="Times New Roman"/>
          <w:b/>
          <w:color w:val="auto"/>
          <w:sz w:val="24"/>
          <w:szCs w:val="24"/>
        </w:rPr>
        <w:t>atif Alma Davranışı</w:t>
      </w:r>
      <w:r w:rsidR="00921D69" w:rsidRPr="00213F0B">
        <w:rPr>
          <w:rFonts w:ascii="Times New Roman" w:hAnsi="Times New Roman" w:cs="Times New Roman"/>
          <w:b/>
          <w:color w:val="auto"/>
          <w:sz w:val="24"/>
          <w:szCs w:val="24"/>
        </w:rPr>
        <w:t xml:space="preserve"> </w:t>
      </w:r>
      <w:r w:rsidR="00213F0B" w:rsidRPr="00213F0B">
        <w:rPr>
          <w:rFonts w:ascii="Times New Roman" w:hAnsi="Times New Roman" w:cs="Times New Roman"/>
          <w:b/>
          <w:color w:val="auto"/>
          <w:sz w:val="24"/>
          <w:szCs w:val="24"/>
        </w:rPr>
        <w:t>Arasındaki</w:t>
      </w:r>
      <w:r w:rsidR="00921D69" w:rsidRPr="00213F0B">
        <w:rPr>
          <w:rFonts w:ascii="Times New Roman" w:hAnsi="Times New Roman" w:cs="Times New Roman"/>
          <w:b/>
          <w:color w:val="auto"/>
          <w:sz w:val="24"/>
          <w:szCs w:val="24"/>
        </w:rPr>
        <w:t xml:space="preserve"> İ</w:t>
      </w:r>
      <w:r w:rsidRPr="00213F0B">
        <w:rPr>
          <w:rFonts w:ascii="Times New Roman" w:hAnsi="Times New Roman" w:cs="Times New Roman"/>
          <w:b/>
          <w:color w:val="auto"/>
          <w:sz w:val="24"/>
          <w:szCs w:val="24"/>
        </w:rPr>
        <w:t>lişki</w:t>
      </w:r>
      <w:r w:rsidRPr="00213F0B">
        <w:rPr>
          <w:rStyle w:val="DipnotBavurusu"/>
          <w:rFonts w:ascii="Times New Roman" w:hAnsi="Times New Roman" w:cs="Times New Roman"/>
          <w:b/>
          <w:color w:val="auto"/>
          <w:sz w:val="24"/>
          <w:szCs w:val="24"/>
        </w:rPr>
        <w:t>*</w:t>
      </w:r>
    </w:p>
    <w:p w:rsidR="002738EA" w:rsidRPr="006C6C37" w:rsidRDefault="002738EA" w:rsidP="002738EA">
      <w:pPr>
        <w:spacing w:line="480" w:lineRule="auto"/>
        <w:jc w:val="center"/>
        <w:rPr>
          <w:rFonts w:ascii="Times New Roman" w:hAnsi="Times New Roman" w:cs="Times New Roman"/>
          <w:b/>
          <w:color w:val="auto"/>
          <w:sz w:val="24"/>
          <w:szCs w:val="24"/>
          <w:lang w:val="en-US"/>
        </w:rPr>
      </w:pPr>
      <w:r w:rsidRPr="006C6C37">
        <w:rPr>
          <w:rFonts w:ascii="Times New Roman" w:hAnsi="Times New Roman" w:cs="Times New Roman"/>
          <w:b/>
          <w:color w:val="auto"/>
          <w:sz w:val="24"/>
          <w:szCs w:val="24"/>
          <w:lang w:val="en-US"/>
        </w:rPr>
        <w:t>Funda NAYIR</w:t>
      </w:r>
      <w:r w:rsidR="007B7EDA">
        <w:rPr>
          <w:rFonts w:ascii="Times New Roman" w:hAnsi="Times New Roman" w:cs="Times New Roman"/>
          <w:b/>
          <w:color w:val="auto"/>
          <w:sz w:val="24"/>
          <w:szCs w:val="24"/>
          <w:lang w:val="en-US"/>
        </w:rPr>
        <w:t>**</w:t>
      </w:r>
      <w:r w:rsidR="001155DE">
        <w:rPr>
          <w:rFonts w:ascii="Times New Roman" w:hAnsi="Times New Roman" w:cs="Times New Roman"/>
          <w:b/>
          <w:color w:val="auto"/>
          <w:sz w:val="24"/>
          <w:szCs w:val="24"/>
          <w:lang w:val="en-US"/>
        </w:rPr>
        <w:t>,</w:t>
      </w:r>
      <w:r w:rsidRPr="006C6C37">
        <w:rPr>
          <w:rFonts w:ascii="Times New Roman" w:hAnsi="Times New Roman" w:cs="Times New Roman"/>
          <w:b/>
          <w:color w:val="auto"/>
          <w:sz w:val="24"/>
          <w:szCs w:val="24"/>
          <w:lang w:val="en-US"/>
        </w:rPr>
        <w:t xml:space="preserve"> </w:t>
      </w:r>
      <w:r>
        <w:rPr>
          <w:rFonts w:ascii="Times New Roman" w:hAnsi="Times New Roman" w:cs="Times New Roman"/>
          <w:b/>
          <w:color w:val="auto"/>
          <w:sz w:val="24"/>
          <w:szCs w:val="24"/>
          <w:lang w:val="en-US"/>
        </w:rPr>
        <w:t xml:space="preserve"> </w:t>
      </w:r>
      <w:r w:rsidRPr="006C6C37">
        <w:rPr>
          <w:rFonts w:ascii="Times New Roman" w:hAnsi="Times New Roman" w:cs="Times New Roman"/>
          <w:b/>
          <w:color w:val="auto"/>
          <w:sz w:val="24"/>
          <w:szCs w:val="24"/>
          <w:lang w:val="en-US"/>
        </w:rPr>
        <w:t>Pelin TAŞKIN</w:t>
      </w:r>
      <w:r w:rsidR="007B7EDA">
        <w:rPr>
          <w:rFonts w:ascii="Times New Roman" w:hAnsi="Times New Roman" w:cs="Times New Roman"/>
          <w:b/>
          <w:color w:val="auto"/>
          <w:sz w:val="24"/>
          <w:szCs w:val="24"/>
          <w:lang w:val="en-US"/>
        </w:rPr>
        <w:t>***</w:t>
      </w:r>
    </w:p>
    <w:p w:rsidR="00AD7A29" w:rsidRPr="0015547C" w:rsidRDefault="00F2215A" w:rsidP="00F2215A">
      <w:pPr>
        <w:spacing w:line="480" w:lineRule="auto"/>
        <w:jc w:val="both"/>
        <w:rPr>
          <w:rFonts w:ascii="Times New Roman" w:hAnsi="Times New Roman" w:cs="Times New Roman"/>
          <w:b/>
          <w:color w:val="auto"/>
          <w:sz w:val="24"/>
          <w:szCs w:val="24"/>
        </w:rPr>
      </w:pPr>
      <w:r w:rsidRPr="0015547C">
        <w:rPr>
          <w:rFonts w:ascii="Times New Roman" w:hAnsi="Times New Roman" w:cs="Times New Roman"/>
          <w:b/>
          <w:color w:val="auto"/>
          <w:sz w:val="24"/>
          <w:szCs w:val="24"/>
        </w:rPr>
        <w:t xml:space="preserve">Öz: </w:t>
      </w:r>
      <w:r w:rsidRPr="0015547C">
        <w:rPr>
          <w:rFonts w:ascii="Times New Roman" w:eastAsia="Times New Roman" w:hAnsi="Times New Roman" w:cs="Times New Roman"/>
          <w:color w:val="auto"/>
          <w:sz w:val="24"/>
          <w:szCs w:val="24"/>
        </w:rPr>
        <w:t xml:space="preserve">Eğitim kurumlarında </w:t>
      </w:r>
      <w:r w:rsidR="00372C3C" w:rsidRPr="0015547C">
        <w:rPr>
          <w:rFonts w:ascii="Times New Roman" w:eastAsia="Times New Roman" w:hAnsi="Times New Roman" w:cs="Times New Roman"/>
          <w:color w:val="auto"/>
          <w:sz w:val="24"/>
          <w:szCs w:val="24"/>
        </w:rPr>
        <w:t>iş görenin</w:t>
      </w:r>
      <w:r w:rsidRPr="0015547C">
        <w:rPr>
          <w:rFonts w:ascii="Times New Roman" w:eastAsia="Times New Roman" w:hAnsi="Times New Roman" w:cs="Times New Roman"/>
          <w:color w:val="auto"/>
          <w:sz w:val="24"/>
          <w:szCs w:val="24"/>
        </w:rPr>
        <w:t xml:space="preserve"> bireysel katkısı ve beklenmedik durumlarda eyleme geçmesi önemlidir. Başka deyişle öğretmenlerin inisiyatif alma düzeyleri eğitimin amaçlarına ulaşmasına katkı sunar. Öğretmenlerin inisiyatif alabilmesi için çalıştıkları kurumda kendilerinin desteklendiğin</w:t>
      </w:r>
      <w:r w:rsidR="006C6C37" w:rsidRPr="0015547C">
        <w:rPr>
          <w:rFonts w:ascii="Times New Roman" w:eastAsia="Times New Roman" w:hAnsi="Times New Roman" w:cs="Times New Roman"/>
          <w:color w:val="auto"/>
          <w:sz w:val="24"/>
          <w:szCs w:val="24"/>
        </w:rPr>
        <w:t>i hissetmesi önem taşımaktadır.</w:t>
      </w:r>
      <w:r w:rsidRPr="0015547C">
        <w:rPr>
          <w:rFonts w:ascii="Times New Roman" w:eastAsia="Times New Roman" w:hAnsi="Times New Roman" w:cs="Times New Roman"/>
          <w:color w:val="auto"/>
          <w:sz w:val="24"/>
          <w:szCs w:val="24"/>
        </w:rPr>
        <w:t xml:space="preserve"> Bu çalışmanın amacı öğretmenlerin örgütsel destek algısı ile inisiyatif alma davranışları arasındaki ilişki ortaya çıkarmaktır.</w:t>
      </w:r>
      <w:r w:rsidR="00442458" w:rsidRPr="0015547C">
        <w:rPr>
          <w:rFonts w:ascii="Times New Roman" w:eastAsia="Times New Roman" w:hAnsi="Times New Roman" w:cs="Times New Roman"/>
          <w:color w:val="auto"/>
          <w:sz w:val="24"/>
          <w:szCs w:val="24"/>
        </w:rPr>
        <w:t xml:space="preserve"> </w:t>
      </w:r>
      <w:r w:rsidRPr="0015547C">
        <w:rPr>
          <w:rFonts w:ascii="Times New Roman" w:eastAsia="Times New Roman" w:hAnsi="Times New Roman" w:cs="Times New Roman"/>
          <w:color w:val="auto"/>
          <w:sz w:val="24"/>
          <w:szCs w:val="24"/>
        </w:rPr>
        <w:t>Araştırmada ilişkisel tarama modeli kullanılmıştır.</w:t>
      </w:r>
      <w:r w:rsidR="00442458" w:rsidRPr="0015547C">
        <w:rPr>
          <w:rFonts w:ascii="Times New Roman" w:eastAsia="Times New Roman" w:hAnsi="Times New Roman" w:cs="Times New Roman"/>
          <w:color w:val="auto"/>
          <w:sz w:val="24"/>
          <w:szCs w:val="24"/>
        </w:rPr>
        <w:t xml:space="preserve"> </w:t>
      </w:r>
      <w:r w:rsidRPr="0015547C">
        <w:rPr>
          <w:rFonts w:ascii="Times New Roman" w:eastAsia="Times New Roman" w:hAnsi="Times New Roman" w:cs="Times New Roman"/>
          <w:color w:val="auto"/>
          <w:sz w:val="24"/>
          <w:szCs w:val="24"/>
        </w:rPr>
        <w:t>Araştırmanın çalışma grubunu Ankara il merkezinde görev yapan 174 öğretmen oluşturmaktadır.</w:t>
      </w:r>
      <w:r w:rsidR="00442458" w:rsidRPr="0015547C">
        <w:rPr>
          <w:rFonts w:ascii="Times New Roman" w:eastAsia="Times New Roman" w:hAnsi="Times New Roman" w:cs="Times New Roman"/>
          <w:color w:val="auto"/>
          <w:sz w:val="24"/>
          <w:szCs w:val="24"/>
        </w:rPr>
        <w:t xml:space="preserve"> </w:t>
      </w:r>
      <w:r w:rsidRPr="0015547C">
        <w:rPr>
          <w:rFonts w:ascii="Times New Roman" w:eastAsia="Times New Roman" w:hAnsi="Times New Roman" w:cs="Times New Roman"/>
          <w:color w:val="auto"/>
          <w:sz w:val="24"/>
          <w:szCs w:val="24"/>
        </w:rPr>
        <w:t>Araştırmada veri toplama aracı olarak, Gündüz, Çakmak ve Korumaz (2015) tarafından geliştirilen inisiyatif alma ölçeği ve Nayir (2013) tarafında</w:t>
      </w:r>
      <w:r w:rsidR="008229C2" w:rsidRPr="0015547C">
        <w:rPr>
          <w:rFonts w:ascii="Times New Roman" w:eastAsia="Times New Roman" w:hAnsi="Times New Roman" w:cs="Times New Roman"/>
          <w:color w:val="auto"/>
          <w:sz w:val="24"/>
          <w:szCs w:val="24"/>
        </w:rPr>
        <w:t>n</w:t>
      </w:r>
      <w:r w:rsidRPr="0015547C">
        <w:rPr>
          <w:rFonts w:ascii="Times New Roman" w:eastAsia="Times New Roman" w:hAnsi="Times New Roman" w:cs="Times New Roman"/>
          <w:color w:val="auto"/>
          <w:sz w:val="24"/>
          <w:szCs w:val="24"/>
        </w:rPr>
        <w:t xml:space="preserve"> geliştirilen örgütsel destek algısı ölçeği kullanılmıştır.</w:t>
      </w:r>
      <w:r w:rsidR="00442458" w:rsidRPr="0015547C">
        <w:rPr>
          <w:rFonts w:ascii="Times New Roman" w:eastAsia="Times New Roman" w:hAnsi="Times New Roman" w:cs="Times New Roman"/>
          <w:color w:val="auto"/>
          <w:sz w:val="24"/>
          <w:szCs w:val="24"/>
        </w:rPr>
        <w:t xml:space="preserve"> </w:t>
      </w:r>
      <w:r w:rsidRPr="0015547C">
        <w:rPr>
          <w:rFonts w:ascii="Times New Roman" w:eastAsia="Times New Roman" w:hAnsi="Times New Roman" w:cs="Times New Roman"/>
          <w:color w:val="auto"/>
          <w:sz w:val="24"/>
          <w:szCs w:val="24"/>
        </w:rPr>
        <w:t>Araştırma bulgularında örgütsel destek algısı ile inisiyatif alma davranışı arasında düşük düzeyde pozitif bir ilişki ortaya çıkmıştır.</w:t>
      </w:r>
      <w:r w:rsidR="00442458" w:rsidRPr="0015547C">
        <w:rPr>
          <w:rFonts w:ascii="Times New Roman" w:eastAsia="Times New Roman" w:hAnsi="Times New Roman" w:cs="Times New Roman"/>
          <w:color w:val="auto"/>
          <w:sz w:val="24"/>
          <w:szCs w:val="24"/>
        </w:rPr>
        <w:t xml:space="preserve"> </w:t>
      </w:r>
      <w:r w:rsidRPr="0015547C">
        <w:rPr>
          <w:rFonts w:ascii="Times New Roman" w:eastAsia="Times New Roman" w:hAnsi="Times New Roman" w:cs="Times New Roman"/>
          <w:color w:val="auto"/>
          <w:sz w:val="24"/>
          <w:szCs w:val="24"/>
        </w:rPr>
        <w:t xml:space="preserve">Cinsiyet, medeni durum, branş, kıdem ve okul türü değişkenleri inisiyatif alma davranışında anlamlı farklılık oluştururken, örgütsel destek algısını cinsiyet ve okul türü değişkenleri etkilemektedir. </w:t>
      </w:r>
    </w:p>
    <w:p w:rsidR="00AD7A29" w:rsidRPr="005A5D95" w:rsidRDefault="00442458" w:rsidP="00442458">
      <w:pPr>
        <w:spacing w:line="480" w:lineRule="auto"/>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b/>
          <w:color w:val="auto"/>
          <w:sz w:val="24"/>
          <w:szCs w:val="24"/>
        </w:rPr>
        <w:t>Anahtar</w:t>
      </w:r>
      <w:r w:rsidR="00AE2066" w:rsidRPr="0015547C">
        <w:rPr>
          <w:rFonts w:ascii="Times New Roman" w:eastAsia="Times New Roman" w:hAnsi="Times New Roman" w:cs="Times New Roman"/>
          <w:b/>
          <w:color w:val="auto"/>
          <w:sz w:val="24"/>
          <w:szCs w:val="24"/>
        </w:rPr>
        <w:t xml:space="preserve"> sözcükler</w:t>
      </w:r>
      <w:r w:rsidR="00F2215A" w:rsidRPr="0015547C">
        <w:rPr>
          <w:rFonts w:ascii="Times New Roman" w:eastAsia="Times New Roman" w:hAnsi="Times New Roman" w:cs="Times New Roman"/>
          <w:b/>
          <w:color w:val="auto"/>
          <w:sz w:val="24"/>
          <w:szCs w:val="24"/>
        </w:rPr>
        <w:t>:</w:t>
      </w:r>
      <w:r w:rsidRPr="0015547C">
        <w:rPr>
          <w:rFonts w:ascii="Times New Roman" w:eastAsia="Times New Roman" w:hAnsi="Times New Roman" w:cs="Times New Roman"/>
          <w:color w:val="auto"/>
          <w:sz w:val="24"/>
          <w:szCs w:val="24"/>
        </w:rPr>
        <w:t xml:space="preserve"> </w:t>
      </w:r>
      <w:r w:rsidRPr="005A5D95">
        <w:rPr>
          <w:rFonts w:ascii="Times New Roman" w:eastAsia="Times New Roman" w:hAnsi="Times New Roman" w:cs="Times New Roman"/>
          <w:color w:val="auto"/>
          <w:sz w:val="24"/>
          <w:szCs w:val="24"/>
        </w:rPr>
        <w:t>İ</w:t>
      </w:r>
      <w:r w:rsidR="00F2215A" w:rsidRPr="005A5D95">
        <w:rPr>
          <w:rFonts w:ascii="Times New Roman" w:eastAsia="Times New Roman" w:hAnsi="Times New Roman" w:cs="Times New Roman"/>
          <w:color w:val="auto"/>
          <w:sz w:val="24"/>
          <w:szCs w:val="24"/>
        </w:rPr>
        <w:t>nisiyati</w:t>
      </w:r>
      <w:r w:rsidR="00FE0836" w:rsidRPr="005A5D95">
        <w:rPr>
          <w:rFonts w:ascii="Times New Roman" w:eastAsia="Times New Roman" w:hAnsi="Times New Roman" w:cs="Times New Roman"/>
          <w:color w:val="auto"/>
          <w:sz w:val="24"/>
          <w:szCs w:val="24"/>
        </w:rPr>
        <w:t>f alma, Örgütsel destek algısı, Öğretmenler.</w:t>
      </w:r>
    </w:p>
    <w:p w:rsidR="00A91721" w:rsidRDefault="002A1EAF" w:rsidP="002A1EAF">
      <w:pPr>
        <w:spacing w:line="480" w:lineRule="auto"/>
        <w:rPr>
          <w:rFonts w:ascii="Times New Roman" w:eastAsia="Times New Roman" w:hAnsi="Times New Roman" w:cs="Times New Roman"/>
          <w:b/>
          <w:color w:val="auto"/>
          <w:sz w:val="24"/>
          <w:szCs w:val="24"/>
          <w:lang w:val="en-US"/>
        </w:rPr>
      </w:pPr>
      <w:r>
        <w:rPr>
          <w:rFonts w:ascii="Times New Roman" w:eastAsia="Times New Roman" w:hAnsi="Times New Roman" w:cs="Times New Roman"/>
          <w:b/>
          <w:color w:val="auto"/>
          <w:sz w:val="24"/>
          <w:szCs w:val="24"/>
          <w:lang w:val="en-US"/>
        </w:rPr>
        <w:t>______________________________</w:t>
      </w:r>
    </w:p>
    <w:p w:rsidR="002A1EAF" w:rsidRDefault="002A1EAF" w:rsidP="002A1EAF">
      <w:pPr>
        <w:pStyle w:val="DipnotMetni"/>
        <w:rPr>
          <w:rStyle w:val="DipnotBavurusu"/>
          <w:rFonts w:ascii="Times New Roman" w:hAnsi="Times New Roman" w:cs="Times New Roman"/>
        </w:rPr>
      </w:pPr>
      <w:r w:rsidRPr="005E6976">
        <w:rPr>
          <w:rStyle w:val="DipnotBavurusu"/>
          <w:rFonts w:ascii="Times New Roman" w:hAnsi="Times New Roman" w:cs="Times New Roman"/>
        </w:rPr>
        <w:t>*</w:t>
      </w:r>
      <w:r w:rsidRPr="005E6976">
        <w:rPr>
          <w:rFonts w:ascii="Times New Roman" w:hAnsi="Times New Roman" w:cs="Times New Roman"/>
        </w:rPr>
        <w:t>Bu araştırmanın özeti 17-10 Nisan 2017 tarihleri arasında İspanya Malaga’da düzenlenen 2. Uluslararası Afroavrasya Araştırmaları Kongresinde sözlü bildiri olarak sunulmuştur.</w:t>
      </w:r>
    </w:p>
    <w:p w:rsidR="002A1EAF" w:rsidRPr="005E6976" w:rsidRDefault="002A1EAF" w:rsidP="002A1EAF">
      <w:pPr>
        <w:pStyle w:val="DipnotMetni"/>
        <w:rPr>
          <w:rFonts w:ascii="Times New Roman" w:hAnsi="Times New Roman" w:cs="Times New Roman"/>
        </w:rPr>
      </w:pPr>
      <w:r w:rsidRPr="005E6976">
        <w:rPr>
          <w:rStyle w:val="DipnotBavurusu"/>
          <w:rFonts w:ascii="Times New Roman" w:hAnsi="Times New Roman" w:cs="Times New Roman"/>
        </w:rPr>
        <w:t>**</w:t>
      </w:r>
      <w:r w:rsidRPr="005E6976">
        <w:rPr>
          <w:rFonts w:ascii="Times New Roman" w:hAnsi="Times New Roman" w:cs="Times New Roman"/>
        </w:rPr>
        <w:t>Yrd.Doç.Dr., Çankırı Karatekin Üniversitesi</w:t>
      </w:r>
      <w:r w:rsidR="00374F30">
        <w:rPr>
          <w:rFonts w:ascii="Times New Roman" w:hAnsi="Times New Roman" w:cs="Times New Roman"/>
        </w:rPr>
        <w:t>,</w:t>
      </w:r>
      <w:r w:rsidRPr="005E6976">
        <w:rPr>
          <w:rFonts w:ascii="Times New Roman" w:hAnsi="Times New Roman" w:cs="Times New Roman"/>
        </w:rPr>
        <w:t>Edebiyat Fakültesi,</w:t>
      </w:r>
      <w:r w:rsidR="00374F30">
        <w:rPr>
          <w:rFonts w:ascii="Times New Roman" w:hAnsi="Times New Roman" w:cs="Times New Roman"/>
        </w:rPr>
        <w:t xml:space="preserve"> Eğitim Bilimleri Bölümü,</w:t>
      </w:r>
      <w:r w:rsidRPr="005E6976">
        <w:rPr>
          <w:rFonts w:ascii="Times New Roman" w:hAnsi="Times New Roman" w:cs="Times New Roman"/>
        </w:rPr>
        <w:t xml:space="preserve"> </w:t>
      </w:r>
      <w:hyperlink r:id="rId9" w:history="1">
        <w:r w:rsidRPr="005E6976">
          <w:rPr>
            <w:rStyle w:val="Kpr"/>
            <w:rFonts w:ascii="Times New Roman" w:hAnsi="Times New Roman" w:cs="Times New Roman"/>
          </w:rPr>
          <w:t>fnayir@yahoo.com</w:t>
        </w:r>
      </w:hyperlink>
      <w:r w:rsidRPr="005E6976">
        <w:rPr>
          <w:rFonts w:ascii="Times New Roman" w:hAnsi="Times New Roman" w:cs="Times New Roman"/>
        </w:rPr>
        <w:t xml:space="preserve">, </w:t>
      </w:r>
      <w:r w:rsidRPr="005E6976">
        <w:rPr>
          <w:rFonts w:ascii="Times New Roman" w:hAnsi="Times New Roman" w:cs="Times New Roman"/>
          <w:color w:val="auto"/>
          <w:lang w:val="en-US"/>
        </w:rPr>
        <w:t>orcid.org/0000-0002-9313-4942</w:t>
      </w:r>
    </w:p>
    <w:p w:rsidR="002A1EAF" w:rsidRDefault="002A1EAF" w:rsidP="002A1EAF">
      <w:pPr>
        <w:pStyle w:val="DipnotMetni"/>
        <w:rPr>
          <w:rFonts w:ascii="Times New Roman" w:hAnsi="Times New Roman" w:cs="Times New Roman"/>
          <w:color w:val="auto"/>
          <w:lang w:val="en-US"/>
        </w:rPr>
      </w:pPr>
      <w:r w:rsidRPr="005E6976">
        <w:rPr>
          <w:rStyle w:val="DipnotBavurusu"/>
          <w:rFonts w:ascii="Times New Roman" w:hAnsi="Times New Roman" w:cs="Times New Roman"/>
        </w:rPr>
        <w:t>***</w:t>
      </w:r>
      <w:r w:rsidRPr="005E6976">
        <w:rPr>
          <w:rFonts w:ascii="Times New Roman" w:hAnsi="Times New Roman" w:cs="Times New Roman"/>
        </w:rPr>
        <w:t xml:space="preserve"> Yrd.Doç.Dr., Ankara Üniversitesi Eğitim Bilimleri Fakültesi, </w:t>
      </w:r>
      <w:hyperlink r:id="rId10" w:history="1">
        <w:r w:rsidRPr="005E6976">
          <w:rPr>
            <w:rStyle w:val="Kpr"/>
            <w:rFonts w:ascii="Times New Roman" w:hAnsi="Times New Roman" w:cs="Times New Roman"/>
          </w:rPr>
          <w:t>ptaskin@education.ankara.edu.tr</w:t>
        </w:r>
      </w:hyperlink>
      <w:r w:rsidRPr="005E6976">
        <w:rPr>
          <w:rFonts w:ascii="Times New Roman" w:hAnsi="Times New Roman" w:cs="Times New Roman"/>
        </w:rPr>
        <w:t xml:space="preserve"> </w:t>
      </w:r>
      <w:r w:rsidRPr="005E6976">
        <w:rPr>
          <w:rFonts w:ascii="Times New Roman" w:hAnsi="Times New Roman" w:cs="Times New Roman"/>
          <w:color w:val="auto"/>
          <w:lang w:val="en-US"/>
        </w:rPr>
        <w:t>orcid.org/0000-0001-8860-579X</w:t>
      </w:r>
    </w:p>
    <w:p w:rsidR="002A1EAF" w:rsidRDefault="002A1EAF" w:rsidP="002A1EAF">
      <w:pPr>
        <w:pStyle w:val="DipnotMetni"/>
        <w:rPr>
          <w:rFonts w:ascii="Times New Roman" w:hAnsi="Times New Roman"/>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2A1EAF" w:rsidRPr="00CC7CD6" w:rsidTr="0092176E">
        <w:trPr>
          <w:trHeight w:val="268"/>
        </w:trPr>
        <w:tc>
          <w:tcPr>
            <w:tcW w:w="8715" w:type="dxa"/>
            <w:tcBorders>
              <w:top w:val="single" w:sz="4" w:space="0" w:color="auto"/>
              <w:left w:val="nil"/>
              <w:bottom w:val="single" w:sz="4" w:space="0" w:color="auto"/>
              <w:right w:val="nil"/>
            </w:tcBorders>
            <w:hideMark/>
          </w:tcPr>
          <w:p w:rsidR="002A1EAF" w:rsidRPr="00330940" w:rsidRDefault="002A1EAF" w:rsidP="000327F4">
            <w:pPr>
              <w:pStyle w:val="DipnotMetni"/>
              <w:tabs>
                <w:tab w:val="left" w:pos="483"/>
              </w:tabs>
              <w:ind w:left="45"/>
              <w:rPr>
                <w:rFonts w:ascii="Times New Roman" w:hAnsi="Times New Roman"/>
                <w:b/>
                <w:i/>
              </w:rPr>
            </w:pPr>
            <w:r>
              <w:rPr>
                <w:rFonts w:ascii="Times New Roman" w:hAnsi="Times New Roman"/>
              </w:rPr>
              <w:tab/>
            </w:r>
            <w:r w:rsidRPr="00330940">
              <w:rPr>
                <w:rFonts w:ascii="Times New Roman" w:hAnsi="Times New Roman"/>
                <w:b/>
                <w:i/>
              </w:rPr>
              <w:t>Gönderim:</w:t>
            </w:r>
            <w:r>
              <w:rPr>
                <w:rFonts w:ascii="Times New Roman" w:hAnsi="Times New Roman"/>
                <w:i/>
              </w:rPr>
              <w:t>04</w:t>
            </w:r>
            <w:r w:rsidRPr="00330940">
              <w:rPr>
                <w:rFonts w:ascii="Times New Roman" w:hAnsi="Times New Roman"/>
                <w:i/>
              </w:rPr>
              <w:t>.0</w:t>
            </w:r>
            <w:r>
              <w:rPr>
                <w:rFonts w:ascii="Times New Roman" w:hAnsi="Times New Roman"/>
                <w:i/>
              </w:rPr>
              <w:t>8</w:t>
            </w:r>
            <w:r w:rsidRPr="00330940">
              <w:rPr>
                <w:rFonts w:ascii="Times New Roman" w:hAnsi="Times New Roman"/>
                <w:i/>
              </w:rPr>
              <w:t xml:space="preserve">.2017                  </w:t>
            </w:r>
            <w:r w:rsidRPr="00330940">
              <w:rPr>
                <w:rFonts w:ascii="Times New Roman" w:hAnsi="Times New Roman"/>
                <w:b/>
                <w:i/>
              </w:rPr>
              <w:t>Kabul:</w:t>
            </w:r>
            <w:r>
              <w:rPr>
                <w:rFonts w:ascii="Times New Roman" w:hAnsi="Times New Roman"/>
                <w:i/>
              </w:rPr>
              <w:t>30</w:t>
            </w:r>
            <w:r w:rsidRPr="0018503E">
              <w:rPr>
                <w:rFonts w:ascii="Times New Roman" w:hAnsi="Times New Roman"/>
                <w:i/>
              </w:rPr>
              <w:t>.</w:t>
            </w:r>
            <w:r w:rsidRPr="00330940">
              <w:rPr>
                <w:rFonts w:ascii="Times New Roman" w:hAnsi="Times New Roman"/>
                <w:i/>
              </w:rPr>
              <w:t>0</w:t>
            </w:r>
            <w:r>
              <w:rPr>
                <w:rFonts w:ascii="Times New Roman" w:hAnsi="Times New Roman"/>
                <w:i/>
              </w:rPr>
              <w:t>8</w:t>
            </w:r>
            <w:r w:rsidRPr="00330940">
              <w:rPr>
                <w:rFonts w:ascii="Times New Roman" w:hAnsi="Times New Roman"/>
                <w:i/>
              </w:rPr>
              <w:t xml:space="preserve">.2017                          </w:t>
            </w:r>
            <w:r w:rsidRPr="00330940">
              <w:rPr>
                <w:rFonts w:ascii="Times New Roman" w:hAnsi="Times New Roman"/>
                <w:b/>
                <w:i/>
              </w:rPr>
              <w:t>    Yayın:</w:t>
            </w:r>
            <w:r w:rsidR="000327F4">
              <w:rPr>
                <w:rFonts w:ascii="Times New Roman" w:hAnsi="Times New Roman"/>
                <w:i/>
              </w:rPr>
              <w:t>30</w:t>
            </w:r>
            <w:r w:rsidRPr="00330940">
              <w:rPr>
                <w:rFonts w:ascii="Times New Roman" w:hAnsi="Times New Roman"/>
                <w:i/>
              </w:rPr>
              <w:t>.</w:t>
            </w:r>
            <w:r w:rsidR="000327F4">
              <w:rPr>
                <w:rFonts w:ascii="Times New Roman" w:hAnsi="Times New Roman"/>
                <w:i/>
              </w:rPr>
              <w:t>10</w:t>
            </w:r>
            <w:bookmarkStart w:id="0" w:name="_GoBack"/>
            <w:bookmarkEnd w:id="0"/>
            <w:r w:rsidRPr="00330940">
              <w:rPr>
                <w:rFonts w:ascii="Times New Roman" w:hAnsi="Times New Roman"/>
                <w:i/>
              </w:rPr>
              <w:t>.2017</w:t>
            </w:r>
          </w:p>
        </w:tc>
      </w:tr>
    </w:tbl>
    <w:p w:rsidR="00A91721" w:rsidRDefault="00A91721" w:rsidP="002A1EAF">
      <w:pPr>
        <w:tabs>
          <w:tab w:val="left" w:pos="2955"/>
        </w:tabs>
        <w:spacing w:line="480" w:lineRule="auto"/>
        <w:rPr>
          <w:rFonts w:ascii="Times New Roman" w:eastAsia="Times New Roman" w:hAnsi="Times New Roman" w:cs="Times New Roman"/>
          <w:b/>
          <w:color w:val="auto"/>
          <w:sz w:val="24"/>
          <w:szCs w:val="24"/>
          <w:lang w:val="en-US"/>
        </w:rPr>
      </w:pPr>
    </w:p>
    <w:p w:rsidR="00A91721" w:rsidRDefault="00A91721" w:rsidP="00AE2066">
      <w:pPr>
        <w:spacing w:line="480" w:lineRule="auto"/>
        <w:jc w:val="center"/>
        <w:rPr>
          <w:rFonts w:ascii="Times New Roman" w:eastAsia="Times New Roman" w:hAnsi="Times New Roman" w:cs="Times New Roman"/>
          <w:b/>
          <w:color w:val="auto"/>
          <w:sz w:val="24"/>
          <w:szCs w:val="24"/>
          <w:lang w:val="en-US"/>
        </w:rPr>
      </w:pPr>
    </w:p>
    <w:p w:rsidR="00442458" w:rsidRPr="006C6C37" w:rsidRDefault="00437382" w:rsidP="00AE2066">
      <w:pPr>
        <w:spacing w:line="480" w:lineRule="auto"/>
        <w:jc w:val="center"/>
        <w:rPr>
          <w:rFonts w:ascii="Times New Roman" w:eastAsia="Times New Roman" w:hAnsi="Times New Roman" w:cs="Times New Roman"/>
          <w:b/>
          <w:color w:val="auto"/>
          <w:sz w:val="24"/>
          <w:szCs w:val="24"/>
          <w:lang w:val="en-US"/>
        </w:rPr>
      </w:pPr>
      <w:r>
        <w:rPr>
          <w:rFonts w:ascii="Times New Roman" w:eastAsia="Times New Roman" w:hAnsi="Times New Roman" w:cs="Times New Roman"/>
          <w:b/>
          <w:color w:val="auto"/>
          <w:sz w:val="24"/>
          <w:szCs w:val="24"/>
          <w:lang w:val="en-US"/>
        </w:rPr>
        <w:lastRenderedPageBreak/>
        <w:t xml:space="preserve">The </w:t>
      </w:r>
      <w:r w:rsidR="00D53CCF">
        <w:rPr>
          <w:rFonts w:ascii="Times New Roman" w:eastAsia="Times New Roman" w:hAnsi="Times New Roman" w:cs="Times New Roman"/>
          <w:b/>
          <w:color w:val="auto"/>
          <w:sz w:val="24"/>
          <w:szCs w:val="24"/>
          <w:lang w:val="en-US"/>
        </w:rPr>
        <w:t>Relationship</w:t>
      </w:r>
      <w:r w:rsidR="005A5D95" w:rsidRPr="006C6C37">
        <w:rPr>
          <w:rFonts w:ascii="Times New Roman" w:eastAsia="Times New Roman" w:hAnsi="Times New Roman" w:cs="Times New Roman"/>
          <w:b/>
          <w:color w:val="auto"/>
          <w:sz w:val="24"/>
          <w:szCs w:val="24"/>
          <w:lang w:val="en-US"/>
        </w:rPr>
        <w:t xml:space="preserve"> Between Perc</w:t>
      </w:r>
      <w:r w:rsidR="005A5D95">
        <w:rPr>
          <w:rFonts w:ascii="Times New Roman" w:eastAsia="Times New Roman" w:hAnsi="Times New Roman" w:cs="Times New Roman"/>
          <w:b/>
          <w:color w:val="auto"/>
          <w:sz w:val="24"/>
          <w:szCs w:val="24"/>
          <w:lang w:val="en-US"/>
        </w:rPr>
        <w:t>eived Organizational Support and Taking Initiative Behavior i</w:t>
      </w:r>
      <w:r w:rsidR="005A5D95" w:rsidRPr="006C6C37">
        <w:rPr>
          <w:rFonts w:ascii="Times New Roman" w:eastAsia="Times New Roman" w:hAnsi="Times New Roman" w:cs="Times New Roman"/>
          <w:b/>
          <w:color w:val="auto"/>
          <w:sz w:val="24"/>
          <w:szCs w:val="24"/>
          <w:lang w:val="en-US"/>
        </w:rPr>
        <w:t>n Educational Organizations</w:t>
      </w:r>
    </w:p>
    <w:p w:rsidR="00AD7A29" w:rsidRPr="006C6C37" w:rsidRDefault="00F2215A" w:rsidP="00F2215A">
      <w:pPr>
        <w:spacing w:line="480" w:lineRule="auto"/>
        <w:jc w:val="both"/>
        <w:rPr>
          <w:rFonts w:ascii="Times New Roman" w:eastAsia="Times New Roman" w:hAnsi="Times New Roman" w:cs="Times New Roman"/>
          <w:b/>
          <w:color w:val="auto"/>
          <w:sz w:val="24"/>
          <w:szCs w:val="24"/>
          <w:lang w:val="en-US"/>
        </w:rPr>
      </w:pPr>
      <w:r w:rsidRPr="006C6C37">
        <w:rPr>
          <w:rFonts w:ascii="Times New Roman" w:eastAsia="Times New Roman" w:hAnsi="Times New Roman" w:cs="Times New Roman"/>
          <w:b/>
          <w:color w:val="auto"/>
          <w:sz w:val="24"/>
          <w:szCs w:val="24"/>
          <w:lang w:val="en-US"/>
        </w:rPr>
        <w:t>Abstract</w:t>
      </w:r>
    </w:p>
    <w:p w:rsidR="00442458" w:rsidRPr="006C6C37" w:rsidRDefault="00F2215A" w:rsidP="00F2215A">
      <w:pPr>
        <w:spacing w:line="480" w:lineRule="auto"/>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In educational institutions, employees’ individual contribution and capacity to take action in unexpected situations are very crucial. In other words, the level of individual initiatives of teachers has a positive impact on reaching educational goals. In order to take initiatives, it is important for the teachers to feel that they are supported by their institutions. The aim of this research is to point out the </w:t>
      </w:r>
      <w:r w:rsidR="00D53CCF">
        <w:rPr>
          <w:rFonts w:ascii="Times New Roman" w:eastAsia="Times New Roman" w:hAnsi="Times New Roman" w:cs="Times New Roman"/>
          <w:color w:val="auto"/>
          <w:sz w:val="24"/>
          <w:szCs w:val="24"/>
          <w:lang w:val="en-US"/>
        </w:rPr>
        <w:t>relationship</w:t>
      </w:r>
      <w:r w:rsidRPr="006C6C37">
        <w:rPr>
          <w:rFonts w:ascii="Times New Roman" w:eastAsia="Times New Roman" w:hAnsi="Times New Roman" w:cs="Times New Roman"/>
          <w:color w:val="auto"/>
          <w:sz w:val="24"/>
          <w:szCs w:val="24"/>
          <w:lang w:val="en-US"/>
        </w:rPr>
        <w:t xml:space="preserve"> between </w:t>
      </w:r>
      <w:r w:rsidR="00932EF2" w:rsidRPr="006C6C37">
        <w:rPr>
          <w:rFonts w:ascii="Times New Roman" w:eastAsia="Times New Roman" w:hAnsi="Times New Roman" w:cs="Times New Roman"/>
          <w:color w:val="auto"/>
          <w:sz w:val="24"/>
          <w:szCs w:val="24"/>
          <w:lang w:val="en-US"/>
        </w:rPr>
        <w:t xml:space="preserve">teachers’ </w:t>
      </w:r>
      <w:r w:rsidRPr="006C6C37">
        <w:rPr>
          <w:rFonts w:ascii="Times New Roman" w:eastAsia="Times New Roman" w:hAnsi="Times New Roman" w:cs="Times New Roman"/>
          <w:color w:val="auto"/>
          <w:sz w:val="24"/>
          <w:szCs w:val="24"/>
          <w:lang w:val="en-US"/>
        </w:rPr>
        <w:t xml:space="preserve">perceived organizational support and </w:t>
      </w:r>
      <w:r w:rsidR="00932EF2" w:rsidRPr="006C6C37">
        <w:rPr>
          <w:rFonts w:ascii="Times New Roman" w:eastAsia="Times New Roman" w:hAnsi="Times New Roman" w:cs="Times New Roman"/>
          <w:color w:val="auto"/>
          <w:sz w:val="24"/>
          <w:szCs w:val="24"/>
          <w:lang w:val="en-US"/>
        </w:rPr>
        <w:t>taking initiative behavior</w:t>
      </w:r>
      <w:r w:rsidRPr="006C6C37">
        <w:rPr>
          <w:rFonts w:ascii="Times New Roman" w:eastAsia="Times New Roman" w:hAnsi="Times New Roman" w:cs="Times New Roman"/>
          <w:color w:val="auto"/>
          <w:sz w:val="24"/>
          <w:szCs w:val="24"/>
          <w:lang w:val="en-US"/>
        </w:rPr>
        <w:t xml:space="preserve">. In this research, </w:t>
      </w:r>
      <w:r w:rsidR="00FA1D8D">
        <w:rPr>
          <w:rFonts w:ascii="Times New Roman" w:eastAsia="Times New Roman" w:hAnsi="Times New Roman" w:cs="Times New Roman"/>
          <w:color w:val="auto"/>
          <w:sz w:val="24"/>
          <w:szCs w:val="24"/>
          <w:lang w:val="en-US"/>
        </w:rPr>
        <w:t>relationship</w:t>
      </w:r>
      <w:r w:rsidRPr="006C6C37">
        <w:rPr>
          <w:rFonts w:ascii="Times New Roman" w:eastAsia="Times New Roman" w:hAnsi="Times New Roman" w:cs="Times New Roman"/>
          <w:color w:val="auto"/>
          <w:sz w:val="24"/>
          <w:szCs w:val="24"/>
          <w:lang w:val="en-US"/>
        </w:rPr>
        <w:t xml:space="preserve"> survey methods were used. The research group consists</w:t>
      </w:r>
      <w:r w:rsidR="009C4112">
        <w:rPr>
          <w:rFonts w:ascii="Times New Roman" w:eastAsia="Times New Roman" w:hAnsi="Times New Roman" w:cs="Times New Roman"/>
          <w:color w:val="auto"/>
          <w:sz w:val="24"/>
          <w:szCs w:val="24"/>
          <w:lang w:val="en-US"/>
        </w:rPr>
        <w:t xml:space="preserve"> of 174 teachers who are teaching</w:t>
      </w:r>
      <w:r w:rsidRPr="006C6C37">
        <w:rPr>
          <w:rFonts w:ascii="Times New Roman" w:eastAsia="Times New Roman" w:hAnsi="Times New Roman" w:cs="Times New Roman"/>
          <w:color w:val="auto"/>
          <w:sz w:val="24"/>
          <w:szCs w:val="24"/>
          <w:lang w:val="en-US"/>
        </w:rPr>
        <w:t xml:space="preserve"> in central Ankara.  The scale for taking initiatives, developed by Gündüz, Çakmak and Korumaz (2015) and the scale for perceived organizational support, developed by Nayir (2013) were used to collect data. Findings suggested that there is a low level </w:t>
      </w:r>
      <w:r w:rsidR="00FA1D8D">
        <w:rPr>
          <w:rFonts w:ascii="Times New Roman" w:eastAsia="Times New Roman" w:hAnsi="Times New Roman" w:cs="Times New Roman"/>
          <w:color w:val="auto"/>
          <w:sz w:val="24"/>
          <w:szCs w:val="24"/>
          <w:lang w:val="en-US"/>
        </w:rPr>
        <w:t>relationship</w:t>
      </w:r>
      <w:r w:rsidRPr="006C6C37">
        <w:rPr>
          <w:rFonts w:ascii="Times New Roman" w:eastAsia="Times New Roman" w:hAnsi="Times New Roman" w:cs="Times New Roman"/>
          <w:color w:val="auto"/>
          <w:sz w:val="24"/>
          <w:szCs w:val="24"/>
          <w:lang w:val="en-US"/>
        </w:rPr>
        <w:t xml:space="preserve"> between perceived organizational support and </w:t>
      </w:r>
      <w:r w:rsidR="00932EF2" w:rsidRPr="006C6C37">
        <w:rPr>
          <w:rFonts w:ascii="Times New Roman" w:eastAsia="Times New Roman" w:hAnsi="Times New Roman" w:cs="Times New Roman"/>
          <w:color w:val="auto"/>
          <w:sz w:val="24"/>
          <w:szCs w:val="24"/>
          <w:lang w:val="en-US"/>
        </w:rPr>
        <w:t>taking initiative behavior</w:t>
      </w:r>
      <w:r w:rsidRPr="006C6C37">
        <w:rPr>
          <w:rFonts w:ascii="Times New Roman" w:eastAsia="Times New Roman" w:hAnsi="Times New Roman" w:cs="Times New Roman"/>
          <w:color w:val="auto"/>
          <w:sz w:val="24"/>
          <w:szCs w:val="24"/>
          <w:lang w:val="en-US"/>
        </w:rPr>
        <w:t xml:space="preserve">. While gender, marital status, branch, seniority and school type </w:t>
      </w:r>
      <w:r w:rsidR="00932EF2" w:rsidRPr="006C6C37">
        <w:rPr>
          <w:rFonts w:ascii="Times New Roman" w:eastAsia="Times New Roman" w:hAnsi="Times New Roman" w:cs="Times New Roman"/>
          <w:color w:val="auto"/>
          <w:sz w:val="24"/>
          <w:szCs w:val="24"/>
          <w:lang w:val="en-US"/>
        </w:rPr>
        <w:t xml:space="preserve">variables </w:t>
      </w:r>
      <w:r w:rsidRPr="006C6C37">
        <w:rPr>
          <w:rFonts w:ascii="Times New Roman" w:eastAsia="Times New Roman" w:hAnsi="Times New Roman" w:cs="Times New Roman"/>
          <w:color w:val="auto"/>
          <w:sz w:val="24"/>
          <w:szCs w:val="24"/>
          <w:lang w:val="en-US"/>
        </w:rPr>
        <w:t xml:space="preserve">generate a </w:t>
      </w:r>
      <w:r w:rsidR="00932EF2" w:rsidRPr="006C6C37">
        <w:rPr>
          <w:rFonts w:ascii="Times New Roman" w:eastAsia="Times New Roman" w:hAnsi="Times New Roman" w:cs="Times New Roman"/>
          <w:color w:val="auto"/>
          <w:sz w:val="24"/>
          <w:szCs w:val="24"/>
          <w:lang w:val="en-US"/>
        </w:rPr>
        <w:t>significant</w:t>
      </w:r>
      <w:r w:rsidRPr="006C6C37">
        <w:rPr>
          <w:rFonts w:ascii="Times New Roman" w:eastAsia="Times New Roman" w:hAnsi="Times New Roman" w:cs="Times New Roman"/>
          <w:color w:val="auto"/>
          <w:sz w:val="24"/>
          <w:szCs w:val="24"/>
          <w:lang w:val="en-US"/>
        </w:rPr>
        <w:t xml:space="preserve"> difference on initiatives</w:t>
      </w:r>
      <w:r w:rsidR="00932EF2" w:rsidRPr="006C6C37">
        <w:rPr>
          <w:rFonts w:ascii="Times New Roman" w:eastAsia="Times New Roman" w:hAnsi="Times New Roman" w:cs="Times New Roman"/>
          <w:color w:val="auto"/>
          <w:sz w:val="24"/>
          <w:szCs w:val="24"/>
          <w:lang w:val="en-US"/>
        </w:rPr>
        <w:t xml:space="preserve"> behavior</w:t>
      </w:r>
      <w:r w:rsidRPr="006C6C37">
        <w:rPr>
          <w:rFonts w:ascii="Times New Roman" w:eastAsia="Times New Roman" w:hAnsi="Times New Roman" w:cs="Times New Roman"/>
          <w:color w:val="auto"/>
          <w:sz w:val="24"/>
          <w:szCs w:val="24"/>
          <w:lang w:val="en-US"/>
        </w:rPr>
        <w:t>, only the gender and school type affect the perceived organizational support.</w:t>
      </w:r>
    </w:p>
    <w:p w:rsidR="00AD7A29" w:rsidRPr="005A5D95" w:rsidRDefault="00F2215A" w:rsidP="00442458">
      <w:pPr>
        <w:spacing w:line="480" w:lineRule="auto"/>
        <w:ind w:firstLine="72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b/>
          <w:color w:val="auto"/>
          <w:sz w:val="24"/>
          <w:szCs w:val="24"/>
          <w:lang w:val="en-US"/>
        </w:rPr>
        <w:t xml:space="preserve">Keywords: </w:t>
      </w:r>
      <w:r w:rsidR="005A5D95" w:rsidRPr="005A5D95">
        <w:rPr>
          <w:rFonts w:ascii="Times New Roman" w:eastAsia="Times New Roman" w:hAnsi="Times New Roman" w:cs="Times New Roman"/>
          <w:color w:val="auto"/>
          <w:sz w:val="24"/>
          <w:szCs w:val="24"/>
          <w:lang w:val="en-US"/>
        </w:rPr>
        <w:t>T</w:t>
      </w:r>
      <w:r w:rsidR="0089272B" w:rsidRPr="005A5D95">
        <w:rPr>
          <w:rFonts w:ascii="Times New Roman" w:eastAsia="Times New Roman" w:hAnsi="Times New Roman" w:cs="Times New Roman"/>
          <w:color w:val="auto"/>
          <w:sz w:val="24"/>
          <w:szCs w:val="24"/>
          <w:lang w:val="en-US"/>
        </w:rPr>
        <w:t>aking initiative</w:t>
      </w:r>
      <w:r w:rsidRPr="005A5D95">
        <w:rPr>
          <w:rFonts w:ascii="Times New Roman" w:eastAsia="Times New Roman" w:hAnsi="Times New Roman" w:cs="Times New Roman"/>
          <w:color w:val="auto"/>
          <w:sz w:val="24"/>
          <w:szCs w:val="24"/>
          <w:lang w:val="en-US"/>
        </w:rPr>
        <w:t>, perceived organizational support</w:t>
      </w:r>
      <w:r w:rsidR="005A5D95">
        <w:rPr>
          <w:rFonts w:ascii="Times New Roman" w:eastAsia="Times New Roman" w:hAnsi="Times New Roman" w:cs="Times New Roman"/>
          <w:color w:val="auto"/>
          <w:sz w:val="24"/>
          <w:szCs w:val="24"/>
          <w:lang w:val="en-US"/>
        </w:rPr>
        <w:t>, t</w:t>
      </w:r>
      <w:r w:rsidR="00FE0836" w:rsidRPr="005A5D95">
        <w:rPr>
          <w:rFonts w:ascii="Times New Roman" w:eastAsia="Times New Roman" w:hAnsi="Times New Roman" w:cs="Times New Roman"/>
          <w:color w:val="auto"/>
          <w:sz w:val="24"/>
          <w:szCs w:val="24"/>
          <w:lang w:val="en-US"/>
        </w:rPr>
        <w:t>eachers</w:t>
      </w:r>
      <w:r w:rsidRPr="005A5D95">
        <w:rPr>
          <w:rFonts w:ascii="Times New Roman" w:eastAsia="Times New Roman" w:hAnsi="Times New Roman" w:cs="Times New Roman"/>
          <w:color w:val="auto"/>
          <w:sz w:val="24"/>
          <w:szCs w:val="24"/>
          <w:lang w:val="en-US"/>
        </w:rPr>
        <w:t xml:space="preserve">. </w:t>
      </w:r>
    </w:p>
    <w:p w:rsidR="00442458" w:rsidRPr="006C6C37" w:rsidRDefault="00442458" w:rsidP="00F2215A">
      <w:pPr>
        <w:spacing w:line="480" w:lineRule="auto"/>
        <w:jc w:val="both"/>
        <w:rPr>
          <w:rFonts w:ascii="Times New Roman" w:hAnsi="Times New Roman" w:cs="Times New Roman"/>
          <w:b/>
          <w:color w:val="auto"/>
          <w:sz w:val="24"/>
          <w:szCs w:val="24"/>
          <w:lang w:val="en-US"/>
        </w:rPr>
      </w:pPr>
    </w:p>
    <w:p w:rsidR="00442458" w:rsidRPr="006C6C37" w:rsidRDefault="00AE2066" w:rsidP="00AE2066">
      <w:pPr>
        <w:spacing w:line="480" w:lineRule="auto"/>
        <w:jc w:val="center"/>
        <w:rPr>
          <w:rFonts w:ascii="Times New Roman" w:hAnsi="Times New Roman" w:cs="Times New Roman"/>
          <w:b/>
          <w:color w:val="auto"/>
          <w:sz w:val="24"/>
          <w:szCs w:val="24"/>
          <w:lang w:val="en-US"/>
        </w:rPr>
      </w:pPr>
      <w:r w:rsidRPr="006C6C37">
        <w:rPr>
          <w:rFonts w:ascii="Times New Roman" w:hAnsi="Times New Roman" w:cs="Times New Roman"/>
          <w:b/>
          <w:color w:val="auto"/>
          <w:sz w:val="24"/>
          <w:szCs w:val="24"/>
          <w:lang w:val="en-US"/>
        </w:rPr>
        <w:t>G</w:t>
      </w:r>
      <w:r w:rsidR="006B19D2">
        <w:rPr>
          <w:rFonts w:ascii="Times New Roman" w:hAnsi="Times New Roman" w:cs="Times New Roman"/>
          <w:b/>
          <w:color w:val="auto"/>
          <w:sz w:val="24"/>
          <w:szCs w:val="24"/>
          <w:lang w:val="en-US"/>
        </w:rPr>
        <w:t>iriş</w:t>
      </w:r>
    </w:p>
    <w:p w:rsidR="00AD7A29" w:rsidRPr="0015547C" w:rsidRDefault="00FE0836"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Günümüzde, </w:t>
      </w:r>
      <w:r w:rsidR="00F2215A" w:rsidRPr="0015547C">
        <w:rPr>
          <w:rFonts w:ascii="Times New Roman" w:eastAsia="Times New Roman" w:hAnsi="Times New Roman" w:cs="Times New Roman"/>
          <w:color w:val="auto"/>
          <w:sz w:val="24"/>
          <w:szCs w:val="24"/>
        </w:rPr>
        <w:t>işgörenlerin sadece iş tanımında belirtilen görevleri yapması örgütler açısından yeterli olmamaktadır. Örgüt içerisinde işgörenlerden beklenen iş davranışlarından fazlasını yapmasını beklenmektedir. Bu durum işgörenlerin kendiliğinden sorumluluk almasını ve gerekli durumlarda eyleme geçebilmesini gerekli</w:t>
      </w:r>
      <w:r w:rsidR="00442458" w:rsidRPr="0015547C">
        <w:rPr>
          <w:rFonts w:ascii="Times New Roman" w:eastAsia="Times New Roman" w:hAnsi="Times New Roman" w:cs="Times New Roman"/>
          <w:color w:val="auto"/>
          <w:sz w:val="24"/>
          <w:szCs w:val="24"/>
        </w:rPr>
        <w:t xml:space="preserve"> kılmaktadır. Başka bir deyişle, işgörenin </w:t>
      </w:r>
      <w:r w:rsidR="00F2215A" w:rsidRPr="0015547C">
        <w:rPr>
          <w:rFonts w:ascii="Times New Roman" w:eastAsia="Times New Roman" w:hAnsi="Times New Roman" w:cs="Times New Roman"/>
          <w:color w:val="auto"/>
          <w:sz w:val="24"/>
          <w:szCs w:val="24"/>
        </w:rPr>
        <w:t xml:space="preserve">inisiyatif alabilmesi günümüzde işgörenlerden beklenen davranışlar arasında yer almaktadır. İşgörenlerin bu beklentiye karşılık verebilmesi için kendisini örgüt içerisinde rahat ve güvende </w:t>
      </w:r>
      <w:r w:rsidR="00F2215A" w:rsidRPr="0015547C">
        <w:rPr>
          <w:rFonts w:ascii="Times New Roman" w:eastAsia="Times New Roman" w:hAnsi="Times New Roman" w:cs="Times New Roman"/>
          <w:color w:val="auto"/>
          <w:sz w:val="24"/>
          <w:szCs w:val="24"/>
        </w:rPr>
        <w:lastRenderedPageBreak/>
        <w:t xml:space="preserve">hissetmesi, kendiliğinden eyleme geçtiğinde arkasında bir desteğin olacağını bilmesi gerekir. Bu destek işgörenin örgüt içerisinde algıladığı destekle paraleldir. Bu noktada çalıştıkları örgüt içerisinde kendilerini güvende hisseden, yönetici tarafından desteklendiğini düşünen işgörenlerin inisiyatif alma davranışını daha fazla göstereceği düşünülmektedir. İşgörenin bireysel katkısının ve beklenmedik durumlarda eyleme geçmesinin önemli olduğu eğitim kurumlarında, öğretmenlerin inisiyatif alma düzeylerinin eğitimin amaçlarına ulaşmada önemli olduğu düşünülmektedir. Öğretmenlerin inisiyatif alabilmesi için çalıştıkları kurumda kendilerinin desteklendiğini hissetmesi önem taşımaktadır.  </w:t>
      </w:r>
    </w:p>
    <w:p w:rsidR="00AD7A29" w:rsidRPr="0015547C" w:rsidRDefault="00F2215A"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Temeli, sosyal takas kuramı (Blau, 1964) ve karşılıklılık kuramına (Gouldner, 1960) dayanan örgütsel destek kavramı, örgütün işgörenin farkında olması, onun çalışmalarını izlemesi, rahatı ve mutluluğu için gerekli tedbirleri alması</w:t>
      </w:r>
      <w:r w:rsidR="00442458" w:rsidRPr="0015547C">
        <w:rPr>
          <w:rFonts w:ascii="Times New Roman" w:eastAsia="Times New Roman" w:hAnsi="Times New Roman" w:cs="Times New Roman"/>
          <w:color w:val="auto"/>
          <w:sz w:val="24"/>
          <w:szCs w:val="24"/>
        </w:rPr>
        <w:t xml:space="preserve"> anlamına gelir (Eisenberger</w:t>
      </w:r>
      <w:r w:rsidRPr="0015547C">
        <w:rPr>
          <w:rFonts w:ascii="Times New Roman" w:eastAsia="Times New Roman" w:hAnsi="Times New Roman" w:cs="Times New Roman"/>
          <w:color w:val="auto"/>
          <w:sz w:val="24"/>
          <w:szCs w:val="24"/>
        </w:rPr>
        <w:t>, Huntington, Hutchison ve Sowa, 1986). Diğer ifadeyle, örgütsel destek, örgütün işgörenlerin mutluluğunu dikkate alması, onların mutluluğunu arttırmaya çalışması (E</w:t>
      </w:r>
      <w:r w:rsidR="008E6748" w:rsidRPr="0015547C">
        <w:rPr>
          <w:rFonts w:ascii="Times New Roman" w:eastAsia="Times New Roman" w:hAnsi="Times New Roman" w:cs="Times New Roman"/>
          <w:color w:val="auto"/>
          <w:sz w:val="24"/>
          <w:szCs w:val="24"/>
        </w:rPr>
        <w:t>isenberger ve diğ.</w:t>
      </w:r>
      <w:r w:rsidRPr="0015547C">
        <w:rPr>
          <w:rFonts w:ascii="Times New Roman" w:eastAsia="Times New Roman" w:hAnsi="Times New Roman" w:cs="Times New Roman"/>
          <w:color w:val="auto"/>
          <w:sz w:val="24"/>
          <w:szCs w:val="24"/>
        </w:rPr>
        <w:t xml:space="preserve">, 1986) ve daha etkili çalışmaları için onları cesaretlendirmesidir (Rhoades ve Eisenberger, 2002). Örgütsel destek teorisine göre (Eisenberger ve diğ., 1986; Eisenberger ve Stinglhamber, 2011; Shore ve Shore, 1995, Kurtessis, Eisenberger, Ford, Buffardi, Steward, Adis, 2017) çalışanlar kendi refahlarına yönelik katkı sunarlar, özen gösterirler ve örgütün buna ne ölçüde değer verdiğiyle ilişkili bir genel algı geliştirirler. </w:t>
      </w:r>
    </w:p>
    <w:p w:rsidR="00AD7A29" w:rsidRPr="0015547C" w:rsidRDefault="00F2215A"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Bir örgütte örg</w:t>
      </w:r>
      <w:r w:rsidR="00442458" w:rsidRPr="0015547C">
        <w:rPr>
          <w:rFonts w:ascii="Times New Roman" w:eastAsia="Times New Roman" w:hAnsi="Times New Roman" w:cs="Times New Roman"/>
          <w:color w:val="auto"/>
          <w:sz w:val="24"/>
          <w:szCs w:val="24"/>
        </w:rPr>
        <w:t>üt</w:t>
      </w:r>
      <w:r w:rsidRPr="0015547C">
        <w:rPr>
          <w:rFonts w:ascii="Times New Roman" w:eastAsia="Times New Roman" w:hAnsi="Times New Roman" w:cs="Times New Roman"/>
          <w:color w:val="auto"/>
          <w:sz w:val="24"/>
          <w:szCs w:val="24"/>
        </w:rPr>
        <w:t xml:space="preserve">sel </w:t>
      </w:r>
      <w:r w:rsidR="00442458" w:rsidRPr="0015547C">
        <w:rPr>
          <w:rFonts w:ascii="Times New Roman" w:eastAsia="Times New Roman" w:hAnsi="Times New Roman" w:cs="Times New Roman"/>
          <w:color w:val="auto"/>
          <w:sz w:val="24"/>
          <w:szCs w:val="24"/>
        </w:rPr>
        <w:t>destek algısının oluşması için bir</w:t>
      </w:r>
      <w:r w:rsidRPr="0015547C">
        <w:rPr>
          <w:rFonts w:ascii="Times New Roman" w:eastAsia="Times New Roman" w:hAnsi="Times New Roman" w:cs="Times New Roman"/>
          <w:color w:val="auto"/>
          <w:sz w:val="24"/>
          <w:szCs w:val="24"/>
        </w:rPr>
        <w:t>takım öncüllerin olması gerekir. Rhoades ve Eisenberger’in (2002) yaptıkları meta analiz çalışmasının sonuçlarına göre bu öncüller, “örgütsel adalet”, “yönetim desteği”, “örgütsel ödüller ve iş koşulları”dır. Örgütse</w:t>
      </w:r>
      <w:r w:rsidR="00442458" w:rsidRPr="0015547C">
        <w:rPr>
          <w:rFonts w:ascii="Times New Roman" w:eastAsia="Times New Roman" w:hAnsi="Times New Roman" w:cs="Times New Roman"/>
          <w:color w:val="auto"/>
          <w:sz w:val="24"/>
          <w:szCs w:val="24"/>
        </w:rPr>
        <w:t>l adalet bireyin örgüt içi eylemlerin</w:t>
      </w:r>
      <w:r w:rsidRPr="0015547C">
        <w:rPr>
          <w:rFonts w:ascii="Times New Roman" w:eastAsia="Times New Roman" w:hAnsi="Times New Roman" w:cs="Times New Roman"/>
          <w:color w:val="auto"/>
          <w:sz w:val="24"/>
          <w:szCs w:val="24"/>
        </w:rPr>
        <w:t xml:space="preserve">de algıladığı adaletin bir yansımasıdır. </w:t>
      </w:r>
      <w:r w:rsidR="00442458" w:rsidRPr="0015547C">
        <w:rPr>
          <w:rFonts w:ascii="Times New Roman" w:eastAsia="Times New Roman" w:hAnsi="Times New Roman" w:cs="Times New Roman"/>
          <w:color w:val="auto"/>
          <w:sz w:val="24"/>
          <w:szCs w:val="24"/>
        </w:rPr>
        <w:t>Bireylerin</w:t>
      </w:r>
      <w:r w:rsidRPr="0015547C">
        <w:rPr>
          <w:rFonts w:ascii="Times New Roman" w:eastAsia="Times New Roman" w:hAnsi="Times New Roman" w:cs="Times New Roman"/>
          <w:color w:val="auto"/>
          <w:sz w:val="24"/>
          <w:szCs w:val="24"/>
        </w:rPr>
        <w:t xml:space="preserve"> iş başarısı ve tatmin olma derecesi çalıştığı ortamla ilgili olarak algıladığı eşitlik ya da eşitsizlikle ilgilidir (Luthans, 1981, </w:t>
      </w:r>
      <w:r w:rsidR="006B19D2">
        <w:rPr>
          <w:rFonts w:ascii="Times New Roman" w:eastAsia="Times New Roman" w:hAnsi="Times New Roman" w:cs="Times New Roman"/>
          <w:color w:val="auto"/>
          <w:sz w:val="24"/>
          <w:szCs w:val="24"/>
        </w:rPr>
        <w:t>p.</w:t>
      </w:r>
      <w:r w:rsidRPr="0015547C">
        <w:rPr>
          <w:rFonts w:ascii="Times New Roman" w:eastAsia="Times New Roman" w:hAnsi="Times New Roman" w:cs="Times New Roman"/>
          <w:color w:val="auto"/>
          <w:sz w:val="24"/>
          <w:szCs w:val="24"/>
        </w:rPr>
        <w:t>197). Buna göre,</w:t>
      </w:r>
      <w:r w:rsidR="00442458" w:rsidRPr="0015547C">
        <w:rPr>
          <w:rFonts w:ascii="Times New Roman" w:eastAsia="Times New Roman" w:hAnsi="Times New Roman" w:cs="Times New Roman"/>
          <w:color w:val="auto"/>
          <w:sz w:val="24"/>
          <w:szCs w:val="24"/>
        </w:rPr>
        <w:t xml:space="preserve"> modern örgüt teorisinin etkisi</w:t>
      </w:r>
      <w:r w:rsidRPr="0015547C">
        <w:rPr>
          <w:rFonts w:ascii="Times New Roman" w:eastAsia="Times New Roman" w:hAnsi="Times New Roman" w:cs="Times New Roman"/>
          <w:color w:val="auto"/>
          <w:sz w:val="24"/>
          <w:szCs w:val="24"/>
        </w:rPr>
        <w:t xml:space="preserve"> ile ortaya çıkmış ve ilk kez Greenberg (1990, </w:t>
      </w:r>
      <w:r w:rsidR="006B19D2">
        <w:rPr>
          <w:rFonts w:ascii="Times New Roman" w:eastAsia="Times New Roman" w:hAnsi="Times New Roman" w:cs="Times New Roman"/>
          <w:color w:val="auto"/>
          <w:sz w:val="24"/>
          <w:szCs w:val="24"/>
        </w:rPr>
        <w:t xml:space="preserve">p. </w:t>
      </w:r>
      <w:r w:rsidRPr="0015547C">
        <w:rPr>
          <w:rFonts w:ascii="Times New Roman" w:eastAsia="Times New Roman" w:hAnsi="Times New Roman" w:cs="Times New Roman"/>
          <w:color w:val="auto"/>
          <w:sz w:val="24"/>
          <w:szCs w:val="24"/>
        </w:rPr>
        <w:t xml:space="preserve">426) tarafından adlandırılmış örgütsel adalet, örgütün kazanımlarının örgüt </w:t>
      </w:r>
      <w:r w:rsidRPr="0015547C">
        <w:rPr>
          <w:rFonts w:ascii="Times New Roman" w:eastAsia="Times New Roman" w:hAnsi="Times New Roman" w:cs="Times New Roman"/>
          <w:color w:val="auto"/>
          <w:sz w:val="24"/>
          <w:szCs w:val="24"/>
        </w:rPr>
        <w:lastRenderedPageBreak/>
        <w:t>içindeki ilişkilere dayalı olarak hakkaniyetli dağıtılması ve bu dağıtımın yapılış usulleriyle birlikte, yöneticilerin örgüt ve işgörenler hakkında aldıkları kararlar, yaptıkları düzenlemeler ve gerçekleştirdikleri işlemler ile işgörenlere yönelik davranışlarının işgörenler tarafından objektif ve adil olarak algıla</w:t>
      </w:r>
      <w:r w:rsidR="006C2998" w:rsidRPr="0015547C">
        <w:rPr>
          <w:rFonts w:ascii="Times New Roman" w:eastAsia="Times New Roman" w:hAnsi="Times New Roman" w:cs="Times New Roman"/>
          <w:color w:val="auto"/>
          <w:sz w:val="24"/>
          <w:szCs w:val="24"/>
        </w:rPr>
        <w:t>nması şeklinde tanımlanabilir (</w:t>
      </w:r>
      <w:r w:rsidRPr="0015547C">
        <w:rPr>
          <w:rFonts w:ascii="Times New Roman" w:eastAsia="Times New Roman" w:hAnsi="Times New Roman" w:cs="Times New Roman"/>
          <w:color w:val="auto"/>
          <w:sz w:val="24"/>
          <w:szCs w:val="24"/>
        </w:rPr>
        <w:t xml:space="preserve">Moorman, 1991, Koys ve Cotiis, 1991, Citera ve Rentsch, 1993, Özen, 2002’den akt. İyigün, 2012). </w:t>
      </w:r>
    </w:p>
    <w:p w:rsidR="00AD7A29" w:rsidRPr="0015547C" w:rsidRDefault="00F2215A"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Yönetim desteği, örgütün işgörenlerin esen</w:t>
      </w:r>
      <w:r w:rsidR="00442458" w:rsidRPr="0015547C">
        <w:rPr>
          <w:rFonts w:ascii="Times New Roman" w:eastAsia="Times New Roman" w:hAnsi="Times New Roman" w:cs="Times New Roman"/>
          <w:color w:val="auto"/>
          <w:sz w:val="24"/>
          <w:szCs w:val="24"/>
        </w:rPr>
        <w:t xml:space="preserve">liğini </w:t>
      </w:r>
      <w:r w:rsidRPr="0015547C">
        <w:rPr>
          <w:rFonts w:ascii="Times New Roman" w:eastAsia="Times New Roman" w:hAnsi="Times New Roman" w:cs="Times New Roman"/>
          <w:color w:val="auto"/>
          <w:sz w:val="24"/>
          <w:szCs w:val="24"/>
        </w:rPr>
        <w:t>önemsemesi ve onların mutluluğunu arttıcı bir niteliğe sahip olması anlamına gelir (</w:t>
      </w:r>
      <w:r w:rsidRPr="0015547C">
        <w:rPr>
          <w:rFonts w:ascii="Times New Roman" w:eastAsia="Times New Roman" w:hAnsi="Times New Roman" w:cs="Times New Roman"/>
          <w:color w:val="auto"/>
          <w:sz w:val="24"/>
          <w:szCs w:val="24"/>
          <w:highlight w:val="white"/>
        </w:rPr>
        <w:t>Eisenberger, Huntington, Hutchison, ve Sowa</w:t>
      </w:r>
      <w:r w:rsidRPr="0015547C">
        <w:rPr>
          <w:rFonts w:ascii="Times New Roman" w:eastAsia="Times New Roman" w:hAnsi="Times New Roman" w:cs="Times New Roman"/>
          <w:color w:val="auto"/>
          <w:sz w:val="24"/>
          <w:szCs w:val="24"/>
        </w:rPr>
        <w:t>, 1986). İşgörenlerine bağlı olan bir örgüt destekleyici bir örgüttür (Malatesta ve Tetrick, 1996’den akt. Özdevecioğlu, 2003) ve işgörenlerde etkili çalışma davranışlarının ortaya çıkmasına imkan verir (</w:t>
      </w:r>
      <w:r w:rsidRPr="0015547C">
        <w:rPr>
          <w:rFonts w:ascii="Times New Roman" w:eastAsia="Times New Roman" w:hAnsi="Times New Roman" w:cs="Times New Roman"/>
          <w:color w:val="auto"/>
          <w:sz w:val="24"/>
          <w:szCs w:val="24"/>
          <w:highlight w:val="white"/>
        </w:rPr>
        <w:t>Eisenberger, Cummings, Armeli, ve Lynch</w:t>
      </w:r>
      <w:r w:rsidRPr="0015547C">
        <w:rPr>
          <w:rFonts w:ascii="Times New Roman" w:eastAsia="Times New Roman" w:hAnsi="Times New Roman" w:cs="Times New Roman"/>
          <w:color w:val="auto"/>
          <w:sz w:val="24"/>
          <w:szCs w:val="24"/>
        </w:rPr>
        <w:t>, 1997). Yönetim desteği sayesinde işgörenler her zaman örgütün varlığını arkalarında hissederek, güven duygusu içinde çalışmalarını sürdürürler. Böylelikle işlerine daha sıkı bağladırlar ve işyerinden ayrılmayı düşünmezler (</w:t>
      </w:r>
      <w:r w:rsidRPr="0015547C">
        <w:rPr>
          <w:rFonts w:ascii="Times New Roman" w:eastAsia="Times New Roman" w:hAnsi="Times New Roman" w:cs="Times New Roman"/>
          <w:color w:val="auto"/>
          <w:sz w:val="24"/>
          <w:szCs w:val="24"/>
          <w:highlight w:val="white"/>
        </w:rPr>
        <w:t>Eisenberger,  Fasolo, ve Lamastro</w:t>
      </w:r>
      <w:r w:rsidRPr="0015547C">
        <w:rPr>
          <w:rFonts w:ascii="Times New Roman" w:eastAsia="Times New Roman" w:hAnsi="Times New Roman" w:cs="Times New Roman"/>
          <w:color w:val="auto"/>
          <w:sz w:val="24"/>
          <w:szCs w:val="24"/>
        </w:rPr>
        <w:t>, 1990).</w:t>
      </w:r>
    </w:p>
    <w:p w:rsidR="00442458" w:rsidRPr="0015547C" w:rsidRDefault="00F2215A" w:rsidP="00442458">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Örgütsel ödüller ve iş koşulları, ödüllendirme, tanınma, ücret, terfi, iş güvenliği, özerklik, rol stresi eğitim ve örgüt büyüklüğü gibi kavramlarla ilgilidir (Rhoades ve Eisenberger, 2002). Ödül, işgörenlerin beklenin üzerinde performans göstermeleri karşılığında verilen özendiricilerdir (Balcı, 2002). İşgörenin başarılı bir performans sergilemesi için teşekkür mesajı iletmenin bir yolu olarak da tanımlanabilir (Barutçugil, 2004). Ödülleri kullanacak yöneticilerin kişisel farklılıkları göz önünde bulundurmaları, kişinin işinden ne beklediğini anlamaları ve bu beklentilere karşılık veren ödüller yaratmaları gerekmektedir (Schermerhorn, 1996, </w:t>
      </w:r>
      <w:r w:rsidR="006B19D2">
        <w:rPr>
          <w:rFonts w:ascii="Times New Roman" w:eastAsia="Times New Roman" w:hAnsi="Times New Roman" w:cs="Times New Roman"/>
          <w:color w:val="auto"/>
          <w:sz w:val="24"/>
          <w:szCs w:val="24"/>
        </w:rPr>
        <w:t xml:space="preserve">p. </w:t>
      </w:r>
      <w:r w:rsidRPr="0015547C">
        <w:rPr>
          <w:rFonts w:ascii="Times New Roman" w:eastAsia="Times New Roman" w:hAnsi="Times New Roman" w:cs="Times New Roman"/>
          <w:color w:val="auto"/>
          <w:sz w:val="24"/>
          <w:szCs w:val="24"/>
        </w:rPr>
        <w:t xml:space="preserve">145–146). İş koşulları denildiğinde akla gelenler iş güvenliği, özerklik, stres ve örgüt büyüklüğüdür. İş güvenliği, örgütün işgöreni gelecekte örgütün üyesi olmaya devam edeceğini ilişkin güvence vermesidir. (Allen, Shore ve Griffeth, 1999’den akt. Hochwarter, Kacmar, Perrewé ve Johnson, 2003). Örgütsel açıdan özerklik, işgörenin işi nasıl yapacağına kendisinin karar vermesidir (Geller, 1982). İşgörenin özerkliğe sahip olmasının, </w:t>
      </w:r>
      <w:r w:rsidRPr="0015547C">
        <w:rPr>
          <w:rFonts w:ascii="Times New Roman" w:eastAsia="Times New Roman" w:hAnsi="Times New Roman" w:cs="Times New Roman"/>
          <w:color w:val="auto"/>
          <w:sz w:val="24"/>
          <w:szCs w:val="24"/>
        </w:rPr>
        <w:lastRenderedPageBreak/>
        <w:t>onun örgütsel destek algısını arttırdığı görülmektedir (Eisenberger, Rhoades ve Cameron, 1999). Yoon ve Thye’a (2000) göre, yüksek özerkliğe sahip çalışanlar bunu içsel ödüllerin bir çeşidi olarak görmekte ve bu sonucun yöneticiden kaynaklandığını algılayarak yönetici desteğinin fazla olduğunu düşünmektedirler. Stres, bireyin çevresel uyaranlara yeterli ya da araçsal olarak tepki vermesini engelleyen bir dizi koşul (Balcı, 2005) veya bireyde sıkıtı yaratan olaylar karşısında yaşanan tepki süreci (Aydın, 2008) olarak tanımlanmaktadır. Çalışma hayatına giren birey, diğer işgörenlerle iletişim kurar, örgütün değer ve normlarına uyum sağlamaya ve örgüt içindeki gruplara dahil olmaya çalışır. Ayrıca birey, çalışma hayatında belli amaçları, kendisinden beklenen rolleri ve görevleri yerine getirmektedir. Bunun sonucunda bireyler örgüt ortamından kaynaklanan “örgütsel stres” ile karşı karşıya kalmaktadır. Son olarak örgüt büyüklüğü işgörenin örgütsel destek algısını etkiler. Dekker ve Barling’a göre (1995) işgörenler yüksek derecede biçimlenmiş politikalar ve süreçlere sahip büyük örgütlerde kendilerini daha az değerli hissetmektedirler. Büyük örgütler işgörenlerine iyi niyet gösterseler bile, bu örgütlerde çalışan işgörenlerin bireysel ihtiyaçlarını karşılamak için esneklik azalmakta, resmi kurallar bildirilmekte ve böylece algılanan ö</w:t>
      </w:r>
      <w:r w:rsidR="00442458" w:rsidRPr="0015547C">
        <w:rPr>
          <w:rFonts w:ascii="Times New Roman" w:eastAsia="Times New Roman" w:hAnsi="Times New Roman" w:cs="Times New Roman"/>
          <w:color w:val="auto"/>
          <w:sz w:val="24"/>
          <w:szCs w:val="24"/>
        </w:rPr>
        <w:t xml:space="preserve">rgütsel destek azalabilmektedir </w:t>
      </w:r>
      <w:r w:rsidRPr="0015547C">
        <w:rPr>
          <w:rFonts w:ascii="Times New Roman" w:eastAsia="Times New Roman" w:hAnsi="Times New Roman" w:cs="Times New Roman"/>
          <w:color w:val="auto"/>
          <w:sz w:val="24"/>
          <w:szCs w:val="24"/>
        </w:rPr>
        <w:t>(</w:t>
      </w:r>
      <w:r w:rsidR="00442458" w:rsidRPr="0015547C">
        <w:rPr>
          <w:rFonts w:ascii="Times New Roman" w:eastAsia="Times New Roman" w:hAnsi="Times New Roman" w:cs="Times New Roman"/>
          <w:color w:val="auto"/>
          <w:sz w:val="24"/>
          <w:szCs w:val="24"/>
        </w:rPr>
        <w:t>Rhoades ve Eisenberger, 2002).</w:t>
      </w:r>
    </w:p>
    <w:p w:rsidR="00AD7A29" w:rsidRPr="0015547C" w:rsidRDefault="00F2215A" w:rsidP="00442458">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İnisiyatif alma, bir amacı gerçekleştirmek doğrultusunda ortaya çıkan, başlatıcılık, basiret göster</w:t>
      </w:r>
      <w:r w:rsidR="008E6748" w:rsidRPr="0015547C">
        <w:rPr>
          <w:rFonts w:ascii="Times New Roman" w:eastAsia="Times New Roman" w:hAnsi="Times New Roman" w:cs="Times New Roman"/>
          <w:color w:val="auto"/>
          <w:sz w:val="24"/>
          <w:szCs w:val="24"/>
        </w:rPr>
        <w:t>me ve engelleri aşma boyutlar</w:t>
      </w:r>
      <w:r w:rsidRPr="0015547C">
        <w:rPr>
          <w:rFonts w:ascii="Times New Roman" w:eastAsia="Times New Roman" w:hAnsi="Times New Roman" w:cs="Times New Roman"/>
          <w:color w:val="auto"/>
          <w:sz w:val="24"/>
          <w:szCs w:val="24"/>
        </w:rPr>
        <w:t xml:space="preserve">ından oluşan bir iş davranışıdır. Aktif bir yaklaşım olan inisiyatif almanın sonuçlarından biri, az oranda bile olsa çevrenin değiştirilmesidir. Bu durum, söylenilenin yapılması, zorlukla karşılaşılması durumunda vazgeçilmesi, gelecekte ortaya çıkabilecek güçlüklerin üstesinden gelmek için plan geliştirilmemesi ve çevresel taleplere tepki gösterilmesi şeklinde sayılabilecek özelliklere sahip pasif yaklaşımdan ayrılır (Frese ve Fay, 2001). Çalışanın yeterlilikleri, karakterinin özellikleri, yenilik ya da yeni bir uygulama karşısında kendiliğinden harekete geçip geçmediği, işini yerine getirirken kendisinden beklenenin fazlasını yapma isteğinin olup olmadığı ve karşılaştığı güçlükleri aşma </w:t>
      </w:r>
      <w:r w:rsidRPr="0015547C">
        <w:rPr>
          <w:rFonts w:ascii="Times New Roman" w:eastAsia="Times New Roman" w:hAnsi="Times New Roman" w:cs="Times New Roman"/>
          <w:color w:val="auto"/>
          <w:sz w:val="24"/>
          <w:szCs w:val="24"/>
        </w:rPr>
        <w:lastRenderedPageBreak/>
        <w:t>potansiyeli, sorun çözme konusundaki karar</w:t>
      </w:r>
      <w:r w:rsidR="008E6748" w:rsidRPr="0015547C">
        <w:rPr>
          <w:rFonts w:ascii="Times New Roman" w:eastAsia="Times New Roman" w:hAnsi="Times New Roman" w:cs="Times New Roman"/>
          <w:color w:val="auto"/>
          <w:sz w:val="24"/>
          <w:szCs w:val="24"/>
        </w:rPr>
        <w:t>lılığı ve proaktif olma düzeyi</w:t>
      </w:r>
      <w:r w:rsidR="006C2998" w:rsidRPr="0015547C">
        <w:rPr>
          <w:rFonts w:ascii="Times New Roman" w:eastAsia="Times New Roman" w:hAnsi="Times New Roman" w:cs="Times New Roman"/>
          <w:color w:val="auto"/>
          <w:sz w:val="24"/>
          <w:szCs w:val="24"/>
        </w:rPr>
        <w:t>,</w:t>
      </w:r>
      <w:r w:rsidR="008E6748" w:rsidRPr="0015547C">
        <w:rPr>
          <w:rFonts w:ascii="Times New Roman" w:eastAsia="Times New Roman" w:hAnsi="Times New Roman" w:cs="Times New Roman"/>
          <w:color w:val="auto"/>
          <w:sz w:val="24"/>
          <w:szCs w:val="24"/>
        </w:rPr>
        <w:t xml:space="preserve"> </w:t>
      </w:r>
      <w:r w:rsidRPr="0015547C">
        <w:rPr>
          <w:rFonts w:ascii="Times New Roman" w:eastAsia="Times New Roman" w:hAnsi="Times New Roman" w:cs="Times New Roman"/>
          <w:color w:val="auto"/>
          <w:sz w:val="24"/>
          <w:szCs w:val="24"/>
        </w:rPr>
        <w:t>bireylerin inisiyatif alma düzeyini belirler. (Frese ve Fay, 2002; Frese, Kring, Soose ve Zempel, 1996; Frese, Fay, Hilburger, Leng ve Tag, 1997; Ohly, Sonnentag ve Plunkte, 2006’den akt. Gündüz, Çakmak ve Korumaz, 2015) Frese, Garst ve Fay (2000) yaptıkları çalışmada, yüksek inisiyatifli çalışanların iş değişiklikleri yapmasalar bile, iş yerlerinin zorluklarını değiştirebildikleri ve iş yerlerini denetim altına alabildikleri bulgusuna ulaşmışlardır. Bir işin görev tanımı durağan değildir. Her iş beklenmedik unsurlar içerebilmektedir. Bu durumu, Hacker (1986), Ilgen ve Hollenbeck (1991), Murphy ve Jackson (1999) “rol aşımı” (role expansion) şeklinde ifade ederken;  Farr ve Ford (1990) “rol yeniliği” (role innovation) şeklinde belirtmektedir (</w:t>
      </w:r>
      <w:r w:rsidR="006B19D2">
        <w:rPr>
          <w:rFonts w:ascii="Times New Roman" w:eastAsia="Times New Roman" w:hAnsi="Times New Roman" w:cs="Times New Roman"/>
          <w:color w:val="auto"/>
          <w:sz w:val="24"/>
          <w:szCs w:val="24"/>
        </w:rPr>
        <w:t>Farr ve Ford’dan a</w:t>
      </w:r>
      <w:r w:rsidRPr="0015547C">
        <w:rPr>
          <w:rFonts w:ascii="Times New Roman" w:eastAsia="Times New Roman" w:hAnsi="Times New Roman" w:cs="Times New Roman"/>
          <w:color w:val="auto"/>
          <w:sz w:val="24"/>
          <w:szCs w:val="24"/>
        </w:rPr>
        <w:t xml:space="preserve">kt. Frese ve Fay, 2001). Frese ve Fay (2001), geleceğin mesleklerinin küresel rekabet, yenileşme oranının hızlanması, yeni üretim kavramları ve meslek kavramındaki değişiklikler nedeniyle bugünküne kıyasla çok daha yüksek derecede inisiyatif gerektireceğini ileri sürmektedirler. </w:t>
      </w:r>
    </w:p>
    <w:p w:rsidR="00AD7A29" w:rsidRPr="0015547C" w:rsidRDefault="00F2215A" w:rsidP="00775323">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Başlatıcılık, engelleri aşma, basiret gösterme olmak üzere üç boyuttan oluşan inisiyatif alma (Frese ve Fay, 2001) incelenirken, farklı bağlamlar için öz-yatırım alt boyutu da dikkate alınmalıdır. Çünkü kendiliğinden başlama bireyin geleceği göz ardı etmemesini ve gelecekteki sorunları aşabilmek için çözüm yolları bulabilmesi için yüksek düzeyde öz yatırım davranışı göstermesini de sağlamaktadır. Bu açıdan bakıldığında sayılan dört boyutun birbiriyle ilişkili biçimde gelişip ortaya çıkabilmektedir (Gündüz, Çakmak ve Korumaz, 2015). Bu boyutlardan ilki olan başlatıcılık (self starting) boyutunda, gerçekleştirilecek amaçlar başka biri tarafından belirlenmemiş, bu amaçların çalışanın kendisi tarafından geliştirilmesi vurgulanmaktadır (Fay ve Ferese, 2001). Başlatıcılıkta kişi, kendisine bir şey söylenmeksizin, açık bir talimat almaksızın ya da yerine getirdiği rolün gereği olmaksızın bir şeyler yapmaktadır (Frese ve Fay, 2001). </w:t>
      </w:r>
      <w:r w:rsidR="00775323" w:rsidRPr="0015547C">
        <w:rPr>
          <w:rFonts w:ascii="Times New Roman" w:eastAsia="Times New Roman" w:hAnsi="Times New Roman" w:cs="Times New Roman"/>
          <w:color w:val="auto"/>
          <w:sz w:val="24"/>
          <w:szCs w:val="24"/>
        </w:rPr>
        <w:t>Engelleri aşma, hedefe ulaşmak için ısrarlı ve kararlı davranışlar sergileyerek, hedef doğrultusunda sürekli çaba göstermektir. (Frese ve diğ. 1996).</w:t>
      </w:r>
      <w:r w:rsidRPr="0015547C">
        <w:rPr>
          <w:rFonts w:ascii="Times New Roman" w:eastAsia="Times New Roman" w:hAnsi="Times New Roman" w:cs="Times New Roman"/>
          <w:color w:val="auto"/>
          <w:sz w:val="24"/>
          <w:szCs w:val="24"/>
        </w:rPr>
        <w:t xml:space="preserve">Basiret gösterme (proactivity), </w:t>
      </w:r>
      <w:r w:rsidRPr="0015547C">
        <w:rPr>
          <w:rFonts w:ascii="Times New Roman" w:eastAsia="Times New Roman" w:hAnsi="Times New Roman" w:cs="Times New Roman"/>
          <w:color w:val="auto"/>
          <w:sz w:val="24"/>
          <w:szCs w:val="24"/>
        </w:rPr>
        <w:lastRenderedPageBreak/>
        <w:t>bir uzun dönem odağının olması ve birinin talebe karşılık vermesini beklememe anlamındadır. İşle ilgili uzun dönem odağı, kişiye bazı şeyleri (yeni talepler, yeni ya da tekrar ortaya çıkan sorunlar, ortaya çıkan fırsatlar) göz önünde bulundurma ve bunlarla ilgili yenilikçi bir şeyler yapmayı sağlar. Böylelikle sorunlar ve fırsatlar önceden tahmin edilir ve kişi bunların üstesinden gelmek için hemen hazırlık yapar (Frese ve Fay, 2001). Uzun dönem hedeflerin uygulanması yeni sorunlara, engellere ve tersliklere yol açar. Çünkü iş gelişimi için yeni öneriler, işleri yapmak için yeni us</w:t>
      </w:r>
      <w:r w:rsidR="006C2998" w:rsidRPr="0015547C">
        <w:rPr>
          <w:rFonts w:ascii="Times New Roman" w:eastAsia="Times New Roman" w:hAnsi="Times New Roman" w:cs="Times New Roman"/>
          <w:color w:val="auto"/>
          <w:sz w:val="24"/>
          <w:szCs w:val="24"/>
        </w:rPr>
        <w:t>u</w:t>
      </w:r>
      <w:r w:rsidRPr="0015547C">
        <w:rPr>
          <w:rFonts w:ascii="Times New Roman" w:eastAsia="Times New Roman" w:hAnsi="Times New Roman" w:cs="Times New Roman"/>
          <w:color w:val="auto"/>
          <w:sz w:val="24"/>
          <w:szCs w:val="24"/>
        </w:rPr>
        <w:t>ller vb. daha önce denenmediği için kişi güçlükleri deneyimleyecektir. Eğer kişi bu güçlükleri aşamazsa ya da güçlükle karşılaşır karşılaşmaz vazgeçerse, bu durumda inisiyatiften söz edilemez. Bu yüzden, inisiyatif kişinin böyle engellerle etkin ve devamlı biçimde uğraşması anlamına gelir (Fay ve Frese, 2001).  Son olarak öz yatırım boyutu, bireyin kendi kariyeri için harekete geçmesini ve örgütsel etkililiği arttırmak için kendini geliştiri</w:t>
      </w:r>
      <w:r w:rsidR="00775323" w:rsidRPr="0015547C">
        <w:rPr>
          <w:rFonts w:ascii="Times New Roman" w:eastAsia="Times New Roman" w:hAnsi="Times New Roman" w:cs="Times New Roman"/>
          <w:color w:val="auto"/>
          <w:sz w:val="24"/>
          <w:szCs w:val="24"/>
        </w:rPr>
        <w:t>l</w:t>
      </w:r>
      <w:r w:rsidRPr="0015547C">
        <w:rPr>
          <w:rFonts w:ascii="Times New Roman" w:eastAsia="Times New Roman" w:hAnsi="Times New Roman" w:cs="Times New Roman"/>
          <w:color w:val="auto"/>
          <w:sz w:val="24"/>
          <w:szCs w:val="24"/>
        </w:rPr>
        <w:t xml:space="preserve">mesini vurgular (Ferese ve Fay, 2001). Birey, örgüt için görev ve rollerini gerçekleştirirken inisiyatif alır, kariyer planını yapar ve kariyer gelişimi için katkı sağlayacak davranışları gerçekleştirebilir (Gündüz, Çakmak ve Korumaz, 2015). </w:t>
      </w:r>
    </w:p>
    <w:p w:rsidR="00AD7A29" w:rsidRPr="0015547C" w:rsidRDefault="00F2215A"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İşgörenin kendisinin amaçlar belirlemesi, ortaya çıkan so</w:t>
      </w:r>
      <w:r w:rsidR="00775323" w:rsidRPr="0015547C">
        <w:rPr>
          <w:rFonts w:ascii="Times New Roman" w:eastAsia="Times New Roman" w:hAnsi="Times New Roman" w:cs="Times New Roman"/>
          <w:color w:val="auto"/>
          <w:sz w:val="24"/>
          <w:szCs w:val="24"/>
        </w:rPr>
        <w:t xml:space="preserve">runlarla ilgili çözüm önerileri </w:t>
      </w:r>
      <w:r w:rsidRPr="0015547C">
        <w:rPr>
          <w:rFonts w:ascii="Times New Roman" w:eastAsia="Times New Roman" w:hAnsi="Times New Roman" w:cs="Times New Roman"/>
          <w:color w:val="auto"/>
          <w:sz w:val="24"/>
          <w:szCs w:val="24"/>
        </w:rPr>
        <w:t>geliştirmesi, karşılaştığı engelleri aşmak için çaba göstermesi ve kariyer gelişimi için kendisine yatırım yapması için adaletli bir örgütte çalışması, yöneticilerden destek görmesi ve kendisine uygun iş koşullarının sunulması gerekir. Başka bir deyişle işgörenin inisiyatif alma davranışının boyutları olan başlatıcılık, engelleri aşma, basiret gösterme ve özyatırım davranışları yapabilmesi için çalıştığı örgütün kendisini bu anlamda destekle</w:t>
      </w:r>
      <w:r w:rsidR="00775323" w:rsidRPr="0015547C">
        <w:rPr>
          <w:rFonts w:ascii="Times New Roman" w:eastAsia="Times New Roman" w:hAnsi="Times New Roman" w:cs="Times New Roman"/>
          <w:color w:val="auto"/>
          <w:sz w:val="24"/>
          <w:szCs w:val="24"/>
        </w:rPr>
        <w:t xml:space="preserve">mesi ve uygun ortamı yaratması </w:t>
      </w:r>
      <w:r w:rsidRPr="0015547C">
        <w:rPr>
          <w:rFonts w:ascii="Times New Roman" w:eastAsia="Times New Roman" w:hAnsi="Times New Roman" w:cs="Times New Roman"/>
          <w:color w:val="auto"/>
          <w:sz w:val="24"/>
          <w:szCs w:val="24"/>
        </w:rPr>
        <w:t>önem taşımaktadır. Türkiye’deki alanyazın incelendiğinde örgütsel destek algısı ve inisiyatif alma davranışı arasındaki ilişkiyi i</w:t>
      </w:r>
      <w:r w:rsidR="00775323" w:rsidRPr="0015547C">
        <w:rPr>
          <w:rFonts w:ascii="Times New Roman" w:eastAsia="Times New Roman" w:hAnsi="Times New Roman" w:cs="Times New Roman"/>
          <w:color w:val="auto"/>
          <w:sz w:val="24"/>
          <w:szCs w:val="24"/>
        </w:rPr>
        <w:t>nceleyen bir çalışmaya rastlanıl</w:t>
      </w:r>
      <w:r w:rsidRPr="0015547C">
        <w:rPr>
          <w:rFonts w:ascii="Times New Roman" w:eastAsia="Times New Roman" w:hAnsi="Times New Roman" w:cs="Times New Roman"/>
          <w:color w:val="auto"/>
          <w:sz w:val="24"/>
          <w:szCs w:val="24"/>
        </w:rPr>
        <w:t>mamıştır. Yapılan çalışmalarda örgütsel destek algısı (</w:t>
      </w:r>
      <w:r w:rsidR="006B19D2" w:rsidRPr="0015547C">
        <w:rPr>
          <w:rFonts w:ascii="Times New Roman" w:eastAsia="Times New Roman" w:hAnsi="Times New Roman" w:cs="Times New Roman"/>
          <w:color w:val="auto"/>
          <w:sz w:val="24"/>
          <w:szCs w:val="24"/>
        </w:rPr>
        <w:t xml:space="preserve">Derinbay, 2011; Gül, 2010; </w:t>
      </w:r>
      <w:r w:rsidRPr="0015547C">
        <w:rPr>
          <w:rFonts w:ascii="Times New Roman" w:eastAsia="Times New Roman" w:hAnsi="Times New Roman" w:cs="Times New Roman"/>
          <w:color w:val="auto"/>
          <w:sz w:val="24"/>
          <w:szCs w:val="24"/>
        </w:rPr>
        <w:t xml:space="preserve">Nayir, 2012; Nayir, 2013; Taştan, İşçi ve Arslan, 2014; Yüksel, 2006),  ve inisiyatif alma davranışı (Akın ve Anlı, 2011; Akın, 2012; </w:t>
      </w:r>
      <w:r w:rsidR="006B19D2" w:rsidRPr="0015547C">
        <w:rPr>
          <w:rFonts w:ascii="Times New Roman" w:eastAsia="Times New Roman" w:hAnsi="Times New Roman" w:cs="Times New Roman"/>
          <w:color w:val="auto"/>
          <w:sz w:val="24"/>
          <w:szCs w:val="24"/>
        </w:rPr>
        <w:t xml:space="preserve">Akın, 2014; </w:t>
      </w:r>
      <w:r w:rsidRPr="0015547C">
        <w:rPr>
          <w:rFonts w:ascii="Times New Roman" w:eastAsia="Times New Roman" w:hAnsi="Times New Roman" w:cs="Times New Roman"/>
          <w:color w:val="auto"/>
          <w:sz w:val="24"/>
          <w:szCs w:val="24"/>
        </w:rPr>
        <w:t>Gündüz ve Hamedoğlu,</w:t>
      </w:r>
      <w:r w:rsidR="006B19D2">
        <w:rPr>
          <w:rFonts w:ascii="Times New Roman" w:eastAsia="Times New Roman" w:hAnsi="Times New Roman" w:cs="Times New Roman"/>
          <w:color w:val="auto"/>
          <w:sz w:val="24"/>
          <w:szCs w:val="24"/>
        </w:rPr>
        <w:t xml:space="preserve"> </w:t>
      </w:r>
      <w:r w:rsidRPr="0015547C">
        <w:rPr>
          <w:rFonts w:ascii="Times New Roman" w:eastAsia="Times New Roman" w:hAnsi="Times New Roman" w:cs="Times New Roman"/>
          <w:color w:val="auto"/>
          <w:sz w:val="24"/>
          <w:szCs w:val="24"/>
        </w:rPr>
        <w:t xml:space="preserve">2012; Gündüz, Çakmak ve Korumaz, </w:t>
      </w:r>
      <w:r w:rsidRPr="0015547C">
        <w:rPr>
          <w:rFonts w:ascii="Times New Roman" w:eastAsia="Times New Roman" w:hAnsi="Times New Roman" w:cs="Times New Roman"/>
          <w:color w:val="auto"/>
          <w:sz w:val="24"/>
          <w:szCs w:val="24"/>
        </w:rPr>
        <w:lastRenderedPageBreak/>
        <w:t xml:space="preserve">2015)  ayrı ayrı ele alınmıştır. Bu nedenle öğretmenlerin örgütsel destek algısı ile inisiyatif alma davranışını bir arada inceleyen bu çalışmanın önemli olduğu düşünülmektedir. Bu çalışmanın amacı öğretmenlerin örgütsel destek algısı ile inisiyatif alma davranışları arasındaki ilişki ortaya çıkarmaktır. Bu amaç doğrultusunda aşağıdaki sorulara yanıt aranmıştır. </w:t>
      </w:r>
    </w:p>
    <w:p w:rsidR="00AD7A29" w:rsidRPr="0015547C" w:rsidRDefault="00F2215A" w:rsidP="00F2215A">
      <w:pPr>
        <w:numPr>
          <w:ilvl w:val="0"/>
          <w:numId w:val="1"/>
        </w:numPr>
        <w:spacing w:line="480" w:lineRule="auto"/>
        <w:ind w:hanging="360"/>
        <w:contextualSpacing/>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Öğretmenlerin inisiyatif alma düzeyleri nasıldır? </w:t>
      </w:r>
    </w:p>
    <w:p w:rsidR="00AD7A29" w:rsidRPr="0015547C" w:rsidRDefault="00F2215A" w:rsidP="00F2215A">
      <w:pPr>
        <w:numPr>
          <w:ilvl w:val="0"/>
          <w:numId w:val="1"/>
        </w:numPr>
        <w:spacing w:line="480" w:lineRule="auto"/>
        <w:ind w:hanging="360"/>
        <w:contextualSpacing/>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Öğr</w:t>
      </w:r>
      <w:r w:rsidR="00775323" w:rsidRPr="0015547C">
        <w:rPr>
          <w:rFonts w:ascii="Times New Roman" w:eastAsia="Times New Roman" w:hAnsi="Times New Roman" w:cs="Times New Roman"/>
          <w:color w:val="auto"/>
          <w:sz w:val="24"/>
          <w:szCs w:val="24"/>
        </w:rPr>
        <w:t>e</w:t>
      </w:r>
      <w:r w:rsidRPr="0015547C">
        <w:rPr>
          <w:rFonts w:ascii="Times New Roman" w:eastAsia="Times New Roman" w:hAnsi="Times New Roman" w:cs="Times New Roman"/>
          <w:color w:val="auto"/>
          <w:sz w:val="24"/>
          <w:szCs w:val="24"/>
        </w:rPr>
        <w:t>tmenlerin örgütsel deste</w:t>
      </w:r>
      <w:r w:rsidR="00DE719D" w:rsidRPr="0015547C">
        <w:rPr>
          <w:rFonts w:ascii="Times New Roman" w:eastAsia="Times New Roman" w:hAnsi="Times New Roman" w:cs="Times New Roman"/>
          <w:color w:val="auto"/>
          <w:sz w:val="24"/>
          <w:szCs w:val="24"/>
        </w:rPr>
        <w:t>k</w:t>
      </w:r>
      <w:r w:rsidRPr="0015547C">
        <w:rPr>
          <w:rFonts w:ascii="Times New Roman" w:eastAsia="Times New Roman" w:hAnsi="Times New Roman" w:cs="Times New Roman"/>
          <w:color w:val="auto"/>
          <w:sz w:val="24"/>
          <w:szCs w:val="24"/>
        </w:rPr>
        <w:t xml:space="preserve"> algısına ilişkin görüşleri nasıldır?</w:t>
      </w:r>
    </w:p>
    <w:p w:rsidR="00AD7A29" w:rsidRPr="0015547C" w:rsidRDefault="00F2215A" w:rsidP="00F2215A">
      <w:pPr>
        <w:numPr>
          <w:ilvl w:val="0"/>
          <w:numId w:val="1"/>
        </w:numPr>
        <w:spacing w:line="480" w:lineRule="auto"/>
        <w:ind w:hanging="360"/>
        <w:contextualSpacing/>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Öğretmenlerin inisiyatif alma düzeyleri cinsiyet, medeni durum, kıdem, branş ve okul türü değişkenlerine göre anlamlı farklılık göstermekte midir?</w:t>
      </w:r>
    </w:p>
    <w:p w:rsidR="00AD7A29" w:rsidRPr="0015547C" w:rsidRDefault="00F2215A" w:rsidP="00F2215A">
      <w:pPr>
        <w:numPr>
          <w:ilvl w:val="0"/>
          <w:numId w:val="1"/>
        </w:numPr>
        <w:spacing w:line="480" w:lineRule="auto"/>
        <w:ind w:hanging="360"/>
        <w:contextualSpacing/>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Öğretmenlerin algıladıkları örgütsel destek cinsiyet, medeni durum, kıdem, branş ve okul türü değişkenlerine göre anlamlı farklılık göstermekte midir?</w:t>
      </w:r>
    </w:p>
    <w:p w:rsidR="00AD7A29" w:rsidRPr="0015547C" w:rsidRDefault="00775323" w:rsidP="00F2215A">
      <w:pPr>
        <w:numPr>
          <w:ilvl w:val="0"/>
          <w:numId w:val="1"/>
        </w:numPr>
        <w:spacing w:line="480" w:lineRule="auto"/>
        <w:ind w:hanging="360"/>
        <w:contextualSpacing/>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Öğretmenlerin örg</w:t>
      </w:r>
      <w:r w:rsidR="00F2215A" w:rsidRPr="0015547C">
        <w:rPr>
          <w:rFonts w:ascii="Times New Roman" w:eastAsia="Times New Roman" w:hAnsi="Times New Roman" w:cs="Times New Roman"/>
          <w:color w:val="auto"/>
          <w:sz w:val="24"/>
          <w:szCs w:val="24"/>
        </w:rPr>
        <w:t>ü</w:t>
      </w:r>
      <w:r w:rsidRPr="0015547C">
        <w:rPr>
          <w:rFonts w:ascii="Times New Roman" w:eastAsia="Times New Roman" w:hAnsi="Times New Roman" w:cs="Times New Roman"/>
          <w:color w:val="auto"/>
          <w:sz w:val="24"/>
          <w:szCs w:val="24"/>
        </w:rPr>
        <w:t>t</w:t>
      </w:r>
      <w:r w:rsidR="00F2215A" w:rsidRPr="0015547C">
        <w:rPr>
          <w:rFonts w:ascii="Times New Roman" w:eastAsia="Times New Roman" w:hAnsi="Times New Roman" w:cs="Times New Roman"/>
          <w:color w:val="auto"/>
          <w:sz w:val="24"/>
          <w:szCs w:val="24"/>
        </w:rPr>
        <w:t xml:space="preserve">sel destek algısı ile inisiyatif alma davranışları arasında anlamlı bir ilişki var mıdır? </w:t>
      </w:r>
    </w:p>
    <w:p w:rsidR="00AD7A29" w:rsidRPr="0015547C" w:rsidRDefault="00AD7A29" w:rsidP="00F2215A">
      <w:pPr>
        <w:spacing w:line="480" w:lineRule="auto"/>
        <w:jc w:val="both"/>
        <w:rPr>
          <w:rFonts w:ascii="Times New Roman" w:hAnsi="Times New Roman" w:cs="Times New Roman"/>
          <w:color w:val="auto"/>
          <w:sz w:val="24"/>
          <w:szCs w:val="24"/>
        </w:rPr>
      </w:pPr>
    </w:p>
    <w:p w:rsidR="00AD7A29" w:rsidRPr="0015547C" w:rsidRDefault="00AE2066" w:rsidP="00775323">
      <w:pPr>
        <w:spacing w:line="480" w:lineRule="auto"/>
        <w:ind w:left="3600" w:firstLine="720"/>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Y</w:t>
      </w:r>
      <w:r w:rsidR="006B19D2">
        <w:rPr>
          <w:rFonts w:ascii="Times New Roman" w:eastAsia="Times New Roman" w:hAnsi="Times New Roman" w:cs="Times New Roman"/>
          <w:b/>
          <w:color w:val="auto"/>
          <w:sz w:val="24"/>
          <w:szCs w:val="24"/>
        </w:rPr>
        <w:t>öntem</w:t>
      </w:r>
    </w:p>
    <w:p w:rsidR="00AD7A29" w:rsidRPr="0015547C" w:rsidRDefault="00F2215A"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Araştırmada öğretmenlerin örgütsel destek algısı ile inisiyatif alma davranışı arasındaki ilişki incelendiği için ilişkisel tarama modeli kullanılmıştır.</w:t>
      </w:r>
    </w:p>
    <w:p w:rsidR="00AD7A29" w:rsidRPr="0015547C" w:rsidRDefault="00F2215A" w:rsidP="00F2215A">
      <w:pPr>
        <w:spacing w:line="480" w:lineRule="auto"/>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Örneklem</w:t>
      </w:r>
    </w:p>
    <w:p w:rsidR="00AD7A29" w:rsidRPr="0015547C" w:rsidRDefault="00F2215A"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Araştırmanın çalışma grubunu Ankara il merkezinde görev yapan 174 öğretmen oluşturmaktadır. Araştırma için 200 veri toplanmış yapılan uç değer analizinde 26 veri uç değer olarak tespit edildiği için veri setinden çıkarılmış ve analizlere 174 veri üzerinden devam edilmiştir. Katılımcılara ilişkin demografik bilgiler </w:t>
      </w:r>
      <w:r w:rsidR="003004CE">
        <w:rPr>
          <w:rFonts w:ascii="Times New Roman" w:eastAsia="Times New Roman" w:hAnsi="Times New Roman" w:cs="Times New Roman"/>
          <w:color w:val="auto"/>
          <w:sz w:val="24"/>
          <w:szCs w:val="24"/>
        </w:rPr>
        <w:t>T</w:t>
      </w:r>
      <w:r w:rsidR="006B6AF5" w:rsidRPr="0015547C">
        <w:rPr>
          <w:rFonts w:ascii="Times New Roman" w:eastAsia="Times New Roman" w:hAnsi="Times New Roman" w:cs="Times New Roman"/>
          <w:color w:val="auto"/>
          <w:sz w:val="24"/>
          <w:szCs w:val="24"/>
        </w:rPr>
        <w:t>ablo 1’</w:t>
      </w:r>
      <w:r w:rsidRPr="0015547C">
        <w:rPr>
          <w:rFonts w:ascii="Times New Roman" w:eastAsia="Times New Roman" w:hAnsi="Times New Roman" w:cs="Times New Roman"/>
          <w:color w:val="auto"/>
          <w:sz w:val="24"/>
          <w:szCs w:val="24"/>
        </w:rPr>
        <w:t>de verilmiştir.</w:t>
      </w:r>
    </w:p>
    <w:p w:rsidR="006B6AF5" w:rsidRPr="0015547C" w:rsidRDefault="006B6AF5" w:rsidP="00F2215A">
      <w:pPr>
        <w:spacing w:line="480" w:lineRule="auto"/>
        <w:ind w:firstLine="720"/>
        <w:jc w:val="both"/>
        <w:rPr>
          <w:rFonts w:ascii="Times New Roman" w:eastAsia="Times New Roman" w:hAnsi="Times New Roman" w:cs="Times New Roman"/>
          <w:color w:val="auto"/>
          <w:sz w:val="24"/>
          <w:szCs w:val="24"/>
        </w:rPr>
      </w:pPr>
    </w:p>
    <w:p w:rsidR="006B6AF5" w:rsidRPr="0015547C" w:rsidRDefault="006B6AF5" w:rsidP="00F2215A">
      <w:pPr>
        <w:spacing w:line="480" w:lineRule="auto"/>
        <w:ind w:firstLine="720"/>
        <w:jc w:val="both"/>
        <w:rPr>
          <w:rFonts w:ascii="Times New Roman" w:eastAsia="Times New Roman" w:hAnsi="Times New Roman" w:cs="Times New Roman"/>
          <w:color w:val="auto"/>
          <w:sz w:val="24"/>
          <w:szCs w:val="24"/>
        </w:rPr>
      </w:pPr>
    </w:p>
    <w:p w:rsidR="006B6AF5" w:rsidRPr="0015547C" w:rsidRDefault="006B6AF5" w:rsidP="00F2215A">
      <w:pPr>
        <w:spacing w:line="480" w:lineRule="auto"/>
        <w:ind w:firstLine="720"/>
        <w:jc w:val="both"/>
        <w:rPr>
          <w:rFonts w:ascii="Times New Roman" w:eastAsia="Times New Roman" w:hAnsi="Times New Roman" w:cs="Times New Roman"/>
          <w:color w:val="auto"/>
          <w:sz w:val="24"/>
          <w:szCs w:val="24"/>
        </w:rPr>
      </w:pPr>
    </w:p>
    <w:p w:rsidR="006B6AF5" w:rsidRPr="0015547C" w:rsidRDefault="006B6AF5" w:rsidP="00F2215A">
      <w:pPr>
        <w:spacing w:line="480" w:lineRule="auto"/>
        <w:ind w:firstLine="720"/>
        <w:jc w:val="both"/>
        <w:rPr>
          <w:rFonts w:ascii="Times New Roman" w:eastAsia="Times New Roman" w:hAnsi="Times New Roman" w:cs="Times New Roman"/>
          <w:color w:val="auto"/>
          <w:sz w:val="24"/>
          <w:szCs w:val="24"/>
        </w:rPr>
      </w:pPr>
    </w:p>
    <w:p w:rsidR="00FE0836" w:rsidRPr="0015547C" w:rsidRDefault="00FE0836" w:rsidP="00F2215A">
      <w:pPr>
        <w:spacing w:line="480" w:lineRule="auto"/>
        <w:ind w:firstLine="720"/>
        <w:jc w:val="both"/>
        <w:rPr>
          <w:rFonts w:ascii="Times New Roman" w:eastAsia="Times New Roman" w:hAnsi="Times New Roman" w:cs="Times New Roman"/>
          <w:color w:val="auto"/>
          <w:sz w:val="24"/>
          <w:szCs w:val="24"/>
        </w:rPr>
      </w:pPr>
    </w:p>
    <w:p w:rsidR="00FE0836" w:rsidRPr="0015547C" w:rsidRDefault="00FE0836" w:rsidP="00F2215A">
      <w:pPr>
        <w:spacing w:line="480" w:lineRule="auto"/>
        <w:ind w:firstLine="720"/>
        <w:jc w:val="both"/>
        <w:rPr>
          <w:rFonts w:ascii="Times New Roman" w:eastAsia="Times New Roman" w:hAnsi="Times New Roman" w:cs="Times New Roman"/>
          <w:color w:val="auto"/>
          <w:sz w:val="24"/>
          <w:szCs w:val="24"/>
        </w:rPr>
      </w:pPr>
    </w:p>
    <w:p w:rsidR="00AD7A29" w:rsidRPr="0015547C" w:rsidRDefault="00F2215A" w:rsidP="006B6AF5">
      <w:pPr>
        <w:spacing w:line="480" w:lineRule="auto"/>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Tablo 1. </w:t>
      </w:r>
      <w:r w:rsidRPr="0015547C">
        <w:rPr>
          <w:rFonts w:ascii="Times New Roman" w:eastAsia="Times New Roman" w:hAnsi="Times New Roman" w:cs="Times New Roman"/>
          <w:i/>
          <w:color w:val="auto"/>
          <w:sz w:val="24"/>
          <w:szCs w:val="24"/>
        </w:rPr>
        <w:t>Katılımcıla</w:t>
      </w:r>
      <w:r w:rsidR="006B6AF5" w:rsidRPr="0015547C">
        <w:rPr>
          <w:rFonts w:ascii="Times New Roman" w:eastAsia="Times New Roman" w:hAnsi="Times New Roman" w:cs="Times New Roman"/>
          <w:i/>
          <w:color w:val="auto"/>
          <w:sz w:val="24"/>
          <w:szCs w:val="24"/>
        </w:rPr>
        <w:t>r</w:t>
      </w:r>
      <w:r w:rsidRPr="0015547C">
        <w:rPr>
          <w:rFonts w:ascii="Times New Roman" w:eastAsia="Times New Roman" w:hAnsi="Times New Roman" w:cs="Times New Roman"/>
          <w:i/>
          <w:color w:val="auto"/>
          <w:sz w:val="24"/>
          <w:szCs w:val="24"/>
        </w:rPr>
        <w:t>a ilişkin demografik değişkenler</w:t>
      </w:r>
    </w:p>
    <w:tbl>
      <w:tblPr>
        <w:tblStyle w:val="8"/>
        <w:tblW w:w="8755" w:type="dxa"/>
        <w:tblInd w:w="100" w:type="dxa"/>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1908"/>
        <w:gridCol w:w="1909"/>
        <w:gridCol w:w="1909"/>
        <w:gridCol w:w="1120"/>
        <w:gridCol w:w="1909"/>
      </w:tblGrid>
      <w:tr w:rsidR="005749CE" w:rsidRPr="0015547C" w:rsidTr="008A6DDE">
        <w:trPr>
          <w:trHeight w:val="54"/>
        </w:trPr>
        <w:tc>
          <w:tcPr>
            <w:tcW w:w="1908" w:type="dxa"/>
            <w:tcMar>
              <w:top w:w="100" w:type="dxa"/>
              <w:left w:w="100" w:type="dxa"/>
              <w:bottom w:w="100" w:type="dxa"/>
              <w:right w:w="100" w:type="dxa"/>
            </w:tcMar>
          </w:tcPr>
          <w:p w:rsidR="00AD7A29" w:rsidRPr="0015547C" w:rsidRDefault="00F2215A" w:rsidP="005E172F">
            <w:pPr>
              <w:jc w:val="center"/>
              <w:rPr>
                <w:rFonts w:ascii="Times New Roman" w:hAnsi="Times New Roman" w:cs="Times New Roman"/>
                <w:b/>
                <w:color w:val="auto"/>
                <w:sz w:val="20"/>
                <w:szCs w:val="20"/>
              </w:rPr>
            </w:pPr>
            <w:r w:rsidRPr="0015547C">
              <w:rPr>
                <w:rFonts w:ascii="Times New Roman" w:hAnsi="Times New Roman" w:cs="Times New Roman"/>
                <w:b/>
                <w:color w:val="auto"/>
                <w:sz w:val="20"/>
                <w:szCs w:val="20"/>
              </w:rPr>
              <w:t>Değişkenler</w:t>
            </w:r>
          </w:p>
        </w:tc>
        <w:tc>
          <w:tcPr>
            <w:tcW w:w="1909" w:type="dxa"/>
            <w:tcMar>
              <w:top w:w="100" w:type="dxa"/>
              <w:left w:w="100" w:type="dxa"/>
              <w:bottom w:w="100" w:type="dxa"/>
              <w:right w:w="100" w:type="dxa"/>
            </w:tcMar>
          </w:tcPr>
          <w:p w:rsidR="00AD7A29" w:rsidRPr="0015547C" w:rsidRDefault="00F2215A" w:rsidP="005E172F">
            <w:pPr>
              <w:jc w:val="center"/>
              <w:rPr>
                <w:rFonts w:ascii="Times New Roman" w:hAnsi="Times New Roman" w:cs="Times New Roman"/>
                <w:b/>
                <w:color w:val="auto"/>
                <w:sz w:val="20"/>
                <w:szCs w:val="20"/>
              </w:rPr>
            </w:pPr>
            <w:r w:rsidRPr="0015547C">
              <w:rPr>
                <w:rFonts w:ascii="Times New Roman" w:hAnsi="Times New Roman" w:cs="Times New Roman"/>
                <w:b/>
                <w:color w:val="auto"/>
                <w:sz w:val="20"/>
                <w:szCs w:val="20"/>
              </w:rPr>
              <w:t>Grup</w:t>
            </w:r>
          </w:p>
        </w:tc>
        <w:tc>
          <w:tcPr>
            <w:tcW w:w="1909" w:type="dxa"/>
            <w:tcMar>
              <w:top w:w="100" w:type="dxa"/>
              <w:left w:w="100" w:type="dxa"/>
              <w:bottom w:w="100" w:type="dxa"/>
              <w:right w:w="100" w:type="dxa"/>
            </w:tcMar>
          </w:tcPr>
          <w:p w:rsidR="00AD7A29" w:rsidRPr="0015547C" w:rsidRDefault="00FD56AB" w:rsidP="005E172F">
            <w:pPr>
              <w:jc w:val="center"/>
              <w:rPr>
                <w:rFonts w:ascii="Times New Roman" w:hAnsi="Times New Roman" w:cs="Times New Roman"/>
                <w:b/>
                <w:color w:val="auto"/>
                <w:sz w:val="20"/>
                <w:szCs w:val="20"/>
              </w:rPr>
            </w:pPr>
            <w:r w:rsidRPr="0015547C">
              <w:rPr>
                <w:rFonts w:ascii="Times New Roman" w:hAnsi="Times New Roman" w:cs="Times New Roman"/>
                <w:b/>
                <w:color w:val="auto"/>
                <w:sz w:val="20"/>
                <w:szCs w:val="20"/>
              </w:rPr>
              <w:t>n</w:t>
            </w:r>
          </w:p>
        </w:tc>
        <w:tc>
          <w:tcPr>
            <w:tcW w:w="1120" w:type="dxa"/>
            <w:tcMar>
              <w:top w:w="100" w:type="dxa"/>
              <w:left w:w="100" w:type="dxa"/>
              <w:bottom w:w="100" w:type="dxa"/>
              <w:right w:w="100" w:type="dxa"/>
            </w:tcMar>
          </w:tcPr>
          <w:p w:rsidR="00AD7A29" w:rsidRPr="0015547C" w:rsidRDefault="00F2215A" w:rsidP="005E172F">
            <w:pPr>
              <w:jc w:val="center"/>
              <w:rPr>
                <w:rFonts w:ascii="Times New Roman" w:hAnsi="Times New Roman" w:cs="Times New Roman"/>
                <w:b/>
                <w:color w:val="auto"/>
                <w:sz w:val="20"/>
                <w:szCs w:val="20"/>
              </w:rPr>
            </w:pPr>
            <w:r w:rsidRPr="0015547C">
              <w:rPr>
                <w:rFonts w:ascii="Times New Roman" w:hAnsi="Times New Roman" w:cs="Times New Roman"/>
                <w:b/>
                <w:color w:val="auto"/>
                <w:sz w:val="20"/>
                <w:szCs w:val="20"/>
              </w:rPr>
              <w:t>%</w:t>
            </w:r>
          </w:p>
        </w:tc>
        <w:tc>
          <w:tcPr>
            <w:tcW w:w="1909" w:type="dxa"/>
            <w:tcMar>
              <w:top w:w="100" w:type="dxa"/>
              <w:left w:w="100" w:type="dxa"/>
              <w:bottom w:w="100" w:type="dxa"/>
              <w:right w:w="100" w:type="dxa"/>
            </w:tcMar>
          </w:tcPr>
          <w:p w:rsidR="00AD7A29" w:rsidRPr="0015547C" w:rsidRDefault="00F2215A" w:rsidP="005E172F">
            <w:pPr>
              <w:jc w:val="center"/>
              <w:rPr>
                <w:rFonts w:ascii="Times New Roman" w:hAnsi="Times New Roman" w:cs="Times New Roman"/>
                <w:b/>
                <w:color w:val="auto"/>
                <w:sz w:val="20"/>
                <w:szCs w:val="20"/>
              </w:rPr>
            </w:pPr>
            <w:r w:rsidRPr="0015547C">
              <w:rPr>
                <w:rFonts w:ascii="Times New Roman" w:hAnsi="Times New Roman" w:cs="Times New Roman"/>
                <w:b/>
                <w:color w:val="auto"/>
                <w:sz w:val="20"/>
                <w:szCs w:val="20"/>
              </w:rPr>
              <w:t>Toplam</w:t>
            </w:r>
          </w:p>
        </w:tc>
      </w:tr>
      <w:tr w:rsidR="005749CE" w:rsidRPr="0015547C" w:rsidTr="008A6DDE">
        <w:trPr>
          <w:trHeight w:val="104"/>
        </w:trPr>
        <w:tc>
          <w:tcPr>
            <w:tcW w:w="1908" w:type="dxa"/>
            <w:vMerge w:val="restart"/>
            <w:tcMar>
              <w:top w:w="100" w:type="dxa"/>
              <w:left w:w="100" w:type="dxa"/>
              <w:bottom w:w="100" w:type="dxa"/>
              <w:right w:w="100" w:type="dxa"/>
            </w:tcMar>
          </w:tcPr>
          <w:p w:rsidR="00DF6159" w:rsidRPr="0015547C" w:rsidRDefault="00DF6159" w:rsidP="005E172F">
            <w:pPr>
              <w:jc w:val="center"/>
              <w:rPr>
                <w:rFonts w:ascii="Times New Roman" w:hAnsi="Times New Roman" w:cs="Times New Roman"/>
                <w:color w:val="auto"/>
                <w:sz w:val="20"/>
                <w:szCs w:val="20"/>
              </w:rPr>
            </w:pPr>
          </w:p>
          <w:p w:rsidR="00AD7A29" w:rsidRPr="0015547C" w:rsidRDefault="00F2215A" w:rsidP="005E172F">
            <w:pPr>
              <w:jc w:val="center"/>
              <w:rPr>
                <w:rFonts w:ascii="Times New Roman" w:hAnsi="Times New Roman" w:cs="Times New Roman"/>
                <w:b/>
                <w:color w:val="auto"/>
                <w:sz w:val="20"/>
                <w:szCs w:val="20"/>
              </w:rPr>
            </w:pPr>
            <w:r w:rsidRPr="0015547C">
              <w:rPr>
                <w:rFonts w:ascii="Times New Roman" w:hAnsi="Times New Roman" w:cs="Times New Roman"/>
                <w:b/>
                <w:color w:val="auto"/>
                <w:sz w:val="20"/>
                <w:szCs w:val="20"/>
              </w:rPr>
              <w:t>Cinsiyet</w:t>
            </w:r>
          </w:p>
        </w:tc>
        <w:tc>
          <w:tcPr>
            <w:tcW w:w="1909" w:type="dxa"/>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Erkek</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54</w:t>
            </w:r>
          </w:p>
        </w:tc>
        <w:tc>
          <w:tcPr>
            <w:tcW w:w="1120"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31</w:t>
            </w:r>
          </w:p>
        </w:tc>
        <w:tc>
          <w:tcPr>
            <w:tcW w:w="1909" w:type="dxa"/>
            <w:vMerge w:val="restart"/>
            <w:tcMar>
              <w:top w:w="100" w:type="dxa"/>
              <w:left w:w="100" w:type="dxa"/>
              <w:bottom w:w="100" w:type="dxa"/>
              <w:right w:w="100" w:type="dxa"/>
            </w:tcMar>
          </w:tcPr>
          <w:p w:rsidR="00DF6159" w:rsidRPr="0015547C" w:rsidRDefault="00DF6159" w:rsidP="005E172F">
            <w:pPr>
              <w:jc w:val="center"/>
              <w:rPr>
                <w:rFonts w:ascii="Times New Roman" w:hAnsi="Times New Roman" w:cs="Times New Roman"/>
                <w:color w:val="auto"/>
                <w:sz w:val="20"/>
                <w:szCs w:val="20"/>
              </w:rPr>
            </w:pPr>
          </w:p>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r>
      <w:tr w:rsidR="005749CE" w:rsidRPr="0015547C" w:rsidTr="005E172F">
        <w:trPr>
          <w:trHeight w:val="24"/>
        </w:trPr>
        <w:tc>
          <w:tcPr>
            <w:tcW w:w="1908"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c>
          <w:tcPr>
            <w:tcW w:w="1909" w:type="dxa"/>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Kadın</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1120"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69</w:t>
            </w:r>
          </w:p>
        </w:tc>
        <w:tc>
          <w:tcPr>
            <w:tcW w:w="1909"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r>
      <w:tr w:rsidR="005749CE" w:rsidRPr="0015547C" w:rsidTr="008A6DDE">
        <w:trPr>
          <w:trHeight w:val="180"/>
        </w:trPr>
        <w:tc>
          <w:tcPr>
            <w:tcW w:w="1908" w:type="dxa"/>
            <w:vMerge w:val="restart"/>
            <w:tcMar>
              <w:top w:w="100" w:type="dxa"/>
              <w:left w:w="100" w:type="dxa"/>
              <w:bottom w:w="100" w:type="dxa"/>
              <w:right w:w="100" w:type="dxa"/>
            </w:tcMar>
          </w:tcPr>
          <w:p w:rsidR="00DF6159" w:rsidRPr="0015547C" w:rsidRDefault="00DF6159" w:rsidP="005E172F">
            <w:pPr>
              <w:jc w:val="center"/>
              <w:rPr>
                <w:rFonts w:ascii="Times New Roman" w:hAnsi="Times New Roman" w:cs="Times New Roman"/>
                <w:color w:val="auto"/>
                <w:sz w:val="20"/>
                <w:szCs w:val="20"/>
              </w:rPr>
            </w:pPr>
          </w:p>
          <w:p w:rsidR="00AD7A29" w:rsidRPr="0015547C" w:rsidRDefault="00F2215A" w:rsidP="005E172F">
            <w:pPr>
              <w:jc w:val="center"/>
              <w:rPr>
                <w:rFonts w:ascii="Times New Roman" w:hAnsi="Times New Roman" w:cs="Times New Roman"/>
                <w:b/>
                <w:color w:val="auto"/>
                <w:sz w:val="20"/>
                <w:szCs w:val="20"/>
              </w:rPr>
            </w:pPr>
            <w:r w:rsidRPr="0015547C">
              <w:rPr>
                <w:rFonts w:ascii="Times New Roman" w:hAnsi="Times New Roman" w:cs="Times New Roman"/>
                <w:b/>
                <w:color w:val="auto"/>
                <w:sz w:val="20"/>
                <w:szCs w:val="20"/>
              </w:rPr>
              <w:t>Medeni Durum</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Evli</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143</w:t>
            </w:r>
          </w:p>
        </w:tc>
        <w:tc>
          <w:tcPr>
            <w:tcW w:w="1120"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82.2</w:t>
            </w:r>
          </w:p>
        </w:tc>
        <w:tc>
          <w:tcPr>
            <w:tcW w:w="1909" w:type="dxa"/>
            <w:vMerge w:val="restart"/>
            <w:tcMar>
              <w:top w:w="100" w:type="dxa"/>
              <w:left w:w="100" w:type="dxa"/>
              <w:bottom w:w="100" w:type="dxa"/>
              <w:right w:w="100" w:type="dxa"/>
            </w:tcMar>
          </w:tcPr>
          <w:p w:rsidR="00DF6159" w:rsidRPr="0015547C" w:rsidRDefault="00DF6159" w:rsidP="005E172F">
            <w:pPr>
              <w:jc w:val="center"/>
              <w:rPr>
                <w:rFonts w:ascii="Times New Roman" w:hAnsi="Times New Roman" w:cs="Times New Roman"/>
                <w:color w:val="auto"/>
                <w:sz w:val="20"/>
                <w:szCs w:val="20"/>
              </w:rPr>
            </w:pPr>
          </w:p>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r>
      <w:tr w:rsidR="005749CE" w:rsidRPr="0015547C" w:rsidTr="008A6DDE">
        <w:trPr>
          <w:trHeight w:val="117"/>
        </w:trPr>
        <w:tc>
          <w:tcPr>
            <w:tcW w:w="1908"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Bekar</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31</w:t>
            </w:r>
          </w:p>
        </w:tc>
        <w:tc>
          <w:tcPr>
            <w:tcW w:w="1120"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17.8</w:t>
            </w:r>
          </w:p>
        </w:tc>
        <w:tc>
          <w:tcPr>
            <w:tcW w:w="1909"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r>
      <w:tr w:rsidR="005749CE" w:rsidRPr="0015547C" w:rsidTr="008A6DDE">
        <w:trPr>
          <w:trHeight w:val="195"/>
        </w:trPr>
        <w:tc>
          <w:tcPr>
            <w:tcW w:w="1908" w:type="dxa"/>
            <w:vMerge w:val="restart"/>
            <w:tcMar>
              <w:top w:w="100" w:type="dxa"/>
              <w:left w:w="100" w:type="dxa"/>
              <w:bottom w:w="100" w:type="dxa"/>
              <w:right w:w="100" w:type="dxa"/>
            </w:tcMar>
          </w:tcPr>
          <w:p w:rsidR="00DF6159" w:rsidRPr="0015547C" w:rsidRDefault="00DF6159" w:rsidP="005E172F">
            <w:pPr>
              <w:jc w:val="center"/>
              <w:rPr>
                <w:rFonts w:ascii="Times New Roman" w:hAnsi="Times New Roman" w:cs="Times New Roman"/>
                <w:color w:val="auto"/>
                <w:sz w:val="20"/>
                <w:szCs w:val="20"/>
              </w:rPr>
            </w:pPr>
          </w:p>
          <w:p w:rsidR="00DF6159" w:rsidRPr="0015547C" w:rsidRDefault="00DF6159" w:rsidP="005E172F">
            <w:pPr>
              <w:jc w:val="center"/>
              <w:rPr>
                <w:rFonts w:ascii="Times New Roman" w:hAnsi="Times New Roman" w:cs="Times New Roman"/>
                <w:color w:val="auto"/>
                <w:sz w:val="20"/>
                <w:szCs w:val="20"/>
              </w:rPr>
            </w:pPr>
          </w:p>
          <w:p w:rsidR="00AD7A29" w:rsidRPr="0015547C" w:rsidRDefault="00F2215A" w:rsidP="005E172F">
            <w:pPr>
              <w:jc w:val="center"/>
              <w:rPr>
                <w:rFonts w:ascii="Times New Roman" w:hAnsi="Times New Roman" w:cs="Times New Roman"/>
                <w:b/>
                <w:color w:val="auto"/>
                <w:sz w:val="20"/>
                <w:szCs w:val="20"/>
              </w:rPr>
            </w:pPr>
            <w:r w:rsidRPr="0015547C">
              <w:rPr>
                <w:rFonts w:ascii="Times New Roman" w:hAnsi="Times New Roman" w:cs="Times New Roman"/>
                <w:b/>
                <w:color w:val="auto"/>
                <w:sz w:val="20"/>
                <w:szCs w:val="20"/>
              </w:rPr>
              <w:t>Branş</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Sayısal</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48</w:t>
            </w:r>
          </w:p>
        </w:tc>
        <w:tc>
          <w:tcPr>
            <w:tcW w:w="1120"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27</w:t>
            </w:r>
            <w:r w:rsidR="00795211" w:rsidRPr="0015547C">
              <w:rPr>
                <w:rFonts w:ascii="Times New Roman" w:hAnsi="Times New Roman" w:cs="Times New Roman"/>
                <w:color w:val="auto"/>
                <w:sz w:val="20"/>
                <w:szCs w:val="20"/>
              </w:rPr>
              <w:t>.</w:t>
            </w:r>
            <w:r w:rsidRPr="0015547C">
              <w:rPr>
                <w:rFonts w:ascii="Times New Roman" w:hAnsi="Times New Roman" w:cs="Times New Roman"/>
                <w:color w:val="auto"/>
                <w:sz w:val="20"/>
                <w:szCs w:val="20"/>
              </w:rPr>
              <w:t>6</w:t>
            </w:r>
          </w:p>
        </w:tc>
        <w:tc>
          <w:tcPr>
            <w:tcW w:w="1909" w:type="dxa"/>
            <w:vMerge w:val="restart"/>
            <w:tcMar>
              <w:top w:w="100" w:type="dxa"/>
              <w:left w:w="100" w:type="dxa"/>
              <w:bottom w:w="100" w:type="dxa"/>
              <w:right w:w="100" w:type="dxa"/>
            </w:tcMar>
          </w:tcPr>
          <w:p w:rsidR="00DF6159" w:rsidRPr="0015547C" w:rsidRDefault="00DF6159" w:rsidP="005E172F">
            <w:pPr>
              <w:jc w:val="center"/>
              <w:rPr>
                <w:rFonts w:ascii="Times New Roman" w:hAnsi="Times New Roman" w:cs="Times New Roman"/>
                <w:color w:val="auto"/>
                <w:sz w:val="20"/>
                <w:szCs w:val="20"/>
              </w:rPr>
            </w:pPr>
          </w:p>
          <w:p w:rsidR="00DF6159" w:rsidRPr="0015547C" w:rsidRDefault="00DF6159" w:rsidP="005E172F">
            <w:pPr>
              <w:jc w:val="center"/>
              <w:rPr>
                <w:rFonts w:ascii="Times New Roman" w:hAnsi="Times New Roman" w:cs="Times New Roman"/>
                <w:color w:val="auto"/>
                <w:sz w:val="20"/>
                <w:szCs w:val="20"/>
              </w:rPr>
            </w:pPr>
          </w:p>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r>
      <w:tr w:rsidR="005749CE" w:rsidRPr="0015547C" w:rsidTr="008A6DDE">
        <w:trPr>
          <w:trHeight w:val="207"/>
        </w:trPr>
        <w:tc>
          <w:tcPr>
            <w:tcW w:w="1908"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Sözel</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62</w:t>
            </w:r>
          </w:p>
        </w:tc>
        <w:tc>
          <w:tcPr>
            <w:tcW w:w="1120" w:type="dxa"/>
            <w:shd w:val="clear" w:color="auto" w:fill="FFFFFF"/>
            <w:tcMar>
              <w:top w:w="100" w:type="dxa"/>
              <w:left w:w="100" w:type="dxa"/>
              <w:bottom w:w="100" w:type="dxa"/>
              <w:right w:w="100" w:type="dxa"/>
            </w:tcMar>
          </w:tcPr>
          <w:p w:rsidR="00AD7A29" w:rsidRPr="0015547C" w:rsidRDefault="00FE0836"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35.</w:t>
            </w:r>
            <w:r w:rsidR="00F2215A" w:rsidRPr="0015547C">
              <w:rPr>
                <w:rFonts w:ascii="Times New Roman" w:hAnsi="Times New Roman" w:cs="Times New Roman"/>
                <w:color w:val="auto"/>
                <w:sz w:val="20"/>
                <w:szCs w:val="20"/>
              </w:rPr>
              <w:t>6</w:t>
            </w:r>
          </w:p>
        </w:tc>
        <w:tc>
          <w:tcPr>
            <w:tcW w:w="1909"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r>
      <w:tr w:rsidR="005749CE" w:rsidRPr="0015547C" w:rsidTr="008A6DDE">
        <w:trPr>
          <w:trHeight w:val="223"/>
        </w:trPr>
        <w:tc>
          <w:tcPr>
            <w:tcW w:w="1908"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Diğer</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64</w:t>
            </w:r>
          </w:p>
        </w:tc>
        <w:tc>
          <w:tcPr>
            <w:tcW w:w="1120" w:type="dxa"/>
            <w:shd w:val="clear" w:color="auto" w:fill="FFFFFF"/>
            <w:tcMar>
              <w:top w:w="100" w:type="dxa"/>
              <w:left w:w="100" w:type="dxa"/>
              <w:bottom w:w="100" w:type="dxa"/>
              <w:right w:w="100" w:type="dxa"/>
            </w:tcMar>
          </w:tcPr>
          <w:p w:rsidR="00AD7A29" w:rsidRPr="0015547C" w:rsidRDefault="00795211"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36.</w:t>
            </w:r>
            <w:r w:rsidR="00F2215A" w:rsidRPr="0015547C">
              <w:rPr>
                <w:rFonts w:ascii="Times New Roman" w:hAnsi="Times New Roman" w:cs="Times New Roman"/>
                <w:color w:val="auto"/>
                <w:sz w:val="20"/>
                <w:szCs w:val="20"/>
              </w:rPr>
              <w:t>8</w:t>
            </w:r>
          </w:p>
        </w:tc>
        <w:tc>
          <w:tcPr>
            <w:tcW w:w="1909"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r>
      <w:tr w:rsidR="005749CE" w:rsidRPr="0015547C" w:rsidTr="008A6DDE">
        <w:trPr>
          <w:trHeight w:val="20"/>
        </w:trPr>
        <w:tc>
          <w:tcPr>
            <w:tcW w:w="1908" w:type="dxa"/>
            <w:vMerge w:val="restart"/>
            <w:tcMar>
              <w:top w:w="100" w:type="dxa"/>
              <w:left w:w="100" w:type="dxa"/>
              <w:bottom w:w="100" w:type="dxa"/>
              <w:right w:w="100" w:type="dxa"/>
            </w:tcMar>
          </w:tcPr>
          <w:p w:rsidR="00DF6159" w:rsidRPr="0015547C" w:rsidRDefault="00DF6159" w:rsidP="005E172F">
            <w:pPr>
              <w:jc w:val="center"/>
              <w:rPr>
                <w:rFonts w:ascii="Times New Roman" w:hAnsi="Times New Roman" w:cs="Times New Roman"/>
                <w:color w:val="auto"/>
                <w:sz w:val="20"/>
                <w:szCs w:val="20"/>
              </w:rPr>
            </w:pPr>
          </w:p>
          <w:p w:rsidR="00DF6159" w:rsidRPr="0015547C" w:rsidRDefault="00DF6159" w:rsidP="005E172F">
            <w:pPr>
              <w:jc w:val="center"/>
              <w:rPr>
                <w:rFonts w:ascii="Times New Roman" w:hAnsi="Times New Roman" w:cs="Times New Roman"/>
                <w:color w:val="auto"/>
                <w:sz w:val="20"/>
                <w:szCs w:val="20"/>
              </w:rPr>
            </w:pPr>
          </w:p>
          <w:p w:rsidR="00DF6159" w:rsidRPr="0015547C" w:rsidRDefault="00DF6159" w:rsidP="005E172F">
            <w:pPr>
              <w:jc w:val="center"/>
              <w:rPr>
                <w:rFonts w:ascii="Times New Roman" w:hAnsi="Times New Roman" w:cs="Times New Roman"/>
                <w:color w:val="auto"/>
                <w:sz w:val="20"/>
                <w:szCs w:val="20"/>
              </w:rPr>
            </w:pPr>
          </w:p>
          <w:p w:rsidR="00AD7A29" w:rsidRPr="0015547C" w:rsidRDefault="00F2215A" w:rsidP="005E172F">
            <w:pPr>
              <w:jc w:val="center"/>
              <w:rPr>
                <w:rFonts w:ascii="Times New Roman" w:hAnsi="Times New Roman" w:cs="Times New Roman"/>
                <w:b/>
                <w:color w:val="auto"/>
                <w:sz w:val="20"/>
                <w:szCs w:val="20"/>
              </w:rPr>
            </w:pPr>
            <w:r w:rsidRPr="0015547C">
              <w:rPr>
                <w:rFonts w:ascii="Times New Roman" w:hAnsi="Times New Roman" w:cs="Times New Roman"/>
                <w:b/>
                <w:color w:val="auto"/>
                <w:sz w:val="20"/>
                <w:szCs w:val="20"/>
              </w:rPr>
              <w:t>Okul Türü</w:t>
            </w:r>
          </w:p>
        </w:tc>
        <w:tc>
          <w:tcPr>
            <w:tcW w:w="1909" w:type="dxa"/>
            <w:tcMar>
              <w:top w:w="100" w:type="dxa"/>
              <w:left w:w="100" w:type="dxa"/>
              <w:bottom w:w="100" w:type="dxa"/>
              <w:right w:w="100" w:type="dxa"/>
            </w:tcMar>
          </w:tcPr>
          <w:p w:rsidR="00AD7A29" w:rsidRPr="0015547C" w:rsidRDefault="00DF6159"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İ</w:t>
            </w:r>
            <w:r w:rsidR="00F2215A" w:rsidRPr="0015547C">
              <w:rPr>
                <w:rFonts w:ascii="Times New Roman" w:hAnsi="Times New Roman" w:cs="Times New Roman"/>
                <w:color w:val="auto"/>
                <w:sz w:val="20"/>
                <w:szCs w:val="20"/>
              </w:rPr>
              <w:t>lkokul</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91</w:t>
            </w:r>
          </w:p>
        </w:tc>
        <w:tc>
          <w:tcPr>
            <w:tcW w:w="1120" w:type="dxa"/>
            <w:shd w:val="clear" w:color="auto" w:fill="FFFFFF"/>
            <w:tcMar>
              <w:top w:w="100" w:type="dxa"/>
              <w:left w:w="100" w:type="dxa"/>
              <w:bottom w:w="100" w:type="dxa"/>
              <w:right w:w="100" w:type="dxa"/>
            </w:tcMar>
          </w:tcPr>
          <w:p w:rsidR="00AD7A29" w:rsidRPr="0015547C" w:rsidRDefault="00FE0836"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52.</w:t>
            </w:r>
            <w:r w:rsidR="00F2215A" w:rsidRPr="0015547C">
              <w:rPr>
                <w:rFonts w:ascii="Times New Roman" w:hAnsi="Times New Roman" w:cs="Times New Roman"/>
                <w:color w:val="auto"/>
                <w:sz w:val="20"/>
                <w:szCs w:val="20"/>
              </w:rPr>
              <w:t>3</w:t>
            </w:r>
          </w:p>
        </w:tc>
        <w:tc>
          <w:tcPr>
            <w:tcW w:w="1909" w:type="dxa"/>
            <w:vMerge w:val="restart"/>
            <w:tcMar>
              <w:top w:w="100" w:type="dxa"/>
              <w:left w:w="100" w:type="dxa"/>
              <w:bottom w:w="100" w:type="dxa"/>
              <w:right w:w="100" w:type="dxa"/>
            </w:tcMar>
          </w:tcPr>
          <w:p w:rsidR="00DF6159" w:rsidRPr="0015547C" w:rsidRDefault="00DF6159" w:rsidP="005E172F">
            <w:pPr>
              <w:jc w:val="center"/>
              <w:rPr>
                <w:rFonts w:ascii="Times New Roman" w:hAnsi="Times New Roman" w:cs="Times New Roman"/>
                <w:color w:val="auto"/>
                <w:sz w:val="20"/>
                <w:szCs w:val="20"/>
              </w:rPr>
            </w:pPr>
          </w:p>
          <w:p w:rsidR="00DF6159" w:rsidRPr="0015547C" w:rsidRDefault="00DF6159" w:rsidP="005E172F">
            <w:pPr>
              <w:jc w:val="center"/>
              <w:rPr>
                <w:rFonts w:ascii="Times New Roman" w:hAnsi="Times New Roman" w:cs="Times New Roman"/>
                <w:color w:val="auto"/>
                <w:sz w:val="20"/>
                <w:szCs w:val="20"/>
              </w:rPr>
            </w:pPr>
          </w:p>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r>
      <w:tr w:rsidR="005749CE" w:rsidRPr="0015547C" w:rsidTr="008A6DDE">
        <w:trPr>
          <w:trHeight w:val="95"/>
        </w:trPr>
        <w:tc>
          <w:tcPr>
            <w:tcW w:w="1908"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c>
          <w:tcPr>
            <w:tcW w:w="1909" w:type="dxa"/>
            <w:tcMar>
              <w:top w:w="100" w:type="dxa"/>
              <w:left w:w="100" w:type="dxa"/>
              <w:bottom w:w="100" w:type="dxa"/>
              <w:right w:w="100" w:type="dxa"/>
            </w:tcMar>
          </w:tcPr>
          <w:p w:rsidR="00AD7A29" w:rsidRPr="0015547C" w:rsidRDefault="00DF6159"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O</w:t>
            </w:r>
            <w:r w:rsidR="00F2215A" w:rsidRPr="0015547C">
              <w:rPr>
                <w:rFonts w:ascii="Times New Roman" w:hAnsi="Times New Roman" w:cs="Times New Roman"/>
                <w:color w:val="auto"/>
                <w:sz w:val="20"/>
                <w:szCs w:val="20"/>
              </w:rPr>
              <w:t>rtaokul</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30</w:t>
            </w:r>
          </w:p>
        </w:tc>
        <w:tc>
          <w:tcPr>
            <w:tcW w:w="1120" w:type="dxa"/>
            <w:shd w:val="clear" w:color="auto" w:fill="FFFFFF"/>
            <w:tcMar>
              <w:top w:w="100" w:type="dxa"/>
              <w:left w:w="100" w:type="dxa"/>
              <w:bottom w:w="100" w:type="dxa"/>
              <w:right w:w="100" w:type="dxa"/>
            </w:tcMar>
          </w:tcPr>
          <w:p w:rsidR="00AD7A29" w:rsidRPr="0015547C" w:rsidRDefault="00FE0836"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w:t>
            </w:r>
            <w:r w:rsidR="00F2215A" w:rsidRPr="0015547C">
              <w:rPr>
                <w:rFonts w:ascii="Times New Roman" w:hAnsi="Times New Roman" w:cs="Times New Roman"/>
                <w:color w:val="auto"/>
                <w:sz w:val="20"/>
                <w:szCs w:val="20"/>
              </w:rPr>
              <w:t>2</w:t>
            </w:r>
          </w:p>
        </w:tc>
        <w:tc>
          <w:tcPr>
            <w:tcW w:w="1909"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r>
      <w:tr w:rsidR="005749CE" w:rsidRPr="0015547C" w:rsidTr="008A6DDE">
        <w:trPr>
          <w:trHeight w:val="31"/>
        </w:trPr>
        <w:tc>
          <w:tcPr>
            <w:tcW w:w="1908"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c>
          <w:tcPr>
            <w:tcW w:w="1909" w:type="dxa"/>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Lise</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53</w:t>
            </w:r>
          </w:p>
        </w:tc>
        <w:tc>
          <w:tcPr>
            <w:tcW w:w="1120" w:type="dxa"/>
            <w:shd w:val="clear" w:color="auto" w:fill="FFFFFF"/>
            <w:tcMar>
              <w:top w:w="100" w:type="dxa"/>
              <w:left w:w="100" w:type="dxa"/>
              <w:bottom w:w="100" w:type="dxa"/>
              <w:right w:w="100" w:type="dxa"/>
            </w:tcMar>
          </w:tcPr>
          <w:p w:rsidR="00AD7A29" w:rsidRPr="0015547C" w:rsidRDefault="00FE0836"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30.</w:t>
            </w:r>
            <w:r w:rsidR="00F2215A" w:rsidRPr="0015547C">
              <w:rPr>
                <w:rFonts w:ascii="Times New Roman" w:hAnsi="Times New Roman" w:cs="Times New Roman"/>
                <w:color w:val="auto"/>
                <w:sz w:val="20"/>
                <w:szCs w:val="20"/>
              </w:rPr>
              <w:t>5</w:t>
            </w:r>
          </w:p>
        </w:tc>
        <w:tc>
          <w:tcPr>
            <w:tcW w:w="1909"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r>
      <w:tr w:rsidR="005749CE" w:rsidRPr="0015547C" w:rsidTr="008A6DDE">
        <w:trPr>
          <w:trHeight w:val="20"/>
        </w:trPr>
        <w:tc>
          <w:tcPr>
            <w:tcW w:w="1908" w:type="dxa"/>
            <w:vMerge w:val="restart"/>
            <w:tcMar>
              <w:top w:w="100" w:type="dxa"/>
              <w:left w:w="100" w:type="dxa"/>
              <w:bottom w:w="100" w:type="dxa"/>
              <w:right w:w="100" w:type="dxa"/>
            </w:tcMar>
          </w:tcPr>
          <w:p w:rsidR="00DF6159" w:rsidRPr="0015547C" w:rsidRDefault="00DF6159" w:rsidP="005E172F">
            <w:pPr>
              <w:jc w:val="center"/>
              <w:rPr>
                <w:rFonts w:ascii="Times New Roman" w:hAnsi="Times New Roman" w:cs="Times New Roman"/>
                <w:color w:val="auto"/>
                <w:sz w:val="20"/>
                <w:szCs w:val="20"/>
              </w:rPr>
            </w:pPr>
          </w:p>
          <w:p w:rsidR="00DF6159" w:rsidRPr="0015547C" w:rsidRDefault="00DF6159" w:rsidP="005E172F">
            <w:pPr>
              <w:jc w:val="center"/>
              <w:rPr>
                <w:rFonts w:ascii="Times New Roman" w:hAnsi="Times New Roman" w:cs="Times New Roman"/>
                <w:color w:val="auto"/>
                <w:sz w:val="20"/>
                <w:szCs w:val="20"/>
              </w:rPr>
            </w:pPr>
          </w:p>
          <w:p w:rsidR="00AD7A29" w:rsidRPr="0015547C" w:rsidRDefault="00F2215A" w:rsidP="005E172F">
            <w:pPr>
              <w:jc w:val="center"/>
              <w:rPr>
                <w:rFonts w:ascii="Times New Roman" w:hAnsi="Times New Roman" w:cs="Times New Roman"/>
                <w:b/>
                <w:color w:val="auto"/>
                <w:sz w:val="20"/>
                <w:szCs w:val="20"/>
              </w:rPr>
            </w:pPr>
            <w:r w:rsidRPr="0015547C">
              <w:rPr>
                <w:rFonts w:ascii="Times New Roman" w:hAnsi="Times New Roman" w:cs="Times New Roman"/>
                <w:b/>
                <w:color w:val="auto"/>
                <w:sz w:val="20"/>
                <w:szCs w:val="20"/>
              </w:rPr>
              <w:t>Kıdem</w:t>
            </w:r>
          </w:p>
        </w:tc>
        <w:tc>
          <w:tcPr>
            <w:tcW w:w="1909" w:type="dxa"/>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0-10 yıl arası</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42</w:t>
            </w:r>
          </w:p>
        </w:tc>
        <w:tc>
          <w:tcPr>
            <w:tcW w:w="1120" w:type="dxa"/>
            <w:shd w:val="clear" w:color="auto" w:fill="FFFFFF"/>
            <w:tcMar>
              <w:top w:w="100" w:type="dxa"/>
              <w:left w:w="100" w:type="dxa"/>
              <w:bottom w:w="100" w:type="dxa"/>
              <w:right w:w="100" w:type="dxa"/>
            </w:tcMar>
          </w:tcPr>
          <w:p w:rsidR="00AD7A29" w:rsidRPr="0015547C" w:rsidRDefault="00FE0836"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24.</w:t>
            </w:r>
            <w:r w:rsidR="00F2215A" w:rsidRPr="0015547C">
              <w:rPr>
                <w:rFonts w:ascii="Times New Roman" w:hAnsi="Times New Roman" w:cs="Times New Roman"/>
                <w:color w:val="auto"/>
                <w:sz w:val="20"/>
                <w:szCs w:val="20"/>
              </w:rPr>
              <w:t>1</w:t>
            </w:r>
          </w:p>
        </w:tc>
        <w:tc>
          <w:tcPr>
            <w:tcW w:w="1909" w:type="dxa"/>
            <w:vMerge w:val="restart"/>
            <w:tcMar>
              <w:top w:w="100" w:type="dxa"/>
              <w:left w:w="100" w:type="dxa"/>
              <w:bottom w:w="100" w:type="dxa"/>
              <w:right w:w="100" w:type="dxa"/>
            </w:tcMar>
          </w:tcPr>
          <w:p w:rsidR="00DF6159" w:rsidRPr="0015547C" w:rsidRDefault="00DF6159" w:rsidP="005E172F">
            <w:pPr>
              <w:jc w:val="center"/>
              <w:rPr>
                <w:rFonts w:ascii="Times New Roman" w:hAnsi="Times New Roman" w:cs="Times New Roman"/>
                <w:color w:val="auto"/>
                <w:sz w:val="20"/>
                <w:szCs w:val="20"/>
              </w:rPr>
            </w:pPr>
          </w:p>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r>
      <w:tr w:rsidR="005749CE" w:rsidRPr="0015547C" w:rsidTr="008A6DDE">
        <w:trPr>
          <w:trHeight w:val="59"/>
        </w:trPr>
        <w:tc>
          <w:tcPr>
            <w:tcW w:w="1908"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c>
          <w:tcPr>
            <w:tcW w:w="1909" w:type="dxa"/>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11-20 yıl arası</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82</w:t>
            </w:r>
          </w:p>
        </w:tc>
        <w:tc>
          <w:tcPr>
            <w:tcW w:w="1120" w:type="dxa"/>
            <w:shd w:val="clear" w:color="auto" w:fill="FFFFFF"/>
            <w:tcMar>
              <w:top w:w="100" w:type="dxa"/>
              <w:left w:w="100" w:type="dxa"/>
              <w:bottom w:w="100" w:type="dxa"/>
              <w:right w:w="100" w:type="dxa"/>
            </w:tcMar>
          </w:tcPr>
          <w:p w:rsidR="00AD7A29" w:rsidRPr="0015547C" w:rsidRDefault="00FE0836"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47.</w:t>
            </w:r>
            <w:r w:rsidR="00F2215A" w:rsidRPr="0015547C">
              <w:rPr>
                <w:rFonts w:ascii="Times New Roman" w:hAnsi="Times New Roman" w:cs="Times New Roman"/>
                <w:color w:val="auto"/>
                <w:sz w:val="20"/>
                <w:szCs w:val="20"/>
              </w:rPr>
              <w:t>1</w:t>
            </w:r>
          </w:p>
        </w:tc>
        <w:tc>
          <w:tcPr>
            <w:tcW w:w="1909"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4"/>
                <w:szCs w:val="24"/>
              </w:rPr>
            </w:pPr>
          </w:p>
        </w:tc>
      </w:tr>
      <w:tr w:rsidR="005749CE" w:rsidRPr="0015547C" w:rsidTr="008A6DDE">
        <w:trPr>
          <w:trHeight w:val="20"/>
        </w:trPr>
        <w:tc>
          <w:tcPr>
            <w:tcW w:w="1908"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0"/>
                <w:szCs w:val="20"/>
              </w:rPr>
            </w:pPr>
          </w:p>
        </w:tc>
        <w:tc>
          <w:tcPr>
            <w:tcW w:w="1909" w:type="dxa"/>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21 yıl ve üzeri</w:t>
            </w:r>
          </w:p>
        </w:tc>
        <w:tc>
          <w:tcPr>
            <w:tcW w:w="1909" w:type="dxa"/>
            <w:shd w:val="clear" w:color="auto" w:fill="FFFFFF"/>
            <w:tcMar>
              <w:top w:w="100" w:type="dxa"/>
              <w:left w:w="100" w:type="dxa"/>
              <w:bottom w:w="100" w:type="dxa"/>
              <w:right w:w="100" w:type="dxa"/>
            </w:tcMar>
          </w:tcPr>
          <w:p w:rsidR="00AD7A29" w:rsidRPr="0015547C" w:rsidRDefault="00F2215A"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50</w:t>
            </w:r>
          </w:p>
        </w:tc>
        <w:tc>
          <w:tcPr>
            <w:tcW w:w="1120" w:type="dxa"/>
            <w:shd w:val="clear" w:color="auto" w:fill="FFFFFF"/>
            <w:tcMar>
              <w:top w:w="100" w:type="dxa"/>
              <w:left w:w="100" w:type="dxa"/>
              <w:bottom w:w="100" w:type="dxa"/>
              <w:right w:w="100" w:type="dxa"/>
            </w:tcMar>
          </w:tcPr>
          <w:p w:rsidR="00AD7A29" w:rsidRPr="0015547C" w:rsidRDefault="00FE0836" w:rsidP="005E172F">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28.</w:t>
            </w:r>
            <w:r w:rsidR="00F2215A" w:rsidRPr="0015547C">
              <w:rPr>
                <w:rFonts w:ascii="Times New Roman" w:hAnsi="Times New Roman" w:cs="Times New Roman"/>
                <w:color w:val="auto"/>
                <w:sz w:val="20"/>
                <w:szCs w:val="20"/>
              </w:rPr>
              <w:t>7</w:t>
            </w:r>
          </w:p>
        </w:tc>
        <w:tc>
          <w:tcPr>
            <w:tcW w:w="1909" w:type="dxa"/>
            <w:vMerge/>
            <w:tcMar>
              <w:top w:w="100" w:type="dxa"/>
              <w:left w:w="100" w:type="dxa"/>
              <w:bottom w:w="100" w:type="dxa"/>
              <w:right w:w="100" w:type="dxa"/>
            </w:tcMar>
          </w:tcPr>
          <w:p w:rsidR="00AD7A29" w:rsidRPr="0015547C" w:rsidRDefault="00AD7A29" w:rsidP="005E172F">
            <w:pPr>
              <w:jc w:val="center"/>
              <w:rPr>
                <w:rFonts w:ascii="Times New Roman" w:hAnsi="Times New Roman" w:cs="Times New Roman"/>
                <w:color w:val="auto"/>
                <w:sz w:val="24"/>
                <w:szCs w:val="24"/>
              </w:rPr>
            </w:pPr>
          </w:p>
        </w:tc>
      </w:tr>
    </w:tbl>
    <w:p w:rsidR="00AD7A29" w:rsidRPr="0015547C" w:rsidRDefault="00AD7A29" w:rsidP="00DF6159">
      <w:pPr>
        <w:rPr>
          <w:rFonts w:eastAsia="Times New Roman"/>
          <w:color w:val="auto"/>
        </w:rPr>
      </w:pPr>
    </w:p>
    <w:p w:rsidR="00DF6159" w:rsidRPr="0015547C" w:rsidRDefault="00F2215A" w:rsidP="00DF6159">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Tablo 1’de görüldüğü gibi katılımcıların %69’u kadın %31’i erkektir, %82.2’si evli ve %18.8’i bekardır. Katılımcıların branşları incelendiğinde %27.6’sının sayısal, %35,6’sının sözel ve %36.8’inin ise diğer alanlardan oluştuğu görülmektedir. Katılımcıların %52.3’ü ilkokul öğretmeniyken yarıya yakını 11-20 yıl arası kıdeme (%47.1) sahiptir.</w:t>
      </w:r>
    </w:p>
    <w:p w:rsidR="00AD7A29" w:rsidRPr="0015547C" w:rsidRDefault="00F2215A" w:rsidP="00DF6159">
      <w:pPr>
        <w:spacing w:line="480" w:lineRule="auto"/>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Veri Toplama Aracı</w:t>
      </w:r>
    </w:p>
    <w:p w:rsidR="00AD7A29" w:rsidRPr="0015547C" w:rsidRDefault="00F2215A" w:rsidP="00DF6159">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Araştırmada veri toplama aracı olarak, Gündüz, Çakmak ve Korumaz (2015) tarafından geliştirilen inisiyatif alma ölçeği ve Nayir (2013) tarafında geliştirilen örgütsel destek algısı ölçeği kullanılmıştır. İnisiyatif alma ölçeği “öz-yatırım”, “başlatıcılık”, “basiret gösterme”,  ve “engelleri aşma”  boyutlarından oluşan, 35 maddelik bir ölçektir. Ölçekte 4,5,6,14 ve 31. maddeler ters maddelerdir.  Örgütsel destek algısı ölçeği ise “örgütsel adalet”, “yönetim </w:t>
      </w:r>
      <w:r w:rsidRPr="0015547C">
        <w:rPr>
          <w:rFonts w:ascii="Times New Roman" w:eastAsia="Times New Roman" w:hAnsi="Times New Roman" w:cs="Times New Roman"/>
          <w:color w:val="auto"/>
          <w:sz w:val="24"/>
          <w:szCs w:val="24"/>
        </w:rPr>
        <w:lastRenderedPageBreak/>
        <w:t>desteği” ve “örgütsel ödüller ve iş koşulları” olmak üzere üç boyut ve 28 maddeden oluşmaktadır. Örgütsel destek algısı ölçeğinin Cronbach alfa katsayıları sırasıyla .96, ,95, .94 ve tüm ölçek için .97 olarak hesaplanmıştır. İnisiyatif alma ölçeğinin alt boyutlarının Cronbach alfa katsayıları sırasıyla .56, .69, .90, .71 ve tüm ölçek için .90 olarak hesaplanmıştır.</w:t>
      </w:r>
    </w:p>
    <w:p w:rsidR="00AD7A29" w:rsidRPr="0015547C" w:rsidRDefault="00AD7A29" w:rsidP="00F2215A">
      <w:pPr>
        <w:spacing w:line="480" w:lineRule="auto"/>
        <w:jc w:val="both"/>
        <w:rPr>
          <w:rFonts w:ascii="Times New Roman" w:eastAsia="Times New Roman" w:hAnsi="Times New Roman" w:cs="Times New Roman"/>
          <w:b/>
          <w:color w:val="auto"/>
          <w:sz w:val="24"/>
          <w:szCs w:val="24"/>
        </w:rPr>
      </w:pPr>
    </w:p>
    <w:p w:rsidR="00AD7A29" w:rsidRPr="0015547C" w:rsidRDefault="00F2215A" w:rsidP="00F2215A">
      <w:pPr>
        <w:spacing w:line="480" w:lineRule="auto"/>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Verilerin Analizi</w:t>
      </w:r>
    </w:p>
    <w:p w:rsidR="00AD7A29" w:rsidRPr="0015547C" w:rsidRDefault="00F2215A" w:rsidP="00DF6159">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Verilerin analizinde SPSS 24 paket programı kullanılmıştır. Veriler toplanırken kıdem değişkeni sürekli değişken olarak alınmış daha sonra analiz sırasında kategorilendirilmiştir. Verilerin analizinde cinsiyet ve medeni durum değişkenleri için t-testi, branş, kıdem ve okul türü değişkenleri için ANOVA, örgütsel destek algısı ile inisiyatif alma davranışı arasındaki ilişkiyi ortaya çıkarmak için korelasyon analizi kullanılmıştır. ANOVA analizlerinde farkın anlamlı çıkması durumunda, farkın hangi gruplar arasında olduğunu belirlemek amacıyla varyansların eşit olması durumunda Scheffe testi, varyansların eşit olmaması durumunda Dunnet C testi kullanılmıştır. Manidarlık sınamalarında anlamlılık düzeyi .05 alınmıştır. </w:t>
      </w:r>
    </w:p>
    <w:p w:rsidR="00AD7A29" w:rsidRPr="0015547C" w:rsidRDefault="00AE2066" w:rsidP="00DF6159">
      <w:pPr>
        <w:spacing w:line="480" w:lineRule="auto"/>
        <w:ind w:left="2880" w:firstLine="720"/>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B</w:t>
      </w:r>
      <w:r w:rsidR="005E03AD">
        <w:rPr>
          <w:rFonts w:ascii="Times New Roman" w:eastAsia="Times New Roman" w:hAnsi="Times New Roman" w:cs="Times New Roman"/>
          <w:b/>
          <w:color w:val="auto"/>
          <w:sz w:val="24"/>
          <w:szCs w:val="24"/>
        </w:rPr>
        <w:t>ulgular</w:t>
      </w:r>
    </w:p>
    <w:p w:rsidR="00DF6159" w:rsidRPr="0015547C" w:rsidRDefault="0024284C" w:rsidP="00F2215A">
      <w:pPr>
        <w:spacing w:line="480" w:lineRule="auto"/>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Öğretmenlerin İ</w:t>
      </w:r>
      <w:r w:rsidR="00FD56AB" w:rsidRPr="0015547C">
        <w:rPr>
          <w:rFonts w:ascii="Times New Roman" w:eastAsia="Times New Roman" w:hAnsi="Times New Roman" w:cs="Times New Roman"/>
          <w:b/>
          <w:color w:val="auto"/>
          <w:sz w:val="24"/>
          <w:szCs w:val="24"/>
        </w:rPr>
        <w:t>n</w:t>
      </w:r>
      <w:r w:rsidRPr="0015547C">
        <w:rPr>
          <w:rFonts w:ascii="Times New Roman" w:eastAsia="Times New Roman" w:hAnsi="Times New Roman" w:cs="Times New Roman"/>
          <w:b/>
          <w:color w:val="auto"/>
          <w:sz w:val="24"/>
          <w:szCs w:val="24"/>
        </w:rPr>
        <w:t>isiyatif Alma Düzeylerine İlişkin Bulgular</w:t>
      </w:r>
    </w:p>
    <w:p w:rsidR="00AD7A29" w:rsidRPr="0015547C" w:rsidRDefault="0024284C" w:rsidP="00DE719D">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Ö</w:t>
      </w:r>
      <w:r w:rsidR="00F2215A" w:rsidRPr="0015547C">
        <w:rPr>
          <w:rFonts w:ascii="Times New Roman" w:eastAsia="Times New Roman" w:hAnsi="Times New Roman" w:cs="Times New Roman"/>
          <w:color w:val="auto"/>
          <w:sz w:val="24"/>
          <w:szCs w:val="24"/>
        </w:rPr>
        <w:t xml:space="preserve">ğretmenlerin inisiyatif alma düzeylerine ilişkin betimsel istatistikler </w:t>
      </w:r>
      <w:r w:rsidR="00C54BE5">
        <w:rPr>
          <w:rFonts w:ascii="Times New Roman" w:eastAsia="Times New Roman" w:hAnsi="Times New Roman" w:cs="Times New Roman"/>
          <w:color w:val="auto"/>
          <w:sz w:val="24"/>
          <w:szCs w:val="24"/>
        </w:rPr>
        <w:t>T</w:t>
      </w:r>
      <w:r w:rsidR="00F2215A" w:rsidRPr="0015547C">
        <w:rPr>
          <w:rFonts w:ascii="Times New Roman" w:eastAsia="Times New Roman" w:hAnsi="Times New Roman" w:cs="Times New Roman"/>
          <w:color w:val="auto"/>
          <w:sz w:val="24"/>
          <w:szCs w:val="24"/>
        </w:rPr>
        <w:t>ablo 2’de verilmiştir.</w:t>
      </w:r>
    </w:p>
    <w:p w:rsidR="00DF6159" w:rsidRPr="0015547C" w:rsidRDefault="00DF6159" w:rsidP="00F2215A">
      <w:pPr>
        <w:spacing w:line="480" w:lineRule="auto"/>
        <w:jc w:val="both"/>
        <w:rPr>
          <w:rFonts w:ascii="Times New Roman" w:eastAsia="Times New Roman" w:hAnsi="Times New Roman" w:cs="Times New Roman"/>
          <w:color w:val="auto"/>
          <w:sz w:val="24"/>
          <w:szCs w:val="24"/>
        </w:rPr>
      </w:pPr>
    </w:p>
    <w:p w:rsidR="00DF6159" w:rsidRPr="0015547C" w:rsidRDefault="00DF6159" w:rsidP="00F2215A">
      <w:pPr>
        <w:spacing w:line="480" w:lineRule="auto"/>
        <w:jc w:val="both"/>
        <w:rPr>
          <w:rFonts w:ascii="Times New Roman" w:eastAsia="Times New Roman" w:hAnsi="Times New Roman" w:cs="Times New Roman"/>
          <w:color w:val="auto"/>
          <w:sz w:val="24"/>
          <w:szCs w:val="24"/>
        </w:rPr>
      </w:pPr>
    </w:p>
    <w:p w:rsidR="00DF6159" w:rsidRPr="0015547C" w:rsidRDefault="00DF6159" w:rsidP="00F2215A">
      <w:pPr>
        <w:spacing w:line="480" w:lineRule="auto"/>
        <w:jc w:val="both"/>
        <w:rPr>
          <w:rFonts w:ascii="Times New Roman" w:eastAsia="Times New Roman" w:hAnsi="Times New Roman" w:cs="Times New Roman"/>
          <w:color w:val="auto"/>
          <w:sz w:val="24"/>
          <w:szCs w:val="24"/>
        </w:rPr>
      </w:pPr>
    </w:p>
    <w:p w:rsidR="00DE719D" w:rsidRPr="0015547C" w:rsidRDefault="00DE719D" w:rsidP="00F2215A">
      <w:pPr>
        <w:spacing w:line="480" w:lineRule="auto"/>
        <w:jc w:val="both"/>
        <w:rPr>
          <w:rFonts w:ascii="Times New Roman" w:eastAsia="Times New Roman" w:hAnsi="Times New Roman" w:cs="Times New Roman"/>
          <w:color w:val="auto"/>
          <w:sz w:val="24"/>
          <w:szCs w:val="24"/>
        </w:rPr>
      </w:pPr>
    </w:p>
    <w:p w:rsidR="00FE0836" w:rsidRPr="0015547C" w:rsidRDefault="00FE0836" w:rsidP="00F2215A">
      <w:pPr>
        <w:spacing w:line="480" w:lineRule="auto"/>
        <w:jc w:val="both"/>
        <w:rPr>
          <w:rFonts w:ascii="Times New Roman" w:eastAsia="Times New Roman" w:hAnsi="Times New Roman" w:cs="Times New Roman"/>
          <w:color w:val="auto"/>
          <w:sz w:val="24"/>
          <w:szCs w:val="24"/>
        </w:rPr>
      </w:pPr>
    </w:p>
    <w:p w:rsidR="00FE0836" w:rsidRPr="0015547C" w:rsidRDefault="00FE0836" w:rsidP="00F2215A">
      <w:pPr>
        <w:spacing w:line="480" w:lineRule="auto"/>
        <w:jc w:val="both"/>
        <w:rPr>
          <w:rFonts w:ascii="Times New Roman" w:eastAsia="Times New Roman" w:hAnsi="Times New Roman" w:cs="Times New Roman"/>
          <w:color w:val="auto"/>
          <w:sz w:val="24"/>
          <w:szCs w:val="24"/>
        </w:rPr>
      </w:pPr>
    </w:p>
    <w:p w:rsidR="00FE0836" w:rsidRPr="0015547C" w:rsidRDefault="00FE0836" w:rsidP="00F2215A">
      <w:pPr>
        <w:spacing w:line="480" w:lineRule="auto"/>
        <w:jc w:val="both"/>
        <w:rPr>
          <w:rFonts w:ascii="Times New Roman" w:eastAsia="Times New Roman" w:hAnsi="Times New Roman" w:cs="Times New Roman"/>
          <w:color w:val="auto"/>
          <w:sz w:val="24"/>
          <w:szCs w:val="24"/>
        </w:rPr>
      </w:pPr>
    </w:p>
    <w:p w:rsidR="0024284C" w:rsidRPr="0015547C" w:rsidRDefault="0024284C" w:rsidP="00F2215A">
      <w:pPr>
        <w:spacing w:line="480" w:lineRule="auto"/>
        <w:jc w:val="both"/>
        <w:rPr>
          <w:rFonts w:ascii="Times New Roman" w:eastAsia="Times New Roman" w:hAnsi="Times New Roman" w:cs="Times New Roman"/>
          <w:color w:val="auto"/>
          <w:sz w:val="24"/>
          <w:szCs w:val="24"/>
        </w:rPr>
      </w:pPr>
    </w:p>
    <w:p w:rsidR="003A3F37" w:rsidRPr="0015547C" w:rsidRDefault="003A3F37" w:rsidP="00F2215A">
      <w:pPr>
        <w:spacing w:line="480" w:lineRule="auto"/>
        <w:jc w:val="both"/>
        <w:rPr>
          <w:rFonts w:ascii="Times New Roman" w:eastAsia="Times New Roman" w:hAnsi="Times New Roman" w:cs="Times New Roman"/>
          <w:color w:val="auto"/>
          <w:sz w:val="24"/>
          <w:szCs w:val="24"/>
        </w:rPr>
      </w:pPr>
    </w:p>
    <w:p w:rsidR="00AD7A29" w:rsidRPr="0015547C" w:rsidRDefault="00F2215A" w:rsidP="00F2215A">
      <w:pPr>
        <w:spacing w:line="480" w:lineRule="auto"/>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Tablo 2. </w:t>
      </w:r>
      <w:r w:rsidRPr="0015547C">
        <w:rPr>
          <w:rFonts w:ascii="Times New Roman" w:eastAsia="Times New Roman" w:hAnsi="Times New Roman" w:cs="Times New Roman"/>
          <w:i/>
          <w:color w:val="auto"/>
          <w:sz w:val="24"/>
          <w:szCs w:val="24"/>
        </w:rPr>
        <w:t>Öğretmenlerin inisiyatif alma düzeylerine ilişkin betimsel istatistikler</w:t>
      </w:r>
    </w:p>
    <w:tbl>
      <w:tblPr>
        <w:tblStyle w:val="7"/>
        <w:tblW w:w="9181" w:type="dxa"/>
        <w:tblInd w:w="100" w:type="dxa"/>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495"/>
        <w:gridCol w:w="6630"/>
        <w:gridCol w:w="708"/>
        <w:gridCol w:w="709"/>
        <w:gridCol w:w="639"/>
      </w:tblGrid>
      <w:tr w:rsidR="00223454" w:rsidRPr="0015547C" w:rsidTr="00EE0D0D">
        <w:trPr>
          <w:trHeight w:val="338"/>
        </w:trPr>
        <w:tc>
          <w:tcPr>
            <w:tcW w:w="495" w:type="dxa"/>
            <w:tcMar>
              <w:top w:w="100" w:type="dxa"/>
              <w:left w:w="100" w:type="dxa"/>
              <w:bottom w:w="100" w:type="dxa"/>
              <w:right w:w="100" w:type="dxa"/>
            </w:tcMar>
          </w:tcPr>
          <w:p w:rsidR="00223454" w:rsidRPr="0015547C" w:rsidRDefault="00223454" w:rsidP="00795211">
            <w:pPr>
              <w:ind w:left="120" w:right="120"/>
              <w:jc w:val="both"/>
              <w:rPr>
                <w:rFonts w:ascii="Times New Roman" w:eastAsia="Times New Roman" w:hAnsi="Times New Roman" w:cs="Times New Roman"/>
                <w:b/>
                <w:color w:val="auto"/>
                <w:sz w:val="20"/>
                <w:szCs w:val="20"/>
              </w:rPr>
            </w:pPr>
          </w:p>
        </w:tc>
        <w:tc>
          <w:tcPr>
            <w:tcW w:w="6630" w:type="dxa"/>
            <w:tcMar>
              <w:top w:w="100" w:type="dxa"/>
              <w:left w:w="100" w:type="dxa"/>
              <w:bottom w:w="100" w:type="dxa"/>
              <w:right w:w="100" w:type="dxa"/>
            </w:tcMar>
          </w:tcPr>
          <w:p w:rsidR="00223454" w:rsidRPr="0015547C" w:rsidRDefault="00223454" w:rsidP="008A6DDE">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Maddeler</w:t>
            </w:r>
          </w:p>
        </w:tc>
        <w:tc>
          <w:tcPr>
            <w:tcW w:w="708" w:type="dxa"/>
            <w:tcMar>
              <w:top w:w="100" w:type="dxa"/>
              <w:left w:w="100" w:type="dxa"/>
              <w:bottom w:w="100" w:type="dxa"/>
              <w:right w:w="100" w:type="dxa"/>
            </w:tcMar>
          </w:tcPr>
          <w:p w:rsidR="00223454" w:rsidRPr="0015547C" w:rsidRDefault="00017C16" w:rsidP="00795211">
            <w:pPr>
              <w:jc w:val="both"/>
              <w:rPr>
                <w:rFonts w:ascii="Times New Roman" w:eastAsia="Times New Roman" w:hAnsi="Times New Roman" w:cs="Times New Roman"/>
                <w:color w:val="auto"/>
                <w:sz w:val="20"/>
                <w:szCs w:val="20"/>
              </w:rPr>
            </w:pPr>
            <m:oMathPara>
              <m:oMath>
                <m:acc>
                  <m:accPr>
                    <m:chr m:val="̅"/>
                    <m:ctrlPr>
                      <w:rPr>
                        <w:rFonts w:ascii="Cambria Math" w:eastAsia="Times New Roman" w:hAnsi="Cambria Math" w:cs="Times New Roman"/>
                        <w:i/>
                        <w:color w:val="auto"/>
                        <w:sz w:val="20"/>
                        <w:szCs w:val="20"/>
                      </w:rPr>
                    </m:ctrlPr>
                  </m:accPr>
                  <m:e>
                    <m:r>
                      <m:rPr>
                        <m:sty m:val="p"/>
                      </m:rPr>
                      <w:rPr>
                        <w:rFonts w:ascii="Cambria Math" w:eastAsia="Times New Roman" w:hAnsi="Cambria Math" w:cs="Times New Roman"/>
                        <w:color w:val="auto"/>
                        <w:sz w:val="20"/>
                        <w:szCs w:val="20"/>
                      </w:rPr>
                      <m:t>X</m:t>
                    </m:r>
                  </m:e>
                </m:acc>
              </m:oMath>
            </m:oMathPara>
          </w:p>
        </w:tc>
        <w:tc>
          <w:tcPr>
            <w:tcW w:w="70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Ss</w:t>
            </w:r>
          </w:p>
        </w:tc>
        <w:tc>
          <w:tcPr>
            <w:tcW w:w="639" w:type="dxa"/>
            <w:tcMar>
              <w:top w:w="100" w:type="dxa"/>
              <w:left w:w="100" w:type="dxa"/>
              <w:bottom w:w="100" w:type="dxa"/>
              <w:right w:w="100" w:type="dxa"/>
            </w:tcMar>
          </w:tcPr>
          <w:p w:rsidR="00223454" w:rsidRPr="0015547C" w:rsidRDefault="00223454" w:rsidP="00795211">
            <w:pPr>
              <w:jc w:val="both"/>
              <w:rPr>
                <w:rFonts w:ascii="Times New Roman" w:eastAsia="Times New Roman" w:hAnsi="Times New Roman" w:cs="Times New Roman"/>
                <w:color w:val="auto"/>
                <w:sz w:val="18"/>
                <w:szCs w:val="18"/>
              </w:rPr>
            </w:pPr>
            <w:r w:rsidRPr="0015547C">
              <w:rPr>
                <w:rFonts w:ascii="Times New Roman" w:eastAsia="Times New Roman" w:hAnsi="Times New Roman" w:cs="Times New Roman"/>
                <w:color w:val="auto"/>
                <w:sz w:val="18"/>
                <w:szCs w:val="18"/>
              </w:rPr>
              <w:t xml:space="preserve">Puan </w:t>
            </w:r>
          </w:p>
          <w:p w:rsidR="00223454" w:rsidRPr="0015547C" w:rsidRDefault="00223454" w:rsidP="00795211">
            <w:pPr>
              <w:jc w:val="both"/>
              <w:rPr>
                <w:rFonts w:ascii="Times New Roman" w:eastAsia="Times New Roman" w:hAnsi="Times New Roman" w:cs="Times New Roman"/>
                <w:color w:val="auto"/>
                <w:sz w:val="18"/>
                <w:szCs w:val="18"/>
              </w:rPr>
            </w:pPr>
            <w:r w:rsidRPr="0015547C">
              <w:rPr>
                <w:rFonts w:ascii="Times New Roman" w:eastAsia="Times New Roman" w:hAnsi="Times New Roman" w:cs="Times New Roman"/>
                <w:color w:val="auto"/>
                <w:sz w:val="18"/>
                <w:szCs w:val="18"/>
              </w:rPr>
              <w:t>Sıra</w:t>
            </w:r>
          </w:p>
        </w:tc>
      </w:tr>
      <w:tr w:rsidR="00223454" w:rsidRPr="0015547C" w:rsidTr="00EE0D0D">
        <w:trPr>
          <w:trHeight w:val="57"/>
        </w:trPr>
        <w:tc>
          <w:tcPr>
            <w:tcW w:w="495" w:type="dxa"/>
            <w:vMerge w:val="restart"/>
            <w:tcMar>
              <w:top w:w="100" w:type="dxa"/>
              <w:left w:w="100" w:type="dxa"/>
              <w:bottom w:w="100" w:type="dxa"/>
              <w:right w:w="100" w:type="dxa"/>
            </w:tcMar>
          </w:tcPr>
          <w:p w:rsidR="00223454" w:rsidRPr="0015547C" w:rsidRDefault="00223454" w:rsidP="00795211">
            <w:pPr>
              <w:ind w:left="120" w:right="12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ÖZ YATIRIM</w:t>
            </w:r>
          </w:p>
        </w:tc>
        <w:tc>
          <w:tcPr>
            <w:tcW w:w="6630" w:type="dxa"/>
            <w:tcMar>
              <w:top w:w="100" w:type="dxa"/>
              <w:left w:w="100" w:type="dxa"/>
              <w:bottom w:w="100" w:type="dxa"/>
              <w:right w:w="100" w:type="dxa"/>
            </w:tcMar>
          </w:tcPr>
          <w:p w:rsidR="00223454" w:rsidRPr="0015547C" w:rsidRDefault="00223454" w:rsidP="005E172F">
            <w:pP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 Mesleğimde gelmek istediğim noktaya ilişkin kafamda planlarım var</w:t>
            </w:r>
          </w:p>
        </w:tc>
        <w:tc>
          <w:tcPr>
            <w:tcW w:w="708"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3.69</w:t>
            </w:r>
          </w:p>
        </w:tc>
        <w:tc>
          <w:tcPr>
            <w:tcW w:w="709"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1.04</w:t>
            </w:r>
          </w:p>
        </w:tc>
        <w:tc>
          <w:tcPr>
            <w:tcW w:w="639" w:type="dxa"/>
            <w:tcMar>
              <w:top w:w="100" w:type="dxa"/>
              <w:left w:w="100" w:type="dxa"/>
              <w:bottom w:w="100" w:type="dxa"/>
              <w:right w:w="100" w:type="dxa"/>
            </w:tcMar>
          </w:tcPr>
          <w:p w:rsidR="00223454" w:rsidRPr="0015547C" w:rsidRDefault="00223454" w:rsidP="005E172F">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79521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5E172F">
            <w:pP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2.İşimi en iyi şekilde yapabilecek yeteneğe sahibim</w:t>
            </w:r>
          </w:p>
        </w:tc>
        <w:tc>
          <w:tcPr>
            <w:tcW w:w="708"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4.29</w:t>
            </w:r>
          </w:p>
        </w:tc>
        <w:tc>
          <w:tcPr>
            <w:tcW w:w="709"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.66</w:t>
            </w:r>
          </w:p>
        </w:tc>
        <w:tc>
          <w:tcPr>
            <w:tcW w:w="639" w:type="dxa"/>
            <w:tcMar>
              <w:top w:w="100" w:type="dxa"/>
              <w:left w:w="100" w:type="dxa"/>
              <w:bottom w:w="100" w:type="dxa"/>
              <w:right w:w="100" w:type="dxa"/>
            </w:tcMar>
          </w:tcPr>
          <w:p w:rsidR="00223454" w:rsidRPr="0015547C" w:rsidRDefault="00223454" w:rsidP="005E172F">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79521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5E172F">
            <w:pP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3.İş yaşamımla ilgili kararları tek başıma alırım</w:t>
            </w:r>
          </w:p>
        </w:tc>
        <w:tc>
          <w:tcPr>
            <w:tcW w:w="708"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4.00</w:t>
            </w:r>
          </w:p>
        </w:tc>
        <w:tc>
          <w:tcPr>
            <w:tcW w:w="709"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.81</w:t>
            </w:r>
          </w:p>
        </w:tc>
        <w:tc>
          <w:tcPr>
            <w:tcW w:w="639" w:type="dxa"/>
            <w:tcMar>
              <w:top w:w="100" w:type="dxa"/>
              <w:left w:w="100" w:type="dxa"/>
              <w:bottom w:w="100" w:type="dxa"/>
              <w:right w:w="100" w:type="dxa"/>
            </w:tcMar>
          </w:tcPr>
          <w:p w:rsidR="00223454" w:rsidRPr="0015547C" w:rsidRDefault="00223454" w:rsidP="005E172F">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79521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5E172F">
            <w:pP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4.Mesleğimle ilgili geleceğimi akışına bıraktım</w:t>
            </w:r>
          </w:p>
        </w:tc>
        <w:tc>
          <w:tcPr>
            <w:tcW w:w="708"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3.56</w:t>
            </w:r>
          </w:p>
        </w:tc>
        <w:tc>
          <w:tcPr>
            <w:tcW w:w="709"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1.25</w:t>
            </w:r>
          </w:p>
        </w:tc>
        <w:tc>
          <w:tcPr>
            <w:tcW w:w="639" w:type="dxa"/>
            <w:tcMar>
              <w:top w:w="100" w:type="dxa"/>
              <w:left w:w="100" w:type="dxa"/>
              <w:bottom w:w="100" w:type="dxa"/>
              <w:right w:w="100" w:type="dxa"/>
            </w:tcMar>
          </w:tcPr>
          <w:p w:rsidR="00223454" w:rsidRPr="0015547C" w:rsidRDefault="00223454" w:rsidP="005E172F">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79521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5E172F">
            <w:pP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5.Mesleğimle ilgili geleceğim konusunda planlar yapmak için şu an çok erken</w:t>
            </w:r>
          </w:p>
        </w:tc>
        <w:tc>
          <w:tcPr>
            <w:tcW w:w="708"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4.08</w:t>
            </w:r>
          </w:p>
        </w:tc>
        <w:tc>
          <w:tcPr>
            <w:tcW w:w="709"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1.03</w:t>
            </w:r>
          </w:p>
        </w:tc>
        <w:tc>
          <w:tcPr>
            <w:tcW w:w="639" w:type="dxa"/>
            <w:tcMar>
              <w:top w:w="100" w:type="dxa"/>
              <w:left w:w="100" w:type="dxa"/>
              <w:bottom w:w="100" w:type="dxa"/>
              <w:right w:w="100" w:type="dxa"/>
            </w:tcMar>
          </w:tcPr>
          <w:p w:rsidR="00223454" w:rsidRPr="0015547C" w:rsidRDefault="00223454" w:rsidP="005E172F">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79521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5E172F">
            <w:pP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6.Mesleki geleceğimle ilgili plan yapmanın bir faydası olacağını sanmıyorum</w:t>
            </w:r>
          </w:p>
        </w:tc>
        <w:tc>
          <w:tcPr>
            <w:tcW w:w="708"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3.94</w:t>
            </w:r>
          </w:p>
        </w:tc>
        <w:tc>
          <w:tcPr>
            <w:tcW w:w="709"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1.23</w:t>
            </w:r>
          </w:p>
        </w:tc>
        <w:tc>
          <w:tcPr>
            <w:tcW w:w="639" w:type="dxa"/>
            <w:tcMar>
              <w:top w:w="100" w:type="dxa"/>
              <w:left w:w="100" w:type="dxa"/>
              <w:bottom w:w="100" w:type="dxa"/>
              <w:right w:w="100" w:type="dxa"/>
            </w:tcMar>
          </w:tcPr>
          <w:p w:rsidR="00223454" w:rsidRPr="0015547C" w:rsidRDefault="00223454" w:rsidP="005E172F">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79521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5E172F">
            <w:pP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7.İşsiz kalma durumunda kısa sürede yeni bir iş bulabilirim</w:t>
            </w:r>
          </w:p>
        </w:tc>
        <w:tc>
          <w:tcPr>
            <w:tcW w:w="708"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2.76</w:t>
            </w:r>
          </w:p>
        </w:tc>
        <w:tc>
          <w:tcPr>
            <w:tcW w:w="709"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1.28</w:t>
            </w:r>
          </w:p>
        </w:tc>
        <w:tc>
          <w:tcPr>
            <w:tcW w:w="639" w:type="dxa"/>
            <w:tcMar>
              <w:top w:w="100" w:type="dxa"/>
              <w:left w:w="100" w:type="dxa"/>
              <w:bottom w:w="100" w:type="dxa"/>
              <w:right w:w="100" w:type="dxa"/>
            </w:tcMar>
          </w:tcPr>
          <w:p w:rsidR="00223454" w:rsidRPr="0015547C" w:rsidRDefault="00223454" w:rsidP="005E172F">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79521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5E172F">
            <w:pP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8.İşimi, mesleğimi değiştirmek zorunda kalsaydım eğer, değiştirebilirdim</w:t>
            </w:r>
          </w:p>
        </w:tc>
        <w:tc>
          <w:tcPr>
            <w:tcW w:w="708"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2.59</w:t>
            </w:r>
          </w:p>
        </w:tc>
        <w:tc>
          <w:tcPr>
            <w:tcW w:w="709" w:type="dxa"/>
            <w:shd w:val="clear" w:color="auto" w:fill="FFFFFF"/>
            <w:tcMar>
              <w:top w:w="100" w:type="dxa"/>
              <w:left w:w="100" w:type="dxa"/>
              <w:bottom w:w="100" w:type="dxa"/>
              <w:right w:w="100" w:type="dxa"/>
            </w:tcMar>
          </w:tcPr>
          <w:p w:rsidR="00223454" w:rsidRPr="0015547C" w:rsidRDefault="00223454" w:rsidP="005E172F">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1.34</w:t>
            </w:r>
          </w:p>
        </w:tc>
        <w:tc>
          <w:tcPr>
            <w:tcW w:w="639" w:type="dxa"/>
            <w:tcMar>
              <w:top w:w="100" w:type="dxa"/>
              <w:left w:w="100" w:type="dxa"/>
              <w:bottom w:w="100" w:type="dxa"/>
              <w:right w:w="100" w:type="dxa"/>
            </w:tcMar>
          </w:tcPr>
          <w:p w:rsidR="00223454" w:rsidRPr="0015547C" w:rsidRDefault="00223454" w:rsidP="005E172F">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w:t>
            </w:r>
          </w:p>
        </w:tc>
      </w:tr>
      <w:tr w:rsidR="00223454" w:rsidRPr="0015547C" w:rsidTr="00EE0D0D">
        <w:trPr>
          <w:trHeight w:val="235"/>
        </w:trPr>
        <w:tc>
          <w:tcPr>
            <w:tcW w:w="495" w:type="dxa"/>
            <w:vMerge/>
            <w:tcMar>
              <w:top w:w="100" w:type="dxa"/>
              <w:left w:w="100" w:type="dxa"/>
              <w:bottom w:w="100" w:type="dxa"/>
              <w:right w:w="100" w:type="dxa"/>
            </w:tcMar>
          </w:tcPr>
          <w:p w:rsidR="00223454" w:rsidRPr="0015547C" w:rsidRDefault="00223454" w:rsidP="00795211">
            <w:pPr>
              <w:jc w:val="both"/>
              <w:rPr>
                <w:rFonts w:ascii="Times New Roman" w:eastAsia="Times New Roman" w:hAnsi="Times New Roman" w:cs="Times New Roman"/>
                <w:color w:val="auto"/>
              </w:rPr>
            </w:pPr>
          </w:p>
        </w:tc>
        <w:tc>
          <w:tcPr>
            <w:tcW w:w="6630" w:type="dxa"/>
            <w:tcMar>
              <w:top w:w="100" w:type="dxa"/>
              <w:left w:w="100" w:type="dxa"/>
              <w:bottom w:w="100" w:type="dxa"/>
              <w:right w:w="100" w:type="dxa"/>
            </w:tcMar>
          </w:tcPr>
          <w:p w:rsidR="00223454" w:rsidRPr="0015547C" w:rsidRDefault="00223454" w:rsidP="008A6DDE">
            <w:pPr>
              <w:jc w:val="right"/>
              <w:rPr>
                <w:rFonts w:ascii="Times New Roman" w:eastAsia="Times New Roman" w:hAnsi="Times New Roman" w:cs="Times New Roman"/>
                <w:color w:val="auto"/>
              </w:rPr>
            </w:pPr>
            <w:r w:rsidRPr="0015547C">
              <w:rPr>
                <w:rFonts w:ascii="Times New Roman" w:eastAsia="Times New Roman" w:hAnsi="Times New Roman" w:cs="Times New Roman"/>
                <w:color w:val="auto"/>
              </w:rPr>
              <w:t>Ağırlıklı Ortalama</w:t>
            </w:r>
          </w:p>
        </w:tc>
        <w:tc>
          <w:tcPr>
            <w:tcW w:w="2056" w:type="dxa"/>
            <w:gridSpan w:val="3"/>
            <w:shd w:val="clear" w:color="auto" w:fill="FFFFFF"/>
            <w:tcMar>
              <w:top w:w="100" w:type="dxa"/>
              <w:left w:w="100" w:type="dxa"/>
              <w:bottom w:w="100" w:type="dxa"/>
              <w:right w:w="100" w:type="dxa"/>
            </w:tcMar>
          </w:tcPr>
          <w:p w:rsidR="00223454" w:rsidRPr="0015547C" w:rsidRDefault="00223454" w:rsidP="00223454">
            <w:pPr>
              <w:ind w:left="60" w:right="60"/>
              <w:jc w:val="center"/>
              <w:rPr>
                <w:rFonts w:ascii="Times New Roman" w:hAnsi="Times New Roman" w:cs="Times New Roman"/>
                <w:color w:val="auto"/>
              </w:rPr>
            </w:pPr>
            <w:r w:rsidRPr="0015547C">
              <w:rPr>
                <w:rFonts w:ascii="Times New Roman" w:hAnsi="Times New Roman" w:cs="Times New Roman"/>
                <w:color w:val="auto"/>
              </w:rPr>
              <w:t>3.61</w:t>
            </w:r>
          </w:p>
        </w:tc>
      </w:tr>
      <w:tr w:rsidR="00223454" w:rsidRPr="0015547C" w:rsidTr="00EE0D0D">
        <w:trPr>
          <w:trHeight w:val="57"/>
        </w:trPr>
        <w:tc>
          <w:tcPr>
            <w:tcW w:w="495" w:type="dxa"/>
            <w:vMerge w:val="restart"/>
            <w:tcMar>
              <w:top w:w="100" w:type="dxa"/>
              <w:left w:w="100" w:type="dxa"/>
              <w:bottom w:w="100" w:type="dxa"/>
              <w:right w:w="100" w:type="dxa"/>
            </w:tcMar>
          </w:tcPr>
          <w:p w:rsidR="00223454" w:rsidRPr="0015547C" w:rsidRDefault="00223454" w:rsidP="008F4031">
            <w:pPr>
              <w:ind w:left="120" w:right="12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BAŞLATICILIK</w:t>
            </w: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9.İşimle ilgili becerilerimi geliştirmeye çalışırım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4.32</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.68</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10.İşimle ilgili yenilikleri takip ederim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4.31</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.66</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11.Görevim olmasa bile kurumumun yararına olan bir işi kendiliğimden yaparım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4.05</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.88</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12.Başkaları almasa bile ben hemen sorumluluk alırım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3.70</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.91</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13.Yeni fikirleri ortaya atmada iyiyimdir</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3.68</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.87</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14.Okulda yaşadığımız sorunlarla veya olaylarla ilgili amirlerimin görüşlerini alırım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2.02</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.80</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15.İşlerin daha iyi yürümesi için yeni yöntemler geliştirmede iyiyimdir</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3.82</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.70</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w:t>
            </w:r>
          </w:p>
        </w:tc>
      </w:tr>
      <w:tr w:rsidR="00223454" w:rsidRPr="0015547C" w:rsidTr="00EE0D0D">
        <w:trPr>
          <w:trHeight w:val="5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16.İşimi yaparken sorgularım ve gerekiyorsa yaparım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4.11</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.75</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w:t>
            </w:r>
          </w:p>
        </w:tc>
      </w:tr>
      <w:tr w:rsidR="00223454" w:rsidRPr="0015547C" w:rsidTr="00EE0D0D">
        <w:trPr>
          <w:trHeight w:val="139"/>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A6DDE">
            <w:pPr>
              <w:jc w:val="right"/>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Ağırlıklı Ortalama</w:t>
            </w:r>
          </w:p>
        </w:tc>
        <w:tc>
          <w:tcPr>
            <w:tcW w:w="2056" w:type="dxa"/>
            <w:gridSpan w:val="3"/>
            <w:shd w:val="clear" w:color="auto" w:fill="FFFFFF"/>
            <w:tcMar>
              <w:top w:w="100" w:type="dxa"/>
              <w:left w:w="100" w:type="dxa"/>
              <w:bottom w:w="100" w:type="dxa"/>
              <w:right w:w="100" w:type="dxa"/>
            </w:tcMar>
          </w:tcPr>
          <w:p w:rsidR="00223454" w:rsidRPr="0015547C" w:rsidRDefault="00223454" w:rsidP="00223454">
            <w:pPr>
              <w:ind w:left="60" w:right="60"/>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3.75</w:t>
            </w:r>
          </w:p>
        </w:tc>
      </w:tr>
      <w:tr w:rsidR="00223454" w:rsidRPr="0015547C" w:rsidTr="00EE0D0D">
        <w:trPr>
          <w:trHeight w:val="316"/>
        </w:trPr>
        <w:tc>
          <w:tcPr>
            <w:tcW w:w="495" w:type="dxa"/>
            <w:vMerge w:val="restart"/>
            <w:tcMar>
              <w:top w:w="100" w:type="dxa"/>
              <w:left w:w="100" w:type="dxa"/>
              <w:bottom w:w="100" w:type="dxa"/>
              <w:right w:w="100" w:type="dxa"/>
            </w:tcMar>
          </w:tcPr>
          <w:p w:rsidR="00223454" w:rsidRPr="0015547C" w:rsidRDefault="00223454" w:rsidP="008F4031">
            <w:pPr>
              <w:ind w:left="120" w:right="12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BASİRET</w:t>
            </w:r>
          </w:p>
          <w:p w:rsidR="00223454" w:rsidRPr="0015547C" w:rsidRDefault="00223454" w:rsidP="008F4031">
            <w:pPr>
              <w:ind w:left="120" w:right="120"/>
              <w:jc w:val="both"/>
              <w:rPr>
                <w:rFonts w:ascii="Times New Roman" w:eastAsia="Times New Roman" w:hAnsi="Times New Roman" w:cs="Times New Roman"/>
                <w:b/>
                <w:color w:val="auto"/>
                <w:sz w:val="20"/>
                <w:szCs w:val="20"/>
              </w:rPr>
            </w:pPr>
          </w:p>
          <w:p w:rsidR="00223454" w:rsidRPr="0015547C" w:rsidRDefault="00223454" w:rsidP="008F4031">
            <w:pPr>
              <w:ind w:left="120" w:right="12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GÖS</w:t>
            </w:r>
            <w:r w:rsidRPr="0015547C">
              <w:rPr>
                <w:rFonts w:ascii="Times New Roman" w:eastAsia="Times New Roman" w:hAnsi="Times New Roman" w:cs="Times New Roman"/>
                <w:b/>
                <w:color w:val="auto"/>
                <w:sz w:val="20"/>
                <w:szCs w:val="20"/>
              </w:rPr>
              <w:lastRenderedPageBreak/>
              <w:t>TERME</w:t>
            </w: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lastRenderedPageBreak/>
              <w:t>17.Bir karar verirken kurumun uzun vadeli hedeflerini gözetirim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3,97</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,82</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w:t>
            </w:r>
          </w:p>
        </w:tc>
      </w:tr>
      <w:tr w:rsidR="00223454" w:rsidRPr="0015547C" w:rsidTr="00EE0D0D">
        <w:trPr>
          <w:trHeight w:val="83"/>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18.İşyerinde sorun gördüğümde hemen fark eder ve çözmek isterim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3,86</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,78</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6,5</w:t>
            </w:r>
          </w:p>
        </w:tc>
      </w:tr>
      <w:tr w:rsidR="00223454" w:rsidRPr="0015547C" w:rsidTr="00EE0D0D">
        <w:trPr>
          <w:trHeight w:val="20"/>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19.Sorun oluşmadan genellikle öngörür gereğini yaparım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3.83</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.76</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w:t>
            </w:r>
          </w:p>
        </w:tc>
      </w:tr>
      <w:tr w:rsidR="00223454" w:rsidRPr="0015547C" w:rsidTr="00EE0D0D">
        <w:trPr>
          <w:trHeight w:val="312"/>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20.Amaçlarıma ulaşmak için fırsatları kullanırım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3.79</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.92</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w:t>
            </w:r>
          </w:p>
        </w:tc>
      </w:tr>
      <w:tr w:rsidR="00223454" w:rsidRPr="0015547C" w:rsidTr="00EE0D0D">
        <w:trPr>
          <w:trHeight w:val="220"/>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21.Genelde yapmam gerekenden daha fazlasını yaparım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4.06</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.71</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w:t>
            </w:r>
          </w:p>
        </w:tc>
      </w:tr>
      <w:tr w:rsidR="00223454" w:rsidRPr="0015547C" w:rsidTr="00EE0D0D">
        <w:trPr>
          <w:trHeight w:val="155"/>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22.Yeni projelere katılmaya istekliyimdir</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3.86</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.93</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6,5</w:t>
            </w:r>
          </w:p>
        </w:tc>
      </w:tr>
      <w:tr w:rsidR="00223454" w:rsidRPr="0015547C" w:rsidTr="00EE0D0D">
        <w:trPr>
          <w:trHeight w:val="233"/>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23.İşimde yapabileceğimin en iyisini yapmaya çalışırım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4.35</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.72</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w:t>
            </w:r>
          </w:p>
        </w:tc>
      </w:tr>
      <w:tr w:rsidR="00223454" w:rsidRPr="0015547C" w:rsidTr="00EE0D0D">
        <w:trPr>
          <w:trHeight w:val="46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24.İşimin farklı yönleri arasındaki ilişkileri inceleyerek yeni fikirler üretmeye çalışırım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4.12</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.78</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w:t>
            </w:r>
          </w:p>
        </w:tc>
      </w:tr>
      <w:tr w:rsidR="00223454" w:rsidRPr="0015547C" w:rsidTr="00EE0D0D">
        <w:trPr>
          <w:trHeight w:val="123"/>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r w:rsidRPr="0015547C">
              <w:rPr>
                <w:rFonts w:ascii="Times New Roman" w:eastAsia="Times New Roman" w:hAnsi="Times New Roman" w:cs="Times New Roman"/>
                <w:color w:val="auto"/>
              </w:rPr>
              <w:t>25.Yaptığım işle ilgili farklı yöntemler gördüğümde denemek isterim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rPr>
            </w:pPr>
            <w:r w:rsidRPr="0015547C">
              <w:rPr>
                <w:rFonts w:ascii="Times New Roman" w:hAnsi="Times New Roman" w:cs="Times New Roman"/>
                <w:color w:val="auto"/>
              </w:rPr>
              <w:t>4.21</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rPr>
            </w:pPr>
            <w:r w:rsidRPr="0015547C">
              <w:rPr>
                <w:rFonts w:ascii="Times New Roman" w:hAnsi="Times New Roman" w:cs="Times New Roman"/>
                <w:color w:val="auto"/>
              </w:rPr>
              <w:t>.68</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rPr>
            </w:pPr>
            <w:r w:rsidRPr="0015547C">
              <w:rPr>
                <w:rFonts w:ascii="Times New Roman" w:eastAsia="Times New Roman" w:hAnsi="Times New Roman" w:cs="Times New Roman"/>
                <w:color w:val="auto"/>
              </w:rPr>
              <w:t>2</w:t>
            </w:r>
          </w:p>
        </w:tc>
      </w:tr>
      <w:tr w:rsidR="00223454" w:rsidRPr="0015547C" w:rsidTr="00EE0D0D">
        <w:trPr>
          <w:trHeight w:val="174"/>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26.Fazladan ücret olmasa bir iş yapılması gerekiyorsa gönüllü olurum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3.76</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.97</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10</w:t>
            </w:r>
          </w:p>
        </w:tc>
      </w:tr>
      <w:tr w:rsidR="00223454" w:rsidRPr="0015547C" w:rsidTr="00EE0D0D">
        <w:trPr>
          <w:trHeight w:val="20"/>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A6DDE">
            <w:pPr>
              <w:jc w:val="right"/>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Ağırlıklı Ortalama</w:t>
            </w:r>
          </w:p>
        </w:tc>
        <w:tc>
          <w:tcPr>
            <w:tcW w:w="2056" w:type="dxa"/>
            <w:gridSpan w:val="3"/>
            <w:shd w:val="clear" w:color="auto" w:fill="FFFFFF"/>
            <w:tcMar>
              <w:top w:w="100" w:type="dxa"/>
              <w:left w:w="100" w:type="dxa"/>
              <w:bottom w:w="100" w:type="dxa"/>
              <w:right w:w="100" w:type="dxa"/>
            </w:tcMar>
          </w:tcPr>
          <w:p w:rsidR="00223454" w:rsidRPr="0015547C" w:rsidRDefault="00223454" w:rsidP="00223454">
            <w:pPr>
              <w:ind w:left="60" w:right="60"/>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3.98</w:t>
            </w:r>
          </w:p>
        </w:tc>
      </w:tr>
      <w:tr w:rsidR="00223454" w:rsidRPr="0015547C" w:rsidTr="00EE0D0D">
        <w:trPr>
          <w:trHeight w:val="163"/>
        </w:trPr>
        <w:tc>
          <w:tcPr>
            <w:tcW w:w="495" w:type="dxa"/>
            <w:vMerge w:val="restart"/>
            <w:tcMar>
              <w:top w:w="100" w:type="dxa"/>
              <w:left w:w="100" w:type="dxa"/>
              <w:bottom w:w="100" w:type="dxa"/>
              <w:right w:w="100" w:type="dxa"/>
            </w:tcMar>
          </w:tcPr>
          <w:p w:rsidR="00223454" w:rsidRPr="0015547C" w:rsidRDefault="00223454" w:rsidP="008F4031">
            <w:pPr>
              <w:ind w:left="120" w:right="12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 xml:space="preserve">ENGELLERİ </w:t>
            </w:r>
          </w:p>
          <w:p w:rsidR="00223454" w:rsidRPr="0015547C" w:rsidRDefault="00223454" w:rsidP="008F4031">
            <w:pPr>
              <w:ind w:left="120" w:right="120"/>
              <w:jc w:val="both"/>
              <w:rPr>
                <w:rFonts w:ascii="Times New Roman" w:eastAsia="Times New Roman" w:hAnsi="Times New Roman" w:cs="Times New Roman"/>
                <w:b/>
                <w:color w:val="auto"/>
                <w:sz w:val="20"/>
                <w:szCs w:val="20"/>
              </w:rPr>
            </w:pPr>
          </w:p>
          <w:p w:rsidR="00223454" w:rsidRPr="0015547C" w:rsidRDefault="00223454" w:rsidP="008F4031">
            <w:pPr>
              <w:ind w:left="120" w:right="12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AŞMA</w:t>
            </w:r>
          </w:p>
        </w:tc>
        <w:tc>
          <w:tcPr>
            <w:tcW w:w="6630" w:type="dxa"/>
            <w:tcMar>
              <w:top w:w="100" w:type="dxa"/>
              <w:left w:w="100" w:type="dxa"/>
              <w:bottom w:w="100" w:type="dxa"/>
              <w:right w:w="100" w:type="dxa"/>
            </w:tcMar>
          </w:tcPr>
          <w:p w:rsidR="00223454" w:rsidRPr="0015547C" w:rsidRDefault="00223454" w:rsidP="00D00B0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 xml:space="preserve">27.Hemen her konuda yetenekli olduğumu düşünüyorum </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3.36</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.99</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w:t>
            </w:r>
          </w:p>
        </w:tc>
      </w:tr>
      <w:tr w:rsidR="00223454" w:rsidRPr="0015547C" w:rsidTr="00EE0D0D">
        <w:trPr>
          <w:trHeight w:val="12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D00B0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28.Yolunda gitmeyen bir şey olduğunda hemen bir çözüm ararım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3.95</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.74</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w:t>
            </w:r>
          </w:p>
        </w:tc>
      </w:tr>
      <w:tr w:rsidR="00223454" w:rsidRPr="0015547C" w:rsidTr="00EE0D0D">
        <w:trPr>
          <w:trHeight w:val="6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D00B0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29.Bir sorunla karşılaştığımda üzerine üzerine giderim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3.91</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.74</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w:t>
            </w:r>
          </w:p>
        </w:tc>
      </w:tr>
      <w:tr w:rsidR="00223454" w:rsidRPr="0015547C" w:rsidTr="00EE0D0D">
        <w:trPr>
          <w:trHeight w:val="159"/>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D00B0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30.İşlerin daha iyi yürümesi için gerektiğinde risk alırım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3.81</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.76</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w:t>
            </w:r>
          </w:p>
        </w:tc>
      </w:tr>
      <w:tr w:rsidR="00223454" w:rsidRPr="0015547C" w:rsidTr="00EE0D0D">
        <w:trPr>
          <w:trHeight w:val="157"/>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D00B0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31.Yeni bir görevle karşılaştığımda genelde üstesinden gelemeyeceğimden korkarım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3.54</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1.21</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w:t>
            </w:r>
          </w:p>
        </w:tc>
      </w:tr>
      <w:tr w:rsidR="00223454" w:rsidRPr="0015547C" w:rsidTr="00EE0D0D">
        <w:trPr>
          <w:trHeight w:val="143"/>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32.Eğer bir şeyi kafama takarsam bütün yolları dener ve amacıma ulaşırım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3.86</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.81</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w:t>
            </w:r>
          </w:p>
        </w:tc>
      </w:tr>
      <w:tr w:rsidR="00223454" w:rsidRPr="0015547C" w:rsidTr="00EE0D0D">
        <w:trPr>
          <w:trHeight w:val="131"/>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33.Bir şeyi başarmak istersem kolay kolay vazgeçmem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4.04</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.74</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w:t>
            </w:r>
          </w:p>
        </w:tc>
      </w:tr>
      <w:tr w:rsidR="00223454" w:rsidRPr="0015547C" w:rsidTr="00EE0D0D">
        <w:trPr>
          <w:trHeight w:val="91"/>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34.Yönetmeliğe uygun olmasa da iyi olacağını düşündüğüm bir iş için gereğini yaparım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3.07</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w:t>
            </w:r>
          </w:p>
        </w:tc>
      </w:tr>
      <w:tr w:rsidR="00223454" w:rsidRPr="0015547C" w:rsidTr="00EE0D0D">
        <w:trPr>
          <w:trHeight w:val="130"/>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35.Bir karar alırken öncelikle bu kararın beni zora sokup sokmayacağına dikkat ederim</w:t>
            </w:r>
          </w:p>
        </w:tc>
        <w:tc>
          <w:tcPr>
            <w:tcW w:w="708"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3,51</w:t>
            </w:r>
          </w:p>
        </w:tc>
        <w:tc>
          <w:tcPr>
            <w:tcW w:w="709" w:type="dxa"/>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1.02</w:t>
            </w:r>
          </w:p>
        </w:tc>
        <w:tc>
          <w:tcPr>
            <w:tcW w:w="639" w:type="dxa"/>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w:t>
            </w:r>
          </w:p>
        </w:tc>
      </w:tr>
      <w:tr w:rsidR="00223454" w:rsidRPr="0015547C" w:rsidTr="00EE0D0D">
        <w:trPr>
          <w:trHeight w:val="103"/>
        </w:trPr>
        <w:tc>
          <w:tcPr>
            <w:tcW w:w="495"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p>
        </w:tc>
        <w:tc>
          <w:tcPr>
            <w:tcW w:w="6630" w:type="dxa"/>
            <w:tcMar>
              <w:top w:w="100" w:type="dxa"/>
              <w:left w:w="100" w:type="dxa"/>
              <w:bottom w:w="100" w:type="dxa"/>
              <w:right w:w="100" w:type="dxa"/>
            </w:tcMar>
          </w:tcPr>
          <w:p w:rsidR="00223454" w:rsidRPr="0015547C" w:rsidRDefault="00223454" w:rsidP="008A6DDE">
            <w:pPr>
              <w:jc w:val="right"/>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Ağırlıklı Ortalama</w:t>
            </w:r>
          </w:p>
        </w:tc>
        <w:tc>
          <w:tcPr>
            <w:tcW w:w="2056" w:type="dxa"/>
            <w:gridSpan w:val="3"/>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3.67</w:t>
            </w:r>
          </w:p>
        </w:tc>
      </w:tr>
    </w:tbl>
    <w:p w:rsidR="008F4031" w:rsidRPr="0015547C" w:rsidRDefault="008F4031" w:rsidP="008F4031">
      <w:pPr>
        <w:spacing w:line="480" w:lineRule="auto"/>
        <w:ind w:firstLine="720"/>
        <w:jc w:val="both"/>
        <w:rPr>
          <w:rFonts w:ascii="Times New Roman" w:eastAsia="Times New Roman" w:hAnsi="Times New Roman" w:cs="Times New Roman"/>
          <w:color w:val="auto"/>
          <w:sz w:val="24"/>
          <w:szCs w:val="24"/>
        </w:rPr>
      </w:pPr>
    </w:p>
    <w:p w:rsidR="00DE719D" w:rsidRPr="0015547C" w:rsidRDefault="008F4031" w:rsidP="008F4031">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Tablo 2 incelendiğinde</w:t>
      </w:r>
      <w:r w:rsidR="00F2215A" w:rsidRPr="0015547C">
        <w:rPr>
          <w:rFonts w:ascii="Times New Roman" w:eastAsia="Times New Roman" w:hAnsi="Times New Roman" w:cs="Times New Roman"/>
          <w:color w:val="auto"/>
          <w:sz w:val="24"/>
          <w:szCs w:val="24"/>
        </w:rPr>
        <w:t xml:space="preserve"> öğretmenlerin görüşlerinin aritmetik ortalamalarının özyatırım boyutunda 4.29 ile 2.59; başlatıcılık boyutunda 4.31 ile 2.02; basiret gösterme boyutunda 4.35 ile 3.76 ve engelleri aşma boyutunda 4.04 ile 3.07 arasında değiştiği görülmektedir. Özyat</w:t>
      </w:r>
      <w:r w:rsidR="004D3AD5" w:rsidRPr="0015547C">
        <w:rPr>
          <w:rFonts w:ascii="Times New Roman" w:eastAsia="Times New Roman" w:hAnsi="Times New Roman" w:cs="Times New Roman"/>
          <w:color w:val="auto"/>
          <w:sz w:val="24"/>
          <w:szCs w:val="24"/>
        </w:rPr>
        <w:t>ı</w:t>
      </w:r>
      <w:r w:rsidR="00F2215A" w:rsidRPr="0015547C">
        <w:rPr>
          <w:rFonts w:ascii="Times New Roman" w:eastAsia="Times New Roman" w:hAnsi="Times New Roman" w:cs="Times New Roman"/>
          <w:color w:val="auto"/>
          <w:sz w:val="24"/>
          <w:szCs w:val="24"/>
        </w:rPr>
        <w:t>rım boyutunda öğretmenlerin e</w:t>
      </w:r>
      <w:r w:rsidR="004D3AD5" w:rsidRPr="0015547C">
        <w:rPr>
          <w:rFonts w:ascii="Times New Roman" w:eastAsia="Times New Roman" w:hAnsi="Times New Roman" w:cs="Times New Roman"/>
          <w:color w:val="auto"/>
          <w:sz w:val="24"/>
          <w:szCs w:val="24"/>
        </w:rPr>
        <w:t>n çok katıldığı ilk iki madde “</w:t>
      </w:r>
      <w:r w:rsidR="00F2215A" w:rsidRPr="0015547C">
        <w:rPr>
          <w:rFonts w:ascii="Times New Roman" w:eastAsia="Times New Roman" w:hAnsi="Times New Roman" w:cs="Times New Roman"/>
          <w:color w:val="auto"/>
          <w:sz w:val="24"/>
          <w:szCs w:val="24"/>
        </w:rPr>
        <w:t>İşimi en iyi şekilde yapabilecek yeteneğe sahibim” (4,29) ve “Mesleğimle ilgili geleceğim konusunda planlar yapmak için şu an çok erken” (4.08) maddeleridir. Bu boyuta ilişkin olarak öğretmenlerin en az katıldığı maddeler “İşimi, mesleğimi değiştirmek zorunda kalsaydım eğer, değiştirebilirdim” (2.59) ve “İşsiz kalma durumunda kısa sürede yeni bir iş bulabilirim” (2.76) maddeleridir. Özyatırım boyutunun ağırlıklı ortalaması 3.61’dir. Başlatıcılık boyutunda öğretmenlerin e</w:t>
      </w:r>
      <w:r w:rsidR="004D3AD5" w:rsidRPr="0015547C">
        <w:rPr>
          <w:rFonts w:ascii="Times New Roman" w:eastAsia="Times New Roman" w:hAnsi="Times New Roman" w:cs="Times New Roman"/>
          <w:color w:val="auto"/>
          <w:sz w:val="24"/>
          <w:szCs w:val="24"/>
        </w:rPr>
        <w:t>n çok katıldığı ilk iki madde “</w:t>
      </w:r>
      <w:r w:rsidR="00F2215A" w:rsidRPr="0015547C">
        <w:rPr>
          <w:rFonts w:ascii="Times New Roman" w:eastAsia="Times New Roman" w:hAnsi="Times New Roman" w:cs="Times New Roman"/>
          <w:color w:val="auto"/>
          <w:sz w:val="24"/>
          <w:szCs w:val="24"/>
        </w:rPr>
        <w:t xml:space="preserve">İşimle ilgili becerilerimi geliştirmeye çalışırım” (4,32) ve “İşimle ilgili </w:t>
      </w:r>
      <w:r w:rsidR="00F2215A" w:rsidRPr="0015547C">
        <w:rPr>
          <w:rFonts w:ascii="Times New Roman" w:eastAsia="Times New Roman" w:hAnsi="Times New Roman" w:cs="Times New Roman"/>
          <w:color w:val="auto"/>
          <w:sz w:val="24"/>
          <w:szCs w:val="24"/>
        </w:rPr>
        <w:lastRenderedPageBreak/>
        <w:t>yenilikleri takip ederim” (4.31) maddeleridir. Bu boyuta ilişkin olarak öğretmenlerin en az katıldığı maddeler ise “Amaçlarıma ulaşmak için fırsatları kullanırım” (2.02) ve “Yeni fikirleri ortaya atmada iyiyimdir” (3</w:t>
      </w:r>
      <w:r w:rsidRPr="0015547C">
        <w:rPr>
          <w:rFonts w:ascii="Times New Roman" w:eastAsia="Times New Roman" w:hAnsi="Times New Roman" w:cs="Times New Roman"/>
          <w:color w:val="auto"/>
          <w:sz w:val="24"/>
          <w:szCs w:val="24"/>
        </w:rPr>
        <w:t>.68) maddeleridir. Başlatıcılık</w:t>
      </w:r>
      <w:r w:rsidR="00F2215A" w:rsidRPr="0015547C">
        <w:rPr>
          <w:rFonts w:ascii="Times New Roman" w:eastAsia="Times New Roman" w:hAnsi="Times New Roman" w:cs="Times New Roman"/>
          <w:color w:val="auto"/>
          <w:sz w:val="24"/>
          <w:szCs w:val="24"/>
        </w:rPr>
        <w:t xml:space="preserve"> boyutunun ağırlıklı ortalaması 3.75’tir.  Basiret gösterme boyutunda öğretmenlerin e</w:t>
      </w:r>
      <w:r w:rsidR="004D3AD5" w:rsidRPr="0015547C">
        <w:rPr>
          <w:rFonts w:ascii="Times New Roman" w:eastAsia="Times New Roman" w:hAnsi="Times New Roman" w:cs="Times New Roman"/>
          <w:color w:val="auto"/>
          <w:sz w:val="24"/>
          <w:szCs w:val="24"/>
        </w:rPr>
        <w:t>n çok katıldığı ilk iki madde “</w:t>
      </w:r>
      <w:r w:rsidR="00F2215A" w:rsidRPr="0015547C">
        <w:rPr>
          <w:rFonts w:ascii="Times New Roman" w:eastAsia="Times New Roman" w:hAnsi="Times New Roman" w:cs="Times New Roman"/>
          <w:color w:val="auto"/>
          <w:sz w:val="24"/>
          <w:szCs w:val="24"/>
        </w:rPr>
        <w:t xml:space="preserve">İşimde yapabileceğimin en iyisini yapmaya çalışırım” (4,35) ve “Yaptığım işle ilgili farklı yöntemler gördüğümde denemek isterim” (4.21) maddeleridir. Bu boyuta ilişkin olarak öğretmenlerin en az katıldığı maddeler “Okulda yaşadığımız sorunlarla veya olaylarla ilgili amirlerimin görüşlerini alırım” (3.79) ve “Sorun oluşmadan genellikle öngörür gereğini yaparım” (3.83) </w:t>
      </w:r>
      <w:r w:rsidRPr="0015547C">
        <w:rPr>
          <w:rFonts w:ascii="Times New Roman" w:eastAsia="Times New Roman" w:hAnsi="Times New Roman" w:cs="Times New Roman"/>
          <w:color w:val="auto"/>
          <w:sz w:val="24"/>
          <w:szCs w:val="24"/>
        </w:rPr>
        <w:t xml:space="preserve">maddeleridir. Basiret gösterme </w:t>
      </w:r>
      <w:r w:rsidR="00F2215A" w:rsidRPr="0015547C">
        <w:rPr>
          <w:rFonts w:ascii="Times New Roman" w:eastAsia="Times New Roman" w:hAnsi="Times New Roman" w:cs="Times New Roman"/>
          <w:color w:val="auto"/>
          <w:sz w:val="24"/>
          <w:szCs w:val="24"/>
        </w:rPr>
        <w:t>boyutunun ağırlıklı ortalaması 3.98’tir. Engelleri aşma boyutunda öğretmenlerin e</w:t>
      </w:r>
      <w:r w:rsidR="004D3AD5" w:rsidRPr="0015547C">
        <w:rPr>
          <w:rFonts w:ascii="Times New Roman" w:eastAsia="Times New Roman" w:hAnsi="Times New Roman" w:cs="Times New Roman"/>
          <w:color w:val="auto"/>
          <w:sz w:val="24"/>
          <w:szCs w:val="24"/>
        </w:rPr>
        <w:t>n çok katıldığı ilk iki madde, “</w:t>
      </w:r>
      <w:r w:rsidR="00F2215A" w:rsidRPr="0015547C">
        <w:rPr>
          <w:rFonts w:ascii="Times New Roman" w:eastAsia="Times New Roman" w:hAnsi="Times New Roman" w:cs="Times New Roman"/>
          <w:color w:val="auto"/>
          <w:sz w:val="24"/>
          <w:szCs w:val="24"/>
        </w:rPr>
        <w:t>Bir şeyi başarmak istersem kolay kolay vazgeçmem” (4,04) ve “Yolunda gitmeyen bir şey olduğunda hemen bir çözüm ararım” (3.95) maddeleridir. Bu boyuta ilişkin olarak öğretmenlerin en az katıldığı maddeler “Yönetmeliğe uygun olmasa da iyi olacağını düşündüğüm bir iş için gereğini yaparım” (3.07) ve “Hemen her konuda yetenekli olduğumu düşünüyorum” (3.36)</w:t>
      </w:r>
      <w:r w:rsidRPr="0015547C">
        <w:rPr>
          <w:rFonts w:ascii="Times New Roman" w:eastAsia="Times New Roman" w:hAnsi="Times New Roman" w:cs="Times New Roman"/>
          <w:color w:val="auto"/>
          <w:sz w:val="24"/>
          <w:szCs w:val="24"/>
        </w:rPr>
        <w:t xml:space="preserve"> maddeleridir. Engelle</w:t>
      </w:r>
      <w:r w:rsidR="004D3AD5" w:rsidRPr="0015547C">
        <w:rPr>
          <w:rFonts w:ascii="Times New Roman" w:eastAsia="Times New Roman" w:hAnsi="Times New Roman" w:cs="Times New Roman"/>
          <w:color w:val="auto"/>
          <w:sz w:val="24"/>
          <w:szCs w:val="24"/>
        </w:rPr>
        <w:t>ri aşma</w:t>
      </w:r>
      <w:r w:rsidRPr="0015547C">
        <w:rPr>
          <w:rFonts w:ascii="Times New Roman" w:eastAsia="Times New Roman" w:hAnsi="Times New Roman" w:cs="Times New Roman"/>
          <w:color w:val="auto"/>
          <w:sz w:val="24"/>
          <w:szCs w:val="24"/>
        </w:rPr>
        <w:t xml:space="preserve"> </w:t>
      </w:r>
      <w:r w:rsidR="00F2215A" w:rsidRPr="0015547C">
        <w:rPr>
          <w:rFonts w:ascii="Times New Roman" w:eastAsia="Times New Roman" w:hAnsi="Times New Roman" w:cs="Times New Roman"/>
          <w:color w:val="auto"/>
          <w:sz w:val="24"/>
          <w:szCs w:val="24"/>
        </w:rPr>
        <w:t xml:space="preserve">boyutunun ağırlıklı ortalaması 3.67’dir. </w:t>
      </w:r>
    </w:p>
    <w:p w:rsidR="00DE719D" w:rsidRPr="0015547C" w:rsidRDefault="00DE719D" w:rsidP="00DE719D">
      <w:pPr>
        <w:spacing w:line="480" w:lineRule="auto"/>
        <w:jc w:val="both"/>
        <w:rPr>
          <w:rFonts w:ascii="Times New Roman" w:eastAsia="Times New Roman" w:hAnsi="Times New Roman" w:cs="Times New Roman"/>
          <w:b/>
          <w:color w:val="auto"/>
          <w:sz w:val="24"/>
          <w:szCs w:val="24"/>
        </w:rPr>
      </w:pPr>
    </w:p>
    <w:p w:rsidR="00DE719D" w:rsidRPr="0015547C" w:rsidRDefault="0024284C" w:rsidP="00DE719D">
      <w:pPr>
        <w:spacing w:line="480" w:lineRule="auto"/>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Öğretmenlerin Örgütsel Destek Algı Düzeylerine İlişkin Bulgular</w:t>
      </w:r>
    </w:p>
    <w:p w:rsidR="0024284C" w:rsidRPr="0015547C" w:rsidRDefault="0024284C" w:rsidP="002762A3">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Ö</w:t>
      </w:r>
      <w:r w:rsidR="00F2215A" w:rsidRPr="0015547C">
        <w:rPr>
          <w:rFonts w:ascii="Times New Roman" w:eastAsia="Times New Roman" w:hAnsi="Times New Roman" w:cs="Times New Roman"/>
          <w:color w:val="auto"/>
          <w:sz w:val="24"/>
          <w:szCs w:val="24"/>
        </w:rPr>
        <w:t xml:space="preserve">ğretmenlerin örgütsel destek algısına ilişkin betimsel istatistikler Tablo 3’te verilmiştir. </w:t>
      </w:r>
    </w:p>
    <w:p w:rsidR="00AD7A29" w:rsidRPr="0015547C" w:rsidRDefault="00F2215A" w:rsidP="00F2215A">
      <w:pPr>
        <w:spacing w:line="480" w:lineRule="auto"/>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Tablo 3. </w:t>
      </w:r>
      <w:r w:rsidRPr="0015547C">
        <w:rPr>
          <w:rFonts w:ascii="Times New Roman" w:eastAsia="Times New Roman" w:hAnsi="Times New Roman" w:cs="Times New Roman"/>
          <w:i/>
          <w:color w:val="auto"/>
          <w:sz w:val="24"/>
          <w:szCs w:val="24"/>
        </w:rPr>
        <w:t>Öğretmenlerin örgütsel destek algısına ilişkin betimsel istatistikler</w:t>
      </w:r>
    </w:p>
    <w:tbl>
      <w:tblPr>
        <w:tblStyle w:val="6"/>
        <w:tblW w:w="0" w:type="auto"/>
        <w:tblInd w:w="100" w:type="dxa"/>
        <w:tblBorders>
          <w:top w:val="single" w:sz="4" w:space="0" w:color="auto"/>
          <w:bottom w:val="single" w:sz="4" w:space="0" w:color="auto"/>
          <w:insideH w:val="single" w:sz="4" w:space="0" w:color="auto"/>
        </w:tblBorders>
        <w:tblLook w:val="0600" w:firstRow="0" w:lastRow="0" w:firstColumn="0" w:lastColumn="0" w:noHBand="1" w:noVBand="1"/>
      </w:tblPr>
      <w:tblGrid>
        <w:gridCol w:w="1259"/>
        <w:gridCol w:w="5919"/>
        <w:gridCol w:w="670"/>
        <w:gridCol w:w="670"/>
        <w:gridCol w:w="773"/>
      </w:tblGrid>
      <w:tr w:rsidR="008101E4" w:rsidRPr="0015547C" w:rsidTr="00EE0D0D">
        <w:trPr>
          <w:trHeight w:val="263"/>
        </w:trPr>
        <w:tc>
          <w:tcPr>
            <w:tcW w:w="1259" w:type="dxa"/>
            <w:tcMar>
              <w:top w:w="100" w:type="dxa"/>
              <w:left w:w="100" w:type="dxa"/>
              <w:bottom w:w="100" w:type="dxa"/>
              <w:right w:w="100" w:type="dxa"/>
            </w:tcMar>
          </w:tcPr>
          <w:p w:rsidR="00223454" w:rsidRPr="0015547C" w:rsidRDefault="00223454" w:rsidP="008F4031">
            <w:pPr>
              <w:ind w:left="120" w:right="120"/>
              <w:jc w:val="both"/>
              <w:rPr>
                <w:rFonts w:ascii="Times New Roman" w:eastAsia="Times New Roman" w:hAnsi="Times New Roman" w:cs="Times New Roman"/>
                <w:b/>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r w:rsidRPr="0015547C">
              <w:rPr>
                <w:rFonts w:ascii="Times New Roman" w:eastAsia="Times New Roman" w:hAnsi="Times New Roman" w:cs="Times New Roman"/>
                <w:color w:val="auto"/>
              </w:rPr>
              <w:t>Maddeler</w:t>
            </w:r>
          </w:p>
        </w:tc>
        <w:tc>
          <w:tcPr>
            <w:tcW w:w="0" w:type="auto"/>
            <w:tcMar>
              <w:top w:w="100" w:type="dxa"/>
              <w:left w:w="100" w:type="dxa"/>
              <w:bottom w:w="100" w:type="dxa"/>
              <w:right w:w="100" w:type="dxa"/>
            </w:tcMar>
          </w:tcPr>
          <w:p w:rsidR="00223454" w:rsidRPr="0015547C" w:rsidRDefault="00017C16" w:rsidP="008F4031">
            <w:pPr>
              <w:jc w:val="both"/>
              <w:rPr>
                <w:rFonts w:ascii="Times New Roman" w:eastAsia="Times New Roman" w:hAnsi="Times New Roman" w:cs="Times New Roman"/>
                <w:color w:val="auto"/>
              </w:rPr>
            </w:pPr>
            <m:oMathPara>
              <m:oMath>
                <m:acc>
                  <m:accPr>
                    <m:chr m:val="̅"/>
                    <m:ctrlPr>
                      <w:rPr>
                        <w:rFonts w:ascii="Cambria Math" w:eastAsia="Times New Roman" w:hAnsi="Cambria Math" w:cs="Times New Roman"/>
                        <w:i/>
                        <w:color w:val="auto"/>
                      </w:rPr>
                    </m:ctrlPr>
                  </m:accPr>
                  <m:e>
                    <m:r>
                      <m:rPr>
                        <m:sty m:val="p"/>
                      </m:rPr>
                      <w:rPr>
                        <w:rFonts w:ascii="Cambria Math" w:eastAsia="Times New Roman" w:hAnsi="Cambria Math" w:cs="Times New Roman"/>
                        <w:color w:val="auto"/>
                      </w:rPr>
                      <m:t>X</m:t>
                    </m:r>
                  </m:e>
                </m:acc>
              </m:oMath>
            </m:oMathPara>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rPr>
            </w:pPr>
            <w:r w:rsidRPr="0015547C">
              <w:rPr>
                <w:rFonts w:ascii="Times New Roman" w:eastAsia="Times New Roman" w:hAnsi="Times New Roman" w:cs="Times New Roman"/>
                <w:color w:val="auto"/>
              </w:rPr>
              <w:t>Ss</w:t>
            </w:r>
          </w:p>
        </w:tc>
        <w:tc>
          <w:tcPr>
            <w:tcW w:w="0" w:type="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18"/>
                <w:szCs w:val="18"/>
              </w:rPr>
            </w:pPr>
            <w:r w:rsidRPr="0015547C">
              <w:rPr>
                <w:rFonts w:ascii="Times New Roman" w:eastAsia="Times New Roman" w:hAnsi="Times New Roman" w:cs="Times New Roman"/>
                <w:color w:val="auto"/>
                <w:sz w:val="18"/>
                <w:szCs w:val="18"/>
              </w:rPr>
              <w:t>Puan Sıra</w:t>
            </w:r>
            <w:r w:rsidR="008101E4" w:rsidRPr="0015547C">
              <w:rPr>
                <w:rFonts w:ascii="Times New Roman" w:eastAsia="Times New Roman" w:hAnsi="Times New Roman" w:cs="Times New Roman"/>
                <w:color w:val="auto"/>
                <w:sz w:val="18"/>
                <w:szCs w:val="18"/>
              </w:rPr>
              <w:t>sı</w:t>
            </w:r>
          </w:p>
        </w:tc>
      </w:tr>
      <w:tr w:rsidR="008101E4" w:rsidRPr="0015547C" w:rsidTr="00EE0D0D">
        <w:trPr>
          <w:trHeight w:val="136"/>
        </w:trPr>
        <w:tc>
          <w:tcPr>
            <w:tcW w:w="1259" w:type="dxa"/>
            <w:vMerge w:val="restart"/>
            <w:tcMar>
              <w:top w:w="100" w:type="dxa"/>
              <w:left w:w="100" w:type="dxa"/>
              <w:bottom w:w="100" w:type="dxa"/>
              <w:right w:w="100" w:type="dxa"/>
            </w:tcMar>
          </w:tcPr>
          <w:p w:rsidR="00223454" w:rsidRPr="0015547C" w:rsidRDefault="00223454" w:rsidP="008F4031">
            <w:pPr>
              <w:ind w:left="120" w:right="120"/>
              <w:jc w:val="both"/>
              <w:rPr>
                <w:rFonts w:ascii="Times New Roman" w:eastAsia="Times New Roman" w:hAnsi="Times New Roman" w:cs="Times New Roman"/>
                <w:b/>
                <w:color w:val="auto"/>
              </w:rPr>
            </w:pPr>
            <w:r w:rsidRPr="0015547C">
              <w:rPr>
                <w:rFonts w:ascii="Times New Roman" w:eastAsia="Times New Roman" w:hAnsi="Times New Roman" w:cs="Times New Roman"/>
                <w:b/>
                <w:color w:val="auto"/>
              </w:rPr>
              <w:t xml:space="preserve">Örgütsel  </w:t>
            </w:r>
          </w:p>
          <w:p w:rsidR="00223454" w:rsidRPr="0015547C" w:rsidRDefault="00223454" w:rsidP="008F4031">
            <w:pPr>
              <w:ind w:left="120" w:right="120"/>
              <w:jc w:val="both"/>
              <w:rPr>
                <w:rFonts w:ascii="Times New Roman" w:eastAsia="Times New Roman" w:hAnsi="Times New Roman" w:cs="Times New Roman"/>
                <w:b/>
                <w:color w:val="auto"/>
              </w:rPr>
            </w:pPr>
          </w:p>
          <w:p w:rsidR="00223454" w:rsidRPr="0015547C" w:rsidRDefault="00223454" w:rsidP="008F4031">
            <w:pPr>
              <w:ind w:left="120" w:right="120"/>
              <w:jc w:val="both"/>
              <w:rPr>
                <w:rFonts w:ascii="Times New Roman" w:eastAsia="Times New Roman" w:hAnsi="Times New Roman" w:cs="Times New Roman"/>
                <w:b/>
                <w:color w:val="auto"/>
              </w:rPr>
            </w:pPr>
            <w:r w:rsidRPr="0015547C">
              <w:rPr>
                <w:rFonts w:ascii="Times New Roman" w:eastAsia="Times New Roman" w:hAnsi="Times New Roman" w:cs="Times New Roman"/>
                <w:b/>
                <w:color w:val="auto"/>
              </w:rPr>
              <w:t>Adalet</w:t>
            </w:r>
          </w:p>
        </w:tc>
        <w:tc>
          <w:tcPr>
            <w:tcW w:w="0" w:type="auto"/>
            <w:shd w:val="clear" w:color="auto" w:fill="auto"/>
            <w:tcMar>
              <w:top w:w="100" w:type="dxa"/>
              <w:left w:w="100" w:type="dxa"/>
              <w:bottom w:w="100" w:type="dxa"/>
              <w:right w:w="100" w:type="dxa"/>
            </w:tcMar>
          </w:tcPr>
          <w:p w:rsidR="00223454" w:rsidRPr="0015547C" w:rsidRDefault="00223454" w:rsidP="008101E4">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1.Öğretmenlerle ilgili verilecek kararlarda adil davranılır.</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3.16</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1.10</w:t>
            </w:r>
          </w:p>
        </w:tc>
        <w:tc>
          <w:tcPr>
            <w:tcW w:w="0" w:type="auto"/>
            <w:tcMar>
              <w:top w:w="100" w:type="dxa"/>
              <w:left w:w="100" w:type="dxa"/>
              <w:bottom w:w="100" w:type="dxa"/>
              <w:right w:w="100" w:type="dxa"/>
            </w:tcMar>
          </w:tcPr>
          <w:p w:rsidR="00223454" w:rsidRPr="0015547C" w:rsidRDefault="00223454" w:rsidP="008101E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w:t>
            </w:r>
          </w:p>
        </w:tc>
      </w:tr>
      <w:tr w:rsidR="008101E4" w:rsidRPr="0015547C" w:rsidTr="00EE0D0D">
        <w:trPr>
          <w:trHeight w:val="165"/>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101E4">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2.Herkes birbirine dürüst davranır</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3.00</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.94</w:t>
            </w:r>
          </w:p>
        </w:tc>
        <w:tc>
          <w:tcPr>
            <w:tcW w:w="0" w:type="auto"/>
            <w:tcMar>
              <w:top w:w="100" w:type="dxa"/>
              <w:left w:w="100" w:type="dxa"/>
              <w:bottom w:w="100" w:type="dxa"/>
              <w:right w:w="100" w:type="dxa"/>
            </w:tcMar>
          </w:tcPr>
          <w:p w:rsidR="00223454" w:rsidRPr="0015547C" w:rsidRDefault="00223454" w:rsidP="008101E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12</w:t>
            </w:r>
          </w:p>
        </w:tc>
      </w:tr>
      <w:tr w:rsidR="008101E4" w:rsidRPr="0015547C" w:rsidTr="00EE0D0D">
        <w:trPr>
          <w:trHeight w:val="20"/>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101E4">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3.Yaptığım işin karşılığını alıyorum.</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2.94</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1.07</w:t>
            </w:r>
          </w:p>
        </w:tc>
        <w:tc>
          <w:tcPr>
            <w:tcW w:w="0" w:type="auto"/>
            <w:tcMar>
              <w:top w:w="100" w:type="dxa"/>
              <w:left w:w="100" w:type="dxa"/>
              <w:bottom w:w="100" w:type="dxa"/>
              <w:right w:w="100" w:type="dxa"/>
            </w:tcMar>
          </w:tcPr>
          <w:p w:rsidR="00223454" w:rsidRPr="0015547C" w:rsidRDefault="00223454" w:rsidP="008101E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13</w:t>
            </w:r>
          </w:p>
        </w:tc>
      </w:tr>
      <w:tr w:rsidR="008101E4" w:rsidRPr="0015547C" w:rsidTr="00EE0D0D">
        <w:trPr>
          <w:trHeight w:val="149"/>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101E4">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4.Öğretmenlerin performans değerlendirmesi yapılırken adil davranılır.</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3.05</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1.21</w:t>
            </w:r>
          </w:p>
        </w:tc>
        <w:tc>
          <w:tcPr>
            <w:tcW w:w="0" w:type="auto"/>
            <w:tcMar>
              <w:top w:w="100" w:type="dxa"/>
              <w:left w:w="100" w:type="dxa"/>
              <w:bottom w:w="100" w:type="dxa"/>
              <w:right w:w="100" w:type="dxa"/>
            </w:tcMar>
          </w:tcPr>
          <w:p w:rsidR="00223454" w:rsidRPr="0015547C" w:rsidRDefault="00223454" w:rsidP="008101E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11</w:t>
            </w:r>
          </w:p>
        </w:tc>
      </w:tr>
      <w:tr w:rsidR="008101E4" w:rsidRPr="0015547C" w:rsidTr="00EE0D0D">
        <w:trPr>
          <w:trHeight w:val="53"/>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101E4">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5.Kaynaklar dağıtılırken adil davranılır.</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3.30</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1.13</w:t>
            </w:r>
          </w:p>
        </w:tc>
        <w:tc>
          <w:tcPr>
            <w:tcW w:w="0" w:type="auto"/>
            <w:tcMar>
              <w:top w:w="100" w:type="dxa"/>
              <w:left w:w="100" w:type="dxa"/>
              <w:bottom w:w="100" w:type="dxa"/>
              <w:right w:w="100" w:type="dxa"/>
            </w:tcMar>
          </w:tcPr>
          <w:p w:rsidR="00223454" w:rsidRPr="0015547C" w:rsidRDefault="00223454" w:rsidP="008101E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w:t>
            </w:r>
          </w:p>
        </w:tc>
      </w:tr>
      <w:tr w:rsidR="008101E4" w:rsidRPr="0015547C" w:rsidTr="00EE0D0D">
        <w:trPr>
          <w:trHeight w:val="117"/>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101E4">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6.Öğretmenlerin ödüllendirilmesinde adil davranılır</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2.88</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1.26</w:t>
            </w:r>
          </w:p>
        </w:tc>
        <w:tc>
          <w:tcPr>
            <w:tcW w:w="0" w:type="auto"/>
            <w:tcMar>
              <w:top w:w="100" w:type="dxa"/>
              <w:left w:w="100" w:type="dxa"/>
              <w:bottom w:w="100" w:type="dxa"/>
              <w:right w:w="100" w:type="dxa"/>
            </w:tcMar>
          </w:tcPr>
          <w:p w:rsidR="00223454" w:rsidRPr="0015547C" w:rsidRDefault="00223454" w:rsidP="008101E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14</w:t>
            </w:r>
          </w:p>
        </w:tc>
      </w:tr>
      <w:tr w:rsidR="008101E4" w:rsidRPr="0015547C" w:rsidTr="00EE0D0D">
        <w:trPr>
          <w:trHeight w:val="145"/>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101E4">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7.Öğretmenler ortaya çıkan fırsatlardan eşit şekilde yararlanır.</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3.13</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1.13</w:t>
            </w:r>
          </w:p>
        </w:tc>
        <w:tc>
          <w:tcPr>
            <w:tcW w:w="0" w:type="auto"/>
            <w:tcMar>
              <w:top w:w="100" w:type="dxa"/>
              <w:left w:w="100" w:type="dxa"/>
              <w:bottom w:w="100" w:type="dxa"/>
              <w:right w:w="100" w:type="dxa"/>
            </w:tcMar>
          </w:tcPr>
          <w:p w:rsidR="00223454" w:rsidRPr="0015547C" w:rsidRDefault="00223454" w:rsidP="008101E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w:t>
            </w:r>
          </w:p>
        </w:tc>
      </w:tr>
      <w:tr w:rsidR="008101E4" w:rsidRPr="0015547C" w:rsidTr="00EE0D0D">
        <w:trPr>
          <w:trHeight w:val="149"/>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101E4">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8.Öğretmenler alınan kararlara katılır.</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3.22</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1.07</w:t>
            </w:r>
          </w:p>
        </w:tc>
        <w:tc>
          <w:tcPr>
            <w:tcW w:w="0" w:type="auto"/>
            <w:tcMar>
              <w:top w:w="100" w:type="dxa"/>
              <w:left w:w="100" w:type="dxa"/>
              <w:bottom w:w="100" w:type="dxa"/>
              <w:right w:w="100" w:type="dxa"/>
            </w:tcMar>
          </w:tcPr>
          <w:p w:rsidR="00223454" w:rsidRPr="0015547C" w:rsidRDefault="00223454" w:rsidP="008101E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w:t>
            </w:r>
          </w:p>
        </w:tc>
      </w:tr>
      <w:tr w:rsidR="008101E4" w:rsidRPr="0015547C" w:rsidTr="00EE0D0D">
        <w:trPr>
          <w:trHeight w:val="241"/>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101E4">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9.İş yükü öğretmenlere eşit olarak dağıtılır.</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3.08</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1.07</w:t>
            </w:r>
          </w:p>
        </w:tc>
        <w:tc>
          <w:tcPr>
            <w:tcW w:w="0" w:type="auto"/>
            <w:tcMar>
              <w:top w:w="100" w:type="dxa"/>
              <w:left w:w="100" w:type="dxa"/>
              <w:bottom w:w="100" w:type="dxa"/>
              <w:right w:w="100" w:type="dxa"/>
            </w:tcMar>
          </w:tcPr>
          <w:p w:rsidR="00223454" w:rsidRPr="0015547C" w:rsidRDefault="00223454" w:rsidP="008101E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10</w:t>
            </w:r>
          </w:p>
        </w:tc>
      </w:tr>
      <w:tr w:rsidR="008101E4" w:rsidRPr="0015547C" w:rsidTr="00EE0D0D">
        <w:trPr>
          <w:trHeight w:val="35"/>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101E4">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10.Ders programı yapılırken öğretmenlere eşit davranılır.</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3.41</w:t>
            </w:r>
          </w:p>
        </w:tc>
        <w:tc>
          <w:tcPr>
            <w:tcW w:w="0" w:type="auto"/>
            <w:shd w:val="clear" w:color="auto" w:fill="FFFFFF"/>
            <w:tcMar>
              <w:top w:w="100" w:type="dxa"/>
              <w:left w:w="100" w:type="dxa"/>
              <w:bottom w:w="100" w:type="dxa"/>
              <w:right w:w="100" w:type="dxa"/>
            </w:tcMar>
          </w:tcPr>
          <w:p w:rsidR="00223454" w:rsidRPr="0015547C" w:rsidRDefault="00223454" w:rsidP="008101E4">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1.21</w:t>
            </w:r>
          </w:p>
        </w:tc>
        <w:tc>
          <w:tcPr>
            <w:tcW w:w="0" w:type="auto"/>
            <w:tcMar>
              <w:top w:w="100" w:type="dxa"/>
              <w:left w:w="100" w:type="dxa"/>
              <w:bottom w:w="100" w:type="dxa"/>
              <w:right w:w="100" w:type="dxa"/>
            </w:tcMar>
          </w:tcPr>
          <w:p w:rsidR="00223454" w:rsidRPr="0015547C" w:rsidRDefault="00223454" w:rsidP="008101E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w:t>
            </w:r>
          </w:p>
        </w:tc>
      </w:tr>
      <w:tr w:rsidR="008101E4" w:rsidRPr="0015547C" w:rsidTr="00EE0D0D">
        <w:trPr>
          <w:trHeight w:val="174"/>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11.Her öğretmenin yapılan uygulamalara itiraz etme hakkı vardır.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3.50</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1.12</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1,5</w:t>
            </w:r>
          </w:p>
        </w:tc>
      </w:tr>
      <w:tr w:rsidR="008101E4" w:rsidRPr="0015547C" w:rsidTr="00EE0D0D">
        <w:trPr>
          <w:trHeight w:val="53"/>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12.Öğretmenlerden gelen itirazlar dikkate alınır.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3.27</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1.09</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w:t>
            </w:r>
          </w:p>
        </w:tc>
      </w:tr>
      <w:tr w:rsidR="008101E4" w:rsidRPr="0015547C" w:rsidTr="00EE0D0D">
        <w:trPr>
          <w:trHeight w:val="145"/>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13.Öğretmenler arasında çıkan çatışmaların çözümünde tarafsız davranılır.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3.42</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1.02</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w:t>
            </w:r>
          </w:p>
        </w:tc>
      </w:tr>
      <w:tr w:rsidR="008101E4" w:rsidRPr="0015547C" w:rsidTr="00EE0D0D">
        <w:trPr>
          <w:trHeight w:val="20"/>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14.Öğretmenlerin bireysel farklılıklarına saygı duyulur.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3.50</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1.06</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1,5</w:t>
            </w:r>
          </w:p>
        </w:tc>
      </w:tr>
      <w:tr w:rsidR="00223454" w:rsidRPr="0015547C" w:rsidTr="00EE0D0D">
        <w:trPr>
          <w:trHeight w:val="35"/>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Ağırlıklı Ortalama</w:t>
            </w:r>
          </w:p>
        </w:tc>
        <w:tc>
          <w:tcPr>
            <w:tcW w:w="0" w:type="auto"/>
            <w:gridSpan w:val="3"/>
            <w:shd w:val="clear" w:color="auto" w:fill="FFFFFF"/>
            <w:tcMar>
              <w:top w:w="100" w:type="dxa"/>
              <w:left w:w="100" w:type="dxa"/>
              <w:bottom w:w="100" w:type="dxa"/>
              <w:right w:w="100" w:type="dxa"/>
            </w:tcMar>
          </w:tcPr>
          <w:p w:rsidR="00223454" w:rsidRPr="0015547C" w:rsidRDefault="00223454" w:rsidP="00223454">
            <w:pPr>
              <w:ind w:left="60" w:right="60"/>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3.21</w:t>
            </w:r>
          </w:p>
        </w:tc>
      </w:tr>
      <w:tr w:rsidR="008101E4" w:rsidRPr="0015547C" w:rsidTr="00EE0D0D">
        <w:trPr>
          <w:trHeight w:val="115"/>
        </w:trPr>
        <w:tc>
          <w:tcPr>
            <w:tcW w:w="1259" w:type="dxa"/>
            <w:vMerge w:val="restart"/>
          </w:tcPr>
          <w:p w:rsidR="00223454" w:rsidRPr="0015547C" w:rsidRDefault="008101E4" w:rsidP="008F4031">
            <w:pPr>
              <w:ind w:left="120" w:right="120"/>
              <w:jc w:val="both"/>
              <w:rPr>
                <w:rFonts w:ascii="Times New Roman" w:eastAsia="Times New Roman" w:hAnsi="Times New Roman" w:cs="Times New Roman"/>
                <w:b/>
                <w:color w:val="auto"/>
              </w:rPr>
            </w:pPr>
            <w:r w:rsidRPr="0015547C">
              <w:rPr>
                <w:rFonts w:ascii="Times New Roman" w:eastAsia="Times New Roman" w:hAnsi="Times New Roman" w:cs="Times New Roman"/>
                <w:b/>
                <w:color w:val="auto"/>
              </w:rPr>
              <w:t>Yönetim Desteği</w:t>
            </w:r>
            <w:r w:rsidR="00223454" w:rsidRPr="0015547C">
              <w:rPr>
                <w:rFonts w:ascii="Times New Roman" w:eastAsia="Times New Roman" w:hAnsi="Times New Roman" w:cs="Times New Roman"/>
                <w:b/>
                <w:color w:val="auto"/>
              </w:rPr>
              <w:t xml:space="preserve"> </w:t>
            </w: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15.Yöneticim öğrenci ile yaşadığım herhangi bir sorunda benim görüşümü mutlaka alır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3.76</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.98</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w:t>
            </w:r>
          </w:p>
        </w:tc>
      </w:tr>
      <w:tr w:rsidR="008101E4" w:rsidRPr="0015547C" w:rsidTr="00EE0D0D">
        <w:trPr>
          <w:trHeight w:val="239"/>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16.Yöneticim öğrencilere karşı beni korur.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3.49</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1.17</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w:t>
            </w:r>
          </w:p>
        </w:tc>
      </w:tr>
      <w:tr w:rsidR="008101E4" w:rsidRPr="0015547C" w:rsidTr="00EE0D0D">
        <w:trPr>
          <w:trHeight w:val="331"/>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17.Yöneticim öğrencilerle yaşadığım sorunları çözebilmem için gerekli her türlü desteği sağlar.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3.54</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1.11</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w:t>
            </w:r>
          </w:p>
        </w:tc>
      </w:tr>
      <w:tr w:rsidR="008101E4" w:rsidRPr="0015547C" w:rsidTr="00EE0D0D">
        <w:trPr>
          <w:trHeight w:val="141"/>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18.Yöneticim işimdeki yükselme fırsatlarından beni haberdar eder.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3.45</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1.06</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w:t>
            </w:r>
          </w:p>
        </w:tc>
      </w:tr>
      <w:tr w:rsidR="008101E4" w:rsidRPr="0015547C" w:rsidTr="00EE0D0D">
        <w:trPr>
          <w:trHeight w:val="480"/>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vAlign w:val="bottom"/>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19.Yöneticim kendimi mesleki yönden geliştirebilmem (hizmet içi eğitim, lisansüstü eğitim vb.) için ders programımda gerekli düzenlemeleri yapar.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3.64</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1.04</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w:t>
            </w:r>
          </w:p>
        </w:tc>
      </w:tr>
      <w:tr w:rsidR="008101E4" w:rsidRPr="0015547C" w:rsidTr="00EE0D0D">
        <w:trPr>
          <w:trHeight w:val="190"/>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20.Yöneticim okulun kazandığı başarılarda öğretmenin payı olduğunu düşünür.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3.85</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.99</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w:t>
            </w:r>
          </w:p>
        </w:tc>
      </w:tr>
      <w:tr w:rsidR="008101E4" w:rsidRPr="0015547C" w:rsidTr="00EE0D0D">
        <w:trPr>
          <w:trHeight w:val="128"/>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21.Yöneticim küçük hatalarımı hoş görür.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3.68</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1.02</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w:t>
            </w:r>
          </w:p>
        </w:tc>
      </w:tr>
      <w:tr w:rsidR="00223454" w:rsidRPr="0015547C" w:rsidTr="00EE0D0D">
        <w:trPr>
          <w:trHeight w:val="18"/>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Ağırlıklı Ortalama</w:t>
            </w:r>
          </w:p>
        </w:tc>
        <w:tc>
          <w:tcPr>
            <w:tcW w:w="0" w:type="auto"/>
            <w:gridSpan w:val="3"/>
            <w:shd w:val="clear" w:color="auto" w:fill="FFFFFF"/>
            <w:tcMar>
              <w:top w:w="100" w:type="dxa"/>
              <w:left w:w="100" w:type="dxa"/>
              <w:bottom w:w="100" w:type="dxa"/>
              <w:right w:w="100" w:type="dxa"/>
            </w:tcMar>
          </w:tcPr>
          <w:p w:rsidR="00223454" w:rsidRPr="0015547C" w:rsidRDefault="00223454" w:rsidP="00223454">
            <w:pPr>
              <w:ind w:left="60" w:right="60"/>
              <w:rPr>
                <w:rFonts w:ascii="Times New Roman" w:hAnsi="Times New Roman" w:cs="Times New Roman"/>
                <w:color w:val="auto"/>
                <w:sz w:val="20"/>
                <w:szCs w:val="20"/>
              </w:rPr>
            </w:pPr>
            <w:r w:rsidRPr="0015547C">
              <w:rPr>
                <w:rFonts w:ascii="Times New Roman" w:hAnsi="Times New Roman" w:cs="Times New Roman"/>
                <w:color w:val="auto"/>
                <w:sz w:val="20"/>
                <w:szCs w:val="20"/>
              </w:rPr>
              <w:t>3.63</w:t>
            </w:r>
          </w:p>
        </w:tc>
      </w:tr>
      <w:tr w:rsidR="008101E4" w:rsidRPr="0015547C" w:rsidTr="00EE0D0D">
        <w:trPr>
          <w:trHeight w:val="20"/>
        </w:trPr>
        <w:tc>
          <w:tcPr>
            <w:tcW w:w="1259" w:type="dxa"/>
            <w:vMerge w:val="restart"/>
            <w:tcMar>
              <w:top w:w="100" w:type="dxa"/>
              <w:left w:w="100" w:type="dxa"/>
              <w:bottom w:w="100" w:type="dxa"/>
              <w:right w:w="100" w:type="dxa"/>
            </w:tcMar>
          </w:tcPr>
          <w:p w:rsidR="008101E4" w:rsidRPr="0015547C" w:rsidRDefault="008101E4" w:rsidP="008F4031">
            <w:pPr>
              <w:ind w:left="120" w:right="12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 xml:space="preserve">Örgütsel Ödüller ve </w:t>
            </w:r>
          </w:p>
          <w:p w:rsidR="00223454" w:rsidRPr="0015547C" w:rsidRDefault="008101E4" w:rsidP="008F4031">
            <w:pPr>
              <w:ind w:left="120" w:right="120"/>
              <w:jc w:val="both"/>
              <w:rPr>
                <w:rFonts w:ascii="Times New Roman" w:eastAsia="Times New Roman" w:hAnsi="Times New Roman" w:cs="Times New Roman"/>
                <w:b/>
                <w:color w:val="auto"/>
              </w:rPr>
            </w:pPr>
            <w:r w:rsidRPr="0015547C">
              <w:rPr>
                <w:rFonts w:ascii="Times New Roman" w:eastAsia="Times New Roman" w:hAnsi="Times New Roman" w:cs="Times New Roman"/>
                <w:b/>
                <w:color w:val="auto"/>
                <w:sz w:val="20"/>
                <w:szCs w:val="20"/>
              </w:rPr>
              <w:t>İş Koşulları</w:t>
            </w: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22.İş başarılarımdan dolayı yazılı olarak takdir edilirim.</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2.82</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1.32</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w:t>
            </w:r>
          </w:p>
        </w:tc>
      </w:tr>
      <w:tr w:rsidR="008101E4" w:rsidRPr="0015547C" w:rsidTr="00EE0D0D">
        <w:trPr>
          <w:trHeight w:val="207"/>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23.İş başarılarından dolayı öğretmenlere verilen ödüllerde tutarlı davranılır.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2.99</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w:t>
            </w:r>
          </w:p>
        </w:tc>
      </w:tr>
      <w:tr w:rsidR="008101E4" w:rsidRPr="0015547C" w:rsidTr="00EE0D0D">
        <w:trPr>
          <w:trHeight w:val="20"/>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24.Öğretmenlerini iş başarıları ödüllendirilir.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2.95</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w:t>
            </w:r>
          </w:p>
        </w:tc>
      </w:tr>
      <w:tr w:rsidR="008101E4" w:rsidRPr="0015547C" w:rsidTr="00EE0D0D">
        <w:trPr>
          <w:trHeight w:val="20"/>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25.Yöneticilerim mümkün olursa ücretimi arttırmayı düşünür.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2.83</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1.30</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w:t>
            </w:r>
          </w:p>
        </w:tc>
      </w:tr>
      <w:tr w:rsidR="008101E4" w:rsidRPr="0015547C" w:rsidTr="00EE0D0D">
        <w:trPr>
          <w:trHeight w:val="500"/>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26.Yöneticilerim mümkün olduğunca işimi ilginç hale getirmek için uğraşır.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2.8</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1.22</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w:t>
            </w:r>
          </w:p>
        </w:tc>
      </w:tr>
      <w:tr w:rsidR="008101E4" w:rsidRPr="0015547C" w:rsidTr="00EE0D0D">
        <w:trPr>
          <w:trHeight w:val="20"/>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27.Verilen ödüller ile ilgili olarak öğretmenler bilgilendirilir.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2.75</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1.23</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w:t>
            </w:r>
          </w:p>
        </w:tc>
      </w:tr>
      <w:tr w:rsidR="008101E4" w:rsidRPr="0015547C" w:rsidTr="00EE0D0D">
        <w:trPr>
          <w:trHeight w:val="20"/>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28.Öğretmenlerin iş performansı takdir edilir.</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2.90</w:t>
            </w:r>
          </w:p>
        </w:tc>
        <w:tc>
          <w:tcPr>
            <w:tcW w:w="0" w:type="auto"/>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1.26</w:t>
            </w:r>
          </w:p>
        </w:tc>
        <w:tc>
          <w:tcPr>
            <w:tcW w:w="0" w:type="auto"/>
            <w:tcMar>
              <w:top w:w="100" w:type="dxa"/>
              <w:left w:w="100" w:type="dxa"/>
              <w:bottom w:w="100" w:type="dxa"/>
              <w:right w:w="100" w:type="dxa"/>
            </w:tcMar>
          </w:tcPr>
          <w:p w:rsidR="00223454" w:rsidRPr="0015547C" w:rsidRDefault="00223454" w:rsidP="00223454">
            <w:pPr>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w:t>
            </w:r>
          </w:p>
        </w:tc>
      </w:tr>
      <w:tr w:rsidR="00223454" w:rsidRPr="0015547C" w:rsidTr="00EE0D0D">
        <w:trPr>
          <w:trHeight w:val="440"/>
        </w:trPr>
        <w:tc>
          <w:tcPr>
            <w:tcW w:w="1259" w:type="dxa"/>
            <w:vMerge/>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rPr>
            </w:pPr>
          </w:p>
        </w:tc>
        <w:tc>
          <w:tcPr>
            <w:tcW w:w="0" w:type="auto"/>
            <w:shd w:val="clear" w:color="auto" w:fill="auto"/>
            <w:tcMar>
              <w:top w:w="100" w:type="dxa"/>
              <w:left w:w="100" w:type="dxa"/>
              <w:bottom w:w="100" w:type="dxa"/>
              <w:right w:w="100" w:type="dxa"/>
            </w:tcMar>
          </w:tcPr>
          <w:p w:rsidR="00223454" w:rsidRPr="0015547C" w:rsidRDefault="00223454" w:rsidP="008F403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Ağırlıklı Ortalama</w:t>
            </w:r>
          </w:p>
        </w:tc>
        <w:tc>
          <w:tcPr>
            <w:tcW w:w="0" w:type="auto"/>
            <w:gridSpan w:val="3"/>
            <w:shd w:val="clear" w:color="auto" w:fill="FFFFFF"/>
            <w:tcMar>
              <w:top w:w="100" w:type="dxa"/>
              <w:left w:w="100" w:type="dxa"/>
              <w:bottom w:w="100" w:type="dxa"/>
              <w:right w:w="100" w:type="dxa"/>
            </w:tcMar>
          </w:tcPr>
          <w:p w:rsidR="00223454" w:rsidRPr="0015547C" w:rsidRDefault="00223454" w:rsidP="008F4031">
            <w:pPr>
              <w:ind w:left="60" w:right="6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2.88</w:t>
            </w:r>
          </w:p>
        </w:tc>
      </w:tr>
    </w:tbl>
    <w:p w:rsidR="00AD7A29" w:rsidRPr="0015547C" w:rsidRDefault="00AD7A29" w:rsidP="00F2215A">
      <w:pPr>
        <w:spacing w:line="480" w:lineRule="auto"/>
        <w:jc w:val="both"/>
        <w:rPr>
          <w:rFonts w:ascii="Times New Roman" w:eastAsia="Times New Roman" w:hAnsi="Times New Roman" w:cs="Times New Roman"/>
          <w:color w:val="auto"/>
          <w:sz w:val="24"/>
          <w:szCs w:val="24"/>
        </w:rPr>
      </w:pPr>
    </w:p>
    <w:p w:rsidR="00AD7A29" w:rsidRPr="0015547C" w:rsidRDefault="00F2215A"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Ta</w:t>
      </w:r>
      <w:r w:rsidR="008F4031" w:rsidRPr="0015547C">
        <w:rPr>
          <w:rFonts w:ascii="Times New Roman" w:eastAsia="Times New Roman" w:hAnsi="Times New Roman" w:cs="Times New Roman"/>
          <w:color w:val="auto"/>
          <w:sz w:val="24"/>
          <w:szCs w:val="24"/>
        </w:rPr>
        <w:t>blo</w:t>
      </w:r>
      <w:r w:rsidR="00DE719D" w:rsidRPr="0015547C">
        <w:rPr>
          <w:rFonts w:ascii="Times New Roman" w:eastAsia="Times New Roman" w:hAnsi="Times New Roman" w:cs="Times New Roman"/>
          <w:color w:val="auto"/>
          <w:sz w:val="24"/>
          <w:szCs w:val="24"/>
        </w:rPr>
        <w:t xml:space="preserve"> </w:t>
      </w:r>
      <w:r w:rsidR="008F4031" w:rsidRPr="0015547C">
        <w:rPr>
          <w:rFonts w:ascii="Times New Roman" w:eastAsia="Times New Roman" w:hAnsi="Times New Roman" w:cs="Times New Roman"/>
          <w:color w:val="auto"/>
          <w:sz w:val="24"/>
          <w:szCs w:val="24"/>
        </w:rPr>
        <w:t>3 incelendiğinde</w:t>
      </w:r>
      <w:r w:rsidRPr="0015547C">
        <w:rPr>
          <w:rFonts w:ascii="Times New Roman" w:eastAsia="Times New Roman" w:hAnsi="Times New Roman" w:cs="Times New Roman"/>
          <w:color w:val="auto"/>
          <w:sz w:val="24"/>
          <w:szCs w:val="24"/>
        </w:rPr>
        <w:t xml:space="preserve"> öğretmenlerin görüşlerinin aritmetik ortalamalarının</w:t>
      </w:r>
      <w:r w:rsidR="008F4031" w:rsidRPr="0015547C">
        <w:rPr>
          <w:rFonts w:ascii="Times New Roman" w:eastAsia="Times New Roman" w:hAnsi="Times New Roman" w:cs="Times New Roman"/>
          <w:color w:val="auto"/>
          <w:sz w:val="24"/>
          <w:szCs w:val="24"/>
        </w:rPr>
        <w:t xml:space="preserve"> örgütsel adalet boyutunda 3.50</w:t>
      </w:r>
      <w:r w:rsidRPr="0015547C">
        <w:rPr>
          <w:rFonts w:ascii="Times New Roman" w:eastAsia="Times New Roman" w:hAnsi="Times New Roman" w:cs="Times New Roman"/>
          <w:color w:val="auto"/>
          <w:sz w:val="24"/>
          <w:szCs w:val="24"/>
        </w:rPr>
        <w:t xml:space="preserve"> ile 2.88; yönetim desteği boyutunda 3.85 ile 3.45; örgütsel ödüller ve iş koşulları boyutunda 2.99 ile 2.75 arasında değiştiği görülmektedir. Örgütsel adalet boyutun</w:t>
      </w:r>
      <w:r w:rsidR="00EB46D8" w:rsidRPr="0015547C">
        <w:rPr>
          <w:rFonts w:ascii="Times New Roman" w:eastAsia="Times New Roman" w:hAnsi="Times New Roman" w:cs="Times New Roman"/>
          <w:color w:val="auto"/>
          <w:sz w:val="24"/>
          <w:szCs w:val="24"/>
        </w:rPr>
        <w:t xml:space="preserve">a ilişkin olarak öğretmenlerin </w:t>
      </w:r>
      <w:r w:rsidRPr="0015547C">
        <w:rPr>
          <w:rFonts w:ascii="Times New Roman" w:eastAsia="Times New Roman" w:hAnsi="Times New Roman" w:cs="Times New Roman"/>
          <w:color w:val="auto"/>
          <w:sz w:val="24"/>
          <w:szCs w:val="24"/>
        </w:rPr>
        <w:t>en çok katıldığı maddelerin “ Her öğretmenin yapılan uygulamalara itiraz etme hakkı vardır.” (3.50) ve “Öğretmenlerin bireysel farklılıklarına sayg</w:t>
      </w:r>
      <w:r w:rsidR="00EB46D8" w:rsidRPr="0015547C">
        <w:rPr>
          <w:rFonts w:ascii="Times New Roman" w:eastAsia="Times New Roman" w:hAnsi="Times New Roman" w:cs="Times New Roman"/>
          <w:color w:val="auto"/>
          <w:sz w:val="24"/>
          <w:szCs w:val="24"/>
        </w:rPr>
        <w:t>ı duyulur” (3.50) olduğu görülm</w:t>
      </w:r>
      <w:r w:rsidRPr="0015547C">
        <w:rPr>
          <w:rFonts w:ascii="Times New Roman" w:eastAsia="Times New Roman" w:hAnsi="Times New Roman" w:cs="Times New Roman"/>
          <w:color w:val="auto"/>
          <w:sz w:val="24"/>
          <w:szCs w:val="24"/>
        </w:rPr>
        <w:t>e</w:t>
      </w:r>
      <w:r w:rsidR="00EB46D8" w:rsidRPr="0015547C">
        <w:rPr>
          <w:rFonts w:ascii="Times New Roman" w:eastAsia="Times New Roman" w:hAnsi="Times New Roman" w:cs="Times New Roman"/>
          <w:color w:val="auto"/>
          <w:sz w:val="24"/>
          <w:szCs w:val="24"/>
        </w:rPr>
        <w:t>k</w:t>
      </w:r>
      <w:r w:rsidRPr="0015547C">
        <w:rPr>
          <w:rFonts w:ascii="Times New Roman" w:eastAsia="Times New Roman" w:hAnsi="Times New Roman" w:cs="Times New Roman"/>
          <w:color w:val="auto"/>
          <w:sz w:val="24"/>
          <w:szCs w:val="24"/>
        </w:rPr>
        <w:t xml:space="preserve">tedir. Öğretmenlerin bu boyuta ilişkin en az katıldığı maddeler ise “Öğretmenlerin ödüllendirilmesinde adil davranılır” (2.88) ve “Yaptığım işin karşılığını alıyorum.” (2.94). Bu boyuta ilişkin ağırlıklı aritmetik ortalama 3.21 olarak hesaplanmıştır. </w:t>
      </w:r>
    </w:p>
    <w:p w:rsidR="00AD7A29" w:rsidRPr="0015547C" w:rsidRDefault="00F2215A"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Yönetim desteği boyutuna ilişkin </w:t>
      </w:r>
      <w:r w:rsidR="00EB46D8" w:rsidRPr="0015547C">
        <w:rPr>
          <w:rFonts w:ascii="Times New Roman" w:eastAsia="Times New Roman" w:hAnsi="Times New Roman" w:cs="Times New Roman"/>
          <w:color w:val="auto"/>
          <w:sz w:val="24"/>
          <w:szCs w:val="24"/>
        </w:rPr>
        <w:t>olarak öğretmenlerin en çok katıldığı maddelerin “</w:t>
      </w:r>
      <w:r w:rsidRPr="0015547C">
        <w:rPr>
          <w:rFonts w:ascii="Times New Roman" w:eastAsia="Times New Roman" w:hAnsi="Times New Roman" w:cs="Times New Roman"/>
          <w:color w:val="auto"/>
          <w:sz w:val="24"/>
          <w:szCs w:val="24"/>
        </w:rPr>
        <w:t>Yöneticim okulun kazandığı başarılarda öğretmenin payı</w:t>
      </w:r>
      <w:r w:rsidR="00EB46D8" w:rsidRPr="0015547C">
        <w:rPr>
          <w:rFonts w:ascii="Times New Roman" w:eastAsia="Times New Roman" w:hAnsi="Times New Roman" w:cs="Times New Roman"/>
          <w:color w:val="auto"/>
          <w:sz w:val="24"/>
          <w:szCs w:val="24"/>
        </w:rPr>
        <w:t xml:space="preserve"> olduğunu düşünür.” (3.85) ve “</w:t>
      </w:r>
      <w:r w:rsidRPr="0015547C">
        <w:rPr>
          <w:rFonts w:ascii="Times New Roman" w:eastAsia="Times New Roman" w:hAnsi="Times New Roman" w:cs="Times New Roman"/>
          <w:color w:val="auto"/>
          <w:sz w:val="24"/>
          <w:szCs w:val="24"/>
        </w:rPr>
        <w:t>Yöneticim öğrenci ile yaşadığım herhangi bir soru</w:t>
      </w:r>
      <w:r w:rsidR="00EB46D8" w:rsidRPr="0015547C">
        <w:rPr>
          <w:rFonts w:ascii="Times New Roman" w:eastAsia="Times New Roman" w:hAnsi="Times New Roman" w:cs="Times New Roman"/>
          <w:color w:val="auto"/>
          <w:sz w:val="24"/>
          <w:szCs w:val="24"/>
        </w:rPr>
        <w:t>nda benim görüşümü mutlaka alır.</w:t>
      </w:r>
      <w:r w:rsidRPr="0015547C">
        <w:rPr>
          <w:rFonts w:ascii="Times New Roman" w:eastAsia="Times New Roman" w:hAnsi="Times New Roman" w:cs="Times New Roman"/>
          <w:color w:val="auto"/>
          <w:sz w:val="24"/>
          <w:szCs w:val="24"/>
        </w:rPr>
        <w:t xml:space="preserve">” (3.76) olduğu görülmektedir. Öğretmenlerin bu boyuta ilişkin en az katıldığı maddeler ise “Yöneticim işimdeki yükselme fırsatlarından beni haberdar eder.” (3.45) ve “Yöneticim öğrencilere karşı beni korur.” (3.49). Bu boyuta ilişkin ağırlıklı aritmetik ortalama 3.63 olarak hesaplanmıştır. </w:t>
      </w:r>
    </w:p>
    <w:p w:rsidR="00DE719D" w:rsidRPr="0015547C" w:rsidRDefault="00F2215A"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Örgütsel ödüller ve iş koşulları boyutuna ilişkin olarak öğretmenlerin</w:t>
      </w:r>
      <w:r w:rsidR="00EB46D8" w:rsidRPr="0015547C">
        <w:rPr>
          <w:rFonts w:ascii="Times New Roman" w:eastAsia="Times New Roman" w:hAnsi="Times New Roman" w:cs="Times New Roman"/>
          <w:color w:val="auto"/>
          <w:sz w:val="24"/>
          <w:szCs w:val="24"/>
        </w:rPr>
        <w:t xml:space="preserve"> en çok katıldığı maddelerin “</w:t>
      </w:r>
      <w:r w:rsidRPr="0015547C">
        <w:rPr>
          <w:rFonts w:ascii="Times New Roman" w:eastAsia="Times New Roman" w:hAnsi="Times New Roman" w:cs="Times New Roman"/>
          <w:color w:val="auto"/>
          <w:sz w:val="24"/>
          <w:szCs w:val="24"/>
        </w:rPr>
        <w:t>İş başarılarından dolayı öğretmenlere veril</w:t>
      </w:r>
      <w:r w:rsidR="00EB46D8" w:rsidRPr="0015547C">
        <w:rPr>
          <w:rFonts w:ascii="Times New Roman" w:eastAsia="Times New Roman" w:hAnsi="Times New Roman" w:cs="Times New Roman"/>
          <w:color w:val="auto"/>
          <w:sz w:val="24"/>
          <w:szCs w:val="24"/>
        </w:rPr>
        <w:t>en ödüllerde tutarlı davranılır</w:t>
      </w:r>
      <w:r w:rsidR="00DE719D" w:rsidRPr="0015547C">
        <w:rPr>
          <w:rFonts w:ascii="Times New Roman" w:eastAsia="Times New Roman" w:hAnsi="Times New Roman" w:cs="Times New Roman"/>
          <w:color w:val="auto"/>
          <w:sz w:val="24"/>
          <w:szCs w:val="24"/>
        </w:rPr>
        <w:t>.” (2.99) ve “</w:t>
      </w:r>
      <w:r w:rsidRPr="0015547C">
        <w:rPr>
          <w:rFonts w:ascii="Times New Roman" w:eastAsia="Times New Roman" w:hAnsi="Times New Roman" w:cs="Times New Roman"/>
          <w:color w:val="auto"/>
          <w:sz w:val="24"/>
          <w:szCs w:val="24"/>
        </w:rPr>
        <w:t>Öğretmenlerin</w:t>
      </w:r>
      <w:r w:rsidR="00EB46D8" w:rsidRPr="0015547C">
        <w:rPr>
          <w:rFonts w:ascii="Times New Roman" w:eastAsia="Times New Roman" w:hAnsi="Times New Roman" w:cs="Times New Roman"/>
          <w:color w:val="auto"/>
          <w:sz w:val="24"/>
          <w:szCs w:val="24"/>
        </w:rPr>
        <w:t>i iş başarıları ödüllendirilir.</w:t>
      </w:r>
      <w:r w:rsidRPr="0015547C">
        <w:rPr>
          <w:rFonts w:ascii="Times New Roman" w:eastAsia="Times New Roman" w:hAnsi="Times New Roman" w:cs="Times New Roman"/>
          <w:color w:val="auto"/>
          <w:sz w:val="24"/>
          <w:szCs w:val="24"/>
        </w:rPr>
        <w:t xml:space="preserve">” (2.95) olduğu görülmektedir. Öğretmenlerin bu boyuta ilişkin en az katıldığı maddeler ise “Verilen ödüller ile ilgili olarak öğretmenler bilgilendirilir.” (2.75) ve “Yöneticilerim mümkün olduğunca işimi ilginç hale getirmek için uğraşır.” (2.80). Bu boyuta ilişkin ağırlıklı aritmetik ortalama 2.88 olarak hesaplanmıştır. </w:t>
      </w:r>
    </w:p>
    <w:p w:rsidR="008A6DDE" w:rsidRPr="0015547C" w:rsidRDefault="008A6DDE" w:rsidP="00DE719D">
      <w:pPr>
        <w:spacing w:line="480" w:lineRule="auto"/>
        <w:jc w:val="both"/>
        <w:rPr>
          <w:rFonts w:ascii="Times New Roman" w:eastAsia="Times New Roman" w:hAnsi="Times New Roman" w:cs="Times New Roman"/>
          <w:b/>
          <w:color w:val="auto"/>
          <w:sz w:val="24"/>
          <w:szCs w:val="24"/>
        </w:rPr>
      </w:pPr>
    </w:p>
    <w:p w:rsidR="00DE719D" w:rsidRPr="0015547C" w:rsidRDefault="00FD56AB" w:rsidP="00DE719D">
      <w:pPr>
        <w:spacing w:line="480" w:lineRule="auto"/>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Bağımsız Değişkenlere İlişkin Bulgular</w:t>
      </w:r>
    </w:p>
    <w:p w:rsidR="00AD7A29" w:rsidRPr="0015547C" w:rsidRDefault="00F2215A" w:rsidP="00F2215A">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lastRenderedPageBreak/>
        <w:t xml:space="preserve">Öğretmenlerin </w:t>
      </w:r>
      <w:r w:rsidR="00FD56AB" w:rsidRPr="0015547C">
        <w:rPr>
          <w:rFonts w:ascii="Times New Roman" w:eastAsia="Times New Roman" w:hAnsi="Times New Roman" w:cs="Times New Roman"/>
          <w:color w:val="auto"/>
          <w:sz w:val="24"/>
          <w:szCs w:val="24"/>
        </w:rPr>
        <w:t xml:space="preserve">inisiyatif alma davranışına ilişkin </w:t>
      </w:r>
      <w:r w:rsidRPr="0015547C">
        <w:rPr>
          <w:rFonts w:ascii="Times New Roman" w:eastAsia="Times New Roman" w:hAnsi="Times New Roman" w:cs="Times New Roman"/>
          <w:color w:val="auto"/>
          <w:sz w:val="24"/>
          <w:szCs w:val="24"/>
        </w:rPr>
        <w:t>görüşlerinin cinsiyet değişkenine göre farklılaşıp farklılaşmadığına dair yapıla</w:t>
      </w:r>
      <w:r w:rsidR="00EB46D8" w:rsidRPr="0015547C">
        <w:rPr>
          <w:rFonts w:ascii="Times New Roman" w:eastAsia="Times New Roman" w:hAnsi="Times New Roman" w:cs="Times New Roman"/>
          <w:color w:val="auto"/>
          <w:sz w:val="24"/>
          <w:szCs w:val="24"/>
        </w:rPr>
        <w:t xml:space="preserve">n t testi analizi sonucu </w:t>
      </w:r>
      <w:r w:rsidR="00FD56AB" w:rsidRPr="0015547C">
        <w:rPr>
          <w:rFonts w:ascii="Times New Roman" w:eastAsia="Times New Roman" w:hAnsi="Times New Roman" w:cs="Times New Roman"/>
          <w:color w:val="auto"/>
          <w:sz w:val="24"/>
          <w:szCs w:val="24"/>
        </w:rPr>
        <w:t>T</w:t>
      </w:r>
      <w:r w:rsidR="00EB46D8" w:rsidRPr="0015547C">
        <w:rPr>
          <w:rFonts w:ascii="Times New Roman" w:eastAsia="Times New Roman" w:hAnsi="Times New Roman" w:cs="Times New Roman"/>
          <w:color w:val="auto"/>
          <w:sz w:val="24"/>
          <w:szCs w:val="24"/>
        </w:rPr>
        <w:t>ablo 4</w:t>
      </w:r>
      <w:r w:rsidRPr="0015547C">
        <w:rPr>
          <w:rFonts w:ascii="Times New Roman" w:eastAsia="Times New Roman" w:hAnsi="Times New Roman" w:cs="Times New Roman"/>
          <w:color w:val="auto"/>
          <w:sz w:val="24"/>
          <w:szCs w:val="24"/>
        </w:rPr>
        <w:t xml:space="preserve">’te verilmiştir.  </w:t>
      </w:r>
    </w:p>
    <w:p w:rsidR="00223454" w:rsidRPr="0015547C" w:rsidRDefault="00F2215A" w:rsidP="00F2215A">
      <w:pPr>
        <w:spacing w:line="480" w:lineRule="auto"/>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 </w:t>
      </w:r>
    </w:p>
    <w:p w:rsidR="00223454" w:rsidRPr="0015547C" w:rsidRDefault="00223454" w:rsidP="00F2215A">
      <w:pPr>
        <w:spacing w:line="480" w:lineRule="auto"/>
        <w:jc w:val="both"/>
        <w:rPr>
          <w:rFonts w:ascii="Times New Roman" w:eastAsia="Times New Roman" w:hAnsi="Times New Roman" w:cs="Times New Roman"/>
          <w:color w:val="auto"/>
          <w:sz w:val="24"/>
          <w:szCs w:val="24"/>
        </w:rPr>
      </w:pPr>
    </w:p>
    <w:p w:rsidR="00223454" w:rsidRPr="0015547C" w:rsidRDefault="00223454" w:rsidP="00F2215A">
      <w:pPr>
        <w:spacing w:line="480" w:lineRule="auto"/>
        <w:jc w:val="both"/>
        <w:rPr>
          <w:rFonts w:ascii="Times New Roman" w:eastAsia="Times New Roman" w:hAnsi="Times New Roman" w:cs="Times New Roman"/>
          <w:color w:val="auto"/>
          <w:sz w:val="24"/>
          <w:szCs w:val="24"/>
        </w:rPr>
      </w:pPr>
    </w:p>
    <w:p w:rsidR="008101E4" w:rsidRPr="0015547C" w:rsidRDefault="008101E4" w:rsidP="00F2215A">
      <w:pPr>
        <w:spacing w:line="480" w:lineRule="auto"/>
        <w:jc w:val="both"/>
        <w:rPr>
          <w:rFonts w:ascii="Times New Roman" w:eastAsia="Times New Roman" w:hAnsi="Times New Roman" w:cs="Times New Roman"/>
          <w:color w:val="auto"/>
          <w:sz w:val="24"/>
          <w:szCs w:val="24"/>
        </w:rPr>
      </w:pPr>
    </w:p>
    <w:p w:rsidR="008101E4" w:rsidRPr="0015547C" w:rsidRDefault="008101E4" w:rsidP="00F2215A">
      <w:pPr>
        <w:spacing w:line="480" w:lineRule="auto"/>
        <w:jc w:val="both"/>
        <w:rPr>
          <w:rFonts w:ascii="Times New Roman" w:eastAsia="Times New Roman" w:hAnsi="Times New Roman" w:cs="Times New Roman"/>
          <w:color w:val="auto"/>
          <w:sz w:val="24"/>
          <w:szCs w:val="24"/>
        </w:rPr>
      </w:pPr>
    </w:p>
    <w:p w:rsidR="00AD7A29" w:rsidRPr="0015547C" w:rsidRDefault="00EB46D8" w:rsidP="00F2215A">
      <w:pPr>
        <w:spacing w:line="480" w:lineRule="auto"/>
        <w:jc w:val="both"/>
        <w:rPr>
          <w:rFonts w:ascii="Times New Roman" w:eastAsia="Times New Roman" w:hAnsi="Times New Roman" w:cs="Times New Roman"/>
          <w:i/>
          <w:color w:val="auto"/>
          <w:sz w:val="24"/>
          <w:szCs w:val="24"/>
        </w:rPr>
      </w:pPr>
      <w:r w:rsidRPr="0015547C">
        <w:rPr>
          <w:rFonts w:ascii="Times New Roman" w:eastAsia="Times New Roman" w:hAnsi="Times New Roman" w:cs="Times New Roman"/>
          <w:color w:val="auto"/>
          <w:sz w:val="24"/>
          <w:szCs w:val="24"/>
        </w:rPr>
        <w:t>Tablo 4</w:t>
      </w:r>
      <w:r w:rsidR="00FD56AB" w:rsidRPr="0015547C">
        <w:rPr>
          <w:rFonts w:ascii="Times New Roman" w:eastAsia="Times New Roman" w:hAnsi="Times New Roman" w:cs="Times New Roman"/>
          <w:color w:val="auto"/>
          <w:sz w:val="24"/>
          <w:szCs w:val="24"/>
        </w:rPr>
        <w:t>.</w:t>
      </w:r>
      <w:r w:rsidRPr="0015547C">
        <w:rPr>
          <w:rFonts w:ascii="Times New Roman" w:eastAsia="Times New Roman" w:hAnsi="Times New Roman" w:cs="Times New Roman"/>
          <w:color w:val="auto"/>
          <w:sz w:val="24"/>
          <w:szCs w:val="24"/>
        </w:rPr>
        <w:t xml:space="preserve"> </w:t>
      </w:r>
      <w:r w:rsidRPr="0015547C">
        <w:rPr>
          <w:rFonts w:ascii="Times New Roman" w:eastAsia="Times New Roman" w:hAnsi="Times New Roman" w:cs="Times New Roman"/>
          <w:i/>
          <w:color w:val="auto"/>
          <w:sz w:val="24"/>
          <w:szCs w:val="24"/>
        </w:rPr>
        <w:t xml:space="preserve">Cinsiyet Değişkenine </w:t>
      </w:r>
      <w:r w:rsidR="00F2215A" w:rsidRPr="0015547C">
        <w:rPr>
          <w:rFonts w:ascii="Times New Roman" w:eastAsia="Times New Roman" w:hAnsi="Times New Roman" w:cs="Times New Roman"/>
          <w:i/>
          <w:color w:val="auto"/>
          <w:sz w:val="24"/>
          <w:szCs w:val="24"/>
        </w:rPr>
        <w:t>Göre Yapılan T Testi Analizi Sonucu.</w:t>
      </w:r>
    </w:p>
    <w:tbl>
      <w:tblPr>
        <w:tblStyle w:val="5"/>
        <w:tblW w:w="871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18"/>
        <w:gridCol w:w="1478"/>
        <w:gridCol w:w="1447"/>
        <w:gridCol w:w="681"/>
        <w:gridCol w:w="850"/>
        <w:gridCol w:w="851"/>
        <w:gridCol w:w="664"/>
        <w:gridCol w:w="753"/>
        <w:gridCol w:w="675"/>
      </w:tblGrid>
      <w:tr w:rsidR="005749CE" w:rsidRPr="0015547C" w:rsidTr="00B339C3">
        <w:trPr>
          <w:trHeight w:val="84"/>
        </w:trPr>
        <w:tc>
          <w:tcPr>
            <w:tcW w:w="1318" w:type="dxa"/>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 xml:space="preserve"> </w:t>
            </w:r>
            <w:r w:rsidR="008101E4" w:rsidRPr="0015547C">
              <w:rPr>
                <w:rFonts w:ascii="Times New Roman" w:hAnsi="Times New Roman" w:cs="Times New Roman"/>
                <w:color w:val="auto"/>
                <w:sz w:val="20"/>
                <w:szCs w:val="20"/>
              </w:rPr>
              <w:t>Boyutlar</w:t>
            </w:r>
          </w:p>
        </w:tc>
        <w:tc>
          <w:tcPr>
            <w:tcW w:w="1478" w:type="dxa"/>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Değişkenler</w:t>
            </w:r>
          </w:p>
        </w:tc>
        <w:tc>
          <w:tcPr>
            <w:tcW w:w="1447" w:type="dxa"/>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Kategoriler</w:t>
            </w:r>
          </w:p>
        </w:tc>
        <w:tc>
          <w:tcPr>
            <w:tcW w:w="681" w:type="dxa"/>
            <w:tcBorders>
              <w:top w:val="single" w:sz="8" w:space="0" w:color="000000"/>
              <w:left w:val="nil"/>
              <w:bottom w:val="single" w:sz="4" w:space="0" w:color="auto"/>
              <w:right w:val="nil"/>
            </w:tcBorders>
            <w:tcMar>
              <w:top w:w="100" w:type="dxa"/>
              <w:left w:w="100" w:type="dxa"/>
              <w:bottom w:w="100" w:type="dxa"/>
              <w:right w:w="100" w:type="dxa"/>
            </w:tcMar>
          </w:tcPr>
          <w:p w:rsidR="00AD7A29" w:rsidRPr="0015547C" w:rsidRDefault="00FD56AB" w:rsidP="00FD56AB">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n</w:t>
            </w:r>
          </w:p>
        </w:tc>
        <w:tc>
          <w:tcPr>
            <w:tcW w:w="850" w:type="dxa"/>
            <w:tcBorders>
              <w:top w:val="single" w:sz="8" w:space="0" w:color="000000"/>
              <w:left w:val="nil"/>
              <w:bottom w:val="single" w:sz="4" w:space="0" w:color="auto"/>
              <w:right w:val="nil"/>
            </w:tcBorders>
            <w:tcMar>
              <w:top w:w="100" w:type="dxa"/>
              <w:left w:w="100" w:type="dxa"/>
              <w:bottom w:w="100" w:type="dxa"/>
              <w:right w:w="100" w:type="dxa"/>
            </w:tcMar>
          </w:tcPr>
          <w:p w:rsidR="00AD7A29" w:rsidRPr="0015547C" w:rsidRDefault="00017C16" w:rsidP="00EB46D8">
            <w:pPr>
              <w:rPr>
                <w:rFonts w:ascii="Times New Roman" w:hAnsi="Times New Roman" w:cs="Times New Roman"/>
                <w:color w:val="auto"/>
                <w:sz w:val="20"/>
                <w:szCs w:val="20"/>
              </w:rPr>
            </w:pPr>
            <m:oMathPara>
              <m:oMath>
                <m:acc>
                  <m:accPr>
                    <m:chr m:val="̅"/>
                    <m:ctrlPr>
                      <w:rPr>
                        <w:rFonts w:ascii="Cambria Math" w:hAnsi="Cambria Math" w:cs="Times New Roman"/>
                        <w:i/>
                        <w:color w:val="auto"/>
                        <w:sz w:val="20"/>
                        <w:szCs w:val="20"/>
                      </w:rPr>
                    </m:ctrlPr>
                  </m:accPr>
                  <m:e>
                    <m:r>
                      <m:rPr>
                        <m:sty m:val="p"/>
                      </m:rPr>
                      <w:rPr>
                        <w:rFonts w:ascii="Cambria Math" w:hAnsi="Cambria Math" w:cs="Times New Roman"/>
                        <w:color w:val="auto"/>
                        <w:sz w:val="20"/>
                        <w:szCs w:val="20"/>
                      </w:rPr>
                      <m:t>X</m:t>
                    </m:r>
                  </m:e>
                </m:acc>
              </m:oMath>
            </m:oMathPara>
          </w:p>
        </w:tc>
        <w:tc>
          <w:tcPr>
            <w:tcW w:w="851" w:type="dxa"/>
            <w:tcBorders>
              <w:top w:val="single" w:sz="8" w:space="0" w:color="000000"/>
              <w:left w:val="nil"/>
              <w:bottom w:val="single" w:sz="4" w:space="0" w:color="auto"/>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ss</w:t>
            </w:r>
          </w:p>
        </w:tc>
        <w:tc>
          <w:tcPr>
            <w:tcW w:w="664" w:type="dxa"/>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sd</w:t>
            </w:r>
          </w:p>
        </w:tc>
        <w:tc>
          <w:tcPr>
            <w:tcW w:w="753" w:type="dxa"/>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t</w:t>
            </w:r>
          </w:p>
        </w:tc>
        <w:tc>
          <w:tcPr>
            <w:tcW w:w="675" w:type="dxa"/>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P</w:t>
            </w:r>
          </w:p>
        </w:tc>
      </w:tr>
      <w:tr w:rsidR="005749CE" w:rsidRPr="0015547C" w:rsidTr="00B339C3">
        <w:trPr>
          <w:trHeight w:val="170"/>
        </w:trPr>
        <w:tc>
          <w:tcPr>
            <w:tcW w:w="1318"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Örgütsel Adalet</w:t>
            </w:r>
          </w:p>
        </w:tc>
        <w:tc>
          <w:tcPr>
            <w:tcW w:w="1478" w:type="dxa"/>
            <w:vMerge w:val="restart"/>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Cinsiyet</w:t>
            </w:r>
          </w:p>
        </w:tc>
        <w:tc>
          <w:tcPr>
            <w:tcW w:w="1447" w:type="dxa"/>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Erkek</w:t>
            </w:r>
          </w:p>
        </w:tc>
        <w:tc>
          <w:tcPr>
            <w:tcW w:w="681" w:type="dxa"/>
            <w:tcBorders>
              <w:top w:val="single" w:sz="4" w:space="0" w:color="auto"/>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54</w:t>
            </w:r>
          </w:p>
        </w:tc>
        <w:tc>
          <w:tcPr>
            <w:tcW w:w="850" w:type="dxa"/>
            <w:tcBorders>
              <w:top w:val="single" w:sz="4" w:space="0" w:color="auto"/>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41,44</w:t>
            </w:r>
          </w:p>
        </w:tc>
        <w:tc>
          <w:tcPr>
            <w:tcW w:w="851" w:type="dxa"/>
            <w:tcBorders>
              <w:top w:val="single" w:sz="4" w:space="0" w:color="auto"/>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11,92</w:t>
            </w:r>
          </w:p>
        </w:tc>
        <w:tc>
          <w:tcPr>
            <w:tcW w:w="664" w:type="dxa"/>
            <w:vMerge w:val="restart"/>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172</w:t>
            </w:r>
          </w:p>
        </w:tc>
        <w:tc>
          <w:tcPr>
            <w:tcW w:w="753" w:type="dxa"/>
            <w:vMerge w:val="restart"/>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2.50</w:t>
            </w:r>
          </w:p>
        </w:tc>
        <w:tc>
          <w:tcPr>
            <w:tcW w:w="675" w:type="dxa"/>
            <w:vMerge w:val="restart"/>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.013</w:t>
            </w:r>
          </w:p>
        </w:tc>
      </w:tr>
      <w:tr w:rsidR="005749CE" w:rsidRPr="0015547C" w:rsidTr="008101E4">
        <w:trPr>
          <w:trHeight w:val="20"/>
        </w:trPr>
        <w:tc>
          <w:tcPr>
            <w:tcW w:w="1318"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78"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47" w:type="dxa"/>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Kadın</w:t>
            </w:r>
          </w:p>
        </w:tc>
        <w:tc>
          <w:tcPr>
            <w:tcW w:w="68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850"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46,48</w:t>
            </w:r>
          </w:p>
        </w:tc>
        <w:tc>
          <w:tcPr>
            <w:tcW w:w="85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12,40</w:t>
            </w:r>
          </w:p>
        </w:tc>
        <w:tc>
          <w:tcPr>
            <w:tcW w:w="664"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753"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675"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r>
      <w:tr w:rsidR="005749CE" w:rsidRPr="0015547C" w:rsidTr="008101E4">
        <w:trPr>
          <w:trHeight w:val="136"/>
        </w:trPr>
        <w:tc>
          <w:tcPr>
            <w:tcW w:w="1318"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Yönetim Desteği</w:t>
            </w:r>
          </w:p>
        </w:tc>
        <w:tc>
          <w:tcPr>
            <w:tcW w:w="1478" w:type="dxa"/>
            <w:vMerge w:val="restart"/>
            <w:tcBorders>
              <w:top w:val="single" w:sz="7" w:space="0" w:color="000000"/>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Cinsiyet</w:t>
            </w:r>
          </w:p>
        </w:tc>
        <w:tc>
          <w:tcPr>
            <w:tcW w:w="1447" w:type="dxa"/>
            <w:tcBorders>
              <w:top w:val="single" w:sz="7" w:space="0" w:color="000000"/>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Erkek</w:t>
            </w:r>
          </w:p>
        </w:tc>
        <w:tc>
          <w:tcPr>
            <w:tcW w:w="68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54</w:t>
            </w:r>
          </w:p>
        </w:tc>
        <w:tc>
          <w:tcPr>
            <w:tcW w:w="850"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23,50</w:t>
            </w:r>
          </w:p>
        </w:tc>
        <w:tc>
          <w:tcPr>
            <w:tcW w:w="85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6,56</w:t>
            </w:r>
          </w:p>
        </w:tc>
        <w:tc>
          <w:tcPr>
            <w:tcW w:w="664" w:type="dxa"/>
            <w:vMerge w:val="restart"/>
            <w:tcBorders>
              <w:top w:val="single" w:sz="7" w:space="0" w:color="000000"/>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172</w:t>
            </w:r>
          </w:p>
        </w:tc>
        <w:tc>
          <w:tcPr>
            <w:tcW w:w="753" w:type="dxa"/>
            <w:vMerge w:val="restart"/>
            <w:tcBorders>
              <w:top w:val="single" w:sz="7" w:space="0" w:color="000000"/>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2.69</w:t>
            </w:r>
          </w:p>
        </w:tc>
        <w:tc>
          <w:tcPr>
            <w:tcW w:w="675" w:type="dxa"/>
            <w:vMerge w:val="restart"/>
            <w:tcBorders>
              <w:top w:val="single" w:sz="7" w:space="0" w:color="000000"/>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.008</w:t>
            </w:r>
          </w:p>
        </w:tc>
      </w:tr>
      <w:tr w:rsidR="005749CE" w:rsidRPr="0015547C" w:rsidTr="008A6DDE">
        <w:trPr>
          <w:trHeight w:val="20"/>
        </w:trPr>
        <w:tc>
          <w:tcPr>
            <w:tcW w:w="1318"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78"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47" w:type="dxa"/>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Kadın</w:t>
            </w:r>
          </w:p>
        </w:tc>
        <w:tc>
          <w:tcPr>
            <w:tcW w:w="68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850"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26,30</w:t>
            </w:r>
          </w:p>
        </w:tc>
        <w:tc>
          <w:tcPr>
            <w:tcW w:w="85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6,22</w:t>
            </w:r>
          </w:p>
        </w:tc>
        <w:tc>
          <w:tcPr>
            <w:tcW w:w="664"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753"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675"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r>
      <w:tr w:rsidR="005749CE" w:rsidRPr="0015547C" w:rsidTr="008101E4">
        <w:trPr>
          <w:trHeight w:val="150"/>
        </w:trPr>
        <w:tc>
          <w:tcPr>
            <w:tcW w:w="1318"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Örgütsel Ödüller ve İş koşulları</w:t>
            </w:r>
          </w:p>
        </w:tc>
        <w:tc>
          <w:tcPr>
            <w:tcW w:w="1478"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Cinsiyet</w:t>
            </w:r>
          </w:p>
        </w:tc>
        <w:tc>
          <w:tcPr>
            <w:tcW w:w="1447" w:type="dxa"/>
            <w:tcBorders>
              <w:top w:val="single" w:sz="7" w:space="0" w:color="000000"/>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Erkek</w:t>
            </w:r>
          </w:p>
        </w:tc>
        <w:tc>
          <w:tcPr>
            <w:tcW w:w="68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54</w:t>
            </w:r>
          </w:p>
        </w:tc>
        <w:tc>
          <w:tcPr>
            <w:tcW w:w="850"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18,51</w:t>
            </w:r>
          </w:p>
        </w:tc>
        <w:tc>
          <w:tcPr>
            <w:tcW w:w="85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7,38</w:t>
            </w:r>
          </w:p>
        </w:tc>
        <w:tc>
          <w:tcPr>
            <w:tcW w:w="664"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172</w:t>
            </w:r>
          </w:p>
        </w:tc>
        <w:tc>
          <w:tcPr>
            <w:tcW w:w="753"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1.90</w:t>
            </w:r>
          </w:p>
        </w:tc>
        <w:tc>
          <w:tcPr>
            <w:tcW w:w="675"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.058</w:t>
            </w:r>
          </w:p>
        </w:tc>
      </w:tr>
      <w:tr w:rsidR="005749CE" w:rsidRPr="0015547C" w:rsidTr="008101E4">
        <w:trPr>
          <w:trHeight w:val="103"/>
        </w:trPr>
        <w:tc>
          <w:tcPr>
            <w:tcW w:w="1318" w:type="dxa"/>
            <w:vMerge/>
            <w:tcBorders>
              <w:bottom w:val="single" w:sz="8"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78"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47"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Kadın</w:t>
            </w:r>
          </w:p>
        </w:tc>
        <w:tc>
          <w:tcPr>
            <w:tcW w:w="681" w:type="dxa"/>
            <w:tcBorders>
              <w:top w:val="nil"/>
              <w:left w:val="nil"/>
              <w:bottom w:val="single" w:sz="7" w:space="0" w:color="152935"/>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850" w:type="dxa"/>
            <w:tcBorders>
              <w:top w:val="nil"/>
              <w:left w:val="nil"/>
              <w:bottom w:val="single" w:sz="7" w:space="0" w:color="152935"/>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20,87</w:t>
            </w:r>
          </w:p>
        </w:tc>
        <w:tc>
          <w:tcPr>
            <w:tcW w:w="851" w:type="dxa"/>
            <w:tcBorders>
              <w:top w:val="nil"/>
              <w:left w:val="nil"/>
              <w:bottom w:val="single" w:sz="7" w:space="0" w:color="152935"/>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7,60</w:t>
            </w:r>
          </w:p>
        </w:tc>
        <w:tc>
          <w:tcPr>
            <w:tcW w:w="664"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753"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675"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r>
      <w:tr w:rsidR="005749CE" w:rsidRPr="0015547C" w:rsidTr="008101E4">
        <w:trPr>
          <w:trHeight w:val="131"/>
        </w:trPr>
        <w:tc>
          <w:tcPr>
            <w:tcW w:w="1318" w:type="dxa"/>
            <w:vMerge w:val="restart"/>
            <w:tcBorders>
              <w:top w:val="single" w:sz="8" w:space="0" w:color="000000"/>
              <w:left w:val="nil"/>
              <w:bottom w:val="single" w:sz="4" w:space="0" w:color="auto"/>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Öz Yatırım</w:t>
            </w:r>
          </w:p>
        </w:tc>
        <w:tc>
          <w:tcPr>
            <w:tcW w:w="1478" w:type="dxa"/>
            <w:vMerge w:val="restart"/>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Cinsiyet</w:t>
            </w:r>
          </w:p>
        </w:tc>
        <w:tc>
          <w:tcPr>
            <w:tcW w:w="1447" w:type="dxa"/>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Erkek</w:t>
            </w:r>
          </w:p>
        </w:tc>
        <w:tc>
          <w:tcPr>
            <w:tcW w:w="68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54</w:t>
            </w:r>
          </w:p>
        </w:tc>
        <w:tc>
          <w:tcPr>
            <w:tcW w:w="850"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28,29</w:t>
            </w:r>
          </w:p>
        </w:tc>
        <w:tc>
          <w:tcPr>
            <w:tcW w:w="85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4,30</w:t>
            </w:r>
          </w:p>
        </w:tc>
        <w:tc>
          <w:tcPr>
            <w:tcW w:w="664" w:type="dxa"/>
            <w:vMerge w:val="restart"/>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172</w:t>
            </w:r>
          </w:p>
        </w:tc>
        <w:tc>
          <w:tcPr>
            <w:tcW w:w="753" w:type="dxa"/>
            <w:vMerge w:val="restart"/>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1.28</w:t>
            </w:r>
          </w:p>
        </w:tc>
        <w:tc>
          <w:tcPr>
            <w:tcW w:w="675" w:type="dxa"/>
            <w:vMerge w:val="restart"/>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.201</w:t>
            </w:r>
          </w:p>
        </w:tc>
      </w:tr>
      <w:tr w:rsidR="005749CE" w:rsidRPr="0015547C" w:rsidTr="008101E4">
        <w:trPr>
          <w:trHeight w:val="67"/>
        </w:trPr>
        <w:tc>
          <w:tcPr>
            <w:tcW w:w="1318" w:type="dxa"/>
            <w:vMerge/>
            <w:tcBorders>
              <w:bottom w:val="single" w:sz="4" w:space="0" w:color="auto"/>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78"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47" w:type="dxa"/>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Kadın</w:t>
            </w:r>
          </w:p>
        </w:tc>
        <w:tc>
          <w:tcPr>
            <w:tcW w:w="68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850"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29,21</w:t>
            </w:r>
          </w:p>
        </w:tc>
        <w:tc>
          <w:tcPr>
            <w:tcW w:w="85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4,40</w:t>
            </w:r>
          </w:p>
        </w:tc>
        <w:tc>
          <w:tcPr>
            <w:tcW w:w="664"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753"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675" w:type="dxa"/>
            <w:vMerge/>
            <w:tcBorders>
              <w:bottom w:val="nil"/>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r>
      <w:tr w:rsidR="005749CE" w:rsidRPr="0015547C" w:rsidTr="008101E4">
        <w:trPr>
          <w:trHeight w:val="128"/>
        </w:trPr>
        <w:tc>
          <w:tcPr>
            <w:tcW w:w="1318" w:type="dxa"/>
            <w:vMerge w:val="restart"/>
            <w:tcBorders>
              <w:top w:val="single" w:sz="4" w:space="0" w:color="auto"/>
              <w:left w:val="nil"/>
              <w:bottom w:val="single" w:sz="8"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Başlatıcılık</w:t>
            </w:r>
          </w:p>
        </w:tc>
        <w:tc>
          <w:tcPr>
            <w:tcW w:w="1478"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Cinsiyet</w:t>
            </w:r>
          </w:p>
        </w:tc>
        <w:tc>
          <w:tcPr>
            <w:tcW w:w="1447" w:type="dxa"/>
            <w:tcBorders>
              <w:top w:val="single" w:sz="7" w:space="0" w:color="000000"/>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Erkek</w:t>
            </w:r>
          </w:p>
        </w:tc>
        <w:tc>
          <w:tcPr>
            <w:tcW w:w="68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54</w:t>
            </w:r>
          </w:p>
        </w:tc>
        <w:tc>
          <w:tcPr>
            <w:tcW w:w="850"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29,44</w:t>
            </w:r>
          </w:p>
        </w:tc>
        <w:tc>
          <w:tcPr>
            <w:tcW w:w="85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3,70</w:t>
            </w:r>
          </w:p>
        </w:tc>
        <w:tc>
          <w:tcPr>
            <w:tcW w:w="664"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172</w:t>
            </w:r>
          </w:p>
        </w:tc>
        <w:tc>
          <w:tcPr>
            <w:tcW w:w="753"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1.49</w:t>
            </w:r>
          </w:p>
        </w:tc>
        <w:tc>
          <w:tcPr>
            <w:tcW w:w="675" w:type="dxa"/>
            <w:vMerge w:val="restart"/>
            <w:tcBorders>
              <w:top w:val="single" w:sz="7" w:space="0" w:color="000000"/>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.136</w:t>
            </w:r>
          </w:p>
        </w:tc>
      </w:tr>
      <w:tr w:rsidR="005749CE" w:rsidRPr="0015547C" w:rsidTr="008101E4">
        <w:trPr>
          <w:trHeight w:val="20"/>
        </w:trPr>
        <w:tc>
          <w:tcPr>
            <w:tcW w:w="1318" w:type="dxa"/>
            <w:vMerge/>
            <w:tcBorders>
              <w:top w:val="single" w:sz="4" w:space="0" w:color="auto"/>
              <w:bottom w:val="single" w:sz="8"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78"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47"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Kadın</w:t>
            </w:r>
          </w:p>
        </w:tc>
        <w:tc>
          <w:tcPr>
            <w:tcW w:w="68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850"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30,31</w:t>
            </w:r>
          </w:p>
        </w:tc>
        <w:tc>
          <w:tcPr>
            <w:tcW w:w="85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3,48</w:t>
            </w:r>
          </w:p>
        </w:tc>
        <w:tc>
          <w:tcPr>
            <w:tcW w:w="664"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753"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675"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r>
      <w:tr w:rsidR="005749CE" w:rsidRPr="0015547C" w:rsidTr="008101E4">
        <w:trPr>
          <w:trHeight w:val="132"/>
        </w:trPr>
        <w:tc>
          <w:tcPr>
            <w:tcW w:w="1318" w:type="dxa"/>
            <w:vMerge w:val="restart"/>
            <w:tcBorders>
              <w:top w:val="single" w:sz="4" w:space="0" w:color="auto"/>
              <w:left w:val="nil"/>
              <w:bottom w:val="single" w:sz="8"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Basiret</w:t>
            </w:r>
          </w:p>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 xml:space="preserve"> </w:t>
            </w:r>
          </w:p>
        </w:tc>
        <w:tc>
          <w:tcPr>
            <w:tcW w:w="1478"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Cinsiyet</w:t>
            </w:r>
          </w:p>
        </w:tc>
        <w:tc>
          <w:tcPr>
            <w:tcW w:w="1447" w:type="dxa"/>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Erkek</w:t>
            </w:r>
          </w:p>
        </w:tc>
        <w:tc>
          <w:tcPr>
            <w:tcW w:w="68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54</w:t>
            </w:r>
          </w:p>
        </w:tc>
        <w:tc>
          <w:tcPr>
            <w:tcW w:w="850"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37,25</w:t>
            </w:r>
          </w:p>
        </w:tc>
        <w:tc>
          <w:tcPr>
            <w:tcW w:w="85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5,89</w:t>
            </w:r>
          </w:p>
        </w:tc>
        <w:tc>
          <w:tcPr>
            <w:tcW w:w="664"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172</w:t>
            </w:r>
          </w:p>
        </w:tc>
        <w:tc>
          <w:tcPr>
            <w:tcW w:w="753"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4.09</w:t>
            </w:r>
          </w:p>
        </w:tc>
        <w:tc>
          <w:tcPr>
            <w:tcW w:w="675"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.000</w:t>
            </w:r>
          </w:p>
        </w:tc>
      </w:tr>
      <w:tr w:rsidR="005749CE" w:rsidRPr="0015547C" w:rsidTr="008101E4">
        <w:trPr>
          <w:trHeight w:val="20"/>
        </w:trPr>
        <w:tc>
          <w:tcPr>
            <w:tcW w:w="1318" w:type="dxa"/>
            <w:vMerge/>
            <w:tcBorders>
              <w:top w:val="single" w:sz="4" w:space="0" w:color="auto"/>
              <w:bottom w:val="single" w:sz="8"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78"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47"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Kadın</w:t>
            </w:r>
          </w:p>
        </w:tc>
        <w:tc>
          <w:tcPr>
            <w:tcW w:w="68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850"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41,04</w:t>
            </w:r>
          </w:p>
        </w:tc>
        <w:tc>
          <w:tcPr>
            <w:tcW w:w="85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5,51</w:t>
            </w:r>
          </w:p>
        </w:tc>
        <w:tc>
          <w:tcPr>
            <w:tcW w:w="664"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753"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675"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r>
      <w:tr w:rsidR="005749CE" w:rsidRPr="0015547C" w:rsidTr="008101E4">
        <w:trPr>
          <w:trHeight w:val="20"/>
        </w:trPr>
        <w:tc>
          <w:tcPr>
            <w:tcW w:w="1318" w:type="dxa"/>
            <w:vMerge w:val="restart"/>
            <w:tcBorders>
              <w:top w:val="single" w:sz="4" w:space="0" w:color="auto"/>
              <w:left w:val="nil"/>
              <w:bottom w:val="single" w:sz="8"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Engelleri Aşma</w:t>
            </w:r>
          </w:p>
        </w:tc>
        <w:tc>
          <w:tcPr>
            <w:tcW w:w="1478"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Cinsiyet</w:t>
            </w:r>
          </w:p>
        </w:tc>
        <w:tc>
          <w:tcPr>
            <w:tcW w:w="1447" w:type="dxa"/>
            <w:tcBorders>
              <w:top w:val="nil"/>
              <w:left w:val="nil"/>
              <w:bottom w:val="nil"/>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Erkek</w:t>
            </w:r>
          </w:p>
        </w:tc>
        <w:tc>
          <w:tcPr>
            <w:tcW w:w="68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54</w:t>
            </w:r>
          </w:p>
        </w:tc>
        <w:tc>
          <w:tcPr>
            <w:tcW w:w="850"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32,44</w:t>
            </w:r>
          </w:p>
        </w:tc>
        <w:tc>
          <w:tcPr>
            <w:tcW w:w="851"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4,35</w:t>
            </w:r>
          </w:p>
        </w:tc>
        <w:tc>
          <w:tcPr>
            <w:tcW w:w="664"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172</w:t>
            </w:r>
          </w:p>
        </w:tc>
        <w:tc>
          <w:tcPr>
            <w:tcW w:w="753"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1.24</w:t>
            </w:r>
          </w:p>
        </w:tc>
        <w:tc>
          <w:tcPr>
            <w:tcW w:w="675"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.215</w:t>
            </w:r>
          </w:p>
        </w:tc>
      </w:tr>
      <w:tr w:rsidR="005749CE" w:rsidRPr="0015547C" w:rsidTr="008101E4">
        <w:trPr>
          <w:trHeight w:val="20"/>
        </w:trPr>
        <w:tc>
          <w:tcPr>
            <w:tcW w:w="1318" w:type="dxa"/>
            <w:vMerge/>
            <w:tcBorders>
              <w:top w:val="single" w:sz="4" w:space="0" w:color="auto"/>
              <w:bottom w:val="single" w:sz="8"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78"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1447"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Kadın</w:t>
            </w:r>
          </w:p>
        </w:tc>
        <w:tc>
          <w:tcPr>
            <w:tcW w:w="68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tc>
        <w:tc>
          <w:tcPr>
            <w:tcW w:w="850"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33,39</w:t>
            </w:r>
          </w:p>
        </w:tc>
        <w:tc>
          <w:tcPr>
            <w:tcW w:w="851"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EB46D8">
            <w:pPr>
              <w:rPr>
                <w:rFonts w:ascii="Times New Roman" w:hAnsi="Times New Roman" w:cs="Times New Roman"/>
                <w:color w:val="auto"/>
                <w:sz w:val="20"/>
                <w:szCs w:val="20"/>
              </w:rPr>
            </w:pPr>
            <w:r w:rsidRPr="0015547C">
              <w:rPr>
                <w:rFonts w:ascii="Times New Roman" w:hAnsi="Times New Roman" w:cs="Times New Roman"/>
                <w:color w:val="auto"/>
                <w:sz w:val="20"/>
                <w:szCs w:val="20"/>
              </w:rPr>
              <w:t>4,77</w:t>
            </w:r>
          </w:p>
        </w:tc>
        <w:tc>
          <w:tcPr>
            <w:tcW w:w="664"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753"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c>
          <w:tcPr>
            <w:tcW w:w="675" w:type="dxa"/>
            <w:vMerge/>
            <w:tcBorders>
              <w:bottom w:val="single" w:sz="7" w:space="0" w:color="000000"/>
              <w:right w:val="nil"/>
            </w:tcBorders>
            <w:tcMar>
              <w:top w:w="100" w:type="dxa"/>
              <w:left w:w="100" w:type="dxa"/>
              <w:bottom w:w="100" w:type="dxa"/>
              <w:right w:w="100" w:type="dxa"/>
            </w:tcMar>
          </w:tcPr>
          <w:p w:rsidR="00AD7A29" w:rsidRPr="0015547C" w:rsidRDefault="00AD7A29" w:rsidP="00EB46D8">
            <w:pPr>
              <w:rPr>
                <w:rFonts w:ascii="Times New Roman" w:hAnsi="Times New Roman" w:cs="Times New Roman"/>
                <w:color w:val="auto"/>
                <w:sz w:val="20"/>
                <w:szCs w:val="20"/>
              </w:rPr>
            </w:pPr>
          </w:p>
        </w:tc>
      </w:tr>
    </w:tbl>
    <w:p w:rsidR="008A6DDE" w:rsidRPr="0015547C" w:rsidRDefault="00F2215A" w:rsidP="008A6DDE">
      <w:pPr>
        <w:spacing w:line="480" w:lineRule="auto"/>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 xml:space="preserve"> </w:t>
      </w:r>
    </w:p>
    <w:p w:rsidR="00AD7A29" w:rsidRPr="0015547C" w:rsidRDefault="00F2215A" w:rsidP="008A6DDE">
      <w:pPr>
        <w:spacing w:line="480" w:lineRule="auto"/>
        <w:ind w:firstLine="720"/>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color w:val="auto"/>
          <w:sz w:val="24"/>
          <w:szCs w:val="24"/>
        </w:rPr>
        <w:t xml:space="preserve">Tablo </w:t>
      </w:r>
      <w:r w:rsidR="0092176E">
        <w:rPr>
          <w:rFonts w:ascii="Times New Roman" w:eastAsia="Times New Roman" w:hAnsi="Times New Roman" w:cs="Times New Roman"/>
          <w:color w:val="auto"/>
          <w:sz w:val="24"/>
          <w:szCs w:val="24"/>
        </w:rPr>
        <w:t>4</w:t>
      </w:r>
      <w:r w:rsidRPr="0015547C">
        <w:rPr>
          <w:rFonts w:ascii="Times New Roman" w:eastAsia="Times New Roman" w:hAnsi="Times New Roman" w:cs="Times New Roman"/>
          <w:color w:val="auto"/>
          <w:sz w:val="24"/>
          <w:szCs w:val="24"/>
        </w:rPr>
        <w:t xml:space="preserve"> incelendiğinde öğretmenlerin görüşleri arasında cinsiyet değişkenine göre örgütsel destek algısının örgütsel adalet [t</w:t>
      </w:r>
      <w:r w:rsidRPr="00D86E87">
        <w:rPr>
          <w:rFonts w:ascii="Times New Roman" w:eastAsia="Times New Roman" w:hAnsi="Times New Roman" w:cs="Times New Roman"/>
          <w:color w:val="auto"/>
          <w:sz w:val="24"/>
          <w:szCs w:val="24"/>
          <w:vertAlign w:val="subscript"/>
        </w:rPr>
        <w:t>(172)</w:t>
      </w:r>
      <w:r w:rsidRPr="0015547C">
        <w:rPr>
          <w:rFonts w:ascii="Times New Roman" w:eastAsia="Times New Roman" w:hAnsi="Times New Roman" w:cs="Times New Roman"/>
          <w:color w:val="auto"/>
          <w:sz w:val="24"/>
          <w:szCs w:val="24"/>
        </w:rPr>
        <w:t>= 2.50; p&lt;.05] ve yönetim desteği [t</w:t>
      </w:r>
      <w:r w:rsidRPr="0015547C">
        <w:rPr>
          <w:rFonts w:ascii="Times New Roman" w:eastAsia="Times New Roman" w:hAnsi="Times New Roman" w:cs="Times New Roman"/>
          <w:color w:val="auto"/>
          <w:sz w:val="24"/>
          <w:szCs w:val="24"/>
          <w:vertAlign w:val="subscript"/>
        </w:rPr>
        <w:t>(172)</w:t>
      </w:r>
      <w:r w:rsidRPr="0015547C">
        <w:rPr>
          <w:rFonts w:ascii="Times New Roman" w:eastAsia="Times New Roman" w:hAnsi="Times New Roman" w:cs="Times New Roman"/>
          <w:color w:val="auto"/>
          <w:sz w:val="24"/>
          <w:szCs w:val="24"/>
        </w:rPr>
        <w:t xml:space="preserve">= 2.69; p&lt;.05] boyutlarında anlamlı fark olduğu görülmektedir. Bu boyutlarda kadın öğretmenler erkek öğretmenlere göre daha olumlu düşünmektedir. Örgütsel ödüller ve iş koşulları boyutunda ise </w:t>
      </w:r>
      <w:r w:rsidRPr="0015547C">
        <w:rPr>
          <w:rFonts w:ascii="Times New Roman" w:eastAsia="Times New Roman" w:hAnsi="Times New Roman" w:cs="Times New Roman"/>
          <w:color w:val="auto"/>
          <w:sz w:val="24"/>
          <w:szCs w:val="24"/>
        </w:rPr>
        <w:lastRenderedPageBreak/>
        <w:t>katılımcıların görüşleri arasında anlamlı bir fark bulunmamaktadır [t</w:t>
      </w:r>
      <w:r w:rsidRPr="0015547C">
        <w:rPr>
          <w:rFonts w:ascii="Times New Roman" w:eastAsia="Times New Roman" w:hAnsi="Times New Roman" w:cs="Times New Roman"/>
          <w:color w:val="auto"/>
          <w:sz w:val="24"/>
          <w:szCs w:val="24"/>
          <w:vertAlign w:val="subscript"/>
        </w:rPr>
        <w:t>(172)</w:t>
      </w:r>
      <w:r w:rsidRPr="0015547C">
        <w:rPr>
          <w:rFonts w:ascii="Times New Roman" w:eastAsia="Times New Roman" w:hAnsi="Times New Roman" w:cs="Times New Roman"/>
          <w:color w:val="auto"/>
          <w:sz w:val="24"/>
          <w:szCs w:val="24"/>
        </w:rPr>
        <w:t>= 1.90; p&gt;.05]. İnisiyatif alma davranışının alt boyutlarında ise sadece basiret gösterme boyutunda katılımcıların görüşleri anlamlı farklılık göstermektedir [t</w:t>
      </w:r>
      <w:r w:rsidRPr="00D86E87">
        <w:rPr>
          <w:rFonts w:ascii="Times New Roman" w:eastAsia="Times New Roman" w:hAnsi="Times New Roman" w:cs="Times New Roman"/>
          <w:color w:val="auto"/>
          <w:sz w:val="24"/>
          <w:szCs w:val="24"/>
          <w:vertAlign w:val="subscript"/>
        </w:rPr>
        <w:t>(172)</w:t>
      </w:r>
      <w:r w:rsidRPr="0015547C">
        <w:rPr>
          <w:rFonts w:ascii="Times New Roman" w:eastAsia="Times New Roman" w:hAnsi="Times New Roman" w:cs="Times New Roman"/>
          <w:color w:val="auto"/>
          <w:sz w:val="24"/>
          <w:szCs w:val="24"/>
        </w:rPr>
        <w:t>= 4.09; p&lt;.05]. Bu boyuta ilişkin olarak kadın öğretmenlerin görüşleri erkek öğretmenlere göre daha olumludur. Katılımcıların görüşleri arasında öz yatırım [t</w:t>
      </w:r>
      <w:r w:rsidRPr="0015547C">
        <w:rPr>
          <w:rFonts w:ascii="Times New Roman" w:eastAsia="Times New Roman" w:hAnsi="Times New Roman" w:cs="Times New Roman"/>
          <w:color w:val="auto"/>
          <w:sz w:val="24"/>
          <w:szCs w:val="24"/>
          <w:vertAlign w:val="subscript"/>
        </w:rPr>
        <w:t>(172)</w:t>
      </w:r>
      <w:r w:rsidRPr="0015547C">
        <w:rPr>
          <w:rFonts w:ascii="Times New Roman" w:eastAsia="Times New Roman" w:hAnsi="Times New Roman" w:cs="Times New Roman"/>
          <w:color w:val="auto"/>
          <w:sz w:val="24"/>
          <w:szCs w:val="24"/>
        </w:rPr>
        <w:t>= 1.28; p&gt;.05], başlatıcılık [t</w:t>
      </w:r>
      <w:r w:rsidRPr="0015547C">
        <w:rPr>
          <w:rFonts w:ascii="Times New Roman" w:eastAsia="Times New Roman" w:hAnsi="Times New Roman" w:cs="Times New Roman"/>
          <w:color w:val="auto"/>
          <w:sz w:val="24"/>
          <w:szCs w:val="24"/>
          <w:vertAlign w:val="subscript"/>
        </w:rPr>
        <w:t>(172)</w:t>
      </w:r>
      <w:r w:rsidRPr="0015547C">
        <w:rPr>
          <w:rFonts w:ascii="Times New Roman" w:eastAsia="Times New Roman" w:hAnsi="Times New Roman" w:cs="Times New Roman"/>
          <w:color w:val="auto"/>
          <w:sz w:val="24"/>
          <w:szCs w:val="24"/>
        </w:rPr>
        <w:t>= 1.49; p&gt;.05] ve engelleri aşma [t</w:t>
      </w:r>
      <w:r w:rsidRPr="0015547C">
        <w:rPr>
          <w:rFonts w:ascii="Times New Roman" w:eastAsia="Times New Roman" w:hAnsi="Times New Roman" w:cs="Times New Roman"/>
          <w:color w:val="auto"/>
          <w:sz w:val="24"/>
          <w:szCs w:val="24"/>
          <w:vertAlign w:val="subscript"/>
        </w:rPr>
        <w:t>(172)</w:t>
      </w:r>
      <w:r w:rsidRPr="0015547C">
        <w:rPr>
          <w:rFonts w:ascii="Times New Roman" w:eastAsia="Times New Roman" w:hAnsi="Times New Roman" w:cs="Times New Roman"/>
          <w:color w:val="auto"/>
          <w:sz w:val="24"/>
          <w:szCs w:val="24"/>
        </w:rPr>
        <w:t xml:space="preserve">= 1.24; p&gt;.05] boyutlarında anlamlı fark yoktur. Öğretmenlerin görüşlerinin medeni durum değişkenine göre yapılan </w:t>
      </w:r>
      <w:r w:rsidR="00F55BE3" w:rsidRPr="0015547C">
        <w:rPr>
          <w:rFonts w:ascii="Times New Roman" w:eastAsia="Times New Roman" w:hAnsi="Times New Roman" w:cs="Times New Roman"/>
          <w:color w:val="auto"/>
          <w:sz w:val="24"/>
          <w:szCs w:val="24"/>
        </w:rPr>
        <w:t>analiz sonuçları aşağıda Tablo 5</w:t>
      </w:r>
      <w:r w:rsidRPr="0015547C">
        <w:rPr>
          <w:rFonts w:ascii="Times New Roman" w:eastAsia="Times New Roman" w:hAnsi="Times New Roman" w:cs="Times New Roman"/>
          <w:color w:val="auto"/>
          <w:sz w:val="24"/>
          <w:szCs w:val="24"/>
        </w:rPr>
        <w:t>’te verilmiştir.</w:t>
      </w:r>
    </w:p>
    <w:p w:rsidR="00AD7A29" w:rsidRPr="0015547C" w:rsidRDefault="00F55BE3" w:rsidP="00F2215A">
      <w:pPr>
        <w:spacing w:line="480" w:lineRule="auto"/>
        <w:jc w:val="both"/>
        <w:rPr>
          <w:rFonts w:ascii="Times New Roman" w:eastAsia="Times New Roman" w:hAnsi="Times New Roman" w:cs="Times New Roman"/>
          <w:i/>
          <w:color w:val="auto"/>
          <w:sz w:val="24"/>
          <w:szCs w:val="24"/>
        </w:rPr>
      </w:pPr>
      <w:r w:rsidRPr="0015547C">
        <w:rPr>
          <w:rFonts w:ascii="Times New Roman" w:eastAsia="Times New Roman" w:hAnsi="Times New Roman" w:cs="Times New Roman"/>
          <w:color w:val="auto"/>
          <w:sz w:val="24"/>
          <w:szCs w:val="24"/>
        </w:rPr>
        <w:t>Tablo 5</w:t>
      </w:r>
      <w:r w:rsidR="00F2215A" w:rsidRPr="0015547C">
        <w:rPr>
          <w:rFonts w:ascii="Times New Roman" w:eastAsia="Times New Roman" w:hAnsi="Times New Roman" w:cs="Times New Roman"/>
          <w:color w:val="auto"/>
          <w:sz w:val="24"/>
          <w:szCs w:val="24"/>
        </w:rPr>
        <w:t xml:space="preserve">. </w:t>
      </w:r>
      <w:r w:rsidR="00F2215A" w:rsidRPr="0015547C">
        <w:rPr>
          <w:rFonts w:ascii="Times New Roman" w:eastAsia="Times New Roman" w:hAnsi="Times New Roman" w:cs="Times New Roman"/>
          <w:i/>
          <w:color w:val="auto"/>
          <w:sz w:val="24"/>
          <w:szCs w:val="24"/>
        </w:rPr>
        <w:t>Medeni Durum Değişkenine ilişkin T Testi Sonuçları</w:t>
      </w:r>
    </w:p>
    <w:tbl>
      <w:tblPr>
        <w:tblStyle w:val="4"/>
        <w:tblW w:w="9371" w:type="dxa"/>
        <w:tblInd w:w="-5" w:type="dxa"/>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1418"/>
        <w:gridCol w:w="1417"/>
        <w:gridCol w:w="993"/>
        <w:gridCol w:w="708"/>
        <w:gridCol w:w="1134"/>
        <w:gridCol w:w="1134"/>
        <w:gridCol w:w="851"/>
        <w:gridCol w:w="850"/>
        <w:gridCol w:w="866"/>
      </w:tblGrid>
      <w:tr w:rsidR="005749CE" w:rsidRPr="0015547C" w:rsidTr="008101E4">
        <w:trPr>
          <w:trHeight w:val="583"/>
        </w:trPr>
        <w:tc>
          <w:tcPr>
            <w:tcW w:w="1418" w:type="dxa"/>
            <w:tcMar>
              <w:top w:w="100" w:type="dxa"/>
              <w:left w:w="100" w:type="dxa"/>
              <w:bottom w:w="100" w:type="dxa"/>
              <w:right w:w="100" w:type="dxa"/>
            </w:tcMar>
          </w:tcPr>
          <w:p w:rsidR="00AD7A29" w:rsidRPr="0015547C" w:rsidRDefault="00F2215A" w:rsidP="00EB46D8">
            <w:pPr>
              <w:ind w:left="100" w:right="100"/>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 xml:space="preserve"> </w:t>
            </w:r>
          </w:p>
        </w:tc>
        <w:tc>
          <w:tcPr>
            <w:tcW w:w="1417" w:type="dxa"/>
            <w:tcMar>
              <w:top w:w="100" w:type="dxa"/>
              <w:left w:w="100" w:type="dxa"/>
              <w:bottom w:w="100" w:type="dxa"/>
              <w:right w:w="100" w:type="dxa"/>
            </w:tcMar>
          </w:tcPr>
          <w:p w:rsidR="00AD7A29" w:rsidRPr="0015547C" w:rsidRDefault="00F2215A" w:rsidP="008A6DDE">
            <w:pPr>
              <w:ind w:left="-97" w:right="100"/>
              <w:jc w:val="center"/>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Değişkenler</w:t>
            </w:r>
          </w:p>
        </w:tc>
        <w:tc>
          <w:tcPr>
            <w:tcW w:w="993" w:type="dxa"/>
            <w:tcMar>
              <w:top w:w="100" w:type="dxa"/>
              <w:left w:w="100" w:type="dxa"/>
              <w:bottom w:w="100" w:type="dxa"/>
              <w:right w:w="100" w:type="dxa"/>
            </w:tcMar>
          </w:tcPr>
          <w:p w:rsidR="00AD7A29" w:rsidRPr="0015547C" w:rsidRDefault="008A6DDE" w:rsidP="008A6DDE">
            <w:pPr>
              <w:ind w:left="-101" w:right="100"/>
              <w:jc w:val="center"/>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Gruplar</w:t>
            </w:r>
          </w:p>
        </w:tc>
        <w:tc>
          <w:tcPr>
            <w:tcW w:w="708" w:type="dxa"/>
            <w:tcMar>
              <w:top w:w="100" w:type="dxa"/>
              <w:left w:w="100" w:type="dxa"/>
              <w:bottom w:w="100" w:type="dxa"/>
              <w:right w:w="100" w:type="dxa"/>
            </w:tcMar>
          </w:tcPr>
          <w:p w:rsidR="00AD7A29" w:rsidRPr="0015547C" w:rsidRDefault="00FD56AB" w:rsidP="00EB46D8">
            <w:pPr>
              <w:ind w:left="100"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n</w:t>
            </w:r>
          </w:p>
        </w:tc>
        <w:tc>
          <w:tcPr>
            <w:tcW w:w="1134" w:type="dxa"/>
            <w:tcMar>
              <w:top w:w="100" w:type="dxa"/>
              <w:left w:w="100" w:type="dxa"/>
              <w:bottom w:w="100" w:type="dxa"/>
              <w:right w:w="100" w:type="dxa"/>
            </w:tcMar>
          </w:tcPr>
          <w:p w:rsidR="00AD7A29" w:rsidRPr="0015547C" w:rsidRDefault="00017C16" w:rsidP="00EB46D8">
            <w:pPr>
              <w:ind w:left="100" w:right="100"/>
              <w:jc w:val="both"/>
              <w:rPr>
                <w:rFonts w:ascii="Times New Roman" w:eastAsia="Times New Roman" w:hAnsi="Times New Roman" w:cs="Times New Roman"/>
                <w:color w:val="auto"/>
                <w:sz w:val="20"/>
                <w:szCs w:val="20"/>
              </w:rPr>
            </w:pPr>
            <m:oMathPara>
              <m:oMath>
                <m:acc>
                  <m:accPr>
                    <m:chr m:val="̅"/>
                    <m:ctrlPr>
                      <w:rPr>
                        <w:rFonts w:ascii="Cambria Math" w:eastAsia="Times New Roman" w:hAnsi="Cambria Math" w:cs="Times New Roman"/>
                        <w:i/>
                        <w:color w:val="auto"/>
                        <w:sz w:val="20"/>
                        <w:szCs w:val="20"/>
                      </w:rPr>
                    </m:ctrlPr>
                  </m:accPr>
                  <m:e>
                    <m:r>
                      <m:rPr>
                        <m:sty m:val="p"/>
                      </m:rPr>
                      <w:rPr>
                        <w:rFonts w:ascii="Cambria Math" w:eastAsia="Times New Roman" w:hAnsi="Cambria Math" w:cs="Times New Roman"/>
                        <w:color w:val="auto"/>
                        <w:sz w:val="20"/>
                        <w:szCs w:val="20"/>
                      </w:rPr>
                      <m:t>X</m:t>
                    </m:r>
                  </m:e>
                </m:acc>
              </m:oMath>
            </m:oMathPara>
          </w:p>
        </w:tc>
        <w:tc>
          <w:tcPr>
            <w:tcW w:w="1134" w:type="dxa"/>
            <w:tcMar>
              <w:top w:w="100" w:type="dxa"/>
              <w:left w:w="100" w:type="dxa"/>
              <w:bottom w:w="100" w:type="dxa"/>
              <w:right w:w="100" w:type="dxa"/>
            </w:tcMar>
          </w:tcPr>
          <w:p w:rsidR="00AD7A29" w:rsidRPr="0015547C" w:rsidRDefault="00EB46D8" w:rsidP="00EB46D8">
            <w:pPr>
              <w:ind w:left="100"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S</w:t>
            </w:r>
            <w:r w:rsidR="00F2215A" w:rsidRPr="0015547C">
              <w:rPr>
                <w:rFonts w:ascii="Times New Roman" w:eastAsia="Times New Roman" w:hAnsi="Times New Roman" w:cs="Times New Roman"/>
                <w:b/>
                <w:color w:val="auto"/>
                <w:sz w:val="20"/>
                <w:szCs w:val="20"/>
              </w:rPr>
              <w:t>s</w:t>
            </w:r>
          </w:p>
        </w:tc>
        <w:tc>
          <w:tcPr>
            <w:tcW w:w="851"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sd</w:t>
            </w:r>
          </w:p>
        </w:tc>
        <w:tc>
          <w:tcPr>
            <w:tcW w:w="850"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t</w:t>
            </w:r>
          </w:p>
        </w:tc>
        <w:tc>
          <w:tcPr>
            <w:tcW w:w="866"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P</w:t>
            </w:r>
          </w:p>
        </w:tc>
      </w:tr>
      <w:tr w:rsidR="005749CE" w:rsidRPr="0015547C" w:rsidTr="008101E4">
        <w:trPr>
          <w:trHeight w:val="273"/>
        </w:trPr>
        <w:tc>
          <w:tcPr>
            <w:tcW w:w="1418" w:type="dxa"/>
            <w:vMerge w:val="restart"/>
            <w:tcMar>
              <w:top w:w="100" w:type="dxa"/>
              <w:left w:w="100" w:type="dxa"/>
              <w:bottom w:w="100" w:type="dxa"/>
              <w:right w:w="100" w:type="dxa"/>
            </w:tcMar>
          </w:tcPr>
          <w:p w:rsidR="00AD7A29" w:rsidRPr="0015547C" w:rsidRDefault="00F2215A" w:rsidP="00EB46D8">
            <w:pPr>
              <w:ind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Örgütsel Adalet</w:t>
            </w:r>
          </w:p>
        </w:tc>
        <w:tc>
          <w:tcPr>
            <w:tcW w:w="1417" w:type="dxa"/>
            <w:vMerge w:val="restart"/>
            <w:tcMar>
              <w:top w:w="100" w:type="dxa"/>
              <w:left w:w="100" w:type="dxa"/>
              <w:bottom w:w="100" w:type="dxa"/>
              <w:right w:w="100" w:type="dxa"/>
            </w:tcMar>
          </w:tcPr>
          <w:p w:rsidR="00EB46D8" w:rsidRPr="0015547C" w:rsidRDefault="00EB46D8" w:rsidP="008A6DDE">
            <w:pPr>
              <w:ind w:left="-97" w:right="100"/>
              <w:jc w:val="center"/>
              <w:rPr>
                <w:rFonts w:ascii="Times New Roman" w:eastAsia="Times New Roman" w:hAnsi="Times New Roman" w:cs="Times New Roman"/>
                <w:color w:val="auto"/>
                <w:sz w:val="20"/>
                <w:szCs w:val="20"/>
              </w:rPr>
            </w:pPr>
          </w:p>
          <w:p w:rsidR="008A6DDE" w:rsidRPr="0015547C" w:rsidRDefault="00F2215A" w:rsidP="008A6DDE">
            <w:pPr>
              <w:ind w:left="-97"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Medeni</w:t>
            </w:r>
          </w:p>
          <w:p w:rsidR="00AD7A29" w:rsidRPr="0015547C" w:rsidRDefault="00F2215A" w:rsidP="008A6DDE">
            <w:pPr>
              <w:ind w:left="-97"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Durum</w:t>
            </w: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Evli</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143</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44,56</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12,44</w:t>
            </w:r>
          </w:p>
        </w:tc>
        <w:tc>
          <w:tcPr>
            <w:tcW w:w="851" w:type="dxa"/>
            <w:vMerge w:val="restart"/>
            <w:tcMar>
              <w:top w:w="100" w:type="dxa"/>
              <w:left w:w="100" w:type="dxa"/>
              <w:bottom w:w="100" w:type="dxa"/>
              <w:right w:w="100" w:type="dxa"/>
            </w:tcMar>
          </w:tcPr>
          <w:p w:rsidR="00F55BE3" w:rsidRPr="0015547C" w:rsidRDefault="00F55BE3" w:rsidP="00EB46D8">
            <w:pPr>
              <w:ind w:left="100" w:right="100"/>
              <w:jc w:val="both"/>
              <w:rPr>
                <w:rFonts w:ascii="Times New Roman" w:eastAsia="Times New Roman" w:hAnsi="Times New Roman" w:cs="Times New Roman"/>
                <w:color w:val="auto"/>
                <w:sz w:val="20"/>
                <w:szCs w:val="20"/>
              </w:rPr>
            </w:pPr>
          </w:p>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172</w:t>
            </w:r>
          </w:p>
        </w:tc>
        <w:tc>
          <w:tcPr>
            <w:tcW w:w="850"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.803</w:t>
            </w:r>
          </w:p>
        </w:tc>
        <w:tc>
          <w:tcPr>
            <w:tcW w:w="866"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.423</w:t>
            </w:r>
          </w:p>
        </w:tc>
      </w:tr>
      <w:tr w:rsidR="005749CE" w:rsidRPr="0015547C" w:rsidTr="008101E4">
        <w:trPr>
          <w:trHeight w:val="223"/>
        </w:trPr>
        <w:tc>
          <w:tcPr>
            <w:tcW w:w="1418"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1417" w:type="dxa"/>
            <w:vMerge/>
            <w:tcMar>
              <w:top w:w="100" w:type="dxa"/>
              <w:left w:w="100" w:type="dxa"/>
              <w:bottom w:w="100" w:type="dxa"/>
              <w:right w:w="100" w:type="dxa"/>
            </w:tcMar>
          </w:tcPr>
          <w:p w:rsidR="00AD7A29" w:rsidRPr="0015547C" w:rsidRDefault="00AD7A29" w:rsidP="008A6DDE">
            <w:pPr>
              <w:ind w:left="100" w:right="100"/>
              <w:jc w:val="center"/>
              <w:rPr>
                <w:rFonts w:ascii="Times New Roman" w:hAnsi="Times New Roman" w:cs="Times New Roman"/>
                <w:color w:val="auto"/>
                <w:sz w:val="20"/>
                <w:szCs w:val="20"/>
              </w:rPr>
            </w:pP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Bekar</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31</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46,54</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12,51</w:t>
            </w:r>
          </w:p>
        </w:tc>
        <w:tc>
          <w:tcPr>
            <w:tcW w:w="851"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50"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66"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r>
      <w:tr w:rsidR="005749CE" w:rsidRPr="0015547C" w:rsidTr="008101E4">
        <w:trPr>
          <w:trHeight w:val="20"/>
        </w:trPr>
        <w:tc>
          <w:tcPr>
            <w:tcW w:w="1418" w:type="dxa"/>
            <w:vMerge w:val="restart"/>
            <w:tcMar>
              <w:top w:w="100" w:type="dxa"/>
              <w:left w:w="100" w:type="dxa"/>
              <w:bottom w:w="100" w:type="dxa"/>
              <w:right w:w="100" w:type="dxa"/>
            </w:tcMar>
          </w:tcPr>
          <w:p w:rsidR="00AD7A29" w:rsidRPr="0015547C" w:rsidRDefault="00F2215A" w:rsidP="00EB46D8">
            <w:pPr>
              <w:ind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Yönetim Desteği</w:t>
            </w:r>
          </w:p>
        </w:tc>
        <w:tc>
          <w:tcPr>
            <w:tcW w:w="1417" w:type="dxa"/>
            <w:vMerge w:val="restart"/>
            <w:tcMar>
              <w:top w:w="100" w:type="dxa"/>
              <w:left w:w="100" w:type="dxa"/>
              <w:bottom w:w="100" w:type="dxa"/>
              <w:right w:w="100" w:type="dxa"/>
            </w:tcMar>
          </w:tcPr>
          <w:p w:rsidR="008A6DDE" w:rsidRPr="0015547C" w:rsidRDefault="00F2215A" w:rsidP="00665FEC">
            <w:pPr>
              <w:ind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Medeni</w:t>
            </w:r>
          </w:p>
          <w:p w:rsidR="00AD7A29" w:rsidRPr="0015547C" w:rsidRDefault="00F2215A" w:rsidP="008A6DDE">
            <w:pPr>
              <w:ind w:left="-97"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Durum</w:t>
            </w: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Evli</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143</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25,36</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6,33</w:t>
            </w:r>
          </w:p>
        </w:tc>
        <w:tc>
          <w:tcPr>
            <w:tcW w:w="851" w:type="dxa"/>
            <w:vMerge w:val="restart"/>
            <w:tcMar>
              <w:top w:w="100" w:type="dxa"/>
              <w:left w:w="100" w:type="dxa"/>
              <w:bottom w:w="100" w:type="dxa"/>
              <w:right w:w="100" w:type="dxa"/>
            </w:tcMar>
          </w:tcPr>
          <w:p w:rsidR="00F55BE3" w:rsidRPr="0015547C" w:rsidRDefault="00F55BE3" w:rsidP="00EB46D8">
            <w:pPr>
              <w:ind w:left="100" w:right="100"/>
              <w:jc w:val="both"/>
              <w:rPr>
                <w:rFonts w:ascii="Times New Roman" w:eastAsia="Times New Roman" w:hAnsi="Times New Roman" w:cs="Times New Roman"/>
                <w:color w:val="auto"/>
                <w:sz w:val="20"/>
                <w:szCs w:val="20"/>
              </w:rPr>
            </w:pPr>
          </w:p>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172</w:t>
            </w:r>
          </w:p>
        </w:tc>
        <w:tc>
          <w:tcPr>
            <w:tcW w:w="850"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.295</w:t>
            </w:r>
          </w:p>
        </w:tc>
        <w:tc>
          <w:tcPr>
            <w:tcW w:w="866"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.768</w:t>
            </w:r>
          </w:p>
        </w:tc>
      </w:tr>
      <w:tr w:rsidR="005749CE" w:rsidRPr="0015547C" w:rsidTr="008101E4">
        <w:trPr>
          <w:trHeight w:val="20"/>
        </w:trPr>
        <w:tc>
          <w:tcPr>
            <w:tcW w:w="1418"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1417" w:type="dxa"/>
            <w:vMerge/>
            <w:tcMar>
              <w:top w:w="100" w:type="dxa"/>
              <w:left w:w="100" w:type="dxa"/>
              <w:bottom w:w="100" w:type="dxa"/>
              <w:right w:w="100" w:type="dxa"/>
            </w:tcMar>
          </w:tcPr>
          <w:p w:rsidR="00AD7A29" w:rsidRPr="0015547C" w:rsidRDefault="00AD7A29" w:rsidP="008A6DDE">
            <w:pPr>
              <w:ind w:left="100" w:right="100"/>
              <w:jc w:val="center"/>
              <w:rPr>
                <w:rFonts w:ascii="Times New Roman" w:hAnsi="Times New Roman" w:cs="Times New Roman"/>
                <w:color w:val="auto"/>
                <w:sz w:val="20"/>
                <w:szCs w:val="20"/>
              </w:rPr>
            </w:pP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Bekar</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31</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25,74</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7,06</w:t>
            </w:r>
          </w:p>
        </w:tc>
        <w:tc>
          <w:tcPr>
            <w:tcW w:w="851"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50"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66"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r>
      <w:tr w:rsidR="005749CE" w:rsidRPr="0015547C" w:rsidTr="008101E4">
        <w:trPr>
          <w:trHeight w:val="262"/>
        </w:trPr>
        <w:tc>
          <w:tcPr>
            <w:tcW w:w="1418" w:type="dxa"/>
            <w:vMerge w:val="restart"/>
            <w:tcMar>
              <w:top w:w="100" w:type="dxa"/>
              <w:left w:w="100" w:type="dxa"/>
              <w:bottom w:w="100" w:type="dxa"/>
              <w:right w:w="100" w:type="dxa"/>
            </w:tcMar>
          </w:tcPr>
          <w:p w:rsidR="00AD7A29" w:rsidRPr="0015547C" w:rsidRDefault="00F2215A" w:rsidP="00EB46D8">
            <w:pPr>
              <w:ind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Örgütsel Ödüller ve İş koşulları</w:t>
            </w:r>
          </w:p>
        </w:tc>
        <w:tc>
          <w:tcPr>
            <w:tcW w:w="1417" w:type="dxa"/>
            <w:vMerge w:val="restart"/>
            <w:tcMar>
              <w:top w:w="100" w:type="dxa"/>
              <w:left w:w="100" w:type="dxa"/>
              <w:bottom w:w="100" w:type="dxa"/>
              <w:right w:w="100" w:type="dxa"/>
            </w:tcMar>
          </w:tcPr>
          <w:p w:rsidR="008A6DDE" w:rsidRPr="0015547C" w:rsidRDefault="00F2215A" w:rsidP="00665FEC">
            <w:pPr>
              <w:ind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Medeni</w:t>
            </w:r>
          </w:p>
          <w:p w:rsidR="00AD7A29" w:rsidRPr="0015547C" w:rsidRDefault="00F2215A" w:rsidP="008A6DDE">
            <w:pPr>
              <w:ind w:left="-97"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Durum</w:t>
            </w: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Evli</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143</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20,06</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7,59</w:t>
            </w:r>
          </w:p>
        </w:tc>
        <w:tc>
          <w:tcPr>
            <w:tcW w:w="851" w:type="dxa"/>
            <w:vMerge w:val="restart"/>
            <w:tcMar>
              <w:top w:w="100" w:type="dxa"/>
              <w:left w:w="100" w:type="dxa"/>
              <w:bottom w:w="100" w:type="dxa"/>
              <w:right w:w="100" w:type="dxa"/>
            </w:tcMar>
          </w:tcPr>
          <w:p w:rsidR="00F55BE3" w:rsidRPr="0015547C" w:rsidRDefault="00F55BE3" w:rsidP="00EB46D8">
            <w:pPr>
              <w:ind w:left="100" w:right="100"/>
              <w:jc w:val="both"/>
              <w:rPr>
                <w:rFonts w:ascii="Times New Roman" w:eastAsia="Times New Roman" w:hAnsi="Times New Roman" w:cs="Times New Roman"/>
                <w:color w:val="auto"/>
                <w:sz w:val="20"/>
                <w:szCs w:val="20"/>
              </w:rPr>
            </w:pPr>
          </w:p>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172</w:t>
            </w:r>
          </w:p>
        </w:tc>
        <w:tc>
          <w:tcPr>
            <w:tcW w:w="850"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.274</w:t>
            </w:r>
          </w:p>
        </w:tc>
        <w:tc>
          <w:tcPr>
            <w:tcW w:w="866"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.784</w:t>
            </w:r>
          </w:p>
        </w:tc>
      </w:tr>
      <w:tr w:rsidR="005749CE" w:rsidRPr="0015547C" w:rsidTr="008101E4">
        <w:trPr>
          <w:trHeight w:val="130"/>
        </w:trPr>
        <w:tc>
          <w:tcPr>
            <w:tcW w:w="1418"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1417"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Bekar</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31</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20,48</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7,70</w:t>
            </w:r>
          </w:p>
        </w:tc>
        <w:tc>
          <w:tcPr>
            <w:tcW w:w="851"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50"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66"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r>
      <w:tr w:rsidR="005749CE" w:rsidRPr="0015547C" w:rsidTr="008101E4">
        <w:trPr>
          <w:trHeight w:val="327"/>
        </w:trPr>
        <w:tc>
          <w:tcPr>
            <w:tcW w:w="1418" w:type="dxa"/>
            <w:vMerge w:val="restart"/>
            <w:tcMar>
              <w:top w:w="100" w:type="dxa"/>
              <w:left w:w="100" w:type="dxa"/>
              <w:bottom w:w="100" w:type="dxa"/>
              <w:right w:w="100" w:type="dxa"/>
            </w:tcMar>
          </w:tcPr>
          <w:p w:rsidR="00AD7A29" w:rsidRPr="0015547C" w:rsidRDefault="00F2215A" w:rsidP="00EB46D8">
            <w:pPr>
              <w:ind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Öz Yatırım</w:t>
            </w:r>
          </w:p>
        </w:tc>
        <w:tc>
          <w:tcPr>
            <w:tcW w:w="1417" w:type="dxa"/>
            <w:vMerge w:val="restart"/>
            <w:tcMar>
              <w:top w:w="100" w:type="dxa"/>
              <w:left w:w="100" w:type="dxa"/>
              <w:bottom w:w="100" w:type="dxa"/>
              <w:right w:w="100" w:type="dxa"/>
            </w:tcMar>
          </w:tcPr>
          <w:p w:rsidR="008A6DDE" w:rsidRPr="0015547C" w:rsidRDefault="00F2215A" w:rsidP="008A6DDE">
            <w:pPr>
              <w:ind w:left="100"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 xml:space="preserve">Medeni </w:t>
            </w:r>
          </w:p>
          <w:p w:rsidR="00AD7A29" w:rsidRPr="0015547C" w:rsidRDefault="00F2215A" w:rsidP="008A6DDE">
            <w:pPr>
              <w:ind w:left="100"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Durum</w:t>
            </w: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Evli</w:t>
            </w:r>
          </w:p>
        </w:tc>
        <w:tc>
          <w:tcPr>
            <w:tcW w:w="708" w:type="dxa"/>
            <w:shd w:val="clear" w:color="auto" w:fill="FFFFFF"/>
            <w:tcMar>
              <w:top w:w="100" w:type="dxa"/>
              <w:left w:w="100" w:type="dxa"/>
              <w:bottom w:w="100" w:type="dxa"/>
              <w:right w:w="100" w:type="dxa"/>
            </w:tcMar>
          </w:tcPr>
          <w:p w:rsidR="00AD7A29" w:rsidRPr="0015547C" w:rsidRDefault="00F2215A" w:rsidP="00223454">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143</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28,60</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4,26</w:t>
            </w:r>
          </w:p>
        </w:tc>
        <w:tc>
          <w:tcPr>
            <w:tcW w:w="851" w:type="dxa"/>
            <w:vMerge w:val="restart"/>
            <w:tcMar>
              <w:top w:w="100" w:type="dxa"/>
              <w:left w:w="100" w:type="dxa"/>
              <w:bottom w:w="100" w:type="dxa"/>
              <w:right w:w="100" w:type="dxa"/>
            </w:tcMar>
          </w:tcPr>
          <w:p w:rsidR="00F55BE3" w:rsidRPr="0015547C" w:rsidRDefault="00F55BE3" w:rsidP="00EB46D8">
            <w:pPr>
              <w:ind w:left="100" w:right="100"/>
              <w:jc w:val="both"/>
              <w:rPr>
                <w:rFonts w:ascii="Times New Roman" w:eastAsia="Times New Roman" w:hAnsi="Times New Roman" w:cs="Times New Roman"/>
                <w:color w:val="auto"/>
                <w:sz w:val="20"/>
                <w:szCs w:val="20"/>
              </w:rPr>
            </w:pPr>
          </w:p>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172</w:t>
            </w:r>
          </w:p>
        </w:tc>
        <w:tc>
          <w:tcPr>
            <w:tcW w:w="850"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2.10</w:t>
            </w:r>
          </w:p>
        </w:tc>
        <w:tc>
          <w:tcPr>
            <w:tcW w:w="866" w:type="dxa"/>
            <w:vMerge w:val="restart"/>
            <w:tcMar>
              <w:top w:w="100" w:type="dxa"/>
              <w:left w:w="100" w:type="dxa"/>
              <w:bottom w:w="100" w:type="dxa"/>
              <w:right w:w="100" w:type="dxa"/>
            </w:tcMar>
          </w:tcPr>
          <w:p w:rsidR="00AD7A29" w:rsidRPr="0015547C" w:rsidRDefault="00F2215A" w:rsidP="00EB46D8">
            <w:pPr>
              <w:ind w:left="100" w:right="-138"/>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.037</w:t>
            </w:r>
          </w:p>
        </w:tc>
      </w:tr>
      <w:tr w:rsidR="005749CE" w:rsidRPr="0015547C" w:rsidTr="008101E4">
        <w:trPr>
          <w:trHeight w:val="87"/>
        </w:trPr>
        <w:tc>
          <w:tcPr>
            <w:tcW w:w="1418"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1417" w:type="dxa"/>
            <w:vMerge/>
            <w:tcMar>
              <w:top w:w="100" w:type="dxa"/>
              <w:left w:w="100" w:type="dxa"/>
              <w:bottom w:w="100" w:type="dxa"/>
              <w:right w:w="100" w:type="dxa"/>
            </w:tcMar>
          </w:tcPr>
          <w:p w:rsidR="00AD7A29" w:rsidRPr="0015547C" w:rsidRDefault="00AD7A29" w:rsidP="008A6DDE">
            <w:pPr>
              <w:ind w:left="100" w:right="100"/>
              <w:jc w:val="center"/>
              <w:rPr>
                <w:rFonts w:ascii="Times New Roman" w:hAnsi="Times New Roman" w:cs="Times New Roman"/>
                <w:color w:val="auto"/>
                <w:sz w:val="20"/>
                <w:szCs w:val="20"/>
              </w:rPr>
            </w:pP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Bekar</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firstLine="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31</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30,41</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4,64</w:t>
            </w:r>
          </w:p>
        </w:tc>
        <w:tc>
          <w:tcPr>
            <w:tcW w:w="851"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50"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66"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r>
      <w:tr w:rsidR="005749CE" w:rsidRPr="0015547C" w:rsidTr="008101E4">
        <w:trPr>
          <w:trHeight w:val="299"/>
        </w:trPr>
        <w:tc>
          <w:tcPr>
            <w:tcW w:w="1418" w:type="dxa"/>
            <w:vMerge w:val="restart"/>
            <w:tcMar>
              <w:top w:w="100" w:type="dxa"/>
              <w:left w:w="100" w:type="dxa"/>
              <w:bottom w:w="100" w:type="dxa"/>
              <w:right w:w="100" w:type="dxa"/>
            </w:tcMar>
          </w:tcPr>
          <w:p w:rsidR="00AD7A29" w:rsidRPr="0015547C" w:rsidRDefault="00F2215A" w:rsidP="00EB46D8">
            <w:pPr>
              <w:ind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Başlatıcılık</w:t>
            </w:r>
          </w:p>
        </w:tc>
        <w:tc>
          <w:tcPr>
            <w:tcW w:w="1417" w:type="dxa"/>
            <w:vMerge w:val="restart"/>
            <w:tcMar>
              <w:top w:w="100" w:type="dxa"/>
              <w:left w:w="100" w:type="dxa"/>
              <w:bottom w:w="100" w:type="dxa"/>
              <w:right w:w="100" w:type="dxa"/>
            </w:tcMar>
          </w:tcPr>
          <w:p w:rsidR="008A6DDE" w:rsidRPr="0015547C" w:rsidRDefault="00F2215A" w:rsidP="008A6DDE">
            <w:pPr>
              <w:ind w:left="100"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 xml:space="preserve">Medeni </w:t>
            </w:r>
          </w:p>
          <w:p w:rsidR="00AD7A29" w:rsidRPr="0015547C" w:rsidRDefault="00F2215A" w:rsidP="008A6DDE">
            <w:pPr>
              <w:ind w:left="100"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Durum</w:t>
            </w: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Evli</w:t>
            </w:r>
          </w:p>
        </w:tc>
        <w:tc>
          <w:tcPr>
            <w:tcW w:w="708" w:type="dxa"/>
            <w:shd w:val="clear" w:color="auto" w:fill="FFFFFF"/>
            <w:tcMar>
              <w:top w:w="100" w:type="dxa"/>
              <w:left w:w="100" w:type="dxa"/>
              <w:bottom w:w="100" w:type="dxa"/>
              <w:right w:w="100" w:type="dxa"/>
            </w:tcMar>
          </w:tcPr>
          <w:p w:rsidR="00AD7A29" w:rsidRPr="0015547C" w:rsidRDefault="00F2215A" w:rsidP="00223454">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143</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29,88</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3,53</w:t>
            </w:r>
          </w:p>
        </w:tc>
        <w:tc>
          <w:tcPr>
            <w:tcW w:w="851" w:type="dxa"/>
            <w:vMerge w:val="restart"/>
            <w:tcMar>
              <w:top w:w="100" w:type="dxa"/>
              <w:left w:w="100" w:type="dxa"/>
              <w:bottom w:w="100" w:type="dxa"/>
              <w:right w:w="100" w:type="dxa"/>
            </w:tcMar>
          </w:tcPr>
          <w:p w:rsidR="00F55BE3" w:rsidRPr="0015547C" w:rsidRDefault="00F55BE3" w:rsidP="00EB46D8">
            <w:pPr>
              <w:ind w:left="100" w:right="100"/>
              <w:jc w:val="both"/>
              <w:rPr>
                <w:rFonts w:ascii="Times New Roman" w:eastAsia="Times New Roman" w:hAnsi="Times New Roman" w:cs="Times New Roman"/>
                <w:color w:val="auto"/>
                <w:sz w:val="20"/>
                <w:szCs w:val="20"/>
              </w:rPr>
            </w:pPr>
          </w:p>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172</w:t>
            </w:r>
          </w:p>
        </w:tc>
        <w:tc>
          <w:tcPr>
            <w:tcW w:w="850"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1.31</w:t>
            </w:r>
          </w:p>
        </w:tc>
        <w:tc>
          <w:tcPr>
            <w:tcW w:w="866"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.191</w:t>
            </w:r>
          </w:p>
        </w:tc>
      </w:tr>
      <w:tr w:rsidR="005749CE" w:rsidRPr="0015547C" w:rsidTr="008101E4">
        <w:trPr>
          <w:trHeight w:val="363"/>
        </w:trPr>
        <w:tc>
          <w:tcPr>
            <w:tcW w:w="1418"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1417" w:type="dxa"/>
            <w:vMerge/>
            <w:tcMar>
              <w:top w:w="100" w:type="dxa"/>
              <w:left w:w="100" w:type="dxa"/>
              <w:bottom w:w="100" w:type="dxa"/>
              <w:right w:w="100" w:type="dxa"/>
            </w:tcMar>
          </w:tcPr>
          <w:p w:rsidR="00AD7A29" w:rsidRPr="0015547C" w:rsidRDefault="00AD7A29" w:rsidP="008A6DDE">
            <w:pPr>
              <w:ind w:left="100" w:right="100"/>
              <w:jc w:val="center"/>
              <w:rPr>
                <w:rFonts w:ascii="Times New Roman" w:hAnsi="Times New Roman" w:cs="Times New Roman"/>
                <w:color w:val="auto"/>
                <w:sz w:val="20"/>
                <w:szCs w:val="20"/>
              </w:rPr>
            </w:pP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Bekar</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31</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30,80</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3,66</w:t>
            </w:r>
          </w:p>
        </w:tc>
        <w:tc>
          <w:tcPr>
            <w:tcW w:w="851"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50"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66"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r>
      <w:tr w:rsidR="005749CE" w:rsidRPr="0015547C" w:rsidTr="008101E4">
        <w:trPr>
          <w:trHeight w:val="248"/>
        </w:trPr>
        <w:tc>
          <w:tcPr>
            <w:tcW w:w="1418" w:type="dxa"/>
            <w:vMerge w:val="restart"/>
            <w:tcMar>
              <w:top w:w="100" w:type="dxa"/>
              <w:left w:w="100" w:type="dxa"/>
              <w:bottom w:w="100" w:type="dxa"/>
              <w:right w:w="100" w:type="dxa"/>
            </w:tcMar>
          </w:tcPr>
          <w:p w:rsidR="00AD7A29" w:rsidRPr="0015547C" w:rsidRDefault="00F2215A" w:rsidP="00EB46D8">
            <w:pPr>
              <w:ind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Basiret</w:t>
            </w:r>
          </w:p>
          <w:p w:rsidR="00AD7A29" w:rsidRPr="0015547C" w:rsidRDefault="00F2215A" w:rsidP="00EB46D8">
            <w:pPr>
              <w:ind w:left="100" w:right="100"/>
              <w:jc w:val="both"/>
              <w:rPr>
                <w:rFonts w:ascii="Times New Roman" w:eastAsia="Times New Roman" w:hAnsi="Times New Roman" w:cs="Times New Roman"/>
                <w:b/>
                <w:i/>
                <w:color w:val="auto"/>
                <w:sz w:val="20"/>
                <w:szCs w:val="20"/>
              </w:rPr>
            </w:pPr>
            <w:r w:rsidRPr="0015547C">
              <w:rPr>
                <w:rFonts w:ascii="Times New Roman" w:eastAsia="Times New Roman" w:hAnsi="Times New Roman" w:cs="Times New Roman"/>
                <w:b/>
                <w:i/>
                <w:color w:val="auto"/>
                <w:sz w:val="20"/>
                <w:szCs w:val="20"/>
              </w:rPr>
              <w:t xml:space="preserve"> </w:t>
            </w:r>
          </w:p>
        </w:tc>
        <w:tc>
          <w:tcPr>
            <w:tcW w:w="1417" w:type="dxa"/>
            <w:vMerge w:val="restart"/>
            <w:tcMar>
              <w:top w:w="100" w:type="dxa"/>
              <w:left w:w="100" w:type="dxa"/>
              <w:bottom w:w="100" w:type="dxa"/>
              <w:right w:w="100" w:type="dxa"/>
            </w:tcMar>
          </w:tcPr>
          <w:p w:rsidR="008A6DDE" w:rsidRPr="0015547C" w:rsidRDefault="00F2215A" w:rsidP="008A6DDE">
            <w:pPr>
              <w:ind w:left="100"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 xml:space="preserve">Medeni </w:t>
            </w:r>
          </w:p>
          <w:p w:rsidR="00AD7A29" w:rsidRPr="0015547C" w:rsidRDefault="00F2215A" w:rsidP="008A6DDE">
            <w:pPr>
              <w:ind w:left="100"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Durum</w:t>
            </w: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Evli</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143</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39,62</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5,79</w:t>
            </w:r>
          </w:p>
        </w:tc>
        <w:tc>
          <w:tcPr>
            <w:tcW w:w="851" w:type="dxa"/>
            <w:vMerge w:val="restart"/>
            <w:tcMar>
              <w:top w:w="100" w:type="dxa"/>
              <w:left w:w="100" w:type="dxa"/>
              <w:bottom w:w="100" w:type="dxa"/>
              <w:right w:w="100" w:type="dxa"/>
            </w:tcMar>
          </w:tcPr>
          <w:p w:rsidR="00F55BE3" w:rsidRPr="0015547C" w:rsidRDefault="00F55BE3" w:rsidP="00EB46D8">
            <w:pPr>
              <w:ind w:left="100" w:right="100"/>
              <w:jc w:val="both"/>
              <w:rPr>
                <w:rFonts w:ascii="Times New Roman" w:eastAsia="Times New Roman" w:hAnsi="Times New Roman" w:cs="Times New Roman"/>
                <w:color w:val="auto"/>
                <w:sz w:val="20"/>
                <w:szCs w:val="20"/>
              </w:rPr>
            </w:pPr>
          </w:p>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172</w:t>
            </w:r>
          </w:p>
        </w:tc>
        <w:tc>
          <w:tcPr>
            <w:tcW w:w="850"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1.15</w:t>
            </w:r>
          </w:p>
        </w:tc>
        <w:tc>
          <w:tcPr>
            <w:tcW w:w="866"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.252</w:t>
            </w:r>
          </w:p>
        </w:tc>
      </w:tr>
      <w:tr w:rsidR="005749CE" w:rsidRPr="0015547C" w:rsidTr="008101E4">
        <w:trPr>
          <w:trHeight w:val="316"/>
        </w:trPr>
        <w:tc>
          <w:tcPr>
            <w:tcW w:w="1418"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1417" w:type="dxa"/>
            <w:vMerge/>
            <w:tcMar>
              <w:top w:w="100" w:type="dxa"/>
              <w:left w:w="100" w:type="dxa"/>
              <w:bottom w:w="100" w:type="dxa"/>
              <w:right w:w="100" w:type="dxa"/>
            </w:tcMar>
          </w:tcPr>
          <w:p w:rsidR="00AD7A29" w:rsidRPr="0015547C" w:rsidRDefault="00AD7A29" w:rsidP="008A6DDE">
            <w:pPr>
              <w:ind w:left="100" w:right="100"/>
              <w:jc w:val="center"/>
              <w:rPr>
                <w:rFonts w:ascii="Times New Roman" w:hAnsi="Times New Roman" w:cs="Times New Roman"/>
                <w:color w:val="auto"/>
                <w:sz w:val="20"/>
                <w:szCs w:val="20"/>
              </w:rPr>
            </w:pP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Bekar</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31</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40,96</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6,25</w:t>
            </w:r>
          </w:p>
        </w:tc>
        <w:tc>
          <w:tcPr>
            <w:tcW w:w="851"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50"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66"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r>
      <w:tr w:rsidR="005749CE" w:rsidRPr="0015547C" w:rsidTr="008101E4">
        <w:trPr>
          <w:trHeight w:val="263"/>
        </w:trPr>
        <w:tc>
          <w:tcPr>
            <w:tcW w:w="1418" w:type="dxa"/>
            <w:vMerge w:val="restart"/>
            <w:tcMar>
              <w:top w:w="100" w:type="dxa"/>
              <w:left w:w="100" w:type="dxa"/>
              <w:bottom w:w="100" w:type="dxa"/>
              <w:right w:w="100" w:type="dxa"/>
            </w:tcMar>
          </w:tcPr>
          <w:p w:rsidR="00AD7A29" w:rsidRPr="0015547C" w:rsidRDefault="00F2215A" w:rsidP="00EB46D8">
            <w:pPr>
              <w:ind w:right="100"/>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Engelleri Aşma</w:t>
            </w:r>
          </w:p>
        </w:tc>
        <w:tc>
          <w:tcPr>
            <w:tcW w:w="1417" w:type="dxa"/>
            <w:vMerge w:val="restart"/>
            <w:tcMar>
              <w:top w:w="100" w:type="dxa"/>
              <w:left w:w="100" w:type="dxa"/>
              <w:bottom w:w="100" w:type="dxa"/>
              <w:right w:w="100" w:type="dxa"/>
            </w:tcMar>
          </w:tcPr>
          <w:p w:rsidR="008A6DDE" w:rsidRPr="0015547C" w:rsidRDefault="00F2215A" w:rsidP="008A6DDE">
            <w:pPr>
              <w:ind w:left="100"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 xml:space="preserve">Medeni </w:t>
            </w:r>
          </w:p>
          <w:p w:rsidR="00AD7A29" w:rsidRPr="0015547C" w:rsidRDefault="00F2215A" w:rsidP="008A6DDE">
            <w:pPr>
              <w:ind w:left="100" w:right="100"/>
              <w:jc w:val="center"/>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Durum</w:t>
            </w: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Evli</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143</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32,96</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4,69</w:t>
            </w:r>
          </w:p>
        </w:tc>
        <w:tc>
          <w:tcPr>
            <w:tcW w:w="851"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172</w:t>
            </w:r>
          </w:p>
        </w:tc>
        <w:tc>
          <w:tcPr>
            <w:tcW w:w="850"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.807</w:t>
            </w:r>
          </w:p>
        </w:tc>
        <w:tc>
          <w:tcPr>
            <w:tcW w:w="866" w:type="dxa"/>
            <w:vMerge w:val="restart"/>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.421</w:t>
            </w:r>
          </w:p>
        </w:tc>
      </w:tr>
      <w:tr w:rsidR="005749CE" w:rsidRPr="0015547C" w:rsidTr="008101E4">
        <w:trPr>
          <w:trHeight w:val="218"/>
        </w:trPr>
        <w:tc>
          <w:tcPr>
            <w:tcW w:w="1418"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1417"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993" w:type="dxa"/>
            <w:tcMar>
              <w:top w:w="100" w:type="dxa"/>
              <w:left w:w="100" w:type="dxa"/>
              <w:bottom w:w="100" w:type="dxa"/>
              <w:right w:w="100" w:type="dxa"/>
            </w:tcMar>
          </w:tcPr>
          <w:p w:rsidR="00AD7A29" w:rsidRPr="0015547C" w:rsidRDefault="00F2215A" w:rsidP="00EB46D8">
            <w:pPr>
              <w:ind w:left="100" w:right="10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Bekar</w:t>
            </w:r>
          </w:p>
        </w:tc>
        <w:tc>
          <w:tcPr>
            <w:tcW w:w="708" w:type="dxa"/>
            <w:shd w:val="clear" w:color="auto" w:fill="FFFFFF"/>
            <w:tcMar>
              <w:top w:w="100" w:type="dxa"/>
              <w:left w:w="100" w:type="dxa"/>
              <w:bottom w:w="100" w:type="dxa"/>
              <w:right w:w="100" w:type="dxa"/>
            </w:tcMar>
          </w:tcPr>
          <w:p w:rsidR="00AD7A29" w:rsidRPr="0015547C" w:rsidRDefault="00F2215A" w:rsidP="00F55BE3">
            <w:pPr>
              <w:ind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31</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33,70</w:t>
            </w:r>
          </w:p>
        </w:tc>
        <w:tc>
          <w:tcPr>
            <w:tcW w:w="1134" w:type="dxa"/>
            <w:shd w:val="clear" w:color="auto" w:fill="FFFFFF"/>
            <w:tcMar>
              <w:top w:w="100" w:type="dxa"/>
              <w:left w:w="100" w:type="dxa"/>
              <w:bottom w:w="100" w:type="dxa"/>
              <w:right w:w="100" w:type="dxa"/>
            </w:tcMar>
          </w:tcPr>
          <w:p w:rsidR="00AD7A29" w:rsidRPr="0015547C" w:rsidRDefault="00F2215A" w:rsidP="00EB46D8">
            <w:pPr>
              <w:ind w:left="160" w:right="1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4,51</w:t>
            </w:r>
          </w:p>
        </w:tc>
        <w:tc>
          <w:tcPr>
            <w:tcW w:w="851"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50"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c>
          <w:tcPr>
            <w:tcW w:w="866" w:type="dxa"/>
            <w:vMerge/>
            <w:tcMar>
              <w:top w:w="100" w:type="dxa"/>
              <w:left w:w="100" w:type="dxa"/>
              <w:bottom w:w="100" w:type="dxa"/>
              <w:right w:w="100" w:type="dxa"/>
            </w:tcMar>
          </w:tcPr>
          <w:p w:rsidR="00AD7A29" w:rsidRPr="0015547C" w:rsidRDefault="00AD7A29" w:rsidP="00EB46D8">
            <w:pPr>
              <w:ind w:left="100" w:right="100"/>
              <w:jc w:val="both"/>
              <w:rPr>
                <w:rFonts w:ascii="Times New Roman" w:hAnsi="Times New Roman" w:cs="Times New Roman"/>
                <w:color w:val="auto"/>
                <w:sz w:val="20"/>
                <w:szCs w:val="20"/>
              </w:rPr>
            </w:pPr>
          </w:p>
        </w:tc>
      </w:tr>
    </w:tbl>
    <w:p w:rsidR="00AD7A29" w:rsidRPr="0015547C" w:rsidRDefault="00F2215A" w:rsidP="00F55BE3">
      <w:pPr>
        <w:spacing w:line="480" w:lineRule="auto"/>
        <w:jc w:val="both"/>
        <w:rPr>
          <w:rFonts w:ascii="Times New Roman" w:eastAsia="Times New Roman" w:hAnsi="Times New Roman" w:cs="Times New Roman"/>
          <w:color w:val="auto"/>
        </w:rPr>
      </w:pPr>
      <w:r w:rsidRPr="0015547C">
        <w:rPr>
          <w:rFonts w:ascii="Times New Roman" w:eastAsia="Times New Roman" w:hAnsi="Times New Roman" w:cs="Times New Roman"/>
          <w:color w:val="auto"/>
        </w:rPr>
        <w:t xml:space="preserve"> </w:t>
      </w:r>
    </w:p>
    <w:p w:rsidR="00AD7A29" w:rsidRPr="0015547C" w:rsidRDefault="00F2215A" w:rsidP="004535D2">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Tablo </w:t>
      </w:r>
      <w:r w:rsidR="00D86E87">
        <w:rPr>
          <w:rFonts w:ascii="Times New Roman" w:eastAsia="Times New Roman" w:hAnsi="Times New Roman" w:cs="Times New Roman"/>
          <w:color w:val="auto"/>
          <w:sz w:val="24"/>
          <w:szCs w:val="24"/>
        </w:rPr>
        <w:t>5</w:t>
      </w:r>
      <w:r w:rsidRPr="0015547C">
        <w:rPr>
          <w:rFonts w:ascii="Times New Roman" w:eastAsia="Times New Roman" w:hAnsi="Times New Roman" w:cs="Times New Roman"/>
          <w:color w:val="auto"/>
          <w:sz w:val="24"/>
          <w:szCs w:val="24"/>
        </w:rPr>
        <w:t>’teki analiz sonuçlarına</w:t>
      </w:r>
      <w:r w:rsidR="00D86E87">
        <w:rPr>
          <w:rFonts w:ascii="Times New Roman" w:eastAsia="Times New Roman" w:hAnsi="Times New Roman" w:cs="Times New Roman"/>
          <w:color w:val="auto"/>
          <w:sz w:val="24"/>
          <w:szCs w:val="24"/>
        </w:rPr>
        <w:t xml:space="preserve"> göre öğretmenlerin görüşleri</w:t>
      </w:r>
      <w:r w:rsidRPr="0015547C">
        <w:rPr>
          <w:rFonts w:ascii="Times New Roman" w:eastAsia="Times New Roman" w:hAnsi="Times New Roman" w:cs="Times New Roman"/>
          <w:color w:val="auto"/>
          <w:sz w:val="24"/>
          <w:szCs w:val="24"/>
        </w:rPr>
        <w:t xml:space="preserve"> medeni durum değişkenine göre örgütsel destek algısının alt boyutlarında ve inisiyatif alma davranışının başlatıcılık, </w:t>
      </w:r>
      <w:r w:rsidRPr="0015547C">
        <w:rPr>
          <w:rFonts w:ascii="Times New Roman" w:eastAsia="Times New Roman" w:hAnsi="Times New Roman" w:cs="Times New Roman"/>
          <w:color w:val="auto"/>
          <w:sz w:val="24"/>
          <w:szCs w:val="24"/>
        </w:rPr>
        <w:lastRenderedPageBreak/>
        <w:t>basiret gösterme ve engelleri aşma boyutlarında anlamlı bir fark göstermemektedir. Inisiyatif alma davranışının özyatırım boyutunda ise katılımcıların görüşleri arasında anlamlı fark bulunmaktadır  [t</w:t>
      </w:r>
      <w:r w:rsidRPr="00D86E87">
        <w:rPr>
          <w:rFonts w:ascii="Times New Roman" w:eastAsia="Times New Roman" w:hAnsi="Times New Roman" w:cs="Times New Roman"/>
          <w:color w:val="auto"/>
          <w:sz w:val="24"/>
          <w:szCs w:val="24"/>
          <w:vertAlign w:val="subscript"/>
        </w:rPr>
        <w:t>(172)</w:t>
      </w:r>
      <w:r w:rsidRPr="0015547C">
        <w:rPr>
          <w:rFonts w:ascii="Times New Roman" w:eastAsia="Times New Roman" w:hAnsi="Times New Roman" w:cs="Times New Roman"/>
          <w:color w:val="auto"/>
          <w:sz w:val="24"/>
          <w:szCs w:val="24"/>
        </w:rPr>
        <w:t xml:space="preserve">= 2.10; p&lt;.05] . Bekar öğretmenler erkek öğretmenlere göre daha olumlu düşünmektedir. Öğretmenlerin görüşlerinin branş ve kıdem değişkenlerine göre yapılan </w:t>
      </w:r>
      <w:r w:rsidR="00F55BE3" w:rsidRPr="0015547C">
        <w:rPr>
          <w:rFonts w:ascii="Times New Roman" w:eastAsia="Times New Roman" w:hAnsi="Times New Roman" w:cs="Times New Roman"/>
          <w:color w:val="auto"/>
          <w:sz w:val="24"/>
          <w:szCs w:val="24"/>
        </w:rPr>
        <w:t>analiz sonuçları aşağıda Tablo 6’da</w:t>
      </w:r>
      <w:r w:rsidRPr="0015547C">
        <w:rPr>
          <w:rFonts w:ascii="Times New Roman" w:eastAsia="Times New Roman" w:hAnsi="Times New Roman" w:cs="Times New Roman"/>
          <w:color w:val="auto"/>
          <w:sz w:val="24"/>
          <w:szCs w:val="24"/>
        </w:rPr>
        <w:t xml:space="preserve"> verilmiştir.</w:t>
      </w:r>
    </w:p>
    <w:p w:rsidR="00665FEC" w:rsidRPr="0015547C" w:rsidRDefault="00665FEC" w:rsidP="00F55BE3">
      <w:pPr>
        <w:spacing w:line="480" w:lineRule="auto"/>
        <w:jc w:val="both"/>
        <w:rPr>
          <w:rFonts w:ascii="Times New Roman" w:eastAsia="Times New Roman" w:hAnsi="Times New Roman" w:cs="Times New Roman"/>
          <w:color w:val="auto"/>
          <w:sz w:val="24"/>
          <w:szCs w:val="24"/>
          <w:highlight w:val="yellow"/>
        </w:rPr>
      </w:pPr>
    </w:p>
    <w:p w:rsidR="008101E4" w:rsidRPr="0015547C" w:rsidRDefault="008101E4" w:rsidP="00F55BE3">
      <w:pPr>
        <w:spacing w:line="480" w:lineRule="auto"/>
        <w:jc w:val="both"/>
        <w:rPr>
          <w:rFonts w:ascii="Times New Roman" w:eastAsia="Times New Roman" w:hAnsi="Times New Roman" w:cs="Times New Roman"/>
          <w:color w:val="auto"/>
          <w:sz w:val="24"/>
          <w:szCs w:val="24"/>
          <w:highlight w:val="yellow"/>
        </w:rPr>
      </w:pPr>
    </w:p>
    <w:p w:rsidR="008101E4" w:rsidRPr="0015547C" w:rsidRDefault="008101E4" w:rsidP="00F55BE3">
      <w:pPr>
        <w:spacing w:line="480" w:lineRule="auto"/>
        <w:jc w:val="both"/>
        <w:rPr>
          <w:rFonts w:ascii="Times New Roman" w:eastAsia="Times New Roman" w:hAnsi="Times New Roman" w:cs="Times New Roman"/>
          <w:color w:val="auto"/>
          <w:sz w:val="24"/>
          <w:szCs w:val="24"/>
          <w:highlight w:val="yellow"/>
        </w:rPr>
      </w:pPr>
    </w:p>
    <w:p w:rsidR="004535D2" w:rsidRPr="0015547C" w:rsidRDefault="00F55BE3" w:rsidP="00F55BE3">
      <w:pPr>
        <w:spacing w:line="480" w:lineRule="auto"/>
        <w:jc w:val="both"/>
        <w:rPr>
          <w:rFonts w:ascii="Times New Roman" w:eastAsia="Times New Roman" w:hAnsi="Times New Roman" w:cs="Times New Roman"/>
          <w:i/>
          <w:color w:val="auto"/>
          <w:sz w:val="24"/>
          <w:szCs w:val="24"/>
        </w:rPr>
      </w:pPr>
      <w:r w:rsidRPr="0015547C">
        <w:rPr>
          <w:rFonts w:ascii="Times New Roman" w:eastAsia="Times New Roman" w:hAnsi="Times New Roman" w:cs="Times New Roman"/>
          <w:color w:val="auto"/>
          <w:sz w:val="24"/>
          <w:szCs w:val="24"/>
        </w:rPr>
        <w:t>Tablo 6</w:t>
      </w:r>
      <w:r w:rsidR="00F2215A" w:rsidRPr="0015547C">
        <w:rPr>
          <w:rFonts w:ascii="Times New Roman" w:eastAsia="Times New Roman" w:hAnsi="Times New Roman" w:cs="Times New Roman"/>
          <w:color w:val="auto"/>
          <w:sz w:val="24"/>
          <w:szCs w:val="24"/>
        </w:rPr>
        <w:t xml:space="preserve">.  </w:t>
      </w:r>
      <w:r w:rsidR="00F2215A" w:rsidRPr="0015547C">
        <w:rPr>
          <w:rFonts w:ascii="Times New Roman" w:eastAsia="Times New Roman" w:hAnsi="Times New Roman" w:cs="Times New Roman"/>
          <w:i/>
          <w:color w:val="auto"/>
          <w:sz w:val="24"/>
          <w:szCs w:val="24"/>
        </w:rPr>
        <w:t>Branş ve Kıdem Değişkenine Göre ilişkin ANOVA Sonuçları</w:t>
      </w:r>
    </w:p>
    <w:tbl>
      <w:tblPr>
        <w:tblStyle w:val="3"/>
        <w:tblW w:w="9109" w:type="dxa"/>
        <w:tblInd w:w="100" w:type="dxa"/>
        <w:tblBorders>
          <w:top w:val="single" w:sz="4" w:space="0" w:color="auto"/>
          <w:bottom w:val="single" w:sz="4" w:space="0" w:color="auto"/>
          <w:insideH w:val="single" w:sz="4" w:space="0" w:color="auto"/>
        </w:tblBorders>
        <w:tblLayout w:type="fixed"/>
        <w:tblLook w:val="0600" w:firstRow="0" w:lastRow="0" w:firstColumn="0" w:lastColumn="0" w:noHBand="1" w:noVBand="1"/>
      </w:tblPr>
      <w:tblGrid>
        <w:gridCol w:w="1122"/>
        <w:gridCol w:w="1183"/>
        <w:gridCol w:w="1843"/>
        <w:gridCol w:w="709"/>
        <w:gridCol w:w="708"/>
        <w:gridCol w:w="709"/>
        <w:gridCol w:w="709"/>
        <w:gridCol w:w="709"/>
        <w:gridCol w:w="567"/>
        <w:gridCol w:w="850"/>
      </w:tblGrid>
      <w:tr w:rsidR="005749CE" w:rsidRPr="0015547C" w:rsidTr="008101E4">
        <w:trPr>
          <w:trHeight w:val="367"/>
        </w:trPr>
        <w:tc>
          <w:tcPr>
            <w:tcW w:w="1122" w:type="dxa"/>
            <w:tcMar>
              <w:top w:w="100" w:type="dxa"/>
              <w:left w:w="100" w:type="dxa"/>
              <w:bottom w:w="100" w:type="dxa"/>
              <w:right w:w="100" w:type="dxa"/>
            </w:tcMar>
            <w:vAlign w:val="center"/>
          </w:tcPr>
          <w:p w:rsidR="00AD7A29" w:rsidRPr="0015547C" w:rsidRDefault="00F2215A" w:rsidP="00D838A1">
            <w:pPr>
              <w:contextualSpacing/>
              <w:rPr>
                <w:rFonts w:ascii="Times New Roman" w:hAnsi="Times New Roman" w:cs="Times New Roman"/>
                <w:b/>
                <w:color w:val="auto"/>
                <w:sz w:val="18"/>
                <w:szCs w:val="18"/>
              </w:rPr>
            </w:pPr>
            <w:r w:rsidRPr="0015547C">
              <w:rPr>
                <w:rFonts w:ascii="Times New Roman" w:hAnsi="Times New Roman" w:cs="Times New Roman"/>
                <w:b/>
                <w:color w:val="auto"/>
                <w:sz w:val="18"/>
                <w:szCs w:val="18"/>
              </w:rPr>
              <w:t xml:space="preserve"> </w:t>
            </w:r>
            <w:r w:rsidR="00D838A1" w:rsidRPr="0015547C">
              <w:rPr>
                <w:rFonts w:ascii="Times New Roman" w:hAnsi="Times New Roman" w:cs="Times New Roman"/>
                <w:b/>
                <w:color w:val="auto"/>
                <w:sz w:val="18"/>
                <w:szCs w:val="18"/>
              </w:rPr>
              <w:t>Boyutlar</w:t>
            </w:r>
          </w:p>
        </w:tc>
        <w:tc>
          <w:tcPr>
            <w:tcW w:w="1183" w:type="dxa"/>
            <w:tcMar>
              <w:top w:w="100" w:type="dxa"/>
              <w:left w:w="100" w:type="dxa"/>
              <w:bottom w:w="100" w:type="dxa"/>
              <w:right w:w="100" w:type="dxa"/>
            </w:tcMar>
            <w:vAlign w:val="center"/>
          </w:tcPr>
          <w:p w:rsidR="00AD7A29" w:rsidRPr="0015547C" w:rsidRDefault="008101E4" w:rsidP="00D838A1">
            <w:pPr>
              <w:contextualSpacing/>
              <w:rPr>
                <w:rFonts w:ascii="Times New Roman" w:hAnsi="Times New Roman" w:cs="Times New Roman"/>
                <w:b/>
                <w:color w:val="auto"/>
                <w:sz w:val="18"/>
                <w:szCs w:val="18"/>
              </w:rPr>
            </w:pPr>
            <w:r w:rsidRPr="0015547C">
              <w:rPr>
                <w:rFonts w:ascii="Times New Roman" w:hAnsi="Times New Roman" w:cs="Times New Roman"/>
                <w:b/>
                <w:color w:val="auto"/>
                <w:sz w:val="18"/>
                <w:szCs w:val="18"/>
              </w:rPr>
              <w:t>Değişkenler</w:t>
            </w:r>
          </w:p>
        </w:tc>
        <w:tc>
          <w:tcPr>
            <w:tcW w:w="1843" w:type="dxa"/>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b/>
                <w:color w:val="auto"/>
                <w:sz w:val="18"/>
                <w:szCs w:val="18"/>
              </w:rPr>
            </w:pPr>
            <w:r w:rsidRPr="0015547C">
              <w:rPr>
                <w:rFonts w:ascii="Times New Roman" w:hAnsi="Times New Roman" w:cs="Times New Roman"/>
                <w:b/>
                <w:color w:val="auto"/>
                <w:sz w:val="18"/>
                <w:szCs w:val="18"/>
              </w:rPr>
              <w:t xml:space="preserve"> </w:t>
            </w:r>
          </w:p>
          <w:p w:rsidR="00AD7A29" w:rsidRPr="0015547C" w:rsidRDefault="004535D2" w:rsidP="00D838A1">
            <w:pPr>
              <w:contextualSpacing/>
              <w:rPr>
                <w:rFonts w:ascii="Times New Roman" w:hAnsi="Times New Roman" w:cs="Times New Roman"/>
                <w:b/>
                <w:color w:val="auto"/>
                <w:sz w:val="18"/>
                <w:szCs w:val="18"/>
              </w:rPr>
            </w:pPr>
            <w:r w:rsidRPr="0015547C">
              <w:rPr>
                <w:rFonts w:ascii="Times New Roman" w:hAnsi="Times New Roman" w:cs="Times New Roman"/>
                <w:b/>
                <w:color w:val="auto"/>
                <w:sz w:val="18"/>
                <w:szCs w:val="18"/>
              </w:rPr>
              <w:t>Gruplar</w:t>
            </w:r>
          </w:p>
        </w:tc>
        <w:tc>
          <w:tcPr>
            <w:tcW w:w="709" w:type="dxa"/>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b/>
                <w:color w:val="auto"/>
                <w:sz w:val="18"/>
                <w:szCs w:val="18"/>
              </w:rPr>
            </w:pPr>
          </w:p>
          <w:p w:rsidR="00AD7A29" w:rsidRPr="0015547C" w:rsidRDefault="00FD56AB" w:rsidP="00D838A1">
            <w:pPr>
              <w:contextualSpacing/>
              <w:rPr>
                <w:rFonts w:ascii="Times New Roman" w:hAnsi="Times New Roman" w:cs="Times New Roman"/>
                <w:b/>
                <w:color w:val="auto"/>
                <w:sz w:val="18"/>
                <w:szCs w:val="18"/>
              </w:rPr>
            </w:pPr>
            <w:r w:rsidRPr="0015547C">
              <w:rPr>
                <w:rFonts w:ascii="Times New Roman" w:hAnsi="Times New Roman" w:cs="Times New Roman"/>
                <w:b/>
                <w:color w:val="auto"/>
                <w:sz w:val="18"/>
                <w:szCs w:val="18"/>
              </w:rPr>
              <w:t>n</w:t>
            </w:r>
          </w:p>
        </w:tc>
        <w:tc>
          <w:tcPr>
            <w:tcW w:w="708" w:type="dxa"/>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b/>
                <w:color w:val="auto"/>
                <w:sz w:val="18"/>
                <w:szCs w:val="18"/>
              </w:rPr>
            </w:pPr>
            <w:r w:rsidRPr="0015547C">
              <w:rPr>
                <w:rFonts w:ascii="Times New Roman" w:hAnsi="Times New Roman" w:cs="Times New Roman"/>
                <w:b/>
                <w:color w:val="auto"/>
                <w:sz w:val="18"/>
                <w:szCs w:val="18"/>
              </w:rPr>
              <w:t xml:space="preserve"> </w:t>
            </w:r>
            <m:oMath>
              <m:r>
                <m:rPr>
                  <m:sty m:val="p"/>
                </m:rPr>
                <w:rPr>
                  <w:rFonts w:ascii="Cambria Math" w:eastAsia="Times New Roman" w:hAnsi="Cambria Math" w:cs="Times New Roman"/>
                  <w:color w:val="auto"/>
                  <w:sz w:val="18"/>
                  <w:szCs w:val="18"/>
                </w:rPr>
                <w:br/>
              </m:r>
            </m:oMath>
            <m:oMathPara>
              <m:oMath>
                <m:acc>
                  <m:accPr>
                    <m:chr m:val="̅"/>
                    <m:ctrlPr>
                      <w:rPr>
                        <w:rFonts w:ascii="Cambria Math" w:hAnsi="Cambria Math" w:cs="Times New Roman"/>
                        <w:b/>
                        <w:i/>
                        <w:color w:val="auto"/>
                        <w:sz w:val="18"/>
                        <w:szCs w:val="18"/>
                      </w:rPr>
                    </m:ctrlPr>
                  </m:accPr>
                  <m:e>
                    <m:r>
                      <m:rPr>
                        <m:sty m:val="b"/>
                      </m:rPr>
                      <w:rPr>
                        <w:rFonts w:ascii="Cambria Math" w:hAnsi="Cambria Math" w:cs="Times New Roman"/>
                        <w:color w:val="auto"/>
                        <w:sz w:val="18"/>
                        <w:szCs w:val="18"/>
                      </w:rPr>
                      <m:t>X</m:t>
                    </m:r>
                  </m:e>
                </m:acc>
              </m:oMath>
            </m:oMathPara>
          </w:p>
        </w:tc>
        <w:tc>
          <w:tcPr>
            <w:tcW w:w="709" w:type="dxa"/>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b/>
                <w:color w:val="auto"/>
                <w:sz w:val="18"/>
                <w:szCs w:val="18"/>
              </w:rPr>
            </w:pPr>
            <w:r w:rsidRPr="0015547C">
              <w:rPr>
                <w:rFonts w:ascii="Times New Roman" w:hAnsi="Times New Roman" w:cs="Times New Roman"/>
                <w:b/>
                <w:color w:val="auto"/>
                <w:sz w:val="18"/>
                <w:szCs w:val="18"/>
              </w:rPr>
              <w:t xml:space="preserve"> </w:t>
            </w:r>
          </w:p>
          <w:p w:rsidR="00AD7A29" w:rsidRPr="0015547C" w:rsidRDefault="00F2215A" w:rsidP="00D838A1">
            <w:pPr>
              <w:contextualSpacing/>
              <w:rPr>
                <w:rFonts w:ascii="Times New Roman" w:hAnsi="Times New Roman" w:cs="Times New Roman"/>
                <w:b/>
                <w:color w:val="auto"/>
                <w:sz w:val="18"/>
                <w:szCs w:val="18"/>
              </w:rPr>
            </w:pPr>
            <w:r w:rsidRPr="0015547C">
              <w:rPr>
                <w:rFonts w:ascii="Times New Roman" w:hAnsi="Times New Roman" w:cs="Times New Roman"/>
                <w:b/>
                <w:color w:val="auto"/>
                <w:sz w:val="18"/>
                <w:szCs w:val="18"/>
              </w:rPr>
              <w:t>Ss</w:t>
            </w:r>
          </w:p>
        </w:tc>
        <w:tc>
          <w:tcPr>
            <w:tcW w:w="709" w:type="dxa"/>
            <w:tcMar>
              <w:top w:w="100" w:type="dxa"/>
              <w:left w:w="100" w:type="dxa"/>
              <w:bottom w:w="100" w:type="dxa"/>
              <w:right w:w="100" w:type="dxa"/>
            </w:tcMar>
          </w:tcPr>
          <w:p w:rsidR="00AD7A29" w:rsidRPr="0015547C" w:rsidRDefault="00F2215A" w:rsidP="00D838A1">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 xml:space="preserve"> </w:t>
            </w:r>
          </w:p>
          <w:p w:rsidR="00AD7A29" w:rsidRPr="0015547C" w:rsidRDefault="00F2215A" w:rsidP="00D838A1">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Sd</w:t>
            </w:r>
          </w:p>
        </w:tc>
        <w:tc>
          <w:tcPr>
            <w:tcW w:w="709" w:type="dxa"/>
            <w:tcMar>
              <w:top w:w="100" w:type="dxa"/>
              <w:left w:w="100" w:type="dxa"/>
              <w:bottom w:w="100" w:type="dxa"/>
              <w:right w:w="100" w:type="dxa"/>
            </w:tcMar>
          </w:tcPr>
          <w:p w:rsidR="00AD7A29" w:rsidRPr="0015547C" w:rsidRDefault="00F2215A" w:rsidP="00D838A1">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 xml:space="preserve"> </w:t>
            </w:r>
          </w:p>
          <w:p w:rsidR="00AD7A29" w:rsidRPr="0015547C" w:rsidRDefault="00F2215A" w:rsidP="00D838A1">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F</w:t>
            </w:r>
          </w:p>
        </w:tc>
        <w:tc>
          <w:tcPr>
            <w:tcW w:w="567" w:type="dxa"/>
            <w:tcMar>
              <w:top w:w="100" w:type="dxa"/>
              <w:left w:w="100" w:type="dxa"/>
              <w:bottom w:w="100" w:type="dxa"/>
              <w:right w:w="100" w:type="dxa"/>
            </w:tcMar>
          </w:tcPr>
          <w:p w:rsidR="00AD7A29" w:rsidRPr="0015547C" w:rsidRDefault="00F2215A" w:rsidP="00D838A1">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 xml:space="preserve"> </w:t>
            </w:r>
          </w:p>
          <w:p w:rsidR="00AD7A29" w:rsidRPr="0015547C" w:rsidRDefault="00F2215A" w:rsidP="00D838A1">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p</w:t>
            </w:r>
          </w:p>
        </w:tc>
        <w:tc>
          <w:tcPr>
            <w:tcW w:w="850" w:type="dxa"/>
            <w:tcMar>
              <w:top w:w="100" w:type="dxa"/>
              <w:left w:w="100" w:type="dxa"/>
              <w:bottom w:w="100" w:type="dxa"/>
              <w:right w:w="100" w:type="dxa"/>
            </w:tcMar>
          </w:tcPr>
          <w:p w:rsidR="00AD7A29" w:rsidRPr="0015547C" w:rsidRDefault="00F2215A" w:rsidP="00D838A1">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Anlamlı Fark</w:t>
            </w:r>
          </w:p>
        </w:tc>
      </w:tr>
      <w:tr w:rsidR="005749CE" w:rsidRPr="0015547C" w:rsidTr="008101E4">
        <w:trPr>
          <w:trHeight w:val="20"/>
        </w:trPr>
        <w:tc>
          <w:tcPr>
            <w:tcW w:w="1122" w:type="dxa"/>
            <w:vMerge w:val="restart"/>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4D3AD5" w:rsidRPr="0015547C" w:rsidRDefault="004D3AD5" w:rsidP="00D838A1">
            <w:pPr>
              <w:contextualSpacing/>
              <w:rPr>
                <w:rFonts w:ascii="Times New Roman" w:hAnsi="Times New Roman" w:cs="Times New Roman"/>
                <w:b/>
                <w:color w:val="auto"/>
                <w:sz w:val="18"/>
                <w:szCs w:val="18"/>
              </w:rPr>
            </w:pPr>
          </w:p>
          <w:p w:rsidR="004D3AD5" w:rsidRPr="0015547C" w:rsidRDefault="004D3AD5" w:rsidP="00D838A1">
            <w:pPr>
              <w:contextualSpacing/>
              <w:rPr>
                <w:rFonts w:ascii="Times New Roman" w:hAnsi="Times New Roman" w:cs="Times New Roman"/>
                <w:b/>
                <w:color w:val="auto"/>
                <w:sz w:val="18"/>
                <w:szCs w:val="18"/>
              </w:rPr>
            </w:pPr>
          </w:p>
          <w:p w:rsidR="00AD7A29" w:rsidRPr="0015547C" w:rsidRDefault="00F2215A" w:rsidP="00D838A1">
            <w:pPr>
              <w:contextualSpacing/>
              <w:rPr>
                <w:rFonts w:ascii="Times New Roman" w:hAnsi="Times New Roman" w:cs="Times New Roman"/>
                <w:b/>
                <w:color w:val="auto"/>
                <w:sz w:val="18"/>
                <w:szCs w:val="18"/>
              </w:rPr>
            </w:pPr>
            <w:r w:rsidRPr="0015547C">
              <w:rPr>
                <w:rFonts w:ascii="Times New Roman" w:hAnsi="Times New Roman" w:cs="Times New Roman"/>
                <w:b/>
                <w:color w:val="auto"/>
                <w:sz w:val="18"/>
                <w:szCs w:val="18"/>
              </w:rPr>
              <w:t>Örgütsel Adalet</w:t>
            </w:r>
          </w:p>
        </w:tc>
        <w:tc>
          <w:tcPr>
            <w:tcW w:w="1183" w:type="dxa"/>
            <w:vMerge w:val="restart"/>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Branş</w:t>
            </w:r>
          </w:p>
        </w:tc>
        <w:tc>
          <w:tcPr>
            <w:tcW w:w="1843" w:type="dxa"/>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1. Sayısal</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48</w:t>
            </w:r>
          </w:p>
        </w:tc>
        <w:tc>
          <w:tcPr>
            <w:tcW w:w="708"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42,67</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12,12</w:t>
            </w:r>
          </w:p>
        </w:tc>
        <w:tc>
          <w:tcPr>
            <w:tcW w:w="709" w:type="dxa"/>
            <w:vMerge w:val="restart"/>
            <w:tcMar>
              <w:top w:w="100" w:type="dxa"/>
              <w:left w:w="100" w:type="dxa"/>
              <w:bottom w:w="100" w:type="dxa"/>
              <w:right w:w="100" w:type="dxa"/>
            </w:tcMar>
          </w:tcPr>
          <w:p w:rsidR="00AD7A29" w:rsidRPr="0015547C" w:rsidRDefault="00F2215A" w:rsidP="00D838A1">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D838A1">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D838A1">
            <w:pPr>
              <w:rPr>
                <w:rFonts w:ascii="Times New Roman" w:hAnsi="Times New Roman" w:cs="Times New Roman"/>
                <w:color w:val="auto"/>
                <w:sz w:val="18"/>
                <w:szCs w:val="18"/>
              </w:rPr>
            </w:pPr>
            <w:r w:rsidRPr="0015547C">
              <w:rPr>
                <w:rFonts w:ascii="Times New Roman" w:hAnsi="Times New Roman" w:cs="Times New Roman"/>
                <w:color w:val="auto"/>
                <w:sz w:val="18"/>
                <w:szCs w:val="18"/>
              </w:rPr>
              <w:t>1.356</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.261</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tc>
      </w:tr>
      <w:tr w:rsidR="005749CE" w:rsidRPr="0015547C" w:rsidTr="008101E4">
        <w:trPr>
          <w:trHeight w:val="57"/>
        </w:trPr>
        <w:tc>
          <w:tcPr>
            <w:tcW w:w="1122"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2. Sözel</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62</w:t>
            </w:r>
          </w:p>
        </w:tc>
        <w:tc>
          <w:tcPr>
            <w:tcW w:w="708"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46,59</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11,64</w:t>
            </w:r>
          </w:p>
        </w:tc>
        <w:tc>
          <w:tcPr>
            <w:tcW w:w="709" w:type="dxa"/>
            <w:vMerge/>
            <w:tcMar>
              <w:top w:w="100" w:type="dxa"/>
              <w:left w:w="100" w:type="dxa"/>
              <w:bottom w:w="100" w:type="dxa"/>
              <w:right w:w="100" w:type="dxa"/>
            </w:tcMar>
          </w:tcPr>
          <w:p w:rsidR="00AD7A29" w:rsidRPr="0015547C" w:rsidRDefault="00AD7A29" w:rsidP="00D838A1">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D838A1">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57"/>
        </w:trPr>
        <w:tc>
          <w:tcPr>
            <w:tcW w:w="1122"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3. Diğer</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64</w:t>
            </w:r>
          </w:p>
        </w:tc>
        <w:tc>
          <w:tcPr>
            <w:tcW w:w="708"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44,98</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13,33</w:t>
            </w:r>
          </w:p>
        </w:tc>
        <w:tc>
          <w:tcPr>
            <w:tcW w:w="709" w:type="dxa"/>
            <w:vMerge/>
            <w:tcMar>
              <w:top w:w="100" w:type="dxa"/>
              <w:left w:w="100" w:type="dxa"/>
              <w:bottom w:w="100" w:type="dxa"/>
              <w:right w:w="100" w:type="dxa"/>
            </w:tcMar>
          </w:tcPr>
          <w:p w:rsidR="00AD7A29" w:rsidRPr="0015547C" w:rsidRDefault="00AD7A29" w:rsidP="00D838A1">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D838A1">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46"/>
        </w:trPr>
        <w:tc>
          <w:tcPr>
            <w:tcW w:w="1122"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183" w:type="dxa"/>
            <w:vMerge w:val="restart"/>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Kıdem</w:t>
            </w:r>
          </w:p>
        </w:tc>
        <w:tc>
          <w:tcPr>
            <w:tcW w:w="1843" w:type="dxa"/>
            <w:tcMar>
              <w:top w:w="100" w:type="dxa"/>
              <w:left w:w="100" w:type="dxa"/>
              <w:bottom w:w="100" w:type="dxa"/>
              <w:right w:w="100" w:type="dxa"/>
            </w:tcMar>
          </w:tcPr>
          <w:p w:rsidR="00AD7A29" w:rsidRPr="0015547C" w:rsidRDefault="00D838A1"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1. 0-10 Yıl Arası</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42</w:t>
            </w:r>
          </w:p>
        </w:tc>
        <w:tc>
          <w:tcPr>
            <w:tcW w:w="708"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47,14</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11,20</w:t>
            </w:r>
          </w:p>
        </w:tc>
        <w:tc>
          <w:tcPr>
            <w:tcW w:w="709" w:type="dxa"/>
            <w:vMerge w:val="restart"/>
            <w:tcMar>
              <w:top w:w="100" w:type="dxa"/>
              <w:left w:w="100" w:type="dxa"/>
              <w:bottom w:w="100" w:type="dxa"/>
              <w:right w:w="100" w:type="dxa"/>
            </w:tcMar>
          </w:tcPr>
          <w:p w:rsidR="00AD7A29" w:rsidRPr="0015547C" w:rsidRDefault="00F2215A" w:rsidP="00D838A1">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D838A1">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D838A1">
            <w:pPr>
              <w:rPr>
                <w:rFonts w:ascii="Times New Roman" w:hAnsi="Times New Roman" w:cs="Times New Roman"/>
                <w:color w:val="auto"/>
                <w:sz w:val="18"/>
                <w:szCs w:val="18"/>
              </w:rPr>
            </w:pPr>
            <w:r w:rsidRPr="0015547C">
              <w:rPr>
                <w:rFonts w:ascii="Times New Roman" w:hAnsi="Times New Roman" w:cs="Times New Roman"/>
                <w:color w:val="auto"/>
                <w:sz w:val="18"/>
                <w:szCs w:val="18"/>
              </w:rPr>
              <w:t>1.006</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.368</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tc>
      </w:tr>
      <w:tr w:rsidR="005749CE" w:rsidRPr="0015547C" w:rsidTr="008101E4">
        <w:trPr>
          <w:trHeight w:val="57"/>
        </w:trPr>
        <w:tc>
          <w:tcPr>
            <w:tcW w:w="1122"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D838A1"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2. 11-20 yıl Arası </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82</w:t>
            </w:r>
          </w:p>
        </w:tc>
        <w:tc>
          <w:tcPr>
            <w:tcW w:w="708"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43,79</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12,91</w:t>
            </w:r>
          </w:p>
        </w:tc>
        <w:tc>
          <w:tcPr>
            <w:tcW w:w="709" w:type="dxa"/>
            <w:vMerge/>
            <w:tcMar>
              <w:top w:w="100" w:type="dxa"/>
              <w:left w:w="100" w:type="dxa"/>
              <w:bottom w:w="100" w:type="dxa"/>
              <w:right w:w="100" w:type="dxa"/>
            </w:tcMar>
          </w:tcPr>
          <w:p w:rsidR="00AD7A29" w:rsidRPr="0015547C" w:rsidRDefault="00AD7A29" w:rsidP="00D838A1">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D838A1">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3. 21 yıl ve üzeri</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50</w:t>
            </w:r>
          </w:p>
        </w:tc>
        <w:tc>
          <w:tcPr>
            <w:tcW w:w="708"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44,90</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12,63</w:t>
            </w:r>
          </w:p>
        </w:tc>
        <w:tc>
          <w:tcPr>
            <w:tcW w:w="709" w:type="dxa"/>
            <w:vMerge/>
            <w:tcMar>
              <w:top w:w="100" w:type="dxa"/>
              <w:left w:w="100" w:type="dxa"/>
              <w:bottom w:w="100" w:type="dxa"/>
              <w:right w:w="100" w:type="dxa"/>
            </w:tcMar>
          </w:tcPr>
          <w:p w:rsidR="00AD7A29" w:rsidRPr="0015547C" w:rsidRDefault="00AD7A29" w:rsidP="00D838A1">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D838A1">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76"/>
        </w:trPr>
        <w:tc>
          <w:tcPr>
            <w:tcW w:w="1122" w:type="dxa"/>
            <w:vMerge w:val="restart"/>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4D3AD5" w:rsidRPr="0015547C" w:rsidRDefault="004D3AD5" w:rsidP="00D838A1">
            <w:pPr>
              <w:contextualSpacing/>
              <w:rPr>
                <w:rFonts w:ascii="Times New Roman" w:hAnsi="Times New Roman" w:cs="Times New Roman"/>
                <w:b/>
                <w:color w:val="auto"/>
                <w:sz w:val="18"/>
                <w:szCs w:val="18"/>
              </w:rPr>
            </w:pPr>
          </w:p>
          <w:p w:rsidR="004D3AD5" w:rsidRPr="0015547C" w:rsidRDefault="004D3AD5" w:rsidP="00D838A1">
            <w:pPr>
              <w:contextualSpacing/>
              <w:rPr>
                <w:rFonts w:ascii="Times New Roman" w:hAnsi="Times New Roman" w:cs="Times New Roman"/>
                <w:b/>
                <w:color w:val="auto"/>
                <w:sz w:val="18"/>
                <w:szCs w:val="18"/>
              </w:rPr>
            </w:pPr>
          </w:p>
          <w:p w:rsidR="00AD7A29" w:rsidRPr="0015547C" w:rsidRDefault="00F2215A" w:rsidP="00D838A1">
            <w:pPr>
              <w:contextualSpacing/>
              <w:rPr>
                <w:rFonts w:ascii="Times New Roman" w:hAnsi="Times New Roman" w:cs="Times New Roman"/>
                <w:b/>
                <w:color w:val="auto"/>
                <w:sz w:val="18"/>
                <w:szCs w:val="18"/>
              </w:rPr>
            </w:pPr>
            <w:r w:rsidRPr="0015547C">
              <w:rPr>
                <w:rFonts w:ascii="Times New Roman" w:hAnsi="Times New Roman" w:cs="Times New Roman"/>
                <w:b/>
                <w:color w:val="auto"/>
                <w:sz w:val="18"/>
                <w:szCs w:val="18"/>
              </w:rPr>
              <w:t>Yönetim Desteği</w:t>
            </w:r>
          </w:p>
        </w:tc>
        <w:tc>
          <w:tcPr>
            <w:tcW w:w="1183" w:type="dxa"/>
            <w:vMerge w:val="restart"/>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Branş</w:t>
            </w:r>
          </w:p>
        </w:tc>
        <w:tc>
          <w:tcPr>
            <w:tcW w:w="1843" w:type="dxa"/>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1. Sayısal</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48</w:t>
            </w:r>
          </w:p>
        </w:tc>
        <w:tc>
          <w:tcPr>
            <w:tcW w:w="708"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24,20</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5,535</w:t>
            </w:r>
          </w:p>
        </w:tc>
        <w:tc>
          <w:tcPr>
            <w:tcW w:w="709" w:type="dxa"/>
            <w:vMerge w:val="restart"/>
            <w:tcMar>
              <w:top w:w="100" w:type="dxa"/>
              <w:left w:w="100" w:type="dxa"/>
              <w:bottom w:w="100" w:type="dxa"/>
              <w:right w:w="100" w:type="dxa"/>
            </w:tcMar>
          </w:tcPr>
          <w:p w:rsidR="00AD7A29" w:rsidRPr="0015547C" w:rsidRDefault="00F2215A" w:rsidP="00D838A1">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D838A1">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D838A1">
            <w:pPr>
              <w:rPr>
                <w:rFonts w:ascii="Times New Roman" w:hAnsi="Times New Roman" w:cs="Times New Roman"/>
                <w:color w:val="auto"/>
                <w:sz w:val="18"/>
                <w:szCs w:val="18"/>
              </w:rPr>
            </w:pPr>
            <w:r w:rsidRPr="0015547C">
              <w:rPr>
                <w:rFonts w:ascii="Times New Roman" w:hAnsi="Times New Roman" w:cs="Times New Roman"/>
                <w:color w:val="auto"/>
                <w:sz w:val="18"/>
                <w:szCs w:val="18"/>
              </w:rPr>
              <w:t>1.256</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.287</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2. Sözel</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62</w:t>
            </w:r>
          </w:p>
        </w:tc>
        <w:tc>
          <w:tcPr>
            <w:tcW w:w="708"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25,69</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6,36</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D838A1">
            <w:pPr>
              <w:contextualSpacing/>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3. Diğer</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64</w:t>
            </w:r>
          </w:p>
        </w:tc>
        <w:tc>
          <w:tcPr>
            <w:tcW w:w="708"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26,09</w:t>
            </w:r>
          </w:p>
        </w:tc>
        <w:tc>
          <w:tcPr>
            <w:tcW w:w="709" w:type="dxa"/>
            <w:shd w:val="clear" w:color="auto" w:fill="FFFFFF"/>
            <w:tcMar>
              <w:top w:w="100" w:type="dxa"/>
              <w:left w:w="100" w:type="dxa"/>
              <w:bottom w:w="100" w:type="dxa"/>
              <w:right w:w="100" w:type="dxa"/>
            </w:tcMar>
          </w:tcPr>
          <w:p w:rsidR="00AD7A29" w:rsidRPr="0015547C" w:rsidRDefault="00F2215A" w:rsidP="00D838A1">
            <w:pPr>
              <w:contextualSpacing/>
              <w:rPr>
                <w:rFonts w:ascii="Times New Roman" w:hAnsi="Times New Roman" w:cs="Times New Roman"/>
                <w:color w:val="auto"/>
                <w:sz w:val="18"/>
                <w:szCs w:val="18"/>
              </w:rPr>
            </w:pPr>
            <w:r w:rsidRPr="0015547C">
              <w:rPr>
                <w:rFonts w:ascii="Times New Roman" w:hAnsi="Times New Roman" w:cs="Times New Roman"/>
                <w:color w:val="auto"/>
                <w:sz w:val="18"/>
                <w:szCs w:val="18"/>
              </w:rPr>
              <w:t>7,104</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Kıdem</w:t>
            </w:r>
          </w:p>
        </w:tc>
        <w:tc>
          <w:tcPr>
            <w:tcW w:w="1843" w:type="dxa"/>
            <w:tcMar>
              <w:top w:w="100" w:type="dxa"/>
              <w:left w:w="100" w:type="dxa"/>
              <w:bottom w:w="100" w:type="dxa"/>
              <w:right w:w="100" w:type="dxa"/>
            </w:tcMar>
          </w:tcPr>
          <w:p w:rsidR="00AD7A29" w:rsidRPr="0015547C" w:rsidRDefault="00D838A1"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1. 0-10 Yıl Arası </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26,59</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5,24</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1.469</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.233</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tc>
      </w:tr>
      <w:tr w:rsidR="005749CE" w:rsidRPr="0015547C" w:rsidTr="008101E4">
        <w:trPr>
          <w:trHeight w:val="61"/>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D838A1"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11-20 yıl Arası</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82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24,59</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6,87</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29"/>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21 yıl ve üzeri</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50</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25,82</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6,56</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4D3AD5" w:rsidRPr="0015547C" w:rsidRDefault="004D3AD5" w:rsidP="00F55BE3">
            <w:pPr>
              <w:rPr>
                <w:rFonts w:ascii="Times New Roman" w:hAnsi="Times New Roman" w:cs="Times New Roman"/>
                <w:b/>
                <w:color w:val="auto"/>
                <w:sz w:val="18"/>
                <w:szCs w:val="18"/>
              </w:rPr>
            </w:pPr>
          </w:p>
          <w:p w:rsidR="004D3AD5" w:rsidRPr="0015547C" w:rsidRDefault="004D3AD5" w:rsidP="00F55BE3">
            <w:pPr>
              <w:rPr>
                <w:rFonts w:ascii="Times New Roman" w:hAnsi="Times New Roman" w:cs="Times New Roman"/>
                <w:b/>
                <w:color w:val="auto"/>
                <w:sz w:val="18"/>
                <w:szCs w:val="18"/>
              </w:rPr>
            </w:pPr>
          </w:p>
          <w:p w:rsidR="00AD7A29" w:rsidRPr="0015547C" w:rsidRDefault="00F2215A" w:rsidP="00F55BE3">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Örgütsel Ödüller ve İş koşulları</w:t>
            </w: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Branş</w:t>
            </w: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 Sayısal</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48</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18,79</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7,77</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1.243</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.291</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Sözel</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21,08</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7,23</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Diğer</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64</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20,25</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7,77</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62"/>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Kıdem</w:t>
            </w:r>
          </w:p>
        </w:tc>
        <w:tc>
          <w:tcPr>
            <w:tcW w:w="1843" w:type="dxa"/>
            <w:tcMar>
              <w:top w:w="100" w:type="dxa"/>
              <w:left w:w="100" w:type="dxa"/>
              <w:bottom w:w="100" w:type="dxa"/>
              <w:right w:w="100" w:type="dxa"/>
            </w:tcMar>
          </w:tcPr>
          <w:p w:rsidR="00AD7A29" w:rsidRPr="0015547C" w:rsidRDefault="00D838A1"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1. 0-10 Yıl Arası </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18,83</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7,28</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1.560</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.213</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D838A1"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11-20 yıl Arası</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82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19,93</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7,83</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21 yıl ve üzeri</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50</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21,58</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7,34</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lastRenderedPageBreak/>
              <w:t xml:space="preserve"> </w:t>
            </w:r>
          </w:p>
          <w:p w:rsidR="004D3AD5" w:rsidRPr="0015547C" w:rsidRDefault="004D3AD5" w:rsidP="00F55BE3">
            <w:pPr>
              <w:rPr>
                <w:rFonts w:ascii="Times New Roman" w:hAnsi="Times New Roman" w:cs="Times New Roman"/>
                <w:b/>
                <w:color w:val="auto"/>
                <w:sz w:val="18"/>
                <w:szCs w:val="18"/>
              </w:rPr>
            </w:pPr>
          </w:p>
          <w:p w:rsidR="004D3AD5" w:rsidRPr="0015547C" w:rsidRDefault="004D3AD5" w:rsidP="00F55BE3">
            <w:pPr>
              <w:rPr>
                <w:rFonts w:ascii="Times New Roman" w:hAnsi="Times New Roman" w:cs="Times New Roman"/>
                <w:b/>
                <w:color w:val="auto"/>
                <w:sz w:val="18"/>
                <w:szCs w:val="18"/>
              </w:rPr>
            </w:pPr>
          </w:p>
          <w:p w:rsidR="004D3AD5" w:rsidRPr="0015547C" w:rsidRDefault="004D3AD5" w:rsidP="00F55BE3">
            <w:pPr>
              <w:rPr>
                <w:rFonts w:ascii="Times New Roman" w:hAnsi="Times New Roman" w:cs="Times New Roman"/>
                <w:b/>
                <w:color w:val="auto"/>
                <w:sz w:val="18"/>
                <w:szCs w:val="18"/>
              </w:rPr>
            </w:pPr>
          </w:p>
          <w:p w:rsidR="00AD7A29" w:rsidRPr="0015547C" w:rsidRDefault="00F2215A" w:rsidP="00F55BE3">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Öz Yatırım</w:t>
            </w: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lastRenderedPageBreak/>
              <w:t>Branş</w:t>
            </w: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 Sayısal</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48</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29,66</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3,58</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lastRenderedPageBreak/>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lastRenderedPageBreak/>
              <w:t>3.107</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.047</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lastRenderedPageBreak/>
              <w:t>1-2</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3-2</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Sözel</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27,83</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4,59</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151"/>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Diğer</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64</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29,43</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4,55</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129"/>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Kıdem</w:t>
            </w: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 0-10 Yıl Arası</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30,00</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4,350</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2.136</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.121</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11-20 yıl Arası</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82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28,30</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4,135</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39"/>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21 yıl ve üzeri</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50</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29,06</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4,687</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32"/>
        </w:trPr>
        <w:tc>
          <w:tcPr>
            <w:tcW w:w="1122"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4D3AD5" w:rsidRPr="0015547C" w:rsidRDefault="004D3AD5" w:rsidP="00F55BE3">
            <w:pPr>
              <w:rPr>
                <w:rFonts w:ascii="Times New Roman" w:hAnsi="Times New Roman" w:cs="Times New Roman"/>
                <w:b/>
                <w:color w:val="auto"/>
                <w:sz w:val="18"/>
                <w:szCs w:val="18"/>
              </w:rPr>
            </w:pPr>
          </w:p>
          <w:p w:rsidR="004D3AD5" w:rsidRPr="0015547C" w:rsidRDefault="004D3AD5" w:rsidP="00F55BE3">
            <w:pPr>
              <w:rPr>
                <w:rFonts w:ascii="Times New Roman" w:hAnsi="Times New Roman" w:cs="Times New Roman"/>
                <w:b/>
                <w:color w:val="auto"/>
                <w:sz w:val="18"/>
                <w:szCs w:val="18"/>
              </w:rPr>
            </w:pPr>
          </w:p>
          <w:p w:rsidR="00AD7A29" w:rsidRPr="0015547C" w:rsidRDefault="00F2215A" w:rsidP="00F55BE3">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Başlatıcılık</w:t>
            </w: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Branş</w:t>
            </w: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 Sayısal</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48</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30,25</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3,32</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5.144</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.007</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2-3</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Sözel</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28,96</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3,63</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Diğer</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64</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30,93</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3,44</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Kıdem</w:t>
            </w: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 0-10 Yıl Arası</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30,42</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3,493</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3.556</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.031</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2-3</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11-20 yıl Arası</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82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29,31</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3,456</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49"/>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21 yıl ve üzeri</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50</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30,92</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3,630</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4D3AD5" w:rsidRPr="0015547C" w:rsidRDefault="004D3AD5" w:rsidP="00F55BE3">
            <w:pPr>
              <w:rPr>
                <w:rFonts w:ascii="Times New Roman" w:hAnsi="Times New Roman" w:cs="Times New Roman"/>
                <w:b/>
                <w:color w:val="auto"/>
                <w:sz w:val="18"/>
                <w:szCs w:val="18"/>
              </w:rPr>
            </w:pPr>
          </w:p>
          <w:p w:rsidR="004D3AD5" w:rsidRPr="0015547C" w:rsidRDefault="004D3AD5" w:rsidP="00F55BE3">
            <w:pPr>
              <w:rPr>
                <w:rFonts w:ascii="Times New Roman" w:hAnsi="Times New Roman" w:cs="Times New Roman"/>
                <w:b/>
                <w:color w:val="auto"/>
                <w:sz w:val="18"/>
                <w:szCs w:val="18"/>
              </w:rPr>
            </w:pPr>
          </w:p>
          <w:p w:rsidR="00AD7A29" w:rsidRPr="0015547C" w:rsidRDefault="00F2215A" w:rsidP="00F55BE3">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Basiret Gösterme</w:t>
            </w: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Branş</w:t>
            </w: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 Sayısal</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48</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39,50</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5,03</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5.417</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.035</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2-3</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Sözel</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38,66</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6,15</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Diğer</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64</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41,31</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5,99</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Kıdem</w:t>
            </w: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 0-10 Yıl Arası</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40,64</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5,463</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2.418</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.092</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11-20 yıl Arası</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82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38,84</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5,823</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83"/>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21 yıl ve üzeri</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50</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40,90</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6,158</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4D3AD5" w:rsidRPr="0015547C" w:rsidRDefault="004D3AD5" w:rsidP="00F55BE3">
            <w:pPr>
              <w:rPr>
                <w:rFonts w:ascii="Times New Roman" w:hAnsi="Times New Roman" w:cs="Times New Roman"/>
                <w:b/>
                <w:color w:val="auto"/>
                <w:sz w:val="18"/>
                <w:szCs w:val="18"/>
              </w:rPr>
            </w:pPr>
          </w:p>
          <w:p w:rsidR="004D3AD5" w:rsidRPr="0015547C" w:rsidRDefault="004D3AD5" w:rsidP="00F55BE3">
            <w:pPr>
              <w:rPr>
                <w:rFonts w:ascii="Times New Roman" w:hAnsi="Times New Roman" w:cs="Times New Roman"/>
                <w:b/>
                <w:color w:val="auto"/>
                <w:sz w:val="18"/>
                <w:szCs w:val="18"/>
              </w:rPr>
            </w:pPr>
          </w:p>
          <w:p w:rsidR="00AD7A29" w:rsidRPr="0015547C" w:rsidRDefault="00F2215A" w:rsidP="00F55BE3">
            <w:pPr>
              <w:rPr>
                <w:rFonts w:ascii="Times New Roman" w:hAnsi="Times New Roman" w:cs="Times New Roman"/>
                <w:b/>
                <w:color w:val="auto"/>
                <w:sz w:val="18"/>
                <w:szCs w:val="18"/>
              </w:rPr>
            </w:pPr>
            <w:r w:rsidRPr="0015547C">
              <w:rPr>
                <w:rFonts w:ascii="Times New Roman" w:hAnsi="Times New Roman" w:cs="Times New Roman"/>
                <w:b/>
                <w:color w:val="auto"/>
                <w:sz w:val="18"/>
                <w:szCs w:val="18"/>
              </w:rPr>
              <w:t>Engelleri Aşma</w:t>
            </w: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Branş</w:t>
            </w: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 Sayısal</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48</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33,27</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4,88</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2.293</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.104</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Sözel</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32,14</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4,43</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Diğer</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64</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33,89</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4,595</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Kıdem</w:t>
            </w: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1. 0-10 Yıl Arası</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42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33,21</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4,123</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2;171</w:t>
            </w:r>
          </w:p>
        </w:tc>
        <w:tc>
          <w:tcPr>
            <w:tcW w:w="709"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.311</w:t>
            </w:r>
          </w:p>
        </w:tc>
        <w:tc>
          <w:tcPr>
            <w:tcW w:w="567"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.733</w:t>
            </w:r>
          </w:p>
        </w:tc>
        <w:tc>
          <w:tcPr>
            <w:tcW w:w="850" w:type="dxa"/>
            <w:vMerge w:val="restart"/>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 xml:space="preserve"> </w:t>
            </w:r>
          </w:p>
        </w:tc>
      </w:tr>
      <w:tr w:rsidR="005749CE" w:rsidRPr="0015547C" w:rsidTr="008101E4">
        <w:trPr>
          <w:trHeight w:val="20"/>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2. 11-20 yıl Arası</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82</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32,81</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4,653</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r w:rsidR="005749CE" w:rsidRPr="0015547C" w:rsidTr="008101E4">
        <w:trPr>
          <w:trHeight w:val="69"/>
        </w:trPr>
        <w:tc>
          <w:tcPr>
            <w:tcW w:w="1122"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183"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1843" w:type="dxa"/>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 21 yıl ve üzeri</w:t>
            </w:r>
          </w:p>
        </w:tc>
        <w:tc>
          <w:tcPr>
            <w:tcW w:w="709" w:type="dxa"/>
            <w:shd w:val="clear" w:color="auto" w:fill="FFFFFF"/>
            <w:tcMar>
              <w:top w:w="100" w:type="dxa"/>
              <w:left w:w="100" w:type="dxa"/>
              <w:bottom w:w="100" w:type="dxa"/>
              <w:right w:w="100" w:type="dxa"/>
            </w:tcMar>
          </w:tcPr>
          <w:p w:rsidR="00AD7A29" w:rsidRPr="0015547C" w:rsidRDefault="00F2215A" w:rsidP="00FD56AB">
            <w:pPr>
              <w:jc w:val="center"/>
              <w:rPr>
                <w:rFonts w:ascii="Times New Roman" w:hAnsi="Times New Roman" w:cs="Times New Roman"/>
                <w:color w:val="auto"/>
                <w:sz w:val="18"/>
                <w:szCs w:val="18"/>
              </w:rPr>
            </w:pPr>
            <w:r w:rsidRPr="0015547C">
              <w:rPr>
                <w:rFonts w:ascii="Times New Roman" w:hAnsi="Times New Roman" w:cs="Times New Roman"/>
                <w:color w:val="auto"/>
                <w:sz w:val="18"/>
                <w:szCs w:val="18"/>
              </w:rPr>
              <w:t>50</w:t>
            </w:r>
          </w:p>
        </w:tc>
        <w:tc>
          <w:tcPr>
            <w:tcW w:w="708"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33,46</w:t>
            </w:r>
          </w:p>
        </w:tc>
        <w:tc>
          <w:tcPr>
            <w:tcW w:w="709" w:type="dxa"/>
            <w:shd w:val="clear" w:color="auto" w:fill="FFFFFF"/>
            <w:tcMar>
              <w:top w:w="100" w:type="dxa"/>
              <w:left w:w="100" w:type="dxa"/>
              <w:bottom w:w="100" w:type="dxa"/>
              <w:right w:w="100" w:type="dxa"/>
            </w:tcMar>
          </w:tcPr>
          <w:p w:rsidR="00AD7A29" w:rsidRPr="0015547C" w:rsidRDefault="00F2215A" w:rsidP="00F55BE3">
            <w:pPr>
              <w:rPr>
                <w:rFonts w:ascii="Times New Roman" w:hAnsi="Times New Roman" w:cs="Times New Roman"/>
                <w:color w:val="auto"/>
                <w:sz w:val="18"/>
                <w:szCs w:val="18"/>
              </w:rPr>
            </w:pPr>
            <w:r w:rsidRPr="0015547C">
              <w:rPr>
                <w:rFonts w:ascii="Times New Roman" w:hAnsi="Times New Roman" w:cs="Times New Roman"/>
                <w:color w:val="auto"/>
                <w:sz w:val="18"/>
                <w:szCs w:val="18"/>
              </w:rPr>
              <w:t>5,119</w:t>
            </w: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709"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567"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c>
          <w:tcPr>
            <w:tcW w:w="850" w:type="dxa"/>
            <w:vMerge/>
            <w:tcMar>
              <w:top w:w="100" w:type="dxa"/>
              <w:left w:w="100" w:type="dxa"/>
              <w:bottom w:w="100" w:type="dxa"/>
              <w:right w:w="100" w:type="dxa"/>
            </w:tcMar>
          </w:tcPr>
          <w:p w:rsidR="00AD7A29" w:rsidRPr="0015547C" w:rsidRDefault="00AD7A29" w:rsidP="00F55BE3">
            <w:pPr>
              <w:rPr>
                <w:rFonts w:ascii="Times New Roman" w:hAnsi="Times New Roman" w:cs="Times New Roman"/>
                <w:color w:val="auto"/>
                <w:sz w:val="18"/>
                <w:szCs w:val="18"/>
              </w:rPr>
            </w:pPr>
          </w:p>
        </w:tc>
      </w:tr>
    </w:tbl>
    <w:p w:rsidR="00AD7A29" w:rsidRPr="0015547C" w:rsidRDefault="00F2215A" w:rsidP="00F2215A">
      <w:pPr>
        <w:spacing w:line="480" w:lineRule="auto"/>
        <w:jc w:val="both"/>
        <w:rPr>
          <w:rFonts w:ascii="Times New Roman" w:eastAsia="Times New Roman" w:hAnsi="Times New Roman" w:cs="Times New Roman"/>
          <w:color w:val="auto"/>
          <w:sz w:val="18"/>
          <w:szCs w:val="18"/>
        </w:rPr>
      </w:pPr>
      <w:r w:rsidRPr="0015547C">
        <w:rPr>
          <w:rFonts w:ascii="Times New Roman" w:eastAsia="Times New Roman" w:hAnsi="Times New Roman" w:cs="Times New Roman"/>
          <w:color w:val="auto"/>
          <w:sz w:val="18"/>
          <w:szCs w:val="18"/>
        </w:rPr>
        <w:t xml:space="preserve"> </w:t>
      </w:r>
    </w:p>
    <w:p w:rsidR="00AD7A29" w:rsidRPr="0015547C" w:rsidRDefault="00F55BE3" w:rsidP="00F55BE3">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Tablo 6</w:t>
      </w:r>
      <w:r w:rsidR="00F2215A" w:rsidRPr="0015547C">
        <w:rPr>
          <w:rFonts w:ascii="Times New Roman" w:eastAsia="Times New Roman" w:hAnsi="Times New Roman" w:cs="Times New Roman"/>
          <w:color w:val="auto"/>
          <w:sz w:val="24"/>
          <w:szCs w:val="24"/>
        </w:rPr>
        <w:t xml:space="preserve"> incelendiğinde kıdem ve branş değişkenlerine göre öğretmenlerin görüşleri arasında örgütsel destek algısının hiçbir boyutunda anlamlı fark olmadığı görülmektedir. İnisiyatif alma davranışının alt boyutlarına ilişkin analiz sonuçları incelendiğinde öğretmenlerin görüşleri </w:t>
      </w:r>
      <w:r w:rsidRPr="0015547C">
        <w:rPr>
          <w:rFonts w:ascii="Times New Roman" w:eastAsia="Times New Roman" w:hAnsi="Times New Roman" w:cs="Times New Roman"/>
          <w:color w:val="auto"/>
          <w:sz w:val="24"/>
          <w:szCs w:val="24"/>
        </w:rPr>
        <w:t>arasında branş değişkenine göre</w:t>
      </w:r>
      <w:r w:rsidR="00F2215A" w:rsidRPr="0015547C">
        <w:rPr>
          <w:rFonts w:ascii="Times New Roman" w:eastAsia="Times New Roman" w:hAnsi="Times New Roman" w:cs="Times New Roman"/>
          <w:color w:val="auto"/>
          <w:sz w:val="24"/>
          <w:szCs w:val="24"/>
        </w:rPr>
        <w:t xml:space="preserve"> özyatırım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3.107; p&lt;.05], başlatıcılık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5.14; p&lt;.05] ve basiret gösterme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xml:space="preserve">= 5.417; p&lt;.05] boyutlarında anlamlı fark vardır. Farkın kaynağını bulmaya yönelik yapılan analiz sonucunda özyatırım boyutunda sayısal ve diğer branştaki öğretmenlerin sözel branştaki öğretmenlere göre; </w:t>
      </w:r>
      <w:r w:rsidR="00F2215A" w:rsidRPr="0015547C">
        <w:rPr>
          <w:rFonts w:ascii="Times New Roman" w:eastAsia="Times New Roman" w:hAnsi="Times New Roman" w:cs="Times New Roman"/>
          <w:color w:val="auto"/>
          <w:sz w:val="24"/>
          <w:szCs w:val="24"/>
        </w:rPr>
        <w:lastRenderedPageBreak/>
        <w:t>başlatıcılı</w:t>
      </w:r>
      <w:r w:rsidRPr="0015547C">
        <w:rPr>
          <w:rFonts w:ascii="Times New Roman" w:eastAsia="Times New Roman" w:hAnsi="Times New Roman" w:cs="Times New Roman"/>
          <w:color w:val="auto"/>
          <w:sz w:val="24"/>
          <w:szCs w:val="24"/>
        </w:rPr>
        <w:t xml:space="preserve">k ve </w:t>
      </w:r>
      <w:r w:rsidR="00F2215A" w:rsidRPr="0015547C">
        <w:rPr>
          <w:rFonts w:ascii="Times New Roman" w:eastAsia="Times New Roman" w:hAnsi="Times New Roman" w:cs="Times New Roman"/>
          <w:color w:val="auto"/>
          <w:sz w:val="24"/>
          <w:szCs w:val="24"/>
        </w:rPr>
        <w:t>basiret gösterme boyutlarında ise diğer branş öğretmenlerinin sözel branştaki öğretmenlere göre daha olumlu düşünmektedir. İnisiyatif alma davranışının alt boyutlarına ilişkin analiz sonuçları incelendiğinde öğretmenlerin görüşleri arasında kıdem değ</w:t>
      </w:r>
      <w:r w:rsidRPr="0015547C">
        <w:rPr>
          <w:rFonts w:ascii="Times New Roman" w:eastAsia="Times New Roman" w:hAnsi="Times New Roman" w:cs="Times New Roman"/>
          <w:color w:val="auto"/>
          <w:sz w:val="24"/>
          <w:szCs w:val="24"/>
        </w:rPr>
        <w:t xml:space="preserve">işkenine göre </w:t>
      </w:r>
      <w:r w:rsidR="00F2215A" w:rsidRPr="0015547C">
        <w:rPr>
          <w:rFonts w:ascii="Times New Roman" w:eastAsia="Times New Roman" w:hAnsi="Times New Roman" w:cs="Times New Roman"/>
          <w:color w:val="auto"/>
          <w:sz w:val="24"/>
          <w:szCs w:val="24"/>
        </w:rPr>
        <w:t>başlatıcılık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3.556; p&lt;.05] boyutunda anlamlı fark vardır. Farkın kaynağını bulmaya yönelik yapılan analiz sonucunda bu boyuta ilişkin olarak kıdemi 21 yıl ve üzeri olan öğretmenler kıdemi 11-20 yıl arası olan öğretmenlere göre daha olumlu düşünmektedir. İnisiyatif alma davranışının alt boyutlarına ilişkin analiz sonuçları incelendiğinde öğretmenlerin görüşleri arasında kıd</w:t>
      </w:r>
      <w:r w:rsidRPr="0015547C">
        <w:rPr>
          <w:rFonts w:ascii="Times New Roman" w:eastAsia="Times New Roman" w:hAnsi="Times New Roman" w:cs="Times New Roman"/>
          <w:color w:val="auto"/>
          <w:sz w:val="24"/>
          <w:szCs w:val="24"/>
        </w:rPr>
        <w:t>em ve branş değişkenlerine göre</w:t>
      </w:r>
      <w:r w:rsidR="00F2215A" w:rsidRPr="0015547C">
        <w:rPr>
          <w:rFonts w:ascii="Times New Roman" w:eastAsia="Times New Roman" w:hAnsi="Times New Roman" w:cs="Times New Roman"/>
          <w:color w:val="auto"/>
          <w:sz w:val="24"/>
          <w:szCs w:val="24"/>
        </w:rPr>
        <w:t xml:space="preserve"> engelleri aşma boyutunda anlamlı fark yoktur.  Öğretmenlerin görüşlerinin okul türü değişkenine göre yapılan </w:t>
      </w:r>
      <w:r w:rsidRPr="0015547C">
        <w:rPr>
          <w:rFonts w:ascii="Times New Roman" w:eastAsia="Times New Roman" w:hAnsi="Times New Roman" w:cs="Times New Roman"/>
          <w:color w:val="auto"/>
          <w:sz w:val="24"/>
          <w:szCs w:val="24"/>
        </w:rPr>
        <w:t>analiz sonuçları aşağıda Tablo 7’d</w:t>
      </w:r>
      <w:r w:rsidR="00EE0D0D" w:rsidRPr="0015547C">
        <w:rPr>
          <w:rFonts w:ascii="Times New Roman" w:eastAsia="Times New Roman" w:hAnsi="Times New Roman" w:cs="Times New Roman"/>
          <w:color w:val="auto"/>
          <w:sz w:val="24"/>
          <w:szCs w:val="24"/>
        </w:rPr>
        <w:t>e</w:t>
      </w:r>
      <w:r w:rsidR="00F2215A" w:rsidRPr="0015547C">
        <w:rPr>
          <w:rFonts w:ascii="Times New Roman" w:eastAsia="Times New Roman" w:hAnsi="Times New Roman" w:cs="Times New Roman"/>
          <w:color w:val="auto"/>
          <w:sz w:val="24"/>
          <w:szCs w:val="24"/>
        </w:rPr>
        <w:t xml:space="preserve"> verilmiştir.</w:t>
      </w:r>
    </w:p>
    <w:p w:rsidR="00AD7A29" w:rsidRPr="0015547C" w:rsidRDefault="00F55BE3" w:rsidP="00F2215A">
      <w:pPr>
        <w:spacing w:line="480" w:lineRule="auto"/>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Tablo 7</w:t>
      </w:r>
      <w:r w:rsidR="00F2215A" w:rsidRPr="0015547C">
        <w:rPr>
          <w:rFonts w:ascii="Times New Roman" w:eastAsia="Times New Roman" w:hAnsi="Times New Roman" w:cs="Times New Roman"/>
          <w:color w:val="auto"/>
          <w:sz w:val="24"/>
          <w:szCs w:val="24"/>
        </w:rPr>
        <w:t xml:space="preserve">.  </w:t>
      </w:r>
      <w:r w:rsidR="00F2215A" w:rsidRPr="0015547C">
        <w:rPr>
          <w:rFonts w:ascii="Times New Roman" w:eastAsia="Times New Roman" w:hAnsi="Times New Roman" w:cs="Times New Roman"/>
          <w:i/>
          <w:color w:val="auto"/>
          <w:sz w:val="24"/>
          <w:szCs w:val="24"/>
        </w:rPr>
        <w:t>Okul Türü Değişkenine İlişkin ANOVA Analizi Sonuçları</w:t>
      </w:r>
    </w:p>
    <w:tbl>
      <w:tblPr>
        <w:tblStyle w:val="2"/>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732"/>
        <w:gridCol w:w="1346"/>
        <w:gridCol w:w="672"/>
        <w:gridCol w:w="863"/>
        <w:gridCol w:w="863"/>
        <w:gridCol w:w="789"/>
        <w:gridCol w:w="863"/>
        <w:gridCol w:w="760"/>
        <w:gridCol w:w="907"/>
      </w:tblGrid>
      <w:tr w:rsidR="00AD7A29" w:rsidRPr="0015547C" w:rsidTr="00B339C3">
        <w:trPr>
          <w:trHeight w:val="935"/>
        </w:trPr>
        <w:tc>
          <w:tcPr>
            <w:tcW w:w="1230" w:type="dxa"/>
            <w:tcBorders>
              <w:top w:val="single" w:sz="4" w:space="0" w:color="auto"/>
              <w:left w:val="nil"/>
              <w:bottom w:val="single" w:sz="4" w:space="0" w:color="auto"/>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 xml:space="preserve"> </w:t>
            </w:r>
          </w:p>
        </w:tc>
        <w:tc>
          <w:tcPr>
            <w:tcW w:w="732" w:type="dxa"/>
            <w:tcBorders>
              <w:top w:val="single" w:sz="4" w:space="0" w:color="auto"/>
              <w:left w:val="nil"/>
              <w:bottom w:val="single" w:sz="4" w:space="0" w:color="auto"/>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 xml:space="preserve"> </w:t>
            </w:r>
          </w:p>
        </w:tc>
        <w:tc>
          <w:tcPr>
            <w:tcW w:w="1346" w:type="dxa"/>
            <w:tcBorders>
              <w:top w:val="single" w:sz="4" w:space="0" w:color="auto"/>
              <w:left w:val="nil"/>
              <w:bottom w:val="single" w:sz="4" w:space="0" w:color="auto"/>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 xml:space="preserve"> </w:t>
            </w:r>
          </w:p>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Kategoriler</w:t>
            </w:r>
          </w:p>
        </w:tc>
        <w:tc>
          <w:tcPr>
            <w:tcW w:w="672" w:type="dxa"/>
            <w:tcBorders>
              <w:top w:val="single" w:sz="4" w:space="0" w:color="auto"/>
              <w:left w:val="nil"/>
              <w:bottom w:val="single" w:sz="4" w:space="0" w:color="auto"/>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 xml:space="preserve"> </w:t>
            </w:r>
          </w:p>
          <w:p w:rsidR="00AD7A29" w:rsidRPr="0015547C" w:rsidRDefault="00744DC7"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n</w:t>
            </w:r>
          </w:p>
        </w:tc>
        <w:tc>
          <w:tcPr>
            <w:tcW w:w="863" w:type="dxa"/>
            <w:tcBorders>
              <w:top w:val="single" w:sz="4" w:space="0" w:color="auto"/>
              <w:left w:val="nil"/>
              <w:bottom w:val="single" w:sz="4" w:space="0" w:color="auto"/>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 xml:space="preserve"> </w:t>
            </w:r>
            <m:oMath>
              <m:r>
                <m:rPr>
                  <m:sty m:val="p"/>
                </m:rPr>
                <w:rPr>
                  <w:rFonts w:ascii="Cambria Math" w:eastAsia="Times New Roman" w:hAnsi="Cambria Math" w:cs="Times New Roman"/>
                  <w:color w:val="auto"/>
                </w:rPr>
                <w:br/>
              </m:r>
            </m:oMath>
            <m:oMathPara>
              <m:oMath>
                <m:acc>
                  <m:accPr>
                    <m:chr m:val="̅"/>
                    <m:ctrlPr>
                      <w:rPr>
                        <w:rFonts w:ascii="Cambria Math" w:eastAsia="Times New Roman" w:hAnsi="Cambria Math" w:cs="Times New Roman"/>
                        <w:b/>
                        <w:i/>
                        <w:color w:val="auto"/>
                        <w:sz w:val="20"/>
                        <w:szCs w:val="20"/>
                      </w:rPr>
                    </m:ctrlPr>
                  </m:accPr>
                  <m:e>
                    <m:r>
                      <m:rPr>
                        <m:sty m:val="b"/>
                      </m:rPr>
                      <w:rPr>
                        <w:rFonts w:ascii="Cambria Math" w:eastAsia="Times New Roman" w:hAnsi="Cambria Math" w:cs="Times New Roman"/>
                        <w:color w:val="auto"/>
                        <w:sz w:val="20"/>
                        <w:szCs w:val="20"/>
                      </w:rPr>
                      <m:t>X</m:t>
                    </m:r>
                  </m:e>
                </m:acc>
              </m:oMath>
            </m:oMathPara>
          </w:p>
        </w:tc>
        <w:tc>
          <w:tcPr>
            <w:tcW w:w="863" w:type="dxa"/>
            <w:tcBorders>
              <w:top w:val="single" w:sz="4" w:space="0" w:color="auto"/>
              <w:left w:val="nil"/>
              <w:bottom w:val="single" w:sz="4" w:space="0" w:color="auto"/>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 xml:space="preserve"> </w:t>
            </w:r>
          </w:p>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Ss</w:t>
            </w:r>
          </w:p>
        </w:tc>
        <w:tc>
          <w:tcPr>
            <w:tcW w:w="789" w:type="dxa"/>
            <w:tcBorders>
              <w:top w:val="single" w:sz="4" w:space="0" w:color="auto"/>
              <w:left w:val="nil"/>
              <w:bottom w:val="single" w:sz="4" w:space="0" w:color="auto"/>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 xml:space="preserve"> </w:t>
            </w:r>
          </w:p>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Sd</w:t>
            </w:r>
          </w:p>
        </w:tc>
        <w:tc>
          <w:tcPr>
            <w:tcW w:w="863" w:type="dxa"/>
            <w:tcBorders>
              <w:top w:val="single" w:sz="4" w:space="0" w:color="auto"/>
              <w:left w:val="nil"/>
              <w:bottom w:val="single" w:sz="4" w:space="0" w:color="auto"/>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 xml:space="preserve"> </w:t>
            </w:r>
          </w:p>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F</w:t>
            </w:r>
          </w:p>
        </w:tc>
        <w:tc>
          <w:tcPr>
            <w:tcW w:w="760" w:type="dxa"/>
            <w:tcBorders>
              <w:top w:val="single" w:sz="4" w:space="0" w:color="auto"/>
              <w:left w:val="nil"/>
              <w:bottom w:val="single" w:sz="4" w:space="0" w:color="auto"/>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 xml:space="preserve"> </w:t>
            </w:r>
          </w:p>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p</w:t>
            </w:r>
          </w:p>
        </w:tc>
        <w:tc>
          <w:tcPr>
            <w:tcW w:w="907" w:type="dxa"/>
            <w:tcBorders>
              <w:top w:val="single" w:sz="4" w:space="0" w:color="auto"/>
              <w:left w:val="nil"/>
              <w:bottom w:val="single" w:sz="4" w:space="0" w:color="auto"/>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Anlamlı Fark</w:t>
            </w:r>
          </w:p>
        </w:tc>
      </w:tr>
      <w:tr w:rsidR="00AD7A29" w:rsidRPr="0015547C" w:rsidTr="00B339C3">
        <w:trPr>
          <w:trHeight w:val="161"/>
        </w:trPr>
        <w:tc>
          <w:tcPr>
            <w:tcW w:w="1230" w:type="dxa"/>
            <w:vMerge w:val="restart"/>
            <w:tcBorders>
              <w:top w:val="single" w:sz="4" w:space="0" w:color="auto"/>
              <w:left w:val="nil"/>
              <w:bottom w:val="single" w:sz="7" w:space="0" w:color="000000"/>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 xml:space="preserve"> Örgütsel Adalet</w:t>
            </w:r>
          </w:p>
        </w:tc>
        <w:tc>
          <w:tcPr>
            <w:tcW w:w="732" w:type="dxa"/>
            <w:vMerge w:val="restart"/>
            <w:tcBorders>
              <w:top w:val="single" w:sz="4" w:space="0" w:color="auto"/>
              <w:left w:val="nil"/>
              <w:bottom w:val="single" w:sz="7" w:space="0" w:color="000000"/>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Okul Türü</w:t>
            </w:r>
          </w:p>
        </w:tc>
        <w:tc>
          <w:tcPr>
            <w:tcW w:w="1346" w:type="dxa"/>
            <w:tcBorders>
              <w:top w:val="single" w:sz="4" w:space="0" w:color="auto"/>
              <w:left w:val="nil"/>
              <w:bottom w:val="nil"/>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 İlkokul</w:t>
            </w:r>
          </w:p>
        </w:tc>
        <w:tc>
          <w:tcPr>
            <w:tcW w:w="672" w:type="dxa"/>
            <w:tcBorders>
              <w:top w:val="single" w:sz="4" w:space="0" w:color="auto"/>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91</w:t>
            </w:r>
          </w:p>
        </w:tc>
        <w:tc>
          <w:tcPr>
            <w:tcW w:w="863" w:type="dxa"/>
            <w:tcBorders>
              <w:top w:val="single" w:sz="4" w:space="0" w:color="auto"/>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48,68</w:t>
            </w:r>
          </w:p>
        </w:tc>
        <w:tc>
          <w:tcPr>
            <w:tcW w:w="863" w:type="dxa"/>
            <w:tcBorders>
              <w:top w:val="single" w:sz="4" w:space="0" w:color="auto"/>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12,43</w:t>
            </w:r>
          </w:p>
        </w:tc>
        <w:tc>
          <w:tcPr>
            <w:tcW w:w="789" w:type="dxa"/>
            <w:vMerge w:val="restart"/>
            <w:tcBorders>
              <w:top w:val="single" w:sz="4" w:space="0" w:color="auto"/>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2;171</w:t>
            </w:r>
          </w:p>
        </w:tc>
        <w:tc>
          <w:tcPr>
            <w:tcW w:w="863" w:type="dxa"/>
            <w:vMerge w:val="restart"/>
            <w:tcBorders>
              <w:top w:val="single" w:sz="4" w:space="0" w:color="auto"/>
              <w:left w:val="single" w:sz="7" w:space="0" w:color="E0E0E0"/>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11,81</w:t>
            </w:r>
          </w:p>
        </w:tc>
        <w:tc>
          <w:tcPr>
            <w:tcW w:w="760" w:type="dxa"/>
            <w:vMerge w:val="restart"/>
            <w:tcBorders>
              <w:top w:val="single" w:sz="4" w:space="0" w:color="auto"/>
              <w:left w:val="nil"/>
              <w:bottom w:val="single" w:sz="7" w:space="0" w:color="000000"/>
              <w:right w:val="nil"/>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,000</w:t>
            </w:r>
          </w:p>
        </w:tc>
        <w:tc>
          <w:tcPr>
            <w:tcW w:w="907" w:type="dxa"/>
            <w:vMerge w:val="restart"/>
            <w:tcBorders>
              <w:top w:val="single" w:sz="4" w:space="0" w:color="auto"/>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1-3</w:t>
            </w:r>
          </w:p>
        </w:tc>
      </w:tr>
      <w:tr w:rsidR="00AD7A29" w:rsidRPr="0015547C" w:rsidTr="00D838A1">
        <w:trPr>
          <w:trHeight w:val="71"/>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widowControl w:val="0"/>
              <w:jc w:val="both"/>
              <w:rPr>
                <w:rFonts w:ascii="Times New Roman" w:hAnsi="Times New Roman" w:cs="Times New Roman"/>
                <w:color w:val="auto"/>
                <w:sz w:val="20"/>
                <w:szCs w:val="20"/>
              </w:rPr>
            </w:pP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 Ortaokul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44,23</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12,35</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20"/>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widowControl w:val="0"/>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widowControl w:val="0"/>
              <w:jc w:val="both"/>
              <w:rPr>
                <w:rFonts w:ascii="Times New Roman" w:hAnsi="Times New Roman" w:cs="Times New Roman"/>
                <w:color w:val="auto"/>
                <w:sz w:val="20"/>
                <w:szCs w:val="20"/>
              </w:rPr>
            </w:pPr>
          </w:p>
        </w:tc>
        <w:tc>
          <w:tcPr>
            <w:tcW w:w="1346"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 Lise</w:t>
            </w:r>
          </w:p>
        </w:tc>
        <w:tc>
          <w:tcPr>
            <w:tcW w:w="672"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53</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38,84</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10,00</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151"/>
        </w:trPr>
        <w:tc>
          <w:tcPr>
            <w:tcW w:w="1230"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b/>
                <w:i/>
                <w:color w:val="auto"/>
                <w:sz w:val="20"/>
                <w:szCs w:val="20"/>
              </w:rPr>
            </w:pPr>
            <w:r w:rsidRPr="0015547C">
              <w:rPr>
                <w:rFonts w:ascii="Times New Roman" w:eastAsia="Times New Roman" w:hAnsi="Times New Roman" w:cs="Times New Roman"/>
                <w:b/>
                <w:i/>
                <w:color w:val="auto"/>
                <w:sz w:val="20"/>
                <w:szCs w:val="20"/>
              </w:rPr>
              <w:t xml:space="preserve"> </w:t>
            </w:r>
          </w:p>
          <w:p w:rsidR="00AD7A29" w:rsidRPr="0015547C" w:rsidRDefault="00F2215A" w:rsidP="00744DC7">
            <w:pPr>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Yönetim Desteği</w:t>
            </w:r>
          </w:p>
        </w:tc>
        <w:tc>
          <w:tcPr>
            <w:tcW w:w="732"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Okul Türü</w:t>
            </w: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 İlkokul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91</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27,32</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6,23</w:t>
            </w:r>
          </w:p>
        </w:tc>
        <w:tc>
          <w:tcPr>
            <w:tcW w:w="789"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2;171</w:t>
            </w:r>
          </w:p>
        </w:tc>
        <w:tc>
          <w:tcPr>
            <w:tcW w:w="863" w:type="dxa"/>
            <w:vMerge w:val="restart"/>
            <w:tcBorders>
              <w:top w:val="nil"/>
              <w:left w:val="single" w:sz="7" w:space="0" w:color="E0E0E0"/>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16,34</w:t>
            </w:r>
          </w:p>
        </w:tc>
        <w:tc>
          <w:tcPr>
            <w:tcW w:w="760" w:type="dxa"/>
            <w:vMerge w:val="restart"/>
            <w:tcBorders>
              <w:top w:val="nil"/>
              <w:left w:val="nil"/>
              <w:bottom w:val="single" w:sz="7" w:space="0" w:color="000000"/>
              <w:right w:val="nil"/>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,000</w:t>
            </w:r>
          </w:p>
        </w:tc>
        <w:tc>
          <w:tcPr>
            <w:tcW w:w="907"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1-3</w:t>
            </w:r>
          </w:p>
        </w:tc>
      </w:tr>
      <w:tr w:rsidR="00AD7A29" w:rsidRPr="0015547C" w:rsidTr="00D838A1">
        <w:trPr>
          <w:trHeight w:val="157"/>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widowControl w:val="0"/>
              <w:jc w:val="both"/>
              <w:rPr>
                <w:rFonts w:ascii="Times New Roman" w:hAnsi="Times New Roman" w:cs="Times New Roman"/>
                <w:color w:val="auto"/>
                <w:sz w:val="20"/>
                <w:szCs w:val="20"/>
              </w:rPr>
            </w:pP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 Ortaokul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26,50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5,24</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149"/>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widowControl w:val="0"/>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widowControl w:val="0"/>
              <w:jc w:val="both"/>
              <w:rPr>
                <w:rFonts w:ascii="Times New Roman" w:hAnsi="Times New Roman" w:cs="Times New Roman"/>
                <w:color w:val="auto"/>
                <w:sz w:val="20"/>
                <w:szCs w:val="20"/>
              </w:rPr>
            </w:pPr>
          </w:p>
        </w:tc>
        <w:tc>
          <w:tcPr>
            <w:tcW w:w="1346"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 Lise</w:t>
            </w:r>
          </w:p>
        </w:tc>
        <w:tc>
          <w:tcPr>
            <w:tcW w:w="672"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53</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21,56</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5,79</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665FEC">
        <w:trPr>
          <w:trHeight w:val="150"/>
        </w:trPr>
        <w:tc>
          <w:tcPr>
            <w:tcW w:w="1230"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Örgütsel Ödüller ve İş koşulları</w:t>
            </w:r>
          </w:p>
        </w:tc>
        <w:tc>
          <w:tcPr>
            <w:tcW w:w="732"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Okul Türü</w:t>
            </w: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 İlkokul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91</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21,82</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7,77</w:t>
            </w:r>
          </w:p>
        </w:tc>
        <w:tc>
          <w:tcPr>
            <w:tcW w:w="789"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2;171</w:t>
            </w:r>
          </w:p>
        </w:tc>
        <w:tc>
          <w:tcPr>
            <w:tcW w:w="863" w:type="dxa"/>
            <w:vMerge w:val="restart"/>
            <w:tcBorders>
              <w:top w:val="nil"/>
              <w:left w:val="single" w:sz="7" w:space="0" w:color="E0E0E0"/>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5,85</w:t>
            </w:r>
          </w:p>
        </w:tc>
        <w:tc>
          <w:tcPr>
            <w:tcW w:w="760" w:type="dxa"/>
            <w:vMerge w:val="restart"/>
            <w:tcBorders>
              <w:top w:val="nil"/>
              <w:left w:val="nil"/>
              <w:bottom w:val="single" w:sz="7" w:space="0" w:color="000000"/>
              <w:right w:val="nil"/>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,003</w:t>
            </w:r>
          </w:p>
        </w:tc>
        <w:tc>
          <w:tcPr>
            <w:tcW w:w="907"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1-3</w:t>
            </w:r>
          </w:p>
        </w:tc>
      </w:tr>
      <w:tr w:rsidR="00AD7A29" w:rsidRPr="0015547C" w:rsidTr="00D838A1">
        <w:trPr>
          <w:trHeight w:val="20"/>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widowControl w:val="0"/>
              <w:jc w:val="both"/>
              <w:rPr>
                <w:rFonts w:ascii="Times New Roman" w:hAnsi="Times New Roman" w:cs="Times New Roman"/>
                <w:color w:val="auto"/>
                <w:sz w:val="20"/>
                <w:szCs w:val="20"/>
              </w:rPr>
            </w:pP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 Ortaokul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19,76</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8,23</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20"/>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widowControl w:val="0"/>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744DC7">
            <w:pPr>
              <w:widowControl w:val="0"/>
              <w:jc w:val="both"/>
              <w:rPr>
                <w:rFonts w:ascii="Times New Roman" w:hAnsi="Times New Roman" w:cs="Times New Roman"/>
                <w:color w:val="auto"/>
                <w:sz w:val="20"/>
                <w:szCs w:val="20"/>
              </w:rPr>
            </w:pPr>
          </w:p>
        </w:tc>
        <w:tc>
          <w:tcPr>
            <w:tcW w:w="1346"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744DC7">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 Lise</w:t>
            </w:r>
          </w:p>
        </w:tc>
        <w:tc>
          <w:tcPr>
            <w:tcW w:w="672"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53</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17,47</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744DC7">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6,09</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149"/>
        </w:trPr>
        <w:tc>
          <w:tcPr>
            <w:tcW w:w="1230"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i/>
                <w:color w:val="auto"/>
                <w:sz w:val="20"/>
                <w:szCs w:val="20"/>
              </w:rPr>
            </w:pPr>
            <w:r w:rsidRPr="0015547C">
              <w:rPr>
                <w:rFonts w:ascii="Times New Roman" w:eastAsia="Times New Roman" w:hAnsi="Times New Roman" w:cs="Times New Roman"/>
                <w:b/>
                <w:i/>
                <w:color w:val="auto"/>
                <w:sz w:val="20"/>
                <w:szCs w:val="20"/>
              </w:rPr>
              <w:t xml:space="preserve"> </w:t>
            </w:r>
          </w:p>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Öz Yatırım</w:t>
            </w:r>
          </w:p>
        </w:tc>
        <w:tc>
          <w:tcPr>
            <w:tcW w:w="732"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Okul Türü</w:t>
            </w: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 İlkokul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91</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29,38</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4,37</w:t>
            </w:r>
          </w:p>
        </w:tc>
        <w:tc>
          <w:tcPr>
            <w:tcW w:w="789"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2;171</w:t>
            </w:r>
          </w:p>
        </w:tc>
        <w:tc>
          <w:tcPr>
            <w:tcW w:w="863" w:type="dxa"/>
            <w:vMerge w:val="restart"/>
            <w:tcBorders>
              <w:top w:val="nil"/>
              <w:left w:val="single" w:sz="7" w:space="0" w:color="E0E0E0"/>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1,09</w:t>
            </w:r>
          </w:p>
        </w:tc>
        <w:tc>
          <w:tcPr>
            <w:tcW w:w="760" w:type="dxa"/>
            <w:vMerge w:val="restart"/>
            <w:tcBorders>
              <w:top w:val="nil"/>
              <w:left w:val="nil"/>
              <w:bottom w:val="single" w:sz="7" w:space="0" w:color="000000"/>
              <w:right w:val="nil"/>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,338</w:t>
            </w:r>
          </w:p>
        </w:tc>
        <w:tc>
          <w:tcPr>
            <w:tcW w:w="907"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 xml:space="preserve"> </w:t>
            </w:r>
          </w:p>
        </w:tc>
      </w:tr>
      <w:tr w:rsidR="00AD7A29" w:rsidRPr="0015547C" w:rsidTr="00D838A1">
        <w:trPr>
          <w:trHeight w:val="141"/>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D838A1">
            <w:pPr>
              <w:widowControl w:val="0"/>
              <w:jc w:val="both"/>
              <w:rPr>
                <w:rFonts w:ascii="Times New Roman" w:hAnsi="Times New Roman" w:cs="Times New Roman"/>
                <w:color w:val="auto"/>
                <w:sz w:val="20"/>
                <w:szCs w:val="20"/>
              </w:rPr>
            </w:pP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 Ortaokul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28,20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3,95</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134"/>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D838A1">
            <w:pPr>
              <w:widowControl w:val="0"/>
              <w:jc w:val="both"/>
              <w:rPr>
                <w:rFonts w:ascii="Times New Roman" w:hAnsi="Times New Roman" w:cs="Times New Roman"/>
                <w:color w:val="auto"/>
                <w:sz w:val="20"/>
                <w:szCs w:val="20"/>
              </w:rPr>
            </w:pPr>
          </w:p>
        </w:tc>
        <w:tc>
          <w:tcPr>
            <w:tcW w:w="1346"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 Lise</w:t>
            </w:r>
          </w:p>
        </w:tc>
        <w:tc>
          <w:tcPr>
            <w:tcW w:w="672"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53</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28,56</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4,60</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125"/>
        </w:trPr>
        <w:tc>
          <w:tcPr>
            <w:tcW w:w="1230"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i/>
                <w:color w:val="auto"/>
                <w:sz w:val="20"/>
                <w:szCs w:val="20"/>
              </w:rPr>
            </w:pPr>
            <w:r w:rsidRPr="0015547C">
              <w:rPr>
                <w:rFonts w:ascii="Times New Roman" w:eastAsia="Times New Roman" w:hAnsi="Times New Roman" w:cs="Times New Roman"/>
                <w:b/>
                <w:i/>
                <w:color w:val="auto"/>
                <w:sz w:val="20"/>
                <w:szCs w:val="20"/>
              </w:rPr>
              <w:t xml:space="preserve"> </w:t>
            </w:r>
          </w:p>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lastRenderedPageBreak/>
              <w:t>Başlatıcılık</w:t>
            </w:r>
          </w:p>
        </w:tc>
        <w:tc>
          <w:tcPr>
            <w:tcW w:w="732"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lastRenderedPageBreak/>
              <w:t>Okul Türü</w:t>
            </w: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 İlkokul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91</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30,73</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3,492</w:t>
            </w:r>
          </w:p>
        </w:tc>
        <w:tc>
          <w:tcPr>
            <w:tcW w:w="789"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2;171</w:t>
            </w:r>
          </w:p>
        </w:tc>
        <w:tc>
          <w:tcPr>
            <w:tcW w:w="863" w:type="dxa"/>
            <w:vMerge w:val="restart"/>
            <w:tcBorders>
              <w:top w:val="nil"/>
              <w:left w:val="single" w:sz="7" w:space="0" w:color="E0E0E0"/>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3,73</w:t>
            </w:r>
          </w:p>
        </w:tc>
        <w:tc>
          <w:tcPr>
            <w:tcW w:w="760" w:type="dxa"/>
            <w:vMerge w:val="restart"/>
            <w:tcBorders>
              <w:top w:val="nil"/>
              <w:left w:val="nil"/>
              <w:bottom w:val="single" w:sz="7" w:space="0" w:color="000000"/>
              <w:right w:val="nil"/>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,026</w:t>
            </w:r>
          </w:p>
        </w:tc>
        <w:tc>
          <w:tcPr>
            <w:tcW w:w="907"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1-2</w:t>
            </w:r>
          </w:p>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lastRenderedPageBreak/>
              <w:t>1-3</w:t>
            </w:r>
          </w:p>
        </w:tc>
      </w:tr>
      <w:tr w:rsidR="00AD7A29" w:rsidRPr="0015547C" w:rsidTr="00D838A1">
        <w:trPr>
          <w:trHeight w:val="20"/>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D838A1">
            <w:pPr>
              <w:widowControl w:val="0"/>
              <w:jc w:val="both"/>
              <w:rPr>
                <w:rFonts w:ascii="Times New Roman" w:hAnsi="Times New Roman" w:cs="Times New Roman"/>
                <w:color w:val="auto"/>
                <w:sz w:val="20"/>
                <w:szCs w:val="20"/>
              </w:rPr>
            </w:pP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 Ortaokul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29,13</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3,159</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20"/>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D838A1">
            <w:pPr>
              <w:widowControl w:val="0"/>
              <w:jc w:val="both"/>
              <w:rPr>
                <w:rFonts w:ascii="Times New Roman" w:hAnsi="Times New Roman" w:cs="Times New Roman"/>
                <w:color w:val="auto"/>
                <w:sz w:val="20"/>
                <w:szCs w:val="20"/>
              </w:rPr>
            </w:pPr>
          </w:p>
        </w:tc>
        <w:tc>
          <w:tcPr>
            <w:tcW w:w="1346"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 Lise</w:t>
            </w:r>
          </w:p>
        </w:tc>
        <w:tc>
          <w:tcPr>
            <w:tcW w:w="672"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53</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29,37</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3,727</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20"/>
        </w:trPr>
        <w:tc>
          <w:tcPr>
            <w:tcW w:w="1230"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lastRenderedPageBreak/>
              <w:t>Basiret Gösterme</w:t>
            </w:r>
          </w:p>
        </w:tc>
        <w:tc>
          <w:tcPr>
            <w:tcW w:w="732"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Okul Türü</w:t>
            </w: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 İlkokul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91</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41,57</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5,629</w:t>
            </w:r>
          </w:p>
        </w:tc>
        <w:tc>
          <w:tcPr>
            <w:tcW w:w="789"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2;171</w:t>
            </w:r>
          </w:p>
        </w:tc>
        <w:tc>
          <w:tcPr>
            <w:tcW w:w="863" w:type="dxa"/>
            <w:vMerge w:val="restart"/>
            <w:tcBorders>
              <w:top w:val="nil"/>
              <w:left w:val="single" w:sz="7" w:space="0" w:color="E0E0E0"/>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8,83</w:t>
            </w:r>
          </w:p>
        </w:tc>
        <w:tc>
          <w:tcPr>
            <w:tcW w:w="760" w:type="dxa"/>
            <w:vMerge w:val="restart"/>
            <w:tcBorders>
              <w:top w:val="nil"/>
              <w:left w:val="nil"/>
              <w:bottom w:val="single" w:sz="7" w:space="0" w:color="000000"/>
              <w:right w:val="nil"/>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,000</w:t>
            </w:r>
          </w:p>
        </w:tc>
        <w:tc>
          <w:tcPr>
            <w:tcW w:w="907"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1-2</w:t>
            </w:r>
          </w:p>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1-3</w:t>
            </w:r>
          </w:p>
        </w:tc>
      </w:tr>
      <w:tr w:rsidR="00AD7A29" w:rsidRPr="0015547C" w:rsidTr="00D838A1">
        <w:trPr>
          <w:trHeight w:val="20"/>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D838A1">
            <w:pPr>
              <w:widowControl w:val="0"/>
              <w:jc w:val="both"/>
              <w:rPr>
                <w:rFonts w:ascii="Times New Roman" w:hAnsi="Times New Roman" w:cs="Times New Roman"/>
                <w:color w:val="auto"/>
                <w:sz w:val="20"/>
                <w:szCs w:val="20"/>
              </w:rPr>
            </w:pP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 Ortaokul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38,40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5,85</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20"/>
        </w:trPr>
        <w:tc>
          <w:tcPr>
            <w:tcW w:w="123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D838A1">
            <w:pPr>
              <w:widowControl w:val="0"/>
              <w:jc w:val="both"/>
              <w:rPr>
                <w:rFonts w:ascii="Times New Roman" w:hAnsi="Times New Roman" w:cs="Times New Roman"/>
                <w:color w:val="auto"/>
                <w:sz w:val="20"/>
                <w:szCs w:val="20"/>
              </w:rPr>
            </w:pPr>
          </w:p>
        </w:tc>
        <w:tc>
          <w:tcPr>
            <w:tcW w:w="1346"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 Lise</w:t>
            </w:r>
          </w:p>
        </w:tc>
        <w:tc>
          <w:tcPr>
            <w:tcW w:w="672"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53</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37,77</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5,52</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D838A1">
        <w:trPr>
          <w:trHeight w:val="20"/>
        </w:trPr>
        <w:tc>
          <w:tcPr>
            <w:tcW w:w="1230" w:type="dxa"/>
            <w:vMerge w:val="restart"/>
            <w:tcBorders>
              <w:top w:val="nil"/>
              <w:left w:val="nil"/>
              <w:bottom w:val="single" w:sz="12"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b/>
                <w:color w:val="auto"/>
                <w:sz w:val="20"/>
                <w:szCs w:val="20"/>
              </w:rPr>
            </w:pPr>
            <w:r w:rsidRPr="0015547C">
              <w:rPr>
                <w:rFonts w:ascii="Times New Roman" w:eastAsia="Times New Roman" w:hAnsi="Times New Roman" w:cs="Times New Roman"/>
                <w:b/>
                <w:color w:val="auto"/>
                <w:sz w:val="20"/>
                <w:szCs w:val="20"/>
              </w:rPr>
              <w:t>Engelleri Aşma</w:t>
            </w:r>
          </w:p>
        </w:tc>
        <w:tc>
          <w:tcPr>
            <w:tcW w:w="732"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Okul Türü</w:t>
            </w: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1. İlkokul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91</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33,85</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4,70</w:t>
            </w:r>
          </w:p>
        </w:tc>
        <w:tc>
          <w:tcPr>
            <w:tcW w:w="789"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2;171</w:t>
            </w:r>
          </w:p>
        </w:tc>
        <w:tc>
          <w:tcPr>
            <w:tcW w:w="863" w:type="dxa"/>
            <w:vMerge w:val="restart"/>
            <w:tcBorders>
              <w:top w:val="nil"/>
              <w:left w:val="single" w:sz="7" w:space="0" w:color="E0E0E0"/>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2,62</w:t>
            </w:r>
          </w:p>
        </w:tc>
        <w:tc>
          <w:tcPr>
            <w:tcW w:w="760" w:type="dxa"/>
            <w:vMerge w:val="restart"/>
            <w:tcBorders>
              <w:top w:val="nil"/>
              <w:left w:val="nil"/>
              <w:bottom w:val="single" w:sz="7" w:space="0" w:color="000000"/>
              <w:right w:val="nil"/>
            </w:tcBorders>
            <w:shd w:val="clear" w:color="auto" w:fill="FFFFFF"/>
            <w:tcMar>
              <w:top w:w="100" w:type="dxa"/>
              <w:left w:w="100" w:type="dxa"/>
              <w:bottom w:w="100" w:type="dxa"/>
              <w:right w:w="100" w:type="dxa"/>
            </w:tcMar>
          </w:tcPr>
          <w:p w:rsidR="00AD7A29" w:rsidRPr="0015547C" w:rsidRDefault="00F2215A" w:rsidP="00F2215A">
            <w:pPr>
              <w:spacing w:line="480" w:lineRule="auto"/>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,076</w:t>
            </w:r>
          </w:p>
        </w:tc>
        <w:tc>
          <w:tcPr>
            <w:tcW w:w="907" w:type="dxa"/>
            <w:vMerge w:val="restart"/>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F2215A">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 xml:space="preserve"> </w:t>
            </w:r>
          </w:p>
        </w:tc>
      </w:tr>
      <w:tr w:rsidR="00AD7A29" w:rsidRPr="0015547C" w:rsidTr="00D838A1">
        <w:trPr>
          <w:trHeight w:val="79"/>
        </w:trPr>
        <w:tc>
          <w:tcPr>
            <w:tcW w:w="1230" w:type="dxa"/>
            <w:vMerge/>
            <w:tcBorders>
              <w:bottom w:val="single" w:sz="12"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D838A1">
            <w:pPr>
              <w:widowControl w:val="0"/>
              <w:jc w:val="both"/>
              <w:rPr>
                <w:rFonts w:ascii="Times New Roman" w:hAnsi="Times New Roman" w:cs="Times New Roman"/>
                <w:color w:val="auto"/>
                <w:sz w:val="20"/>
                <w:szCs w:val="20"/>
              </w:rPr>
            </w:pPr>
          </w:p>
        </w:tc>
        <w:tc>
          <w:tcPr>
            <w:tcW w:w="1346" w:type="dxa"/>
            <w:tcBorders>
              <w:top w:val="nil"/>
              <w:left w:val="nil"/>
              <w:bottom w:val="nil"/>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2. Ortaokul</w:t>
            </w:r>
          </w:p>
        </w:tc>
        <w:tc>
          <w:tcPr>
            <w:tcW w:w="672"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32,10</w:t>
            </w:r>
          </w:p>
        </w:tc>
        <w:tc>
          <w:tcPr>
            <w:tcW w:w="863" w:type="dxa"/>
            <w:tcBorders>
              <w:top w:val="nil"/>
              <w:left w:val="nil"/>
              <w:bottom w:val="single" w:sz="7" w:space="0" w:color="AEAEAE"/>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4,30</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r w:rsidR="00AD7A29" w:rsidRPr="0015547C" w:rsidTr="00665FEC">
        <w:trPr>
          <w:trHeight w:val="20"/>
        </w:trPr>
        <w:tc>
          <w:tcPr>
            <w:tcW w:w="1230" w:type="dxa"/>
            <w:vMerge/>
            <w:tcBorders>
              <w:bottom w:val="single" w:sz="12"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32" w:type="dxa"/>
            <w:vMerge/>
            <w:tcBorders>
              <w:bottom w:val="single" w:sz="7" w:space="0" w:color="000000"/>
              <w:right w:val="nil"/>
            </w:tcBorders>
            <w:tcMar>
              <w:top w:w="100" w:type="dxa"/>
              <w:left w:w="100" w:type="dxa"/>
              <w:bottom w:w="100" w:type="dxa"/>
              <w:right w:w="100" w:type="dxa"/>
            </w:tcMar>
          </w:tcPr>
          <w:p w:rsidR="00AD7A29" w:rsidRPr="0015547C" w:rsidRDefault="00AD7A29" w:rsidP="00D838A1">
            <w:pPr>
              <w:widowControl w:val="0"/>
              <w:jc w:val="both"/>
              <w:rPr>
                <w:rFonts w:ascii="Times New Roman" w:hAnsi="Times New Roman" w:cs="Times New Roman"/>
                <w:color w:val="auto"/>
                <w:sz w:val="20"/>
                <w:szCs w:val="20"/>
              </w:rPr>
            </w:pPr>
          </w:p>
        </w:tc>
        <w:tc>
          <w:tcPr>
            <w:tcW w:w="1346" w:type="dxa"/>
            <w:tcBorders>
              <w:top w:val="nil"/>
              <w:left w:val="nil"/>
              <w:bottom w:val="single" w:sz="7" w:space="0" w:color="000000"/>
              <w:right w:val="nil"/>
            </w:tcBorders>
            <w:tcMar>
              <w:top w:w="100" w:type="dxa"/>
              <w:left w:w="100" w:type="dxa"/>
              <w:bottom w:w="100" w:type="dxa"/>
              <w:right w:w="100" w:type="dxa"/>
            </w:tcMar>
          </w:tcPr>
          <w:p w:rsidR="00AD7A29" w:rsidRPr="0015547C" w:rsidRDefault="00F2215A" w:rsidP="00D838A1">
            <w:pPr>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 Lise</w:t>
            </w:r>
          </w:p>
        </w:tc>
        <w:tc>
          <w:tcPr>
            <w:tcW w:w="672"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53</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32,35</w:t>
            </w:r>
          </w:p>
        </w:tc>
        <w:tc>
          <w:tcPr>
            <w:tcW w:w="863" w:type="dxa"/>
            <w:tcBorders>
              <w:top w:val="nil"/>
              <w:left w:val="nil"/>
              <w:bottom w:val="single" w:sz="7" w:space="0" w:color="000000"/>
              <w:right w:val="single" w:sz="7" w:space="0" w:color="E0E0E0"/>
            </w:tcBorders>
            <w:shd w:val="clear" w:color="auto" w:fill="FFFFFF"/>
            <w:tcMar>
              <w:top w:w="100" w:type="dxa"/>
              <w:left w:w="100" w:type="dxa"/>
              <w:bottom w:w="100" w:type="dxa"/>
              <w:right w:w="100" w:type="dxa"/>
            </w:tcMar>
          </w:tcPr>
          <w:p w:rsidR="00AD7A29" w:rsidRPr="0015547C" w:rsidRDefault="00F2215A" w:rsidP="00D838A1">
            <w:pPr>
              <w:ind w:left="60" w:right="60"/>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4,62</w:t>
            </w:r>
          </w:p>
        </w:tc>
        <w:tc>
          <w:tcPr>
            <w:tcW w:w="789"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spacing w:line="480" w:lineRule="auto"/>
              <w:jc w:val="both"/>
              <w:rPr>
                <w:rFonts w:ascii="Times New Roman" w:hAnsi="Times New Roman" w:cs="Times New Roman"/>
                <w:color w:val="auto"/>
                <w:sz w:val="20"/>
                <w:szCs w:val="20"/>
              </w:rPr>
            </w:pPr>
          </w:p>
        </w:tc>
        <w:tc>
          <w:tcPr>
            <w:tcW w:w="863" w:type="dxa"/>
            <w:vMerge/>
            <w:tcBorders>
              <w:bottom w:val="single" w:sz="7" w:space="0" w:color="000000"/>
              <w:right w:val="single" w:sz="7" w:space="0" w:color="E0E0E0"/>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760"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c>
          <w:tcPr>
            <w:tcW w:w="907" w:type="dxa"/>
            <w:vMerge/>
            <w:tcBorders>
              <w:bottom w:val="single" w:sz="7" w:space="0" w:color="000000"/>
              <w:right w:val="nil"/>
            </w:tcBorders>
            <w:tcMar>
              <w:top w:w="100" w:type="dxa"/>
              <w:left w:w="100" w:type="dxa"/>
              <w:bottom w:w="100" w:type="dxa"/>
              <w:right w:w="100" w:type="dxa"/>
            </w:tcMar>
          </w:tcPr>
          <w:p w:rsidR="00AD7A29" w:rsidRPr="0015547C" w:rsidRDefault="00AD7A29" w:rsidP="00F2215A">
            <w:pPr>
              <w:widowControl w:val="0"/>
              <w:spacing w:line="480" w:lineRule="auto"/>
              <w:jc w:val="both"/>
              <w:rPr>
                <w:rFonts w:ascii="Times New Roman" w:hAnsi="Times New Roman" w:cs="Times New Roman"/>
                <w:color w:val="auto"/>
                <w:sz w:val="20"/>
                <w:szCs w:val="20"/>
              </w:rPr>
            </w:pPr>
          </w:p>
        </w:tc>
      </w:tr>
    </w:tbl>
    <w:p w:rsidR="00AD7A29" w:rsidRPr="0015547C" w:rsidRDefault="00F2215A" w:rsidP="00D838A1">
      <w:pPr>
        <w:spacing w:line="480" w:lineRule="auto"/>
        <w:jc w:val="both"/>
        <w:rPr>
          <w:rFonts w:ascii="Times New Roman" w:eastAsia="Times New Roman" w:hAnsi="Times New Roman" w:cs="Times New Roman"/>
          <w:color w:val="auto"/>
          <w:sz w:val="20"/>
          <w:szCs w:val="20"/>
        </w:rPr>
      </w:pPr>
      <w:r w:rsidRPr="0015547C">
        <w:rPr>
          <w:rFonts w:ascii="Times New Roman" w:eastAsia="Times New Roman" w:hAnsi="Times New Roman" w:cs="Times New Roman"/>
          <w:color w:val="auto"/>
          <w:sz w:val="20"/>
          <w:szCs w:val="20"/>
        </w:rPr>
        <w:t xml:space="preserve"> </w:t>
      </w:r>
    </w:p>
    <w:p w:rsidR="00E318BB" w:rsidRPr="0015547C" w:rsidRDefault="00D267A2" w:rsidP="00665FEC">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Tablo 7’d</w:t>
      </w:r>
      <w:r w:rsidR="004D3AD5" w:rsidRPr="0015547C">
        <w:rPr>
          <w:rFonts w:ascii="Times New Roman" w:eastAsia="Times New Roman" w:hAnsi="Times New Roman" w:cs="Times New Roman"/>
          <w:color w:val="auto"/>
          <w:sz w:val="24"/>
          <w:szCs w:val="24"/>
        </w:rPr>
        <w:t>e</w:t>
      </w:r>
      <w:r w:rsidR="00F2215A" w:rsidRPr="0015547C">
        <w:rPr>
          <w:rFonts w:ascii="Times New Roman" w:eastAsia="Times New Roman" w:hAnsi="Times New Roman" w:cs="Times New Roman"/>
          <w:color w:val="auto"/>
          <w:sz w:val="24"/>
          <w:szCs w:val="24"/>
        </w:rPr>
        <w:t>ki analiz sonuçlarına göre öğretmenlerin görüşleri örgütsel adalet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11.81; p&lt;.05], yönetim desteği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16.34; p&lt;.05] ve örgütsel ödüller ve iş koşulları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xml:space="preserve">= 5.85; p&lt;.05] boyutlarında anlamlı fark göstermektedir. Farkın kaynağına ilişkin yapılan analiz sonucuna göre tüm boyutlarda ilkokul öğretmenleri lise öğretmenlerine göre daha olumlu düşünmektedir. Öğretmenlerin </w:t>
      </w:r>
      <w:r w:rsidRPr="0015547C">
        <w:rPr>
          <w:rFonts w:ascii="Times New Roman" w:eastAsia="Times New Roman" w:hAnsi="Times New Roman" w:cs="Times New Roman"/>
          <w:color w:val="auto"/>
          <w:sz w:val="24"/>
          <w:szCs w:val="24"/>
        </w:rPr>
        <w:t>görüşleri okul türü değişkenine</w:t>
      </w:r>
      <w:r w:rsidR="00F2215A" w:rsidRPr="0015547C">
        <w:rPr>
          <w:rFonts w:ascii="Times New Roman" w:eastAsia="Times New Roman" w:hAnsi="Times New Roman" w:cs="Times New Roman"/>
          <w:color w:val="auto"/>
          <w:sz w:val="24"/>
          <w:szCs w:val="24"/>
        </w:rPr>
        <w:t xml:space="preserve"> göre inisayatif alma davranışının başlatıcılık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3.73; p&lt;.05] ve basiret gösterme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xml:space="preserve">= 8.83; p&lt;.05] boyutlarında anlamlı fark göstermektedir. Farkın kaynağına ilişkin yapılan analiz sonucuna göre her iki boyutta ilkokul öğretmenleri ortaokul ve lise öğretmenlerine göre daha olumlu düşünmektedir. Öğretmenlerin </w:t>
      </w:r>
      <w:r w:rsidRPr="0015547C">
        <w:rPr>
          <w:rFonts w:ascii="Times New Roman" w:eastAsia="Times New Roman" w:hAnsi="Times New Roman" w:cs="Times New Roman"/>
          <w:color w:val="auto"/>
          <w:sz w:val="24"/>
          <w:szCs w:val="24"/>
        </w:rPr>
        <w:t>görüşleri okul türü değişkenine</w:t>
      </w:r>
      <w:r w:rsidR="00F2215A" w:rsidRPr="0015547C">
        <w:rPr>
          <w:rFonts w:ascii="Times New Roman" w:eastAsia="Times New Roman" w:hAnsi="Times New Roman" w:cs="Times New Roman"/>
          <w:color w:val="auto"/>
          <w:sz w:val="24"/>
          <w:szCs w:val="24"/>
        </w:rPr>
        <w:t xml:space="preserve"> göre inisayatif alma davranışının özyatırım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1.09; p&gt;.05] ve engelleri aşma [F</w:t>
      </w:r>
      <w:r w:rsidR="00F2215A" w:rsidRPr="0015547C">
        <w:rPr>
          <w:rFonts w:ascii="Times New Roman" w:eastAsia="Times New Roman" w:hAnsi="Times New Roman" w:cs="Times New Roman"/>
          <w:color w:val="auto"/>
          <w:sz w:val="24"/>
          <w:szCs w:val="24"/>
          <w:vertAlign w:val="subscript"/>
        </w:rPr>
        <w:t>(2-171)</w:t>
      </w:r>
      <w:r w:rsidR="00F2215A" w:rsidRPr="0015547C">
        <w:rPr>
          <w:rFonts w:ascii="Times New Roman" w:eastAsia="Times New Roman" w:hAnsi="Times New Roman" w:cs="Times New Roman"/>
          <w:color w:val="auto"/>
          <w:sz w:val="24"/>
          <w:szCs w:val="24"/>
        </w:rPr>
        <w:t xml:space="preserve">= 2.62; p&gt;.05] boyutlarında anlamlı farklılık göstermemektedir. </w:t>
      </w:r>
    </w:p>
    <w:p w:rsidR="00665FEC" w:rsidRPr="0015547C" w:rsidRDefault="00665FEC" w:rsidP="00665FEC">
      <w:pPr>
        <w:spacing w:line="480" w:lineRule="auto"/>
        <w:ind w:firstLine="720"/>
        <w:jc w:val="both"/>
        <w:rPr>
          <w:rFonts w:ascii="Times New Roman" w:eastAsia="Times New Roman" w:hAnsi="Times New Roman" w:cs="Times New Roman"/>
          <w:color w:val="auto"/>
          <w:sz w:val="24"/>
          <w:szCs w:val="24"/>
        </w:rPr>
      </w:pPr>
    </w:p>
    <w:p w:rsidR="004535D2" w:rsidRPr="0015547C" w:rsidRDefault="004535D2" w:rsidP="00D838A1">
      <w:pPr>
        <w:spacing w:line="480" w:lineRule="auto"/>
        <w:jc w:val="both"/>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Öğretmenlerin Örgütsel Destek Algı Düzeyleri ile İnisiyatif Alma Davranışı Arasındaki İlişkiye İlişkin Bulgular</w:t>
      </w:r>
    </w:p>
    <w:p w:rsidR="00AD7A29" w:rsidRPr="0015547C" w:rsidRDefault="004535D2" w:rsidP="00D838A1">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Ö</w:t>
      </w:r>
      <w:r w:rsidR="00F2215A" w:rsidRPr="0015547C">
        <w:rPr>
          <w:rFonts w:ascii="Times New Roman" w:eastAsia="Times New Roman" w:hAnsi="Times New Roman" w:cs="Times New Roman"/>
          <w:color w:val="auto"/>
          <w:sz w:val="24"/>
          <w:szCs w:val="24"/>
        </w:rPr>
        <w:t>ğretmenle</w:t>
      </w:r>
      <w:r w:rsidR="00E318BB" w:rsidRPr="0015547C">
        <w:rPr>
          <w:rFonts w:ascii="Times New Roman" w:eastAsia="Times New Roman" w:hAnsi="Times New Roman" w:cs="Times New Roman"/>
          <w:color w:val="auto"/>
          <w:sz w:val="24"/>
          <w:szCs w:val="24"/>
        </w:rPr>
        <w:t>rin görüşlerinin örgütsel destek</w:t>
      </w:r>
      <w:r w:rsidR="00F2215A" w:rsidRPr="0015547C">
        <w:rPr>
          <w:rFonts w:ascii="Times New Roman" w:eastAsia="Times New Roman" w:hAnsi="Times New Roman" w:cs="Times New Roman"/>
          <w:color w:val="auto"/>
          <w:sz w:val="24"/>
          <w:szCs w:val="24"/>
        </w:rPr>
        <w:t xml:space="preserve"> algısı ve inisiyatif alma davranışının alt boyutları arasındaki ilişkiye ili</w:t>
      </w:r>
      <w:r w:rsidR="00D267A2" w:rsidRPr="0015547C">
        <w:rPr>
          <w:rFonts w:ascii="Times New Roman" w:eastAsia="Times New Roman" w:hAnsi="Times New Roman" w:cs="Times New Roman"/>
          <w:color w:val="auto"/>
          <w:sz w:val="24"/>
          <w:szCs w:val="24"/>
        </w:rPr>
        <w:t>şkin analiz sonucu Tablo 8</w:t>
      </w:r>
      <w:r w:rsidR="00F2215A" w:rsidRPr="0015547C">
        <w:rPr>
          <w:rFonts w:ascii="Times New Roman" w:eastAsia="Times New Roman" w:hAnsi="Times New Roman" w:cs="Times New Roman"/>
          <w:color w:val="auto"/>
          <w:sz w:val="24"/>
          <w:szCs w:val="24"/>
        </w:rPr>
        <w:t>’de verilmiştir.</w:t>
      </w:r>
    </w:p>
    <w:p w:rsidR="00AD7A29" w:rsidRPr="0015547C" w:rsidRDefault="00D267A2" w:rsidP="00D838A1">
      <w:pPr>
        <w:spacing w:line="480" w:lineRule="auto"/>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Tablo 8</w:t>
      </w:r>
      <w:r w:rsidR="00F2215A" w:rsidRPr="0015547C">
        <w:rPr>
          <w:rFonts w:ascii="Times New Roman" w:eastAsia="Times New Roman" w:hAnsi="Times New Roman" w:cs="Times New Roman"/>
          <w:color w:val="auto"/>
          <w:sz w:val="24"/>
          <w:szCs w:val="24"/>
        </w:rPr>
        <w:t xml:space="preserve">. </w:t>
      </w:r>
      <w:r w:rsidR="00F2215A" w:rsidRPr="0015547C">
        <w:rPr>
          <w:rFonts w:ascii="Times New Roman" w:eastAsia="Times New Roman" w:hAnsi="Times New Roman" w:cs="Times New Roman"/>
          <w:i/>
          <w:color w:val="auto"/>
          <w:sz w:val="24"/>
          <w:szCs w:val="24"/>
        </w:rPr>
        <w:t>Örgütsel Destek Algısı ve İnisiyatif A</w:t>
      </w:r>
      <w:r w:rsidRPr="0015547C">
        <w:rPr>
          <w:rFonts w:ascii="Times New Roman" w:eastAsia="Times New Roman" w:hAnsi="Times New Roman" w:cs="Times New Roman"/>
          <w:i/>
          <w:color w:val="auto"/>
          <w:sz w:val="24"/>
          <w:szCs w:val="24"/>
        </w:rPr>
        <w:t>lma Davranışının Alt Boyutları Arasındaki İ</w:t>
      </w:r>
      <w:r w:rsidR="00F2215A" w:rsidRPr="0015547C">
        <w:rPr>
          <w:rFonts w:ascii="Times New Roman" w:eastAsia="Times New Roman" w:hAnsi="Times New Roman" w:cs="Times New Roman"/>
          <w:i/>
          <w:color w:val="auto"/>
          <w:sz w:val="24"/>
          <w:szCs w:val="24"/>
        </w:rPr>
        <w:t>lişki</w:t>
      </w:r>
    </w:p>
    <w:tbl>
      <w:tblPr>
        <w:tblStyle w:val="1"/>
        <w:tblW w:w="9389" w:type="dxa"/>
        <w:tblInd w:w="100" w:type="dxa"/>
        <w:tblBorders>
          <w:top w:val="single" w:sz="8" w:space="0" w:color="000000"/>
          <w:bottom w:val="single" w:sz="8" w:space="0" w:color="000000"/>
          <w:insideH w:val="single" w:sz="8" w:space="0" w:color="000000"/>
        </w:tblBorders>
        <w:tblLayout w:type="fixed"/>
        <w:tblLook w:val="0600" w:firstRow="0" w:lastRow="0" w:firstColumn="0" w:lastColumn="0" w:noHBand="1" w:noVBand="1"/>
      </w:tblPr>
      <w:tblGrid>
        <w:gridCol w:w="2325"/>
        <w:gridCol w:w="1035"/>
        <w:gridCol w:w="1815"/>
        <w:gridCol w:w="1830"/>
        <w:gridCol w:w="2384"/>
      </w:tblGrid>
      <w:tr w:rsidR="00AD7A29" w:rsidRPr="0015547C" w:rsidTr="008101E4">
        <w:trPr>
          <w:trHeight w:val="406"/>
        </w:trPr>
        <w:tc>
          <w:tcPr>
            <w:tcW w:w="2325" w:type="dxa"/>
            <w:tcMar>
              <w:top w:w="100" w:type="dxa"/>
              <w:left w:w="100" w:type="dxa"/>
              <w:bottom w:w="100" w:type="dxa"/>
              <w:right w:w="100" w:type="dxa"/>
            </w:tcMar>
          </w:tcPr>
          <w:p w:rsidR="00AD7A29" w:rsidRPr="0015547C" w:rsidRDefault="00F2215A" w:rsidP="00DB5867">
            <w:pPr>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lastRenderedPageBreak/>
              <w:t xml:space="preserve"> </w:t>
            </w:r>
          </w:p>
          <w:p w:rsidR="00AD7A29" w:rsidRPr="0015547C" w:rsidRDefault="00F2215A" w:rsidP="00DB5867">
            <w:pPr>
              <w:jc w:val="both"/>
              <w:rPr>
                <w:rFonts w:ascii="Times New Roman" w:hAnsi="Times New Roman" w:cs="Times New Roman"/>
                <w:color w:val="auto"/>
                <w:sz w:val="20"/>
                <w:szCs w:val="20"/>
              </w:rPr>
            </w:pPr>
            <w:r w:rsidRPr="0015547C">
              <w:rPr>
                <w:rFonts w:ascii="Times New Roman" w:hAnsi="Times New Roman" w:cs="Times New Roman"/>
                <w:b/>
                <w:color w:val="auto"/>
                <w:sz w:val="20"/>
                <w:szCs w:val="20"/>
              </w:rPr>
              <w:t>Boyutlar</w:t>
            </w:r>
            <w:r w:rsidRPr="0015547C">
              <w:rPr>
                <w:rFonts w:ascii="Times New Roman" w:hAnsi="Times New Roman" w:cs="Times New Roman"/>
                <w:color w:val="auto"/>
                <w:sz w:val="20"/>
                <w:szCs w:val="20"/>
              </w:rPr>
              <w:t xml:space="preserve"> </w:t>
            </w:r>
          </w:p>
        </w:tc>
        <w:tc>
          <w:tcPr>
            <w:tcW w:w="1035" w:type="dxa"/>
            <w:tcMar>
              <w:top w:w="100" w:type="dxa"/>
              <w:left w:w="100" w:type="dxa"/>
              <w:bottom w:w="100" w:type="dxa"/>
              <w:right w:w="100" w:type="dxa"/>
            </w:tcMar>
          </w:tcPr>
          <w:p w:rsidR="00AD7A29" w:rsidRPr="0015547C" w:rsidRDefault="00F2215A" w:rsidP="00DB5867">
            <w:pPr>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 xml:space="preserve"> </w:t>
            </w:r>
          </w:p>
        </w:tc>
        <w:tc>
          <w:tcPr>
            <w:tcW w:w="1815" w:type="dxa"/>
            <w:tcMar>
              <w:top w:w="100" w:type="dxa"/>
              <w:left w:w="100" w:type="dxa"/>
              <w:bottom w:w="100" w:type="dxa"/>
              <w:right w:w="100" w:type="dxa"/>
            </w:tcMar>
          </w:tcPr>
          <w:p w:rsidR="00AD7A29" w:rsidRPr="0015547C" w:rsidRDefault="00F2215A" w:rsidP="00DB5867">
            <w:pPr>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Örgütsel Adalet</w:t>
            </w:r>
          </w:p>
        </w:tc>
        <w:tc>
          <w:tcPr>
            <w:tcW w:w="1830" w:type="dxa"/>
            <w:tcMar>
              <w:top w:w="100" w:type="dxa"/>
              <w:left w:w="100" w:type="dxa"/>
              <w:bottom w:w="100" w:type="dxa"/>
              <w:right w:w="100" w:type="dxa"/>
            </w:tcMar>
          </w:tcPr>
          <w:p w:rsidR="00AD7A29" w:rsidRPr="0015547C" w:rsidRDefault="00F2215A" w:rsidP="00DB5867">
            <w:pPr>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Yönetim Desteği</w:t>
            </w:r>
          </w:p>
        </w:tc>
        <w:tc>
          <w:tcPr>
            <w:tcW w:w="2384" w:type="dxa"/>
            <w:tcMar>
              <w:top w:w="100" w:type="dxa"/>
              <w:left w:w="100" w:type="dxa"/>
              <w:bottom w:w="100" w:type="dxa"/>
              <w:right w:w="100" w:type="dxa"/>
            </w:tcMar>
          </w:tcPr>
          <w:p w:rsidR="00AD7A29" w:rsidRPr="0015547C" w:rsidRDefault="00F2215A" w:rsidP="00DB5867">
            <w:pPr>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Örgütsel Ödüller ve İş koşulları</w:t>
            </w:r>
          </w:p>
        </w:tc>
      </w:tr>
      <w:tr w:rsidR="00AD7A29" w:rsidRPr="0015547C" w:rsidTr="008101E4">
        <w:trPr>
          <w:trHeight w:val="560"/>
        </w:trPr>
        <w:tc>
          <w:tcPr>
            <w:tcW w:w="2325" w:type="dxa"/>
            <w:tcMar>
              <w:top w:w="100" w:type="dxa"/>
              <w:left w:w="100" w:type="dxa"/>
              <w:bottom w:w="100" w:type="dxa"/>
              <w:right w:w="100" w:type="dxa"/>
            </w:tcMar>
          </w:tcPr>
          <w:p w:rsidR="00AD7A29" w:rsidRPr="0015547C" w:rsidRDefault="00F2215A" w:rsidP="00DB5867">
            <w:pPr>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Özyatırım</w:t>
            </w:r>
          </w:p>
        </w:tc>
        <w:tc>
          <w:tcPr>
            <w:tcW w:w="1035" w:type="dxa"/>
            <w:tcMar>
              <w:top w:w="100" w:type="dxa"/>
              <w:left w:w="100" w:type="dxa"/>
              <w:bottom w:w="100" w:type="dxa"/>
              <w:right w:w="100" w:type="dxa"/>
            </w:tcMar>
          </w:tcPr>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r</w:t>
            </w:r>
          </w:p>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p</w:t>
            </w:r>
          </w:p>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N</w:t>
            </w:r>
          </w:p>
        </w:tc>
        <w:tc>
          <w:tcPr>
            <w:tcW w:w="1815"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.207</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.006</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c>
          <w:tcPr>
            <w:tcW w:w="1830"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.153</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.044</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c>
          <w:tcPr>
            <w:tcW w:w="2384"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.071</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.352</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r>
      <w:tr w:rsidR="00AD7A29" w:rsidRPr="0015547C" w:rsidTr="008101E4">
        <w:trPr>
          <w:trHeight w:val="589"/>
        </w:trPr>
        <w:tc>
          <w:tcPr>
            <w:tcW w:w="2325" w:type="dxa"/>
            <w:tcMar>
              <w:top w:w="100" w:type="dxa"/>
              <w:left w:w="100" w:type="dxa"/>
              <w:bottom w:w="100" w:type="dxa"/>
              <w:right w:w="100" w:type="dxa"/>
            </w:tcMar>
          </w:tcPr>
          <w:p w:rsidR="00AD7A29" w:rsidRPr="0015547C" w:rsidRDefault="00F2215A" w:rsidP="00DB5867">
            <w:pPr>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Başlatıcılık</w:t>
            </w:r>
          </w:p>
          <w:p w:rsidR="00AD7A29" w:rsidRPr="0015547C" w:rsidRDefault="00F2215A" w:rsidP="00DB5867">
            <w:pPr>
              <w:widowControl w:val="0"/>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 xml:space="preserve">                         </w:t>
            </w:r>
            <w:r w:rsidRPr="0015547C">
              <w:rPr>
                <w:rFonts w:ascii="Times New Roman" w:hAnsi="Times New Roman" w:cs="Times New Roman"/>
                <w:b/>
                <w:color w:val="auto"/>
                <w:sz w:val="20"/>
                <w:szCs w:val="20"/>
              </w:rPr>
              <w:tab/>
            </w:r>
          </w:p>
        </w:tc>
        <w:tc>
          <w:tcPr>
            <w:tcW w:w="1035" w:type="dxa"/>
            <w:tcMar>
              <w:top w:w="100" w:type="dxa"/>
              <w:left w:w="100" w:type="dxa"/>
              <w:bottom w:w="100" w:type="dxa"/>
              <w:right w:w="100" w:type="dxa"/>
            </w:tcMar>
          </w:tcPr>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r</w:t>
            </w:r>
          </w:p>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p</w:t>
            </w:r>
          </w:p>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N</w:t>
            </w:r>
          </w:p>
        </w:tc>
        <w:tc>
          <w:tcPr>
            <w:tcW w:w="1815"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.195</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.010</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c>
          <w:tcPr>
            <w:tcW w:w="1830"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.220</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.004</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c>
          <w:tcPr>
            <w:tcW w:w="2384"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.225</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.003</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r>
      <w:tr w:rsidR="00AD7A29" w:rsidRPr="0015547C" w:rsidTr="008101E4">
        <w:trPr>
          <w:trHeight w:val="706"/>
        </w:trPr>
        <w:tc>
          <w:tcPr>
            <w:tcW w:w="2325" w:type="dxa"/>
            <w:tcMar>
              <w:top w:w="100" w:type="dxa"/>
              <w:left w:w="100" w:type="dxa"/>
              <w:bottom w:w="100" w:type="dxa"/>
              <w:right w:w="100" w:type="dxa"/>
            </w:tcMar>
          </w:tcPr>
          <w:p w:rsidR="008101E4" w:rsidRPr="0015547C" w:rsidRDefault="003A3F37" w:rsidP="00DB5867">
            <w:pPr>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 xml:space="preserve">  Basiret </w:t>
            </w:r>
          </w:p>
          <w:p w:rsidR="00AD7A29" w:rsidRPr="0015547C" w:rsidRDefault="00F2215A" w:rsidP="00DB5867">
            <w:pPr>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 xml:space="preserve">Gösterme                  </w:t>
            </w:r>
            <w:r w:rsidRPr="0015547C">
              <w:rPr>
                <w:rFonts w:ascii="Times New Roman" w:hAnsi="Times New Roman" w:cs="Times New Roman"/>
                <w:b/>
                <w:color w:val="auto"/>
                <w:sz w:val="20"/>
                <w:szCs w:val="20"/>
              </w:rPr>
              <w:tab/>
            </w:r>
          </w:p>
          <w:p w:rsidR="00AD7A29" w:rsidRPr="0015547C" w:rsidRDefault="00DB5867" w:rsidP="00DB5867">
            <w:pPr>
              <w:widowControl w:val="0"/>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 xml:space="preserve">                        </w:t>
            </w:r>
          </w:p>
        </w:tc>
        <w:tc>
          <w:tcPr>
            <w:tcW w:w="1035" w:type="dxa"/>
            <w:tcMar>
              <w:top w:w="100" w:type="dxa"/>
              <w:left w:w="100" w:type="dxa"/>
              <w:bottom w:w="100" w:type="dxa"/>
              <w:right w:w="100" w:type="dxa"/>
            </w:tcMar>
          </w:tcPr>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r</w:t>
            </w:r>
          </w:p>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p</w:t>
            </w:r>
          </w:p>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N</w:t>
            </w:r>
          </w:p>
        </w:tc>
        <w:tc>
          <w:tcPr>
            <w:tcW w:w="1815"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.246</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.001</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c>
          <w:tcPr>
            <w:tcW w:w="1830"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.279</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.000</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c>
          <w:tcPr>
            <w:tcW w:w="2384"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.278</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.000</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r>
      <w:tr w:rsidR="00AD7A29" w:rsidRPr="0015547C" w:rsidTr="008101E4">
        <w:trPr>
          <w:trHeight w:val="708"/>
        </w:trPr>
        <w:tc>
          <w:tcPr>
            <w:tcW w:w="2325" w:type="dxa"/>
            <w:tcMar>
              <w:top w:w="100" w:type="dxa"/>
              <w:left w:w="100" w:type="dxa"/>
              <w:bottom w:w="100" w:type="dxa"/>
              <w:right w:w="100" w:type="dxa"/>
            </w:tcMar>
          </w:tcPr>
          <w:p w:rsidR="008101E4" w:rsidRPr="0015547C" w:rsidRDefault="003A3F37" w:rsidP="00DB5867">
            <w:pPr>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 xml:space="preserve">Engelleri </w:t>
            </w:r>
          </w:p>
          <w:p w:rsidR="00AD7A29" w:rsidRPr="0015547C" w:rsidRDefault="00F2215A" w:rsidP="00DB5867">
            <w:pPr>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 xml:space="preserve">Aşma       </w:t>
            </w:r>
            <w:r w:rsidRPr="0015547C">
              <w:rPr>
                <w:rFonts w:ascii="Times New Roman" w:hAnsi="Times New Roman" w:cs="Times New Roman"/>
                <w:b/>
                <w:color w:val="auto"/>
                <w:sz w:val="20"/>
                <w:szCs w:val="20"/>
              </w:rPr>
              <w:tab/>
              <w:t xml:space="preserve">         </w:t>
            </w:r>
          </w:p>
          <w:p w:rsidR="00AD7A29" w:rsidRPr="0015547C" w:rsidRDefault="00F2215A" w:rsidP="008101E4">
            <w:pPr>
              <w:widowControl w:val="0"/>
              <w:jc w:val="both"/>
              <w:rPr>
                <w:rFonts w:ascii="Times New Roman" w:hAnsi="Times New Roman" w:cs="Times New Roman"/>
                <w:b/>
                <w:color w:val="auto"/>
                <w:sz w:val="20"/>
                <w:szCs w:val="20"/>
              </w:rPr>
            </w:pPr>
            <w:r w:rsidRPr="0015547C">
              <w:rPr>
                <w:rFonts w:ascii="Times New Roman" w:hAnsi="Times New Roman" w:cs="Times New Roman"/>
                <w:b/>
                <w:color w:val="auto"/>
                <w:sz w:val="20"/>
                <w:szCs w:val="20"/>
              </w:rPr>
              <w:t xml:space="preserve">                                                         </w:t>
            </w:r>
          </w:p>
        </w:tc>
        <w:tc>
          <w:tcPr>
            <w:tcW w:w="1035" w:type="dxa"/>
            <w:tcMar>
              <w:top w:w="100" w:type="dxa"/>
              <w:left w:w="100" w:type="dxa"/>
              <w:bottom w:w="100" w:type="dxa"/>
              <w:right w:w="100" w:type="dxa"/>
            </w:tcMar>
          </w:tcPr>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r</w:t>
            </w:r>
          </w:p>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p</w:t>
            </w:r>
          </w:p>
          <w:p w:rsidR="00AD7A29" w:rsidRPr="0015547C" w:rsidRDefault="00F2215A" w:rsidP="00DB5867">
            <w:pPr>
              <w:widowControl w:val="0"/>
              <w:jc w:val="both"/>
              <w:rPr>
                <w:rFonts w:ascii="Times New Roman" w:hAnsi="Times New Roman" w:cs="Times New Roman"/>
                <w:color w:val="auto"/>
                <w:sz w:val="20"/>
                <w:szCs w:val="20"/>
              </w:rPr>
            </w:pPr>
            <w:r w:rsidRPr="0015547C">
              <w:rPr>
                <w:rFonts w:ascii="Times New Roman" w:hAnsi="Times New Roman" w:cs="Times New Roman"/>
                <w:color w:val="auto"/>
                <w:sz w:val="20"/>
                <w:szCs w:val="20"/>
              </w:rPr>
              <w:t>N</w:t>
            </w:r>
          </w:p>
        </w:tc>
        <w:tc>
          <w:tcPr>
            <w:tcW w:w="1815"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.120</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.115</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c>
          <w:tcPr>
            <w:tcW w:w="1830"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.121</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.110</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c>
          <w:tcPr>
            <w:tcW w:w="2384" w:type="dxa"/>
            <w:tcMar>
              <w:top w:w="100" w:type="dxa"/>
              <w:left w:w="100" w:type="dxa"/>
              <w:bottom w:w="100" w:type="dxa"/>
              <w:right w:w="100" w:type="dxa"/>
            </w:tcMar>
          </w:tcPr>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.194</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.010</w:t>
            </w:r>
          </w:p>
          <w:p w:rsidR="00AD7A29" w:rsidRPr="0015547C" w:rsidRDefault="00F2215A" w:rsidP="008101E4">
            <w:pPr>
              <w:jc w:val="center"/>
              <w:rPr>
                <w:rFonts w:ascii="Times New Roman" w:hAnsi="Times New Roman" w:cs="Times New Roman"/>
                <w:color w:val="auto"/>
                <w:sz w:val="20"/>
                <w:szCs w:val="20"/>
              </w:rPr>
            </w:pPr>
            <w:r w:rsidRPr="0015547C">
              <w:rPr>
                <w:rFonts w:ascii="Times New Roman" w:hAnsi="Times New Roman" w:cs="Times New Roman"/>
                <w:color w:val="auto"/>
                <w:sz w:val="20"/>
                <w:szCs w:val="20"/>
              </w:rPr>
              <w:t>174</w:t>
            </w:r>
          </w:p>
        </w:tc>
      </w:tr>
    </w:tbl>
    <w:p w:rsidR="00AD7A29" w:rsidRPr="0015547C" w:rsidRDefault="00F2215A" w:rsidP="008101E4">
      <w:pPr>
        <w:spacing w:line="480" w:lineRule="auto"/>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 </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Tablo </w:t>
      </w:r>
      <w:r w:rsidR="00E318BB" w:rsidRPr="0015547C">
        <w:rPr>
          <w:rFonts w:ascii="Times New Roman" w:eastAsia="Times New Roman" w:hAnsi="Times New Roman" w:cs="Times New Roman"/>
          <w:color w:val="auto"/>
          <w:sz w:val="24"/>
          <w:szCs w:val="24"/>
        </w:rPr>
        <w:t>8</w:t>
      </w:r>
      <w:r w:rsidRPr="0015547C">
        <w:rPr>
          <w:rFonts w:ascii="Times New Roman" w:eastAsia="Times New Roman" w:hAnsi="Times New Roman" w:cs="Times New Roman"/>
          <w:color w:val="auto"/>
          <w:sz w:val="24"/>
          <w:szCs w:val="24"/>
        </w:rPr>
        <w:t xml:space="preserve"> incelendiğinde inisiyatif alma davranışının özyatırım boyutu ile örgütsel destek algısının örgütsel adalet (r=0.207, p&lt;0) ve yönetim desteği (r=.153, p&lt;0) boyutlarında düşük düzeyde, pozitif anlamlı bir ilişki olduğu görülmektedir. Determinasyon katsayıları dikkate alındığında (r2=.043; r2=.0.23) özyatırım davranışındaki toplam varyansın %4.3’ünün örgütsel adalet algısından ve % 2.3’ünün yönetim desteği algısından kaynaklandığı söylenebilir. </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İnisiyatif alma davranışının başlatıcılık boyutu ile örgütsel destek algısının örgütsel adalet (r=0.195, p&lt;0), yönetim desteği (r=.220, p&lt;0) ve örgütsel adalet ve iş koşulları  (r=.225, p&lt;0) boyutlarında düşük düzeyde, pozitif anlamlı bir ilişki olduğu görülmektedir. Determinasyon katsayıları dikkate alındığında (r2=.038; r2=.0.48; r2= .050) başlatıcılık davranışındaki toplam varyansın %3.8’inin örgütsel adalet algısından, %4.8’inin yönetim desteğinden ve %5’inin örgütsel ödüller ve iş koşullarından kaynaklandığı söylenebilir.   </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İnisiyatif alma davranışının basiret gösterme boyutu ile örgütsel destek algısının örgütsel adalet (r=0.246, p&lt;0), yönetim desteği (r=.279, p&lt;0) ve örgütsel adalet ve iş koşulları  (r=.278, p&lt;0) boyutlarında düşük düzeyde, pozitif anlamlı bir ilişki olduğu görülmektedir. Determinasyon katsayıları dikkate alındığında (r2=.060; r2=.0.78; r2= .077) basiret gösterme </w:t>
      </w:r>
      <w:r w:rsidRPr="0015547C">
        <w:rPr>
          <w:rFonts w:ascii="Times New Roman" w:eastAsia="Times New Roman" w:hAnsi="Times New Roman" w:cs="Times New Roman"/>
          <w:color w:val="auto"/>
          <w:sz w:val="24"/>
          <w:szCs w:val="24"/>
        </w:rPr>
        <w:lastRenderedPageBreak/>
        <w:t xml:space="preserve">davranışındaki toplam varyansın %6’sının örgütsel adalet algısından, %7.8’inin yönetim desteğinden ve %7.7’sinin örgütsel ödüller ve iş koşullarından kaynaklandığı söylenebilir.   </w:t>
      </w:r>
    </w:p>
    <w:p w:rsidR="003A3F37"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İnisiyatif alma davranışının engelleri aşma boyutu ile örgütsel destek algısının örgütsel ödüllerve iş koşulları  (r=.194, p&lt;0) boyutunda düşük düzeyde, pozitif anlamlı bir ilişki olduğu görülmektedir. Determinasyon katsayısı dikkate alındığında (r2=.037) engelleri aşma davranışındaki toplam varyansın %3.7sinin örgütsel ödüller ve iş koşullarından kaynaklandığı söylenebilir.  </w:t>
      </w:r>
    </w:p>
    <w:p w:rsidR="00AD7A29" w:rsidRPr="0015547C" w:rsidRDefault="00AE2066" w:rsidP="008101E4">
      <w:pPr>
        <w:spacing w:line="480" w:lineRule="auto"/>
        <w:jc w:val="center"/>
        <w:rPr>
          <w:rFonts w:ascii="Times New Roman" w:hAnsi="Times New Roman" w:cs="Times New Roman"/>
          <w:b/>
          <w:color w:val="auto"/>
          <w:sz w:val="24"/>
          <w:szCs w:val="24"/>
        </w:rPr>
      </w:pPr>
      <w:r w:rsidRPr="0015547C">
        <w:rPr>
          <w:rFonts w:ascii="Times New Roman" w:hAnsi="Times New Roman" w:cs="Times New Roman"/>
          <w:b/>
          <w:color w:val="auto"/>
          <w:sz w:val="24"/>
          <w:szCs w:val="24"/>
        </w:rPr>
        <w:t>T</w:t>
      </w:r>
      <w:r w:rsidR="005E03AD">
        <w:rPr>
          <w:rFonts w:ascii="Times New Roman" w:hAnsi="Times New Roman" w:cs="Times New Roman"/>
          <w:b/>
          <w:color w:val="auto"/>
          <w:sz w:val="24"/>
          <w:szCs w:val="24"/>
        </w:rPr>
        <w:t>artışma</w:t>
      </w:r>
      <w:r w:rsidRPr="0015547C">
        <w:rPr>
          <w:rFonts w:ascii="Times New Roman" w:hAnsi="Times New Roman" w:cs="Times New Roman"/>
          <w:b/>
          <w:color w:val="auto"/>
          <w:sz w:val="24"/>
          <w:szCs w:val="24"/>
        </w:rPr>
        <w:t xml:space="preserve"> ve S</w:t>
      </w:r>
      <w:r w:rsidR="005E03AD">
        <w:rPr>
          <w:rFonts w:ascii="Times New Roman" w:hAnsi="Times New Roman" w:cs="Times New Roman"/>
          <w:b/>
          <w:color w:val="auto"/>
          <w:sz w:val="24"/>
          <w:szCs w:val="24"/>
        </w:rPr>
        <w:t>onuç</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Bu araştırmada öğretmenlerin inisiyatif alma düzeyleri ve bu inisiyatif alma davranışının algılanan örgütsel destek arasındaki ilişkisi incelenmiştir. Araştırma bulgularına göre öğretmenler inisiyatif alma davranışının tüm boyutlarına orta derecede katılmaktadırlar. Ağırlıklı aritmetik ortalamalar incelendiğinde öğretmenlerin sırasıyla basiret gösterme, başlatıcılık, engelleri aşma ve özyatırım boyutlarına katıldıkları görülmektedir. </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Özyatırım boyutunda öğretmenlerin mesleklerini en iyi şekilde yapabilme konusunda kendilerini yetenekli bulduğu ve meslekleriyle ilgili geleceğe dair planlar yaptığı görülmektedir. Öğretmenler bu ifadelere yüksek düzeyde katıldıklarını belirtmişlerdir. Öğretmenler gerektiğinde kısa sürede yeni bir iş bulma ifadelerine ise kısmen katılmaktadırlar. Özyatırım bireyin kariyeri için kendisini geliştirmesidir (Ferese ve Fay, 2001). Bu durumda öğretmenlerin kariyer beklentisi olmadığını ve bu yüzden kendilerini geliştirmeye ihtiyaç duymadığını söylemek mümkündür. Alanyazın incelendiğinde inisiyatif alma düzeyi olan bireylerin daha kolay iş bulduğu görülmektedir (Lantz ve Andersson, 2009).  Özyatırım boyutunda bağımsız değişkenlere göre yapılan analiz sonuçları incelendiğinde öğretmenlerin görüşleri arasında cinsiyet, kıdem ve okul türü değişkenlerine göre anlamlı fark bulunamamıştır. Öğretmenlerin görüşleri medeni durum değişkenine göre incelendiğinde bekar öğretmenlerin evli öğretmenlere göre daha olumlu düşündüğü ortaya çıkmıştır. Başka bir </w:t>
      </w:r>
      <w:r w:rsidRPr="0015547C">
        <w:rPr>
          <w:rFonts w:ascii="Times New Roman" w:eastAsia="Times New Roman" w:hAnsi="Times New Roman" w:cs="Times New Roman"/>
          <w:color w:val="auto"/>
          <w:sz w:val="24"/>
          <w:szCs w:val="24"/>
        </w:rPr>
        <w:lastRenderedPageBreak/>
        <w:t xml:space="preserve">deyişle bekar öğretmenler kendilerini geliştirme konusunda daha olumlu düşünmektedir. Bireylerin kendilerini geliştirebilmesi için, zaman ve para ayırmaları gerekeceği göz önünde bulundurulursa, bekarların evlilere kıyasla kendilerine ayırabilecekleri daha fazla zaman ve parasının olacağı varsayılabilir. Bu noktada evli öğretmenlerin önceliği aileleri ve çocukları </w:t>
      </w:r>
      <w:r w:rsidR="00D267A2" w:rsidRPr="0015547C">
        <w:rPr>
          <w:rFonts w:ascii="Times New Roman" w:eastAsia="Times New Roman" w:hAnsi="Times New Roman" w:cs="Times New Roman"/>
          <w:color w:val="auto"/>
          <w:sz w:val="24"/>
          <w:szCs w:val="24"/>
        </w:rPr>
        <w:t>olacağı için daha az öz</w:t>
      </w:r>
      <w:r w:rsidR="005A5D95">
        <w:rPr>
          <w:rFonts w:ascii="Times New Roman" w:eastAsia="Times New Roman" w:hAnsi="Times New Roman" w:cs="Times New Roman"/>
          <w:color w:val="auto"/>
          <w:sz w:val="24"/>
          <w:szCs w:val="24"/>
        </w:rPr>
        <w:t xml:space="preserve"> </w:t>
      </w:r>
      <w:r w:rsidR="00D267A2" w:rsidRPr="0015547C">
        <w:rPr>
          <w:rFonts w:ascii="Times New Roman" w:eastAsia="Times New Roman" w:hAnsi="Times New Roman" w:cs="Times New Roman"/>
          <w:color w:val="auto"/>
          <w:sz w:val="24"/>
          <w:szCs w:val="24"/>
        </w:rPr>
        <w:t xml:space="preserve">yatırım </w:t>
      </w:r>
      <w:r w:rsidRPr="0015547C">
        <w:rPr>
          <w:rFonts w:ascii="Times New Roman" w:eastAsia="Times New Roman" w:hAnsi="Times New Roman" w:cs="Times New Roman"/>
          <w:color w:val="auto"/>
          <w:sz w:val="24"/>
          <w:szCs w:val="24"/>
        </w:rPr>
        <w:t xml:space="preserve">yaparak, kariyerlerini ikinci plana attıkları söylenebilir. </w:t>
      </w:r>
    </w:p>
    <w:p w:rsidR="00AD7A29" w:rsidRPr="0015547C" w:rsidRDefault="00F2215A" w:rsidP="008101E4">
      <w:pPr>
        <w:spacing w:line="480" w:lineRule="auto"/>
        <w:ind w:firstLine="720"/>
        <w:jc w:val="both"/>
        <w:rPr>
          <w:rFonts w:ascii="Times New Roman" w:hAnsi="Times New Roman" w:cs="Times New Roman"/>
          <w:color w:val="auto"/>
          <w:sz w:val="24"/>
          <w:szCs w:val="24"/>
        </w:rPr>
      </w:pPr>
      <w:r w:rsidRPr="0015547C">
        <w:rPr>
          <w:rFonts w:ascii="Times New Roman" w:eastAsia="Times New Roman" w:hAnsi="Times New Roman" w:cs="Times New Roman"/>
          <w:color w:val="auto"/>
          <w:sz w:val="24"/>
          <w:szCs w:val="24"/>
        </w:rPr>
        <w:t>Öğretmenlerin görüşleri branş değişkenine göre incelendiğinde sayısal ve diğer branştaki öğretmenlerin sözel öğretmenlere göre daha olumlu düşündüğü görülmektedir. Öz</w:t>
      </w:r>
      <w:r w:rsidR="005A5D95">
        <w:rPr>
          <w:rFonts w:ascii="Times New Roman" w:eastAsia="Times New Roman" w:hAnsi="Times New Roman" w:cs="Times New Roman"/>
          <w:color w:val="auto"/>
          <w:sz w:val="24"/>
          <w:szCs w:val="24"/>
        </w:rPr>
        <w:t xml:space="preserve"> </w:t>
      </w:r>
      <w:r w:rsidRPr="0015547C">
        <w:rPr>
          <w:rFonts w:ascii="Times New Roman" w:eastAsia="Times New Roman" w:hAnsi="Times New Roman" w:cs="Times New Roman"/>
          <w:color w:val="auto"/>
          <w:sz w:val="24"/>
          <w:szCs w:val="24"/>
        </w:rPr>
        <w:t xml:space="preserve">yatırım boyutunda sayısal branştaki öğretmenlerin görüşlerinin olumlu olmasının nedeni, sayısal branştaki öğretmenler arasında daha fazla rekabete dayalı ilişkilerin olması olabilir. Toplumu oluşturan bireyler eğitimde başarı denilince çoğunlukla sayısal derslerdeki başarıyı algılıyorsa, Billington’un (2011, 380) ifadesiyle “...müfredatta neye değer verileceğinin -öğrenciler kadar öğretmenlerin de zihinlerinde— “faydalı” görülen şeye dayanacağıdır. Böylelikle, matematik ve fizik öğrenilmeye değer konular olacaktır; çünkü çok çeşitli mesleklerde bu alanlarda becerikli insanlara sürekli ihtiyaç vardır. İngiliz edebiyatı, güzel sanatlar, sosyoloji gibi konular, “ilginç” olabilmekle birlikte, öncelikler listesinin alt sıralarında yer alacaktır; çünkü bunların çalışma alanında hiçbir doğrudan uygulanımı yoktur.” Ayrıca ülkemizdeki merkezi sınavların öğrencilerin eğitim hayatlarındaki yerini göz önünde bulundurduğumuzda sayısal derslerin önemi yadsınamaz. Bu nedenle sayısal branştaki öğretmenler öğretim programlarındaki değişikliklere ve merkezi sınavlarda çıkan sorulara göre kendilerini geliştiriyor ve bu doğrultuda kendilerine daha çok öz yatırım yapıyor olabilirler. Benzer durum diğer branş öğretmenleri için de geçerlidir. Diğer branş adı altında yer alan öğretmenler müzik, resim beden eğitimi gibi yetenek gerektiren öğretmenlerdir. Öğretmenlerin bu alanda mesleklerini yapabilmeleri için sürekli kendilerini yenilemelerine ihtiyaç vardır. Bu nedenle diğer branştaki öğretmenler de özyatırım boyutuna daha fazla katılım gösteriyor olabilirler. </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lastRenderedPageBreak/>
        <w:t xml:space="preserve">Başlatıcılık boyutunda öğretmenler işleriyle ilgili gelişmeleri takip ettiklerini belirtirken ortaya çıkan fırsatları kullanmada ve yeni fikirler üretmede kendilerini yetersiz görmektedir. Bu boyutta ifadelere öğretmenler orta düzeyde </w:t>
      </w:r>
      <w:r w:rsidR="00DB5867" w:rsidRPr="0015547C">
        <w:rPr>
          <w:rFonts w:ascii="Times New Roman" w:eastAsia="Times New Roman" w:hAnsi="Times New Roman" w:cs="Times New Roman"/>
          <w:color w:val="auto"/>
          <w:sz w:val="24"/>
          <w:szCs w:val="24"/>
        </w:rPr>
        <w:t xml:space="preserve">katılmaktadırlar. Başlatıcılık </w:t>
      </w:r>
      <w:r w:rsidRPr="0015547C">
        <w:rPr>
          <w:rFonts w:ascii="Times New Roman" w:eastAsia="Times New Roman" w:hAnsi="Times New Roman" w:cs="Times New Roman"/>
          <w:color w:val="auto"/>
          <w:sz w:val="24"/>
          <w:szCs w:val="24"/>
        </w:rPr>
        <w:t xml:space="preserve">bireyin kendisine herhangi bir talimat olmadan davranış sergilemesidir </w:t>
      </w:r>
      <w:r w:rsidRPr="0015547C">
        <w:rPr>
          <w:rFonts w:ascii="Times New Roman" w:hAnsi="Times New Roman" w:cs="Times New Roman"/>
          <w:color w:val="auto"/>
          <w:sz w:val="24"/>
          <w:szCs w:val="24"/>
        </w:rPr>
        <w:t xml:space="preserve"> </w:t>
      </w:r>
      <w:r w:rsidRPr="0015547C">
        <w:rPr>
          <w:rFonts w:ascii="Times New Roman" w:eastAsia="Times New Roman" w:hAnsi="Times New Roman" w:cs="Times New Roman"/>
          <w:color w:val="auto"/>
          <w:sz w:val="24"/>
          <w:szCs w:val="24"/>
        </w:rPr>
        <w:t xml:space="preserve">(Fay ve Ferese, 2001). Başlatıcılık bir anlamda örgütsel vatandaşlık davranışıyla ilgilidir. Örgütsel vatandaşlık davranışı isteğe bağlı ve gönüllü olarak yapılan ve örgüte katkı sağlayan görev dışı davranışlardır (Organ, 1983). Bu açıdan bakıldığında örgütsel vatandaşlık davranışının inisiyatif alma davranışının başlatıcılık boyutuyla benzer olduğu görülmektedir. Bu noktada öğretmenlerin sadece görev olarak belirtilen davranışları yaptığı ve kendi istekleriyle örgütsel amaçlar belirlemede başka bir deyişle örgütsel vatandaşlık davranışı sergilemekte isteksiz olduğu söylenebilir. </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Başlatıcılık boyutunda bağımsız değişkenlere göre yapılan analiz sonuçları incelendiğinde öğretmenlerin görüşleri arasında cinsiyet ve medeni durum değişkenlerine göre anlamlı fark bulunamamıştır. Öğretmenlerin görüşleri branş, kıdem ve okul türü değişkenlerine göre anlamlı göstermektedir. Diğer branştaki öğretmenler sözel branş öğretmenlerine, kıdemi 21 yıl ve üzeri olan öğretmenler kıdemi 11-20 yıl arası olan öğretmenlere göre ve ilkokul öğretmenleri ortaokul ve lise öğretmenlerine göre bu boyuta ilişkin ifadelere daha fazla katılmaktadır. Dobrodeeva ve diğerlerin</w:t>
      </w:r>
      <w:r w:rsidR="00DB5867" w:rsidRPr="0015547C">
        <w:rPr>
          <w:rFonts w:ascii="Times New Roman" w:eastAsia="Times New Roman" w:hAnsi="Times New Roman" w:cs="Times New Roman"/>
          <w:color w:val="auto"/>
          <w:sz w:val="24"/>
          <w:szCs w:val="24"/>
        </w:rPr>
        <w:t xml:space="preserve">in  (2008) araştırmalarında da </w:t>
      </w:r>
      <w:r w:rsidRPr="0015547C">
        <w:rPr>
          <w:rFonts w:ascii="Times New Roman" w:eastAsia="Times New Roman" w:hAnsi="Times New Roman" w:cs="Times New Roman"/>
          <w:color w:val="auto"/>
          <w:sz w:val="24"/>
          <w:szCs w:val="24"/>
        </w:rPr>
        <w:t xml:space="preserve">mesleki olgunlaşmanın inisiyatif almayı olumlu yönde etkilediği ortaya çıkmıştır. İlkokul, eğitimin temel basamağıdır ve bu basamakta ortaya çıkan sorunlar uzun vadeye taşınmadan giderilebilirse, öğrencinin okulu bırakma ihtimali azalabilir </w:t>
      </w:r>
      <w:r w:rsidR="00903713" w:rsidRPr="0015547C">
        <w:rPr>
          <w:rFonts w:ascii="Times New Roman" w:eastAsia="Times New Roman" w:hAnsi="Times New Roman" w:cs="Times New Roman"/>
          <w:color w:val="auto"/>
          <w:sz w:val="24"/>
          <w:szCs w:val="24"/>
        </w:rPr>
        <w:t xml:space="preserve">ve </w:t>
      </w:r>
      <w:r w:rsidRPr="0015547C">
        <w:rPr>
          <w:rFonts w:ascii="Times New Roman" w:eastAsia="Times New Roman" w:hAnsi="Times New Roman" w:cs="Times New Roman"/>
          <w:color w:val="auto"/>
          <w:sz w:val="24"/>
          <w:szCs w:val="24"/>
        </w:rPr>
        <w:t>eğitimine devam etme-sonraki eğitim basamaklar</w:t>
      </w:r>
      <w:r w:rsidR="00903713" w:rsidRPr="0015547C">
        <w:rPr>
          <w:rFonts w:ascii="Times New Roman" w:eastAsia="Times New Roman" w:hAnsi="Times New Roman" w:cs="Times New Roman"/>
          <w:color w:val="auto"/>
          <w:sz w:val="24"/>
          <w:szCs w:val="24"/>
        </w:rPr>
        <w:t>ına devam etme olasılığı artabilir.</w:t>
      </w:r>
      <w:r w:rsidRPr="0015547C">
        <w:rPr>
          <w:rFonts w:ascii="Times New Roman" w:eastAsia="Times New Roman" w:hAnsi="Times New Roman" w:cs="Times New Roman"/>
          <w:color w:val="auto"/>
          <w:sz w:val="24"/>
          <w:szCs w:val="24"/>
        </w:rPr>
        <w:t xml:space="preserve"> Bu nedenle ilkokul öğretmenleri diğer eğitim basamaklarında çalışan öğretmenlere kıyasla daha fazla basiret gösterme davranışı sergiliyor olabilirler.</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Basiret gösterme boyutuna ilişkin ifadelere öğretmenler yüksek düzeyde katılmaktadırlar. Basiret gösterme boyutuna ilişkin olarak değişkenlere göre yapılan analiz sonuçları incelendiğinde öğretmenlerin görüşleri arasında medeni durum ve kıdem </w:t>
      </w:r>
      <w:r w:rsidRPr="0015547C">
        <w:rPr>
          <w:rFonts w:ascii="Times New Roman" w:eastAsia="Times New Roman" w:hAnsi="Times New Roman" w:cs="Times New Roman"/>
          <w:color w:val="auto"/>
          <w:sz w:val="24"/>
          <w:szCs w:val="24"/>
        </w:rPr>
        <w:lastRenderedPageBreak/>
        <w:t xml:space="preserve">değişkenlerine göre anlamlı bir farklılık olmadığı görülmektedir. Öğretmenlerin görüşleri cinsiyeti branş ve okul türü değişkenlerine göre ise farklılık göstermektedir. Cinsiyet değişkenine göre yapılan analiz sonuçlarına göre kadın öğretmenler erkek öğretmenlere göre; diğer branştaki öğretmenler sözel branş öğretmenlerine göre ve ilkokul öğretmenleri ortaokul ve lise öğretmenlerine göre daha olumlu düşünmektedir.  </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Engelleri aşma boyutunda öğretmenler ifadeler yüksek düzeyde katılmaktadırlar. Başka bir deyişle öğretmenler sorun çıktığında hemen vazgeçmemekte ve çözüm aramaktadır. Ancak öğretmenler kendilerini her konuda yetenekli görmemekte ve yönetmeliğe uygun değilse iyi olacak dahi olsa gereğini yapmada tereddüt yaşamaktadır. Engelleri aşma boyutuna ilişkin olarak değişkenlere göre yapılan analiz sonuçları incelendiğinde, öğretmenlerin görüşleri arasında cinsiyet, medeni d</w:t>
      </w:r>
      <w:r w:rsidR="00D267A2" w:rsidRPr="0015547C">
        <w:rPr>
          <w:rFonts w:ascii="Times New Roman" w:eastAsia="Times New Roman" w:hAnsi="Times New Roman" w:cs="Times New Roman"/>
          <w:color w:val="auto"/>
          <w:sz w:val="24"/>
          <w:szCs w:val="24"/>
        </w:rPr>
        <w:t>urum, branş, kıdem ve okul türü</w:t>
      </w:r>
      <w:r w:rsidRPr="0015547C">
        <w:rPr>
          <w:rFonts w:ascii="Times New Roman" w:eastAsia="Times New Roman" w:hAnsi="Times New Roman" w:cs="Times New Roman"/>
          <w:color w:val="auto"/>
          <w:sz w:val="24"/>
          <w:szCs w:val="24"/>
        </w:rPr>
        <w:t xml:space="preserve"> değişkenlerine göre anlamlı bir farklılık olmadığı görülmektedir.  </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Örgütsel destek algısına ilişkin analiz sonuçları incelendiğinde öğr</w:t>
      </w:r>
      <w:r w:rsidR="00D267A2" w:rsidRPr="0015547C">
        <w:rPr>
          <w:rFonts w:ascii="Times New Roman" w:eastAsia="Times New Roman" w:hAnsi="Times New Roman" w:cs="Times New Roman"/>
          <w:color w:val="auto"/>
          <w:sz w:val="24"/>
          <w:szCs w:val="24"/>
        </w:rPr>
        <w:t>e</w:t>
      </w:r>
      <w:r w:rsidRPr="0015547C">
        <w:rPr>
          <w:rFonts w:ascii="Times New Roman" w:eastAsia="Times New Roman" w:hAnsi="Times New Roman" w:cs="Times New Roman"/>
          <w:color w:val="auto"/>
          <w:sz w:val="24"/>
          <w:szCs w:val="24"/>
        </w:rPr>
        <w:t xml:space="preserve">tmenlerin örgütsel adalet ve örgütsel ödüller ve iş koşulları boyutundaki ifadelere orta derecede katıldığı, yönetim desteği boyutundaki ifadelere çok katıldığı görülmektedir. Ancak Nayir’in (2011) yaptığı çalışmada ilköğretim okulu öğretmenlerinin örgütsel destek algısının tüm boyutlarındaki ifadelere çok/tamamen katıldıklarını ortaya çıkmıştır. Bu durum öğretmenlik mesleğindeki yeni </w:t>
      </w:r>
      <w:r w:rsidR="00EF55F2" w:rsidRPr="0015547C">
        <w:rPr>
          <w:rFonts w:ascii="Times New Roman" w:eastAsia="Times New Roman" w:hAnsi="Times New Roman" w:cs="Times New Roman"/>
          <w:color w:val="auto"/>
          <w:sz w:val="24"/>
          <w:szCs w:val="24"/>
        </w:rPr>
        <w:t xml:space="preserve">yönetsel kararlar ve </w:t>
      </w:r>
      <w:r w:rsidRPr="0015547C">
        <w:rPr>
          <w:rFonts w:ascii="Times New Roman" w:eastAsia="Times New Roman" w:hAnsi="Times New Roman" w:cs="Times New Roman"/>
          <w:color w:val="auto"/>
          <w:sz w:val="24"/>
          <w:szCs w:val="24"/>
        </w:rPr>
        <w:t xml:space="preserve">uygulamaların öğretmenlerin destek algısını olumsuz yönde etkilediği şeklinde yorumlanabilir. </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Örgütsel adalet boyutuna ilişkin olarak öğretmenlerin görüşleri arasında medeni durum, branş ve kıdem değişkenlerine göre anlamlı farklılık olmadığı görülmektedir. Cinsiyet değişkenine göre yapılan analiz sonuçları incelendiğinde örgütsel adalet ve yönetim desteği boyutunda kadın öğretmenlerin erkek öğretmenlere göre daha olumlu düşündüğü görülmektedir. Alanyazın incelendiğinde farklı bulguların olduğu görülmektedir. Araştırmalardan bazılarında örgütsel adalet boyutunda cinsiyet değişkenine göre anlamlı bir </w:t>
      </w:r>
      <w:r w:rsidRPr="0015547C">
        <w:rPr>
          <w:rFonts w:ascii="Times New Roman" w:eastAsia="Times New Roman" w:hAnsi="Times New Roman" w:cs="Times New Roman"/>
          <w:color w:val="auto"/>
          <w:sz w:val="24"/>
          <w:szCs w:val="24"/>
        </w:rPr>
        <w:lastRenderedPageBreak/>
        <w:t>fark olmadığı ortaya çıkarken (Nayir, 2011; Doğan, 2014; Deri</w:t>
      </w:r>
      <w:r w:rsidR="00EF55F2" w:rsidRPr="0015547C">
        <w:rPr>
          <w:rFonts w:ascii="Times New Roman" w:eastAsia="Times New Roman" w:hAnsi="Times New Roman" w:cs="Times New Roman"/>
          <w:color w:val="auto"/>
          <w:sz w:val="24"/>
          <w:szCs w:val="24"/>
        </w:rPr>
        <w:t>nbay, 2011) bazı araştırmalarda</w:t>
      </w:r>
      <w:r w:rsidRPr="0015547C">
        <w:rPr>
          <w:rFonts w:ascii="Times New Roman" w:eastAsia="Times New Roman" w:hAnsi="Times New Roman" w:cs="Times New Roman"/>
          <w:color w:val="auto"/>
          <w:sz w:val="24"/>
          <w:szCs w:val="24"/>
        </w:rPr>
        <w:t xml:space="preserve"> erkeklerin kadınlara göre daha olumlu düşündüğü ortaya çıkmıştır (Polat ve Celep, 2008). Ayrıca Nayir (2011) çalışmasında yönetim desteği boyutunda erkek öğretmenlerin kadın öğretmenlere göre daha olumlu düşündüğünü beli</w:t>
      </w:r>
      <w:r w:rsidR="00EF55F2" w:rsidRPr="0015547C">
        <w:rPr>
          <w:rFonts w:ascii="Times New Roman" w:eastAsia="Times New Roman" w:hAnsi="Times New Roman" w:cs="Times New Roman"/>
          <w:color w:val="auto"/>
          <w:sz w:val="24"/>
          <w:szCs w:val="24"/>
        </w:rPr>
        <w:t>r</w:t>
      </w:r>
      <w:r w:rsidRPr="0015547C">
        <w:rPr>
          <w:rFonts w:ascii="Times New Roman" w:eastAsia="Times New Roman" w:hAnsi="Times New Roman" w:cs="Times New Roman"/>
          <w:color w:val="auto"/>
          <w:sz w:val="24"/>
          <w:szCs w:val="24"/>
        </w:rPr>
        <w:t>tmiştir. Görüldüğü gibi cinsiyet değişkenine göre genel bir sonuç yoktur. Bu durumun oluşmasında araştırmanın yapıldığı dönemlerde kadınlara tanınan hakların etkili olduğu söylenebilir. Son yıllarda kadın çalışanlar için yapılan düzenlemelerle çalışma hayatında kolaylıklar sağlanmıştır. Bu kolaylıklar</w:t>
      </w:r>
      <w:r w:rsidR="00D267A2" w:rsidRPr="0015547C">
        <w:rPr>
          <w:rFonts w:ascii="Times New Roman" w:eastAsia="Times New Roman" w:hAnsi="Times New Roman" w:cs="Times New Roman"/>
          <w:color w:val="auto"/>
          <w:sz w:val="24"/>
          <w:szCs w:val="24"/>
        </w:rPr>
        <w:t xml:space="preserve"> okullarda da kendini göstermiş,</w:t>
      </w:r>
      <w:r w:rsidRPr="0015547C">
        <w:rPr>
          <w:rFonts w:ascii="Times New Roman" w:eastAsia="Times New Roman" w:hAnsi="Times New Roman" w:cs="Times New Roman"/>
          <w:color w:val="auto"/>
          <w:sz w:val="24"/>
          <w:szCs w:val="24"/>
        </w:rPr>
        <w:t xml:space="preserve"> yeni anne olmuş kadın öğretmenlere süt izni verilmesi, ders programının kadınların çocuk bakımını gözetecek şekilde düzenlenmesi ya da kadın öğretmenlere daha az ek iş verilmesi gibi kadın öğretmenlere yönetim tarafından daha fazla tolerans tanınmıştır. </w:t>
      </w:r>
      <w:r w:rsidR="00D267A2" w:rsidRPr="0015547C">
        <w:rPr>
          <w:rFonts w:ascii="Times New Roman" w:eastAsia="Times New Roman" w:hAnsi="Times New Roman" w:cs="Times New Roman"/>
          <w:color w:val="auto"/>
          <w:sz w:val="24"/>
          <w:szCs w:val="24"/>
        </w:rPr>
        <w:t xml:space="preserve">Bu durumda kadın öğretmenlerin </w:t>
      </w:r>
      <w:r w:rsidRPr="0015547C">
        <w:rPr>
          <w:rFonts w:ascii="Times New Roman" w:eastAsia="Times New Roman" w:hAnsi="Times New Roman" w:cs="Times New Roman"/>
          <w:color w:val="auto"/>
          <w:sz w:val="24"/>
          <w:szCs w:val="24"/>
        </w:rPr>
        <w:t xml:space="preserve">daha adil ve yönetimden desteklendiği algısı oluşmasına neden olmuş olabilir. </w:t>
      </w:r>
    </w:p>
    <w:p w:rsidR="00AD7A29" w:rsidRPr="0015547C" w:rsidRDefault="00D267A2"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Okul</w:t>
      </w:r>
      <w:r w:rsidR="00F2215A" w:rsidRPr="0015547C">
        <w:rPr>
          <w:rFonts w:ascii="Times New Roman" w:eastAsia="Times New Roman" w:hAnsi="Times New Roman" w:cs="Times New Roman"/>
          <w:color w:val="auto"/>
          <w:sz w:val="24"/>
          <w:szCs w:val="24"/>
        </w:rPr>
        <w:t xml:space="preserve"> türü değişkenine göre yapılan analiz sonuçları incelendiğinde örgütsel destek algısının tüm boyutlarında ilkokul öğretmenlerinin lise öğretmenlerine göre daha olumlu düşündüğü ortaya çıkmıştır. Doğan (2014), Nayir, (2011), Yaylacı (2004), Atalay (2005), Tan (2006) ve Titrek (2009)  ilköğretim okulu öğretmenleriyle yaptığı çalışmasında öğretmenlerin örgütsel adalet algısının yüksek düzeyde olduğunu bul</w:t>
      </w:r>
      <w:r w:rsidR="00EF55F2" w:rsidRPr="0015547C">
        <w:rPr>
          <w:rFonts w:ascii="Times New Roman" w:eastAsia="Times New Roman" w:hAnsi="Times New Roman" w:cs="Times New Roman"/>
          <w:color w:val="auto"/>
          <w:sz w:val="24"/>
          <w:szCs w:val="24"/>
        </w:rPr>
        <w:t>muştur.</w:t>
      </w:r>
      <w:r w:rsidR="00F2215A" w:rsidRPr="0015547C">
        <w:rPr>
          <w:rFonts w:ascii="Times New Roman" w:eastAsia="Times New Roman" w:hAnsi="Times New Roman" w:cs="Times New Roman"/>
          <w:color w:val="auto"/>
          <w:sz w:val="24"/>
          <w:szCs w:val="24"/>
        </w:rPr>
        <w:t xml:space="preserve"> Bu durum, ilkokul öğretmenlerinin lise öğretmenlerine kıyasla her gün okula gitmek ve yaş grubu daha küçük çocuklarla ilgilenmek zorunda olmaları nedeniyle daha fazla örgütsel desteğe ihtiyaç duymalarından, örgütlerinden daha fazla beklentiye sahip olmalarından kaynaklanabilir.</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Öğretmenlerin inisiyatif alma davranışlarıyla örgütsel destek algısının boyutları arasındaki ilişki incelendiğinde özyatırım ile örgütsel adalet ve yönetim desteği arasında, başlatıcılık ve basiret gösterme ile örgütsel adalet, yönetim desteği ve örgütsel </w:t>
      </w:r>
      <w:r w:rsidR="00BC14E1" w:rsidRPr="0015547C">
        <w:rPr>
          <w:rFonts w:ascii="Times New Roman" w:eastAsia="Times New Roman" w:hAnsi="Times New Roman" w:cs="Times New Roman"/>
          <w:color w:val="auto"/>
          <w:sz w:val="24"/>
          <w:szCs w:val="24"/>
        </w:rPr>
        <w:t>ödüller</w:t>
      </w:r>
      <w:r w:rsidRPr="0015547C">
        <w:rPr>
          <w:rFonts w:ascii="Times New Roman" w:eastAsia="Times New Roman" w:hAnsi="Times New Roman" w:cs="Times New Roman"/>
          <w:color w:val="auto"/>
          <w:sz w:val="24"/>
          <w:szCs w:val="24"/>
        </w:rPr>
        <w:t xml:space="preserve"> ve iş koşulları arasında ve engelleri aşma ile örgütsel ödüller ve iş koşulları arasında düşük düzeyde ve pozitif bir ilişki olduğu görülmektedir. Alanyazın incelendiğinde inisiyatif alma davranışı ile </w:t>
      </w:r>
      <w:r w:rsidRPr="0015547C">
        <w:rPr>
          <w:rFonts w:ascii="Times New Roman" w:eastAsia="Times New Roman" w:hAnsi="Times New Roman" w:cs="Times New Roman"/>
          <w:color w:val="auto"/>
          <w:sz w:val="24"/>
          <w:szCs w:val="24"/>
        </w:rPr>
        <w:lastRenderedPageBreak/>
        <w:t>örgütsel destek algısı arasındaki ilişkiyi inceleyen çalışmaların olmadığı görülmektedir. Dolayısıyla araştırma bulgularını karşılaştırmak mümkün olmamaktadır. Ancak, kavramlar üzerinden yola çıkarak bir takım yorumlar yapmak olasıdır. İnisiyatif alma davranışının başlatıcılık boyutunun örgütsel vatandaşlık davranışı ile benzer olduğu düşünülürse bu bulgunun alan yazınla paralel olduğu söylenebilir (İplik, İplik ve E</w:t>
      </w:r>
      <w:r w:rsidR="00EF55F2" w:rsidRPr="0015547C">
        <w:rPr>
          <w:rFonts w:ascii="Times New Roman" w:eastAsia="Times New Roman" w:hAnsi="Times New Roman" w:cs="Times New Roman"/>
          <w:color w:val="auto"/>
          <w:sz w:val="24"/>
          <w:szCs w:val="24"/>
        </w:rPr>
        <w:t>feoğlu, 2014; Özdevecioğlu 2003</w:t>
      </w:r>
      <w:r w:rsidRPr="0015547C">
        <w:rPr>
          <w:rFonts w:ascii="Times New Roman" w:eastAsia="Times New Roman" w:hAnsi="Times New Roman" w:cs="Times New Roman"/>
          <w:color w:val="auto"/>
          <w:sz w:val="24"/>
          <w:szCs w:val="24"/>
        </w:rPr>
        <w:t>; Rhoades ve Eisenberger, 2002; Rhoades ve Eisenberger, 2006; Shore and Wayne, 1993).</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Sonuç olarak öğretmenlerin örgütsel destek algısı ile inisiyatif alma davranışını arasındaki ilişkiyi inceleyen bu çalışmada öğretmenlerin örgütsel adalet ve örgütsel ödüller ve iş koşulları boyutunda orta düzeyde, yönetim desteği boyutunda yüksek düzeyde algıya sahip olduğu söylenebilir. Ayrıca öğretmenler inisiyatif alma düzeylerinin orta derecede olduğu görülmektedir. Cinsiyet, medeni durum, branş, kıdem ve okul türü değişkenleri inisiyatif alma davranışında anlamlı farklılık oluştururken örgütsel destek algısını cinsiyet ve okul türü değ</w:t>
      </w:r>
      <w:r w:rsidR="00650BC2" w:rsidRPr="0015547C">
        <w:rPr>
          <w:rFonts w:ascii="Times New Roman" w:eastAsia="Times New Roman" w:hAnsi="Times New Roman" w:cs="Times New Roman"/>
          <w:color w:val="auto"/>
          <w:sz w:val="24"/>
          <w:szCs w:val="24"/>
        </w:rPr>
        <w:t xml:space="preserve">işkenleri etkilemektedir. </w:t>
      </w:r>
    </w:p>
    <w:p w:rsidR="00650BC2" w:rsidRPr="0015547C" w:rsidRDefault="00650BC2" w:rsidP="00650BC2">
      <w:pPr>
        <w:spacing w:line="480" w:lineRule="auto"/>
        <w:ind w:firstLine="720"/>
        <w:jc w:val="center"/>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Ö</w:t>
      </w:r>
      <w:r w:rsidR="005E03AD">
        <w:rPr>
          <w:rFonts w:ascii="Times New Roman" w:eastAsia="Times New Roman" w:hAnsi="Times New Roman" w:cs="Times New Roman"/>
          <w:b/>
          <w:color w:val="auto"/>
          <w:sz w:val="24"/>
          <w:szCs w:val="24"/>
        </w:rPr>
        <w:t>neriler</w:t>
      </w:r>
    </w:p>
    <w:p w:rsidR="00AD7A29" w:rsidRPr="0015547C" w:rsidRDefault="00F2215A" w:rsidP="008101E4">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 xml:space="preserve">Araştırma bulgularında örgütsel destek algısı ile inisiyatif alma davranışı arasında düşük düzeyde pozitif bir ilişki ortaya çıkmıştır. Bu durum araştırmaya katılan öğretmenlerin örgütsel destek algısının ve inisiyatif alma düzeylerinin orta düzeyde olmasıyla paralellik göstermektedir. Bu noktada öğretmenlere daha adaletli bir okul ortamı oluşturmak, ödüllendirmelerde daha şeffaf ve adil olmak ve eğitim sistemi içerisinde yapılan değişikliklerde öğretmenlerin de fikrini almak örgütsel destek algısının artmasına yardımcı olabilir. Örgütsel destek algısının artması aynı zamanda inisiyatif alma düzeyinin de artmasını sağlayacaktır. Bundan sonra yapılacak çalışmalarda her bir eğitim kademesindeki öğretmenlerin tek tek ele alınmasının var olan durumu daha iyi ortaya koyacağı düşünülmektedir. </w:t>
      </w:r>
      <w:r w:rsidR="00050489" w:rsidRPr="0015547C">
        <w:rPr>
          <w:rFonts w:ascii="Times New Roman" w:eastAsia="Times New Roman" w:hAnsi="Times New Roman" w:cs="Times New Roman"/>
          <w:color w:val="auto"/>
          <w:sz w:val="24"/>
          <w:szCs w:val="24"/>
        </w:rPr>
        <w:t>A</w:t>
      </w:r>
      <w:r w:rsidR="00650BC2" w:rsidRPr="0015547C">
        <w:rPr>
          <w:rFonts w:ascii="Times New Roman" w:eastAsia="Times New Roman" w:hAnsi="Times New Roman" w:cs="Times New Roman"/>
          <w:color w:val="auto"/>
          <w:sz w:val="24"/>
          <w:szCs w:val="24"/>
        </w:rPr>
        <w:t xml:space="preserve">lanyazında </w:t>
      </w:r>
      <w:r w:rsidR="00050489" w:rsidRPr="0015547C">
        <w:rPr>
          <w:rFonts w:ascii="Times New Roman" w:eastAsia="Times New Roman" w:hAnsi="Times New Roman" w:cs="Times New Roman"/>
          <w:color w:val="auto"/>
          <w:sz w:val="24"/>
          <w:szCs w:val="24"/>
        </w:rPr>
        <w:t xml:space="preserve">örgütsel destek algısı ve inisiyatif alma davranışına ilişkin olarak cinsiyet, medeni durum, branş, kıdem ve okul türü, değişkenlerine göre yapılan çalışmalarda </w:t>
      </w:r>
      <w:r w:rsidR="00650BC2" w:rsidRPr="0015547C">
        <w:rPr>
          <w:rFonts w:ascii="Times New Roman" w:eastAsia="Times New Roman" w:hAnsi="Times New Roman" w:cs="Times New Roman"/>
          <w:color w:val="auto"/>
          <w:sz w:val="24"/>
          <w:szCs w:val="24"/>
        </w:rPr>
        <w:t xml:space="preserve">farklı araştırma bulguları olduğu </w:t>
      </w:r>
      <w:r w:rsidR="00650BC2" w:rsidRPr="0015547C">
        <w:rPr>
          <w:rFonts w:ascii="Times New Roman" w:eastAsia="Times New Roman" w:hAnsi="Times New Roman" w:cs="Times New Roman"/>
          <w:color w:val="auto"/>
          <w:sz w:val="24"/>
          <w:szCs w:val="24"/>
        </w:rPr>
        <w:lastRenderedPageBreak/>
        <w:t xml:space="preserve">düşünülürse bağımsız değişkenlerin incelendiği daha fazla araştırmaya ihtiyaç olduğu görülmektedir.  </w:t>
      </w:r>
      <w:r w:rsidRPr="0015547C">
        <w:rPr>
          <w:rFonts w:ascii="Times New Roman" w:eastAsia="Times New Roman" w:hAnsi="Times New Roman" w:cs="Times New Roman"/>
          <w:color w:val="auto"/>
          <w:sz w:val="24"/>
          <w:szCs w:val="24"/>
        </w:rPr>
        <w:t>Bu çalışmada Ankara’da çalışan öğretmenler yer almıştır. Çalışmanın farklı bölgelerde çal</w:t>
      </w:r>
      <w:r w:rsidR="00050489" w:rsidRPr="0015547C">
        <w:rPr>
          <w:rFonts w:ascii="Times New Roman" w:eastAsia="Times New Roman" w:hAnsi="Times New Roman" w:cs="Times New Roman"/>
          <w:color w:val="auto"/>
          <w:sz w:val="24"/>
          <w:szCs w:val="24"/>
        </w:rPr>
        <w:t xml:space="preserve">ışan öğretmenlerle yapılarak bölgesel farklılıkları ortaya çıkarılmasının </w:t>
      </w:r>
      <w:r w:rsidRPr="0015547C">
        <w:rPr>
          <w:rFonts w:ascii="Times New Roman" w:eastAsia="Times New Roman" w:hAnsi="Times New Roman" w:cs="Times New Roman"/>
          <w:color w:val="auto"/>
          <w:sz w:val="24"/>
          <w:szCs w:val="24"/>
        </w:rPr>
        <w:t xml:space="preserve">da alanyazına katkı sağlayacağı düşünülmektedir.  </w:t>
      </w:r>
    </w:p>
    <w:p w:rsidR="00AE2066" w:rsidRPr="0015547C" w:rsidRDefault="00AE2066" w:rsidP="00AE2066">
      <w:pPr>
        <w:spacing w:line="480" w:lineRule="auto"/>
        <w:jc w:val="center"/>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MAKALENİN BİLİMDEKİ YERİ</w:t>
      </w:r>
    </w:p>
    <w:p w:rsidR="00AE2066" w:rsidRPr="0015547C" w:rsidRDefault="00AE2066" w:rsidP="00AE2066">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Eğitim Yönetimi Anabilim Dalı</w:t>
      </w:r>
    </w:p>
    <w:p w:rsidR="00AD7A29" w:rsidRPr="0015547C" w:rsidRDefault="00AE2066" w:rsidP="00AE2066">
      <w:pPr>
        <w:spacing w:line="480" w:lineRule="auto"/>
        <w:jc w:val="center"/>
        <w:rPr>
          <w:rFonts w:ascii="Times New Roman" w:eastAsia="Times New Roman" w:hAnsi="Times New Roman" w:cs="Times New Roman"/>
          <w:b/>
          <w:color w:val="auto"/>
          <w:sz w:val="24"/>
          <w:szCs w:val="24"/>
        </w:rPr>
      </w:pPr>
      <w:r w:rsidRPr="0015547C">
        <w:rPr>
          <w:rFonts w:ascii="Times New Roman" w:eastAsia="Times New Roman" w:hAnsi="Times New Roman" w:cs="Times New Roman"/>
          <w:b/>
          <w:color w:val="auto"/>
          <w:sz w:val="24"/>
          <w:szCs w:val="24"/>
        </w:rPr>
        <w:t>MAKALENİN BİLİMDEKİ ÖZGÜNLÜĞÜ</w:t>
      </w:r>
    </w:p>
    <w:p w:rsidR="00AE2066" w:rsidRPr="0015547C" w:rsidRDefault="00AE2066" w:rsidP="00AE2066">
      <w:pPr>
        <w:spacing w:line="480" w:lineRule="auto"/>
        <w:ind w:firstLine="720"/>
        <w:jc w:val="both"/>
        <w:rPr>
          <w:rFonts w:ascii="Times New Roman" w:eastAsia="Times New Roman" w:hAnsi="Times New Roman" w:cs="Times New Roman"/>
          <w:color w:val="auto"/>
          <w:sz w:val="24"/>
          <w:szCs w:val="24"/>
        </w:rPr>
      </w:pPr>
      <w:r w:rsidRPr="0015547C">
        <w:rPr>
          <w:rFonts w:ascii="Times New Roman" w:eastAsia="Times New Roman" w:hAnsi="Times New Roman" w:cs="Times New Roman"/>
          <w:color w:val="auto"/>
          <w:sz w:val="24"/>
          <w:szCs w:val="24"/>
        </w:rPr>
        <w:t>Öğretmenin çalıştığı eğitim kurumunda kendiliğinden inisiyatif alması, eğitsel amaçlara ulaşma açısından önem arz eder. Öğretmenin inisiyatif alabilmesi için, çalıştığı kurum içinde kendini güvende hissetmesi, yönetimin desteğini hep arkasında hissetmesi gerekir. İnisiyatif alma ve örgütsel destek kavramları arasındaki ilişkiyi inceleyen çalışmalara rastlanılmamıştır. Söz konusu kavramlar arasındaki çalışmayı inceleyen bu araştırmanın özgün bir değer taşıdığı düşünülmektedir.</w:t>
      </w:r>
      <w:r w:rsidRPr="0015547C">
        <w:rPr>
          <w:rFonts w:ascii="Times New Roman" w:eastAsia="Times New Roman" w:hAnsi="Times New Roman" w:cs="Times New Roman"/>
          <w:color w:val="auto"/>
          <w:sz w:val="24"/>
          <w:szCs w:val="24"/>
        </w:rPr>
        <w:tab/>
      </w:r>
    </w:p>
    <w:p w:rsidR="00AE2066" w:rsidRPr="006C6C37" w:rsidRDefault="00AE2066" w:rsidP="00AE2066">
      <w:pPr>
        <w:spacing w:line="480" w:lineRule="auto"/>
        <w:jc w:val="both"/>
        <w:rPr>
          <w:rFonts w:ascii="Times New Roman" w:eastAsia="Times New Roman" w:hAnsi="Times New Roman" w:cs="Times New Roman"/>
          <w:color w:val="auto"/>
          <w:sz w:val="24"/>
          <w:szCs w:val="24"/>
          <w:lang w:val="en-US"/>
        </w:rPr>
      </w:pPr>
    </w:p>
    <w:p w:rsidR="00AD7A29" w:rsidRPr="006C6C37" w:rsidRDefault="00EF55F2" w:rsidP="00EF55F2">
      <w:pPr>
        <w:spacing w:line="480" w:lineRule="auto"/>
        <w:jc w:val="center"/>
        <w:rPr>
          <w:rFonts w:ascii="Times New Roman" w:eastAsia="Times New Roman" w:hAnsi="Times New Roman" w:cs="Times New Roman"/>
          <w:b/>
          <w:color w:val="auto"/>
          <w:sz w:val="24"/>
          <w:szCs w:val="24"/>
          <w:lang w:val="en-US"/>
        </w:rPr>
      </w:pPr>
      <w:r w:rsidRPr="006C6C37">
        <w:rPr>
          <w:rFonts w:ascii="Times New Roman" w:eastAsia="Times New Roman" w:hAnsi="Times New Roman" w:cs="Times New Roman"/>
          <w:b/>
          <w:color w:val="auto"/>
          <w:sz w:val="24"/>
          <w:szCs w:val="24"/>
          <w:lang w:val="en-US"/>
        </w:rPr>
        <w:t>KAYNAKÇA</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Akın, U. (2014). Okul müdürlerinin inisiyatif alma düzeyleri ile öz-yeterlikleri arasındaki ilişki. </w:t>
      </w:r>
      <w:r w:rsidRPr="006C6C37">
        <w:rPr>
          <w:rFonts w:ascii="Times New Roman" w:eastAsia="Times New Roman" w:hAnsi="Times New Roman" w:cs="Times New Roman"/>
          <w:i/>
          <w:color w:val="auto"/>
          <w:sz w:val="24"/>
          <w:szCs w:val="24"/>
          <w:lang w:val="en-US"/>
        </w:rPr>
        <w:t>Kuram ve Uygulamada Eğitim Yönetimi,</w:t>
      </w:r>
      <w:r w:rsidRPr="006C6C37">
        <w:rPr>
          <w:rFonts w:ascii="Times New Roman" w:eastAsia="Times New Roman" w:hAnsi="Times New Roman" w:cs="Times New Roman"/>
          <w:color w:val="auto"/>
          <w:sz w:val="24"/>
          <w:szCs w:val="24"/>
          <w:lang w:val="en-US"/>
        </w:rPr>
        <w:t xml:space="preserve"> </w:t>
      </w:r>
      <w:r w:rsidRPr="00A14140">
        <w:rPr>
          <w:rFonts w:ascii="Times New Roman" w:eastAsia="Times New Roman" w:hAnsi="Times New Roman" w:cs="Times New Roman"/>
          <w:i/>
          <w:color w:val="auto"/>
          <w:sz w:val="24"/>
          <w:szCs w:val="24"/>
          <w:lang w:val="en-US"/>
        </w:rPr>
        <w:t>20</w:t>
      </w:r>
      <w:r w:rsidRPr="00A14140">
        <w:rPr>
          <w:rFonts w:ascii="Times New Roman" w:eastAsia="Times New Roman" w:hAnsi="Times New Roman" w:cs="Times New Roman"/>
          <w:color w:val="auto"/>
          <w:sz w:val="24"/>
          <w:szCs w:val="24"/>
          <w:lang w:val="en-US"/>
        </w:rPr>
        <w:t>(2),</w:t>
      </w:r>
      <w:r w:rsidRPr="006C6C37">
        <w:rPr>
          <w:rFonts w:ascii="Times New Roman" w:eastAsia="Times New Roman" w:hAnsi="Times New Roman" w:cs="Times New Roman"/>
          <w:color w:val="auto"/>
          <w:sz w:val="24"/>
          <w:szCs w:val="24"/>
          <w:lang w:val="en-US"/>
        </w:rPr>
        <w:t xml:space="preserve"> 125-149. doi: 10.14527/kuey. 2014.006</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Akın, U. (2012). Kamu ilköğretim okulu müdürlerinin kişisel inisiyatif alma durumları ve öz-yeterlikleriyle ilişkisi. (Doktora tezi). Ankara Üniversitesi, Eğitim Bilimleri Enstitüsü, Ankara. </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Akın, A.,  Anlı, G. (2011). Bireysel gelişim inisiyatifi ölçeğinin Türkçeye uyarlanması: Geçerlik ve güvenirlik çalışması. </w:t>
      </w:r>
      <w:r w:rsidRPr="006C6C37">
        <w:rPr>
          <w:rFonts w:ascii="Times New Roman" w:eastAsia="Times New Roman" w:hAnsi="Times New Roman" w:cs="Times New Roman"/>
          <w:i/>
          <w:color w:val="auto"/>
          <w:sz w:val="24"/>
          <w:szCs w:val="24"/>
          <w:lang w:val="en-US"/>
        </w:rPr>
        <w:t>Mersin Üniversitesi Eğitim Fakültesi Dergisi</w:t>
      </w:r>
      <w:r w:rsidRPr="006C6C37">
        <w:rPr>
          <w:rFonts w:ascii="Times New Roman" w:eastAsia="Times New Roman" w:hAnsi="Times New Roman" w:cs="Times New Roman"/>
          <w:color w:val="auto"/>
          <w:sz w:val="24"/>
          <w:szCs w:val="24"/>
          <w:lang w:val="en-US"/>
        </w:rPr>
        <w:t xml:space="preserve">, </w:t>
      </w:r>
      <w:r w:rsidRPr="00A14140">
        <w:rPr>
          <w:rFonts w:ascii="Times New Roman" w:eastAsia="Times New Roman" w:hAnsi="Times New Roman" w:cs="Times New Roman"/>
          <w:i/>
          <w:color w:val="auto"/>
          <w:sz w:val="24"/>
          <w:szCs w:val="24"/>
          <w:lang w:val="en-US"/>
        </w:rPr>
        <w:t>7</w:t>
      </w:r>
      <w:r w:rsidRPr="00A14140">
        <w:rPr>
          <w:rFonts w:ascii="Times New Roman" w:eastAsia="Times New Roman" w:hAnsi="Times New Roman" w:cs="Times New Roman"/>
          <w:color w:val="auto"/>
          <w:sz w:val="24"/>
          <w:szCs w:val="24"/>
          <w:lang w:val="en-US"/>
        </w:rPr>
        <w:t>(1),</w:t>
      </w:r>
      <w:r w:rsidRPr="006C6C37">
        <w:rPr>
          <w:rFonts w:ascii="Times New Roman" w:eastAsia="Times New Roman" w:hAnsi="Times New Roman" w:cs="Times New Roman"/>
          <w:color w:val="auto"/>
          <w:sz w:val="24"/>
          <w:szCs w:val="24"/>
          <w:lang w:val="en-US"/>
        </w:rPr>
        <w:t xml:space="preserve"> 42-49.</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Allen, D., Shore, L., Griffeth, R. (1999). A model of perceived organizational support. Unpublished manuscript, University of Memphis and Georgia State University</w:t>
      </w:r>
      <w:r w:rsidR="00A14140">
        <w:rPr>
          <w:rFonts w:ascii="Times New Roman" w:eastAsia="Times New Roman" w:hAnsi="Times New Roman" w:cs="Times New Roman"/>
          <w:color w:val="auto"/>
          <w:sz w:val="24"/>
          <w:szCs w:val="24"/>
          <w:highlight w:val="white"/>
          <w:lang w:val="en-US"/>
        </w:rPr>
        <w:t>.</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lastRenderedPageBreak/>
        <w:t>Atalay, İ. (2005). Örgütsel vatandaşlık ve örgütsel adalet. (Yayınlanmamış yüksek lisans tezi). Afyon Kocatepe Üniversitesi, Sosyal Bilimler Enstitüsü, Afyon.</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Aydın, İ. (2008). </w:t>
      </w:r>
      <w:r w:rsidRPr="006C6C37">
        <w:rPr>
          <w:rFonts w:ascii="Times New Roman" w:eastAsia="Times New Roman" w:hAnsi="Times New Roman" w:cs="Times New Roman"/>
          <w:i/>
          <w:color w:val="auto"/>
          <w:sz w:val="24"/>
          <w:szCs w:val="24"/>
          <w:lang w:val="en-US"/>
        </w:rPr>
        <w:t xml:space="preserve">İş yaşamında </w:t>
      </w:r>
      <w:r w:rsidR="00180861">
        <w:rPr>
          <w:rFonts w:ascii="Times New Roman" w:eastAsia="Times New Roman" w:hAnsi="Times New Roman" w:cs="Times New Roman"/>
          <w:i/>
          <w:color w:val="auto"/>
          <w:sz w:val="24"/>
          <w:szCs w:val="24"/>
          <w:lang w:val="en-US"/>
        </w:rPr>
        <w:t>stres.</w:t>
      </w:r>
      <w:r w:rsidRPr="006C6C37">
        <w:rPr>
          <w:rFonts w:ascii="Times New Roman" w:eastAsia="Times New Roman" w:hAnsi="Times New Roman" w:cs="Times New Roman"/>
          <w:color w:val="auto"/>
          <w:sz w:val="24"/>
          <w:szCs w:val="24"/>
          <w:lang w:val="en-US"/>
        </w:rPr>
        <w:t xml:space="preserve"> Ankara: Pegem Yayıncılık.</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Balcı, A. (2002). </w:t>
      </w:r>
      <w:r w:rsidRPr="006C6C37">
        <w:rPr>
          <w:rFonts w:ascii="Times New Roman" w:eastAsia="Times New Roman" w:hAnsi="Times New Roman" w:cs="Times New Roman"/>
          <w:i/>
          <w:color w:val="auto"/>
          <w:sz w:val="24"/>
          <w:szCs w:val="24"/>
          <w:lang w:val="en-US"/>
        </w:rPr>
        <w:t>Açıklamalı eğitim yönetimi terimleri sözlüğü</w:t>
      </w:r>
      <w:r w:rsidRPr="006C6C37">
        <w:rPr>
          <w:rFonts w:ascii="Times New Roman" w:eastAsia="Times New Roman" w:hAnsi="Times New Roman" w:cs="Times New Roman"/>
          <w:color w:val="auto"/>
          <w:sz w:val="24"/>
          <w:szCs w:val="24"/>
          <w:lang w:val="en-US"/>
        </w:rPr>
        <w:t>. Ankara: Tek Ağaç Yayıncılık</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Balcı, A. (2005). </w:t>
      </w:r>
      <w:r w:rsidRPr="006C6C37">
        <w:rPr>
          <w:rFonts w:ascii="Times New Roman" w:eastAsia="Times New Roman" w:hAnsi="Times New Roman" w:cs="Times New Roman"/>
          <w:i/>
          <w:color w:val="auto"/>
          <w:sz w:val="24"/>
          <w:szCs w:val="24"/>
          <w:lang w:val="en-US"/>
        </w:rPr>
        <w:t>Sosyal bilimlerde araştırma yöntem, teknik ve ilkeler</w:t>
      </w:r>
      <w:r w:rsidRPr="006C6C37">
        <w:rPr>
          <w:rFonts w:ascii="Times New Roman" w:eastAsia="Times New Roman" w:hAnsi="Times New Roman" w:cs="Times New Roman"/>
          <w:color w:val="auto"/>
          <w:sz w:val="24"/>
          <w:szCs w:val="24"/>
          <w:lang w:val="en-US"/>
        </w:rPr>
        <w:t>. Ankara: Pegem A Yayıncılık.</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Barutçugil, İ. (2004). </w:t>
      </w:r>
      <w:r w:rsidRPr="006C6C37">
        <w:rPr>
          <w:rFonts w:ascii="Times New Roman" w:eastAsia="Times New Roman" w:hAnsi="Times New Roman" w:cs="Times New Roman"/>
          <w:i/>
          <w:color w:val="auto"/>
          <w:sz w:val="24"/>
          <w:szCs w:val="24"/>
          <w:lang w:val="en-US"/>
        </w:rPr>
        <w:t>Stratejik insan kaynakları yönetimi</w:t>
      </w:r>
      <w:r w:rsidRPr="006C6C37">
        <w:rPr>
          <w:rFonts w:ascii="Times New Roman" w:eastAsia="Times New Roman" w:hAnsi="Times New Roman" w:cs="Times New Roman"/>
          <w:color w:val="auto"/>
          <w:sz w:val="24"/>
          <w:szCs w:val="24"/>
          <w:lang w:val="en-US"/>
        </w:rPr>
        <w:t>. İstanbul:Kariyer Yayıncılık.</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Blau, P.M. (1964). </w:t>
      </w:r>
      <w:r w:rsidRPr="006C6C37">
        <w:rPr>
          <w:rFonts w:ascii="Times New Roman" w:eastAsia="Times New Roman" w:hAnsi="Times New Roman" w:cs="Times New Roman"/>
          <w:i/>
          <w:color w:val="auto"/>
          <w:sz w:val="24"/>
          <w:szCs w:val="24"/>
          <w:lang w:val="en-US"/>
        </w:rPr>
        <w:t>Exchange and Power in Social Life</w:t>
      </w:r>
      <w:r w:rsidRPr="006C6C37">
        <w:rPr>
          <w:rFonts w:ascii="Times New Roman" w:eastAsia="Times New Roman" w:hAnsi="Times New Roman" w:cs="Times New Roman"/>
          <w:color w:val="auto"/>
          <w:sz w:val="24"/>
          <w:szCs w:val="24"/>
          <w:lang w:val="en-US"/>
        </w:rPr>
        <w:t>. New York: Wiley.</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Billington R. (2011). </w:t>
      </w:r>
      <w:r w:rsidRPr="006C6C37">
        <w:rPr>
          <w:rFonts w:ascii="Times New Roman" w:eastAsia="Times New Roman" w:hAnsi="Times New Roman" w:cs="Times New Roman"/>
          <w:i/>
          <w:color w:val="auto"/>
          <w:sz w:val="24"/>
          <w:szCs w:val="24"/>
          <w:lang w:val="en-US"/>
        </w:rPr>
        <w:t xml:space="preserve">Felsefeyi yaşamak: </w:t>
      </w:r>
      <w:r w:rsidR="00E67C26">
        <w:rPr>
          <w:rFonts w:ascii="Times New Roman" w:eastAsia="Times New Roman" w:hAnsi="Times New Roman" w:cs="Times New Roman"/>
          <w:i/>
          <w:color w:val="auto"/>
          <w:sz w:val="24"/>
          <w:szCs w:val="24"/>
          <w:lang w:val="en-US"/>
        </w:rPr>
        <w:t>A</w:t>
      </w:r>
      <w:r w:rsidRPr="006C6C37">
        <w:rPr>
          <w:rFonts w:ascii="Times New Roman" w:eastAsia="Times New Roman" w:hAnsi="Times New Roman" w:cs="Times New Roman"/>
          <w:i/>
          <w:color w:val="auto"/>
          <w:sz w:val="24"/>
          <w:szCs w:val="24"/>
          <w:lang w:val="en-US"/>
        </w:rPr>
        <w:t>hlak düşüncesine giriş</w:t>
      </w:r>
      <w:r w:rsidRPr="006C6C37">
        <w:rPr>
          <w:rFonts w:ascii="Times New Roman" w:eastAsia="Times New Roman" w:hAnsi="Times New Roman" w:cs="Times New Roman"/>
          <w:color w:val="auto"/>
          <w:sz w:val="24"/>
          <w:szCs w:val="24"/>
          <w:lang w:val="en-US"/>
        </w:rPr>
        <w:t>. (Çev. Yılmaz, A.). İstanbul: Ayrıntı Yayınları. (Özgün Çalışma, 1988).</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Cite</w:t>
      </w:r>
      <w:r w:rsidR="00F0253A">
        <w:rPr>
          <w:rFonts w:ascii="Times New Roman" w:eastAsia="Times New Roman" w:hAnsi="Times New Roman" w:cs="Times New Roman"/>
          <w:color w:val="auto"/>
          <w:sz w:val="24"/>
          <w:szCs w:val="24"/>
          <w:lang w:val="en-US"/>
        </w:rPr>
        <w:t xml:space="preserve">ra, M. ve Rentsch, J.R. (1993). </w:t>
      </w:r>
      <w:r w:rsidRPr="00F0253A">
        <w:rPr>
          <w:rFonts w:ascii="Times New Roman" w:eastAsia="Times New Roman" w:hAnsi="Times New Roman" w:cs="Times New Roman"/>
          <w:color w:val="auto"/>
          <w:sz w:val="24"/>
          <w:szCs w:val="24"/>
          <w:lang w:val="en-US"/>
        </w:rPr>
        <w:t>Is There Justice in Organizational Acquisition? The Role of Distribute and Prosedural Fairness in Corporate Acquisition</w:t>
      </w:r>
      <w:r w:rsidR="00F0253A" w:rsidRPr="00F0253A">
        <w:rPr>
          <w:rFonts w:ascii="Times New Roman" w:eastAsia="Times New Roman" w:hAnsi="Times New Roman" w:cs="Times New Roman"/>
          <w:color w:val="auto"/>
          <w:sz w:val="24"/>
          <w:szCs w:val="24"/>
          <w:lang w:val="en-US"/>
        </w:rPr>
        <w:t>.</w:t>
      </w:r>
      <w:r w:rsidRPr="006C6C37">
        <w:rPr>
          <w:rFonts w:ascii="Times New Roman" w:eastAsia="Times New Roman" w:hAnsi="Times New Roman" w:cs="Times New Roman"/>
          <w:color w:val="auto"/>
          <w:sz w:val="24"/>
          <w:szCs w:val="24"/>
          <w:lang w:val="en-US"/>
        </w:rPr>
        <w:t xml:space="preserve"> R.Cropanzano (Eds.), </w:t>
      </w:r>
      <w:r w:rsidRPr="00F0253A">
        <w:rPr>
          <w:rFonts w:ascii="Times New Roman" w:eastAsia="Times New Roman" w:hAnsi="Times New Roman" w:cs="Times New Roman"/>
          <w:i/>
          <w:color w:val="auto"/>
          <w:sz w:val="24"/>
          <w:szCs w:val="24"/>
          <w:lang w:val="en-US"/>
        </w:rPr>
        <w:t>Justice in the Workplace: Approaching Fairness in Human Resource Management</w:t>
      </w:r>
      <w:r w:rsidR="00F0253A" w:rsidRPr="00F0253A">
        <w:rPr>
          <w:rFonts w:ascii="Times New Roman" w:eastAsia="Times New Roman" w:hAnsi="Times New Roman" w:cs="Times New Roman"/>
          <w:color w:val="auto"/>
          <w:sz w:val="24"/>
          <w:szCs w:val="24"/>
          <w:lang w:val="en-US"/>
        </w:rPr>
        <w:t xml:space="preserve"> </w:t>
      </w:r>
      <w:r w:rsidR="00F0253A">
        <w:rPr>
          <w:rFonts w:ascii="Times New Roman" w:eastAsia="Times New Roman" w:hAnsi="Times New Roman" w:cs="Times New Roman"/>
          <w:color w:val="auto"/>
          <w:sz w:val="24"/>
          <w:szCs w:val="24"/>
          <w:lang w:val="en-US"/>
        </w:rPr>
        <w:t>(</w:t>
      </w:r>
      <w:r w:rsidR="00F0253A" w:rsidRPr="006C6C37">
        <w:rPr>
          <w:rFonts w:ascii="Times New Roman" w:eastAsia="Times New Roman" w:hAnsi="Times New Roman" w:cs="Times New Roman"/>
          <w:color w:val="auto"/>
          <w:sz w:val="24"/>
          <w:szCs w:val="24"/>
          <w:lang w:val="en-US"/>
        </w:rPr>
        <w:t>211-230</w:t>
      </w:r>
      <w:r w:rsidR="00F0253A">
        <w:rPr>
          <w:rFonts w:ascii="Times New Roman" w:eastAsia="Times New Roman" w:hAnsi="Times New Roman" w:cs="Times New Roman"/>
          <w:color w:val="auto"/>
          <w:sz w:val="24"/>
          <w:szCs w:val="24"/>
          <w:lang w:val="en-US"/>
        </w:rPr>
        <w:t>)</w:t>
      </w:r>
      <w:r w:rsidR="00F0253A" w:rsidRPr="006C6C37">
        <w:rPr>
          <w:rFonts w:ascii="Times New Roman" w:eastAsia="Times New Roman" w:hAnsi="Times New Roman" w:cs="Times New Roman"/>
          <w:color w:val="auto"/>
          <w:sz w:val="24"/>
          <w:szCs w:val="24"/>
          <w:lang w:val="en-US"/>
        </w:rPr>
        <w:t>.</w:t>
      </w:r>
      <w:r w:rsidR="00F0253A">
        <w:rPr>
          <w:rFonts w:ascii="Times New Roman" w:eastAsia="Times New Roman" w:hAnsi="Times New Roman" w:cs="Times New Roman"/>
          <w:color w:val="auto"/>
          <w:sz w:val="24"/>
          <w:szCs w:val="24"/>
          <w:lang w:val="en-US"/>
        </w:rPr>
        <w:t xml:space="preserve"> USA: Lawrance Erlbaum Inc.</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Dekker, I., Barling, J. (1995). Workforce Size and Work-related Role Stres, </w:t>
      </w:r>
      <w:r w:rsidRPr="006C6C37">
        <w:rPr>
          <w:rFonts w:ascii="Times New Roman" w:eastAsia="Times New Roman" w:hAnsi="Times New Roman" w:cs="Times New Roman"/>
          <w:i/>
          <w:color w:val="auto"/>
          <w:sz w:val="24"/>
          <w:szCs w:val="24"/>
          <w:lang w:val="en-US"/>
        </w:rPr>
        <w:t>Work and Stres</w:t>
      </w:r>
      <w:r w:rsidRPr="006C6C37">
        <w:rPr>
          <w:rFonts w:ascii="Times New Roman" w:eastAsia="Times New Roman" w:hAnsi="Times New Roman" w:cs="Times New Roman"/>
          <w:color w:val="auto"/>
          <w:sz w:val="24"/>
          <w:szCs w:val="24"/>
          <w:lang w:val="en-US"/>
        </w:rPr>
        <w:t xml:space="preserve">, </w:t>
      </w:r>
      <w:r w:rsidRPr="00FF2E3F">
        <w:rPr>
          <w:rFonts w:ascii="Times New Roman" w:eastAsia="Times New Roman" w:hAnsi="Times New Roman" w:cs="Times New Roman"/>
          <w:i/>
          <w:color w:val="auto"/>
          <w:sz w:val="24"/>
          <w:szCs w:val="24"/>
          <w:lang w:val="en-US"/>
        </w:rPr>
        <w:t>9</w:t>
      </w:r>
      <w:r w:rsidRPr="006C6C37">
        <w:rPr>
          <w:rFonts w:ascii="Times New Roman" w:eastAsia="Times New Roman" w:hAnsi="Times New Roman" w:cs="Times New Roman"/>
          <w:color w:val="auto"/>
          <w:sz w:val="24"/>
          <w:szCs w:val="24"/>
          <w:lang w:val="en-US"/>
        </w:rPr>
        <w:t>, 45–54.</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Derinbay, D. (2011). İlköğretim okullarında görev yapan öğretmenlerin algıladıkları örgütsel destek düzeyleri. (Yayınlanmamış yüksek lisans tezi). Pamukkale Üniversitesi Sosyal Bilimler Enstitüsü, Denizli. </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Dobrodeeva, I., Kochina, S., Osen, A. (2008). Creation of high school quality management system through making and supporting the personal initiative. </w:t>
      </w:r>
      <w:r w:rsidRPr="006C6C37">
        <w:rPr>
          <w:rFonts w:ascii="Times New Roman" w:eastAsia="Times New Roman" w:hAnsi="Times New Roman" w:cs="Times New Roman"/>
          <w:i/>
          <w:color w:val="auto"/>
          <w:sz w:val="24"/>
          <w:szCs w:val="24"/>
          <w:lang w:val="en-US"/>
        </w:rPr>
        <w:t>Problems of Education in the 21th Century</w:t>
      </w:r>
      <w:r w:rsidRPr="006C6C37">
        <w:rPr>
          <w:rFonts w:ascii="Times New Roman" w:eastAsia="Times New Roman" w:hAnsi="Times New Roman" w:cs="Times New Roman"/>
          <w:color w:val="auto"/>
          <w:sz w:val="24"/>
          <w:szCs w:val="24"/>
          <w:lang w:val="en-US"/>
        </w:rPr>
        <w:t xml:space="preserve">. </w:t>
      </w:r>
      <w:r w:rsidRPr="00F0253A">
        <w:rPr>
          <w:rFonts w:ascii="Times New Roman" w:eastAsia="Times New Roman" w:hAnsi="Times New Roman" w:cs="Times New Roman"/>
          <w:i/>
          <w:color w:val="auto"/>
          <w:sz w:val="24"/>
          <w:szCs w:val="24"/>
          <w:lang w:val="en-US"/>
        </w:rPr>
        <w:t xml:space="preserve">8 </w:t>
      </w:r>
      <w:r w:rsidRPr="006C6C37">
        <w:rPr>
          <w:rFonts w:ascii="Times New Roman" w:eastAsia="Times New Roman" w:hAnsi="Times New Roman" w:cs="Times New Roman"/>
          <w:color w:val="auto"/>
          <w:sz w:val="24"/>
          <w:szCs w:val="24"/>
          <w:lang w:val="en-US"/>
        </w:rPr>
        <w:t>(8), 173–178.</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Doğan, S. (2014). İlkokullarda görev yapan öğretmenlerin örgütsel destek algısı (Polatlı ilçesi örneği). (Yüksek lisans tezi). Hacettepe Üniversitesi, Eğitim Bilimleri Enstitüsü, Ankara.</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lastRenderedPageBreak/>
        <w:t>Eisenberger, R.</w:t>
      </w:r>
      <w:r w:rsidR="00F0253A">
        <w:rPr>
          <w:rFonts w:ascii="Times New Roman" w:eastAsia="Times New Roman" w:hAnsi="Times New Roman" w:cs="Times New Roman"/>
          <w:color w:val="auto"/>
          <w:sz w:val="24"/>
          <w:szCs w:val="24"/>
          <w:highlight w:val="white"/>
          <w:lang w:val="en-US"/>
        </w:rPr>
        <w:t xml:space="preserve">, Huntington, R., Hutchison, S., </w:t>
      </w:r>
      <w:r w:rsidRPr="006C6C37">
        <w:rPr>
          <w:rFonts w:ascii="Times New Roman" w:eastAsia="Times New Roman" w:hAnsi="Times New Roman" w:cs="Times New Roman"/>
          <w:color w:val="auto"/>
          <w:sz w:val="24"/>
          <w:szCs w:val="24"/>
          <w:highlight w:val="white"/>
          <w:lang w:val="en-US"/>
        </w:rPr>
        <w:t xml:space="preserve">Sowa, D. (1986). Perceived organizational support. </w:t>
      </w:r>
      <w:r w:rsidRPr="006C6C37">
        <w:rPr>
          <w:rFonts w:ascii="Times New Roman" w:eastAsia="Times New Roman" w:hAnsi="Times New Roman" w:cs="Times New Roman"/>
          <w:i/>
          <w:color w:val="auto"/>
          <w:sz w:val="24"/>
          <w:szCs w:val="24"/>
          <w:highlight w:val="white"/>
          <w:lang w:val="en-US"/>
        </w:rPr>
        <w:t>Journal of Applied Psyc</w:t>
      </w:r>
      <w:r w:rsidR="005E03AD">
        <w:rPr>
          <w:rFonts w:ascii="Times New Roman" w:eastAsia="Times New Roman" w:hAnsi="Times New Roman" w:cs="Times New Roman"/>
          <w:i/>
          <w:color w:val="auto"/>
          <w:sz w:val="24"/>
          <w:szCs w:val="24"/>
          <w:highlight w:val="white"/>
          <w:lang w:val="en-US"/>
        </w:rPr>
        <w:t>h</w:t>
      </w:r>
      <w:r w:rsidRPr="006C6C37">
        <w:rPr>
          <w:rFonts w:ascii="Times New Roman" w:eastAsia="Times New Roman" w:hAnsi="Times New Roman" w:cs="Times New Roman"/>
          <w:i/>
          <w:color w:val="auto"/>
          <w:sz w:val="24"/>
          <w:szCs w:val="24"/>
          <w:highlight w:val="white"/>
          <w:lang w:val="en-US"/>
        </w:rPr>
        <w:t>ology</w:t>
      </w:r>
      <w:r w:rsidRPr="006C6C37">
        <w:rPr>
          <w:rFonts w:ascii="Times New Roman" w:eastAsia="Times New Roman" w:hAnsi="Times New Roman" w:cs="Times New Roman"/>
          <w:color w:val="auto"/>
          <w:sz w:val="24"/>
          <w:szCs w:val="24"/>
          <w:highlight w:val="white"/>
          <w:lang w:val="en-US"/>
        </w:rPr>
        <w:t xml:space="preserve">, </w:t>
      </w:r>
      <w:r w:rsidRPr="00F0253A">
        <w:rPr>
          <w:rFonts w:ascii="Times New Roman" w:eastAsia="Times New Roman" w:hAnsi="Times New Roman" w:cs="Times New Roman"/>
          <w:i/>
          <w:color w:val="auto"/>
          <w:sz w:val="24"/>
          <w:szCs w:val="24"/>
          <w:highlight w:val="white"/>
          <w:lang w:val="en-US"/>
        </w:rPr>
        <w:t>7</w:t>
      </w:r>
      <w:r w:rsidRPr="006C6C37">
        <w:rPr>
          <w:rFonts w:ascii="Times New Roman" w:eastAsia="Times New Roman" w:hAnsi="Times New Roman" w:cs="Times New Roman"/>
          <w:color w:val="auto"/>
          <w:sz w:val="24"/>
          <w:szCs w:val="24"/>
          <w:highlight w:val="white"/>
          <w:lang w:val="en-US"/>
        </w:rPr>
        <w:t>, 500–507.</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 xml:space="preserve">Eisenberger, R., Cummings, J., Armeli, S., Lynch, P. (1997). Perceived organizational </w:t>
      </w:r>
      <w:r w:rsidR="005E03AD">
        <w:rPr>
          <w:rFonts w:ascii="Times New Roman" w:eastAsia="Times New Roman" w:hAnsi="Times New Roman" w:cs="Times New Roman"/>
          <w:color w:val="auto"/>
          <w:sz w:val="24"/>
          <w:szCs w:val="24"/>
          <w:highlight w:val="white"/>
          <w:lang w:val="en-US"/>
        </w:rPr>
        <w:t>s</w:t>
      </w:r>
      <w:r w:rsidRPr="006C6C37">
        <w:rPr>
          <w:rFonts w:ascii="Times New Roman" w:eastAsia="Times New Roman" w:hAnsi="Times New Roman" w:cs="Times New Roman"/>
          <w:color w:val="auto"/>
          <w:sz w:val="24"/>
          <w:szCs w:val="24"/>
          <w:highlight w:val="white"/>
          <w:lang w:val="en-US"/>
        </w:rPr>
        <w:t>upport, d</w:t>
      </w:r>
      <w:r w:rsidR="005E03AD">
        <w:rPr>
          <w:rFonts w:ascii="Times New Roman" w:eastAsia="Times New Roman" w:hAnsi="Times New Roman" w:cs="Times New Roman"/>
          <w:color w:val="auto"/>
          <w:sz w:val="24"/>
          <w:szCs w:val="24"/>
          <w:highlight w:val="white"/>
          <w:lang w:val="en-US"/>
        </w:rPr>
        <w:t>i</w:t>
      </w:r>
      <w:r w:rsidRPr="006C6C37">
        <w:rPr>
          <w:rFonts w:ascii="Times New Roman" w:eastAsia="Times New Roman" w:hAnsi="Times New Roman" w:cs="Times New Roman"/>
          <w:color w:val="auto"/>
          <w:sz w:val="24"/>
          <w:szCs w:val="24"/>
          <w:highlight w:val="white"/>
          <w:lang w:val="en-US"/>
        </w:rPr>
        <w:t xml:space="preserve">scretionary treatment, and job </w:t>
      </w:r>
      <w:r w:rsidR="005E03AD">
        <w:rPr>
          <w:rFonts w:ascii="Times New Roman" w:eastAsia="Times New Roman" w:hAnsi="Times New Roman" w:cs="Times New Roman"/>
          <w:color w:val="auto"/>
          <w:sz w:val="24"/>
          <w:szCs w:val="24"/>
          <w:highlight w:val="white"/>
          <w:lang w:val="en-US"/>
        </w:rPr>
        <w:t>s</w:t>
      </w:r>
      <w:r w:rsidRPr="006C6C37">
        <w:rPr>
          <w:rFonts w:ascii="Times New Roman" w:eastAsia="Times New Roman" w:hAnsi="Times New Roman" w:cs="Times New Roman"/>
          <w:color w:val="auto"/>
          <w:sz w:val="24"/>
          <w:szCs w:val="24"/>
          <w:highlight w:val="white"/>
          <w:lang w:val="en-US"/>
        </w:rPr>
        <w:t xml:space="preserve">atisfaction. </w:t>
      </w:r>
      <w:r w:rsidRPr="006C6C37">
        <w:rPr>
          <w:rFonts w:ascii="Times New Roman" w:eastAsia="Times New Roman" w:hAnsi="Times New Roman" w:cs="Times New Roman"/>
          <w:i/>
          <w:color w:val="auto"/>
          <w:sz w:val="24"/>
          <w:szCs w:val="24"/>
          <w:highlight w:val="white"/>
          <w:lang w:val="en-US"/>
        </w:rPr>
        <w:t>Journal of Applied Psychology</w:t>
      </w:r>
      <w:r w:rsidRPr="006C6C37">
        <w:rPr>
          <w:rFonts w:ascii="Times New Roman" w:eastAsia="Times New Roman" w:hAnsi="Times New Roman" w:cs="Times New Roman"/>
          <w:color w:val="auto"/>
          <w:sz w:val="24"/>
          <w:szCs w:val="24"/>
          <w:highlight w:val="white"/>
          <w:lang w:val="en-US"/>
        </w:rPr>
        <w:t xml:space="preserve">, </w:t>
      </w:r>
      <w:r w:rsidRPr="005E03AD">
        <w:rPr>
          <w:rFonts w:ascii="Times New Roman" w:eastAsia="Times New Roman" w:hAnsi="Times New Roman" w:cs="Times New Roman"/>
          <w:i/>
          <w:color w:val="auto"/>
          <w:sz w:val="24"/>
          <w:szCs w:val="24"/>
          <w:highlight w:val="white"/>
          <w:lang w:val="en-US"/>
        </w:rPr>
        <w:t>82</w:t>
      </w:r>
      <w:r w:rsidRPr="006C6C37">
        <w:rPr>
          <w:rFonts w:ascii="Times New Roman" w:eastAsia="Times New Roman" w:hAnsi="Times New Roman" w:cs="Times New Roman"/>
          <w:color w:val="auto"/>
          <w:sz w:val="24"/>
          <w:szCs w:val="24"/>
          <w:highlight w:val="white"/>
          <w:lang w:val="en-US"/>
        </w:rPr>
        <w:t>, 812–820.</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 xml:space="preserve">Eisenberger, R., Fasolo, P., Lamastro, V.D. (1990). Perceived organizational support and employee diligence, commitment and innovation, </w:t>
      </w:r>
      <w:r w:rsidRPr="006C6C37">
        <w:rPr>
          <w:rFonts w:ascii="Times New Roman" w:eastAsia="Times New Roman" w:hAnsi="Times New Roman" w:cs="Times New Roman"/>
          <w:i/>
          <w:color w:val="auto"/>
          <w:sz w:val="24"/>
          <w:szCs w:val="24"/>
          <w:highlight w:val="white"/>
          <w:lang w:val="en-US"/>
        </w:rPr>
        <w:t>Journal of Applied Psyc</w:t>
      </w:r>
      <w:r w:rsidR="005E03AD">
        <w:rPr>
          <w:rFonts w:ascii="Times New Roman" w:eastAsia="Times New Roman" w:hAnsi="Times New Roman" w:cs="Times New Roman"/>
          <w:i/>
          <w:color w:val="auto"/>
          <w:sz w:val="24"/>
          <w:szCs w:val="24"/>
          <w:highlight w:val="white"/>
          <w:lang w:val="en-US"/>
        </w:rPr>
        <w:t>h</w:t>
      </w:r>
      <w:r w:rsidRPr="006C6C37">
        <w:rPr>
          <w:rFonts w:ascii="Times New Roman" w:eastAsia="Times New Roman" w:hAnsi="Times New Roman" w:cs="Times New Roman"/>
          <w:i/>
          <w:color w:val="auto"/>
          <w:sz w:val="24"/>
          <w:szCs w:val="24"/>
          <w:highlight w:val="white"/>
          <w:lang w:val="en-US"/>
        </w:rPr>
        <w:t>ology</w:t>
      </w:r>
      <w:r w:rsidRPr="006C6C37">
        <w:rPr>
          <w:rFonts w:ascii="Times New Roman" w:eastAsia="Times New Roman" w:hAnsi="Times New Roman" w:cs="Times New Roman"/>
          <w:color w:val="auto"/>
          <w:sz w:val="24"/>
          <w:szCs w:val="24"/>
          <w:highlight w:val="white"/>
          <w:lang w:val="en-US"/>
        </w:rPr>
        <w:t xml:space="preserve">, </w:t>
      </w:r>
      <w:r w:rsidRPr="005E03AD">
        <w:rPr>
          <w:rFonts w:ascii="Times New Roman" w:eastAsia="Times New Roman" w:hAnsi="Times New Roman" w:cs="Times New Roman"/>
          <w:i/>
          <w:color w:val="auto"/>
          <w:sz w:val="24"/>
          <w:szCs w:val="24"/>
          <w:highlight w:val="white"/>
          <w:lang w:val="en-US"/>
        </w:rPr>
        <w:t>75</w:t>
      </w:r>
      <w:r w:rsidRPr="006C6C37">
        <w:rPr>
          <w:rFonts w:ascii="Times New Roman" w:eastAsia="Times New Roman" w:hAnsi="Times New Roman" w:cs="Times New Roman"/>
          <w:color w:val="auto"/>
          <w:sz w:val="24"/>
          <w:szCs w:val="24"/>
          <w:highlight w:val="white"/>
          <w:lang w:val="en-US"/>
        </w:rPr>
        <w:t>, 51–59.</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 xml:space="preserve">Eisenberger, R., Rhoades, L. ve Cameron, J. (1999). Does pay for performance increase or decrease perceived self-determination and </w:t>
      </w:r>
      <w:r w:rsidR="005E03AD">
        <w:rPr>
          <w:rFonts w:ascii="Times New Roman" w:eastAsia="Times New Roman" w:hAnsi="Times New Roman" w:cs="Times New Roman"/>
          <w:color w:val="auto"/>
          <w:sz w:val="24"/>
          <w:szCs w:val="24"/>
          <w:lang w:val="en-US"/>
        </w:rPr>
        <w:t>i</w:t>
      </w:r>
      <w:r w:rsidR="005E03AD" w:rsidRPr="005E03AD">
        <w:rPr>
          <w:rFonts w:ascii="Times New Roman" w:eastAsia="Times New Roman" w:hAnsi="Times New Roman" w:cs="Times New Roman"/>
          <w:color w:val="auto"/>
          <w:sz w:val="24"/>
          <w:szCs w:val="24"/>
          <w:lang w:val="en-US"/>
        </w:rPr>
        <w:t>ntrinsic</w:t>
      </w:r>
      <w:r w:rsidRPr="006C6C37">
        <w:rPr>
          <w:rFonts w:ascii="Times New Roman" w:eastAsia="Times New Roman" w:hAnsi="Times New Roman" w:cs="Times New Roman"/>
          <w:color w:val="auto"/>
          <w:sz w:val="24"/>
          <w:szCs w:val="24"/>
          <w:highlight w:val="white"/>
          <w:lang w:val="en-US"/>
        </w:rPr>
        <w:t xml:space="preserve"> motivation?. </w:t>
      </w:r>
      <w:r w:rsidRPr="006C6C37">
        <w:rPr>
          <w:rFonts w:ascii="Times New Roman" w:eastAsia="Times New Roman" w:hAnsi="Times New Roman" w:cs="Times New Roman"/>
          <w:i/>
          <w:color w:val="auto"/>
          <w:sz w:val="24"/>
          <w:szCs w:val="24"/>
          <w:highlight w:val="white"/>
          <w:lang w:val="en-US"/>
        </w:rPr>
        <w:t>Journal of Personality and Social Pyschology</w:t>
      </w:r>
      <w:r w:rsidRPr="006C6C37">
        <w:rPr>
          <w:rFonts w:ascii="Times New Roman" w:eastAsia="Times New Roman" w:hAnsi="Times New Roman" w:cs="Times New Roman"/>
          <w:color w:val="auto"/>
          <w:sz w:val="24"/>
          <w:szCs w:val="24"/>
          <w:highlight w:val="white"/>
          <w:lang w:val="en-US"/>
        </w:rPr>
        <w:t xml:space="preserve">, </w:t>
      </w:r>
      <w:r w:rsidRPr="005E03AD">
        <w:rPr>
          <w:rFonts w:ascii="Times New Roman" w:eastAsia="Times New Roman" w:hAnsi="Times New Roman" w:cs="Times New Roman"/>
          <w:i/>
          <w:color w:val="auto"/>
          <w:sz w:val="24"/>
          <w:szCs w:val="24"/>
          <w:highlight w:val="white"/>
          <w:lang w:val="en-US"/>
        </w:rPr>
        <w:t>77</w:t>
      </w:r>
      <w:r w:rsidRPr="006C6C37">
        <w:rPr>
          <w:rFonts w:ascii="Times New Roman" w:eastAsia="Times New Roman" w:hAnsi="Times New Roman" w:cs="Times New Roman"/>
          <w:color w:val="auto"/>
          <w:sz w:val="24"/>
          <w:szCs w:val="24"/>
          <w:highlight w:val="white"/>
          <w:lang w:val="en-US"/>
        </w:rPr>
        <w:t>, 1026 - 1040.</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 xml:space="preserve">Eisenberger, R., Stinglhamber, F. (2011). </w:t>
      </w:r>
      <w:r w:rsidRPr="006C6C37">
        <w:rPr>
          <w:rFonts w:ascii="Times New Roman" w:eastAsia="Times New Roman" w:hAnsi="Times New Roman" w:cs="Times New Roman"/>
          <w:i/>
          <w:color w:val="auto"/>
          <w:sz w:val="24"/>
          <w:szCs w:val="24"/>
          <w:highlight w:val="white"/>
          <w:lang w:val="en-US"/>
        </w:rPr>
        <w:t>Perceived organizational support: Fostering enthusiastic and productive employees</w:t>
      </w:r>
      <w:r w:rsidRPr="006C6C37">
        <w:rPr>
          <w:rFonts w:ascii="Times New Roman" w:eastAsia="Times New Roman" w:hAnsi="Times New Roman" w:cs="Times New Roman"/>
          <w:color w:val="auto"/>
          <w:sz w:val="24"/>
          <w:szCs w:val="24"/>
          <w:highlight w:val="white"/>
          <w:lang w:val="en-US"/>
        </w:rPr>
        <w:t>. Washington, DC: American Psychological Association.</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Fay D., Frese M. (2001).</w:t>
      </w:r>
      <w:r w:rsidR="00F0253A">
        <w:rPr>
          <w:rFonts w:ascii="Times New Roman" w:eastAsia="Times New Roman" w:hAnsi="Times New Roman" w:cs="Times New Roman"/>
          <w:color w:val="auto"/>
          <w:sz w:val="24"/>
          <w:szCs w:val="24"/>
          <w:highlight w:val="white"/>
          <w:lang w:val="en-US"/>
        </w:rPr>
        <w:t xml:space="preserve"> </w:t>
      </w:r>
      <w:r w:rsidRPr="006C6C37">
        <w:rPr>
          <w:rFonts w:ascii="Times New Roman" w:eastAsia="Times New Roman" w:hAnsi="Times New Roman" w:cs="Times New Roman"/>
          <w:color w:val="auto"/>
          <w:sz w:val="24"/>
          <w:szCs w:val="24"/>
          <w:highlight w:val="white"/>
          <w:lang w:val="en-US"/>
        </w:rPr>
        <w:t xml:space="preserve">The concept of personal initiative: An overview of validity studies, </w:t>
      </w:r>
      <w:r w:rsidRPr="006C6C37">
        <w:rPr>
          <w:rFonts w:ascii="Times New Roman" w:eastAsia="Times New Roman" w:hAnsi="Times New Roman" w:cs="Times New Roman"/>
          <w:i/>
          <w:color w:val="auto"/>
          <w:sz w:val="24"/>
          <w:szCs w:val="24"/>
          <w:highlight w:val="white"/>
          <w:lang w:val="en-US"/>
        </w:rPr>
        <w:t>Human Performance</w:t>
      </w:r>
      <w:r w:rsidRPr="006C6C37">
        <w:rPr>
          <w:rFonts w:ascii="Times New Roman" w:eastAsia="Times New Roman" w:hAnsi="Times New Roman" w:cs="Times New Roman"/>
          <w:color w:val="auto"/>
          <w:sz w:val="24"/>
          <w:szCs w:val="24"/>
          <w:highlight w:val="white"/>
          <w:lang w:val="en-US"/>
        </w:rPr>
        <w:t xml:space="preserve">, </w:t>
      </w:r>
      <w:r w:rsidRPr="00FF2E3F">
        <w:rPr>
          <w:rFonts w:ascii="Times New Roman" w:eastAsia="Times New Roman" w:hAnsi="Times New Roman" w:cs="Times New Roman"/>
          <w:i/>
          <w:color w:val="auto"/>
          <w:sz w:val="24"/>
          <w:szCs w:val="24"/>
          <w:highlight w:val="white"/>
          <w:lang w:val="en-US"/>
        </w:rPr>
        <w:t>14</w:t>
      </w:r>
      <w:r w:rsidRPr="00FF2E3F">
        <w:rPr>
          <w:rFonts w:ascii="Times New Roman" w:eastAsia="Times New Roman" w:hAnsi="Times New Roman" w:cs="Times New Roman"/>
          <w:color w:val="auto"/>
          <w:sz w:val="24"/>
          <w:szCs w:val="24"/>
          <w:highlight w:val="white"/>
          <w:lang w:val="en-US"/>
        </w:rPr>
        <w:t xml:space="preserve">(1), </w:t>
      </w:r>
      <w:r w:rsidRPr="006C6C37">
        <w:rPr>
          <w:rFonts w:ascii="Times New Roman" w:eastAsia="Times New Roman" w:hAnsi="Times New Roman" w:cs="Times New Roman"/>
          <w:color w:val="auto"/>
          <w:sz w:val="24"/>
          <w:szCs w:val="24"/>
          <w:highlight w:val="white"/>
          <w:lang w:val="en-US"/>
        </w:rPr>
        <w:t xml:space="preserve"> 97–124.</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Farr, J., Ford, C. (1990). Individual innovation. </w:t>
      </w:r>
      <w:r w:rsidR="00F0253A" w:rsidRPr="006C6C37">
        <w:rPr>
          <w:rFonts w:ascii="Times New Roman" w:eastAsia="Times New Roman" w:hAnsi="Times New Roman" w:cs="Times New Roman"/>
          <w:color w:val="auto"/>
          <w:sz w:val="24"/>
          <w:szCs w:val="24"/>
          <w:lang w:val="en-US"/>
        </w:rPr>
        <w:t xml:space="preserve">M. </w:t>
      </w:r>
      <w:r w:rsidR="00F0253A">
        <w:rPr>
          <w:rFonts w:ascii="Times New Roman" w:eastAsia="Times New Roman" w:hAnsi="Times New Roman" w:cs="Times New Roman"/>
          <w:color w:val="auto"/>
          <w:sz w:val="24"/>
          <w:szCs w:val="24"/>
          <w:lang w:val="en-US"/>
        </w:rPr>
        <w:t>West,</w:t>
      </w:r>
      <w:r w:rsidRPr="006C6C37">
        <w:rPr>
          <w:rFonts w:ascii="Times New Roman" w:eastAsia="Times New Roman" w:hAnsi="Times New Roman" w:cs="Times New Roman"/>
          <w:color w:val="auto"/>
          <w:sz w:val="24"/>
          <w:szCs w:val="24"/>
          <w:lang w:val="en-US"/>
        </w:rPr>
        <w:t xml:space="preserve"> </w:t>
      </w:r>
      <w:r w:rsidR="00F0253A" w:rsidRPr="006C6C37">
        <w:rPr>
          <w:rFonts w:ascii="Times New Roman" w:eastAsia="Times New Roman" w:hAnsi="Times New Roman" w:cs="Times New Roman"/>
          <w:color w:val="auto"/>
          <w:sz w:val="24"/>
          <w:szCs w:val="24"/>
          <w:lang w:val="en-US"/>
        </w:rPr>
        <w:t xml:space="preserve">J. </w:t>
      </w:r>
      <w:r w:rsidR="00F0253A">
        <w:rPr>
          <w:rFonts w:ascii="Times New Roman" w:eastAsia="Times New Roman" w:hAnsi="Times New Roman" w:cs="Times New Roman"/>
          <w:color w:val="auto"/>
          <w:sz w:val="24"/>
          <w:szCs w:val="24"/>
          <w:lang w:val="en-US"/>
        </w:rPr>
        <w:t>Farr</w:t>
      </w:r>
      <w:r w:rsidRPr="006C6C37">
        <w:rPr>
          <w:rFonts w:ascii="Times New Roman" w:eastAsia="Times New Roman" w:hAnsi="Times New Roman" w:cs="Times New Roman"/>
          <w:color w:val="auto"/>
          <w:sz w:val="24"/>
          <w:szCs w:val="24"/>
          <w:lang w:val="en-US"/>
        </w:rPr>
        <w:t xml:space="preserve"> </w:t>
      </w:r>
      <w:r w:rsidR="00F0253A">
        <w:rPr>
          <w:rFonts w:ascii="Times New Roman" w:eastAsia="Times New Roman" w:hAnsi="Times New Roman" w:cs="Times New Roman"/>
          <w:color w:val="auto"/>
          <w:sz w:val="24"/>
          <w:szCs w:val="24"/>
          <w:lang w:val="en-US"/>
        </w:rPr>
        <w:t>(Ed.),</w:t>
      </w:r>
      <w:r w:rsidRPr="006C6C37">
        <w:rPr>
          <w:rFonts w:ascii="Times New Roman" w:eastAsia="Times New Roman" w:hAnsi="Times New Roman" w:cs="Times New Roman"/>
          <w:color w:val="auto"/>
          <w:sz w:val="24"/>
          <w:szCs w:val="24"/>
          <w:lang w:val="en-US"/>
        </w:rPr>
        <w:t xml:space="preserve"> </w:t>
      </w:r>
      <w:r w:rsidRPr="00F0253A">
        <w:rPr>
          <w:rFonts w:ascii="Times New Roman" w:eastAsia="Times New Roman" w:hAnsi="Times New Roman" w:cs="Times New Roman"/>
          <w:i/>
          <w:color w:val="auto"/>
          <w:sz w:val="24"/>
          <w:szCs w:val="24"/>
          <w:lang w:val="en-US"/>
        </w:rPr>
        <w:t>Innovation and creativity at work: Psychological and Organizational Strategies</w:t>
      </w:r>
      <w:r w:rsidR="00F0253A">
        <w:rPr>
          <w:rFonts w:ascii="Times New Roman" w:eastAsia="Times New Roman" w:hAnsi="Times New Roman" w:cs="Times New Roman"/>
          <w:color w:val="auto"/>
          <w:sz w:val="24"/>
          <w:szCs w:val="24"/>
          <w:lang w:val="en-US"/>
        </w:rPr>
        <w:t xml:space="preserve"> (</w:t>
      </w:r>
      <w:r w:rsidRPr="006C6C37">
        <w:rPr>
          <w:rFonts w:ascii="Times New Roman" w:eastAsia="Times New Roman" w:hAnsi="Times New Roman" w:cs="Times New Roman"/>
          <w:color w:val="auto"/>
          <w:sz w:val="24"/>
          <w:szCs w:val="24"/>
          <w:lang w:val="en-US"/>
        </w:rPr>
        <w:t>63-80). Wiley: Chichester.</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Frese, M., Fay, D., Hilburger, T., Leng, K., Tag, A. (1997). The concept of personal initiative: Operationalization, reliability and validity in two German samples. </w:t>
      </w:r>
      <w:r w:rsidRPr="006C6C37">
        <w:rPr>
          <w:rFonts w:ascii="Times New Roman" w:eastAsia="Times New Roman" w:hAnsi="Times New Roman" w:cs="Times New Roman"/>
          <w:i/>
          <w:color w:val="auto"/>
          <w:sz w:val="24"/>
          <w:szCs w:val="24"/>
          <w:lang w:val="en-US"/>
        </w:rPr>
        <w:t>Journal of Occupationaland Organizational Psychology</w:t>
      </w:r>
      <w:r w:rsidRPr="006C6C37">
        <w:rPr>
          <w:rFonts w:ascii="Times New Roman" w:eastAsia="Times New Roman" w:hAnsi="Times New Roman" w:cs="Times New Roman"/>
          <w:color w:val="auto"/>
          <w:sz w:val="24"/>
          <w:szCs w:val="24"/>
          <w:lang w:val="en-US"/>
        </w:rPr>
        <w:t xml:space="preserve">, </w:t>
      </w:r>
      <w:r w:rsidRPr="00FF2E3F">
        <w:rPr>
          <w:rFonts w:ascii="Times New Roman" w:eastAsia="Times New Roman" w:hAnsi="Times New Roman" w:cs="Times New Roman"/>
          <w:i/>
          <w:color w:val="auto"/>
          <w:sz w:val="24"/>
          <w:szCs w:val="24"/>
          <w:lang w:val="en-US"/>
        </w:rPr>
        <w:t>70</w:t>
      </w:r>
      <w:r w:rsidRPr="00FF2E3F">
        <w:rPr>
          <w:rFonts w:ascii="Times New Roman" w:eastAsia="Times New Roman" w:hAnsi="Times New Roman" w:cs="Times New Roman"/>
          <w:color w:val="auto"/>
          <w:sz w:val="24"/>
          <w:szCs w:val="24"/>
          <w:lang w:val="en-US"/>
        </w:rPr>
        <w:t>(2),</w:t>
      </w:r>
      <w:r w:rsidRPr="006C6C37">
        <w:rPr>
          <w:rFonts w:ascii="Times New Roman" w:eastAsia="Times New Roman" w:hAnsi="Times New Roman" w:cs="Times New Roman"/>
          <w:color w:val="auto"/>
          <w:sz w:val="24"/>
          <w:szCs w:val="24"/>
          <w:lang w:val="en-US"/>
        </w:rPr>
        <w:t xml:space="preserve"> 139–161. doi: 10.1111/j.2044-8325.1997.tb00639.x </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lastRenderedPageBreak/>
        <w:t xml:space="preserve">Frese, M., Kring, W., Soose, A., Zempel, J. (1996). Personal initiative at work: Differences between East and West Germany. </w:t>
      </w:r>
      <w:r w:rsidRPr="006C6C37">
        <w:rPr>
          <w:rFonts w:ascii="Times New Roman" w:eastAsia="Times New Roman" w:hAnsi="Times New Roman" w:cs="Times New Roman"/>
          <w:i/>
          <w:color w:val="auto"/>
          <w:sz w:val="24"/>
          <w:szCs w:val="24"/>
          <w:lang w:val="en-US"/>
        </w:rPr>
        <w:t>Academy of Management Journal,</w:t>
      </w:r>
      <w:r w:rsidRPr="006C6C37">
        <w:rPr>
          <w:rFonts w:ascii="Times New Roman" w:eastAsia="Times New Roman" w:hAnsi="Times New Roman" w:cs="Times New Roman"/>
          <w:color w:val="auto"/>
          <w:sz w:val="24"/>
          <w:szCs w:val="24"/>
          <w:lang w:val="en-US"/>
        </w:rPr>
        <w:t xml:space="preserve"> </w:t>
      </w:r>
      <w:r w:rsidRPr="00F0253A">
        <w:rPr>
          <w:rFonts w:ascii="Times New Roman" w:eastAsia="Times New Roman" w:hAnsi="Times New Roman" w:cs="Times New Roman"/>
          <w:i/>
          <w:color w:val="auto"/>
          <w:sz w:val="24"/>
          <w:szCs w:val="24"/>
          <w:lang w:val="en-US"/>
        </w:rPr>
        <w:t>39</w:t>
      </w:r>
      <w:r w:rsidRPr="006C6C37">
        <w:rPr>
          <w:rFonts w:ascii="Times New Roman" w:eastAsia="Times New Roman" w:hAnsi="Times New Roman" w:cs="Times New Roman"/>
          <w:color w:val="auto"/>
          <w:sz w:val="24"/>
          <w:szCs w:val="24"/>
          <w:lang w:val="en-US"/>
        </w:rPr>
        <w:t>(1), 37–63. doi: 10.2307/256630</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Frese, M., Garst, H., Fay, D. (2000). Control and complexity in work and the development of personal initiative (PI): A four-wave longitudinal structural equation model of occupational socialization. Manuscript submitted for publication.</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lang w:val="en-US"/>
        </w:rPr>
        <w:t xml:space="preserve">Frese, M., Fay, D. (2001). Personal initiative (PI): An active performance concept for work in the 21st century. In B.M. Staw &amp; R.M. Sutton (Eds.), Research in Organizational Behavior (Vol. </w:t>
      </w:r>
      <w:r w:rsidRPr="005E03AD">
        <w:rPr>
          <w:rFonts w:ascii="Times New Roman" w:eastAsia="Times New Roman" w:hAnsi="Times New Roman" w:cs="Times New Roman"/>
          <w:i/>
          <w:color w:val="auto"/>
          <w:sz w:val="24"/>
          <w:szCs w:val="24"/>
          <w:lang w:val="en-US"/>
        </w:rPr>
        <w:t>23</w:t>
      </w:r>
      <w:r w:rsidRPr="006C6C37">
        <w:rPr>
          <w:rFonts w:ascii="Times New Roman" w:eastAsia="Times New Roman" w:hAnsi="Times New Roman" w:cs="Times New Roman"/>
          <w:color w:val="auto"/>
          <w:sz w:val="24"/>
          <w:szCs w:val="24"/>
          <w:lang w:val="en-US"/>
        </w:rPr>
        <w:t xml:space="preserve">, pp. 133-187). Amsterdam: Elsevier Science. </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 xml:space="preserve">Geller, L. (1982). The Failure of Self-actualization Therapy: A Critique of Carl Rogers and Abraham Maslow. </w:t>
      </w:r>
      <w:r w:rsidRPr="006C6C37">
        <w:rPr>
          <w:rFonts w:ascii="Times New Roman" w:eastAsia="Times New Roman" w:hAnsi="Times New Roman" w:cs="Times New Roman"/>
          <w:i/>
          <w:color w:val="auto"/>
          <w:sz w:val="24"/>
          <w:szCs w:val="24"/>
          <w:highlight w:val="white"/>
          <w:lang w:val="en-US"/>
        </w:rPr>
        <w:t>Journal of Humanistic Psychology,</w:t>
      </w:r>
      <w:r w:rsidRPr="006C6C37">
        <w:rPr>
          <w:rFonts w:ascii="Times New Roman" w:eastAsia="Times New Roman" w:hAnsi="Times New Roman" w:cs="Times New Roman"/>
          <w:color w:val="auto"/>
          <w:sz w:val="24"/>
          <w:szCs w:val="24"/>
          <w:highlight w:val="white"/>
          <w:lang w:val="en-US"/>
        </w:rPr>
        <w:t xml:space="preserve"> </w:t>
      </w:r>
      <w:r w:rsidRPr="005E03AD">
        <w:rPr>
          <w:rFonts w:ascii="Times New Roman" w:eastAsia="Times New Roman" w:hAnsi="Times New Roman" w:cs="Times New Roman"/>
          <w:i/>
          <w:color w:val="auto"/>
          <w:sz w:val="24"/>
          <w:szCs w:val="24"/>
          <w:highlight w:val="white"/>
          <w:lang w:val="en-US"/>
        </w:rPr>
        <w:t>22</w:t>
      </w:r>
      <w:r w:rsidRPr="006C6C37">
        <w:rPr>
          <w:rFonts w:ascii="Times New Roman" w:eastAsia="Times New Roman" w:hAnsi="Times New Roman" w:cs="Times New Roman"/>
          <w:color w:val="auto"/>
          <w:sz w:val="24"/>
          <w:szCs w:val="24"/>
          <w:highlight w:val="white"/>
          <w:lang w:val="en-US"/>
        </w:rPr>
        <w:t>, 975 – 991.</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 xml:space="preserve">Greenberg, J. (1990). Organizational justice yesterday, today, tomorrow, </w:t>
      </w:r>
      <w:r w:rsidRPr="006C6C37">
        <w:rPr>
          <w:rFonts w:ascii="Times New Roman" w:eastAsia="Times New Roman" w:hAnsi="Times New Roman" w:cs="Times New Roman"/>
          <w:i/>
          <w:color w:val="auto"/>
          <w:sz w:val="24"/>
          <w:szCs w:val="24"/>
          <w:highlight w:val="white"/>
          <w:lang w:val="en-US"/>
        </w:rPr>
        <w:t>Journal of Management,</w:t>
      </w:r>
      <w:r w:rsidRPr="006C6C37">
        <w:rPr>
          <w:rFonts w:ascii="Times New Roman" w:eastAsia="Times New Roman" w:hAnsi="Times New Roman" w:cs="Times New Roman"/>
          <w:color w:val="auto"/>
          <w:sz w:val="24"/>
          <w:szCs w:val="24"/>
          <w:highlight w:val="white"/>
          <w:lang w:val="en-US"/>
        </w:rPr>
        <w:t xml:space="preserve"> </w:t>
      </w:r>
      <w:r w:rsidRPr="005E03AD">
        <w:rPr>
          <w:rFonts w:ascii="Times New Roman" w:eastAsia="Times New Roman" w:hAnsi="Times New Roman" w:cs="Times New Roman"/>
          <w:i/>
          <w:color w:val="auto"/>
          <w:sz w:val="24"/>
          <w:szCs w:val="24"/>
          <w:highlight w:val="white"/>
          <w:lang w:val="en-US"/>
        </w:rPr>
        <w:t>16</w:t>
      </w:r>
      <w:r w:rsidRPr="006C6C37">
        <w:rPr>
          <w:rFonts w:ascii="Times New Roman" w:eastAsia="Times New Roman" w:hAnsi="Times New Roman" w:cs="Times New Roman"/>
          <w:color w:val="auto"/>
          <w:sz w:val="24"/>
          <w:szCs w:val="24"/>
          <w:highlight w:val="white"/>
          <w:lang w:val="en-US"/>
        </w:rPr>
        <w:t>, 399 - 432</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 xml:space="preserve">Gouldner, A.W. (1960). The norm of reciprocity: A preliminary statement. </w:t>
      </w:r>
      <w:r w:rsidRPr="006C6C37">
        <w:rPr>
          <w:rFonts w:ascii="Times New Roman" w:eastAsia="Times New Roman" w:hAnsi="Times New Roman" w:cs="Times New Roman"/>
          <w:i/>
          <w:color w:val="auto"/>
          <w:sz w:val="24"/>
          <w:szCs w:val="24"/>
          <w:highlight w:val="white"/>
          <w:lang w:val="en-US"/>
        </w:rPr>
        <w:t>American Sociological Review,</w:t>
      </w:r>
      <w:r w:rsidRPr="006C6C37">
        <w:rPr>
          <w:rFonts w:ascii="Times New Roman" w:eastAsia="Times New Roman" w:hAnsi="Times New Roman" w:cs="Times New Roman"/>
          <w:color w:val="auto"/>
          <w:sz w:val="24"/>
          <w:szCs w:val="24"/>
          <w:highlight w:val="white"/>
          <w:lang w:val="en-US"/>
        </w:rPr>
        <w:t xml:space="preserve"> </w:t>
      </w:r>
      <w:r w:rsidRPr="005E03AD">
        <w:rPr>
          <w:rFonts w:ascii="Times New Roman" w:eastAsia="Times New Roman" w:hAnsi="Times New Roman" w:cs="Times New Roman"/>
          <w:i/>
          <w:color w:val="auto"/>
          <w:sz w:val="24"/>
          <w:szCs w:val="24"/>
          <w:highlight w:val="white"/>
          <w:lang w:val="en-US"/>
        </w:rPr>
        <w:t>25</w:t>
      </w:r>
      <w:r w:rsidRPr="006C6C37">
        <w:rPr>
          <w:rFonts w:ascii="Times New Roman" w:eastAsia="Times New Roman" w:hAnsi="Times New Roman" w:cs="Times New Roman"/>
          <w:color w:val="auto"/>
          <w:sz w:val="24"/>
          <w:szCs w:val="24"/>
          <w:highlight w:val="white"/>
          <w:lang w:val="en-US"/>
        </w:rPr>
        <w:t>, 161–178.</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Gül, A. L. (2010). Lise öğretmenlerinin algılarına göre örgütsel destek (Ankara İli Örneği ). (Yayınlanmamış doktora tezi) Hacettepe Üniversitesi Sosyal Bilimler Enstitüsü, Ankara.</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Gündüz, H.B., Çakmak. E., Korumaz, M. (2015). Eğitim örgütlerinde inisiyatif alma: Bir ölçek geliştirme çalışması. </w:t>
      </w:r>
      <w:r w:rsidRPr="006C6C37">
        <w:rPr>
          <w:rFonts w:ascii="Times New Roman" w:eastAsia="Times New Roman" w:hAnsi="Times New Roman" w:cs="Times New Roman"/>
          <w:i/>
          <w:color w:val="auto"/>
          <w:sz w:val="24"/>
          <w:szCs w:val="24"/>
          <w:lang w:val="en-US"/>
        </w:rPr>
        <w:t>International Journal of Human Sciences</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12</w:t>
      </w:r>
      <w:r w:rsidRPr="005E03AD">
        <w:rPr>
          <w:rFonts w:ascii="Times New Roman" w:eastAsia="Times New Roman" w:hAnsi="Times New Roman" w:cs="Times New Roman"/>
          <w:color w:val="auto"/>
          <w:sz w:val="24"/>
          <w:szCs w:val="24"/>
          <w:lang w:val="en-US"/>
        </w:rPr>
        <w:t>(2),</w:t>
      </w:r>
      <w:r w:rsidRPr="006C6C37">
        <w:rPr>
          <w:rFonts w:ascii="Times New Roman" w:eastAsia="Times New Roman" w:hAnsi="Times New Roman" w:cs="Times New Roman"/>
          <w:color w:val="auto"/>
          <w:sz w:val="24"/>
          <w:szCs w:val="24"/>
          <w:lang w:val="en-US"/>
        </w:rPr>
        <w:t xml:space="preserve"> 327-342. doi:10.14687/ijhs.v12i2.3344 </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Gündüz, H. B., Hamedoğlu, M. A. (2012). O</w:t>
      </w:r>
      <w:r w:rsidRPr="006C6C37">
        <w:rPr>
          <w:rFonts w:ascii="Times New Roman" w:eastAsia="Times New Roman" w:hAnsi="Times New Roman" w:cs="Times New Roman"/>
          <w:i/>
          <w:color w:val="auto"/>
          <w:sz w:val="24"/>
          <w:szCs w:val="24"/>
          <w:lang w:val="en-US"/>
        </w:rPr>
        <w:t>kul yöneticilerinin insiyatif alma düzeyleri</w:t>
      </w:r>
      <w:r w:rsidRPr="006C6C37">
        <w:rPr>
          <w:rFonts w:ascii="Times New Roman" w:eastAsia="Times New Roman" w:hAnsi="Times New Roman" w:cs="Times New Roman"/>
          <w:color w:val="auto"/>
          <w:sz w:val="24"/>
          <w:szCs w:val="24"/>
          <w:lang w:val="en-US"/>
        </w:rPr>
        <w:t xml:space="preserve">. Sözel Bildiri, 6. Ulusal Eğitim Yönetimi Kongresi, Malatya. </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Hacker, W. (1986).</w:t>
      </w:r>
      <w:r w:rsidRPr="006C6C37">
        <w:rPr>
          <w:rFonts w:ascii="Times New Roman" w:eastAsia="Times New Roman" w:hAnsi="Times New Roman" w:cs="Times New Roman"/>
          <w:i/>
          <w:color w:val="auto"/>
          <w:sz w:val="24"/>
          <w:szCs w:val="24"/>
          <w:lang w:val="en-US"/>
        </w:rPr>
        <w:t xml:space="preserve"> Arbeitspsychologie</w:t>
      </w:r>
      <w:r w:rsidRPr="006C6C37">
        <w:rPr>
          <w:rFonts w:ascii="Times New Roman" w:eastAsia="Times New Roman" w:hAnsi="Times New Roman" w:cs="Times New Roman"/>
          <w:color w:val="auto"/>
          <w:sz w:val="24"/>
          <w:szCs w:val="24"/>
          <w:lang w:val="en-US"/>
        </w:rPr>
        <w:t>. Bern: Huber</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lastRenderedPageBreak/>
        <w:t xml:space="preserve">Hochwarter, W.,A., Kacmar, C., Perrewé, P., L. ve Johnson, D. (2003). Perceived Organizational Support As a Mediator of the Relationship Between Politics Perceptions and Work Outcomes. </w:t>
      </w:r>
      <w:r w:rsidRPr="006C6C37">
        <w:rPr>
          <w:rFonts w:ascii="Times New Roman" w:eastAsia="Times New Roman" w:hAnsi="Times New Roman" w:cs="Times New Roman"/>
          <w:i/>
          <w:color w:val="auto"/>
          <w:sz w:val="24"/>
          <w:szCs w:val="24"/>
          <w:lang w:val="en-US"/>
        </w:rPr>
        <w:t>Journal of Vocational Behavior</w:t>
      </w:r>
      <w:r w:rsidRPr="006C6C37">
        <w:rPr>
          <w:rFonts w:ascii="Times New Roman" w:eastAsia="Times New Roman" w:hAnsi="Times New Roman" w:cs="Times New Roman"/>
          <w:color w:val="auto"/>
          <w:sz w:val="24"/>
          <w:szCs w:val="24"/>
          <w:lang w:val="en-US"/>
        </w:rPr>
        <w:t xml:space="preserve"> , </w:t>
      </w:r>
      <w:r w:rsidRPr="005E03AD">
        <w:rPr>
          <w:rFonts w:ascii="Times New Roman" w:eastAsia="Times New Roman" w:hAnsi="Times New Roman" w:cs="Times New Roman"/>
          <w:i/>
          <w:color w:val="auto"/>
          <w:sz w:val="24"/>
          <w:szCs w:val="24"/>
          <w:lang w:val="en-US"/>
        </w:rPr>
        <w:t>63</w:t>
      </w:r>
      <w:r w:rsidRPr="006C6C37">
        <w:rPr>
          <w:rFonts w:ascii="Times New Roman" w:eastAsia="Times New Roman" w:hAnsi="Times New Roman" w:cs="Times New Roman"/>
          <w:color w:val="auto"/>
          <w:sz w:val="24"/>
          <w:szCs w:val="24"/>
          <w:lang w:val="en-US"/>
        </w:rPr>
        <w:t>(3), 438–456.</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highlight w:val="white"/>
          <w:lang w:val="en-US"/>
        </w:rPr>
        <w:t>Ilgen, D. R., Hollenbeck, J. R. (1991). The structure of work: Jobs and roles. In M. D. Dunnett, L. M. Hough (Eds.), Handbook of industrial and organizational psychology, 2 165–208. Palo Alto, CA: Consulting Psychologist Press.</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İplik, E., İplik, F. ve Efeoğlu, İ. E. (2014). Çalışanların örgütsel destek algılarının örgütsel vatandaşlık davranışı üzerindeki etkisinde örgütsel özdeşleşmenin rolü. </w:t>
      </w:r>
      <w:r w:rsidRPr="006C6C37">
        <w:rPr>
          <w:rFonts w:ascii="Times New Roman" w:eastAsia="Times New Roman" w:hAnsi="Times New Roman" w:cs="Times New Roman"/>
          <w:i/>
          <w:color w:val="auto"/>
          <w:sz w:val="24"/>
          <w:szCs w:val="24"/>
          <w:lang w:val="en-US"/>
        </w:rPr>
        <w:t>Uluslararası İktisadi ve İdari İncelemeler Dergisi</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12</w:t>
      </w:r>
      <w:r w:rsidRPr="006C6C37">
        <w:rPr>
          <w:rFonts w:ascii="Times New Roman" w:eastAsia="Times New Roman" w:hAnsi="Times New Roman" w:cs="Times New Roman"/>
          <w:color w:val="auto"/>
          <w:sz w:val="24"/>
          <w:szCs w:val="24"/>
          <w:lang w:val="en-US"/>
        </w:rPr>
        <w:t>, 110-122.</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İyigün N. Ö. (2012). Örgütsel adalet:</w:t>
      </w:r>
      <w:r w:rsidR="00FF2E3F">
        <w:rPr>
          <w:rFonts w:ascii="Times New Roman" w:eastAsia="Times New Roman" w:hAnsi="Times New Roman" w:cs="Times New Roman"/>
          <w:color w:val="auto"/>
          <w:sz w:val="24"/>
          <w:szCs w:val="24"/>
          <w:lang w:val="en-US"/>
        </w:rPr>
        <w:t xml:space="preserve"> k</w:t>
      </w:r>
      <w:r w:rsidRPr="006C6C37">
        <w:rPr>
          <w:rFonts w:ascii="Times New Roman" w:eastAsia="Times New Roman" w:hAnsi="Times New Roman" w:cs="Times New Roman"/>
          <w:color w:val="auto"/>
          <w:sz w:val="24"/>
          <w:szCs w:val="24"/>
          <w:lang w:val="en-US"/>
        </w:rPr>
        <w:t xml:space="preserve">uramsal bir yaklaşım, </w:t>
      </w:r>
      <w:r w:rsidRPr="006C6C37">
        <w:rPr>
          <w:rFonts w:ascii="Times New Roman" w:eastAsia="Times New Roman" w:hAnsi="Times New Roman" w:cs="Times New Roman"/>
          <w:i/>
          <w:color w:val="auto"/>
          <w:sz w:val="24"/>
          <w:szCs w:val="24"/>
          <w:lang w:val="en-US"/>
        </w:rPr>
        <w:t>İstanbul Ticaret Üniversitesi Sosyal Bilimler Dergisi</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11</w:t>
      </w:r>
      <w:r w:rsidRPr="006C6C37">
        <w:rPr>
          <w:rFonts w:ascii="Times New Roman" w:eastAsia="Times New Roman" w:hAnsi="Times New Roman" w:cs="Times New Roman"/>
          <w:color w:val="auto"/>
          <w:sz w:val="24"/>
          <w:szCs w:val="24"/>
          <w:lang w:val="en-US"/>
        </w:rPr>
        <w:t>(21), 49-64.</w:t>
      </w:r>
    </w:p>
    <w:p w:rsidR="00AD7A29" w:rsidRPr="006C6C37" w:rsidRDefault="00F2215A" w:rsidP="00F2215A">
      <w:pPr>
        <w:spacing w:line="480" w:lineRule="auto"/>
        <w:ind w:left="691" w:hanging="717"/>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Koys, D.J. ve Cotiis, T.A. (1991), Inductive Measures of Psychological Climate, </w:t>
      </w:r>
      <w:r w:rsidRPr="006C6C37">
        <w:rPr>
          <w:rFonts w:ascii="Times New Roman" w:eastAsia="Times New Roman" w:hAnsi="Times New Roman" w:cs="Times New Roman"/>
          <w:i/>
          <w:color w:val="auto"/>
          <w:sz w:val="24"/>
          <w:szCs w:val="24"/>
          <w:lang w:val="en-US"/>
        </w:rPr>
        <w:t>Human Relations</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44</w:t>
      </w:r>
      <w:r w:rsidRPr="006C6C37">
        <w:rPr>
          <w:rFonts w:ascii="Times New Roman" w:eastAsia="Times New Roman" w:hAnsi="Times New Roman" w:cs="Times New Roman"/>
          <w:color w:val="auto"/>
          <w:sz w:val="24"/>
          <w:szCs w:val="24"/>
          <w:lang w:val="en-US"/>
        </w:rPr>
        <w:t>(3), 265-276.</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Kurtessis J. N., Eisenberger R., Ford M. T , Buffardi L. C.,  Stewart K. A.,  Adis C. S. (2017). Perceived organizational support: A meta-analytic evaluation of organizational support theory. </w:t>
      </w:r>
      <w:r w:rsidRPr="006C6C37">
        <w:rPr>
          <w:rFonts w:ascii="Times New Roman" w:eastAsia="Times New Roman" w:hAnsi="Times New Roman" w:cs="Times New Roman"/>
          <w:i/>
          <w:color w:val="auto"/>
          <w:sz w:val="24"/>
          <w:szCs w:val="24"/>
          <w:lang w:val="en-US"/>
        </w:rPr>
        <w:t>Journal of Management</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43</w:t>
      </w:r>
      <w:r w:rsidRPr="006C6C37">
        <w:rPr>
          <w:rFonts w:ascii="Times New Roman" w:eastAsia="Times New Roman" w:hAnsi="Times New Roman" w:cs="Times New Roman"/>
          <w:color w:val="auto"/>
          <w:sz w:val="24"/>
          <w:szCs w:val="24"/>
          <w:lang w:val="en-US"/>
        </w:rPr>
        <w:t>(6), 1854-1884, doi: 10.1177/0149206315575554.</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Lantz, A., Andersson, K. (2009). Personal initiative at work and when facing unemployment. </w:t>
      </w:r>
      <w:r w:rsidRPr="006C6C37">
        <w:rPr>
          <w:rFonts w:ascii="Times New Roman" w:eastAsia="Times New Roman" w:hAnsi="Times New Roman" w:cs="Times New Roman"/>
          <w:i/>
          <w:color w:val="auto"/>
          <w:sz w:val="24"/>
          <w:szCs w:val="24"/>
          <w:lang w:val="en-US"/>
        </w:rPr>
        <w:t>Journal of Workplace Learning</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21</w:t>
      </w:r>
      <w:r w:rsidRPr="006C6C37">
        <w:rPr>
          <w:rFonts w:ascii="Times New Roman" w:eastAsia="Times New Roman" w:hAnsi="Times New Roman" w:cs="Times New Roman"/>
          <w:color w:val="auto"/>
          <w:sz w:val="24"/>
          <w:szCs w:val="24"/>
          <w:lang w:val="en-US"/>
        </w:rPr>
        <w:t>, 88–108. doi:10.1108/13665620910934807</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Luthans, F. (1981)</w:t>
      </w:r>
      <w:r w:rsidR="00FF2E3F">
        <w:rPr>
          <w:rFonts w:ascii="Times New Roman" w:eastAsia="Times New Roman" w:hAnsi="Times New Roman" w:cs="Times New Roman"/>
          <w:color w:val="auto"/>
          <w:sz w:val="24"/>
          <w:szCs w:val="24"/>
          <w:lang w:val="en-US"/>
        </w:rPr>
        <w:t>.</w:t>
      </w:r>
      <w:r w:rsidRPr="006C6C37">
        <w:rPr>
          <w:rFonts w:ascii="Times New Roman" w:eastAsia="Times New Roman" w:hAnsi="Times New Roman" w:cs="Times New Roman"/>
          <w:color w:val="auto"/>
          <w:sz w:val="24"/>
          <w:szCs w:val="24"/>
          <w:lang w:val="en-US"/>
        </w:rPr>
        <w:t xml:space="preserve"> </w:t>
      </w:r>
      <w:r w:rsidRPr="006C6C37">
        <w:rPr>
          <w:rFonts w:ascii="Times New Roman" w:eastAsia="Times New Roman" w:hAnsi="Times New Roman" w:cs="Times New Roman"/>
          <w:i/>
          <w:color w:val="auto"/>
          <w:sz w:val="24"/>
          <w:szCs w:val="24"/>
          <w:lang w:val="en-US"/>
        </w:rPr>
        <w:t>Organizational Behavior,</w:t>
      </w:r>
      <w:r w:rsidRPr="006C6C37">
        <w:rPr>
          <w:rFonts w:ascii="Times New Roman" w:eastAsia="Times New Roman" w:hAnsi="Times New Roman" w:cs="Times New Roman"/>
          <w:color w:val="auto"/>
          <w:sz w:val="24"/>
          <w:szCs w:val="24"/>
          <w:lang w:val="en-US"/>
        </w:rPr>
        <w:t xml:space="preserve"> 3.Ed., New York:McGraw Hill.</w:t>
      </w:r>
    </w:p>
    <w:p w:rsidR="00AD7A29" w:rsidRPr="006C6C37" w:rsidRDefault="00FF2E3F" w:rsidP="00F2215A">
      <w:pPr>
        <w:spacing w:line="480" w:lineRule="auto"/>
        <w:ind w:left="720" w:hanging="750"/>
        <w:jc w:val="both"/>
        <w:rPr>
          <w:rFonts w:ascii="Times New Roman" w:eastAsia="Times New Roman" w:hAnsi="Times New Roman" w:cs="Times New Roman"/>
          <w:color w:val="auto"/>
          <w:sz w:val="24"/>
          <w:szCs w:val="24"/>
          <w:lang w:val="en-US"/>
        </w:rPr>
      </w:pPr>
      <w:r>
        <w:rPr>
          <w:rFonts w:ascii="Times New Roman" w:eastAsia="Times New Roman" w:hAnsi="Times New Roman" w:cs="Times New Roman"/>
          <w:color w:val="auto"/>
          <w:sz w:val="24"/>
          <w:szCs w:val="24"/>
          <w:lang w:val="en-US"/>
        </w:rPr>
        <w:t xml:space="preserve">Malesta, R.M., </w:t>
      </w:r>
      <w:r w:rsidR="00F2215A" w:rsidRPr="006C6C37">
        <w:rPr>
          <w:rFonts w:ascii="Times New Roman" w:eastAsia="Times New Roman" w:hAnsi="Times New Roman" w:cs="Times New Roman"/>
          <w:color w:val="auto"/>
          <w:sz w:val="24"/>
          <w:szCs w:val="24"/>
          <w:lang w:val="en-US"/>
        </w:rPr>
        <w:t>Tetrick, L.E. (1996)</w:t>
      </w:r>
      <w:r>
        <w:rPr>
          <w:rFonts w:ascii="Times New Roman" w:eastAsia="Times New Roman" w:hAnsi="Times New Roman" w:cs="Times New Roman"/>
          <w:color w:val="auto"/>
          <w:sz w:val="24"/>
          <w:szCs w:val="24"/>
          <w:lang w:val="en-US"/>
        </w:rPr>
        <w:t>.</w:t>
      </w:r>
      <w:r w:rsidR="00F2215A" w:rsidRPr="006C6C37">
        <w:rPr>
          <w:rFonts w:ascii="Times New Roman" w:eastAsia="Times New Roman" w:hAnsi="Times New Roman" w:cs="Times New Roman"/>
          <w:color w:val="auto"/>
          <w:sz w:val="24"/>
          <w:szCs w:val="24"/>
          <w:lang w:val="en-US"/>
        </w:rPr>
        <w:t xml:space="preserve"> “Understanding the Dynamics of Organizational and Supervisory Commmitment”, Society for Industrial and Organizational Society Annual Meeting, San Diego.</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Moorman, R.H. (1991)</w:t>
      </w:r>
      <w:r w:rsidR="00FF2E3F">
        <w:rPr>
          <w:rFonts w:ascii="Times New Roman" w:eastAsia="Times New Roman" w:hAnsi="Times New Roman" w:cs="Times New Roman"/>
          <w:color w:val="auto"/>
          <w:sz w:val="24"/>
          <w:szCs w:val="24"/>
          <w:lang w:val="en-US"/>
        </w:rPr>
        <w:t>.</w:t>
      </w:r>
      <w:r w:rsidRPr="006C6C37">
        <w:rPr>
          <w:rFonts w:ascii="Times New Roman" w:eastAsia="Times New Roman" w:hAnsi="Times New Roman" w:cs="Times New Roman"/>
          <w:color w:val="auto"/>
          <w:sz w:val="24"/>
          <w:szCs w:val="24"/>
          <w:lang w:val="en-US"/>
        </w:rPr>
        <w:t xml:space="preserve"> Relationship </w:t>
      </w:r>
      <w:r w:rsidR="00FF2E3F">
        <w:rPr>
          <w:rFonts w:ascii="Times New Roman" w:eastAsia="Times New Roman" w:hAnsi="Times New Roman" w:cs="Times New Roman"/>
          <w:color w:val="auto"/>
          <w:sz w:val="24"/>
          <w:szCs w:val="24"/>
          <w:lang w:val="en-US"/>
        </w:rPr>
        <w:t>b</w:t>
      </w:r>
      <w:r w:rsidRPr="006C6C37">
        <w:rPr>
          <w:rFonts w:ascii="Times New Roman" w:eastAsia="Times New Roman" w:hAnsi="Times New Roman" w:cs="Times New Roman"/>
          <w:color w:val="auto"/>
          <w:sz w:val="24"/>
          <w:szCs w:val="24"/>
          <w:lang w:val="en-US"/>
        </w:rPr>
        <w:t xml:space="preserve">etween </w:t>
      </w:r>
      <w:r w:rsidR="00FF2E3F">
        <w:rPr>
          <w:rFonts w:ascii="Times New Roman" w:eastAsia="Times New Roman" w:hAnsi="Times New Roman" w:cs="Times New Roman"/>
          <w:color w:val="auto"/>
          <w:sz w:val="24"/>
          <w:szCs w:val="24"/>
          <w:lang w:val="en-US"/>
        </w:rPr>
        <w:t>o</w:t>
      </w:r>
      <w:r w:rsidRPr="006C6C37">
        <w:rPr>
          <w:rFonts w:ascii="Times New Roman" w:eastAsia="Times New Roman" w:hAnsi="Times New Roman" w:cs="Times New Roman"/>
          <w:color w:val="auto"/>
          <w:sz w:val="24"/>
          <w:szCs w:val="24"/>
          <w:lang w:val="en-US"/>
        </w:rPr>
        <w:t xml:space="preserve">rganizational </w:t>
      </w:r>
      <w:r w:rsidR="00FF2E3F">
        <w:rPr>
          <w:rFonts w:ascii="Times New Roman" w:eastAsia="Times New Roman" w:hAnsi="Times New Roman" w:cs="Times New Roman"/>
          <w:color w:val="auto"/>
          <w:sz w:val="24"/>
          <w:szCs w:val="24"/>
          <w:lang w:val="en-US"/>
        </w:rPr>
        <w:t>j</w:t>
      </w:r>
      <w:r w:rsidRPr="006C6C37">
        <w:rPr>
          <w:rFonts w:ascii="Times New Roman" w:eastAsia="Times New Roman" w:hAnsi="Times New Roman" w:cs="Times New Roman"/>
          <w:color w:val="auto"/>
          <w:sz w:val="24"/>
          <w:szCs w:val="24"/>
          <w:lang w:val="en-US"/>
        </w:rPr>
        <w:t xml:space="preserve">ustice and </w:t>
      </w:r>
      <w:r w:rsidR="00FF2E3F">
        <w:rPr>
          <w:rFonts w:ascii="Times New Roman" w:eastAsia="Times New Roman" w:hAnsi="Times New Roman" w:cs="Times New Roman"/>
          <w:color w:val="auto"/>
          <w:sz w:val="24"/>
          <w:szCs w:val="24"/>
          <w:lang w:val="en-US"/>
        </w:rPr>
        <w:t>o</w:t>
      </w:r>
      <w:r w:rsidRPr="006C6C37">
        <w:rPr>
          <w:rFonts w:ascii="Times New Roman" w:eastAsia="Times New Roman" w:hAnsi="Times New Roman" w:cs="Times New Roman"/>
          <w:color w:val="auto"/>
          <w:sz w:val="24"/>
          <w:szCs w:val="24"/>
          <w:lang w:val="en-US"/>
        </w:rPr>
        <w:t xml:space="preserve">rganizational </w:t>
      </w:r>
      <w:r w:rsidR="00FF2E3F">
        <w:rPr>
          <w:rFonts w:ascii="Times New Roman" w:eastAsia="Times New Roman" w:hAnsi="Times New Roman" w:cs="Times New Roman"/>
          <w:color w:val="auto"/>
          <w:sz w:val="24"/>
          <w:szCs w:val="24"/>
          <w:lang w:val="en-US"/>
        </w:rPr>
        <w:t>c</w:t>
      </w:r>
      <w:r w:rsidRPr="006C6C37">
        <w:rPr>
          <w:rFonts w:ascii="Times New Roman" w:eastAsia="Times New Roman" w:hAnsi="Times New Roman" w:cs="Times New Roman"/>
          <w:color w:val="auto"/>
          <w:sz w:val="24"/>
          <w:szCs w:val="24"/>
          <w:lang w:val="en-US"/>
        </w:rPr>
        <w:t xml:space="preserve">itizenship </w:t>
      </w:r>
      <w:r w:rsidR="00FF2E3F">
        <w:rPr>
          <w:rFonts w:ascii="Times New Roman" w:eastAsia="Times New Roman" w:hAnsi="Times New Roman" w:cs="Times New Roman"/>
          <w:color w:val="auto"/>
          <w:sz w:val="24"/>
          <w:szCs w:val="24"/>
          <w:lang w:val="en-US"/>
        </w:rPr>
        <w:t>b</w:t>
      </w:r>
      <w:r w:rsidRPr="006C6C37">
        <w:rPr>
          <w:rFonts w:ascii="Times New Roman" w:eastAsia="Times New Roman" w:hAnsi="Times New Roman" w:cs="Times New Roman"/>
          <w:color w:val="auto"/>
          <w:sz w:val="24"/>
          <w:szCs w:val="24"/>
          <w:lang w:val="en-US"/>
        </w:rPr>
        <w:t xml:space="preserve">ehavior: </w:t>
      </w:r>
      <w:r w:rsidR="00FF2E3F">
        <w:rPr>
          <w:rFonts w:ascii="Times New Roman" w:eastAsia="Times New Roman" w:hAnsi="Times New Roman" w:cs="Times New Roman"/>
          <w:color w:val="auto"/>
          <w:sz w:val="24"/>
          <w:szCs w:val="24"/>
          <w:lang w:val="en-US"/>
        </w:rPr>
        <w:t>d</w:t>
      </w:r>
      <w:r w:rsidRPr="006C6C37">
        <w:rPr>
          <w:rFonts w:ascii="Times New Roman" w:eastAsia="Times New Roman" w:hAnsi="Times New Roman" w:cs="Times New Roman"/>
          <w:color w:val="auto"/>
          <w:sz w:val="24"/>
          <w:szCs w:val="24"/>
          <w:lang w:val="en-US"/>
        </w:rPr>
        <w:t xml:space="preserve">o </w:t>
      </w:r>
      <w:r w:rsidR="00FF2E3F">
        <w:rPr>
          <w:rFonts w:ascii="Times New Roman" w:eastAsia="Times New Roman" w:hAnsi="Times New Roman" w:cs="Times New Roman"/>
          <w:color w:val="auto"/>
          <w:sz w:val="24"/>
          <w:szCs w:val="24"/>
          <w:lang w:val="en-US"/>
        </w:rPr>
        <w:t>f</w:t>
      </w:r>
      <w:r w:rsidRPr="006C6C37">
        <w:rPr>
          <w:rFonts w:ascii="Times New Roman" w:eastAsia="Times New Roman" w:hAnsi="Times New Roman" w:cs="Times New Roman"/>
          <w:color w:val="auto"/>
          <w:sz w:val="24"/>
          <w:szCs w:val="24"/>
          <w:lang w:val="en-US"/>
        </w:rPr>
        <w:t xml:space="preserve">airness </w:t>
      </w:r>
      <w:r w:rsidR="00FF2E3F">
        <w:rPr>
          <w:rFonts w:ascii="Times New Roman" w:eastAsia="Times New Roman" w:hAnsi="Times New Roman" w:cs="Times New Roman"/>
          <w:color w:val="auto"/>
          <w:sz w:val="24"/>
          <w:szCs w:val="24"/>
          <w:lang w:val="en-US"/>
        </w:rPr>
        <w:t>p</w:t>
      </w:r>
      <w:r w:rsidRPr="006C6C37">
        <w:rPr>
          <w:rFonts w:ascii="Times New Roman" w:eastAsia="Times New Roman" w:hAnsi="Times New Roman" w:cs="Times New Roman"/>
          <w:color w:val="auto"/>
          <w:sz w:val="24"/>
          <w:szCs w:val="24"/>
          <w:lang w:val="en-US"/>
        </w:rPr>
        <w:t xml:space="preserve">erceptions </w:t>
      </w:r>
      <w:r w:rsidR="00FF2E3F">
        <w:rPr>
          <w:rFonts w:ascii="Times New Roman" w:eastAsia="Times New Roman" w:hAnsi="Times New Roman" w:cs="Times New Roman"/>
          <w:color w:val="auto"/>
          <w:sz w:val="24"/>
          <w:szCs w:val="24"/>
          <w:lang w:val="en-US"/>
        </w:rPr>
        <w:t>i</w:t>
      </w:r>
      <w:r w:rsidRPr="006C6C37">
        <w:rPr>
          <w:rFonts w:ascii="Times New Roman" w:eastAsia="Times New Roman" w:hAnsi="Times New Roman" w:cs="Times New Roman"/>
          <w:color w:val="auto"/>
          <w:sz w:val="24"/>
          <w:szCs w:val="24"/>
          <w:lang w:val="en-US"/>
        </w:rPr>
        <w:t xml:space="preserve">nfluence </w:t>
      </w:r>
      <w:r w:rsidR="00FF2E3F">
        <w:rPr>
          <w:rFonts w:ascii="Times New Roman" w:eastAsia="Times New Roman" w:hAnsi="Times New Roman" w:cs="Times New Roman"/>
          <w:color w:val="auto"/>
          <w:sz w:val="24"/>
          <w:szCs w:val="24"/>
          <w:lang w:val="en-US"/>
        </w:rPr>
        <w:t>e</w:t>
      </w:r>
      <w:r w:rsidRPr="006C6C37">
        <w:rPr>
          <w:rFonts w:ascii="Times New Roman" w:eastAsia="Times New Roman" w:hAnsi="Times New Roman" w:cs="Times New Roman"/>
          <w:color w:val="auto"/>
          <w:sz w:val="24"/>
          <w:szCs w:val="24"/>
          <w:lang w:val="en-US"/>
        </w:rPr>
        <w:t xml:space="preserve">mployee </w:t>
      </w:r>
      <w:r w:rsidR="00FF2E3F">
        <w:rPr>
          <w:rFonts w:ascii="Times New Roman" w:eastAsia="Times New Roman" w:hAnsi="Times New Roman" w:cs="Times New Roman"/>
          <w:color w:val="auto"/>
          <w:sz w:val="24"/>
          <w:szCs w:val="24"/>
          <w:lang w:val="en-US"/>
        </w:rPr>
        <w:t>c</w:t>
      </w:r>
      <w:r w:rsidRPr="006C6C37">
        <w:rPr>
          <w:rFonts w:ascii="Times New Roman" w:eastAsia="Times New Roman" w:hAnsi="Times New Roman" w:cs="Times New Roman"/>
          <w:color w:val="auto"/>
          <w:sz w:val="24"/>
          <w:szCs w:val="24"/>
          <w:lang w:val="en-US"/>
        </w:rPr>
        <w:t xml:space="preserve">itizenship?, </w:t>
      </w:r>
      <w:r w:rsidRPr="00FF2E3F">
        <w:rPr>
          <w:rFonts w:ascii="Times New Roman" w:eastAsia="Times New Roman" w:hAnsi="Times New Roman" w:cs="Times New Roman"/>
          <w:i/>
          <w:color w:val="auto"/>
          <w:sz w:val="24"/>
          <w:szCs w:val="24"/>
          <w:lang w:val="en-US"/>
        </w:rPr>
        <w:t>Journal of Applied Psychology</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76</w:t>
      </w:r>
      <w:r w:rsidR="00FF2E3F">
        <w:rPr>
          <w:rFonts w:ascii="Times New Roman" w:eastAsia="Times New Roman" w:hAnsi="Times New Roman" w:cs="Times New Roman"/>
          <w:color w:val="auto"/>
          <w:sz w:val="24"/>
          <w:szCs w:val="24"/>
          <w:lang w:val="en-US"/>
        </w:rPr>
        <w:t>(6), 845-855.</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lastRenderedPageBreak/>
        <w:t>Murphy, P. R., Jackson, S. E. (1999). Managing work role performance: Challenges for twenty-first-century organizations and their employees. In D. R. Ilgen &amp; E. D. Pulakos (Eds.), The changing nature of performance (325–365). San Francisco, CA: JosseyBass.</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Nayır, F. (2011). İlköğretim okulu yöneticilerinin öğretmenlere sağlanan örgütsel desteğe ilişkin görüşleri, öğretmenlerin örgütsel destek algısı ve örgütsel bağlılıkla ilişkisi. (Yayımlanmamış doktora tezi). Ankara Üniversitesi Eğitim Bilimleri Enstitüsü, Ankara. </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Nayır, F. (2012), The </w:t>
      </w:r>
      <w:r w:rsidR="00FF2E3F">
        <w:rPr>
          <w:rFonts w:ascii="Times New Roman" w:eastAsia="Times New Roman" w:hAnsi="Times New Roman" w:cs="Times New Roman"/>
          <w:color w:val="auto"/>
          <w:sz w:val="24"/>
          <w:szCs w:val="24"/>
          <w:lang w:val="en-US"/>
        </w:rPr>
        <w:t>r</w:t>
      </w:r>
      <w:r w:rsidRPr="006C6C37">
        <w:rPr>
          <w:rFonts w:ascii="Times New Roman" w:eastAsia="Times New Roman" w:hAnsi="Times New Roman" w:cs="Times New Roman"/>
          <w:color w:val="auto"/>
          <w:sz w:val="24"/>
          <w:szCs w:val="24"/>
          <w:lang w:val="en-US"/>
        </w:rPr>
        <w:t xml:space="preserve">elationship </w:t>
      </w:r>
      <w:r w:rsidR="00FF2E3F">
        <w:rPr>
          <w:rFonts w:ascii="Times New Roman" w:eastAsia="Times New Roman" w:hAnsi="Times New Roman" w:cs="Times New Roman"/>
          <w:color w:val="auto"/>
          <w:sz w:val="24"/>
          <w:szCs w:val="24"/>
          <w:lang w:val="en-US"/>
        </w:rPr>
        <w:t>b</w:t>
      </w:r>
      <w:r w:rsidRPr="006C6C37">
        <w:rPr>
          <w:rFonts w:ascii="Times New Roman" w:eastAsia="Times New Roman" w:hAnsi="Times New Roman" w:cs="Times New Roman"/>
          <w:color w:val="auto"/>
          <w:sz w:val="24"/>
          <w:szCs w:val="24"/>
          <w:lang w:val="en-US"/>
        </w:rPr>
        <w:t xml:space="preserve">etween </w:t>
      </w:r>
      <w:r w:rsidR="00FF2E3F">
        <w:rPr>
          <w:rFonts w:ascii="Times New Roman" w:eastAsia="Times New Roman" w:hAnsi="Times New Roman" w:cs="Times New Roman"/>
          <w:color w:val="auto"/>
          <w:sz w:val="24"/>
          <w:szCs w:val="24"/>
          <w:lang w:val="en-US"/>
        </w:rPr>
        <w:t>p</w:t>
      </w:r>
      <w:r w:rsidRPr="006C6C37">
        <w:rPr>
          <w:rFonts w:ascii="Times New Roman" w:eastAsia="Times New Roman" w:hAnsi="Times New Roman" w:cs="Times New Roman"/>
          <w:color w:val="auto"/>
          <w:sz w:val="24"/>
          <w:szCs w:val="24"/>
          <w:lang w:val="en-US"/>
        </w:rPr>
        <w:t xml:space="preserve">erceived </w:t>
      </w:r>
      <w:r w:rsidR="00FF2E3F">
        <w:rPr>
          <w:rFonts w:ascii="Times New Roman" w:eastAsia="Times New Roman" w:hAnsi="Times New Roman" w:cs="Times New Roman"/>
          <w:color w:val="auto"/>
          <w:sz w:val="24"/>
          <w:szCs w:val="24"/>
          <w:lang w:val="en-US"/>
        </w:rPr>
        <w:t>o</w:t>
      </w:r>
      <w:r w:rsidRPr="006C6C37">
        <w:rPr>
          <w:rFonts w:ascii="Times New Roman" w:eastAsia="Times New Roman" w:hAnsi="Times New Roman" w:cs="Times New Roman"/>
          <w:color w:val="auto"/>
          <w:sz w:val="24"/>
          <w:szCs w:val="24"/>
          <w:lang w:val="en-US"/>
        </w:rPr>
        <w:t xml:space="preserve">rganizational </w:t>
      </w:r>
      <w:r w:rsidR="00FF2E3F">
        <w:rPr>
          <w:rFonts w:ascii="Times New Roman" w:eastAsia="Times New Roman" w:hAnsi="Times New Roman" w:cs="Times New Roman"/>
          <w:color w:val="auto"/>
          <w:sz w:val="24"/>
          <w:szCs w:val="24"/>
          <w:lang w:val="en-US"/>
        </w:rPr>
        <w:t>s</w:t>
      </w:r>
      <w:r w:rsidRPr="006C6C37">
        <w:rPr>
          <w:rFonts w:ascii="Times New Roman" w:eastAsia="Times New Roman" w:hAnsi="Times New Roman" w:cs="Times New Roman"/>
          <w:color w:val="auto"/>
          <w:sz w:val="24"/>
          <w:szCs w:val="24"/>
          <w:lang w:val="en-US"/>
        </w:rPr>
        <w:t xml:space="preserve">upport and </w:t>
      </w:r>
      <w:r w:rsidR="00FF2E3F">
        <w:rPr>
          <w:rFonts w:ascii="Times New Roman" w:eastAsia="Times New Roman" w:hAnsi="Times New Roman" w:cs="Times New Roman"/>
          <w:color w:val="auto"/>
          <w:sz w:val="24"/>
          <w:szCs w:val="24"/>
          <w:lang w:val="en-US"/>
        </w:rPr>
        <w:t>t</w:t>
      </w:r>
      <w:r w:rsidRPr="006C6C37">
        <w:rPr>
          <w:rFonts w:ascii="Times New Roman" w:eastAsia="Times New Roman" w:hAnsi="Times New Roman" w:cs="Times New Roman"/>
          <w:color w:val="auto"/>
          <w:sz w:val="24"/>
          <w:szCs w:val="24"/>
          <w:lang w:val="en-US"/>
        </w:rPr>
        <w:t xml:space="preserve">eachers’ </w:t>
      </w:r>
      <w:r w:rsidR="00FF2E3F">
        <w:rPr>
          <w:rFonts w:ascii="Times New Roman" w:eastAsia="Times New Roman" w:hAnsi="Times New Roman" w:cs="Times New Roman"/>
          <w:color w:val="auto"/>
          <w:sz w:val="24"/>
          <w:szCs w:val="24"/>
          <w:lang w:val="en-US"/>
        </w:rPr>
        <w:t>o</w:t>
      </w:r>
      <w:r w:rsidRPr="006C6C37">
        <w:rPr>
          <w:rFonts w:ascii="Times New Roman" w:eastAsia="Times New Roman" w:hAnsi="Times New Roman" w:cs="Times New Roman"/>
          <w:color w:val="auto"/>
          <w:sz w:val="24"/>
          <w:szCs w:val="24"/>
          <w:lang w:val="en-US"/>
        </w:rPr>
        <w:t xml:space="preserve">rganizational </w:t>
      </w:r>
      <w:r w:rsidR="00FF2E3F">
        <w:rPr>
          <w:rFonts w:ascii="Times New Roman" w:eastAsia="Times New Roman" w:hAnsi="Times New Roman" w:cs="Times New Roman"/>
          <w:color w:val="auto"/>
          <w:sz w:val="24"/>
          <w:szCs w:val="24"/>
          <w:lang w:val="en-US"/>
        </w:rPr>
        <w:t>c</w:t>
      </w:r>
      <w:r w:rsidRPr="006C6C37">
        <w:rPr>
          <w:rFonts w:ascii="Times New Roman" w:eastAsia="Times New Roman" w:hAnsi="Times New Roman" w:cs="Times New Roman"/>
          <w:color w:val="auto"/>
          <w:sz w:val="24"/>
          <w:szCs w:val="24"/>
          <w:lang w:val="en-US"/>
        </w:rPr>
        <w:t xml:space="preserve">ommitment, </w:t>
      </w:r>
      <w:r w:rsidRPr="006C6C37">
        <w:rPr>
          <w:rFonts w:ascii="Times New Roman" w:eastAsia="Times New Roman" w:hAnsi="Times New Roman" w:cs="Times New Roman"/>
          <w:i/>
          <w:color w:val="auto"/>
          <w:sz w:val="24"/>
          <w:szCs w:val="24"/>
          <w:lang w:val="en-US"/>
        </w:rPr>
        <w:t>Eurasian Journal of Educational Research</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48</w:t>
      </w:r>
      <w:r w:rsidRPr="006C6C37">
        <w:rPr>
          <w:rFonts w:ascii="Times New Roman" w:eastAsia="Times New Roman" w:hAnsi="Times New Roman" w:cs="Times New Roman"/>
          <w:color w:val="auto"/>
          <w:sz w:val="24"/>
          <w:szCs w:val="24"/>
          <w:lang w:val="en-US"/>
        </w:rPr>
        <w:t xml:space="preserve">, 97-116. </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Nayır, F. (2013). Algılanan örgütsel destek ölçeğinin kısa form geçerlik güvenirlik çalışması. </w:t>
      </w:r>
      <w:r w:rsidRPr="006C6C37">
        <w:rPr>
          <w:rFonts w:ascii="Times New Roman" w:eastAsia="Times New Roman" w:hAnsi="Times New Roman" w:cs="Times New Roman"/>
          <w:i/>
          <w:color w:val="auto"/>
          <w:sz w:val="24"/>
          <w:szCs w:val="24"/>
          <w:lang w:val="en-US"/>
        </w:rPr>
        <w:t>Mehmet Akif Ersoy Üniversitesi Eğitim Fakültesi Dergisi</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28</w:t>
      </w:r>
      <w:r w:rsidRPr="006C6C37">
        <w:rPr>
          <w:rFonts w:ascii="Times New Roman" w:eastAsia="Times New Roman" w:hAnsi="Times New Roman" w:cs="Times New Roman"/>
          <w:color w:val="auto"/>
          <w:sz w:val="24"/>
          <w:szCs w:val="24"/>
          <w:lang w:val="en-US"/>
        </w:rPr>
        <w:t>, 89 – 106.</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Ohly, S., Sonnentag, S., Pluntke, F. (2006). Routinization, work characteristics, and their relationships with creative and proactive behaviors. </w:t>
      </w:r>
      <w:r w:rsidRPr="00FF2E3F">
        <w:rPr>
          <w:rFonts w:ascii="Times New Roman" w:eastAsia="Times New Roman" w:hAnsi="Times New Roman" w:cs="Times New Roman"/>
          <w:i/>
          <w:color w:val="auto"/>
          <w:sz w:val="24"/>
          <w:szCs w:val="24"/>
          <w:lang w:val="en-US"/>
        </w:rPr>
        <w:t>Journal of Organizational Behavior</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27</w:t>
      </w:r>
      <w:r w:rsidRPr="006C6C37">
        <w:rPr>
          <w:rFonts w:ascii="Times New Roman" w:eastAsia="Times New Roman" w:hAnsi="Times New Roman" w:cs="Times New Roman"/>
          <w:color w:val="auto"/>
          <w:sz w:val="24"/>
          <w:szCs w:val="24"/>
          <w:lang w:val="en-US"/>
        </w:rPr>
        <w:t>(3), 257–279. doi: 10.1002/job.376</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Özdevecioğlu M. (2003). Algılanan örgütsel destek ile örgütsel bağlılık arasındaki ilişkilerin belirlenmesine yönelik bir araştırma. </w:t>
      </w:r>
      <w:r w:rsidRPr="006C6C37">
        <w:rPr>
          <w:rFonts w:ascii="Times New Roman" w:eastAsia="Times New Roman" w:hAnsi="Times New Roman" w:cs="Times New Roman"/>
          <w:i/>
          <w:color w:val="auto"/>
          <w:sz w:val="24"/>
          <w:szCs w:val="24"/>
          <w:lang w:val="en-US"/>
        </w:rPr>
        <w:t>Dokuz Eylül Üniversitesi İktisadi ve İdari Bilimler Fakültesi Dergisi</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18</w:t>
      </w:r>
      <w:r w:rsidRPr="006C6C37">
        <w:rPr>
          <w:rFonts w:ascii="Times New Roman" w:eastAsia="Times New Roman" w:hAnsi="Times New Roman" w:cs="Times New Roman"/>
          <w:color w:val="auto"/>
          <w:sz w:val="24"/>
          <w:szCs w:val="24"/>
          <w:lang w:val="en-US"/>
        </w:rPr>
        <w:t>(2), 113-130.</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D37EE1">
        <w:rPr>
          <w:rFonts w:ascii="Times New Roman" w:eastAsia="Times New Roman" w:hAnsi="Times New Roman" w:cs="Times New Roman"/>
          <w:color w:val="auto"/>
          <w:sz w:val="24"/>
          <w:szCs w:val="24"/>
          <w:lang w:val="en-US"/>
        </w:rPr>
        <w:t xml:space="preserve">Özen, J. (2002). Adalet </w:t>
      </w:r>
      <w:r w:rsidR="006D70E3" w:rsidRPr="00D37EE1">
        <w:rPr>
          <w:rFonts w:ascii="Times New Roman" w:eastAsia="Times New Roman" w:hAnsi="Times New Roman" w:cs="Times New Roman"/>
          <w:color w:val="auto"/>
          <w:sz w:val="24"/>
          <w:szCs w:val="24"/>
          <w:lang w:val="en-US"/>
        </w:rPr>
        <w:t>kuramlarının gelişimi ve örgütsel adalet türleri</w:t>
      </w:r>
      <w:r w:rsidRPr="00D37EE1">
        <w:rPr>
          <w:rFonts w:ascii="Times New Roman" w:eastAsia="Times New Roman" w:hAnsi="Times New Roman" w:cs="Times New Roman"/>
          <w:color w:val="auto"/>
          <w:sz w:val="24"/>
          <w:szCs w:val="24"/>
          <w:lang w:val="en-US"/>
        </w:rPr>
        <w:t xml:space="preserve">, </w:t>
      </w:r>
      <w:r w:rsidR="00D37EE1" w:rsidRPr="00D37EE1">
        <w:rPr>
          <w:rFonts w:ascii="Times New Roman" w:eastAsia="Times New Roman" w:hAnsi="Times New Roman" w:cs="Times New Roman"/>
          <w:i/>
          <w:color w:val="auto"/>
          <w:sz w:val="24"/>
          <w:szCs w:val="24"/>
          <w:lang w:val="en-US"/>
        </w:rPr>
        <w:t>İstanbul Barosu</w:t>
      </w:r>
      <w:r w:rsidR="006D70E3">
        <w:rPr>
          <w:rFonts w:ascii="Times New Roman" w:eastAsia="Times New Roman" w:hAnsi="Times New Roman" w:cs="Times New Roman"/>
          <w:i/>
          <w:color w:val="auto"/>
          <w:sz w:val="24"/>
          <w:szCs w:val="24"/>
          <w:lang w:val="en-US"/>
        </w:rPr>
        <w:t xml:space="preserve"> </w:t>
      </w:r>
      <w:r w:rsidRPr="00D37EE1">
        <w:rPr>
          <w:rFonts w:ascii="Times New Roman" w:eastAsia="Times New Roman" w:hAnsi="Times New Roman" w:cs="Times New Roman"/>
          <w:i/>
          <w:color w:val="auto"/>
          <w:sz w:val="24"/>
          <w:szCs w:val="24"/>
          <w:lang w:val="en-US"/>
        </w:rPr>
        <w:t>Hukuk Felsefesi ve Sosyolojisi Arşivi 5</w:t>
      </w:r>
      <w:r w:rsidRPr="00D37EE1">
        <w:rPr>
          <w:rFonts w:ascii="Times New Roman" w:eastAsia="Times New Roman" w:hAnsi="Times New Roman" w:cs="Times New Roman"/>
          <w:color w:val="auto"/>
          <w:sz w:val="24"/>
          <w:szCs w:val="24"/>
          <w:lang w:val="en-US"/>
        </w:rPr>
        <w:t>, 107-117.</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Polat, S., Celep, C. (2008). Ortaöğretim öğretmenlerinin örgütsel adalet, örgütsel güven, örgütsel vatandaşlık davranışlarına ilişkin algıları. </w:t>
      </w:r>
      <w:r w:rsidRPr="006C6C37">
        <w:rPr>
          <w:rFonts w:ascii="Times New Roman" w:eastAsia="Times New Roman" w:hAnsi="Times New Roman" w:cs="Times New Roman"/>
          <w:i/>
          <w:color w:val="auto"/>
          <w:sz w:val="24"/>
          <w:szCs w:val="24"/>
          <w:lang w:val="en-US"/>
        </w:rPr>
        <w:t>Kuram ve Uygulamada Eğitim Yönetimi Dergisi</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14</w:t>
      </w:r>
      <w:r w:rsidRPr="006C6C37">
        <w:rPr>
          <w:rFonts w:ascii="Times New Roman" w:eastAsia="Times New Roman" w:hAnsi="Times New Roman" w:cs="Times New Roman"/>
          <w:color w:val="auto"/>
          <w:sz w:val="24"/>
          <w:szCs w:val="24"/>
          <w:lang w:val="en-US"/>
        </w:rPr>
        <w:t>(2), 307- 331.</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Rhoades, L., Eisenberger, R. (2002). Perceived organizational support: A review of the literature, </w:t>
      </w:r>
      <w:r w:rsidRPr="006C6C37">
        <w:rPr>
          <w:rFonts w:ascii="Times New Roman" w:eastAsia="Times New Roman" w:hAnsi="Times New Roman" w:cs="Times New Roman"/>
          <w:i/>
          <w:color w:val="auto"/>
          <w:sz w:val="24"/>
          <w:szCs w:val="24"/>
          <w:lang w:val="en-US"/>
        </w:rPr>
        <w:t>Journal of Applied Psycology</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87</w:t>
      </w:r>
      <w:r w:rsidRPr="006C6C37">
        <w:rPr>
          <w:rFonts w:ascii="Times New Roman" w:eastAsia="Times New Roman" w:hAnsi="Times New Roman" w:cs="Times New Roman"/>
          <w:color w:val="auto"/>
          <w:sz w:val="24"/>
          <w:szCs w:val="24"/>
          <w:lang w:val="en-US"/>
        </w:rPr>
        <w:t>, 698–714.</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lastRenderedPageBreak/>
        <w:t>Rhoades L., Eisenberger R. (2006). When supervisors feel supported: Relationships with subordinates perceived supervisor support, perceived organizational support, and performance.</w:t>
      </w:r>
      <w:r w:rsidRPr="006C6C37">
        <w:rPr>
          <w:rFonts w:ascii="Times New Roman" w:eastAsia="Times New Roman" w:hAnsi="Times New Roman" w:cs="Times New Roman"/>
          <w:i/>
          <w:color w:val="auto"/>
          <w:sz w:val="24"/>
          <w:szCs w:val="24"/>
          <w:lang w:val="en-US"/>
        </w:rPr>
        <w:t xml:space="preserve"> Journal of Applied Psycholog,</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91</w:t>
      </w:r>
      <w:r w:rsidRPr="006C6C37">
        <w:rPr>
          <w:rFonts w:ascii="Times New Roman" w:eastAsia="Times New Roman" w:hAnsi="Times New Roman" w:cs="Times New Roman"/>
          <w:color w:val="auto"/>
          <w:sz w:val="24"/>
          <w:szCs w:val="24"/>
          <w:lang w:val="en-US"/>
        </w:rPr>
        <w:t>(3), 689-695.</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Schermerhorn, J.R. (1996). </w:t>
      </w:r>
      <w:r w:rsidRPr="006C6C37">
        <w:rPr>
          <w:rFonts w:ascii="Times New Roman" w:eastAsia="Times New Roman" w:hAnsi="Times New Roman" w:cs="Times New Roman"/>
          <w:i/>
          <w:color w:val="auto"/>
          <w:sz w:val="24"/>
          <w:szCs w:val="24"/>
          <w:lang w:val="en-US"/>
        </w:rPr>
        <w:t>Management and Organizational Behavior Essentials</w:t>
      </w:r>
      <w:r w:rsidRPr="006C6C37">
        <w:rPr>
          <w:rFonts w:ascii="Times New Roman" w:eastAsia="Times New Roman" w:hAnsi="Times New Roman" w:cs="Times New Roman"/>
          <w:color w:val="auto"/>
          <w:sz w:val="24"/>
          <w:szCs w:val="24"/>
          <w:lang w:val="en-US"/>
        </w:rPr>
        <w:t>. Canada: John Wiley &amp; Sons Inc.</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Shore, L.M., Shore, T.H. (1995). Perceived organizational support and organizational support, organizational politics justice and support (Ed. Cropanzano, R.S. ve Kacmar, K.M), London: Quorum Books. </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Shore, L. M., Wayne S. J. (1993). Commitment and employee behaviour: comparison of affective commitment and continuance commitment with perceived organizational support. </w:t>
      </w:r>
      <w:r w:rsidRPr="006C6C37">
        <w:rPr>
          <w:rFonts w:ascii="Times New Roman" w:eastAsia="Times New Roman" w:hAnsi="Times New Roman" w:cs="Times New Roman"/>
          <w:i/>
          <w:color w:val="auto"/>
          <w:sz w:val="24"/>
          <w:szCs w:val="24"/>
          <w:lang w:val="en-US"/>
        </w:rPr>
        <w:t>Journal of Applied Psychology</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78</w:t>
      </w:r>
      <w:r w:rsidRPr="006C6C37">
        <w:rPr>
          <w:rFonts w:ascii="Times New Roman" w:eastAsia="Times New Roman" w:hAnsi="Times New Roman" w:cs="Times New Roman"/>
          <w:color w:val="auto"/>
          <w:sz w:val="24"/>
          <w:szCs w:val="24"/>
          <w:lang w:val="en-US"/>
        </w:rPr>
        <w:t>(5), 774-780.</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Tan, C. (2006). İlköğretim okulu öğretmenlerinin örgütsel adalet algıları. (Yayınlanmamış yüksek lisans tezi). Fırat Üniversitesi, Eğitim Bilimleri Enstitüsü, Elazığ.</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Taştan, S., İşçi,E., Arslan, B. (2014). Örgütsel destek algısnın işe yabancılaşma ve örgtüsel bağlılığa etkisinin incelenmesi, İstanbul Özel hastanelerinde bir çalışma, </w:t>
      </w:r>
      <w:r w:rsidRPr="006C6C37">
        <w:rPr>
          <w:rFonts w:ascii="Times New Roman" w:eastAsia="Times New Roman" w:hAnsi="Times New Roman" w:cs="Times New Roman"/>
          <w:i/>
          <w:color w:val="auto"/>
          <w:sz w:val="24"/>
          <w:szCs w:val="24"/>
          <w:lang w:val="en-US"/>
        </w:rPr>
        <w:t>Pamukkale Üniversitesi Sosyal Bilimler Enstitüsü Dergisi,</w:t>
      </w:r>
      <w:r w:rsidRPr="006C6C37">
        <w:rPr>
          <w:rFonts w:ascii="Times New Roman" w:eastAsia="Times New Roman" w:hAnsi="Times New Roman" w:cs="Times New Roman"/>
          <w:color w:val="auto"/>
          <w:sz w:val="24"/>
          <w:szCs w:val="24"/>
          <w:lang w:val="en-US"/>
        </w:rPr>
        <w:t xml:space="preserve"> </w:t>
      </w:r>
      <w:r w:rsidRPr="005E03AD">
        <w:rPr>
          <w:rFonts w:ascii="Times New Roman" w:eastAsia="Times New Roman" w:hAnsi="Times New Roman" w:cs="Times New Roman"/>
          <w:i/>
          <w:color w:val="auto"/>
          <w:sz w:val="24"/>
          <w:szCs w:val="24"/>
          <w:lang w:val="en-US"/>
        </w:rPr>
        <w:t>19</w:t>
      </w:r>
      <w:r w:rsidRPr="006C6C37">
        <w:rPr>
          <w:rFonts w:ascii="Times New Roman" w:eastAsia="Times New Roman" w:hAnsi="Times New Roman" w:cs="Times New Roman"/>
          <w:color w:val="auto"/>
          <w:sz w:val="24"/>
          <w:szCs w:val="24"/>
          <w:lang w:val="en-US"/>
        </w:rPr>
        <w:t xml:space="preserve">, 121-138. </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 xml:space="preserve">Titrek, O. (2009). Okul türüne göre okullardaki adalet düzeyi, </w:t>
      </w:r>
      <w:r w:rsidRPr="006C6C37">
        <w:rPr>
          <w:rFonts w:ascii="Times New Roman" w:eastAsia="Times New Roman" w:hAnsi="Times New Roman" w:cs="Times New Roman"/>
          <w:i/>
          <w:color w:val="auto"/>
          <w:sz w:val="24"/>
          <w:szCs w:val="24"/>
          <w:highlight w:val="white"/>
          <w:lang w:val="en-US"/>
        </w:rPr>
        <w:t>Uluslararası İnsan Bilimleri Dergisi</w:t>
      </w:r>
      <w:r w:rsidRPr="006C6C37">
        <w:rPr>
          <w:rFonts w:ascii="Times New Roman" w:eastAsia="Times New Roman" w:hAnsi="Times New Roman" w:cs="Times New Roman"/>
          <w:color w:val="auto"/>
          <w:sz w:val="24"/>
          <w:szCs w:val="24"/>
          <w:highlight w:val="white"/>
          <w:lang w:val="en-US"/>
        </w:rPr>
        <w:t xml:space="preserve">, </w:t>
      </w:r>
      <w:r w:rsidRPr="005E03AD">
        <w:rPr>
          <w:rFonts w:ascii="Times New Roman" w:eastAsia="Times New Roman" w:hAnsi="Times New Roman" w:cs="Times New Roman"/>
          <w:i/>
          <w:color w:val="auto"/>
          <w:sz w:val="24"/>
          <w:szCs w:val="24"/>
          <w:highlight w:val="white"/>
          <w:lang w:val="en-US"/>
        </w:rPr>
        <w:t>6</w:t>
      </w:r>
      <w:r w:rsidRPr="006C6C37">
        <w:rPr>
          <w:rFonts w:ascii="Times New Roman" w:eastAsia="Times New Roman" w:hAnsi="Times New Roman" w:cs="Times New Roman"/>
          <w:color w:val="auto"/>
          <w:sz w:val="24"/>
          <w:szCs w:val="24"/>
          <w:highlight w:val="white"/>
          <w:lang w:val="en-US"/>
        </w:rPr>
        <w:t>, 2, 551 – 573.</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 xml:space="preserve">Yüksel, İ. (2006). Örgütsel </w:t>
      </w:r>
      <w:r w:rsidR="005E03AD">
        <w:rPr>
          <w:rFonts w:ascii="Times New Roman" w:eastAsia="Times New Roman" w:hAnsi="Times New Roman" w:cs="Times New Roman"/>
          <w:color w:val="auto"/>
          <w:sz w:val="24"/>
          <w:szCs w:val="24"/>
          <w:highlight w:val="white"/>
          <w:lang w:val="en-US"/>
        </w:rPr>
        <w:t>d</w:t>
      </w:r>
      <w:r w:rsidRPr="006C6C37">
        <w:rPr>
          <w:rFonts w:ascii="Times New Roman" w:eastAsia="Times New Roman" w:hAnsi="Times New Roman" w:cs="Times New Roman"/>
          <w:color w:val="auto"/>
          <w:sz w:val="24"/>
          <w:szCs w:val="24"/>
          <w:highlight w:val="white"/>
          <w:lang w:val="en-US"/>
        </w:rPr>
        <w:t xml:space="preserve">estek </w:t>
      </w:r>
      <w:r w:rsidR="005E03AD">
        <w:rPr>
          <w:rFonts w:ascii="Times New Roman" w:eastAsia="Times New Roman" w:hAnsi="Times New Roman" w:cs="Times New Roman"/>
          <w:color w:val="auto"/>
          <w:sz w:val="24"/>
          <w:szCs w:val="24"/>
          <w:highlight w:val="white"/>
          <w:lang w:val="en-US"/>
        </w:rPr>
        <w:t>a</w:t>
      </w:r>
      <w:r w:rsidRPr="006C6C37">
        <w:rPr>
          <w:rFonts w:ascii="Times New Roman" w:eastAsia="Times New Roman" w:hAnsi="Times New Roman" w:cs="Times New Roman"/>
          <w:color w:val="auto"/>
          <w:sz w:val="24"/>
          <w:szCs w:val="24"/>
          <w:highlight w:val="white"/>
          <w:lang w:val="en-US"/>
        </w:rPr>
        <w:t xml:space="preserve">lgısı ve </w:t>
      </w:r>
      <w:r w:rsidR="005E03AD">
        <w:rPr>
          <w:rFonts w:ascii="Times New Roman" w:eastAsia="Times New Roman" w:hAnsi="Times New Roman" w:cs="Times New Roman"/>
          <w:color w:val="auto"/>
          <w:sz w:val="24"/>
          <w:szCs w:val="24"/>
          <w:highlight w:val="white"/>
          <w:lang w:val="en-US"/>
        </w:rPr>
        <w:t>b</w:t>
      </w:r>
      <w:r w:rsidRPr="006C6C37">
        <w:rPr>
          <w:rFonts w:ascii="Times New Roman" w:eastAsia="Times New Roman" w:hAnsi="Times New Roman" w:cs="Times New Roman"/>
          <w:color w:val="auto"/>
          <w:sz w:val="24"/>
          <w:szCs w:val="24"/>
          <w:highlight w:val="white"/>
          <w:lang w:val="en-US"/>
        </w:rPr>
        <w:t xml:space="preserve">elirleyicilerinin </w:t>
      </w:r>
      <w:r w:rsidR="005E03AD">
        <w:rPr>
          <w:rFonts w:ascii="Times New Roman" w:eastAsia="Times New Roman" w:hAnsi="Times New Roman" w:cs="Times New Roman"/>
          <w:color w:val="auto"/>
          <w:sz w:val="24"/>
          <w:szCs w:val="24"/>
          <w:highlight w:val="white"/>
          <w:lang w:val="en-US"/>
        </w:rPr>
        <w:t>i</w:t>
      </w:r>
      <w:r w:rsidRPr="006C6C37">
        <w:rPr>
          <w:rFonts w:ascii="Times New Roman" w:eastAsia="Times New Roman" w:hAnsi="Times New Roman" w:cs="Times New Roman"/>
          <w:color w:val="auto"/>
          <w:sz w:val="24"/>
          <w:szCs w:val="24"/>
          <w:highlight w:val="white"/>
          <w:lang w:val="en-US"/>
        </w:rPr>
        <w:t xml:space="preserve">şten </w:t>
      </w:r>
      <w:r w:rsidR="005E03AD">
        <w:rPr>
          <w:rFonts w:ascii="Times New Roman" w:eastAsia="Times New Roman" w:hAnsi="Times New Roman" w:cs="Times New Roman"/>
          <w:color w:val="auto"/>
          <w:sz w:val="24"/>
          <w:szCs w:val="24"/>
          <w:highlight w:val="white"/>
          <w:lang w:val="en-US"/>
        </w:rPr>
        <w:t>a</w:t>
      </w:r>
      <w:r w:rsidRPr="006C6C37">
        <w:rPr>
          <w:rFonts w:ascii="Times New Roman" w:eastAsia="Times New Roman" w:hAnsi="Times New Roman" w:cs="Times New Roman"/>
          <w:color w:val="auto"/>
          <w:sz w:val="24"/>
          <w:szCs w:val="24"/>
          <w:highlight w:val="white"/>
          <w:lang w:val="en-US"/>
        </w:rPr>
        <w:t xml:space="preserve">yrılma </w:t>
      </w:r>
      <w:r w:rsidR="005E03AD">
        <w:rPr>
          <w:rFonts w:ascii="Times New Roman" w:eastAsia="Times New Roman" w:hAnsi="Times New Roman" w:cs="Times New Roman"/>
          <w:color w:val="auto"/>
          <w:sz w:val="24"/>
          <w:szCs w:val="24"/>
          <w:highlight w:val="white"/>
          <w:lang w:val="en-US"/>
        </w:rPr>
        <w:t>e</w:t>
      </w:r>
      <w:r w:rsidRPr="006C6C37">
        <w:rPr>
          <w:rFonts w:ascii="Times New Roman" w:eastAsia="Times New Roman" w:hAnsi="Times New Roman" w:cs="Times New Roman"/>
          <w:color w:val="auto"/>
          <w:sz w:val="24"/>
          <w:szCs w:val="24"/>
          <w:highlight w:val="white"/>
          <w:lang w:val="en-US"/>
        </w:rPr>
        <w:t xml:space="preserve">ğilimi </w:t>
      </w:r>
      <w:r w:rsidR="005E03AD">
        <w:rPr>
          <w:rFonts w:ascii="Times New Roman" w:eastAsia="Times New Roman" w:hAnsi="Times New Roman" w:cs="Times New Roman"/>
          <w:color w:val="auto"/>
          <w:sz w:val="24"/>
          <w:szCs w:val="24"/>
          <w:highlight w:val="white"/>
          <w:lang w:val="en-US"/>
        </w:rPr>
        <w:t>i</w:t>
      </w:r>
      <w:r w:rsidRPr="006C6C37">
        <w:rPr>
          <w:rFonts w:ascii="Times New Roman" w:eastAsia="Times New Roman" w:hAnsi="Times New Roman" w:cs="Times New Roman"/>
          <w:color w:val="auto"/>
          <w:sz w:val="24"/>
          <w:szCs w:val="24"/>
          <w:highlight w:val="white"/>
          <w:lang w:val="en-US"/>
        </w:rPr>
        <w:t xml:space="preserve">le </w:t>
      </w:r>
      <w:r w:rsidR="005E03AD">
        <w:rPr>
          <w:rFonts w:ascii="Times New Roman" w:eastAsia="Times New Roman" w:hAnsi="Times New Roman" w:cs="Times New Roman"/>
          <w:color w:val="auto"/>
          <w:sz w:val="24"/>
          <w:szCs w:val="24"/>
          <w:highlight w:val="white"/>
          <w:lang w:val="en-US"/>
        </w:rPr>
        <w:t>i</w:t>
      </w:r>
      <w:r w:rsidRPr="006C6C37">
        <w:rPr>
          <w:rFonts w:ascii="Times New Roman" w:eastAsia="Times New Roman" w:hAnsi="Times New Roman" w:cs="Times New Roman"/>
          <w:color w:val="auto"/>
          <w:sz w:val="24"/>
          <w:szCs w:val="24"/>
          <w:highlight w:val="white"/>
          <w:lang w:val="en-US"/>
        </w:rPr>
        <w:t xml:space="preserve">lişkisi, </w:t>
      </w:r>
      <w:r w:rsidRPr="006C6C37">
        <w:rPr>
          <w:rFonts w:ascii="Times New Roman" w:eastAsia="Times New Roman" w:hAnsi="Times New Roman" w:cs="Times New Roman"/>
          <w:i/>
          <w:color w:val="auto"/>
          <w:sz w:val="24"/>
          <w:szCs w:val="24"/>
          <w:highlight w:val="white"/>
          <w:lang w:val="en-US"/>
        </w:rPr>
        <w:t>İstanbul Üniversitesi İşletme Fakültesi Dergisi</w:t>
      </w:r>
      <w:r w:rsidRPr="006C6C37">
        <w:rPr>
          <w:rFonts w:ascii="Times New Roman" w:eastAsia="Times New Roman" w:hAnsi="Times New Roman" w:cs="Times New Roman"/>
          <w:color w:val="auto"/>
          <w:sz w:val="24"/>
          <w:szCs w:val="24"/>
          <w:highlight w:val="white"/>
          <w:lang w:val="en-US"/>
        </w:rPr>
        <w:t xml:space="preserve">, </w:t>
      </w:r>
      <w:r w:rsidRPr="005E03AD">
        <w:rPr>
          <w:rFonts w:ascii="Times New Roman" w:eastAsia="Times New Roman" w:hAnsi="Times New Roman" w:cs="Times New Roman"/>
          <w:i/>
          <w:color w:val="auto"/>
          <w:sz w:val="24"/>
          <w:szCs w:val="24"/>
          <w:highlight w:val="white"/>
          <w:lang w:val="en-US"/>
        </w:rPr>
        <w:t>35</w:t>
      </w:r>
      <w:r w:rsidRPr="006C6C37">
        <w:rPr>
          <w:rFonts w:ascii="Times New Roman" w:eastAsia="Times New Roman" w:hAnsi="Times New Roman" w:cs="Times New Roman"/>
          <w:color w:val="auto"/>
          <w:sz w:val="24"/>
          <w:szCs w:val="24"/>
          <w:highlight w:val="white"/>
          <w:lang w:val="en-US"/>
        </w:rPr>
        <w:t>,</w:t>
      </w:r>
      <w:r w:rsidR="00FF2E3F">
        <w:rPr>
          <w:rFonts w:ascii="Times New Roman" w:eastAsia="Times New Roman" w:hAnsi="Times New Roman" w:cs="Times New Roman"/>
          <w:color w:val="auto"/>
          <w:sz w:val="24"/>
          <w:szCs w:val="24"/>
          <w:highlight w:val="white"/>
          <w:lang w:val="en-US"/>
        </w:rPr>
        <w:t xml:space="preserve"> </w:t>
      </w:r>
      <w:r w:rsidRPr="006C6C37">
        <w:rPr>
          <w:rFonts w:ascii="Times New Roman" w:eastAsia="Times New Roman" w:hAnsi="Times New Roman" w:cs="Times New Roman"/>
          <w:color w:val="auto"/>
          <w:sz w:val="24"/>
          <w:szCs w:val="24"/>
          <w:highlight w:val="white"/>
          <w:lang w:val="en-US"/>
        </w:rPr>
        <w:t>7–</w:t>
      </w:r>
      <w:r w:rsidR="00FF2E3F">
        <w:rPr>
          <w:rFonts w:ascii="Times New Roman" w:eastAsia="Times New Roman" w:hAnsi="Times New Roman" w:cs="Times New Roman"/>
          <w:color w:val="auto"/>
          <w:sz w:val="24"/>
          <w:szCs w:val="24"/>
          <w:highlight w:val="white"/>
          <w:lang w:val="en-US"/>
        </w:rPr>
        <w:t>32</w:t>
      </w:r>
      <w:r w:rsidRPr="006C6C37">
        <w:rPr>
          <w:rFonts w:ascii="Times New Roman" w:eastAsia="Times New Roman" w:hAnsi="Times New Roman" w:cs="Times New Roman"/>
          <w:color w:val="auto"/>
          <w:sz w:val="24"/>
          <w:szCs w:val="24"/>
          <w:highlight w:val="white"/>
          <w:lang w:val="en-US"/>
        </w:rPr>
        <w:t>.</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Yaylacı, A.F. (2004). İlköğretim okulu öğretmen ve yöneticilerinin örgütsel vatandaşlık davranışları. (Yayınlanmamı yüksek lisans tezi). Ankara Üniversitesi, Eğitim Bilimleri Fakültesi, Ankara.</w:t>
      </w:r>
    </w:p>
    <w:p w:rsidR="00AD7A29" w:rsidRPr="006C6C37" w:rsidRDefault="00F2215A"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r w:rsidRPr="006C6C37">
        <w:rPr>
          <w:rFonts w:ascii="Times New Roman" w:eastAsia="Times New Roman" w:hAnsi="Times New Roman" w:cs="Times New Roman"/>
          <w:color w:val="auto"/>
          <w:sz w:val="24"/>
          <w:szCs w:val="24"/>
          <w:highlight w:val="white"/>
          <w:lang w:val="en-US"/>
        </w:rPr>
        <w:t xml:space="preserve">Yoon, J., Thye, S. (2000). Supervisor support in the work place ligitimacy and positivite affectivity, </w:t>
      </w:r>
      <w:r w:rsidRPr="006C6C37">
        <w:rPr>
          <w:rFonts w:ascii="Times New Roman" w:eastAsia="Times New Roman" w:hAnsi="Times New Roman" w:cs="Times New Roman"/>
          <w:i/>
          <w:color w:val="auto"/>
          <w:sz w:val="24"/>
          <w:szCs w:val="24"/>
          <w:highlight w:val="white"/>
          <w:lang w:val="en-US"/>
        </w:rPr>
        <w:t>The journal of Social Psychology,</w:t>
      </w:r>
      <w:r w:rsidRPr="006C6C37">
        <w:rPr>
          <w:rFonts w:ascii="Times New Roman" w:eastAsia="Times New Roman" w:hAnsi="Times New Roman" w:cs="Times New Roman"/>
          <w:color w:val="auto"/>
          <w:sz w:val="24"/>
          <w:szCs w:val="24"/>
          <w:highlight w:val="white"/>
          <w:lang w:val="en-US"/>
        </w:rPr>
        <w:t xml:space="preserve"> </w:t>
      </w:r>
      <w:r w:rsidRPr="005E03AD">
        <w:rPr>
          <w:rFonts w:ascii="Times New Roman" w:eastAsia="Times New Roman" w:hAnsi="Times New Roman" w:cs="Times New Roman"/>
          <w:i/>
          <w:color w:val="auto"/>
          <w:sz w:val="24"/>
          <w:szCs w:val="24"/>
          <w:highlight w:val="white"/>
          <w:lang w:val="en-US"/>
        </w:rPr>
        <w:t>140</w:t>
      </w:r>
      <w:r w:rsidRPr="006C6C37">
        <w:rPr>
          <w:rFonts w:ascii="Times New Roman" w:eastAsia="Times New Roman" w:hAnsi="Times New Roman" w:cs="Times New Roman"/>
          <w:color w:val="auto"/>
          <w:sz w:val="24"/>
          <w:szCs w:val="24"/>
          <w:highlight w:val="white"/>
          <w:lang w:val="en-US"/>
        </w:rPr>
        <w:t>(3), 295–316.</w:t>
      </w:r>
    </w:p>
    <w:p w:rsidR="00AD7A29" w:rsidRPr="006C6C37" w:rsidRDefault="00AD7A29" w:rsidP="00F2215A">
      <w:pPr>
        <w:spacing w:line="480" w:lineRule="auto"/>
        <w:ind w:left="720" w:hanging="750"/>
        <w:jc w:val="both"/>
        <w:rPr>
          <w:rFonts w:ascii="Times New Roman" w:eastAsia="Times New Roman" w:hAnsi="Times New Roman" w:cs="Times New Roman"/>
          <w:color w:val="auto"/>
          <w:sz w:val="24"/>
          <w:szCs w:val="24"/>
          <w:highlight w:val="white"/>
          <w:lang w:val="en-US"/>
        </w:rPr>
      </w:pPr>
    </w:p>
    <w:p w:rsidR="00AD7A29" w:rsidRPr="006C6C37" w:rsidRDefault="00AD7A29" w:rsidP="00F2215A">
      <w:pPr>
        <w:spacing w:line="480" w:lineRule="auto"/>
        <w:ind w:left="720" w:hanging="750"/>
        <w:jc w:val="both"/>
        <w:rPr>
          <w:rFonts w:ascii="Times New Roman" w:hAnsi="Times New Roman" w:cs="Times New Roman"/>
          <w:color w:val="auto"/>
          <w:sz w:val="24"/>
          <w:szCs w:val="24"/>
          <w:highlight w:val="white"/>
          <w:lang w:val="en-US"/>
        </w:rPr>
      </w:pPr>
    </w:p>
    <w:p w:rsidR="006C6C37" w:rsidRPr="006C6C37" w:rsidRDefault="006C6C37" w:rsidP="006C6C37">
      <w:pPr>
        <w:pBdr>
          <w:top w:val="none" w:sz="0" w:space="0" w:color="auto"/>
          <w:left w:val="none" w:sz="0" w:space="0" w:color="auto"/>
          <w:bottom w:val="none" w:sz="0" w:space="0" w:color="auto"/>
          <w:right w:val="none" w:sz="0" w:space="0" w:color="auto"/>
          <w:between w:val="none" w:sz="0" w:space="0" w:color="auto"/>
        </w:pBdr>
        <w:spacing w:line="480" w:lineRule="auto"/>
        <w:jc w:val="center"/>
        <w:rPr>
          <w:rFonts w:ascii="Times New Roman" w:eastAsiaTheme="minorHAnsi" w:hAnsi="Times New Roman" w:cstheme="minorBidi"/>
          <w:b/>
          <w:color w:val="auto"/>
          <w:sz w:val="24"/>
          <w:lang w:val="en-US" w:eastAsia="en-US"/>
        </w:rPr>
      </w:pPr>
      <w:r w:rsidRPr="006C6C37">
        <w:rPr>
          <w:rFonts w:ascii="Times New Roman" w:eastAsiaTheme="minorHAnsi" w:hAnsi="Times New Roman" w:cstheme="minorBidi"/>
          <w:b/>
          <w:color w:val="auto"/>
          <w:sz w:val="24"/>
          <w:lang w:val="en-US" w:eastAsia="en-US"/>
        </w:rPr>
        <w:t>Summary</w:t>
      </w:r>
    </w:p>
    <w:p w:rsidR="006C6C37" w:rsidRPr="006C6C37" w:rsidRDefault="006C6C37" w:rsidP="006C6C37">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heme="minorHAnsi" w:hAnsi="Times New Roman" w:cstheme="minorBidi"/>
          <w:color w:val="auto"/>
          <w:sz w:val="24"/>
          <w:lang w:val="en-US" w:eastAsia="en-US"/>
        </w:rPr>
      </w:pPr>
    </w:p>
    <w:p w:rsidR="006C6C37" w:rsidRPr="006C6C37" w:rsidRDefault="006C6C37" w:rsidP="006C6C37">
      <w:p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4"/>
          <w:szCs w:val="24"/>
          <w:lang w:val="en-US"/>
        </w:rPr>
      </w:pPr>
      <w:r w:rsidRPr="006C6C37">
        <w:rPr>
          <w:rFonts w:ascii="Times New Roman" w:eastAsiaTheme="minorHAnsi" w:hAnsi="Times New Roman" w:cstheme="minorBidi"/>
          <w:b/>
          <w:color w:val="auto"/>
          <w:sz w:val="24"/>
          <w:lang w:val="en-US" w:eastAsia="en-US"/>
        </w:rPr>
        <w:t xml:space="preserve">Problem Statement: </w:t>
      </w:r>
      <w:r w:rsidRPr="006C6C37">
        <w:rPr>
          <w:rFonts w:ascii="Times New Roman" w:eastAsiaTheme="minorHAnsi" w:hAnsi="Times New Roman" w:cstheme="minorBidi"/>
          <w:color w:val="auto"/>
          <w:sz w:val="24"/>
          <w:lang w:val="en-US" w:eastAsia="en-US"/>
        </w:rPr>
        <w:t>In current times, it is not sufficient for organizations to fulf</w:t>
      </w:r>
      <w:r w:rsidR="009D6FA6">
        <w:rPr>
          <w:rFonts w:ascii="Times New Roman" w:eastAsiaTheme="minorHAnsi" w:hAnsi="Times New Roman" w:cstheme="minorBidi"/>
          <w:color w:val="auto"/>
          <w:sz w:val="24"/>
          <w:lang w:val="en-US" w:eastAsia="en-US"/>
        </w:rPr>
        <w:t>ill the duties of the employees,</w:t>
      </w:r>
      <w:r w:rsidRPr="006C6C37">
        <w:rPr>
          <w:rFonts w:ascii="Times New Roman" w:eastAsiaTheme="minorHAnsi" w:hAnsi="Times New Roman" w:cstheme="minorBidi"/>
          <w:color w:val="auto"/>
          <w:sz w:val="24"/>
          <w:lang w:val="en-US" w:eastAsia="en-US"/>
        </w:rPr>
        <w:t xml:space="preserve"> which are mentioned in their job descriptions. </w:t>
      </w:r>
      <w:r w:rsidRPr="006C6C37">
        <w:rPr>
          <w:rFonts w:ascii="Times New Roman" w:eastAsia="Times New Roman" w:hAnsi="Times New Roman" w:cs="Times New Roman"/>
          <w:color w:val="auto"/>
          <w:sz w:val="24"/>
          <w:szCs w:val="24"/>
          <w:lang w:val="en-US"/>
        </w:rPr>
        <w:t>Organizations expect their employees to conduct more work than they have to. This expectation requires employees to take responsibilities on their own and if necessary, to take actions. In other words, today the capacity to take initiat</w:t>
      </w:r>
      <w:r w:rsidR="009D6FA6">
        <w:rPr>
          <w:rFonts w:ascii="Times New Roman" w:eastAsia="Times New Roman" w:hAnsi="Times New Roman" w:cs="Times New Roman"/>
          <w:color w:val="auto"/>
          <w:sz w:val="24"/>
          <w:szCs w:val="24"/>
          <w:lang w:val="en-US"/>
        </w:rPr>
        <w:t>ives is</w:t>
      </w:r>
      <w:r w:rsidRPr="006C6C37">
        <w:rPr>
          <w:rFonts w:ascii="Times New Roman" w:eastAsia="Times New Roman" w:hAnsi="Times New Roman" w:cs="Times New Roman"/>
          <w:color w:val="auto"/>
          <w:sz w:val="24"/>
          <w:szCs w:val="24"/>
          <w:lang w:val="en-US"/>
        </w:rPr>
        <w:t xml:space="preserve"> expected behaviours of </w:t>
      </w:r>
      <w:r w:rsidR="009D6FA6">
        <w:rPr>
          <w:rFonts w:ascii="Times New Roman" w:eastAsia="Times New Roman" w:hAnsi="Times New Roman" w:cs="Times New Roman"/>
          <w:color w:val="auto"/>
          <w:sz w:val="24"/>
          <w:szCs w:val="24"/>
          <w:lang w:val="en-US"/>
        </w:rPr>
        <w:t xml:space="preserve">the </w:t>
      </w:r>
      <w:r w:rsidRPr="006C6C37">
        <w:rPr>
          <w:rFonts w:ascii="Times New Roman" w:eastAsia="Times New Roman" w:hAnsi="Times New Roman" w:cs="Times New Roman"/>
          <w:color w:val="auto"/>
          <w:sz w:val="24"/>
          <w:szCs w:val="24"/>
          <w:lang w:val="en-US"/>
        </w:rPr>
        <w:t xml:space="preserve">employees. In order to respond to these expectations, </w:t>
      </w:r>
      <w:r w:rsidR="009D6FA6">
        <w:rPr>
          <w:rFonts w:ascii="Times New Roman" w:eastAsia="Times New Roman" w:hAnsi="Times New Roman" w:cs="Times New Roman"/>
          <w:color w:val="auto"/>
          <w:sz w:val="24"/>
          <w:szCs w:val="24"/>
          <w:lang w:val="en-US"/>
        </w:rPr>
        <w:t xml:space="preserve">these </w:t>
      </w:r>
      <w:r w:rsidRPr="006C6C37">
        <w:rPr>
          <w:rFonts w:ascii="Times New Roman" w:eastAsia="Times New Roman" w:hAnsi="Times New Roman" w:cs="Times New Roman"/>
          <w:color w:val="auto"/>
          <w:sz w:val="24"/>
          <w:szCs w:val="24"/>
          <w:lang w:val="en-US"/>
        </w:rPr>
        <w:t>employees need to feel safe and comfortable in the organization, be ensured that they will be supported if they take actions on their own. In this regard, the employees</w:t>
      </w:r>
      <w:r w:rsidR="009D6FA6">
        <w:rPr>
          <w:rFonts w:ascii="Times New Roman" w:eastAsia="Times New Roman" w:hAnsi="Times New Roman" w:cs="Times New Roman"/>
          <w:color w:val="auto"/>
          <w:sz w:val="24"/>
          <w:szCs w:val="24"/>
          <w:lang w:val="en-US"/>
        </w:rPr>
        <w:t xml:space="preserve"> who feel safe </w:t>
      </w:r>
      <w:r w:rsidRPr="006C6C37">
        <w:rPr>
          <w:rFonts w:ascii="Times New Roman" w:eastAsia="Times New Roman" w:hAnsi="Times New Roman" w:cs="Times New Roman"/>
          <w:color w:val="auto"/>
          <w:sz w:val="24"/>
          <w:szCs w:val="24"/>
          <w:lang w:val="en-US"/>
        </w:rPr>
        <w:t>believe that they are supported by their ex</w:t>
      </w:r>
      <w:r w:rsidR="000003DB">
        <w:rPr>
          <w:rFonts w:ascii="Times New Roman" w:eastAsia="Times New Roman" w:hAnsi="Times New Roman" w:cs="Times New Roman"/>
          <w:color w:val="auto"/>
          <w:sz w:val="24"/>
          <w:szCs w:val="24"/>
          <w:lang w:val="en-US"/>
        </w:rPr>
        <w:t>ecutives in their organizations</w:t>
      </w:r>
      <w:r w:rsidRPr="006C6C37">
        <w:rPr>
          <w:rFonts w:ascii="Times New Roman" w:eastAsia="Times New Roman" w:hAnsi="Times New Roman" w:cs="Times New Roman"/>
          <w:color w:val="auto"/>
          <w:sz w:val="24"/>
          <w:szCs w:val="24"/>
          <w:lang w:val="en-US"/>
        </w:rPr>
        <w:t xml:space="preserve"> are considered likely to take more initiative actions. </w:t>
      </w:r>
      <w:r w:rsidRPr="006C6C37">
        <w:rPr>
          <w:rFonts w:ascii="Times New Roman" w:eastAsia="Times New Roman" w:hAnsi="Times New Roman" w:cs="Times New Roman"/>
          <w:color w:val="auto"/>
          <w:sz w:val="24"/>
          <w:szCs w:val="24"/>
          <w:lang w:val="en-US" w:eastAsia="en-US"/>
        </w:rPr>
        <w:t>In</w:t>
      </w:r>
      <w:r w:rsidRPr="006C6C37">
        <w:rPr>
          <w:rFonts w:ascii="Times New Roman" w:eastAsia="Times New Roman" w:hAnsi="Times New Roman" w:cs="Times New Roman"/>
          <w:color w:val="auto"/>
          <w:sz w:val="24"/>
          <w:szCs w:val="24"/>
          <w:lang w:val="en-US"/>
        </w:rPr>
        <w:t xml:space="preserve"> </w:t>
      </w:r>
      <w:r w:rsidRPr="006C6C37">
        <w:rPr>
          <w:rFonts w:ascii="Times New Roman" w:eastAsia="Times New Roman" w:hAnsi="Times New Roman" w:cs="Times New Roman"/>
          <w:color w:val="auto"/>
          <w:sz w:val="24"/>
          <w:szCs w:val="24"/>
          <w:lang w:val="en-US" w:eastAsia="en-US"/>
        </w:rPr>
        <w:t>ed</w:t>
      </w:r>
      <w:r w:rsidR="000003DB">
        <w:rPr>
          <w:rFonts w:ascii="Times New Roman" w:eastAsia="Times New Roman" w:hAnsi="Times New Roman" w:cs="Times New Roman"/>
          <w:color w:val="auto"/>
          <w:sz w:val="24"/>
          <w:szCs w:val="24"/>
          <w:lang w:val="en-US" w:eastAsia="en-US"/>
        </w:rPr>
        <w:t>ucational institutions,</w:t>
      </w:r>
      <w:r w:rsidRPr="006C6C37">
        <w:rPr>
          <w:rFonts w:ascii="Times New Roman" w:eastAsia="Times New Roman" w:hAnsi="Times New Roman" w:cs="Times New Roman"/>
          <w:color w:val="auto"/>
          <w:sz w:val="24"/>
          <w:szCs w:val="24"/>
          <w:lang w:val="en-US" w:eastAsia="en-US"/>
        </w:rPr>
        <w:t xml:space="preserve"> employees’ individual contribution and capacity to take action in unexpec</w:t>
      </w:r>
      <w:r w:rsidR="000003DB">
        <w:rPr>
          <w:rFonts w:ascii="Times New Roman" w:eastAsia="Times New Roman" w:hAnsi="Times New Roman" w:cs="Times New Roman"/>
          <w:color w:val="auto"/>
          <w:sz w:val="24"/>
          <w:szCs w:val="24"/>
          <w:lang w:val="en-US" w:eastAsia="en-US"/>
        </w:rPr>
        <w:t>ted situations are very crucial. I</w:t>
      </w:r>
      <w:r w:rsidRPr="006C6C37">
        <w:rPr>
          <w:rFonts w:ascii="Times New Roman" w:eastAsia="Times New Roman" w:hAnsi="Times New Roman" w:cs="Times New Roman"/>
          <w:color w:val="auto"/>
          <w:sz w:val="24"/>
          <w:szCs w:val="24"/>
          <w:lang w:val="en-US" w:eastAsia="en-US"/>
        </w:rPr>
        <w:t>t is believed that the level of individual initiatives of teachers has a positive impact on reaching educational goals.</w:t>
      </w:r>
      <w:r w:rsidRPr="006C6C37">
        <w:rPr>
          <w:rFonts w:ascii="Times New Roman" w:eastAsia="Times New Roman" w:hAnsi="Times New Roman" w:cs="Times New Roman"/>
          <w:color w:val="auto"/>
          <w:sz w:val="24"/>
          <w:szCs w:val="24"/>
          <w:lang w:val="en-US"/>
        </w:rPr>
        <w:t xml:space="preserve"> Teachers need to feel supported by their educational organization in order to take initiatives. </w:t>
      </w:r>
    </w:p>
    <w:p w:rsidR="006C6C37" w:rsidRPr="006C6C37" w:rsidRDefault="006C6C37" w:rsidP="006C6C37">
      <w:pPr>
        <w:pBdr>
          <w:top w:val="none" w:sz="0" w:space="0" w:color="auto"/>
          <w:left w:val="none" w:sz="0" w:space="0" w:color="auto"/>
          <w:bottom w:val="none" w:sz="0" w:space="0" w:color="auto"/>
          <w:right w:val="none" w:sz="0" w:space="0" w:color="auto"/>
          <w:between w:val="none" w:sz="0" w:space="0" w:color="auto"/>
        </w:pBdr>
        <w:spacing w:line="480" w:lineRule="auto"/>
        <w:ind w:firstLine="708"/>
        <w:jc w:val="both"/>
        <w:rPr>
          <w:rFonts w:ascii="Times New Roman" w:eastAsiaTheme="minorHAnsi" w:hAnsi="Times New Roman" w:cstheme="minorBidi"/>
          <w:color w:val="auto"/>
          <w:sz w:val="24"/>
          <w:lang w:val="en-US" w:eastAsia="en-US"/>
        </w:rPr>
      </w:pPr>
      <w:r w:rsidRPr="006C6C37">
        <w:rPr>
          <w:rFonts w:ascii="Times New Roman" w:eastAsiaTheme="minorHAnsi" w:hAnsi="Times New Roman" w:cstheme="minorBidi"/>
          <w:color w:val="auto"/>
          <w:sz w:val="24"/>
          <w:lang w:val="en-US" w:eastAsia="en-US"/>
        </w:rPr>
        <w:t xml:space="preserve">In </w:t>
      </w:r>
      <w:r w:rsidR="003A0E7E">
        <w:rPr>
          <w:rFonts w:ascii="Times New Roman" w:eastAsiaTheme="minorHAnsi" w:hAnsi="Times New Roman" w:cstheme="minorBidi"/>
          <w:color w:val="auto"/>
          <w:sz w:val="24"/>
          <w:lang w:val="en-US" w:eastAsia="en-US"/>
        </w:rPr>
        <w:t>order for</w:t>
      </w:r>
      <w:r w:rsidRPr="006C6C37">
        <w:rPr>
          <w:rFonts w:ascii="Times New Roman" w:eastAsiaTheme="minorHAnsi" w:hAnsi="Times New Roman" w:cstheme="minorBidi"/>
          <w:color w:val="auto"/>
          <w:sz w:val="24"/>
          <w:lang w:val="en-US" w:eastAsia="en-US"/>
        </w:rPr>
        <w:t xml:space="preserve"> employee</w:t>
      </w:r>
      <w:r w:rsidR="003A0E7E">
        <w:rPr>
          <w:rFonts w:ascii="Times New Roman" w:eastAsiaTheme="minorHAnsi" w:hAnsi="Times New Roman" w:cstheme="minorBidi"/>
          <w:color w:val="auto"/>
          <w:sz w:val="24"/>
          <w:lang w:val="en-US" w:eastAsia="en-US"/>
        </w:rPr>
        <w:t>s</w:t>
      </w:r>
      <w:r w:rsidRPr="006C6C37">
        <w:rPr>
          <w:rFonts w:ascii="Times New Roman" w:eastAsiaTheme="minorHAnsi" w:hAnsi="Times New Roman" w:cstheme="minorBidi"/>
          <w:color w:val="auto"/>
          <w:sz w:val="24"/>
          <w:lang w:val="en-US" w:eastAsia="en-US"/>
        </w:rPr>
        <w:t xml:space="preserve"> to be able to determine objectives on their own, find solutions for the organizational problems, make efforts to overcome the difficulties and invest in their career</w:t>
      </w:r>
      <w:r w:rsidR="00555083">
        <w:rPr>
          <w:rFonts w:ascii="Times New Roman" w:eastAsiaTheme="minorHAnsi" w:hAnsi="Times New Roman" w:cstheme="minorBidi"/>
          <w:color w:val="auto"/>
          <w:sz w:val="24"/>
          <w:lang w:val="en-US" w:eastAsia="en-US"/>
        </w:rPr>
        <w:t>s</w:t>
      </w:r>
      <w:r w:rsidRPr="006C6C37">
        <w:rPr>
          <w:rFonts w:ascii="Times New Roman" w:eastAsiaTheme="minorHAnsi" w:hAnsi="Times New Roman" w:cstheme="minorBidi"/>
          <w:color w:val="auto"/>
          <w:sz w:val="24"/>
          <w:lang w:val="en-US" w:eastAsia="en-US"/>
        </w:rPr>
        <w:t xml:space="preserve">, they need to work in a just organization, get support from their directors and be provided with optimum working conditions. In other words, to be able to take initiatives it is important for the employees to be supported by their organizations and be provided with optimum working conditions. </w:t>
      </w:r>
      <w:r w:rsidRPr="006C6C37">
        <w:rPr>
          <w:rFonts w:ascii="Times New Roman" w:eastAsia="Times New Roman" w:hAnsi="Times New Roman" w:cs="Times New Roman"/>
          <w:color w:val="auto"/>
          <w:sz w:val="24"/>
          <w:szCs w:val="24"/>
          <w:lang w:val="en-US"/>
        </w:rPr>
        <w:t xml:space="preserve">The purpose of this research is to point out the </w:t>
      </w:r>
      <w:r w:rsidR="00D53CCF">
        <w:rPr>
          <w:rFonts w:ascii="Times New Roman" w:eastAsia="Times New Roman" w:hAnsi="Times New Roman" w:cs="Times New Roman"/>
          <w:color w:val="auto"/>
          <w:sz w:val="24"/>
          <w:szCs w:val="24"/>
          <w:lang w:val="en-US"/>
        </w:rPr>
        <w:t>relationship</w:t>
      </w:r>
      <w:r w:rsidRPr="006C6C37">
        <w:rPr>
          <w:rFonts w:ascii="Times New Roman" w:eastAsia="Times New Roman" w:hAnsi="Times New Roman" w:cs="Times New Roman"/>
          <w:color w:val="auto"/>
          <w:sz w:val="24"/>
          <w:szCs w:val="24"/>
          <w:lang w:val="en-US"/>
        </w:rPr>
        <w:t xml:space="preserve"> between teachers’ perceived organizational support and taking initiative behavior.</w:t>
      </w:r>
    </w:p>
    <w:p w:rsidR="006C6C37" w:rsidRPr="006C6C37" w:rsidRDefault="006C6C37" w:rsidP="006C6C37">
      <w:p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heme="minorHAnsi" w:hAnsi="Times New Roman" w:cstheme="minorBidi"/>
          <w:color w:val="auto"/>
          <w:sz w:val="24"/>
          <w:lang w:val="en-US" w:eastAsia="en-US"/>
        </w:rPr>
      </w:pPr>
      <w:r w:rsidRPr="006C6C37">
        <w:rPr>
          <w:rFonts w:ascii="Times New Roman" w:eastAsiaTheme="minorHAnsi" w:hAnsi="Times New Roman" w:cstheme="minorBidi"/>
          <w:b/>
          <w:color w:val="auto"/>
          <w:sz w:val="24"/>
          <w:lang w:val="en-US" w:eastAsia="en-US"/>
        </w:rPr>
        <w:lastRenderedPageBreak/>
        <w:t>Method(s):</w:t>
      </w:r>
      <w:r w:rsidR="001C1A30">
        <w:rPr>
          <w:rFonts w:ascii="Times New Roman" w:eastAsiaTheme="minorHAnsi" w:hAnsi="Times New Roman" w:cstheme="minorBidi"/>
          <w:b/>
          <w:color w:val="auto"/>
          <w:sz w:val="24"/>
          <w:lang w:val="en-US" w:eastAsia="en-US"/>
        </w:rPr>
        <w:t xml:space="preserve"> </w:t>
      </w:r>
      <w:r w:rsidRPr="006C6C37">
        <w:rPr>
          <w:rFonts w:ascii="Times New Roman" w:eastAsia="Times New Roman" w:hAnsi="Times New Roman" w:cs="Times New Roman"/>
          <w:color w:val="auto"/>
          <w:sz w:val="24"/>
          <w:szCs w:val="24"/>
          <w:lang w:val="en-US"/>
        </w:rPr>
        <w:t>In this research, correlational survey methods were used. The research group consists</w:t>
      </w:r>
      <w:r w:rsidR="00555083">
        <w:rPr>
          <w:rFonts w:ascii="Times New Roman" w:eastAsia="Times New Roman" w:hAnsi="Times New Roman" w:cs="Times New Roman"/>
          <w:color w:val="auto"/>
          <w:sz w:val="24"/>
          <w:szCs w:val="24"/>
          <w:lang w:val="en-US"/>
        </w:rPr>
        <w:t xml:space="preserve"> of 174 teachers who are teaching</w:t>
      </w:r>
      <w:r w:rsidRPr="006C6C37">
        <w:rPr>
          <w:rFonts w:ascii="Times New Roman" w:eastAsia="Times New Roman" w:hAnsi="Times New Roman" w:cs="Times New Roman"/>
          <w:color w:val="auto"/>
          <w:sz w:val="24"/>
          <w:szCs w:val="24"/>
          <w:lang w:val="en-US"/>
        </w:rPr>
        <w:t xml:space="preserve"> in central Ankara.  The scale for taking initiatives, developed by Gündüz, Çakmak and Korumaz (2015) and the scale for perceived organizational support, developed by Nayir (2013) were used to collect data.</w:t>
      </w:r>
    </w:p>
    <w:p w:rsidR="006C6C37" w:rsidRPr="006C6C37" w:rsidRDefault="006C6C37" w:rsidP="006C6C37">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SPSS 24 package program has been used for the data analysis. When collecting the data, seniority variable has been taken as continuous variable and it has been categorized during the analysis. T-test, ANOVA and correlation analysis have been used for the data analysis. In the case of a significant difference in ANOVA analysis, in order to find out in which groups the differences occurred, when the variances are equal </w:t>
      </w:r>
      <w:r w:rsidR="004D51BB">
        <w:rPr>
          <w:rFonts w:ascii="Times New Roman" w:eastAsia="Times New Roman" w:hAnsi="Times New Roman" w:cs="Times New Roman"/>
          <w:color w:val="auto"/>
          <w:sz w:val="24"/>
          <w:szCs w:val="24"/>
          <w:lang w:val="en-US"/>
        </w:rPr>
        <w:t xml:space="preserve">the </w:t>
      </w:r>
      <w:r w:rsidRPr="006C6C37">
        <w:rPr>
          <w:rFonts w:ascii="Times New Roman" w:eastAsia="Times New Roman" w:hAnsi="Times New Roman" w:cs="Times New Roman"/>
          <w:color w:val="auto"/>
          <w:sz w:val="24"/>
          <w:szCs w:val="24"/>
          <w:lang w:val="en-US"/>
        </w:rPr>
        <w:t>Scheffe test</w:t>
      </w:r>
      <w:r w:rsidR="004D51BB">
        <w:rPr>
          <w:rFonts w:ascii="Times New Roman" w:eastAsia="Times New Roman" w:hAnsi="Times New Roman" w:cs="Times New Roman"/>
          <w:color w:val="auto"/>
          <w:sz w:val="24"/>
          <w:szCs w:val="24"/>
          <w:lang w:val="en-US"/>
        </w:rPr>
        <w:t xml:space="preserve"> is used. W</w:t>
      </w:r>
      <w:r w:rsidRPr="006C6C37">
        <w:rPr>
          <w:rFonts w:ascii="Times New Roman" w:eastAsia="Times New Roman" w:hAnsi="Times New Roman" w:cs="Times New Roman"/>
          <w:color w:val="auto"/>
          <w:sz w:val="24"/>
          <w:szCs w:val="24"/>
          <w:lang w:val="en-US"/>
        </w:rPr>
        <w:t>hen the variances are not equal</w:t>
      </w:r>
      <w:r w:rsidR="004D51BB">
        <w:rPr>
          <w:rFonts w:ascii="Times New Roman" w:eastAsia="Times New Roman" w:hAnsi="Times New Roman" w:cs="Times New Roman"/>
          <w:color w:val="auto"/>
          <w:sz w:val="24"/>
          <w:szCs w:val="24"/>
          <w:lang w:val="en-US"/>
        </w:rPr>
        <w:t>,</w:t>
      </w:r>
      <w:r w:rsidRPr="006C6C37">
        <w:rPr>
          <w:rFonts w:ascii="Times New Roman" w:eastAsia="Times New Roman" w:hAnsi="Times New Roman" w:cs="Times New Roman"/>
          <w:color w:val="auto"/>
          <w:sz w:val="24"/>
          <w:szCs w:val="24"/>
          <w:lang w:val="en-US"/>
        </w:rPr>
        <w:t xml:space="preserve"> Dunnet C test is conducted.</w:t>
      </w:r>
    </w:p>
    <w:p w:rsidR="006C6C37" w:rsidRPr="006C6C37" w:rsidRDefault="006C6C37" w:rsidP="006C6C37">
      <w:pPr>
        <w:spacing w:line="480" w:lineRule="auto"/>
        <w:jc w:val="both"/>
        <w:rPr>
          <w:rFonts w:ascii="Times New Roman" w:eastAsiaTheme="minorHAnsi" w:hAnsi="Times New Roman" w:cstheme="minorBidi"/>
          <w:color w:val="auto"/>
          <w:sz w:val="24"/>
          <w:lang w:val="en-US" w:eastAsia="en-US"/>
        </w:rPr>
      </w:pPr>
      <w:r w:rsidRPr="006C6C37">
        <w:rPr>
          <w:rFonts w:ascii="Times New Roman" w:eastAsiaTheme="minorHAnsi" w:hAnsi="Times New Roman" w:cstheme="minorBidi"/>
          <w:b/>
          <w:color w:val="auto"/>
          <w:sz w:val="24"/>
          <w:lang w:val="en-US" w:eastAsia="en-US"/>
        </w:rPr>
        <w:t>Findings and Discussions:</w:t>
      </w:r>
    </w:p>
    <w:p w:rsidR="006C6C37" w:rsidRPr="006C6C37" w:rsidRDefault="006C6C37" w:rsidP="006C6C37">
      <w:pPr>
        <w:spacing w:line="480" w:lineRule="auto"/>
        <w:ind w:firstLine="708"/>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According to the collected data, teachers rated middle level in their behavior</w:t>
      </w:r>
      <w:r w:rsidR="009223F2">
        <w:rPr>
          <w:rFonts w:ascii="Times New Roman" w:eastAsia="Times New Roman" w:hAnsi="Times New Roman" w:cs="Times New Roman"/>
          <w:color w:val="auto"/>
          <w:sz w:val="24"/>
          <w:szCs w:val="24"/>
          <w:lang w:val="en-US"/>
        </w:rPr>
        <w:t>s</w:t>
      </w:r>
      <w:r w:rsidRPr="006C6C37">
        <w:rPr>
          <w:rFonts w:ascii="Times New Roman" w:eastAsia="Times New Roman" w:hAnsi="Times New Roman" w:cs="Times New Roman"/>
          <w:color w:val="auto"/>
          <w:sz w:val="24"/>
          <w:szCs w:val="24"/>
          <w:lang w:val="en-US"/>
        </w:rPr>
        <w:t xml:space="preserve"> to take initiatives. Teachers’ opinions on taking initiatives show differences in self-investment in terms of the variations of marital status and branch variable; in self-initiative in terms of branch, seniority and school type variables; in proactivity in terms of gender, branch and school type variables. In overcoming barriers, teachers’ opinions are not significantly differentiated by gender, marital status, branch, seniority and school type variable. </w:t>
      </w:r>
    </w:p>
    <w:p w:rsidR="006C6C37" w:rsidRPr="006C6C37" w:rsidRDefault="006C6C37" w:rsidP="006C6C37">
      <w:pPr>
        <w:spacing w:line="480" w:lineRule="auto"/>
        <w:ind w:firstLine="708"/>
        <w:jc w:val="both"/>
        <w:rPr>
          <w:rFonts w:ascii="Times New Roman" w:eastAsia="Times New Roman" w:hAnsi="Times New Roman" w:cs="Times New Roman"/>
          <w:color w:val="auto"/>
          <w:sz w:val="24"/>
          <w:szCs w:val="24"/>
          <w:lang w:val="en-US"/>
        </w:rPr>
      </w:pPr>
      <w:r w:rsidRPr="006C6C37">
        <w:rPr>
          <w:rFonts w:ascii="Times New Roman" w:eastAsia="Times New Roman" w:hAnsi="Times New Roman" w:cs="Times New Roman"/>
          <w:color w:val="auto"/>
          <w:sz w:val="24"/>
          <w:szCs w:val="24"/>
          <w:lang w:val="en-US"/>
        </w:rPr>
        <w:t xml:space="preserve">According to the collected data, teachers rated middle level in organizational justice and organizational rewards and working conditions and they overall rated in organizational support. Teachers’ opinions are not differentiated in organizational justice by marital status, branch and seniority variables.  When the analysis of gender variable is taken into consideration, female teachers have more positive perceptions about the organizational justice and administrative support compared to male teachers. The analysis of school type variable indicates that primary school teachers have a more positive perception of all the aspects of organizational support compared to high school teachers. When the correlation between behavior of taking initiatives </w:t>
      </w:r>
      <w:r w:rsidRPr="006C6C37">
        <w:rPr>
          <w:rFonts w:ascii="Times New Roman" w:eastAsia="Times New Roman" w:hAnsi="Times New Roman" w:cs="Times New Roman"/>
          <w:color w:val="auto"/>
          <w:sz w:val="24"/>
          <w:szCs w:val="24"/>
          <w:lang w:val="en-US"/>
        </w:rPr>
        <w:lastRenderedPageBreak/>
        <w:t>and organizational support has been examined, it has been found out that there is a low level and positive correlation between self-investment with organizational justice and administrative support; self-initiative and proactivity with organizational justice; administrative support with organizational rewards and working conditions; and lastly between overcoming barriers and organizational rewards and working conditions.</w:t>
      </w:r>
    </w:p>
    <w:p w:rsidR="006C6C37" w:rsidRPr="006C6C37" w:rsidRDefault="006C6C37" w:rsidP="006C6C37">
      <w:pPr>
        <w:pBdr>
          <w:top w:val="none" w:sz="0" w:space="0" w:color="auto"/>
          <w:left w:val="none" w:sz="0" w:space="0" w:color="auto"/>
          <w:bottom w:val="none" w:sz="0" w:space="0" w:color="auto"/>
          <w:right w:val="none" w:sz="0" w:space="0" w:color="auto"/>
          <w:between w:val="none" w:sz="0" w:space="0" w:color="auto"/>
        </w:pBdr>
        <w:spacing w:line="480" w:lineRule="auto"/>
        <w:jc w:val="both"/>
        <w:rPr>
          <w:rFonts w:ascii="Times New Roman" w:eastAsia="Times New Roman" w:hAnsi="Times New Roman" w:cs="Times New Roman"/>
          <w:color w:val="auto"/>
          <w:sz w:val="24"/>
          <w:szCs w:val="24"/>
          <w:lang w:val="en-US"/>
        </w:rPr>
      </w:pPr>
      <w:r w:rsidRPr="006C6C37">
        <w:rPr>
          <w:rFonts w:ascii="Times New Roman" w:eastAsiaTheme="minorHAnsi" w:hAnsi="Times New Roman" w:cstheme="minorBidi"/>
          <w:b/>
          <w:color w:val="auto"/>
          <w:sz w:val="24"/>
          <w:lang w:val="en-US" w:eastAsia="en-US"/>
        </w:rPr>
        <w:t>Suggestions</w:t>
      </w:r>
    </w:p>
    <w:p w:rsidR="006C6C37" w:rsidRPr="006C6C37" w:rsidRDefault="006C6C37" w:rsidP="006C6C37">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lang w:val="en-US" w:eastAsia="en-US"/>
        </w:rPr>
      </w:pPr>
      <w:r w:rsidRPr="006C6C37">
        <w:rPr>
          <w:rFonts w:ascii="Times New Roman" w:eastAsia="Times New Roman" w:hAnsi="Times New Roman" w:cs="Times New Roman"/>
          <w:color w:val="auto"/>
          <w:sz w:val="24"/>
          <w:szCs w:val="24"/>
          <w:lang w:val="en-US" w:eastAsia="en-US"/>
        </w:rPr>
        <w:t xml:space="preserve">In this research, findings suggested that there is a low level correlation between perceived organizational support and initiative behavior, which is in compliance with the fact that the teacher who took part in this research rated mid-level in perception of organizational support and initiative behavior. In this regard, providing a fairer school climate and more transparent and fair rewarding mechanisms, and taking teachers’ opinions about the modification of educational system into consideration might increase the level of perceived organizational support. Increasing the organizational support will facilitate an increase on the level of taking initiatives at the same time. Further research is expected to present a clearer picture of the current situation through a categorization of teachers depending on the school types. Given that in literature regarding the perception of organizational support and initiative behavior there are varying research findings on gender, marital status, branch, seniority and school type variables, more research to study independent variables is needed. Considering the fact that this research was conducted on teachers who teach in Ankara, re-conducting it in different regions to point out the regional variations will immensely contribute to literature. </w:t>
      </w:r>
    </w:p>
    <w:p w:rsidR="006C6C37" w:rsidRPr="006C6C37" w:rsidRDefault="006C6C37" w:rsidP="006C6C37">
      <w:pPr>
        <w:pBdr>
          <w:top w:val="none" w:sz="0" w:space="0" w:color="auto"/>
          <w:left w:val="none" w:sz="0" w:space="0" w:color="auto"/>
          <w:bottom w:val="none" w:sz="0" w:space="0" w:color="auto"/>
          <w:right w:val="none" w:sz="0" w:space="0" w:color="auto"/>
          <w:between w:val="none" w:sz="0" w:space="0" w:color="auto"/>
        </w:pBdr>
        <w:spacing w:line="480" w:lineRule="auto"/>
        <w:ind w:firstLine="720"/>
        <w:jc w:val="both"/>
        <w:rPr>
          <w:rFonts w:ascii="Times New Roman" w:eastAsia="Times New Roman" w:hAnsi="Times New Roman" w:cs="Times New Roman"/>
          <w:color w:val="auto"/>
          <w:sz w:val="24"/>
          <w:szCs w:val="24"/>
          <w:lang w:val="en-US" w:eastAsia="en-US"/>
        </w:rPr>
      </w:pPr>
    </w:p>
    <w:p w:rsidR="006C6C37" w:rsidRPr="006C6C37" w:rsidRDefault="006C6C37" w:rsidP="006C6C37">
      <w:pPr>
        <w:pBdr>
          <w:top w:val="none" w:sz="0" w:space="0" w:color="auto"/>
          <w:left w:val="none" w:sz="0" w:space="0" w:color="auto"/>
          <w:bottom w:val="none" w:sz="0" w:space="0" w:color="auto"/>
          <w:right w:val="none" w:sz="0" w:space="0" w:color="auto"/>
          <w:between w:val="none" w:sz="0" w:space="0" w:color="auto"/>
        </w:pBdr>
        <w:spacing w:line="480" w:lineRule="auto"/>
        <w:rPr>
          <w:rFonts w:ascii="Times New Roman" w:eastAsiaTheme="minorHAnsi" w:hAnsi="Times New Roman" w:cstheme="minorBidi"/>
          <w:color w:val="auto"/>
          <w:sz w:val="24"/>
          <w:lang w:val="en-US" w:eastAsia="en-US"/>
        </w:rPr>
      </w:pPr>
      <w:r w:rsidRPr="006C6C37">
        <w:rPr>
          <w:rFonts w:ascii="Times New Roman" w:eastAsiaTheme="minorHAnsi" w:hAnsi="Times New Roman" w:cstheme="minorBidi"/>
          <w:b/>
          <w:color w:val="auto"/>
          <w:sz w:val="24"/>
          <w:lang w:val="en-US" w:eastAsia="en-US"/>
        </w:rPr>
        <w:t>Keywords:</w:t>
      </w:r>
      <w:r>
        <w:rPr>
          <w:rFonts w:ascii="Times New Roman" w:eastAsiaTheme="minorHAnsi" w:hAnsi="Times New Roman" w:cstheme="minorBidi"/>
          <w:b/>
          <w:color w:val="auto"/>
          <w:sz w:val="24"/>
          <w:lang w:val="en-US" w:eastAsia="en-US"/>
        </w:rPr>
        <w:t xml:space="preserve"> </w:t>
      </w:r>
      <w:r w:rsidRPr="006C6C37">
        <w:rPr>
          <w:rFonts w:ascii="Times New Roman" w:eastAsiaTheme="minorHAnsi" w:hAnsi="Times New Roman" w:cstheme="minorBidi"/>
          <w:color w:val="auto"/>
          <w:sz w:val="24"/>
          <w:lang w:val="en-US" w:eastAsia="en-US"/>
        </w:rPr>
        <w:t>Individual initiatives, perceived organizational support, teachers.</w:t>
      </w:r>
    </w:p>
    <w:p w:rsidR="00AD7A29" w:rsidRPr="006C6C37" w:rsidRDefault="00AD7A29" w:rsidP="00F2215A">
      <w:pPr>
        <w:spacing w:line="480" w:lineRule="auto"/>
        <w:ind w:left="720" w:hanging="750"/>
        <w:jc w:val="both"/>
        <w:rPr>
          <w:rFonts w:ascii="Times New Roman" w:hAnsi="Times New Roman" w:cs="Times New Roman"/>
          <w:color w:val="auto"/>
          <w:sz w:val="24"/>
          <w:szCs w:val="24"/>
          <w:lang w:val="en-US"/>
        </w:rPr>
      </w:pPr>
    </w:p>
    <w:sectPr w:rsidR="00AD7A29" w:rsidRPr="006C6C37" w:rsidSect="00A91721">
      <w:headerReference w:type="default" r:id="rId11"/>
      <w:footerReference w:type="default" r:id="rId12"/>
      <w:pgSz w:w="11909" w:h="16834"/>
      <w:pgMar w:top="1440" w:right="1278" w:bottom="1440" w:left="1440" w:header="0" w:footer="708" w:gutter="0"/>
      <w:pgNumType w:start="1319"/>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C16" w:rsidRDefault="00017C16" w:rsidP="00F2215A">
      <w:r>
        <w:separator/>
      </w:r>
    </w:p>
  </w:endnote>
  <w:endnote w:type="continuationSeparator" w:id="0">
    <w:p w:rsidR="00017C16" w:rsidRDefault="00017C16" w:rsidP="00F2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50211"/>
      <w:docPartObj>
        <w:docPartGallery w:val="Page Numbers (Bottom of Page)"/>
        <w:docPartUnique/>
      </w:docPartObj>
    </w:sdtPr>
    <w:sdtEndPr>
      <w:rPr>
        <w:rFonts w:ascii="Times New Roman" w:hAnsi="Times New Roman" w:cs="Times New Roman"/>
        <w:sz w:val="24"/>
        <w:szCs w:val="24"/>
      </w:rPr>
    </w:sdtEndPr>
    <w:sdtContent>
      <w:p w:rsidR="0092176E" w:rsidRPr="002738EA" w:rsidRDefault="0092176E">
        <w:pPr>
          <w:pStyle w:val="Altbilgi"/>
          <w:jc w:val="center"/>
          <w:rPr>
            <w:rFonts w:ascii="Times New Roman" w:hAnsi="Times New Roman" w:cs="Times New Roman"/>
            <w:sz w:val="24"/>
            <w:szCs w:val="24"/>
          </w:rPr>
        </w:pPr>
        <w:r w:rsidRPr="002738EA">
          <w:rPr>
            <w:rFonts w:ascii="Times New Roman" w:hAnsi="Times New Roman" w:cs="Times New Roman"/>
            <w:sz w:val="24"/>
            <w:szCs w:val="24"/>
          </w:rPr>
          <w:fldChar w:fldCharType="begin"/>
        </w:r>
        <w:r w:rsidRPr="002738EA">
          <w:rPr>
            <w:rFonts w:ascii="Times New Roman" w:hAnsi="Times New Roman" w:cs="Times New Roman"/>
            <w:sz w:val="24"/>
            <w:szCs w:val="24"/>
          </w:rPr>
          <w:instrText>PAGE   \* MERGEFORMAT</w:instrText>
        </w:r>
        <w:r w:rsidRPr="002738EA">
          <w:rPr>
            <w:rFonts w:ascii="Times New Roman" w:hAnsi="Times New Roman" w:cs="Times New Roman"/>
            <w:sz w:val="24"/>
            <w:szCs w:val="24"/>
          </w:rPr>
          <w:fldChar w:fldCharType="separate"/>
        </w:r>
        <w:r w:rsidR="005B4059">
          <w:rPr>
            <w:rFonts w:ascii="Times New Roman" w:hAnsi="Times New Roman" w:cs="Times New Roman"/>
            <w:noProof/>
            <w:sz w:val="24"/>
            <w:szCs w:val="24"/>
          </w:rPr>
          <w:t>1319</w:t>
        </w:r>
        <w:r w:rsidRPr="002738EA">
          <w:rPr>
            <w:rFonts w:ascii="Times New Roman" w:hAnsi="Times New Roman" w:cs="Times New Roman"/>
            <w:sz w:val="24"/>
            <w:szCs w:val="24"/>
          </w:rPr>
          <w:fldChar w:fldCharType="end"/>
        </w:r>
      </w:p>
    </w:sdtContent>
  </w:sdt>
  <w:p w:rsidR="0092176E" w:rsidRDefault="009217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C16" w:rsidRDefault="00017C16" w:rsidP="00F2215A">
      <w:r>
        <w:separator/>
      </w:r>
    </w:p>
  </w:footnote>
  <w:footnote w:type="continuationSeparator" w:id="0">
    <w:p w:rsidR="00017C16" w:rsidRDefault="00017C16" w:rsidP="00F22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76E" w:rsidRDefault="0092176E">
    <w:pPr>
      <w:pStyle w:val="stbilgi"/>
    </w:pPr>
  </w:p>
  <w:p w:rsidR="0092176E" w:rsidRDefault="0092176E">
    <w:pPr>
      <w:pStyle w:val="stbilgi"/>
    </w:pPr>
  </w:p>
  <w:p w:rsidR="0092176E" w:rsidRDefault="0092176E">
    <w:pPr>
      <w:pStyle w:val="stbilgi"/>
    </w:pPr>
  </w:p>
  <w:p w:rsidR="0092176E" w:rsidRDefault="0092176E" w:rsidP="00BA4AE8">
    <w:pPr>
      <w:tabs>
        <w:tab w:val="center" w:pos="4536"/>
        <w:tab w:val="right" w:pos="9072"/>
      </w:tabs>
      <w:rPr>
        <w:rFonts w:ascii="Times New Roman" w:hAnsi="Times New Roman"/>
        <w:i/>
        <w:color w:val="0000FF"/>
        <w:sz w:val="18"/>
        <w:szCs w:val="18"/>
        <w:u w:val="single"/>
      </w:rPr>
    </w:pPr>
    <w:r>
      <w:tab/>
    </w:r>
    <w:r>
      <w:rPr>
        <w:noProof/>
      </w:rPr>
      <w:drawing>
        <wp:anchor distT="0" distB="0" distL="114300" distR="114300" simplePos="0" relativeHeight="251659264" behindDoc="1" locked="0" layoutInCell="1" allowOverlap="1" wp14:anchorId="56F5C372" wp14:editId="2D57D098">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6" name="Resim 6"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anchor>
      </w:drawing>
    </w:r>
    <w:r>
      <w:rPr>
        <w:rFonts w:ascii="Times New Roman" w:hAnsi="Times New Roman"/>
        <w:b/>
        <w:i/>
        <w:sz w:val="18"/>
        <w:szCs w:val="18"/>
      </w:rPr>
      <w:t>         YYÜ Eğitim Fakültesi Dergisi (YYU Journal Of EducationFaculty),2017; 14(1):1319-1356,</w:t>
    </w:r>
    <w:hyperlink r:id="rId2" w:history="1">
      <w:r>
        <w:rPr>
          <w:rStyle w:val="Kpr"/>
          <w:rFonts w:ascii="Times New Roman" w:hAnsi="Times New Roman"/>
          <w:sz w:val="18"/>
          <w:szCs w:val="18"/>
        </w:rPr>
        <w:t>http://efdergi.yyu.edu.tr</w:t>
      </w:r>
    </w:hyperlink>
    <w:r>
      <w:rPr>
        <w:rStyle w:val="Kpr"/>
        <w:rFonts w:ascii="Times New Roman" w:hAnsi="Times New Roman"/>
        <w:sz w:val="18"/>
        <w:szCs w:val="18"/>
      </w:rPr>
      <w:br/>
    </w:r>
  </w:p>
  <w:p w:rsidR="0092176E" w:rsidRDefault="0092176E" w:rsidP="00BA4AE8">
    <w:pPr>
      <w:tabs>
        <w:tab w:val="left" w:pos="2430"/>
      </w:tabs>
      <w:jc w:val="center"/>
      <w:rPr>
        <w:rFonts w:ascii="Times New Roman" w:hAnsi="Times New Roman"/>
        <w:sz w:val="20"/>
        <w:szCs w:val="20"/>
      </w:rPr>
    </w:pPr>
    <w:r>
      <w:rPr>
        <w:rFonts w:ascii="Times New Roman" w:hAnsi="Times New Roman"/>
        <w:sz w:val="24"/>
        <w:szCs w:val="24"/>
      </w:rPr>
      <w:t>    </w:t>
    </w:r>
    <w:hyperlink r:id="rId3" w:history="1">
      <w:r>
        <w:rPr>
          <w:rStyle w:val="Kpr"/>
          <w:rFonts w:ascii="Times New Roman" w:hAnsi="Times New Roman"/>
          <w:sz w:val="20"/>
          <w:szCs w:val="20"/>
        </w:rPr>
        <w:t>http://dx.doi.org/10.23891/efdyyu.2017.47</w:t>
      </w:r>
    </w:hyperlink>
    <w:r>
      <w:rPr>
        <w:rFonts w:ascii="Times New Roman" w:hAnsi="Times New Roman"/>
        <w:b/>
        <w:sz w:val="20"/>
        <w:szCs w:val="20"/>
      </w:rPr>
      <w:t>                                                                        ISSN:1305-020</w:t>
    </w:r>
  </w:p>
  <w:p w:rsidR="0092176E" w:rsidRDefault="009217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012BA"/>
    <w:multiLevelType w:val="multilevel"/>
    <w:tmpl w:val="56F8B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US" w:vendorID="64" w:dllVersion="0" w:nlCheck="1" w:checkStyle="0"/>
  <w:activeWritingStyle w:appName="MSWord" w:lang="tr-TR" w:vendorID="64" w:dllVersion="0" w:nlCheck="1" w:checkStyle="0"/>
  <w:activeWritingStyle w:appName="MSWord" w:lang="en-US" w:vendorID="64" w:dllVersion="4096"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A29"/>
    <w:rsid w:val="000003DB"/>
    <w:rsid w:val="000147D8"/>
    <w:rsid w:val="00017C16"/>
    <w:rsid w:val="000327F4"/>
    <w:rsid w:val="00050489"/>
    <w:rsid w:val="0010564C"/>
    <w:rsid w:val="001155DE"/>
    <w:rsid w:val="00123611"/>
    <w:rsid w:val="0015547C"/>
    <w:rsid w:val="00166015"/>
    <w:rsid w:val="00180861"/>
    <w:rsid w:val="001B30DD"/>
    <w:rsid w:val="001B4172"/>
    <w:rsid w:val="001C1A30"/>
    <w:rsid w:val="00200D10"/>
    <w:rsid w:val="00213F0B"/>
    <w:rsid w:val="00223454"/>
    <w:rsid w:val="0024284C"/>
    <w:rsid w:val="002738EA"/>
    <w:rsid w:val="002762A3"/>
    <w:rsid w:val="002778FB"/>
    <w:rsid w:val="002935D5"/>
    <w:rsid w:val="002A1EAF"/>
    <w:rsid w:val="003004CE"/>
    <w:rsid w:val="00370D5C"/>
    <w:rsid w:val="00372C3C"/>
    <w:rsid w:val="00374F30"/>
    <w:rsid w:val="003A0E7E"/>
    <w:rsid w:val="003A3F37"/>
    <w:rsid w:val="003B31BD"/>
    <w:rsid w:val="003D2104"/>
    <w:rsid w:val="003F421B"/>
    <w:rsid w:val="003F589B"/>
    <w:rsid w:val="00437382"/>
    <w:rsid w:val="00442458"/>
    <w:rsid w:val="004535D2"/>
    <w:rsid w:val="00496623"/>
    <w:rsid w:val="004D3AD5"/>
    <w:rsid w:val="004D51BB"/>
    <w:rsid w:val="004F38B5"/>
    <w:rsid w:val="004F5B8D"/>
    <w:rsid w:val="00516358"/>
    <w:rsid w:val="00535B89"/>
    <w:rsid w:val="00555083"/>
    <w:rsid w:val="00573E97"/>
    <w:rsid w:val="005749CE"/>
    <w:rsid w:val="00581AB5"/>
    <w:rsid w:val="005A5D95"/>
    <w:rsid w:val="005B4059"/>
    <w:rsid w:val="005E03AD"/>
    <w:rsid w:val="005E172F"/>
    <w:rsid w:val="005F63D7"/>
    <w:rsid w:val="005F6760"/>
    <w:rsid w:val="00606D2E"/>
    <w:rsid w:val="00650BC2"/>
    <w:rsid w:val="00665FEC"/>
    <w:rsid w:val="006714A9"/>
    <w:rsid w:val="006B19D2"/>
    <w:rsid w:val="006B27E8"/>
    <w:rsid w:val="006B369D"/>
    <w:rsid w:val="006B6AF5"/>
    <w:rsid w:val="006C2998"/>
    <w:rsid w:val="006C6C37"/>
    <w:rsid w:val="006D70E3"/>
    <w:rsid w:val="00711ED1"/>
    <w:rsid w:val="007353B6"/>
    <w:rsid w:val="00744DC7"/>
    <w:rsid w:val="00775323"/>
    <w:rsid w:val="00786FAB"/>
    <w:rsid w:val="00795211"/>
    <w:rsid w:val="0079552C"/>
    <w:rsid w:val="007B7EDA"/>
    <w:rsid w:val="007C6F2A"/>
    <w:rsid w:val="008101E4"/>
    <w:rsid w:val="008229C2"/>
    <w:rsid w:val="00843D2F"/>
    <w:rsid w:val="0089272B"/>
    <w:rsid w:val="008A6DDE"/>
    <w:rsid w:val="008D051B"/>
    <w:rsid w:val="008E6748"/>
    <w:rsid w:val="008F4031"/>
    <w:rsid w:val="00903713"/>
    <w:rsid w:val="0092176E"/>
    <w:rsid w:val="00921D69"/>
    <w:rsid w:val="009223F2"/>
    <w:rsid w:val="00932EF2"/>
    <w:rsid w:val="009851F6"/>
    <w:rsid w:val="00996680"/>
    <w:rsid w:val="009B1A29"/>
    <w:rsid w:val="009C19D4"/>
    <w:rsid w:val="009C2EB7"/>
    <w:rsid w:val="009C3549"/>
    <w:rsid w:val="009C4112"/>
    <w:rsid w:val="009D6FA6"/>
    <w:rsid w:val="009E04AA"/>
    <w:rsid w:val="009F6E50"/>
    <w:rsid w:val="00A14140"/>
    <w:rsid w:val="00A3081B"/>
    <w:rsid w:val="00A62EFC"/>
    <w:rsid w:val="00A91721"/>
    <w:rsid w:val="00AD7A29"/>
    <w:rsid w:val="00AE2066"/>
    <w:rsid w:val="00B339C3"/>
    <w:rsid w:val="00BA4AE8"/>
    <w:rsid w:val="00BC14E1"/>
    <w:rsid w:val="00C03B88"/>
    <w:rsid w:val="00C54BE5"/>
    <w:rsid w:val="00C7409F"/>
    <w:rsid w:val="00CE7CBC"/>
    <w:rsid w:val="00D00B07"/>
    <w:rsid w:val="00D03F3D"/>
    <w:rsid w:val="00D267A2"/>
    <w:rsid w:val="00D3660E"/>
    <w:rsid w:val="00D37EE1"/>
    <w:rsid w:val="00D53CCF"/>
    <w:rsid w:val="00D838A1"/>
    <w:rsid w:val="00D86E87"/>
    <w:rsid w:val="00DB5867"/>
    <w:rsid w:val="00DC4EE7"/>
    <w:rsid w:val="00DE719D"/>
    <w:rsid w:val="00DF6159"/>
    <w:rsid w:val="00E318BB"/>
    <w:rsid w:val="00E67C26"/>
    <w:rsid w:val="00E7118E"/>
    <w:rsid w:val="00EB46D8"/>
    <w:rsid w:val="00EE0D0D"/>
    <w:rsid w:val="00EF55F2"/>
    <w:rsid w:val="00F0253A"/>
    <w:rsid w:val="00F2215A"/>
    <w:rsid w:val="00F40CC5"/>
    <w:rsid w:val="00F55BE3"/>
    <w:rsid w:val="00F90D20"/>
    <w:rsid w:val="00FA1D8D"/>
    <w:rsid w:val="00FA6966"/>
    <w:rsid w:val="00FB61D9"/>
    <w:rsid w:val="00FD56AB"/>
    <w:rsid w:val="00FE0836"/>
    <w:rsid w:val="00FF2E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tr-TR" w:eastAsia="tr-T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172F"/>
  </w:style>
  <w:style w:type="paragraph" w:styleId="Balk1">
    <w:name w:val="heading 1"/>
    <w:basedOn w:val="Normal"/>
    <w:next w:val="Normal"/>
    <w:pPr>
      <w:keepNext/>
      <w:keepLines/>
      <w:spacing w:before="400" w:after="120"/>
      <w:contextualSpacing/>
      <w:outlineLvl w:val="0"/>
    </w:pPr>
    <w:rPr>
      <w:sz w:val="40"/>
      <w:szCs w:val="40"/>
    </w:rPr>
  </w:style>
  <w:style w:type="paragraph" w:styleId="Balk2">
    <w:name w:val="heading 2"/>
    <w:basedOn w:val="Normal"/>
    <w:next w:val="Normal"/>
    <w:pPr>
      <w:keepNext/>
      <w:keepLines/>
      <w:spacing w:before="360" w:after="120"/>
      <w:contextualSpacing/>
      <w:outlineLvl w:val="1"/>
    </w:pPr>
    <w:rPr>
      <w:sz w:val="32"/>
      <w:szCs w:val="32"/>
    </w:rPr>
  </w:style>
  <w:style w:type="paragraph" w:styleId="Balk3">
    <w:name w:val="heading 3"/>
    <w:basedOn w:val="Normal"/>
    <w:next w:val="Normal"/>
    <w:pPr>
      <w:keepNext/>
      <w:keepLines/>
      <w:spacing w:before="320" w:after="80"/>
      <w:contextualSpacing/>
      <w:outlineLvl w:val="2"/>
    </w:pPr>
    <w:rPr>
      <w:color w:val="434343"/>
      <w:sz w:val="28"/>
      <w:szCs w:val="28"/>
    </w:rPr>
  </w:style>
  <w:style w:type="paragraph" w:styleId="Balk4">
    <w:name w:val="heading 4"/>
    <w:basedOn w:val="Normal"/>
    <w:next w:val="Normal"/>
    <w:pPr>
      <w:keepNext/>
      <w:keepLines/>
      <w:spacing w:before="280" w:after="80"/>
      <w:contextualSpacing/>
      <w:outlineLvl w:val="3"/>
    </w:pPr>
    <w:rPr>
      <w:color w:val="666666"/>
      <w:sz w:val="24"/>
      <w:szCs w:val="24"/>
    </w:rPr>
  </w:style>
  <w:style w:type="paragraph" w:styleId="Balk5">
    <w:name w:val="heading 5"/>
    <w:basedOn w:val="Normal"/>
    <w:next w:val="Normal"/>
    <w:pPr>
      <w:keepNext/>
      <w:keepLines/>
      <w:spacing w:before="240" w:after="80"/>
      <w:contextualSpacing/>
      <w:outlineLvl w:val="4"/>
    </w:pPr>
    <w:rPr>
      <w:color w:val="666666"/>
    </w:rPr>
  </w:style>
  <w:style w:type="paragraph" w:styleId="Balk6">
    <w:name w:val="heading 6"/>
    <w:basedOn w:val="Normal"/>
    <w:next w:val="Normal"/>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contextualSpacing/>
    </w:pPr>
    <w:rPr>
      <w:sz w:val="52"/>
      <w:szCs w:val="52"/>
    </w:rPr>
  </w:style>
  <w:style w:type="paragraph" w:styleId="AltKonuBal">
    <w:name w:val="Subtitle"/>
    <w:basedOn w:val="Normal"/>
    <w:next w:val="Normal"/>
    <w:pPr>
      <w:keepNext/>
      <w:keepLines/>
      <w:spacing w:after="320"/>
      <w:contextualSpacing/>
    </w:pPr>
    <w:rPr>
      <w:color w:val="666666"/>
      <w:sz w:val="30"/>
      <w:szCs w:val="30"/>
    </w:r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tblPr>
      <w:tblStyleRowBandSize w:val="1"/>
      <w:tblStyleColBandSize w:val="1"/>
      <w:tblCellMar>
        <w:top w:w="0" w:type="dxa"/>
        <w:left w:w="0" w:type="dxa"/>
        <w:bottom w:w="0" w:type="dxa"/>
        <w:right w:w="0" w:type="dxa"/>
      </w:tblCellMar>
    </w:tblPr>
  </w:style>
  <w:style w:type="table" w:customStyle="1" w:styleId="6">
    <w:name w:val="6"/>
    <w:basedOn w:val="TableNormal"/>
    <w:tblPr>
      <w:tblStyleRowBandSize w:val="1"/>
      <w:tblStyleColBandSize w:val="1"/>
      <w:tblCellMar>
        <w:top w:w="0" w:type="dxa"/>
        <w:left w:w="0" w:type="dxa"/>
        <w:bottom w:w="0" w:type="dxa"/>
        <w:right w:w="0" w:type="dxa"/>
      </w:tblCellMar>
    </w:tblPr>
  </w:style>
  <w:style w:type="table" w:customStyle="1" w:styleId="5">
    <w:name w:val="5"/>
    <w:basedOn w:val="TableNormal"/>
    <w:tblPr>
      <w:tblStyleRowBandSize w:val="1"/>
      <w:tblStyleColBandSize w:val="1"/>
      <w:tblCellMar>
        <w:top w:w="0" w:type="dxa"/>
        <w:left w:w="0" w:type="dxa"/>
        <w:bottom w:w="0" w:type="dxa"/>
        <w:right w:w="0" w:type="dxa"/>
      </w:tblCellMar>
    </w:tblPr>
  </w:style>
  <w:style w:type="table" w:customStyle="1" w:styleId="4">
    <w:name w:val="4"/>
    <w:basedOn w:val="TableNormal"/>
    <w:tblPr>
      <w:tblStyleRowBandSize w:val="1"/>
      <w:tblStyleColBandSize w:val="1"/>
      <w:tblCellMar>
        <w:top w:w="0" w:type="dxa"/>
        <w:left w:w="0" w:type="dxa"/>
        <w:bottom w:w="0" w:type="dxa"/>
        <w:right w:w="0" w:type="dxa"/>
      </w:tblCellMar>
    </w:tbl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0" w:type="dxa"/>
        <w:bottom w:w="0" w:type="dxa"/>
        <w:right w:w="0" w:type="dxa"/>
      </w:tblCellMar>
    </w:tblPr>
  </w:style>
  <w:style w:type="table" w:customStyle="1" w:styleId="1">
    <w:name w:val="1"/>
    <w:basedOn w:val="TableNormal"/>
    <w:tblPr>
      <w:tblStyleRowBandSize w:val="1"/>
      <w:tblStyleColBandSize w:val="1"/>
      <w:tblCellMar>
        <w:top w:w="0" w:type="dxa"/>
        <w:left w:w="0" w:type="dxa"/>
        <w:bottom w:w="0" w:type="dxa"/>
        <w:right w:w="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F221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215A"/>
    <w:rPr>
      <w:rFonts w:ascii="Segoe UI" w:hAnsi="Segoe UI" w:cs="Segoe UI"/>
      <w:sz w:val="18"/>
      <w:szCs w:val="18"/>
    </w:rPr>
  </w:style>
  <w:style w:type="paragraph" w:styleId="DipnotMetni">
    <w:name w:val="footnote text"/>
    <w:basedOn w:val="Normal"/>
    <w:link w:val="DipnotMetniChar"/>
    <w:uiPriority w:val="99"/>
    <w:unhideWhenUsed/>
    <w:rsid w:val="00F2215A"/>
    <w:rPr>
      <w:sz w:val="20"/>
      <w:szCs w:val="20"/>
    </w:rPr>
  </w:style>
  <w:style w:type="character" w:customStyle="1" w:styleId="DipnotMetniChar">
    <w:name w:val="Dipnot Metni Char"/>
    <w:basedOn w:val="VarsaylanParagrafYazTipi"/>
    <w:link w:val="DipnotMetni"/>
    <w:uiPriority w:val="99"/>
    <w:rsid w:val="00F2215A"/>
    <w:rPr>
      <w:sz w:val="20"/>
      <w:szCs w:val="20"/>
    </w:rPr>
  </w:style>
  <w:style w:type="character" w:styleId="DipnotBavurusu">
    <w:name w:val="footnote reference"/>
    <w:basedOn w:val="VarsaylanParagrafYazTipi"/>
    <w:uiPriority w:val="99"/>
    <w:semiHidden/>
    <w:unhideWhenUsed/>
    <w:rsid w:val="00F2215A"/>
    <w:rPr>
      <w:vertAlign w:val="superscript"/>
    </w:rPr>
  </w:style>
  <w:style w:type="character" w:styleId="Kpr">
    <w:name w:val="Hyperlink"/>
    <w:basedOn w:val="VarsaylanParagrafYazTipi"/>
    <w:uiPriority w:val="99"/>
    <w:unhideWhenUsed/>
    <w:rsid w:val="002738EA"/>
    <w:rPr>
      <w:color w:val="0563C1" w:themeColor="hyperlink"/>
      <w:u w:val="single"/>
    </w:rPr>
  </w:style>
  <w:style w:type="paragraph" w:styleId="stbilgi">
    <w:name w:val="header"/>
    <w:basedOn w:val="Normal"/>
    <w:link w:val="stbilgiChar"/>
    <w:uiPriority w:val="99"/>
    <w:unhideWhenUsed/>
    <w:rsid w:val="002738EA"/>
    <w:pPr>
      <w:tabs>
        <w:tab w:val="center" w:pos="4536"/>
        <w:tab w:val="right" w:pos="9072"/>
      </w:tabs>
    </w:pPr>
  </w:style>
  <w:style w:type="character" w:customStyle="1" w:styleId="stbilgiChar">
    <w:name w:val="Üstbilgi Char"/>
    <w:basedOn w:val="VarsaylanParagrafYazTipi"/>
    <w:link w:val="stbilgi"/>
    <w:uiPriority w:val="99"/>
    <w:rsid w:val="002738EA"/>
  </w:style>
  <w:style w:type="paragraph" w:styleId="Altbilgi">
    <w:name w:val="footer"/>
    <w:basedOn w:val="Normal"/>
    <w:link w:val="AltbilgiChar"/>
    <w:uiPriority w:val="99"/>
    <w:unhideWhenUsed/>
    <w:rsid w:val="002738EA"/>
    <w:pPr>
      <w:tabs>
        <w:tab w:val="center" w:pos="4536"/>
        <w:tab w:val="right" w:pos="9072"/>
      </w:tabs>
    </w:pPr>
  </w:style>
  <w:style w:type="character" w:customStyle="1" w:styleId="AltbilgiChar">
    <w:name w:val="Altbilgi Char"/>
    <w:basedOn w:val="VarsaylanParagrafYazTipi"/>
    <w:link w:val="Altbilgi"/>
    <w:uiPriority w:val="99"/>
    <w:rsid w:val="002738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tr-TR" w:eastAsia="tr-T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172F"/>
  </w:style>
  <w:style w:type="paragraph" w:styleId="Balk1">
    <w:name w:val="heading 1"/>
    <w:basedOn w:val="Normal"/>
    <w:next w:val="Normal"/>
    <w:pPr>
      <w:keepNext/>
      <w:keepLines/>
      <w:spacing w:before="400" w:after="120"/>
      <w:contextualSpacing/>
      <w:outlineLvl w:val="0"/>
    </w:pPr>
    <w:rPr>
      <w:sz w:val="40"/>
      <w:szCs w:val="40"/>
    </w:rPr>
  </w:style>
  <w:style w:type="paragraph" w:styleId="Balk2">
    <w:name w:val="heading 2"/>
    <w:basedOn w:val="Normal"/>
    <w:next w:val="Normal"/>
    <w:pPr>
      <w:keepNext/>
      <w:keepLines/>
      <w:spacing w:before="360" w:after="120"/>
      <w:contextualSpacing/>
      <w:outlineLvl w:val="1"/>
    </w:pPr>
    <w:rPr>
      <w:sz w:val="32"/>
      <w:szCs w:val="32"/>
    </w:rPr>
  </w:style>
  <w:style w:type="paragraph" w:styleId="Balk3">
    <w:name w:val="heading 3"/>
    <w:basedOn w:val="Normal"/>
    <w:next w:val="Normal"/>
    <w:pPr>
      <w:keepNext/>
      <w:keepLines/>
      <w:spacing w:before="320" w:after="80"/>
      <w:contextualSpacing/>
      <w:outlineLvl w:val="2"/>
    </w:pPr>
    <w:rPr>
      <w:color w:val="434343"/>
      <w:sz w:val="28"/>
      <w:szCs w:val="28"/>
    </w:rPr>
  </w:style>
  <w:style w:type="paragraph" w:styleId="Balk4">
    <w:name w:val="heading 4"/>
    <w:basedOn w:val="Normal"/>
    <w:next w:val="Normal"/>
    <w:pPr>
      <w:keepNext/>
      <w:keepLines/>
      <w:spacing w:before="280" w:after="80"/>
      <w:contextualSpacing/>
      <w:outlineLvl w:val="3"/>
    </w:pPr>
    <w:rPr>
      <w:color w:val="666666"/>
      <w:sz w:val="24"/>
      <w:szCs w:val="24"/>
    </w:rPr>
  </w:style>
  <w:style w:type="paragraph" w:styleId="Balk5">
    <w:name w:val="heading 5"/>
    <w:basedOn w:val="Normal"/>
    <w:next w:val="Normal"/>
    <w:pPr>
      <w:keepNext/>
      <w:keepLines/>
      <w:spacing w:before="240" w:after="80"/>
      <w:contextualSpacing/>
      <w:outlineLvl w:val="4"/>
    </w:pPr>
    <w:rPr>
      <w:color w:val="666666"/>
    </w:rPr>
  </w:style>
  <w:style w:type="paragraph" w:styleId="Balk6">
    <w:name w:val="heading 6"/>
    <w:basedOn w:val="Normal"/>
    <w:next w:val="Normal"/>
    <w:pPr>
      <w:keepNext/>
      <w:keepLines/>
      <w:spacing w:before="240" w:after="80"/>
      <w:contextualSpacing/>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contextualSpacing/>
    </w:pPr>
    <w:rPr>
      <w:sz w:val="52"/>
      <w:szCs w:val="52"/>
    </w:rPr>
  </w:style>
  <w:style w:type="paragraph" w:styleId="AltKonuBal">
    <w:name w:val="Subtitle"/>
    <w:basedOn w:val="Normal"/>
    <w:next w:val="Normal"/>
    <w:pPr>
      <w:keepNext/>
      <w:keepLines/>
      <w:spacing w:after="320"/>
      <w:contextualSpacing/>
    </w:pPr>
    <w:rPr>
      <w:color w:val="666666"/>
      <w:sz w:val="30"/>
      <w:szCs w:val="30"/>
    </w:rPr>
  </w:style>
  <w:style w:type="table" w:customStyle="1" w:styleId="8">
    <w:name w:val="8"/>
    <w:basedOn w:val="TableNormal"/>
    <w:tblPr>
      <w:tblStyleRowBandSize w:val="1"/>
      <w:tblStyleColBandSize w:val="1"/>
      <w:tblCellMar>
        <w:top w:w="0" w:type="dxa"/>
        <w:left w:w="0" w:type="dxa"/>
        <w:bottom w:w="0" w:type="dxa"/>
        <w:right w:w="0" w:type="dxa"/>
      </w:tblCellMar>
    </w:tblPr>
  </w:style>
  <w:style w:type="table" w:customStyle="1" w:styleId="7">
    <w:name w:val="7"/>
    <w:basedOn w:val="TableNormal"/>
    <w:tblPr>
      <w:tblStyleRowBandSize w:val="1"/>
      <w:tblStyleColBandSize w:val="1"/>
      <w:tblCellMar>
        <w:top w:w="0" w:type="dxa"/>
        <w:left w:w="0" w:type="dxa"/>
        <w:bottom w:w="0" w:type="dxa"/>
        <w:right w:w="0" w:type="dxa"/>
      </w:tblCellMar>
    </w:tblPr>
  </w:style>
  <w:style w:type="table" w:customStyle="1" w:styleId="6">
    <w:name w:val="6"/>
    <w:basedOn w:val="TableNormal"/>
    <w:tblPr>
      <w:tblStyleRowBandSize w:val="1"/>
      <w:tblStyleColBandSize w:val="1"/>
      <w:tblCellMar>
        <w:top w:w="0" w:type="dxa"/>
        <w:left w:w="0" w:type="dxa"/>
        <w:bottom w:w="0" w:type="dxa"/>
        <w:right w:w="0" w:type="dxa"/>
      </w:tblCellMar>
    </w:tblPr>
  </w:style>
  <w:style w:type="table" w:customStyle="1" w:styleId="5">
    <w:name w:val="5"/>
    <w:basedOn w:val="TableNormal"/>
    <w:tblPr>
      <w:tblStyleRowBandSize w:val="1"/>
      <w:tblStyleColBandSize w:val="1"/>
      <w:tblCellMar>
        <w:top w:w="0" w:type="dxa"/>
        <w:left w:w="0" w:type="dxa"/>
        <w:bottom w:w="0" w:type="dxa"/>
        <w:right w:w="0" w:type="dxa"/>
      </w:tblCellMar>
    </w:tblPr>
  </w:style>
  <w:style w:type="table" w:customStyle="1" w:styleId="4">
    <w:name w:val="4"/>
    <w:basedOn w:val="TableNormal"/>
    <w:tblPr>
      <w:tblStyleRowBandSize w:val="1"/>
      <w:tblStyleColBandSize w:val="1"/>
      <w:tblCellMar>
        <w:top w:w="0" w:type="dxa"/>
        <w:left w:w="0" w:type="dxa"/>
        <w:bottom w:w="0" w:type="dxa"/>
        <w:right w:w="0" w:type="dxa"/>
      </w:tblCellMar>
    </w:tblPr>
  </w:style>
  <w:style w:type="table" w:customStyle="1" w:styleId="3">
    <w:name w:val="3"/>
    <w:basedOn w:val="TableNormal"/>
    <w:tblPr>
      <w:tblStyleRowBandSize w:val="1"/>
      <w:tblStyleColBandSize w:val="1"/>
      <w:tblCellMar>
        <w:top w:w="0" w:type="dxa"/>
        <w:left w:w="0" w:type="dxa"/>
        <w:bottom w:w="0" w:type="dxa"/>
        <w:right w:w="0" w:type="dxa"/>
      </w:tblCellMar>
    </w:tblPr>
  </w:style>
  <w:style w:type="table" w:customStyle="1" w:styleId="2">
    <w:name w:val="2"/>
    <w:basedOn w:val="TableNormal"/>
    <w:tblPr>
      <w:tblStyleRowBandSize w:val="1"/>
      <w:tblStyleColBandSize w:val="1"/>
      <w:tblCellMar>
        <w:top w:w="0" w:type="dxa"/>
        <w:left w:w="0" w:type="dxa"/>
        <w:bottom w:w="0" w:type="dxa"/>
        <w:right w:w="0" w:type="dxa"/>
      </w:tblCellMar>
    </w:tblPr>
  </w:style>
  <w:style w:type="table" w:customStyle="1" w:styleId="1">
    <w:name w:val="1"/>
    <w:basedOn w:val="TableNormal"/>
    <w:tblPr>
      <w:tblStyleRowBandSize w:val="1"/>
      <w:tblStyleColBandSize w:val="1"/>
      <w:tblCellMar>
        <w:top w:w="0" w:type="dxa"/>
        <w:left w:w="0" w:type="dxa"/>
        <w:bottom w:w="0" w:type="dxa"/>
        <w:right w:w="0" w:type="dxa"/>
      </w:tblCellMar>
    </w:tbl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F2215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215A"/>
    <w:rPr>
      <w:rFonts w:ascii="Segoe UI" w:hAnsi="Segoe UI" w:cs="Segoe UI"/>
      <w:sz w:val="18"/>
      <w:szCs w:val="18"/>
    </w:rPr>
  </w:style>
  <w:style w:type="paragraph" w:styleId="DipnotMetni">
    <w:name w:val="footnote text"/>
    <w:basedOn w:val="Normal"/>
    <w:link w:val="DipnotMetniChar"/>
    <w:uiPriority w:val="99"/>
    <w:unhideWhenUsed/>
    <w:rsid w:val="00F2215A"/>
    <w:rPr>
      <w:sz w:val="20"/>
      <w:szCs w:val="20"/>
    </w:rPr>
  </w:style>
  <w:style w:type="character" w:customStyle="1" w:styleId="DipnotMetniChar">
    <w:name w:val="Dipnot Metni Char"/>
    <w:basedOn w:val="VarsaylanParagrafYazTipi"/>
    <w:link w:val="DipnotMetni"/>
    <w:uiPriority w:val="99"/>
    <w:rsid w:val="00F2215A"/>
    <w:rPr>
      <w:sz w:val="20"/>
      <w:szCs w:val="20"/>
    </w:rPr>
  </w:style>
  <w:style w:type="character" w:styleId="DipnotBavurusu">
    <w:name w:val="footnote reference"/>
    <w:basedOn w:val="VarsaylanParagrafYazTipi"/>
    <w:uiPriority w:val="99"/>
    <w:semiHidden/>
    <w:unhideWhenUsed/>
    <w:rsid w:val="00F2215A"/>
    <w:rPr>
      <w:vertAlign w:val="superscript"/>
    </w:rPr>
  </w:style>
  <w:style w:type="character" w:styleId="Kpr">
    <w:name w:val="Hyperlink"/>
    <w:basedOn w:val="VarsaylanParagrafYazTipi"/>
    <w:uiPriority w:val="99"/>
    <w:unhideWhenUsed/>
    <w:rsid w:val="002738EA"/>
    <w:rPr>
      <w:color w:val="0563C1" w:themeColor="hyperlink"/>
      <w:u w:val="single"/>
    </w:rPr>
  </w:style>
  <w:style w:type="paragraph" w:styleId="stbilgi">
    <w:name w:val="header"/>
    <w:basedOn w:val="Normal"/>
    <w:link w:val="stbilgiChar"/>
    <w:uiPriority w:val="99"/>
    <w:unhideWhenUsed/>
    <w:rsid w:val="002738EA"/>
    <w:pPr>
      <w:tabs>
        <w:tab w:val="center" w:pos="4536"/>
        <w:tab w:val="right" w:pos="9072"/>
      </w:tabs>
    </w:pPr>
  </w:style>
  <w:style w:type="character" w:customStyle="1" w:styleId="stbilgiChar">
    <w:name w:val="Üstbilgi Char"/>
    <w:basedOn w:val="VarsaylanParagrafYazTipi"/>
    <w:link w:val="stbilgi"/>
    <w:uiPriority w:val="99"/>
    <w:rsid w:val="002738EA"/>
  </w:style>
  <w:style w:type="paragraph" w:styleId="Altbilgi">
    <w:name w:val="footer"/>
    <w:basedOn w:val="Normal"/>
    <w:link w:val="AltbilgiChar"/>
    <w:uiPriority w:val="99"/>
    <w:unhideWhenUsed/>
    <w:rsid w:val="002738EA"/>
    <w:pPr>
      <w:tabs>
        <w:tab w:val="center" w:pos="4536"/>
        <w:tab w:val="right" w:pos="9072"/>
      </w:tabs>
    </w:pPr>
  </w:style>
  <w:style w:type="character" w:customStyle="1" w:styleId="AltbilgiChar">
    <w:name w:val="Altbilgi Char"/>
    <w:basedOn w:val="VarsaylanParagrafYazTipi"/>
    <w:link w:val="Altbilgi"/>
    <w:uiPriority w:val="99"/>
    <w:rsid w:val="00273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0513">
      <w:bodyDiv w:val="1"/>
      <w:marLeft w:val="0"/>
      <w:marRight w:val="0"/>
      <w:marTop w:val="0"/>
      <w:marBottom w:val="0"/>
      <w:divBdr>
        <w:top w:val="none" w:sz="0" w:space="0" w:color="auto"/>
        <w:left w:val="none" w:sz="0" w:space="0" w:color="auto"/>
        <w:bottom w:val="none" w:sz="0" w:space="0" w:color="auto"/>
        <w:right w:val="none" w:sz="0" w:space="0" w:color="auto"/>
      </w:divBdr>
    </w:div>
    <w:div w:id="721171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taskin@education.ankara.edu.tr" TargetMode="External"/><Relationship Id="rId4" Type="http://schemas.microsoft.com/office/2007/relationships/stylesWithEffects" Target="stylesWithEffects.xml"/><Relationship Id="rId9" Type="http://schemas.openxmlformats.org/officeDocument/2006/relationships/hyperlink" Target="mailto:fnayir@yaho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47"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4F02-508A-4083-996E-F7B74130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10496</Words>
  <Characters>59831</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dc:creator>
  <cp:keywords/>
  <dc:description/>
  <cp:lastModifiedBy>c</cp:lastModifiedBy>
  <cp:revision>2</cp:revision>
  <cp:lastPrinted>2017-10-27T22:06:00Z</cp:lastPrinted>
  <dcterms:created xsi:type="dcterms:W3CDTF">2017-11-03T18:43:00Z</dcterms:created>
  <dcterms:modified xsi:type="dcterms:W3CDTF">2017-11-03T18:43:00Z</dcterms:modified>
</cp:coreProperties>
</file>