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8B4" w:rsidRPr="00B766DA" w:rsidRDefault="001D44A0" w:rsidP="00667EF7">
      <w:pPr>
        <w:spacing w:line="360" w:lineRule="auto"/>
        <w:jc w:val="center"/>
        <w:rPr>
          <w:rFonts w:asciiTheme="majorBidi" w:hAnsiTheme="majorBidi" w:cstheme="majorBidi"/>
          <w:b/>
          <w:sz w:val="24"/>
          <w:szCs w:val="24"/>
          <w:vertAlign w:val="superscript"/>
        </w:rPr>
      </w:pPr>
      <w:r>
        <w:rPr>
          <w:rFonts w:asciiTheme="majorBidi" w:hAnsiTheme="majorBidi" w:cstheme="majorBidi"/>
          <w:b/>
          <w:sz w:val="24"/>
          <w:szCs w:val="24"/>
        </w:rPr>
        <w:t>Fen Bilimleri</w:t>
      </w:r>
      <w:r w:rsidR="00DC7813" w:rsidRPr="000E6132">
        <w:rPr>
          <w:rFonts w:asciiTheme="majorBidi" w:hAnsiTheme="majorBidi" w:cstheme="majorBidi"/>
          <w:b/>
          <w:sz w:val="24"/>
          <w:szCs w:val="24"/>
        </w:rPr>
        <w:t xml:space="preserve"> Öğretmen Adaylarının Çevre Sorunlarına Yönelik Davranışları</w:t>
      </w:r>
      <w:r>
        <w:rPr>
          <w:rFonts w:asciiTheme="majorBidi" w:hAnsiTheme="majorBidi" w:cstheme="majorBidi"/>
          <w:b/>
          <w:sz w:val="24"/>
          <w:szCs w:val="24"/>
        </w:rPr>
        <w:t>nın</w:t>
      </w:r>
      <w:r w:rsidR="00DC7813" w:rsidRPr="000E6132">
        <w:rPr>
          <w:rFonts w:asciiTheme="majorBidi" w:hAnsiTheme="majorBidi" w:cstheme="majorBidi"/>
          <w:b/>
          <w:sz w:val="24"/>
          <w:szCs w:val="24"/>
        </w:rPr>
        <w:t xml:space="preserve"> </w:t>
      </w:r>
      <w:r>
        <w:rPr>
          <w:rFonts w:asciiTheme="majorBidi" w:hAnsiTheme="majorBidi" w:cstheme="majorBidi"/>
          <w:b/>
          <w:sz w:val="24"/>
          <w:szCs w:val="24"/>
        </w:rPr>
        <w:t>İncelenmesi</w:t>
      </w:r>
      <w:r w:rsidR="00667EF7">
        <w:rPr>
          <w:rStyle w:val="DipnotBavurusu"/>
          <w:rFonts w:asciiTheme="majorBidi" w:hAnsiTheme="majorBidi" w:cstheme="majorBidi"/>
          <w:b/>
          <w:sz w:val="24"/>
          <w:szCs w:val="24"/>
        </w:rPr>
        <w:footnoteReference w:id="1"/>
      </w:r>
    </w:p>
    <w:p w:rsidR="00574267" w:rsidRPr="00C41BD2" w:rsidRDefault="00E0760A" w:rsidP="00E0760A">
      <w:pPr>
        <w:tabs>
          <w:tab w:val="left" w:pos="426"/>
        </w:tabs>
        <w:spacing w:after="120" w:line="360" w:lineRule="auto"/>
        <w:jc w:val="center"/>
        <w:rPr>
          <w:rFonts w:asciiTheme="majorBidi" w:hAnsiTheme="majorBidi" w:cstheme="majorBidi"/>
          <w:i/>
          <w:sz w:val="24"/>
          <w:szCs w:val="24"/>
        </w:rPr>
      </w:pPr>
      <w:r w:rsidRPr="00E0760A">
        <w:rPr>
          <w:rFonts w:asciiTheme="majorBidi" w:hAnsiTheme="majorBidi" w:cstheme="majorBidi"/>
          <w:b/>
          <w:bCs/>
          <w:sz w:val="24"/>
          <w:szCs w:val="24"/>
        </w:rPr>
        <w:t>Melahat ÇELİK</w:t>
      </w:r>
      <w:r w:rsidR="00215E08" w:rsidRPr="004E3A6F">
        <w:rPr>
          <w:rFonts w:asciiTheme="majorBidi" w:hAnsiTheme="majorBidi" w:cstheme="majorBidi"/>
          <w:b/>
          <w:bCs/>
          <w:sz w:val="24"/>
          <w:szCs w:val="24"/>
          <w:vertAlign w:val="superscript"/>
        </w:rPr>
        <w:t>*</w:t>
      </w:r>
      <w:r w:rsidR="00C41BD2" w:rsidRPr="004E3A6F">
        <w:rPr>
          <w:rFonts w:asciiTheme="majorBidi" w:hAnsiTheme="majorBidi" w:cstheme="majorBidi"/>
          <w:b/>
          <w:bCs/>
          <w:sz w:val="24"/>
          <w:szCs w:val="24"/>
          <w:vertAlign w:val="superscript"/>
        </w:rPr>
        <w:t>*</w:t>
      </w:r>
      <w:r w:rsidR="00713D86">
        <w:rPr>
          <w:rFonts w:asciiTheme="majorBidi" w:hAnsiTheme="majorBidi" w:cstheme="majorBidi"/>
          <w:sz w:val="24"/>
          <w:szCs w:val="24"/>
        </w:rPr>
        <w:t xml:space="preserve">, </w:t>
      </w:r>
      <w:r w:rsidR="004E3A6F" w:rsidRPr="004E3A6F">
        <w:rPr>
          <w:rFonts w:asciiTheme="majorBidi" w:hAnsiTheme="majorBidi" w:cstheme="majorBidi"/>
          <w:b/>
          <w:bCs/>
          <w:iCs/>
          <w:sz w:val="24"/>
          <w:szCs w:val="24"/>
        </w:rPr>
        <w:t>Mustafa DOĞRU</w:t>
      </w:r>
      <w:r w:rsidR="00C41BD2" w:rsidRPr="004E3A6F">
        <w:rPr>
          <w:rFonts w:asciiTheme="majorBidi" w:hAnsiTheme="majorBidi" w:cstheme="majorBidi"/>
          <w:b/>
          <w:bCs/>
          <w:sz w:val="24"/>
          <w:szCs w:val="24"/>
          <w:vertAlign w:val="superscript"/>
        </w:rPr>
        <w:t>*</w:t>
      </w:r>
      <w:r w:rsidR="00215E08" w:rsidRPr="004E3A6F">
        <w:rPr>
          <w:rFonts w:asciiTheme="majorBidi" w:hAnsiTheme="majorBidi" w:cstheme="majorBidi"/>
          <w:b/>
          <w:bCs/>
          <w:sz w:val="24"/>
          <w:szCs w:val="24"/>
          <w:vertAlign w:val="superscript"/>
        </w:rPr>
        <w:t>*</w:t>
      </w:r>
      <w:r w:rsidR="00C41BD2" w:rsidRPr="004E3A6F">
        <w:rPr>
          <w:rFonts w:asciiTheme="majorBidi" w:hAnsiTheme="majorBidi" w:cstheme="majorBidi"/>
          <w:b/>
          <w:bCs/>
          <w:sz w:val="24"/>
          <w:szCs w:val="24"/>
          <w:vertAlign w:val="superscript"/>
        </w:rPr>
        <w:t>*</w:t>
      </w:r>
    </w:p>
    <w:p w:rsidR="000516AD" w:rsidRPr="000516AD" w:rsidRDefault="000E6132" w:rsidP="007E3963">
      <w:pPr>
        <w:spacing w:line="360" w:lineRule="auto"/>
        <w:jc w:val="both"/>
        <w:rPr>
          <w:rFonts w:asciiTheme="majorBidi" w:hAnsiTheme="majorBidi" w:cstheme="majorBidi"/>
          <w:sz w:val="24"/>
          <w:szCs w:val="24"/>
        </w:rPr>
      </w:pPr>
      <w:r w:rsidRPr="000E6132">
        <w:rPr>
          <w:rFonts w:asciiTheme="majorBidi" w:hAnsiTheme="majorBidi" w:cstheme="majorBidi"/>
          <w:b/>
          <w:bCs/>
          <w:sz w:val="24"/>
          <w:szCs w:val="24"/>
        </w:rPr>
        <w:t xml:space="preserve">Öz: </w:t>
      </w:r>
      <w:r w:rsidR="00F12079" w:rsidRPr="00BD3183">
        <w:rPr>
          <w:rFonts w:asciiTheme="majorBidi" w:eastAsiaTheme="minorHAnsi" w:hAnsiTheme="majorBidi" w:cstheme="majorBidi"/>
          <w:sz w:val="24"/>
          <w:szCs w:val="24"/>
          <w:lang w:eastAsia="en-US"/>
        </w:rPr>
        <w:t>Yapılan bu çalışmanın</w:t>
      </w:r>
      <w:r w:rsidR="00DC7813" w:rsidRPr="00BD3183">
        <w:rPr>
          <w:rFonts w:asciiTheme="majorBidi" w:eastAsiaTheme="minorHAnsi" w:hAnsiTheme="majorBidi" w:cstheme="majorBidi"/>
          <w:sz w:val="24"/>
          <w:szCs w:val="24"/>
          <w:lang w:eastAsia="en-US"/>
        </w:rPr>
        <w:t xml:space="preserve"> amacı;</w:t>
      </w:r>
      <w:r w:rsidR="00DC7813" w:rsidRPr="000E6132">
        <w:rPr>
          <w:rFonts w:asciiTheme="majorBidi" w:eastAsiaTheme="minorHAnsi" w:hAnsiTheme="majorBidi" w:cstheme="majorBidi"/>
          <w:sz w:val="24"/>
          <w:szCs w:val="24"/>
          <w:lang w:eastAsia="en-US"/>
        </w:rPr>
        <w:t xml:space="preserve"> Fen </w:t>
      </w:r>
      <w:r w:rsidR="001D44A0">
        <w:rPr>
          <w:rFonts w:asciiTheme="majorBidi" w:eastAsiaTheme="minorHAnsi" w:hAnsiTheme="majorBidi" w:cstheme="majorBidi"/>
          <w:sz w:val="24"/>
          <w:szCs w:val="24"/>
          <w:lang w:eastAsia="en-US"/>
        </w:rPr>
        <w:t>bilimleri</w:t>
      </w:r>
      <w:r w:rsidR="00DC7813" w:rsidRPr="000E6132">
        <w:rPr>
          <w:rFonts w:asciiTheme="majorBidi" w:eastAsiaTheme="minorHAnsi" w:hAnsiTheme="majorBidi" w:cstheme="majorBidi"/>
          <w:sz w:val="24"/>
          <w:szCs w:val="24"/>
          <w:lang w:eastAsia="en-US"/>
        </w:rPr>
        <w:t xml:space="preserve"> öğretmen adaylarının çevre sorunlarına </w:t>
      </w:r>
      <w:r w:rsidR="00BD3183">
        <w:rPr>
          <w:rFonts w:asciiTheme="majorBidi" w:eastAsiaTheme="minorHAnsi" w:hAnsiTheme="majorBidi" w:cstheme="majorBidi"/>
          <w:sz w:val="24"/>
          <w:szCs w:val="24"/>
          <w:lang w:eastAsia="en-US"/>
        </w:rPr>
        <w:t>ilişkin</w:t>
      </w:r>
      <w:r w:rsidR="00DC7813" w:rsidRPr="000E6132">
        <w:rPr>
          <w:rFonts w:asciiTheme="majorBidi" w:eastAsiaTheme="minorHAnsi" w:hAnsiTheme="majorBidi" w:cstheme="majorBidi"/>
          <w:sz w:val="24"/>
          <w:szCs w:val="24"/>
          <w:lang w:eastAsia="en-US"/>
        </w:rPr>
        <w:t xml:space="preserve"> davranışlarını bağımsız değişkenlerden, </w:t>
      </w:r>
      <w:r w:rsidR="00D84CA5">
        <w:rPr>
          <w:rFonts w:asciiTheme="majorBidi" w:eastAsiaTheme="minorHAnsi" w:hAnsiTheme="majorBidi" w:cstheme="majorBidi"/>
          <w:sz w:val="24"/>
          <w:szCs w:val="24"/>
          <w:lang w:eastAsia="en-US"/>
        </w:rPr>
        <w:t>“</w:t>
      </w:r>
      <w:r w:rsidR="00DC7813" w:rsidRPr="00BD3183">
        <w:rPr>
          <w:rFonts w:asciiTheme="majorBidi" w:eastAsiaTheme="minorHAnsi" w:hAnsiTheme="majorBidi" w:cstheme="majorBidi"/>
          <w:sz w:val="24"/>
          <w:szCs w:val="24"/>
          <w:lang w:eastAsia="en-US"/>
        </w:rPr>
        <w:t>cinsiyet, sınıf düzeyi</w:t>
      </w:r>
      <w:r w:rsidR="00DC7813" w:rsidRPr="000E6132">
        <w:rPr>
          <w:rFonts w:asciiTheme="majorBidi" w:eastAsiaTheme="minorHAnsi" w:hAnsiTheme="majorBidi" w:cstheme="majorBidi"/>
          <w:sz w:val="24"/>
          <w:szCs w:val="24"/>
          <w:lang w:eastAsia="en-US"/>
        </w:rPr>
        <w:t>, aile ge</w:t>
      </w:r>
      <w:r w:rsidR="008629B0" w:rsidRPr="000E6132">
        <w:rPr>
          <w:rFonts w:asciiTheme="majorBidi" w:eastAsiaTheme="minorHAnsi" w:hAnsiTheme="majorBidi" w:cstheme="majorBidi"/>
          <w:sz w:val="24"/>
          <w:szCs w:val="24"/>
          <w:lang w:eastAsia="en-US"/>
        </w:rPr>
        <w:t xml:space="preserve">lir durumu, </w:t>
      </w:r>
      <w:r w:rsidR="008629B0" w:rsidRPr="00BD3183">
        <w:rPr>
          <w:rFonts w:asciiTheme="majorBidi" w:eastAsiaTheme="minorHAnsi" w:hAnsiTheme="majorBidi" w:cstheme="majorBidi"/>
          <w:sz w:val="24"/>
          <w:szCs w:val="24"/>
          <w:lang w:eastAsia="en-US"/>
        </w:rPr>
        <w:t xml:space="preserve">baba eğitim durumu, </w:t>
      </w:r>
      <w:r w:rsidR="00DC7813" w:rsidRPr="00BD3183">
        <w:rPr>
          <w:rFonts w:asciiTheme="majorBidi" w:eastAsiaTheme="minorHAnsi" w:hAnsiTheme="majorBidi" w:cstheme="majorBidi"/>
          <w:sz w:val="24"/>
          <w:szCs w:val="24"/>
          <w:lang w:eastAsia="en-US"/>
        </w:rPr>
        <w:t>anne eğitim durumu</w:t>
      </w:r>
      <w:r w:rsidR="00A90614" w:rsidRPr="000E6132">
        <w:rPr>
          <w:rFonts w:asciiTheme="majorBidi" w:eastAsiaTheme="minorHAnsi" w:hAnsiTheme="majorBidi" w:cstheme="majorBidi"/>
          <w:sz w:val="24"/>
          <w:szCs w:val="24"/>
          <w:lang w:eastAsia="en-US"/>
        </w:rPr>
        <w:t xml:space="preserve"> ve</w:t>
      </w:r>
      <w:r w:rsidR="00DC7813" w:rsidRPr="000E6132">
        <w:rPr>
          <w:rFonts w:asciiTheme="majorBidi" w:eastAsiaTheme="minorHAnsi" w:hAnsiTheme="majorBidi" w:cstheme="majorBidi"/>
          <w:sz w:val="24"/>
          <w:szCs w:val="24"/>
          <w:lang w:eastAsia="en-US"/>
        </w:rPr>
        <w:t xml:space="preserve"> çevre eğitimi</w:t>
      </w:r>
      <w:r w:rsidR="007508DE" w:rsidRPr="000E6132">
        <w:rPr>
          <w:rFonts w:asciiTheme="majorBidi" w:eastAsiaTheme="minorHAnsi" w:hAnsiTheme="majorBidi" w:cstheme="majorBidi"/>
          <w:sz w:val="24"/>
          <w:szCs w:val="24"/>
          <w:lang w:eastAsia="en-US"/>
        </w:rPr>
        <w:t>yle ilgili yayın takip durumu</w:t>
      </w:r>
      <w:r w:rsidR="00DC7813" w:rsidRPr="000E6132">
        <w:rPr>
          <w:rFonts w:asciiTheme="majorBidi" w:eastAsiaTheme="minorHAnsi" w:hAnsiTheme="majorBidi" w:cstheme="majorBidi"/>
          <w:sz w:val="24"/>
          <w:szCs w:val="24"/>
          <w:lang w:eastAsia="en-US"/>
        </w:rPr>
        <w:t xml:space="preserve"> ve lisansta çevre dersi alma durumu</w:t>
      </w:r>
      <w:r w:rsidR="00D84CA5">
        <w:rPr>
          <w:rFonts w:asciiTheme="majorBidi" w:eastAsiaTheme="minorHAnsi" w:hAnsiTheme="majorBidi" w:cstheme="majorBidi"/>
          <w:sz w:val="24"/>
          <w:szCs w:val="24"/>
          <w:lang w:eastAsia="en-US"/>
        </w:rPr>
        <w:t>”</w:t>
      </w:r>
      <w:r w:rsidR="007E3963">
        <w:rPr>
          <w:rFonts w:asciiTheme="majorBidi" w:eastAsiaTheme="minorHAnsi" w:hAnsiTheme="majorBidi" w:cstheme="majorBidi"/>
          <w:sz w:val="24"/>
          <w:szCs w:val="24"/>
          <w:lang w:eastAsia="en-US"/>
        </w:rPr>
        <w:t xml:space="preserve"> </w:t>
      </w:r>
      <w:r w:rsidR="00DC7813" w:rsidRPr="000E6132">
        <w:rPr>
          <w:rFonts w:asciiTheme="majorBidi" w:eastAsiaTheme="minorHAnsi" w:hAnsiTheme="majorBidi" w:cstheme="majorBidi"/>
          <w:sz w:val="24"/>
          <w:szCs w:val="24"/>
          <w:lang w:eastAsia="en-US"/>
        </w:rPr>
        <w:t xml:space="preserve">açısından anlamlı farklılık gösterip </w:t>
      </w:r>
      <w:r w:rsidR="00A90614" w:rsidRPr="000E6132">
        <w:rPr>
          <w:rFonts w:asciiTheme="majorBidi" w:eastAsiaTheme="minorHAnsi" w:hAnsiTheme="majorBidi" w:cstheme="majorBidi"/>
          <w:sz w:val="24"/>
          <w:szCs w:val="24"/>
          <w:lang w:eastAsia="en-US"/>
        </w:rPr>
        <w:t xml:space="preserve">göstermediğinin incelenmesidir. </w:t>
      </w:r>
      <w:r w:rsidR="00DC7813" w:rsidRPr="000E6132">
        <w:rPr>
          <w:rFonts w:asciiTheme="majorBidi" w:eastAsiaTheme="minorHAnsi" w:hAnsiTheme="majorBidi" w:cstheme="majorBidi"/>
          <w:sz w:val="24"/>
          <w:szCs w:val="24"/>
          <w:lang w:eastAsia="en-US"/>
        </w:rPr>
        <w:t xml:space="preserve">Araştırmada </w:t>
      </w:r>
      <w:r w:rsidR="00DC7813" w:rsidRPr="006C3428">
        <w:rPr>
          <w:rFonts w:asciiTheme="majorBidi" w:eastAsiaTheme="minorHAnsi" w:hAnsiTheme="majorBidi" w:cstheme="majorBidi"/>
          <w:sz w:val="24"/>
          <w:szCs w:val="24"/>
          <w:lang w:eastAsia="en-US"/>
        </w:rPr>
        <w:t>nicel araştırma</w:t>
      </w:r>
      <w:r w:rsidR="00DC7813" w:rsidRPr="000E6132">
        <w:rPr>
          <w:rFonts w:asciiTheme="majorBidi" w:eastAsiaTheme="minorHAnsi" w:hAnsiTheme="majorBidi" w:cstheme="majorBidi"/>
          <w:sz w:val="24"/>
          <w:szCs w:val="24"/>
          <w:lang w:eastAsia="en-US"/>
        </w:rPr>
        <w:t xml:space="preserve"> yönt</w:t>
      </w:r>
      <w:r w:rsidR="00E51967">
        <w:rPr>
          <w:rFonts w:asciiTheme="majorBidi" w:eastAsiaTheme="minorHAnsi" w:hAnsiTheme="majorBidi" w:cstheme="majorBidi"/>
          <w:sz w:val="24"/>
          <w:szCs w:val="24"/>
          <w:lang w:eastAsia="en-US"/>
        </w:rPr>
        <w:t xml:space="preserve">emi kullanılmıştır. </w:t>
      </w:r>
      <w:r w:rsidR="00E51967" w:rsidRPr="009C42EE">
        <w:rPr>
          <w:rFonts w:asciiTheme="majorBidi" w:eastAsiaTheme="minorHAnsi" w:hAnsiTheme="majorBidi" w:cstheme="majorBidi"/>
          <w:color w:val="000000" w:themeColor="text1"/>
          <w:sz w:val="24"/>
          <w:szCs w:val="24"/>
          <w:lang w:eastAsia="en-US"/>
        </w:rPr>
        <w:t xml:space="preserve">Bu </w:t>
      </w:r>
      <w:r w:rsidR="00C62069" w:rsidRPr="009C42EE">
        <w:rPr>
          <w:rFonts w:asciiTheme="majorBidi" w:eastAsiaTheme="minorHAnsi" w:hAnsiTheme="majorBidi" w:cstheme="majorBidi"/>
          <w:color w:val="000000" w:themeColor="text1"/>
          <w:sz w:val="24"/>
          <w:szCs w:val="24"/>
          <w:lang w:eastAsia="en-US"/>
        </w:rPr>
        <w:t>araştırmanın çalışma grubu;</w:t>
      </w:r>
      <w:r w:rsidR="00DC7813" w:rsidRPr="009C42EE">
        <w:rPr>
          <w:rFonts w:asciiTheme="majorBidi" w:eastAsiaTheme="minorHAnsi" w:hAnsiTheme="majorBidi" w:cstheme="majorBidi"/>
          <w:color w:val="000000" w:themeColor="text1"/>
          <w:sz w:val="24"/>
          <w:szCs w:val="24"/>
          <w:lang w:eastAsia="en-US"/>
        </w:rPr>
        <w:t xml:space="preserve"> 2018-2019 eğitim öğretim yılında Akdeniz Üniversitesi’ndeki </w:t>
      </w:r>
      <w:r w:rsidR="00F14157" w:rsidRPr="009C42EE">
        <w:rPr>
          <w:rFonts w:asciiTheme="majorBidi" w:eastAsiaTheme="minorHAnsi" w:hAnsiTheme="majorBidi" w:cstheme="majorBidi"/>
          <w:color w:val="000000" w:themeColor="text1"/>
          <w:sz w:val="24"/>
          <w:szCs w:val="24"/>
          <w:lang w:eastAsia="en-US"/>
        </w:rPr>
        <w:t>1.</w:t>
      </w:r>
      <w:r w:rsidR="007E3963">
        <w:rPr>
          <w:rFonts w:asciiTheme="majorBidi" w:eastAsiaTheme="minorHAnsi" w:hAnsiTheme="majorBidi" w:cstheme="majorBidi"/>
          <w:color w:val="000000" w:themeColor="text1"/>
          <w:sz w:val="24"/>
          <w:szCs w:val="24"/>
          <w:lang w:eastAsia="en-US"/>
        </w:rPr>
        <w:t xml:space="preserve"> </w:t>
      </w:r>
      <w:r w:rsidR="00F14157" w:rsidRPr="009C42EE">
        <w:rPr>
          <w:rFonts w:asciiTheme="majorBidi" w:eastAsiaTheme="minorHAnsi" w:hAnsiTheme="majorBidi" w:cstheme="majorBidi"/>
          <w:color w:val="000000" w:themeColor="text1"/>
          <w:sz w:val="24"/>
          <w:szCs w:val="24"/>
          <w:lang w:eastAsia="en-US"/>
        </w:rPr>
        <w:t xml:space="preserve">sınıf, </w:t>
      </w:r>
      <w:r w:rsidR="00402C82" w:rsidRPr="009C42EE">
        <w:rPr>
          <w:rFonts w:asciiTheme="majorBidi" w:eastAsiaTheme="minorHAnsi" w:hAnsiTheme="majorBidi" w:cstheme="majorBidi"/>
          <w:color w:val="000000" w:themeColor="text1"/>
          <w:sz w:val="24"/>
          <w:szCs w:val="24"/>
          <w:lang w:eastAsia="en-US"/>
        </w:rPr>
        <w:t>2.</w:t>
      </w:r>
      <w:r w:rsidR="007E3963">
        <w:rPr>
          <w:rFonts w:asciiTheme="majorBidi" w:eastAsiaTheme="minorHAnsi" w:hAnsiTheme="majorBidi" w:cstheme="majorBidi"/>
          <w:color w:val="000000" w:themeColor="text1"/>
          <w:sz w:val="24"/>
          <w:szCs w:val="24"/>
          <w:lang w:eastAsia="en-US"/>
        </w:rPr>
        <w:t xml:space="preserve"> </w:t>
      </w:r>
      <w:r w:rsidR="00402C82" w:rsidRPr="009C42EE">
        <w:rPr>
          <w:rFonts w:asciiTheme="majorBidi" w:eastAsiaTheme="minorHAnsi" w:hAnsiTheme="majorBidi" w:cstheme="majorBidi"/>
          <w:color w:val="000000" w:themeColor="text1"/>
          <w:sz w:val="24"/>
          <w:szCs w:val="24"/>
          <w:lang w:eastAsia="en-US"/>
        </w:rPr>
        <w:t>sınıf, 3.</w:t>
      </w:r>
      <w:r w:rsidR="007E3963">
        <w:rPr>
          <w:rFonts w:asciiTheme="majorBidi" w:eastAsiaTheme="minorHAnsi" w:hAnsiTheme="majorBidi" w:cstheme="majorBidi"/>
          <w:color w:val="000000" w:themeColor="text1"/>
          <w:sz w:val="24"/>
          <w:szCs w:val="24"/>
          <w:lang w:eastAsia="en-US"/>
        </w:rPr>
        <w:t xml:space="preserve"> </w:t>
      </w:r>
      <w:r w:rsidR="00402C82" w:rsidRPr="009C42EE">
        <w:rPr>
          <w:rFonts w:asciiTheme="majorBidi" w:eastAsiaTheme="minorHAnsi" w:hAnsiTheme="majorBidi" w:cstheme="majorBidi"/>
          <w:color w:val="000000" w:themeColor="text1"/>
          <w:sz w:val="24"/>
          <w:szCs w:val="24"/>
          <w:lang w:eastAsia="en-US"/>
        </w:rPr>
        <w:t>sınıf ve 4.</w:t>
      </w:r>
      <w:r w:rsidR="007E3963">
        <w:rPr>
          <w:rFonts w:asciiTheme="majorBidi" w:eastAsiaTheme="minorHAnsi" w:hAnsiTheme="majorBidi" w:cstheme="majorBidi"/>
          <w:color w:val="000000" w:themeColor="text1"/>
          <w:sz w:val="24"/>
          <w:szCs w:val="24"/>
          <w:lang w:eastAsia="en-US"/>
        </w:rPr>
        <w:t xml:space="preserve"> </w:t>
      </w:r>
      <w:r w:rsidR="00402C82" w:rsidRPr="009C42EE">
        <w:rPr>
          <w:rFonts w:asciiTheme="majorBidi" w:eastAsiaTheme="minorHAnsi" w:hAnsiTheme="majorBidi" w:cstheme="majorBidi"/>
          <w:color w:val="000000" w:themeColor="text1"/>
          <w:sz w:val="24"/>
          <w:szCs w:val="24"/>
          <w:lang w:eastAsia="en-US"/>
        </w:rPr>
        <w:t>sınıf</w:t>
      </w:r>
      <w:r w:rsidR="007E3963">
        <w:rPr>
          <w:rFonts w:asciiTheme="majorBidi" w:eastAsiaTheme="minorHAnsi" w:hAnsiTheme="majorBidi" w:cstheme="majorBidi"/>
          <w:color w:val="000000" w:themeColor="text1"/>
          <w:sz w:val="24"/>
          <w:szCs w:val="24"/>
          <w:lang w:eastAsia="en-US"/>
        </w:rPr>
        <w:t>lardan</w:t>
      </w:r>
      <w:r w:rsidR="001D44A0">
        <w:rPr>
          <w:rFonts w:asciiTheme="majorBidi" w:eastAsiaTheme="minorHAnsi" w:hAnsiTheme="majorBidi" w:cstheme="majorBidi"/>
          <w:color w:val="000000" w:themeColor="text1"/>
          <w:sz w:val="24"/>
          <w:szCs w:val="24"/>
          <w:lang w:eastAsia="en-US"/>
        </w:rPr>
        <w:t xml:space="preserve"> 250 Fen bilimleri</w:t>
      </w:r>
      <w:r w:rsidR="000026A4" w:rsidRPr="009C42EE">
        <w:rPr>
          <w:rFonts w:asciiTheme="majorBidi" w:eastAsiaTheme="minorHAnsi" w:hAnsiTheme="majorBidi" w:cstheme="majorBidi"/>
          <w:color w:val="000000" w:themeColor="text1"/>
          <w:sz w:val="24"/>
          <w:szCs w:val="24"/>
          <w:lang w:eastAsia="en-US"/>
        </w:rPr>
        <w:t xml:space="preserve"> öğretmen adayıdır. </w:t>
      </w:r>
      <w:r w:rsidR="00402C82" w:rsidRPr="00BD3183">
        <w:rPr>
          <w:rFonts w:asciiTheme="majorBidi" w:hAnsiTheme="majorBidi" w:cstheme="majorBidi"/>
          <w:sz w:val="24"/>
          <w:szCs w:val="24"/>
        </w:rPr>
        <w:t>Çalışma</w:t>
      </w:r>
      <w:r w:rsidR="00DC7813" w:rsidRPr="000E6132">
        <w:rPr>
          <w:rFonts w:asciiTheme="majorBidi" w:hAnsiTheme="majorBidi" w:cstheme="majorBidi"/>
          <w:sz w:val="24"/>
          <w:szCs w:val="24"/>
        </w:rPr>
        <w:t xml:space="preserve"> verileri</w:t>
      </w:r>
      <w:r w:rsidR="00402C82">
        <w:rPr>
          <w:rFonts w:asciiTheme="majorBidi" w:hAnsiTheme="majorBidi" w:cstheme="majorBidi"/>
          <w:sz w:val="24"/>
          <w:szCs w:val="24"/>
        </w:rPr>
        <w:t>,</w:t>
      </w:r>
      <w:r w:rsidR="005B4E12">
        <w:rPr>
          <w:rFonts w:asciiTheme="majorBidi" w:hAnsiTheme="majorBidi" w:cstheme="majorBidi"/>
          <w:sz w:val="24"/>
          <w:szCs w:val="24"/>
        </w:rPr>
        <w:t xml:space="preserve"> Güven ve Aydoğdu (2012</w:t>
      </w:r>
      <w:r w:rsidR="00DC7813" w:rsidRPr="000E6132">
        <w:rPr>
          <w:rFonts w:asciiTheme="majorBidi" w:hAnsiTheme="majorBidi" w:cstheme="majorBidi"/>
          <w:sz w:val="24"/>
          <w:szCs w:val="24"/>
        </w:rPr>
        <w:t>)</w:t>
      </w:r>
      <w:r w:rsidR="00402C82">
        <w:rPr>
          <w:rFonts w:asciiTheme="majorBidi" w:hAnsiTheme="majorBidi" w:cstheme="majorBidi"/>
          <w:sz w:val="24"/>
          <w:szCs w:val="24"/>
        </w:rPr>
        <w:t>’in geliştirdiği</w:t>
      </w:r>
      <w:r w:rsidR="00DC7813" w:rsidRPr="000E6132">
        <w:rPr>
          <w:rFonts w:asciiTheme="majorBidi" w:hAnsiTheme="majorBidi" w:cstheme="majorBidi"/>
          <w:sz w:val="24"/>
          <w:szCs w:val="24"/>
        </w:rPr>
        <w:t xml:space="preserve"> </w:t>
      </w:r>
      <w:r w:rsidR="00951C0E">
        <w:rPr>
          <w:rFonts w:asciiTheme="majorBidi" w:hAnsiTheme="majorBidi" w:cstheme="majorBidi"/>
          <w:sz w:val="24"/>
          <w:szCs w:val="24"/>
        </w:rPr>
        <w:t>“</w:t>
      </w:r>
      <w:r w:rsidR="00DC7813" w:rsidRPr="00D84CA5">
        <w:rPr>
          <w:rFonts w:asciiTheme="majorBidi" w:hAnsiTheme="majorBidi" w:cstheme="majorBidi"/>
          <w:iCs/>
          <w:sz w:val="24"/>
          <w:szCs w:val="24"/>
        </w:rPr>
        <w:t>Çevre Sorunlarına Yönelik Davranış Ölçeği</w:t>
      </w:r>
      <w:r w:rsidR="00951C0E" w:rsidRPr="007E3963">
        <w:rPr>
          <w:rFonts w:asciiTheme="majorBidi" w:hAnsiTheme="majorBidi" w:cstheme="majorBidi"/>
          <w:sz w:val="24"/>
          <w:szCs w:val="24"/>
        </w:rPr>
        <w:t>”</w:t>
      </w:r>
      <w:r w:rsidR="00DC7813" w:rsidRPr="000E6132">
        <w:rPr>
          <w:rFonts w:asciiTheme="majorBidi" w:eastAsiaTheme="minorHAnsi" w:hAnsiTheme="majorBidi" w:cstheme="majorBidi"/>
          <w:sz w:val="24"/>
          <w:szCs w:val="24"/>
          <w:lang w:eastAsia="en-US"/>
        </w:rPr>
        <w:t xml:space="preserve"> </w:t>
      </w:r>
      <w:r w:rsidR="00402C82" w:rsidRPr="00BD3183">
        <w:rPr>
          <w:rFonts w:asciiTheme="majorBidi" w:eastAsiaTheme="minorHAnsi" w:hAnsiTheme="majorBidi" w:cstheme="majorBidi"/>
          <w:sz w:val="24"/>
          <w:szCs w:val="24"/>
          <w:lang w:eastAsia="en-US"/>
        </w:rPr>
        <w:t>ile</w:t>
      </w:r>
      <w:r w:rsidR="00DC7813" w:rsidRPr="00BD3183">
        <w:rPr>
          <w:rFonts w:asciiTheme="majorBidi" w:eastAsiaTheme="minorHAnsi" w:hAnsiTheme="majorBidi" w:cstheme="majorBidi"/>
          <w:sz w:val="24"/>
          <w:szCs w:val="24"/>
          <w:lang w:eastAsia="en-US"/>
        </w:rPr>
        <w:t xml:space="preserve"> </w:t>
      </w:r>
      <w:r w:rsidR="00402C82" w:rsidRPr="00BD3183">
        <w:rPr>
          <w:rFonts w:asciiTheme="majorBidi" w:eastAsiaTheme="minorHAnsi" w:hAnsiTheme="majorBidi" w:cstheme="majorBidi"/>
          <w:sz w:val="24"/>
          <w:szCs w:val="24"/>
          <w:lang w:eastAsia="en-US"/>
        </w:rPr>
        <w:t>elde edilmiştir.</w:t>
      </w:r>
      <w:r w:rsidR="00DC7813" w:rsidRPr="000E6132">
        <w:rPr>
          <w:rFonts w:asciiTheme="majorBidi" w:eastAsiaTheme="minorHAnsi" w:hAnsiTheme="majorBidi" w:cstheme="majorBidi"/>
          <w:sz w:val="24"/>
          <w:szCs w:val="24"/>
          <w:lang w:eastAsia="en-US"/>
        </w:rPr>
        <w:t xml:space="preserve"> </w:t>
      </w:r>
      <w:r w:rsidR="00402C82" w:rsidRPr="00BD3183">
        <w:rPr>
          <w:rFonts w:asciiTheme="majorBidi" w:eastAsiaTheme="minorHAnsi" w:hAnsiTheme="majorBidi" w:cstheme="majorBidi"/>
          <w:sz w:val="24"/>
          <w:szCs w:val="24"/>
          <w:lang w:eastAsia="en-US"/>
        </w:rPr>
        <w:t>Çalışmada</w:t>
      </w:r>
      <w:r w:rsidR="00402C82">
        <w:rPr>
          <w:rFonts w:asciiTheme="majorBidi" w:eastAsiaTheme="minorHAnsi" w:hAnsiTheme="majorBidi" w:cstheme="majorBidi"/>
          <w:sz w:val="24"/>
          <w:szCs w:val="24"/>
          <w:lang w:eastAsia="en-US"/>
        </w:rPr>
        <w:t>,</w:t>
      </w:r>
      <w:r w:rsidR="00DC7813" w:rsidRPr="000E6132">
        <w:rPr>
          <w:rFonts w:asciiTheme="majorBidi" w:eastAsiaTheme="minorHAnsi" w:hAnsiTheme="majorBidi" w:cstheme="majorBidi"/>
          <w:sz w:val="24"/>
          <w:szCs w:val="24"/>
          <w:lang w:eastAsia="en-US"/>
        </w:rPr>
        <w:t xml:space="preserve"> </w:t>
      </w:r>
      <w:r w:rsidR="00951C0E">
        <w:rPr>
          <w:rFonts w:asciiTheme="majorBidi" w:eastAsiaTheme="minorHAnsi" w:hAnsiTheme="majorBidi" w:cstheme="majorBidi"/>
          <w:sz w:val="24"/>
          <w:szCs w:val="24"/>
          <w:lang w:eastAsia="en-US"/>
        </w:rPr>
        <w:t>“</w:t>
      </w:r>
      <w:r w:rsidR="00402C82">
        <w:rPr>
          <w:rFonts w:asciiTheme="majorBidi" w:eastAsiaTheme="minorHAnsi" w:hAnsiTheme="majorBidi" w:cstheme="majorBidi"/>
          <w:sz w:val="24"/>
          <w:szCs w:val="24"/>
          <w:lang w:eastAsia="en-US"/>
        </w:rPr>
        <w:t xml:space="preserve">betimsel istatistikler, </w:t>
      </w:r>
      <w:r w:rsidR="0085613C">
        <w:rPr>
          <w:rFonts w:asciiTheme="majorBidi" w:eastAsiaTheme="minorHAnsi" w:hAnsiTheme="majorBidi" w:cstheme="majorBidi"/>
          <w:sz w:val="24"/>
          <w:szCs w:val="24"/>
          <w:lang w:eastAsia="en-US"/>
        </w:rPr>
        <w:t>t-testi ve</w:t>
      </w:r>
      <w:r w:rsidR="00DC7813" w:rsidRPr="000E6132">
        <w:rPr>
          <w:rFonts w:asciiTheme="majorBidi" w:eastAsiaTheme="minorHAnsi" w:hAnsiTheme="majorBidi" w:cstheme="majorBidi"/>
          <w:sz w:val="24"/>
          <w:szCs w:val="24"/>
          <w:lang w:eastAsia="en-US"/>
        </w:rPr>
        <w:t xml:space="preserve"> ANOVA kullanılmıştır.</w:t>
      </w:r>
      <w:r w:rsidR="007B5B76" w:rsidRPr="000E6132">
        <w:rPr>
          <w:rFonts w:asciiTheme="majorBidi" w:eastAsiaTheme="minorHAnsi" w:hAnsiTheme="majorBidi" w:cstheme="majorBidi"/>
          <w:sz w:val="24"/>
          <w:szCs w:val="24"/>
          <w:lang w:eastAsia="en-US"/>
        </w:rPr>
        <w:t xml:space="preserve"> </w:t>
      </w:r>
      <w:r w:rsidR="00402C82" w:rsidRPr="00AC3F1A">
        <w:rPr>
          <w:rFonts w:asciiTheme="majorBidi" w:eastAsiaTheme="minorHAnsi" w:hAnsiTheme="majorBidi" w:cstheme="majorBidi"/>
          <w:sz w:val="24"/>
          <w:szCs w:val="24"/>
          <w:lang w:eastAsia="en-US"/>
        </w:rPr>
        <w:t xml:space="preserve">Çalışmanın sonucunda; </w:t>
      </w:r>
      <w:r w:rsidR="0058098A" w:rsidRPr="00AC3F1A">
        <w:rPr>
          <w:rFonts w:asciiTheme="majorBidi" w:hAnsiTheme="majorBidi" w:cstheme="majorBidi"/>
          <w:sz w:val="24"/>
          <w:szCs w:val="24"/>
        </w:rPr>
        <w:t>çalışma g</w:t>
      </w:r>
      <w:r w:rsidR="00A123ED" w:rsidRPr="00AC3F1A">
        <w:rPr>
          <w:rFonts w:asciiTheme="majorBidi" w:hAnsiTheme="majorBidi" w:cstheme="majorBidi"/>
          <w:sz w:val="24"/>
          <w:szCs w:val="24"/>
        </w:rPr>
        <w:t>rubunun</w:t>
      </w:r>
      <w:r w:rsidR="007B5B76" w:rsidRPr="00AC3F1A">
        <w:rPr>
          <w:rFonts w:asciiTheme="majorBidi" w:hAnsiTheme="majorBidi" w:cstheme="majorBidi"/>
          <w:sz w:val="24"/>
          <w:szCs w:val="24"/>
        </w:rPr>
        <w:t xml:space="preserve"> çevre sorunlarına </w:t>
      </w:r>
      <w:r w:rsidR="00BD3183" w:rsidRPr="00AC3F1A">
        <w:rPr>
          <w:rFonts w:asciiTheme="majorBidi" w:hAnsiTheme="majorBidi" w:cstheme="majorBidi"/>
          <w:sz w:val="24"/>
          <w:szCs w:val="24"/>
        </w:rPr>
        <w:t>ilişkin</w:t>
      </w:r>
      <w:r w:rsidR="007B5B76" w:rsidRPr="00AC3F1A">
        <w:rPr>
          <w:rFonts w:asciiTheme="majorBidi" w:hAnsiTheme="majorBidi" w:cstheme="majorBidi"/>
          <w:sz w:val="24"/>
          <w:szCs w:val="24"/>
        </w:rPr>
        <w:t xml:space="preserve"> davranışları üzerinde kız ö</w:t>
      </w:r>
      <w:r w:rsidR="00A123ED" w:rsidRPr="00AC3F1A">
        <w:rPr>
          <w:rFonts w:asciiTheme="majorBidi" w:hAnsiTheme="majorBidi" w:cstheme="majorBidi"/>
          <w:sz w:val="24"/>
          <w:szCs w:val="24"/>
        </w:rPr>
        <w:t>ğretmen adaylarının erkek öğretmen adaylarına göre</w:t>
      </w:r>
      <w:r w:rsidR="007B5B76" w:rsidRPr="00AC3F1A">
        <w:rPr>
          <w:rFonts w:asciiTheme="majorBidi" w:hAnsiTheme="majorBidi" w:cstheme="majorBidi"/>
          <w:sz w:val="24"/>
          <w:szCs w:val="24"/>
        </w:rPr>
        <w:t xml:space="preserve"> daha </w:t>
      </w:r>
      <w:r w:rsidR="00A123ED" w:rsidRPr="00AC3F1A">
        <w:rPr>
          <w:rFonts w:asciiTheme="majorBidi" w:hAnsiTheme="majorBidi" w:cstheme="majorBidi"/>
          <w:sz w:val="24"/>
          <w:szCs w:val="24"/>
        </w:rPr>
        <w:t xml:space="preserve">fazla </w:t>
      </w:r>
      <w:r w:rsidR="007B5B76" w:rsidRPr="00AC3F1A">
        <w:rPr>
          <w:rFonts w:asciiTheme="majorBidi" w:hAnsiTheme="majorBidi" w:cstheme="majorBidi"/>
          <w:sz w:val="24"/>
          <w:szCs w:val="24"/>
        </w:rPr>
        <w:t>duyarlı</w:t>
      </w:r>
      <w:r w:rsidR="00A123ED" w:rsidRPr="00AC3F1A">
        <w:rPr>
          <w:rFonts w:asciiTheme="majorBidi" w:hAnsiTheme="majorBidi" w:cstheme="majorBidi"/>
          <w:sz w:val="24"/>
          <w:szCs w:val="24"/>
        </w:rPr>
        <w:t>lığa sahip</w:t>
      </w:r>
      <w:r w:rsidR="007B5B76" w:rsidRPr="00AC3F1A">
        <w:rPr>
          <w:rFonts w:asciiTheme="majorBidi" w:hAnsiTheme="majorBidi" w:cstheme="majorBidi"/>
          <w:sz w:val="24"/>
          <w:szCs w:val="24"/>
        </w:rPr>
        <w:t xml:space="preserve"> olduğu, lisansta çevre eğitimi dersi alan </w:t>
      </w:r>
      <w:r w:rsidR="00A123ED" w:rsidRPr="00AC3F1A">
        <w:rPr>
          <w:rFonts w:asciiTheme="majorBidi" w:hAnsiTheme="majorBidi" w:cstheme="majorBidi"/>
          <w:sz w:val="24"/>
          <w:szCs w:val="24"/>
        </w:rPr>
        <w:t>adayların bu dersi</w:t>
      </w:r>
      <w:r w:rsidR="007B5B76" w:rsidRPr="00AC3F1A">
        <w:rPr>
          <w:rFonts w:asciiTheme="majorBidi" w:hAnsiTheme="majorBidi" w:cstheme="majorBidi"/>
          <w:sz w:val="24"/>
          <w:szCs w:val="24"/>
        </w:rPr>
        <w:t xml:space="preserve"> almayan öğretmen adaylarına göre d</w:t>
      </w:r>
      <w:r w:rsidR="00922D26" w:rsidRPr="00AC3F1A">
        <w:rPr>
          <w:rFonts w:asciiTheme="majorBidi" w:hAnsiTheme="majorBidi" w:cstheme="majorBidi"/>
          <w:sz w:val="24"/>
          <w:szCs w:val="24"/>
        </w:rPr>
        <w:t xml:space="preserve">aha olumlu davranış sergilediği görülmüştür. </w:t>
      </w:r>
      <w:r w:rsidR="00AC3F1A" w:rsidRPr="00AC3F1A">
        <w:rPr>
          <w:rFonts w:asciiTheme="majorBidi" w:hAnsiTheme="majorBidi" w:cstheme="majorBidi"/>
          <w:sz w:val="24"/>
          <w:szCs w:val="24"/>
        </w:rPr>
        <w:t xml:space="preserve">Sınıf seviyesi, </w:t>
      </w:r>
      <w:r w:rsidR="00CA37BF">
        <w:rPr>
          <w:rFonts w:asciiTheme="majorBidi" w:hAnsiTheme="majorBidi" w:cstheme="majorBidi"/>
          <w:sz w:val="24"/>
          <w:szCs w:val="24"/>
        </w:rPr>
        <w:t>a</w:t>
      </w:r>
      <w:r w:rsidR="007B5B76" w:rsidRPr="00AC3F1A">
        <w:rPr>
          <w:rFonts w:asciiTheme="majorBidi" w:hAnsiTheme="majorBidi" w:cstheme="majorBidi"/>
          <w:sz w:val="24"/>
          <w:szCs w:val="24"/>
        </w:rPr>
        <w:t xml:space="preserve">ile gelir durumu, baba eğitim durumu, anne eğitim durumu, çevre eğitimi ile ilgili yayın takip etme durumu değişkenlerinin ise </w:t>
      </w:r>
      <w:r w:rsidR="00922D26" w:rsidRPr="00AC3F1A">
        <w:rPr>
          <w:rFonts w:asciiTheme="majorBidi" w:hAnsiTheme="majorBidi" w:cstheme="majorBidi"/>
          <w:sz w:val="24"/>
          <w:szCs w:val="24"/>
        </w:rPr>
        <w:t xml:space="preserve">çalışma grubunun çevre sorunlarına yönelik </w:t>
      </w:r>
      <w:r w:rsidR="007B5B76" w:rsidRPr="00AC3F1A">
        <w:rPr>
          <w:rFonts w:asciiTheme="majorBidi" w:hAnsiTheme="majorBidi" w:cstheme="majorBidi"/>
          <w:sz w:val="24"/>
          <w:szCs w:val="24"/>
        </w:rPr>
        <w:t>davranışları üzerinde etkili olmadığı sonuçlarına ulaşılmıştır.</w:t>
      </w:r>
      <w:r w:rsidR="000516AD" w:rsidRPr="000516AD">
        <w:rPr>
          <w:rFonts w:asciiTheme="majorBidi" w:hAnsiTheme="majorBidi" w:cstheme="majorBidi"/>
          <w:color w:val="000000"/>
          <w:sz w:val="24"/>
          <w:szCs w:val="24"/>
        </w:rPr>
        <w:t xml:space="preserve"> </w:t>
      </w:r>
    </w:p>
    <w:p w:rsidR="00A10F8F" w:rsidRDefault="00F364CD" w:rsidP="004E3A6F">
      <w:pPr>
        <w:spacing w:line="360" w:lineRule="auto"/>
        <w:ind w:firstLine="709"/>
        <w:jc w:val="both"/>
        <w:rPr>
          <w:rFonts w:asciiTheme="majorBidi" w:hAnsiTheme="majorBidi" w:cstheme="majorBidi"/>
          <w:sz w:val="24"/>
          <w:szCs w:val="24"/>
        </w:rPr>
      </w:pPr>
      <w:r w:rsidRPr="000E6132">
        <w:rPr>
          <w:rFonts w:asciiTheme="majorBidi" w:hAnsiTheme="majorBidi" w:cstheme="majorBidi"/>
          <w:b/>
          <w:bCs/>
          <w:sz w:val="24"/>
          <w:szCs w:val="24"/>
        </w:rPr>
        <w:t>Anahtar Kelimeler:</w:t>
      </w:r>
      <w:r w:rsidRPr="000E6132">
        <w:rPr>
          <w:rFonts w:asciiTheme="majorBidi" w:hAnsiTheme="majorBidi" w:cstheme="majorBidi"/>
          <w:sz w:val="24"/>
          <w:szCs w:val="24"/>
        </w:rPr>
        <w:t xml:space="preserve"> </w:t>
      </w:r>
      <w:r w:rsidR="007B5B76" w:rsidRPr="000E6132">
        <w:rPr>
          <w:rFonts w:asciiTheme="majorBidi" w:hAnsiTheme="majorBidi" w:cstheme="majorBidi"/>
          <w:sz w:val="24"/>
          <w:szCs w:val="24"/>
        </w:rPr>
        <w:t xml:space="preserve">Çevre Sorunları, </w:t>
      </w:r>
      <w:r w:rsidR="00E51967">
        <w:rPr>
          <w:rFonts w:asciiTheme="majorBidi" w:hAnsiTheme="majorBidi" w:cstheme="majorBidi"/>
          <w:sz w:val="24"/>
          <w:szCs w:val="24"/>
        </w:rPr>
        <w:t xml:space="preserve">Çevre Eğitimi, </w:t>
      </w:r>
      <w:r w:rsidR="007B5B76" w:rsidRPr="000E6132">
        <w:rPr>
          <w:rFonts w:asciiTheme="majorBidi" w:hAnsiTheme="majorBidi" w:cstheme="majorBidi"/>
          <w:sz w:val="24"/>
          <w:szCs w:val="24"/>
        </w:rPr>
        <w:t>Davranış, Fen B</w:t>
      </w:r>
      <w:r w:rsidR="003E695E">
        <w:rPr>
          <w:rFonts w:asciiTheme="majorBidi" w:hAnsiTheme="majorBidi" w:cstheme="majorBidi"/>
          <w:sz w:val="24"/>
          <w:szCs w:val="24"/>
        </w:rPr>
        <w:t>ilimleri</w:t>
      </w:r>
      <w:r w:rsidR="007B5B76" w:rsidRPr="000E6132">
        <w:rPr>
          <w:rFonts w:asciiTheme="majorBidi" w:hAnsiTheme="majorBidi" w:cstheme="majorBidi"/>
          <w:sz w:val="24"/>
          <w:szCs w:val="24"/>
        </w:rPr>
        <w:t xml:space="preserve"> Öğretmen Ad</w:t>
      </w:r>
      <w:r w:rsidR="00E51967">
        <w:rPr>
          <w:rFonts w:asciiTheme="majorBidi" w:hAnsiTheme="majorBidi" w:cstheme="majorBidi"/>
          <w:sz w:val="24"/>
          <w:szCs w:val="24"/>
        </w:rPr>
        <w:t>ayları.</w:t>
      </w:r>
    </w:p>
    <w:p w:rsidR="00A55E20" w:rsidRDefault="00A55E20" w:rsidP="004E3A6F">
      <w:pPr>
        <w:spacing w:line="360" w:lineRule="auto"/>
        <w:ind w:firstLine="709"/>
        <w:jc w:val="both"/>
        <w:rPr>
          <w:rFonts w:asciiTheme="majorBidi" w:hAnsiTheme="majorBidi" w:cstheme="majorBidi"/>
          <w:sz w:val="24"/>
          <w:szCs w:val="24"/>
        </w:rPr>
      </w:pPr>
    </w:p>
    <w:p w:rsidR="00124C8E" w:rsidRPr="007D6953" w:rsidRDefault="00124C8E" w:rsidP="007D6953">
      <w:pPr>
        <w:spacing w:line="360" w:lineRule="auto"/>
        <w:jc w:val="center"/>
        <w:rPr>
          <w:rFonts w:asciiTheme="majorBidi" w:hAnsiTheme="majorBidi" w:cstheme="majorBidi"/>
          <w:b/>
          <w:sz w:val="24"/>
          <w:szCs w:val="24"/>
          <w:lang w:val="en-GB"/>
        </w:rPr>
      </w:pPr>
      <w:r w:rsidRPr="000E6132">
        <w:rPr>
          <w:rFonts w:asciiTheme="majorBidi" w:hAnsiTheme="majorBidi" w:cstheme="majorBidi"/>
          <w:b/>
          <w:sz w:val="24"/>
          <w:szCs w:val="24"/>
          <w:lang w:val="en-GB"/>
        </w:rPr>
        <w:lastRenderedPageBreak/>
        <w:t xml:space="preserve">A Study Examining the Attitudes </w:t>
      </w:r>
      <w:r>
        <w:rPr>
          <w:rFonts w:asciiTheme="majorBidi" w:hAnsiTheme="majorBidi" w:cstheme="majorBidi"/>
          <w:b/>
          <w:sz w:val="24"/>
          <w:szCs w:val="24"/>
          <w:lang w:val="en-GB"/>
        </w:rPr>
        <w:t>of Science Teacher Candidates</w:t>
      </w:r>
      <w:r w:rsidR="006B10D4" w:rsidRPr="006B10D4">
        <w:t xml:space="preserve"> </w:t>
      </w:r>
      <w:r w:rsidR="006B10D4" w:rsidRPr="006B10D4">
        <w:rPr>
          <w:rFonts w:asciiTheme="majorBidi" w:hAnsiTheme="majorBidi" w:cstheme="majorBidi"/>
          <w:b/>
          <w:sz w:val="24"/>
          <w:szCs w:val="24"/>
          <w:lang w:val="en-GB"/>
        </w:rPr>
        <w:t>towards Environmental Problems</w:t>
      </w:r>
    </w:p>
    <w:p w:rsidR="0058098A" w:rsidRPr="0085613C" w:rsidRDefault="000E6132" w:rsidP="007E3963">
      <w:pPr>
        <w:spacing w:line="360" w:lineRule="auto"/>
        <w:jc w:val="both"/>
        <w:rPr>
          <w:rFonts w:asciiTheme="majorBidi" w:hAnsiTheme="majorBidi" w:cstheme="majorBidi"/>
          <w:bCs/>
          <w:sz w:val="24"/>
          <w:szCs w:val="24"/>
        </w:rPr>
      </w:pPr>
      <w:r w:rsidRPr="006B10D4">
        <w:rPr>
          <w:rFonts w:asciiTheme="majorBidi" w:hAnsiTheme="majorBidi" w:cstheme="majorBidi"/>
          <w:b/>
          <w:bCs/>
          <w:sz w:val="24"/>
          <w:szCs w:val="24"/>
          <w:lang w:val="en-GB"/>
        </w:rPr>
        <w:t xml:space="preserve">Abstract: </w:t>
      </w:r>
      <w:r w:rsidR="004638B4" w:rsidRPr="006B10D4">
        <w:rPr>
          <w:rFonts w:asciiTheme="majorBidi" w:hAnsiTheme="majorBidi" w:cstheme="majorBidi"/>
          <w:bCs/>
          <w:sz w:val="24"/>
          <w:szCs w:val="24"/>
          <w:lang w:val="en-GB"/>
        </w:rPr>
        <w:t xml:space="preserve">The purpose of this research </w:t>
      </w:r>
      <w:r w:rsidR="008A1414">
        <w:rPr>
          <w:rFonts w:asciiTheme="majorBidi" w:hAnsiTheme="majorBidi" w:cstheme="majorBidi"/>
          <w:bCs/>
          <w:sz w:val="24"/>
          <w:szCs w:val="24"/>
          <w:lang w:val="en-GB"/>
        </w:rPr>
        <w:t>wa</w:t>
      </w:r>
      <w:r w:rsidR="004638B4" w:rsidRPr="006B10D4">
        <w:rPr>
          <w:rFonts w:asciiTheme="majorBidi" w:hAnsiTheme="majorBidi" w:cstheme="majorBidi"/>
          <w:bCs/>
          <w:sz w:val="24"/>
          <w:szCs w:val="24"/>
          <w:lang w:val="en-GB"/>
        </w:rPr>
        <w:t xml:space="preserve">s to examine </w:t>
      </w:r>
      <w:r w:rsidR="006B10D4">
        <w:rPr>
          <w:rFonts w:asciiTheme="majorBidi" w:hAnsiTheme="majorBidi" w:cstheme="majorBidi"/>
          <w:bCs/>
          <w:sz w:val="24"/>
          <w:szCs w:val="24"/>
          <w:lang w:val="en-GB"/>
        </w:rPr>
        <w:t>if</w:t>
      </w:r>
      <w:r w:rsidR="004638B4" w:rsidRPr="006B10D4">
        <w:rPr>
          <w:rFonts w:asciiTheme="majorBidi" w:hAnsiTheme="majorBidi" w:cstheme="majorBidi"/>
          <w:bCs/>
          <w:sz w:val="24"/>
          <w:szCs w:val="24"/>
          <w:lang w:val="en-GB"/>
        </w:rPr>
        <w:t xml:space="preserve"> there is a significant difference in terms of environmental behavio</w:t>
      </w:r>
      <w:r w:rsidR="006B10D4">
        <w:rPr>
          <w:rFonts w:asciiTheme="majorBidi" w:hAnsiTheme="majorBidi" w:cstheme="majorBidi"/>
          <w:bCs/>
          <w:sz w:val="24"/>
          <w:szCs w:val="24"/>
          <w:lang w:val="en-GB"/>
        </w:rPr>
        <w:t>u</w:t>
      </w:r>
      <w:r w:rsidR="004638B4" w:rsidRPr="006B10D4">
        <w:rPr>
          <w:rFonts w:asciiTheme="majorBidi" w:hAnsiTheme="majorBidi" w:cstheme="majorBidi"/>
          <w:bCs/>
          <w:sz w:val="24"/>
          <w:szCs w:val="24"/>
          <w:lang w:val="en-GB"/>
        </w:rPr>
        <w:t>rs of science teacher candidates, by taking into consideration independent variables, such as sexuality, social class, familial income and educational status, environmen</w:t>
      </w:r>
      <w:r w:rsidR="007C175F" w:rsidRPr="006B10D4">
        <w:rPr>
          <w:rFonts w:asciiTheme="majorBidi" w:hAnsiTheme="majorBidi" w:cstheme="majorBidi"/>
          <w:bCs/>
          <w:sz w:val="24"/>
          <w:szCs w:val="24"/>
          <w:lang w:val="en-GB"/>
        </w:rPr>
        <w:t xml:space="preserve">tal education follow-up styles </w:t>
      </w:r>
      <w:r w:rsidR="004638B4" w:rsidRPr="006B10D4">
        <w:rPr>
          <w:rFonts w:asciiTheme="majorBidi" w:hAnsiTheme="majorBidi" w:cstheme="majorBidi"/>
          <w:bCs/>
          <w:sz w:val="24"/>
          <w:szCs w:val="24"/>
          <w:lang w:val="en-GB"/>
        </w:rPr>
        <w:t xml:space="preserve">and attending environmental education courses during </w:t>
      </w:r>
      <w:r w:rsidR="008A1414">
        <w:rPr>
          <w:rFonts w:asciiTheme="majorBidi" w:hAnsiTheme="majorBidi" w:cstheme="majorBidi"/>
          <w:bCs/>
          <w:sz w:val="24"/>
          <w:szCs w:val="24"/>
          <w:lang w:val="en-GB"/>
        </w:rPr>
        <w:t xml:space="preserve">their </w:t>
      </w:r>
      <w:r w:rsidR="004638B4" w:rsidRPr="006B10D4">
        <w:rPr>
          <w:rFonts w:asciiTheme="majorBidi" w:hAnsiTheme="majorBidi" w:cstheme="majorBidi"/>
          <w:bCs/>
          <w:sz w:val="24"/>
          <w:szCs w:val="24"/>
          <w:lang w:val="en-GB"/>
        </w:rPr>
        <w:t xml:space="preserve">undergraduate education. </w:t>
      </w:r>
      <w:r w:rsidR="006B10D4">
        <w:rPr>
          <w:rFonts w:asciiTheme="majorBidi" w:hAnsiTheme="majorBidi" w:cstheme="majorBidi"/>
          <w:bCs/>
          <w:sz w:val="24"/>
          <w:szCs w:val="24"/>
          <w:lang w:val="en-GB"/>
        </w:rPr>
        <w:t>The q</w:t>
      </w:r>
      <w:r w:rsidR="004638B4" w:rsidRPr="006B10D4">
        <w:rPr>
          <w:rFonts w:asciiTheme="majorBidi" w:hAnsiTheme="majorBidi" w:cstheme="majorBidi"/>
          <w:bCs/>
          <w:sz w:val="24"/>
          <w:szCs w:val="24"/>
          <w:lang w:val="en-GB"/>
        </w:rPr>
        <w:t xml:space="preserve">uantitative research method was used in this study. </w:t>
      </w:r>
      <w:r w:rsidR="009C42EE" w:rsidRPr="006B10D4">
        <w:rPr>
          <w:rFonts w:asciiTheme="majorBidi" w:hAnsiTheme="majorBidi" w:cstheme="majorBidi"/>
          <w:bCs/>
          <w:color w:val="000000" w:themeColor="text1"/>
          <w:sz w:val="24"/>
          <w:szCs w:val="24"/>
          <w:lang w:val="en-GB"/>
        </w:rPr>
        <w:t xml:space="preserve">The working group of this study; </w:t>
      </w:r>
      <w:r w:rsidR="006B10D4">
        <w:rPr>
          <w:rFonts w:asciiTheme="majorBidi" w:hAnsiTheme="majorBidi" w:cstheme="majorBidi"/>
          <w:bCs/>
          <w:color w:val="000000" w:themeColor="text1"/>
          <w:sz w:val="24"/>
          <w:szCs w:val="24"/>
          <w:lang w:val="en-GB"/>
        </w:rPr>
        <w:t>i</w:t>
      </w:r>
      <w:r w:rsidR="009C42EE" w:rsidRPr="006B10D4">
        <w:rPr>
          <w:rFonts w:asciiTheme="majorBidi" w:hAnsiTheme="majorBidi" w:cstheme="majorBidi"/>
          <w:bCs/>
          <w:color w:val="000000" w:themeColor="text1"/>
          <w:sz w:val="24"/>
          <w:szCs w:val="24"/>
          <w:lang w:val="en-GB"/>
        </w:rPr>
        <w:t>n</w:t>
      </w:r>
      <w:r w:rsidR="006B10D4">
        <w:rPr>
          <w:rFonts w:asciiTheme="majorBidi" w:hAnsiTheme="majorBidi" w:cstheme="majorBidi"/>
          <w:bCs/>
          <w:color w:val="000000" w:themeColor="text1"/>
          <w:sz w:val="24"/>
          <w:szCs w:val="24"/>
          <w:lang w:val="en-GB"/>
        </w:rPr>
        <w:t xml:space="preserve"> the</w:t>
      </w:r>
      <w:r w:rsidR="009C42EE" w:rsidRPr="006B10D4">
        <w:rPr>
          <w:rFonts w:asciiTheme="majorBidi" w:hAnsiTheme="majorBidi" w:cstheme="majorBidi"/>
          <w:bCs/>
          <w:color w:val="000000" w:themeColor="text1"/>
          <w:sz w:val="24"/>
          <w:szCs w:val="24"/>
          <w:lang w:val="en-GB"/>
        </w:rPr>
        <w:t xml:space="preserve"> 2018-2019 academic year, 250 science teacher candidates are 1st, 2nd, 3rd and 4th grade students at Akdeniz University.</w:t>
      </w:r>
      <w:r w:rsidR="009C42EE" w:rsidRPr="006B10D4">
        <w:rPr>
          <w:rFonts w:asciiTheme="majorBidi" w:hAnsiTheme="majorBidi" w:cstheme="majorBidi"/>
          <w:bCs/>
          <w:color w:val="FF0000"/>
          <w:sz w:val="24"/>
          <w:szCs w:val="24"/>
          <w:lang w:val="en-GB"/>
        </w:rPr>
        <w:t xml:space="preserve"> </w:t>
      </w:r>
      <w:r w:rsidR="004638B4" w:rsidRPr="006B10D4">
        <w:rPr>
          <w:rFonts w:asciiTheme="majorBidi" w:hAnsiTheme="majorBidi" w:cstheme="majorBidi"/>
          <w:bCs/>
          <w:sz w:val="24"/>
          <w:szCs w:val="24"/>
          <w:lang w:val="en-GB"/>
        </w:rPr>
        <w:t xml:space="preserve">The data of the study were concentrated </w:t>
      </w:r>
      <w:r w:rsidR="006B10D4">
        <w:rPr>
          <w:rFonts w:asciiTheme="majorBidi" w:hAnsiTheme="majorBidi" w:cstheme="majorBidi"/>
          <w:bCs/>
          <w:sz w:val="24"/>
          <w:szCs w:val="24"/>
          <w:lang w:val="en-GB"/>
        </w:rPr>
        <w:t>employing the</w:t>
      </w:r>
      <w:r w:rsidR="004638B4" w:rsidRPr="006B10D4">
        <w:rPr>
          <w:rFonts w:asciiTheme="majorBidi" w:hAnsiTheme="majorBidi" w:cstheme="majorBidi"/>
          <w:bCs/>
          <w:sz w:val="24"/>
          <w:szCs w:val="24"/>
          <w:lang w:val="en-GB"/>
        </w:rPr>
        <w:t xml:space="preserve"> </w:t>
      </w:r>
      <w:r w:rsidR="00D84CA5" w:rsidRPr="006B10D4">
        <w:rPr>
          <w:rFonts w:asciiTheme="majorBidi" w:hAnsiTheme="majorBidi" w:cstheme="majorBidi"/>
          <w:bCs/>
          <w:sz w:val="24"/>
          <w:szCs w:val="24"/>
          <w:lang w:val="en-GB"/>
        </w:rPr>
        <w:t>“</w:t>
      </w:r>
      <w:r w:rsidR="004638B4" w:rsidRPr="006B10D4">
        <w:rPr>
          <w:rFonts w:asciiTheme="majorBidi" w:hAnsiTheme="majorBidi" w:cstheme="majorBidi"/>
          <w:bCs/>
          <w:sz w:val="24"/>
          <w:szCs w:val="24"/>
          <w:lang w:val="en-GB"/>
        </w:rPr>
        <w:t>Environmental Problems Behavior Scale</w:t>
      </w:r>
      <w:r w:rsidR="00D84CA5" w:rsidRPr="006B10D4">
        <w:rPr>
          <w:rFonts w:asciiTheme="majorBidi" w:hAnsiTheme="majorBidi" w:cstheme="majorBidi"/>
          <w:bCs/>
          <w:sz w:val="24"/>
          <w:szCs w:val="24"/>
          <w:lang w:val="en-GB"/>
        </w:rPr>
        <w:t>”,</w:t>
      </w:r>
      <w:r w:rsidR="004638B4" w:rsidRPr="006B10D4">
        <w:rPr>
          <w:rFonts w:asciiTheme="majorBidi" w:hAnsiTheme="majorBidi" w:cstheme="majorBidi"/>
          <w:bCs/>
          <w:sz w:val="24"/>
          <w:szCs w:val="24"/>
          <w:lang w:val="en-GB"/>
        </w:rPr>
        <w:t xml:space="preserve"> whic</w:t>
      </w:r>
      <w:r w:rsidR="005B4E12" w:rsidRPr="006B10D4">
        <w:rPr>
          <w:rFonts w:asciiTheme="majorBidi" w:hAnsiTheme="majorBidi" w:cstheme="majorBidi"/>
          <w:bCs/>
          <w:sz w:val="24"/>
          <w:szCs w:val="24"/>
          <w:lang w:val="en-GB"/>
        </w:rPr>
        <w:t xml:space="preserve">h </w:t>
      </w:r>
      <w:r w:rsidR="006B10D4">
        <w:rPr>
          <w:rFonts w:asciiTheme="majorBidi" w:hAnsiTheme="majorBidi" w:cstheme="majorBidi"/>
          <w:bCs/>
          <w:sz w:val="24"/>
          <w:szCs w:val="24"/>
          <w:lang w:val="en-GB"/>
        </w:rPr>
        <w:t>wa</w:t>
      </w:r>
      <w:r w:rsidR="005B4E12" w:rsidRPr="006B10D4">
        <w:rPr>
          <w:rFonts w:asciiTheme="majorBidi" w:hAnsiTheme="majorBidi" w:cstheme="majorBidi"/>
          <w:bCs/>
          <w:sz w:val="24"/>
          <w:szCs w:val="24"/>
          <w:lang w:val="en-GB"/>
        </w:rPr>
        <w:t>s developed by Güven and Aydoğdu in (2012</w:t>
      </w:r>
      <w:r w:rsidR="004638B4" w:rsidRPr="006B10D4">
        <w:rPr>
          <w:rFonts w:asciiTheme="majorBidi" w:hAnsiTheme="majorBidi" w:cstheme="majorBidi"/>
          <w:bCs/>
          <w:sz w:val="24"/>
          <w:szCs w:val="24"/>
          <w:lang w:val="en-GB"/>
        </w:rPr>
        <w:t>). Descriptive stat</w:t>
      </w:r>
      <w:r w:rsidR="0085613C" w:rsidRPr="006B10D4">
        <w:rPr>
          <w:rFonts w:asciiTheme="majorBidi" w:hAnsiTheme="majorBidi" w:cstheme="majorBidi"/>
          <w:bCs/>
          <w:sz w:val="24"/>
          <w:szCs w:val="24"/>
          <w:lang w:val="en-GB"/>
        </w:rPr>
        <w:t xml:space="preserve">istics were used for </w:t>
      </w:r>
      <w:r w:rsidR="006B10D4">
        <w:rPr>
          <w:rFonts w:asciiTheme="majorBidi" w:hAnsiTheme="majorBidi" w:cstheme="majorBidi"/>
          <w:bCs/>
          <w:sz w:val="24"/>
          <w:szCs w:val="24"/>
          <w:lang w:val="en-GB"/>
        </w:rPr>
        <w:t xml:space="preserve">the </w:t>
      </w:r>
      <w:r w:rsidR="0085613C" w:rsidRPr="008A1414">
        <w:rPr>
          <w:rFonts w:asciiTheme="majorBidi" w:hAnsiTheme="majorBidi" w:cstheme="majorBidi"/>
          <w:bCs/>
          <w:sz w:val="24"/>
          <w:szCs w:val="24"/>
          <w:lang w:val="en-GB"/>
        </w:rPr>
        <w:t>scale data,</w:t>
      </w:r>
      <w:r w:rsidR="006B10D4" w:rsidRPr="008A1414">
        <w:rPr>
          <w:rFonts w:asciiTheme="majorBidi" w:hAnsiTheme="majorBidi" w:cstheme="majorBidi"/>
          <w:bCs/>
          <w:sz w:val="24"/>
          <w:szCs w:val="24"/>
          <w:lang w:val="en-GB"/>
        </w:rPr>
        <w:t xml:space="preserve"> while</w:t>
      </w:r>
      <w:r w:rsidR="0085613C" w:rsidRPr="008A1414">
        <w:rPr>
          <w:rFonts w:asciiTheme="majorBidi" w:hAnsiTheme="majorBidi" w:cstheme="majorBidi"/>
          <w:bCs/>
          <w:sz w:val="24"/>
          <w:szCs w:val="24"/>
          <w:lang w:val="en-GB"/>
        </w:rPr>
        <w:t xml:space="preserve"> </w:t>
      </w:r>
      <w:r w:rsidR="004638B4" w:rsidRPr="008A1414">
        <w:rPr>
          <w:rFonts w:asciiTheme="majorBidi" w:hAnsiTheme="majorBidi" w:cstheme="majorBidi"/>
          <w:bCs/>
          <w:i/>
          <w:sz w:val="24"/>
          <w:szCs w:val="24"/>
          <w:lang w:val="en-GB"/>
        </w:rPr>
        <w:t>t-test</w:t>
      </w:r>
      <w:r w:rsidR="004638B4" w:rsidRPr="008A1414">
        <w:rPr>
          <w:rFonts w:asciiTheme="majorBidi" w:hAnsiTheme="majorBidi" w:cstheme="majorBidi"/>
          <w:bCs/>
          <w:sz w:val="24"/>
          <w:szCs w:val="24"/>
          <w:lang w:val="en-GB"/>
        </w:rPr>
        <w:t xml:space="preserve"> and </w:t>
      </w:r>
      <w:r w:rsidR="004638B4" w:rsidRPr="008A1414">
        <w:rPr>
          <w:rFonts w:asciiTheme="majorBidi" w:hAnsiTheme="majorBidi" w:cstheme="majorBidi"/>
          <w:bCs/>
          <w:i/>
          <w:sz w:val="24"/>
          <w:szCs w:val="24"/>
          <w:lang w:val="en-GB"/>
        </w:rPr>
        <w:t xml:space="preserve">ANOVA </w:t>
      </w:r>
      <w:r w:rsidR="004638B4" w:rsidRPr="008A1414">
        <w:rPr>
          <w:rFonts w:asciiTheme="majorBidi" w:hAnsiTheme="majorBidi" w:cstheme="majorBidi"/>
          <w:bCs/>
          <w:sz w:val="24"/>
          <w:szCs w:val="24"/>
          <w:lang w:val="en-GB"/>
        </w:rPr>
        <w:t xml:space="preserve">were used for independent groups. </w:t>
      </w:r>
      <w:r w:rsidR="0058098A" w:rsidRPr="008A1414">
        <w:rPr>
          <w:rFonts w:asciiTheme="majorBidi" w:hAnsiTheme="majorBidi" w:cstheme="majorBidi"/>
          <w:bCs/>
          <w:sz w:val="24"/>
          <w:szCs w:val="24"/>
          <w:lang w:val="en-GB"/>
        </w:rPr>
        <w:t xml:space="preserve">As a result of the study; </w:t>
      </w:r>
      <w:r w:rsidR="006B10D4" w:rsidRPr="008A1414">
        <w:rPr>
          <w:rFonts w:asciiTheme="majorBidi" w:hAnsiTheme="majorBidi" w:cstheme="majorBidi"/>
          <w:bCs/>
          <w:sz w:val="24"/>
          <w:szCs w:val="24"/>
          <w:lang w:val="en-GB"/>
        </w:rPr>
        <w:t>i</w:t>
      </w:r>
      <w:r w:rsidR="0058098A" w:rsidRPr="008A1414">
        <w:rPr>
          <w:rFonts w:asciiTheme="majorBidi" w:hAnsiTheme="majorBidi" w:cstheme="majorBidi"/>
          <w:bCs/>
          <w:sz w:val="24"/>
          <w:szCs w:val="24"/>
          <w:lang w:val="en-GB"/>
        </w:rPr>
        <w:t xml:space="preserve">t was found that </w:t>
      </w:r>
      <w:r w:rsidR="006B10D4" w:rsidRPr="008A1414">
        <w:rPr>
          <w:rFonts w:asciiTheme="majorBidi" w:hAnsiTheme="majorBidi" w:cstheme="majorBidi"/>
          <w:bCs/>
          <w:sz w:val="24"/>
          <w:szCs w:val="24"/>
          <w:lang w:val="en-GB"/>
        </w:rPr>
        <w:t xml:space="preserve">the </w:t>
      </w:r>
      <w:r w:rsidR="0058098A" w:rsidRPr="008A1414">
        <w:rPr>
          <w:rFonts w:asciiTheme="majorBidi" w:hAnsiTheme="majorBidi" w:cstheme="majorBidi"/>
          <w:bCs/>
          <w:sz w:val="24"/>
          <w:szCs w:val="24"/>
          <w:lang w:val="en-GB"/>
        </w:rPr>
        <w:t xml:space="preserve">female teachers had more sensitivity </w:t>
      </w:r>
      <w:r w:rsidR="006B10D4" w:rsidRPr="008A1414">
        <w:rPr>
          <w:rFonts w:asciiTheme="majorBidi" w:hAnsiTheme="majorBidi" w:cstheme="majorBidi"/>
          <w:bCs/>
          <w:sz w:val="24"/>
          <w:szCs w:val="24"/>
          <w:lang w:val="en-GB"/>
        </w:rPr>
        <w:t>i</w:t>
      </w:r>
      <w:r w:rsidR="0058098A" w:rsidRPr="008A1414">
        <w:rPr>
          <w:rFonts w:asciiTheme="majorBidi" w:hAnsiTheme="majorBidi" w:cstheme="majorBidi"/>
          <w:bCs/>
          <w:sz w:val="24"/>
          <w:szCs w:val="24"/>
          <w:lang w:val="en-GB"/>
        </w:rPr>
        <w:t>n the behavio</w:t>
      </w:r>
      <w:r w:rsidR="006B10D4" w:rsidRPr="008A1414">
        <w:rPr>
          <w:rFonts w:asciiTheme="majorBidi" w:hAnsiTheme="majorBidi" w:cstheme="majorBidi"/>
          <w:bCs/>
          <w:sz w:val="24"/>
          <w:szCs w:val="24"/>
          <w:lang w:val="en-GB"/>
        </w:rPr>
        <w:t>u</w:t>
      </w:r>
      <w:r w:rsidR="0058098A" w:rsidRPr="008A1414">
        <w:rPr>
          <w:rFonts w:asciiTheme="majorBidi" w:hAnsiTheme="majorBidi" w:cstheme="majorBidi"/>
          <w:bCs/>
          <w:sz w:val="24"/>
          <w:szCs w:val="24"/>
          <w:lang w:val="en-GB"/>
        </w:rPr>
        <w:t xml:space="preserve">rs of the study group </w:t>
      </w:r>
      <w:r w:rsidR="006B10D4" w:rsidRPr="008A1414">
        <w:rPr>
          <w:rFonts w:asciiTheme="majorBidi" w:hAnsiTheme="majorBidi" w:cstheme="majorBidi"/>
          <w:bCs/>
          <w:sz w:val="24"/>
          <w:szCs w:val="24"/>
          <w:lang w:val="en-GB"/>
        </w:rPr>
        <w:t>concerning</w:t>
      </w:r>
      <w:r w:rsidR="0058098A" w:rsidRPr="008A1414">
        <w:rPr>
          <w:rFonts w:asciiTheme="majorBidi" w:hAnsiTheme="majorBidi" w:cstheme="majorBidi"/>
          <w:bCs/>
          <w:sz w:val="24"/>
          <w:szCs w:val="24"/>
          <w:lang w:val="en-GB"/>
        </w:rPr>
        <w:t xml:space="preserve"> environmental problems than </w:t>
      </w:r>
      <w:r w:rsidR="006B10D4" w:rsidRPr="008A1414">
        <w:rPr>
          <w:rFonts w:asciiTheme="majorBidi" w:hAnsiTheme="majorBidi" w:cstheme="majorBidi"/>
          <w:bCs/>
          <w:sz w:val="24"/>
          <w:szCs w:val="24"/>
          <w:lang w:val="en-GB"/>
        </w:rPr>
        <w:t xml:space="preserve">the </w:t>
      </w:r>
      <w:r w:rsidR="0058098A" w:rsidRPr="008A1414">
        <w:rPr>
          <w:rFonts w:asciiTheme="majorBidi" w:hAnsiTheme="majorBidi" w:cstheme="majorBidi"/>
          <w:bCs/>
          <w:sz w:val="24"/>
          <w:szCs w:val="24"/>
          <w:lang w:val="en-GB"/>
        </w:rPr>
        <w:t>male teacher candidates,</w:t>
      </w:r>
      <w:r w:rsidR="0058098A" w:rsidRPr="008A1414">
        <w:rPr>
          <w:rFonts w:asciiTheme="majorBidi" w:hAnsiTheme="majorBidi" w:cstheme="majorBidi"/>
          <w:bCs/>
          <w:color w:val="FF0000"/>
          <w:sz w:val="24"/>
          <w:szCs w:val="24"/>
          <w:lang w:val="en-GB"/>
        </w:rPr>
        <w:t xml:space="preserve"> </w:t>
      </w:r>
      <w:r w:rsidR="0058098A" w:rsidRPr="008A1414">
        <w:rPr>
          <w:rFonts w:asciiTheme="majorBidi" w:hAnsiTheme="majorBidi" w:cstheme="majorBidi"/>
          <w:bCs/>
          <w:sz w:val="24"/>
          <w:szCs w:val="24"/>
          <w:lang w:val="en-GB"/>
        </w:rPr>
        <w:t>the candidates who took environmental education course in the license showed more positive behavio</w:t>
      </w:r>
      <w:r w:rsidR="008A1414">
        <w:rPr>
          <w:rFonts w:asciiTheme="majorBidi" w:hAnsiTheme="majorBidi" w:cstheme="majorBidi"/>
          <w:bCs/>
          <w:sz w:val="24"/>
          <w:szCs w:val="24"/>
          <w:lang w:val="en-GB"/>
        </w:rPr>
        <w:t>u</w:t>
      </w:r>
      <w:r w:rsidR="0058098A" w:rsidRPr="008A1414">
        <w:rPr>
          <w:rFonts w:asciiTheme="majorBidi" w:hAnsiTheme="majorBidi" w:cstheme="majorBidi"/>
          <w:bCs/>
          <w:sz w:val="24"/>
          <w:szCs w:val="24"/>
          <w:lang w:val="en-GB"/>
        </w:rPr>
        <w:t xml:space="preserve">r than the teacher candidates who did not take this course. It was concluded that variables of </w:t>
      </w:r>
      <w:r w:rsidR="00AC3F1A" w:rsidRPr="008A1414">
        <w:rPr>
          <w:rFonts w:asciiTheme="majorBidi" w:hAnsiTheme="majorBidi" w:cstheme="majorBidi"/>
          <w:bCs/>
          <w:sz w:val="24"/>
          <w:szCs w:val="24"/>
          <w:lang w:val="en-GB"/>
        </w:rPr>
        <w:t xml:space="preserve">grade level, </w:t>
      </w:r>
      <w:r w:rsidR="0058098A" w:rsidRPr="008A1414">
        <w:rPr>
          <w:rFonts w:asciiTheme="majorBidi" w:hAnsiTheme="majorBidi" w:cstheme="majorBidi"/>
          <w:bCs/>
          <w:sz w:val="24"/>
          <w:szCs w:val="24"/>
          <w:lang w:val="en-GB"/>
        </w:rPr>
        <w:t>educational status, education status</w:t>
      </w:r>
      <w:r w:rsidR="006B10D4" w:rsidRPr="008A1414">
        <w:rPr>
          <w:rFonts w:asciiTheme="majorBidi" w:hAnsiTheme="majorBidi" w:cstheme="majorBidi"/>
          <w:bCs/>
          <w:sz w:val="24"/>
          <w:szCs w:val="24"/>
          <w:lang w:val="en-GB"/>
        </w:rPr>
        <w:t xml:space="preserve"> of the</w:t>
      </w:r>
      <w:r w:rsidR="0058098A" w:rsidRPr="008A1414">
        <w:rPr>
          <w:rFonts w:asciiTheme="majorBidi" w:hAnsiTheme="majorBidi" w:cstheme="majorBidi"/>
          <w:bCs/>
          <w:sz w:val="24"/>
          <w:szCs w:val="24"/>
          <w:lang w:val="en-GB"/>
        </w:rPr>
        <w:t xml:space="preserve"> mother </w:t>
      </w:r>
      <w:r w:rsidR="006B10D4" w:rsidRPr="008A1414">
        <w:rPr>
          <w:rFonts w:asciiTheme="majorBidi" w:hAnsiTheme="majorBidi" w:cstheme="majorBidi"/>
          <w:bCs/>
          <w:sz w:val="24"/>
          <w:szCs w:val="24"/>
          <w:lang w:val="en-GB"/>
        </w:rPr>
        <w:t>and father</w:t>
      </w:r>
      <w:r w:rsidR="0058098A" w:rsidRPr="008A1414">
        <w:rPr>
          <w:rFonts w:asciiTheme="majorBidi" w:hAnsiTheme="majorBidi" w:cstheme="majorBidi"/>
          <w:bCs/>
          <w:sz w:val="24"/>
          <w:szCs w:val="24"/>
          <w:lang w:val="en-GB"/>
        </w:rPr>
        <w:t>, follow-up status related to environmental education</w:t>
      </w:r>
      <w:r w:rsidR="006B10D4" w:rsidRPr="008A1414">
        <w:rPr>
          <w:rFonts w:asciiTheme="majorBidi" w:hAnsiTheme="majorBidi" w:cstheme="majorBidi"/>
          <w:bCs/>
          <w:sz w:val="24"/>
          <w:szCs w:val="24"/>
          <w:lang w:val="en-GB"/>
        </w:rPr>
        <w:t>,</w:t>
      </w:r>
      <w:r w:rsidR="0058098A" w:rsidRPr="008A1414">
        <w:rPr>
          <w:rFonts w:asciiTheme="majorBidi" w:hAnsiTheme="majorBidi" w:cstheme="majorBidi"/>
          <w:bCs/>
          <w:sz w:val="24"/>
          <w:szCs w:val="24"/>
          <w:lang w:val="en-GB"/>
        </w:rPr>
        <w:t xml:space="preserve"> were not effective </w:t>
      </w:r>
      <w:r w:rsidR="008A1414" w:rsidRPr="008A1414">
        <w:rPr>
          <w:rFonts w:asciiTheme="majorBidi" w:hAnsiTheme="majorBidi" w:cstheme="majorBidi"/>
          <w:bCs/>
          <w:sz w:val="24"/>
          <w:szCs w:val="24"/>
          <w:lang w:val="en-GB"/>
        </w:rPr>
        <w:t>upon</w:t>
      </w:r>
      <w:r w:rsidR="0058098A" w:rsidRPr="008A1414">
        <w:rPr>
          <w:rFonts w:asciiTheme="majorBidi" w:hAnsiTheme="majorBidi" w:cstheme="majorBidi"/>
          <w:bCs/>
          <w:sz w:val="24"/>
          <w:szCs w:val="24"/>
          <w:lang w:val="en-GB"/>
        </w:rPr>
        <w:t xml:space="preserve"> their behavio</w:t>
      </w:r>
      <w:r w:rsidR="008A1414">
        <w:rPr>
          <w:rFonts w:asciiTheme="majorBidi" w:hAnsiTheme="majorBidi" w:cstheme="majorBidi"/>
          <w:bCs/>
          <w:sz w:val="24"/>
          <w:szCs w:val="24"/>
          <w:lang w:val="en-GB"/>
        </w:rPr>
        <w:t>u</w:t>
      </w:r>
      <w:r w:rsidR="0058098A" w:rsidRPr="008A1414">
        <w:rPr>
          <w:rFonts w:asciiTheme="majorBidi" w:hAnsiTheme="majorBidi" w:cstheme="majorBidi"/>
          <w:bCs/>
          <w:sz w:val="24"/>
          <w:szCs w:val="24"/>
          <w:lang w:val="en-GB"/>
        </w:rPr>
        <w:t>rs.</w:t>
      </w:r>
    </w:p>
    <w:p w:rsidR="004638B4" w:rsidRPr="006B10D4" w:rsidRDefault="004638B4" w:rsidP="004E3A6F">
      <w:pPr>
        <w:spacing w:line="360" w:lineRule="auto"/>
        <w:ind w:firstLine="709"/>
        <w:jc w:val="both"/>
        <w:rPr>
          <w:rFonts w:asciiTheme="majorBidi" w:hAnsiTheme="majorBidi" w:cstheme="majorBidi"/>
          <w:sz w:val="24"/>
          <w:szCs w:val="24"/>
          <w:lang w:val="en-GB"/>
        </w:rPr>
      </w:pPr>
      <w:r w:rsidRPr="006B10D4">
        <w:rPr>
          <w:rFonts w:asciiTheme="majorBidi" w:eastAsiaTheme="minorHAnsi" w:hAnsiTheme="majorBidi" w:cstheme="majorBidi"/>
          <w:b/>
          <w:bCs/>
          <w:sz w:val="24"/>
          <w:szCs w:val="24"/>
          <w:lang w:val="en-GB" w:eastAsia="en-US"/>
        </w:rPr>
        <w:t>Keywords:</w:t>
      </w:r>
      <w:r w:rsidRPr="006B10D4">
        <w:rPr>
          <w:rFonts w:asciiTheme="majorBidi" w:hAnsiTheme="majorBidi" w:cstheme="majorBidi"/>
          <w:sz w:val="24"/>
          <w:szCs w:val="24"/>
          <w:lang w:val="en-GB"/>
        </w:rPr>
        <w:t xml:space="preserve"> </w:t>
      </w:r>
      <w:r w:rsidRPr="006B10D4">
        <w:rPr>
          <w:rFonts w:asciiTheme="majorBidi" w:eastAsiaTheme="minorHAnsi" w:hAnsiTheme="majorBidi" w:cstheme="majorBidi"/>
          <w:bCs/>
          <w:sz w:val="24"/>
          <w:szCs w:val="24"/>
          <w:lang w:val="en-GB" w:eastAsia="en-US"/>
        </w:rPr>
        <w:t>Science Teacher Candidates,</w:t>
      </w:r>
      <w:r w:rsidR="0058098A" w:rsidRPr="006B10D4">
        <w:rPr>
          <w:rFonts w:asciiTheme="majorBidi" w:eastAsiaTheme="minorHAnsi" w:hAnsiTheme="majorBidi" w:cstheme="majorBidi"/>
          <w:bCs/>
          <w:sz w:val="24"/>
          <w:szCs w:val="24"/>
          <w:lang w:val="en-GB" w:eastAsia="en-US"/>
        </w:rPr>
        <w:t xml:space="preserve"> </w:t>
      </w:r>
      <w:r w:rsidR="00E51967" w:rsidRPr="006B10D4">
        <w:rPr>
          <w:rFonts w:asciiTheme="majorBidi" w:eastAsiaTheme="minorHAnsi" w:hAnsiTheme="majorBidi" w:cstheme="majorBidi"/>
          <w:bCs/>
          <w:sz w:val="24"/>
          <w:szCs w:val="24"/>
          <w:lang w:val="en-GB" w:eastAsia="en-US"/>
        </w:rPr>
        <w:t>Environmental Education,</w:t>
      </w:r>
      <w:r w:rsidR="0058098A" w:rsidRPr="006B10D4">
        <w:rPr>
          <w:rFonts w:asciiTheme="majorBidi" w:eastAsiaTheme="minorHAnsi" w:hAnsiTheme="majorBidi" w:cstheme="majorBidi"/>
          <w:bCs/>
          <w:sz w:val="24"/>
          <w:szCs w:val="24"/>
          <w:lang w:val="en-GB" w:eastAsia="en-US"/>
        </w:rPr>
        <w:t xml:space="preserve"> Environmental Problems, </w:t>
      </w:r>
      <w:r w:rsidRPr="006B10D4">
        <w:rPr>
          <w:rFonts w:asciiTheme="majorBidi" w:eastAsiaTheme="minorHAnsi" w:hAnsiTheme="majorBidi" w:cstheme="majorBidi"/>
          <w:bCs/>
          <w:sz w:val="24"/>
          <w:szCs w:val="24"/>
          <w:lang w:val="en-GB" w:eastAsia="en-US"/>
        </w:rPr>
        <w:t>Attitude.</w:t>
      </w:r>
    </w:p>
    <w:p w:rsidR="007733E9" w:rsidRPr="000E6132" w:rsidRDefault="00F364CD" w:rsidP="00966E61">
      <w:pPr>
        <w:pStyle w:val="ListeParagraf"/>
        <w:spacing w:after="120" w:line="360" w:lineRule="auto"/>
        <w:ind w:left="0"/>
        <w:jc w:val="center"/>
        <w:rPr>
          <w:rFonts w:asciiTheme="majorBidi" w:hAnsiTheme="majorBidi" w:cstheme="majorBidi"/>
          <w:b/>
          <w:sz w:val="24"/>
          <w:szCs w:val="24"/>
        </w:rPr>
      </w:pPr>
      <w:r w:rsidRPr="000E6132">
        <w:rPr>
          <w:rFonts w:asciiTheme="majorBidi" w:hAnsiTheme="majorBidi" w:cstheme="majorBidi"/>
          <w:b/>
          <w:sz w:val="24"/>
          <w:szCs w:val="24"/>
        </w:rPr>
        <w:t>G</w:t>
      </w:r>
      <w:r w:rsidR="000E6132" w:rsidRPr="000E6132">
        <w:rPr>
          <w:rFonts w:asciiTheme="majorBidi" w:hAnsiTheme="majorBidi" w:cstheme="majorBidi"/>
          <w:b/>
          <w:sz w:val="24"/>
          <w:szCs w:val="24"/>
        </w:rPr>
        <w:t>iriş</w:t>
      </w:r>
    </w:p>
    <w:p w:rsidR="003B1054" w:rsidRPr="000E6132" w:rsidRDefault="005C012C" w:rsidP="004E3A6F">
      <w:pPr>
        <w:tabs>
          <w:tab w:val="left" w:pos="709"/>
        </w:tabs>
        <w:spacing w:line="360" w:lineRule="auto"/>
        <w:ind w:firstLine="709"/>
        <w:jc w:val="both"/>
        <w:rPr>
          <w:rFonts w:asciiTheme="majorBidi" w:hAnsiTheme="majorBidi" w:cstheme="majorBidi"/>
          <w:sz w:val="24"/>
          <w:szCs w:val="24"/>
        </w:rPr>
      </w:pPr>
      <w:r w:rsidRPr="000E6132">
        <w:rPr>
          <w:rFonts w:asciiTheme="majorBidi" w:hAnsiTheme="majorBidi" w:cstheme="majorBidi"/>
          <w:sz w:val="24"/>
          <w:szCs w:val="24"/>
        </w:rPr>
        <w:t>İnsanoğlu daim</w:t>
      </w:r>
      <w:r w:rsidR="00A90614" w:rsidRPr="000E6132">
        <w:rPr>
          <w:rFonts w:asciiTheme="majorBidi" w:hAnsiTheme="majorBidi" w:cstheme="majorBidi"/>
          <w:sz w:val="24"/>
          <w:szCs w:val="24"/>
        </w:rPr>
        <w:t>a</w:t>
      </w:r>
      <w:r w:rsidRPr="000E6132">
        <w:rPr>
          <w:rFonts w:asciiTheme="majorBidi" w:hAnsiTheme="majorBidi" w:cstheme="majorBidi"/>
          <w:sz w:val="24"/>
          <w:szCs w:val="24"/>
        </w:rPr>
        <w:t xml:space="preserve"> çevre i</w:t>
      </w:r>
      <w:r w:rsidR="001D44A0">
        <w:rPr>
          <w:rFonts w:asciiTheme="majorBidi" w:hAnsiTheme="majorBidi" w:cstheme="majorBidi"/>
          <w:sz w:val="24"/>
          <w:szCs w:val="24"/>
        </w:rPr>
        <w:t>le etkileşim halindedir. İnsan ile</w:t>
      </w:r>
      <w:r w:rsidRPr="000E6132">
        <w:rPr>
          <w:rFonts w:asciiTheme="majorBidi" w:hAnsiTheme="majorBidi" w:cstheme="majorBidi"/>
          <w:sz w:val="24"/>
          <w:szCs w:val="24"/>
        </w:rPr>
        <w:t xml:space="preserve"> çevre arasındaki ilişkiler, insanoğlunun yaratılışından sanayi devrimine kadar farklılaşmalar olsa dahi hep bir uyum içinde devam etmiştir. Fakat insanoğlu sanayi devrimiyle beraber doğa üzerinde müdahalelerde bulunarak doğal dengeyi bozma adına sürece hız katmıştır</w:t>
      </w:r>
      <w:r w:rsidR="00FC6E53" w:rsidRPr="000E6132">
        <w:rPr>
          <w:rFonts w:asciiTheme="majorBidi" w:hAnsiTheme="majorBidi" w:cstheme="majorBidi"/>
          <w:sz w:val="24"/>
          <w:szCs w:val="24"/>
        </w:rPr>
        <w:t xml:space="preserve">. İlerleyen </w:t>
      </w:r>
      <w:r w:rsidR="00966E61" w:rsidRPr="00BD3183">
        <w:rPr>
          <w:rFonts w:asciiTheme="majorBidi" w:hAnsiTheme="majorBidi" w:cstheme="majorBidi"/>
          <w:sz w:val="24"/>
          <w:szCs w:val="24"/>
        </w:rPr>
        <w:t xml:space="preserve">bu süreçte ekolojik </w:t>
      </w:r>
      <w:r w:rsidR="00FC6E53" w:rsidRPr="00BD3183">
        <w:rPr>
          <w:rFonts w:asciiTheme="majorBidi" w:hAnsiTheme="majorBidi" w:cstheme="majorBidi"/>
          <w:sz w:val="24"/>
          <w:szCs w:val="24"/>
        </w:rPr>
        <w:t>de</w:t>
      </w:r>
      <w:r w:rsidR="00E51967" w:rsidRPr="00BD3183">
        <w:rPr>
          <w:rFonts w:asciiTheme="majorBidi" w:hAnsiTheme="majorBidi" w:cstheme="majorBidi"/>
          <w:sz w:val="24"/>
          <w:szCs w:val="24"/>
        </w:rPr>
        <w:t>nge</w:t>
      </w:r>
      <w:r w:rsidR="00E51967">
        <w:rPr>
          <w:rFonts w:asciiTheme="majorBidi" w:hAnsiTheme="majorBidi" w:cstheme="majorBidi"/>
          <w:sz w:val="24"/>
          <w:szCs w:val="24"/>
        </w:rPr>
        <w:t xml:space="preserve"> insanoğlu </w:t>
      </w:r>
      <w:r w:rsidR="00E51967" w:rsidRPr="00BD3183">
        <w:rPr>
          <w:rFonts w:asciiTheme="majorBidi" w:hAnsiTheme="majorBidi" w:cstheme="majorBidi"/>
          <w:sz w:val="24"/>
          <w:szCs w:val="24"/>
        </w:rPr>
        <w:t>tarafından tahrip</w:t>
      </w:r>
      <w:r w:rsidR="007C6514" w:rsidRPr="00BD3183">
        <w:rPr>
          <w:rFonts w:asciiTheme="majorBidi" w:hAnsiTheme="majorBidi" w:cstheme="majorBidi"/>
          <w:sz w:val="24"/>
          <w:szCs w:val="24"/>
        </w:rPr>
        <w:t xml:space="preserve"> edilmeye</w:t>
      </w:r>
      <w:r w:rsidR="00FC6E53" w:rsidRPr="00BD3183">
        <w:rPr>
          <w:rFonts w:asciiTheme="majorBidi" w:hAnsiTheme="majorBidi" w:cstheme="majorBidi"/>
          <w:sz w:val="24"/>
          <w:szCs w:val="24"/>
        </w:rPr>
        <w:t>, bozulmaya</w:t>
      </w:r>
      <w:r w:rsidR="00FC6E53" w:rsidRPr="000E6132">
        <w:rPr>
          <w:rFonts w:asciiTheme="majorBidi" w:hAnsiTheme="majorBidi" w:cstheme="majorBidi"/>
          <w:sz w:val="24"/>
          <w:szCs w:val="24"/>
        </w:rPr>
        <w:t xml:space="preserve"> ve de canlıların hayatında tehlike oluşturmaya başlamıştır (Görmez, 1989). İnsanoğlunun bu şekilde doğaya </w:t>
      </w:r>
      <w:r w:rsidR="00A90614" w:rsidRPr="000E6132">
        <w:rPr>
          <w:rFonts w:asciiTheme="majorBidi" w:hAnsiTheme="majorBidi" w:cstheme="majorBidi"/>
          <w:sz w:val="24"/>
          <w:szCs w:val="24"/>
        </w:rPr>
        <w:t>hâkim</w:t>
      </w:r>
      <w:r w:rsidR="00FC6E53" w:rsidRPr="000E6132">
        <w:rPr>
          <w:rFonts w:asciiTheme="majorBidi" w:hAnsiTheme="majorBidi" w:cstheme="majorBidi"/>
          <w:sz w:val="24"/>
          <w:szCs w:val="24"/>
        </w:rPr>
        <w:t xml:space="preserve"> olma ve doğanın kaynaklarını sınırsızca tüketme hırsı 17.</w:t>
      </w:r>
      <w:r w:rsidR="00A90614" w:rsidRPr="000E6132">
        <w:rPr>
          <w:rFonts w:asciiTheme="majorBidi" w:hAnsiTheme="majorBidi" w:cstheme="majorBidi"/>
          <w:sz w:val="24"/>
          <w:szCs w:val="24"/>
        </w:rPr>
        <w:t xml:space="preserve"> </w:t>
      </w:r>
      <w:r w:rsidR="00FC6E53" w:rsidRPr="000E6132">
        <w:rPr>
          <w:rFonts w:asciiTheme="majorBidi" w:hAnsiTheme="majorBidi" w:cstheme="majorBidi"/>
          <w:sz w:val="24"/>
          <w:szCs w:val="24"/>
        </w:rPr>
        <w:t>yüzyıldan sonr</w:t>
      </w:r>
      <w:r w:rsidR="007C6514" w:rsidRPr="000E6132">
        <w:rPr>
          <w:rFonts w:asciiTheme="majorBidi" w:hAnsiTheme="majorBidi" w:cstheme="majorBidi"/>
          <w:sz w:val="24"/>
          <w:szCs w:val="24"/>
        </w:rPr>
        <w:t xml:space="preserve">a daha </w:t>
      </w:r>
      <w:r w:rsidR="0011769A">
        <w:rPr>
          <w:rFonts w:asciiTheme="majorBidi" w:hAnsiTheme="majorBidi" w:cstheme="majorBidi"/>
          <w:sz w:val="24"/>
          <w:szCs w:val="24"/>
        </w:rPr>
        <w:t xml:space="preserve">hızlı bir şekilde artış göstermiştir. </w:t>
      </w:r>
      <w:r w:rsidR="00FC6E53" w:rsidRPr="000E6132">
        <w:rPr>
          <w:rFonts w:asciiTheme="majorBidi" w:hAnsiTheme="majorBidi" w:cstheme="majorBidi"/>
          <w:sz w:val="24"/>
          <w:szCs w:val="24"/>
        </w:rPr>
        <w:t>18.</w:t>
      </w:r>
      <w:r w:rsidR="00A90614" w:rsidRPr="000E6132">
        <w:rPr>
          <w:rFonts w:asciiTheme="majorBidi" w:hAnsiTheme="majorBidi" w:cstheme="majorBidi"/>
          <w:sz w:val="24"/>
          <w:szCs w:val="24"/>
        </w:rPr>
        <w:t xml:space="preserve"> yüzyıl</w:t>
      </w:r>
      <w:r w:rsidR="00FC6E53" w:rsidRPr="000E6132">
        <w:rPr>
          <w:rFonts w:asciiTheme="majorBidi" w:hAnsiTheme="majorBidi" w:cstheme="majorBidi"/>
          <w:sz w:val="24"/>
          <w:szCs w:val="24"/>
        </w:rPr>
        <w:t xml:space="preserve">da </w:t>
      </w:r>
      <w:r w:rsidR="007C6514" w:rsidRPr="000E6132">
        <w:rPr>
          <w:rFonts w:asciiTheme="majorBidi" w:hAnsiTheme="majorBidi" w:cstheme="majorBidi"/>
          <w:sz w:val="24"/>
          <w:szCs w:val="24"/>
        </w:rPr>
        <w:t>önce</w:t>
      </w:r>
      <w:r w:rsidR="00221D0E" w:rsidRPr="000E6132">
        <w:rPr>
          <w:rFonts w:asciiTheme="majorBidi" w:hAnsiTheme="majorBidi" w:cstheme="majorBidi"/>
          <w:sz w:val="24"/>
          <w:szCs w:val="24"/>
        </w:rPr>
        <w:t>likle</w:t>
      </w:r>
      <w:r w:rsidR="007C6514" w:rsidRPr="000E6132">
        <w:rPr>
          <w:rFonts w:asciiTheme="majorBidi" w:hAnsiTheme="majorBidi" w:cstheme="majorBidi"/>
          <w:sz w:val="24"/>
          <w:szCs w:val="24"/>
        </w:rPr>
        <w:t xml:space="preserve"> </w:t>
      </w:r>
      <w:r w:rsidR="00FC6E53" w:rsidRPr="000E6132">
        <w:rPr>
          <w:rFonts w:asciiTheme="majorBidi" w:hAnsiTheme="majorBidi" w:cstheme="majorBidi"/>
          <w:sz w:val="24"/>
          <w:szCs w:val="24"/>
        </w:rPr>
        <w:t xml:space="preserve">Batı </w:t>
      </w:r>
      <w:r w:rsidR="008A7935" w:rsidRPr="000E6132">
        <w:rPr>
          <w:rFonts w:asciiTheme="majorBidi" w:hAnsiTheme="majorBidi" w:cstheme="majorBidi"/>
          <w:sz w:val="24"/>
          <w:szCs w:val="24"/>
        </w:rPr>
        <w:t>Avrupa ülkelerinde</w:t>
      </w:r>
      <w:r w:rsidR="00E10E19">
        <w:rPr>
          <w:rFonts w:asciiTheme="majorBidi" w:hAnsiTheme="majorBidi" w:cstheme="majorBidi"/>
          <w:sz w:val="24"/>
          <w:szCs w:val="24"/>
        </w:rPr>
        <w:t>,</w:t>
      </w:r>
      <w:r w:rsidR="008A7935" w:rsidRPr="000E6132">
        <w:rPr>
          <w:rFonts w:asciiTheme="majorBidi" w:hAnsiTheme="majorBidi" w:cstheme="majorBidi"/>
          <w:sz w:val="24"/>
          <w:szCs w:val="24"/>
        </w:rPr>
        <w:t xml:space="preserve"> </w:t>
      </w:r>
      <w:r w:rsidR="007C6514" w:rsidRPr="000E6132">
        <w:rPr>
          <w:rFonts w:asciiTheme="majorBidi" w:hAnsiTheme="majorBidi" w:cstheme="majorBidi"/>
          <w:sz w:val="24"/>
          <w:szCs w:val="24"/>
        </w:rPr>
        <w:t>ilerleyen zamanlarda ise</w:t>
      </w:r>
      <w:r w:rsidR="00FC6E53" w:rsidRPr="000E6132">
        <w:rPr>
          <w:rFonts w:asciiTheme="majorBidi" w:hAnsiTheme="majorBidi" w:cstheme="majorBidi"/>
          <w:sz w:val="24"/>
          <w:szCs w:val="24"/>
        </w:rPr>
        <w:t xml:space="preserve"> </w:t>
      </w:r>
      <w:r w:rsidR="007C6514" w:rsidRPr="000E6132">
        <w:rPr>
          <w:rFonts w:asciiTheme="majorBidi" w:hAnsiTheme="majorBidi" w:cstheme="majorBidi"/>
          <w:sz w:val="24"/>
          <w:szCs w:val="24"/>
        </w:rPr>
        <w:t>dünya</w:t>
      </w:r>
      <w:r w:rsidR="00FC6E53" w:rsidRPr="000E6132">
        <w:rPr>
          <w:rFonts w:asciiTheme="majorBidi" w:hAnsiTheme="majorBidi" w:cstheme="majorBidi"/>
          <w:sz w:val="24"/>
          <w:szCs w:val="24"/>
        </w:rPr>
        <w:t xml:space="preserve"> </w:t>
      </w:r>
      <w:r w:rsidR="007C6514" w:rsidRPr="000E6132">
        <w:rPr>
          <w:rFonts w:asciiTheme="majorBidi" w:hAnsiTheme="majorBidi" w:cstheme="majorBidi"/>
          <w:sz w:val="24"/>
          <w:szCs w:val="24"/>
        </w:rPr>
        <w:t>genelinde teknoloji ve sanayinin</w:t>
      </w:r>
      <w:r w:rsidR="008A7935" w:rsidRPr="000E6132">
        <w:rPr>
          <w:rFonts w:asciiTheme="majorBidi" w:hAnsiTheme="majorBidi" w:cstheme="majorBidi"/>
          <w:sz w:val="24"/>
          <w:szCs w:val="24"/>
        </w:rPr>
        <w:t xml:space="preserve"> gelişimiyle birlikte çok </w:t>
      </w:r>
      <w:r w:rsidR="00A90614" w:rsidRPr="000E6132">
        <w:rPr>
          <w:rFonts w:asciiTheme="majorBidi" w:hAnsiTheme="majorBidi" w:cstheme="majorBidi"/>
          <w:sz w:val="24"/>
          <w:szCs w:val="24"/>
        </w:rPr>
        <w:t xml:space="preserve">daha </w:t>
      </w:r>
      <w:r w:rsidR="008A7935" w:rsidRPr="000E6132">
        <w:rPr>
          <w:rFonts w:asciiTheme="majorBidi" w:hAnsiTheme="majorBidi" w:cstheme="majorBidi"/>
          <w:sz w:val="24"/>
          <w:szCs w:val="24"/>
        </w:rPr>
        <w:t xml:space="preserve">fazla sorun ortaya çıkmaya başlamıştır (Görmez, 2010). Ekolojik dengedeki değişimlerle başlayan </w:t>
      </w:r>
      <w:r w:rsidR="00D27DA7" w:rsidRPr="000E6132">
        <w:rPr>
          <w:rFonts w:asciiTheme="majorBidi" w:hAnsiTheme="majorBidi" w:cstheme="majorBidi"/>
          <w:sz w:val="24"/>
          <w:szCs w:val="24"/>
        </w:rPr>
        <w:t xml:space="preserve">ve çoğu zaman onarılamayacak boyutlara ulaşan bu sorunlar çevre sorunları olarak adlandırılmıştır. </w:t>
      </w:r>
      <w:r w:rsidR="00373525" w:rsidRPr="00752B82">
        <w:rPr>
          <w:rFonts w:asciiTheme="majorBidi" w:hAnsiTheme="majorBidi" w:cstheme="majorBidi"/>
          <w:sz w:val="24"/>
          <w:szCs w:val="24"/>
        </w:rPr>
        <w:t xml:space="preserve">Özer </w:t>
      </w:r>
      <w:r w:rsidR="00373525" w:rsidRPr="00752B82">
        <w:rPr>
          <w:rFonts w:asciiTheme="majorBidi" w:hAnsiTheme="majorBidi" w:cstheme="majorBidi"/>
          <w:sz w:val="24"/>
          <w:szCs w:val="24"/>
        </w:rPr>
        <w:lastRenderedPageBreak/>
        <w:t>(1993)’ün belirttiği üzere</w:t>
      </w:r>
      <w:r w:rsidR="00D27DA7" w:rsidRPr="00752B82">
        <w:rPr>
          <w:rFonts w:asciiTheme="majorBidi" w:hAnsiTheme="majorBidi" w:cstheme="majorBidi"/>
          <w:sz w:val="24"/>
          <w:szCs w:val="24"/>
        </w:rPr>
        <w:t xml:space="preserve"> çevre sorunları; </w:t>
      </w:r>
      <w:r w:rsidR="00373525" w:rsidRPr="00752B82">
        <w:rPr>
          <w:rFonts w:asciiTheme="majorBidi" w:hAnsiTheme="majorBidi" w:cstheme="majorBidi"/>
          <w:sz w:val="24"/>
          <w:szCs w:val="24"/>
        </w:rPr>
        <w:t xml:space="preserve">yeryüzündeki canlı grubundan olan </w:t>
      </w:r>
      <w:r w:rsidR="00D27DA7" w:rsidRPr="00BD3183">
        <w:rPr>
          <w:rFonts w:asciiTheme="majorBidi" w:hAnsiTheme="majorBidi" w:cstheme="majorBidi"/>
          <w:sz w:val="24"/>
          <w:szCs w:val="24"/>
        </w:rPr>
        <w:t>insanlar</w:t>
      </w:r>
      <w:r w:rsidR="00373525" w:rsidRPr="00BD3183">
        <w:rPr>
          <w:rFonts w:asciiTheme="majorBidi" w:hAnsiTheme="majorBidi" w:cstheme="majorBidi"/>
          <w:sz w:val="24"/>
          <w:szCs w:val="24"/>
        </w:rPr>
        <w:t>ın</w:t>
      </w:r>
      <w:r w:rsidR="00D27DA7" w:rsidRPr="00BD3183">
        <w:rPr>
          <w:rFonts w:asciiTheme="majorBidi" w:hAnsiTheme="majorBidi" w:cstheme="majorBidi"/>
          <w:sz w:val="24"/>
          <w:szCs w:val="24"/>
        </w:rPr>
        <w:t xml:space="preserve"> </w:t>
      </w:r>
      <w:r w:rsidR="00D27DA7" w:rsidRPr="000E6132">
        <w:rPr>
          <w:rFonts w:asciiTheme="majorBidi" w:hAnsiTheme="majorBidi" w:cstheme="majorBidi"/>
          <w:sz w:val="24"/>
          <w:szCs w:val="24"/>
        </w:rPr>
        <w:t>oluştur</w:t>
      </w:r>
      <w:r w:rsidR="00373525">
        <w:rPr>
          <w:rFonts w:asciiTheme="majorBidi" w:hAnsiTheme="majorBidi" w:cstheme="majorBidi"/>
          <w:sz w:val="24"/>
          <w:szCs w:val="24"/>
        </w:rPr>
        <w:t xml:space="preserve">duğu doğal olmayan çevrenin doğal çevre </w:t>
      </w:r>
      <w:r w:rsidR="00D27DA7" w:rsidRPr="00BD3183">
        <w:rPr>
          <w:rFonts w:asciiTheme="majorBidi" w:hAnsiTheme="majorBidi" w:cstheme="majorBidi"/>
          <w:sz w:val="24"/>
          <w:szCs w:val="24"/>
        </w:rPr>
        <w:t>üzerindeki</w:t>
      </w:r>
      <w:r w:rsidR="00D27DA7" w:rsidRPr="000E6132">
        <w:rPr>
          <w:rFonts w:asciiTheme="majorBidi" w:hAnsiTheme="majorBidi" w:cstheme="majorBidi"/>
          <w:sz w:val="24"/>
          <w:szCs w:val="24"/>
        </w:rPr>
        <w:t xml:space="preserve"> zararlı </w:t>
      </w:r>
      <w:r w:rsidR="00373525" w:rsidRPr="00BD3183">
        <w:rPr>
          <w:rFonts w:asciiTheme="majorBidi" w:hAnsiTheme="majorBidi" w:cstheme="majorBidi"/>
          <w:sz w:val="24"/>
          <w:szCs w:val="24"/>
        </w:rPr>
        <w:t>faaliyetleri</w:t>
      </w:r>
      <w:r w:rsidR="00D27DA7" w:rsidRPr="00BD3183">
        <w:rPr>
          <w:rFonts w:asciiTheme="majorBidi" w:hAnsiTheme="majorBidi" w:cstheme="majorBidi"/>
          <w:sz w:val="24"/>
          <w:szCs w:val="24"/>
        </w:rPr>
        <w:t>,</w:t>
      </w:r>
      <w:r w:rsidR="00D27DA7" w:rsidRPr="000E6132">
        <w:rPr>
          <w:rFonts w:asciiTheme="majorBidi" w:hAnsiTheme="majorBidi" w:cstheme="majorBidi"/>
          <w:sz w:val="24"/>
          <w:szCs w:val="24"/>
        </w:rPr>
        <w:t xml:space="preserve"> bu oluşturdukları </w:t>
      </w:r>
      <w:r w:rsidR="00373525">
        <w:rPr>
          <w:rFonts w:asciiTheme="majorBidi" w:hAnsiTheme="majorBidi" w:cstheme="majorBidi"/>
          <w:sz w:val="24"/>
          <w:szCs w:val="24"/>
        </w:rPr>
        <w:t>doğal olmayan çevrenin</w:t>
      </w:r>
      <w:r w:rsidR="00D27DA7" w:rsidRPr="000E6132">
        <w:rPr>
          <w:rFonts w:asciiTheme="majorBidi" w:hAnsiTheme="majorBidi" w:cstheme="majorBidi"/>
          <w:sz w:val="24"/>
          <w:szCs w:val="24"/>
        </w:rPr>
        <w:t xml:space="preserve"> </w:t>
      </w:r>
      <w:r w:rsidR="00D27DA7" w:rsidRPr="00BD3183">
        <w:rPr>
          <w:rFonts w:asciiTheme="majorBidi" w:hAnsiTheme="majorBidi" w:cstheme="majorBidi"/>
          <w:sz w:val="24"/>
          <w:szCs w:val="24"/>
        </w:rPr>
        <w:t>sağlık</w:t>
      </w:r>
      <w:r w:rsidR="00373525" w:rsidRPr="00BD3183">
        <w:rPr>
          <w:rFonts w:asciiTheme="majorBidi" w:hAnsiTheme="majorBidi" w:cstheme="majorBidi"/>
          <w:sz w:val="24"/>
          <w:szCs w:val="24"/>
        </w:rPr>
        <w:t>lı yaşam koşullarına</w:t>
      </w:r>
      <w:r w:rsidR="00D27DA7" w:rsidRPr="00BD3183">
        <w:rPr>
          <w:rFonts w:asciiTheme="majorBidi" w:hAnsiTheme="majorBidi" w:cstheme="majorBidi"/>
          <w:sz w:val="24"/>
          <w:szCs w:val="24"/>
        </w:rPr>
        <w:t xml:space="preserve"> </w:t>
      </w:r>
      <w:r w:rsidR="00D27DA7" w:rsidRPr="000E6132">
        <w:rPr>
          <w:rFonts w:asciiTheme="majorBidi" w:hAnsiTheme="majorBidi" w:cstheme="majorBidi"/>
          <w:sz w:val="24"/>
          <w:szCs w:val="24"/>
        </w:rPr>
        <w:t xml:space="preserve">ters düşmesi, doğanın kaynaklarını </w:t>
      </w:r>
      <w:r w:rsidR="00373525">
        <w:rPr>
          <w:rFonts w:asciiTheme="majorBidi" w:hAnsiTheme="majorBidi" w:cstheme="majorBidi"/>
          <w:sz w:val="24"/>
          <w:szCs w:val="24"/>
        </w:rPr>
        <w:t>çok fazla</w:t>
      </w:r>
      <w:r w:rsidR="00D27DA7" w:rsidRPr="000E6132">
        <w:rPr>
          <w:rFonts w:asciiTheme="majorBidi" w:hAnsiTheme="majorBidi" w:cstheme="majorBidi"/>
          <w:sz w:val="24"/>
          <w:szCs w:val="24"/>
        </w:rPr>
        <w:t xml:space="preserve"> ve bilinçsiz </w:t>
      </w:r>
      <w:r w:rsidR="00273A69" w:rsidRPr="00BD3183">
        <w:rPr>
          <w:rFonts w:asciiTheme="majorBidi" w:hAnsiTheme="majorBidi" w:cstheme="majorBidi"/>
          <w:sz w:val="24"/>
          <w:szCs w:val="24"/>
        </w:rPr>
        <w:t>olarak tüketme</w:t>
      </w:r>
      <w:r w:rsidR="00D27DA7" w:rsidRPr="000E6132">
        <w:rPr>
          <w:rFonts w:asciiTheme="majorBidi" w:hAnsiTheme="majorBidi" w:cstheme="majorBidi"/>
          <w:sz w:val="24"/>
          <w:szCs w:val="24"/>
        </w:rPr>
        <w:t xml:space="preserve"> ve de </w:t>
      </w:r>
      <w:r w:rsidR="00273A69" w:rsidRPr="00BD3183">
        <w:rPr>
          <w:rFonts w:asciiTheme="majorBidi" w:hAnsiTheme="majorBidi" w:cstheme="majorBidi"/>
          <w:sz w:val="24"/>
          <w:szCs w:val="24"/>
        </w:rPr>
        <w:t xml:space="preserve">doğal </w:t>
      </w:r>
      <w:r w:rsidR="00D27DA7" w:rsidRPr="00BD3183">
        <w:rPr>
          <w:rFonts w:asciiTheme="majorBidi" w:hAnsiTheme="majorBidi" w:cstheme="majorBidi"/>
          <w:sz w:val="24"/>
          <w:szCs w:val="24"/>
        </w:rPr>
        <w:t xml:space="preserve">çevrenin </w:t>
      </w:r>
      <w:r w:rsidR="00273A69">
        <w:rPr>
          <w:rFonts w:asciiTheme="majorBidi" w:hAnsiTheme="majorBidi" w:cstheme="majorBidi"/>
          <w:sz w:val="24"/>
          <w:szCs w:val="24"/>
        </w:rPr>
        <w:t>böylelikle</w:t>
      </w:r>
      <w:r w:rsidR="00D27DA7" w:rsidRPr="000E6132">
        <w:rPr>
          <w:rFonts w:asciiTheme="majorBidi" w:hAnsiTheme="majorBidi" w:cstheme="majorBidi"/>
          <w:sz w:val="24"/>
          <w:szCs w:val="24"/>
        </w:rPr>
        <w:t xml:space="preserve"> </w:t>
      </w:r>
      <w:r w:rsidR="002D65D0" w:rsidRPr="000E6132">
        <w:rPr>
          <w:rFonts w:asciiTheme="majorBidi" w:hAnsiTheme="majorBidi" w:cstheme="majorBidi"/>
          <w:sz w:val="24"/>
          <w:szCs w:val="24"/>
        </w:rPr>
        <w:t>tahrip edilmesi</w:t>
      </w:r>
      <w:r w:rsidR="00273A69">
        <w:rPr>
          <w:rFonts w:asciiTheme="majorBidi" w:hAnsiTheme="majorBidi" w:cstheme="majorBidi"/>
          <w:sz w:val="24"/>
          <w:szCs w:val="24"/>
        </w:rPr>
        <w:t xml:space="preserve"> </w:t>
      </w:r>
      <w:r w:rsidR="00273A69" w:rsidRPr="00BD3183">
        <w:rPr>
          <w:rFonts w:asciiTheme="majorBidi" w:hAnsiTheme="majorBidi" w:cstheme="majorBidi"/>
          <w:sz w:val="24"/>
          <w:szCs w:val="24"/>
        </w:rPr>
        <w:t>ile oluşan</w:t>
      </w:r>
      <w:r w:rsidR="002D65D0" w:rsidRPr="00BD3183">
        <w:rPr>
          <w:rFonts w:asciiTheme="majorBidi" w:hAnsiTheme="majorBidi" w:cstheme="majorBidi"/>
          <w:sz w:val="24"/>
          <w:szCs w:val="24"/>
        </w:rPr>
        <w:t xml:space="preserve"> sorunlardır.</w:t>
      </w:r>
      <w:r w:rsidR="00273A69">
        <w:rPr>
          <w:rFonts w:asciiTheme="majorBidi" w:hAnsiTheme="majorBidi" w:cstheme="majorBidi"/>
          <w:sz w:val="24"/>
          <w:szCs w:val="24"/>
        </w:rPr>
        <w:t xml:space="preserve"> İnam (1999) </w:t>
      </w:r>
      <w:r w:rsidR="002D65D0" w:rsidRPr="000E6132">
        <w:rPr>
          <w:rFonts w:asciiTheme="majorBidi" w:hAnsiTheme="majorBidi" w:cstheme="majorBidi"/>
          <w:sz w:val="24"/>
          <w:szCs w:val="24"/>
        </w:rPr>
        <w:t>ise</w:t>
      </w:r>
      <w:r w:rsidR="00273A69">
        <w:rPr>
          <w:rFonts w:asciiTheme="majorBidi" w:hAnsiTheme="majorBidi" w:cstheme="majorBidi"/>
          <w:sz w:val="24"/>
          <w:szCs w:val="24"/>
        </w:rPr>
        <w:t xml:space="preserve"> bu konuda</w:t>
      </w:r>
      <w:r w:rsidR="002D65D0" w:rsidRPr="000E6132">
        <w:rPr>
          <w:rFonts w:asciiTheme="majorBidi" w:hAnsiTheme="majorBidi" w:cstheme="majorBidi"/>
          <w:sz w:val="24"/>
          <w:szCs w:val="24"/>
        </w:rPr>
        <w:t xml:space="preserve"> </w:t>
      </w:r>
      <w:r w:rsidR="003C4938">
        <w:rPr>
          <w:rFonts w:asciiTheme="majorBidi" w:hAnsiTheme="majorBidi" w:cstheme="majorBidi"/>
          <w:sz w:val="24"/>
          <w:szCs w:val="24"/>
        </w:rPr>
        <w:t xml:space="preserve">çevre sorunlarının </w:t>
      </w:r>
      <w:r w:rsidR="002D65D0" w:rsidRPr="000E6132">
        <w:rPr>
          <w:rFonts w:asciiTheme="majorBidi" w:hAnsiTheme="majorBidi" w:cstheme="majorBidi"/>
          <w:sz w:val="24"/>
          <w:szCs w:val="24"/>
        </w:rPr>
        <w:t>insanlı</w:t>
      </w:r>
      <w:r w:rsidR="0096398A" w:rsidRPr="000E6132">
        <w:rPr>
          <w:rFonts w:asciiTheme="majorBidi" w:hAnsiTheme="majorBidi" w:cstheme="majorBidi"/>
          <w:sz w:val="24"/>
          <w:szCs w:val="24"/>
        </w:rPr>
        <w:t>k adına bir yaşam sorunu ve her</w:t>
      </w:r>
      <w:r w:rsidR="00701914">
        <w:rPr>
          <w:rFonts w:asciiTheme="majorBidi" w:hAnsiTheme="majorBidi" w:cstheme="majorBidi"/>
          <w:sz w:val="24"/>
          <w:szCs w:val="24"/>
        </w:rPr>
        <w:t xml:space="preserve"> </w:t>
      </w:r>
      <w:r w:rsidR="0096398A" w:rsidRPr="000E6132">
        <w:rPr>
          <w:rFonts w:asciiTheme="majorBidi" w:hAnsiTheme="majorBidi" w:cstheme="majorBidi"/>
          <w:sz w:val="24"/>
          <w:szCs w:val="24"/>
        </w:rPr>
        <w:t>ş</w:t>
      </w:r>
      <w:r w:rsidR="003C4938">
        <w:rPr>
          <w:rFonts w:asciiTheme="majorBidi" w:hAnsiTheme="majorBidi" w:cstheme="majorBidi"/>
          <w:sz w:val="24"/>
          <w:szCs w:val="24"/>
        </w:rPr>
        <w:t>eyden evvel bir kültür sorunu olduğunu belirtmiştir.</w:t>
      </w:r>
      <w:r w:rsidR="002D65D0" w:rsidRPr="000E6132">
        <w:rPr>
          <w:rFonts w:asciiTheme="majorBidi" w:hAnsiTheme="majorBidi" w:cstheme="majorBidi"/>
          <w:sz w:val="24"/>
          <w:szCs w:val="24"/>
        </w:rPr>
        <w:t xml:space="preserve"> </w:t>
      </w:r>
      <w:r w:rsidR="00A90614" w:rsidRPr="000E6132">
        <w:rPr>
          <w:rFonts w:asciiTheme="majorBidi" w:hAnsiTheme="majorBidi" w:cstheme="majorBidi"/>
          <w:sz w:val="24"/>
          <w:szCs w:val="24"/>
        </w:rPr>
        <w:t xml:space="preserve">Titiz (1995) de; </w:t>
      </w:r>
      <w:r w:rsidR="002D65D0" w:rsidRPr="00BD3183">
        <w:rPr>
          <w:rFonts w:asciiTheme="majorBidi" w:hAnsiTheme="majorBidi" w:cstheme="majorBidi"/>
          <w:sz w:val="24"/>
          <w:szCs w:val="24"/>
        </w:rPr>
        <w:t xml:space="preserve">ekosistemin </w:t>
      </w:r>
      <w:r w:rsidR="00B211CA">
        <w:rPr>
          <w:rFonts w:asciiTheme="majorBidi" w:hAnsiTheme="majorBidi" w:cstheme="majorBidi"/>
          <w:sz w:val="24"/>
          <w:szCs w:val="24"/>
        </w:rPr>
        <w:t>bileşenlerinin</w:t>
      </w:r>
      <w:r w:rsidR="00353A65" w:rsidRPr="000E6132">
        <w:rPr>
          <w:rFonts w:asciiTheme="majorBidi" w:hAnsiTheme="majorBidi" w:cstheme="majorBidi"/>
          <w:sz w:val="24"/>
          <w:szCs w:val="24"/>
        </w:rPr>
        <w:t xml:space="preserve"> doğada </w:t>
      </w:r>
      <w:r w:rsidR="00B211CA" w:rsidRPr="00BD3183">
        <w:rPr>
          <w:rFonts w:asciiTheme="majorBidi" w:hAnsiTheme="majorBidi" w:cstheme="majorBidi"/>
          <w:sz w:val="24"/>
          <w:szCs w:val="24"/>
        </w:rPr>
        <w:t>devam ettirilebilir</w:t>
      </w:r>
      <w:r w:rsidR="00353A65" w:rsidRPr="00BD3183">
        <w:rPr>
          <w:rFonts w:asciiTheme="majorBidi" w:hAnsiTheme="majorBidi" w:cstheme="majorBidi"/>
          <w:sz w:val="24"/>
          <w:szCs w:val="24"/>
        </w:rPr>
        <w:t xml:space="preserve"> bir yaşam </w:t>
      </w:r>
      <w:r w:rsidR="00B211CA">
        <w:rPr>
          <w:rFonts w:asciiTheme="majorBidi" w:hAnsiTheme="majorBidi" w:cstheme="majorBidi"/>
          <w:sz w:val="24"/>
          <w:szCs w:val="24"/>
        </w:rPr>
        <w:t>meydana getirememesi</w:t>
      </w:r>
      <w:r w:rsidR="00353A65" w:rsidRPr="000E6132">
        <w:rPr>
          <w:rFonts w:asciiTheme="majorBidi" w:hAnsiTheme="majorBidi" w:cstheme="majorBidi"/>
          <w:sz w:val="24"/>
          <w:szCs w:val="24"/>
        </w:rPr>
        <w:t xml:space="preserve"> durumunu çe</w:t>
      </w:r>
      <w:r w:rsidR="0096398A" w:rsidRPr="000E6132">
        <w:rPr>
          <w:rFonts w:asciiTheme="majorBidi" w:hAnsiTheme="majorBidi" w:cstheme="majorBidi"/>
          <w:sz w:val="24"/>
          <w:szCs w:val="24"/>
        </w:rPr>
        <w:t>vre sorunları olarak tanımlamak</w:t>
      </w:r>
      <w:r w:rsidR="00353A65" w:rsidRPr="000E6132">
        <w:rPr>
          <w:rFonts w:asciiTheme="majorBidi" w:hAnsiTheme="majorBidi" w:cstheme="majorBidi"/>
          <w:sz w:val="24"/>
          <w:szCs w:val="24"/>
        </w:rPr>
        <w:t>tadır.</w:t>
      </w:r>
      <w:r w:rsidR="003C4938" w:rsidRPr="00BD3183">
        <w:rPr>
          <w:rFonts w:asciiTheme="majorBidi" w:hAnsiTheme="majorBidi" w:cstheme="majorBidi"/>
          <w:sz w:val="24"/>
          <w:szCs w:val="24"/>
        </w:rPr>
        <w:t xml:space="preserve"> </w:t>
      </w:r>
      <w:r w:rsidR="003C4938" w:rsidRPr="009C42EE">
        <w:rPr>
          <w:rFonts w:asciiTheme="majorBidi" w:hAnsiTheme="majorBidi" w:cstheme="majorBidi"/>
          <w:sz w:val="24"/>
          <w:szCs w:val="24"/>
        </w:rPr>
        <w:t>Güler ve Çobanoğlu (1997)’</w:t>
      </w:r>
      <w:r w:rsidR="007E3963">
        <w:rPr>
          <w:rFonts w:asciiTheme="majorBidi" w:hAnsiTheme="majorBidi" w:cstheme="majorBidi"/>
          <w:sz w:val="24"/>
          <w:szCs w:val="24"/>
        </w:rPr>
        <w:t>y</w:t>
      </w:r>
      <w:r w:rsidR="003C4938" w:rsidRPr="009C42EE">
        <w:rPr>
          <w:rFonts w:asciiTheme="majorBidi" w:hAnsiTheme="majorBidi" w:cstheme="majorBidi"/>
          <w:sz w:val="24"/>
          <w:szCs w:val="24"/>
        </w:rPr>
        <w:t>e</w:t>
      </w:r>
      <w:r w:rsidR="003C4938" w:rsidRPr="000E6132">
        <w:rPr>
          <w:rFonts w:asciiTheme="majorBidi" w:hAnsiTheme="majorBidi" w:cstheme="majorBidi"/>
          <w:sz w:val="24"/>
          <w:szCs w:val="24"/>
        </w:rPr>
        <w:t xml:space="preserve"> göre de</w:t>
      </w:r>
      <w:r w:rsidR="003C4938">
        <w:rPr>
          <w:rFonts w:asciiTheme="majorBidi" w:hAnsiTheme="majorBidi" w:cstheme="majorBidi"/>
          <w:sz w:val="24"/>
          <w:szCs w:val="24"/>
        </w:rPr>
        <w:t xml:space="preserve"> hem doğanın hem de doğal kaynakların bilinçsiz, çok fazla ve s</w:t>
      </w:r>
      <w:r w:rsidR="0058098A">
        <w:rPr>
          <w:rFonts w:asciiTheme="majorBidi" w:hAnsiTheme="majorBidi" w:cstheme="majorBidi"/>
          <w:sz w:val="24"/>
          <w:szCs w:val="24"/>
        </w:rPr>
        <w:t>avurgan bir şekilde tüketilmesi</w:t>
      </w:r>
      <w:r w:rsidR="003C4938" w:rsidRPr="000E6132">
        <w:rPr>
          <w:rFonts w:asciiTheme="majorBidi" w:hAnsiTheme="majorBidi" w:cstheme="majorBidi"/>
          <w:sz w:val="24"/>
          <w:szCs w:val="24"/>
        </w:rPr>
        <w:t xml:space="preserve"> üzerine </w:t>
      </w:r>
      <w:r w:rsidR="003C4938" w:rsidRPr="00BD3183">
        <w:rPr>
          <w:rFonts w:asciiTheme="majorBidi" w:hAnsiTheme="majorBidi" w:cstheme="majorBidi"/>
          <w:sz w:val="24"/>
          <w:szCs w:val="24"/>
        </w:rPr>
        <w:t xml:space="preserve">doğanın </w:t>
      </w:r>
      <w:r w:rsidR="00B211CA" w:rsidRPr="00BD3183">
        <w:rPr>
          <w:rFonts w:asciiTheme="majorBidi" w:hAnsiTheme="majorBidi" w:cstheme="majorBidi"/>
          <w:sz w:val="24"/>
          <w:szCs w:val="24"/>
        </w:rPr>
        <w:t>ana</w:t>
      </w:r>
      <w:r w:rsidR="003C4938" w:rsidRPr="000E6132">
        <w:rPr>
          <w:rFonts w:asciiTheme="majorBidi" w:hAnsiTheme="majorBidi" w:cstheme="majorBidi"/>
          <w:sz w:val="24"/>
          <w:szCs w:val="24"/>
        </w:rPr>
        <w:t xml:space="preserve"> bölümlerinden</w:t>
      </w:r>
      <w:r w:rsidR="00B211CA">
        <w:rPr>
          <w:rFonts w:asciiTheme="majorBidi" w:hAnsiTheme="majorBidi" w:cstheme="majorBidi"/>
          <w:sz w:val="24"/>
          <w:szCs w:val="24"/>
        </w:rPr>
        <w:t xml:space="preserve"> olan</w:t>
      </w:r>
      <w:r w:rsidR="003C4938" w:rsidRPr="000E6132">
        <w:rPr>
          <w:rFonts w:asciiTheme="majorBidi" w:hAnsiTheme="majorBidi" w:cstheme="majorBidi"/>
          <w:sz w:val="24"/>
          <w:szCs w:val="24"/>
        </w:rPr>
        <w:t xml:space="preserve"> </w:t>
      </w:r>
      <w:r w:rsidR="003C4938" w:rsidRPr="00BD3183">
        <w:rPr>
          <w:rFonts w:asciiTheme="majorBidi" w:hAnsiTheme="majorBidi" w:cstheme="majorBidi"/>
          <w:sz w:val="24"/>
          <w:szCs w:val="24"/>
        </w:rPr>
        <w:t>hava, su ve topraktaki</w:t>
      </w:r>
      <w:r w:rsidR="003C4938" w:rsidRPr="000E6132">
        <w:rPr>
          <w:rFonts w:asciiTheme="majorBidi" w:hAnsiTheme="majorBidi" w:cstheme="majorBidi"/>
          <w:sz w:val="24"/>
          <w:szCs w:val="24"/>
        </w:rPr>
        <w:t xml:space="preserve"> kirliliğin </w:t>
      </w:r>
      <w:r w:rsidR="00B211CA">
        <w:rPr>
          <w:rFonts w:asciiTheme="majorBidi" w:hAnsiTheme="majorBidi" w:cstheme="majorBidi"/>
          <w:sz w:val="24"/>
          <w:szCs w:val="24"/>
        </w:rPr>
        <w:t>doğa üzerinde</w:t>
      </w:r>
      <w:r w:rsidR="0058098A">
        <w:rPr>
          <w:rFonts w:asciiTheme="majorBidi" w:hAnsiTheme="majorBidi" w:cstheme="majorBidi"/>
          <w:sz w:val="24"/>
          <w:szCs w:val="24"/>
        </w:rPr>
        <w:t xml:space="preserve"> bıraktığı izlerdir. </w:t>
      </w:r>
      <w:r w:rsidR="00387185" w:rsidRPr="000E6132">
        <w:rPr>
          <w:rFonts w:asciiTheme="majorBidi" w:hAnsiTheme="majorBidi" w:cstheme="majorBidi"/>
          <w:sz w:val="24"/>
          <w:szCs w:val="24"/>
        </w:rPr>
        <w:t xml:space="preserve">Genel anlamda </w:t>
      </w:r>
      <w:r w:rsidR="0096398A" w:rsidRPr="000E6132">
        <w:rPr>
          <w:rFonts w:asciiTheme="majorBidi" w:hAnsiTheme="majorBidi" w:cstheme="majorBidi"/>
          <w:sz w:val="24"/>
          <w:szCs w:val="24"/>
        </w:rPr>
        <w:t>küresel ısınma, iklimsel olaylar, canlı türlerinde</w:t>
      </w:r>
      <w:r w:rsidR="001E132E" w:rsidRPr="000E6132">
        <w:rPr>
          <w:rFonts w:asciiTheme="majorBidi" w:hAnsiTheme="majorBidi" w:cstheme="majorBidi"/>
          <w:sz w:val="24"/>
          <w:szCs w:val="24"/>
        </w:rPr>
        <w:t xml:space="preserve"> azalma, sera etkisi, </w:t>
      </w:r>
      <w:r w:rsidR="00A90614" w:rsidRPr="000E6132">
        <w:rPr>
          <w:rFonts w:asciiTheme="majorBidi" w:hAnsiTheme="majorBidi" w:cstheme="majorBidi"/>
          <w:sz w:val="24"/>
          <w:szCs w:val="24"/>
        </w:rPr>
        <w:t xml:space="preserve">aşırı </w:t>
      </w:r>
      <w:r w:rsidR="001E132E" w:rsidRPr="000E6132">
        <w:rPr>
          <w:rFonts w:asciiTheme="majorBidi" w:hAnsiTheme="majorBidi" w:cstheme="majorBidi"/>
          <w:sz w:val="24"/>
          <w:szCs w:val="24"/>
        </w:rPr>
        <w:t>nüf</w:t>
      </w:r>
      <w:r w:rsidR="00A90614" w:rsidRPr="000E6132">
        <w:rPr>
          <w:rFonts w:asciiTheme="majorBidi" w:hAnsiTheme="majorBidi" w:cstheme="majorBidi"/>
          <w:sz w:val="24"/>
          <w:szCs w:val="24"/>
        </w:rPr>
        <w:t>u</w:t>
      </w:r>
      <w:r w:rsidR="001E132E" w:rsidRPr="000E6132">
        <w:rPr>
          <w:rFonts w:asciiTheme="majorBidi" w:hAnsiTheme="majorBidi" w:cstheme="majorBidi"/>
          <w:sz w:val="24"/>
          <w:szCs w:val="24"/>
        </w:rPr>
        <w:t>s artışı, enerji tüketimindeki artış, doğal kaynakların tükenmeye başlaması, dünya çapında su kaynaklarının azalışı, fakirliğin artması, ozon tabakasının incelmesi, nükleer enerji güçleri, çölleşme, temiz su kaynaklarının azalması</w:t>
      </w:r>
      <w:r w:rsidR="00387185" w:rsidRPr="000E6132">
        <w:rPr>
          <w:rFonts w:asciiTheme="majorBidi" w:hAnsiTheme="majorBidi" w:cstheme="majorBidi"/>
          <w:sz w:val="24"/>
          <w:szCs w:val="24"/>
        </w:rPr>
        <w:t xml:space="preserve"> ve</w:t>
      </w:r>
      <w:r w:rsidR="001E132E" w:rsidRPr="000E6132">
        <w:rPr>
          <w:rFonts w:asciiTheme="majorBidi" w:hAnsiTheme="majorBidi" w:cstheme="majorBidi"/>
          <w:sz w:val="24"/>
          <w:szCs w:val="24"/>
        </w:rPr>
        <w:t xml:space="preserve"> ormanların giderek yok olmaya başlaması </w:t>
      </w:r>
      <w:r w:rsidR="00387185" w:rsidRPr="000E6132">
        <w:rPr>
          <w:rFonts w:asciiTheme="majorBidi" w:hAnsiTheme="majorBidi" w:cstheme="majorBidi"/>
          <w:sz w:val="24"/>
          <w:szCs w:val="24"/>
        </w:rPr>
        <w:t xml:space="preserve">gibi </w:t>
      </w:r>
      <w:r w:rsidR="001E132E" w:rsidRPr="000E6132">
        <w:rPr>
          <w:rFonts w:asciiTheme="majorBidi" w:hAnsiTheme="majorBidi" w:cstheme="majorBidi"/>
          <w:sz w:val="24"/>
          <w:szCs w:val="24"/>
        </w:rPr>
        <w:t>birço</w:t>
      </w:r>
      <w:r w:rsidR="00D05FAE" w:rsidRPr="000E6132">
        <w:rPr>
          <w:rFonts w:asciiTheme="majorBidi" w:hAnsiTheme="majorBidi" w:cstheme="majorBidi"/>
          <w:sz w:val="24"/>
          <w:szCs w:val="24"/>
        </w:rPr>
        <w:t>k</w:t>
      </w:r>
      <w:r w:rsidR="001E132E" w:rsidRPr="000E6132">
        <w:rPr>
          <w:rFonts w:asciiTheme="majorBidi" w:hAnsiTheme="majorBidi" w:cstheme="majorBidi"/>
          <w:sz w:val="24"/>
          <w:szCs w:val="24"/>
        </w:rPr>
        <w:t xml:space="preserve"> çevre sorunun</w:t>
      </w:r>
      <w:r w:rsidR="00387185" w:rsidRPr="000E6132">
        <w:rPr>
          <w:rFonts w:asciiTheme="majorBidi" w:hAnsiTheme="majorBidi" w:cstheme="majorBidi"/>
          <w:sz w:val="24"/>
          <w:szCs w:val="24"/>
        </w:rPr>
        <w:t>un</w:t>
      </w:r>
      <w:r w:rsidR="001E132E" w:rsidRPr="000E6132">
        <w:rPr>
          <w:rFonts w:asciiTheme="majorBidi" w:hAnsiTheme="majorBidi" w:cstheme="majorBidi"/>
          <w:sz w:val="24"/>
          <w:szCs w:val="24"/>
        </w:rPr>
        <w:t xml:space="preserve"> olduğu g</w:t>
      </w:r>
      <w:r w:rsidR="00F244FF" w:rsidRPr="000E6132">
        <w:rPr>
          <w:rFonts w:asciiTheme="majorBidi" w:hAnsiTheme="majorBidi" w:cstheme="majorBidi"/>
          <w:sz w:val="24"/>
          <w:szCs w:val="24"/>
        </w:rPr>
        <w:t>örülmektedir (Gayford, 2002).</w:t>
      </w:r>
    </w:p>
    <w:p w:rsidR="00692569" w:rsidRPr="000E6132" w:rsidRDefault="00387185" w:rsidP="004E3A6F">
      <w:pPr>
        <w:tabs>
          <w:tab w:val="left" w:pos="709"/>
        </w:tabs>
        <w:spacing w:line="360" w:lineRule="auto"/>
        <w:ind w:firstLine="709"/>
        <w:jc w:val="both"/>
        <w:rPr>
          <w:rFonts w:asciiTheme="majorBidi" w:hAnsiTheme="majorBidi" w:cstheme="majorBidi"/>
          <w:sz w:val="24"/>
          <w:szCs w:val="24"/>
        </w:rPr>
      </w:pPr>
      <w:r w:rsidRPr="000E6132">
        <w:rPr>
          <w:rFonts w:asciiTheme="majorBidi" w:hAnsiTheme="majorBidi" w:cstheme="majorBidi"/>
          <w:sz w:val="24"/>
          <w:szCs w:val="24"/>
        </w:rPr>
        <w:t>Çevre</w:t>
      </w:r>
      <w:r w:rsidR="001E132E" w:rsidRPr="000E6132">
        <w:rPr>
          <w:rFonts w:asciiTheme="majorBidi" w:hAnsiTheme="majorBidi" w:cstheme="majorBidi"/>
          <w:sz w:val="24"/>
          <w:szCs w:val="24"/>
        </w:rPr>
        <w:t xml:space="preserve"> sorun</w:t>
      </w:r>
      <w:r w:rsidRPr="000E6132">
        <w:rPr>
          <w:rFonts w:asciiTheme="majorBidi" w:hAnsiTheme="majorBidi" w:cstheme="majorBidi"/>
          <w:sz w:val="24"/>
          <w:szCs w:val="24"/>
        </w:rPr>
        <w:t>ları</w:t>
      </w:r>
      <w:r w:rsidR="001E132E" w:rsidRPr="000E6132">
        <w:rPr>
          <w:rFonts w:asciiTheme="majorBidi" w:hAnsiTheme="majorBidi" w:cstheme="majorBidi"/>
          <w:sz w:val="24"/>
          <w:szCs w:val="24"/>
        </w:rPr>
        <w:t xml:space="preserve"> </w:t>
      </w:r>
      <w:r w:rsidR="00353A65" w:rsidRPr="000E6132">
        <w:rPr>
          <w:rFonts w:asciiTheme="majorBidi" w:hAnsiTheme="majorBidi" w:cstheme="majorBidi"/>
          <w:sz w:val="24"/>
          <w:szCs w:val="24"/>
        </w:rPr>
        <w:t>üzerine birçok farklı tanımlamalar yapan bilim insanları bu sorunların nedeni ve kaynakları konusunda</w:t>
      </w:r>
      <w:r w:rsidRPr="000E6132">
        <w:rPr>
          <w:rFonts w:asciiTheme="majorBidi" w:hAnsiTheme="majorBidi" w:cstheme="majorBidi"/>
          <w:sz w:val="24"/>
          <w:szCs w:val="24"/>
        </w:rPr>
        <w:t xml:space="preserve"> da</w:t>
      </w:r>
      <w:r w:rsidR="00353A65" w:rsidRPr="000E6132">
        <w:rPr>
          <w:rFonts w:asciiTheme="majorBidi" w:hAnsiTheme="majorBidi" w:cstheme="majorBidi"/>
          <w:sz w:val="24"/>
          <w:szCs w:val="24"/>
        </w:rPr>
        <w:t xml:space="preserve"> farklı fikirler ortaya atmışlardır.</w:t>
      </w:r>
      <w:r w:rsidR="00136416" w:rsidRPr="000E6132">
        <w:rPr>
          <w:rFonts w:asciiTheme="majorBidi" w:hAnsiTheme="majorBidi" w:cstheme="majorBidi"/>
          <w:sz w:val="24"/>
          <w:szCs w:val="24"/>
        </w:rPr>
        <w:t xml:space="preserve"> Bunlardan</w:t>
      </w:r>
      <w:r w:rsidR="001206E6" w:rsidRPr="000E6132">
        <w:rPr>
          <w:rFonts w:asciiTheme="majorBidi" w:hAnsiTheme="majorBidi" w:cstheme="majorBidi"/>
          <w:sz w:val="24"/>
          <w:szCs w:val="24"/>
        </w:rPr>
        <w:t xml:space="preserve"> </w:t>
      </w:r>
      <w:r w:rsidR="00B211CA" w:rsidRPr="009C42EE">
        <w:rPr>
          <w:rFonts w:asciiTheme="majorBidi" w:hAnsiTheme="majorBidi" w:cstheme="majorBidi"/>
          <w:sz w:val="24"/>
          <w:szCs w:val="24"/>
        </w:rPr>
        <w:t>Schuma</w:t>
      </w:r>
      <w:r w:rsidR="00AF106A" w:rsidRPr="009C42EE">
        <w:rPr>
          <w:rFonts w:asciiTheme="majorBidi" w:hAnsiTheme="majorBidi" w:cstheme="majorBidi"/>
          <w:sz w:val="24"/>
          <w:szCs w:val="24"/>
        </w:rPr>
        <w:t>c</w:t>
      </w:r>
      <w:r w:rsidR="00B211CA" w:rsidRPr="009C42EE">
        <w:rPr>
          <w:rFonts w:asciiTheme="majorBidi" w:hAnsiTheme="majorBidi" w:cstheme="majorBidi"/>
          <w:sz w:val="24"/>
          <w:szCs w:val="24"/>
        </w:rPr>
        <w:t>her (1995)</w:t>
      </w:r>
      <w:r w:rsidR="009559B1" w:rsidRPr="00BD3183">
        <w:rPr>
          <w:rFonts w:asciiTheme="majorBidi" w:hAnsiTheme="majorBidi" w:cstheme="majorBidi"/>
          <w:sz w:val="24"/>
          <w:szCs w:val="24"/>
        </w:rPr>
        <w:t xml:space="preserve"> çevre problemlerini </w:t>
      </w:r>
      <w:r w:rsidR="001206E6" w:rsidRPr="00BD3183">
        <w:rPr>
          <w:rFonts w:asciiTheme="majorBidi" w:hAnsiTheme="majorBidi" w:cstheme="majorBidi"/>
          <w:sz w:val="24"/>
          <w:szCs w:val="24"/>
        </w:rPr>
        <w:t>II. Dünya Savaşı</w:t>
      </w:r>
      <w:r w:rsidR="009559B1" w:rsidRPr="00BD3183">
        <w:rPr>
          <w:rFonts w:asciiTheme="majorBidi" w:hAnsiTheme="majorBidi" w:cstheme="majorBidi"/>
          <w:sz w:val="24"/>
          <w:szCs w:val="24"/>
        </w:rPr>
        <w:t xml:space="preserve"> </w:t>
      </w:r>
      <w:r w:rsidR="001206E6" w:rsidRPr="00BD3183">
        <w:rPr>
          <w:rFonts w:asciiTheme="majorBidi" w:hAnsiTheme="majorBidi" w:cstheme="majorBidi"/>
          <w:sz w:val="24"/>
          <w:szCs w:val="24"/>
        </w:rPr>
        <w:t>sonra</w:t>
      </w:r>
      <w:r w:rsidR="009559B1" w:rsidRPr="00BD3183">
        <w:rPr>
          <w:rFonts w:asciiTheme="majorBidi" w:hAnsiTheme="majorBidi" w:cstheme="majorBidi"/>
          <w:sz w:val="24"/>
          <w:szCs w:val="24"/>
        </w:rPr>
        <w:t>sı</w:t>
      </w:r>
      <w:r w:rsidR="001206E6" w:rsidRPr="000E6132">
        <w:rPr>
          <w:rFonts w:asciiTheme="majorBidi" w:hAnsiTheme="majorBidi" w:cstheme="majorBidi"/>
          <w:sz w:val="24"/>
          <w:szCs w:val="24"/>
        </w:rPr>
        <w:t xml:space="preserve"> sanayideki üretimin meydana getirdiği</w:t>
      </w:r>
      <w:r w:rsidR="009559B1">
        <w:rPr>
          <w:rFonts w:asciiTheme="majorBidi" w:hAnsiTheme="majorBidi" w:cstheme="majorBidi"/>
          <w:sz w:val="24"/>
          <w:szCs w:val="24"/>
        </w:rPr>
        <w:t xml:space="preserve"> niteliksel ve niceliksel yayılmalar olduğunu belirtmiştir. </w:t>
      </w:r>
      <w:r w:rsidR="001206E6" w:rsidRPr="000E6132">
        <w:rPr>
          <w:rFonts w:asciiTheme="majorBidi" w:hAnsiTheme="majorBidi" w:cstheme="majorBidi"/>
          <w:sz w:val="24"/>
          <w:szCs w:val="24"/>
        </w:rPr>
        <w:t>Skolimowkski (1967)’ye göre insanoğlunun bilimsel dünya görüşünün kendinde oluşturduğu</w:t>
      </w:r>
      <w:r w:rsidR="0041676A" w:rsidRPr="000E6132">
        <w:rPr>
          <w:rFonts w:asciiTheme="majorBidi" w:hAnsiTheme="majorBidi" w:cstheme="majorBidi"/>
          <w:sz w:val="24"/>
          <w:szCs w:val="24"/>
        </w:rPr>
        <w:t xml:space="preserve"> temel ve doğurduğu algılarını çevre sorunlarının temel n</w:t>
      </w:r>
      <w:r w:rsidR="00EE786B">
        <w:rPr>
          <w:rFonts w:asciiTheme="majorBidi" w:hAnsiTheme="majorBidi" w:cstheme="majorBidi"/>
          <w:sz w:val="24"/>
          <w:szCs w:val="24"/>
        </w:rPr>
        <w:t>edeni olarak görmektedir. Brown, Flavin ve French</w:t>
      </w:r>
      <w:r w:rsidR="00C92F31" w:rsidRPr="000E6132">
        <w:rPr>
          <w:rFonts w:asciiTheme="majorBidi" w:hAnsiTheme="majorBidi" w:cstheme="majorBidi"/>
          <w:sz w:val="24"/>
          <w:szCs w:val="24"/>
        </w:rPr>
        <w:t xml:space="preserve"> </w:t>
      </w:r>
      <w:r w:rsidR="0041676A" w:rsidRPr="000E6132">
        <w:rPr>
          <w:rFonts w:asciiTheme="majorBidi" w:hAnsiTheme="majorBidi" w:cstheme="majorBidi"/>
          <w:sz w:val="24"/>
          <w:szCs w:val="24"/>
        </w:rPr>
        <w:t xml:space="preserve">(1997)’ye göre ise </w:t>
      </w:r>
      <w:r w:rsidR="009559B1">
        <w:rPr>
          <w:rFonts w:asciiTheme="majorBidi" w:hAnsiTheme="majorBidi" w:cstheme="majorBidi"/>
          <w:sz w:val="24"/>
          <w:szCs w:val="24"/>
        </w:rPr>
        <w:t xml:space="preserve">insanın doğası gereği sahip olduğu belirli taşıma kapasitesini </w:t>
      </w:r>
      <w:r w:rsidR="0041676A" w:rsidRPr="000E6132">
        <w:rPr>
          <w:rFonts w:asciiTheme="majorBidi" w:hAnsiTheme="majorBidi" w:cstheme="majorBidi"/>
          <w:sz w:val="24"/>
          <w:szCs w:val="24"/>
        </w:rPr>
        <w:t>çok ciddi biçimde</w:t>
      </w:r>
      <w:r w:rsidR="009559B1">
        <w:rPr>
          <w:rFonts w:asciiTheme="majorBidi" w:hAnsiTheme="majorBidi" w:cstheme="majorBidi"/>
          <w:sz w:val="24"/>
          <w:szCs w:val="24"/>
        </w:rPr>
        <w:t xml:space="preserve"> arttırarak doğal yaşamdan</w:t>
      </w:r>
      <w:r w:rsidR="0041676A" w:rsidRPr="000E6132">
        <w:rPr>
          <w:rFonts w:asciiTheme="majorBidi" w:hAnsiTheme="majorBidi" w:cstheme="majorBidi"/>
          <w:sz w:val="24"/>
          <w:szCs w:val="24"/>
        </w:rPr>
        <w:t xml:space="preserve"> </w:t>
      </w:r>
      <w:r w:rsidR="009559B1">
        <w:rPr>
          <w:rFonts w:asciiTheme="majorBidi" w:hAnsiTheme="majorBidi" w:cstheme="majorBidi"/>
          <w:sz w:val="24"/>
          <w:szCs w:val="24"/>
        </w:rPr>
        <w:t xml:space="preserve">gereğinden çok daha fazla </w:t>
      </w:r>
      <w:r w:rsidR="0041676A" w:rsidRPr="000E6132">
        <w:rPr>
          <w:rFonts w:asciiTheme="majorBidi" w:hAnsiTheme="majorBidi" w:cstheme="majorBidi"/>
          <w:sz w:val="24"/>
          <w:szCs w:val="24"/>
        </w:rPr>
        <w:t>yararlanmasını, çevre sorunlarının kökeninde yatan şey olarak görmektedir.</w:t>
      </w:r>
      <w:r w:rsidR="001206E6" w:rsidRPr="000E6132">
        <w:rPr>
          <w:rFonts w:asciiTheme="majorBidi" w:hAnsiTheme="majorBidi" w:cstheme="majorBidi"/>
          <w:sz w:val="24"/>
          <w:szCs w:val="24"/>
        </w:rPr>
        <w:t xml:space="preserve"> </w:t>
      </w:r>
      <w:r w:rsidR="001E132E" w:rsidRPr="000E6132">
        <w:rPr>
          <w:rFonts w:asciiTheme="majorBidi" w:hAnsiTheme="majorBidi" w:cstheme="majorBidi"/>
          <w:sz w:val="24"/>
          <w:szCs w:val="24"/>
        </w:rPr>
        <w:t>Doğan (1998)</w:t>
      </w:r>
      <w:r w:rsidR="00A90614" w:rsidRPr="000E6132">
        <w:rPr>
          <w:rFonts w:asciiTheme="majorBidi" w:hAnsiTheme="majorBidi" w:cstheme="majorBidi"/>
          <w:sz w:val="24"/>
          <w:szCs w:val="24"/>
        </w:rPr>
        <w:t xml:space="preserve">, </w:t>
      </w:r>
      <w:r w:rsidR="001E132E" w:rsidRPr="000E6132">
        <w:rPr>
          <w:rFonts w:asciiTheme="majorBidi" w:hAnsiTheme="majorBidi" w:cstheme="majorBidi"/>
          <w:sz w:val="24"/>
          <w:szCs w:val="24"/>
        </w:rPr>
        <w:t>çevre sorunlarının temel sebeplerini; insanların doğa üzerinde yaptıkları zararlı faaliyetlerin insanlığı ne şekilde etkileyeceği ve zarar vereceği</w:t>
      </w:r>
      <w:r w:rsidR="00D05FAE" w:rsidRPr="000E6132">
        <w:rPr>
          <w:rFonts w:asciiTheme="majorBidi" w:hAnsiTheme="majorBidi" w:cstheme="majorBidi"/>
          <w:sz w:val="24"/>
          <w:szCs w:val="24"/>
        </w:rPr>
        <w:t xml:space="preserve"> konusunda bilgisizliği, ne olursa olsun doğanın her zaman kendini yenileyebileceği gibi doğru olmayan bir düşünceyle davranış sergilemesi ve dünyanın nüfusunun kontrolsüz bir şekilde keskin hızlarla artması olarak </w:t>
      </w:r>
      <w:r w:rsidRPr="000E6132">
        <w:rPr>
          <w:rFonts w:asciiTheme="majorBidi" w:hAnsiTheme="majorBidi" w:cstheme="majorBidi"/>
          <w:sz w:val="24"/>
          <w:szCs w:val="24"/>
        </w:rPr>
        <w:t>göster</w:t>
      </w:r>
      <w:r w:rsidR="00D05FAE" w:rsidRPr="000E6132">
        <w:rPr>
          <w:rFonts w:asciiTheme="majorBidi" w:hAnsiTheme="majorBidi" w:cstheme="majorBidi"/>
          <w:sz w:val="24"/>
          <w:szCs w:val="24"/>
        </w:rPr>
        <w:t xml:space="preserve">mektedir. </w:t>
      </w:r>
      <w:r w:rsidR="005029F6" w:rsidRPr="000E6132">
        <w:rPr>
          <w:rFonts w:asciiTheme="majorBidi" w:hAnsiTheme="majorBidi" w:cstheme="majorBidi"/>
          <w:sz w:val="24"/>
          <w:szCs w:val="24"/>
        </w:rPr>
        <w:t>Ertürk (2009) ise gelişmekte olan ülkelerin karşı karşıya kaldığı çe</w:t>
      </w:r>
      <w:r w:rsidR="00366A59">
        <w:rPr>
          <w:rFonts w:asciiTheme="majorBidi" w:hAnsiTheme="majorBidi" w:cstheme="majorBidi"/>
          <w:sz w:val="24"/>
          <w:szCs w:val="24"/>
        </w:rPr>
        <w:t>vre sorunlarının sebeplerini; “</w:t>
      </w:r>
      <w:r w:rsidR="005029F6" w:rsidRPr="000E6132">
        <w:rPr>
          <w:rFonts w:asciiTheme="majorBidi" w:hAnsiTheme="majorBidi" w:cstheme="majorBidi"/>
          <w:sz w:val="24"/>
          <w:szCs w:val="24"/>
        </w:rPr>
        <w:t>sanayileşme ve doğal çevreyi dikkate almayan teknoloji kullanımı, düzensiz kentleşme ve hızlı nüfus artışı</w:t>
      </w:r>
      <w:r w:rsidR="00366A59">
        <w:rPr>
          <w:rFonts w:asciiTheme="majorBidi" w:hAnsiTheme="majorBidi" w:cstheme="majorBidi"/>
          <w:sz w:val="24"/>
          <w:szCs w:val="24"/>
        </w:rPr>
        <w:t>”</w:t>
      </w:r>
      <w:r w:rsidR="005029F6" w:rsidRPr="000E6132">
        <w:rPr>
          <w:rFonts w:asciiTheme="majorBidi" w:hAnsiTheme="majorBidi" w:cstheme="majorBidi"/>
          <w:sz w:val="24"/>
          <w:szCs w:val="24"/>
        </w:rPr>
        <w:t xml:space="preserve"> şeklinde üç temel gruba ayırmıştır. </w:t>
      </w:r>
      <w:r w:rsidR="00D214A0" w:rsidRPr="000E6132">
        <w:rPr>
          <w:rFonts w:asciiTheme="majorBidi" w:hAnsiTheme="majorBidi" w:cstheme="majorBidi"/>
          <w:sz w:val="24"/>
          <w:szCs w:val="24"/>
        </w:rPr>
        <w:t xml:space="preserve">Özmen, Çetinkaya ve Nehir (2005)’e göre; çevreye yönelik meydana gelen bu bütün sorunların, kayıtsız davranış gösteren insanlardan kaynaklandığı ve bu davranışların sonucunda ortaya çıkan sorunların onları doğrudan etkilemediğini düşünerek sorunlara karşı duyarsız bir </w:t>
      </w:r>
      <w:r w:rsidR="00D214A0" w:rsidRPr="000E6132">
        <w:rPr>
          <w:rFonts w:asciiTheme="majorBidi" w:hAnsiTheme="majorBidi" w:cstheme="majorBidi"/>
          <w:sz w:val="24"/>
          <w:szCs w:val="24"/>
        </w:rPr>
        <w:lastRenderedPageBreak/>
        <w:t>tavır sergilediklerini belirtmektedir.</w:t>
      </w:r>
      <w:r w:rsidR="00C3582B" w:rsidRPr="000E6132">
        <w:rPr>
          <w:rFonts w:asciiTheme="majorBidi" w:hAnsiTheme="majorBidi" w:cstheme="majorBidi"/>
          <w:sz w:val="24"/>
          <w:szCs w:val="24"/>
        </w:rPr>
        <w:t xml:space="preserve"> Ayrıca bireylerde çevre bilincinin ve duyarlılığın oluşturulması ve geliştirilmesi ile bireylerin</w:t>
      </w:r>
      <w:r w:rsidR="00E306B1">
        <w:rPr>
          <w:rFonts w:asciiTheme="majorBidi" w:hAnsiTheme="majorBidi" w:cstheme="majorBidi"/>
          <w:sz w:val="24"/>
          <w:szCs w:val="24"/>
        </w:rPr>
        <w:t xml:space="preserve"> daha iyi sağlık koşullarında ve de daha güvenli bir doğal çevrede yaşamlarını devam ettirebileceklerini </w:t>
      </w:r>
      <w:r w:rsidR="009056F1">
        <w:rPr>
          <w:rFonts w:asciiTheme="majorBidi" w:hAnsiTheme="majorBidi" w:cstheme="majorBidi"/>
          <w:sz w:val="24"/>
          <w:szCs w:val="24"/>
        </w:rPr>
        <w:t>dile getirmektedir.</w:t>
      </w:r>
      <w:r w:rsidR="00E306B1">
        <w:rPr>
          <w:rFonts w:asciiTheme="majorBidi" w:hAnsiTheme="majorBidi" w:cstheme="majorBidi"/>
          <w:sz w:val="24"/>
          <w:szCs w:val="24"/>
        </w:rPr>
        <w:t xml:space="preserve"> B</w:t>
      </w:r>
      <w:r w:rsidR="003B127F">
        <w:rPr>
          <w:rFonts w:asciiTheme="majorBidi" w:hAnsiTheme="majorBidi" w:cstheme="majorBidi"/>
          <w:sz w:val="24"/>
          <w:szCs w:val="24"/>
        </w:rPr>
        <w:t xml:space="preserve">ununda bireylere verilecek çevre eğitimiyle </w:t>
      </w:r>
      <w:r w:rsidR="00C3582B" w:rsidRPr="000E6132">
        <w:rPr>
          <w:rFonts w:asciiTheme="majorBidi" w:hAnsiTheme="majorBidi" w:cstheme="majorBidi"/>
          <w:sz w:val="24"/>
          <w:szCs w:val="24"/>
        </w:rPr>
        <w:t>mümkün olacağını belirtmektedir.</w:t>
      </w:r>
      <w:r w:rsidR="006950E8" w:rsidRPr="000E6132">
        <w:rPr>
          <w:rFonts w:asciiTheme="majorBidi" w:hAnsiTheme="majorBidi" w:cstheme="majorBidi"/>
          <w:sz w:val="24"/>
          <w:szCs w:val="24"/>
        </w:rPr>
        <w:t xml:space="preserve"> Bireylerde </w:t>
      </w:r>
      <w:r w:rsidR="003B127F">
        <w:rPr>
          <w:rFonts w:asciiTheme="majorBidi" w:hAnsiTheme="majorBidi" w:cstheme="majorBidi"/>
          <w:sz w:val="24"/>
          <w:szCs w:val="24"/>
        </w:rPr>
        <w:t xml:space="preserve">geliştirilmesi gereken </w:t>
      </w:r>
      <w:r w:rsidR="007B13E0">
        <w:rPr>
          <w:rFonts w:asciiTheme="majorBidi" w:hAnsiTheme="majorBidi" w:cstheme="majorBidi"/>
          <w:sz w:val="24"/>
          <w:szCs w:val="24"/>
        </w:rPr>
        <w:t xml:space="preserve">çevre bilincinin anlamı, </w:t>
      </w:r>
      <w:r w:rsidR="006950E8" w:rsidRPr="00BD3183">
        <w:rPr>
          <w:rFonts w:asciiTheme="majorBidi" w:hAnsiTheme="majorBidi" w:cstheme="majorBidi"/>
          <w:sz w:val="24"/>
          <w:szCs w:val="24"/>
        </w:rPr>
        <w:t>çevreye</w:t>
      </w:r>
      <w:r w:rsidR="006950E8" w:rsidRPr="000E6132">
        <w:rPr>
          <w:rFonts w:asciiTheme="majorBidi" w:hAnsiTheme="majorBidi" w:cstheme="majorBidi"/>
          <w:sz w:val="24"/>
          <w:szCs w:val="24"/>
        </w:rPr>
        <w:t xml:space="preserve"> karşı </w:t>
      </w:r>
      <w:r w:rsidR="007B13E0">
        <w:rPr>
          <w:rFonts w:asciiTheme="majorBidi" w:hAnsiTheme="majorBidi" w:cstheme="majorBidi"/>
          <w:sz w:val="24"/>
          <w:szCs w:val="24"/>
        </w:rPr>
        <w:t xml:space="preserve">daha </w:t>
      </w:r>
      <w:r w:rsidR="006950E8" w:rsidRPr="00752B82">
        <w:rPr>
          <w:rFonts w:asciiTheme="majorBidi" w:hAnsiTheme="majorBidi" w:cstheme="majorBidi"/>
          <w:sz w:val="24"/>
          <w:szCs w:val="24"/>
        </w:rPr>
        <w:t>duyarlı,</w:t>
      </w:r>
      <w:r w:rsidR="007B13E0" w:rsidRPr="00752B82">
        <w:rPr>
          <w:rFonts w:asciiTheme="majorBidi" w:hAnsiTheme="majorBidi" w:cstheme="majorBidi"/>
          <w:sz w:val="24"/>
          <w:szCs w:val="24"/>
        </w:rPr>
        <w:t xml:space="preserve"> pozitif</w:t>
      </w:r>
      <w:r w:rsidR="006950E8" w:rsidRPr="00752B82">
        <w:rPr>
          <w:rFonts w:asciiTheme="majorBidi" w:hAnsiTheme="majorBidi" w:cstheme="majorBidi"/>
          <w:sz w:val="24"/>
          <w:szCs w:val="24"/>
        </w:rPr>
        <w:t xml:space="preserve">, </w:t>
      </w:r>
      <w:r w:rsidR="007B13E0" w:rsidRPr="00752B82">
        <w:rPr>
          <w:rFonts w:asciiTheme="majorBidi" w:hAnsiTheme="majorBidi" w:cstheme="majorBidi"/>
          <w:sz w:val="24"/>
          <w:szCs w:val="24"/>
        </w:rPr>
        <w:t>daimi</w:t>
      </w:r>
      <w:r w:rsidR="006950E8" w:rsidRPr="00752B82">
        <w:rPr>
          <w:rFonts w:asciiTheme="majorBidi" w:hAnsiTheme="majorBidi" w:cstheme="majorBidi"/>
          <w:sz w:val="24"/>
          <w:szCs w:val="24"/>
        </w:rPr>
        <w:t xml:space="preserve"> davranışların kazandırılması, doğal, tarihi, </w:t>
      </w:r>
      <w:r w:rsidR="00BD7EAD" w:rsidRPr="00752B82">
        <w:rPr>
          <w:rFonts w:asciiTheme="majorBidi" w:hAnsiTheme="majorBidi" w:cstheme="majorBidi"/>
          <w:sz w:val="24"/>
          <w:szCs w:val="24"/>
        </w:rPr>
        <w:t xml:space="preserve">kültürel değerlerin korunması, çevre </w:t>
      </w:r>
      <w:r w:rsidR="007B13E0">
        <w:rPr>
          <w:rFonts w:asciiTheme="majorBidi" w:hAnsiTheme="majorBidi" w:cstheme="majorBidi"/>
          <w:sz w:val="24"/>
          <w:szCs w:val="24"/>
        </w:rPr>
        <w:t>problemlerinin</w:t>
      </w:r>
      <w:r w:rsidR="00BD7EAD" w:rsidRPr="000E6132">
        <w:rPr>
          <w:rFonts w:asciiTheme="majorBidi" w:hAnsiTheme="majorBidi" w:cstheme="majorBidi"/>
          <w:sz w:val="24"/>
          <w:szCs w:val="24"/>
        </w:rPr>
        <w:t xml:space="preserve"> çözülmesinde </w:t>
      </w:r>
      <w:r w:rsidR="007B13E0">
        <w:rPr>
          <w:rFonts w:asciiTheme="majorBidi" w:hAnsiTheme="majorBidi" w:cstheme="majorBidi"/>
          <w:sz w:val="24"/>
          <w:szCs w:val="24"/>
        </w:rPr>
        <w:t>etkin</w:t>
      </w:r>
      <w:r w:rsidR="00BD7EAD" w:rsidRPr="000E6132">
        <w:rPr>
          <w:rFonts w:asciiTheme="majorBidi" w:hAnsiTheme="majorBidi" w:cstheme="majorBidi"/>
          <w:sz w:val="24"/>
          <w:szCs w:val="24"/>
        </w:rPr>
        <w:t xml:space="preserve"> rol alınmasının </w:t>
      </w:r>
      <w:r w:rsidR="007B13E0">
        <w:rPr>
          <w:rFonts w:asciiTheme="majorBidi" w:hAnsiTheme="majorBidi" w:cstheme="majorBidi"/>
          <w:sz w:val="24"/>
          <w:szCs w:val="24"/>
        </w:rPr>
        <w:t>yerine getirilmesi</w:t>
      </w:r>
      <w:r w:rsidR="00BD7EAD" w:rsidRPr="000E6132">
        <w:rPr>
          <w:rFonts w:asciiTheme="majorBidi" w:hAnsiTheme="majorBidi" w:cstheme="majorBidi"/>
          <w:sz w:val="24"/>
          <w:szCs w:val="24"/>
        </w:rPr>
        <w:t xml:space="preserve"> demektir (Özoğlu,</w:t>
      </w:r>
      <w:r w:rsidR="00A90614" w:rsidRPr="000E6132">
        <w:rPr>
          <w:rFonts w:asciiTheme="majorBidi" w:hAnsiTheme="majorBidi" w:cstheme="majorBidi"/>
          <w:sz w:val="24"/>
          <w:szCs w:val="24"/>
        </w:rPr>
        <w:t xml:space="preserve"> </w:t>
      </w:r>
      <w:r w:rsidR="00BD7EAD" w:rsidRPr="000E6132">
        <w:rPr>
          <w:rFonts w:asciiTheme="majorBidi" w:hAnsiTheme="majorBidi" w:cstheme="majorBidi"/>
          <w:sz w:val="24"/>
          <w:szCs w:val="24"/>
        </w:rPr>
        <w:t>1993).</w:t>
      </w:r>
      <w:r w:rsidR="006950E8" w:rsidRPr="000E6132">
        <w:rPr>
          <w:rFonts w:asciiTheme="majorBidi" w:hAnsiTheme="majorBidi" w:cstheme="majorBidi"/>
          <w:sz w:val="24"/>
          <w:szCs w:val="24"/>
        </w:rPr>
        <w:t xml:space="preserve"> Çevre sorunlarının bilinçli bir şekilde anlaşılması ve bu doğrultuda çözüm bul</w:t>
      </w:r>
      <w:r w:rsidRPr="000E6132">
        <w:rPr>
          <w:rFonts w:asciiTheme="majorBidi" w:hAnsiTheme="majorBidi" w:cstheme="majorBidi"/>
          <w:sz w:val="24"/>
          <w:szCs w:val="24"/>
        </w:rPr>
        <w:t>un</w:t>
      </w:r>
      <w:r w:rsidR="006950E8" w:rsidRPr="000E6132">
        <w:rPr>
          <w:rFonts w:asciiTheme="majorBidi" w:hAnsiTheme="majorBidi" w:cstheme="majorBidi"/>
          <w:sz w:val="24"/>
          <w:szCs w:val="24"/>
        </w:rPr>
        <w:t>ması</w:t>
      </w:r>
      <w:r w:rsidRPr="000E6132">
        <w:rPr>
          <w:rFonts w:asciiTheme="majorBidi" w:hAnsiTheme="majorBidi" w:cstheme="majorBidi"/>
          <w:sz w:val="24"/>
          <w:szCs w:val="24"/>
        </w:rPr>
        <w:t xml:space="preserve"> da</w:t>
      </w:r>
      <w:r w:rsidR="006950E8" w:rsidRPr="000E6132">
        <w:rPr>
          <w:rFonts w:asciiTheme="majorBidi" w:hAnsiTheme="majorBidi" w:cstheme="majorBidi"/>
          <w:sz w:val="24"/>
          <w:szCs w:val="24"/>
        </w:rPr>
        <w:t xml:space="preserve"> çevre eğitiminden geçmekted</w:t>
      </w:r>
      <w:r w:rsidR="00902EF8" w:rsidRPr="000E6132">
        <w:rPr>
          <w:rFonts w:asciiTheme="majorBidi" w:hAnsiTheme="majorBidi" w:cstheme="majorBidi"/>
          <w:sz w:val="24"/>
          <w:szCs w:val="24"/>
        </w:rPr>
        <w:t>ir (Aldrich ve Benjamin, 1997).</w:t>
      </w:r>
    </w:p>
    <w:p w:rsidR="004638B4" w:rsidRDefault="007B5B76" w:rsidP="004E3A6F">
      <w:pPr>
        <w:autoSpaceDE w:val="0"/>
        <w:autoSpaceDN w:val="0"/>
        <w:adjustRightInd w:val="0"/>
        <w:spacing w:after="0" w:line="360" w:lineRule="auto"/>
        <w:ind w:firstLine="709"/>
        <w:jc w:val="both"/>
        <w:rPr>
          <w:rFonts w:asciiTheme="majorBidi" w:eastAsiaTheme="minorHAnsi" w:hAnsiTheme="majorBidi" w:cstheme="majorBidi"/>
          <w:iCs/>
          <w:sz w:val="24"/>
          <w:szCs w:val="24"/>
          <w:lang w:eastAsia="en-US"/>
        </w:rPr>
      </w:pPr>
      <w:r w:rsidRPr="000E6132">
        <w:rPr>
          <w:rFonts w:asciiTheme="majorBidi" w:eastAsiaTheme="minorHAnsi" w:hAnsiTheme="majorBidi" w:cstheme="majorBidi"/>
          <w:sz w:val="24"/>
          <w:szCs w:val="24"/>
          <w:lang w:eastAsia="en-US"/>
        </w:rPr>
        <w:t xml:space="preserve">Çevre </w:t>
      </w:r>
      <w:r w:rsidR="00387185" w:rsidRPr="000E6132">
        <w:rPr>
          <w:rFonts w:asciiTheme="majorBidi" w:eastAsiaTheme="minorHAnsi" w:hAnsiTheme="majorBidi" w:cstheme="majorBidi"/>
          <w:sz w:val="24"/>
          <w:szCs w:val="24"/>
          <w:lang w:eastAsia="en-US"/>
        </w:rPr>
        <w:t>e</w:t>
      </w:r>
      <w:r w:rsidRPr="000E6132">
        <w:rPr>
          <w:rFonts w:asciiTheme="majorBidi" w:eastAsiaTheme="minorHAnsi" w:hAnsiTheme="majorBidi" w:cstheme="majorBidi"/>
          <w:sz w:val="24"/>
          <w:szCs w:val="24"/>
          <w:lang w:eastAsia="en-US"/>
        </w:rPr>
        <w:t>ğitimi, günümüzün bitmeyen karmaşık sorunlarıyla mücadele edebilme yetkinliğini oluşturmaya yönelik davranışsal bir süreçtir. Çevre eğitimi davranışsal bir süreç olduğu için eğitimde davranış</w:t>
      </w:r>
      <w:r w:rsidR="00B929DD" w:rsidRPr="000E6132">
        <w:rPr>
          <w:rFonts w:asciiTheme="majorBidi" w:eastAsiaTheme="minorHAnsi" w:hAnsiTheme="majorBidi" w:cstheme="majorBidi"/>
          <w:sz w:val="24"/>
          <w:szCs w:val="24"/>
          <w:lang w:eastAsia="en-US"/>
        </w:rPr>
        <w:t xml:space="preserve">lar çok önemlidir. Çünkü </w:t>
      </w:r>
      <w:r w:rsidR="00366A59" w:rsidRPr="00366A59">
        <w:rPr>
          <w:rFonts w:asciiTheme="majorBidi" w:eastAsiaTheme="minorHAnsi" w:hAnsiTheme="majorBidi" w:cstheme="majorBidi"/>
          <w:sz w:val="24"/>
          <w:szCs w:val="24"/>
          <w:lang w:eastAsia="en-US"/>
        </w:rPr>
        <w:t>“</w:t>
      </w:r>
      <w:r w:rsidR="00B929DD" w:rsidRPr="007C175F">
        <w:rPr>
          <w:rFonts w:asciiTheme="majorBidi" w:eastAsiaTheme="minorHAnsi" w:hAnsiTheme="majorBidi" w:cstheme="majorBidi"/>
          <w:i/>
          <w:iCs/>
          <w:sz w:val="24"/>
          <w:szCs w:val="24"/>
          <w:lang w:eastAsia="en-US"/>
        </w:rPr>
        <w:t>eğitim</w:t>
      </w:r>
      <w:r w:rsidRPr="007C175F">
        <w:rPr>
          <w:rFonts w:asciiTheme="majorBidi" w:eastAsiaTheme="minorHAnsi" w:hAnsiTheme="majorBidi" w:cstheme="majorBidi"/>
          <w:i/>
          <w:iCs/>
          <w:sz w:val="24"/>
          <w:szCs w:val="24"/>
          <w:lang w:eastAsia="en-US"/>
        </w:rPr>
        <w:t>; bireyin davranışlarında kendi yaşantısı yoluyla kasıtlı olarak istendik yönde değişiklikler oluşturma sürecidir</w:t>
      </w:r>
      <w:r w:rsidR="00366A59" w:rsidRPr="00366A59">
        <w:rPr>
          <w:rFonts w:asciiTheme="majorBidi" w:eastAsiaTheme="minorHAnsi" w:hAnsiTheme="majorBidi" w:cstheme="majorBidi"/>
          <w:sz w:val="24"/>
          <w:szCs w:val="24"/>
          <w:lang w:eastAsia="en-US"/>
        </w:rPr>
        <w:t>”</w:t>
      </w:r>
      <w:r w:rsidR="00AA69A7" w:rsidRPr="000E6132">
        <w:rPr>
          <w:rFonts w:asciiTheme="majorBidi" w:eastAsiaTheme="minorHAnsi" w:hAnsiTheme="majorBidi" w:cstheme="majorBidi"/>
          <w:sz w:val="24"/>
          <w:szCs w:val="24"/>
          <w:lang w:eastAsia="en-US"/>
        </w:rPr>
        <w:t xml:space="preserve"> </w:t>
      </w:r>
      <w:r w:rsidR="00AA69A7" w:rsidRPr="009C42EE">
        <w:rPr>
          <w:rFonts w:asciiTheme="majorBidi" w:eastAsiaTheme="minorHAnsi" w:hAnsiTheme="majorBidi" w:cstheme="majorBidi"/>
          <w:sz w:val="24"/>
          <w:szCs w:val="24"/>
          <w:lang w:eastAsia="en-US"/>
        </w:rPr>
        <w:t>(Erden,</w:t>
      </w:r>
      <w:r w:rsidR="00387185" w:rsidRPr="009C42EE">
        <w:rPr>
          <w:rFonts w:asciiTheme="majorBidi" w:eastAsiaTheme="minorHAnsi" w:hAnsiTheme="majorBidi" w:cstheme="majorBidi"/>
          <w:sz w:val="24"/>
          <w:szCs w:val="24"/>
          <w:lang w:eastAsia="en-US"/>
        </w:rPr>
        <w:t xml:space="preserve"> </w:t>
      </w:r>
      <w:r w:rsidR="00AA69A7" w:rsidRPr="009C42EE">
        <w:rPr>
          <w:rFonts w:asciiTheme="majorBidi" w:eastAsiaTheme="minorHAnsi" w:hAnsiTheme="majorBidi" w:cstheme="majorBidi"/>
          <w:sz w:val="24"/>
          <w:szCs w:val="24"/>
          <w:lang w:eastAsia="en-US"/>
        </w:rPr>
        <w:t>2011).</w:t>
      </w:r>
      <w:r w:rsidR="006B125C" w:rsidRPr="000E6132">
        <w:rPr>
          <w:rFonts w:asciiTheme="majorBidi" w:eastAsiaTheme="minorHAnsi" w:hAnsiTheme="majorBidi" w:cstheme="majorBidi"/>
          <w:sz w:val="24"/>
          <w:szCs w:val="24"/>
          <w:lang w:eastAsia="en-US"/>
        </w:rPr>
        <w:t xml:space="preserve"> </w:t>
      </w:r>
      <w:r w:rsidR="00AD73A2" w:rsidRPr="00752B82">
        <w:rPr>
          <w:rFonts w:asciiTheme="majorBidi" w:eastAsiaTheme="minorHAnsi" w:hAnsiTheme="majorBidi" w:cstheme="majorBidi"/>
          <w:sz w:val="24"/>
          <w:szCs w:val="24"/>
          <w:lang w:eastAsia="en-US"/>
        </w:rPr>
        <w:t>Çevre eğitimi aynı zamanda çevre hakkındaki mevzular ile ilgili davranışların hem öz düzenlemesini hem</w:t>
      </w:r>
      <w:r w:rsidR="009056F1">
        <w:rPr>
          <w:rFonts w:asciiTheme="majorBidi" w:eastAsiaTheme="minorHAnsi" w:hAnsiTheme="majorBidi" w:cstheme="majorBidi"/>
          <w:sz w:val="24"/>
          <w:szCs w:val="24"/>
          <w:lang w:eastAsia="en-US"/>
        </w:rPr>
        <w:t xml:space="preserve"> de</w:t>
      </w:r>
      <w:r w:rsidR="00A71732" w:rsidRPr="00752B82">
        <w:rPr>
          <w:rFonts w:asciiTheme="majorBidi" w:eastAsiaTheme="minorHAnsi" w:hAnsiTheme="majorBidi" w:cstheme="majorBidi"/>
          <w:sz w:val="24"/>
          <w:szCs w:val="24"/>
          <w:lang w:eastAsia="en-US"/>
        </w:rPr>
        <w:t xml:space="preserve"> alınacak kararlarda uygulama gerekliliğini ister</w:t>
      </w:r>
      <w:r w:rsidR="009C42EE">
        <w:rPr>
          <w:rFonts w:asciiTheme="majorBidi" w:eastAsiaTheme="minorHAnsi" w:hAnsiTheme="majorBidi" w:cstheme="majorBidi"/>
          <w:sz w:val="24"/>
          <w:szCs w:val="24"/>
          <w:lang w:eastAsia="en-US"/>
        </w:rPr>
        <w:t xml:space="preserve"> </w:t>
      </w:r>
      <w:r w:rsidR="00691D04">
        <w:rPr>
          <w:rFonts w:asciiTheme="majorBidi" w:eastAsiaTheme="minorHAnsi" w:hAnsiTheme="majorBidi" w:cstheme="majorBidi"/>
          <w:sz w:val="24"/>
          <w:szCs w:val="24"/>
          <w:lang w:eastAsia="en-US"/>
        </w:rPr>
        <w:t>(</w:t>
      </w:r>
      <w:r w:rsidR="00691D04" w:rsidRPr="00691D04">
        <w:rPr>
          <w:rFonts w:asciiTheme="majorBidi" w:eastAsiaTheme="minorHAnsi" w:hAnsiTheme="majorBidi" w:cstheme="majorBidi"/>
          <w:sz w:val="24"/>
          <w:szCs w:val="24"/>
          <w:lang w:eastAsia="en-US"/>
        </w:rPr>
        <w:t>I</w:t>
      </w:r>
      <w:r w:rsidR="00691D04">
        <w:rPr>
          <w:rFonts w:asciiTheme="majorBidi" w:eastAsiaTheme="minorHAnsi" w:hAnsiTheme="majorBidi" w:cstheme="majorBidi"/>
          <w:sz w:val="24"/>
          <w:szCs w:val="24"/>
          <w:lang w:eastAsia="en-US"/>
        </w:rPr>
        <w:t xml:space="preserve">nternational </w:t>
      </w:r>
      <w:r w:rsidR="00691D04" w:rsidRPr="009C42EE">
        <w:rPr>
          <w:rFonts w:asciiTheme="majorBidi" w:eastAsiaTheme="minorHAnsi" w:hAnsiTheme="majorBidi" w:cstheme="majorBidi"/>
          <w:sz w:val="24"/>
          <w:szCs w:val="24"/>
          <w:lang w:eastAsia="en-US"/>
        </w:rPr>
        <w:t>Union For Th</w:t>
      </w:r>
      <w:r w:rsidR="009C42EE">
        <w:rPr>
          <w:rFonts w:asciiTheme="majorBidi" w:eastAsiaTheme="minorHAnsi" w:hAnsiTheme="majorBidi" w:cstheme="majorBidi"/>
          <w:sz w:val="24"/>
          <w:szCs w:val="24"/>
          <w:lang w:eastAsia="en-US"/>
        </w:rPr>
        <w:t>e Conservation of Nature, 1970)</w:t>
      </w:r>
      <w:r w:rsidR="006B125C" w:rsidRPr="009C42EE">
        <w:rPr>
          <w:rFonts w:asciiTheme="majorBidi" w:eastAsiaTheme="minorHAnsi" w:hAnsiTheme="majorBidi" w:cstheme="majorBidi"/>
          <w:sz w:val="24"/>
          <w:szCs w:val="24"/>
          <w:lang w:eastAsia="en-US"/>
        </w:rPr>
        <w:t>.</w:t>
      </w:r>
      <w:r w:rsidR="00693AFD" w:rsidRPr="000E6132">
        <w:rPr>
          <w:rFonts w:asciiTheme="majorBidi" w:eastAsiaTheme="minorHAnsi" w:hAnsiTheme="majorBidi" w:cstheme="majorBidi"/>
          <w:sz w:val="24"/>
          <w:szCs w:val="24"/>
          <w:lang w:eastAsia="en-US"/>
        </w:rPr>
        <w:t xml:space="preserve"> Çünkü insanın çevreye verdiği değer, ortaya koymuş olduğu davranışlarla somutlaşmaktadır. Bu durumda</w:t>
      </w:r>
      <w:r w:rsidRPr="000E6132">
        <w:rPr>
          <w:rFonts w:asciiTheme="majorBidi" w:eastAsiaTheme="minorHAnsi" w:hAnsiTheme="majorBidi" w:cstheme="majorBidi"/>
          <w:sz w:val="24"/>
          <w:szCs w:val="24"/>
          <w:lang w:eastAsia="en-US"/>
        </w:rPr>
        <w:t xml:space="preserve"> küreselleşmeye yüz tutmuş çevre sorunlarının çözümünde eğitim ve öğretimin kaynağı olan öğretmenlere çok büyük görev ve sorumluluklar düşmektedir. Bireylere </w:t>
      </w:r>
      <w:r w:rsidR="007561EF" w:rsidRPr="00752B82">
        <w:rPr>
          <w:rFonts w:asciiTheme="majorBidi" w:eastAsiaTheme="minorHAnsi" w:hAnsiTheme="majorBidi" w:cstheme="majorBidi"/>
          <w:sz w:val="24"/>
          <w:szCs w:val="24"/>
          <w:lang w:eastAsia="en-US"/>
        </w:rPr>
        <w:t>sağlanacak olan</w:t>
      </w:r>
      <w:r w:rsidRPr="00752B82">
        <w:rPr>
          <w:rFonts w:asciiTheme="majorBidi" w:eastAsiaTheme="minorHAnsi" w:hAnsiTheme="majorBidi" w:cstheme="majorBidi"/>
          <w:sz w:val="24"/>
          <w:szCs w:val="24"/>
          <w:lang w:eastAsia="en-US"/>
        </w:rPr>
        <w:t xml:space="preserve"> çevre eğitimi </w:t>
      </w:r>
      <w:r w:rsidR="007561EF" w:rsidRPr="00752B82">
        <w:rPr>
          <w:rFonts w:asciiTheme="majorBidi" w:eastAsiaTheme="minorHAnsi" w:hAnsiTheme="majorBidi" w:cstheme="majorBidi"/>
          <w:sz w:val="24"/>
          <w:szCs w:val="24"/>
          <w:lang w:eastAsia="en-US"/>
        </w:rPr>
        <w:t>neticesinde,</w:t>
      </w:r>
      <w:r w:rsidRPr="00752B82">
        <w:rPr>
          <w:rFonts w:asciiTheme="majorBidi" w:eastAsiaTheme="minorHAnsi" w:hAnsiTheme="majorBidi" w:cstheme="majorBidi"/>
          <w:sz w:val="24"/>
          <w:szCs w:val="24"/>
          <w:lang w:eastAsia="en-US"/>
        </w:rPr>
        <w:t xml:space="preserve"> çevrenin</w:t>
      </w:r>
      <w:r w:rsidR="007561EF" w:rsidRPr="00752B82">
        <w:rPr>
          <w:rFonts w:asciiTheme="majorBidi" w:eastAsiaTheme="minorHAnsi" w:hAnsiTheme="majorBidi" w:cstheme="majorBidi"/>
          <w:sz w:val="24"/>
          <w:szCs w:val="24"/>
          <w:lang w:eastAsia="en-US"/>
        </w:rPr>
        <w:t xml:space="preserve"> toplumun</w:t>
      </w:r>
      <w:r w:rsidRPr="00752B82">
        <w:rPr>
          <w:rFonts w:asciiTheme="majorBidi" w:eastAsiaTheme="minorHAnsi" w:hAnsiTheme="majorBidi" w:cstheme="majorBidi"/>
          <w:sz w:val="24"/>
          <w:szCs w:val="24"/>
          <w:lang w:eastAsia="en-US"/>
        </w:rPr>
        <w:t xml:space="preserve"> </w:t>
      </w:r>
      <w:r w:rsidR="007561EF" w:rsidRPr="00752B82">
        <w:rPr>
          <w:rFonts w:asciiTheme="majorBidi" w:eastAsiaTheme="minorHAnsi" w:hAnsiTheme="majorBidi" w:cstheme="majorBidi"/>
          <w:sz w:val="24"/>
          <w:szCs w:val="24"/>
          <w:lang w:eastAsia="en-US"/>
        </w:rPr>
        <w:t xml:space="preserve">gereksinimlerini karşılayabilmesi </w:t>
      </w:r>
      <w:r w:rsidRPr="00752B82">
        <w:rPr>
          <w:rFonts w:asciiTheme="majorBidi" w:eastAsiaTheme="minorHAnsi" w:hAnsiTheme="majorBidi" w:cstheme="majorBidi"/>
          <w:sz w:val="24"/>
          <w:szCs w:val="24"/>
          <w:lang w:eastAsia="en-US"/>
        </w:rPr>
        <w:t>için</w:t>
      </w:r>
      <w:r w:rsidRPr="000E6132">
        <w:rPr>
          <w:rFonts w:asciiTheme="majorBidi" w:eastAsiaTheme="minorHAnsi" w:hAnsiTheme="majorBidi" w:cstheme="majorBidi"/>
          <w:sz w:val="24"/>
          <w:szCs w:val="24"/>
          <w:lang w:eastAsia="en-US"/>
        </w:rPr>
        <w:t xml:space="preserve"> çevre sorunlarının önlenmesi, çevrenin kendini yenileyebilme özelliğinin korunabilmesi ve doğal kaynakların tasarruflu biçimde kullanımı için bireylerde </w:t>
      </w:r>
      <w:r w:rsidR="00990AAA" w:rsidRPr="00752B82">
        <w:rPr>
          <w:rFonts w:asciiTheme="majorBidi" w:eastAsiaTheme="minorHAnsi" w:hAnsiTheme="majorBidi" w:cstheme="majorBidi"/>
          <w:sz w:val="24"/>
          <w:szCs w:val="24"/>
          <w:lang w:eastAsia="en-US"/>
        </w:rPr>
        <w:t>çevre bilinci ve</w:t>
      </w:r>
      <w:r w:rsidRPr="00752B82">
        <w:rPr>
          <w:rFonts w:asciiTheme="majorBidi" w:eastAsiaTheme="minorHAnsi" w:hAnsiTheme="majorBidi" w:cstheme="majorBidi"/>
          <w:sz w:val="24"/>
          <w:szCs w:val="24"/>
          <w:lang w:eastAsia="en-US"/>
        </w:rPr>
        <w:t xml:space="preserve"> </w:t>
      </w:r>
      <w:r w:rsidRPr="00BD3183">
        <w:rPr>
          <w:rFonts w:asciiTheme="majorBidi" w:eastAsiaTheme="minorHAnsi" w:hAnsiTheme="majorBidi" w:cstheme="majorBidi"/>
          <w:sz w:val="24"/>
          <w:szCs w:val="24"/>
          <w:lang w:eastAsia="en-US"/>
        </w:rPr>
        <w:t xml:space="preserve">olumlu </w:t>
      </w:r>
      <w:r w:rsidRPr="00752B82">
        <w:rPr>
          <w:rFonts w:asciiTheme="majorBidi" w:eastAsiaTheme="minorHAnsi" w:hAnsiTheme="majorBidi" w:cstheme="majorBidi"/>
          <w:sz w:val="24"/>
          <w:szCs w:val="24"/>
          <w:lang w:eastAsia="en-US"/>
        </w:rPr>
        <w:t>davranış değişikliği</w:t>
      </w:r>
      <w:r w:rsidRPr="000E6132">
        <w:rPr>
          <w:rFonts w:asciiTheme="majorBidi" w:eastAsiaTheme="minorHAnsi" w:hAnsiTheme="majorBidi" w:cstheme="majorBidi"/>
          <w:sz w:val="24"/>
          <w:szCs w:val="24"/>
          <w:lang w:eastAsia="en-US"/>
        </w:rPr>
        <w:t xml:space="preserve"> oluşturmak </w:t>
      </w:r>
      <w:r w:rsidR="00A71732">
        <w:rPr>
          <w:rFonts w:asciiTheme="majorBidi" w:eastAsiaTheme="minorHAnsi" w:hAnsiTheme="majorBidi" w:cstheme="majorBidi"/>
          <w:sz w:val="24"/>
          <w:szCs w:val="24"/>
          <w:lang w:eastAsia="en-US"/>
        </w:rPr>
        <w:t>hedeflenir</w:t>
      </w:r>
      <w:r w:rsidRPr="000E6132">
        <w:rPr>
          <w:rFonts w:asciiTheme="majorBidi" w:eastAsiaTheme="minorHAnsi" w:hAnsiTheme="majorBidi" w:cstheme="majorBidi"/>
          <w:sz w:val="24"/>
          <w:szCs w:val="24"/>
          <w:lang w:eastAsia="en-US"/>
        </w:rPr>
        <w:t>. Birey</w:t>
      </w:r>
      <w:r w:rsidR="00387185" w:rsidRPr="000E6132">
        <w:rPr>
          <w:rFonts w:asciiTheme="majorBidi" w:eastAsiaTheme="minorHAnsi" w:hAnsiTheme="majorBidi" w:cstheme="majorBidi"/>
          <w:sz w:val="24"/>
          <w:szCs w:val="24"/>
          <w:lang w:eastAsia="en-US"/>
        </w:rPr>
        <w:t xml:space="preserve">lerde bu özellikleri oluşturmak </w:t>
      </w:r>
      <w:r w:rsidRPr="000E6132">
        <w:rPr>
          <w:rFonts w:asciiTheme="majorBidi" w:eastAsiaTheme="minorHAnsi" w:hAnsiTheme="majorBidi" w:cstheme="majorBidi"/>
          <w:sz w:val="24"/>
          <w:szCs w:val="24"/>
          <w:lang w:eastAsia="en-US"/>
        </w:rPr>
        <w:t>ise çağdaş bir çevre eğitimi almış öğretmenlere bağlıdır. Bu yüzden öğretmenlerin çevre sorunlarına yönelik davranışları önem arz etmektedir.</w:t>
      </w:r>
      <w:r w:rsidR="006B125C" w:rsidRPr="000E6132">
        <w:rPr>
          <w:rFonts w:asciiTheme="majorBidi" w:eastAsiaTheme="minorHAnsi" w:hAnsiTheme="majorBidi" w:cstheme="majorBidi"/>
          <w:sz w:val="24"/>
          <w:szCs w:val="24"/>
          <w:lang w:eastAsia="en-US"/>
        </w:rPr>
        <w:t xml:space="preserve"> </w:t>
      </w:r>
      <w:r w:rsidR="00990AAA">
        <w:rPr>
          <w:rFonts w:asciiTheme="majorBidi" w:eastAsiaTheme="minorHAnsi" w:hAnsiTheme="majorBidi" w:cstheme="majorBidi"/>
          <w:sz w:val="24"/>
          <w:szCs w:val="24"/>
          <w:lang w:eastAsia="en-US"/>
        </w:rPr>
        <w:t>Bu yüzden</w:t>
      </w:r>
      <w:r w:rsidR="00752B82">
        <w:rPr>
          <w:rFonts w:asciiTheme="majorBidi" w:eastAsiaTheme="minorHAnsi" w:hAnsiTheme="majorBidi" w:cstheme="majorBidi"/>
          <w:sz w:val="24"/>
          <w:szCs w:val="24"/>
          <w:lang w:eastAsia="en-US"/>
        </w:rPr>
        <w:t xml:space="preserve"> </w:t>
      </w:r>
      <w:r w:rsidR="006B125C" w:rsidRPr="00752B82">
        <w:rPr>
          <w:rFonts w:asciiTheme="majorBidi" w:eastAsiaTheme="minorHAnsi" w:hAnsiTheme="majorBidi" w:cstheme="majorBidi"/>
          <w:sz w:val="24"/>
          <w:szCs w:val="24"/>
          <w:lang w:eastAsia="en-US"/>
        </w:rPr>
        <w:t xml:space="preserve">çevre </w:t>
      </w:r>
      <w:r w:rsidR="00990AAA" w:rsidRPr="00752B82">
        <w:rPr>
          <w:rFonts w:asciiTheme="majorBidi" w:eastAsiaTheme="minorHAnsi" w:hAnsiTheme="majorBidi" w:cstheme="majorBidi"/>
          <w:sz w:val="24"/>
          <w:szCs w:val="24"/>
          <w:lang w:eastAsia="en-US"/>
        </w:rPr>
        <w:t>problemleri</w:t>
      </w:r>
      <w:r w:rsidR="006B125C" w:rsidRPr="00752B82">
        <w:rPr>
          <w:rFonts w:asciiTheme="majorBidi" w:eastAsiaTheme="minorHAnsi" w:hAnsiTheme="majorBidi" w:cstheme="majorBidi"/>
          <w:sz w:val="24"/>
          <w:szCs w:val="24"/>
          <w:lang w:eastAsia="en-US"/>
        </w:rPr>
        <w:t xml:space="preserve"> </w:t>
      </w:r>
      <w:r w:rsidR="00990AAA" w:rsidRPr="00752B82">
        <w:rPr>
          <w:rFonts w:asciiTheme="majorBidi" w:eastAsiaTheme="minorHAnsi" w:hAnsiTheme="majorBidi" w:cstheme="majorBidi"/>
          <w:sz w:val="24"/>
          <w:szCs w:val="24"/>
          <w:lang w:eastAsia="en-US"/>
        </w:rPr>
        <w:t xml:space="preserve">ile mücadele etmenin birinci </w:t>
      </w:r>
      <w:r w:rsidR="006B125C" w:rsidRPr="00752B82">
        <w:rPr>
          <w:rFonts w:asciiTheme="majorBidi" w:eastAsiaTheme="minorHAnsi" w:hAnsiTheme="majorBidi" w:cstheme="majorBidi"/>
          <w:sz w:val="24"/>
          <w:szCs w:val="24"/>
          <w:lang w:eastAsia="en-US"/>
        </w:rPr>
        <w:t>yolu, toplum</w:t>
      </w:r>
      <w:r w:rsidR="00990AAA" w:rsidRPr="00752B82">
        <w:rPr>
          <w:rFonts w:asciiTheme="majorBidi" w:eastAsiaTheme="minorHAnsi" w:hAnsiTheme="majorBidi" w:cstheme="majorBidi"/>
          <w:sz w:val="24"/>
          <w:szCs w:val="24"/>
          <w:lang w:eastAsia="en-US"/>
        </w:rPr>
        <w:t>u sağduyulu</w:t>
      </w:r>
      <w:r w:rsidR="00693AFD" w:rsidRPr="00752B82">
        <w:rPr>
          <w:rFonts w:asciiTheme="majorBidi" w:eastAsiaTheme="minorHAnsi" w:hAnsiTheme="majorBidi" w:cstheme="majorBidi"/>
          <w:sz w:val="24"/>
          <w:szCs w:val="24"/>
          <w:lang w:eastAsia="en-US"/>
        </w:rPr>
        <w:t xml:space="preserve"> bir şekilde eğitmektir</w:t>
      </w:r>
      <w:r w:rsidR="00693AFD" w:rsidRPr="000E6132">
        <w:rPr>
          <w:rFonts w:asciiTheme="majorBidi" w:eastAsiaTheme="minorHAnsi" w:hAnsiTheme="majorBidi" w:cstheme="majorBidi"/>
          <w:sz w:val="24"/>
          <w:szCs w:val="24"/>
          <w:lang w:eastAsia="en-US"/>
        </w:rPr>
        <w:t xml:space="preserve"> (Bozkurt ve Cansüngü, 2002).</w:t>
      </w:r>
      <w:r w:rsidR="00366A59" w:rsidRPr="00366A59">
        <w:rPr>
          <w:rFonts w:ascii="TimesNewRomanPSMT" w:eastAsiaTheme="minorHAnsi" w:hAnsi="TimesNewRomanPSMT" w:cs="TimesNewRomanPSMT"/>
          <w:lang w:eastAsia="en-US"/>
        </w:rPr>
        <w:t xml:space="preserve"> </w:t>
      </w:r>
      <w:r w:rsidR="00366A59" w:rsidRPr="00366A59">
        <w:rPr>
          <w:rFonts w:asciiTheme="majorBidi" w:eastAsiaTheme="minorHAnsi" w:hAnsiTheme="majorBidi" w:cstheme="majorBidi"/>
          <w:sz w:val="24"/>
          <w:szCs w:val="24"/>
          <w:lang w:eastAsia="en-US"/>
        </w:rPr>
        <w:t xml:space="preserve">Kuan Tzu’nun dediği gibi; </w:t>
      </w:r>
      <w:r w:rsidR="00366A59" w:rsidRPr="00712755">
        <w:rPr>
          <w:rFonts w:asciiTheme="majorBidi" w:eastAsiaTheme="minorHAnsi" w:hAnsiTheme="majorBidi" w:cstheme="majorBidi"/>
          <w:i/>
          <w:sz w:val="24"/>
          <w:szCs w:val="24"/>
          <w:lang w:eastAsia="en-US"/>
        </w:rPr>
        <w:t>“Bir yıl sonrasını düşünüyorsan tohum ek, on yıl sonrasını düşünüyorsan ağaç dik, ama yüzyıl sonrasını düşünüyorsan halkı eğit!”</w:t>
      </w:r>
      <w:r w:rsidR="00366A59" w:rsidRPr="00712755">
        <w:rPr>
          <w:rFonts w:asciiTheme="majorBidi" w:eastAsiaTheme="minorHAnsi" w:hAnsiTheme="majorBidi" w:cstheme="majorBidi"/>
          <w:iCs/>
          <w:sz w:val="24"/>
          <w:szCs w:val="24"/>
          <w:lang w:eastAsia="en-US"/>
        </w:rPr>
        <w:t>.</w:t>
      </w:r>
    </w:p>
    <w:p w:rsidR="00104F1F" w:rsidRPr="005A133C" w:rsidRDefault="00847353" w:rsidP="00FB45A9">
      <w:pPr>
        <w:autoSpaceDE w:val="0"/>
        <w:autoSpaceDN w:val="0"/>
        <w:adjustRightInd w:val="0"/>
        <w:spacing w:after="0" w:line="360" w:lineRule="auto"/>
        <w:ind w:firstLine="709"/>
        <w:jc w:val="both"/>
        <w:rPr>
          <w:rFonts w:asciiTheme="majorBidi" w:eastAsiaTheme="minorHAnsi" w:hAnsiTheme="majorBidi" w:cstheme="majorBidi"/>
          <w:iCs/>
          <w:sz w:val="24"/>
          <w:szCs w:val="24"/>
          <w:lang w:eastAsia="en-US"/>
        </w:rPr>
      </w:pPr>
      <w:r>
        <w:rPr>
          <w:rFonts w:asciiTheme="majorBidi" w:eastAsiaTheme="minorHAnsi" w:hAnsiTheme="majorBidi" w:cstheme="majorBidi"/>
          <w:iCs/>
          <w:sz w:val="24"/>
          <w:szCs w:val="24"/>
          <w:lang w:eastAsia="en-US"/>
        </w:rPr>
        <w:t>Fen bilimleri dersinin çevre eğitimi ile ilişkisi ve çevre eğitimi açısından önemi araştırıldığında ön</w:t>
      </w:r>
      <w:r w:rsidR="008324D4">
        <w:rPr>
          <w:rFonts w:asciiTheme="majorBidi" w:eastAsiaTheme="minorHAnsi" w:hAnsiTheme="majorBidi" w:cstheme="majorBidi"/>
          <w:iCs/>
          <w:sz w:val="24"/>
          <w:szCs w:val="24"/>
          <w:lang w:eastAsia="en-US"/>
        </w:rPr>
        <w:t>ce</w:t>
      </w:r>
      <w:r>
        <w:rPr>
          <w:rFonts w:asciiTheme="majorBidi" w:eastAsiaTheme="minorHAnsi" w:hAnsiTheme="majorBidi" w:cstheme="majorBidi"/>
          <w:iCs/>
          <w:sz w:val="24"/>
          <w:szCs w:val="24"/>
          <w:lang w:eastAsia="en-US"/>
        </w:rPr>
        <w:t xml:space="preserve">likli olarak fen öğretiminin genel amaçları incelenmiştir. Fen öğretiminin genel amaçları içerisinde “İlköğretim kurumları Fen bilimleri dersi öğretim programında” ilk sırada gelen madde “çevreyi tanıma, sevme, koruma, iyileştirme ve değişen çevre koşullarına uyum sağlama bilinci kazanabilme, insanın çevreye olan etkilerini </w:t>
      </w:r>
      <w:r w:rsidR="00FB45A9">
        <w:rPr>
          <w:rFonts w:asciiTheme="majorBidi" w:eastAsiaTheme="minorHAnsi" w:hAnsiTheme="majorBidi" w:cstheme="majorBidi"/>
          <w:iCs/>
          <w:sz w:val="24"/>
          <w:szCs w:val="24"/>
          <w:lang w:eastAsia="en-US"/>
        </w:rPr>
        <w:t>kavrayabilme”</w:t>
      </w:r>
      <w:r w:rsidR="005039AB">
        <w:rPr>
          <w:rFonts w:asciiTheme="majorBidi" w:eastAsiaTheme="minorHAnsi" w:hAnsiTheme="majorBidi" w:cstheme="majorBidi"/>
          <w:iCs/>
          <w:sz w:val="24"/>
          <w:szCs w:val="24"/>
          <w:lang w:eastAsia="en-US"/>
        </w:rPr>
        <w:t xml:space="preserve">dir (Kaptan, </w:t>
      </w:r>
      <w:r w:rsidR="005039AB">
        <w:rPr>
          <w:rFonts w:asciiTheme="majorBidi" w:eastAsiaTheme="minorHAnsi" w:hAnsiTheme="majorBidi" w:cstheme="majorBidi"/>
          <w:iCs/>
          <w:sz w:val="24"/>
          <w:szCs w:val="24"/>
          <w:lang w:eastAsia="en-US"/>
        </w:rPr>
        <w:lastRenderedPageBreak/>
        <w:t>1998</w:t>
      </w:r>
      <w:r>
        <w:rPr>
          <w:rFonts w:asciiTheme="majorBidi" w:eastAsiaTheme="minorHAnsi" w:hAnsiTheme="majorBidi" w:cstheme="majorBidi"/>
          <w:iCs/>
          <w:sz w:val="24"/>
          <w:szCs w:val="24"/>
          <w:lang w:eastAsia="en-US"/>
        </w:rPr>
        <w:t xml:space="preserve">). İlk maddede yer alan konuların tümünün çevre ile ilgili olduğu görülmüştür. Bu bakımdan </w:t>
      </w:r>
      <w:r w:rsidR="005A133C">
        <w:rPr>
          <w:rFonts w:asciiTheme="majorBidi" w:eastAsiaTheme="minorHAnsi" w:hAnsiTheme="majorBidi" w:cstheme="majorBidi"/>
          <w:iCs/>
          <w:sz w:val="24"/>
          <w:szCs w:val="24"/>
          <w:lang w:eastAsia="en-US"/>
        </w:rPr>
        <w:t>F</w:t>
      </w:r>
      <w:r>
        <w:rPr>
          <w:rFonts w:asciiTheme="majorBidi" w:eastAsiaTheme="minorHAnsi" w:hAnsiTheme="majorBidi" w:cstheme="majorBidi"/>
          <w:iCs/>
          <w:sz w:val="24"/>
          <w:szCs w:val="24"/>
          <w:lang w:eastAsia="en-US"/>
        </w:rPr>
        <w:t>en bilimleri dersinin öğreticisi olan Fen bilimleri öğretmenleri çevre eğitimi açısından büyük önem arzetmektedir</w:t>
      </w:r>
      <w:r w:rsidR="00FB45A9">
        <w:rPr>
          <w:rFonts w:asciiTheme="majorBidi" w:eastAsiaTheme="minorHAnsi" w:hAnsiTheme="majorBidi" w:cstheme="majorBidi"/>
          <w:iCs/>
          <w:sz w:val="24"/>
          <w:szCs w:val="24"/>
          <w:lang w:eastAsia="en-US"/>
        </w:rPr>
        <w:t>ler</w:t>
      </w:r>
      <w:r>
        <w:rPr>
          <w:rFonts w:asciiTheme="majorBidi" w:eastAsiaTheme="minorHAnsi" w:hAnsiTheme="majorBidi" w:cstheme="majorBidi"/>
          <w:iCs/>
          <w:sz w:val="24"/>
          <w:szCs w:val="24"/>
          <w:lang w:eastAsia="en-US"/>
        </w:rPr>
        <w:t>.</w:t>
      </w:r>
      <w:r w:rsidR="00FB45A9">
        <w:rPr>
          <w:rFonts w:asciiTheme="majorBidi" w:eastAsiaTheme="minorHAnsi" w:hAnsiTheme="majorBidi" w:cstheme="majorBidi"/>
          <w:iCs/>
          <w:sz w:val="24"/>
          <w:szCs w:val="24"/>
          <w:lang w:eastAsia="en-US"/>
        </w:rPr>
        <w:t xml:space="preserve"> </w:t>
      </w:r>
      <w:r w:rsidR="00F330A0" w:rsidRPr="000E6132">
        <w:rPr>
          <w:rFonts w:asciiTheme="majorBidi" w:eastAsiaTheme="minorHAnsi" w:hAnsiTheme="majorBidi" w:cstheme="majorBidi"/>
          <w:sz w:val="24"/>
          <w:szCs w:val="24"/>
          <w:lang w:eastAsia="en-US"/>
        </w:rPr>
        <w:t xml:space="preserve">Bu açıdan </w:t>
      </w:r>
      <w:r w:rsidR="00F330A0" w:rsidRPr="00752B82">
        <w:rPr>
          <w:rFonts w:asciiTheme="majorBidi" w:eastAsiaTheme="minorHAnsi" w:hAnsiTheme="majorBidi" w:cstheme="majorBidi"/>
          <w:sz w:val="24"/>
          <w:szCs w:val="24"/>
          <w:lang w:eastAsia="en-US"/>
        </w:rPr>
        <w:t xml:space="preserve">çevre sorunlarının </w:t>
      </w:r>
      <w:r w:rsidR="0014223A" w:rsidRPr="00752B82">
        <w:rPr>
          <w:rFonts w:asciiTheme="majorBidi" w:eastAsiaTheme="minorHAnsi" w:hAnsiTheme="majorBidi" w:cstheme="majorBidi"/>
          <w:sz w:val="24"/>
          <w:szCs w:val="24"/>
          <w:lang w:eastAsia="en-US"/>
        </w:rPr>
        <w:t>hem çözümünde hem de</w:t>
      </w:r>
      <w:r w:rsidR="00F330A0" w:rsidRPr="00752B82">
        <w:rPr>
          <w:rFonts w:asciiTheme="majorBidi" w:eastAsiaTheme="minorHAnsi" w:hAnsiTheme="majorBidi" w:cstheme="majorBidi"/>
          <w:sz w:val="24"/>
          <w:szCs w:val="24"/>
          <w:lang w:eastAsia="en-US"/>
        </w:rPr>
        <w:t xml:space="preserve"> önlenmesinde öğrencileri eğitecek</w:t>
      </w:r>
      <w:r w:rsidR="005029F6" w:rsidRPr="00752B82">
        <w:rPr>
          <w:rFonts w:asciiTheme="majorBidi" w:eastAsiaTheme="minorHAnsi" w:hAnsiTheme="majorBidi" w:cstheme="majorBidi"/>
          <w:sz w:val="24"/>
          <w:szCs w:val="24"/>
          <w:lang w:eastAsia="en-US"/>
        </w:rPr>
        <w:t>, çevreye</w:t>
      </w:r>
      <w:r w:rsidR="005029F6" w:rsidRPr="000E6132">
        <w:rPr>
          <w:rFonts w:asciiTheme="majorBidi" w:eastAsiaTheme="minorHAnsi" w:hAnsiTheme="majorBidi" w:cstheme="majorBidi"/>
          <w:sz w:val="24"/>
          <w:szCs w:val="24"/>
          <w:lang w:eastAsia="en-US"/>
        </w:rPr>
        <w:t xml:space="preserve"> karşı olumlu davranış </w:t>
      </w:r>
      <w:r w:rsidR="0014223A" w:rsidRPr="00752B82">
        <w:rPr>
          <w:rFonts w:asciiTheme="majorBidi" w:eastAsiaTheme="minorHAnsi" w:hAnsiTheme="majorBidi" w:cstheme="majorBidi"/>
          <w:sz w:val="24"/>
          <w:szCs w:val="24"/>
          <w:lang w:eastAsia="en-US"/>
        </w:rPr>
        <w:t>sergilemesini</w:t>
      </w:r>
      <w:r w:rsidR="005029F6" w:rsidRPr="00752B82">
        <w:rPr>
          <w:rFonts w:asciiTheme="majorBidi" w:eastAsiaTheme="minorHAnsi" w:hAnsiTheme="majorBidi" w:cstheme="majorBidi"/>
          <w:sz w:val="24"/>
          <w:szCs w:val="24"/>
          <w:lang w:eastAsia="en-US"/>
        </w:rPr>
        <w:t xml:space="preserve"> </w:t>
      </w:r>
      <w:r w:rsidR="0014223A" w:rsidRPr="00752B82">
        <w:rPr>
          <w:rFonts w:asciiTheme="majorBidi" w:eastAsiaTheme="minorHAnsi" w:hAnsiTheme="majorBidi" w:cstheme="majorBidi"/>
          <w:sz w:val="24"/>
          <w:szCs w:val="24"/>
          <w:lang w:eastAsia="en-US"/>
        </w:rPr>
        <w:t>mümkün kılacak</w:t>
      </w:r>
      <w:r w:rsidR="005029F6" w:rsidRPr="00752B82">
        <w:rPr>
          <w:rFonts w:asciiTheme="majorBidi" w:eastAsiaTheme="minorHAnsi" w:hAnsiTheme="majorBidi" w:cstheme="majorBidi"/>
          <w:sz w:val="24"/>
          <w:szCs w:val="24"/>
          <w:lang w:eastAsia="en-US"/>
        </w:rPr>
        <w:t xml:space="preserve"> olan</w:t>
      </w:r>
      <w:r w:rsidR="005029F6" w:rsidRPr="000E6132">
        <w:rPr>
          <w:rFonts w:asciiTheme="majorBidi" w:eastAsiaTheme="minorHAnsi" w:hAnsiTheme="majorBidi" w:cstheme="majorBidi"/>
          <w:sz w:val="24"/>
          <w:szCs w:val="24"/>
          <w:lang w:eastAsia="en-US"/>
        </w:rPr>
        <w:t xml:space="preserve"> Fen </w:t>
      </w:r>
      <w:r w:rsidR="003E695E">
        <w:rPr>
          <w:rFonts w:asciiTheme="majorBidi" w:eastAsiaTheme="minorHAnsi" w:hAnsiTheme="majorBidi" w:cstheme="majorBidi"/>
          <w:sz w:val="24"/>
          <w:szCs w:val="24"/>
          <w:lang w:eastAsia="en-US"/>
        </w:rPr>
        <w:t>bilimleri</w:t>
      </w:r>
      <w:r w:rsidR="005029F6" w:rsidRPr="000E6132">
        <w:rPr>
          <w:rFonts w:asciiTheme="majorBidi" w:eastAsiaTheme="minorHAnsi" w:hAnsiTheme="majorBidi" w:cstheme="majorBidi"/>
          <w:sz w:val="24"/>
          <w:szCs w:val="24"/>
          <w:lang w:eastAsia="en-US"/>
        </w:rPr>
        <w:t xml:space="preserve"> </w:t>
      </w:r>
      <w:r w:rsidR="005029F6" w:rsidRPr="00BD3183">
        <w:rPr>
          <w:rFonts w:asciiTheme="majorBidi" w:eastAsiaTheme="minorHAnsi" w:hAnsiTheme="majorBidi" w:cstheme="majorBidi"/>
          <w:sz w:val="24"/>
          <w:szCs w:val="24"/>
          <w:lang w:eastAsia="en-US"/>
        </w:rPr>
        <w:t>öğretmen adaylarının da</w:t>
      </w:r>
      <w:r w:rsidR="005029F6" w:rsidRPr="000E6132">
        <w:rPr>
          <w:rFonts w:asciiTheme="majorBidi" w:eastAsiaTheme="minorHAnsi" w:hAnsiTheme="majorBidi" w:cstheme="majorBidi"/>
          <w:sz w:val="24"/>
          <w:szCs w:val="24"/>
          <w:lang w:eastAsia="en-US"/>
        </w:rPr>
        <w:t xml:space="preserve"> çev</w:t>
      </w:r>
      <w:r w:rsidR="003B1054" w:rsidRPr="000E6132">
        <w:rPr>
          <w:rFonts w:asciiTheme="majorBidi" w:eastAsiaTheme="minorHAnsi" w:hAnsiTheme="majorBidi" w:cstheme="majorBidi"/>
          <w:sz w:val="24"/>
          <w:szCs w:val="24"/>
          <w:lang w:eastAsia="en-US"/>
        </w:rPr>
        <w:t xml:space="preserve">re sorunlarına </w:t>
      </w:r>
      <w:r w:rsidR="0014223A">
        <w:rPr>
          <w:rFonts w:asciiTheme="majorBidi" w:eastAsiaTheme="minorHAnsi" w:hAnsiTheme="majorBidi" w:cstheme="majorBidi"/>
          <w:sz w:val="24"/>
          <w:szCs w:val="24"/>
          <w:lang w:eastAsia="en-US"/>
        </w:rPr>
        <w:t>dair</w:t>
      </w:r>
      <w:r w:rsidR="003B1054" w:rsidRPr="000E6132">
        <w:rPr>
          <w:rFonts w:asciiTheme="majorBidi" w:eastAsiaTheme="minorHAnsi" w:hAnsiTheme="majorBidi" w:cstheme="majorBidi"/>
          <w:sz w:val="24"/>
          <w:szCs w:val="24"/>
          <w:lang w:eastAsia="en-US"/>
        </w:rPr>
        <w:t xml:space="preserve"> davranış</w:t>
      </w:r>
      <w:r w:rsidR="005029F6" w:rsidRPr="000E6132">
        <w:rPr>
          <w:rFonts w:asciiTheme="majorBidi" w:eastAsiaTheme="minorHAnsi" w:hAnsiTheme="majorBidi" w:cstheme="majorBidi"/>
          <w:sz w:val="24"/>
          <w:szCs w:val="24"/>
          <w:lang w:eastAsia="en-US"/>
        </w:rPr>
        <w:t>l</w:t>
      </w:r>
      <w:r w:rsidR="003B1054" w:rsidRPr="000E6132">
        <w:rPr>
          <w:rFonts w:asciiTheme="majorBidi" w:eastAsiaTheme="minorHAnsi" w:hAnsiTheme="majorBidi" w:cstheme="majorBidi"/>
          <w:sz w:val="24"/>
          <w:szCs w:val="24"/>
          <w:lang w:eastAsia="en-US"/>
        </w:rPr>
        <w:t>a</w:t>
      </w:r>
      <w:r w:rsidR="005029F6" w:rsidRPr="000E6132">
        <w:rPr>
          <w:rFonts w:asciiTheme="majorBidi" w:eastAsiaTheme="minorHAnsi" w:hAnsiTheme="majorBidi" w:cstheme="majorBidi"/>
          <w:sz w:val="24"/>
          <w:szCs w:val="24"/>
          <w:lang w:eastAsia="en-US"/>
        </w:rPr>
        <w:t xml:space="preserve">rının </w:t>
      </w:r>
      <w:r w:rsidR="0014223A">
        <w:rPr>
          <w:rFonts w:asciiTheme="majorBidi" w:eastAsiaTheme="minorHAnsi" w:hAnsiTheme="majorBidi" w:cstheme="majorBidi"/>
          <w:sz w:val="24"/>
          <w:szCs w:val="24"/>
          <w:lang w:eastAsia="en-US"/>
        </w:rPr>
        <w:t>incelenmesi</w:t>
      </w:r>
      <w:r w:rsidR="005029F6" w:rsidRPr="000E6132">
        <w:rPr>
          <w:rFonts w:asciiTheme="majorBidi" w:eastAsiaTheme="minorHAnsi" w:hAnsiTheme="majorBidi" w:cstheme="majorBidi"/>
          <w:sz w:val="24"/>
          <w:szCs w:val="24"/>
          <w:lang w:eastAsia="en-US"/>
        </w:rPr>
        <w:t xml:space="preserve"> </w:t>
      </w:r>
      <w:r w:rsidR="003B1054" w:rsidRPr="000E6132">
        <w:rPr>
          <w:rFonts w:asciiTheme="majorBidi" w:eastAsiaTheme="minorHAnsi" w:hAnsiTheme="majorBidi" w:cstheme="majorBidi"/>
          <w:sz w:val="24"/>
          <w:szCs w:val="24"/>
          <w:lang w:eastAsia="en-US"/>
        </w:rPr>
        <w:t xml:space="preserve">ve bu davranışlarını etkileyen değişkenlerin </w:t>
      </w:r>
      <w:r w:rsidR="00387185" w:rsidRPr="000E6132">
        <w:rPr>
          <w:rFonts w:asciiTheme="majorBidi" w:eastAsiaTheme="minorHAnsi" w:hAnsiTheme="majorBidi" w:cstheme="majorBidi"/>
          <w:sz w:val="24"/>
          <w:szCs w:val="24"/>
          <w:lang w:eastAsia="en-US"/>
        </w:rPr>
        <w:t>tespit edilmesi</w:t>
      </w:r>
      <w:r w:rsidR="003B1054" w:rsidRPr="000E6132">
        <w:rPr>
          <w:rFonts w:asciiTheme="majorBidi" w:eastAsiaTheme="minorHAnsi" w:hAnsiTheme="majorBidi" w:cstheme="majorBidi"/>
          <w:sz w:val="24"/>
          <w:szCs w:val="24"/>
          <w:lang w:eastAsia="en-US"/>
        </w:rPr>
        <w:t xml:space="preserve"> </w:t>
      </w:r>
      <w:r w:rsidR="00E10E19">
        <w:rPr>
          <w:rFonts w:asciiTheme="majorBidi" w:eastAsiaTheme="minorHAnsi" w:hAnsiTheme="majorBidi" w:cstheme="majorBidi"/>
          <w:sz w:val="24"/>
          <w:szCs w:val="24"/>
          <w:lang w:eastAsia="en-US"/>
        </w:rPr>
        <w:t>gerekmektedir</w:t>
      </w:r>
      <w:r w:rsidR="003B1054" w:rsidRPr="000E6132">
        <w:rPr>
          <w:rFonts w:asciiTheme="majorBidi" w:eastAsiaTheme="minorHAnsi" w:hAnsiTheme="majorBidi" w:cstheme="majorBidi"/>
          <w:sz w:val="24"/>
          <w:szCs w:val="24"/>
          <w:lang w:eastAsia="en-US"/>
        </w:rPr>
        <w:t>.</w:t>
      </w:r>
      <w:r w:rsidR="00270437">
        <w:rPr>
          <w:rFonts w:asciiTheme="majorBidi" w:eastAsiaTheme="minorHAnsi" w:hAnsiTheme="majorBidi" w:cstheme="majorBidi"/>
          <w:sz w:val="24"/>
          <w:szCs w:val="24"/>
          <w:lang w:eastAsia="en-US"/>
        </w:rPr>
        <w:t xml:space="preserve"> Çünkü “</w:t>
      </w:r>
      <w:r w:rsidR="00270437" w:rsidRPr="00FB45A9">
        <w:rPr>
          <w:rFonts w:asciiTheme="majorBidi" w:eastAsiaTheme="minorHAnsi" w:hAnsiTheme="majorBidi" w:cstheme="majorBidi"/>
          <w:i/>
          <w:iCs/>
          <w:sz w:val="24"/>
          <w:szCs w:val="24"/>
          <w:lang w:eastAsia="en-US"/>
        </w:rPr>
        <w:t>davranış; bireyin düşünce, niyet, irade süreçlerinin eyleme dönüşmesi durumudur ve gözlemlenebilen fiziksel aktivitelerdir</w:t>
      </w:r>
      <w:r w:rsidR="00270437">
        <w:rPr>
          <w:rFonts w:asciiTheme="majorBidi" w:eastAsiaTheme="minorHAnsi" w:hAnsiTheme="majorBidi" w:cstheme="majorBidi"/>
          <w:sz w:val="24"/>
          <w:szCs w:val="24"/>
          <w:lang w:eastAsia="en-US"/>
        </w:rPr>
        <w:t>” (Bergner, 2011).</w:t>
      </w:r>
      <w:r w:rsidR="00104F1F">
        <w:rPr>
          <w:rFonts w:asciiTheme="majorBidi" w:eastAsiaTheme="minorHAnsi" w:hAnsiTheme="majorBidi" w:cstheme="majorBidi"/>
          <w:sz w:val="24"/>
          <w:szCs w:val="24"/>
          <w:lang w:eastAsia="en-US"/>
        </w:rPr>
        <w:t xml:space="preserve"> Çevresel davranış ise bireylerin çevre ile ilgili inançlarını, ilgilerini ve tutumlarını düzenli olarak harekete geçirmesidir (Fran</w:t>
      </w:r>
      <w:r w:rsidR="005039AB">
        <w:rPr>
          <w:rFonts w:asciiTheme="majorBidi" w:eastAsiaTheme="minorHAnsi" w:hAnsiTheme="majorBidi" w:cstheme="majorBidi"/>
          <w:sz w:val="24"/>
          <w:szCs w:val="24"/>
          <w:lang w:eastAsia="en-US"/>
        </w:rPr>
        <w:t>zen</w:t>
      </w:r>
      <w:r w:rsidR="00104F1F">
        <w:rPr>
          <w:rFonts w:asciiTheme="majorBidi" w:eastAsiaTheme="minorHAnsi" w:hAnsiTheme="majorBidi" w:cstheme="majorBidi"/>
          <w:sz w:val="24"/>
          <w:szCs w:val="24"/>
          <w:lang w:eastAsia="en-US"/>
        </w:rPr>
        <w:t xml:space="preserve"> ve Vogl, 2013).</w:t>
      </w:r>
      <w:r w:rsidR="00270437">
        <w:rPr>
          <w:rFonts w:asciiTheme="majorBidi" w:eastAsiaTheme="minorHAnsi" w:hAnsiTheme="majorBidi" w:cstheme="majorBidi"/>
          <w:sz w:val="24"/>
          <w:szCs w:val="24"/>
          <w:lang w:eastAsia="en-US"/>
        </w:rPr>
        <w:t xml:space="preserve"> </w:t>
      </w:r>
      <w:r w:rsidR="00104F1F">
        <w:rPr>
          <w:rFonts w:asciiTheme="majorBidi" w:eastAsiaTheme="minorHAnsi" w:hAnsiTheme="majorBidi" w:cstheme="majorBidi"/>
          <w:sz w:val="24"/>
          <w:szCs w:val="24"/>
          <w:lang w:eastAsia="en-US"/>
        </w:rPr>
        <w:t xml:space="preserve">Bireylerin çevresel davranışlarını etkileyen temel faktörler; cinsiyet, yaş, </w:t>
      </w:r>
      <w:r w:rsidR="00553FB3">
        <w:rPr>
          <w:rFonts w:asciiTheme="majorBidi" w:eastAsiaTheme="minorHAnsi" w:hAnsiTheme="majorBidi" w:cstheme="majorBidi"/>
          <w:sz w:val="24"/>
          <w:szCs w:val="24"/>
          <w:lang w:eastAsia="en-US"/>
        </w:rPr>
        <w:t>meslek, gelir ve maddi durum, eğitim ve kültür seviyesi, sosyal ve ekonomik yaşam ortamı, ekolojik bilgi, çevre bilinci ve politik eğitimdir (Atasoy, 2005).</w:t>
      </w:r>
    </w:p>
    <w:p w:rsidR="00F364CD" w:rsidRPr="000E6132" w:rsidRDefault="007508DE" w:rsidP="00FB45A9">
      <w:pPr>
        <w:spacing w:line="360" w:lineRule="auto"/>
        <w:ind w:firstLine="709"/>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 xml:space="preserve">Bu araştırmanın amacı; Fen </w:t>
      </w:r>
      <w:r w:rsidR="003E695E">
        <w:rPr>
          <w:rFonts w:asciiTheme="majorBidi" w:eastAsiaTheme="minorHAnsi" w:hAnsiTheme="majorBidi" w:cstheme="majorBidi"/>
          <w:sz w:val="24"/>
          <w:szCs w:val="24"/>
          <w:lang w:eastAsia="en-US"/>
        </w:rPr>
        <w:t>bilimleri</w:t>
      </w:r>
      <w:r w:rsidRPr="000E6132">
        <w:rPr>
          <w:rFonts w:asciiTheme="majorBidi" w:eastAsiaTheme="minorHAnsi" w:hAnsiTheme="majorBidi" w:cstheme="majorBidi"/>
          <w:sz w:val="24"/>
          <w:szCs w:val="24"/>
          <w:lang w:eastAsia="en-US"/>
        </w:rPr>
        <w:t xml:space="preserve"> </w:t>
      </w:r>
      <w:r w:rsidRPr="00BD3183">
        <w:rPr>
          <w:rFonts w:asciiTheme="majorBidi" w:eastAsiaTheme="minorHAnsi" w:hAnsiTheme="majorBidi" w:cstheme="majorBidi"/>
          <w:sz w:val="24"/>
          <w:szCs w:val="24"/>
          <w:lang w:eastAsia="en-US"/>
        </w:rPr>
        <w:t xml:space="preserve">öğretmen adaylarının çevre sorunlarına </w:t>
      </w:r>
      <w:r w:rsidR="0014223A">
        <w:rPr>
          <w:rFonts w:asciiTheme="majorBidi" w:eastAsiaTheme="minorHAnsi" w:hAnsiTheme="majorBidi" w:cstheme="majorBidi"/>
          <w:sz w:val="24"/>
          <w:szCs w:val="24"/>
          <w:lang w:eastAsia="en-US"/>
        </w:rPr>
        <w:t>dair</w:t>
      </w:r>
      <w:r w:rsidRPr="000E6132">
        <w:rPr>
          <w:rFonts w:asciiTheme="majorBidi" w:eastAsiaTheme="minorHAnsi" w:hAnsiTheme="majorBidi" w:cstheme="majorBidi"/>
          <w:sz w:val="24"/>
          <w:szCs w:val="24"/>
          <w:lang w:eastAsia="en-US"/>
        </w:rPr>
        <w:t xml:space="preserve"> davranışlarını bağımsız değişkenlerden, </w:t>
      </w:r>
      <w:r w:rsidR="00366A59" w:rsidRPr="00651EAF">
        <w:rPr>
          <w:rFonts w:asciiTheme="majorBidi" w:eastAsiaTheme="minorHAnsi" w:hAnsiTheme="majorBidi" w:cstheme="majorBidi"/>
          <w:i/>
          <w:sz w:val="24"/>
          <w:szCs w:val="24"/>
          <w:lang w:eastAsia="en-US"/>
        </w:rPr>
        <w:t>“</w:t>
      </w:r>
      <w:r w:rsidRPr="00651EAF">
        <w:rPr>
          <w:rFonts w:asciiTheme="majorBidi" w:eastAsiaTheme="minorHAnsi" w:hAnsiTheme="majorBidi" w:cstheme="majorBidi"/>
          <w:i/>
          <w:sz w:val="24"/>
          <w:szCs w:val="24"/>
          <w:lang w:eastAsia="en-US"/>
        </w:rPr>
        <w:t>cinsiyet, sınıf düzeyi, aile gelir durumu, baba eğitim durumu, anne eğitim durumu, çevre eğitimiyle ilgili yayın takip durumu ve lisansta çevre dersi alma durumu</w:t>
      </w:r>
      <w:r w:rsidR="00366A59" w:rsidRPr="00651EAF">
        <w:rPr>
          <w:rFonts w:asciiTheme="majorBidi" w:eastAsiaTheme="minorHAnsi" w:hAnsiTheme="majorBidi" w:cstheme="majorBidi"/>
          <w:i/>
          <w:sz w:val="24"/>
          <w:szCs w:val="24"/>
          <w:lang w:eastAsia="en-US"/>
        </w:rPr>
        <w:t>”</w:t>
      </w:r>
      <w:r w:rsidRPr="00651EAF">
        <w:rPr>
          <w:rFonts w:asciiTheme="majorBidi" w:eastAsiaTheme="minorHAnsi" w:hAnsiTheme="majorBidi" w:cstheme="majorBidi"/>
          <w:i/>
          <w:sz w:val="24"/>
          <w:szCs w:val="24"/>
          <w:lang w:eastAsia="en-US"/>
        </w:rPr>
        <w:t xml:space="preserve"> </w:t>
      </w:r>
      <w:r w:rsidRPr="000E6132">
        <w:rPr>
          <w:rFonts w:asciiTheme="majorBidi" w:eastAsiaTheme="minorHAnsi" w:hAnsiTheme="majorBidi" w:cstheme="majorBidi"/>
          <w:sz w:val="24"/>
          <w:szCs w:val="24"/>
          <w:lang w:eastAsia="en-US"/>
        </w:rPr>
        <w:t xml:space="preserve">açısından anlamlı farklılık gösterip göstermediğinin incelenmesidir. </w:t>
      </w:r>
      <w:r w:rsidR="00F364CD" w:rsidRPr="000E6132">
        <w:rPr>
          <w:rFonts w:asciiTheme="majorBidi" w:hAnsiTheme="majorBidi" w:cstheme="majorBidi"/>
          <w:sz w:val="24"/>
          <w:szCs w:val="24"/>
        </w:rPr>
        <w:t xml:space="preserve">Bu amaç doğrultusunda </w:t>
      </w:r>
      <w:r w:rsidR="0014223A" w:rsidRPr="00BD3183">
        <w:rPr>
          <w:rFonts w:asciiTheme="majorBidi" w:hAnsiTheme="majorBidi" w:cstheme="majorBidi"/>
          <w:sz w:val="24"/>
          <w:szCs w:val="24"/>
        </w:rPr>
        <w:t xml:space="preserve">aşağıda yer alan </w:t>
      </w:r>
      <w:r w:rsidR="00651EAF">
        <w:rPr>
          <w:rFonts w:asciiTheme="majorBidi" w:hAnsiTheme="majorBidi" w:cstheme="majorBidi"/>
          <w:sz w:val="24"/>
          <w:szCs w:val="24"/>
        </w:rPr>
        <w:t>alt</w:t>
      </w:r>
      <w:r w:rsidR="00F364CD" w:rsidRPr="00BD3183">
        <w:rPr>
          <w:rFonts w:asciiTheme="majorBidi" w:hAnsiTheme="majorBidi" w:cstheme="majorBidi"/>
          <w:sz w:val="24"/>
          <w:szCs w:val="24"/>
        </w:rPr>
        <w:t xml:space="preserve"> sorulara</w:t>
      </w:r>
      <w:r w:rsidR="00F364CD" w:rsidRPr="000E6132">
        <w:rPr>
          <w:rFonts w:asciiTheme="majorBidi" w:hAnsiTheme="majorBidi" w:cstheme="majorBidi"/>
          <w:sz w:val="24"/>
          <w:szCs w:val="24"/>
        </w:rPr>
        <w:t xml:space="preserve"> cevap </w:t>
      </w:r>
      <w:r w:rsidR="00F364CD" w:rsidRPr="00BD3183">
        <w:rPr>
          <w:rFonts w:asciiTheme="majorBidi" w:hAnsiTheme="majorBidi" w:cstheme="majorBidi"/>
          <w:sz w:val="24"/>
          <w:szCs w:val="24"/>
        </w:rPr>
        <w:t>aranmıştır:</w:t>
      </w:r>
    </w:p>
    <w:p w:rsidR="00651EAF" w:rsidRDefault="00810470" w:rsidP="00BD3183">
      <w:pPr>
        <w:spacing w:after="160" w:line="360" w:lineRule="auto"/>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bCs/>
          <w:sz w:val="24"/>
          <w:szCs w:val="24"/>
          <w:lang w:eastAsia="en-US"/>
        </w:rPr>
        <w:t xml:space="preserve">Fen </w:t>
      </w:r>
      <w:r w:rsidR="003E695E">
        <w:rPr>
          <w:rFonts w:asciiTheme="majorBidi" w:eastAsiaTheme="minorHAnsi" w:hAnsiTheme="majorBidi" w:cstheme="majorBidi"/>
          <w:bCs/>
          <w:sz w:val="24"/>
          <w:szCs w:val="24"/>
          <w:lang w:eastAsia="en-US"/>
        </w:rPr>
        <w:t>bilimler</w:t>
      </w:r>
      <w:r w:rsidRPr="000E6132">
        <w:rPr>
          <w:rFonts w:asciiTheme="majorBidi" w:eastAsiaTheme="minorHAnsi" w:hAnsiTheme="majorBidi" w:cstheme="majorBidi"/>
          <w:bCs/>
          <w:sz w:val="24"/>
          <w:szCs w:val="24"/>
          <w:lang w:eastAsia="en-US"/>
        </w:rPr>
        <w:t xml:space="preserve">i öğretmen adaylarının </w:t>
      </w:r>
      <w:r w:rsidRPr="000E6132">
        <w:rPr>
          <w:rFonts w:asciiTheme="majorBidi" w:eastAsiaTheme="minorHAnsi" w:hAnsiTheme="majorBidi" w:cstheme="majorBidi"/>
          <w:sz w:val="24"/>
          <w:szCs w:val="24"/>
          <w:lang w:eastAsia="en-US"/>
        </w:rPr>
        <w:t xml:space="preserve">çevre sorunlarına </w:t>
      </w:r>
      <w:r w:rsidR="00BD3183">
        <w:rPr>
          <w:rFonts w:asciiTheme="majorBidi" w:eastAsiaTheme="minorHAnsi" w:hAnsiTheme="majorBidi" w:cstheme="majorBidi"/>
          <w:sz w:val="24"/>
          <w:szCs w:val="24"/>
          <w:lang w:eastAsia="en-US"/>
        </w:rPr>
        <w:t>ilişkin</w:t>
      </w:r>
      <w:r w:rsidRPr="000E6132">
        <w:rPr>
          <w:rFonts w:asciiTheme="majorBidi" w:eastAsiaTheme="minorHAnsi" w:hAnsiTheme="majorBidi" w:cstheme="majorBidi"/>
          <w:sz w:val="24"/>
          <w:szCs w:val="24"/>
          <w:lang w:eastAsia="en-US"/>
        </w:rPr>
        <w:t xml:space="preserve"> davranışları</w:t>
      </w:r>
      <w:r w:rsidR="00651EAF">
        <w:rPr>
          <w:rFonts w:asciiTheme="majorBidi" w:eastAsiaTheme="minorHAnsi" w:hAnsiTheme="majorBidi" w:cstheme="majorBidi"/>
          <w:sz w:val="24"/>
          <w:szCs w:val="24"/>
          <w:lang w:eastAsia="en-US"/>
        </w:rPr>
        <w:t>;</w:t>
      </w:r>
    </w:p>
    <w:p w:rsidR="00810470" w:rsidRPr="00651EAF" w:rsidRDefault="00887240" w:rsidP="00651EAF">
      <w:pPr>
        <w:pStyle w:val="ListeParagraf"/>
        <w:numPr>
          <w:ilvl w:val="0"/>
          <w:numId w:val="7"/>
        </w:numPr>
        <w:spacing w:after="160" w:line="360" w:lineRule="auto"/>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C</w:t>
      </w:r>
      <w:r w:rsidR="00540A17" w:rsidRPr="00651EAF">
        <w:rPr>
          <w:rFonts w:asciiTheme="majorBidi" w:eastAsiaTheme="minorHAnsi" w:hAnsiTheme="majorBidi" w:cstheme="majorBidi"/>
          <w:bCs/>
          <w:sz w:val="24"/>
          <w:szCs w:val="24"/>
          <w:lang w:eastAsia="en-US"/>
        </w:rPr>
        <w:t>insiyet</w:t>
      </w:r>
      <w:r w:rsidR="00810470" w:rsidRPr="00651EAF">
        <w:rPr>
          <w:rFonts w:asciiTheme="majorBidi" w:eastAsiaTheme="minorHAnsi" w:hAnsiTheme="majorBidi" w:cstheme="majorBidi"/>
          <w:bCs/>
          <w:sz w:val="24"/>
          <w:szCs w:val="24"/>
          <w:lang w:eastAsia="en-US"/>
        </w:rPr>
        <w:t xml:space="preserve"> </w:t>
      </w:r>
    </w:p>
    <w:p w:rsidR="00651EAF" w:rsidRDefault="00887240" w:rsidP="00651EAF">
      <w:pPr>
        <w:pStyle w:val="ListeParagraf"/>
        <w:numPr>
          <w:ilvl w:val="0"/>
          <w:numId w:val="7"/>
        </w:numPr>
        <w:spacing w:after="160" w:line="360" w:lineRule="auto"/>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S</w:t>
      </w:r>
      <w:r w:rsidR="00651EAF">
        <w:rPr>
          <w:rFonts w:asciiTheme="majorBidi" w:eastAsiaTheme="minorHAnsi" w:hAnsiTheme="majorBidi" w:cstheme="majorBidi"/>
          <w:bCs/>
          <w:sz w:val="24"/>
          <w:szCs w:val="24"/>
          <w:lang w:eastAsia="en-US"/>
        </w:rPr>
        <w:t>ınıf düzeyi</w:t>
      </w:r>
    </w:p>
    <w:p w:rsidR="00651EAF" w:rsidRDefault="00887240" w:rsidP="00651EAF">
      <w:pPr>
        <w:pStyle w:val="ListeParagraf"/>
        <w:numPr>
          <w:ilvl w:val="0"/>
          <w:numId w:val="7"/>
        </w:numPr>
        <w:spacing w:after="160" w:line="360" w:lineRule="auto"/>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A</w:t>
      </w:r>
      <w:r w:rsidR="00651EAF">
        <w:rPr>
          <w:rFonts w:asciiTheme="majorBidi" w:eastAsiaTheme="minorHAnsi" w:hAnsiTheme="majorBidi" w:cstheme="majorBidi"/>
          <w:bCs/>
          <w:sz w:val="24"/>
          <w:szCs w:val="24"/>
          <w:lang w:eastAsia="en-US"/>
        </w:rPr>
        <w:t>ile gelir durumu</w:t>
      </w:r>
    </w:p>
    <w:p w:rsidR="00651EAF" w:rsidRDefault="00887240" w:rsidP="00651EAF">
      <w:pPr>
        <w:pStyle w:val="ListeParagraf"/>
        <w:numPr>
          <w:ilvl w:val="0"/>
          <w:numId w:val="7"/>
        </w:numPr>
        <w:spacing w:after="160" w:line="360" w:lineRule="auto"/>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B</w:t>
      </w:r>
      <w:r w:rsidR="00651EAF">
        <w:rPr>
          <w:rFonts w:asciiTheme="majorBidi" w:eastAsiaTheme="minorHAnsi" w:hAnsiTheme="majorBidi" w:cstheme="majorBidi"/>
          <w:bCs/>
          <w:sz w:val="24"/>
          <w:szCs w:val="24"/>
          <w:lang w:eastAsia="en-US"/>
        </w:rPr>
        <w:t>aba eğitim durumu</w:t>
      </w:r>
    </w:p>
    <w:p w:rsidR="00651EAF" w:rsidRDefault="00887240" w:rsidP="00651EAF">
      <w:pPr>
        <w:pStyle w:val="ListeParagraf"/>
        <w:numPr>
          <w:ilvl w:val="0"/>
          <w:numId w:val="7"/>
        </w:numPr>
        <w:spacing w:after="160" w:line="360" w:lineRule="auto"/>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A</w:t>
      </w:r>
      <w:r w:rsidR="00651EAF">
        <w:rPr>
          <w:rFonts w:asciiTheme="majorBidi" w:eastAsiaTheme="minorHAnsi" w:hAnsiTheme="majorBidi" w:cstheme="majorBidi"/>
          <w:bCs/>
          <w:sz w:val="24"/>
          <w:szCs w:val="24"/>
          <w:lang w:eastAsia="en-US"/>
        </w:rPr>
        <w:t>nne eğitim durumu</w:t>
      </w:r>
    </w:p>
    <w:p w:rsidR="00651EAF" w:rsidRDefault="00887240" w:rsidP="00651EAF">
      <w:pPr>
        <w:pStyle w:val="ListeParagraf"/>
        <w:numPr>
          <w:ilvl w:val="0"/>
          <w:numId w:val="7"/>
        </w:numPr>
        <w:spacing w:after="160" w:line="360" w:lineRule="auto"/>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Ç</w:t>
      </w:r>
      <w:r w:rsidR="00651EAF" w:rsidRPr="00651EAF">
        <w:rPr>
          <w:rFonts w:asciiTheme="majorBidi" w:eastAsiaTheme="minorHAnsi" w:hAnsiTheme="majorBidi" w:cstheme="majorBidi"/>
          <w:bCs/>
          <w:sz w:val="24"/>
          <w:szCs w:val="24"/>
          <w:lang w:eastAsia="en-US"/>
        </w:rPr>
        <w:t>evre eğitimiyle ilgili yayın takip etme durumu</w:t>
      </w:r>
    </w:p>
    <w:p w:rsidR="00651EAF" w:rsidRDefault="00887240" w:rsidP="00651EAF">
      <w:pPr>
        <w:pStyle w:val="ListeParagraf"/>
        <w:numPr>
          <w:ilvl w:val="0"/>
          <w:numId w:val="7"/>
        </w:numPr>
        <w:spacing w:after="160" w:line="360" w:lineRule="auto"/>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L</w:t>
      </w:r>
      <w:r w:rsidR="00651EAF" w:rsidRPr="00651EAF">
        <w:rPr>
          <w:rFonts w:asciiTheme="majorBidi" w:eastAsiaTheme="minorHAnsi" w:hAnsiTheme="majorBidi" w:cstheme="majorBidi"/>
          <w:bCs/>
          <w:sz w:val="24"/>
          <w:szCs w:val="24"/>
          <w:lang w:eastAsia="en-US"/>
        </w:rPr>
        <w:t>isansta çevre dersi alma durumu</w:t>
      </w:r>
      <w:r w:rsidR="00651EAF">
        <w:rPr>
          <w:rFonts w:asciiTheme="majorBidi" w:eastAsiaTheme="minorHAnsi" w:hAnsiTheme="majorBidi" w:cstheme="majorBidi"/>
          <w:bCs/>
          <w:sz w:val="24"/>
          <w:szCs w:val="24"/>
          <w:lang w:eastAsia="en-US"/>
        </w:rPr>
        <w:t>na</w:t>
      </w:r>
      <w:r w:rsidR="00651EAF" w:rsidRPr="00651EAF">
        <w:rPr>
          <w:rFonts w:asciiTheme="majorBidi" w:eastAsiaTheme="minorHAnsi" w:hAnsiTheme="majorBidi" w:cstheme="majorBidi"/>
          <w:bCs/>
          <w:sz w:val="24"/>
          <w:szCs w:val="24"/>
          <w:lang w:eastAsia="en-US"/>
        </w:rPr>
        <w:t xml:space="preserve"> göre anlamlı olarak</w:t>
      </w:r>
      <w:r w:rsidR="0058098A">
        <w:rPr>
          <w:rFonts w:asciiTheme="majorBidi" w:eastAsiaTheme="minorHAnsi" w:hAnsiTheme="majorBidi" w:cstheme="majorBidi"/>
          <w:bCs/>
          <w:sz w:val="24"/>
          <w:szCs w:val="24"/>
          <w:lang w:eastAsia="en-US"/>
        </w:rPr>
        <w:t xml:space="preserve"> farklılık oluşturmakta mıdır?</w:t>
      </w:r>
    </w:p>
    <w:p w:rsidR="005A40C5" w:rsidRDefault="00F364CD" w:rsidP="00724BB4">
      <w:pPr>
        <w:autoSpaceDE w:val="0"/>
        <w:autoSpaceDN w:val="0"/>
        <w:adjustRightInd w:val="0"/>
        <w:spacing w:after="0" w:line="360" w:lineRule="auto"/>
        <w:jc w:val="both"/>
        <w:rPr>
          <w:rFonts w:asciiTheme="majorBidi" w:hAnsiTheme="majorBidi" w:cstheme="majorBidi"/>
          <w:sz w:val="24"/>
          <w:szCs w:val="24"/>
        </w:rPr>
      </w:pPr>
      <w:r w:rsidRPr="000E6132">
        <w:rPr>
          <w:rFonts w:asciiTheme="majorBidi" w:hAnsiTheme="majorBidi" w:cstheme="majorBidi"/>
          <w:sz w:val="24"/>
          <w:szCs w:val="24"/>
        </w:rPr>
        <w:t>İlgili alan yazın tarandığında,</w:t>
      </w:r>
      <w:r w:rsidR="006A64BC" w:rsidRPr="000E6132">
        <w:rPr>
          <w:rFonts w:asciiTheme="majorBidi" w:hAnsiTheme="majorBidi" w:cstheme="majorBidi"/>
          <w:sz w:val="24"/>
          <w:szCs w:val="24"/>
        </w:rPr>
        <w:t xml:space="preserve"> çevre sorunları ile ilgili çok </w:t>
      </w:r>
      <w:r w:rsidR="00FB45A9">
        <w:rPr>
          <w:rFonts w:asciiTheme="majorBidi" w:hAnsiTheme="majorBidi" w:cstheme="majorBidi"/>
          <w:sz w:val="24"/>
          <w:szCs w:val="24"/>
        </w:rPr>
        <w:t>sayıda</w:t>
      </w:r>
      <w:r w:rsidR="006A64BC" w:rsidRPr="000E6132">
        <w:rPr>
          <w:rFonts w:asciiTheme="majorBidi" w:hAnsiTheme="majorBidi" w:cstheme="majorBidi"/>
          <w:sz w:val="24"/>
          <w:szCs w:val="24"/>
        </w:rPr>
        <w:t xml:space="preserve"> araştırma yapıldığı</w:t>
      </w:r>
      <w:r w:rsidR="00ED73B0">
        <w:rPr>
          <w:rFonts w:asciiTheme="majorBidi" w:hAnsiTheme="majorBidi" w:cstheme="majorBidi"/>
          <w:sz w:val="24"/>
          <w:szCs w:val="24"/>
        </w:rPr>
        <w:t xml:space="preserve"> (Karataş, 2019</w:t>
      </w:r>
      <w:r w:rsidR="00ED73B0" w:rsidRPr="00046095">
        <w:rPr>
          <w:rFonts w:asciiTheme="majorBidi" w:hAnsiTheme="majorBidi" w:cstheme="majorBidi"/>
          <w:sz w:val="24"/>
          <w:szCs w:val="24"/>
        </w:rPr>
        <w:t xml:space="preserve">; Özgel, Aydoğdu ve Güven Yıldırım, 2018; Karakuş, 2018; </w:t>
      </w:r>
      <w:r w:rsidR="00ED73B0" w:rsidRPr="00423D79">
        <w:rPr>
          <w:rFonts w:asciiTheme="majorBidi" w:hAnsiTheme="majorBidi" w:cstheme="majorBidi"/>
          <w:sz w:val="24"/>
          <w:szCs w:val="24"/>
        </w:rPr>
        <w:t xml:space="preserve">Orhan, 2018; </w:t>
      </w:r>
      <w:r w:rsidR="00ED73B0" w:rsidRPr="00715DF0">
        <w:rPr>
          <w:rFonts w:asciiTheme="majorBidi" w:hAnsiTheme="majorBidi" w:cstheme="majorBidi"/>
          <w:sz w:val="24"/>
          <w:szCs w:val="24"/>
        </w:rPr>
        <w:t xml:space="preserve">Aksu, 2009; </w:t>
      </w:r>
      <w:r w:rsidR="00ED73B0" w:rsidRPr="00A351BD">
        <w:rPr>
          <w:rFonts w:asciiTheme="majorBidi" w:hAnsiTheme="majorBidi" w:cstheme="majorBidi"/>
          <w:sz w:val="24"/>
          <w:szCs w:val="24"/>
        </w:rPr>
        <w:t xml:space="preserve">Cömert, 2011; Demirkıran, 2015; </w:t>
      </w:r>
      <w:r w:rsidR="00ED73B0" w:rsidRPr="005B4E12">
        <w:rPr>
          <w:rFonts w:asciiTheme="majorBidi" w:hAnsiTheme="majorBidi" w:cstheme="majorBidi"/>
          <w:sz w:val="24"/>
          <w:szCs w:val="24"/>
        </w:rPr>
        <w:t xml:space="preserve">Edis, 2010; Şama, 2003; </w:t>
      </w:r>
      <w:r w:rsidR="00ED73B0" w:rsidRPr="007E0DEC">
        <w:rPr>
          <w:rFonts w:asciiTheme="majorBidi" w:hAnsiTheme="majorBidi" w:cstheme="majorBidi"/>
          <w:sz w:val="24"/>
          <w:szCs w:val="24"/>
        </w:rPr>
        <w:t xml:space="preserve">Güven ve Aydoğdu, 2012; </w:t>
      </w:r>
      <w:r w:rsidR="00ED73B0" w:rsidRPr="00CD435F">
        <w:rPr>
          <w:rFonts w:asciiTheme="majorBidi" w:hAnsiTheme="majorBidi" w:cstheme="majorBidi"/>
          <w:sz w:val="24"/>
          <w:szCs w:val="24"/>
        </w:rPr>
        <w:t>Özgel, 2015;</w:t>
      </w:r>
      <w:r w:rsidR="00ED73B0" w:rsidRPr="00D23CC3">
        <w:rPr>
          <w:rFonts w:asciiTheme="majorBidi" w:hAnsiTheme="majorBidi" w:cstheme="majorBidi"/>
          <w:sz w:val="24"/>
          <w:szCs w:val="24"/>
        </w:rPr>
        <w:t xml:space="preserve"> Sakacı, 2007; Özcan, 2010; </w:t>
      </w:r>
      <w:r w:rsidR="00ED73B0" w:rsidRPr="00CD333E">
        <w:rPr>
          <w:rFonts w:asciiTheme="majorBidi" w:hAnsiTheme="majorBidi" w:cstheme="majorBidi"/>
          <w:sz w:val="24"/>
          <w:szCs w:val="24"/>
        </w:rPr>
        <w:t xml:space="preserve">Akın, 2008; Atak, 2012; </w:t>
      </w:r>
      <w:r w:rsidR="00ED73B0" w:rsidRPr="00713D86">
        <w:rPr>
          <w:rFonts w:asciiTheme="majorBidi" w:hAnsiTheme="majorBidi" w:cstheme="majorBidi"/>
          <w:sz w:val="24"/>
          <w:szCs w:val="24"/>
        </w:rPr>
        <w:t xml:space="preserve">Tuncay, 2010; </w:t>
      </w:r>
      <w:r w:rsidR="00ED73B0" w:rsidRPr="00AB1083">
        <w:rPr>
          <w:rFonts w:asciiTheme="majorBidi" w:hAnsiTheme="majorBidi" w:cstheme="majorBidi"/>
          <w:sz w:val="24"/>
          <w:szCs w:val="24"/>
        </w:rPr>
        <w:t xml:space="preserve">Daştan, 2007; </w:t>
      </w:r>
      <w:r w:rsidR="00ED73B0" w:rsidRPr="0020799D">
        <w:rPr>
          <w:rFonts w:asciiTheme="majorBidi" w:hAnsiTheme="majorBidi" w:cstheme="majorBidi"/>
          <w:sz w:val="24"/>
          <w:szCs w:val="24"/>
        </w:rPr>
        <w:t>Erol, 2005;</w:t>
      </w:r>
      <w:r w:rsidR="00ED73B0" w:rsidRPr="00E23B8F">
        <w:rPr>
          <w:rFonts w:asciiTheme="majorBidi" w:hAnsiTheme="majorBidi" w:cstheme="majorBidi"/>
          <w:sz w:val="24"/>
          <w:szCs w:val="24"/>
        </w:rPr>
        <w:t xml:space="preserve"> Uyanı</w:t>
      </w:r>
      <w:r w:rsidR="00E23B8F" w:rsidRPr="00E23B8F">
        <w:rPr>
          <w:rFonts w:asciiTheme="majorBidi" w:hAnsiTheme="majorBidi" w:cstheme="majorBidi"/>
          <w:sz w:val="24"/>
          <w:szCs w:val="24"/>
        </w:rPr>
        <w:t>k</w:t>
      </w:r>
      <w:r w:rsidR="00ED73B0" w:rsidRPr="00E23B8F">
        <w:rPr>
          <w:rFonts w:asciiTheme="majorBidi" w:hAnsiTheme="majorBidi" w:cstheme="majorBidi"/>
          <w:sz w:val="24"/>
          <w:szCs w:val="24"/>
        </w:rPr>
        <w:t xml:space="preserve">, 2016; </w:t>
      </w:r>
      <w:r w:rsidR="00ED73B0" w:rsidRPr="003F2188">
        <w:rPr>
          <w:rFonts w:asciiTheme="majorBidi" w:hAnsiTheme="majorBidi" w:cstheme="majorBidi"/>
          <w:sz w:val="24"/>
          <w:szCs w:val="24"/>
        </w:rPr>
        <w:t xml:space="preserve">Özdemir Güloğlu, 2018; İbiş, 2009; </w:t>
      </w:r>
      <w:r w:rsidR="00ED73B0" w:rsidRPr="005D6EA4">
        <w:rPr>
          <w:rFonts w:asciiTheme="majorBidi" w:hAnsiTheme="majorBidi" w:cstheme="majorBidi"/>
          <w:sz w:val="24"/>
          <w:szCs w:val="24"/>
        </w:rPr>
        <w:t xml:space="preserve">Kabaş, 2004; </w:t>
      </w:r>
      <w:r w:rsidR="005D6EA4" w:rsidRPr="005D6EA4">
        <w:rPr>
          <w:rFonts w:asciiTheme="majorBidi" w:hAnsiTheme="majorBidi" w:cstheme="majorBidi"/>
          <w:sz w:val="24"/>
          <w:szCs w:val="24"/>
        </w:rPr>
        <w:t>Kahyaoğlu</w:t>
      </w:r>
      <w:r w:rsidR="00ED73B0" w:rsidRPr="005D6EA4">
        <w:rPr>
          <w:rFonts w:asciiTheme="majorBidi" w:hAnsiTheme="majorBidi" w:cstheme="majorBidi"/>
          <w:sz w:val="24"/>
          <w:szCs w:val="24"/>
        </w:rPr>
        <w:t xml:space="preserve"> ve Özgen, 2011; Kayalı, 2010; </w:t>
      </w:r>
      <w:r w:rsidR="00ED73B0" w:rsidRPr="002F3EF2">
        <w:rPr>
          <w:rFonts w:asciiTheme="majorBidi" w:hAnsiTheme="majorBidi" w:cstheme="majorBidi"/>
          <w:sz w:val="24"/>
          <w:szCs w:val="24"/>
        </w:rPr>
        <w:t xml:space="preserve">Malkoç, 2011; Özdemir, 2010; </w:t>
      </w:r>
      <w:r w:rsidR="00ED73B0" w:rsidRPr="00833B05">
        <w:rPr>
          <w:rFonts w:asciiTheme="majorBidi" w:hAnsiTheme="majorBidi" w:cstheme="majorBidi"/>
          <w:sz w:val="24"/>
          <w:szCs w:val="24"/>
        </w:rPr>
        <w:t>Ö</w:t>
      </w:r>
      <w:r w:rsidR="00FB4BA6" w:rsidRPr="00833B05">
        <w:rPr>
          <w:rFonts w:asciiTheme="majorBidi" w:hAnsiTheme="majorBidi" w:cstheme="majorBidi"/>
          <w:sz w:val="24"/>
          <w:szCs w:val="24"/>
        </w:rPr>
        <w:t>zpınar, 2009; Topaloğlu, 2</w:t>
      </w:r>
      <w:r w:rsidR="00162C04" w:rsidRPr="00833B05">
        <w:rPr>
          <w:rFonts w:asciiTheme="majorBidi" w:hAnsiTheme="majorBidi" w:cstheme="majorBidi"/>
          <w:sz w:val="24"/>
          <w:szCs w:val="24"/>
        </w:rPr>
        <w:t>014)</w:t>
      </w:r>
      <w:r w:rsidR="00162C04">
        <w:rPr>
          <w:rFonts w:asciiTheme="majorBidi" w:hAnsiTheme="majorBidi" w:cstheme="majorBidi"/>
          <w:sz w:val="24"/>
          <w:szCs w:val="24"/>
        </w:rPr>
        <w:t xml:space="preserve"> </w:t>
      </w:r>
      <w:r w:rsidR="00FB4BA6">
        <w:rPr>
          <w:rFonts w:asciiTheme="majorBidi" w:hAnsiTheme="majorBidi" w:cstheme="majorBidi"/>
          <w:sz w:val="24"/>
          <w:szCs w:val="24"/>
        </w:rPr>
        <w:t>görülmüştür.</w:t>
      </w:r>
      <w:r w:rsidR="00162C04">
        <w:rPr>
          <w:rFonts w:asciiTheme="majorBidi" w:hAnsiTheme="majorBidi" w:cstheme="majorBidi"/>
          <w:sz w:val="24"/>
          <w:szCs w:val="24"/>
        </w:rPr>
        <w:t xml:space="preserve"> </w:t>
      </w:r>
      <w:r w:rsidR="00FB4BA6">
        <w:rPr>
          <w:rFonts w:asciiTheme="majorBidi" w:hAnsiTheme="majorBidi" w:cstheme="majorBidi"/>
          <w:sz w:val="24"/>
          <w:szCs w:val="24"/>
        </w:rPr>
        <w:t xml:space="preserve">İncelenen çalışmalar arasında ölçeklerin kullanılarak elde edildiği verilerin, </w:t>
      </w:r>
      <w:r w:rsidR="00FB4BA6">
        <w:rPr>
          <w:rFonts w:asciiTheme="majorBidi" w:hAnsiTheme="majorBidi" w:cstheme="majorBidi"/>
          <w:sz w:val="24"/>
          <w:szCs w:val="24"/>
        </w:rPr>
        <w:lastRenderedPageBreak/>
        <w:t>özellikle tutum ve</w:t>
      </w:r>
      <w:r w:rsidR="00506ECE">
        <w:rPr>
          <w:rFonts w:asciiTheme="majorBidi" w:hAnsiTheme="majorBidi" w:cstheme="majorBidi"/>
          <w:sz w:val="24"/>
          <w:szCs w:val="24"/>
        </w:rPr>
        <w:t xml:space="preserve"> </w:t>
      </w:r>
      <w:r w:rsidR="00FB4BA6">
        <w:rPr>
          <w:rFonts w:asciiTheme="majorBidi" w:hAnsiTheme="majorBidi" w:cstheme="majorBidi"/>
          <w:sz w:val="24"/>
          <w:szCs w:val="24"/>
        </w:rPr>
        <w:t>farkındalık üzerinde yoğunlaştığı</w:t>
      </w:r>
      <w:r w:rsidR="00162C04">
        <w:rPr>
          <w:rFonts w:asciiTheme="majorBidi" w:hAnsiTheme="majorBidi" w:cstheme="majorBidi"/>
          <w:sz w:val="24"/>
          <w:szCs w:val="24"/>
        </w:rPr>
        <w:t xml:space="preserve"> görülmüştür. A</w:t>
      </w:r>
      <w:r w:rsidR="00FB4BA6">
        <w:rPr>
          <w:rFonts w:asciiTheme="majorBidi" w:hAnsiTheme="majorBidi" w:cstheme="majorBidi"/>
          <w:sz w:val="24"/>
          <w:szCs w:val="24"/>
        </w:rPr>
        <w:t xml:space="preserve">yrıca </w:t>
      </w:r>
      <w:r w:rsidR="00162C04">
        <w:rPr>
          <w:rFonts w:asciiTheme="majorBidi" w:hAnsiTheme="majorBidi" w:cstheme="majorBidi"/>
          <w:sz w:val="24"/>
          <w:szCs w:val="24"/>
        </w:rPr>
        <w:t>incelen</w:t>
      </w:r>
      <w:r w:rsidR="00FB45A9">
        <w:rPr>
          <w:rFonts w:asciiTheme="majorBidi" w:hAnsiTheme="majorBidi" w:cstheme="majorBidi"/>
          <w:sz w:val="24"/>
          <w:szCs w:val="24"/>
        </w:rPr>
        <w:t>en</w:t>
      </w:r>
      <w:r w:rsidR="00162C04">
        <w:rPr>
          <w:rFonts w:asciiTheme="majorBidi" w:hAnsiTheme="majorBidi" w:cstheme="majorBidi"/>
          <w:sz w:val="24"/>
          <w:szCs w:val="24"/>
        </w:rPr>
        <w:t xml:space="preserve"> bu çalışmalar arasında, çevre sorunlarına yönelik görüş almanın da çok sık kullanıldığı</w:t>
      </w:r>
      <w:r w:rsidR="00FB4BA6">
        <w:rPr>
          <w:rFonts w:asciiTheme="majorBidi" w:hAnsiTheme="majorBidi" w:cstheme="majorBidi"/>
          <w:sz w:val="24"/>
          <w:szCs w:val="24"/>
        </w:rPr>
        <w:t xml:space="preserve"> tespit edilmiştir. </w:t>
      </w:r>
      <w:r w:rsidR="006A64BC" w:rsidRPr="000E6132">
        <w:rPr>
          <w:rFonts w:asciiTheme="majorBidi" w:hAnsiTheme="majorBidi" w:cstheme="majorBidi"/>
          <w:sz w:val="24"/>
          <w:szCs w:val="24"/>
        </w:rPr>
        <w:t>Çevre sorunlarına yönelik davranış inceleme ve bu davranışları etkileyen birçok faktör üzerinden</w:t>
      </w:r>
      <w:r w:rsidR="00387185" w:rsidRPr="000E6132">
        <w:rPr>
          <w:rFonts w:asciiTheme="majorBidi" w:hAnsiTheme="majorBidi" w:cstheme="majorBidi"/>
          <w:sz w:val="24"/>
          <w:szCs w:val="24"/>
        </w:rPr>
        <w:t xml:space="preserve"> yürütülen</w:t>
      </w:r>
      <w:r w:rsidR="006A64BC" w:rsidRPr="000E6132">
        <w:rPr>
          <w:rFonts w:asciiTheme="majorBidi" w:hAnsiTheme="majorBidi" w:cstheme="majorBidi"/>
          <w:sz w:val="24"/>
          <w:szCs w:val="24"/>
        </w:rPr>
        <w:t xml:space="preserve"> inceleme </w:t>
      </w:r>
      <w:r w:rsidR="00387185" w:rsidRPr="000E6132">
        <w:rPr>
          <w:rFonts w:asciiTheme="majorBidi" w:hAnsiTheme="majorBidi" w:cstheme="majorBidi"/>
          <w:sz w:val="24"/>
          <w:szCs w:val="24"/>
        </w:rPr>
        <w:t>çalışmalarının</w:t>
      </w:r>
      <w:r w:rsidR="006A64BC" w:rsidRPr="000E6132">
        <w:rPr>
          <w:rFonts w:asciiTheme="majorBidi" w:hAnsiTheme="majorBidi" w:cstheme="majorBidi"/>
          <w:sz w:val="24"/>
          <w:szCs w:val="24"/>
        </w:rPr>
        <w:t xml:space="preserve"> </w:t>
      </w:r>
      <w:r w:rsidR="00F4728D" w:rsidRPr="000E6132">
        <w:rPr>
          <w:rFonts w:asciiTheme="majorBidi" w:hAnsiTheme="majorBidi" w:cstheme="majorBidi"/>
          <w:sz w:val="24"/>
          <w:szCs w:val="24"/>
        </w:rPr>
        <w:t xml:space="preserve">ise </w:t>
      </w:r>
      <w:r w:rsidR="006A64BC" w:rsidRPr="000E6132">
        <w:rPr>
          <w:rFonts w:asciiTheme="majorBidi" w:hAnsiTheme="majorBidi" w:cstheme="majorBidi"/>
          <w:sz w:val="24"/>
          <w:szCs w:val="24"/>
        </w:rPr>
        <w:t xml:space="preserve">sınırlı sayıda olduğu </w:t>
      </w:r>
      <w:r w:rsidR="00034EDC">
        <w:rPr>
          <w:rFonts w:asciiTheme="majorBidi" w:hAnsiTheme="majorBidi" w:cstheme="majorBidi"/>
          <w:sz w:val="24"/>
          <w:szCs w:val="24"/>
        </w:rPr>
        <w:t>kanaatine varılmıştır</w:t>
      </w:r>
      <w:r w:rsidR="006A64BC" w:rsidRPr="000E6132">
        <w:rPr>
          <w:rFonts w:asciiTheme="majorBidi" w:hAnsiTheme="majorBidi" w:cstheme="majorBidi"/>
          <w:sz w:val="24"/>
          <w:szCs w:val="24"/>
        </w:rPr>
        <w:t>.</w:t>
      </w:r>
      <w:r w:rsidR="00F07DAB">
        <w:rPr>
          <w:rFonts w:asciiTheme="majorBidi" w:hAnsiTheme="majorBidi" w:cstheme="majorBidi"/>
          <w:sz w:val="24"/>
          <w:szCs w:val="24"/>
        </w:rPr>
        <w:t xml:space="preserve"> </w:t>
      </w:r>
      <w:r w:rsidR="005A40C5">
        <w:rPr>
          <w:rFonts w:asciiTheme="majorBidi" w:hAnsiTheme="majorBidi" w:cstheme="majorBidi"/>
          <w:sz w:val="24"/>
          <w:szCs w:val="24"/>
        </w:rPr>
        <w:t xml:space="preserve">Örneğin; </w:t>
      </w:r>
      <w:r w:rsidR="00F07DAB">
        <w:rPr>
          <w:rFonts w:asciiTheme="majorBidi" w:hAnsiTheme="majorBidi" w:cstheme="majorBidi"/>
          <w:sz w:val="24"/>
          <w:szCs w:val="24"/>
        </w:rPr>
        <w:t>Cömert</w:t>
      </w:r>
      <w:r w:rsidR="00F07DAB" w:rsidRPr="00F07DAB">
        <w:rPr>
          <w:rFonts w:asciiTheme="majorBidi" w:hAnsiTheme="majorBidi" w:cstheme="majorBidi"/>
          <w:sz w:val="24"/>
          <w:szCs w:val="24"/>
        </w:rPr>
        <w:t xml:space="preserve"> </w:t>
      </w:r>
      <w:r w:rsidR="00F07DAB">
        <w:rPr>
          <w:rFonts w:asciiTheme="majorBidi" w:hAnsiTheme="majorBidi" w:cstheme="majorBidi"/>
          <w:sz w:val="24"/>
          <w:szCs w:val="24"/>
        </w:rPr>
        <w:t>(</w:t>
      </w:r>
      <w:r w:rsidR="00F07DAB" w:rsidRPr="00F07DAB">
        <w:rPr>
          <w:rFonts w:asciiTheme="majorBidi" w:hAnsiTheme="majorBidi" w:cstheme="majorBidi"/>
          <w:sz w:val="24"/>
          <w:szCs w:val="24"/>
        </w:rPr>
        <w:t>2011</w:t>
      </w:r>
      <w:r w:rsidR="00F07DAB">
        <w:rPr>
          <w:rFonts w:asciiTheme="majorBidi" w:hAnsiTheme="majorBidi" w:cstheme="majorBidi"/>
          <w:sz w:val="24"/>
          <w:szCs w:val="24"/>
        </w:rPr>
        <w:t xml:space="preserve">) yaptığı çalışmasında çevre sorunları ve etkileri </w:t>
      </w:r>
      <w:r w:rsidR="005A40C5">
        <w:rPr>
          <w:rFonts w:asciiTheme="majorBidi" w:hAnsiTheme="majorBidi" w:cstheme="majorBidi"/>
          <w:sz w:val="24"/>
          <w:szCs w:val="24"/>
        </w:rPr>
        <w:t>konus</w:t>
      </w:r>
      <w:r w:rsidR="00F07DAB">
        <w:rPr>
          <w:rFonts w:asciiTheme="majorBidi" w:hAnsiTheme="majorBidi" w:cstheme="majorBidi"/>
          <w:sz w:val="24"/>
          <w:szCs w:val="24"/>
        </w:rPr>
        <w:t>undaki işbirlikli öğrenme etkinliklerinin öğrenci bilgi, tutum ve davranışlarına etkisi</w:t>
      </w:r>
      <w:r w:rsidR="005A40C5">
        <w:rPr>
          <w:rFonts w:asciiTheme="majorBidi" w:hAnsiTheme="majorBidi" w:cstheme="majorBidi"/>
          <w:sz w:val="24"/>
          <w:szCs w:val="24"/>
        </w:rPr>
        <w:t>ni incelemiştir. Ayrıca Saka</w:t>
      </w:r>
      <w:r w:rsidR="00833B05">
        <w:rPr>
          <w:rFonts w:asciiTheme="majorBidi" w:hAnsiTheme="majorBidi" w:cstheme="majorBidi"/>
          <w:sz w:val="24"/>
          <w:szCs w:val="24"/>
        </w:rPr>
        <w:t>cı</w:t>
      </w:r>
      <w:r w:rsidR="005A40C5">
        <w:rPr>
          <w:rFonts w:asciiTheme="majorBidi" w:hAnsiTheme="majorBidi" w:cstheme="majorBidi"/>
          <w:sz w:val="24"/>
          <w:szCs w:val="24"/>
        </w:rPr>
        <w:t xml:space="preserve"> (2007) tarafından ele alınan “</w:t>
      </w:r>
      <w:r w:rsidR="005A40C5" w:rsidRPr="00FB45A9">
        <w:rPr>
          <w:rFonts w:asciiTheme="majorBidi" w:hAnsiTheme="majorBidi" w:cstheme="majorBidi"/>
          <w:i/>
          <w:iCs/>
          <w:sz w:val="24"/>
          <w:szCs w:val="24"/>
        </w:rPr>
        <w:t>Üniversite Öğrencilerinin Küresel Çevre Sorunlarını Öğrenme Sürecinde Gösterdiği Davranışlar</w:t>
      </w:r>
      <w:r w:rsidR="005A40C5">
        <w:rPr>
          <w:rFonts w:asciiTheme="majorBidi" w:hAnsiTheme="majorBidi" w:cstheme="majorBidi"/>
          <w:sz w:val="24"/>
          <w:szCs w:val="24"/>
        </w:rPr>
        <w:t xml:space="preserve">” çalışmasında öğrencilerin küresel çevre sorunlarını öğrenme sürecinin </w:t>
      </w:r>
      <w:r w:rsidR="00506ECE">
        <w:rPr>
          <w:rFonts w:asciiTheme="majorBidi" w:hAnsiTheme="majorBidi" w:cstheme="majorBidi"/>
          <w:sz w:val="24"/>
          <w:szCs w:val="24"/>
        </w:rPr>
        <w:t>beraberinde getirdiği duygusal tepkiler araştır</w:t>
      </w:r>
      <w:r w:rsidR="00FB45A9">
        <w:rPr>
          <w:rFonts w:asciiTheme="majorBidi" w:hAnsiTheme="majorBidi" w:cstheme="majorBidi"/>
          <w:sz w:val="24"/>
          <w:szCs w:val="24"/>
        </w:rPr>
        <w:t xml:space="preserve">ılmıştır. </w:t>
      </w:r>
      <w:r w:rsidR="00724BB4">
        <w:rPr>
          <w:rFonts w:asciiTheme="majorBidi" w:hAnsiTheme="majorBidi" w:cstheme="majorBidi"/>
          <w:sz w:val="24"/>
          <w:szCs w:val="24"/>
        </w:rPr>
        <w:t>Yapılan bu</w:t>
      </w:r>
      <w:r w:rsidR="00FB45A9">
        <w:rPr>
          <w:rFonts w:asciiTheme="majorBidi" w:hAnsiTheme="majorBidi" w:cstheme="majorBidi"/>
          <w:sz w:val="24"/>
          <w:szCs w:val="24"/>
        </w:rPr>
        <w:t xml:space="preserve"> çalışmalarda ç</w:t>
      </w:r>
      <w:r w:rsidR="00506ECE">
        <w:rPr>
          <w:rFonts w:asciiTheme="majorBidi" w:hAnsiTheme="majorBidi" w:cstheme="majorBidi"/>
          <w:sz w:val="24"/>
          <w:szCs w:val="24"/>
        </w:rPr>
        <w:t xml:space="preserve">evre sorunlarına yönelik davranışları etkileyen faktörlerin incelendiği çalışmaların </w:t>
      </w:r>
      <w:r w:rsidR="00724BB4">
        <w:rPr>
          <w:rFonts w:asciiTheme="majorBidi" w:hAnsiTheme="majorBidi" w:cstheme="majorBidi"/>
          <w:sz w:val="24"/>
          <w:szCs w:val="24"/>
        </w:rPr>
        <w:t>az olması bu çalışma ile birlikte ileride bu alanda birçok çalışmanın daha yapılabileceğini göstermektedir.</w:t>
      </w:r>
    </w:p>
    <w:p w:rsidR="00F364CD" w:rsidRPr="000E6132" w:rsidRDefault="00F364CD" w:rsidP="00966E61">
      <w:pPr>
        <w:spacing w:after="120" w:line="360" w:lineRule="auto"/>
        <w:jc w:val="center"/>
        <w:rPr>
          <w:rFonts w:asciiTheme="majorBidi" w:hAnsiTheme="majorBidi" w:cstheme="majorBidi"/>
          <w:sz w:val="24"/>
          <w:szCs w:val="24"/>
        </w:rPr>
      </w:pPr>
      <w:r w:rsidRPr="000E6132">
        <w:rPr>
          <w:rFonts w:asciiTheme="majorBidi" w:hAnsiTheme="majorBidi" w:cstheme="majorBidi"/>
          <w:b/>
          <w:sz w:val="24"/>
          <w:szCs w:val="24"/>
        </w:rPr>
        <w:t>Y</w:t>
      </w:r>
      <w:r w:rsidR="000E6132" w:rsidRPr="000E6132">
        <w:rPr>
          <w:rFonts w:asciiTheme="majorBidi" w:hAnsiTheme="majorBidi" w:cstheme="majorBidi"/>
          <w:b/>
          <w:sz w:val="24"/>
          <w:szCs w:val="24"/>
        </w:rPr>
        <w:t>öntem</w:t>
      </w:r>
    </w:p>
    <w:p w:rsidR="00F364CD" w:rsidRPr="000E6132" w:rsidRDefault="002F46F9" w:rsidP="004E3A6F">
      <w:pPr>
        <w:spacing w:after="120" w:line="360" w:lineRule="auto"/>
        <w:ind w:firstLine="709"/>
        <w:jc w:val="both"/>
        <w:rPr>
          <w:rFonts w:asciiTheme="majorBidi" w:hAnsiTheme="majorBidi" w:cstheme="majorBidi"/>
          <w:sz w:val="24"/>
          <w:szCs w:val="24"/>
        </w:rPr>
      </w:pPr>
      <w:r w:rsidRPr="000E6132">
        <w:rPr>
          <w:rFonts w:asciiTheme="majorBidi" w:hAnsiTheme="majorBidi" w:cstheme="majorBidi"/>
          <w:sz w:val="24"/>
          <w:szCs w:val="24"/>
        </w:rPr>
        <w:t xml:space="preserve">Fen </w:t>
      </w:r>
      <w:r w:rsidR="003E695E">
        <w:rPr>
          <w:rFonts w:asciiTheme="majorBidi" w:hAnsiTheme="majorBidi" w:cstheme="majorBidi"/>
          <w:sz w:val="24"/>
          <w:szCs w:val="24"/>
        </w:rPr>
        <w:t>bilimleri ö</w:t>
      </w:r>
      <w:r w:rsidRPr="000E6132">
        <w:rPr>
          <w:rFonts w:asciiTheme="majorBidi" w:hAnsiTheme="majorBidi" w:cstheme="majorBidi"/>
          <w:sz w:val="24"/>
          <w:szCs w:val="24"/>
        </w:rPr>
        <w:t>ğretmen adaylarının çev</w:t>
      </w:r>
      <w:r w:rsidR="008472CE" w:rsidRPr="000E6132">
        <w:rPr>
          <w:rFonts w:asciiTheme="majorBidi" w:hAnsiTheme="majorBidi" w:cstheme="majorBidi"/>
          <w:sz w:val="24"/>
          <w:szCs w:val="24"/>
        </w:rPr>
        <w:t xml:space="preserve">re sorunlarına </w:t>
      </w:r>
      <w:r w:rsidR="00540A17">
        <w:rPr>
          <w:rFonts w:asciiTheme="majorBidi" w:hAnsiTheme="majorBidi" w:cstheme="majorBidi"/>
          <w:sz w:val="24"/>
          <w:szCs w:val="24"/>
        </w:rPr>
        <w:t>ilişkin</w:t>
      </w:r>
      <w:r w:rsidR="008472CE" w:rsidRPr="000E6132">
        <w:rPr>
          <w:rFonts w:asciiTheme="majorBidi" w:hAnsiTheme="majorBidi" w:cstheme="majorBidi"/>
          <w:sz w:val="24"/>
          <w:szCs w:val="24"/>
        </w:rPr>
        <w:t xml:space="preserve"> davranış</w:t>
      </w:r>
      <w:r w:rsidRPr="000E6132">
        <w:rPr>
          <w:rFonts w:asciiTheme="majorBidi" w:hAnsiTheme="majorBidi" w:cstheme="majorBidi"/>
          <w:sz w:val="24"/>
          <w:szCs w:val="24"/>
        </w:rPr>
        <w:t>larının çeşitli değişkenler aracılığıyla belirlenmesi amacıyla yapılan bu araştırma</w:t>
      </w:r>
      <w:r w:rsidR="00812E67">
        <w:rPr>
          <w:rFonts w:asciiTheme="majorBidi" w:hAnsiTheme="majorBidi" w:cstheme="majorBidi"/>
          <w:sz w:val="24"/>
          <w:szCs w:val="24"/>
        </w:rPr>
        <w:t>,</w:t>
      </w:r>
      <w:r w:rsidRPr="000E6132">
        <w:rPr>
          <w:rFonts w:asciiTheme="majorBidi" w:hAnsiTheme="majorBidi" w:cstheme="majorBidi"/>
          <w:sz w:val="24"/>
          <w:szCs w:val="24"/>
        </w:rPr>
        <w:t xml:space="preserve"> nicel bir</w:t>
      </w:r>
      <w:r w:rsidR="00540A17">
        <w:rPr>
          <w:rFonts w:asciiTheme="majorBidi" w:hAnsiTheme="majorBidi" w:cstheme="majorBidi"/>
          <w:sz w:val="24"/>
          <w:szCs w:val="24"/>
        </w:rPr>
        <w:t xml:space="preserve"> çalışma olup </w:t>
      </w:r>
      <w:r w:rsidR="00C92F31" w:rsidRPr="000E6132">
        <w:rPr>
          <w:rFonts w:asciiTheme="majorBidi" w:hAnsiTheme="majorBidi" w:cstheme="majorBidi"/>
          <w:sz w:val="24"/>
          <w:szCs w:val="24"/>
        </w:rPr>
        <w:t>genel tarama model</w:t>
      </w:r>
      <w:r w:rsidR="008472CE" w:rsidRPr="000E6132">
        <w:rPr>
          <w:rFonts w:asciiTheme="majorBidi" w:hAnsiTheme="majorBidi" w:cstheme="majorBidi"/>
          <w:sz w:val="24"/>
          <w:szCs w:val="24"/>
        </w:rPr>
        <w:t xml:space="preserve">lerinden ilişkisel tarama deseni kullanılmıştır. </w:t>
      </w:r>
    </w:p>
    <w:p w:rsidR="00F364CD" w:rsidRPr="00AE5396" w:rsidRDefault="00F364CD" w:rsidP="004E3A6F">
      <w:pPr>
        <w:autoSpaceDE w:val="0"/>
        <w:autoSpaceDN w:val="0"/>
        <w:adjustRightInd w:val="0"/>
        <w:spacing w:after="120" w:line="360" w:lineRule="auto"/>
        <w:ind w:firstLine="709"/>
        <w:rPr>
          <w:rFonts w:asciiTheme="majorBidi" w:hAnsiTheme="majorBidi" w:cstheme="majorBidi"/>
          <w:b/>
          <w:sz w:val="24"/>
          <w:szCs w:val="24"/>
        </w:rPr>
      </w:pPr>
      <w:r w:rsidRPr="000E6132">
        <w:rPr>
          <w:rFonts w:asciiTheme="majorBidi" w:hAnsiTheme="majorBidi" w:cstheme="majorBidi"/>
          <w:b/>
          <w:sz w:val="24"/>
          <w:szCs w:val="24"/>
        </w:rPr>
        <w:t>Ç</w:t>
      </w:r>
      <w:r w:rsidR="000E6132" w:rsidRPr="000E6132">
        <w:rPr>
          <w:rFonts w:asciiTheme="majorBidi" w:hAnsiTheme="majorBidi" w:cstheme="majorBidi"/>
          <w:b/>
          <w:sz w:val="24"/>
          <w:szCs w:val="24"/>
        </w:rPr>
        <w:t>alışma</w:t>
      </w:r>
      <w:r w:rsidRPr="000E6132">
        <w:rPr>
          <w:rFonts w:asciiTheme="majorBidi" w:hAnsiTheme="majorBidi" w:cstheme="majorBidi"/>
          <w:b/>
          <w:sz w:val="24"/>
          <w:szCs w:val="24"/>
        </w:rPr>
        <w:t xml:space="preserve"> G</w:t>
      </w:r>
      <w:r w:rsidR="000E6132" w:rsidRPr="000E6132">
        <w:rPr>
          <w:rFonts w:asciiTheme="majorBidi" w:hAnsiTheme="majorBidi" w:cstheme="majorBidi"/>
          <w:b/>
          <w:sz w:val="24"/>
          <w:szCs w:val="24"/>
        </w:rPr>
        <w:t>rubu</w:t>
      </w:r>
    </w:p>
    <w:p w:rsidR="00AA41B6" w:rsidRPr="000E6132" w:rsidRDefault="00AA41B6" w:rsidP="004E3A6F">
      <w:pPr>
        <w:spacing w:after="120" w:line="360" w:lineRule="auto"/>
        <w:ind w:firstLine="709"/>
        <w:jc w:val="both"/>
        <w:rPr>
          <w:rFonts w:asciiTheme="majorBidi" w:eastAsiaTheme="minorHAnsi" w:hAnsiTheme="majorBidi" w:cstheme="majorBidi"/>
          <w:bCs/>
          <w:sz w:val="24"/>
          <w:szCs w:val="24"/>
          <w:lang w:eastAsia="en-US"/>
        </w:rPr>
      </w:pPr>
      <w:r w:rsidRPr="000E6132">
        <w:rPr>
          <w:rFonts w:asciiTheme="majorBidi" w:eastAsiaTheme="minorHAnsi" w:hAnsiTheme="majorBidi" w:cstheme="majorBidi"/>
          <w:bCs/>
          <w:sz w:val="24"/>
          <w:szCs w:val="24"/>
          <w:lang w:eastAsia="en-US"/>
        </w:rPr>
        <w:t>Araştırmanın çalışma grubunu 2018-2019 eğitim öğretim yılında, Akdeniz Üniversitesi Eğitim Fakültesi</w:t>
      </w:r>
      <w:r w:rsidR="00D75D8C" w:rsidRPr="000E6132">
        <w:rPr>
          <w:rFonts w:asciiTheme="majorBidi" w:eastAsiaTheme="minorHAnsi" w:hAnsiTheme="majorBidi" w:cstheme="majorBidi"/>
          <w:bCs/>
          <w:sz w:val="24"/>
          <w:szCs w:val="24"/>
          <w:lang w:eastAsia="en-US"/>
        </w:rPr>
        <w:t>’</w:t>
      </w:r>
      <w:r w:rsidRPr="000E6132">
        <w:rPr>
          <w:rFonts w:asciiTheme="majorBidi" w:eastAsiaTheme="minorHAnsi" w:hAnsiTheme="majorBidi" w:cstheme="majorBidi"/>
          <w:bCs/>
          <w:sz w:val="24"/>
          <w:szCs w:val="24"/>
          <w:lang w:eastAsia="en-US"/>
        </w:rPr>
        <w:t>ndeki öğrenimlerine devam eden 1.</w:t>
      </w:r>
      <w:r w:rsidR="00D75D8C" w:rsidRPr="000E6132">
        <w:rPr>
          <w:rFonts w:asciiTheme="majorBidi" w:eastAsiaTheme="minorHAnsi" w:hAnsiTheme="majorBidi" w:cstheme="majorBidi"/>
          <w:bCs/>
          <w:sz w:val="24"/>
          <w:szCs w:val="24"/>
          <w:lang w:eastAsia="en-US"/>
        </w:rPr>
        <w:t xml:space="preserve"> </w:t>
      </w:r>
      <w:r w:rsidRPr="000E6132">
        <w:rPr>
          <w:rFonts w:asciiTheme="majorBidi" w:eastAsiaTheme="minorHAnsi" w:hAnsiTheme="majorBidi" w:cstheme="majorBidi"/>
          <w:bCs/>
          <w:sz w:val="24"/>
          <w:szCs w:val="24"/>
          <w:lang w:eastAsia="en-US"/>
        </w:rPr>
        <w:t>sınıf, 2.</w:t>
      </w:r>
      <w:r w:rsidR="00D75D8C" w:rsidRPr="000E6132">
        <w:rPr>
          <w:rFonts w:asciiTheme="majorBidi" w:eastAsiaTheme="minorHAnsi" w:hAnsiTheme="majorBidi" w:cstheme="majorBidi"/>
          <w:bCs/>
          <w:sz w:val="24"/>
          <w:szCs w:val="24"/>
          <w:lang w:eastAsia="en-US"/>
        </w:rPr>
        <w:t xml:space="preserve"> </w:t>
      </w:r>
      <w:r w:rsidRPr="000E6132">
        <w:rPr>
          <w:rFonts w:asciiTheme="majorBidi" w:eastAsiaTheme="minorHAnsi" w:hAnsiTheme="majorBidi" w:cstheme="majorBidi"/>
          <w:bCs/>
          <w:sz w:val="24"/>
          <w:szCs w:val="24"/>
          <w:lang w:eastAsia="en-US"/>
        </w:rPr>
        <w:t>sınıf, 3.</w:t>
      </w:r>
      <w:r w:rsidR="00D75D8C" w:rsidRPr="000E6132">
        <w:rPr>
          <w:rFonts w:asciiTheme="majorBidi" w:eastAsiaTheme="minorHAnsi" w:hAnsiTheme="majorBidi" w:cstheme="majorBidi"/>
          <w:bCs/>
          <w:sz w:val="24"/>
          <w:szCs w:val="24"/>
          <w:lang w:eastAsia="en-US"/>
        </w:rPr>
        <w:t xml:space="preserve"> </w:t>
      </w:r>
      <w:r w:rsidRPr="000E6132">
        <w:rPr>
          <w:rFonts w:asciiTheme="majorBidi" w:eastAsiaTheme="minorHAnsi" w:hAnsiTheme="majorBidi" w:cstheme="majorBidi"/>
          <w:bCs/>
          <w:sz w:val="24"/>
          <w:szCs w:val="24"/>
          <w:lang w:eastAsia="en-US"/>
        </w:rPr>
        <w:t xml:space="preserve">sınıf ve 4. </w:t>
      </w:r>
      <w:r w:rsidR="00D75D8C" w:rsidRPr="000E6132">
        <w:rPr>
          <w:rFonts w:asciiTheme="majorBidi" w:eastAsiaTheme="minorHAnsi" w:hAnsiTheme="majorBidi" w:cstheme="majorBidi"/>
          <w:bCs/>
          <w:sz w:val="24"/>
          <w:szCs w:val="24"/>
          <w:lang w:eastAsia="en-US"/>
        </w:rPr>
        <w:t>s</w:t>
      </w:r>
      <w:r w:rsidRPr="000E6132">
        <w:rPr>
          <w:rFonts w:asciiTheme="majorBidi" w:eastAsiaTheme="minorHAnsi" w:hAnsiTheme="majorBidi" w:cstheme="majorBidi"/>
          <w:bCs/>
          <w:sz w:val="24"/>
          <w:szCs w:val="24"/>
          <w:lang w:eastAsia="en-US"/>
        </w:rPr>
        <w:t xml:space="preserve">ınıflardan oluşan 250 </w:t>
      </w:r>
      <w:r w:rsidR="00D75D8C" w:rsidRPr="000E6132">
        <w:rPr>
          <w:rFonts w:asciiTheme="majorBidi" w:eastAsiaTheme="minorHAnsi" w:hAnsiTheme="majorBidi" w:cstheme="majorBidi"/>
          <w:bCs/>
          <w:sz w:val="24"/>
          <w:szCs w:val="24"/>
          <w:lang w:eastAsia="en-US"/>
        </w:rPr>
        <w:t>F</w:t>
      </w:r>
      <w:r w:rsidRPr="000E6132">
        <w:rPr>
          <w:rFonts w:asciiTheme="majorBidi" w:eastAsiaTheme="minorHAnsi" w:hAnsiTheme="majorBidi" w:cstheme="majorBidi"/>
          <w:bCs/>
          <w:sz w:val="24"/>
          <w:szCs w:val="24"/>
          <w:lang w:eastAsia="en-US"/>
        </w:rPr>
        <w:t xml:space="preserve">en </w:t>
      </w:r>
      <w:r w:rsidR="003E695E">
        <w:rPr>
          <w:rFonts w:asciiTheme="majorBidi" w:eastAsiaTheme="minorHAnsi" w:hAnsiTheme="majorBidi" w:cstheme="majorBidi"/>
          <w:bCs/>
          <w:sz w:val="24"/>
          <w:szCs w:val="24"/>
          <w:lang w:eastAsia="en-US"/>
        </w:rPr>
        <w:t>bilimleri</w:t>
      </w:r>
      <w:r w:rsidRPr="000E6132">
        <w:rPr>
          <w:rFonts w:asciiTheme="majorBidi" w:eastAsiaTheme="minorHAnsi" w:hAnsiTheme="majorBidi" w:cstheme="majorBidi"/>
          <w:bCs/>
          <w:sz w:val="24"/>
          <w:szCs w:val="24"/>
          <w:lang w:eastAsia="en-US"/>
        </w:rPr>
        <w:t xml:space="preserve"> öğretmen adayı oluşturmaktadır. Çalışma grubunun </w:t>
      </w:r>
      <w:r w:rsidR="006F5D9F">
        <w:rPr>
          <w:rFonts w:asciiTheme="majorBidi" w:eastAsiaTheme="minorHAnsi" w:hAnsiTheme="majorBidi" w:cstheme="majorBidi"/>
          <w:bCs/>
          <w:sz w:val="24"/>
          <w:szCs w:val="24"/>
          <w:lang w:eastAsia="en-US"/>
        </w:rPr>
        <w:t>“</w:t>
      </w:r>
      <w:r w:rsidR="006F5D9F" w:rsidRPr="00887240">
        <w:rPr>
          <w:rFonts w:asciiTheme="majorBidi" w:eastAsiaTheme="minorHAnsi" w:hAnsiTheme="majorBidi" w:cstheme="majorBidi"/>
          <w:bCs/>
          <w:i/>
          <w:iCs/>
          <w:sz w:val="24"/>
          <w:szCs w:val="24"/>
          <w:lang w:eastAsia="en-US"/>
        </w:rPr>
        <w:t>Demografik Ö</w:t>
      </w:r>
      <w:r w:rsidRPr="00887240">
        <w:rPr>
          <w:rFonts w:asciiTheme="majorBidi" w:eastAsiaTheme="minorHAnsi" w:hAnsiTheme="majorBidi" w:cstheme="majorBidi"/>
          <w:bCs/>
          <w:i/>
          <w:iCs/>
          <w:sz w:val="24"/>
          <w:szCs w:val="24"/>
          <w:lang w:eastAsia="en-US"/>
        </w:rPr>
        <w:t>zellikleri</w:t>
      </w:r>
      <w:r w:rsidR="006F5D9F">
        <w:rPr>
          <w:rFonts w:asciiTheme="majorBidi" w:eastAsiaTheme="minorHAnsi" w:hAnsiTheme="majorBidi" w:cstheme="majorBidi"/>
          <w:bCs/>
          <w:sz w:val="24"/>
          <w:szCs w:val="24"/>
          <w:lang w:eastAsia="en-US"/>
        </w:rPr>
        <w:t>”</w:t>
      </w:r>
      <w:r w:rsidRPr="000E6132">
        <w:rPr>
          <w:rFonts w:asciiTheme="majorBidi" w:eastAsiaTheme="minorHAnsi" w:hAnsiTheme="majorBidi" w:cstheme="majorBidi"/>
          <w:bCs/>
          <w:sz w:val="24"/>
          <w:szCs w:val="24"/>
          <w:lang w:eastAsia="en-US"/>
        </w:rPr>
        <w:t xml:space="preserve"> Tablo 1’de verilmiştir.</w:t>
      </w:r>
    </w:p>
    <w:p w:rsidR="00356711" w:rsidRPr="00356711" w:rsidRDefault="00356711" w:rsidP="00356711">
      <w:pPr>
        <w:spacing w:after="120"/>
        <w:rPr>
          <w:rFonts w:asciiTheme="majorBidi" w:eastAsiaTheme="minorHAnsi" w:hAnsiTheme="majorBidi" w:cstheme="majorBidi"/>
          <w:bCs/>
          <w:sz w:val="24"/>
          <w:szCs w:val="24"/>
          <w:lang w:eastAsia="en-US"/>
        </w:rPr>
      </w:pPr>
      <w:r w:rsidRPr="00356711">
        <w:rPr>
          <w:rFonts w:asciiTheme="majorBidi" w:eastAsiaTheme="minorHAnsi" w:hAnsiTheme="majorBidi" w:cstheme="majorBidi"/>
          <w:bCs/>
          <w:sz w:val="24"/>
          <w:szCs w:val="24"/>
          <w:lang w:eastAsia="en-US"/>
        </w:rPr>
        <w:t>Tablo 1.</w:t>
      </w:r>
    </w:p>
    <w:p w:rsidR="00356711" w:rsidRPr="00356711" w:rsidRDefault="00356711" w:rsidP="0058098A">
      <w:pPr>
        <w:spacing w:after="120"/>
        <w:rPr>
          <w:rFonts w:asciiTheme="majorBidi" w:eastAsiaTheme="minorHAnsi" w:hAnsiTheme="majorBidi" w:cstheme="majorBidi"/>
          <w:bCs/>
          <w:sz w:val="24"/>
          <w:szCs w:val="24"/>
          <w:lang w:eastAsia="en-US"/>
        </w:rPr>
      </w:pPr>
      <w:r w:rsidRPr="00356711">
        <w:rPr>
          <w:rFonts w:asciiTheme="majorBidi" w:eastAsiaTheme="minorHAnsi" w:hAnsiTheme="majorBidi" w:cstheme="majorBidi"/>
          <w:bCs/>
          <w:sz w:val="24"/>
          <w:szCs w:val="24"/>
          <w:lang w:eastAsia="en-US"/>
        </w:rPr>
        <w:t>Çalışma Grubunun Demografik Özellikleri</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3042"/>
        <w:gridCol w:w="1013"/>
        <w:gridCol w:w="1268"/>
      </w:tblGrid>
      <w:tr w:rsidR="00AA41B6" w:rsidRPr="000E6132" w:rsidTr="00356711">
        <w:trPr>
          <w:trHeight w:val="249"/>
          <w:jc w:val="center"/>
        </w:trPr>
        <w:tc>
          <w:tcPr>
            <w:tcW w:w="6582" w:type="dxa"/>
            <w:gridSpan w:val="2"/>
            <w:tcBorders>
              <w:top w:val="single" w:sz="4" w:space="0" w:color="auto"/>
              <w:bottom w:val="single" w:sz="4" w:space="0" w:color="auto"/>
            </w:tcBorders>
          </w:tcPr>
          <w:p w:rsidR="00AA41B6" w:rsidRPr="00356711" w:rsidRDefault="00AA41B6" w:rsidP="00356711">
            <w:pPr>
              <w:spacing w:after="0"/>
              <w:jc w:val="center"/>
              <w:rPr>
                <w:rFonts w:ascii="Times New Roman" w:hAnsi="Times New Roman" w:cs="Times New Roman"/>
                <w:b/>
                <w:bCs/>
                <w:sz w:val="20"/>
                <w:szCs w:val="20"/>
              </w:rPr>
            </w:pPr>
            <w:r w:rsidRPr="00356711">
              <w:rPr>
                <w:rFonts w:ascii="Times New Roman" w:hAnsi="Times New Roman" w:cs="Times New Roman"/>
                <w:b/>
                <w:bCs/>
                <w:sz w:val="20"/>
                <w:szCs w:val="20"/>
              </w:rPr>
              <w:t>Demografik Özellikler</w:t>
            </w:r>
          </w:p>
        </w:tc>
        <w:tc>
          <w:tcPr>
            <w:tcW w:w="1013" w:type="dxa"/>
            <w:tcBorders>
              <w:top w:val="single" w:sz="4" w:space="0" w:color="auto"/>
              <w:bottom w:val="single" w:sz="4" w:space="0" w:color="auto"/>
            </w:tcBorders>
          </w:tcPr>
          <w:p w:rsidR="00AA41B6" w:rsidRPr="00356711" w:rsidRDefault="00AA41B6" w:rsidP="00356711">
            <w:pPr>
              <w:spacing w:after="0"/>
              <w:jc w:val="both"/>
              <w:rPr>
                <w:rFonts w:ascii="Times New Roman" w:hAnsi="Times New Roman" w:cs="Times New Roman"/>
                <w:b/>
                <w:bCs/>
                <w:sz w:val="20"/>
                <w:szCs w:val="20"/>
              </w:rPr>
            </w:pPr>
            <w:r w:rsidRPr="00356711">
              <w:rPr>
                <w:rFonts w:ascii="Times New Roman" w:hAnsi="Times New Roman" w:cs="Times New Roman"/>
                <w:b/>
                <w:bCs/>
                <w:sz w:val="20"/>
                <w:szCs w:val="20"/>
              </w:rPr>
              <w:t>N</w:t>
            </w:r>
          </w:p>
        </w:tc>
        <w:tc>
          <w:tcPr>
            <w:tcW w:w="1268" w:type="dxa"/>
            <w:tcBorders>
              <w:top w:val="single" w:sz="4" w:space="0" w:color="auto"/>
              <w:bottom w:val="single" w:sz="4" w:space="0" w:color="auto"/>
            </w:tcBorders>
          </w:tcPr>
          <w:p w:rsidR="00AA41B6" w:rsidRPr="00356711" w:rsidRDefault="00AA41B6" w:rsidP="00356711">
            <w:pPr>
              <w:spacing w:after="0"/>
              <w:jc w:val="both"/>
              <w:rPr>
                <w:rFonts w:ascii="Times New Roman" w:hAnsi="Times New Roman" w:cs="Times New Roman"/>
                <w:b/>
                <w:bCs/>
                <w:sz w:val="20"/>
                <w:szCs w:val="20"/>
              </w:rPr>
            </w:pPr>
            <w:r w:rsidRPr="00356711">
              <w:rPr>
                <w:rFonts w:ascii="Times New Roman" w:hAnsi="Times New Roman" w:cs="Times New Roman"/>
                <w:b/>
                <w:bCs/>
                <w:sz w:val="20"/>
                <w:szCs w:val="20"/>
              </w:rPr>
              <w:t>%</w:t>
            </w:r>
          </w:p>
        </w:tc>
      </w:tr>
      <w:tr w:rsidR="00AA41B6" w:rsidRPr="000E6132" w:rsidTr="00356711">
        <w:trPr>
          <w:trHeight w:val="243"/>
          <w:jc w:val="center"/>
        </w:trPr>
        <w:tc>
          <w:tcPr>
            <w:tcW w:w="3540" w:type="dxa"/>
            <w:vMerge w:val="restart"/>
            <w:tcBorders>
              <w:top w:val="single" w:sz="4" w:space="0" w:color="auto"/>
            </w:tcBorders>
          </w:tcPr>
          <w:p w:rsidR="00AA41B6" w:rsidRPr="00356711" w:rsidRDefault="00AA41B6" w:rsidP="00356711">
            <w:pPr>
              <w:spacing w:after="0"/>
              <w:jc w:val="both"/>
              <w:rPr>
                <w:rFonts w:ascii="Times New Roman" w:hAnsi="Times New Roman" w:cs="Times New Roman"/>
                <w:b/>
                <w:bCs/>
                <w:sz w:val="20"/>
                <w:szCs w:val="20"/>
              </w:rPr>
            </w:pPr>
          </w:p>
          <w:p w:rsidR="00AA41B6" w:rsidRPr="00356711" w:rsidRDefault="00AA41B6" w:rsidP="00356711">
            <w:pPr>
              <w:spacing w:after="0"/>
              <w:jc w:val="both"/>
              <w:rPr>
                <w:rFonts w:ascii="Times New Roman" w:hAnsi="Times New Roman" w:cs="Times New Roman"/>
                <w:b/>
                <w:bCs/>
                <w:sz w:val="20"/>
                <w:szCs w:val="20"/>
              </w:rPr>
            </w:pPr>
            <w:r w:rsidRPr="00356711">
              <w:rPr>
                <w:rFonts w:ascii="Times New Roman" w:hAnsi="Times New Roman" w:cs="Times New Roman"/>
                <w:b/>
                <w:bCs/>
                <w:sz w:val="20"/>
                <w:szCs w:val="20"/>
              </w:rPr>
              <w:t>Cinsiyet</w:t>
            </w:r>
          </w:p>
        </w:tc>
        <w:tc>
          <w:tcPr>
            <w:tcW w:w="3042" w:type="dxa"/>
            <w:tcBorders>
              <w:top w:val="single" w:sz="4" w:space="0" w:color="auto"/>
            </w:tcBorders>
          </w:tcPr>
          <w:p w:rsidR="00AA41B6" w:rsidRPr="00356711" w:rsidRDefault="00AA41B6" w:rsidP="00356711">
            <w:pPr>
              <w:spacing w:after="0"/>
              <w:jc w:val="both"/>
              <w:rPr>
                <w:rFonts w:ascii="Times New Roman" w:hAnsi="Times New Roman" w:cs="Times New Roman"/>
                <w:bCs/>
                <w:sz w:val="20"/>
                <w:szCs w:val="20"/>
              </w:rPr>
            </w:pPr>
            <w:r w:rsidRPr="00356711">
              <w:rPr>
                <w:rFonts w:ascii="Times New Roman" w:hAnsi="Times New Roman" w:cs="Times New Roman"/>
                <w:bCs/>
                <w:sz w:val="20"/>
                <w:szCs w:val="20"/>
              </w:rPr>
              <w:t>Kız</w:t>
            </w:r>
          </w:p>
        </w:tc>
        <w:tc>
          <w:tcPr>
            <w:tcW w:w="1013" w:type="dxa"/>
            <w:tcBorders>
              <w:top w:val="single" w:sz="4" w:space="0" w:color="auto"/>
            </w:tcBorders>
          </w:tcPr>
          <w:p w:rsidR="00AA41B6" w:rsidRPr="00356711" w:rsidRDefault="00AD5D8C" w:rsidP="00356711">
            <w:pPr>
              <w:spacing w:after="0"/>
              <w:jc w:val="both"/>
              <w:rPr>
                <w:rFonts w:ascii="Times New Roman" w:hAnsi="Times New Roman" w:cs="Times New Roman"/>
                <w:bCs/>
                <w:sz w:val="20"/>
                <w:szCs w:val="20"/>
              </w:rPr>
            </w:pPr>
            <w:r>
              <w:rPr>
                <w:rFonts w:ascii="Times New Roman" w:hAnsi="Times New Roman" w:cs="Times New Roman"/>
                <w:bCs/>
                <w:sz w:val="20"/>
                <w:szCs w:val="20"/>
              </w:rPr>
              <w:t>171</w:t>
            </w:r>
          </w:p>
        </w:tc>
        <w:tc>
          <w:tcPr>
            <w:tcW w:w="1268" w:type="dxa"/>
            <w:tcBorders>
              <w:top w:val="single" w:sz="4" w:space="0" w:color="auto"/>
            </w:tcBorders>
          </w:tcPr>
          <w:p w:rsidR="00AA41B6" w:rsidRPr="00356711" w:rsidRDefault="00AD5D8C" w:rsidP="00356711">
            <w:pPr>
              <w:spacing w:after="0"/>
              <w:jc w:val="both"/>
              <w:rPr>
                <w:rFonts w:ascii="Times New Roman" w:hAnsi="Times New Roman" w:cs="Times New Roman"/>
                <w:bCs/>
                <w:sz w:val="20"/>
                <w:szCs w:val="20"/>
              </w:rPr>
            </w:pPr>
            <w:r>
              <w:rPr>
                <w:rFonts w:ascii="Times New Roman" w:hAnsi="Times New Roman" w:cs="Times New Roman"/>
                <w:bCs/>
                <w:sz w:val="20"/>
                <w:szCs w:val="20"/>
              </w:rPr>
              <w:t>77.03</w:t>
            </w:r>
          </w:p>
        </w:tc>
      </w:tr>
      <w:tr w:rsidR="00AA41B6" w:rsidRPr="000E6132" w:rsidTr="00356711">
        <w:trPr>
          <w:trHeight w:val="105"/>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C64ED8" w:rsidRPr="00356711" w:rsidRDefault="00AA41B6" w:rsidP="00356711">
            <w:pPr>
              <w:spacing w:after="0"/>
              <w:jc w:val="both"/>
              <w:rPr>
                <w:rFonts w:ascii="Times New Roman" w:hAnsi="Times New Roman" w:cs="Times New Roman"/>
                <w:bCs/>
                <w:sz w:val="20"/>
                <w:szCs w:val="20"/>
              </w:rPr>
            </w:pPr>
            <w:r w:rsidRPr="00356711">
              <w:rPr>
                <w:rFonts w:ascii="Times New Roman" w:hAnsi="Times New Roman" w:cs="Times New Roman"/>
                <w:bCs/>
                <w:sz w:val="20"/>
                <w:szCs w:val="20"/>
              </w:rPr>
              <w:t>Erkek</w:t>
            </w:r>
          </w:p>
        </w:tc>
        <w:tc>
          <w:tcPr>
            <w:tcW w:w="1013" w:type="dxa"/>
          </w:tcPr>
          <w:p w:rsidR="00AA41B6" w:rsidRPr="00356711" w:rsidRDefault="00AD5D8C" w:rsidP="00356711">
            <w:pPr>
              <w:spacing w:after="0"/>
              <w:jc w:val="both"/>
              <w:rPr>
                <w:rFonts w:ascii="Times New Roman" w:hAnsi="Times New Roman" w:cs="Times New Roman"/>
                <w:bCs/>
                <w:sz w:val="20"/>
                <w:szCs w:val="20"/>
              </w:rPr>
            </w:pPr>
            <w:r>
              <w:rPr>
                <w:rFonts w:ascii="Times New Roman" w:hAnsi="Times New Roman" w:cs="Times New Roman"/>
                <w:bCs/>
                <w:sz w:val="20"/>
                <w:szCs w:val="20"/>
              </w:rPr>
              <w:t>51</w:t>
            </w:r>
          </w:p>
        </w:tc>
        <w:tc>
          <w:tcPr>
            <w:tcW w:w="1268" w:type="dxa"/>
          </w:tcPr>
          <w:p w:rsidR="00C64ED8" w:rsidRPr="00356711" w:rsidRDefault="00AD5D8C" w:rsidP="00356711">
            <w:pPr>
              <w:spacing w:after="0"/>
              <w:jc w:val="both"/>
              <w:rPr>
                <w:rFonts w:ascii="Times New Roman" w:hAnsi="Times New Roman" w:cs="Times New Roman"/>
                <w:bCs/>
                <w:sz w:val="20"/>
                <w:szCs w:val="20"/>
              </w:rPr>
            </w:pPr>
            <w:r>
              <w:rPr>
                <w:rFonts w:ascii="Times New Roman" w:hAnsi="Times New Roman" w:cs="Times New Roman"/>
                <w:bCs/>
                <w:sz w:val="20"/>
                <w:szCs w:val="20"/>
              </w:rPr>
              <w:t>22.97</w:t>
            </w:r>
          </w:p>
        </w:tc>
      </w:tr>
      <w:tr w:rsidR="00AA41B6" w:rsidRPr="000E6132" w:rsidTr="00356711">
        <w:trPr>
          <w:trHeight w:val="236"/>
          <w:jc w:val="center"/>
        </w:trPr>
        <w:tc>
          <w:tcPr>
            <w:tcW w:w="3540" w:type="dxa"/>
            <w:vMerge w:val="restart"/>
          </w:tcPr>
          <w:p w:rsidR="00AA41B6" w:rsidRPr="00356711" w:rsidRDefault="00AA41B6" w:rsidP="00356711">
            <w:pPr>
              <w:spacing w:after="0"/>
              <w:jc w:val="both"/>
              <w:rPr>
                <w:rFonts w:ascii="Times New Roman" w:hAnsi="Times New Roman" w:cs="Times New Roman"/>
                <w:b/>
                <w:bCs/>
                <w:sz w:val="20"/>
                <w:szCs w:val="20"/>
              </w:rPr>
            </w:pPr>
          </w:p>
          <w:p w:rsidR="00AA41B6" w:rsidRPr="00356711" w:rsidRDefault="00AA41B6" w:rsidP="00356711">
            <w:pPr>
              <w:spacing w:after="0"/>
              <w:jc w:val="both"/>
              <w:rPr>
                <w:rFonts w:ascii="Times New Roman" w:hAnsi="Times New Roman" w:cs="Times New Roman"/>
                <w:b/>
                <w:bCs/>
                <w:sz w:val="20"/>
                <w:szCs w:val="20"/>
              </w:rPr>
            </w:pPr>
            <w:r w:rsidRPr="00356711">
              <w:rPr>
                <w:rFonts w:ascii="Times New Roman" w:hAnsi="Times New Roman" w:cs="Times New Roman"/>
                <w:b/>
                <w:bCs/>
                <w:sz w:val="20"/>
                <w:szCs w:val="20"/>
              </w:rPr>
              <w:t>Sınıf Düzeyi</w:t>
            </w:r>
          </w:p>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AA41B6" w:rsidRPr="00356711" w:rsidRDefault="00AA41B6" w:rsidP="00356711">
            <w:pPr>
              <w:spacing w:after="0"/>
              <w:jc w:val="both"/>
              <w:rPr>
                <w:rFonts w:ascii="Times New Roman" w:hAnsi="Times New Roman" w:cs="Times New Roman"/>
                <w:sz w:val="20"/>
                <w:szCs w:val="20"/>
              </w:rPr>
            </w:pPr>
            <w:r w:rsidRPr="00356711">
              <w:rPr>
                <w:rFonts w:ascii="Times New Roman" w:hAnsi="Times New Roman" w:cs="Times New Roman"/>
                <w:sz w:val="20"/>
                <w:szCs w:val="20"/>
              </w:rPr>
              <w:t>1.Sınıf</w:t>
            </w:r>
          </w:p>
        </w:tc>
        <w:tc>
          <w:tcPr>
            <w:tcW w:w="1013" w:type="dxa"/>
          </w:tcPr>
          <w:p w:rsidR="00AA41B6" w:rsidRPr="00356711" w:rsidRDefault="00AD5D8C" w:rsidP="00356711">
            <w:pPr>
              <w:spacing w:after="0"/>
              <w:jc w:val="both"/>
              <w:rPr>
                <w:rFonts w:ascii="Times New Roman" w:hAnsi="Times New Roman" w:cs="Times New Roman"/>
                <w:sz w:val="20"/>
                <w:szCs w:val="20"/>
              </w:rPr>
            </w:pPr>
            <w:r>
              <w:rPr>
                <w:rFonts w:ascii="Times New Roman" w:hAnsi="Times New Roman" w:cs="Times New Roman"/>
                <w:sz w:val="20"/>
                <w:szCs w:val="20"/>
              </w:rPr>
              <w:t>41</w:t>
            </w:r>
          </w:p>
        </w:tc>
        <w:tc>
          <w:tcPr>
            <w:tcW w:w="1268" w:type="dxa"/>
          </w:tcPr>
          <w:p w:rsidR="00AA41B6" w:rsidRPr="00356711" w:rsidRDefault="00AA41B6" w:rsidP="00356711">
            <w:pPr>
              <w:spacing w:after="0"/>
              <w:jc w:val="both"/>
              <w:rPr>
                <w:rFonts w:ascii="Times New Roman" w:hAnsi="Times New Roman" w:cs="Times New Roman"/>
                <w:sz w:val="20"/>
                <w:szCs w:val="20"/>
              </w:rPr>
            </w:pPr>
            <w:r w:rsidRPr="00356711">
              <w:rPr>
                <w:rFonts w:ascii="Times New Roman" w:hAnsi="Times New Roman" w:cs="Times New Roman"/>
                <w:sz w:val="20"/>
                <w:szCs w:val="20"/>
              </w:rPr>
              <w:t>20</w:t>
            </w:r>
          </w:p>
        </w:tc>
      </w:tr>
      <w:tr w:rsidR="00AA41B6" w:rsidRPr="000E6132" w:rsidTr="00356711">
        <w:trPr>
          <w:trHeight w:val="261"/>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AA41B6" w:rsidRPr="00356711" w:rsidRDefault="00AA41B6" w:rsidP="00356711">
            <w:pPr>
              <w:spacing w:after="0"/>
              <w:jc w:val="both"/>
              <w:rPr>
                <w:rFonts w:ascii="Times New Roman" w:hAnsi="Times New Roman" w:cs="Times New Roman"/>
                <w:sz w:val="20"/>
                <w:szCs w:val="20"/>
              </w:rPr>
            </w:pPr>
            <w:r w:rsidRPr="00356711">
              <w:rPr>
                <w:rFonts w:ascii="Times New Roman" w:hAnsi="Times New Roman" w:cs="Times New Roman"/>
                <w:sz w:val="20"/>
                <w:szCs w:val="20"/>
              </w:rPr>
              <w:t>2.Sınıf</w:t>
            </w:r>
          </w:p>
        </w:tc>
        <w:tc>
          <w:tcPr>
            <w:tcW w:w="1013" w:type="dxa"/>
          </w:tcPr>
          <w:p w:rsidR="00AA41B6" w:rsidRPr="00356711" w:rsidRDefault="00AD5D8C" w:rsidP="00356711">
            <w:pPr>
              <w:spacing w:after="0"/>
              <w:jc w:val="both"/>
              <w:rPr>
                <w:rFonts w:ascii="Times New Roman" w:hAnsi="Times New Roman" w:cs="Times New Roman"/>
                <w:sz w:val="20"/>
                <w:szCs w:val="20"/>
              </w:rPr>
            </w:pPr>
            <w:r>
              <w:rPr>
                <w:rFonts w:ascii="Times New Roman" w:hAnsi="Times New Roman" w:cs="Times New Roman"/>
                <w:sz w:val="20"/>
                <w:szCs w:val="20"/>
              </w:rPr>
              <w:t>68</w:t>
            </w:r>
          </w:p>
        </w:tc>
        <w:tc>
          <w:tcPr>
            <w:tcW w:w="1268" w:type="dxa"/>
          </w:tcPr>
          <w:p w:rsidR="00AA41B6" w:rsidRPr="00356711" w:rsidRDefault="00AA41B6" w:rsidP="00356711">
            <w:pPr>
              <w:spacing w:after="0"/>
              <w:jc w:val="both"/>
              <w:rPr>
                <w:rFonts w:ascii="Times New Roman" w:hAnsi="Times New Roman" w:cs="Times New Roman"/>
                <w:sz w:val="20"/>
                <w:szCs w:val="20"/>
              </w:rPr>
            </w:pPr>
            <w:r w:rsidRPr="00356711">
              <w:rPr>
                <w:rFonts w:ascii="Times New Roman" w:hAnsi="Times New Roman" w:cs="Times New Roman"/>
                <w:sz w:val="20"/>
                <w:szCs w:val="20"/>
              </w:rPr>
              <w:t>30.4</w:t>
            </w:r>
          </w:p>
        </w:tc>
      </w:tr>
      <w:tr w:rsidR="00AA41B6" w:rsidRPr="000E6132" w:rsidTr="00356711">
        <w:trPr>
          <w:trHeight w:val="249"/>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AA41B6" w:rsidRPr="00356711" w:rsidRDefault="00AA41B6" w:rsidP="00356711">
            <w:pPr>
              <w:spacing w:after="0"/>
              <w:jc w:val="both"/>
              <w:rPr>
                <w:rFonts w:ascii="Times New Roman" w:hAnsi="Times New Roman" w:cs="Times New Roman"/>
                <w:sz w:val="20"/>
                <w:szCs w:val="20"/>
              </w:rPr>
            </w:pPr>
            <w:r w:rsidRPr="00356711">
              <w:rPr>
                <w:rFonts w:ascii="Times New Roman" w:hAnsi="Times New Roman" w:cs="Times New Roman"/>
                <w:sz w:val="20"/>
                <w:szCs w:val="20"/>
              </w:rPr>
              <w:t>3.Sınıf</w:t>
            </w:r>
          </w:p>
        </w:tc>
        <w:tc>
          <w:tcPr>
            <w:tcW w:w="1013"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rPr>
              <w:t>58</w:t>
            </w:r>
          </w:p>
        </w:tc>
        <w:tc>
          <w:tcPr>
            <w:tcW w:w="1268" w:type="dxa"/>
          </w:tcPr>
          <w:p w:rsidR="00AA41B6" w:rsidRPr="00356711" w:rsidRDefault="00AA41B6" w:rsidP="00356711">
            <w:pPr>
              <w:spacing w:after="0"/>
              <w:jc w:val="both"/>
              <w:rPr>
                <w:rFonts w:ascii="Times New Roman" w:hAnsi="Times New Roman" w:cs="Times New Roman"/>
                <w:sz w:val="20"/>
                <w:szCs w:val="20"/>
                <w:lang w:val="de-DE"/>
              </w:rPr>
            </w:pPr>
            <w:r w:rsidRPr="00356711">
              <w:rPr>
                <w:rFonts w:ascii="Times New Roman" w:hAnsi="Times New Roman" w:cs="Times New Roman"/>
                <w:sz w:val="20"/>
                <w:szCs w:val="20"/>
                <w:lang w:val="de-DE"/>
              </w:rPr>
              <w:t>25.6</w:t>
            </w:r>
          </w:p>
        </w:tc>
      </w:tr>
      <w:tr w:rsidR="00AA41B6" w:rsidRPr="000E6132" w:rsidTr="00356711">
        <w:trPr>
          <w:trHeight w:val="249"/>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C64ED8" w:rsidRPr="00356711" w:rsidRDefault="00AA41B6" w:rsidP="00356711">
            <w:pPr>
              <w:spacing w:after="0"/>
              <w:jc w:val="both"/>
              <w:rPr>
                <w:rFonts w:ascii="Times New Roman" w:hAnsi="Times New Roman" w:cs="Times New Roman"/>
                <w:sz w:val="20"/>
                <w:szCs w:val="20"/>
                <w:lang w:val="de-DE"/>
              </w:rPr>
            </w:pPr>
            <w:r w:rsidRPr="00356711">
              <w:rPr>
                <w:rFonts w:ascii="Times New Roman" w:hAnsi="Times New Roman" w:cs="Times New Roman"/>
                <w:sz w:val="20"/>
                <w:szCs w:val="20"/>
                <w:lang w:val="de-DE"/>
              </w:rPr>
              <w:t>4.Sını</w:t>
            </w:r>
            <w:r w:rsidR="00C64ED8" w:rsidRPr="00356711">
              <w:rPr>
                <w:rFonts w:ascii="Times New Roman" w:hAnsi="Times New Roman" w:cs="Times New Roman"/>
                <w:sz w:val="20"/>
                <w:szCs w:val="20"/>
                <w:lang w:val="de-DE"/>
              </w:rPr>
              <w:t>f</w:t>
            </w:r>
          </w:p>
        </w:tc>
        <w:tc>
          <w:tcPr>
            <w:tcW w:w="1013"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55</w:t>
            </w:r>
          </w:p>
        </w:tc>
        <w:tc>
          <w:tcPr>
            <w:tcW w:w="1268" w:type="dxa"/>
          </w:tcPr>
          <w:p w:rsidR="00AA41B6" w:rsidRPr="00356711" w:rsidRDefault="00AA41B6" w:rsidP="00356711">
            <w:pPr>
              <w:spacing w:after="0"/>
              <w:jc w:val="both"/>
              <w:rPr>
                <w:rFonts w:ascii="Times New Roman" w:hAnsi="Times New Roman" w:cs="Times New Roman"/>
                <w:sz w:val="20"/>
                <w:szCs w:val="20"/>
                <w:lang w:val="de-DE"/>
              </w:rPr>
            </w:pPr>
            <w:r w:rsidRPr="00356711">
              <w:rPr>
                <w:rFonts w:ascii="Times New Roman" w:hAnsi="Times New Roman" w:cs="Times New Roman"/>
                <w:sz w:val="20"/>
                <w:szCs w:val="20"/>
                <w:lang w:val="de-DE"/>
              </w:rPr>
              <w:t>24</w:t>
            </w:r>
            <w:r w:rsidR="00DF37B3">
              <w:rPr>
                <w:rFonts w:ascii="Times New Roman" w:hAnsi="Times New Roman" w:cs="Times New Roman"/>
                <w:sz w:val="20"/>
                <w:szCs w:val="20"/>
                <w:lang w:val="de-DE"/>
              </w:rPr>
              <w:t>.77</w:t>
            </w:r>
          </w:p>
        </w:tc>
      </w:tr>
      <w:tr w:rsidR="00AA41B6" w:rsidRPr="000E6132" w:rsidTr="00356711">
        <w:trPr>
          <w:trHeight w:val="236"/>
          <w:jc w:val="center"/>
        </w:trPr>
        <w:tc>
          <w:tcPr>
            <w:tcW w:w="3540" w:type="dxa"/>
            <w:vMerge w:val="restart"/>
          </w:tcPr>
          <w:p w:rsidR="00AA41B6" w:rsidRPr="00356711" w:rsidRDefault="00AA41B6" w:rsidP="00356711">
            <w:pPr>
              <w:spacing w:after="0"/>
              <w:jc w:val="both"/>
              <w:rPr>
                <w:rFonts w:ascii="Times New Roman" w:hAnsi="Times New Roman" w:cs="Times New Roman"/>
                <w:b/>
                <w:bCs/>
                <w:sz w:val="20"/>
                <w:szCs w:val="20"/>
              </w:rPr>
            </w:pPr>
          </w:p>
          <w:p w:rsidR="00AA41B6" w:rsidRPr="00356711" w:rsidRDefault="00AA41B6" w:rsidP="00356711">
            <w:pPr>
              <w:spacing w:after="0"/>
              <w:jc w:val="both"/>
              <w:rPr>
                <w:rFonts w:ascii="Times New Roman" w:hAnsi="Times New Roman" w:cs="Times New Roman"/>
                <w:b/>
                <w:bCs/>
                <w:sz w:val="20"/>
                <w:szCs w:val="20"/>
              </w:rPr>
            </w:pPr>
            <w:r w:rsidRPr="00356711">
              <w:rPr>
                <w:rFonts w:ascii="Times New Roman" w:hAnsi="Times New Roman" w:cs="Times New Roman"/>
                <w:b/>
                <w:bCs/>
                <w:sz w:val="20"/>
                <w:szCs w:val="20"/>
              </w:rPr>
              <w:t>Aile Gelir Durumu</w:t>
            </w:r>
          </w:p>
        </w:tc>
        <w:tc>
          <w:tcPr>
            <w:tcW w:w="3042"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0-2</w:t>
            </w:r>
            <w:r w:rsidR="00AA41B6" w:rsidRPr="00356711">
              <w:rPr>
                <w:rFonts w:ascii="Times New Roman" w:hAnsi="Times New Roman" w:cs="Times New Roman"/>
                <w:sz w:val="20"/>
                <w:szCs w:val="20"/>
                <w:lang w:val="de-DE"/>
              </w:rPr>
              <w:t>000</w:t>
            </w:r>
            <w:r w:rsidR="00812E67">
              <w:rPr>
                <w:rFonts w:ascii="Times New Roman" w:hAnsi="Times New Roman" w:cs="Times New Roman"/>
                <w:sz w:val="20"/>
                <w:szCs w:val="20"/>
                <w:lang w:val="de-DE"/>
              </w:rPr>
              <w:t xml:space="preserve"> </w:t>
            </w:r>
            <w:r w:rsidR="00AA41B6" w:rsidRPr="00356711">
              <w:rPr>
                <w:rFonts w:ascii="Times New Roman" w:hAnsi="Times New Roman" w:cs="Times New Roman"/>
                <w:sz w:val="20"/>
                <w:szCs w:val="20"/>
                <w:lang w:val="de-DE"/>
              </w:rPr>
              <w:t>TL</w:t>
            </w:r>
          </w:p>
        </w:tc>
        <w:tc>
          <w:tcPr>
            <w:tcW w:w="1013"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80</w:t>
            </w:r>
          </w:p>
        </w:tc>
        <w:tc>
          <w:tcPr>
            <w:tcW w:w="1268" w:type="dxa"/>
          </w:tcPr>
          <w:p w:rsidR="00AA41B6" w:rsidRPr="00356711" w:rsidRDefault="00DF37B3"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36.04</w:t>
            </w:r>
          </w:p>
        </w:tc>
      </w:tr>
      <w:tr w:rsidR="00AA41B6" w:rsidRPr="000E6132" w:rsidTr="00356711">
        <w:trPr>
          <w:trHeight w:val="249"/>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2</w:t>
            </w:r>
            <w:r w:rsidR="00AA41B6" w:rsidRPr="00356711">
              <w:rPr>
                <w:rFonts w:ascii="Times New Roman" w:hAnsi="Times New Roman" w:cs="Times New Roman"/>
                <w:sz w:val="20"/>
                <w:szCs w:val="20"/>
                <w:lang w:val="de-DE"/>
              </w:rPr>
              <w:t>00</w:t>
            </w:r>
            <w:r w:rsidR="00F37781" w:rsidRPr="00356711">
              <w:rPr>
                <w:rFonts w:ascii="Times New Roman" w:hAnsi="Times New Roman" w:cs="Times New Roman"/>
                <w:sz w:val="20"/>
                <w:szCs w:val="20"/>
                <w:lang w:val="de-DE"/>
              </w:rPr>
              <w:t>1</w:t>
            </w:r>
            <w:r>
              <w:rPr>
                <w:rFonts w:ascii="Times New Roman" w:hAnsi="Times New Roman" w:cs="Times New Roman"/>
                <w:sz w:val="20"/>
                <w:szCs w:val="20"/>
                <w:lang w:val="de-DE"/>
              </w:rPr>
              <w:t>-3</w:t>
            </w:r>
            <w:r w:rsidR="00AA41B6" w:rsidRPr="00356711">
              <w:rPr>
                <w:rFonts w:ascii="Times New Roman" w:hAnsi="Times New Roman" w:cs="Times New Roman"/>
                <w:sz w:val="20"/>
                <w:szCs w:val="20"/>
                <w:lang w:val="de-DE"/>
              </w:rPr>
              <w:t>000</w:t>
            </w:r>
            <w:r w:rsidR="00812E67">
              <w:rPr>
                <w:rFonts w:ascii="Times New Roman" w:hAnsi="Times New Roman" w:cs="Times New Roman"/>
                <w:sz w:val="20"/>
                <w:szCs w:val="20"/>
                <w:lang w:val="de-DE"/>
              </w:rPr>
              <w:t xml:space="preserve"> </w:t>
            </w:r>
            <w:r w:rsidR="00AA41B6" w:rsidRPr="00356711">
              <w:rPr>
                <w:rFonts w:ascii="Times New Roman" w:hAnsi="Times New Roman" w:cs="Times New Roman"/>
                <w:sz w:val="20"/>
                <w:szCs w:val="20"/>
                <w:lang w:val="de-DE"/>
              </w:rPr>
              <w:t>TL</w:t>
            </w:r>
          </w:p>
        </w:tc>
        <w:tc>
          <w:tcPr>
            <w:tcW w:w="1013"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66</w:t>
            </w:r>
          </w:p>
        </w:tc>
        <w:tc>
          <w:tcPr>
            <w:tcW w:w="1268" w:type="dxa"/>
          </w:tcPr>
          <w:p w:rsidR="00AA41B6" w:rsidRPr="00356711" w:rsidRDefault="00DF37B3"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29.73</w:t>
            </w:r>
          </w:p>
        </w:tc>
      </w:tr>
      <w:tr w:rsidR="00AA41B6" w:rsidRPr="000E6132" w:rsidTr="00CA38A9">
        <w:trPr>
          <w:trHeight w:val="321"/>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CA38A9" w:rsidRPr="00356711" w:rsidRDefault="00AA41B6" w:rsidP="00356711">
            <w:pPr>
              <w:spacing w:after="0"/>
              <w:jc w:val="both"/>
              <w:rPr>
                <w:rFonts w:ascii="Times New Roman" w:hAnsi="Times New Roman" w:cs="Times New Roman"/>
                <w:sz w:val="20"/>
                <w:szCs w:val="20"/>
                <w:lang w:val="de-DE"/>
              </w:rPr>
            </w:pPr>
            <w:r w:rsidRPr="00356711">
              <w:rPr>
                <w:rFonts w:ascii="Times New Roman" w:hAnsi="Times New Roman" w:cs="Times New Roman"/>
                <w:sz w:val="20"/>
                <w:szCs w:val="20"/>
                <w:lang w:val="de-DE"/>
              </w:rPr>
              <w:t>300</w:t>
            </w:r>
            <w:r w:rsidR="00F37781" w:rsidRPr="00356711">
              <w:rPr>
                <w:rFonts w:ascii="Times New Roman" w:hAnsi="Times New Roman" w:cs="Times New Roman"/>
                <w:sz w:val="20"/>
                <w:szCs w:val="20"/>
                <w:lang w:val="de-DE"/>
              </w:rPr>
              <w:t>1</w:t>
            </w:r>
            <w:r w:rsidR="00812E67">
              <w:rPr>
                <w:rFonts w:ascii="Times New Roman" w:hAnsi="Times New Roman" w:cs="Times New Roman"/>
                <w:sz w:val="20"/>
                <w:szCs w:val="20"/>
                <w:lang w:val="de-DE"/>
              </w:rPr>
              <w:t xml:space="preserve"> </w:t>
            </w:r>
            <w:r w:rsidRPr="00356711">
              <w:rPr>
                <w:rFonts w:ascii="Times New Roman" w:hAnsi="Times New Roman" w:cs="Times New Roman"/>
                <w:sz w:val="20"/>
                <w:szCs w:val="20"/>
                <w:lang w:val="de-DE"/>
              </w:rPr>
              <w:t>TL ve üzeri</w:t>
            </w:r>
          </w:p>
        </w:tc>
        <w:tc>
          <w:tcPr>
            <w:tcW w:w="1013"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76</w:t>
            </w:r>
          </w:p>
        </w:tc>
        <w:tc>
          <w:tcPr>
            <w:tcW w:w="1268" w:type="dxa"/>
          </w:tcPr>
          <w:p w:rsidR="00AA41B6" w:rsidRPr="00356711" w:rsidRDefault="00DF37B3"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34.23</w:t>
            </w:r>
          </w:p>
        </w:tc>
      </w:tr>
      <w:tr w:rsidR="00AA41B6" w:rsidRPr="000E6132" w:rsidTr="00356711">
        <w:trPr>
          <w:trHeight w:val="236"/>
          <w:jc w:val="center"/>
        </w:trPr>
        <w:tc>
          <w:tcPr>
            <w:tcW w:w="3540" w:type="dxa"/>
            <w:vMerge w:val="restart"/>
          </w:tcPr>
          <w:p w:rsidR="00AA41B6" w:rsidRPr="00356711" w:rsidRDefault="00AA41B6" w:rsidP="00356711">
            <w:pPr>
              <w:spacing w:after="0"/>
              <w:jc w:val="both"/>
              <w:rPr>
                <w:rFonts w:ascii="Times New Roman" w:hAnsi="Times New Roman" w:cs="Times New Roman"/>
                <w:b/>
                <w:bCs/>
                <w:sz w:val="20"/>
                <w:szCs w:val="20"/>
              </w:rPr>
            </w:pPr>
          </w:p>
          <w:p w:rsidR="00AA41B6" w:rsidRPr="00356711" w:rsidRDefault="00AA41B6" w:rsidP="00356711">
            <w:pPr>
              <w:spacing w:after="0"/>
              <w:jc w:val="both"/>
              <w:rPr>
                <w:rFonts w:ascii="Times New Roman" w:hAnsi="Times New Roman" w:cs="Times New Roman"/>
                <w:b/>
                <w:bCs/>
                <w:sz w:val="20"/>
                <w:szCs w:val="20"/>
              </w:rPr>
            </w:pPr>
          </w:p>
          <w:p w:rsidR="00AA41B6" w:rsidRPr="00356711" w:rsidRDefault="00AA41B6" w:rsidP="00356711">
            <w:pPr>
              <w:spacing w:after="0"/>
              <w:jc w:val="both"/>
              <w:rPr>
                <w:rFonts w:ascii="Times New Roman" w:hAnsi="Times New Roman" w:cs="Times New Roman"/>
                <w:b/>
                <w:bCs/>
                <w:sz w:val="20"/>
                <w:szCs w:val="20"/>
              </w:rPr>
            </w:pPr>
            <w:r w:rsidRPr="00356711">
              <w:rPr>
                <w:rFonts w:ascii="Times New Roman" w:hAnsi="Times New Roman" w:cs="Times New Roman"/>
                <w:b/>
                <w:bCs/>
                <w:sz w:val="20"/>
                <w:szCs w:val="20"/>
              </w:rPr>
              <w:t>Baba Eğitim Durumu</w:t>
            </w:r>
          </w:p>
        </w:tc>
        <w:tc>
          <w:tcPr>
            <w:tcW w:w="3042"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İlkokul mezunu ya da ilkokul terk</w:t>
            </w:r>
          </w:p>
        </w:tc>
        <w:tc>
          <w:tcPr>
            <w:tcW w:w="1013"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8</w:t>
            </w:r>
            <w:r w:rsidR="00AA41B6" w:rsidRPr="00356711">
              <w:rPr>
                <w:rFonts w:ascii="Times New Roman" w:hAnsi="Times New Roman" w:cs="Times New Roman"/>
                <w:sz w:val="20"/>
                <w:szCs w:val="20"/>
                <w:lang w:val="de-DE"/>
              </w:rPr>
              <w:t>3</w:t>
            </w:r>
          </w:p>
        </w:tc>
        <w:tc>
          <w:tcPr>
            <w:tcW w:w="1268" w:type="dxa"/>
          </w:tcPr>
          <w:p w:rsidR="00AA41B6" w:rsidRPr="00356711" w:rsidRDefault="00DF37B3"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37.39</w:t>
            </w:r>
          </w:p>
        </w:tc>
      </w:tr>
      <w:tr w:rsidR="00AA41B6" w:rsidRPr="000E6132" w:rsidTr="00356711">
        <w:trPr>
          <w:trHeight w:val="261"/>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AA41B6" w:rsidRPr="00356711" w:rsidRDefault="00F37781" w:rsidP="00356711">
            <w:pPr>
              <w:spacing w:after="0"/>
              <w:jc w:val="both"/>
              <w:rPr>
                <w:rFonts w:ascii="Times New Roman" w:hAnsi="Times New Roman" w:cs="Times New Roman"/>
                <w:sz w:val="20"/>
                <w:szCs w:val="20"/>
                <w:lang w:val="de-DE"/>
              </w:rPr>
            </w:pPr>
            <w:r w:rsidRPr="00356711">
              <w:rPr>
                <w:rFonts w:ascii="Times New Roman" w:hAnsi="Times New Roman" w:cs="Times New Roman"/>
                <w:sz w:val="20"/>
                <w:szCs w:val="20"/>
                <w:lang w:val="de-DE"/>
              </w:rPr>
              <w:t>O</w:t>
            </w:r>
            <w:r w:rsidR="00AA41B6" w:rsidRPr="00356711">
              <w:rPr>
                <w:rFonts w:ascii="Times New Roman" w:hAnsi="Times New Roman" w:cs="Times New Roman"/>
                <w:sz w:val="20"/>
                <w:szCs w:val="20"/>
                <w:lang w:val="de-DE"/>
              </w:rPr>
              <w:t>rtaokul mezunu</w:t>
            </w:r>
          </w:p>
        </w:tc>
        <w:tc>
          <w:tcPr>
            <w:tcW w:w="1013"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35</w:t>
            </w:r>
          </w:p>
        </w:tc>
        <w:tc>
          <w:tcPr>
            <w:tcW w:w="1268" w:type="dxa"/>
          </w:tcPr>
          <w:p w:rsidR="00AA41B6" w:rsidRPr="00356711" w:rsidRDefault="00DF37B3"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15.76</w:t>
            </w:r>
          </w:p>
        </w:tc>
      </w:tr>
      <w:tr w:rsidR="00AA41B6" w:rsidRPr="000E6132" w:rsidTr="00356711">
        <w:trPr>
          <w:trHeight w:val="249"/>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AA41B6" w:rsidRPr="006B10D4" w:rsidRDefault="00F37781" w:rsidP="00356711">
            <w:pPr>
              <w:spacing w:after="0"/>
              <w:jc w:val="both"/>
              <w:rPr>
                <w:rFonts w:ascii="Times New Roman" w:hAnsi="Times New Roman" w:cs="Times New Roman"/>
                <w:sz w:val="20"/>
                <w:szCs w:val="20"/>
                <w:lang w:val="it-IT"/>
              </w:rPr>
            </w:pPr>
            <w:r w:rsidRPr="006B10D4">
              <w:rPr>
                <w:rFonts w:ascii="Times New Roman" w:hAnsi="Times New Roman" w:cs="Times New Roman"/>
                <w:sz w:val="20"/>
                <w:szCs w:val="20"/>
                <w:lang w:val="it-IT"/>
              </w:rPr>
              <w:t>L</w:t>
            </w:r>
            <w:r w:rsidR="00AA41B6" w:rsidRPr="006B10D4">
              <w:rPr>
                <w:rFonts w:ascii="Times New Roman" w:hAnsi="Times New Roman" w:cs="Times New Roman"/>
                <w:sz w:val="20"/>
                <w:szCs w:val="20"/>
                <w:lang w:val="it-IT"/>
              </w:rPr>
              <w:t>ise ve dengi okul mezunu</w:t>
            </w:r>
          </w:p>
        </w:tc>
        <w:tc>
          <w:tcPr>
            <w:tcW w:w="1013"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63</w:t>
            </w:r>
          </w:p>
        </w:tc>
        <w:tc>
          <w:tcPr>
            <w:tcW w:w="1268" w:type="dxa"/>
          </w:tcPr>
          <w:p w:rsidR="00AA41B6" w:rsidRPr="00356711" w:rsidRDefault="00DF37B3"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28.38</w:t>
            </w:r>
          </w:p>
        </w:tc>
      </w:tr>
      <w:tr w:rsidR="00AA41B6" w:rsidRPr="000E6132" w:rsidTr="00356711">
        <w:trPr>
          <w:trHeight w:val="249"/>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4638B4" w:rsidRPr="00356711" w:rsidRDefault="00AA41B6" w:rsidP="00356711">
            <w:pPr>
              <w:spacing w:after="0"/>
              <w:jc w:val="both"/>
              <w:rPr>
                <w:rFonts w:ascii="Times New Roman" w:hAnsi="Times New Roman" w:cs="Times New Roman"/>
                <w:sz w:val="20"/>
                <w:szCs w:val="20"/>
                <w:lang w:val="de-DE"/>
              </w:rPr>
            </w:pPr>
            <w:r w:rsidRPr="00356711">
              <w:rPr>
                <w:rFonts w:ascii="Times New Roman" w:hAnsi="Times New Roman" w:cs="Times New Roman"/>
                <w:sz w:val="20"/>
                <w:szCs w:val="20"/>
                <w:lang w:val="de-DE"/>
              </w:rPr>
              <w:t>fakülte,</w:t>
            </w:r>
            <w:r w:rsidR="00812E67">
              <w:rPr>
                <w:rFonts w:ascii="Times New Roman" w:hAnsi="Times New Roman" w:cs="Times New Roman"/>
                <w:sz w:val="20"/>
                <w:szCs w:val="20"/>
                <w:lang w:val="de-DE"/>
              </w:rPr>
              <w:t xml:space="preserve"> </w:t>
            </w:r>
            <w:r w:rsidRPr="00356711">
              <w:rPr>
                <w:rFonts w:ascii="Times New Roman" w:hAnsi="Times New Roman" w:cs="Times New Roman"/>
                <w:sz w:val="20"/>
                <w:szCs w:val="20"/>
                <w:lang w:val="de-DE"/>
              </w:rPr>
              <w:t>yüksek okul mezunu</w:t>
            </w:r>
          </w:p>
        </w:tc>
        <w:tc>
          <w:tcPr>
            <w:tcW w:w="1013"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41</w:t>
            </w:r>
          </w:p>
        </w:tc>
        <w:tc>
          <w:tcPr>
            <w:tcW w:w="1268" w:type="dxa"/>
          </w:tcPr>
          <w:p w:rsidR="00AA41B6" w:rsidRPr="00356711" w:rsidRDefault="00DF37B3"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18.47</w:t>
            </w:r>
          </w:p>
        </w:tc>
      </w:tr>
      <w:tr w:rsidR="00AA41B6" w:rsidRPr="000E6132" w:rsidTr="00356711">
        <w:trPr>
          <w:trHeight w:val="236"/>
          <w:jc w:val="center"/>
        </w:trPr>
        <w:tc>
          <w:tcPr>
            <w:tcW w:w="3540" w:type="dxa"/>
            <w:vMerge w:val="restart"/>
          </w:tcPr>
          <w:p w:rsidR="00AA41B6" w:rsidRPr="00356711" w:rsidRDefault="00AA41B6" w:rsidP="00356711">
            <w:pPr>
              <w:spacing w:after="0"/>
              <w:jc w:val="both"/>
              <w:rPr>
                <w:rFonts w:ascii="Times New Roman" w:hAnsi="Times New Roman" w:cs="Times New Roman"/>
                <w:b/>
                <w:bCs/>
                <w:sz w:val="20"/>
                <w:szCs w:val="20"/>
              </w:rPr>
            </w:pPr>
          </w:p>
          <w:p w:rsidR="00AA41B6" w:rsidRPr="00356711" w:rsidRDefault="00AA41B6" w:rsidP="00356711">
            <w:pPr>
              <w:spacing w:after="0"/>
              <w:jc w:val="both"/>
              <w:rPr>
                <w:rFonts w:ascii="Times New Roman" w:hAnsi="Times New Roman" w:cs="Times New Roman"/>
                <w:b/>
                <w:bCs/>
                <w:sz w:val="20"/>
                <w:szCs w:val="20"/>
              </w:rPr>
            </w:pPr>
          </w:p>
          <w:p w:rsidR="00AA41B6" w:rsidRPr="00356711" w:rsidRDefault="00AA41B6" w:rsidP="00356711">
            <w:pPr>
              <w:spacing w:after="0"/>
              <w:jc w:val="both"/>
              <w:rPr>
                <w:rFonts w:ascii="Times New Roman" w:hAnsi="Times New Roman" w:cs="Times New Roman"/>
                <w:b/>
                <w:bCs/>
                <w:sz w:val="20"/>
                <w:szCs w:val="20"/>
              </w:rPr>
            </w:pPr>
            <w:r w:rsidRPr="00356711">
              <w:rPr>
                <w:rFonts w:ascii="Times New Roman" w:hAnsi="Times New Roman" w:cs="Times New Roman"/>
                <w:b/>
                <w:bCs/>
                <w:sz w:val="20"/>
                <w:szCs w:val="20"/>
              </w:rPr>
              <w:t>Anne Eğitim Durumu</w:t>
            </w:r>
          </w:p>
        </w:tc>
        <w:tc>
          <w:tcPr>
            <w:tcW w:w="3042" w:type="dxa"/>
          </w:tcPr>
          <w:p w:rsidR="00AA41B6" w:rsidRPr="00356711" w:rsidRDefault="00AD5D8C" w:rsidP="00356711">
            <w:pPr>
              <w:spacing w:after="0"/>
              <w:jc w:val="both"/>
              <w:rPr>
                <w:rFonts w:ascii="Times New Roman" w:hAnsi="Times New Roman" w:cs="Times New Roman"/>
                <w:sz w:val="20"/>
                <w:szCs w:val="20"/>
                <w:lang w:val="de-DE"/>
              </w:rPr>
            </w:pPr>
            <w:r w:rsidRPr="00AD5D8C">
              <w:rPr>
                <w:rFonts w:ascii="Times New Roman" w:hAnsi="Times New Roman" w:cs="Times New Roman"/>
                <w:sz w:val="20"/>
                <w:szCs w:val="20"/>
                <w:lang w:val="de-DE"/>
              </w:rPr>
              <w:lastRenderedPageBreak/>
              <w:t>İlkokul mezunu ya da ilkokul terk</w:t>
            </w:r>
          </w:p>
        </w:tc>
        <w:tc>
          <w:tcPr>
            <w:tcW w:w="1013" w:type="dxa"/>
            <w:shd w:val="clear" w:color="auto" w:fill="FFFFFF"/>
            <w:vAlign w:val="center"/>
          </w:tcPr>
          <w:p w:rsidR="00AA41B6" w:rsidRPr="00356711" w:rsidRDefault="00AD5D8C" w:rsidP="00AD5D8C">
            <w:pPr>
              <w:autoSpaceDE w:val="0"/>
              <w:autoSpaceDN w:val="0"/>
              <w:adjustRightInd w:val="0"/>
              <w:spacing w:after="0"/>
              <w:ind w:right="60"/>
              <w:jc w:val="both"/>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130</w:t>
            </w:r>
          </w:p>
        </w:tc>
        <w:tc>
          <w:tcPr>
            <w:tcW w:w="1268" w:type="dxa"/>
          </w:tcPr>
          <w:p w:rsidR="00AA41B6" w:rsidRPr="00356711" w:rsidRDefault="00DF37B3" w:rsidP="00356711">
            <w:pPr>
              <w:spacing w:after="0"/>
              <w:jc w:val="both"/>
              <w:rPr>
                <w:rFonts w:ascii="Times New Roman" w:hAnsi="Times New Roman" w:cs="Times New Roman"/>
                <w:bCs/>
                <w:sz w:val="20"/>
                <w:szCs w:val="20"/>
                <w:lang w:val="de-DE"/>
              </w:rPr>
            </w:pPr>
            <w:r>
              <w:rPr>
                <w:rFonts w:ascii="Times New Roman" w:hAnsi="Times New Roman" w:cs="Times New Roman"/>
                <w:bCs/>
                <w:sz w:val="20"/>
                <w:szCs w:val="20"/>
                <w:lang w:val="de-DE"/>
              </w:rPr>
              <w:t>58.56</w:t>
            </w:r>
          </w:p>
        </w:tc>
      </w:tr>
      <w:tr w:rsidR="00AA41B6" w:rsidRPr="000E6132" w:rsidTr="00356711">
        <w:trPr>
          <w:trHeight w:val="249"/>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AA41B6" w:rsidRPr="00356711" w:rsidRDefault="00F37781" w:rsidP="00356711">
            <w:pPr>
              <w:spacing w:after="0"/>
              <w:jc w:val="both"/>
              <w:rPr>
                <w:rFonts w:ascii="Times New Roman" w:hAnsi="Times New Roman" w:cs="Times New Roman"/>
                <w:sz w:val="20"/>
                <w:szCs w:val="20"/>
                <w:lang w:val="de-DE"/>
              </w:rPr>
            </w:pPr>
            <w:r w:rsidRPr="00356711">
              <w:rPr>
                <w:rFonts w:ascii="Times New Roman" w:hAnsi="Times New Roman" w:cs="Times New Roman"/>
                <w:sz w:val="20"/>
                <w:szCs w:val="20"/>
                <w:lang w:val="de-DE"/>
              </w:rPr>
              <w:t>O</w:t>
            </w:r>
            <w:r w:rsidR="00AA41B6" w:rsidRPr="00356711">
              <w:rPr>
                <w:rFonts w:ascii="Times New Roman" w:hAnsi="Times New Roman" w:cs="Times New Roman"/>
                <w:sz w:val="20"/>
                <w:szCs w:val="20"/>
                <w:lang w:val="de-DE"/>
              </w:rPr>
              <w:t>rtaokul mezunu</w:t>
            </w:r>
          </w:p>
        </w:tc>
        <w:tc>
          <w:tcPr>
            <w:tcW w:w="1013" w:type="dxa"/>
            <w:shd w:val="clear" w:color="auto" w:fill="FFFFFF"/>
            <w:vAlign w:val="center"/>
          </w:tcPr>
          <w:p w:rsidR="00AA41B6" w:rsidRPr="00356711" w:rsidRDefault="00AD5D8C" w:rsidP="00AD5D8C">
            <w:pPr>
              <w:autoSpaceDE w:val="0"/>
              <w:autoSpaceDN w:val="0"/>
              <w:adjustRightInd w:val="0"/>
              <w:spacing w:after="0"/>
              <w:ind w:right="60"/>
              <w:jc w:val="both"/>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30</w:t>
            </w:r>
          </w:p>
        </w:tc>
        <w:tc>
          <w:tcPr>
            <w:tcW w:w="1268" w:type="dxa"/>
          </w:tcPr>
          <w:p w:rsidR="00AA41B6" w:rsidRPr="00356711" w:rsidRDefault="00DF37B3" w:rsidP="00356711">
            <w:pPr>
              <w:spacing w:after="0"/>
              <w:jc w:val="both"/>
              <w:rPr>
                <w:rFonts w:ascii="Times New Roman" w:hAnsi="Times New Roman" w:cs="Times New Roman"/>
                <w:bCs/>
                <w:sz w:val="20"/>
                <w:szCs w:val="20"/>
                <w:lang w:val="de-DE"/>
              </w:rPr>
            </w:pPr>
            <w:r>
              <w:rPr>
                <w:rFonts w:ascii="Times New Roman" w:hAnsi="Times New Roman" w:cs="Times New Roman"/>
                <w:bCs/>
                <w:sz w:val="20"/>
                <w:szCs w:val="20"/>
                <w:lang w:val="de-DE"/>
              </w:rPr>
              <w:t>13.51</w:t>
            </w:r>
          </w:p>
        </w:tc>
      </w:tr>
      <w:tr w:rsidR="00AA41B6" w:rsidRPr="000E6132" w:rsidTr="00356711">
        <w:trPr>
          <w:trHeight w:val="249"/>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AA41B6" w:rsidRPr="006B10D4" w:rsidRDefault="00F37781" w:rsidP="00356711">
            <w:pPr>
              <w:spacing w:after="0"/>
              <w:jc w:val="both"/>
              <w:rPr>
                <w:rFonts w:ascii="Times New Roman" w:hAnsi="Times New Roman" w:cs="Times New Roman"/>
                <w:sz w:val="20"/>
                <w:szCs w:val="20"/>
                <w:lang w:val="it-IT"/>
              </w:rPr>
            </w:pPr>
            <w:r w:rsidRPr="006B10D4">
              <w:rPr>
                <w:rFonts w:ascii="Times New Roman" w:hAnsi="Times New Roman" w:cs="Times New Roman"/>
                <w:sz w:val="20"/>
                <w:szCs w:val="20"/>
                <w:lang w:val="it-IT"/>
              </w:rPr>
              <w:t>L</w:t>
            </w:r>
            <w:r w:rsidR="00AA41B6" w:rsidRPr="006B10D4">
              <w:rPr>
                <w:rFonts w:ascii="Times New Roman" w:hAnsi="Times New Roman" w:cs="Times New Roman"/>
                <w:sz w:val="20"/>
                <w:szCs w:val="20"/>
                <w:lang w:val="it-IT"/>
              </w:rPr>
              <w:t>ise ve dengi okul mezunu</w:t>
            </w:r>
          </w:p>
        </w:tc>
        <w:tc>
          <w:tcPr>
            <w:tcW w:w="1013" w:type="dxa"/>
            <w:shd w:val="clear" w:color="auto" w:fill="FFFFFF"/>
            <w:vAlign w:val="center"/>
          </w:tcPr>
          <w:p w:rsidR="00AA41B6" w:rsidRPr="00356711" w:rsidRDefault="00AD5D8C" w:rsidP="00AD5D8C">
            <w:pPr>
              <w:autoSpaceDE w:val="0"/>
              <w:autoSpaceDN w:val="0"/>
              <w:adjustRightInd w:val="0"/>
              <w:spacing w:after="0"/>
              <w:ind w:right="60"/>
              <w:jc w:val="both"/>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38</w:t>
            </w:r>
          </w:p>
        </w:tc>
        <w:tc>
          <w:tcPr>
            <w:tcW w:w="1268" w:type="dxa"/>
          </w:tcPr>
          <w:p w:rsidR="00AA41B6" w:rsidRPr="00356711" w:rsidRDefault="00DF37B3" w:rsidP="00356711">
            <w:pPr>
              <w:spacing w:after="0"/>
              <w:jc w:val="both"/>
              <w:rPr>
                <w:rFonts w:ascii="Times New Roman" w:hAnsi="Times New Roman" w:cs="Times New Roman"/>
                <w:bCs/>
                <w:sz w:val="20"/>
                <w:szCs w:val="20"/>
                <w:lang w:val="de-DE"/>
              </w:rPr>
            </w:pPr>
            <w:r>
              <w:rPr>
                <w:rFonts w:ascii="Times New Roman" w:hAnsi="Times New Roman" w:cs="Times New Roman"/>
                <w:bCs/>
                <w:sz w:val="20"/>
                <w:szCs w:val="20"/>
                <w:lang w:val="de-DE"/>
              </w:rPr>
              <w:t>17.12</w:t>
            </w:r>
          </w:p>
        </w:tc>
      </w:tr>
      <w:tr w:rsidR="00AA41B6" w:rsidRPr="000E6132" w:rsidTr="00356711">
        <w:trPr>
          <w:trHeight w:val="249"/>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4638B4" w:rsidRPr="00356711" w:rsidRDefault="00F37781" w:rsidP="00356711">
            <w:pPr>
              <w:spacing w:after="0"/>
              <w:jc w:val="both"/>
              <w:rPr>
                <w:rFonts w:ascii="Times New Roman" w:hAnsi="Times New Roman" w:cs="Times New Roman"/>
                <w:sz w:val="20"/>
                <w:szCs w:val="20"/>
                <w:lang w:val="de-DE"/>
              </w:rPr>
            </w:pPr>
            <w:r w:rsidRPr="00356711">
              <w:rPr>
                <w:rFonts w:ascii="Times New Roman" w:hAnsi="Times New Roman" w:cs="Times New Roman"/>
                <w:sz w:val="20"/>
                <w:szCs w:val="20"/>
                <w:lang w:val="de-DE"/>
              </w:rPr>
              <w:t>F</w:t>
            </w:r>
            <w:r w:rsidR="00AA41B6" w:rsidRPr="00356711">
              <w:rPr>
                <w:rFonts w:ascii="Times New Roman" w:hAnsi="Times New Roman" w:cs="Times New Roman"/>
                <w:sz w:val="20"/>
                <w:szCs w:val="20"/>
                <w:lang w:val="de-DE"/>
              </w:rPr>
              <w:t>akülte,</w:t>
            </w:r>
            <w:r w:rsidRPr="00356711">
              <w:rPr>
                <w:rFonts w:ascii="Times New Roman" w:hAnsi="Times New Roman" w:cs="Times New Roman"/>
                <w:sz w:val="20"/>
                <w:szCs w:val="20"/>
                <w:lang w:val="de-DE"/>
              </w:rPr>
              <w:t xml:space="preserve"> Y</w:t>
            </w:r>
            <w:r w:rsidR="00AA41B6" w:rsidRPr="00356711">
              <w:rPr>
                <w:rFonts w:ascii="Times New Roman" w:hAnsi="Times New Roman" w:cs="Times New Roman"/>
                <w:sz w:val="20"/>
                <w:szCs w:val="20"/>
                <w:lang w:val="de-DE"/>
              </w:rPr>
              <w:t>üksek okul mezunu</w:t>
            </w:r>
          </w:p>
        </w:tc>
        <w:tc>
          <w:tcPr>
            <w:tcW w:w="1013" w:type="dxa"/>
            <w:shd w:val="clear" w:color="auto" w:fill="FFFFFF"/>
            <w:vAlign w:val="center"/>
          </w:tcPr>
          <w:p w:rsidR="00AA41B6" w:rsidRPr="00356711" w:rsidRDefault="00AA41B6" w:rsidP="00DF37B3">
            <w:pPr>
              <w:autoSpaceDE w:val="0"/>
              <w:autoSpaceDN w:val="0"/>
              <w:adjustRightInd w:val="0"/>
              <w:spacing w:after="0"/>
              <w:ind w:right="60"/>
              <w:jc w:val="both"/>
              <w:rPr>
                <w:rFonts w:ascii="Times New Roman" w:hAnsi="Times New Roman" w:cs="Times New Roman"/>
                <w:color w:val="000000"/>
                <w:sz w:val="20"/>
                <w:szCs w:val="20"/>
                <w:lang w:val="de-DE"/>
              </w:rPr>
            </w:pPr>
            <w:r w:rsidRPr="00356711">
              <w:rPr>
                <w:rFonts w:ascii="Times New Roman" w:hAnsi="Times New Roman" w:cs="Times New Roman"/>
                <w:color w:val="000000"/>
                <w:sz w:val="20"/>
                <w:szCs w:val="20"/>
                <w:lang w:val="de-DE"/>
              </w:rPr>
              <w:t>24</w:t>
            </w:r>
          </w:p>
        </w:tc>
        <w:tc>
          <w:tcPr>
            <w:tcW w:w="1268" w:type="dxa"/>
          </w:tcPr>
          <w:p w:rsidR="00AA41B6" w:rsidRPr="00356711" w:rsidRDefault="00DF37B3" w:rsidP="00356711">
            <w:pPr>
              <w:spacing w:after="0"/>
              <w:jc w:val="both"/>
              <w:rPr>
                <w:rFonts w:ascii="Times New Roman" w:hAnsi="Times New Roman" w:cs="Times New Roman"/>
                <w:bCs/>
                <w:sz w:val="20"/>
                <w:szCs w:val="20"/>
                <w:lang w:val="de-DE"/>
              </w:rPr>
            </w:pPr>
            <w:r>
              <w:rPr>
                <w:rFonts w:ascii="Times New Roman" w:hAnsi="Times New Roman" w:cs="Times New Roman"/>
                <w:bCs/>
                <w:sz w:val="20"/>
                <w:szCs w:val="20"/>
                <w:lang w:val="de-DE"/>
              </w:rPr>
              <w:t>10.81</w:t>
            </w:r>
          </w:p>
        </w:tc>
      </w:tr>
      <w:tr w:rsidR="00AA41B6" w:rsidRPr="000E6132" w:rsidTr="00356711">
        <w:trPr>
          <w:trHeight w:val="249"/>
          <w:jc w:val="center"/>
        </w:trPr>
        <w:tc>
          <w:tcPr>
            <w:tcW w:w="3540" w:type="dxa"/>
            <w:vMerge w:val="restart"/>
          </w:tcPr>
          <w:p w:rsidR="00AA41B6" w:rsidRPr="00356711" w:rsidRDefault="00AA41B6" w:rsidP="00356711">
            <w:pPr>
              <w:spacing w:after="0"/>
              <w:jc w:val="both"/>
              <w:rPr>
                <w:rFonts w:ascii="Times New Roman" w:hAnsi="Times New Roman" w:cs="Times New Roman"/>
                <w:b/>
                <w:bCs/>
                <w:sz w:val="20"/>
                <w:szCs w:val="20"/>
              </w:rPr>
            </w:pPr>
            <w:r w:rsidRPr="00356711">
              <w:rPr>
                <w:rFonts w:ascii="Times New Roman" w:hAnsi="Times New Roman" w:cs="Times New Roman"/>
                <w:b/>
                <w:bCs/>
                <w:sz w:val="20"/>
                <w:szCs w:val="20"/>
              </w:rPr>
              <w:t>Çevre İle İlgili Yayın Takip Durumu</w:t>
            </w:r>
          </w:p>
        </w:tc>
        <w:tc>
          <w:tcPr>
            <w:tcW w:w="3042" w:type="dxa"/>
          </w:tcPr>
          <w:p w:rsidR="00AA41B6" w:rsidRPr="00356711" w:rsidRDefault="00AA41B6" w:rsidP="00356711">
            <w:pPr>
              <w:spacing w:after="0"/>
              <w:jc w:val="both"/>
              <w:rPr>
                <w:rFonts w:ascii="Times New Roman" w:hAnsi="Times New Roman" w:cs="Times New Roman"/>
                <w:bCs/>
                <w:sz w:val="20"/>
                <w:szCs w:val="20"/>
              </w:rPr>
            </w:pPr>
            <w:r w:rsidRPr="00356711">
              <w:rPr>
                <w:rFonts w:ascii="Times New Roman" w:hAnsi="Times New Roman" w:cs="Times New Roman"/>
                <w:bCs/>
                <w:sz w:val="20"/>
                <w:szCs w:val="20"/>
              </w:rPr>
              <w:t>Evet</w:t>
            </w:r>
          </w:p>
        </w:tc>
        <w:tc>
          <w:tcPr>
            <w:tcW w:w="1013" w:type="dxa"/>
          </w:tcPr>
          <w:p w:rsidR="00AA41B6" w:rsidRPr="00356711" w:rsidRDefault="00AD5D8C" w:rsidP="00356711">
            <w:pPr>
              <w:spacing w:after="0"/>
              <w:jc w:val="both"/>
              <w:rPr>
                <w:rFonts w:ascii="Times New Roman" w:hAnsi="Times New Roman" w:cs="Times New Roman"/>
                <w:bCs/>
                <w:sz w:val="20"/>
                <w:szCs w:val="20"/>
                <w:lang w:val="de-DE"/>
              </w:rPr>
            </w:pPr>
            <w:r>
              <w:rPr>
                <w:rFonts w:ascii="Times New Roman" w:hAnsi="Times New Roman" w:cs="Times New Roman"/>
                <w:bCs/>
                <w:sz w:val="20"/>
                <w:szCs w:val="20"/>
                <w:lang w:val="de-DE"/>
              </w:rPr>
              <w:t>39</w:t>
            </w:r>
          </w:p>
        </w:tc>
        <w:tc>
          <w:tcPr>
            <w:tcW w:w="1268" w:type="dxa"/>
          </w:tcPr>
          <w:p w:rsidR="00AA41B6" w:rsidRPr="00356711" w:rsidRDefault="00DF37B3" w:rsidP="00356711">
            <w:pPr>
              <w:spacing w:after="0"/>
              <w:jc w:val="both"/>
              <w:rPr>
                <w:rFonts w:ascii="Times New Roman" w:hAnsi="Times New Roman" w:cs="Times New Roman"/>
                <w:bCs/>
                <w:sz w:val="20"/>
                <w:szCs w:val="20"/>
                <w:lang w:val="de-DE"/>
              </w:rPr>
            </w:pPr>
            <w:r>
              <w:rPr>
                <w:rFonts w:ascii="Times New Roman" w:hAnsi="Times New Roman" w:cs="Times New Roman"/>
                <w:bCs/>
                <w:sz w:val="20"/>
                <w:szCs w:val="20"/>
                <w:lang w:val="de-DE"/>
              </w:rPr>
              <w:t>17.57</w:t>
            </w:r>
          </w:p>
        </w:tc>
      </w:tr>
      <w:tr w:rsidR="00AA41B6" w:rsidRPr="000E6132" w:rsidTr="00356711">
        <w:trPr>
          <w:trHeight w:val="252"/>
          <w:jc w:val="center"/>
        </w:trPr>
        <w:tc>
          <w:tcPr>
            <w:tcW w:w="3540" w:type="dxa"/>
            <w:vMerge/>
          </w:tcPr>
          <w:p w:rsidR="00AA41B6" w:rsidRPr="00356711" w:rsidRDefault="00AA41B6" w:rsidP="00356711">
            <w:pPr>
              <w:spacing w:after="0"/>
              <w:jc w:val="both"/>
              <w:rPr>
                <w:rFonts w:ascii="Times New Roman" w:hAnsi="Times New Roman" w:cs="Times New Roman"/>
                <w:b/>
                <w:bCs/>
                <w:sz w:val="20"/>
                <w:szCs w:val="20"/>
              </w:rPr>
            </w:pPr>
          </w:p>
        </w:tc>
        <w:tc>
          <w:tcPr>
            <w:tcW w:w="3042" w:type="dxa"/>
          </w:tcPr>
          <w:p w:rsidR="00036E13" w:rsidRPr="00356711" w:rsidRDefault="00AA41B6" w:rsidP="00356711">
            <w:pPr>
              <w:spacing w:after="0"/>
              <w:jc w:val="both"/>
              <w:rPr>
                <w:rFonts w:ascii="Times New Roman" w:hAnsi="Times New Roman" w:cs="Times New Roman"/>
                <w:bCs/>
                <w:sz w:val="20"/>
                <w:szCs w:val="20"/>
              </w:rPr>
            </w:pPr>
            <w:r w:rsidRPr="00356711">
              <w:rPr>
                <w:rFonts w:ascii="Times New Roman" w:hAnsi="Times New Roman" w:cs="Times New Roman"/>
                <w:bCs/>
                <w:sz w:val="20"/>
                <w:szCs w:val="20"/>
              </w:rPr>
              <w:t>Hayır</w:t>
            </w:r>
          </w:p>
        </w:tc>
        <w:tc>
          <w:tcPr>
            <w:tcW w:w="1013" w:type="dxa"/>
          </w:tcPr>
          <w:p w:rsidR="00AA41B6" w:rsidRPr="00356711" w:rsidRDefault="00AD5D8C" w:rsidP="00356711">
            <w:pPr>
              <w:spacing w:after="0"/>
              <w:jc w:val="both"/>
              <w:rPr>
                <w:rFonts w:ascii="Times New Roman" w:hAnsi="Times New Roman" w:cs="Times New Roman"/>
                <w:bCs/>
                <w:sz w:val="20"/>
                <w:szCs w:val="20"/>
                <w:lang w:val="de-DE"/>
              </w:rPr>
            </w:pPr>
            <w:r>
              <w:rPr>
                <w:rFonts w:ascii="Times New Roman" w:hAnsi="Times New Roman" w:cs="Times New Roman"/>
                <w:bCs/>
                <w:sz w:val="20"/>
                <w:szCs w:val="20"/>
                <w:lang w:val="de-DE"/>
              </w:rPr>
              <w:t>183</w:t>
            </w:r>
          </w:p>
        </w:tc>
        <w:tc>
          <w:tcPr>
            <w:tcW w:w="1268" w:type="dxa"/>
          </w:tcPr>
          <w:p w:rsidR="00AA41B6" w:rsidRPr="00356711" w:rsidRDefault="00DF37B3" w:rsidP="00356711">
            <w:pPr>
              <w:spacing w:after="0"/>
              <w:jc w:val="both"/>
              <w:rPr>
                <w:rFonts w:ascii="Times New Roman" w:hAnsi="Times New Roman" w:cs="Times New Roman"/>
                <w:bCs/>
                <w:sz w:val="20"/>
                <w:szCs w:val="20"/>
                <w:lang w:val="de-DE"/>
              </w:rPr>
            </w:pPr>
            <w:r>
              <w:rPr>
                <w:rFonts w:ascii="Times New Roman" w:hAnsi="Times New Roman" w:cs="Times New Roman"/>
                <w:bCs/>
                <w:sz w:val="20"/>
                <w:szCs w:val="20"/>
                <w:lang w:val="de-DE"/>
              </w:rPr>
              <w:t>82.43</w:t>
            </w:r>
          </w:p>
        </w:tc>
      </w:tr>
      <w:tr w:rsidR="00AA41B6" w:rsidRPr="000E6132" w:rsidTr="00356711">
        <w:trPr>
          <w:trHeight w:val="236"/>
          <w:jc w:val="center"/>
        </w:trPr>
        <w:tc>
          <w:tcPr>
            <w:tcW w:w="3540" w:type="dxa"/>
            <w:vMerge w:val="restart"/>
          </w:tcPr>
          <w:p w:rsidR="00AA41B6" w:rsidRPr="00356711" w:rsidRDefault="00AA41B6" w:rsidP="00356711">
            <w:pPr>
              <w:spacing w:after="0"/>
              <w:jc w:val="both"/>
              <w:rPr>
                <w:rFonts w:ascii="Times New Roman" w:hAnsi="Times New Roman" w:cs="Times New Roman"/>
                <w:b/>
                <w:bCs/>
                <w:sz w:val="20"/>
                <w:szCs w:val="20"/>
              </w:rPr>
            </w:pPr>
            <w:r w:rsidRPr="00356711">
              <w:rPr>
                <w:rFonts w:ascii="Times New Roman" w:hAnsi="Times New Roman" w:cs="Times New Roman"/>
                <w:b/>
                <w:bCs/>
                <w:sz w:val="20"/>
                <w:szCs w:val="20"/>
              </w:rPr>
              <w:t>Lisansta Çevre Dersi Alma</w:t>
            </w:r>
          </w:p>
        </w:tc>
        <w:tc>
          <w:tcPr>
            <w:tcW w:w="3042" w:type="dxa"/>
          </w:tcPr>
          <w:p w:rsidR="00AA41B6" w:rsidRPr="00356711" w:rsidRDefault="00AA41B6" w:rsidP="00356711">
            <w:pPr>
              <w:spacing w:after="0"/>
              <w:jc w:val="both"/>
              <w:rPr>
                <w:rFonts w:ascii="Times New Roman" w:hAnsi="Times New Roman" w:cs="Times New Roman"/>
                <w:bCs/>
                <w:sz w:val="20"/>
                <w:szCs w:val="20"/>
              </w:rPr>
            </w:pPr>
            <w:r w:rsidRPr="00356711">
              <w:rPr>
                <w:rFonts w:ascii="Times New Roman" w:hAnsi="Times New Roman" w:cs="Times New Roman"/>
                <w:bCs/>
                <w:sz w:val="20"/>
                <w:szCs w:val="20"/>
              </w:rPr>
              <w:t>Evet</w:t>
            </w:r>
          </w:p>
        </w:tc>
        <w:tc>
          <w:tcPr>
            <w:tcW w:w="1013" w:type="dxa"/>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92</w:t>
            </w:r>
          </w:p>
        </w:tc>
        <w:tc>
          <w:tcPr>
            <w:tcW w:w="1268" w:type="dxa"/>
          </w:tcPr>
          <w:p w:rsidR="00AA41B6" w:rsidRPr="00356711" w:rsidRDefault="00DF37B3"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41.44</w:t>
            </w:r>
          </w:p>
        </w:tc>
      </w:tr>
      <w:tr w:rsidR="00AA41B6" w:rsidRPr="000E6132" w:rsidTr="00DF5FCE">
        <w:trPr>
          <w:trHeight w:val="261"/>
          <w:jc w:val="center"/>
        </w:trPr>
        <w:tc>
          <w:tcPr>
            <w:tcW w:w="3540" w:type="dxa"/>
            <w:vMerge/>
            <w:tcBorders>
              <w:bottom w:val="single" w:sz="4" w:space="0" w:color="auto"/>
            </w:tcBorders>
          </w:tcPr>
          <w:p w:rsidR="00AA41B6" w:rsidRPr="00356711" w:rsidRDefault="00AA41B6" w:rsidP="00356711">
            <w:pPr>
              <w:spacing w:after="0"/>
              <w:jc w:val="both"/>
              <w:rPr>
                <w:rFonts w:ascii="Times New Roman" w:hAnsi="Times New Roman" w:cs="Times New Roman"/>
                <w:bCs/>
                <w:sz w:val="20"/>
                <w:szCs w:val="20"/>
              </w:rPr>
            </w:pPr>
          </w:p>
        </w:tc>
        <w:tc>
          <w:tcPr>
            <w:tcW w:w="3042" w:type="dxa"/>
            <w:tcBorders>
              <w:bottom w:val="single" w:sz="4" w:space="0" w:color="auto"/>
            </w:tcBorders>
          </w:tcPr>
          <w:p w:rsidR="00AA41B6" w:rsidRPr="00356711" w:rsidRDefault="00AA41B6" w:rsidP="00356711">
            <w:pPr>
              <w:spacing w:after="0"/>
              <w:jc w:val="both"/>
              <w:rPr>
                <w:rFonts w:ascii="Times New Roman" w:hAnsi="Times New Roman" w:cs="Times New Roman"/>
                <w:bCs/>
                <w:sz w:val="20"/>
                <w:szCs w:val="20"/>
              </w:rPr>
            </w:pPr>
            <w:r w:rsidRPr="00356711">
              <w:rPr>
                <w:rFonts w:ascii="Times New Roman" w:hAnsi="Times New Roman" w:cs="Times New Roman"/>
                <w:bCs/>
                <w:sz w:val="20"/>
                <w:szCs w:val="20"/>
              </w:rPr>
              <w:t>Hayır</w:t>
            </w:r>
          </w:p>
        </w:tc>
        <w:tc>
          <w:tcPr>
            <w:tcW w:w="1013" w:type="dxa"/>
            <w:tcBorders>
              <w:bottom w:val="single" w:sz="4" w:space="0" w:color="auto"/>
            </w:tcBorders>
          </w:tcPr>
          <w:p w:rsidR="00AA41B6" w:rsidRPr="00356711" w:rsidRDefault="00AD5D8C" w:rsidP="00356711">
            <w:pPr>
              <w:spacing w:after="0"/>
              <w:jc w:val="both"/>
              <w:rPr>
                <w:rFonts w:ascii="Times New Roman" w:hAnsi="Times New Roman" w:cs="Times New Roman"/>
                <w:sz w:val="20"/>
                <w:szCs w:val="20"/>
                <w:lang w:val="de-DE"/>
              </w:rPr>
            </w:pPr>
            <w:r>
              <w:rPr>
                <w:rFonts w:ascii="Times New Roman" w:hAnsi="Times New Roman" w:cs="Times New Roman"/>
                <w:sz w:val="20"/>
                <w:szCs w:val="20"/>
                <w:lang w:val="de-DE"/>
              </w:rPr>
              <w:t>130</w:t>
            </w:r>
          </w:p>
        </w:tc>
        <w:tc>
          <w:tcPr>
            <w:tcW w:w="1268" w:type="dxa"/>
            <w:tcBorders>
              <w:bottom w:val="single" w:sz="4" w:space="0" w:color="auto"/>
            </w:tcBorders>
          </w:tcPr>
          <w:p w:rsidR="00AA41B6" w:rsidRPr="00356711" w:rsidRDefault="00AA41B6" w:rsidP="00356711">
            <w:pPr>
              <w:spacing w:after="0"/>
              <w:jc w:val="both"/>
              <w:rPr>
                <w:rFonts w:ascii="Times New Roman" w:hAnsi="Times New Roman" w:cs="Times New Roman"/>
                <w:sz w:val="20"/>
                <w:szCs w:val="20"/>
                <w:lang w:val="de-DE"/>
              </w:rPr>
            </w:pPr>
            <w:r w:rsidRPr="00356711">
              <w:rPr>
                <w:rFonts w:ascii="Times New Roman" w:hAnsi="Times New Roman" w:cs="Times New Roman"/>
                <w:sz w:val="20"/>
                <w:szCs w:val="20"/>
                <w:lang w:val="de-DE"/>
              </w:rPr>
              <w:t>58</w:t>
            </w:r>
            <w:r w:rsidR="00DF37B3">
              <w:rPr>
                <w:rFonts w:ascii="Times New Roman" w:hAnsi="Times New Roman" w:cs="Times New Roman"/>
                <w:sz w:val="20"/>
                <w:szCs w:val="20"/>
                <w:lang w:val="de-DE"/>
              </w:rPr>
              <w:t>.56</w:t>
            </w:r>
          </w:p>
        </w:tc>
      </w:tr>
    </w:tbl>
    <w:p w:rsidR="00F364CD" w:rsidRPr="000E6132" w:rsidRDefault="00AE5396" w:rsidP="004E3A6F">
      <w:pPr>
        <w:spacing w:before="120" w:after="120" w:line="360" w:lineRule="auto"/>
        <w:ind w:firstLine="709"/>
        <w:rPr>
          <w:rFonts w:asciiTheme="majorBidi" w:hAnsiTheme="majorBidi" w:cstheme="majorBidi"/>
          <w:b/>
          <w:sz w:val="24"/>
          <w:szCs w:val="24"/>
        </w:rPr>
      </w:pPr>
      <w:r>
        <w:rPr>
          <w:rFonts w:asciiTheme="majorBidi" w:hAnsiTheme="majorBidi" w:cstheme="majorBidi"/>
          <w:b/>
          <w:color w:val="000000"/>
          <w:sz w:val="24"/>
          <w:szCs w:val="24"/>
        </w:rPr>
        <w:t>V</w:t>
      </w:r>
      <w:r w:rsidRPr="000E6132">
        <w:rPr>
          <w:rFonts w:asciiTheme="majorBidi" w:hAnsiTheme="majorBidi" w:cstheme="majorBidi"/>
          <w:b/>
          <w:color w:val="000000"/>
          <w:sz w:val="24"/>
          <w:szCs w:val="24"/>
        </w:rPr>
        <w:t xml:space="preserve">eri </w:t>
      </w:r>
      <w:r>
        <w:rPr>
          <w:rFonts w:asciiTheme="majorBidi" w:hAnsiTheme="majorBidi" w:cstheme="majorBidi"/>
          <w:b/>
          <w:color w:val="000000"/>
          <w:sz w:val="24"/>
          <w:szCs w:val="24"/>
        </w:rPr>
        <w:t>T</w:t>
      </w:r>
      <w:r w:rsidRPr="000E6132">
        <w:rPr>
          <w:rFonts w:asciiTheme="majorBidi" w:hAnsiTheme="majorBidi" w:cstheme="majorBidi"/>
          <w:b/>
          <w:color w:val="000000"/>
          <w:sz w:val="24"/>
          <w:szCs w:val="24"/>
        </w:rPr>
        <w:t xml:space="preserve">oplama </w:t>
      </w:r>
      <w:r>
        <w:rPr>
          <w:rFonts w:asciiTheme="majorBidi" w:hAnsiTheme="majorBidi" w:cstheme="majorBidi"/>
          <w:b/>
          <w:color w:val="000000"/>
          <w:sz w:val="24"/>
          <w:szCs w:val="24"/>
        </w:rPr>
        <w:t>A</w:t>
      </w:r>
      <w:r w:rsidRPr="000E6132">
        <w:rPr>
          <w:rFonts w:asciiTheme="majorBidi" w:hAnsiTheme="majorBidi" w:cstheme="majorBidi"/>
          <w:b/>
          <w:color w:val="000000"/>
          <w:sz w:val="24"/>
          <w:szCs w:val="24"/>
        </w:rPr>
        <w:t>raçları</w:t>
      </w:r>
    </w:p>
    <w:p w:rsidR="004022AB" w:rsidRPr="00F37781" w:rsidRDefault="00AA41B6" w:rsidP="004E3A6F">
      <w:pPr>
        <w:spacing w:after="120" w:line="360" w:lineRule="auto"/>
        <w:ind w:firstLine="709"/>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 xml:space="preserve">Araştırmada veri toplama aracı olarak </w:t>
      </w:r>
      <w:r w:rsidR="006F5D9F">
        <w:rPr>
          <w:rFonts w:asciiTheme="majorBidi" w:eastAsiaTheme="minorHAnsi" w:hAnsiTheme="majorBidi" w:cstheme="majorBidi"/>
          <w:sz w:val="24"/>
          <w:szCs w:val="24"/>
          <w:lang w:eastAsia="en-US"/>
        </w:rPr>
        <w:t>“</w:t>
      </w:r>
      <w:r w:rsidRPr="000E6132">
        <w:rPr>
          <w:rFonts w:asciiTheme="majorBidi" w:eastAsiaTheme="minorHAnsi" w:hAnsiTheme="majorBidi" w:cstheme="majorBidi"/>
          <w:i/>
          <w:iCs/>
          <w:sz w:val="24"/>
          <w:szCs w:val="24"/>
          <w:lang w:eastAsia="en-US"/>
        </w:rPr>
        <w:t>Çevre Sorunlarına Yönelik Davranış Ölçeği</w:t>
      </w:r>
      <w:r w:rsidR="006F5D9F">
        <w:rPr>
          <w:rFonts w:asciiTheme="majorBidi" w:eastAsiaTheme="minorHAnsi" w:hAnsiTheme="majorBidi" w:cstheme="majorBidi"/>
          <w:i/>
          <w:iCs/>
          <w:sz w:val="24"/>
          <w:szCs w:val="24"/>
          <w:lang w:eastAsia="en-US"/>
        </w:rPr>
        <w:t>”</w:t>
      </w:r>
      <w:r w:rsidR="00D75D8C" w:rsidRPr="000E6132">
        <w:rPr>
          <w:rFonts w:asciiTheme="majorBidi" w:eastAsiaTheme="minorHAnsi" w:hAnsiTheme="majorBidi" w:cstheme="majorBidi"/>
          <w:sz w:val="24"/>
          <w:szCs w:val="24"/>
          <w:lang w:eastAsia="en-US"/>
        </w:rPr>
        <w:t xml:space="preserve"> </w:t>
      </w:r>
      <w:r w:rsidRPr="000E6132">
        <w:rPr>
          <w:rFonts w:asciiTheme="majorBidi" w:eastAsiaTheme="minorHAnsi" w:hAnsiTheme="majorBidi" w:cstheme="majorBidi"/>
          <w:sz w:val="24"/>
          <w:szCs w:val="24"/>
          <w:lang w:eastAsia="en-US"/>
        </w:rPr>
        <w:t xml:space="preserve">ve </w:t>
      </w:r>
      <w:r w:rsidR="006F5D9F">
        <w:rPr>
          <w:rFonts w:asciiTheme="majorBidi" w:eastAsiaTheme="minorHAnsi" w:hAnsiTheme="majorBidi" w:cstheme="majorBidi"/>
          <w:sz w:val="24"/>
          <w:szCs w:val="24"/>
          <w:lang w:eastAsia="en-US"/>
        </w:rPr>
        <w:t>“</w:t>
      </w:r>
      <w:r w:rsidRPr="000E6132">
        <w:rPr>
          <w:rFonts w:asciiTheme="majorBidi" w:eastAsiaTheme="minorHAnsi" w:hAnsiTheme="majorBidi" w:cstheme="majorBidi"/>
          <w:i/>
          <w:iCs/>
          <w:sz w:val="24"/>
          <w:szCs w:val="24"/>
          <w:lang w:eastAsia="en-US"/>
        </w:rPr>
        <w:t>Kişisel Bilgi Formu</w:t>
      </w:r>
      <w:r w:rsidR="006F5D9F">
        <w:rPr>
          <w:rFonts w:asciiTheme="majorBidi" w:eastAsiaTheme="minorHAnsi" w:hAnsiTheme="majorBidi" w:cstheme="majorBidi"/>
          <w:i/>
          <w:iCs/>
          <w:sz w:val="24"/>
          <w:szCs w:val="24"/>
          <w:lang w:eastAsia="en-US"/>
        </w:rPr>
        <w:t>”</w:t>
      </w:r>
      <w:r w:rsidRPr="000E6132">
        <w:rPr>
          <w:rFonts w:asciiTheme="majorBidi" w:eastAsiaTheme="minorHAnsi" w:hAnsiTheme="majorBidi" w:cstheme="majorBidi"/>
          <w:sz w:val="24"/>
          <w:szCs w:val="24"/>
          <w:lang w:eastAsia="en-US"/>
        </w:rPr>
        <w:t xml:space="preserve"> kullanılmıştır. Bu ölçek, Güven </w:t>
      </w:r>
      <w:r w:rsidR="005B4E12">
        <w:rPr>
          <w:rFonts w:asciiTheme="majorBidi" w:eastAsiaTheme="minorHAnsi" w:hAnsiTheme="majorBidi" w:cstheme="majorBidi"/>
          <w:sz w:val="24"/>
          <w:szCs w:val="24"/>
          <w:lang w:eastAsia="en-US"/>
        </w:rPr>
        <w:t>ve Aydoğdu (2012</w:t>
      </w:r>
      <w:r w:rsidRPr="000E6132">
        <w:rPr>
          <w:rFonts w:asciiTheme="majorBidi" w:eastAsiaTheme="minorHAnsi" w:hAnsiTheme="majorBidi" w:cstheme="majorBidi"/>
          <w:sz w:val="24"/>
          <w:szCs w:val="24"/>
          <w:lang w:eastAsia="en-US"/>
        </w:rPr>
        <w:t>) tarafından geliştirilmiş olup t</w:t>
      </w:r>
      <w:r w:rsidR="006A470A">
        <w:rPr>
          <w:rFonts w:asciiTheme="majorBidi" w:eastAsiaTheme="minorHAnsi" w:hAnsiTheme="majorBidi" w:cstheme="majorBidi"/>
          <w:sz w:val="24"/>
          <w:szCs w:val="24"/>
          <w:lang w:eastAsia="en-US"/>
        </w:rPr>
        <w:t>oplam 40 madde oluşmakta ve</w:t>
      </w:r>
      <w:r w:rsidRPr="000E6132">
        <w:rPr>
          <w:rFonts w:asciiTheme="majorBidi" w:eastAsiaTheme="minorHAnsi" w:hAnsiTheme="majorBidi" w:cstheme="majorBidi"/>
          <w:sz w:val="24"/>
          <w:szCs w:val="24"/>
          <w:lang w:eastAsia="en-US"/>
        </w:rPr>
        <w:t xml:space="preserve"> maddelerden her biri </w:t>
      </w:r>
      <w:r w:rsidR="006F5D9F">
        <w:rPr>
          <w:rFonts w:asciiTheme="majorBidi" w:eastAsiaTheme="minorHAnsi" w:hAnsiTheme="majorBidi" w:cstheme="majorBidi"/>
          <w:sz w:val="24"/>
          <w:szCs w:val="24"/>
          <w:lang w:eastAsia="en-US"/>
        </w:rPr>
        <w:t>“</w:t>
      </w:r>
      <w:r w:rsidRPr="000E6132">
        <w:rPr>
          <w:rFonts w:asciiTheme="majorBidi" w:eastAsiaTheme="minorHAnsi" w:hAnsiTheme="majorBidi" w:cstheme="majorBidi"/>
          <w:i/>
          <w:iCs/>
          <w:sz w:val="24"/>
          <w:szCs w:val="24"/>
          <w:lang w:eastAsia="en-US"/>
        </w:rPr>
        <w:t>Katılıyorum</w:t>
      </w:r>
      <w:r w:rsidRPr="000E6132">
        <w:rPr>
          <w:rFonts w:asciiTheme="majorBidi" w:eastAsiaTheme="minorHAnsi" w:hAnsiTheme="majorBidi" w:cstheme="majorBidi"/>
          <w:sz w:val="24"/>
          <w:szCs w:val="24"/>
          <w:lang w:eastAsia="en-US"/>
        </w:rPr>
        <w:t xml:space="preserve">, </w:t>
      </w:r>
      <w:r w:rsidRPr="000E6132">
        <w:rPr>
          <w:rFonts w:asciiTheme="majorBidi" w:eastAsiaTheme="minorHAnsi" w:hAnsiTheme="majorBidi" w:cstheme="majorBidi"/>
          <w:i/>
          <w:iCs/>
          <w:sz w:val="24"/>
          <w:szCs w:val="24"/>
          <w:lang w:eastAsia="en-US"/>
        </w:rPr>
        <w:t>Yansızım</w:t>
      </w:r>
      <w:r w:rsidRPr="000E6132">
        <w:rPr>
          <w:rFonts w:asciiTheme="majorBidi" w:eastAsiaTheme="minorHAnsi" w:hAnsiTheme="majorBidi" w:cstheme="majorBidi"/>
          <w:sz w:val="24"/>
          <w:szCs w:val="24"/>
          <w:lang w:eastAsia="en-US"/>
        </w:rPr>
        <w:t xml:space="preserve"> ve </w:t>
      </w:r>
      <w:r w:rsidRPr="000E6132">
        <w:rPr>
          <w:rFonts w:asciiTheme="majorBidi" w:eastAsiaTheme="minorHAnsi" w:hAnsiTheme="majorBidi" w:cstheme="majorBidi"/>
          <w:i/>
          <w:iCs/>
          <w:sz w:val="24"/>
          <w:szCs w:val="24"/>
          <w:lang w:eastAsia="en-US"/>
        </w:rPr>
        <w:t>Katılmıyorum</w:t>
      </w:r>
      <w:r w:rsidR="006F5D9F">
        <w:rPr>
          <w:rFonts w:asciiTheme="majorBidi" w:eastAsiaTheme="minorHAnsi" w:hAnsiTheme="majorBidi" w:cstheme="majorBidi"/>
          <w:i/>
          <w:iCs/>
          <w:sz w:val="24"/>
          <w:szCs w:val="24"/>
          <w:lang w:eastAsia="en-US"/>
        </w:rPr>
        <w:t>”</w:t>
      </w:r>
      <w:r w:rsidRPr="000E6132">
        <w:rPr>
          <w:rFonts w:asciiTheme="majorBidi" w:eastAsiaTheme="minorHAnsi" w:hAnsiTheme="majorBidi" w:cstheme="majorBidi"/>
          <w:sz w:val="24"/>
          <w:szCs w:val="24"/>
          <w:lang w:eastAsia="en-US"/>
        </w:rPr>
        <w:t xml:space="preserve"> şeklinde ölçeklendirilmiştir.</w:t>
      </w:r>
      <w:r w:rsidR="00363A09" w:rsidRPr="000E6132">
        <w:rPr>
          <w:rFonts w:asciiTheme="majorBidi" w:eastAsiaTheme="minorHAnsi" w:hAnsiTheme="majorBidi" w:cstheme="majorBidi"/>
          <w:sz w:val="24"/>
          <w:szCs w:val="24"/>
          <w:lang w:eastAsia="en-US"/>
        </w:rPr>
        <w:t xml:space="preserve"> </w:t>
      </w:r>
      <w:r w:rsidR="006A470A">
        <w:rPr>
          <w:rFonts w:asciiTheme="majorBidi" w:eastAsiaTheme="minorHAnsi" w:hAnsiTheme="majorBidi" w:cstheme="majorBidi"/>
          <w:sz w:val="24"/>
          <w:szCs w:val="24"/>
          <w:lang w:eastAsia="en-US"/>
        </w:rPr>
        <w:t>Ölçeğin yasal izni alınarak bu çalışmada kullanılmıştır.</w:t>
      </w:r>
    </w:p>
    <w:p w:rsidR="009479E4" w:rsidRPr="000E6132" w:rsidRDefault="00F364CD" w:rsidP="004E3A6F">
      <w:pPr>
        <w:autoSpaceDE w:val="0"/>
        <w:autoSpaceDN w:val="0"/>
        <w:adjustRightInd w:val="0"/>
        <w:spacing w:after="120" w:line="360" w:lineRule="auto"/>
        <w:ind w:firstLine="709"/>
        <w:rPr>
          <w:rFonts w:asciiTheme="majorBidi" w:hAnsiTheme="majorBidi" w:cstheme="majorBidi"/>
          <w:b/>
          <w:color w:val="000000"/>
          <w:sz w:val="24"/>
          <w:szCs w:val="24"/>
        </w:rPr>
      </w:pPr>
      <w:r w:rsidRPr="000E6132">
        <w:rPr>
          <w:rFonts w:asciiTheme="majorBidi" w:hAnsiTheme="majorBidi" w:cstheme="majorBidi"/>
          <w:b/>
          <w:color w:val="000000"/>
          <w:sz w:val="24"/>
          <w:szCs w:val="24"/>
        </w:rPr>
        <w:t>V</w:t>
      </w:r>
      <w:r w:rsidR="00AE5396" w:rsidRPr="000E6132">
        <w:rPr>
          <w:rFonts w:asciiTheme="majorBidi" w:hAnsiTheme="majorBidi" w:cstheme="majorBidi"/>
          <w:b/>
          <w:color w:val="000000"/>
          <w:sz w:val="24"/>
          <w:szCs w:val="24"/>
        </w:rPr>
        <w:t>erilerin</w:t>
      </w:r>
      <w:r w:rsidRPr="000E6132">
        <w:rPr>
          <w:rFonts w:asciiTheme="majorBidi" w:hAnsiTheme="majorBidi" w:cstheme="majorBidi"/>
          <w:b/>
          <w:color w:val="000000"/>
          <w:sz w:val="24"/>
          <w:szCs w:val="24"/>
        </w:rPr>
        <w:t xml:space="preserve"> A</w:t>
      </w:r>
      <w:r w:rsidR="00AE5396" w:rsidRPr="000E6132">
        <w:rPr>
          <w:rFonts w:asciiTheme="majorBidi" w:hAnsiTheme="majorBidi" w:cstheme="majorBidi"/>
          <w:b/>
          <w:color w:val="000000"/>
          <w:sz w:val="24"/>
          <w:szCs w:val="24"/>
        </w:rPr>
        <w:t>nalizi</w:t>
      </w:r>
    </w:p>
    <w:p w:rsidR="004E3A6F" w:rsidRPr="00AE5396" w:rsidRDefault="009479E4" w:rsidP="00812E67">
      <w:pPr>
        <w:autoSpaceDE w:val="0"/>
        <w:autoSpaceDN w:val="0"/>
        <w:adjustRightInd w:val="0"/>
        <w:spacing w:after="120" w:line="360" w:lineRule="auto"/>
        <w:ind w:firstLine="709"/>
        <w:jc w:val="both"/>
        <w:rPr>
          <w:rFonts w:asciiTheme="majorBidi" w:hAnsiTheme="majorBidi" w:cstheme="majorBidi"/>
          <w:color w:val="000000"/>
          <w:sz w:val="24"/>
          <w:szCs w:val="24"/>
        </w:rPr>
      </w:pPr>
      <w:r w:rsidRPr="000E6132">
        <w:rPr>
          <w:rFonts w:asciiTheme="majorBidi" w:hAnsiTheme="majorBidi" w:cstheme="majorBidi"/>
          <w:color w:val="000000"/>
          <w:sz w:val="24"/>
          <w:szCs w:val="24"/>
        </w:rPr>
        <w:t xml:space="preserve">Çalışmada </w:t>
      </w:r>
      <w:r w:rsidR="00955695">
        <w:rPr>
          <w:rFonts w:asciiTheme="majorBidi" w:hAnsiTheme="majorBidi" w:cstheme="majorBidi"/>
          <w:color w:val="000000"/>
          <w:sz w:val="24"/>
          <w:szCs w:val="24"/>
        </w:rPr>
        <w:t xml:space="preserve">kullanılan </w:t>
      </w:r>
      <w:r w:rsidR="007E39FE" w:rsidRPr="000E6132">
        <w:rPr>
          <w:rFonts w:asciiTheme="majorBidi" w:hAnsiTheme="majorBidi" w:cstheme="majorBidi"/>
          <w:color w:val="000000"/>
          <w:sz w:val="24"/>
          <w:szCs w:val="24"/>
        </w:rPr>
        <w:t>veri toplama aracı ile elde edilen veriler, bilgisayar ortamında istatistik paket programı kullan</w:t>
      </w:r>
      <w:r w:rsidR="00D75D8C" w:rsidRPr="000E6132">
        <w:rPr>
          <w:rFonts w:asciiTheme="majorBidi" w:hAnsiTheme="majorBidi" w:cstheme="majorBidi"/>
          <w:color w:val="000000"/>
          <w:sz w:val="24"/>
          <w:szCs w:val="24"/>
        </w:rPr>
        <w:t>ıl</w:t>
      </w:r>
      <w:r w:rsidR="007E39FE" w:rsidRPr="000E6132">
        <w:rPr>
          <w:rFonts w:asciiTheme="majorBidi" w:hAnsiTheme="majorBidi" w:cstheme="majorBidi"/>
          <w:color w:val="000000"/>
          <w:sz w:val="24"/>
          <w:szCs w:val="24"/>
        </w:rPr>
        <w:t xml:space="preserve">arak analiz </w:t>
      </w:r>
      <w:r w:rsidR="00D75D8C" w:rsidRPr="000E6132">
        <w:rPr>
          <w:rFonts w:asciiTheme="majorBidi" w:hAnsiTheme="majorBidi" w:cstheme="majorBidi"/>
          <w:color w:val="000000"/>
          <w:sz w:val="24"/>
          <w:szCs w:val="24"/>
        </w:rPr>
        <w:t>edi</w:t>
      </w:r>
      <w:r w:rsidR="003A0107">
        <w:rPr>
          <w:rFonts w:asciiTheme="majorBidi" w:hAnsiTheme="majorBidi" w:cstheme="majorBidi"/>
          <w:color w:val="000000"/>
          <w:sz w:val="24"/>
          <w:szCs w:val="24"/>
        </w:rPr>
        <w:t>lmiştir. Ö</w:t>
      </w:r>
      <w:r w:rsidR="007E39FE" w:rsidRPr="000E6132">
        <w:rPr>
          <w:rFonts w:asciiTheme="majorBidi" w:hAnsiTheme="majorBidi" w:cstheme="majorBidi"/>
          <w:color w:val="000000"/>
          <w:sz w:val="24"/>
          <w:szCs w:val="24"/>
        </w:rPr>
        <w:t xml:space="preserve">ğretmen adaylarının </w:t>
      </w:r>
      <w:r w:rsidR="007A718B" w:rsidRPr="000E6132">
        <w:rPr>
          <w:rFonts w:asciiTheme="majorBidi" w:hAnsiTheme="majorBidi" w:cstheme="majorBidi"/>
          <w:color w:val="000000"/>
          <w:sz w:val="24"/>
          <w:szCs w:val="24"/>
        </w:rPr>
        <w:t xml:space="preserve">çevre sorunlarına </w:t>
      </w:r>
      <w:r w:rsidR="00955695">
        <w:rPr>
          <w:rFonts w:asciiTheme="majorBidi" w:hAnsiTheme="majorBidi" w:cstheme="majorBidi"/>
          <w:color w:val="000000"/>
          <w:sz w:val="24"/>
          <w:szCs w:val="24"/>
        </w:rPr>
        <w:t>ilişkin</w:t>
      </w:r>
      <w:r w:rsidR="007A718B" w:rsidRPr="000E6132">
        <w:rPr>
          <w:rFonts w:asciiTheme="majorBidi" w:hAnsiTheme="majorBidi" w:cstheme="majorBidi"/>
          <w:color w:val="000000"/>
          <w:sz w:val="24"/>
          <w:szCs w:val="24"/>
        </w:rPr>
        <w:t xml:space="preserve"> davranışlarında; cinsiyet</w:t>
      </w:r>
      <w:r w:rsidR="00812E67">
        <w:rPr>
          <w:rFonts w:asciiTheme="majorBidi" w:hAnsiTheme="majorBidi" w:cstheme="majorBidi"/>
          <w:color w:val="000000"/>
          <w:sz w:val="24"/>
          <w:szCs w:val="24"/>
        </w:rPr>
        <w:t xml:space="preserve">, </w:t>
      </w:r>
      <w:r w:rsidR="007A718B" w:rsidRPr="000E6132">
        <w:rPr>
          <w:rFonts w:asciiTheme="majorBidi" w:hAnsiTheme="majorBidi" w:cstheme="majorBidi"/>
          <w:color w:val="000000"/>
          <w:sz w:val="24"/>
          <w:szCs w:val="24"/>
        </w:rPr>
        <w:t>çevre ile ilgili yayın takibi ve çevre eğitimi dersi alma durumu</w:t>
      </w:r>
      <w:r w:rsidR="00D75D8C" w:rsidRPr="000E6132">
        <w:rPr>
          <w:rFonts w:asciiTheme="majorBidi" w:hAnsiTheme="majorBidi" w:cstheme="majorBidi"/>
          <w:color w:val="000000"/>
          <w:sz w:val="24"/>
          <w:szCs w:val="24"/>
        </w:rPr>
        <w:t>na</w:t>
      </w:r>
      <w:r w:rsidR="007A718B" w:rsidRPr="000E6132">
        <w:rPr>
          <w:rFonts w:asciiTheme="majorBidi" w:hAnsiTheme="majorBidi" w:cstheme="majorBidi"/>
          <w:color w:val="000000"/>
          <w:sz w:val="24"/>
          <w:szCs w:val="24"/>
        </w:rPr>
        <w:t xml:space="preserve"> göre </w:t>
      </w:r>
      <w:r w:rsidR="00646D91" w:rsidRPr="000E6132">
        <w:rPr>
          <w:rFonts w:asciiTheme="majorBidi" w:hAnsiTheme="majorBidi" w:cstheme="majorBidi"/>
          <w:color w:val="000000"/>
          <w:sz w:val="24"/>
          <w:szCs w:val="24"/>
        </w:rPr>
        <w:t xml:space="preserve">fark oluşturup oluşturmadığına bakmak için </w:t>
      </w:r>
      <w:r w:rsidR="006F5D9F">
        <w:rPr>
          <w:rFonts w:asciiTheme="majorBidi" w:hAnsiTheme="majorBidi" w:cstheme="majorBidi"/>
          <w:color w:val="000000"/>
          <w:sz w:val="24"/>
          <w:szCs w:val="24"/>
        </w:rPr>
        <w:t>“</w:t>
      </w:r>
      <w:r w:rsidR="00902EF8" w:rsidRPr="000E6132">
        <w:rPr>
          <w:rFonts w:asciiTheme="majorBidi" w:hAnsiTheme="majorBidi" w:cstheme="majorBidi"/>
          <w:i/>
          <w:color w:val="000000"/>
          <w:sz w:val="24"/>
          <w:szCs w:val="24"/>
        </w:rPr>
        <w:t>bağımsız gruplar</w:t>
      </w:r>
      <w:r w:rsidR="00646D91" w:rsidRPr="000E6132">
        <w:rPr>
          <w:rFonts w:asciiTheme="majorBidi" w:hAnsiTheme="majorBidi" w:cstheme="majorBidi"/>
          <w:i/>
          <w:color w:val="000000"/>
          <w:sz w:val="24"/>
          <w:szCs w:val="24"/>
        </w:rPr>
        <w:t xml:space="preserve"> t-testi</w:t>
      </w:r>
      <w:r w:rsidR="006F5D9F">
        <w:rPr>
          <w:rFonts w:asciiTheme="majorBidi" w:hAnsiTheme="majorBidi" w:cstheme="majorBidi"/>
          <w:i/>
          <w:color w:val="000000"/>
          <w:sz w:val="24"/>
          <w:szCs w:val="24"/>
        </w:rPr>
        <w:t>”</w:t>
      </w:r>
      <w:r w:rsidR="00646D91" w:rsidRPr="000E6132">
        <w:rPr>
          <w:rFonts w:asciiTheme="majorBidi" w:hAnsiTheme="majorBidi" w:cstheme="majorBidi"/>
          <w:i/>
          <w:color w:val="000000"/>
          <w:sz w:val="24"/>
          <w:szCs w:val="24"/>
        </w:rPr>
        <w:t>,</w:t>
      </w:r>
      <w:r w:rsidR="00322864">
        <w:rPr>
          <w:rFonts w:asciiTheme="majorBidi" w:hAnsiTheme="majorBidi" w:cstheme="majorBidi"/>
          <w:color w:val="000000"/>
          <w:sz w:val="24"/>
          <w:szCs w:val="24"/>
        </w:rPr>
        <w:t xml:space="preserve"> sınıf seviyesi,</w:t>
      </w:r>
      <w:r w:rsidR="00646D91" w:rsidRPr="000E6132">
        <w:rPr>
          <w:rFonts w:asciiTheme="majorBidi" w:hAnsiTheme="majorBidi" w:cstheme="majorBidi"/>
          <w:color w:val="000000"/>
          <w:sz w:val="24"/>
          <w:szCs w:val="24"/>
        </w:rPr>
        <w:t xml:space="preserve"> </w:t>
      </w:r>
      <w:r w:rsidR="00322864" w:rsidRPr="000E6132">
        <w:rPr>
          <w:rFonts w:asciiTheme="majorBidi" w:hAnsiTheme="majorBidi" w:cstheme="majorBidi"/>
          <w:color w:val="000000"/>
          <w:sz w:val="24"/>
          <w:szCs w:val="24"/>
        </w:rPr>
        <w:t>aile gelir düzeyi, baba eğitim düzeyi, anne eğitim düzeyine göre fark oluşturup oluşturmadığına bakmak için ise</w:t>
      </w:r>
      <w:r w:rsidR="00322864">
        <w:rPr>
          <w:rFonts w:asciiTheme="majorBidi" w:hAnsiTheme="majorBidi" w:cstheme="majorBidi"/>
          <w:color w:val="000000"/>
          <w:sz w:val="24"/>
          <w:szCs w:val="24"/>
        </w:rPr>
        <w:t xml:space="preserve"> </w:t>
      </w:r>
      <w:r w:rsidR="00646D91" w:rsidRPr="000E6132">
        <w:rPr>
          <w:rFonts w:asciiTheme="majorBidi" w:hAnsiTheme="majorBidi" w:cstheme="majorBidi"/>
          <w:color w:val="000000"/>
          <w:sz w:val="24"/>
          <w:szCs w:val="24"/>
        </w:rPr>
        <w:t>göre fark oluşturup ol</w:t>
      </w:r>
      <w:r w:rsidR="00D75D8C" w:rsidRPr="000E6132">
        <w:rPr>
          <w:rFonts w:asciiTheme="majorBidi" w:hAnsiTheme="majorBidi" w:cstheme="majorBidi"/>
          <w:color w:val="000000"/>
          <w:sz w:val="24"/>
          <w:szCs w:val="24"/>
        </w:rPr>
        <w:t>u</w:t>
      </w:r>
      <w:r w:rsidR="00646D91" w:rsidRPr="000E6132">
        <w:rPr>
          <w:rFonts w:asciiTheme="majorBidi" w:hAnsiTheme="majorBidi" w:cstheme="majorBidi"/>
          <w:color w:val="000000"/>
          <w:sz w:val="24"/>
          <w:szCs w:val="24"/>
        </w:rPr>
        <w:t xml:space="preserve">şturmadığına bakmak için </w:t>
      </w:r>
      <w:r w:rsidR="006F5D9F">
        <w:rPr>
          <w:rFonts w:asciiTheme="majorBidi" w:hAnsiTheme="majorBidi" w:cstheme="majorBidi"/>
          <w:color w:val="000000"/>
          <w:sz w:val="24"/>
          <w:szCs w:val="24"/>
        </w:rPr>
        <w:t>“</w:t>
      </w:r>
      <w:r w:rsidR="00363A09" w:rsidRPr="000E6132">
        <w:rPr>
          <w:rFonts w:asciiTheme="majorBidi" w:hAnsiTheme="majorBidi" w:cstheme="majorBidi"/>
          <w:i/>
          <w:color w:val="000000"/>
          <w:sz w:val="24"/>
          <w:szCs w:val="24"/>
        </w:rPr>
        <w:t>tek yönlü varyans analizi (ANOVA)</w:t>
      </w:r>
      <w:r w:rsidR="006F5D9F">
        <w:rPr>
          <w:rFonts w:asciiTheme="majorBidi" w:hAnsiTheme="majorBidi" w:cstheme="majorBidi"/>
          <w:i/>
          <w:color w:val="000000"/>
          <w:sz w:val="24"/>
          <w:szCs w:val="24"/>
        </w:rPr>
        <w:t>”</w:t>
      </w:r>
      <w:r w:rsidR="00DF37B3">
        <w:rPr>
          <w:rFonts w:asciiTheme="majorBidi" w:hAnsiTheme="majorBidi" w:cstheme="majorBidi"/>
          <w:color w:val="000000"/>
          <w:sz w:val="24"/>
          <w:szCs w:val="24"/>
        </w:rPr>
        <w:t xml:space="preserve"> yapılmıştır. </w:t>
      </w:r>
      <w:r w:rsidR="005A3AB8">
        <w:rPr>
          <w:rFonts w:asciiTheme="majorBidi" w:hAnsiTheme="majorBidi" w:cstheme="majorBidi"/>
          <w:color w:val="000000"/>
          <w:sz w:val="24"/>
          <w:szCs w:val="24"/>
        </w:rPr>
        <w:t>Bunun yanında bağımsız değişkenin bağımlı değişken üzerinde ne derece etkili olduğunu gösteren etki büyüklüğü (eta kare) d</w:t>
      </w:r>
      <w:r w:rsidR="008F1D9B">
        <w:rPr>
          <w:rFonts w:asciiTheme="majorBidi" w:hAnsiTheme="majorBidi" w:cstheme="majorBidi"/>
          <w:color w:val="000000"/>
          <w:sz w:val="24"/>
          <w:szCs w:val="24"/>
        </w:rPr>
        <w:t>eğerleri de incelenmi</w:t>
      </w:r>
      <w:r w:rsidR="00DF37B3">
        <w:rPr>
          <w:rFonts w:asciiTheme="majorBidi" w:hAnsiTheme="majorBidi" w:cstheme="majorBidi"/>
          <w:color w:val="000000"/>
          <w:sz w:val="24"/>
          <w:szCs w:val="24"/>
        </w:rPr>
        <w:t xml:space="preserve">ştir. </w:t>
      </w:r>
      <w:r w:rsidR="008F1D9B">
        <w:rPr>
          <w:rFonts w:asciiTheme="majorBidi" w:hAnsiTheme="majorBidi" w:cstheme="majorBidi"/>
          <w:color w:val="000000"/>
          <w:sz w:val="24"/>
          <w:szCs w:val="24"/>
        </w:rPr>
        <w:t>Büyüköztürk, (201</w:t>
      </w:r>
      <w:r w:rsidR="005A3AB8">
        <w:rPr>
          <w:rFonts w:asciiTheme="majorBidi" w:hAnsiTheme="majorBidi" w:cstheme="majorBidi"/>
          <w:color w:val="000000"/>
          <w:sz w:val="24"/>
          <w:szCs w:val="24"/>
        </w:rPr>
        <w:t>8</w:t>
      </w:r>
      <w:r w:rsidR="008F1D9B">
        <w:rPr>
          <w:rFonts w:asciiTheme="majorBidi" w:hAnsiTheme="majorBidi" w:cstheme="majorBidi"/>
          <w:color w:val="000000"/>
          <w:sz w:val="24"/>
          <w:szCs w:val="24"/>
        </w:rPr>
        <w:t>)</w:t>
      </w:r>
      <w:r w:rsidR="005A3AB8">
        <w:rPr>
          <w:rFonts w:asciiTheme="majorBidi" w:hAnsiTheme="majorBidi" w:cstheme="majorBidi"/>
          <w:color w:val="000000"/>
          <w:sz w:val="24"/>
          <w:szCs w:val="24"/>
        </w:rPr>
        <w:t>’e göre etki büyüklüğü aldığı değere göre yorumlanmaktadır.</w:t>
      </w:r>
      <w:r w:rsidR="008F1D9B">
        <w:rPr>
          <w:rFonts w:asciiTheme="majorBidi" w:hAnsiTheme="majorBidi" w:cstheme="majorBidi"/>
          <w:color w:val="000000"/>
          <w:sz w:val="24"/>
          <w:szCs w:val="24"/>
        </w:rPr>
        <w:t xml:space="preserve"> Eta-kare (</w:t>
      </w:r>
      <w:r w:rsidR="008F1D9B" w:rsidRPr="005A3AB8">
        <w:rPr>
          <w:rFonts w:asciiTheme="majorBidi" w:hAnsiTheme="majorBidi" w:cstheme="majorBidi"/>
          <w:color w:val="000000"/>
          <w:sz w:val="24"/>
          <w:szCs w:val="24"/>
        </w:rPr>
        <w:t>η</w:t>
      </w:r>
      <w:r w:rsidR="008F1D9B" w:rsidRPr="005A3AB8">
        <w:rPr>
          <w:rFonts w:asciiTheme="majorBidi" w:hAnsiTheme="majorBidi" w:cstheme="majorBidi"/>
          <w:iCs/>
          <w:color w:val="000000"/>
          <w:sz w:val="24"/>
          <w:szCs w:val="24"/>
        </w:rPr>
        <w:t>2</w:t>
      </w:r>
      <w:r w:rsidR="008F1D9B">
        <w:rPr>
          <w:rFonts w:asciiTheme="majorBidi" w:hAnsiTheme="majorBidi" w:cstheme="majorBidi"/>
          <w:iCs/>
          <w:color w:val="000000"/>
          <w:sz w:val="24"/>
          <w:szCs w:val="24"/>
        </w:rPr>
        <w:t xml:space="preserve">) </w:t>
      </w:r>
      <w:r w:rsidR="008F1D9B">
        <w:rPr>
          <w:rFonts w:asciiTheme="majorBidi" w:hAnsiTheme="majorBidi" w:cstheme="majorBidi"/>
          <w:color w:val="000000"/>
          <w:sz w:val="24"/>
          <w:szCs w:val="24"/>
        </w:rPr>
        <w:t>değeri 0.00 ile</w:t>
      </w:r>
      <w:r w:rsidR="00713D86">
        <w:rPr>
          <w:rFonts w:asciiTheme="majorBidi" w:hAnsiTheme="majorBidi" w:cstheme="majorBidi"/>
          <w:color w:val="000000"/>
          <w:sz w:val="24"/>
          <w:szCs w:val="24"/>
        </w:rPr>
        <w:t xml:space="preserve"> 1.00 arasında değişir ve .01, </w:t>
      </w:r>
      <w:r w:rsidR="008F1D9B">
        <w:rPr>
          <w:rFonts w:asciiTheme="majorBidi" w:hAnsiTheme="majorBidi" w:cstheme="majorBidi"/>
          <w:color w:val="000000"/>
          <w:sz w:val="24"/>
          <w:szCs w:val="24"/>
        </w:rPr>
        <w:t xml:space="preserve">.06 ve .14 düzeyindeki </w:t>
      </w:r>
      <w:r w:rsidR="008F1D9B" w:rsidRPr="005A3AB8">
        <w:rPr>
          <w:rFonts w:asciiTheme="majorBidi" w:hAnsiTheme="majorBidi" w:cstheme="majorBidi"/>
          <w:color w:val="000000"/>
          <w:sz w:val="24"/>
          <w:szCs w:val="24"/>
        </w:rPr>
        <w:t>η</w:t>
      </w:r>
      <w:r w:rsidR="008F1D9B" w:rsidRPr="005A3AB8">
        <w:rPr>
          <w:rFonts w:asciiTheme="majorBidi" w:hAnsiTheme="majorBidi" w:cstheme="majorBidi"/>
          <w:iCs/>
          <w:color w:val="000000"/>
          <w:sz w:val="24"/>
          <w:szCs w:val="24"/>
        </w:rPr>
        <w:t>2</w:t>
      </w:r>
      <w:r w:rsidR="008F1D9B">
        <w:rPr>
          <w:rFonts w:asciiTheme="majorBidi" w:hAnsiTheme="majorBidi" w:cstheme="majorBidi"/>
          <w:color w:val="000000"/>
          <w:sz w:val="24"/>
          <w:szCs w:val="24"/>
        </w:rPr>
        <w:t xml:space="preserve"> değerleri sırasıyla “küçük”, “orta” ve “geniş” etki büyüklüğü olarak yorumlanmaktadır.</w:t>
      </w:r>
      <w:r w:rsidR="005A3AB8">
        <w:rPr>
          <w:rFonts w:asciiTheme="majorBidi" w:hAnsiTheme="majorBidi" w:cstheme="majorBidi"/>
          <w:color w:val="000000"/>
          <w:sz w:val="24"/>
          <w:szCs w:val="24"/>
        </w:rPr>
        <w:t xml:space="preserve"> </w:t>
      </w:r>
      <w:r w:rsidR="007455FC" w:rsidRPr="000E6132">
        <w:rPr>
          <w:rFonts w:asciiTheme="majorBidi" w:hAnsiTheme="majorBidi" w:cstheme="majorBidi"/>
          <w:color w:val="000000"/>
          <w:sz w:val="24"/>
          <w:szCs w:val="24"/>
        </w:rPr>
        <w:t xml:space="preserve">Ölçeğin </w:t>
      </w:r>
      <w:r w:rsidR="007455FC" w:rsidRPr="000E6132">
        <w:rPr>
          <w:rFonts w:asciiTheme="majorBidi" w:hAnsiTheme="majorBidi" w:cstheme="majorBidi"/>
          <w:bCs/>
          <w:sz w:val="24"/>
          <w:szCs w:val="24"/>
        </w:rPr>
        <w:t>istatistiksel sonuçların</w:t>
      </w:r>
      <w:r w:rsidR="00D75D8C" w:rsidRPr="000E6132">
        <w:rPr>
          <w:rFonts w:asciiTheme="majorBidi" w:hAnsiTheme="majorBidi" w:cstheme="majorBidi"/>
          <w:bCs/>
          <w:sz w:val="24"/>
          <w:szCs w:val="24"/>
        </w:rPr>
        <w:t>ın</w:t>
      </w:r>
      <w:r w:rsidR="007455FC" w:rsidRPr="000E6132">
        <w:rPr>
          <w:rFonts w:asciiTheme="majorBidi" w:hAnsiTheme="majorBidi" w:cstheme="majorBidi"/>
          <w:bCs/>
          <w:sz w:val="24"/>
          <w:szCs w:val="24"/>
        </w:rPr>
        <w:t xml:space="preserve"> yorumlanma</w:t>
      </w:r>
      <w:r w:rsidR="000F0361">
        <w:rPr>
          <w:rFonts w:asciiTheme="majorBidi" w:hAnsiTheme="majorBidi" w:cstheme="majorBidi"/>
          <w:bCs/>
          <w:sz w:val="24"/>
          <w:szCs w:val="24"/>
        </w:rPr>
        <w:t xml:space="preserve"> aşamasında</w:t>
      </w:r>
      <w:r w:rsidR="007455FC" w:rsidRPr="000E6132">
        <w:rPr>
          <w:rFonts w:asciiTheme="majorBidi" w:hAnsiTheme="majorBidi" w:cstheme="majorBidi"/>
          <w:bCs/>
          <w:sz w:val="24"/>
          <w:szCs w:val="24"/>
        </w:rPr>
        <w:t xml:space="preserve"> anlamlılık düzeyi</w:t>
      </w:r>
      <w:r w:rsidR="008F1D9B">
        <w:rPr>
          <w:rFonts w:asciiTheme="majorBidi" w:hAnsiTheme="majorBidi" w:cstheme="majorBidi"/>
          <w:bCs/>
          <w:sz w:val="24"/>
          <w:szCs w:val="24"/>
        </w:rPr>
        <w:t xml:space="preserve"> </w:t>
      </w:r>
      <w:r w:rsidR="007455FC" w:rsidRPr="000E6132">
        <w:rPr>
          <w:rFonts w:asciiTheme="majorBidi" w:hAnsiTheme="majorBidi" w:cstheme="majorBidi"/>
          <w:bCs/>
          <w:sz w:val="24"/>
          <w:szCs w:val="24"/>
        </w:rPr>
        <w:t>.05 kabul edilmiştir.</w:t>
      </w:r>
      <w:r w:rsidR="00902EF8" w:rsidRPr="000E6132">
        <w:rPr>
          <w:rFonts w:asciiTheme="majorBidi" w:hAnsiTheme="majorBidi" w:cstheme="majorBidi"/>
          <w:color w:val="000000"/>
          <w:sz w:val="24"/>
          <w:szCs w:val="24"/>
        </w:rPr>
        <w:t xml:space="preserve"> </w:t>
      </w:r>
    </w:p>
    <w:p w:rsidR="00F364CD" w:rsidRPr="000E6132" w:rsidRDefault="00F364CD" w:rsidP="00AE5396">
      <w:pPr>
        <w:spacing w:line="360" w:lineRule="auto"/>
        <w:jc w:val="center"/>
        <w:rPr>
          <w:rFonts w:asciiTheme="majorBidi" w:hAnsiTheme="majorBidi" w:cstheme="majorBidi"/>
          <w:b/>
          <w:sz w:val="24"/>
          <w:szCs w:val="24"/>
        </w:rPr>
      </w:pPr>
      <w:r w:rsidRPr="000E6132">
        <w:rPr>
          <w:rFonts w:asciiTheme="majorBidi" w:hAnsiTheme="majorBidi" w:cstheme="majorBidi"/>
          <w:b/>
          <w:sz w:val="24"/>
          <w:szCs w:val="24"/>
        </w:rPr>
        <w:t>B</w:t>
      </w:r>
      <w:r w:rsidR="00AE5396" w:rsidRPr="000E6132">
        <w:rPr>
          <w:rFonts w:asciiTheme="majorBidi" w:hAnsiTheme="majorBidi" w:cstheme="majorBidi"/>
          <w:b/>
          <w:sz w:val="24"/>
          <w:szCs w:val="24"/>
        </w:rPr>
        <w:t>ulgular</w:t>
      </w:r>
    </w:p>
    <w:p w:rsidR="00CE6E66" w:rsidRPr="000E6132" w:rsidRDefault="00F364CD" w:rsidP="004E3A6F">
      <w:pPr>
        <w:tabs>
          <w:tab w:val="left" w:pos="142"/>
          <w:tab w:val="left" w:pos="567"/>
        </w:tabs>
        <w:autoSpaceDE w:val="0"/>
        <w:autoSpaceDN w:val="0"/>
        <w:adjustRightInd w:val="0"/>
        <w:spacing w:after="120" w:line="360" w:lineRule="auto"/>
        <w:ind w:firstLine="709"/>
        <w:jc w:val="both"/>
        <w:rPr>
          <w:rFonts w:asciiTheme="majorBidi" w:hAnsiTheme="majorBidi" w:cstheme="majorBidi"/>
          <w:color w:val="000000"/>
          <w:sz w:val="24"/>
          <w:szCs w:val="24"/>
        </w:rPr>
      </w:pPr>
      <w:r w:rsidRPr="000E6132">
        <w:rPr>
          <w:rFonts w:asciiTheme="majorBidi" w:hAnsiTheme="majorBidi" w:cstheme="majorBidi"/>
          <w:color w:val="000000"/>
          <w:sz w:val="24"/>
          <w:szCs w:val="24"/>
        </w:rPr>
        <w:t xml:space="preserve">Çalışmanın bu bölümünde </w:t>
      </w:r>
      <w:r w:rsidR="002E16C7">
        <w:rPr>
          <w:rFonts w:asciiTheme="majorBidi" w:hAnsiTheme="majorBidi" w:cstheme="majorBidi"/>
          <w:color w:val="000000"/>
          <w:sz w:val="24"/>
          <w:szCs w:val="24"/>
        </w:rPr>
        <w:t>Fen bilimleri öğretmen adaylarının çevre sorunlarına yönelik davranışlarını etkileyen değişkenlere ait analiz sonuçları yer almaktadır. Buna göre öğretmen adaylarının çevre sorunlarına yönelik davranışlarının cinsiyet değişkenine göre farklılaşıp farklılaşmadığını gösteren analiz sonuçlarına Tablo 2’de yer verilmiştir.</w:t>
      </w:r>
    </w:p>
    <w:p w:rsidR="00E3336F" w:rsidRDefault="00E3336F" w:rsidP="00817A82">
      <w:pPr>
        <w:tabs>
          <w:tab w:val="left" w:pos="-142"/>
        </w:tabs>
        <w:autoSpaceDE w:val="0"/>
        <w:autoSpaceDN w:val="0"/>
        <w:adjustRightInd w:val="0"/>
        <w:spacing w:after="120"/>
        <w:ind w:left="-142"/>
        <w:rPr>
          <w:rFonts w:asciiTheme="majorBidi" w:hAnsiTheme="majorBidi" w:cstheme="majorBidi"/>
          <w:bCs/>
          <w:color w:val="000000"/>
          <w:sz w:val="24"/>
          <w:szCs w:val="24"/>
        </w:rPr>
      </w:pPr>
    </w:p>
    <w:p w:rsidR="00356711" w:rsidRPr="00817A82" w:rsidRDefault="00356711" w:rsidP="00817A82">
      <w:pPr>
        <w:tabs>
          <w:tab w:val="left" w:pos="-142"/>
        </w:tabs>
        <w:autoSpaceDE w:val="0"/>
        <w:autoSpaceDN w:val="0"/>
        <w:adjustRightInd w:val="0"/>
        <w:spacing w:after="120"/>
        <w:ind w:left="-142"/>
        <w:rPr>
          <w:rFonts w:asciiTheme="majorBidi" w:hAnsiTheme="majorBidi" w:cstheme="majorBidi"/>
          <w:bCs/>
          <w:color w:val="000000"/>
          <w:sz w:val="24"/>
          <w:szCs w:val="24"/>
        </w:rPr>
      </w:pPr>
      <w:r w:rsidRPr="00817A82">
        <w:rPr>
          <w:rFonts w:asciiTheme="majorBidi" w:hAnsiTheme="majorBidi" w:cstheme="majorBidi"/>
          <w:bCs/>
          <w:color w:val="000000"/>
          <w:sz w:val="24"/>
          <w:szCs w:val="24"/>
        </w:rPr>
        <w:t>Tablo 2.</w:t>
      </w:r>
    </w:p>
    <w:p w:rsidR="007C5069" w:rsidRPr="00817A82" w:rsidRDefault="00E6689A" w:rsidP="00817A82">
      <w:pPr>
        <w:tabs>
          <w:tab w:val="left" w:pos="-142"/>
        </w:tabs>
        <w:autoSpaceDE w:val="0"/>
        <w:autoSpaceDN w:val="0"/>
        <w:adjustRightInd w:val="0"/>
        <w:spacing w:after="120"/>
        <w:ind w:left="-142"/>
        <w:rPr>
          <w:rFonts w:asciiTheme="majorBidi" w:hAnsiTheme="majorBidi" w:cstheme="majorBidi"/>
          <w:bCs/>
          <w:color w:val="000000"/>
          <w:sz w:val="24"/>
          <w:szCs w:val="24"/>
        </w:rPr>
      </w:pPr>
      <w:r w:rsidRPr="00817A82">
        <w:rPr>
          <w:rFonts w:asciiTheme="majorBidi" w:hAnsiTheme="majorBidi" w:cstheme="majorBidi"/>
          <w:bCs/>
          <w:color w:val="000000"/>
          <w:sz w:val="24"/>
          <w:szCs w:val="24"/>
        </w:rPr>
        <w:lastRenderedPageBreak/>
        <w:t xml:space="preserve"> Öğretmen Adaylarının Çevre Sorunlarına Yönelik Davranışlarının Cinsiyete Göre </w:t>
      </w:r>
      <w:r w:rsidR="001464D6" w:rsidRPr="00817A82">
        <w:rPr>
          <w:rFonts w:asciiTheme="majorBidi" w:hAnsiTheme="majorBidi" w:cstheme="majorBidi"/>
          <w:bCs/>
          <w:color w:val="000000"/>
          <w:sz w:val="24"/>
          <w:szCs w:val="24"/>
        </w:rPr>
        <w:t>İncelenmesi</w:t>
      </w:r>
    </w:p>
    <w:tbl>
      <w:tblPr>
        <w:tblStyle w:val="TabloKlavuzu"/>
        <w:tblW w:w="0" w:type="auto"/>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090"/>
        <w:gridCol w:w="1142"/>
        <w:gridCol w:w="1136"/>
        <w:gridCol w:w="1092"/>
        <w:gridCol w:w="1112"/>
        <w:gridCol w:w="1108"/>
        <w:gridCol w:w="1131"/>
      </w:tblGrid>
      <w:tr w:rsidR="007C5069" w:rsidRPr="00CD4726" w:rsidTr="00887240">
        <w:trPr>
          <w:trHeight w:val="335"/>
        </w:trPr>
        <w:tc>
          <w:tcPr>
            <w:tcW w:w="1262" w:type="dxa"/>
            <w:tcBorders>
              <w:top w:val="single" w:sz="4" w:space="0" w:color="auto"/>
              <w:bottom w:val="single" w:sz="4" w:space="0" w:color="auto"/>
            </w:tcBorders>
          </w:tcPr>
          <w:p w:rsidR="007C5069" w:rsidRPr="00356711" w:rsidRDefault="007C5069" w:rsidP="00356711">
            <w:pPr>
              <w:rPr>
                <w:rFonts w:ascii="Times New Roman" w:hAnsi="Times New Roman" w:cs="Times New Roman"/>
                <w:b/>
                <w:bCs/>
                <w:sz w:val="20"/>
                <w:szCs w:val="20"/>
              </w:rPr>
            </w:pPr>
            <w:r w:rsidRPr="00356711">
              <w:rPr>
                <w:rFonts w:ascii="Times New Roman" w:hAnsi="Times New Roman" w:cs="Times New Roman"/>
                <w:b/>
                <w:bCs/>
                <w:sz w:val="20"/>
                <w:szCs w:val="20"/>
              </w:rPr>
              <w:t>Cinsiyet</w:t>
            </w:r>
          </w:p>
        </w:tc>
        <w:tc>
          <w:tcPr>
            <w:tcW w:w="1111" w:type="dxa"/>
            <w:tcBorders>
              <w:top w:val="single" w:sz="4" w:space="0" w:color="auto"/>
              <w:bottom w:val="single" w:sz="4" w:space="0" w:color="auto"/>
            </w:tcBorders>
          </w:tcPr>
          <w:p w:rsidR="007C5069" w:rsidRPr="00356711" w:rsidRDefault="007C5069" w:rsidP="00356711">
            <w:pPr>
              <w:jc w:val="center"/>
              <w:rPr>
                <w:rFonts w:ascii="Times New Roman" w:hAnsi="Times New Roman" w:cs="Times New Roman"/>
                <w:b/>
                <w:bCs/>
                <w:sz w:val="20"/>
                <w:szCs w:val="20"/>
              </w:rPr>
            </w:pPr>
            <w:r w:rsidRPr="00356711">
              <w:rPr>
                <w:rFonts w:ascii="Times New Roman" w:hAnsi="Times New Roman" w:cs="Times New Roman"/>
                <w:b/>
                <w:bCs/>
                <w:sz w:val="20"/>
                <w:szCs w:val="20"/>
              </w:rPr>
              <w:t>N</w:t>
            </w:r>
          </w:p>
        </w:tc>
        <w:tc>
          <w:tcPr>
            <w:tcW w:w="1160" w:type="dxa"/>
            <w:tcBorders>
              <w:top w:val="single" w:sz="4" w:space="0" w:color="auto"/>
              <w:bottom w:val="single" w:sz="4" w:space="0" w:color="auto"/>
            </w:tcBorders>
          </w:tcPr>
          <w:p w:rsidR="007C5069" w:rsidRPr="00356711" w:rsidRDefault="007C5069" w:rsidP="00356711">
            <w:pPr>
              <w:jc w:val="center"/>
              <w:rPr>
                <w:rFonts w:ascii="Times New Roman" w:hAnsi="Times New Roman" w:cs="Times New Roman"/>
                <w:b/>
                <w:bCs/>
                <w:sz w:val="20"/>
                <w:szCs w:val="20"/>
              </w:rPr>
            </w:pPr>
            <w:r w:rsidRPr="00356711">
              <w:rPr>
                <w:rFonts w:ascii="Times New Roman" w:hAnsi="Times New Roman" w:cs="Times New Roman"/>
                <w:sz w:val="20"/>
                <w:szCs w:val="20"/>
              </w:rPr>
              <w:t>X</w:t>
            </w:r>
          </w:p>
        </w:tc>
        <w:tc>
          <w:tcPr>
            <w:tcW w:w="1157" w:type="dxa"/>
            <w:tcBorders>
              <w:top w:val="single" w:sz="4" w:space="0" w:color="auto"/>
              <w:bottom w:val="single" w:sz="4" w:space="0" w:color="auto"/>
            </w:tcBorders>
          </w:tcPr>
          <w:p w:rsidR="007C5069" w:rsidRPr="00356711" w:rsidRDefault="007C5069" w:rsidP="00356711">
            <w:pPr>
              <w:jc w:val="center"/>
              <w:rPr>
                <w:rFonts w:ascii="Times New Roman" w:hAnsi="Times New Roman" w:cs="Times New Roman"/>
                <w:b/>
                <w:bCs/>
                <w:sz w:val="20"/>
                <w:szCs w:val="20"/>
              </w:rPr>
            </w:pPr>
            <w:r w:rsidRPr="00356711">
              <w:rPr>
                <w:rFonts w:ascii="Times New Roman" w:hAnsi="Times New Roman" w:cs="Times New Roman"/>
                <w:b/>
                <w:bCs/>
                <w:sz w:val="20"/>
                <w:szCs w:val="20"/>
              </w:rPr>
              <w:t>SS</w:t>
            </w:r>
          </w:p>
        </w:tc>
        <w:tc>
          <w:tcPr>
            <w:tcW w:w="1113" w:type="dxa"/>
            <w:tcBorders>
              <w:top w:val="single" w:sz="4" w:space="0" w:color="auto"/>
              <w:bottom w:val="single" w:sz="4" w:space="0" w:color="auto"/>
            </w:tcBorders>
          </w:tcPr>
          <w:p w:rsidR="007C5069" w:rsidRPr="00356711" w:rsidRDefault="007C5069" w:rsidP="00356711">
            <w:pPr>
              <w:jc w:val="center"/>
              <w:rPr>
                <w:rFonts w:ascii="Times New Roman" w:hAnsi="Times New Roman" w:cs="Times New Roman"/>
                <w:b/>
                <w:bCs/>
                <w:sz w:val="20"/>
                <w:szCs w:val="20"/>
              </w:rPr>
            </w:pPr>
            <w:r w:rsidRPr="00356711">
              <w:rPr>
                <w:rFonts w:ascii="Times New Roman" w:hAnsi="Times New Roman" w:cs="Times New Roman"/>
                <w:b/>
                <w:bCs/>
                <w:sz w:val="20"/>
                <w:szCs w:val="20"/>
              </w:rPr>
              <w:t>sd</w:t>
            </w:r>
          </w:p>
        </w:tc>
        <w:tc>
          <w:tcPr>
            <w:tcW w:w="1128" w:type="dxa"/>
            <w:tcBorders>
              <w:top w:val="single" w:sz="4" w:space="0" w:color="auto"/>
              <w:bottom w:val="single" w:sz="4" w:space="0" w:color="auto"/>
            </w:tcBorders>
          </w:tcPr>
          <w:p w:rsidR="007C5069" w:rsidRPr="00356711" w:rsidRDefault="007C5069" w:rsidP="00356711">
            <w:pPr>
              <w:jc w:val="center"/>
              <w:rPr>
                <w:rFonts w:ascii="Times New Roman" w:hAnsi="Times New Roman" w:cs="Times New Roman"/>
                <w:b/>
                <w:bCs/>
                <w:sz w:val="20"/>
                <w:szCs w:val="20"/>
              </w:rPr>
            </w:pPr>
            <w:r w:rsidRPr="00356711">
              <w:rPr>
                <w:rFonts w:ascii="Times New Roman" w:hAnsi="Times New Roman" w:cs="Times New Roman"/>
                <w:b/>
                <w:bCs/>
                <w:sz w:val="20"/>
                <w:szCs w:val="20"/>
              </w:rPr>
              <w:t>t</w:t>
            </w:r>
          </w:p>
        </w:tc>
        <w:tc>
          <w:tcPr>
            <w:tcW w:w="1128" w:type="dxa"/>
            <w:tcBorders>
              <w:top w:val="single" w:sz="4" w:space="0" w:color="auto"/>
              <w:bottom w:val="single" w:sz="4" w:space="0" w:color="auto"/>
            </w:tcBorders>
          </w:tcPr>
          <w:p w:rsidR="007C5069" w:rsidRPr="00356711" w:rsidRDefault="007C5069" w:rsidP="00356711">
            <w:pPr>
              <w:jc w:val="center"/>
              <w:rPr>
                <w:rFonts w:ascii="Times New Roman" w:hAnsi="Times New Roman" w:cs="Times New Roman"/>
                <w:b/>
                <w:bCs/>
                <w:sz w:val="20"/>
                <w:szCs w:val="20"/>
              </w:rPr>
            </w:pPr>
            <w:r w:rsidRPr="00356711">
              <w:rPr>
                <w:rFonts w:ascii="Times New Roman" w:hAnsi="Times New Roman" w:cs="Times New Roman"/>
                <w:b/>
                <w:bCs/>
                <w:sz w:val="20"/>
                <w:szCs w:val="20"/>
              </w:rPr>
              <w:t>p</w:t>
            </w:r>
          </w:p>
        </w:tc>
        <w:tc>
          <w:tcPr>
            <w:tcW w:w="1155" w:type="dxa"/>
            <w:tcBorders>
              <w:top w:val="single" w:sz="4" w:space="0" w:color="auto"/>
              <w:bottom w:val="single" w:sz="4" w:space="0" w:color="auto"/>
            </w:tcBorders>
          </w:tcPr>
          <w:p w:rsidR="007C5069" w:rsidRPr="00356711" w:rsidRDefault="007C5069" w:rsidP="00356711">
            <w:pPr>
              <w:jc w:val="center"/>
              <w:rPr>
                <w:rFonts w:ascii="Times New Roman" w:hAnsi="Times New Roman" w:cs="Times New Roman"/>
                <w:b/>
                <w:bCs/>
                <w:sz w:val="20"/>
                <w:szCs w:val="20"/>
              </w:rPr>
            </w:pPr>
            <w:r w:rsidRPr="00356711">
              <w:rPr>
                <w:rFonts w:ascii="Times New Roman" w:hAnsi="Times New Roman" w:cs="Times New Roman"/>
                <w:b/>
                <w:sz w:val="20"/>
                <w:szCs w:val="20"/>
              </w:rPr>
              <w:t>η</w:t>
            </w:r>
            <w:r w:rsidRPr="00356711">
              <w:rPr>
                <w:rFonts w:ascii="Times New Roman" w:hAnsi="Times New Roman" w:cs="Times New Roman"/>
                <w:b/>
                <w:iCs/>
                <w:sz w:val="20"/>
                <w:szCs w:val="20"/>
              </w:rPr>
              <w:t>2</w:t>
            </w:r>
          </w:p>
        </w:tc>
      </w:tr>
      <w:tr w:rsidR="007C5069" w:rsidRPr="00CD4726" w:rsidTr="00356711">
        <w:tc>
          <w:tcPr>
            <w:tcW w:w="1262" w:type="dxa"/>
            <w:tcBorders>
              <w:top w:val="single" w:sz="4" w:space="0" w:color="auto"/>
            </w:tcBorders>
          </w:tcPr>
          <w:p w:rsidR="007C5069" w:rsidRPr="00356711" w:rsidRDefault="007C5069" w:rsidP="00356711">
            <w:pPr>
              <w:rPr>
                <w:rFonts w:ascii="Times New Roman" w:hAnsi="Times New Roman" w:cs="Times New Roman"/>
                <w:b/>
                <w:bCs/>
                <w:sz w:val="20"/>
                <w:szCs w:val="20"/>
              </w:rPr>
            </w:pPr>
            <w:r w:rsidRPr="00356711">
              <w:rPr>
                <w:rFonts w:ascii="Times New Roman" w:hAnsi="Times New Roman" w:cs="Times New Roman"/>
                <w:b/>
                <w:bCs/>
                <w:sz w:val="20"/>
                <w:szCs w:val="20"/>
              </w:rPr>
              <w:t>Kız</w:t>
            </w:r>
          </w:p>
        </w:tc>
        <w:tc>
          <w:tcPr>
            <w:tcW w:w="1111" w:type="dxa"/>
            <w:tcBorders>
              <w:top w:val="single" w:sz="4" w:space="0" w:color="auto"/>
            </w:tcBorders>
          </w:tcPr>
          <w:p w:rsidR="007C5069" w:rsidRPr="00356711" w:rsidRDefault="00DF37B3" w:rsidP="00356711">
            <w:pPr>
              <w:jc w:val="center"/>
              <w:rPr>
                <w:rFonts w:ascii="Times New Roman" w:hAnsi="Times New Roman" w:cs="Times New Roman"/>
                <w:sz w:val="20"/>
                <w:szCs w:val="20"/>
              </w:rPr>
            </w:pPr>
            <w:r>
              <w:rPr>
                <w:rFonts w:ascii="Times New Roman" w:hAnsi="Times New Roman" w:cs="Times New Roman"/>
                <w:sz w:val="20"/>
                <w:szCs w:val="20"/>
              </w:rPr>
              <w:t>171</w:t>
            </w:r>
          </w:p>
        </w:tc>
        <w:tc>
          <w:tcPr>
            <w:tcW w:w="1160" w:type="dxa"/>
            <w:tcBorders>
              <w:top w:val="single" w:sz="4" w:space="0" w:color="auto"/>
            </w:tcBorders>
          </w:tcPr>
          <w:p w:rsidR="007C5069" w:rsidRPr="00356711" w:rsidRDefault="00DF37B3" w:rsidP="00356711">
            <w:pPr>
              <w:jc w:val="center"/>
              <w:rPr>
                <w:rFonts w:ascii="Times New Roman" w:hAnsi="Times New Roman" w:cs="Times New Roman"/>
                <w:sz w:val="20"/>
                <w:szCs w:val="20"/>
              </w:rPr>
            </w:pPr>
            <w:r>
              <w:rPr>
                <w:rFonts w:ascii="Times New Roman" w:hAnsi="Times New Roman" w:cs="Times New Roman"/>
                <w:sz w:val="20"/>
                <w:szCs w:val="20"/>
              </w:rPr>
              <w:t>54.16</w:t>
            </w:r>
          </w:p>
        </w:tc>
        <w:tc>
          <w:tcPr>
            <w:tcW w:w="1157" w:type="dxa"/>
            <w:tcBorders>
              <w:top w:val="single" w:sz="4" w:space="0" w:color="auto"/>
            </w:tcBorders>
          </w:tcPr>
          <w:p w:rsidR="007C5069" w:rsidRPr="00356711" w:rsidRDefault="00DF37B3" w:rsidP="00356711">
            <w:pPr>
              <w:jc w:val="center"/>
              <w:rPr>
                <w:rFonts w:ascii="Times New Roman" w:hAnsi="Times New Roman" w:cs="Times New Roman"/>
                <w:sz w:val="20"/>
                <w:szCs w:val="20"/>
              </w:rPr>
            </w:pPr>
            <w:r>
              <w:rPr>
                <w:rFonts w:ascii="Times New Roman" w:hAnsi="Times New Roman" w:cs="Times New Roman"/>
                <w:sz w:val="20"/>
                <w:szCs w:val="20"/>
              </w:rPr>
              <w:t>8.81</w:t>
            </w:r>
          </w:p>
        </w:tc>
        <w:tc>
          <w:tcPr>
            <w:tcW w:w="1113" w:type="dxa"/>
            <w:tcBorders>
              <w:top w:val="single" w:sz="4" w:space="0" w:color="auto"/>
            </w:tcBorders>
          </w:tcPr>
          <w:p w:rsidR="007C5069" w:rsidRPr="00356711" w:rsidRDefault="00DF37B3" w:rsidP="00356711">
            <w:pPr>
              <w:jc w:val="center"/>
              <w:rPr>
                <w:rFonts w:ascii="Times New Roman" w:hAnsi="Times New Roman" w:cs="Times New Roman"/>
                <w:bCs/>
                <w:sz w:val="20"/>
                <w:szCs w:val="20"/>
              </w:rPr>
            </w:pPr>
            <w:r>
              <w:rPr>
                <w:rFonts w:ascii="Times New Roman" w:hAnsi="Times New Roman" w:cs="Times New Roman"/>
                <w:bCs/>
                <w:sz w:val="20"/>
                <w:szCs w:val="20"/>
              </w:rPr>
              <w:t>220</w:t>
            </w:r>
          </w:p>
        </w:tc>
        <w:tc>
          <w:tcPr>
            <w:tcW w:w="1128" w:type="dxa"/>
            <w:tcBorders>
              <w:top w:val="single" w:sz="4" w:space="0" w:color="auto"/>
            </w:tcBorders>
          </w:tcPr>
          <w:p w:rsidR="007C5069" w:rsidRPr="00356711" w:rsidRDefault="00DF37B3" w:rsidP="00356711">
            <w:pPr>
              <w:jc w:val="center"/>
              <w:rPr>
                <w:rFonts w:ascii="Times New Roman" w:hAnsi="Times New Roman" w:cs="Times New Roman"/>
                <w:bCs/>
                <w:sz w:val="20"/>
                <w:szCs w:val="20"/>
              </w:rPr>
            </w:pPr>
            <w:r>
              <w:rPr>
                <w:rFonts w:ascii="Times New Roman" w:hAnsi="Times New Roman" w:cs="Times New Roman"/>
                <w:bCs/>
                <w:sz w:val="20"/>
                <w:szCs w:val="20"/>
              </w:rPr>
              <w:t>4.212</w:t>
            </w:r>
          </w:p>
        </w:tc>
        <w:tc>
          <w:tcPr>
            <w:tcW w:w="1128" w:type="dxa"/>
            <w:tcBorders>
              <w:top w:val="single" w:sz="4" w:space="0" w:color="auto"/>
            </w:tcBorders>
          </w:tcPr>
          <w:p w:rsidR="007C5069" w:rsidRPr="00356711" w:rsidRDefault="007C5069" w:rsidP="00356711">
            <w:pPr>
              <w:jc w:val="center"/>
              <w:rPr>
                <w:rFonts w:ascii="Times New Roman" w:hAnsi="Times New Roman" w:cs="Times New Roman"/>
                <w:bCs/>
                <w:sz w:val="20"/>
                <w:szCs w:val="20"/>
              </w:rPr>
            </w:pPr>
            <w:r w:rsidRPr="00356711">
              <w:rPr>
                <w:rFonts w:ascii="Times New Roman" w:hAnsi="Times New Roman" w:cs="Times New Roman"/>
                <w:bCs/>
                <w:sz w:val="20"/>
                <w:szCs w:val="20"/>
              </w:rPr>
              <w:t>.000</w:t>
            </w:r>
          </w:p>
        </w:tc>
        <w:tc>
          <w:tcPr>
            <w:tcW w:w="1155" w:type="dxa"/>
            <w:tcBorders>
              <w:top w:val="single" w:sz="4" w:space="0" w:color="auto"/>
            </w:tcBorders>
          </w:tcPr>
          <w:p w:rsidR="007C5069" w:rsidRPr="00356711" w:rsidRDefault="00DF37B3" w:rsidP="00356711">
            <w:pPr>
              <w:jc w:val="center"/>
              <w:rPr>
                <w:rFonts w:ascii="Times New Roman" w:hAnsi="Times New Roman" w:cs="Times New Roman"/>
                <w:bCs/>
                <w:sz w:val="20"/>
                <w:szCs w:val="20"/>
              </w:rPr>
            </w:pPr>
            <w:r>
              <w:rPr>
                <w:rFonts w:ascii="Times New Roman" w:hAnsi="Times New Roman" w:cs="Times New Roman"/>
                <w:bCs/>
                <w:sz w:val="20"/>
                <w:szCs w:val="20"/>
              </w:rPr>
              <w:t>.07</w:t>
            </w:r>
          </w:p>
        </w:tc>
      </w:tr>
      <w:tr w:rsidR="007C5069" w:rsidRPr="00CD4726" w:rsidTr="00356711">
        <w:tc>
          <w:tcPr>
            <w:tcW w:w="1262" w:type="dxa"/>
          </w:tcPr>
          <w:p w:rsidR="007C5069" w:rsidRPr="00356711" w:rsidRDefault="007C5069" w:rsidP="00356711">
            <w:pPr>
              <w:rPr>
                <w:rFonts w:ascii="Times New Roman" w:hAnsi="Times New Roman" w:cs="Times New Roman"/>
                <w:b/>
                <w:bCs/>
                <w:sz w:val="20"/>
                <w:szCs w:val="20"/>
              </w:rPr>
            </w:pPr>
            <w:r w:rsidRPr="00356711">
              <w:rPr>
                <w:rFonts w:ascii="Times New Roman" w:hAnsi="Times New Roman" w:cs="Times New Roman"/>
                <w:b/>
                <w:bCs/>
                <w:sz w:val="20"/>
                <w:szCs w:val="20"/>
              </w:rPr>
              <w:t>Erkek</w:t>
            </w:r>
          </w:p>
        </w:tc>
        <w:tc>
          <w:tcPr>
            <w:tcW w:w="1111" w:type="dxa"/>
          </w:tcPr>
          <w:p w:rsidR="007C5069" w:rsidRPr="00356711" w:rsidRDefault="00DF37B3" w:rsidP="00356711">
            <w:pPr>
              <w:jc w:val="center"/>
              <w:rPr>
                <w:rFonts w:ascii="Times New Roman" w:hAnsi="Times New Roman" w:cs="Times New Roman"/>
                <w:sz w:val="20"/>
                <w:szCs w:val="20"/>
              </w:rPr>
            </w:pPr>
            <w:r>
              <w:rPr>
                <w:rFonts w:ascii="Times New Roman" w:hAnsi="Times New Roman" w:cs="Times New Roman"/>
                <w:sz w:val="20"/>
                <w:szCs w:val="20"/>
              </w:rPr>
              <w:t>51</w:t>
            </w:r>
          </w:p>
        </w:tc>
        <w:tc>
          <w:tcPr>
            <w:tcW w:w="1160" w:type="dxa"/>
          </w:tcPr>
          <w:p w:rsidR="007C5069" w:rsidRPr="00356711" w:rsidRDefault="00DF37B3" w:rsidP="00356711">
            <w:pPr>
              <w:jc w:val="center"/>
              <w:rPr>
                <w:rFonts w:ascii="Times New Roman" w:hAnsi="Times New Roman" w:cs="Times New Roman"/>
                <w:sz w:val="20"/>
                <w:szCs w:val="20"/>
              </w:rPr>
            </w:pPr>
            <w:r>
              <w:rPr>
                <w:rFonts w:ascii="Times New Roman" w:hAnsi="Times New Roman" w:cs="Times New Roman"/>
                <w:sz w:val="20"/>
                <w:szCs w:val="20"/>
              </w:rPr>
              <w:t>48.13</w:t>
            </w:r>
          </w:p>
        </w:tc>
        <w:tc>
          <w:tcPr>
            <w:tcW w:w="1157" w:type="dxa"/>
          </w:tcPr>
          <w:p w:rsidR="007C5069" w:rsidRPr="00356711" w:rsidRDefault="00DF37B3" w:rsidP="00356711">
            <w:pPr>
              <w:jc w:val="center"/>
              <w:rPr>
                <w:rFonts w:ascii="Times New Roman" w:hAnsi="Times New Roman" w:cs="Times New Roman"/>
                <w:sz w:val="20"/>
                <w:szCs w:val="20"/>
              </w:rPr>
            </w:pPr>
            <w:r>
              <w:rPr>
                <w:rFonts w:ascii="Times New Roman" w:hAnsi="Times New Roman" w:cs="Times New Roman"/>
                <w:sz w:val="20"/>
                <w:szCs w:val="20"/>
              </w:rPr>
              <w:t>9.52</w:t>
            </w:r>
          </w:p>
        </w:tc>
        <w:tc>
          <w:tcPr>
            <w:tcW w:w="1113" w:type="dxa"/>
          </w:tcPr>
          <w:p w:rsidR="007C5069" w:rsidRPr="00356711" w:rsidRDefault="007C5069" w:rsidP="00356711">
            <w:pPr>
              <w:jc w:val="center"/>
              <w:rPr>
                <w:rFonts w:ascii="Times New Roman" w:hAnsi="Times New Roman" w:cs="Times New Roman"/>
                <w:bCs/>
                <w:sz w:val="20"/>
                <w:szCs w:val="20"/>
              </w:rPr>
            </w:pPr>
          </w:p>
        </w:tc>
        <w:tc>
          <w:tcPr>
            <w:tcW w:w="1128" w:type="dxa"/>
          </w:tcPr>
          <w:p w:rsidR="007C5069" w:rsidRPr="00356711" w:rsidRDefault="007C5069" w:rsidP="00356711">
            <w:pPr>
              <w:jc w:val="center"/>
              <w:rPr>
                <w:rFonts w:ascii="Times New Roman" w:hAnsi="Times New Roman" w:cs="Times New Roman"/>
                <w:bCs/>
                <w:sz w:val="20"/>
                <w:szCs w:val="20"/>
              </w:rPr>
            </w:pPr>
          </w:p>
        </w:tc>
        <w:tc>
          <w:tcPr>
            <w:tcW w:w="1128" w:type="dxa"/>
          </w:tcPr>
          <w:p w:rsidR="007C5069" w:rsidRPr="00356711" w:rsidRDefault="007C5069" w:rsidP="00356711">
            <w:pPr>
              <w:jc w:val="center"/>
              <w:rPr>
                <w:rFonts w:ascii="Times New Roman" w:hAnsi="Times New Roman" w:cs="Times New Roman"/>
                <w:bCs/>
                <w:sz w:val="20"/>
                <w:szCs w:val="20"/>
              </w:rPr>
            </w:pPr>
          </w:p>
        </w:tc>
        <w:tc>
          <w:tcPr>
            <w:tcW w:w="1155" w:type="dxa"/>
          </w:tcPr>
          <w:p w:rsidR="007C5069" w:rsidRPr="00356711" w:rsidRDefault="007C5069" w:rsidP="00356711">
            <w:pPr>
              <w:jc w:val="center"/>
              <w:rPr>
                <w:rFonts w:ascii="Times New Roman" w:hAnsi="Times New Roman" w:cs="Times New Roman"/>
                <w:bCs/>
                <w:sz w:val="20"/>
                <w:szCs w:val="20"/>
              </w:rPr>
            </w:pPr>
          </w:p>
        </w:tc>
      </w:tr>
    </w:tbl>
    <w:p w:rsidR="002C46F8" w:rsidRPr="000E6132" w:rsidRDefault="0055789E" w:rsidP="00865F4F">
      <w:pPr>
        <w:tabs>
          <w:tab w:val="left" w:pos="0"/>
        </w:tabs>
        <w:autoSpaceDE w:val="0"/>
        <w:autoSpaceDN w:val="0"/>
        <w:adjustRightInd w:val="0"/>
        <w:spacing w:after="120" w:line="36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*p</w:t>
      </w:r>
      <w:r w:rsidR="00E6689A" w:rsidRPr="000E6132">
        <w:rPr>
          <w:rFonts w:asciiTheme="majorBidi" w:hAnsiTheme="majorBidi" w:cstheme="majorBidi"/>
          <w:b/>
          <w:bCs/>
          <w:color w:val="000000"/>
          <w:sz w:val="24"/>
          <w:szCs w:val="24"/>
        </w:rPr>
        <w:t>&lt;0.05</w:t>
      </w:r>
    </w:p>
    <w:p w:rsidR="00D01531" w:rsidRDefault="00E6689A" w:rsidP="004E3A6F">
      <w:pPr>
        <w:tabs>
          <w:tab w:val="left" w:pos="-142"/>
          <w:tab w:val="left" w:pos="142"/>
        </w:tabs>
        <w:autoSpaceDE w:val="0"/>
        <w:autoSpaceDN w:val="0"/>
        <w:adjustRightInd w:val="0"/>
        <w:spacing w:after="120" w:line="360" w:lineRule="auto"/>
        <w:ind w:firstLine="709"/>
        <w:jc w:val="both"/>
        <w:rPr>
          <w:rFonts w:asciiTheme="majorBidi" w:hAnsiTheme="majorBidi" w:cstheme="majorBidi"/>
          <w:color w:val="000000"/>
          <w:sz w:val="24"/>
          <w:szCs w:val="24"/>
        </w:rPr>
      </w:pPr>
      <w:r w:rsidRPr="000E6132">
        <w:rPr>
          <w:rFonts w:asciiTheme="majorBidi" w:hAnsiTheme="majorBidi" w:cstheme="majorBidi"/>
          <w:color w:val="000000"/>
          <w:sz w:val="24"/>
          <w:szCs w:val="24"/>
        </w:rPr>
        <w:t xml:space="preserve">Tablo </w:t>
      </w:r>
      <w:r w:rsidR="00802BCC">
        <w:rPr>
          <w:rFonts w:asciiTheme="majorBidi" w:hAnsiTheme="majorBidi" w:cstheme="majorBidi"/>
          <w:color w:val="000000"/>
          <w:sz w:val="24"/>
          <w:szCs w:val="24"/>
        </w:rPr>
        <w:t>2</w:t>
      </w:r>
      <w:r w:rsidRPr="000E6132">
        <w:rPr>
          <w:rFonts w:asciiTheme="majorBidi" w:hAnsiTheme="majorBidi" w:cstheme="majorBidi"/>
          <w:color w:val="000000"/>
          <w:sz w:val="24"/>
          <w:szCs w:val="24"/>
        </w:rPr>
        <w:t>’d</w:t>
      </w:r>
      <w:r w:rsidR="00D75D8C" w:rsidRPr="000E6132">
        <w:rPr>
          <w:rFonts w:asciiTheme="majorBidi" w:hAnsiTheme="majorBidi" w:cstheme="majorBidi"/>
          <w:color w:val="000000"/>
          <w:sz w:val="24"/>
          <w:szCs w:val="24"/>
        </w:rPr>
        <w:t>e</w:t>
      </w:r>
      <w:r w:rsidRPr="000E6132">
        <w:rPr>
          <w:rFonts w:asciiTheme="majorBidi" w:hAnsiTheme="majorBidi" w:cstheme="majorBidi"/>
          <w:color w:val="000000"/>
          <w:sz w:val="24"/>
          <w:szCs w:val="24"/>
        </w:rPr>
        <w:t xml:space="preserve"> Fen </w:t>
      </w:r>
      <w:r w:rsidR="00B368D6">
        <w:rPr>
          <w:rFonts w:asciiTheme="majorBidi" w:hAnsiTheme="majorBidi" w:cstheme="majorBidi"/>
          <w:color w:val="000000"/>
          <w:sz w:val="24"/>
          <w:szCs w:val="24"/>
        </w:rPr>
        <w:t>bilimleri</w:t>
      </w:r>
      <w:r w:rsidRPr="000E6132">
        <w:rPr>
          <w:rFonts w:asciiTheme="majorBidi" w:hAnsiTheme="majorBidi" w:cstheme="majorBidi"/>
          <w:color w:val="000000"/>
          <w:sz w:val="24"/>
          <w:szCs w:val="24"/>
        </w:rPr>
        <w:t xml:space="preserve"> öğretmen adaylarının çevre sorunlarına </w:t>
      </w:r>
      <w:r w:rsidR="000F0361">
        <w:rPr>
          <w:rFonts w:asciiTheme="majorBidi" w:hAnsiTheme="majorBidi" w:cstheme="majorBidi"/>
          <w:color w:val="000000"/>
          <w:sz w:val="24"/>
          <w:szCs w:val="24"/>
        </w:rPr>
        <w:t>ilişkin</w:t>
      </w:r>
      <w:r w:rsidR="00A62F50">
        <w:rPr>
          <w:rFonts w:asciiTheme="majorBidi" w:hAnsiTheme="majorBidi" w:cstheme="majorBidi"/>
          <w:color w:val="000000"/>
          <w:sz w:val="24"/>
          <w:szCs w:val="24"/>
        </w:rPr>
        <w:t xml:space="preserve"> davranışları ile cinsiyet arasında</w:t>
      </w:r>
      <w:r w:rsidRPr="000E6132">
        <w:rPr>
          <w:rFonts w:asciiTheme="majorBidi" w:hAnsiTheme="majorBidi" w:cstheme="majorBidi"/>
          <w:color w:val="000000"/>
          <w:sz w:val="24"/>
          <w:szCs w:val="24"/>
        </w:rPr>
        <w:t xml:space="preserve"> istatistiksel olarak </w:t>
      </w:r>
      <w:r w:rsidR="00D470AF">
        <w:rPr>
          <w:rFonts w:asciiTheme="majorBidi" w:hAnsiTheme="majorBidi" w:cstheme="majorBidi"/>
          <w:color w:val="000000"/>
          <w:sz w:val="24"/>
          <w:szCs w:val="24"/>
        </w:rPr>
        <w:t xml:space="preserve">kız öğrenciler lehine </w:t>
      </w:r>
      <w:r w:rsidRPr="000E6132">
        <w:rPr>
          <w:rFonts w:asciiTheme="majorBidi" w:hAnsiTheme="majorBidi" w:cstheme="majorBidi"/>
          <w:color w:val="000000"/>
          <w:sz w:val="24"/>
          <w:szCs w:val="24"/>
        </w:rPr>
        <w:t xml:space="preserve">anlamlı </w:t>
      </w:r>
      <w:r w:rsidR="000F0361">
        <w:rPr>
          <w:rFonts w:asciiTheme="majorBidi" w:hAnsiTheme="majorBidi" w:cstheme="majorBidi"/>
          <w:color w:val="000000"/>
          <w:sz w:val="24"/>
          <w:szCs w:val="24"/>
        </w:rPr>
        <w:t xml:space="preserve">farklılık </w:t>
      </w:r>
      <w:r w:rsidRPr="000E6132">
        <w:rPr>
          <w:rFonts w:asciiTheme="majorBidi" w:hAnsiTheme="majorBidi" w:cstheme="majorBidi"/>
          <w:color w:val="000000"/>
          <w:sz w:val="24"/>
          <w:szCs w:val="24"/>
        </w:rPr>
        <w:t xml:space="preserve">olduğu belirlenmiştir </w:t>
      </w:r>
      <w:r w:rsidR="00DF37B3" w:rsidRPr="00DF37B3">
        <w:rPr>
          <w:rFonts w:asciiTheme="majorBidi" w:hAnsiTheme="majorBidi" w:cstheme="majorBidi"/>
          <w:color w:val="000000"/>
          <w:sz w:val="24"/>
          <w:szCs w:val="24"/>
        </w:rPr>
        <w:t xml:space="preserve">[t(220)=4.212, p&lt;.05]. </w:t>
      </w:r>
      <w:r w:rsidRPr="000E6132">
        <w:rPr>
          <w:rFonts w:asciiTheme="majorBidi" w:hAnsiTheme="majorBidi" w:cstheme="majorBidi"/>
          <w:color w:val="000000"/>
          <w:sz w:val="24"/>
          <w:szCs w:val="24"/>
        </w:rPr>
        <w:t xml:space="preserve">Bu sonuç Fen </w:t>
      </w:r>
      <w:r w:rsidR="00B368D6">
        <w:rPr>
          <w:rFonts w:asciiTheme="majorBidi" w:hAnsiTheme="majorBidi" w:cstheme="majorBidi"/>
          <w:color w:val="000000"/>
          <w:sz w:val="24"/>
          <w:szCs w:val="24"/>
        </w:rPr>
        <w:t>bilimleri</w:t>
      </w:r>
      <w:r w:rsidRPr="000E6132">
        <w:rPr>
          <w:rFonts w:asciiTheme="majorBidi" w:hAnsiTheme="majorBidi" w:cstheme="majorBidi"/>
          <w:color w:val="000000"/>
          <w:sz w:val="24"/>
          <w:szCs w:val="24"/>
        </w:rPr>
        <w:t xml:space="preserve"> öğretmen adaylarının çevre sorunlarına yönelik davranış ölçeğinden aldıkları puanların cinsiyet değişkenine göre anlamlı farklılık oluştur</w:t>
      </w:r>
      <w:r w:rsidR="00EC7B55" w:rsidRPr="000E6132">
        <w:rPr>
          <w:rFonts w:asciiTheme="majorBidi" w:hAnsiTheme="majorBidi" w:cstheme="majorBidi"/>
          <w:color w:val="000000"/>
          <w:sz w:val="24"/>
          <w:szCs w:val="24"/>
        </w:rPr>
        <w:t>duğunu</w:t>
      </w:r>
      <w:r w:rsidRPr="000E6132">
        <w:rPr>
          <w:rFonts w:asciiTheme="majorBidi" w:hAnsiTheme="majorBidi" w:cstheme="majorBidi"/>
          <w:color w:val="000000"/>
          <w:sz w:val="24"/>
          <w:szCs w:val="24"/>
        </w:rPr>
        <w:t xml:space="preserve"> ifade etmektedir.</w:t>
      </w:r>
      <w:r w:rsidR="00575332">
        <w:rPr>
          <w:rFonts w:asciiTheme="majorBidi" w:hAnsiTheme="majorBidi" w:cstheme="majorBidi"/>
          <w:color w:val="000000"/>
          <w:sz w:val="24"/>
          <w:szCs w:val="24"/>
        </w:rPr>
        <w:t xml:space="preserve"> Ayrıca </w:t>
      </w:r>
      <w:r w:rsidR="003426FD">
        <w:rPr>
          <w:rFonts w:asciiTheme="majorBidi" w:hAnsiTheme="majorBidi" w:cstheme="majorBidi"/>
          <w:color w:val="000000"/>
          <w:sz w:val="24"/>
          <w:szCs w:val="24"/>
        </w:rPr>
        <w:t xml:space="preserve">cinsiyet değişkeni için hesaplanan </w:t>
      </w:r>
      <w:r w:rsidR="00575332">
        <w:rPr>
          <w:rFonts w:asciiTheme="majorBidi" w:hAnsiTheme="majorBidi" w:cstheme="majorBidi"/>
          <w:color w:val="000000"/>
          <w:sz w:val="24"/>
          <w:szCs w:val="24"/>
        </w:rPr>
        <w:t xml:space="preserve">etki büyüklüğü </w:t>
      </w:r>
      <w:r w:rsidR="003426FD">
        <w:rPr>
          <w:rFonts w:asciiTheme="majorBidi" w:hAnsiTheme="majorBidi" w:cstheme="majorBidi"/>
          <w:color w:val="000000"/>
          <w:sz w:val="24"/>
          <w:szCs w:val="24"/>
        </w:rPr>
        <w:t>değerine göre (eta kare) (</w:t>
      </w:r>
      <w:r w:rsidR="003426FD" w:rsidRPr="003426FD">
        <w:rPr>
          <w:rFonts w:asciiTheme="majorBidi" w:hAnsiTheme="majorBidi" w:cstheme="majorBidi"/>
          <w:color w:val="000000"/>
          <w:sz w:val="24"/>
          <w:szCs w:val="24"/>
        </w:rPr>
        <w:t>η</w:t>
      </w:r>
      <w:r w:rsidR="003426FD" w:rsidRPr="003426FD">
        <w:rPr>
          <w:rFonts w:asciiTheme="majorBidi" w:hAnsiTheme="majorBidi" w:cstheme="majorBidi"/>
          <w:iCs/>
          <w:color w:val="000000"/>
          <w:sz w:val="24"/>
          <w:szCs w:val="24"/>
        </w:rPr>
        <w:t>2</w:t>
      </w:r>
      <w:r w:rsidR="00DF37B3">
        <w:rPr>
          <w:rFonts w:asciiTheme="majorBidi" w:hAnsiTheme="majorBidi" w:cstheme="majorBidi"/>
          <w:iCs/>
          <w:color w:val="000000"/>
          <w:sz w:val="24"/>
          <w:szCs w:val="24"/>
        </w:rPr>
        <w:t>=0.07</w:t>
      </w:r>
      <w:r w:rsidR="003426FD">
        <w:rPr>
          <w:rFonts w:asciiTheme="majorBidi" w:hAnsiTheme="majorBidi" w:cstheme="majorBidi"/>
          <w:iCs/>
          <w:color w:val="000000"/>
          <w:sz w:val="24"/>
          <w:szCs w:val="24"/>
        </w:rPr>
        <w:t xml:space="preserve">), cinsiyet değişkeni Fen </w:t>
      </w:r>
      <w:r w:rsidR="00B368D6">
        <w:rPr>
          <w:rFonts w:asciiTheme="majorBidi" w:hAnsiTheme="majorBidi" w:cstheme="majorBidi"/>
          <w:iCs/>
          <w:color w:val="000000"/>
          <w:sz w:val="24"/>
          <w:szCs w:val="24"/>
        </w:rPr>
        <w:t>bilimleri</w:t>
      </w:r>
      <w:r w:rsidR="003426FD">
        <w:rPr>
          <w:rFonts w:asciiTheme="majorBidi" w:hAnsiTheme="majorBidi" w:cstheme="majorBidi"/>
          <w:iCs/>
          <w:color w:val="000000"/>
          <w:sz w:val="24"/>
          <w:szCs w:val="24"/>
        </w:rPr>
        <w:t xml:space="preserve"> öğretmen adaylarının çevre sorunlarına </w:t>
      </w:r>
      <w:r w:rsidR="004C7312">
        <w:rPr>
          <w:rFonts w:asciiTheme="majorBidi" w:hAnsiTheme="majorBidi" w:cstheme="majorBidi"/>
          <w:iCs/>
          <w:color w:val="000000"/>
          <w:sz w:val="24"/>
          <w:szCs w:val="24"/>
        </w:rPr>
        <w:t>ilişkin</w:t>
      </w:r>
      <w:r w:rsidR="003426FD">
        <w:rPr>
          <w:rFonts w:asciiTheme="majorBidi" w:hAnsiTheme="majorBidi" w:cstheme="majorBidi"/>
          <w:iCs/>
          <w:color w:val="000000"/>
          <w:sz w:val="24"/>
          <w:szCs w:val="24"/>
        </w:rPr>
        <w:t xml:space="preserve"> davranışları üzerinde orta düzeyde etkiye sahip olduğu görülmektedir.</w:t>
      </w:r>
      <w:r w:rsidR="00E3336F" w:rsidRPr="00E3336F">
        <w:rPr>
          <w:rFonts w:asciiTheme="majorBidi" w:hAnsiTheme="majorBidi" w:cstheme="majorBidi"/>
          <w:iCs/>
          <w:color w:val="000000"/>
          <w:sz w:val="24"/>
          <w:szCs w:val="24"/>
        </w:rPr>
        <w:t xml:space="preserve"> Fen bilimleri öğretmen adaylarının çevre sorunlarına yönelik davranışlarının </w:t>
      </w:r>
      <w:r w:rsidR="00E3336F">
        <w:rPr>
          <w:rFonts w:asciiTheme="majorBidi" w:hAnsiTheme="majorBidi" w:cstheme="majorBidi"/>
          <w:iCs/>
          <w:color w:val="000000"/>
          <w:sz w:val="24"/>
          <w:szCs w:val="24"/>
        </w:rPr>
        <w:t>sınıf seviyesine</w:t>
      </w:r>
      <w:r w:rsidR="00E3336F" w:rsidRPr="00E3336F">
        <w:rPr>
          <w:rFonts w:asciiTheme="majorBidi" w:hAnsiTheme="majorBidi" w:cstheme="majorBidi"/>
          <w:iCs/>
          <w:color w:val="000000"/>
          <w:sz w:val="24"/>
          <w:szCs w:val="24"/>
        </w:rPr>
        <w:t xml:space="preserve"> göre inc</w:t>
      </w:r>
      <w:r w:rsidR="00E3336F">
        <w:rPr>
          <w:rFonts w:asciiTheme="majorBidi" w:hAnsiTheme="majorBidi" w:cstheme="majorBidi"/>
          <w:iCs/>
          <w:color w:val="000000"/>
          <w:sz w:val="24"/>
          <w:szCs w:val="24"/>
        </w:rPr>
        <w:t>elenmesine ait sonuçlara Tablo 3</w:t>
      </w:r>
      <w:r w:rsidR="00E3336F" w:rsidRPr="00E3336F">
        <w:rPr>
          <w:rFonts w:asciiTheme="majorBidi" w:hAnsiTheme="majorBidi" w:cstheme="majorBidi"/>
          <w:iCs/>
          <w:color w:val="000000"/>
          <w:sz w:val="24"/>
          <w:szCs w:val="24"/>
        </w:rPr>
        <w:t>’ de yer verilmiştir.</w:t>
      </w:r>
    </w:p>
    <w:p w:rsidR="00356711" w:rsidRPr="00802BCC" w:rsidRDefault="00356711" w:rsidP="00802BCC">
      <w:pPr>
        <w:tabs>
          <w:tab w:val="left" w:pos="0"/>
        </w:tabs>
        <w:autoSpaceDE w:val="0"/>
        <w:autoSpaceDN w:val="0"/>
        <w:adjustRightInd w:val="0"/>
        <w:spacing w:after="120"/>
        <w:jc w:val="both"/>
        <w:rPr>
          <w:rFonts w:asciiTheme="majorBidi" w:hAnsiTheme="majorBidi" w:cstheme="majorBidi"/>
          <w:bCs/>
          <w:color w:val="000000"/>
          <w:sz w:val="24"/>
          <w:szCs w:val="24"/>
        </w:rPr>
      </w:pPr>
      <w:r w:rsidRPr="00802BCC">
        <w:rPr>
          <w:rFonts w:asciiTheme="majorBidi" w:hAnsiTheme="majorBidi" w:cstheme="majorBidi"/>
          <w:bCs/>
          <w:color w:val="000000"/>
          <w:sz w:val="24"/>
          <w:szCs w:val="24"/>
        </w:rPr>
        <w:t>Tablo 3.</w:t>
      </w:r>
    </w:p>
    <w:p w:rsidR="00E6689A" w:rsidRPr="00802BCC" w:rsidRDefault="00E6689A" w:rsidP="00802BCC">
      <w:pPr>
        <w:tabs>
          <w:tab w:val="left" w:pos="0"/>
        </w:tabs>
        <w:autoSpaceDE w:val="0"/>
        <w:autoSpaceDN w:val="0"/>
        <w:adjustRightInd w:val="0"/>
        <w:spacing w:after="120"/>
        <w:jc w:val="both"/>
        <w:rPr>
          <w:rFonts w:asciiTheme="majorBidi" w:hAnsiTheme="majorBidi" w:cstheme="majorBidi"/>
          <w:bCs/>
          <w:color w:val="000000"/>
          <w:sz w:val="24"/>
          <w:szCs w:val="24"/>
        </w:rPr>
      </w:pPr>
      <w:r w:rsidRPr="00802BCC">
        <w:rPr>
          <w:rFonts w:asciiTheme="majorBidi" w:hAnsiTheme="majorBidi" w:cstheme="majorBidi"/>
          <w:bCs/>
          <w:color w:val="000000"/>
          <w:sz w:val="24"/>
          <w:szCs w:val="24"/>
        </w:rPr>
        <w:t xml:space="preserve">Öğretmen Adaylarının Çevre Sorunlarına Yönelik Davranışlarının Sınıf Seviyesine Göre </w:t>
      </w:r>
      <w:r w:rsidR="001464D6" w:rsidRPr="00802BCC">
        <w:rPr>
          <w:rFonts w:asciiTheme="majorBidi" w:hAnsiTheme="majorBidi" w:cstheme="majorBidi"/>
          <w:bCs/>
          <w:color w:val="000000"/>
          <w:sz w:val="24"/>
          <w:szCs w:val="24"/>
        </w:rPr>
        <w:t>İncelenmesi</w:t>
      </w:r>
    </w:p>
    <w:tbl>
      <w:tblPr>
        <w:tblStyle w:val="TabloKlavuzu"/>
        <w:tblW w:w="4916"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867"/>
        <w:gridCol w:w="1268"/>
        <w:gridCol w:w="1472"/>
        <w:gridCol w:w="1052"/>
        <w:gridCol w:w="1052"/>
        <w:gridCol w:w="1052"/>
      </w:tblGrid>
      <w:tr w:rsidR="00DF37B3" w:rsidRPr="005D23A8" w:rsidTr="005E4980">
        <w:trPr>
          <w:trHeight w:val="306"/>
        </w:trPr>
        <w:tc>
          <w:tcPr>
            <w:tcW w:w="1189" w:type="pct"/>
            <w:tcBorders>
              <w:top w:val="single" w:sz="4" w:space="0" w:color="auto"/>
              <w:bottom w:val="single" w:sz="4" w:space="0" w:color="auto"/>
            </w:tcBorders>
          </w:tcPr>
          <w:p w:rsidR="00DF37B3" w:rsidRPr="00802BCC" w:rsidRDefault="00DF37B3" w:rsidP="00A77C14">
            <w:pPr>
              <w:rPr>
                <w:rFonts w:ascii="Times New Roman" w:eastAsia="Malgun Gothic" w:hAnsi="Times New Roman" w:cs="Times New Roman"/>
                <w:b/>
                <w:bCs/>
                <w:sz w:val="20"/>
                <w:szCs w:val="20"/>
              </w:rPr>
            </w:pPr>
            <w:r>
              <w:rPr>
                <w:rFonts w:ascii="Times New Roman" w:eastAsia="Malgun Gothic" w:hAnsi="Times New Roman" w:cs="Times New Roman"/>
                <w:b/>
                <w:bCs/>
                <w:sz w:val="20"/>
                <w:szCs w:val="20"/>
              </w:rPr>
              <w:t xml:space="preserve">Sınıf </w:t>
            </w:r>
            <w:r w:rsidRPr="00802BCC">
              <w:rPr>
                <w:rFonts w:ascii="Times New Roman" w:eastAsia="Malgun Gothic" w:hAnsi="Times New Roman" w:cs="Times New Roman"/>
                <w:b/>
                <w:bCs/>
                <w:sz w:val="20"/>
                <w:szCs w:val="20"/>
              </w:rPr>
              <w:t>Seviyesi</w:t>
            </w:r>
          </w:p>
        </w:tc>
        <w:tc>
          <w:tcPr>
            <w:tcW w:w="488" w:type="pct"/>
            <w:tcBorders>
              <w:top w:val="single" w:sz="4" w:space="0" w:color="auto"/>
              <w:bottom w:val="single" w:sz="4" w:space="0" w:color="auto"/>
            </w:tcBorders>
          </w:tcPr>
          <w:p w:rsidR="00DF37B3" w:rsidRPr="00802BCC" w:rsidRDefault="00DF37B3" w:rsidP="00A77C14">
            <w:pPr>
              <w:contextualSpacing/>
              <w:jc w:val="cente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N</w:t>
            </w:r>
          </w:p>
        </w:tc>
        <w:tc>
          <w:tcPr>
            <w:tcW w:w="714" w:type="pct"/>
            <w:tcBorders>
              <w:top w:val="single" w:sz="4" w:space="0" w:color="auto"/>
              <w:bottom w:val="single" w:sz="4" w:space="0" w:color="auto"/>
            </w:tcBorders>
          </w:tcPr>
          <w:p w:rsidR="00DF37B3" w:rsidRPr="00802BCC" w:rsidRDefault="00DF37B3" w:rsidP="00A77C14">
            <w:pPr>
              <w:contextualSpacing/>
              <w:jc w:val="cente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X</w:t>
            </w:r>
          </w:p>
        </w:tc>
        <w:tc>
          <w:tcPr>
            <w:tcW w:w="829" w:type="pct"/>
            <w:tcBorders>
              <w:top w:val="single" w:sz="4" w:space="0" w:color="auto"/>
              <w:bottom w:val="single" w:sz="4" w:space="0" w:color="auto"/>
            </w:tcBorders>
          </w:tcPr>
          <w:p w:rsidR="00DF37B3" w:rsidRPr="00802BCC" w:rsidRDefault="00DF37B3" w:rsidP="00A77C14">
            <w:pPr>
              <w:contextualSpacing/>
              <w:jc w:val="cente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SS</w:t>
            </w:r>
          </w:p>
        </w:tc>
        <w:tc>
          <w:tcPr>
            <w:tcW w:w="592" w:type="pct"/>
            <w:tcBorders>
              <w:top w:val="single" w:sz="4" w:space="0" w:color="auto"/>
              <w:bottom w:val="single" w:sz="4" w:space="0" w:color="auto"/>
            </w:tcBorders>
          </w:tcPr>
          <w:p w:rsidR="00DF37B3" w:rsidRPr="00802BCC" w:rsidRDefault="00DF37B3" w:rsidP="00A77C14">
            <w:pPr>
              <w:contextualSpacing/>
              <w:jc w:val="cente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F</w:t>
            </w:r>
          </w:p>
        </w:tc>
        <w:tc>
          <w:tcPr>
            <w:tcW w:w="593" w:type="pct"/>
            <w:tcBorders>
              <w:top w:val="single" w:sz="4" w:space="0" w:color="auto"/>
              <w:bottom w:val="single" w:sz="4" w:space="0" w:color="auto"/>
            </w:tcBorders>
          </w:tcPr>
          <w:p w:rsidR="00DF37B3" w:rsidRPr="00802BCC" w:rsidRDefault="00DF37B3" w:rsidP="00A77C14">
            <w:pPr>
              <w:contextualSpacing/>
              <w:jc w:val="cente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sd</w:t>
            </w:r>
          </w:p>
        </w:tc>
        <w:tc>
          <w:tcPr>
            <w:tcW w:w="593" w:type="pct"/>
            <w:tcBorders>
              <w:top w:val="single" w:sz="4" w:space="0" w:color="auto"/>
              <w:bottom w:val="single" w:sz="4" w:space="0" w:color="auto"/>
            </w:tcBorders>
          </w:tcPr>
          <w:p w:rsidR="00DF37B3" w:rsidRPr="00802BCC" w:rsidRDefault="00DF37B3" w:rsidP="00A77C14">
            <w:pPr>
              <w:contextualSpacing/>
              <w:jc w:val="cente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p</w:t>
            </w:r>
          </w:p>
        </w:tc>
      </w:tr>
      <w:tr w:rsidR="00DF37B3" w:rsidRPr="005D23A8" w:rsidTr="005E4980">
        <w:trPr>
          <w:trHeight w:val="267"/>
        </w:trPr>
        <w:tc>
          <w:tcPr>
            <w:tcW w:w="1189" w:type="pct"/>
            <w:tcBorders>
              <w:top w:val="single" w:sz="4" w:space="0" w:color="auto"/>
            </w:tcBorders>
          </w:tcPr>
          <w:p w:rsidR="00DF37B3" w:rsidRPr="00802BCC" w:rsidRDefault="00DF37B3" w:rsidP="00A77C14">
            <w:pP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1. Sınıf</w:t>
            </w:r>
          </w:p>
        </w:tc>
        <w:tc>
          <w:tcPr>
            <w:tcW w:w="488" w:type="pct"/>
            <w:tcBorders>
              <w:top w:val="single" w:sz="4" w:space="0" w:color="auto"/>
            </w:tcBorders>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41</w:t>
            </w:r>
          </w:p>
        </w:tc>
        <w:tc>
          <w:tcPr>
            <w:tcW w:w="714" w:type="pct"/>
            <w:tcBorders>
              <w:top w:val="single" w:sz="4" w:space="0" w:color="auto"/>
            </w:tcBorders>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52.99</w:t>
            </w:r>
          </w:p>
        </w:tc>
        <w:tc>
          <w:tcPr>
            <w:tcW w:w="829" w:type="pct"/>
            <w:tcBorders>
              <w:top w:val="single" w:sz="4" w:space="0" w:color="auto"/>
            </w:tcBorders>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9.05</w:t>
            </w:r>
          </w:p>
        </w:tc>
        <w:tc>
          <w:tcPr>
            <w:tcW w:w="592" w:type="pct"/>
            <w:tcBorders>
              <w:top w:val="single" w:sz="4" w:space="0" w:color="auto"/>
            </w:tcBorders>
          </w:tcPr>
          <w:p w:rsidR="00DF37B3" w:rsidRPr="00802BCC" w:rsidRDefault="00DF37B3" w:rsidP="00A77C14">
            <w:pPr>
              <w:jc w:val="center"/>
              <w:rPr>
                <w:rFonts w:ascii="Times New Roman" w:eastAsia="Malgun Gothic" w:hAnsi="Times New Roman" w:cs="Times New Roman"/>
                <w:bCs/>
                <w:sz w:val="20"/>
                <w:szCs w:val="20"/>
              </w:rPr>
            </w:pPr>
            <w:r>
              <w:rPr>
                <w:rFonts w:ascii="Times New Roman" w:hAnsi="Times New Roman" w:cs="Times New Roman"/>
                <w:sz w:val="20"/>
                <w:szCs w:val="20"/>
              </w:rPr>
              <w:t>2.399</w:t>
            </w:r>
          </w:p>
        </w:tc>
        <w:tc>
          <w:tcPr>
            <w:tcW w:w="593" w:type="pct"/>
            <w:tcBorders>
              <w:top w:val="single" w:sz="4" w:space="0" w:color="auto"/>
            </w:tcBorders>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3-218</w:t>
            </w:r>
          </w:p>
        </w:tc>
        <w:tc>
          <w:tcPr>
            <w:tcW w:w="593" w:type="pct"/>
            <w:tcBorders>
              <w:top w:val="single" w:sz="4" w:space="0" w:color="auto"/>
            </w:tcBorders>
          </w:tcPr>
          <w:p w:rsidR="00DF37B3" w:rsidRPr="00802BCC" w:rsidRDefault="00DF37B3" w:rsidP="00A77C14">
            <w:pPr>
              <w:jc w:val="center"/>
              <w:rPr>
                <w:rFonts w:ascii="Times New Roman" w:eastAsia="Malgun Gothic" w:hAnsi="Times New Roman" w:cs="Times New Roman"/>
                <w:bCs/>
                <w:sz w:val="20"/>
                <w:szCs w:val="20"/>
              </w:rPr>
            </w:pPr>
            <w:r>
              <w:rPr>
                <w:rFonts w:ascii="Times New Roman" w:eastAsia="Malgun Gothic" w:hAnsi="Times New Roman" w:cs="Times New Roman"/>
                <w:bCs/>
                <w:sz w:val="20"/>
                <w:szCs w:val="20"/>
              </w:rPr>
              <w:t>.069</w:t>
            </w:r>
          </w:p>
        </w:tc>
      </w:tr>
      <w:tr w:rsidR="00DF37B3" w:rsidRPr="005D23A8" w:rsidTr="005E4980">
        <w:trPr>
          <w:trHeight w:val="361"/>
        </w:trPr>
        <w:tc>
          <w:tcPr>
            <w:tcW w:w="1189" w:type="pct"/>
          </w:tcPr>
          <w:p w:rsidR="00DF37B3" w:rsidRPr="00802BCC" w:rsidRDefault="00DF37B3" w:rsidP="00A77C14">
            <w:pP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2. Sınıf</w:t>
            </w:r>
          </w:p>
        </w:tc>
        <w:tc>
          <w:tcPr>
            <w:tcW w:w="488"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68</w:t>
            </w:r>
          </w:p>
        </w:tc>
        <w:tc>
          <w:tcPr>
            <w:tcW w:w="714"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50.36</w:t>
            </w:r>
          </w:p>
        </w:tc>
        <w:tc>
          <w:tcPr>
            <w:tcW w:w="829"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8.74</w:t>
            </w:r>
          </w:p>
        </w:tc>
        <w:tc>
          <w:tcPr>
            <w:tcW w:w="592" w:type="pct"/>
          </w:tcPr>
          <w:p w:rsidR="00DF37B3" w:rsidRPr="00802BCC" w:rsidRDefault="00DF37B3" w:rsidP="00A77C14">
            <w:pPr>
              <w:jc w:val="center"/>
              <w:rPr>
                <w:rFonts w:ascii="Times New Roman" w:eastAsia="Malgun Gothic" w:hAnsi="Times New Roman" w:cs="Times New Roman"/>
                <w:bCs/>
                <w:sz w:val="20"/>
                <w:szCs w:val="20"/>
              </w:rPr>
            </w:pPr>
          </w:p>
        </w:tc>
        <w:tc>
          <w:tcPr>
            <w:tcW w:w="593" w:type="pct"/>
          </w:tcPr>
          <w:p w:rsidR="00DF37B3" w:rsidRPr="00802BCC" w:rsidRDefault="00DF37B3" w:rsidP="00A77C14">
            <w:pPr>
              <w:contextualSpacing/>
              <w:jc w:val="center"/>
              <w:rPr>
                <w:rFonts w:ascii="Times New Roman" w:eastAsia="Malgun Gothic" w:hAnsi="Times New Roman" w:cs="Times New Roman"/>
                <w:sz w:val="20"/>
                <w:szCs w:val="20"/>
              </w:rPr>
            </w:pPr>
          </w:p>
        </w:tc>
        <w:tc>
          <w:tcPr>
            <w:tcW w:w="593" w:type="pct"/>
          </w:tcPr>
          <w:p w:rsidR="00DF37B3" w:rsidRPr="00802BCC" w:rsidRDefault="00DF37B3" w:rsidP="00A77C14">
            <w:pPr>
              <w:jc w:val="center"/>
              <w:rPr>
                <w:rFonts w:ascii="Times New Roman" w:eastAsia="Malgun Gothic" w:hAnsi="Times New Roman" w:cs="Times New Roman"/>
                <w:bCs/>
                <w:sz w:val="20"/>
                <w:szCs w:val="20"/>
              </w:rPr>
            </w:pPr>
          </w:p>
        </w:tc>
      </w:tr>
      <w:tr w:rsidR="00DF37B3" w:rsidRPr="005D23A8" w:rsidTr="005E4980">
        <w:trPr>
          <w:trHeight w:val="344"/>
        </w:trPr>
        <w:tc>
          <w:tcPr>
            <w:tcW w:w="1189" w:type="pct"/>
          </w:tcPr>
          <w:p w:rsidR="00DF37B3" w:rsidRPr="00802BCC" w:rsidRDefault="00DF37B3" w:rsidP="00A77C14">
            <w:pP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3. Sınıf</w:t>
            </w:r>
          </w:p>
        </w:tc>
        <w:tc>
          <w:tcPr>
            <w:tcW w:w="488"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58</w:t>
            </w:r>
          </w:p>
        </w:tc>
        <w:tc>
          <w:tcPr>
            <w:tcW w:w="714"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54.14</w:t>
            </w:r>
          </w:p>
        </w:tc>
        <w:tc>
          <w:tcPr>
            <w:tcW w:w="829"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9.99</w:t>
            </w:r>
          </w:p>
        </w:tc>
        <w:tc>
          <w:tcPr>
            <w:tcW w:w="592" w:type="pct"/>
          </w:tcPr>
          <w:p w:rsidR="00DF37B3" w:rsidRPr="00802BCC" w:rsidRDefault="00DF37B3" w:rsidP="00A77C14">
            <w:pPr>
              <w:jc w:val="center"/>
              <w:rPr>
                <w:rFonts w:ascii="Times New Roman" w:eastAsia="Malgun Gothic" w:hAnsi="Times New Roman" w:cs="Times New Roman"/>
                <w:bCs/>
                <w:sz w:val="20"/>
                <w:szCs w:val="20"/>
              </w:rPr>
            </w:pPr>
          </w:p>
        </w:tc>
        <w:tc>
          <w:tcPr>
            <w:tcW w:w="593" w:type="pct"/>
          </w:tcPr>
          <w:p w:rsidR="00DF37B3" w:rsidRPr="00802BCC" w:rsidRDefault="00DF37B3" w:rsidP="00A77C14">
            <w:pPr>
              <w:contextualSpacing/>
              <w:jc w:val="center"/>
              <w:rPr>
                <w:rFonts w:ascii="Times New Roman" w:eastAsia="Malgun Gothic" w:hAnsi="Times New Roman" w:cs="Times New Roman"/>
                <w:sz w:val="20"/>
                <w:szCs w:val="20"/>
              </w:rPr>
            </w:pPr>
          </w:p>
        </w:tc>
        <w:tc>
          <w:tcPr>
            <w:tcW w:w="593" w:type="pct"/>
          </w:tcPr>
          <w:p w:rsidR="00DF37B3" w:rsidRPr="00802BCC" w:rsidRDefault="00DF37B3" w:rsidP="00A77C14">
            <w:pPr>
              <w:jc w:val="center"/>
              <w:rPr>
                <w:rFonts w:ascii="Times New Roman" w:eastAsia="Malgun Gothic" w:hAnsi="Times New Roman" w:cs="Times New Roman"/>
                <w:bCs/>
                <w:sz w:val="20"/>
                <w:szCs w:val="20"/>
              </w:rPr>
            </w:pPr>
          </w:p>
        </w:tc>
      </w:tr>
      <w:tr w:rsidR="00DF37B3" w:rsidRPr="005D23A8" w:rsidTr="005E4980">
        <w:trPr>
          <w:trHeight w:val="335"/>
        </w:trPr>
        <w:tc>
          <w:tcPr>
            <w:tcW w:w="1189" w:type="pct"/>
          </w:tcPr>
          <w:p w:rsidR="00DF37B3" w:rsidRPr="00802BCC" w:rsidRDefault="00DF37B3" w:rsidP="00A77C14">
            <w:pP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4. Sınıf</w:t>
            </w:r>
          </w:p>
        </w:tc>
        <w:tc>
          <w:tcPr>
            <w:tcW w:w="488"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55</w:t>
            </w:r>
          </w:p>
        </w:tc>
        <w:tc>
          <w:tcPr>
            <w:tcW w:w="714"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54.16</w:t>
            </w:r>
          </w:p>
        </w:tc>
        <w:tc>
          <w:tcPr>
            <w:tcW w:w="829"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9.10</w:t>
            </w:r>
          </w:p>
        </w:tc>
        <w:tc>
          <w:tcPr>
            <w:tcW w:w="592" w:type="pct"/>
          </w:tcPr>
          <w:p w:rsidR="00DF37B3" w:rsidRPr="00802BCC" w:rsidRDefault="00DF37B3" w:rsidP="00A77C14">
            <w:pPr>
              <w:jc w:val="center"/>
              <w:rPr>
                <w:rFonts w:ascii="Times New Roman" w:eastAsia="Malgun Gothic" w:hAnsi="Times New Roman" w:cs="Times New Roman"/>
                <w:bCs/>
                <w:sz w:val="20"/>
                <w:szCs w:val="20"/>
              </w:rPr>
            </w:pPr>
          </w:p>
        </w:tc>
        <w:tc>
          <w:tcPr>
            <w:tcW w:w="593" w:type="pct"/>
          </w:tcPr>
          <w:p w:rsidR="00DF37B3" w:rsidRPr="00802BCC" w:rsidRDefault="00DF37B3" w:rsidP="00A77C14">
            <w:pPr>
              <w:contextualSpacing/>
              <w:jc w:val="center"/>
              <w:rPr>
                <w:rFonts w:ascii="Times New Roman" w:eastAsia="Malgun Gothic" w:hAnsi="Times New Roman" w:cs="Times New Roman"/>
                <w:sz w:val="20"/>
                <w:szCs w:val="20"/>
              </w:rPr>
            </w:pPr>
          </w:p>
        </w:tc>
        <w:tc>
          <w:tcPr>
            <w:tcW w:w="593" w:type="pct"/>
          </w:tcPr>
          <w:p w:rsidR="00DF37B3" w:rsidRPr="00802BCC" w:rsidRDefault="00DF37B3" w:rsidP="00A77C14">
            <w:pPr>
              <w:jc w:val="center"/>
              <w:rPr>
                <w:rFonts w:ascii="Times New Roman" w:eastAsia="Malgun Gothic" w:hAnsi="Times New Roman" w:cs="Times New Roman"/>
                <w:bCs/>
                <w:sz w:val="20"/>
                <w:szCs w:val="20"/>
              </w:rPr>
            </w:pPr>
          </w:p>
        </w:tc>
      </w:tr>
      <w:tr w:rsidR="00DF37B3" w:rsidRPr="005D23A8" w:rsidTr="005E4980">
        <w:trPr>
          <w:trHeight w:val="320"/>
        </w:trPr>
        <w:tc>
          <w:tcPr>
            <w:tcW w:w="1189" w:type="pct"/>
          </w:tcPr>
          <w:p w:rsidR="00DF37B3" w:rsidRPr="00802BCC" w:rsidRDefault="00DF37B3" w:rsidP="00A77C14">
            <w:pPr>
              <w:rPr>
                <w:rFonts w:ascii="Times New Roman" w:eastAsia="Malgun Gothic" w:hAnsi="Times New Roman" w:cs="Times New Roman"/>
                <w:b/>
                <w:bCs/>
                <w:sz w:val="20"/>
                <w:szCs w:val="20"/>
              </w:rPr>
            </w:pPr>
            <w:r w:rsidRPr="00802BCC">
              <w:rPr>
                <w:rFonts w:ascii="Times New Roman" w:eastAsia="Malgun Gothic" w:hAnsi="Times New Roman" w:cs="Times New Roman"/>
                <w:b/>
                <w:bCs/>
                <w:sz w:val="20"/>
                <w:szCs w:val="20"/>
              </w:rPr>
              <w:t>Toplam</w:t>
            </w:r>
          </w:p>
        </w:tc>
        <w:tc>
          <w:tcPr>
            <w:tcW w:w="488"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222</w:t>
            </w:r>
          </w:p>
        </w:tc>
        <w:tc>
          <w:tcPr>
            <w:tcW w:w="714"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52.78</w:t>
            </w:r>
          </w:p>
        </w:tc>
        <w:tc>
          <w:tcPr>
            <w:tcW w:w="829" w:type="pct"/>
          </w:tcPr>
          <w:p w:rsidR="00DF37B3" w:rsidRPr="00802BCC" w:rsidRDefault="00DF37B3" w:rsidP="00A77C14">
            <w:pPr>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9.31</w:t>
            </w:r>
          </w:p>
        </w:tc>
        <w:tc>
          <w:tcPr>
            <w:tcW w:w="592" w:type="pct"/>
          </w:tcPr>
          <w:p w:rsidR="00DF37B3" w:rsidRPr="00802BCC" w:rsidRDefault="00DF37B3" w:rsidP="00A77C14">
            <w:pPr>
              <w:jc w:val="center"/>
              <w:rPr>
                <w:rFonts w:ascii="Times New Roman" w:eastAsia="Malgun Gothic" w:hAnsi="Times New Roman" w:cs="Times New Roman"/>
                <w:bCs/>
                <w:sz w:val="20"/>
                <w:szCs w:val="20"/>
              </w:rPr>
            </w:pPr>
          </w:p>
        </w:tc>
        <w:tc>
          <w:tcPr>
            <w:tcW w:w="593" w:type="pct"/>
          </w:tcPr>
          <w:p w:rsidR="00DF37B3" w:rsidRPr="00802BCC" w:rsidRDefault="00DF37B3" w:rsidP="00A77C14">
            <w:pPr>
              <w:contextualSpacing/>
              <w:jc w:val="center"/>
              <w:rPr>
                <w:rFonts w:ascii="Times New Roman" w:eastAsia="Malgun Gothic" w:hAnsi="Times New Roman" w:cs="Times New Roman"/>
                <w:sz w:val="20"/>
                <w:szCs w:val="20"/>
              </w:rPr>
            </w:pPr>
          </w:p>
        </w:tc>
        <w:tc>
          <w:tcPr>
            <w:tcW w:w="593" w:type="pct"/>
          </w:tcPr>
          <w:p w:rsidR="00DF37B3" w:rsidRPr="00802BCC" w:rsidRDefault="00DF37B3" w:rsidP="00A77C14">
            <w:pPr>
              <w:jc w:val="center"/>
              <w:rPr>
                <w:rFonts w:ascii="Times New Roman" w:eastAsia="Malgun Gothic" w:hAnsi="Times New Roman" w:cs="Times New Roman"/>
                <w:bCs/>
                <w:sz w:val="20"/>
                <w:szCs w:val="20"/>
              </w:rPr>
            </w:pPr>
          </w:p>
        </w:tc>
      </w:tr>
    </w:tbl>
    <w:p w:rsidR="00817A82" w:rsidRPr="00A77C14" w:rsidRDefault="00E3336F" w:rsidP="00A77C14">
      <w:pPr>
        <w:tabs>
          <w:tab w:val="left" w:pos="0"/>
        </w:tabs>
        <w:autoSpaceDE w:val="0"/>
        <w:autoSpaceDN w:val="0"/>
        <w:adjustRightInd w:val="0"/>
        <w:spacing w:after="12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*p&gt;</w:t>
      </w:r>
      <w:r w:rsidR="00AE5396" w:rsidRPr="005D23A8">
        <w:rPr>
          <w:rFonts w:ascii="Times New Roman" w:hAnsi="Times New Roman" w:cs="Times New Roman"/>
          <w:b/>
          <w:bCs/>
          <w:color w:val="000000"/>
          <w:sz w:val="24"/>
          <w:szCs w:val="24"/>
        </w:rPr>
        <w:t>0.05</w:t>
      </w:r>
    </w:p>
    <w:p w:rsidR="005D23A8" w:rsidRPr="005E4980" w:rsidRDefault="005A1B36" w:rsidP="00865F4F">
      <w:pPr>
        <w:tabs>
          <w:tab w:val="left" w:pos="0"/>
        </w:tabs>
        <w:autoSpaceDE w:val="0"/>
        <w:autoSpaceDN w:val="0"/>
        <w:adjustRightInd w:val="0"/>
        <w:spacing w:after="120" w:line="360" w:lineRule="auto"/>
        <w:jc w:val="both"/>
        <w:rPr>
          <w:rFonts w:asciiTheme="majorBidi" w:hAnsiTheme="majorBidi" w:cstheme="majorBidi"/>
          <w:bCs/>
          <w:color w:val="000000"/>
          <w:sz w:val="24"/>
          <w:szCs w:val="24"/>
        </w:rPr>
      </w:pPr>
      <w:r>
        <w:rPr>
          <w:rFonts w:asciiTheme="majorBidi" w:hAnsiTheme="majorBidi" w:cstheme="majorBidi"/>
          <w:color w:val="000000"/>
          <w:sz w:val="24"/>
          <w:szCs w:val="24"/>
        </w:rPr>
        <w:tab/>
      </w:r>
      <w:r w:rsidRPr="000E6132">
        <w:rPr>
          <w:rFonts w:asciiTheme="majorBidi" w:hAnsiTheme="majorBidi" w:cstheme="majorBidi"/>
          <w:color w:val="000000"/>
          <w:sz w:val="24"/>
          <w:szCs w:val="24"/>
        </w:rPr>
        <w:t xml:space="preserve">Tablo </w:t>
      </w:r>
      <w:r>
        <w:rPr>
          <w:rFonts w:asciiTheme="majorBidi" w:hAnsiTheme="majorBidi" w:cstheme="majorBidi"/>
          <w:color w:val="000000"/>
          <w:sz w:val="24"/>
          <w:szCs w:val="24"/>
        </w:rPr>
        <w:t>3</w:t>
      </w:r>
      <w:r w:rsidRPr="000E6132">
        <w:rPr>
          <w:rFonts w:asciiTheme="majorBidi" w:hAnsiTheme="majorBidi" w:cstheme="majorBidi"/>
          <w:color w:val="000000"/>
          <w:sz w:val="24"/>
          <w:szCs w:val="24"/>
        </w:rPr>
        <w:t xml:space="preserve"> incelendiğinde öğretmen adaylarının çevre sorunlarına </w:t>
      </w:r>
      <w:r>
        <w:rPr>
          <w:rFonts w:asciiTheme="majorBidi" w:hAnsiTheme="majorBidi" w:cstheme="majorBidi"/>
          <w:color w:val="000000"/>
          <w:sz w:val="24"/>
          <w:szCs w:val="24"/>
        </w:rPr>
        <w:t>ilişkin davranış puanları ile</w:t>
      </w:r>
      <w:r w:rsidRPr="000E6132">
        <w:rPr>
          <w:rFonts w:asciiTheme="majorBidi" w:hAnsiTheme="majorBidi" w:cstheme="majorBidi"/>
          <w:color w:val="000000"/>
          <w:sz w:val="24"/>
          <w:szCs w:val="24"/>
        </w:rPr>
        <w:t xml:space="preserve"> </w:t>
      </w:r>
      <w:r w:rsidRPr="000E6132">
        <w:rPr>
          <w:rFonts w:asciiTheme="majorBidi" w:hAnsiTheme="majorBidi" w:cstheme="majorBidi"/>
          <w:bCs/>
          <w:color w:val="000000"/>
          <w:sz w:val="24"/>
          <w:szCs w:val="24"/>
        </w:rPr>
        <w:t xml:space="preserve">sınıf seviyesi </w:t>
      </w:r>
      <w:r>
        <w:rPr>
          <w:rFonts w:asciiTheme="majorBidi" w:hAnsiTheme="majorBidi" w:cstheme="majorBidi"/>
          <w:bCs/>
          <w:color w:val="000000"/>
          <w:sz w:val="24"/>
          <w:szCs w:val="24"/>
        </w:rPr>
        <w:t>arasında</w:t>
      </w:r>
      <w:r w:rsidRPr="000E6132">
        <w:rPr>
          <w:rFonts w:asciiTheme="majorBidi" w:hAnsiTheme="majorBidi" w:cstheme="majorBidi"/>
          <w:b/>
          <w:bCs/>
          <w:color w:val="000000"/>
          <w:sz w:val="24"/>
          <w:szCs w:val="24"/>
        </w:rPr>
        <w:t xml:space="preserve"> </w:t>
      </w:r>
      <w:r w:rsidRPr="000E6132">
        <w:rPr>
          <w:rFonts w:asciiTheme="majorBidi" w:hAnsiTheme="majorBidi" w:cstheme="majorBidi"/>
          <w:color w:val="000000"/>
          <w:sz w:val="24"/>
          <w:szCs w:val="24"/>
        </w:rPr>
        <w:t>istatistiksel ola</w:t>
      </w:r>
      <w:r w:rsidR="005E4980">
        <w:rPr>
          <w:rFonts w:asciiTheme="majorBidi" w:hAnsiTheme="majorBidi" w:cstheme="majorBidi"/>
          <w:color w:val="000000"/>
          <w:sz w:val="24"/>
          <w:szCs w:val="24"/>
        </w:rPr>
        <w:t>rak anlamlı bir farklılık olmadığı</w:t>
      </w:r>
      <w:r w:rsidRPr="000E6132">
        <w:rPr>
          <w:rFonts w:asciiTheme="majorBidi" w:hAnsiTheme="majorBidi" w:cstheme="majorBidi"/>
          <w:color w:val="000000"/>
          <w:sz w:val="24"/>
          <w:szCs w:val="24"/>
        </w:rPr>
        <w:t xml:space="preserve"> saptanmıştır. </w:t>
      </w:r>
      <w:r w:rsidR="005E4980" w:rsidRPr="005E4980">
        <w:rPr>
          <w:rFonts w:asciiTheme="majorBidi" w:hAnsiTheme="majorBidi" w:cstheme="majorBidi"/>
          <w:color w:val="000000"/>
          <w:sz w:val="24"/>
          <w:szCs w:val="24"/>
        </w:rPr>
        <w:t xml:space="preserve">[F(3, 218) =2.399, p&gt;,05]. </w:t>
      </w:r>
      <w:r w:rsidR="00E3336F" w:rsidRPr="00E3336F">
        <w:rPr>
          <w:rFonts w:asciiTheme="majorBidi" w:hAnsiTheme="majorBidi" w:cstheme="majorBidi"/>
          <w:color w:val="000000"/>
          <w:sz w:val="24"/>
          <w:szCs w:val="24"/>
        </w:rPr>
        <w:t xml:space="preserve">Fen bilimleri öğretmen adaylarının çevre sorunlarına yönelik davranışlarının </w:t>
      </w:r>
      <w:r w:rsidR="00E3336F">
        <w:rPr>
          <w:rFonts w:asciiTheme="majorBidi" w:hAnsiTheme="majorBidi" w:cstheme="majorBidi"/>
          <w:color w:val="000000"/>
          <w:sz w:val="24"/>
          <w:szCs w:val="24"/>
        </w:rPr>
        <w:t>aile gelir durumuna</w:t>
      </w:r>
      <w:r w:rsidR="00E3336F" w:rsidRPr="00E3336F">
        <w:rPr>
          <w:rFonts w:asciiTheme="majorBidi" w:hAnsiTheme="majorBidi" w:cstheme="majorBidi"/>
          <w:color w:val="000000"/>
          <w:sz w:val="24"/>
          <w:szCs w:val="24"/>
        </w:rPr>
        <w:t xml:space="preserve"> göre inc</w:t>
      </w:r>
      <w:r w:rsidR="00E3336F">
        <w:rPr>
          <w:rFonts w:asciiTheme="majorBidi" w:hAnsiTheme="majorBidi" w:cstheme="majorBidi"/>
          <w:color w:val="000000"/>
          <w:sz w:val="24"/>
          <w:szCs w:val="24"/>
        </w:rPr>
        <w:t>elenmesine ait sonuçlara Tablo 4</w:t>
      </w:r>
      <w:r w:rsidR="00E3336F" w:rsidRPr="00E3336F">
        <w:rPr>
          <w:rFonts w:asciiTheme="majorBidi" w:hAnsiTheme="majorBidi" w:cstheme="majorBidi"/>
          <w:color w:val="000000"/>
          <w:sz w:val="24"/>
          <w:szCs w:val="24"/>
        </w:rPr>
        <w:t>’ de yer verilmiştir.</w:t>
      </w:r>
    </w:p>
    <w:p w:rsidR="00802BCC" w:rsidRPr="00802BCC" w:rsidRDefault="005E4980" w:rsidP="00802BCC">
      <w:pPr>
        <w:tabs>
          <w:tab w:val="left" w:pos="0"/>
        </w:tabs>
        <w:autoSpaceDE w:val="0"/>
        <w:autoSpaceDN w:val="0"/>
        <w:adjustRightInd w:val="0"/>
        <w:spacing w:after="120"/>
        <w:jc w:val="both"/>
        <w:rPr>
          <w:rFonts w:asciiTheme="majorBidi" w:hAnsiTheme="majorBidi" w:cstheme="majorBidi"/>
          <w:bCs/>
          <w:color w:val="000000"/>
          <w:sz w:val="24"/>
          <w:szCs w:val="24"/>
        </w:rPr>
      </w:pPr>
      <w:r>
        <w:rPr>
          <w:rFonts w:asciiTheme="majorBidi" w:hAnsiTheme="majorBidi" w:cstheme="majorBidi"/>
          <w:bCs/>
          <w:color w:val="000000"/>
          <w:sz w:val="24"/>
          <w:szCs w:val="24"/>
        </w:rPr>
        <w:t>Tablo 4</w:t>
      </w:r>
      <w:r w:rsidR="00802BCC" w:rsidRPr="006E33B7">
        <w:rPr>
          <w:rFonts w:asciiTheme="majorBidi" w:hAnsiTheme="majorBidi" w:cstheme="majorBidi"/>
          <w:bCs/>
          <w:color w:val="000000"/>
          <w:sz w:val="24"/>
          <w:szCs w:val="24"/>
        </w:rPr>
        <w:t>.</w:t>
      </w:r>
    </w:p>
    <w:p w:rsidR="00F21D75" w:rsidRPr="001B7C53" w:rsidRDefault="00E6689A" w:rsidP="001B7C53">
      <w:pPr>
        <w:tabs>
          <w:tab w:val="left" w:pos="0"/>
        </w:tabs>
        <w:autoSpaceDE w:val="0"/>
        <w:autoSpaceDN w:val="0"/>
        <w:adjustRightInd w:val="0"/>
        <w:spacing w:after="120"/>
        <w:jc w:val="both"/>
        <w:rPr>
          <w:rFonts w:asciiTheme="majorBidi" w:hAnsiTheme="majorBidi" w:cstheme="majorBidi"/>
          <w:bCs/>
          <w:color w:val="000000"/>
          <w:sz w:val="24"/>
          <w:szCs w:val="24"/>
        </w:rPr>
      </w:pPr>
      <w:r w:rsidRPr="00802BCC">
        <w:rPr>
          <w:rFonts w:asciiTheme="majorBidi" w:hAnsiTheme="majorBidi" w:cstheme="majorBidi"/>
          <w:bCs/>
          <w:color w:val="000000"/>
          <w:sz w:val="24"/>
          <w:szCs w:val="24"/>
        </w:rPr>
        <w:t xml:space="preserve">Öğretmen Adaylarının Çevre Sorunlarına Yönelik Davranışlarının Aile Gelir Durumuna Göre </w:t>
      </w:r>
      <w:r w:rsidR="001464D6" w:rsidRPr="00802BCC">
        <w:rPr>
          <w:rFonts w:asciiTheme="majorBidi" w:hAnsiTheme="majorBidi" w:cstheme="majorBidi"/>
          <w:bCs/>
          <w:color w:val="000000"/>
          <w:sz w:val="24"/>
          <w:szCs w:val="24"/>
        </w:rPr>
        <w:t>İncelenmesi</w:t>
      </w:r>
    </w:p>
    <w:tbl>
      <w:tblPr>
        <w:tblStyle w:val="TabloKlavuzu"/>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134"/>
        <w:gridCol w:w="1276"/>
        <w:gridCol w:w="992"/>
        <w:gridCol w:w="851"/>
        <w:gridCol w:w="992"/>
        <w:gridCol w:w="850"/>
      </w:tblGrid>
      <w:tr w:rsidR="00711880" w:rsidRPr="003F2FF3" w:rsidTr="00711880">
        <w:trPr>
          <w:trHeight w:val="173"/>
        </w:trPr>
        <w:tc>
          <w:tcPr>
            <w:tcW w:w="3085" w:type="dxa"/>
            <w:tcBorders>
              <w:top w:val="single" w:sz="4" w:space="0" w:color="auto"/>
              <w:bottom w:val="single" w:sz="4" w:space="0" w:color="auto"/>
            </w:tcBorders>
          </w:tcPr>
          <w:p w:rsidR="00711880" w:rsidRPr="003F2FF3" w:rsidRDefault="00711880" w:rsidP="001B7C53">
            <w:pPr>
              <w:spacing w:after="0"/>
              <w:jc w:val="center"/>
              <w:rPr>
                <w:rFonts w:ascii="Times New Roman" w:eastAsia="Malgun Gothic" w:hAnsi="Times New Roman" w:cs="Times New Roman"/>
                <w:b/>
                <w:bCs/>
                <w:sz w:val="20"/>
                <w:szCs w:val="20"/>
              </w:rPr>
            </w:pPr>
            <w:r w:rsidRPr="003F2FF3">
              <w:rPr>
                <w:rFonts w:ascii="Times New Roman" w:eastAsia="Malgun Gothic" w:hAnsi="Times New Roman" w:cs="Times New Roman"/>
                <w:b/>
                <w:bCs/>
                <w:sz w:val="20"/>
                <w:szCs w:val="20"/>
              </w:rPr>
              <w:t>Aile Gelir Durumu</w:t>
            </w:r>
          </w:p>
        </w:tc>
        <w:tc>
          <w:tcPr>
            <w:tcW w:w="1134" w:type="dxa"/>
            <w:tcBorders>
              <w:top w:val="single" w:sz="4" w:space="0" w:color="auto"/>
              <w:bottom w:val="single" w:sz="4" w:space="0" w:color="auto"/>
            </w:tcBorders>
          </w:tcPr>
          <w:p w:rsidR="00711880" w:rsidRPr="003F2FF3" w:rsidRDefault="00711880" w:rsidP="001B7C53">
            <w:pPr>
              <w:spacing w:after="0"/>
              <w:contextualSpacing/>
              <w:jc w:val="center"/>
              <w:rPr>
                <w:rFonts w:ascii="Times New Roman" w:eastAsia="Malgun Gothic" w:hAnsi="Times New Roman" w:cs="Times New Roman"/>
                <w:b/>
                <w:bCs/>
                <w:sz w:val="20"/>
                <w:szCs w:val="20"/>
              </w:rPr>
            </w:pPr>
            <w:r w:rsidRPr="003F2FF3">
              <w:rPr>
                <w:rFonts w:ascii="Times New Roman" w:eastAsia="Malgun Gothic" w:hAnsi="Times New Roman" w:cs="Times New Roman"/>
                <w:b/>
                <w:bCs/>
                <w:sz w:val="20"/>
                <w:szCs w:val="20"/>
              </w:rPr>
              <w:t>N</w:t>
            </w:r>
          </w:p>
        </w:tc>
        <w:tc>
          <w:tcPr>
            <w:tcW w:w="1276" w:type="dxa"/>
            <w:tcBorders>
              <w:top w:val="single" w:sz="4" w:space="0" w:color="auto"/>
              <w:bottom w:val="single" w:sz="4" w:space="0" w:color="auto"/>
            </w:tcBorders>
          </w:tcPr>
          <w:p w:rsidR="00711880" w:rsidRPr="003F2FF3" w:rsidRDefault="00711880" w:rsidP="001B7C53">
            <w:pPr>
              <w:spacing w:after="0"/>
              <w:contextualSpacing/>
              <w:jc w:val="center"/>
              <w:rPr>
                <w:rFonts w:ascii="Times New Roman" w:eastAsia="Malgun Gothic" w:hAnsi="Times New Roman" w:cs="Times New Roman"/>
                <w:b/>
                <w:bCs/>
                <w:sz w:val="20"/>
                <w:szCs w:val="20"/>
              </w:rPr>
            </w:pPr>
            <w:r w:rsidRPr="003F2FF3">
              <w:rPr>
                <w:rFonts w:ascii="Times New Roman" w:eastAsia="Malgun Gothic" w:hAnsi="Times New Roman" w:cs="Times New Roman"/>
                <w:b/>
                <w:bCs/>
                <w:sz w:val="20"/>
                <w:szCs w:val="20"/>
              </w:rPr>
              <w:t>X</w:t>
            </w:r>
          </w:p>
        </w:tc>
        <w:tc>
          <w:tcPr>
            <w:tcW w:w="992" w:type="dxa"/>
            <w:tcBorders>
              <w:top w:val="single" w:sz="4" w:space="0" w:color="auto"/>
              <w:bottom w:val="single" w:sz="4" w:space="0" w:color="auto"/>
            </w:tcBorders>
          </w:tcPr>
          <w:p w:rsidR="00711880" w:rsidRPr="003F2FF3" w:rsidRDefault="00711880" w:rsidP="001B7C53">
            <w:pPr>
              <w:spacing w:after="0"/>
              <w:contextualSpacing/>
              <w:jc w:val="center"/>
              <w:rPr>
                <w:rFonts w:ascii="Times New Roman" w:eastAsia="Malgun Gothic" w:hAnsi="Times New Roman" w:cs="Times New Roman"/>
                <w:b/>
                <w:bCs/>
                <w:sz w:val="20"/>
                <w:szCs w:val="20"/>
              </w:rPr>
            </w:pPr>
            <w:r w:rsidRPr="003F2FF3">
              <w:rPr>
                <w:rFonts w:ascii="Times New Roman" w:eastAsia="Malgun Gothic" w:hAnsi="Times New Roman" w:cs="Times New Roman"/>
                <w:b/>
                <w:bCs/>
                <w:sz w:val="20"/>
                <w:szCs w:val="20"/>
              </w:rPr>
              <w:t>SS</w:t>
            </w:r>
          </w:p>
        </w:tc>
        <w:tc>
          <w:tcPr>
            <w:tcW w:w="851" w:type="dxa"/>
            <w:tcBorders>
              <w:top w:val="single" w:sz="4" w:space="0" w:color="auto"/>
              <w:bottom w:val="single" w:sz="4" w:space="0" w:color="auto"/>
            </w:tcBorders>
          </w:tcPr>
          <w:p w:rsidR="00711880" w:rsidRPr="003F2FF3" w:rsidRDefault="00711880" w:rsidP="001B7C53">
            <w:pPr>
              <w:spacing w:after="0"/>
              <w:contextualSpacing/>
              <w:jc w:val="center"/>
              <w:rPr>
                <w:rFonts w:ascii="Times New Roman" w:eastAsia="Malgun Gothic" w:hAnsi="Times New Roman" w:cs="Times New Roman"/>
                <w:b/>
                <w:bCs/>
                <w:sz w:val="20"/>
                <w:szCs w:val="20"/>
              </w:rPr>
            </w:pPr>
            <w:r w:rsidRPr="003F2FF3">
              <w:rPr>
                <w:rFonts w:ascii="Times New Roman" w:eastAsia="Malgun Gothic" w:hAnsi="Times New Roman" w:cs="Times New Roman"/>
                <w:b/>
                <w:bCs/>
                <w:sz w:val="20"/>
                <w:szCs w:val="20"/>
              </w:rPr>
              <w:t>F</w:t>
            </w:r>
          </w:p>
        </w:tc>
        <w:tc>
          <w:tcPr>
            <w:tcW w:w="992" w:type="dxa"/>
            <w:tcBorders>
              <w:top w:val="single" w:sz="4" w:space="0" w:color="auto"/>
              <w:bottom w:val="single" w:sz="4" w:space="0" w:color="auto"/>
            </w:tcBorders>
          </w:tcPr>
          <w:p w:rsidR="00711880" w:rsidRPr="003F2FF3" w:rsidRDefault="00711880" w:rsidP="001B7C53">
            <w:pPr>
              <w:spacing w:after="0"/>
              <w:contextualSpacing/>
              <w:jc w:val="center"/>
              <w:rPr>
                <w:rFonts w:ascii="Times New Roman" w:eastAsia="Malgun Gothic" w:hAnsi="Times New Roman" w:cs="Times New Roman"/>
                <w:b/>
                <w:bCs/>
                <w:sz w:val="20"/>
                <w:szCs w:val="20"/>
              </w:rPr>
            </w:pPr>
            <w:r w:rsidRPr="003F2FF3">
              <w:rPr>
                <w:rFonts w:ascii="Times New Roman" w:eastAsia="Malgun Gothic" w:hAnsi="Times New Roman" w:cs="Times New Roman"/>
                <w:b/>
                <w:bCs/>
                <w:sz w:val="20"/>
                <w:szCs w:val="20"/>
              </w:rPr>
              <w:t>sd</w:t>
            </w:r>
          </w:p>
        </w:tc>
        <w:tc>
          <w:tcPr>
            <w:tcW w:w="850" w:type="dxa"/>
            <w:tcBorders>
              <w:top w:val="single" w:sz="4" w:space="0" w:color="auto"/>
              <w:bottom w:val="single" w:sz="4" w:space="0" w:color="auto"/>
            </w:tcBorders>
          </w:tcPr>
          <w:p w:rsidR="00711880" w:rsidRPr="003F2FF3" w:rsidRDefault="00711880" w:rsidP="001B7C53">
            <w:pPr>
              <w:spacing w:after="0"/>
              <w:contextualSpacing/>
              <w:jc w:val="center"/>
              <w:rPr>
                <w:rFonts w:ascii="Times New Roman" w:eastAsia="Malgun Gothic" w:hAnsi="Times New Roman" w:cs="Times New Roman"/>
                <w:b/>
                <w:bCs/>
                <w:sz w:val="20"/>
                <w:szCs w:val="20"/>
              </w:rPr>
            </w:pPr>
            <w:r w:rsidRPr="003F2FF3">
              <w:rPr>
                <w:rFonts w:ascii="Times New Roman" w:eastAsia="Malgun Gothic" w:hAnsi="Times New Roman" w:cs="Times New Roman"/>
                <w:b/>
                <w:bCs/>
                <w:sz w:val="20"/>
                <w:szCs w:val="20"/>
              </w:rPr>
              <w:t>p</w:t>
            </w:r>
          </w:p>
        </w:tc>
      </w:tr>
      <w:tr w:rsidR="005E4980" w:rsidRPr="003F2FF3" w:rsidTr="00350B55">
        <w:trPr>
          <w:trHeight w:val="285"/>
        </w:trPr>
        <w:tc>
          <w:tcPr>
            <w:tcW w:w="3085" w:type="dxa"/>
            <w:tcBorders>
              <w:top w:val="single" w:sz="4" w:space="0" w:color="auto"/>
            </w:tcBorders>
          </w:tcPr>
          <w:p w:rsidR="005E4980" w:rsidRPr="003F2FF3" w:rsidRDefault="005E4980" w:rsidP="005E4980">
            <w:pPr>
              <w:spacing w:after="0"/>
              <w:rPr>
                <w:rFonts w:ascii="Times New Roman" w:eastAsia="Malgun Gothic" w:hAnsi="Times New Roman" w:cs="Times New Roman"/>
                <w:b/>
                <w:sz w:val="20"/>
                <w:szCs w:val="20"/>
                <w:lang w:val="de-DE"/>
              </w:rPr>
            </w:pPr>
            <w:r>
              <w:rPr>
                <w:rFonts w:ascii="Times New Roman" w:eastAsia="Malgun Gothic" w:hAnsi="Times New Roman" w:cs="Times New Roman"/>
                <w:b/>
                <w:sz w:val="20"/>
                <w:szCs w:val="20"/>
                <w:lang w:val="de-DE"/>
              </w:rPr>
              <w:lastRenderedPageBreak/>
              <w:t>0-2</w:t>
            </w:r>
            <w:r w:rsidRPr="003F2FF3">
              <w:rPr>
                <w:rFonts w:ascii="Times New Roman" w:eastAsia="Malgun Gothic" w:hAnsi="Times New Roman" w:cs="Times New Roman"/>
                <w:b/>
                <w:sz w:val="20"/>
                <w:szCs w:val="20"/>
                <w:lang w:val="de-DE"/>
              </w:rPr>
              <w:t>000TL</w:t>
            </w:r>
          </w:p>
        </w:tc>
        <w:tc>
          <w:tcPr>
            <w:tcW w:w="1134" w:type="dxa"/>
            <w:tcBorders>
              <w:top w:val="single" w:sz="4" w:space="0" w:color="auto"/>
            </w:tcBorders>
          </w:tcPr>
          <w:p w:rsidR="005E4980" w:rsidRPr="003F2FF3" w:rsidRDefault="005E4980" w:rsidP="005E4980">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80</w:t>
            </w:r>
          </w:p>
        </w:tc>
        <w:tc>
          <w:tcPr>
            <w:tcW w:w="1276" w:type="dxa"/>
            <w:tcBorders>
              <w:top w:val="single" w:sz="4" w:space="0" w:color="auto"/>
            </w:tcBorders>
          </w:tcPr>
          <w:p w:rsidR="005E4980" w:rsidRPr="003F2FF3" w:rsidRDefault="005E4980" w:rsidP="005E4980">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52.75</w:t>
            </w:r>
          </w:p>
        </w:tc>
        <w:tc>
          <w:tcPr>
            <w:tcW w:w="992" w:type="dxa"/>
            <w:tcBorders>
              <w:top w:val="single" w:sz="4" w:space="0" w:color="auto"/>
            </w:tcBorders>
          </w:tcPr>
          <w:p w:rsidR="005E4980" w:rsidRPr="003F2FF3" w:rsidRDefault="005E4980" w:rsidP="005E4980">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10.17</w:t>
            </w:r>
          </w:p>
        </w:tc>
        <w:tc>
          <w:tcPr>
            <w:tcW w:w="851" w:type="dxa"/>
          </w:tcPr>
          <w:p w:rsidR="005E4980" w:rsidRPr="003F2FF3" w:rsidRDefault="005E4980" w:rsidP="005E4980">
            <w:pPr>
              <w:spacing w:after="0"/>
              <w:rPr>
                <w:rFonts w:ascii="Times New Roman" w:eastAsia="Malgun Gothic" w:hAnsi="Times New Roman" w:cs="Times New Roman"/>
                <w:bCs/>
                <w:sz w:val="20"/>
                <w:szCs w:val="20"/>
              </w:rPr>
            </w:pPr>
            <w:r>
              <w:rPr>
                <w:rFonts w:ascii="Times New Roman" w:eastAsia="Malgun Gothic" w:hAnsi="Times New Roman" w:cs="Times New Roman"/>
                <w:sz w:val="20"/>
                <w:szCs w:val="20"/>
                <w:lang w:val="de-DE"/>
              </w:rPr>
              <w:t>.324</w:t>
            </w:r>
          </w:p>
        </w:tc>
        <w:tc>
          <w:tcPr>
            <w:tcW w:w="992" w:type="dxa"/>
          </w:tcPr>
          <w:p w:rsidR="005E4980" w:rsidRPr="003F2FF3" w:rsidRDefault="005E4980" w:rsidP="005E4980">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2-219</w:t>
            </w:r>
          </w:p>
        </w:tc>
        <w:tc>
          <w:tcPr>
            <w:tcW w:w="850" w:type="dxa"/>
          </w:tcPr>
          <w:p w:rsidR="005E4980" w:rsidRPr="003F2FF3" w:rsidRDefault="005E4980" w:rsidP="005E4980">
            <w:pPr>
              <w:spacing w:after="0"/>
              <w:rPr>
                <w:rFonts w:ascii="Times New Roman" w:eastAsia="Malgun Gothic" w:hAnsi="Times New Roman" w:cs="Times New Roman"/>
                <w:bCs/>
                <w:sz w:val="20"/>
                <w:szCs w:val="20"/>
              </w:rPr>
            </w:pPr>
            <w:r>
              <w:rPr>
                <w:rFonts w:ascii="Times New Roman" w:eastAsia="Malgun Gothic" w:hAnsi="Times New Roman" w:cs="Times New Roman"/>
                <w:bCs/>
                <w:sz w:val="20"/>
                <w:szCs w:val="20"/>
              </w:rPr>
              <w:t>.724</w:t>
            </w:r>
          </w:p>
        </w:tc>
      </w:tr>
      <w:tr w:rsidR="00711880" w:rsidRPr="003F2FF3" w:rsidTr="00711880">
        <w:trPr>
          <w:trHeight w:val="261"/>
        </w:trPr>
        <w:tc>
          <w:tcPr>
            <w:tcW w:w="3085" w:type="dxa"/>
          </w:tcPr>
          <w:p w:rsidR="00711880" w:rsidRPr="003F2FF3" w:rsidRDefault="005E4980" w:rsidP="001B7C53">
            <w:pPr>
              <w:spacing w:after="0"/>
              <w:rPr>
                <w:rFonts w:ascii="Times New Roman" w:eastAsia="Malgun Gothic" w:hAnsi="Times New Roman" w:cs="Times New Roman"/>
                <w:b/>
                <w:sz w:val="20"/>
                <w:szCs w:val="20"/>
                <w:lang w:val="de-DE"/>
              </w:rPr>
            </w:pPr>
            <w:r>
              <w:rPr>
                <w:rFonts w:ascii="Times New Roman" w:eastAsia="Malgun Gothic" w:hAnsi="Times New Roman" w:cs="Times New Roman"/>
                <w:b/>
                <w:sz w:val="20"/>
                <w:szCs w:val="20"/>
                <w:lang w:val="de-DE"/>
              </w:rPr>
              <w:t>2</w:t>
            </w:r>
            <w:r w:rsidR="006E4C0E">
              <w:rPr>
                <w:rFonts w:ascii="Times New Roman" w:eastAsia="Malgun Gothic" w:hAnsi="Times New Roman" w:cs="Times New Roman"/>
                <w:b/>
                <w:sz w:val="20"/>
                <w:szCs w:val="20"/>
                <w:lang w:val="de-DE"/>
              </w:rPr>
              <w:t>001</w:t>
            </w:r>
            <w:r>
              <w:rPr>
                <w:rFonts w:ascii="Times New Roman" w:eastAsia="Malgun Gothic" w:hAnsi="Times New Roman" w:cs="Times New Roman"/>
                <w:b/>
                <w:sz w:val="20"/>
                <w:szCs w:val="20"/>
                <w:lang w:val="de-DE"/>
              </w:rPr>
              <w:t>-3</w:t>
            </w:r>
            <w:r w:rsidR="00711880" w:rsidRPr="003F2FF3">
              <w:rPr>
                <w:rFonts w:ascii="Times New Roman" w:eastAsia="Malgun Gothic" w:hAnsi="Times New Roman" w:cs="Times New Roman"/>
                <w:b/>
                <w:sz w:val="20"/>
                <w:szCs w:val="20"/>
                <w:lang w:val="de-DE"/>
              </w:rPr>
              <w:t>000TL</w:t>
            </w:r>
          </w:p>
        </w:tc>
        <w:tc>
          <w:tcPr>
            <w:tcW w:w="1134" w:type="dxa"/>
          </w:tcPr>
          <w:p w:rsidR="00711880" w:rsidRPr="003F2FF3" w:rsidRDefault="005E4980"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66</w:t>
            </w:r>
          </w:p>
        </w:tc>
        <w:tc>
          <w:tcPr>
            <w:tcW w:w="1276" w:type="dxa"/>
          </w:tcPr>
          <w:p w:rsidR="00711880" w:rsidRPr="003F2FF3" w:rsidRDefault="005E4980"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52.12</w:t>
            </w:r>
          </w:p>
        </w:tc>
        <w:tc>
          <w:tcPr>
            <w:tcW w:w="992" w:type="dxa"/>
          </w:tcPr>
          <w:p w:rsidR="00711880" w:rsidRPr="003F2FF3" w:rsidRDefault="005E4980"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8.33</w:t>
            </w:r>
          </w:p>
        </w:tc>
        <w:tc>
          <w:tcPr>
            <w:tcW w:w="851" w:type="dxa"/>
          </w:tcPr>
          <w:p w:rsidR="00711880" w:rsidRPr="003F2FF3" w:rsidRDefault="00711880" w:rsidP="001B7C53">
            <w:pPr>
              <w:spacing w:after="0"/>
              <w:rPr>
                <w:rFonts w:ascii="Times New Roman" w:eastAsia="Malgun Gothic" w:hAnsi="Times New Roman" w:cs="Times New Roman"/>
                <w:bCs/>
                <w:sz w:val="20"/>
                <w:szCs w:val="20"/>
              </w:rPr>
            </w:pPr>
            <w:r w:rsidRPr="003F2FF3">
              <w:rPr>
                <w:rFonts w:ascii="Times New Roman" w:eastAsia="Malgun Gothic" w:hAnsi="Times New Roman" w:cs="Times New Roman"/>
                <w:bCs/>
                <w:sz w:val="20"/>
                <w:szCs w:val="20"/>
              </w:rPr>
              <w:t xml:space="preserve">      </w:t>
            </w:r>
          </w:p>
        </w:tc>
        <w:tc>
          <w:tcPr>
            <w:tcW w:w="992" w:type="dxa"/>
          </w:tcPr>
          <w:p w:rsidR="00711880" w:rsidRPr="003F2FF3" w:rsidRDefault="00711880" w:rsidP="001B7C53">
            <w:pPr>
              <w:spacing w:after="0"/>
              <w:contextualSpacing/>
              <w:jc w:val="center"/>
              <w:rPr>
                <w:rFonts w:ascii="Times New Roman" w:eastAsia="Malgun Gothic" w:hAnsi="Times New Roman" w:cs="Times New Roman"/>
                <w:sz w:val="20"/>
                <w:szCs w:val="20"/>
              </w:rPr>
            </w:pPr>
          </w:p>
        </w:tc>
        <w:tc>
          <w:tcPr>
            <w:tcW w:w="850" w:type="dxa"/>
          </w:tcPr>
          <w:p w:rsidR="00711880" w:rsidRPr="003F2FF3" w:rsidRDefault="00711880" w:rsidP="001B7C53">
            <w:pPr>
              <w:spacing w:after="0"/>
              <w:rPr>
                <w:rFonts w:ascii="Times New Roman" w:eastAsia="Malgun Gothic" w:hAnsi="Times New Roman" w:cs="Times New Roman"/>
                <w:bCs/>
                <w:sz w:val="20"/>
                <w:szCs w:val="20"/>
              </w:rPr>
            </w:pPr>
          </w:p>
        </w:tc>
      </w:tr>
      <w:tr w:rsidR="00711880" w:rsidRPr="003F2FF3" w:rsidTr="00711880">
        <w:trPr>
          <w:trHeight w:val="229"/>
        </w:trPr>
        <w:tc>
          <w:tcPr>
            <w:tcW w:w="3085" w:type="dxa"/>
          </w:tcPr>
          <w:p w:rsidR="00711880" w:rsidRPr="003F2FF3" w:rsidRDefault="006E4C0E" w:rsidP="001B7C53">
            <w:pPr>
              <w:spacing w:after="0"/>
              <w:rPr>
                <w:rFonts w:ascii="Times New Roman" w:eastAsia="Malgun Gothic" w:hAnsi="Times New Roman" w:cs="Times New Roman"/>
                <w:b/>
                <w:sz w:val="20"/>
                <w:szCs w:val="20"/>
                <w:lang w:val="de-DE"/>
              </w:rPr>
            </w:pPr>
            <w:r>
              <w:rPr>
                <w:rFonts w:ascii="Times New Roman" w:eastAsia="Malgun Gothic" w:hAnsi="Times New Roman" w:cs="Times New Roman"/>
                <w:b/>
                <w:sz w:val="20"/>
                <w:szCs w:val="20"/>
                <w:lang w:val="de-DE"/>
              </w:rPr>
              <w:t>3001</w:t>
            </w:r>
            <w:r w:rsidR="00711880" w:rsidRPr="003F2FF3">
              <w:rPr>
                <w:rFonts w:ascii="Times New Roman" w:eastAsia="Malgun Gothic" w:hAnsi="Times New Roman" w:cs="Times New Roman"/>
                <w:b/>
                <w:sz w:val="20"/>
                <w:szCs w:val="20"/>
                <w:lang w:val="de-DE"/>
              </w:rPr>
              <w:t>TL ve üzeri</w:t>
            </w:r>
          </w:p>
        </w:tc>
        <w:tc>
          <w:tcPr>
            <w:tcW w:w="1134" w:type="dxa"/>
          </w:tcPr>
          <w:p w:rsidR="00711880" w:rsidRPr="003F2FF3" w:rsidRDefault="005E4980"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76</w:t>
            </w:r>
          </w:p>
        </w:tc>
        <w:tc>
          <w:tcPr>
            <w:tcW w:w="1276" w:type="dxa"/>
          </w:tcPr>
          <w:p w:rsidR="00711880" w:rsidRPr="003F2FF3" w:rsidRDefault="005E4980"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53.38</w:t>
            </w:r>
          </w:p>
        </w:tc>
        <w:tc>
          <w:tcPr>
            <w:tcW w:w="992" w:type="dxa"/>
          </w:tcPr>
          <w:p w:rsidR="00711880" w:rsidRPr="003F2FF3" w:rsidRDefault="005E4980"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9.26</w:t>
            </w:r>
          </w:p>
        </w:tc>
        <w:tc>
          <w:tcPr>
            <w:tcW w:w="851" w:type="dxa"/>
          </w:tcPr>
          <w:p w:rsidR="00711880" w:rsidRPr="003F2FF3" w:rsidRDefault="00711880" w:rsidP="001B7C53">
            <w:pPr>
              <w:spacing w:after="0"/>
              <w:rPr>
                <w:rFonts w:ascii="Times New Roman" w:eastAsia="Malgun Gothic" w:hAnsi="Times New Roman" w:cs="Times New Roman"/>
                <w:bCs/>
                <w:sz w:val="20"/>
                <w:szCs w:val="20"/>
              </w:rPr>
            </w:pPr>
          </w:p>
        </w:tc>
        <w:tc>
          <w:tcPr>
            <w:tcW w:w="992" w:type="dxa"/>
          </w:tcPr>
          <w:p w:rsidR="00711880" w:rsidRPr="003F2FF3" w:rsidRDefault="00711880" w:rsidP="001B7C53">
            <w:pPr>
              <w:spacing w:after="0"/>
              <w:contextualSpacing/>
              <w:jc w:val="center"/>
              <w:rPr>
                <w:rFonts w:ascii="Times New Roman" w:eastAsia="Malgun Gothic" w:hAnsi="Times New Roman" w:cs="Times New Roman"/>
                <w:sz w:val="20"/>
                <w:szCs w:val="20"/>
              </w:rPr>
            </w:pPr>
          </w:p>
        </w:tc>
        <w:tc>
          <w:tcPr>
            <w:tcW w:w="850" w:type="dxa"/>
          </w:tcPr>
          <w:p w:rsidR="00711880" w:rsidRPr="003F2FF3" w:rsidRDefault="00711880" w:rsidP="001B7C53">
            <w:pPr>
              <w:spacing w:after="0"/>
              <w:rPr>
                <w:rFonts w:ascii="Times New Roman" w:eastAsia="Malgun Gothic" w:hAnsi="Times New Roman" w:cs="Times New Roman"/>
                <w:bCs/>
                <w:sz w:val="20"/>
                <w:szCs w:val="20"/>
              </w:rPr>
            </w:pPr>
          </w:p>
        </w:tc>
      </w:tr>
      <w:tr w:rsidR="00711880" w:rsidRPr="003F2FF3" w:rsidTr="00711880">
        <w:trPr>
          <w:trHeight w:val="277"/>
        </w:trPr>
        <w:tc>
          <w:tcPr>
            <w:tcW w:w="3085" w:type="dxa"/>
          </w:tcPr>
          <w:p w:rsidR="00711880" w:rsidRPr="003F2FF3" w:rsidRDefault="00711880" w:rsidP="001B7C53">
            <w:pPr>
              <w:spacing w:after="0"/>
              <w:rPr>
                <w:rFonts w:ascii="Times New Roman" w:eastAsia="Malgun Gothic" w:hAnsi="Times New Roman" w:cs="Times New Roman"/>
                <w:b/>
                <w:sz w:val="20"/>
                <w:szCs w:val="20"/>
                <w:lang w:val="de-DE"/>
              </w:rPr>
            </w:pPr>
            <w:r w:rsidRPr="003F2FF3">
              <w:rPr>
                <w:rFonts w:ascii="Times New Roman" w:eastAsia="Malgun Gothic" w:hAnsi="Times New Roman" w:cs="Times New Roman"/>
                <w:b/>
                <w:sz w:val="20"/>
                <w:szCs w:val="20"/>
                <w:lang w:val="de-DE"/>
              </w:rPr>
              <w:t>Toplam</w:t>
            </w:r>
          </w:p>
        </w:tc>
        <w:tc>
          <w:tcPr>
            <w:tcW w:w="1134" w:type="dxa"/>
          </w:tcPr>
          <w:p w:rsidR="00711880" w:rsidRPr="003F2FF3" w:rsidRDefault="005E4980"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222</w:t>
            </w:r>
          </w:p>
        </w:tc>
        <w:tc>
          <w:tcPr>
            <w:tcW w:w="1276" w:type="dxa"/>
          </w:tcPr>
          <w:p w:rsidR="00711880" w:rsidRPr="003F2FF3" w:rsidRDefault="005E4980"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52.78</w:t>
            </w:r>
          </w:p>
        </w:tc>
        <w:tc>
          <w:tcPr>
            <w:tcW w:w="992" w:type="dxa"/>
          </w:tcPr>
          <w:p w:rsidR="00711880" w:rsidRPr="003F2FF3" w:rsidRDefault="005E4980"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9.31</w:t>
            </w:r>
          </w:p>
        </w:tc>
        <w:tc>
          <w:tcPr>
            <w:tcW w:w="851" w:type="dxa"/>
          </w:tcPr>
          <w:p w:rsidR="00711880" w:rsidRPr="003F2FF3" w:rsidRDefault="00711880" w:rsidP="001B7C53">
            <w:pPr>
              <w:spacing w:after="0"/>
              <w:rPr>
                <w:rFonts w:ascii="Times New Roman" w:eastAsia="Malgun Gothic" w:hAnsi="Times New Roman" w:cs="Times New Roman"/>
                <w:bCs/>
                <w:sz w:val="20"/>
                <w:szCs w:val="20"/>
              </w:rPr>
            </w:pPr>
          </w:p>
        </w:tc>
        <w:tc>
          <w:tcPr>
            <w:tcW w:w="992" w:type="dxa"/>
          </w:tcPr>
          <w:p w:rsidR="00711880" w:rsidRPr="003F2FF3" w:rsidRDefault="00711880" w:rsidP="001B7C53">
            <w:pPr>
              <w:spacing w:after="0"/>
              <w:contextualSpacing/>
              <w:jc w:val="center"/>
              <w:rPr>
                <w:rFonts w:ascii="Times New Roman" w:eastAsia="Malgun Gothic" w:hAnsi="Times New Roman" w:cs="Times New Roman"/>
                <w:sz w:val="20"/>
                <w:szCs w:val="20"/>
              </w:rPr>
            </w:pPr>
          </w:p>
        </w:tc>
        <w:tc>
          <w:tcPr>
            <w:tcW w:w="850" w:type="dxa"/>
          </w:tcPr>
          <w:p w:rsidR="00711880" w:rsidRPr="003F2FF3" w:rsidRDefault="00711880" w:rsidP="001B7C53">
            <w:pPr>
              <w:spacing w:after="0"/>
              <w:rPr>
                <w:rFonts w:ascii="Times New Roman" w:eastAsia="Malgun Gothic" w:hAnsi="Times New Roman" w:cs="Times New Roman"/>
                <w:bCs/>
                <w:sz w:val="20"/>
                <w:szCs w:val="20"/>
              </w:rPr>
            </w:pPr>
          </w:p>
        </w:tc>
      </w:tr>
    </w:tbl>
    <w:p w:rsidR="001B7C53" w:rsidRPr="00071841" w:rsidRDefault="0055789E" w:rsidP="001B7C53">
      <w:pPr>
        <w:spacing w:after="160" w:line="360" w:lineRule="auto"/>
        <w:ind w:left="-142"/>
        <w:jc w:val="both"/>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*p</w:t>
      </w:r>
      <w:r w:rsidR="001B7C53" w:rsidRPr="00071841">
        <w:rPr>
          <w:rFonts w:ascii="Times New Roman" w:eastAsia="Calibri" w:hAnsi="Times New Roman" w:cs="Times New Roman"/>
          <w:b/>
          <w:bCs/>
          <w:sz w:val="20"/>
          <w:szCs w:val="20"/>
          <w:lang w:eastAsia="en-US"/>
        </w:rPr>
        <w:t>&gt;0.05</w:t>
      </w:r>
    </w:p>
    <w:p w:rsidR="003F2FF3" w:rsidRPr="001B7C53" w:rsidRDefault="006E33B7" w:rsidP="009E0A92">
      <w:pPr>
        <w:spacing w:after="160" w:line="360" w:lineRule="auto"/>
        <w:ind w:left="-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1B7C53">
        <w:rPr>
          <w:rFonts w:ascii="Times New Roman" w:eastAsia="Calibri" w:hAnsi="Times New Roman" w:cs="Times New Roman"/>
          <w:sz w:val="24"/>
          <w:szCs w:val="24"/>
          <w:lang w:eastAsia="en-US"/>
        </w:rPr>
        <w:t>Tablo</w:t>
      </w:r>
      <w:r>
        <w:rPr>
          <w:rFonts w:ascii="Times New Roman" w:eastAsia="Calibri" w:hAnsi="Times New Roman" w:cs="Times New Roman"/>
          <w:sz w:val="24"/>
          <w:szCs w:val="24"/>
          <w:lang w:eastAsia="en-US"/>
        </w:rPr>
        <w:t xml:space="preserve"> </w:t>
      </w:r>
      <w:r w:rsidR="005E4980">
        <w:rPr>
          <w:rFonts w:ascii="Times New Roman" w:eastAsia="Calibri" w:hAnsi="Times New Roman" w:cs="Times New Roman"/>
          <w:sz w:val="24"/>
          <w:szCs w:val="24"/>
          <w:lang w:eastAsia="en-US"/>
        </w:rPr>
        <w:t>4</w:t>
      </w:r>
      <w:r w:rsidR="001B7C53" w:rsidRPr="001B7C53">
        <w:rPr>
          <w:rFonts w:ascii="Times New Roman" w:eastAsia="Calibri" w:hAnsi="Times New Roman" w:cs="Times New Roman"/>
          <w:sz w:val="24"/>
          <w:szCs w:val="24"/>
          <w:lang w:eastAsia="en-US"/>
        </w:rPr>
        <w:t xml:space="preserve"> incelendiğinde öğretmen adaylarının </w:t>
      </w:r>
      <w:r w:rsidR="001B7C53" w:rsidRPr="001B7C53">
        <w:rPr>
          <w:rFonts w:ascii="Times New Roman" w:eastAsia="TimesNewRomanPSMT" w:hAnsi="Times New Roman" w:cs="Times New Roman"/>
          <w:sz w:val="24"/>
          <w:szCs w:val="24"/>
          <w:lang w:eastAsia="en-US"/>
        </w:rPr>
        <w:t xml:space="preserve">çevre sorunlarına yönelik davranış </w:t>
      </w:r>
      <w:r w:rsidR="00713D86">
        <w:rPr>
          <w:rFonts w:ascii="Times New Roman" w:eastAsia="Calibri" w:hAnsi="Times New Roman" w:cs="Times New Roman"/>
          <w:sz w:val="24"/>
          <w:szCs w:val="24"/>
          <w:lang w:eastAsia="en-US"/>
        </w:rPr>
        <w:t>puanları ile</w:t>
      </w:r>
      <w:r w:rsidR="001B7C53" w:rsidRPr="001B7C53">
        <w:rPr>
          <w:rFonts w:ascii="Times New Roman" w:eastAsia="Calibri" w:hAnsi="Times New Roman" w:cs="Times New Roman"/>
          <w:sz w:val="24"/>
          <w:szCs w:val="24"/>
          <w:lang w:eastAsia="en-US"/>
        </w:rPr>
        <w:t xml:space="preserve"> </w:t>
      </w:r>
      <w:r w:rsidR="00A62F50">
        <w:rPr>
          <w:rFonts w:ascii="Times New Roman" w:eastAsia="TimesNewRomanPSMT" w:hAnsi="Times New Roman" w:cs="Times New Roman"/>
          <w:sz w:val="24"/>
          <w:szCs w:val="24"/>
          <w:lang w:eastAsia="en-US"/>
        </w:rPr>
        <w:t>aile gelir durumu</w:t>
      </w:r>
      <w:r w:rsidR="001B7C53" w:rsidRPr="001B7C53">
        <w:rPr>
          <w:rFonts w:ascii="Times New Roman" w:eastAsia="TimesNewRomanPSMT" w:hAnsi="Times New Roman" w:cs="Times New Roman"/>
          <w:sz w:val="24"/>
          <w:szCs w:val="24"/>
          <w:lang w:eastAsia="en-US"/>
        </w:rPr>
        <w:t xml:space="preserve"> </w:t>
      </w:r>
      <w:r w:rsidR="00A62F50">
        <w:rPr>
          <w:rFonts w:ascii="Times New Roman" w:eastAsia="TimesNewRomanPSMT" w:hAnsi="Times New Roman" w:cs="Times New Roman"/>
          <w:sz w:val="24"/>
          <w:szCs w:val="24"/>
          <w:lang w:eastAsia="en-US"/>
        </w:rPr>
        <w:t xml:space="preserve">arasında </w:t>
      </w:r>
      <w:r w:rsidR="001B7C53" w:rsidRPr="001B7C53">
        <w:rPr>
          <w:rFonts w:ascii="Times New Roman" w:eastAsia="Calibri" w:hAnsi="Times New Roman" w:cs="Times New Roman"/>
          <w:sz w:val="24"/>
          <w:szCs w:val="24"/>
          <w:lang w:eastAsia="en-US"/>
        </w:rPr>
        <w:t xml:space="preserve">istatistiksel olarak anlamlı bir </w:t>
      </w:r>
      <w:r w:rsidR="00E3336F">
        <w:rPr>
          <w:rFonts w:ascii="Times New Roman" w:eastAsia="Calibri" w:hAnsi="Times New Roman" w:cs="Times New Roman"/>
          <w:sz w:val="24"/>
          <w:szCs w:val="24"/>
          <w:lang w:eastAsia="en-US"/>
        </w:rPr>
        <w:t>farklılık olmadığı saptanmıştır</w:t>
      </w:r>
      <w:r w:rsidR="001B7C53" w:rsidRPr="001B7C53">
        <w:rPr>
          <w:rFonts w:ascii="Times New Roman" w:eastAsia="Calibri" w:hAnsi="Times New Roman" w:cs="Times New Roman"/>
          <w:sz w:val="24"/>
          <w:szCs w:val="24"/>
          <w:lang w:eastAsia="en-US"/>
        </w:rPr>
        <w:t xml:space="preserve"> </w:t>
      </w:r>
      <w:r w:rsidR="00E3336F" w:rsidRPr="00E3336F">
        <w:rPr>
          <w:rFonts w:ascii="Times New Roman" w:eastAsia="Calibri" w:hAnsi="Times New Roman" w:cs="Times New Roman"/>
          <w:sz w:val="24"/>
          <w:szCs w:val="24"/>
          <w:lang w:eastAsia="en-US"/>
        </w:rPr>
        <w:t xml:space="preserve">[F(2, 219) =.324, p&gt;,05]. </w:t>
      </w:r>
      <w:r w:rsidR="001B7C53" w:rsidRPr="001B7C53">
        <w:rPr>
          <w:rFonts w:ascii="Times New Roman" w:eastAsia="Calibri" w:hAnsi="Times New Roman" w:cs="Times New Roman"/>
          <w:sz w:val="24"/>
          <w:szCs w:val="24"/>
          <w:lang w:eastAsia="en-US"/>
        </w:rPr>
        <w:t xml:space="preserve">Bu sonuç aile gelir durumu farklı olan </w:t>
      </w:r>
      <w:r w:rsidR="009E0A92">
        <w:rPr>
          <w:rFonts w:ascii="Times New Roman" w:eastAsia="Calibri" w:hAnsi="Times New Roman" w:cs="Times New Roman"/>
          <w:sz w:val="24"/>
          <w:szCs w:val="24"/>
          <w:lang w:eastAsia="en-US"/>
        </w:rPr>
        <w:t>F</w:t>
      </w:r>
      <w:r w:rsidR="001B7C53" w:rsidRPr="001B7C53">
        <w:rPr>
          <w:rFonts w:ascii="Times New Roman" w:eastAsia="Calibri" w:hAnsi="Times New Roman" w:cs="Times New Roman"/>
          <w:sz w:val="24"/>
          <w:szCs w:val="24"/>
          <w:lang w:eastAsia="en-US"/>
        </w:rPr>
        <w:t xml:space="preserve">en </w:t>
      </w:r>
      <w:r w:rsidR="00B368D6">
        <w:rPr>
          <w:rFonts w:ascii="Times New Roman" w:eastAsia="Calibri" w:hAnsi="Times New Roman" w:cs="Times New Roman"/>
          <w:sz w:val="24"/>
          <w:szCs w:val="24"/>
          <w:lang w:eastAsia="en-US"/>
        </w:rPr>
        <w:t>bilimleri</w:t>
      </w:r>
      <w:r w:rsidR="001B7C53" w:rsidRPr="001B7C53">
        <w:rPr>
          <w:rFonts w:ascii="Times New Roman" w:eastAsia="Calibri" w:hAnsi="Times New Roman" w:cs="Times New Roman"/>
          <w:sz w:val="24"/>
          <w:szCs w:val="24"/>
          <w:lang w:eastAsia="en-US"/>
        </w:rPr>
        <w:t xml:space="preserve"> öğretmen adaylarının çevre sorunlarına ilişkin davranış puanlarının anlamlı olarak değişmediğini göstermektedir.</w:t>
      </w:r>
      <w:r w:rsidR="000D3D29">
        <w:rPr>
          <w:rFonts w:ascii="Times New Roman" w:eastAsia="Calibri" w:hAnsi="Times New Roman" w:cs="Times New Roman"/>
          <w:sz w:val="24"/>
          <w:szCs w:val="24"/>
          <w:lang w:eastAsia="en-US"/>
        </w:rPr>
        <w:t xml:space="preserve"> Fen bilimleri öğretmen adaylarının çevre sorunlarına yönelik davranışlarının baba eğitim düzeyine göre inc</w:t>
      </w:r>
      <w:r w:rsidR="00E3336F">
        <w:rPr>
          <w:rFonts w:ascii="Times New Roman" w:eastAsia="Calibri" w:hAnsi="Times New Roman" w:cs="Times New Roman"/>
          <w:sz w:val="24"/>
          <w:szCs w:val="24"/>
          <w:lang w:eastAsia="en-US"/>
        </w:rPr>
        <w:t>elenmesine ait sonuçlara Tablo 5’ de</w:t>
      </w:r>
      <w:r w:rsidR="000D3D29">
        <w:rPr>
          <w:rFonts w:ascii="Times New Roman" w:eastAsia="Calibri" w:hAnsi="Times New Roman" w:cs="Times New Roman"/>
          <w:sz w:val="24"/>
          <w:szCs w:val="24"/>
          <w:lang w:eastAsia="en-US"/>
        </w:rPr>
        <w:t xml:space="preserve"> yer verilmiştir.</w:t>
      </w:r>
    </w:p>
    <w:p w:rsidR="00802BCC" w:rsidRPr="00802BCC" w:rsidRDefault="005E4980" w:rsidP="009E0A92">
      <w:pPr>
        <w:tabs>
          <w:tab w:val="left" w:pos="0"/>
        </w:tabs>
        <w:autoSpaceDE w:val="0"/>
        <w:autoSpaceDN w:val="0"/>
        <w:adjustRightInd w:val="0"/>
        <w:spacing w:after="120"/>
        <w:jc w:val="both"/>
        <w:rPr>
          <w:rFonts w:asciiTheme="majorBidi" w:hAnsiTheme="majorBidi" w:cstheme="majorBidi"/>
          <w:bCs/>
          <w:color w:val="000000"/>
          <w:sz w:val="24"/>
          <w:szCs w:val="24"/>
        </w:rPr>
      </w:pPr>
      <w:r>
        <w:rPr>
          <w:rFonts w:asciiTheme="majorBidi" w:hAnsiTheme="majorBidi" w:cstheme="majorBidi"/>
          <w:bCs/>
          <w:color w:val="000000"/>
          <w:sz w:val="24"/>
          <w:szCs w:val="24"/>
        </w:rPr>
        <w:t>Tablo 5</w:t>
      </w:r>
      <w:r w:rsidR="00802BCC" w:rsidRPr="009E0A92">
        <w:rPr>
          <w:rFonts w:asciiTheme="majorBidi" w:hAnsiTheme="majorBidi" w:cstheme="majorBidi"/>
          <w:bCs/>
          <w:color w:val="000000"/>
          <w:sz w:val="24"/>
          <w:szCs w:val="24"/>
        </w:rPr>
        <w:t>.</w:t>
      </w:r>
    </w:p>
    <w:p w:rsidR="002C46F8" w:rsidRPr="00071841" w:rsidRDefault="00E6689A" w:rsidP="00071841">
      <w:pPr>
        <w:tabs>
          <w:tab w:val="left" w:pos="0"/>
        </w:tabs>
        <w:autoSpaceDE w:val="0"/>
        <w:autoSpaceDN w:val="0"/>
        <w:adjustRightInd w:val="0"/>
        <w:spacing w:after="120"/>
        <w:jc w:val="both"/>
        <w:rPr>
          <w:rFonts w:asciiTheme="majorBidi" w:hAnsiTheme="majorBidi" w:cstheme="majorBidi"/>
          <w:bCs/>
          <w:color w:val="000000"/>
          <w:sz w:val="24"/>
          <w:szCs w:val="24"/>
        </w:rPr>
      </w:pPr>
      <w:r w:rsidRPr="00802BCC">
        <w:rPr>
          <w:rFonts w:asciiTheme="majorBidi" w:hAnsiTheme="majorBidi" w:cstheme="majorBidi"/>
          <w:bCs/>
          <w:color w:val="000000"/>
          <w:sz w:val="24"/>
          <w:szCs w:val="24"/>
        </w:rPr>
        <w:t xml:space="preserve">Öğretmen Adaylarının Çevre Sorunlarına Yönelik Davranışlarının Baba Eğitim Durumuna Göre </w:t>
      </w:r>
      <w:r w:rsidR="001464D6" w:rsidRPr="00802BCC">
        <w:rPr>
          <w:rFonts w:asciiTheme="majorBidi" w:hAnsiTheme="majorBidi" w:cstheme="majorBidi"/>
          <w:bCs/>
          <w:color w:val="000000"/>
          <w:sz w:val="24"/>
          <w:szCs w:val="24"/>
        </w:rPr>
        <w:t>İncelenmesi</w:t>
      </w:r>
    </w:p>
    <w:tbl>
      <w:tblPr>
        <w:tblStyle w:val="TabloKlavuzu"/>
        <w:tblW w:w="908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430"/>
        <w:gridCol w:w="857"/>
        <w:gridCol w:w="1029"/>
        <w:gridCol w:w="1028"/>
        <w:gridCol w:w="1029"/>
        <w:gridCol w:w="856"/>
        <w:gridCol w:w="857"/>
      </w:tblGrid>
      <w:tr w:rsidR="00711880" w:rsidRPr="001B7C53" w:rsidTr="00711880">
        <w:trPr>
          <w:trHeight w:val="227"/>
        </w:trPr>
        <w:tc>
          <w:tcPr>
            <w:tcW w:w="3430" w:type="dxa"/>
            <w:tcBorders>
              <w:bottom w:val="single" w:sz="4" w:space="0" w:color="auto"/>
            </w:tcBorders>
          </w:tcPr>
          <w:p w:rsidR="00711880" w:rsidRPr="001B7C53" w:rsidRDefault="00711880" w:rsidP="001B7C53">
            <w:pPr>
              <w:spacing w:after="0"/>
              <w:jc w:val="center"/>
              <w:rPr>
                <w:rFonts w:ascii="Times New Roman" w:eastAsia="Malgun Gothic" w:hAnsi="Times New Roman" w:cs="Times New Roman"/>
                <w:b/>
                <w:bCs/>
                <w:sz w:val="20"/>
                <w:szCs w:val="20"/>
              </w:rPr>
            </w:pPr>
            <w:r w:rsidRPr="001B7C53">
              <w:rPr>
                <w:rFonts w:ascii="Times New Roman" w:eastAsia="Malgun Gothic" w:hAnsi="Times New Roman" w:cs="Times New Roman"/>
                <w:b/>
                <w:bCs/>
                <w:sz w:val="20"/>
                <w:szCs w:val="20"/>
              </w:rPr>
              <w:t>Baba eğitim durumu</w:t>
            </w:r>
          </w:p>
        </w:tc>
        <w:tc>
          <w:tcPr>
            <w:tcW w:w="857" w:type="dxa"/>
            <w:tcBorders>
              <w:bottom w:val="single" w:sz="4" w:space="0" w:color="auto"/>
            </w:tcBorders>
          </w:tcPr>
          <w:p w:rsidR="00711880" w:rsidRPr="001B7C53" w:rsidRDefault="00711880" w:rsidP="001B7C53">
            <w:pPr>
              <w:spacing w:after="0"/>
              <w:contextualSpacing/>
              <w:jc w:val="center"/>
              <w:rPr>
                <w:rFonts w:ascii="Times New Roman" w:eastAsia="Malgun Gothic" w:hAnsi="Times New Roman" w:cs="Times New Roman"/>
                <w:b/>
                <w:bCs/>
                <w:sz w:val="20"/>
                <w:szCs w:val="20"/>
              </w:rPr>
            </w:pPr>
            <w:r w:rsidRPr="001B7C53">
              <w:rPr>
                <w:rFonts w:ascii="Times New Roman" w:eastAsia="Malgun Gothic" w:hAnsi="Times New Roman" w:cs="Times New Roman"/>
                <w:b/>
                <w:bCs/>
                <w:sz w:val="20"/>
                <w:szCs w:val="20"/>
              </w:rPr>
              <w:t>N</w:t>
            </w:r>
          </w:p>
        </w:tc>
        <w:tc>
          <w:tcPr>
            <w:tcW w:w="1029" w:type="dxa"/>
            <w:tcBorders>
              <w:bottom w:val="single" w:sz="4" w:space="0" w:color="auto"/>
            </w:tcBorders>
          </w:tcPr>
          <w:p w:rsidR="00711880" w:rsidRPr="001B7C53" w:rsidRDefault="00711880" w:rsidP="001B7C53">
            <w:pPr>
              <w:spacing w:after="0"/>
              <w:contextualSpacing/>
              <w:jc w:val="center"/>
              <w:rPr>
                <w:rFonts w:ascii="Times New Roman" w:eastAsia="Malgun Gothic" w:hAnsi="Times New Roman" w:cs="Times New Roman"/>
                <w:b/>
                <w:bCs/>
                <w:sz w:val="20"/>
                <w:szCs w:val="20"/>
              </w:rPr>
            </w:pPr>
            <w:r w:rsidRPr="001B7C53">
              <w:rPr>
                <w:rFonts w:ascii="Times New Roman" w:eastAsia="Malgun Gothic" w:hAnsi="Times New Roman" w:cs="Times New Roman"/>
                <w:b/>
                <w:bCs/>
                <w:sz w:val="20"/>
                <w:szCs w:val="20"/>
              </w:rPr>
              <w:t>X</w:t>
            </w:r>
          </w:p>
        </w:tc>
        <w:tc>
          <w:tcPr>
            <w:tcW w:w="1028" w:type="dxa"/>
            <w:tcBorders>
              <w:bottom w:val="single" w:sz="4" w:space="0" w:color="auto"/>
            </w:tcBorders>
          </w:tcPr>
          <w:p w:rsidR="00711880" w:rsidRPr="001B7C53" w:rsidRDefault="00711880" w:rsidP="001B7C53">
            <w:pPr>
              <w:spacing w:after="0"/>
              <w:contextualSpacing/>
              <w:jc w:val="center"/>
              <w:rPr>
                <w:rFonts w:ascii="Times New Roman" w:eastAsia="Malgun Gothic" w:hAnsi="Times New Roman" w:cs="Times New Roman"/>
                <w:b/>
                <w:bCs/>
                <w:sz w:val="20"/>
                <w:szCs w:val="20"/>
              </w:rPr>
            </w:pPr>
            <w:r w:rsidRPr="001B7C53">
              <w:rPr>
                <w:rFonts w:ascii="Times New Roman" w:eastAsia="Malgun Gothic" w:hAnsi="Times New Roman" w:cs="Times New Roman"/>
                <w:b/>
                <w:bCs/>
                <w:sz w:val="20"/>
                <w:szCs w:val="20"/>
              </w:rPr>
              <w:t>SS</w:t>
            </w:r>
          </w:p>
        </w:tc>
        <w:tc>
          <w:tcPr>
            <w:tcW w:w="1029" w:type="dxa"/>
            <w:tcBorders>
              <w:bottom w:val="single" w:sz="4" w:space="0" w:color="auto"/>
            </w:tcBorders>
          </w:tcPr>
          <w:p w:rsidR="00711880" w:rsidRPr="001B7C53" w:rsidRDefault="00711880" w:rsidP="001B7C53">
            <w:pPr>
              <w:spacing w:after="0"/>
              <w:contextualSpacing/>
              <w:jc w:val="center"/>
              <w:rPr>
                <w:rFonts w:ascii="Times New Roman" w:eastAsia="Malgun Gothic" w:hAnsi="Times New Roman" w:cs="Times New Roman"/>
                <w:b/>
                <w:bCs/>
                <w:sz w:val="20"/>
                <w:szCs w:val="20"/>
              </w:rPr>
            </w:pPr>
            <w:r w:rsidRPr="001B7C53">
              <w:rPr>
                <w:rFonts w:ascii="Times New Roman" w:eastAsia="Malgun Gothic" w:hAnsi="Times New Roman" w:cs="Times New Roman"/>
                <w:b/>
                <w:bCs/>
                <w:sz w:val="20"/>
                <w:szCs w:val="20"/>
              </w:rPr>
              <w:t>F</w:t>
            </w:r>
          </w:p>
        </w:tc>
        <w:tc>
          <w:tcPr>
            <w:tcW w:w="856" w:type="dxa"/>
            <w:tcBorders>
              <w:bottom w:val="single" w:sz="4" w:space="0" w:color="auto"/>
            </w:tcBorders>
          </w:tcPr>
          <w:p w:rsidR="00711880" w:rsidRPr="001B7C53" w:rsidRDefault="00711880" w:rsidP="001B7C53">
            <w:pPr>
              <w:spacing w:after="0"/>
              <w:contextualSpacing/>
              <w:jc w:val="center"/>
              <w:rPr>
                <w:rFonts w:ascii="Times New Roman" w:eastAsia="Malgun Gothic" w:hAnsi="Times New Roman" w:cs="Times New Roman"/>
                <w:b/>
                <w:bCs/>
                <w:sz w:val="20"/>
                <w:szCs w:val="20"/>
              </w:rPr>
            </w:pPr>
            <w:r w:rsidRPr="001B7C53">
              <w:rPr>
                <w:rFonts w:ascii="Times New Roman" w:eastAsia="Malgun Gothic" w:hAnsi="Times New Roman" w:cs="Times New Roman"/>
                <w:b/>
                <w:bCs/>
                <w:sz w:val="20"/>
                <w:szCs w:val="20"/>
              </w:rPr>
              <w:t>sd</w:t>
            </w:r>
          </w:p>
        </w:tc>
        <w:tc>
          <w:tcPr>
            <w:tcW w:w="857" w:type="dxa"/>
            <w:tcBorders>
              <w:bottom w:val="single" w:sz="4" w:space="0" w:color="auto"/>
            </w:tcBorders>
          </w:tcPr>
          <w:p w:rsidR="00711880" w:rsidRPr="001B7C53" w:rsidRDefault="00711880" w:rsidP="001B7C53">
            <w:pPr>
              <w:spacing w:after="0"/>
              <w:contextualSpacing/>
              <w:jc w:val="center"/>
              <w:rPr>
                <w:rFonts w:ascii="Times New Roman" w:eastAsia="Malgun Gothic" w:hAnsi="Times New Roman" w:cs="Times New Roman"/>
                <w:b/>
                <w:bCs/>
                <w:sz w:val="20"/>
                <w:szCs w:val="20"/>
              </w:rPr>
            </w:pPr>
            <w:r w:rsidRPr="001B7C53">
              <w:rPr>
                <w:rFonts w:ascii="Times New Roman" w:eastAsia="Malgun Gothic" w:hAnsi="Times New Roman" w:cs="Times New Roman"/>
                <w:b/>
                <w:bCs/>
                <w:sz w:val="20"/>
                <w:szCs w:val="20"/>
              </w:rPr>
              <w:t>p</w:t>
            </w:r>
          </w:p>
        </w:tc>
      </w:tr>
      <w:tr w:rsidR="00711880" w:rsidRPr="001B7C53" w:rsidTr="00711880">
        <w:trPr>
          <w:trHeight w:val="273"/>
        </w:trPr>
        <w:tc>
          <w:tcPr>
            <w:tcW w:w="3430" w:type="dxa"/>
            <w:tcBorders>
              <w:bottom w:val="nil"/>
            </w:tcBorders>
          </w:tcPr>
          <w:p w:rsidR="00711880" w:rsidRPr="006B10D4" w:rsidRDefault="00E3336F" w:rsidP="001B7C53">
            <w:pPr>
              <w:spacing w:after="0"/>
              <w:rPr>
                <w:rFonts w:ascii="Times New Roman" w:eastAsia="Malgun Gothic" w:hAnsi="Times New Roman" w:cs="Times New Roman"/>
                <w:b/>
                <w:sz w:val="20"/>
                <w:szCs w:val="20"/>
              </w:rPr>
            </w:pPr>
            <w:r w:rsidRPr="00E3336F">
              <w:rPr>
                <w:rFonts w:ascii="Times New Roman" w:eastAsia="Malgun Gothic" w:hAnsi="Times New Roman" w:cs="Times New Roman"/>
                <w:b/>
                <w:sz w:val="20"/>
                <w:szCs w:val="20"/>
              </w:rPr>
              <w:t>İlkokul mezunu ya da İlkokul terk</w:t>
            </w:r>
          </w:p>
        </w:tc>
        <w:tc>
          <w:tcPr>
            <w:tcW w:w="857" w:type="dxa"/>
            <w:tcBorders>
              <w:bottom w:val="nil"/>
            </w:tcBorders>
          </w:tcPr>
          <w:p w:rsidR="00711880" w:rsidRPr="001B7C53" w:rsidRDefault="00E3336F"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8</w:t>
            </w:r>
            <w:r w:rsidR="00711880" w:rsidRPr="001B7C53">
              <w:rPr>
                <w:rFonts w:ascii="Times New Roman" w:eastAsia="Malgun Gothic" w:hAnsi="Times New Roman" w:cs="Times New Roman"/>
                <w:sz w:val="20"/>
                <w:szCs w:val="20"/>
              </w:rPr>
              <w:t>3</w:t>
            </w:r>
          </w:p>
        </w:tc>
        <w:tc>
          <w:tcPr>
            <w:tcW w:w="1029" w:type="dxa"/>
            <w:tcBorders>
              <w:bottom w:val="nil"/>
            </w:tcBorders>
          </w:tcPr>
          <w:p w:rsidR="00711880" w:rsidRPr="001B7C53" w:rsidRDefault="0055789E"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51.62</w:t>
            </w:r>
          </w:p>
        </w:tc>
        <w:tc>
          <w:tcPr>
            <w:tcW w:w="1028" w:type="dxa"/>
            <w:tcBorders>
              <w:bottom w:val="nil"/>
            </w:tcBorders>
          </w:tcPr>
          <w:p w:rsidR="00711880" w:rsidRPr="001B7C53" w:rsidRDefault="0055789E"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9.51</w:t>
            </w:r>
          </w:p>
        </w:tc>
        <w:tc>
          <w:tcPr>
            <w:tcW w:w="1029" w:type="dxa"/>
            <w:tcBorders>
              <w:bottom w:val="nil"/>
            </w:tcBorders>
          </w:tcPr>
          <w:p w:rsidR="00711880" w:rsidRPr="001B7C53" w:rsidRDefault="0055789E" w:rsidP="001B7C53">
            <w:pPr>
              <w:spacing w:after="0"/>
              <w:rPr>
                <w:rFonts w:ascii="Times New Roman" w:eastAsia="Malgun Gothic" w:hAnsi="Times New Roman" w:cs="Times New Roman"/>
                <w:bCs/>
                <w:sz w:val="20"/>
                <w:szCs w:val="20"/>
              </w:rPr>
            </w:pPr>
            <w:r>
              <w:rPr>
                <w:rFonts w:ascii="Times New Roman" w:eastAsia="Malgun Gothic" w:hAnsi="Times New Roman" w:cs="Times New Roman"/>
                <w:bCs/>
                <w:sz w:val="20"/>
                <w:szCs w:val="20"/>
              </w:rPr>
              <w:t xml:space="preserve">   2.639</w:t>
            </w:r>
          </w:p>
        </w:tc>
        <w:tc>
          <w:tcPr>
            <w:tcW w:w="856" w:type="dxa"/>
            <w:tcBorders>
              <w:bottom w:val="nil"/>
            </w:tcBorders>
          </w:tcPr>
          <w:p w:rsidR="00711880" w:rsidRPr="001B7C53" w:rsidRDefault="0055789E"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3-218</w:t>
            </w:r>
          </w:p>
        </w:tc>
        <w:tc>
          <w:tcPr>
            <w:tcW w:w="857" w:type="dxa"/>
            <w:tcBorders>
              <w:bottom w:val="nil"/>
            </w:tcBorders>
          </w:tcPr>
          <w:p w:rsidR="00711880" w:rsidRPr="001B7C53" w:rsidRDefault="00711880" w:rsidP="001B7C53">
            <w:pPr>
              <w:spacing w:after="0"/>
              <w:rPr>
                <w:rFonts w:ascii="Times New Roman" w:eastAsia="Malgun Gothic" w:hAnsi="Times New Roman" w:cs="Times New Roman"/>
                <w:bCs/>
                <w:sz w:val="20"/>
                <w:szCs w:val="20"/>
              </w:rPr>
            </w:pPr>
            <w:r w:rsidRPr="001B7C53">
              <w:rPr>
                <w:rFonts w:ascii="Times New Roman" w:eastAsia="Malgun Gothic" w:hAnsi="Times New Roman" w:cs="Times New Roman"/>
                <w:bCs/>
                <w:sz w:val="20"/>
                <w:szCs w:val="20"/>
              </w:rPr>
              <w:t xml:space="preserve"> </w:t>
            </w:r>
            <w:r w:rsidR="0055789E">
              <w:rPr>
                <w:rFonts w:ascii="Times New Roman" w:eastAsia="Malgun Gothic" w:hAnsi="Times New Roman" w:cs="Times New Roman"/>
                <w:bCs/>
                <w:sz w:val="20"/>
                <w:szCs w:val="20"/>
              </w:rPr>
              <w:t>.0504</w:t>
            </w:r>
            <w:r w:rsidRPr="001B7C53">
              <w:rPr>
                <w:rFonts w:ascii="Times New Roman" w:eastAsia="Malgun Gothic" w:hAnsi="Times New Roman" w:cs="Times New Roman"/>
                <w:bCs/>
                <w:sz w:val="20"/>
                <w:szCs w:val="20"/>
              </w:rPr>
              <w:t xml:space="preserve">    </w:t>
            </w:r>
          </w:p>
        </w:tc>
      </w:tr>
      <w:tr w:rsidR="00711880" w:rsidRPr="001B7C53" w:rsidTr="00711880">
        <w:trPr>
          <w:trHeight w:val="316"/>
        </w:trPr>
        <w:tc>
          <w:tcPr>
            <w:tcW w:w="3430" w:type="dxa"/>
            <w:tcBorders>
              <w:top w:val="nil"/>
              <w:bottom w:val="nil"/>
            </w:tcBorders>
          </w:tcPr>
          <w:p w:rsidR="00711880" w:rsidRPr="001B7C53" w:rsidRDefault="00711880" w:rsidP="001B7C53">
            <w:pPr>
              <w:spacing w:after="0"/>
              <w:rPr>
                <w:rFonts w:ascii="Times New Roman" w:eastAsia="Malgun Gothic" w:hAnsi="Times New Roman" w:cs="Times New Roman"/>
                <w:b/>
                <w:sz w:val="20"/>
                <w:szCs w:val="20"/>
                <w:lang w:val="de-DE"/>
              </w:rPr>
            </w:pPr>
            <w:r>
              <w:rPr>
                <w:rFonts w:ascii="Times New Roman" w:eastAsia="Malgun Gothic" w:hAnsi="Times New Roman" w:cs="Times New Roman"/>
                <w:b/>
                <w:sz w:val="20"/>
                <w:szCs w:val="20"/>
                <w:lang w:val="de-DE"/>
              </w:rPr>
              <w:t>O</w:t>
            </w:r>
            <w:r w:rsidRPr="001B7C53">
              <w:rPr>
                <w:rFonts w:ascii="Times New Roman" w:eastAsia="Malgun Gothic" w:hAnsi="Times New Roman" w:cs="Times New Roman"/>
                <w:b/>
                <w:sz w:val="20"/>
                <w:szCs w:val="20"/>
                <w:lang w:val="de-DE"/>
              </w:rPr>
              <w:t>rtaokul mezunu</w:t>
            </w:r>
          </w:p>
        </w:tc>
        <w:tc>
          <w:tcPr>
            <w:tcW w:w="857" w:type="dxa"/>
            <w:tcBorders>
              <w:top w:val="nil"/>
              <w:bottom w:val="nil"/>
            </w:tcBorders>
          </w:tcPr>
          <w:p w:rsidR="00711880" w:rsidRPr="001B7C53" w:rsidRDefault="00E3336F"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35</w:t>
            </w:r>
          </w:p>
        </w:tc>
        <w:tc>
          <w:tcPr>
            <w:tcW w:w="1029" w:type="dxa"/>
            <w:tcBorders>
              <w:top w:val="nil"/>
              <w:bottom w:val="nil"/>
            </w:tcBorders>
          </w:tcPr>
          <w:p w:rsidR="00711880" w:rsidRPr="001B7C53" w:rsidRDefault="0055789E"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55.20</w:t>
            </w:r>
          </w:p>
        </w:tc>
        <w:tc>
          <w:tcPr>
            <w:tcW w:w="1028" w:type="dxa"/>
            <w:tcBorders>
              <w:top w:val="nil"/>
              <w:bottom w:val="nil"/>
            </w:tcBorders>
          </w:tcPr>
          <w:p w:rsidR="00711880" w:rsidRPr="001B7C53" w:rsidRDefault="0055789E"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8.02</w:t>
            </w:r>
          </w:p>
        </w:tc>
        <w:tc>
          <w:tcPr>
            <w:tcW w:w="1029" w:type="dxa"/>
            <w:tcBorders>
              <w:top w:val="nil"/>
              <w:bottom w:val="nil"/>
            </w:tcBorders>
          </w:tcPr>
          <w:p w:rsidR="00711880" w:rsidRPr="001B7C53" w:rsidRDefault="00711880" w:rsidP="001B7C53">
            <w:pPr>
              <w:spacing w:after="0"/>
              <w:rPr>
                <w:rFonts w:ascii="Times New Roman" w:eastAsia="Malgun Gothic" w:hAnsi="Times New Roman" w:cs="Times New Roman"/>
                <w:bCs/>
                <w:sz w:val="20"/>
                <w:szCs w:val="20"/>
              </w:rPr>
            </w:pPr>
          </w:p>
        </w:tc>
        <w:tc>
          <w:tcPr>
            <w:tcW w:w="856" w:type="dxa"/>
            <w:tcBorders>
              <w:top w:val="nil"/>
              <w:bottom w:val="nil"/>
            </w:tcBorders>
          </w:tcPr>
          <w:p w:rsidR="00711880" w:rsidRPr="001B7C53" w:rsidRDefault="00711880" w:rsidP="001B7C53">
            <w:pPr>
              <w:spacing w:after="0"/>
              <w:contextualSpacing/>
              <w:jc w:val="center"/>
              <w:rPr>
                <w:rFonts w:ascii="Times New Roman" w:eastAsia="Malgun Gothic" w:hAnsi="Times New Roman" w:cs="Times New Roman"/>
                <w:sz w:val="20"/>
                <w:szCs w:val="20"/>
              </w:rPr>
            </w:pPr>
          </w:p>
        </w:tc>
        <w:tc>
          <w:tcPr>
            <w:tcW w:w="857" w:type="dxa"/>
            <w:tcBorders>
              <w:top w:val="nil"/>
              <w:bottom w:val="nil"/>
            </w:tcBorders>
          </w:tcPr>
          <w:p w:rsidR="00711880" w:rsidRPr="001B7C53" w:rsidRDefault="00711880" w:rsidP="001B7C53">
            <w:pPr>
              <w:spacing w:after="0"/>
              <w:rPr>
                <w:rFonts w:ascii="Times New Roman" w:eastAsia="Malgun Gothic" w:hAnsi="Times New Roman" w:cs="Times New Roman"/>
                <w:bCs/>
                <w:sz w:val="20"/>
                <w:szCs w:val="20"/>
              </w:rPr>
            </w:pPr>
          </w:p>
        </w:tc>
      </w:tr>
      <w:tr w:rsidR="00711880" w:rsidRPr="001B7C53" w:rsidTr="00711880">
        <w:trPr>
          <w:trHeight w:val="318"/>
        </w:trPr>
        <w:tc>
          <w:tcPr>
            <w:tcW w:w="3430" w:type="dxa"/>
            <w:tcBorders>
              <w:top w:val="nil"/>
              <w:bottom w:val="nil"/>
            </w:tcBorders>
          </w:tcPr>
          <w:p w:rsidR="00711880" w:rsidRPr="006B10D4" w:rsidRDefault="00711880" w:rsidP="001B7C53">
            <w:pPr>
              <w:spacing w:after="0"/>
              <w:rPr>
                <w:rFonts w:ascii="Times New Roman" w:eastAsia="Malgun Gothic" w:hAnsi="Times New Roman" w:cs="Times New Roman"/>
                <w:b/>
                <w:sz w:val="20"/>
                <w:szCs w:val="20"/>
                <w:lang w:val="it-IT"/>
              </w:rPr>
            </w:pPr>
            <w:r w:rsidRPr="006B10D4">
              <w:rPr>
                <w:rFonts w:ascii="Times New Roman" w:eastAsia="Malgun Gothic" w:hAnsi="Times New Roman" w:cs="Times New Roman"/>
                <w:b/>
                <w:sz w:val="20"/>
                <w:szCs w:val="20"/>
                <w:lang w:val="it-IT"/>
              </w:rPr>
              <w:t>Lise ve dengi okul mezunu</w:t>
            </w:r>
          </w:p>
        </w:tc>
        <w:tc>
          <w:tcPr>
            <w:tcW w:w="857" w:type="dxa"/>
            <w:tcBorders>
              <w:top w:val="nil"/>
              <w:bottom w:val="nil"/>
            </w:tcBorders>
          </w:tcPr>
          <w:p w:rsidR="00711880" w:rsidRPr="001B7C53" w:rsidRDefault="00E3336F"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63</w:t>
            </w:r>
          </w:p>
        </w:tc>
        <w:tc>
          <w:tcPr>
            <w:tcW w:w="1029" w:type="dxa"/>
            <w:tcBorders>
              <w:top w:val="nil"/>
              <w:bottom w:val="nil"/>
            </w:tcBorders>
          </w:tcPr>
          <w:p w:rsidR="00711880" w:rsidRPr="001B7C53" w:rsidRDefault="0055789E"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51.39</w:t>
            </w:r>
          </w:p>
        </w:tc>
        <w:tc>
          <w:tcPr>
            <w:tcW w:w="1028" w:type="dxa"/>
            <w:tcBorders>
              <w:top w:val="nil"/>
              <w:bottom w:val="nil"/>
            </w:tcBorders>
          </w:tcPr>
          <w:p w:rsidR="00711880" w:rsidRPr="001B7C53" w:rsidRDefault="0055789E"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9.21</w:t>
            </w:r>
          </w:p>
        </w:tc>
        <w:tc>
          <w:tcPr>
            <w:tcW w:w="1029" w:type="dxa"/>
            <w:tcBorders>
              <w:top w:val="nil"/>
              <w:bottom w:val="nil"/>
            </w:tcBorders>
          </w:tcPr>
          <w:p w:rsidR="00711880" w:rsidRPr="001B7C53" w:rsidRDefault="00711880" w:rsidP="001B7C53">
            <w:pPr>
              <w:spacing w:after="0"/>
              <w:rPr>
                <w:rFonts w:ascii="Times New Roman" w:eastAsia="Malgun Gothic" w:hAnsi="Times New Roman" w:cs="Times New Roman"/>
                <w:bCs/>
                <w:sz w:val="20"/>
                <w:szCs w:val="20"/>
              </w:rPr>
            </w:pPr>
          </w:p>
        </w:tc>
        <w:tc>
          <w:tcPr>
            <w:tcW w:w="856" w:type="dxa"/>
            <w:tcBorders>
              <w:top w:val="nil"/>
              <w:bottom w:val="nil"/>
            </w:tcBorders>
          </w:tcPr>
          <w:p w:rsidR="00711880" w:rsidRPr="001B7C53" w:rsidRDefault="00711880" w:rsidP="001B7C53">
            <w:pPr>
              <w:spacing w:after="0"/>
              <w:contextualSpacing/>
              <w:jc w:val="center"/>
              <w:rPr>
                <w:rFonts w:ascii="Times New Roman" w:eastAsia="Malgun Gothic" w:hAnsi="Times New Roman" w:cs="Times New Roman"/>
                <w:sz w:val="20"/>
                <w:szCs w:val="20"/>
              </w:rPr>
            </w:pPr>
          </w:p>
        </w:tc>
        <w:tc>
          <w:tcPr>
            <w:tcW w:w="857" w:type="dxa"/>
            <w:tcBorders>
              <w:top w:val="nil"/>
              <w:bottom w:val="nil"/>
            </w:tcBorders>
          </w:tcPr>
          <w:p w:rsidR="00711880" w:rsidRPr="001B7C53" w:rsidRDefault="00711880" w:rsidP="001B7C53">
            <w:pPr>
              <w:spacing w:after="0"/>
              <w:rPr>
                <w:rFonts w:ascii="Times New Roman" w:eastAsia="Malgun Gothic" w:hAnsi="Times New Roman" w:cs="Times New Roman"/>
                <w:bCs/>
                <w:sz w:val="20"/>
                <w:szCs w:val="20"/>
              </w:rPr>
            </w:pPr>
          </w:p>
        </w:tc>
      </w:tr>
      <w:tr w:rsidR="00711880" w:rsidRPr="001B7C53" w:rsidTr="00711880">
        <w:trPr>
          <w:trHeight w:val="264"/>
        </w:trPr>
        <w:tc>
          <w:tcPr>
            <w:tcW w:w="3430" w:type="dxa"/>
            <w:tcBorders>
              <w:top w:val="nil"/>
              <w:bottom w:val="nil"/>
            </w:tcBorders>
          </w:tcPr>
          <w:p w:rsidR="00711880" w:rsidRPr="001B7C53" w:rsidRDefault="00711880" w:rsidP="001B7C53">
            <w:pPr>
              <w:spacing w:after="0"/>
              <w:rPr>
                <w:rFonts w:ascii="Times New Roman" w:eastAsia="Malgun Gothic" w:hAnsi="Times New Roman" w:cs="Times New Roman"/>
                <w:b/>
                <w:sz w:val="20"/>
                <w:szCs w:val="20"/>
                <w:lang w:val="de-DE"/>
              </w:rPr>
            </w:pPr>
            <w:r>
              <w:rPr>
                <w:rFonts w:ascii="Times New Roman" w:eastAsia="Malgun Gothic" w:hAnsi="Times New Roman" w:cs="Times New Roman"/>
                <w:b/>
                <w:sz w:val="20"/>
                <w:szCs w:val="20"/>
                <w:lang w:val="de-DE"/>
              </w:rPr>
              <w:t>F</w:t>
            </w:r>
            <w:r w:rsidRPr="001B7C53">
              <w:rPr>
                <w:rFonts w:ascii="Times New Roman" w:eastAsia="Malgun Gothic" w:hAnsi="Times New Roman" w:cs="Times New Roman"/>
                <w:b/>
                <w:sz w:val="20"/>
                <w:szCs w:val="20"/>
                <w:lang w:val="de-DE"/>
              </w:rPr>
              <w:t>akülte,</w:t>
            </w:r>
            <w:r>
              <w:rPr>
                <w:rFonts w:ascii="Times New Roman" w:eastAsia="Malgun Gothic" w:hAnsi="Times New Roman" w:cs="Times New Roman"/>
                <w:b/>
                <w:sz w:val="20"/>
                <w:szCs w:val="20"/>
                <w:lang w:val="de-DE"/>
              </w:rPr>
              <w:t xml:space="preserve"> </w:t>
            </w:r>
            <w:r w:rsidRPr="001B7C53">
              <w:rPr>
                <w:rFonts w:ascii="Times New Roman" w:eastAsia="Malgun Gothic" w:hAnsi="Times New Roman" w:cs="Times New Roman"/>
                <w:b/>
                <w:sz w:val="20"/>
                <w:szCs w:val="20"/>
                <w:lang w:val="de-DE"/>
              </w:rPr>
              <w:t>yüksek okul mezunu</w:t>
            </w:r>
          </w:p>
        </w:tc>
        <w:tc>
          <w:tcPr>
            <w:tcW w:w="857" w:type="dxa"/>
            <w:tcBorders>
              <w:top w:val="nil"/>
              <w:bottom w:val="nil"/>
            </w:tcBorders>
          </w:tcPr>
          <w:p w:rsidR="00711880" w:rsidRPr="001B7C53" w:rsidRDefault="00E3336F"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41</w:t>
            </w:r>
          </w:p>
        </w:tc>
        <w:tc>
          <w:tcPr>
            <w:tcW w:w="1029" w:type="dxa"/>
            <w:tcBorders>
              <w:top w:val="nil"/>
              <w:bottom w:val="nil"/>
            </w:tcBorders>
          </w:tcPr>
          <w:p w:rsidR="00711880" w:rsidRPr="001B7C53" w:rsidRDefault="0055789E"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55.17</w:t>
            </w:r>
          </w:p>
        </w:tc>
        <w:tc>
          <w:tcPr>
            <w:tcW w:w="1028" w:type="dxa"/>
            <w:tcBorders>
              <w:top w:val="nil"/>
              <w:bottom w:val="nil"/>
            </w:tcBorders>
          </w:tcPr>
          <w:p w:rsidR="00711880" w:rsidRPr="001B7C53" w:rsidRDefault="0055789E"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9.54</w:t>
            </w:r>
          </w:p>
        </w:tc>
        <w:tc>
          <w:tcPr>
            <w:tcW w:w="1029" w:type="dxa"/>
            <w:tcBorders>
              <w:top w:val="nil"/>
              <w:bottom w:val="nil"/>
            </w:tcBorders>
          </w:tcPr>
          <w:p w:rsidR="00711880" w:rsidRPr="001B7C53" w:rsidRDefault="00711880" w:rsidP="001B7C53">
            <w:pPr>
              <w:spacing w:after="0"/>
              <w:rPr>
                <w:rFonts w:ascii="Times New Roman" w:eastAsia="Malgun Gothic" w:hAnsi="Times New Roman" w:cs="Times New Roman"/>
                <w:bCs/>
                <w:sz w:val="20"/>
                <w:szCs w:val="20"/>
              </w:rPr>
            </w:pPr>
          </w:p>
        </w:tc>
        <w:tc>
          <w:tcPr>
            <w:tcW w:w="856" w:type="dxa"/>
            <w:tcBorders>
              <w:top w:val="nil"/>
              <w:bottom w:val="nil"/>
            </w:tcBorders>
          </w:tcPr>
          <w:p w:rsidR="00711880" w:rsidRPr="001B7C53" w:rsidRDefault="00711880" w:rsidP="001B7C53">
            <w:pPr>
              <w:spacing w:after="0"/>
              <w:contextualSpacing/>
              <w:jc w:val="center"/>
              <w:rPr>
                <w:rFonts w:ascii="Times New Roman" w:eastAsia="Malgun Gothic" w:hAnsi="Times New Roman" w:cs="Times New Roman"/>
                <w:sz w:val="20"/>
                <w:szCs w:val="20"/>
              </w:rPr>
            </w:pPr>
          </w:p>
        </w:tc>
        <w:tc>
          <w:tcPr>
            <w:tcW w:w="857" w:type="dxa"/>
            <w:tcBorders>
              <w:top w:val="nil"/>
              <w:bottom w:val="nil"/>
            </w:tcBorders>
          </w:tcPr>
          <w:p w:rsidR="00711880" w:rsidRPr="001B7C53" w:rsidRDefault="00711880" w:rsidP="001B7C53">
            <w:pPr>
              <w:spacing w:after="0"/>
              <w:rPr>
                <w:rFonts w:ascii="Times New Roman" w:eastAsia="Malgun Gothic" w:hAnsi="Times New Roman" w:cs="Times New Roman"/>
                <w:bCs/>
                <w:sz w:val="20"/>
                <w:szCs w:val="20"/>
              </w:rPr>
            </w:pPr>
          </w:p>
        </w:tc>
      </w:tr>
      <w:tr w:rsidR="00711880" w:rsidRPr="001B7C53" w:rsidTr="00711880">
        <w:trPr>
          <w:trHeight w:val="268"/>
        </w:trPr>
        <w:tc>
          <w:tcPr>
            <w:tcW w:w="3430" w:type="dxa"/>
            <w:tcBorders>
              <w:top w:val="nil"/>
            </w:tcBorders>
          </w:tcPr>
          <w:p w:rsidR="00711880" w:rsidRPr="001B7C53" w:rsidRDefault="00711880" w:rsidP="001B7C53">
            <w:pPr>
              <w:spacing w:after="0"/>
              <w:rPr>
                <w:rFonts w:ascii="Times New Roman" w:eastAsia="Malgun Gothic" w:hAnsi="Times New Roman" w:cs="Times New Roman"/>
                <w:b/>
                <w:sz w:val="20"/>
                <w:szCs w:val="20"/>
                <w:lang w:val="de-DE"/>
              </w:rPr>
            </w:pPr>
            <w:r w:rsidRPr="001B7C53">
              <w:rPr>
                <w:rFonts w:ascii="Times New Roman" w:eastAsia="Malgun Gothic" w:hAnsi="Times New Roman" w:cs="Times New Roman"/>
                <w:b/>
                <w:sz w:val="20"/>
                <w:szCs w:val="20"/>
                <w:lang w:val="de-DE"/>
              </w:rPr>
              <w:t>Toplam</w:t>
            </w:r>
          </w:p>
        </w:tc>
        <w:tc>
          <w:tcPr>
            <w:tcW w:w="857" w:type="dxa"/>
            <w:tcBorders>
              <w:top w:val="nil"/>
            </w:tcBorders>
          </w:tcPr>
          <w:p w:rsidR="00711880" w:rsidRPr="001B7C53" w:rsidRDefault="00E3336F"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222</w:t>
            </w:r>
          </w:p>
        </w:tc>
        <w:tc>
          <w:tcPr>
            <w:tcW w:w="1029" w:type="dxa"/>
            <w:tcBorders>
              <w:top w:val="nil"/>
            </w:tcBorders>
          </w:tcPr>
          <w:p w:rsidR="00711880" w:rsidRPr="001B7C53" w:rsidRDefault="00711880" w:rsidP="00071841">
            <w:pPr>
              <w:spacing w:after="0"/>
              <w:contextualSpacing/>
              <w:rPr>
                <w:rFonts w:ascii="Times New Roman" w:eastAsia="Malgun Gothic" w:hAnsi="Times New Roman" w:cs="Times New Roman"/>
                <w:sz w:val="20"/>
                <w:szCs w:val="20"/>
              </w:rPr>
            </w:pPr>
            <w:r w:rsidRPr="001B7C53">
              <w:rPr>
                <w:rFonts w:ascii="Times New Roman" w:eastAsia="Malgun Gothic" w:hAnsi="Times New Roman" w:cs="Times New Roman"/>
                <w:sz w:val="20"/>
                <w:szCs w:val="20"/>
              </w:rPr>
              <w:t xml:space="preserve"> </w:t>
            </w:r>
            <w:r w:rsidR="001635B6">
              <w:rPr>
                <w:rFonts w:ascii="Times New Roman" w:eastAsia="Malgun Gothic" w:hAnsi="Times New Roman" w:cs="Times New Roman"/>
                <w:sz w:val="20"/>
                <w:szCs w:val="20"/>
              </w:rPr>
              <w:t xml:space="preserve">  </w:t>
            </w:r>
            <w:r w:rsidR="0055789E">
              <w:rPr>
                <w:rFonts w:ascii="Times New Roman" w:eastAsia="Malgun Gothic" w:hAnsi="Times New Roman" w:cs="Times New Roman"/>
                <w:sz w:val="20"/>
                <w:szCs w:val="20"/>
              </w:rPr>
              <w:t>52.78</w:t>
            </w:r>
            <w:r w:rsidRPr="001B7C53">
              <w:rPr>
                <w:rFonts w:ascii="Times New Roman" w:eastAsia="Malgun Gothic" w:hAnsi="Times New Roman" w:cs="Times New Roman"/>
                <w:sz w:val="20"/>
                <w:szCs w:val="20"/>
              </w:rPr>
              <w:t xml:space="preserve">  </w:t>
            </w:r>
          </w:p>
        </w:tc>
        <w:tc>
          <w:tcPr>
            <w:tcW w:w="1028" w:type="dxa"/>
            <w:tcBorders>
              <w:top w:val="nil"/>
            </w:tcBorders>
          </w:tcPr>
          <w:p w:rsidR="00711880" w:rsidRPr="001B7C53" w:rsidRDefault="0055789E" w:rsidP="001B7C53">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9.31</w:t>
            </w:r>
          </w:p>
        </w:tc>
        <w:tc>
          <w:tcPr>
            <w:tcW w:w="1029" w:type="dxa"/>
            <w:tcBorders>
              <w:top w:val="nil"/>
            </w:tcBorders>
          </w:tcPr>
          <w:p w:rsidR="00711880" w:rsidRPr="001B7C53" w:rsidRDefault="00711880" w:rsidP="001B7C53">
            <w:pPr>
              <w:spacing w:after="0"/>
              <w:rPr>
                <w:rFonts w:ascii="Times New Roman" w:eastAsia="Malgun Gothic" w:hAnsi="Times New Roman" w:cs="Times New Roman"/>
                <w:bCs/>
                <w:sz w:val="20"/>
                <w:szCs w:val="20"/>
              </w:rPr>
            </w:pPr>
          </w:p>
        </w:tc>
        <w:tc>
          <w:tcPr>
            <w:tcW w:w="856" w:type="dxa"/>
            <w:tcBorders>
              <w:top w:val="nil"/>
            </w:tcBorders>
          </w:tcPr>
          <w:p w:rsidR="00711880" w:rsidRPr="001B7C53" w:rsidRDefault="00711880" w:rsidP="001B7C53">
            <w:pPr>
              <w:spacing w:after="0"/>
              <w:contextualSpacing/>
              <w:jc w:val="center"/>
              <w:rPr>
                <w:rFonts w:ascii="Times New Roman" w:eastAsia="Malgun Gothic" w:hAnsi="Times New Roman" w:cs="Times New Roman"/>
                <w:sz w:val="20"/>
                <w:szCs w:val="20"/>
              </w:rPr>
            </w:pPr>
          </w:p>
        </w:tc>
        <w:tc>
          <w:tcPr>
            <w:tcW w:w="857" w:type="dxa"/>
            <w:tcBorders>
              <w:top w:val="nil"/>
            </w:tcBorders>
          </w:tcPr>
          <w:p w:rsidR="00711880" w:rsidRPr="001B7C53" w:rsidRDefault="00711880" w:rsidP="001B7C53">
            <w:pPr>
              <w:spacing w:after="0"/>
              <w:rPr>
                <w:rFonts w:ascii="Times New Roman" w:eastAsia="Malgun Gothic" w:hAnsi="Times New Roman" w:cs="Times New Roman"/>
                <w:bCs/>
                <w:sz w:val="20"/>
                <w:szCs w:val="20"/>
              </w:rPr>
            </w:pPr>
          </w:p>
        </w:tc>
      </w:tr>
    </w:tbl>
    <w:p w:rsidR="001B7C53" w:rsidRPr="00071841" w:rsidRDefault="0055789E" w:rsidP="001B7C53">
      <w:pPr>
        <w:tabs>
          <w:tab w:val="left" w:pos="0"/>
        </w:tabs>
        <w:autoSpaceDE w:val="0"/>
        <w:autoSpaceDN w:val="0"/>
        <w:adjustRightInd w:val="0"/>
        <w:spacing w:after="120" w:line="360" w:lineRule="auto"/>
        <w:jc w:val="both"/>
        <w:rPr>
          <w:rFonts w:asciiTheme="majorBidi" w:hAnsiTheme="majorBidi" w:cstheme="majorBidi"/>
          <w:b/>
          <w:bCs/>
          <w:color w:val="000000"/>
          <w:sz w:val="20"/>
          <w:szCs w:val="20"/>
        </w:rPr>
      </w:pPr>
      <w:r>
        <w:rPr>
          <w:rFonts w:asciiTheme="majorBidi" w:hAnsiTheme="majorBidi" w:cstheme="majorBidi"/>
          <w:b/>
          <w:bCs/>
          <w:color w:val="000000"/>
          <w:sz w:val="20"/>
          <w:szCs w:val="20"/>
        </w:rPr>
        <w:t>*p</w:t>
      </w:r>
      <w:r w:rsidR="001B7C53" w:rsidRPr="00071841">
        <w:rPr>
          <w:rFonts w:asciiTheme="majorBidi" w:hAnsiTheme="majorBidi" w:cstheme="majorBidi"/>
          <w:b/>
          <w:bCs/>
          <w:color w:val="000000"/>
          <w:sz w:val="20"/>
          <w:szCs w:val="20"/>
        </w:rPr>
        <w:t>&gt;0.05</w:t>
      </w:r>
    </w:p>
    <w:p w:rsidR="001B7C53" w:rsidRPr="00071841" w:rsidRDefault="001B7C53" w:rsidP="009E0A92">
      <w:pPr>
        <w:spacing w:after="160" w:line="360" w:lineRule="auto"/>
        <w:ind w:firstLine="709"/>
        <w:jc w:val="both"/>
        <w:rPr>
          <w:rFonts w:ascii="Times New Roman" w:eastAsia="Calibri" w:hAnsi="Times New Roman" w:cs="Times New Roman"/>
          <w:sz w:val="24"/>
          <w:szCs w:val="24"/>
          <w:lang w:eastAsia="en-US"/>
        </w:rPr>
      </w:pPr>
      <w:r w:rsidRPr="001B7C53">
        <w:rPr>
          <w:rFonts w:ascii="Times New Roman" w:eastAsia="Calibri" w:hAnsi="Times New Roman" w:cs="Times New Roman"/>
          <w:sz w:val="24"/>
          <w:szCs w:val="24"/>
          <w:lang w:eastAsia="en-US"/>
        </w:rPr>
        <w:t>Tablo</w:t>
      </w:r>
      <w:r w:rsidR="005E4980">
        <w:rPr>
          <w:rFonts w:ascii="Times New Roman" w:eastAsia="Calibri" w:hAnsi="Times New Roman" w:cs="Times New Roman"/>
          <w:sz w:val="24"/>
          <w:szCs w:val="24"/>
          <w:lang w:eastAsia="en-US"/>
        </w:rPr>
        <w:t xml:space="preserve"> 5</w:t>
      </w:r>
      <w:r w:rsidRPr="001B7C53">
        <w:rPr>
          <w:rFonts w:ascii="Times New Roman" w:eastAsia="Calibri" w:hAnsi="Times New Roman" w:cs="Times New Roman"/>
          <w:sz w:val="24"/>
          <w:szCs w:val="24"/>
          <w:lang w:eastAsia="en-US"/>
        </w:rPr>
        <w:t xml:space="preserve"> incelendiğinde öğretmen adaylarının </w:t>
      </w:r>
      <w:r w:rsidRPr="001B7C53">
        <w:rPr>
          <w:rFonts w:ascii="Times New Roman" w:eastAsia="TimesNewRomanPSMT" w:hAnsi="Times New Roman" w:cs="Times New Roman"/>
          <w:sz w:val="24"/>
          <w:szCs w:val="24"/>
          <w:lang w:eastAsia="en-US"/>
        </w:rPr>
        <w:t xml:space="preserve">çevre sorunlarına yönelik davranış </w:t>
      </w:r>
      <w:r w:rsidR="00A62F50">
        <w:rPr>
          <w:rFonts w:ascii="Times New Roman" w:eastAsia="Calibri" w:hAnsi="Times New Roman" w:cs="Times New Roman"/>
          <w:sz w:val="24"/>
          <w:szCs w:val="24"/>
          <w:lang w:eastAsia="en-US"/>
        </w:rPr>
        <w:t>puanları ile</w:t>
      </w:r>
      <w:r w:rsidRPr="001B7C53">
        <w:rPr>
          <w:rFonts w:ascii="Times New Roman" w:eastAsia="Calibri" w:hAnsi="Times New Roman" w:cs="Times New Roman"/>
          <w:sz w:val="24"/>
          <w:szCs w:val="24"/>
          <w:lang w:eastAsia="en-US"/>
        </w:rPr>
        <w:t xml:space="preserve"> baba eğitim</w:t>
      </w:r>
      <w:r w:rsidR="00A62F50">
        <w:rPr>
          <w:rFonts w:ascii="Times New Roman" w:eastAsia="TimesNewRomanPSMT" w:hAnsi="Times New Roman" w:cs="Times New Roman"/>
          <w:sz w:val="24"/>
          <w:szCs w:val="24"/>
          <w:lang w:eastAsia="en-US"/>
        </w:rPr>
        <w:t xml:space="preserve"> durumu arasında</w:t>
      </w:r>
      <w:r w:rsidRPr="001B7C53">
        <w:rPr>
          <w:rFonts w:ascii="Times New Roman" w:eastAsia="TimesNewRomanPSMT" w:hAnsi="Times New Roman" w:cs="Times New Roman"/>
          <w:sz w:val="24"/>
          <w:szCs w:val="24"/>
          <w:lang w:eastAsia="en-US"/>
        </w:rPr>
        <w:t xml:space="preserve"> </w:t>
      </w:r>
      <w:r w:rsidRPr="001B7C53">
        <w:rPr>
          <w:rFonts w:ascii="Times New Roman" w:eastAsia="Calibri" w:hAnsi="Times New Roman" w:cs="Times New Roman"/>
          <w:sz w:val="24"/>
          <w:szCs w:val="24"/>
          <w:lang w:eastAsia="en-US"/>
        </w:rPr>
        <w:t>istatistiksel olarak anlamlı bir farklılık olmadığı saptanmıştır</w:t>
      </w:r>
      <w:r w:rsidR="0055789E">
        <w:rPr>
          <w:rFonts w:ascii="Times New Roman" w:eastAsia="Calibri" w:hAnsi="Times New Roman" w:cs="Times New Roman"/>
          <w:sz w:val="24"/>
          <w:szCs w:val="24"/>
          <w:lang w:eastAsia="en-US"/>
        </w:rPr>
        <w:t xml:space="preserve"> </w:t>
      </w:r>
      <w:r w:rsidR="0055789E" w:rsidRPr="0055789E">
        <w:rPr>
          <w:rFonts w:ascii="Times New Roman" w:eastAsia="Calibri" w:hAnsi="Times New Roman" w:cs="Times New Roman"/>
          <w:sz w:val="24"/>
          <w:szCs w:val="24"/>
          <w:lang w:eastAsia="en-US"/>
        </w:rPr>
        <w:t xml:space="preserve">[F(3, 218) =2.639, p=05]. </w:t>
      </w:r>
      <w:r w:rsidRPr="001B7C53">
        <w:rPr>
          <w:rFonts w:ascii="Times New Roman" w:eastAsia="Calibri" w:hAnsi="Times New Roman" w:cs="Times New Roman"/>
          <w:sz w:val="24"/>
          <w:szCs w:val="24"/>
          <w:lang w:eastAsia="en-US"/>
        </w:rPr>
        <w:t xml:space="preserve">Bu sonuç baba eğitim durumu farklı olan </w:t>
      </w:r>
      <w:r w:rsidR="009E0A92">
        <w:rPr>
          <w:rFonts w:ascii="Times New Roman" w:eastAsia="Calibri" w:hAnsi="Times New Roman" w:cs="Times New Roman"/>
          <w:sz w:val="24"/>
          <w:szCs w:val="24"/>
          <w:lang w:eastAsia="en-US"/>
        </w:rPr>
        <w:t>F</w:t>
      </w:r>
      <w:r w:rsidRPr="001B7C53">
        <w:rPr>
          <w:rFonts w:ascii="Times New Roman" w:eastAsia="Calibri" w:hAnsi="Times New Roman" w:cs="Times New Roman"/>
          <w:sz w:val="24"/>
          <w:szCs w:val="24"/>
          <w:lang w:eastAsia="en-US"/>
        </w:rPr>
        <w:t xml:space="preserve">en </w:t>
      </w:r>
      <w:r w:rsidR="003E695E">
        <w:rPr>
          <w:rFonts w:ascii="Times New Roman" w:eastAsia="Calibri" w:hAnsi="Times New Roman" w:cs="Times New Roman"/>
          <w:sz w:val="24"/>
          <w:szCs w:val="24"/>
          <w:lang w:eastAsia="en-US"/>
        </w:rPr>
        <w:t>bilimleri</w:t>
      </w:r>
      <w:r w:rsidRPr="001B7C53">
        <w:rPr>
          <w:rFonts w:ascii="Times New Roman" w:eastAsia="Calibri" w:hAnsi="Times New Roman" w:cs="Times New Roman"/>
          <w:sz w:val="24"/>
          <w:szCs w:val="24"/>
          <w:lang w:eastAsia="en-US"/>
        </w:rPr>
        <w:t xml:space="preserve"> öğretmen adaylarının </w:t>
      </w:r>
      <w:r w:rsidR="00071841" w:rsidRPr="00071841">
        <w:rPr>
          <w:rFonts w:ascii="Times New Roman" w:eastAsia="Calibri" w:hAnsi="Times New Roman" w:cs="Times New Roman"/>
          <w:sz w:val="24"/>
          <w:szCs w:val="24"/>
          <w:lang w:eastAsia="en-US"/>
        </w:rPr>
        <w:t>çevre sorunlarına ilişkin davranış puanlarının anlamlı olarak değişmediğini göstermektedir.</w:t>
      </w:r>
      <w:r w:rsidR="000D3D29">
        <w:rPr>
          <w:rFonts w:ascii="Times New Roman" w:eastAsia="Calibri" w:hAnsi="Times New Roman" w:cs="Times New Roman"/>
          <w:sz w:val="24"/>
          <w:szCs w:val="24"/>
          <w:lang w:eastAsia="en-US"/>
        </w:rPr>
        <w:t xml:space="preserve"> Fen bilimleri öğretmen adaylarının çevre sorunlarına yönelik davranışlarının anne eğitim düzeyine göre inc</w:t>
      </w:r>
      <w:r w:rsidR="00E3336F">
        <w:rPr>
          <w:rFonts w:ascii="Times New Roman" w:eastAsia="Calibri" w:hAnsi="Times New Roman" w:cs="Times New Roman"/>
          <w:sz w:val="24"/>
          <w:szCs w:val="24"/>
          <w:lang w:eastAsia="en-US"/>
        </w:rPr>
        <w:t>elenmesine ait sonuçlara Tablo 6</w:t>
      </w:r>
      <w:r w:rsidR="000D3D29">
        <w:rPr>
          <w:rFonts w:ascii="Times New Roman" w:eastAsia="Calibri" w:hAnsi="Times New Roman" w:cs="Times New Roman"/>
          <w:sz w:val="24"/>
          <w:szCs w:val="24"/>
          <w:lang w:eastAsia="en-US"/>
        </w:rPr>
        <w:t>’ da yer verilmiştir.</w:t>
      </w:r>
    </w:p>
    <w:p w:rsidR="00802BCC" w:rsidRPr="00802BCC" w:rsidRDefault="005E4980" w:rsidP="009E0A92">
      <w:pPr>
        <w:tabs>
          <w:tab w:val="left" w:pos="0"/>
        </w:tabs>
        <w:autoSpaceDE w:val="0"/>
        <w:autoSpaceDN w:val="0"/>
        <w:adjustRightInd w:val="0"/>
        <w:spacing w:after="120"/>
        <w:jc w:val="both"/>
        <w:rPr>
          <w:rFonts w:asciiTheme="majorBidi" w:hAnsiTheme="majorBidi" w:cstheme="majorBidi"/>
          <w:bCs/>
          <w:color w:val="000000"/>
          <w:sz w:val="24"/>
          <w:szCs w:val="24"/>
        </w:rPr>
      </w:pPr>
      <w:r>
        <w:rPr>
          <w:rFonts w:asciiTheme="majorBidi" w:hAnsiTheme="majorBidi" w:cstheme="majorBidi"/>
          <w:bCs/>
          <w:color w:val="000000"/>
          <w:sz w:val="24"/>
          <w:szCs w:val="24"/>
        </w:rPr>
        <w:t>Tablo 6</w:t>
      </w:r>
      <w:r w:rsidR="00802BCC" w:rsidRPr="009E0A92">
        <w:rPr>
          <w:rFonts w:asciiTheme="majorBidi" w:hAnsiTheme="majorBidi" w:cstheme="majorBidi"/>
          <w:bCs/>
          <w:color w:val="000000"/>
          <w:sz w:val="24"/>
          <w:szCs w:val="24"/>
        </w:rPr>
        <w:t>.</w:t>
      </w:r>
    </w:p>
    <w:p w:rsidR="00A77C14" w:rsidRPr="001C2D7D" w:rsidRDefault="00E6689A" w:rsidP="001C2D7D">
      <w:pPr>
        <w:tabs>
          <w:tab w:val="left" w:pos="0"/>
        </w:tabs>
        <w:autoSpaceDE w:val="0"/>
        <w:autoSpaceDN w:val="0"/>
        <w:adjustRightInd w:val="0"/>
        <w:spacing w:after="120"/>
        <w:jc w:val="both"/>
        <w:rPr>
          <w:rFonts w:asciiTheme="majorBidi" w:hAnsiTheme="majorBidi" w:cstheme="majorBidi"/>
          <w:bCs/>
          <w:color w:val="000000"/>
          <w:sz w:val="24"/>
          <w:szCs w:val="24"/>
        </w:rPr>
      </w:pPr>
      <w:r w:rsidRPr="00802BCC">
        <w:rPr>
          <w:rFonts w:asciiTheme="majorBidi" w:hAnsiTheme="majorBidi" w:cstheme="majorBidi"/>
          <w:bCs/>
          <w:color w:val="000000"/>
          <w:sz w:val="24"/>
          <w:szCs w:val="24"/>
        </w:rPr>
        <w:t>Öğretmen Adaylarının Çevre Sorunlarına Yönelik Davranışlarının Anne Eğitim Durumuna Göre</w:t>
      </w:r>
      <w:r w:rsidR="00D01531" w:rsidRPr="00802BCC">
        <w:rPr>
          <w:rFonts w:asciiTheme="majorBidi" w:hAnsiTheme="majorBidi" w:cstheme="majorBidi"/>
          <w:bCs/>
          <w:color w:val="000000"/>
          <w:sz w:val="24"/>
          <w:szCs w:val="24"/>
        </w:rPr>
        <w:t xml:space="preserve"> </w:t>
      </w:r>
      <w:r w:rsidR="001464D6" w:rsidRPr="00802BCC">
        <w:rPr>
          <w:rFonts w:asciiTheme="majorBidi" w:hAnsiTheme="majorBidi" w:cstheme="majorBidi"/>
          <w:bCs/>
          <w:color w:val="000000"/>
          <w:sz w:val="24"/>
          <w:szCs w:val="24"/>
        </w:rPr>
        <w:t>İncelenmesi</w:t>
      </w:r>
    </w:p>
    <w:tbl>
      <w:tblPr>
        <w:tblStyle w:val="TabloKlavuzu"/>
        <w:tblW w:w="910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865"/>
        <w:gridCol w:w="1040"/>
        <w:gridCol w:w="870"/>
        <w:gridCol w:w="1037"/>
        <w:gridCol w:w="1033"/>
        <w:gridCol w:w="820"/>
      </w:tblGrid>
      <w:tr w:rsidR="000726D6" w:rsidRPr="00071841" w:rsidTr="000726D6">
        <w:trPr>
          <w:trHeight w:val="249"/>
        </w:trPr>
        <w:tc>
          <w:tcPr>
            <w:tcW w:w="3437" w:type="dxa"/>
            <w:tcBorders>
              <w:top w:val="single" w:sz="4" w:space="0" w:color="auto"/>
              <w:bottom w:val="single" w:sz="4" w:space="0" w:color="auto"/>
            </w:tcBorders>
          </w:tcPr>
          <w:p w:rsidR="000726D6" w:rsidRPr="00071841" w:rsidRDefault="000726D6" w:rsidP="00071841">
            <w:pPr>
              <w:spacing w:after="0"/>
              <w:jc w:val="center"/>
              <w:rPr>
                <w:rFonts w:ascii="Times New Roman" w:eastAsia="Malgun Gothic" w:hAnsi="Times New Roman" w:cs="Times New Roman"/>
                <w:b/>
                <w:bCs/>
                <w:sz w:val="20"/>
                <w:szCs w:val="20"/>
              </w:rPr>
            </w:pPr>
            <w:r w:rsidRPr="00071841">
              <w:rPr>
                <w:rFonts w:ascii="Times New Roman" w:eastAsia="Malgun Gothic" w:hAnsi="Times New Roman" w:cs="Times New Roman"/>
                <w:b/>
                <w:bCs/>
                <w:sz w:val="20"/>
                <w:szCs w:val="20"/>
              </w:rPr>
              <w:t>Anne Eğitim Durumu</w:t>
            </w:r>
          </w:p>
        </w:tc>
        <w:tc>
          <w:tcPr>
            <w:tcW w:w="865" w:type="dxa"/>
            <w:tcBorders>
              <w:top w:val="single" w:sz="4" w:space="0" w:color="auto"/>
              <w:bottom w:val="single" w:sz="4" w:space="0" w:color="auto"/>
            </w:tcBorders>
          </w:tcPr>
          <w:p w:rsidR="000726D6" w:rsidRPr="00071841" w:rsidRDefault="000726D6" w:rsidP="00071841">
            <w:pPr>
              <w:spacing w:after="0"/>
              <w:contextualSpacing/>
              <w:jc w:val="center"/>
              <w:rPr>
                <w:rFonts w:ascii="Times New Roman" w:eastAsia="Malgun Gothic" w:hAnsi="Times New Roman" w:cs="Times New Roman"/>
                <w:b/>
                <w:bCs/>
                <w:sz w:val="20"/>
                <w:szCs w:val="20"/>
              </w:rPr>
            </w:pPr>
            <w:r w:rsidRPr="00071841">
              <w:rPr>
                <w:rFonts w:ascii="Times New Roman" w:eastAsia="Malgun Gothic" w:hAnsi="Times New Roman" w:cs="Times New Roman"/>
                <w:b/>
                <w:bCs/>
                <w:sz w:val="20"/>
                <w:szCs w:val="20"/>
              </w:rPr>
              <w:t>N</w:t>
            </w:r>
          </w:p>
        </w:tc>
        <w:tc>
          <w:tcPr>
            <w:tcW w:w="1040" w:type="dxa"/>
            <w:tcBorders>
              <w:top w:val="single" w:sz="4" w:space="0" w:color="auto"/>
              <w:bottom w:val="single" w:sz="4" w:space="0" w:color="auto"/>
            </w:tcBorders>
          </w:tcPr>
          <w:p w:rsidR="000726D6" w:rsidRPr="00071841" w:rsidRDefault="000726D6" w:rsidP="00071841">
            <w:pPr>
              <w:spacing w:after="0"/>
              <w:contextualSpacing/>
              <w:jc w:val="center"/>
              <w:rPr>
                <w:rFonts w:ascii="Times New Roman" w:eastAsia="Malgun Gothic" w:hAnsi="Times New Roman" w:cs="Times New Roman"/>
                <w:b/>
                <w:bCs/>
                <w:sz w:val="20"/>
                <w:szCs w:val="20"/>
              </w:rPr>
            </w:pPr>
            <w:r w:rsidRPr="00071841">
              <w:rPr>
                <w:rFonts w:ascii="Times New Roman" w:eastAsia="Malgun Gothic" w:hAnsi="Times New Roman" w:cs="Times New Roman"/>
                <w:b/>
                <w:bCs/>
                <w:sz w:val="20"/>
                <w:szCs w:val="20"/>
              </w:rPr>
              <w:t>X</w:t>
            </w:r>
          </w:p>
        </w:tc>
        <w:tc>
          <w:tcPr>
            <w:tcW w:w="870" w:type="dxa"/>
            <w:tcBorders>
              <w:top w:val="single" w:sz="4" w:space="0" w:color="auto"/>
              <w:bottom w:val="single" w:sz="4" w:space="0" w:color="auto"/>
            </w:tcBorders>
          </w:tcPr>
          <w:p w:rsidR="000726D6" w:rsidRPr="00071841" w:rsidRDefault="000726D6" w:rsidP="00071841">
            <w:pPr>
              <w:spacing w:after="0"/>
              <w:contextualSpacing/>
              <w:jc w:val="center"/>
              <w:rPr>
                <w:rFonts w:ascii="Times New Roman" w:eastAsia="Malgun Gothic" w:hAnsi="Times New Roman" w:cs="Times New Roman"/>
                <w:b/>
                <w:bCs/>
                <w:sz w:val="20"/>
                <w:szCs w:val="20"/>
              </w:rPr>
            </w:pPr>
            <w:r w:rsidRPr="00071841">
              <w:rPr>
                <w:rFonts w:ascii="Times New Roman" w:eastAsia="Malgun Gothic" w:hAnsi="Times New Roman" w:cs="Times New Roman"/>
                <w:b/>
                <w:bCs/>
                <w:sz w:val="20"/>
                <w:szCs w:val="20"/>
              </w:rPr>
              <w:t>SS</w:t>
            </w:r>
          </w:p>
        </w:tc>
        <w:tc>
          <w:tcPr>
            <w:tcW w:w="1037" w:type="dxa"/>
            <w:tcBorders>
              <w:top w:val="single" w:sz="4" w:space="0" w:color="auto"/>
              <w:bottom w:val="single" w:sz="4" w:space="0" w:color="auto"/>
            </w:tcBorders>
          </w:tcPr>
          <w:p w:rsidR="000726D6" w:rsidRPr="00071841" w:rsidRDefault="000726D6" w:rsidP="00071841">
            <w:pPr>
              <w:spacing w:after="0"/>
              <w:contextualSpacing/>
              <w:jc w:val="center"/>
              <w:rPr>
                <w:rFonts w:ascii="Times New Roman" w:eastAsia="Malgun Gothic" w:hAnsi="Times New Roman" w:cs="Times New Roman"/>
                <w:b/>
                <w:bCs/>
                <w:sz w:val="20"/>
                <w:szCs w:val="20"/>
              </w:rPr>
            </w:pPr>
            <w:r w:rsidRPr="00071841">
              <w:rPr>
                <w:rFonts w:ascii="Times New Roman" w:eastAsia="Malgun Gothic" w:hAnsi="Times New Roman" w:cs="Times New Roman"/>
                <w:b/>
                <w:bCs/>
                <w:sz w:val="20"/>
                <w:szCs w:val="20"/>
              </w:rPr>
              <w:t>F</w:t>
            </w:r>
          </w:p>
        </w:tc>
        <w:tc>
          <w:tcPr>
            <w:tcW w:w="1033" w:type="dxa"/>
            <w:tcBorders>
              <w:top w:val="single" w:sz="4" w:space="0" w:color="auto"/>
              <w:bottom w:val="single" w:sz="4" w:space="0" w:color="auto"/>
            </w:tcBorders>
          </w:tcPr>
          <w:p w:rsidR="000726D6" w:rsidRPr="00071841" w:rsidRDefault="000726D6" w:rsidP="00071841">
            <w:pPr>
              <w:spacing w:after="0"/>
              <w:contextualSpacing/>
              <w:jc w:val="center"/>
              <w:rPr>
                <w:rFonts w:ascii="Times New Roman" w:eastAsia="Malgun Gothic" w:hAnsi="Times New Roman" w:cs="Times New Roman"/>
                <w:b/>
                <w:bCs/>
                <w:sz w:val="20"/>
                <w:szCs w:val="20"/>
              </w:rPr>
            </w:pPr>
            <w:r w:rsidRPr="00071841">
              <w:rPr>
                <w:rFonts w:ascii="Times New Roman" w:eastAsia="Malgun Gothic" w:hAnsi="Times New Roman" w:cs="Times New Roman"/>
                <w:b/>
                <w:bCs/>
                <w:sz w:val="20"/>
                <w:szCs w:val="20"/>
              </w:rPr>
              <w:t>sd</w:t>
            </w:r>
          </w:p>
        </w:tc>
        <w:tc>
          <w:tcPr>
            <w:tcW w:w="820" w:type="dxa"/>
            <w:tcBorders>
              <w:top w:val="single" w:sz="4" w:space="0" w:color="auto"/>
              <w:bottom w:val="single" w:sz="4" w:space="0" w:color="auto"/>
            </w:tcBorders>
          </w:tcPr>
          <w:p w:rsidR="000726D6" w:rsidRPr="00071841" w:rsidRDefault="000726D6" w:rsidP="00071841">
            <w:pPr>
              <w:spacing w:after="0"/>
              <w:contextualSpacing/>
              <w:jc w:val="center"/>
              <w:rPr>
                <w:rFonts w:ascii="Times New Roman" w:eastAsia="Malgun Gothic" w:hAnsi="Times New Roman" w:cs="Times New Roman"/>
                <w:b/>
                <w:bCs/>
                <w:sz w:val="20"/>
                <w:szCs w:val="20"/>
              </w:rPr>
            </w:pPr>
            <w:r w:rsidRPr="00071841">
              <w:rPr>
                <w:rFonts w:ascii="Times New Roman" w:eastAsia="Malgun Gothic" w:hAnsi="Times New Roman" w:cs="Times New Roman"/>
                <w:b/>
                <w:bCs/>
                <w:sz w:val="20"/>
                <w:szCs w:val="20"/>
              </w:rPr>
              <w:t>p</w:t>
            </w:r>
          </w:p>
        </w:tc>
      </w:tr>
      <w:tr w:rsidR="000726D6" w:rsidRPr="00071841" w:rsidTr="000726D6">
        <w:trPr>
          <w:trHeight w:val="281"/>
        </w:trPr>
        <w:tc>
          <w:tcPr>
            <w:tcW w:w="3437" w:type="dxa"/>
            <w:tcBorders>
              <w:top w:val="single" w:sz="4" w:space="0" w:color="auto"/>
            </w:tcBorders>
          </w:tcPr>
          <w:p w:rsidR="000726D6" w:rsidRPr="006B10D4" w:rsidRDefault="0055789E" w:rsidP="00071841">
            <w:pPr>
              <w:spacing w:after="0"/>
              <w:rPr>
                <w:rFonts w:ascii="Times New Roman" w:eastAsia="Malgun Gothic" w:hAnsi="Times New Roman" w:cs="Times New Roman"/>
                <w:b/>
                <w:sz w:val="20"/>
                <w:szCs w:val="20"/>
              </w:rPr>
            </w:pPr>
            <w:r w:rsidRPr="006B10D4">
              <w:rPr>
                <w:rFonts w:ascii="Times New Roman" w:eastAsia="Malgun Gothic" w:hAnsi="Times New Roman" w:cs="Times New Roman"/>
                <w:b/>
                <w:sz w:val="20"/>
                <w:szCs w:val="20"/>
              </w:rPr>
              <w:t>İlkokul mezunu ya da İlkokul terk</w:t>
            </w:r>
          </w:p>
        </w:tc>
        <w:tc>
          <w:tcPr>
            <w:tcW w:w="865" w:type="dxa"/>
            <w:tcBorders>
              <w:top w:val="single" w:sz="4" w:space="0" w:color="auto"/>
            </w:tcBorders>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130</w:t>
            </w:r>
          </w:p>
        </w:tc>
        <w:tc>
          <w:tcPr>
            <w:tcW w:w="1040" w:type="dxa"/>
            <w:tcBorders>
              <w:top w:val="single" w:sz="4" w:space="0" w:color="auto"/>
            </w:tcBorders>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52.54</w:t>
            </w:r>
          </w:p>
        </w:tc>
        <w:tc>
          <w:tcPr>
            <w:tcW w:w="870" w:type="dxa"/>
            <w:tcBorders>
              <w:top w:val="single" w:sz="4" w:space="0" w:color="auto"/>
            </w:tcBorders>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9.59</w:t>
            </w:r>
          </w:p>
        </w:tc>
        <w:tc>
          <w:tcPr>
            <w:tcW w:w="1037" w:type="dxa"/>
            <w:tcBorders>
              <w:top w:val="single" w:sz="4" w:space="0" w:color="auto"/>
            </w:tcBorders>
          </w:tcPr>
          <w:p w:rsidR="000726D6" w:rsidRPr="00071841" w:rsidRDefault="0055789E" w:rsidP="006E33B7">
            <w:pPr>
              <w:spacing w:after="0"/>
              <w:jc w:val="center"/>
              <w:rPr>
                <w:rFonts w:ascii="Times New Roman" w:eastAsia="Malgun Gothic" w:hAnsi="Times New Roman" w:cs="Times New Roman"/>
                <w:bCs/>
                <w:sz w:val="20"/>
                <w:szCs w:val="20"/>
              </w:rPr>
            </w:pPr>
            <w:r>
              <w:rPr>
                <w:rFonts w:ascii="Times New Roman" w:eastAsia="Malgun Gothic" w:hAnsi="Times New Roman" w:cs="Times New Roman"/>
                <w:bCs/>
                <w:sz w:val="20"/>
                <w:szCs w:val="20"/>
              </w:rPr>
              <w:t>.713</w:t>
            </w:r>
          </w:p>
        </w:tc>
        <w:tc>
          <w:tcPr>
            <w:tcW w:w="1033" w:type="dxa"/>
            <w:tcBorders>
              <w:top w:val="single" w:sz="4" w:space="0" w:color="auto"/>
            </w:tcBorders>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3-218</w:t>
            </w:r>
          </w:p>
        </w:tc>
        <w:tc>
          <w:tcPr>
            <w:tcW w:w="820" w:type="dxa"/>
            <w:tcBorders>
              <w:top w:val="single" w:sz="4" w:space="0" w:color="auto"/>
            </w:tcBorders>
          </w:tcPr>
          <w:p w:rsidR="000726D6" w:rsidRPr="00071841" w:rsidRDefault="000726D6" w:rsidP="00071841">
            <w:pPr>
              <w:spacing w:after="0"/>
              <w:rPr>
                <w:rFonts w:ascii="Times New Roman" w:eastAsia="Malgun Gothic" w:hAnsi="Times New Roman" w:cs="Times New Roman"/>
                <w:bCs/>
                <w:sz w:val="20"/>
                <w:szCs w:val="20"/>
              </w:rPr>
            </w:pPr>
            <w:r w:rsidRPr="00071841">
              <w:rPr>
                <w:rFonts w:ascii="Times New Roman" w:eastAsia="Malgun Gothic" w:hAnsi="Times New Roman" w:cs="Times New Roman"/>
                <w:bCs/>
                <w:sz w:val="20"/>
                <w:szCs w:val="20"/>
              </w:rPr>
              <w:t xml:space="preserve">  </w:t>
            </w:r>
            <w:r w:rsidR="0055789E">
              <w:rPr>
                <w:rFonts w:ascii="Times New Roman" w:eastAsia="Malgun Gothic" w:hAnsi="Times New Roman" w:cs="Times New Roman"/>
                <w:bCs/>
                <w:sz w:val="20"/>
                <w:szCs w:val="20"/>
              </w:rPr>
              <w:t>.545</w:t>
            </w:r>
            <w:r w:rsidRPr="00071841">
              <w:rPr>
                <w:rFonts w:ascii="Times New Roman" w:eastAsia="Malgun Gothic" w:hAnsi="Times New Roman" w:cs="Times New Roman"/>
                <w:bCs/>
                <w:sz w:val="20"/>
                <w:szCs w:val="20"/>
              </w:rPr>
              <w:t xml:space="preserve">   </w:t>
            </w:r>
          </w:p>
        </w:tc>
      </w:tr>
      <w:tr w:rsidR="000726D6" w:rsidRPr="00071841" w:rsidTr="000726D6">
        <w:trPr>
          <w:trHeight w:val="283"/>
        </w:trPr>
        <w:tc>
          <w:tcPr>
            <w:tcW w:w="3437" w:type="dxa"/>
          </w:tcPr>
          <w:p w:rsidR="000726D6" w:rsidRPr="0055789E" w:rsidRDefault="000726D6" w:rsidP="00071841">
            <w:pPr>
              <w:spacing w:after="0"/>
              <w:rPr>
                <w:rFonts w:ascii="Times New Roman" w:eastAsia="Malgun Gothic" w:hAnsi="Times New Roman" w:cs="Times New Roman"/>
                <w:b/>
                <w:sz w:val="20"/>
                <w:szCs w:val="20"/>
              </w:rPr>
            </w:pPr>
            <w:r w:rsidRPr="0055789E">
              <w:rPr>
                <w:rFonts w:ascii="Times New Roman" w:eastAsia="Malgun Gothic" w:hAnsi="Times New Roman" w:cs="Times New Roman"/>
                <w:b/>
                <w:sz w:val="20"/>
                <w:szCs w:val="20"/>
              </w:rPr>
              <w:t>Ortaokul mezunu</w:t>
            </w:r>
          </w:p>
        </w:tc>
        <w:tc>
          <w:tcPr>
            <w:tcW w:w="865" w:type="dxa"/>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30</w:t>
            </w:r>
          </w:p>
        </w:tc>
        <w:tc>
          <w:tcPr>
            <w:tcW w:w="1040" w:type="dxa"/>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52.12</w:t>
            </w:r>
          </w:p>
        </w:tc>
        <w:tc>
          <w:tcPr>
            <w:tcW w:w="870" w:type="dxa"/>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9.20</w:t>
            </w:r>
          </w:p>
        </w:tc>
        <w:tc>
          <w:tcPr>
            <w:tcW w:w="1037" w:type="dxa"/>
          </w:tcPr>
          <w:p w:rsidR="000726D6" w:rsidRPr="00071841" w:rsidRDefault="000726D6" w:rsidP="006E33B7">
            <w:pPr>
              <w:spacing w:after="0"/>
              <w:rPr>
                <w:rFonts w:ascii="Times New Roman" w:eastAsia="Malgun Gothic" w:hAnsi="Times New Roman" w:cs="Times New Roman"/>
                <w:bCs/>
                <w:sz w:val="20"/>
                <w:szCs w:val="20"/>
              </w:rPr>
            </w:pPr>
          </w:p>
        </w:tc>
        <w:tc>
          <w:tcPr>
            <w:tcW w:w="1033" w:type="dxa"/>
          </w:tcPr>
          <w:p w:rsidR="000726D6" w:rsidRPr="00071841" w:rsidRDefault="000726D6" w:rsidP="006E33B7">
            <w:pPr>
              <w:spacing w:after="0"/>
              <w:contextualSpacing/>
              <w:jc w:val="center"/>
              <w:rPr>
                <w:rFonts w:ascii="Times New Roman" w:eastAsia="Malgun Gothic" w:hAnsi="Times New Roman" w:cs="Times New Roman"/>
                <w:sz w:val="20"/>
                <w:szCs w:val="20"/>
              </w:rPr>
            </w:pPr>
          </w:p>
        </w:tc>
        <w:tc>
          <w:tcPr>
            <w:tcW w:w="820" w:type="dxa"/>
          </w:tcPr>
          <w:p w:rsidR="000726D6" w:rsidRPr="00071841" w:rsidRDefault="000726D6" w:rsidP="00071841">
            <w:pPr>
              <w:spacing w:after="0"/>
              <w:rPr>
                <w:rFonts w:ascii="Times New Roman" w:eastAsia="Malgun Gothic" w:hAnsi="Times New Roman" w:cs="Times New Roman"/>
                <w:bCs/>
                <w:sz w:val="20"/>
                <w:szCs w:val="20"/>
              </w:rPr>
            </w:pPr>
          </w:p>
        </w:tc>
      </w:tr>
      <w:tr w:rsidR="000726D6" w:rsidRPr="00071841" w:rsidTr="000726D6">
        <w:trPr>
          <w:trHeight w:val="276"/>
        </w:trPr>
        <w:tc>
          <w:tcPr>
            <w:tcW w:w="3437" w:type="dxa"/>
          </w:tcPr>
          <w:p w:rsidR="000726D6" w:rsidRPr="0055789E" w:rsidRDefault="000726D6" w:rsidP="00071841">
            <w:pPr>
              <w:spacing w:after="0"/>
              <w:rPr>
                <w:rFonts w:ascii="Times New Roman" w:eastAsia="Malgun Gothic" w:hAnsi="Times New Roman" w:cs="Times New Roman"/>
                <w:b/>
                <w:sz w:val="20"/>
                <w:szCs w:val="20"/>
              </w:rPr>
            </w:pPr>
            <w:r w:rsidRPr="0055789E">
              <w:rPr>
                <w:rFonts w:ascii="Times New Roman" w:eastAsia="Malgun Gothic" w:hAnsi="Times New Roman" w:cs="Times New Roman"/>
                <w:b/>
                <w:sz w:val="20"/>
                <w:szCs w:val="20"/>
              </w:rPr>
              <w:t>Lise ve dengi okul mezunu</w:t>
            </w:r>
          </w:p>
        </w:tc>
        <w:tc>
          <w:tcPr>
            <w:tcW w:w="865" w:type="dxa"/>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38</w:t>
            </w:r>
          </w:p>
        </w:tc>
        <w:tc>
          <w:tcPr>
            <w:tcW w:w="1040" w:type="dxa"/>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52.44</w:t>
            </w:r>
          </w:p>
        </w:tc>
        <w:tc>
          <w:tcPr>
            <w:tcW w:w="870" w:type="dxa"/>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9.00</w:t>
            </w:r>
          </w:p>
        </w:tc>
        <w:tc>
          <w:tcPr>
            <w:tcW w:w="1037" w:type="dxa"/>
          </w:tcPr>
          <w:p w:rsidR="000726D6" w:rsidRPr="00071841" w:rsidRDefault="000726D6" w:rsidP="00071841">
            <w:pPr>
              <w:spacing w:after="0"/>
              <w:rPr>
                <w:rFonts w:ascii="Times New Roman" w:eastAsia="Malgun Gothic" w:hAnsi="Times New Roman" w:cs="Times New Roman"/>
                <w:bCs/>
                <w:sz w:val="20"/>
                <w:szCs w:val="20"/>
              </w:rPr>
            </w:pPr>
          </w:p>
        </w:tc>
        <w:tc>
          <w:tcPr>
            <w:tcW w:w="1033" w:type="dxa"/>
          </w:tcPr>
          <w:p w:rsidR="000726D6" w:rsidRPr="00071841" w:rsidRDefault="000726D6" w:rsidP="00071841">
            <w:pPr>
              <w:spacing w:after="0"/>
              <w:contextualSpacing/>
              <w:jc w:val="center"/>
              <w:rPr>
                <w:rFonts w:ascii="Times New Roman" w:eastAsia="Malgun Gothic" w:hAnsi="Times New Roman" w:cs="Times New Roman"/>
                <w:sz w:val="20"/>
                <w:szCs w:val="20"/>
              </w:rPr>
            </w:pPr>
          </w:p>
        </w:tc>
        <w:tc>
          <w:tcPr>
            <w:tcW w:w="820" w:type="dxa"/>
          </w:tcPr>
          <w:p w:rsidR="000726D6" w:rsidRPr="00071841" w:rsidRDefault="000726D6" w:rsidP="00071841">
            <w:pPr>
              <w:spacing w:after="0"/>
              <w:rPr>
                <w:rFonts w:ascii="Times New Roman" w:eastAsia="Malgun Gothic" w:hAnsi="Times New Roman" w:cs="Times New Roman"/>
                <w:bCs/>
                <w:sz w:val="20"/>
                <w:szCs w:val="20"/>
              </w:rPr>
            </w:pPr>
          </w:p>
        </w:tc>
      </w:tr>
      <w:tr w:rsidR="000726D6" w:rsidRPr="00071841" w:rsidTr="000726D6">
        <w:trPr>
          <w:trHeight w:val="295"/>
        </w:trPr>
        <w:tc>
          <w:tcPr>
            <w:tcW w:w="3437" w:type="dxa"/>
          </w:tcPr>
          <w:p w:rsidR="000726D6" w:rsidRPr="0055789E" w:rsidRDefault="000726D6" w:rsidP="00071841">
            <w:pPr>
              <w:spacing w:after="0"/>
              <w:rPr>
                <w:rFonts w:ascii="Times New Roman" w:eastAsia="Malgun Gothic" w:hAnsi="Times New Roman" w:cs="Times New Roman"/>
                <w:b/>
                <w:sz w:val="20"/>
                <w:szCs w:val="20"/>
              </w:rPr>
            </w:pPr>
            <w:r w:rsidRPr="0055789E">
              <w:rPr>
                <w:rFonts w:ascii="Times New Roman" w:eastAsia="Malgun Gothic" w:hAnsi="Times New Roman" w:cs="Times New Roman"/>
                <w:b/>
                <w:sz w:val="20"/>
                <w:szCs w:val="20"/>
              </w:rPr>
              <w:t>Fakülte,yüksek okul mezunu</w:t>
            </w:r>
          </w:p>
        </w:tc>
        <w:tc>
          <w:tcPr>
            <w:tcW w:w="865" w:type="dxa"/>
          </w:tcPr>
          <w:p w:rsidR="000726D6" w:rsidRPr="00071841" w:rsidRDefault="000726D6" w:rsidP="00071841">
            <w:pPr>
              <w:spacing w:after="0"/>
              <w:contextualSpacing/>
              <w:jc w:val="center"/>
              <w:rPr>
                <w:rFonts w:ascii="Times New Roman" w:eastAsia="Malgun Gothic" w:hAnsi="Times New Roman" w:cs="Times New Roman"/>
                <w:sz w:val="20"/>
                <w:szCs w:val="20"/>
              </w:rPr>
            </w:pPr>
            <w:r w:rsidRPr="00071841">
              <w:rPr>
                <w:rFonts w:ascii="Times New Roman" w:eastAsia="Malgun Gothic" w:hAnsi="Times New Roman" w:cs="Times New Roman"/>
                <w:sz w:val="20"/>
                <w:szCs w:val="20"/>
              </w:rPr>
              <w:t>24</w:t>
            </w:r>
          </w:p>
        </w:tc>
        <w:tc>
          <w:tcPr>
            <w:tcW w:w="1040" w:type="dxa"/>
          </w:tcPr>
          <w:p w:rsidR="000726D6" w:rsidRPr="00071841" w:rsidRDefault="000726D6" w:rsidP="00071841">
            <w:pPr>
              <w:spacing w:after="0"/>
              <w:contextualSpacing/>
              <w:jc w:val="center"/>
              <w:rPr>
                <w:rFonts w:ascii="Times New Roman" w:eastAsia="Malgun Gothic" w:hAnsi="Times New Roman" w:cs="Times New Roman"/>
                <w:sz w:val="20"/>
                <w:szCs w:val="20"/>
              </w:rPr>
            </w:pPr>
            <w:r w:rsidRPr="00071841">
              <w:rPr>
                <w:rFonts w:ascii="Times New Roman" w:eastAsia="Malgun Gothic" w:hAnsi="Times New Roman" w:cs="Times New Roman"/>
                <w:sz w:val="20"/>
                <w:szCs w:val="20"/>
              </w:rPr>
              <w:t>55.38</w:t>
            </w:r>
          </w:p>
        </w:tc>
        <w:tc>
          <w:tcPr>
            <w:tcW w:w="870" w:type="dxa"/>
          </w:tcPr>
          <w:p w:rsidR="000726D6" w:rsidRPr="00071841" w:rsidRDefault="000726D6" w:rsidP="00071841">
            <w:pPr>
              <w:spacing w:after="0"/>
              <w:contextualSpacing/>
              <w:jc w:val="center"/>
              <w:rPr>
                <w:rFonts w:ascii="Times New Roman" w:eastAsia="Malgun Gothic" w:hAnsi="Times New Roman" w:cs="Times New Roman"/>
                <w:sz w:val="20"/>
                <w:szCs w:val="20"/>
              </w:rPr>
            </w:pPr>
            <w:r w:rsidRPr="00071841">
              <w:rPr>
                <w:rFonts w:ascii="Times New Roman" w:eastAsia="Malgun Gothic" w:hAnsi="Times New Roman" w:cs="Times New Roman"/>
                <w:sz w:val="20"/>
                <w:szCs w:val="20"/>
              </w:rPr>
              <w:t>8.50</w:t>
            </w:r>
          </w:p>
        </w:tc>
        <w:tc>
          <w:tcPr>
            <w:tcW w:w="1037" w:type="dxa"/>
          </w:tcPr>
          <w:p w:rsidR="000726D6" w:rsidRPr="00071841" w:rsidRDefault="000726D6" w:rsidP="00071841">
            <w:pPr>
              <w:spacing w:after="0"/>
              <w:rPr>
                <w:rFonts w:ascii="Times New Roman" w:eastAsia="Malgun Gothic" w:hAnsi="Times New Roman" w:cs="Times New Roman"/>
                <w:bCs/>
                <w:sz w:val="20"/>
                <w:szCs w:val="20"/>
              </w:rPr>
            </w:pPr>
          </w:p>
        </w:tc>
        <w:tc>
          <w:tcPr>
            <w:tcW w:w="1033" w:type="dxa"/>
          </w:tcPr>
          <w:p w:rsidR="000726D6" w:rsidRPr="00071841" w:rsidRDefault="000726D6" w:rsidP="00071841">
            <w:pPr>
              <w:spacing w:after="0"/>
              <w:contextualSpacing/>
              <w:jc w:val="center"/>
              <w:rPr>
                <w:rFonts w:ascii="Times New Roman" w:eastAsia="Malgun Gothic" w:hAnsi="Times New Roman" w:cs="Times New Roman"/>
                <w:sz w:val="20"/>
                <w:szCs w:val="20"/>
              </w:rPr>
            </w:pPr>
          </w:p>
        </w:tc>
        <w:tc>
          <w:tcPr>
            <w:tcW w:w="820" w:type="dxa"/>
          </w:tcPr>
          <w:p w:rsidR="000726D6" w:rsidRPr="00071841" w:rsidRDefault="000726D6" w:rsidP="00071841">
            <w:pPr>
              <w:spacing w:after="0"/>
              <w:rPr>
                <w:rFonts w:ascii="Times New Roman" w:eastAsia="Malgun Gothic" w:hAnsi="Times New Roman" w:cs="Times New Roman"/>
                <w:bCs/>
                <w:sz w:val="20"/>
                <w:szCs w:val="20"/>
              </w:rPr>
            </w:pPr>
          </w:p>
        </w:tc>
      </w:tr>
      <w:tr w:rsidR="000726D6" w:rsidRPr="00071841" w:rsidTr="000726D6">
        <w:trPr>
          <w:trHeight w:val="270"/>
        </w:trPr>
        <w:tc>
          <w:tcPr>
            <w:tcW w:w="3437" w:type="dxa"/>
          </w:tcPr>
          <w:p w:rsidR="000726D6" w:rsidRPr="00071841" w:rsidRDefault="000726D6" w:rsidP="00071841">
            <w:pPr>
              <w:spacing w:after="0"/>
              <w:rPr>
                <w:rFonts w:ascii="Times New Roman" w:eastAsia="Malgun Gothic" w:hAnsi="Times New Roman" w:cs="Times New Roman"/>
                <w:b/>
                <w:sz w:val="20"/>
                <w:szCs w:val="20"/>
                <w:lang w:val="de-DE"/>
              </w:rPr>
            </w:pPr>
            <w:r w:rsidRPr="0055789E">
              <w:rPr>
                <w:rFonts w:ascii="Times New Roman" w:eastAsia="Malgun Gothic" w:hAnsi="Times New Roman" w:cs="Times New Roman"/>
                <w:b/>
                <w:sz w:val="20"/>
                <w:szCs w:val="20"/>
              </w:rPr>
              <w:t>Top</w:t>
            </w:r>
            <w:r w:rsidRPr="00071841">
              <w:rPr>
                <w:rFonts w:ascii="Times New Roman" w:eastAsia="Malgun Gothic" w:hAnsi="Times New Roman" w:cs="Times New Roman"/>
                <w:b/>
                <w:sz w:val="20"/>
                <w:szCs w:val="20"/>
                <w:lang w:val="de-DE"/>
              </w:rPr>
              <w:t>lam</w:t>
            </w:r>
          </w:p>
        </w:tc>
        <w:tc>
          <w:tcPr>
            <w:tcW w:w="865" w:type="dxa"/>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222</w:t>
            </w:r>
          </w:p>
        </w:tc>
        <w:tc>
          <w:tcPr>
            <w:tcW w:w="1040" w:type="dxa"/>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52.78</w:t>
            </w:r>
          </w:p>
        </w:tc>
        <w:tc>
          <w:tcPr>
            <w:tcW w:w="870" w:type="dxa"/>
          </w:tcPr>
          <w:p w:rsidR="000726D6" w:rsidRPr="00071841" w:rsidRDefault="0055789E" w:rsidP="00071841">
            <w:pPr>
              <w:spacing w:after="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9.31</w:t>
            </w:r>
          </w:p>
        </w:tc>
        <w:tc>
          <w:tcPr>
            <w:tcW w:w="1037" w:type="dxa"/>
          </w:tcPr>
          <w:p w:rsidR="000726D6" w:rsidRPr="00071841" w:rsidRDefault="000726D6" w:rsidP="00071841">
            <w:pPr>
              <w:spacing w:after="0"/>
              <w:rPr>
                <w:rFonts w:ascii="Times New Roman" w:eastAsia="Malgun Gothic" w:hAnsi="Times New Roman" w:cs="Times New Roman"/>
                <w:bCs/>
                <w:sz w:val="20"/>
                <w:szCs w:val="20"/>
              </w:rPr>
            </w:pPr>
          </w:p>
        </w:tc>
        <w:tc>
          <w:tcPr>
            <w:tcW w:w="1033" w:type="dxa"/>
          </w:tcPr>
          <w:p w:rsidR="000726D6" w:rsidRPr="00071841" w:rsidRDefault="000726D6" w:rsidP="00071841">
            <w:pPr>
              <w:spacing w:after="0"/>
              <w:contextualSpacing/>
              <w:jc w:val="center"/>
              <w:rPr>
                <w:rFonts w:ascii="Times New Roman" w:eastAsia="Malgun Gothic" w:hAnsi="Times New Roman" w:cs="Times New Roman"/>
                <w:sz w:val="20"/>
                <w:szCs w:val="20"/>
              </w:rPr>
            </w:pPr>
          </w:p>
        </w:tc>
        <w:tc>
          <w:tcPr>
            <w:tcW w:w="820" w:type="dxa"/>
          </w:tcPr>
          <w:p w:rsidR="000726D6" w:rsidRPr="00071841" w:rsidRDefault="000726D6" w:rsidP="00071841">
            <w:pPr>
              <w:spacing w:after="0"/>
              <w:rPr>
                <w:rFonts w:ascii="Times New Roman" w:eastAsia="Malgun Gothic" w:hAnsi="Times New Roman" w:cs="Times New Roman"/>
                <w:bCs/>
                <w:sz w:val="20"/>
                <w:szCs w:val="20"/>
              </w:rPr>
            </w:pPr>
          </w:p>
        </w:tc>
      </w:tr>
    </w:tbl>
    <w:p w:rsidR="00071841" w:rsidRPr="00071841" w:rsidRDefault="006E33B7" w:rsidP="00071841">
      <w:pPr>
        <w:tabs>
          <w:tab w:val="left" w:pos="-142"/>
        </w:tabs>
        <w:autoSpaceDE w:val="0"/>
        <w:autoSpaceDN w:val="0"/>
        <w:adjustRightInd w:val="0"/>
        <w:spacing w:after="120" w:line="360" w:lineRule="auto"/>
        <w:ind w:left="-142"/>
        <w:jc w:val="both"/>
        <w:rPr>
          <w:rFonts w:asciiTheme="majorBidi" w:hAnsiTheme="majorBidi" w:cstheme="majorBidi"/>
          <w:b/>
          <w:bCs/>
          <w:color w:val="000000"/>
          <w:sz w:val="20"/>
          <w:szCs w:val="20"/>
        </w:rPr>
      </w:pPr>
      <w:r>
        <w:rPr>
          <w:rFonts w:asciiTheme="majorBidi" w:hAnsiTheme="majorBidi" w:cstheme="majorBidi"/>
          <w:b/>
          <w:bCs/>
          <w:color w:val="000000"/>
          <w:sz w:val="20"/>
          <w:szCs w:val="20"/>
        </w:rPr>
        <w:t xml:space="preserve">   </w:t>
      </w:r>
      <w:r w:rsidR="0055789E">
        <w:rPr>
          <w:rFonts w:asciiTheme="majorBidi" w:hAnsiTheme="majorBidi" w:cstheme="majorBidi"/>
          <w:b/>
          <w:bCs/>
          <w:color w:val="000000"/>
          <w:sz w:val="20"/>
          <w:szCs w:val="20"/>
        </w:rPr>
        <w:t>*p</w:t>
      </w:r>
      <w:r w:rsidR="00071841" w:rsidRPr="00071841">
        <w:rPr>
          <w:rFonts w:asciiTheme="majorBidi" w:hAnsiTheme="majorBidi" w:cstheme="majorBidi"/>
          <w:b/>
          <w:bCs/>
          <w:color w:val="000000"/>
          <w:sz w:val="20"/>
          <w:szCs w:val="20"/>
        </w:rPr>
        <w:t>&gt;0.05</w:t>
      </w:r>
    </w:p>
    <w:p w:rsidR="00071841" w:rsidRPr="00A77C14" w:rsidRDefault="001C2D7D" w:rsidP="009E0A92">
      <w:pPr>
        <w:tabs>
          <w:tab w:val="left" w:pos="709"/>
        </w:tabs>
        <w:spacing w:after="16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Tablo</w:t>
      </w:r>
      <w:r w:rsidR="009E0A92">
        <w:rPr>
          <w:rFonts w:ascii="Times New Roman" w:eastAsia="Calibri" w:hAnsi="Times New Roman" w:cs="Times New Roman"/>
          <w:sz w:val="24"/>
          <w:szCs w:val="24"/>
          <w:lang w:eastAsia="en-US"/>
        </w:rPr>
        <w:t xml:space="preserve"> </w:t>
      </w:r>
      <w:r w:rsidR="005E4980">
        <w:rPr>
          <w:rFonts w:ascii="Times New Roman" w:eastAsia="Calibri" w:hAnsi="Times New Roman" w:cs="Times New Roman"/>
          <w:sz w:val="24"/>
          <w:szCs w:val="24"/>
          <w:lang w:eastAsia="en-US"/>
        </w:rPr>
        <w:t>6</w:t>
      </w:r>
      <w:r w:rsidR="00A77C14" w:rsidRPr="00A77C14">
        <w:rPr>
          <w:rFonts w:ascii="Times New Roman" w:eastAsia="Calibri" w:hAnsi="Times New Roman" w:cs="Times New Roman"/>
          <w:sz w:val="24"/>
          <w:szCs w:val="24"/>
          <w:lang w:eastAsia="en-US"/>
        </w:rPr>
        <w:t xml:space="preserve"> incelendiğinde öğretmen adaylarının </w:t>
      </w:r>
      <w:r w:rsidR="00A77C14" w:rsidRPr="00A77C14">
        <w:rPr>
          <w:rFonts w:ascii="Times New Roman" w:eastAsia="TimesNewRomanPSMT" w:hAnsi="Times New Roman" w:cs="Times New Roman"/>
          <w:sz w:val="24"/>
          <w:szCs w:val="24"/>
          <w:lang w:eastAsia="en-US"/>
        </w:rPr>
        <w:t xml:space="preserve">çevre sorunlarına yönelik davranış </w:t>
      </w:r>
      <w:r w:rsidR="00A77C14" w:rsidRPr="00A77C14">
        <w:rPr>
          <w:rFonts w:ascii="Times New Roman" w:eastAsia="Calibri" w:hAnsi="Times New Roman" w:cs="Times New Roman"/>
          <w:sz w:val="24"/>
          <w:szCs w:val="24"/>
          <w:lang w:eastAsia="en-US"/>
        </w:rPr>
        <w:t xml:space="preserve">puanlarının </w:t>
      </w:r>
      <w:r w:rsidR="00A62F50">
        <w:rPr>
          <w:rFonts w:ascii="Times New Roman" w:eastAsia="TimesNewRomanPSMT" w:hAnsi="Times New Roman" w:cs="Times New Roman"/>
          <w:sz w:val="24"/>
          <w:szCs w:val="24"/>
          <w:lang w:eastAsia="en-US"/>
        </w:rPr>
        <w:t xml:space="preserve">aile anne eğitim durumu arasında </w:t>
      </w:r>
      <w:r w:rsidR="00A77C14" w:rsidRPr="00A77C14">
        <w:rPr>
          <w:rFonts w:ascii="Times New Roman" w:eastAsia="Calibri" w:hAnsi="Times New Roman" w:cs="Times New Roman"/>
          <w:sz w:val="24"/>
          <w:szCs w:val="24"/>
          <w:lang w:eastAsia="en-US"/>
        </w:rPr>
        <w:t>istatistiksel olarak anlamlı bir farklılık olmadığı saptanmıştır</w:t>
      </w:r>
      <w:r w:rsidR="0055789E">
        <w:rPr>
          <w:rFonts w:ascii="Times New Roman" w:eastAsia="Calibri" w:hAnsi="Times New Roman" w:cs="Times New Roman"/>
          <w:sz w:val="24"/>
          <w:szCs w:val="24"/>
          <w:lang w:eastAsia="en-US"/>
        </w:rPr>
        <w:t xml:space="preserve"> </w:t>
      </w:r>
      <w:r w:rsidR="0055789E" w:rsidRPr="0055789E">
        <w:rPr>
          <w:rFonts w:ascii="Times New Roman" w:eastAsia="Calibri" w:hAnsi="Times New Roman" w:cs="Times New Roman"/>
          <w:sz w:val="24"/>
          <w:szCs w:val="24"/>
          <w:lang w:eastAsia="en-US"/>
        </w:rPr>
        <w:t xml:space="preserve">[F(3, 218) =.713, p&gt;,05]. </w:t>
      </w:r>
      <w:r w:rsidR="00A77C14" w:rsidRPr="00A77C14">
        <w:rPr>
          <w:rFonts w:ascii="Times New Roman" w:eastAsia="Calibri" w:hAnsi="Times New Roman" w:cs="Times New Roman"/>
          <w:sz w:val="24"/>
          <w:szCs w:val="24"/>
          <w:lang w:eastAsia="en-US"/>
        </w:rPr>
        <w:t xml:space="preserve">Bu sonuç anne eğitim durumu farklı olan </w:t>
      </w:r>
      <w:r w:rsidR="009E0A92">
        <w:rPr>
          <w:rFonts w:ascii="Times New Roman" w:eastAsia="Calibri" w:hAnsi="Times New Roman" w:cs="Times New Roman"/>
          <w:sz w:val="24"/>
          <w:szCs w:val="24"/>
          <w:lang w:eastAsia="en-US"/>
        </w:rPr>
        <w:t>F</w:t>
      </w:r>
      <w:r w:rsidR="00A77C14" w:rsidRPr="00A77C14">
        <w:rPr>
          <w:rFonts w:ascii="Times New Roman" w:eastAsia="Calibri" w:hAnsi="Times New Roman" w:cs="Times New Roman"/>
          <w:sz w:val="24"/>
          <w:szCs w:val="24"/>
          <w:lang w:eastAsia="en-US"/>
        </w:rPr>
        <w:t xml:space="preserve">en </w:t>
      </w:r>
      <w:r w:rsidR="003E695E">
        <w:rPr>
          <w:rFonts w:ascii="Times New Roman" w:eastAsia="Calibri" w:hAnsi="Times New Roman" w:cs="Times New Roman"/>
          <w:sz w:val="24"/>
          <w:szCs w:val="24"/>
          <w:lang w:eastAsia="en-US"/>
        </w:rPr>
        <w:t>bilimler</w:t>
      </w:r>
      <w:r w:rsidR="00A77C14" w:rsidRPr="00A77C14">
        <w:rPr>
          <w:rFonts w:ascii="Times New Roman" w:eastAsia="Calibri" w:hAnsi="Times New Roman" w:cs="Times New Roman"/>
          <w:sz w:val="24"/>
          <w:szCs w:val="24"/>
          <w:lang w:eastAsia="en-US"/>
        </w:rPr>
        <w:t>i öğretmen adaylarının çevre sorunlarına yönelik davranış puanlarının anlamlı olarak değişmediğini göstermektedir.</w:t>
      </w:r>
      <w:r w:rsidR="000D3D29">
        <w:rPr>
          <w:rFonts w:ascii="Times New Roman" w:eastAsia="Calibri" w:hAnsi="Times New Roman" w:cs="Times New Roman"/>
          <w:sz w:val="24"/>
          <w:szCs w:val="24"/>
          <w:lang w:eastAsia="en-US"/>
        </w:rPr>
        <w:t xml:space="preserve"> Fen bilimleri öğretmen adaylarının çevre sorunlarına yönelik davranışlarının çevre ile ilgili bir yayın takip etme durumuna göre inc</w:t>
      </w:r>
      <w:r w:rsidR="0055789E">
        <w:rPr>
          <w:rFonts w:ascii="Times New Roman" w:eastAsia="Calibri" w:hAnsi="Times New Roman" w:cs="Times New Roman"/>
          <w:sz w:val="24"/>
          <w:szCs w:val="24"/>
          <w:lang w:eastAsia="en-US"/>
        </w:rPr>
        <w:t>elenmesine ait sonuçlara Tablo 7’ de</w:t>
      </w:r>
      <w:r w:rsidR="000D3D29">
        <w:rPr>
          <w:rFonts w:ascii="Times New Roman" w:eastAsia="Calibri" w:hAnsi="Times New Roman" w:cs="Times New Roman"/>
          <w:sz w:val="24"/>
          <w:szCs w:val="24"/>
          <w:lang w:eastAsia="en-US"/>
        </w:rPr>
        <w:t xml:space="preserve"> yer verilmiştir.</w:t>
      </w:r>
    </w:p>
    <w:p w:rsidR="00802BCC" w:rsidRPr="00802BCC" w:rsidRDefault="005E4980" w:rsidP="00802BCC">
      <w:pPr>
        <w:tabs>
          <w:tab w:val="left" w:pos="0"/>
        </w:tabs>
        <w:autoSpaceDE w:val="0"/>
        <w:autoSpaceDN w:val="0"/>
        <w:adjustRightInd w:val="0"/>
        <w:spacing w:after="120"/>
        <w:jc w:val="both"/>
        <w:rPr>
          <w:rFonts w:asciiTheme="majorBidi" w:hAnsiTheme="majorBidi" w:cstheme="majorBidi"/>
          <w:bCs/>
          <w:color w:val="000000"/>
          <w:sz w:val="24"/>
          <w:szCs w:val="24"/>
        </w:rPr>
      </w:pPr>
      <w:r>
        <w:rPr>
          <w:rFonts w:asciiTheme="majorBidi" w:hAnsiTheme="majorBidi" w:cstheme="majorBidi"/>
          <w:bCs/>
          <w:color w:val="000000"/>
          <w:sz w:val="24"/>
          <w:szCs w:val="24"/>
        </w:rPr>
        <w:t>Tablo 7</w:t>
      </w:r>
      <w:r w:rsidR="00802BCC" w:rsidRPr="00802BCC">
        <w:rPr>
          <w:rFonts w:asciiTheme="majorBidi" w:hAnsiTheme="majorBidi" w:cstheme="majorBidi"/>
          <w:bCs/>
          <w:color w:val="000000"/>
          <w:sz w:val="24"/>
          <w:szCs w:val="24"/>
        </w:rPr>
        <w:t>.</w:t>
      </w:r>
    </w:p>
    <w:p w:rsidR="009B06BA" w:rsidRPr="00802BCC" w:rsidRDefault="00E6689A" w:rsidP="00802BCC">
      <w:pPr>
        <w:tabs>
          <w:tab w:val="left" w:pos="0"/>
        </w:tabs>
        <w:autoSpaceDE w:val="0"/>
        <w:autoSpaceDN w:val="0"/>
        <w:adjustRightInd w:val="0"/>
        <w:spacing w:after="120"/>
        <w:jc w:val="both"/>
        <w:rPr>
          <w:rFonts w:asciiTheme="majorBidi" w:hAnsiTheme="majorBidi" w:cstheme="majorBidi"/>
          <w:bCs/>
          <w:color w:val="000000"/>
          <w:sz w:val="24"/>
          <w:szCs w:val="24"/>
        </w:rPr>
      </w:pPr>
      <w:r w:rsidRPr="00802BCC">
        <w:rPr>
          <w:rFonts w:asciiTheme="majorBidi" w:hAnsiTheme="majorBidi" w:cstheme="majorBidi"/>
          <w:bCs/>
          <w:color w:val="000000"/>
          <w:sz w:val="24"/>
          <w:szCs w:val="24"/>
        </w:rPr>
        <w:t xml:space="preserve">Öğretmen Adaylarının Çevre Sorunlarına Yönelik Davranışlarının Çevre İle İlgili Bir Yayın Takip Durumuna Göre </w:t>
      </w:r>
      <w:r w:rsidR="001464D6" w:rsidRPr="00802BCC">
        <w:rPr>
          <w:rFonts w:asciiTheme="majorBidi" w:hAnsiTheme="majorBidi" w:cstheme="majorBidi"/>
          <w:bCs/>
          <w:color w:val="000000"/>
          <w:sz w:val="24"/>
          <w:szCs w:val="24"/>
        </w:rPr>
        <w:t>İncelenmesi</w:t>
      </w:r>
    </w:p>
    <w:tbl>
      <w:tblPr>
        <w:tblStyle w:val="TabloKlavuzu"/>
        <w:tblW w:w="912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7"/>
        <w:gridCol w:w="768"/>
        <w:gridCol w:w="1076"/>
        <w:gridCol w:w="870"/>
        <w:gridCol w:w="768"/>
        <w:gridCol w:w="920"/>
        <w:gridCol w:w="1016"/>
      </w:tblGrid>
      <w:tr w:rsidR="00802BCC" w:rsidRPr="000E6132" w:rsidTr="006E4C0E">
        <w:trPr>
          <w:trHeight w:val="151"/>
        </w:trPr>
        <w:tc>
          <w:tcPr>
            <w:tcW w:w="3111" w:type="dxa"/>
            <w:tcBorders>
              <w:top w:val="single" w:sz="4" w:space="0" w:color="auto"/>
              <w:bottom w:val="single" w:sz="4" w:space="0" w:color="auto"/>
            </w:tcBorders>
          </w:tcPr>
          <w:p w:rsidR="00802BCC" w:rsidRPr="00802BCC" w:rsidRDefault="00802BCC" w:rsidP="00D01531">
            <w:pPr>
              <w:tabs>
                <w:tab w:val="left" w:pos="34"/>
              </w:tabs>
              <w:autoSpaceDE w:val="0"/>
              <w:autoSpaceDN w:val="0"/>
              <w:adjustRightInd w:val="0"/>
              <w:spacing w:after="0" w:line="360" w:lineRule="auto"/>
              <w:ind w:left="34"/>
              <w:jc w:val="center"/>
              <w:rPr>
                <w:rFonts w:asciiTheme="majorBidi" w:hAnsiTheme="majorBidi" w:cstheme="majorBidi"/>
                <w:b/>
                <w:bCs/>
                <w:color w:val="000000"/>
                <w:sz w:val="20"/>
                <w:szCs w:val="20"/>
              </w:rPr>
            </w:pPr>
            <w:r w:rsidRPr="00802BCC">
              <w:rPr>
                <w:rFonts w:asciiTheme="majorBidi" w:hAnsiTheme="majorBidi" w:cstheme="majorBidi"/>
                <w:b/>
                <w:bCs/>
                <w:color w:val="000000"/>
                <w:sz w:val="20"/>
                <w:szCs w:val="20"/>
              </w:rPr>
              <w:t>Çevre İle İlgili Yayın Takip Durumu</w:t>
            </w:r>
          </w:p>
        </w:tc>
        <w:tc>
          <w:tcPr>
            <w:tcW w:w="597" w:type="dxa"/>
            <w:tcBorders>
              <w:top w:val="single" w:sz="4" w:space="0" w:color="auto"/>
              <w:bottom w:val="single" w:sz="4" w:space="0" w:color="auto"/>
            </w:tcBorders>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
                <w:bCs/>
                <w:color w:val="000000"/>
                <w:sz w:val="20"/>
                <w:szCs w:val="20"/>
              </w:rPr>
            </w:pPr>
          </w:p>
        </w:tc>
        <w:tc>
          <w:tcPr>
            <w:tcW w:w="768" w:type="dxa"/>
            <w:tcBorders>
              <w:top w:val="single" w:sz="4" w:space="0" w:color="auto"/>
              <w:bottom w:val="single" w:sz="4" w:space="0" w:color="auto"/>
            </w:tcBorders>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
                <w:bCs/>
                <w:color w:val="000000"/>
                <w:sz w:val="20"/>
                <w:szCs w:val="20"/>
              </w:rPr>
            </w:pPr>
            <w:r w:rsidRPr="00802BCC">
              <w:rPr>
                <w:rFonts w:asciiTheme="majorBidi" w:hAnsiTheme="majorBidi" w:cstheme="majorBidi"/>
                <w:b/>
                <w:bCs/>
                <w:color w:val="000000"/>
                <w:sz w:val="20"/>
                <w:szCs w:val="20"/>
              </w:rPr>
              <w:t>N</w:t>
            </w:r>
          </w:p>
        </w:tc>
        <w:tc>
          <w:tcPr>
            <w:tcW w:w="1076" w:type="dxa"/>
            <w:tcBorders>
              <w:top w:val="single" w:sz="4" w:space="0" w:color="auto"/>
              <w:bottom w:val="single" w:sz="4" w:space="0" w:color="auto"/>
            </w:tcBorders>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
                <w:bCs/>
                <w:color w:val="000000"/>
                <w:sz w:val="20"/>
                <w:szCs w:val="20"/>
              </w:rPr>
            </w:pPr>
            <w:r w:rsidRPr="00802BCC">
              <w:rPr>
                <w:rFonts w:asciiTheme="majorBidi" w:hAnsiTheme="majorBidi" w:cstheme="majorBidi"/>
                <w:b/>
                <w:bCs/>
                <w:color w:val="000000"/>
                <w:sz w:val="20"/>
                <w:szCs w:val="20"/>
              </w:rPr>
              <w:t>X</w:t>
            </w:r>
          </w:p>
        </w:tc>
        <w:tc>
          <w:tcPr>
            <w:tcW w:w="870" w:type="dxa"/>
            <w:tcBorders>
              <w:top w:val="single" w:sz="4" w:space="0" w:color="auto"/>
              <w:bottom w:val="single" w:sz="4" w:space="0" w:color="auto"/>
            </w:tcBorders>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
                <w:bCs/>
                <w:color w:val="000000"/>
                <w:sz w:val="20"/>
                <w:szCs w:val="20"/>
              </w:rPr>
            </w:pPr>
            <w:r w:rsidRPr="00802BCC">
              <w:rPr>
                <w:rFonts w:asciiTheme="majorBidi" w:hAnsiTheme="majorBidi" w:cstheme="majorBidi"/>
                <w:b/>
                <w:bCs/>
                <w:color w:val="000000"/>
                <w:sz w:val="20"/>
                <w:szCs w:val="20"/>
              </w:rPr>
              <w:t>SS</w:t>
            </w:r>
          </w:p>
        </w:tc>
        <w:tc>
          <w:tcPr>
            <w:tcW w:w="768" w:type="dxa"/>
            <w:tcBorders>
              <w:top w:val="single" w:sz="4" w:space="0" w:color="auto"/>
              <w:bottom w:val="single" w:sz="4" w:space="0" w:color="auto"/>
            </w:tcBorders>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
                <w:bCs/>
                <w:color w:val="000000"/>
                <w:sz w:val="20"/>
                <w:szCs w:val="20"/>
              </w:rPr>
            </w:pPr>
            <w:r w:rsidRPr="00802BCC">
              <w:rPr>
                <w:rFonts w:asciiTheme="majorBidi" w:hAnsiTheme="majorBidi" w:cstheme="majorBidi"/>
                <w:b/>
                <w:bCs/>
                <w:color w:val="000000"/>
                <w:sz w:val="20"/>
                <w:szCs w:val="20"/>
              </w:rPr>
              <w:t>sd</w:t>
            </w:r>
          </w:p>
        </w:tc>
        <w:tc>
          <w:tcPr>
            <w:tcW w:w="920" w:type="dxa"/>
            <w:tcBorders>
              <w:top w:val="single" w:sz="4" w:space="0" w:color="auto"/>
              <w:bottom w:val="single" w:sz="4" w:space="0" w:color="auto"/>
            </w:tcBorders>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
                <w:bCs/>
                <w:color w:val="000000"/>
                <w:sz w:val="20"/>
                <w:szCs w:val="20"/>
              </w:rPr>
            </w:pPr>
            <w:r w:rsidRPr="00802BCC">
              <w:rPr>
                <w:rFonts w:asciiTheme="majorBidi" w:hAnsiTheme="majorBidi" w:cstheme="majorBidi"/>
                <w:b/>
                <w:bCs/>
                <w:color w:val="000000"/>
                <w:sz w:val="20"/>
                <w:szCs w:val="20"/>
              </w:rPr>
              <w:t>t</w:t>
            </w:r>
          </w:p>
        </w:tc>
        <w:tc>
          <w:tcPr>
            <w:tcW w:w="1016" w:type="dxa"/>
            <w:tcBorders>
              <w:top w:val="single" w:sz="4" w:space="0" w:color="auto"/>
              <w:bottom w:val="single" w:sz="4" w:space="0" w:color="auto"/>
            </w:tcBorders>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
                <w:bCs/>
                <w:color w:val="000000"/>
                <w:sz w:val="20"/>
                <w:szCs w:val="20"/>
              </w:rPr>
            </w:pPr>
            <w:r w:rsidRPr="00802BCC">
              <w:rPr>
                <w:rFonts w:asciiTheme="majorBidi" w:hAnsiTheme="majorBidi" w:cstheme="majorBidi"/>
                <w:b/>
                <w:bCs/>
                <w:color w:val="000000"/>
                <w:sz w:val="20"/>
                <w:szCs w:val="20"/>
              </w:rPr>
              <w:t>p</w:t>
            </w:r>
          </w:p>
        </w:tc>
      </w:tr>
      <w:tr w:rsidR="00802BCC" w:rsidRPr="000E6132" w:rsidTr="006E4C0E">
        <w:trPr>
          <w:trHeight w:val="210"/>
        </w:trPr>
        <w:tc>
          <w:tcPr>
            <w:tcW w:w="3111" w:type="dxa"/>
            <w:tcBorders>
              <w:top w:val="single" w:sz="4" w:space="0" w:color="auto"/>
            </w:tcBorders>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
                <w:bCs/>
                <w:color w:val="000000"/>
                <w:sz w:val="20"/>
                <w:szCs w:val="20"/>
              </w:rPr>
            </w:pPr>
            <w:r w:rsidRPr="00802BCC">
              <w:rPr>
                <w:rFonts w:asciiTheme="majorBidi" w:hAnsiTheme="majorBidi" w:cstheme="majorBidi"/>
                <w:b/>
                <w:bCs/>
                <w:color w:val="000000"/>
                <w:sz w:val="20"/>
                <w:szCs w:val="20"/>
              </w:rPr>
              <w:t>Evet</w:t>
            </w:r>
          </w:p>
        </w:tc>
        <w:tc>
          <w:tcPr>
            <w:tcW w:w="597" w:type="dxa"/>
            <w:tcBorders>
              <w:top w:val="single" w:sz="4" w:space="0" w:color="auto"/>
            </w:tcBorders>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color w:val="000000"/>
                <w:sz w:val="20"/>
                <w:szCs w:val="20"/>
              </w:rPr>
            </w:pPr>
          </w:p>
        </w:tc>
        <w:tc>
          <w:tcPr>
            <w:tcW w:w="768" w:type="dxa"/>
            <w:tcBorders>
              <w:top w:val="single" w:sz="4" w:space="0" w:color="auto"/>
            </w:tcBorders>
          </w:tcPr>
          <w:p w:rsidR="00802BCC" w:rsidRPr="00802BCC" w:rsidRDefault="0055789E" w:rsidP="000E6132">
            <w:pPr>
              <w:tabs>
                <w:tab w:val="left" w:pos="-142"/>
              </w:tabs>
              <w:autoSpaceDE w:val="0"/>
              <w:autoSpaceDN w:val="0"/>
              <w:adjustRightInd w:val="0"/>
              <w:spacing w:after="0" w:line="360" w:lineRule="auto"/>
              <w:ind w:left="-142"/>
              <w:jc w:val="center"/>
              <w:rPr>
                <w:rFonts w:asciiTheme="majorBidi" w:hAnsiTheme="majorBidi" w:cstheme="majorBidi"/>
                <w:color w:val="000000"/>
                <w:sz w:val="20"/>
                <w:szCs w:val="20"/>
              </w:rPr>
            </w:pPr>
            <w:r>
              <w:rPr>
                <w:rFonts w:asciiTheme="majorBidi" w:hAnsiTheme="majorBidi" w:cstheme="majorBidi"/>
                <w:color w:val="000000"/>
                <w:sz w:val="20"/>
                <w:szCs w:val="20"/>
              </w:rPr>
              <w:t>39</w:t>
            </w:r>
          </w:p>
        </w:tc>
        <w:tc>
          <w:tcPr>
            <w:tcW w:w="1076" w:type="dxa"/>
            <w:tcBorders>
              <w:top w:val="single" w:sz="4" w:space="0" w:color="auto"/>
            </w:tcBorders>
          </w:tcPr>
          <w:p w:rsidR="00802BCC" w:rsidRPr="00802BCC" w:rsidRDefault="0055789E" w:rsidP="000E6132">
            <w:pPr>
              <w:tabs>
                <w:tab w:val="left" w:pos="-142"/>
              </w:tabs>
              <w:autoSpaceDE w:val="0"/>
              <w:autoSpaceDN w:val="0"/>
              <w:adjustRightInd w:val="0"/>
              <w:spacing w:after="0" w:line="360" w:lineRule="auto"/>
              <w:ind w:left="-142"/>
              <w:jc w:val="center"/>
              <w:rPr>
                <w:rFonts w:asciiTheme="majorBidi" w:hAnsiTheme="majorBidi" w:cstheme="majorBidi"/>
                <w:color w:val="000000"/>
                <w:sz w:val="20"/>
                <w:szCs w:val="20"/>
              </w:rPr>
            </w:pPr>
            <w:r>
              <w:rPr>
                <w:rFonts w:asciiTheme="majorBidi" w:hAnsiTheme="majorBidi" w:cstheme="majorBidi"/>
                <w:color w:val="000000"/>
                <w:sz w:val="20"/>
                <w:szCs w:val="20"/>
              </w:rPr>
              <w:t>54.37</w:t>
            </w:r>
          </w:p>
        </w:tc>
        <w:tc>
          <w:tcPr>
            <w:tcW w:w="870" w:type="dxa"/>
            <w:tcBorders>
              <w:top w:val="single" w:sz="4" w:space="0" w:color="auto"/>
            </w:tcBorders>
          </w:tcPr>
          <w:p w:rsidR="00802BCC" w:rsidRPr="00802BCC" w:rsidRDefault="0055789E" w:rsidP="000E6132">
            <w:pPr>
              <w:tabs>
                <w:tab w:val="left" w:pos="-142"/>
              </w:tabs>
              <w:autoSpaceDE w:val="0"/>
              <w:autoSpaceDN w:val="0"/>
              <w:adjustRightInd w:val="0"/>
              <w:spacing w:after="0" w:line="360" w:lineRule="auto"/>
              <w:ind w:left="-142"/>
              <w:jc w:val="center"/>
              <w:rPr>
                <w:rFonts w:asciiTheme="majorBidi" w:hAnsiTheme="majorBidi" w:cstheme="majorBidi"/>
                <w:color w:val="000000"/>
                <w:sz w:val="20"/>
                <w:szCs w:val="20"/>
              </w:rPr>
            </w:pPr>
            <w:r>
              <w:rPr>
                <w:rFonts w:asciiTheme="majorBidi" w:hAnsiTheme="majorBidi" w:cstheme="majorBidi"/>
                <w:color w:val="000000"/>
                <w:sz w:val="20"/>
                <w:szCs w:val="20"/>
              </w:rPr>
              <w:t>9.91</w:t>
            </w:r>
          </w:p>
        </w:tc>
        <w:tc>
          <w:tcPr>
            <w:tcW w:w="768" w:type="dxa"/>
            <w:tcBorders>
              <w:top w:val="single" w:sz="4" w:space="0" w:color="auto"/>
            </w:tcBorders>
          </w:tcPr>
          <w:p w:rsidR="00802BCC" w:rsidRPr="00802BCC" w:rsidRDefault="0055789E" w:rsidP="000E6132">
            <w:pPr>
              <w:tabs>
                <w:tab w:val="left" w:pos="-142"/>
              </w:tabs>
              <w:autoSpaceDE w:val="0"/>
              <w:autoSpaceDN w:val="0"/>
              <w:adjustRightInd w:val="0"/>
              <w:spacing w:after="0" w:line="360" w:lineRule="auto"/>
              <w:ind w:left="-142"/>
              <w:jc w:val="center"/>
              <w:rPr>
                <w:rFonts w:asciiTheme="majorBidi" w:hAnsiTheme="majorBidi" w:cstheme="majorBidi"/>
                <w:bCs/>
                <w:color w:val="000000"/>
                <w:sz w:val="20"/>
                <w:szCs w:val="20"/>
              </w:rPr>
            </w:pPr>
            <w:r>
              <w:rPr>
                <w:rFonts w:asciiTheme="majorBidi" w:hAnsiTheme="majorBidi" w:cstheme="majorBidi"/>
                <w:bCs/>
                <w:color w:val="000000"/>
                <w:sz w:val="20"/>
                <w:szCs w:val="20"/>
              </w:rPr>
              <w:t>220</w:t>
            </w:r>
          </w:p>
        </w:tc>
        <w:tc>
          <w:tcPr>
            <w:tcW w:w="920" w:type="dxa"/>
            <w:tcBorders>
              <w:top w:val="single" w:sz="4" w:space="0" w:color="auto"/>
            </w:tcBorders>
          </w:tcPr>
          <w:p w:rsidR="00802BCC" w:rsidRPr="00802BCC" w:rsidRDefault="0055789E" w:rsidP="000E6132">
            <w:pPr>
              <w:tabs>
                <w:tab w:val="left" w:pos="-142"/>
              </w:tabs>
              <w:autoSpaceDE w:val="0"/>
              <w:autoSpaceDN w:val="0"/>
              <w:adjustRightInd w:val="0"/>
              <w:spacing w:after="0" w:line="360" w:lineRule="auto"/>
              <w:ind w:left="-142"/>
              <w:jc w:val="center"/>
              <w:rPr>
                <w:rFonts w:asciiTheme="majorBidi" w:hAnsiTheme="majorBidi" w:cstheme="majorBidi"/>
                <w:bCs/>
                <w:color w:val="000000"/>
                <w:sz w:val="20"/>
                <w:szCs w:val="20"/>
              </w:rPr>
            </w:pPr>
            <w:r>
              <w:rPr>
                <w:rFonts w:asciiTheme="majorBidi" w:hAnsiTheme="majorBidi" w:cstheme="majorBidi"/>
                <w:bCs/>
                <w:color w:val="000000"/>
                <w:sz w:val="20"/>
                <w:szCs w:val="20"/>
              </w:rPr>
              <w:t>1.175</w:t>
            </w:r>
          </w:p>
        </w:tc>
        <w:tc>
          <w:tcPr>
            <w:tcW w:w="1016" w:type="dxa"/>
            <w:tcBorders>
              <w:top w:val="single" w:sz="4" w:space="0" w:color="auto"/>
            </w:tcBorders>
          </w:tcPr>
          <w:p w:rsidR="00802BCC" w:rsidRPr="00802BCC" w:rsidRDefault="0055789E" w:rsidP="000E6132">
            <w:pPr>
              <w:tabs>
                <w:tab w:val="left" w:pos="-142"/>
              </w:tabs>
              <w:autoSpaceDE w:val="0"/>
              <w:autoSpaceDN w:val="0"/>
              <w:adjustRightInd w:val="0"/>
              <w:spacing w:after="0" w:line="360" w:lineRule="auto"/>
              <w:ind w:left="-142"/>
              <w:jc w:val="center"/>
              <w:rPr>
                <w:rFonts w:asciiTheme="majorBidi" w:hAnsiTheme="majorBidi" w:cstheme="majorBidi"/>
                <w:bCs/>
                <w:color w:val="000000"/>
                <w:sz w:val="20"/>
                <w:szCs w:val="20"/>
              </w:rPr>
            </w:pPr>
            <w:r>
              <w:rPr>
                <w:rFonts w:asciiTheme="majorBidi" w:hAnsiTheme="majorBidi" w:cstheme="majorBidi"/>
                <w:bCs/>
                <w:color w:val="000000"/>
                <w:sz w:val="20"/>
                <w:szCs w:val="20"/>
              </w:rPr>
              <w:t>.241</w:t>
            </w:r>
          </w:p>
        </w:tc>
      </w:tr>
      <w:tr w:rsidR="00802BCC" w:rsidRPr="000E6132" w:rsidTr="006E4C0E">
        <w:trPr>
          <w:trHeight w:val="220"/>
        </w:trPr>
        <w:tc>
          <w:tcPr>
            <w:tcW w:w="3111" w:type="dxa"/>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
                <w:bCs/>
                <w:color w:val="000000"/>
                <w:sz w:val="20"/>
                <w:szCs w:val="20"/>
              </w:rPr>
            </w:pPr>
            <w:r w:rsidRPr="00802BCC">
              <w:rPr>
                <w:rFonts w:asciiTheme="majorBidi" w:hAnsiTheme="majorBidi" w:cstheme="majorBidi"/>
                <w:b/>
                <w:bCs/>
                <w:color w:val="000000"/>
                <w:sz w:val="20"/>
                <w:szCs w:val="20"/>
              </w:rPr>
              <w:t>Hayır</w:t>
            </w:r>
          </w:p>
        </w:tc>
        <w:tc>
          <w:tcPr>
            <w:tcW w:w="597" w:type="dxa"/>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color w:val="000000"/>
                <w:sz w:val="20"/>
                <w:szCs w:val="20"/>
              </w:rPr>
            </w:pPr>
          </w:p>
        </w:tc>
        <w:tc>
          <w:tcPr>
            <w:tcW w:w="768" w:type="dxa"/>
          </w:tcPr>
          <w:p w:rsidR="00802BCC" w:rsidRPr="00802BCC" w:rsidRDefault="0055789E" w:rsidP="000E6132">
            <w:pPr>
              <w:tabs>
                <w:tab w:val="left" w:pos="-142"/>
              </w:tabs>
              <w:autoSpaceDE w:val="0"/>
              <w:autoSpaceDN w:val="0"/>
              <w:adjustRightInd w:val="0"/>
              <w:spacing w:after="0" w:line="360" w:lineRule="auto"/>
              <w:ind w:left="-142"/>
              <w:jc w:val="center"/>
              <w:rPr>
                <w:rFonts w:asciiTheme="majorBidi" w:hAnsiTheme="majorBidi" w:cstheme="majorBidi"/>
                <w:color w:val="000000"/>
                <w:sz w:val="20"/>
                <w:szCs w:val="20"/>
              </w:rPr>
            </w:pPr>
            <w:r>
              <w:rPr>
                <w:rFonts w:asciiTheme="majorBidi" w:hAnsiTheme="majorBidi" w:cstheme="majorBidi"/>
                <w:color w:val="000000"/>
                <w:sz w:val="20"/>
                <w:szCs w:val="20"/>
              </w:rPr>
              <w:t>183</w:t>
            </w:r>
          </w:p>
        </w:tc>
        <w:tc>
          <w:tcPr>
            <w:tcW w:w="1076" w:type="dxa"/>
          </w:tcPr>
          <w:p w:rsidR="00802BCC" w:rsidRPr="00802BCC" w:rsidRDefault="0055789E" w:rsidP="000E6132">
            <w:pPr>
              <w:tabs>
                <w:tab w:val="left" w:pos="-142"/>
              </w:tabs>
              <w:autoSpaceDE w:val="0"/>
              <w:autoSpaceDN w:val="0"/>
              <w:adjustRightInd w:val="0"/>
              <w:spacing w:after="0" w:line="360" w:lineRule="auto"/>
              <w:ind w:left="-142"/>
              <w:jc w:val="center"/>
              <w:rPr>
                <w:rFonts w:asciiTheme="majorBidi" w:hAnsiTheme="majorBidi" w:cstheme="majorBidi"/>
                <w:color w:val="000000"/>
                <w:sz w:val="20"/>
                <w:szCs w:val="20"/>
              </w:rPr>
            </w:pPr>
            <w:r>
              <w:rPr>
                <w:rFonts w:asciiTheme="majorBidi" w:hAnsiTheme="majorBidi" w:cstheme="majorBidi"/>
                <w:color w:val="000000"/>
                <w:sz w:val="20"/>
                <w:szCs w:val="20"/>
              </w:rPr>
              <w:t>52.44</w:t>
            </w:r>
          </w:p>
        </w:tc>
        <w:tc>
          <w:tcPr>
            <w:tcW w:w="870" w:type="dxa"/>
          </w:tcPr>
          <w:p w:rsidR="00802BCC" w:rsidRPr="00802BCC" w:rsidRDefault="0055789E" w:rsidP="000E6132">
            <w:pPr>
              <w:tabs>
                <w:tab w:val="left" w:pos="-142"/>
              </w:tabs>
              <w:autoSpaceDE w:val="0"/>
              <w:autoSpaceDN w:val="0"/>
              <w:adjustRightInd w:val="0"/>
              <w:spacing w:after="0" w:line="360" w:lineRule="auto"/>
              <w:ind w:left="-142"/>
              <w:jc w:val="center"/>
              <w:rPr>
                <w:rFonts w:asciiTheme="majorBidi" w:hAnsiTheme="majorBidi" w:cstheme="majorBidi"/>
                <w:color w:val="000000"/>
                <w:sz w:val="20"/>
                <w:szCs w:val="20"/>
              </w:rPr>
            </w:pPr>
            <w:r>
              <w:rPr>
                <w:rFonts w:asciiTheme="majorBidi" w:hAnsiTheme="majorBidi" w:cstheme="majorBidi"/>
                <w:color w:val="000000"/>
                <w:sz w:val="20"/>
                <w:szCs w:val="20"/>
              </w:rPr>
              <w:t>9.17</w:t>
            </w:r>
          </w:p>
        </w:tc>
        <w:tc>
          <w:tcPr>
            <w:tcW w:w="768" w:type="dxa"/>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Cs/>
                <w:color w:val="000000"/>
                <w:sz w:val="20"/>
                <w:szCs w:val="20"/>
              </w:rPr>
            </w:pPr>
          </w:p>
        </w:tc>
        <w:tc>
          <w:tcPr>
            <w:tcW w:w="920" w:type="dxa"/>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Cs/>
                <w:color w:val="000000"/>
                <w:sz w:val="20"/>
                <w:szCs w:val="20"/>
              </w:rPr>
            </w:pPr>
          </w:p>
        </w:tc>
        <w:tc>
          <w:tcPr>
            <w:tcW w:w="1016" w:type="dxa"/>
          </w:tcPr>
          <w:p w:rsidR="00802BCC" w:rsidRPr="00802BCC" w:rsidRDefault="00802BCC" w:rsidP="000E6132">
            <w:pPr>
              <w:tabs>
                <w:tab w:val="left" w:pos="-142"/>
              </w:tabs>
              <w:autoSpaceDE w:val="0"/>
              <w:autoSpaceDN w:val="0"/>
              <w:adjustRightInd w:val="0"/>
              <w:spacing w:after="0" w:line="360" w:lineRule="auto"/>
              <w:ind w:left="-142"/>
              <w:jc w:val="center"/>
              <w:rPr>
                <w:rFonts w:asciiTheme="majorBidi" w:hAnsiTheme="majorBidi" w:cstheme="majorBidi"/>
                <w:bCs/>
                <w:color w:val="000000"/>
                <w:sz w:val="20"/>
                <w:szCs w:val="20"/>
              </w:rPr>
            </w:pPr>
          </w:p>
        </w:tc>
      </w:tr>
    </w:tbl>
    <w:p w:rsidR="00E75D8E" w:rsidRPr="00E75D8E" w:rsidRDefault="00E6689A" w:rsidP="00865F4F">
      <w:pPr>
        <w:tabs>
          <w:tab w:val="left" w:pos="0"/>
        </w:tabs>
        <w:autoSpaceDE w:val="0"/>
        <w:autoSpaceDN w:val="0"/>
        <w:adjustRightInd w:val="0"/>
        <w:spacing w:after="120" w:line="360" w:lineRule="auto"/>
        <w:jc w:val="both"/>
        <w:rPr>
          <w:rFonts w:asciiTheme="majorBidi" w:hAnsiTheme="majorBidi" w:cstheme="majorBidi"/>
          <w:b/>
          <w:bCs/>
          <w:color w:val="000000"/>
          <w:sz w:val="20"/>
          <w:szCs w:val="20"/>
        </w:rPr>
      </w:pPr>
      <w:r w:rsidRPr="006E33B7">
        <w:rPr>
          <w:rFonts w:asciiTheme="majorBidi" w:hAnsiTheme="majorBidi" w:cstheme="majorBidi"/>
          <w:b/>
          <w:bCs/>
          <w:color w:val="000000"/>
          <w:sz w:val="20"/>
          <w:szCs w:val="20"/>
        </w:rPr>
        <w:t>*p|&gt;0.05</w:t>
      </w:r>
    </w:p>
    <w:p w:rsidR="00407222" w:rsidRPr="000E6132" w:rsidRDefault="00E6689A" w:rsidP="004E3A6F">
      <w:pPr>
        <w:tabs>
          <w:tab w:val="left" w:pos="0"/>
        </w:tabs>
        <w:autoSpaceDE w:val="0"/>
        <w:autoSpaceDN w:val="0"/>
        <w:adjustRightInd w:val="0"/>
        <w:spacing w:after="0" w:line="360" w:lineRule="auto"/>
        <w:ind w:firstLine="709"/>
        <w:jc w:val="both"/>
        <w:rPr>
          <w:rFonts w:asciiTheme="majorBidi" w:hAnsiTheme="majorBidi" w:cstheme="majorBidi"/>
          <w:color w:val="000000"/>
          <w:sz w:val="24"/>
          <w:szCs w:val="24"/>
        </w:rPr>
      </w:pPr>
      <w:r w:rsidRPr="000E6132">
        <w:rPr>
          <w:rFonts w:asciiTheme="majorBidi" w:hAnsiTheme="majorBidi" w:cstheme="majorBidi"/>
          <w:color w:val="000000"/>
          <w:sz w:val="24"/>
          <w:szCs w:val="24"/>
        </w:rPr>
        <w:t xml:space="preserve">Tablo </w:t>
      </w:r>
      <w:r w:rsidR="005E4980">
        <w:rPr>
          <w:rFonts w:asciiTheme="majorBidi" w:hAnsiTheme="majorBidi" w:cstheme="majorBidi"/>
          <w:color w:val="000000"/>
          <w:sz w:val="24"/>
          <w:szCs w:val="24"/>
        </w:rPr>
        <w:t>7</w:t>
      </w:r>
      <w:r w:rsidRPr="000E6132">
        <w:rPr>
          <w:rFonts w:asciiTheme="majorBidi" w:hAnsiTheme="majorBidi" w:cstheme="majorBidi"/>
          <w:color w:val="000000"/>
          <w:sz w:val="24"/>
          <w:szCs w:val="24"/>
        </w:rPr>
        <w:t>’d</w:t>
      </w:r>
      <w:r w:rsidR="004E3A6F">
        <w:rPr>
          <w:rFonts w:asciiTheme="majorBidi" w:hAnsiTheme="majorBidi" w:cstheme="majorBidi"/>
          <w:color w:val="000000"/>
          <w:sz w:val="24"/>
          <w:szCs w:val="24"/>
        </w:rPr>
        <w:t>e</w:t>
      </w:r>
      <w:r w:rsidRPr="000E6132">
        <w:rPr>
          <w:rFonts w:asciiTheme="majorBidi" w:hAnsiTheme="majorBidi" w:cstheme="majorBidi"/>
          <w:color w:val="000000"/>
          <w:sz w:val="24"/>
          <w:szCs w:val="24"/>
        </w:rPr>
        <w:t xml:space="preserve"> </w:t>
      </w:r>
      <w:r w:rsidR="00E75D8E">
        <w:rPr>
          <w:rFonts w:asciiTheme="majorBidi" w:hAnsiTheme="majorBidi" w:cstheme="majorBidi"/>
          <w:color w:val="000000"/>
          <w:sz w:val="24"/>
          <w:szCs w:val="24"/>
        </w:rPr>
        <w:t>ç</w:t>
      </w:r>
      <w:r w:rsidRPr="000E6132">
        <w:rPr>
          <w:rFonts w:asciiTheme="majorBidi" w:hAnsiTheme="majorBidi" w:cstheme="majorBidi"/>
          <w:color w:val="000000"/>
          <w:sz w:val="24"/>
          <w:szCs w:val="24"/>
        </w:rPr>
        <w:t xml:space="preserve">evre ile ilgili yayın takip eden Fen </w:t>
      </w:r>
      <w:r w:rsidR="003E695E">
        <w:rPr>
          <w:rFonts w:asciiTheme="majorBidi" w:hAnsiTheme="majorBidi" w:cstheme="majorBidi"/>
          <w:color w:val="000000"/>
          <w:sz w:val="24"/>
          <w:szCs w:val="24"/>
        </w:rPr>
        <w:t>bilimleri</w:t>
      </w:r>
      <w:r w:rsidRPr="000E6132">
        <w:rPr>
          <w:rFonts w:asciiTheme="majorBidi" w:hAnsiTheme="majorBidi" w:cstheme="majorBidi"/>
          <w:color w:val="000000"/>
          <w:sz w:val="24"/>
          <w:szCs w:val="24"/>
        </w:rPr>
        <w:t xml:space="preserve"> öğretmen adayları ile etmeyen Fen </w:t>
      </w:r>
      <w:r w:rsidR="003E695E">
        <w:rPr>
          <w:rFonts w:asciiTheme="majorBidi" w:hAnsiTheme="majorBidi" w:cstheme="majorBidi"/>
          <w:color w:val="000000"/>
          <w:sz w:val="24"/>
          <w:szCs w:val="24"/>
        </w:rPr>
        <w:t>bilimleri</w:t>
      </w:r>
      <w:r w:rsidRPr="000E6132">
        <w:rPr>
          <w:rFonts w:asciiTheme="majorBidi" w:hAnsiTheme="majorBidi" w:cstheme="majorBidi"/>
          <w:color w:val="000000"/>
          <w:sz w:val="24"/>
          <w:szCs w:val="24"/>
        </w:rPr>
        <w:t xml:space="preserve"> öğretmen adaylarının çevre sorunlarına </w:t>
      </w:r>
      <w:r w:rsidR="004C7312">
        <w:rPr>
          <w:rFonts w:asciiTheme="majorBidi" w:hAnsiTheme="majorBidi" w:cstheme="majorBidi"/>
          <w:color w:val="000000"/>
          <w:sz w:val="24"/>
          <w:szCs w:val="24"/>
        </w:rPr>
        <w:t>ilişkin</w:t>
      </w:r>
      <w:r w:rsidRPr="000E6132">
        <w:rPr>
          <w:rFonts w:asciiTheme="majorBidi" w:hAnsiTheme="majorBidi" w:cstheme="majorBidi"/>
          <w:color w:val="000000"/>
          <w:sz w:val="24"/>
          <w:szCs w:val="24"/>
        </w:rPr>
        <w:t xml:space="preserve"> davranış puanları ara</w:t>
      </w:r>
      <w:r w:rsidR="00E75D8E">
        <w:rPr>
          <w:rFonts w:asciiTheme="majorBidi" w:hAnsiTheme="majorBidi" w:cstheme="majorBidi"/>
          <w:color w:val="000000"/>
          <w:sz w:val="24"/>
          <w:szCs w:val="24"/>
        </w:rPr>
        <w:t>sında</w:t>
      </w:r>
      <w:r w:rsidRPr="000E6132">
        <w:rPr>
          <w:rFonts w:asciiTheme="majorBidi" w:hAnsiTheme="majorBidi" w:cstheme="majorBidi"/>
          <w:color w:val="000000"/>
          <w:sz w:val="24"/>
          <w:szCs w:val="24"/>
        </w:rPr>
        <w:t xml:space="preserve"> istatistiksel olarak anlamlı </w:t>
      </w:r>
      <w:r w:rsidR="00A62F50">
        <w:rPr>
          <w:rFonts w:asciiTheme="majorBidi" w:hAnsiTheme="majorBidi" w:cstheme="majorBidi"/>
          <w:color w:val="000000"/>
          <w:sz w:val="24"/>
          <w:szCs w:val="24"/>
        </w:rPr>
        <w:t xml:space="preserve">bir fark </w:t>
      </w:r>
      <w:r w:rsidRPr="000E6132">
        <w:rPr>
          <w:rFonts w:asciiTheme="majorBidi" w:hAnsiTheme="majorBidi" w:cstheme="majorBidi"/>
          <w:color w:val="000000"/>
          <w:sz w:val="24"/>
          <w:szCs w:val="24"/>
        </w:rPr>
        <w:t xml:space="preserve">olmadığı saptanmıştır </w:t>
      </w:r>
      <w:r w:rsidR="0055789E" w:rsidRPr="0055789E">
        <w:rPr>
          <w:rFonts w:asciiTheme="majorBidi" w:hAnsiTheme="majorBidi" w:cstheme="majorBidi"/>
          <w:color w:val="000000"/>
          <w:sz w:val="24"/>
          <w:szCs w:val="24"/>
        </w:rPr>
        <w:t xml:space="preserve">[t(220)=1.175, p&gt;.05]. </w:t>
      </w:r>
      <w:r w:rsidRPr="000E6132">
        <w:rPr>
          <w:rFonts w:asciiTheme="majorBidi" w:hAnsiTheme="majorBidi" w:cstheme="majorBidi"/>
          <w:color w:val="000000"/>
          <w:sz w:val="24"/>
          <w:szCs w:val="24"/>
        </w:rPr>
        <w:t xml:space="preserve">Bu sonuç Fen </w:t>
      </w:r>
      <w:r w:rsidR="003E695E">
        <w:rPr>
          <w:rFonts w:asciiTheme="majorBidi" w:hAnsiTheme="majorBidi" w:cstheme="majorBidi"/>
          <w:color w:val="000000"/>
          <w:sz w:val="24"/>
          <w:szCs w:val="24"/>
        </w:rPr>
        <w:t>bilimleri</w:t>
      </w:r>
      <w:r w:rsidRPr="000E6132">
        <w:rPr>
          <w:rFonts w:asciiTheme="majorBidi" w:hAnsiTheme="majorBidi" w:cstheme="majorBidi"/>
          <w:color w:val="000000"/>
          <w:sz w:val="24"/>
          <w:szCs w:val="24"/>
        </w:rPr>
        <w:t xml:space="preserve"> öğretmen adaylarının çevre sorunlarına </w:t>
      </w:r>
      <w:r w:rsidR="004C7312">
        <w:rPr>
          <w:rFonts w:asciiTheme="majorBidi" w:hAnsiTheme="majorBidi" w:cstheme="majorBidi"/>
          <w:color w:val="000000"/>
          <w:sz w:val="24"/>
          <w:szCs w:val="24"/>
        </w:rPr>
        <w:t>ilişkin</w:t>
      </w:r>
      <w:r w:rsidRPr="000E6132">
        <w:rPr>
          <w:rFonts w:asciiTheme="majorBidi" w:hAnsiTheme="majorBidi" w:cstheme="majorBidi"/>
          <w:color w:val="000000"/>
          <w:sz w:val="24"/>
          <w:szCs w:val="24"/>
        </w:rPr>
        <w:t xml:space="preserve"> davranış ölçeğinden aldıkları puanların çevreyle ilgili bir yayın takip etme değişkenine göre anlamlı farklılık oluşturmadığını ifade etmektedir.</w:t>
      </w:r>
      <w:r w:rsidR="000D3D29" w:rsidRPr="000D3D29">
        <w:rPr>
          <w:rFonts w:ascii="Times New Roman" w:eastAsia="Calibri" w:hAnsi="Times New Roman" w:cs="Times New Roman"/>
          <w:sz w:val="24"/>
          <w:szCs w:val="24"/>
          <w:lang w:eastAsia="en-US"/>
        </w:rPr>
        <w:t xml:space="preserve"> </w:t>
      </w:r>
      <w:r w:rsidR="000D3D29">
        <w:rPr>
          <w:rFonts w:ascii="Times New Roman" w:eastAsia="Calibri" w:hAnsi="Times New Roman" w:cs="Times New Roman"/>
          <w:sz w:val="24"/>
          <w:szCs w:val="24"/>
          <w:lang w:eastAsia="en-US"/>
        </w:rPr>
        <w:t>Fen bilimleri öğretmen adaylarının çevre sorunlarına yönelik davranışlarının lisansta çevre dersi alma durumuna göre inc</w:t>
      </w:r>
      <w:r w:rsidR="0055789E">
        <w:rPr>
          <w:rFonts w:ascii="Times New Roman" w:eastAsia="Calibri" w:hAnsi="Times New Roman" w:cs="Times New Roman"/>
          <w:sz w:val="24"/>
          <w:szCs w:val="24"/>
          <w:lang w:eastAsia="en-US"/>
        </w:rPr>
        <w:t>elenmesine ait sonuçlara Tablo 8’ de</w:t>
      </w:r>
      <w:r w:rsidR="000D3D29">
        <w:rPr>
          <w:rFonts w:ascii="Times New Roman" w:eastAsia="Calibri" w:hAnsi="Times New Roman" w:cs="Times New Roman"/>
          <w:sz w:val="24"/>
          <w:szCs w:val="24"/>
          <w:lang w:eastAsia="en-US"/>
        </w:rPr>
        <w:t xml:space="preserve"> yer verilmiştir.</w:t>
      </w:r>
    </w:p>
    <w:p w:rsidR="00802BCC" w:rsidRPr="00802BCC" w:rsidRDefault="005E4980" w:rsidP="00802BCC">
      <w:pPr>
        <w:tabs>
          <w:tab w:val="left" w:pos="0"/>
        </w:tabs>
        <w:autoSpaceDE w:val="0"/>
        <w:autoSpaceDN w:val="0"/>
        <w:adjustRightInd w:val="0"/>
        <w:spacing w:after="120"/>
        <w:jc w:val="both"/>
        <w:rPr>
          <w:rFonts w:asciiTheme="majorBidi" w:hAnsiTheme="majorBidi" w:cstheme="majorBidi"/>
          <w:bCs/>
          <w:color w:val="000000"/>
          <w:sz w:val="24"/>
          <w:szCs w:val="24"/>
        </w:rPr>
      </w:pPr>
      <w:r>
        <w:rPr>
          <w:rFonts w:asciiTheme="majorBidi" w:hAnsiTheme="majorBidi" w:cstheme="majorBidi"/>
          <w:bCs/>
          <w:color w:val="000000"/>
          <w:sz w:val="24"/>
          <w:szCs w:val="24"/>
        </w:rPr>
        <w:t>Tablo 8</w:t>
      </w:r>
      <w:r w:rsidR="00802BCC" w:rsidRPr="00802BCC">
        <w:rPr>
          <w:rFonts w:asciiTheme="majorBidi" w:hAnsiTheme="majorBidi" w:cstheme="majorBidi"/>
          <w:bCs/>
          <w:color w:val="000000"/>
          <w:sz w:val="24"/>
          <w:szCs w:val="24"/>
        </w:rPr>
        <w:t>.</w:t>
      </w:r>
    </w:p>
    <w:p w:rsidR="009B06BA" w:rsidRPr="00802BCC" w:rsidRDefault="00E6689A" w:rsidP="00802BCC">
      <w:pPr>
        <w:tabs>
          <w:tab w:val="left" w:pos="0"/>
        </w:tabs>
        <w:autoSpaceDE w:val="0"/>
        <w:autoSpaceDN w:val="0"/>
        <w:adjustRightInd w:val="0"/>
        <w:spacing w:after="120"/>
        <w:jc w:val="both"/>
        <w:rPr>
          <w:rFonts w:asciiTheme="majorBidi" w:hAnsiTheme="majorBidi" w:cstheme="majorBidi"/>
          <w:bCs/>
          <w:color w:val="000000"/>
          <w:sz w:val="24"/>
          <w:szCs w:val="24"/>
        </w:rPr>
      </w:pPr>
      <w:r w:rsidRPr="00802BCC">
        <w:rPr>
          <w:rFonts w:asciiTheme="majorBidi" w:hAnsiTheme="majorBidi" w:cstheme="majorBidi"/>
          <w:bCs/>
          <w:color w:val="000000"/>
          <w:sz w:val="24"/>
          <w:szCs w:val="24"/>
        </w:rPr>
        <w:t xml:space="preserve">Öğretmen Adaylarının Çevre Sorunlarına Yönelik Davranışlarının Lisansta Çevre Dersi Alma Durumlarına Göre </w:t>
      </w:r>
      <w:r w:rsidR="001464D6" w:rsidRPr="00802BCC">
        <w:rPr>
          <w:rFonts w:asciiTheme="majorBidi" w:hAnsiTheme="majorBidi" w:cstheme="majorBidi"/>
          <w:bCs/>
          <w:color w:val="000000"/>
          <w:sz w:val="24"/>
          <w:szCs w:val="24"/>
        </w:rPr>
        <w:t>İncelenmesi</w:t>
      </w:r>
    </w:p>
    <w:tbl>
      <w:tblPr>
        <w:tblStyle w:val="TabloKlavuzu"/>
        <w:tblW w:w="8998"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4"/>
        <w:gridCol w:w="598"/>
        <w:gridCol w:w="853"/>
        <w:gridCol w:w="854"/>
        <w:gridCol w:w="711"/>
        <w:gridCol w:w="710"/>
        <w:gridCol w:w="711"/>
        <w:gridCol w:w="997"/>
      </w:tblGrid>
      <w:tr w:rsidR="00D01531" w:rsidRPr="00CD4726" w:rsidTr="00802BCC">
        <w:trPr>
          <w:trHeight w:val="413"/>
        </w:trPr>
        <w:tc>
          <w:tcPr>
            <w:tcW w:w="3564" w:type="dxa"/>
            <w:tcBorders>
              <w:top w:val="single" w:sz="4" w:space="0" w:color="auto"/>
              <w:bottom w:val="single" w:sz="4" w:space="0" w:color="auto"/>
            </w:tcBorders>
          </w:tcPr>
          <w:p w:rsidR="00D01531" w:rsidRPr="00802BCC" w:rsidRDefault="00D01531" w:rsidP="00802BCC">
            <w:pPr>
              <w:jc w:val="center"/>
              <w:rPr>
                <w:rFonts w:ascii="Times New Roman" w:hAnsi="Times New Roman" w:cs="Times New Roman"/>
                <w:b/>
                <w:bCs/>
                <w:sz w:val="20"/>
                <w:szCs w:val="20"/>
              </w:rPr>
            </w:pPr>
            <w:r w:rsidRPr="00802BCC">
              <w:rPr>
                <w:rFonts w:ascii="Times New Roman" w:hAnsi="Times New Roman" w:cs="Times New Roman"/>
                <w:b/>
                <w:bCs/>
                <w:sz w:val="20"/>
                <w:szCs w:val="20"/>
              </w:rPr>
              <w:t>Çevre Eğitimi Dersi Alma Durumu</w:t>
            </w:r>
          </w:p>
        </w:tc>
        <w:tc>
          <w:tcPr>
            <w:tcW w:w="598" w:type="dxa"/>
            <w:tcBorders>
              <w:top w:val="single" w:sz="4" w:space="0" w:color="auto"/>
              <w:bottom w:val="single" w:sz="4" w:space="0" w:color="auto"/>
            </w:tcBorders>
          </w:tcPr>
          <w:p w:rsidR="00D01531" w:rsidRPr="00802BCC" w:rsidRDefault="00D01531" w:rsidP="00802BCC">
            <w:pPr>
              <w:jc w:val="center"/>
              <w:rPr>
                <w:rFonts w:ascii="Times New Roman" w:hAnsi="Times New Roman" w:cs="Times New Roman"/>
                <w:b/>
                <w:bCs/>
                <w:sz w:val="20"/>
                <w:szCs w:val="20"/>
              </w:rPr>
            </w:pPr>
            <w:r w:rsidRPr="00802BCC">
              <w:rPr>
                <w:rFonts w:ascii="Times New Roman" w:hAnsi="Times New Roman" w:cs="Times New Roman"/>
                <w:b/>
                <w:bCs/>
                <w:sz w:val="20"/>
                <w:szCs w:val="20"/>
              </w:rPr>
              <w:t>N</w:t>
            </w:r>
          </w:p>
        </w:tc>
        <w:tc>
          <w:tcPr>
            <w:tcW w:w="853" w:type="dxa"/>
            <w:tcBorders>
              <w:top w:val="single" w:sz="4" w:space="0" w:color="auto"/>
              <w:bottom w:val="single" w:sz="4" w:space="0" w:color="auto"/>
            </w:tcBorders>
          </w:tcPr>
          <w:p w:rsidR="00D01531" w:rsidRPr="00802BCC" w:rsidRDefault="00D01531" w:rsidP="00802BCC">
            <w:pPr>
              <w:jc w:val="center"/>
              <w:rPr>
                <w:rFonts w:ascii="Times New Roman" w:hAnsi="Times New Roman" w:cs="Times New Roman"/>
                <w:b/>
                <w:bCs/>
                <w:sz w:val="20"/>
                <w:szCs w:val="20"/>
              </w:rPr>
            </w:pPr>
            <w:r w:rsidRPr="00802BCC">
              <w:rPr>
                <w:rFonts w:ascii="Times New Roman" w:hAnsi="Times New Roman" w:cs="Times New Roman"/>
                <w:b/>
                <w:bCs/>
                <w:sz w:val="20"/>
                <w:szCs w:val="20"/>
              </w:rPr>
              <w:t>X</w:t>
            </w:r>
          </w:p>
        </w:tc>
        <w:tc>
          <w:tcPr>
            <w:tcW w:w="854" w:type="dxa"/>
            <w:tcBorders>
              <w:top w:val="single" w:sz="4" w:space="0" w:color="auto"/>
              <w:bottom w:val="single" w:sz="4" w:space="0" w:color="auto"/>
            </w:tcBorders>
          </w:tcPr>
          <w:p w:rsidR="00D01531" w:rsidRPr="00802BCC" w:rsidRDefault="00D01531" w:rsidP="00802BCC">
            <w:pPr>
              <w:jc w:val="center"/>
              <w:rPr>
                <w:rFonts w:ascii="Times New Roman" w:hAnsi="Times New Roman" w:cs="Times New Roman"/>
                <w:b/>
                <w:bCs/>
                <w:sz w:val="20"/>
                <w:szCs w:val="20"/>
              </w:rPr>
            </w:pPr>
            <w:r w:rsidRPr="00802BCC">
              <w:rPr>
                <w:rFonts w:ascii="Times New Roman" w:hAnsi="Times New Roman" w:cs="Times New Roman"/>
                <w:b/>
                <w:bCs/>
                <w:sz w:val="20"/>
                <w:szCs w:val="20"/>
              </w:rPr>
              <w:t>SS</w:t>
            </w:r>
          </w:p>
        </w:tc>
        <w:tc>
          <w:tcPr>
            <w:tcW w:w="711" w:type="dxa"/>
            <w:tcBorders>
              <w:top w:val="single" w:sz="4" w:space="0" w:color="auto"/>
              <w:bottom w:val="single" w:sz="4" w:space="0" w:color="auto"/>
            </w:tcBorders>
          </w:tcPr>
          <w:p w:rsidR="00D01531" w:rsidRPr="00802BCC" w:rsidRDefault="00D01531" w:rsidP="00802BCC">
            <w:pPr>
              <w:jc w:val="center"/>
              <w:rPr>
                <w:rFonts w:ascii="Times New Roman" w:hAnsi="Times New Roman" w:cs="Times New Roman"/>
                <w:b/>
                <w:bCs/>
                <w:sz w:val="20"/>
                <w:szCs w:val="20"/>
              </w:rPr>
            </w:pPr>
            <w:r w:rsidRPr="00802BCC">
              <w:rPr>
                <w:rFonts w:ascii="Times New Roman" w:hAnsi="Times New Roman" w:cs="Times New Roman"/>
                <w:b/>
                <w:bCs/>
                <w:sz w:val="20"/>
                <w:szCs w:val="20"/>
              </w:rPr>
              <w:t>sd</w:t>
            </w:r>
          </w:p>
        </w:tc>
        <w:tc>
          <w:tcPr>
            <w:tcW w:w="710" w:type="dxa"/>
            <w:tcBorders>
              <w:top w:val="single" w:sz="4" w:space="0" w:color="auto"/>
              <w:bottom w:val="single" w:sz="4" w:space="0" w:color="auto"/>
            </w:tcBorders>
          </w:tcPr>
          <w:p w:rsidR="00D01531" w:rsidRPr="00802BCC" w:rsidRDefault="00D01531" w:rsidP="00802BCC">
            <w:pPr>
              <w:jc w:val="center"/>
              <w:rPr>
                <w:rFonts w:ascii="Times New Roman" w:hAnsi="Times New Roman" w:cs="Times New Roman"/>
                <w:b/>
                <w:bCs/>
                <w:sz w:val="20"/>
                <w:szCs w:val="20"/>
              </w:rPr>
            </w:pPr>
            <w:r w:rsidRPr="00802BCC">
              <w:rPr>
                <w:rFonts w:ascii="Times New Roman" w:hAnsi="Times New Roman" w:cs="Times New Roman"/>
                <w:b/>
                <w:bCs/>
                <w:sz w:val="20"/>
                <w:szCs w:val="20"/>
              </w:rPr>
              <w:t>t</w:t>
            </w:r>
          </w:p>
        </w:tc>
        <w:tc>
          <w:tcPr>
            <w:tcW w:w="711" w:type="dxa"/>
            <w:tcBorders>
              <w:top w:val="single" w:sz="4" w:space="0" w:color="auto"/>
              <w:bottom w:val="single" w:sz="4" w:space="0" w:color="auto"/>
            </w:tcBorders>
          </w:tcPr>
          <w:p w:rsidR="00D01531" w:rsidRPr="00802BCC" w:rsidRDefault="00D01531" w:rsidP="00802BCC">
            <w:pPr>
              <w:jc w:val="center"/>
              <w:rPr>
                <w:rFonts w:ascii="Times New Roman" w:hAnsi="Times New Roman" w:cs="Times New Roman"/>
                <w:b/>
                <w:bCs/>
                <w:sz w:val="20"/>
                <w:szCs w:val="20"/>
              </w:rPr>
            </w:pPr>
            <w:r w:rsidRPr="00802BCC">
              <w:rPr>
                <w:rFonts w:ascii="Times New Roman" w:hAnsi="Times New Roman" w:cs="Times New Roman"/>
                <w:b/>
                <w:bCs/>
                <w:sz w:val="20"/>
                <w:szCs w:val="20"/>
              </w:rPr>
              <w:t>p</w:t>
            </w:r>
          </w:p>
        </w:tc>
        <w:tc>
          <w:tcPr>
            <w:tcW w:w="997" w:type="dxa"/>
            <w:tcBorders>
              <w:top w:val="single" w:sz="4" w:space="0" w:color="auto"/>
              <w:bottom w:val="single" w:sz="4" w:space="0" w:color="auto"/>
            </w:tcBorders>
          </w:tcPr>
          <w:p w:rsidR="00D01531" w:rsidRPr="00802BCC" w:rsidRDefault="00D01531" w:rsidP="00802BCC">
            <w:pPr>
              <w:jc w:val="center"/>
              <w:rPr>
                <w:rFonts w:ascii="Times New Roman" w:hAnsi="Times New Roman" w:cs="Times New Roman"/>
                <w:b/>
                <w:bCs/>
                <w:sz w:val="20"/>
                <w:szCs w:val="20"/>
              </w:rPr>
            </w:pPr>
            <w:r w:rsidRPr="00802BCC">
              <w:rPr>
                <w:rFonts w:ascii="Times New Roman" w:hAnsi="Times New Roman" w:cs="Times New Roman"/>
                <w:b/>
                <w:sz w:val="20"/>
                <w:szCs w:val="20"/>
              </w:rPr>
              <w:t>η</w:t>
            </w:r>
            <w:r w:rsidRPr="00802BCC">
              <w:rPr>
                <w:rFonts w:ascii="Times New Roman" w:hAnsi="Times New Roman" w:cs="Times New Roman"/>
                <w:b/>
                <w:iCs/>
                <w:sz w:val="20"/>
                <w:szCs w:val="20"/>
              </w:rPr>
              <w:t>2</w:t>
            </w:r>
          </w:p>
        </w:tc>
      </w:tr>
      <w:tr w:rsidR="00D01531" w:rsidRPr="00CD4726" w:rsidTr="00C41BD2">
        <w:trPr>
          <w:trHeight w:val="141"/>
        </w:trPr>
        <w:tc>
          <w:tcPr>
            <w:tcW w:w="3564" w:type="dxa"/>
            <w:tcBorders>
              <w:top w:val="single" w:sz="4" w:space="0" w:color="auto"/>
            </w:tcBorders>
          </w:tcPr>
          <w:p w:rsidR="00D01531" w:rsidRPr="00802BCC" w:rsidRDefault="00D01531" w:rsidP="00802BCC">
            <w:pPr>
              <w:jc w:val="center"/>
              <w:rPr>
                <w:rFonts w:ascii="Times New Roman" w:hAnsi="Times New Roman" w:cs="Times New Roman"/>
                <w:b/>
                <w:bCs/>
                <w:sz w:val="20"/>
                <w:szCs w:val="20"/>
              </w:rPr>
            </w:pPr>
            <w:r w:rsidRPr="00802BCC">
              <w:rPr>
                <w:rFonts w:ascii="Times New Roman" w:hAnsi="Times New Roman" w:cs="Times New Roman"/>
                <w:b/>
                <w:bCs/>
                <w:sz w:val="20"/>
                <w:szCs w:val="20"/>
              </w:rPr>
              <w:t>Evet</w:t>
            </w:r>
          </w:p>
        </w:tc>
        <w:tc>
          <w:tcPr>
            <w:tcW w:w="598" w:type="dxa"/>
            <w:tcBorders>
              <w:top w:val="single" w:sz="4" w:space="0" w:color="auto"/>
            </w:tcBorders>
          </w:tcPr>
          <w:p w:rsidR="00D01531" w:rsidRPr="00802BCC" w:rsidRDefault="0055789E" w:rsidP="00802BCC">
            <w:pPr>
              <w:jc w:val="center"/>
              <w:rPr>
                <w:rFonts w:ascii="Times New Roman" w:hAnsi="Times New Roman" w:cs="Times New Roman"/>
                <w:sz w:val="20"/>
                <w:szCs w:val="20"/>
              </w:rPr>
            </w:pPr>
            <w:r>
              <w:rPr>
                <w:rFonts w:ascii="Times New Roman" w:hAnsi="Times New Roman" w:cs="Times New Roman"/>
                <w:sz w:val="20"/>
                <w:szCs w:val="20"/>
              </w:rPr>
              <w:t>92</w:t>
            </w:r>
          </w:p>
        </w:tc>
        <w:tc>
          <w:tcPr>
            <w:tcW w:w="853" w:type="dxa"/>
            <w:tcBorders>
              <w:top w:val="single" w:sz="4" w:space="0" w:color="auto"/>
            </w:tcBorders>
          </w:tcPr>
          <w:p w:rsidR="00D01531" w:rsidRPr="00802BCC" w:rsidRDefault="0055789E" w:rsidP="00802BCC">
            <w:pPr>
              <w:jc w:val="center"/>
              <w:rPr>
                <w:rFonts w:ascii="Times New Roman" w:hAnsi="Times New Roman" w:cs="Times New Roman"/>
                <w:sz w:val="20"/>
                <w:szCs w:val="20"/>
              </w:rPr>
            </w:pPr>
            <w:r>
              <w:rPr>
                <w:rFonts w:ascii="Times New Roman" w:hAnsi="Times New Roman" w:cs="Times New Roman"/>
                <w:sz w:val="20"/>
                <w:szCs w:val="20"/>
              </w:rPr>
              <w:t>54.52</w:t>
            </w:r>
          </w:p>
        </w:tc>
        <w:tc>
          <w:tcPr>
            <w:tcW w:w="854" w:type="dxa"/>
            <w:tcBorders>
              <w:top w:val="single" w:sz="4" w:space="0" w:color="auto"/>
            </w:tcBorders>
          </w:tcPr>
          <w:p w:rsidR="00D01531" w:rsidRPr="00802BCC" w:rsidRDefault="0055789E" w:rsidP="00802BCC">
            <w:pPr>
              <w:jc w:val="center"/>
              <w:rPr>
                <w:rFonts w:ascii="Times New Roman" w:hAnsi="Times New Roman" w:cs="Times New Roman"/>
                <w:sz w:val="20"/>
                <w:szCs w:val="20"/>
              </w:rPr>
            </w:pPr>
            <w:r>
              <w:rPr>
                <w:rFonts w:ascii="Times New Roman" w:hAnsi="Times New Roman" w:cs="Times New Roman"/>
                <w:sz w:val="20"/>
                <w:szCs w:val="20"/>
              </w:rPr>
              <w:t>9.00</w:t>
            </w:r>
          </w:p>
        </w:tc>
        <w:tc>
          <w:tcPr>
            <w:tcW w:w="711" w:type="dxa"/>
            <w:tcBorders>
              <w:top w:val="single" w:sz="4" w:space="0" w:color="auto"/>
            </w:tcBorders>
          </w:tcPr>
          <w:p w:rsidR="00D01531" w:rsidRPr="00802BCC" w:rsidRDefault="0055789E" w:rsidP="00802BCC">
            <w:pPr>
              <w:jc w:val="center"/>
              <w:rPr>
                <w:rFonts w:ascii="Times New Roman" w:hAnsi="Times New Roman" w:cs="Times New Roman"/>
                <w:bCs/>
                <w:sz w:val="20"/>
                <w:szCs w:val="20"/>
              </w:rPr>
            </w:pPr>
            <w:r>
              <w:rPr>
                <w:rFonts w:ascii="Times New Roman" w:hAnsi="Times New Roman" w:cs="Times New Roman"/>
                <w:bCs/>
                <w:sz w:val="20"/>
                <w:szCs w:val="20"/>
              </w:rPr>
              <w:t>220</w:t>
            </w:r>
          </w:p>
        </w:tc>
        <w:tc>
          <w:tcPr>
            <w:tcW w:w="710" w:type="dxa"/>
            <w:tcBorders>
              <w:top w:val="single" w:sz="4" w:space="0" w:color="auto"/>
            </w:tcBorders>
          </w:tcPr>
          <w:p w:rsidR="00D01531" w:rsidRPr="00802BCC" w:rsidRDefault="0055789E" w:rsidP="00802BCC">
            <w:pPr>
              <w:jc w:val="center"/>
              <w:rPr>
                <w:rFonts w:ascii="Times New Roman" w:hAnsi="Times New Roman" w:cs="Times New Roman"/>
                <w:bCs/>
                <w:sz w:val="20"/>
                <w:szCs w:val="20"/>
              </w:rPr>
            </w:pPr>
            <w:r>
              <w:rPr>
                <w:rFonts w:ascii="Times New Roman" w:hAnsi="Times New Roman" w:cs="Times New Roman"/>
                <w:bCs/>
                <w:sz w:val="20"/>
                <w:szCs w:val="20"/>
              </w:rPr>
              <w:t>2.367</w:t>
            </w:r>
          </w:p>
        </w:tc>
        <w:tc>
          <w:tcPr>
            <w:tcW w:w="711" w:type="dxa"/>
            <w:tcBorders>
              <w:top w:val="single" w:sz="4" w:space="0" w:color="auto"/>
            </w:tcBorders>
          </w:tcPr>
          <w:p w:rsidR="00D01531" w:rsidRPr="00802BCC" w:rsidRDefault="0055789E" w:rsidP="00802BCC">
            <w:pPr>
              <w:jc w:val="center"/>
              <w:rPr>
                <w:rFonts w:ascii="Times New Roman" w:hAnsi="Times New Roman" w:cs="Times New Roman"/>
                <w:bCs/>
                <w:sz w:val="20"/>
                <w:szCs w:val="20"/>
              </w:rPr>
            </w:pPr>
            <w:r>
              <w:rPr>
                <w:rFonts w:ascii="Times New Roman" w:hAnsi="Times New Roman" w:cs="Times New Roman"/>
                <w:bCs/>
                <w:sz w:val="20"/>
                <w:szCs w:val="20"/>
              </w:rPr>
              <w:t>.019</w:t>
            </w:r>
          </w:p>
        </w:tc>
        <w:tc>
          <w:tcPr>
            <w:tcW w:w="997" w:type="dxa"/>
            <w:tcBorders>
              <w:top w:val="single" w:sz="4" w:space="0" w:color="auto"/>
            </w:tcBorders>
          </w:tcPr>
          <w:p w:rsidR="00D01531" w:rsidRPr="00802BCC" w:rsidRDefault="0055789E" w:rsidP="00802BCC">
            <w:pPr>
              <w:jc w:val="center"/>
              <w:rPr>
                <w:rFonts w:ascii="Times New Roman" w:hAnsi="Times New Roman" w:cs="Times New Roman"/>
                <w:bCs/>
                <w:sz w:val="20"/>
                <w:szCs w:val="20"/>
              </w:rPr>
            </w:pPr>
            <w:r>
              <w:rPr>
                <w:rFonts w:ascii="Times New Roman" w:hAnsi="Times New Roman" w:cs="Times New Roman"/>
                <w:bCs/>
                <w:sz w:val="20"/>
                <w:szCs w:val="20"/>
              </w:rPr>
              <w:t>0.02</w:t>
            </w:r>
          </w:p>
        </w:tc>
      </w:tr>
      <w:tr w:rsidR="00D01531" w:rsidRPr="00CD4726" w:rsidTr="00C41BD2">
        <w:trPr>
          <w:trHeight w:val="421"/>
        </w:trPr>
        <w:tc>
          <w:tcPr>
            <w:tcW w:w="3564" w:type="dxa"/>
          </w:tcPr>
          <w:p w:rsidR="00D01531" w:rsidRPr="00802BCC" w:rsidRDefault="00D01531" w:rsidP="00802BCC">
            <w:pPr>
              <w:jc w:val="center"/>
              <w:rPr>
                <w:rFonts w:ascii="Times New Roman" w:hAnsi="Times New Roman" w:cs="Times New Roman"/>
                <w:b/>
                <w:bCs/>
                <w:sz w:val="20"/>
                <w:szCs w:val="20"/>
              </w:rPr>
            </w:pPr>
            <w:r w:rsidRPr="00802BCC">
              <w:rPr>
                <w:rFonts w:ascii="Times New Roman" w:hAnsi="Times New Roman" w:cs="Times New Roman"/>
                <w:b/>
                <w:bCs/>
                <w:sz w:val="20"/>
                <w:szCs w:val="20"/>
              </w:rPr>
              <w:t>Hayır</w:t>
            </w:r>
          </w:p>
        </w:tc>
        <w:tc>
          <w:tcPr>
            <w:tcW w:w="598" w:type="dxa"/>
          </w:tcPr>
          <w:p w:rsidR="00D01531" w:rsidRPr="00802BCC" w:rsidRDefault="0055789E" w:rsidP="00802BCC">
            <w:pPr>
              <w:jc w:val="center"/>
              <w:rPr>
                <w:rFonts w:ascii="Times New Roman" w:hAnsi="Times New Roman" w:cs="Times New Roman"/>
                <w:sz w:val="20"/>
                <w:szCs w:val="20"/>
              </w:rPr>
            </w:pPr>
            <w:r>
              <w:rPr>
                <w:rFonts w:ascii="Times New Roman" w:hAnsi="Times New Roman" w:cs="Times New Roman"/>
                <w:sz w:val="20"/>
                <w:szCs w:val="20"/>
              </w:rPr>
              <w:t>130</w:t>
            </w:r>
          </w:p>
        </w:tc>
        <w:tc>
          <w:tcPr>
            <w:tcW w:w="853" w:type="dxa"/>
          </w:tcPr>
          <w:p w:rsidR="00D01531" w:rsidRPr="00802BCC" w:rsidRDefault="0055789E" w:rsidP="00802BCC">
            <w:pPr>
              <w:jc w:val="center"/>
              <w:rPr>
                <w:rFonts w:ascii="Times New Roman" w:hAnsi="Times New Roman" w:cs="Times New Roman"/>
                <w:sz w:val="20"/>
                <w:szCs w:val="20"/>
              </w:rPr>
            </w:pPr>
            <w:r>
              <w:rPr>
                <w:rFonts w:ascii="Times New Roman" w:hAnsi="Times New Roman" w:cs="Times New Roman"/>
                <w:sz w:val="20"/>
                <w:szCs w:val="20"/>
              </w:rPr>
              <w:t>51.54</w:t>
            </w:r>
          </w:p>
        </w:tc>
        <w:tc>
          <w:tcPr>
            <w:tcW w:w="854" w:type="dxa"/>
          </w:tcPr>
          <w:p w:rsidR="00D01531" w:rsidRPr="00802BCC" w:rsidRDefault="0055789E" w:rsidP="00802BCC">
            <w:pPr>
              <w:jc w:val="center"/>
              <w:rPr>
                <w:rFonts w:ascii="Times New Roman" w:hAnsi="Times New Roman" w:cs="Times New Roman"/>
                <w:sz w:val="20"/>
                <w:szCs w:val="20"/>
              </w:rPr>
            </w:pPr>
            <w:r>
              <w:rPr>
                <w:rFonts w:ascii="Times New Roman" w:hAnsi="Times New Roman" w:cs="Times New Roman"/>
                <w:sz w:val="20"/>
                <w:szCs w:val="20"/>
              </w:rPr>
              <w:t>9.37</w:t>
            </w:r>
          </w:p>
        </w:tc>
        <w:tc>
          <w:tcPr>
            <w:tcW w:w="711" w:type="dxa"/>
          </w:tcPr>
          <w:p w:rsidR="00D01531" w:rsidRPr="00802BCC" w:rsidRDefault="00D01531" w:rsidP="00802BCC">
            <w:pPr>
              <w:jc w:val="center"/>
              <w:rPr>
                <w:rFonts w:ascii="Times New Roman" w:hAnsi="Times New Roman" w:cs="Times New Roman"/>
                <w:bCs/>
                <w:sz w:val="20"/>
                <w:szCs w:val="20"/>
              </w:rPr>
            </w:pPr>
          </w:p>
        </w:tc>
        <w:tc>
          <w:tcPr>
            <w:tcW w:w="710" w:type="dxa"/>
          </w:tcPr>
          <w:p w:rsidR="00D01531" w:rsidRPr="00802BCC" w:rsidRDefault="00D01531" w:rsidP="00802BCC">
            <w:pPr>
              <w:jc w:val="center"/>
              <w:rPr>
                <w:rFonts w:ascii="Times New Roman" w:hAnsi="Times New Roman" w:cs="Times New Roman"/>
                <w:bCs/>
                <w:sz w:val="20"/>
                <w:szCs w:val="20"/>
              </w:rPr>
            </w:pPr>
          </w:p>
        </w:tc>
        <w:tc>
          <w:tcPr>
            <w:tcW w:w="711" w:type="dxa"/>
          </w:tcPr>
          <w:p w:rsidR="00D01531" w:rsidRPr="00802BCC" w:rsidRDefault="00D01531" w:rsidP="00802BCC">
            <w:pPr>
              <w:jc w:val="center"/>
              <w:rPr>
                <w:rFonts w:ascii="Times New Roman" w:hAnsi="Times New Roman" w:cs="Times New Roman"/>
                <w:bCs/>
                <w:sz w:val="20"/>
                <w:szCs w:val="20"/>
              </w:rPr>
            </w:pPr>
          </w:p>
        </w:tc>
        <w:tc>
          <w:tcPr>
            <w:tcW w:w="997" w:type="dxa"/>
          </w:tcPr>
          <w:p w:rsidR="00D01531" w:rsidRPr="00802BCC" w:rsidRDefault="00D01531" w:rsidP="00802BCC">
            <w:pPr>
              <w:jc w:val="center"/>
              <w:rPr>
                <w:rFonts w:ascii="Times New Roman" w:hAnsi="Times New Roman" w:cs="Times New Roman"/>
                <w:bCs/>
                <w:sz w:val="20"/>
                <w:szCs w:val="20"/>
              </w:rPr>
            </w:pPr>
          </w:p>
        </w:tc>
      </w:tr>
    </w:tbl>
    <w:p w:rsidR="009B06BA" w:rsidRPr="006E33B7" w:rsidRDefault="00E6689A" w:rsidP="00865F4F">
      <w:pPr>
        <w:tabs>
          <w:tab w:val="left" w:pos="0"/>
        </w:tabs>
        <w:autoSpaceDE w:val="0"/>
        <w:autoSpaceDN w:val="0"/>
        <w:adjustRightInd w:val="0"/>
        <w:spacing w:after="120" w:line="360" w:lineRule="auto"/>
        <w:jc w:val="both"/>
        <w:rPr>
          <w:rFonts w:asciiTheme="majorBidi" w:hAnsiTheme="majorBidi" w:cstheme="majorBidi"/>
          <w:color w:val="000000"/>
          <w:sz w:val="20"/>
          <w:szCs w:val="20"/>
        </w:rPr>
      </w:pPr>
      <w:r w:rsidRPr="006E33B7">
        <w:rPr>
          <w:rFonts w:asciiTheme="majorBidi" w:hAnsiTheme="majorBidi" w:cstheme="majorBidi"/>
          <w:b/>
          <w:bCs/>
          <w:color w:val="000000"/>
          <w:sz w:val="20"/>
          <w:szCs w:val="20"/>
        </w:rPr>
        <w:t>*p|&lt;0.05</w:t>
      </w:r>
    </w:p>
    <w:p w:rsidR="00F364CD" w:rsidRPr="00D01531" w:rsidRDefault="00E6689A" w:rsidP="004E3A6F">
      <w:pPr>
        <w:tabs>
          <w:tab w:val="left" w:pos="0"/>
        </w:tabs>
        <w:autoSpaceDE w:val="0"/>
        <w:autoSpaceDN w:val="0"/>
        <w:adjustRightInd w:val="0"/>
        <w:spacing w:after="120" w:line="360" w:lineRule="auto"/>
        <w:ind w:firstLine="709"/>
        <w:jc w:val="both"/>
        <w:rPr>
          <w:rFonts w:asciiTheme="majorBidi" w:hAnsiTheme="majorBidi" w:cstheme="majorBidi"/>
          <w:color w:val="000000"/>
          <w:sz w:val="24"/>
          <w:szCs w:val="24"/>
        </w:rPr>
      </w:pPr>
      <w:r w:rsidRPr="000E6132">
        <w:rPr>
          <w:rFonts w:asciiTheme="majorBidi" w:hAnsiTheme="majorBidi" w:cstheme="majorBidi"/>
          <w:color w:val="000000"/>
          <w:sz w:val="24"/>
          <w:szCs w:val="24"/>
        </w:rPr>
        <w:t xml:space="preserve">Tablo </w:t>
      </w:r>
      <w:r w:rsidR="005E4980">
        <w:rPr>
          <w:rFonts w:asciiTheme="majorBidi" w:hAnsiTheme="majorBidi" w:cstheme="majorBidi"/>
          <w:color w:val="000000"/>
          <w:sz w:val="24"/>
          <w:szCs w:val="24"/>
        </w:rPr>
        <w:t>8</w:t>
      </w:r>
      <w:r w:rsidRPr="000E6132">
        <w:rPr>
          <w:rFonts w:asciiTheme="majorBidi" w:hAnsiTheme="majorBidi" w:cstheme="majorBidi"/>
          <w:color w:val="000000"/>
          <w:sz w:val="24"/>
          <w:szCs w:val="24"/>
        </w:rPr>
        <w:t>’d</w:t>
      </w:r>
      <w:r w:rsidR="004E3A6F">
        <w:rPr>
          <w:rFonts w:asciiTheme="majorBidi" w:hAnsiTheme="majorBidi" w:cstheme="majorBidi"/>
          <w:color w:val="000000"/>
          <w:sz w:val="24"/>
          <w:szCs w:val="24"/>
        </w:rPr>
        <w:t>a</w:t>
      </w:r>
      <w:r w:rsidRPr="000E6132">
        <w:rPr>
          <w:rFonts w:asciiTheme="majorBidi" w:hAnsiTheme="majorBidi" w:cstheme="majorBidi"/>
          <w:color w:val="000000"/>
          <w:sz w:val="24"/>
          <w:szCs w:val="24"/>
        </w:rPr>
        <w:t xml:space="preserve"> lisansta çevre dersi alan Fen </w:t>
      </w:r>
      <w:r w:rsidR="003E695E">
        <w:rPr>
          <w:rFonts w:asciiTheme="majorBidi" w:hAnsiTheme="majorBidi" w:cstheme="majorBidi"/>
          <w:color w:val="000000"/>
          <w:sz w:val="24"/>
          <w:szCs w:val="24"/>
        </w:rPr>
        <w:t>bilimleri</w:t>
      </w:r>
      <w:r w:rsidRPr="000E6132">
        <w:rPr>
          <w:rFonts w:asciiTheme="majorBidi" w:hAnsiTheme="majorBidi" w:cstheme="majorBidi"/>
          <w:color w:val="000000"/>
          <w:sz w:val="24"/>
          <w:szCs w:val="24"/>
        </w:rPr>
        <w:t xml:space="preserve"> öğretmen adaylarının almayan Fen </w:t>
      </w:r>
      <w:r w:rsidR="003E695E">
        <w:rPr>
          <w:rFonts w:asciiTheme="majorBidi" w:hAnsiTheme="majorBidi" w:cstheme="majorBidi"/>
          <w:color w:val="000000"/>
          <w:sz w:val="24"/>
          <w:szCs w:val="24"/>
        </w:rPr>
        <w:t>bilimleri</w:t>
      </w:r>
      <w:r w:rsidRPr="000E6132">
        <w:rPr>
          <w:rFonts w:asciiTheme="majorBidi" w:hAnsiTheme="majorBidi" w:cstheme="majorBidi"/>
          <w:color w:val="000000"/>
          <w:sz w:val="24"/>
          <w:szCs w:val="24"/>
        </w:rPr>
        <w:t xml:space="preserve"> öğretmen adaylarına göre betimsel olarak daha yüksek puan aldıkları görülmektedir. Yapılan bağımsız gruplar için t-testi sonucunda lisansta çevre dersi alan Fen </w:t>
      </w:r>
      <w:r w:rsidR="003E695E">
        <w:rPr>
          <w:rFonts w:asciiTheme="majorBidi" w:hAnsiTheme="majorBidi" w:cstheme="majorBidi"/>
          <w:color w:val="000000"/>
          <w:sz w:val="24"/>
          <w:szCs w:val="24"/>
        </w:rPr>
        <w:t>bilimleri</w:t>
      </w:r>
      <w:r w:rsidRPr="000E6132">
        <w:rPr>
          <w:rFonts w:asciiTheme="majorBidi" w:hAnsiTheme="majorBidi" w:cstheme="majorBidi"/>
          <w:color w:val="000000"/>
          <w:sz w:val="24"/>
          <w:szCs w:val="24"/>
        </w:rPr>
        <w:t xml:space="preserve"> öğretmen adayları ile almayan Fen </w:t>
      </w:r>
      <w:r w:rsidR="003E695E">
        <w:rPr>
          <w:rFonts w:asciiTheme="majorBidi" w:hAnsiTheme="majorBidi" w:cstheme="majorBidi"/>
          <w:color w:val="000000"/>
          <w:sz w:val="24"/>
          <w:szCs w:val="24"/>
        </w:rPr>
        <w:t>bilimleri</w:t>
      </w:r>
      <w:r w:rsidRPr="000E6132">
        <w:rPr>
          <w:rFonts w:asciiTheme="majorBidi" w:hAnsiTheme="majorBidi" w:cstheme="majorBidi"/>
          <w:color w:val="000000"/>
          <w:sz w:val="24"/>
          <w:szCs w:val="24"/>
        </w:rPr>
        <w:t xml:space="preserve"> öğretmen adaylarının </w:t>
      </w:r>
      <w:r w:rsidR="004C7312">
        <w:rPr>
          <w:rFonts w:asciiTheme="majorBidi" w:hAnsiTheme="majorBidi" w:cstheme="majorBidi"/>
          <w:color w:val="000000"/>
          <w:sz w:val="24"/>
          <w:szCs w:val="24"/>
        </w:rPr>
        <w:t>çevre sorunlarına ilişkin davranış</w:t>
      </w:r>
      <w:r w:rsidRPr="000E6132">
        <w:rPr>
          <w:rFonts w:asciiTheme="majorBidi" w:hAnsiTheme="majorBidi" w:cstheme="majorBidi"/>
          <w:color w:val="000000"/>
          <w:sz w:val="24"/>
          <w:szCs w:val="24"/>
        </w:rPr>
        <w:t xml:space="preserve"> </w:t>
      </w:r>
      <w:r w:rsidRPr="000E6132">
        <w:rPr>
          <w:rFonts w:asciiTheme="majorBidi" w:hAnsiTheme="majorBidi" w:cstheme="majorBidi"/>
          <w:color w:val="000000"/>
          <w:sz w:val="24"/>
          <w:szCs w:val="24"/>
        </w:rPr>
        <w:lastRenderedPageBreak/>
        <w:t xml:space="preserve">puanları arasında oluşan bu farkın istatistiksel olarak anlamlı olduğu saptanmıştır </w:t>
      </w:r>
      <w:r w:rsidR="0055789E" w:rsidRPr="0055789E">
        <w:rPr>
          <w:rFonts w:asciiTheme="majorBidi" w:hAnsiTheme="majorBidi" w:cstheme="majorBidi"/>
          <w:color w:val="000000"/>
          <w:sz w:val="24"/>
          <w:szCs w:val="24"/>
        </w:rPr>
        <w:t xml:space="preserve">[t(220)=2.367, p&lt;.05]. </w:t>
      </w:r>
      <w:r w:rsidRPr="000E6132">
        <w:rPr>
          <w:rFonts w:asciiTheme="majorBidi" w:hAnsiTheme="majorBidi" w:cstheme="majorBidi"/>
          <w:color w:val="000000"/>
          <w:sz w:val="24"/>
          <w:szCs w:val="24"/>
        </w:rPr>
        <w:t xml:space="preserve">Bu sonuç Fen </w:t>
      </w:r>
      <w:r w:rsidR="003E695E">
        <w:rPr>
          <w:rFonts w:asciiTheme="majorBidi" w:hAnsiTheme="majorBidi" w:cstheme="majorBidi"/>
          <w:color w:val="000000"/>
          <w:sz w:val="24"/>
          <w:szCs w:val="24"/>
        </w:rPr>
        <w:t>bilimler</w:t>
      </w:r>
      <w:r w:rsidRPr="000E6132">
        <w:rPr>
          <w:rFonts w:asciiTheme="majorBidi" w:hAnsiTheme="majorBidi" w:cstheme="majorBidi"/>
          <w:color w:val="000000"/>
          <w:sz w:val="24"/>
          <w:szCs w:val="24"/>
        </w:rPr>
        <w:t xml:space="preserve">i öğretmen adaylarının çevre sorunlarına </w:t>
      </w:r>
      <w:r w:rsidR="004C7312">
        <w:rPr>
          <w:rFonts w:asciiTheme="majorBidi" w:hAnsiTheme="majorBidi" w:cstheme="majorBidi"/>
          <w:color w:val="000000"/>
          <w:sz w:val="24"/>
          <w:szCs w:val="24"/>
        </w:rPr>
        <w:t>ilişkin</w:t>
      </w:r>
      <w:r w:rsidRPr="000E6132">
        <w:rPr>
          <w:rFonts w:asciiTheme="majorBidi" w:hAnsiTheme="majorBidi" w:cstheme="majorBidi"/>
          <w:color w:val="000000"/>
          <w:sz w:val="24"/>
          <w:szCs w:val="24"/>
        </w:rPr>
        <w:t xml:space="preserve"> davranış ölçeğinden </w:t>
      </w:r>
      <w:r w:rsidR="004C7312">
        <w:rPr>
          <w:rFonts w:asciiTheme="majorBidi" w:hAnsiTheme="majorBidi" w:cstheme="majorBidi"/>
          <w:color w:val="000000"/>
          <w:sz w:val="24"/>
          <w:szCs w:val="24"/>
        </w:rPr>
        <w:t>almış oldukları</w:t>
      </w:r>
      <w:r w:rsidRPr="000E6132">
        <w:rPr>
          <w:rFonts w:asciiTheme="majorBidi" w:hAnsiTheme="majorBidi" w:cstheme="majorBidi"/>
          <w:color w:val="000000"/>
          <w:sz w:val="24"/>
          <w:szCs w:val="24"/>
        </w:rPr>
        <w:t xml:space="preserve"> puanların lisansta çevre dersi alma değişkenine göre anlamlı farklılık gösterdiğini ifade etmektedir.</w:t>
      </w:r>
      <w:r w:rsidR="00734F6B" w:rsidRPr="00734F6B">
        <w:rPr>
          <w:rFonts w:asciiTheme="majorBidi" w:hAnsiTheme="majorBidi" w:cstheme="majorBidi"/>
          <w:color w:val="000000"/>
          <w:sz w:val="24"/>
          <w:szCs w:val="24"/>
        </w:rPr>
        <w:t xml:space="preserve"> Ayrıca </w:t>
      </w:r>
      <w:r w:rsidR="00734F6B">
        <w:rPr>
          <w:rFonts w:asciiTheme="majorBidi" w:hAnsiTheme="majorBidi" w:cstheme="majorBidi"/>
          <w:color w:val="000000"/>
          <w:sz w:val="24"/>
          <w:szCs w:val="24"/>
        </w:rPr>
        <w:t>lisansta çevre dersi alma durumu</w:t>
      </w:r>
      <w:r w:rsidR="00734F6B" w:rsidRPr="00734F6B">
        <w:rPr>
          <w:rFonts w:asciiTheme="majorBidi" w:hAnsiTheme="majorBidi" w:cstheme="majorBidi"/>
          <w:color w:val="000000"/>
          <w:sz w:val="24"/>
          <w:szCs w:val="24"/>
        </w:rPr>
        <w:t xml:space="preserve"> değişkeni için hesaplanan etki büyüklüğü değerine göre (eta kare) (η</w:t>
      </w:r>
      <w:r w:rsidR="00734F6B" w:rsidRPr="00734F6B">
        <w:rPr>
          <w:rFonts w:asciiTheme="majorBidi" w:hAnsiTheme="majorBidi" w:cstheme="majorBidi"/>
          <w:iCs/>
          <w:color w:val="000000"/>
          <w:sz w:val="24"/>
          <w:szCs w:val="24"/>
        </w:rPr>
        <w:t>2=</w:t>
      </w:r>
      <w:r w:rsidR="0055789E">
        <w:rPr>
          <w:rFonts w:asciiTheme="majorBidi" w:hAnsiTheme="majorBidi" w:cstheme="majorBidi"/>
          <w:iCs/>
          <w:color w:val="000000"/>
          <w:sz w:val="24"/>
          <w:szCs w:val="24"/>
        </w:rPr>
        <w:t>0.02</w:t>
      </w:r>
      <w:r w:rsidR="00734F6B" w:rsidRPr="00734F6B">
        <w:rPr>
          <w:rFonts w:asciiTheme="majorBidi" w:hAnsiTheme="majorBidi" w:cstheme="majorBidi"/>
          <w:iCs/>
          <w:color w:val="000000"/>
          <w:sz w:val="24"/>
          <w:szCs w:val="24"/>
        </w:rPr>
        <w:t xml:space="preserve">), lisansta çevre dersi alma durumu değişkeni Fen </w:t>
      </w:r>
      <w:r w:rsidR="003E695E">
        <w:rPr>
          <w:rFonts w:asciiTheme="majorBidi" w:hAnsiTheme="majorBidi" w:cstheme="majorBidi"/>
          <w:iCs/>
          <w:color w:val="000000"/>
          <w:sz w:val="24"/>
          <w:szCs w:val="24"/>
        </w:rPr>
        <w:t>bilimleri</w:t>
      </w:r>
      <w:r w:rsidR="00734F6B" w:rsidRPr="00734F6B">
        <w:rPr>
          <w:rFonts w:asciiTheme="majorBidi" w:hAnsiTheme="majorBidi" w:cstheme="majorBidi"/>
          <w:iCs/>
          <w:color w:val="000000"/>
          <w:sz w:val="24"/>
          <w:szCs w:val="24"/>
        </w:rPr>
        <w:t xml:space="preserve"> öğretmen adaylarının çevre sorun</w:t>
      </w:r>
      <w:r w:rsidR="004C7312">
        <w:rPr>
          <w:rFonts w:asciiTheme="majorBidi" w:hAnsiTheme="majorBidi" w:cstheme="majorBidi"/>
          <w:iCs/>
          <w:color w:val="000000"/>
          <w:sz w:val="24"/>
          <w:szCs w:val="24"/>
        </w:rPr>
        <w:t xml:space="preserve">larına ilişkin davranışlarında </w:t>
      </w:r>
      <w:r w:rsidR="00734F6B">
        <w:rPr>
          <w:rFonts w:asciiTheme="majorBidi" w:hAnsiTheme="majorBidi" w:cstheme="majorBidi"/>
          <w:iCs/>
          <w:color w:val="000000"/>
          <w:sz w:val="24"/>
          <w:szCs w:val="24"/>
        </w:rPr>
        <w:t>düşük</w:t>
      </w:r>
      <w:r w:rsidR="00734F6B" w:rsidRPr="00734F6B">
        <w:rPr>
          <w:rFonts w:asciiTheme="majorBidi" w:hAnsiTheme="majorBidi" w:cstheme="majorBidi"/>
          <w:iCs/>
          <w:color w:val="000000"/>
          <w:sz w:val="24"/>
          <w:szCs w:val="24"/>
        </w:rPr>
        <w:t xml:space="preserve"> düzeyde etkiye sahip olduğu görülmektedir.</w:t>
      </w:r>
    </w:p>
    <w:p w:rsidR="00F364CD" w:rsidRPr="000E6132" w:rsidRDefault="00D01531" w:rsidP="00D01531">
      <w:pPr>
        <w:spacing w:line="360" w:lineRule="auto"/>
        <w:jc w:val="center"/>
        <w:rPr>
          <w:rFonts w:asciiTheme="majorBidi" w:hAnsiTheme="majorBidi" w:cstheme="majorBidi"/>
          <w:b/>
          <w:sz w:val="24"/>
          <w:szCs w:val="24"/>
        </w:rPr>
      </w:pPr>
      <w:r>
        <w:rPr>
          <w:rFonts w:asciiTheme="majorBidi" w:hAnsiTheme="majorBidi" w:cstheme="majorBidi"/>
          <w:b/>
          <w:sz w:val="24"/>
          <w:szCs w:val="24"/>
        </w:rPr>
        <w:t>S</w:t>
      </w:r>
      <w:r w:rsidRPr="000E6132">
        <w:rPr>
          <w:rFonts w:asciiTheme="majorBidi" w:hAnsiTheme="majorBidi" w:cstheme="majorBidi"/>
          <w:b/>
          <w:sz w:val="24"/>
          <w:szCs w:val="24"/>
        </w:rPr>
        <w:t xml:space="preserve">onuç, </w:t>
      </w:r>
      <w:r>
        <w:rPr>
          <w:rFonts w:asciiTheme="majorBidi" w:hAnsiTheme="majorBidi" w:cstheme="majorBidi"/>
          <w:b/>
          <w:sz w:val="24"/>
          <w:szCs w:val="24"/>
        </w:rPr>
        <w:t>T</w:t>
      </w:r>
      <w:r w:rsidRPr="000E6132">
        <w:rPr>
          <w:rFonts w:asciiTheme="majorBidi" w:hAnsiTheme="majorBidi" w:cstheme="majorBidi"/>
          <w:b/>
          <w:sz w:val="24"/>
          <w:szCs w:val="24"/>
        </w:rPr>
        <w:t xml:space="preserve">artışma ve </w:t>
      </w:r>
      <w:r>
        <w:rPr>
          <w:rFonts w:asciiTheme="majorBidi" w:hAnsiTheme="majorBidi" w:cstheme="majorBidi"/>
          <w:b/>
          <w:sz w:val="24"/>
          <w:szCs w:val="24"/>
        </w:rPr>
        <w:t>Ö</w:t>
      </w:r>
      <w:r w:rsidRPr="000E6132">
        <w:rPr>
          <w:rFonts w:asciiTheme="majorBidi" w:hAnsiTheme="majorBidi" w:cstheme="majorBidi"/>
          <w:b/>
          <w:sz w:val="24"/>
          <w:szCs w:val="24"/>
        </w:rPr>
        <w:t>neriler</w:t>
      </w:r>
    </w:p>
    <w:p w:rsidR="007455FC" w:rsidRPr="005D1C01" w:rsidRDefault="00810470" w:rsidP="004E3A6F">
      <w:pPr>
        <w:spacing w:after="160" w:line="360" w:lineRule="auto"/>
        <w:ind w:firstLine="709"/>
        <w:jc w:val="both"/>
        <w:rPr>
          <w:rFonts w:asciiTheme="majorBidi" w:eastAsiaTheme="minorHAnsi" w:hAnsiTheme="majorBidi" w:cstheme="majorBidi"/>
          <w:bCs/>
          <w:sz w:val="24"/>
          <w:szCs w:val="24"/>
          <w:lang w:eastAsia="en-US"/>
        </w:rPr>
      </w:pPr>
      <w:r w:rsidRPr="000E6132">
        <w:rPr>
          <w:rFonts w:asciiTheme="majorBidi" w:eastAsiaTheme="minorHAnsi" w:hAnsiTheme="majorBidi" w:cstheme="majorBidi"/>
          <w:bCs/>
          <w:sz w:val="24"/>
          <w:szCs w:val="24"/>
          <w:lang w:eastAsia="en-US"/>
        </w:rPr>
        <w:t xml:space="preserve">Bu araştırmada </w:t>
      </w:r>
      <w:r w:rsidR="004C7312">
        <w:rPr>
          <w:rFonts w:asciiTheme="majorBidi" w:eastAsiaTheme="minorHAnsi" w:hAnsiTheme="majorBidi" w:cstheme="majorBidi"/>
          <w:bCs/>
          <w:sz w:val="24"/>
          <w:szCs w:val="24"/>
          <w:lang w:eastAsia="en-US"/>
        </w:rPr>
        <w:t xml:space="preserve">sonucunda ortaya çıkan </w:t>
      </w:r>
      <w:r w:rsidR="00407222" w:rsidRPr="000E6132">
        <w:rPr>
          <w:rFonts w:asciiTheme="majorBidi" w:eastAsiaTheme="minorHAnsi" w:hAnsiTheme="majorBidi" w:cstheme="majorBidi"/>
          <w:bCs/>
          <w:sz w:val="24"/>
          <w:szCs w:val="24"/>
          <w:lang w:eastAsia="en-US"/>
        </w:rPr>
        <w:t xml:space="preserve">bulgulara dayanarak; </w:t>
      </w:r>
      <w:r w:rsidR="003E695E">
        <w:rPr>
          <w:rFonts w:asciiTheme="majorBidi" w:eastAsiaTheme="minorHAnsi" w:hAnsiTheme="majorBidi" w:cstheme="majorBidi"/>
          <w:bCs/>
          <w:sz w:val="24"/>
          <w:szCs w:val="24"/>
          <w:lang w:eastAsia="en-US"/>
        </w:rPr>
        <w:t>Fen bilimleri</w:t>
      </w:r>
      <w:r w:rsidR="009B06BA" w:rsidRPr="000E6132">
        <w:rPr>
          <w:rFonts w:asciiTheme="majorBidi" w:eastAsiaTheme="minorHAnsi" w:hAnsiTheme="majorBidi" w:cstheme="majorBidi"/>
          <w:bCs/>
          <w:sz w:val="24"/>
          <w:szCs w:val="24"/>
          <w:lang w:eastAsia="en-US"/>
        </w:rPr>
        <w:t xml:space="preserve"> öğretmen adaylarının çevre sorunlarına </w:t>
      </w:r>
      <w:r w:rsidR="004C7312">
        <w:rPr>
          <w:rFonts w:asciiTheme="majorBidi" w:eastAsiaTheme="minorHAnsi" w:hAnsiTheme="majorBidi" w:cstheme="majorBidi"/>
          <w:bCs/>
          <w:sz w:val="24"/>
          <w:szCs w:val="24"/>
          <w:lang w:eastAsia="en-US"/>
        </w:rPr>
        <w:t>ilişkin</w:t>
      </w:r>
      <w:r w:rsidR="009B06BA" w:rsidRPr="000E6132">
        <w:rPr>
          <w:rFonts w:asciiTheme="majorBidi" w:eastAsiaTheme="minorHAnsi" w:hAnsiTheme="majorBidi" w:cstheme="majorBidi"/>
          <w:bCs/>
          <w:sz w:val="24"/>
          <w:szCs w:val="24"/>
          <w:lang w:eastAsia="en-US"/>
        </w:rPr>
        <w:t xml:space="preserve"> davranışlarının cinsiyete göre değişimi incelendiğinde istatistiksel olarak anlamlı farklılık </w:t>
      </w:r>
      <w:r w:rsidR="00A62F50">
        <w:rPr>
          <w:rFonts w:asciiTheme="majorBidi" w:eastAsiaTheme="minorHAnsi" w:hAnsiTheme="majorBidi" w:cstheme="majorBidi"/>
          <w:bCs/>
          <w:sz w:val="24"/>
          <w:szCs w:val="24"/>
          <w:lang w:eastAsia="en-US"/>
        </w:rPr>
        <w:t>olduğu</w:t>
      </w:r>
      <w:r w:rsidR="009B06BA" w:rsidRPr="000E6132">
        <w:rPr>
          <w:rFonts w:asciiTheme="majorBidi" w:eastAsiaTheme="minorHAnsi" w:hAnsiTheme="majorBidi" w:cstheme="majorBidi"/>
          <w:bCs/>
          <w:sz w:val="24"/>
          <w:szCs w:val="24"/>
          <w:lang w:eastAsia="en-US"/>
        </w:rPr>
        <w:t xml:space="preserve"> görülmüştür.</w:t>
      </w:r>
      <w:r w:rsidR="00984976">
        <w:rPr>
          <w:rFonts w:asciiTheme="majorBidi" w:eastAsiaTheme="minorHAnsi" w:hAnsiTheme="majorBidi" w:cstheme="majorBidi"/>
          <w:bCs/>
          <w:sz w:val="24"/>
          <w:szCs w:val="24"/>
          <w:lang w:eastAsia="en-US"/>
        </w:rPr>
        <w:t xml:space="preserve"> Kız öğrencilerin çevre sorunlarına yönelik davranış puanları erkek öğrencilere göre daha yüksektir. </w:t>
      </w:r>
      <w:r w:rsidR="00F038C8" w:rsidRPr="00F038C8">
        <w:rPr>
          <w:rFonts w:asciiTheme="majorBidi" w:eastAsiaTheme="minorHAnsi" w:hAnsiTheme="majorBidi" w:cstheme="majorBidi"/>
          <w:bCs/>
          <w:sz w:val="24"/>
          <w:szCs w:val="24"/>
          <w:lang w:eastAsia="en-US"/>
        </w:rPr>
        <w:t>Bu durumun nedeni</w:t>
      </w:r>
      <w:r w:rsidR="00713D86">
        <w:rPr>
          <w:rFonts w:asciiTheme="majorBidi" w:eastAsiaTheme="minorHAnsi" w:hAnsiTheme="majorBidi" w:cstheme="majorBidi"/>
          <w:bCs/>
          <w:sz w:val="24"/>
          <w:szCs w:val="24"/>
          <w:lang w:eastAsia="en-US"/>
        </w:rPr>
        <w:t>,</w:t>
      </w:r>
      <w:r w:rsidR="009B06BA" w:rsidRPr="00F038C8">
        <w:rPr>
          <w:rFonts w:asciiTheme="majorBidi" w:eastAsiaTheme="minorHAnsi" w:hAnsiTheme="majorBidi" w:cstheme="majorBidi"/>
          <w:bCs/>
          <w:sz w:val="24"/>
          <w:szCs w:val="24"/>
          <w:lang w:eastAsia="en-US"/>
        </w:rPr>
        <w:t xml:space="preserve"> kızların</w:t>
      </w:r>
      <w:r w:rsidR="00984976" w:rsidRPr="00F038C8">
        <w:rPr>
          <w:rFonts w:asciiTheme="majorBidi" w:eastAsiaTheme="minorHAnsi" w:hAnsiTheme="majorBidi" w:cstheme="majorBidi"/>
          <w:bCs/>
          <w:sz w:val="24"/>
          <w:szCs w:val="24"/>
          <w:lang w:eastAsia="en-US"/>
        </w:rPr>
        <w:t xml:space="preserve"> temiz çevreye, doğaya önem verdikleri ve sağlıklı yaşam </w:t>
      </w:r>
      <w:r w:rsidR="00F038C8" w:rsidRPr="00F038C8">
        <w:rPr>
          <w:rFonts w:asciiTheme="majorBidi" w:eastAsiaTheme="minorHAnsi" w:hAnsiTheme="majorBidi" w:cstheme="majorBidi"/>
          <w:bCs/>
          <w:sz w:val="24"/>
          <w:szCs w:val="24"/>
          <w:lang w:eastAsia="en-US"/>
        </w:rPr>
        <w:t xml:space="preserve">konusunda daha duyarlı olmaları olmuş olabilir. </w:t>
      </w:r>
      <w:r w:rsidR="009B06BA" w:rsidRPr="000E6132">
        <w:rPr>
          <w:rFonts w:asciiTheme="majorBidi" w:eastAsiaTheme="minorHAnsi" w:hAnsiTheme="majorBidi" w:cstheme="majorBidi"/>
          <w:bCs/>
          <w:sz w:val="24"/>
          <w:szCs w:val="24"/>
          <w:lang w:eastAsia="en-US"/>
        </w:rPr>
        <w:t xml:space="preserve">Bu durumu destekler biçimde Hines, Hungerford and Tomera, (1986/87) çalışmalarında sağlıklı ve kaliteli bir yaşam için bayanların çevre konularına daha fazla önem verdiklerini ve bu konuda daha hassas olduklarını belirtmişlerdir. Benzer şekilde Tuncer, Ertepınar, Tekkaya ve Sungur (2005); Tikka, Kuitunen ve Tynys (2000) ve Şahin (2008) tarafından yapılan çalışmalar da bu çalışmanın sonucunu desteklemektedirler. </w:t>
      </w:r>
      <w:r w:rsidR="007455FC" w:rsidRPr="000E6132">
        <w:rPr>
          <w:rFonts w:asciiTheme="majorBidi" w:eastAsiaTheme="minorHAnsi" w:hAnsiTheme="majorBidi" w:cstheme="majorBidi"/>
          <w:bCs/>
          <w:sz w:val="24"/>
          <w:szCs w:val="24"/>
          <w:lang w:eastAsia="en-US"/>
        </w:rPr>
        <w:t>Aynı şekilde Straughan ve Robert</w:t>
      </w:r>
      <w:r w:rsidR="00AF106A">
        <w:rPr>
          <w:rFonts w:asciiTheme="majorBidi" w:eastAsiaTheme="minorHAnsi" w:hAnsiTheme="majorBidi" w:cstheme="majorBidi"/>
          <w:bCs/>
          <w:sz w:val="24"/>
          <w:szCs w:val="24"/>
          <w:lang w:eastAsia="en-US"/>
        </w:rPr>
        <w:t>s</w:t>
      </w:r>
      <w:r w:rsidR="007455FC" w:rsidRPr="000E6132">
        <w:rPr>
          <w:rFonts w:asciiTheme="majorBidi" w:eastAsiaTheme="minorHAnsi" w:hAnsiTheme="majorBidi" w:cstheme="majorBidi"/>
          <w:bCs/>
          <w:sz w:val="24"/>
          <w:szCs w:val="24"/>
          <w:lang w:eastAsia="en-US"/>
        </w:rPr>
        <w:t xml:space="preserve"> (1999) tarafından </w:t>
      </w:r>
      <w:r w:rsidR="00407222" w:rsidRPr="000E6132">
        <w:rPr>
          <w:rFonts w:asciiTheme="majorBidi" w:eastAsiaTheme="minorHAnsi" w:hAnsiTheme="majorBidi" w:cstheme="majorBidi"/>
          <w:bCs/>
          <w:sz w:val="24"/>
          <w:szCs w:val="24"/>
          <w:lang w:eastAsia="en-US"/>
        </w:rPr>
        <w:t>gerçekleştirilen</w:t>
      </w:r>
      <w:r w:rsidR="007455FC" w:rsidRPr="000E6132">
        <w:rPr>
          <w:rFonts w:asciiTheme="majorBidi" w:eastAsiaTheme="minorHAnsi" w:hAnsiTheme="majorBidi" w:cstheme="majorBidi"/>
          <w:bCs/>
          <w:sz w:val="24"/>
          <w:szCs w:val="24"/>
          <w:lang w:eastAsia="en-US"/>
        </w:rPr>
        <w:t xml:space="preserve"> çalışmada, çevre ve çevre sorunlarına kadınların erkeklerden daha duyalı olduğu belirtilmiştir.</w:t>
      </w:r>
      <w:r w:rsidR="00407222" w:rsidRPr="000E6132">
        <w:rPr>
          <w:rFonts w:asciiTheme="majorBidi" w:eastAsiaTheme="minorHAnsi" w:hAnsiTheme="majorBidi" w:cstheme="majorBidi"/>
          <w:bCs/>
          <w:sz w:val="24"/>
          <w:szCs w:val="24"/>
          <w:lang w:eastAsia="en-US"/>
        </w:rPr>
        <w:t xml:space="preserve"> </w:t>
      </w:r>
      <w:r w:rsidR="007E0DEC">
        <w:rPr>
          <w:rFonts w:asciiTheme="majorBidi" w:eastAsiaTheme="minorHAnsi" w:hAnsiTheme="majorBidi" w:cstheme="majorBidi"/>
          <w:bCs/>
          <w:sz w:val="24"/>
          <w:szCs w:val="24"/>
          <w:lang w:eastAsia="en-US"/>
        </w:rPr>
        <w:t>Ancak Güven ve Aydoğdu (2012</w:t>
      </w:r>
      <w:r w:rsidR="009B06BA" w:rsidRPr="000E6132">
        <w:rPr>
          <w:rFonts w:asciiTheme="majorBidi" w:eastAsiaTheme="minorHAnsi" w:hAnsiTheme="majorBidi" w:cstheme="majorBidi"/>
          <w:bCs/>
          <w:sz w:val="24"/>
          <w:szCs w:val="24"/>
          <w:lang w:eastAsia="en-US"/>
        </w:rPr>
        <w:t>) tarafından yapılan çalışmada</w:t>
      </w:r>
      <w:r w:rsidR="00407222" w:rsidRPr="000E6132">
        <w:rPr>
          <w:rFonts w:asciiTheme="majorBidi" w:eastAsiaTheme="minorHAnsi" w:hAnsiTheme="majorBidi" w:cstheme="majorBidi"/>
          <w:bCs/>
          <w:sz w:val="24"/>
          <w:szCs w:val="24"/>
          <w:lang w:eastAsia="en-US"/>
        </w:rPr>
        <w:t xml:space="preserve"> ise</w:t>
      </w:r>
      <w:r w:rsidR="009B06BA" w:rsidRPr="000E6132">
        <w:rPr>
          <w:rFonts w:asciiTheme="majorBidi" w:eastAsiaTheme="minorHAnsi" w:hAnsiTheme="majorBidi" w:cstheme="majorBidi"/>
          <w:bCs/>
          <w:sz w:val="24"/>
          <w:szCs w:val="24"/>
          <w:lang w:eastAsia="en-US"/>
        </w:rPr>
        <w:t xml:space="preserve"> öğretmen adaylarının çevre sorunlarına yönelik davranışlarında cinsiyetin anlamlı bir farklılık</w:t>
      </w:r>
      <w:r w:rsidR="005D1C01">
        <w:rPr>
          <w:rFonts w:asciiTheme="majorBidi" w:eastAsiaTheme="minorHAnsi" w:hAnsiTheme="majorBidi" w:cstheme="majorBidi"/>
          <w:bCs/>
          <w:sz w:val="24"/>
          <w:szCs w:val="24"/>
          <w:lang w:eastAsia="en-US"/>
        </w:rPr>
        <w:t xml:space="preserve"> oluşturmadığı belirtilmiştir. </w:t>
      </w:r>
    </w:p>
    <w:p w:rsidR="000A7563" w:rsidRPr="000A7563" w:rsidRDefault="000A7563" w:rsidP="000A7563">
      <w:pPr>
        <w:autoSpaceDE w:val="0"/>
        <w:autoSpaceDN w:val="0"/>
        <w:adjustRightInd w:val="0"/>
        <w:spacing w:after="0" w:line="360" w:lineRule="auto"/>
        <w:ind w:firstLine="709"/>
        <w:jc w:val="both"/>
        <w:rPr>
          <w:rFonts w:asciiTheme="majorBidi" w:eastAsiaTheme="minorHAnsi" w:hAnsiTheme="majorBidi" w:cstheme="majorBidi"/>
          <w:bCs/>
          <w:sz w:val="24"/>
          <w:szCs w:val="24"/>
          <w:lang w:eastAsia="en-US"/>
        </w:rPr>
      </w:pPr>
      <w:r w:rsidRPr="000A7563">
        <w:rPr>
          <w:rFonts w:asciiTheme="majorBidi" w:eastAsiaTheme="minorHAnsi" w:hAnsiTheme="majorBidi" w:cstheme="majorBidi"/>
          <w:bCs/>
          <w:sz w:val="24"/>
          <w:szCs w:val="24"/>
          <w:lang w:eastAsia="en-US"/>
        </w:rPr>
        <w:t xml:space="preserve">Fen </w:t>
      </w:r>
      <w:r>
        <w:rPr>
          <w:rFonts w:asciiTheme="majorBidi" w:eastAsiaTheme="minorHAnsi" w:hAnsiTheme="majorBidi" w:cstheme="majorBidi"/>
          <w:bCs/>
          <w:sz w:val="24"/>
          <w:szCs w:val="24"/>
          <w:lang w:eastAsia="en-US"/>
        </w:rPr>
        <w:t>bilimleri</w:t>
      </w:r>
      <w:r w:rsidRPr="000A7563">
        <w:rPr>
          <w:rFonts w:asciiTheme="majorBidi" w:eastAsiaTheme="minorHAnsi" w:hAnsiTheme="majorBidi" w:cstheme="majorBidi"/>
          <w:bCs/>
          <w:sz w:val="24"/>
          <w:szCs w:val="24"/>
          <w:lang w:eastAsia="en-US"/>
        </w:rPr>
        <w:t xml:space="preserve"> öğretmen adaylarının çevre sorunlarına yönelik davranışlarının sınıf düzeyine göre değişimi incelendiğinde en yüksek farkındalık puanına 3. ve 4. sınıfta sahip olunduğu görülmektedir. Ancak bu Fen </w:t>
      </w:r>
      <w:r>
        <w:rPr>
          <w:rFonts w:asciiTheme="majorBidi" w:eastAsiaTheme="minorHAnsi" w:hAnsiTheme="majorBidi" w:cstheme="majorBidi"/>
          <w:bCs/>
          <w:sz w:val="24"/>
          <w:szCs w:val="24"/>
          <w:lang w:eastAsia="en-US"/>
        </w:rPr>
        <w:t>bilimleri</w:t>
      </w:r>
      <w:r w:rsidRPr="000A7563">
        <w:rPr>
          <w:rFonts w:asciiTheme="majorBidi" w:eastAsiaTheme="minorHAnsi" w:hAnsiTheme="majorBidi" w:cstheme="majorBidi"/>
          <w:bCs/>
          <w:sz w:val="24"/>
          <w:szCs w:val="24"/>
          <w:lang w:eastAsia="en-US"/>
        </w:rPr>
        <w:t xml:space="preserve"> öğretmen adaylarının çevre sorunlarına yönelik davranış puanlarının adayların bulunduğu sınıf seviyesine göre değişip değişmediğine yönelik yapılan analizde bu farkın anlamlı olmadığı görülmüştür. Bu durumun gerekçesi olarak sınıf seviyesi arttıkça öğretmen adaylarının KPSS de atanma kaygılarının artmasına bağlı kendilerini çevre konularına karşı soyutlamış olmaları düşünülebilir. Alanyazında </w:t>
      </w:r>
      <w:r w:rsidRPr="00EB79A7">
        <w:rPr>
          <w:rFonts w:asciiTheme="majorBidi" w:eastAsiaTheme="minorHAnsi" w:hAnsiTheme="majorBidi" w:cstheme="majorBidi"/>
          <w:bCs/>
          <w:sz w:val="24"/>
          <w:szCs w:val="24"/>
          <w:lang w:eastAsia="en-US"/>
        </w:rPr>
        <w:t>Güşta-Şahin ve Doğu (2018)</w:t>
      </w:r>
      <w:r w:rsidRPr="000A7563">
        <w:rPr>
          <w:rFonts w:asciiTheme="majorBidi" w:eastAsiaTheme="minorHAnsi" w:hAnsiTheme="majorBidi" w:cstheme="majorBidi"/>
          <w:bCs/>
          <w:sz w:val="24"/>
          <w:szCs w:val="24"/>
          <w:lang w:eastAsia="en-US"/>
        </w:rPr>
        <w:t xml:space="preserve"> tarafınfan ele alınan çalışmada okul öncesi öğretmen adaylarının çevre sorunlarına yönelik davranışlarında sınıf seviyesi değişkeni anlamlı farklılık göstermemiş olması bu çalışmanın sonucuyla örtüşmektedir. Fakat alanyazındaki </w:t>
      </w:r>
      <w:r w:rsidRPr="00EB79A7">
        <w:rPr>
          <w:rFonts w:asciiTheme="majorBidi" w:eastAsiaTheme="minorHAnsi" w:hAnsiTheme="majorBidi" w:cstheme="majorBidi"/>
          <w:bCs/>
          <w:sz w:val="24"/>
          <w:szCs w:val="24"/>
          <w:lang w:eastAsia="en-US"/>
        </w:rPr>
        <w:t>Sadık and Sa</w:t>
      </w:r>
      <w:r w:rsidR="00EB79A7" w:rsidRPr="00EB79A7">
        <w:rPr>
          <w:rFonts w:asciiTheme="majorBidi" w:eastAsiaTheme="minorHAnsi" w:hAnsiTheme="majorBidi" w:cstheme="majorBidi"/>
          <w:bCs/>
          <w:sz w:val="24"/>
          <w:szCs w:val="24"/>
          <w:lang w:eastAsia="en-US"/>
        </w:rPr>
        <w:t>rıkaya</w:t>
      </w:r>
      <w:r w:rsidRPr="00EB79A7">
        <w:rPr>
          <w:rFonts w:asciiTheme="majorBidi" w:eastAsiaTheme="minorHAnsi" w:hAnsiTheme="majorBidi" w:cstheme="majorBidi"/>
          <w:bCs/>
          <w:sz w:val="24"/>
          <w:szCs w:val="24"/>
          <w:lang w:eastAsia="en-US"/>
        </w:rPr>
        <w:t xml:space="preserve"> (2010)</w:t>
      </w:r>
      <w:r w:rsidRPr="000A7563">
        <w:rPr>
          <w:rFonts w:asciiTheme="majorBidi" w:eastAsiaTheme="minorHAnsi" w:hAnsiTheme="majorBidi" w:cstheme="majorBidi"/>
          <w:bCs/>
          <w:sz w:val="24"/>
          <w:szCs w:val="24"/>
          <w:lang w:eastAsia="en-US"/>
        </w:rPr>
        <w:t xml:space="preserve"> </w:t>
      </w:r>
      <w:r w:rsidRPr="000A7563">
        <w:rPr>
          <w:rFonts w:asciiTheme="majorBidi" w:eastAsiaTheme="minorHAnsi" w:hAnsiTheme="majorBidi" w:cstheme="majorBidi"/>
          <w:bCs/>
          <w:sz w:val="24"/>
          <w:szCs w:val="24"/>
          <w:lang w:eastAsia="en-US"/>
        </w:rPr>
        <w:lastRenderedPageBreak/>
        <w:t xml:space="preserve">tarafından ele alınan araştırmada çevresel davranışların 4. sınıflar lehine anlamlı farklılık gösterdiği, </w:t>
      </w:r>
      <w:r w:rsidRPr="00EB79A7">
        <w:rPr>
          <w:rFonts w:asciiTheme="majorBidi" w:eastAsiaTheme="minorHAnsi" w:hAnsiTheme="majorBidi" w:cstheme="majorBidi"/>
          <w:bCs/>
          <w:sz w:val="24"/>
          <w:szCs w:val="24"/>
          <w:lang w:eastAsia="en-US"/>
        </w:rPr>
        <w:t>Koç ve Kuvaç (2016)</w:t>
      </w:r>
      <w:r w:rsidRPr="000A7563">
        <w:rPr>
          <w:rFonts w:asciiTheme="majorBidi" w:eastAsiaTheme="minorHAnsi" w:hAnsiTheme="majorBidi" w:cstheme="majorBidi"/>
          <w:bCs/>
          <w:sz w:val="24"/>
          <w:szCs w:val="24"/>
          <w:lang w:eastAsia="en-US"/>
        </w:rPr>
        <w:t xml:space="preserve"> tarafından yapılan çalışmada çevre sorunlarına yönelik tutumun 4. sınıflar lehine anlamlı çıktığı ayrıca </w:t>
      </w:r>
      <w:r w:rsidRPr="00EB79A7">
        <w:rPr>
          <w:rFonts w:asciiTheme="majorBidi" w:eastAsiaTheme="minorHAnsi" w:hAnsiTheme="majorBidi" w:cstheme="majorBidi"/>
          <w:bCs/>
          <w:sz w:val="24"/>
          <w:szCs w:val="24"/>
          <w:lang w:eastAsia="en-US"/>
        </w:rPr>
        <w:t>Çubuk ve Karacaoğlu (2003), Akyol ve Kahyaoğlu (2012)’in</w:t>
      </w:r>
      <w:r w:rsidRPr="000A7563">
        <w:rPr>
          <w:rFonts w:asciiTheme="majorBidi" w:eastAsiaTheme="minorHAnsi" w:hAnsiTheme="majorBidi" w:cstheme="majorBidi"/>
          <w:bCs/>
          <w:sz w:val="24"/>
          <w:szCs w:val="24"/>
          <w:lang w:eastAsia="en-US"/>
        </w:rPr>
        <w:t xml:space="preserve"> ulaştığı sonuçlarda da üst sınıf öğrencilerinin alt sınıflardaki öğrencilere göre çevre konularındaki başarı puanlarının daha yüksek çıkması, bu çalışmanın sonuçları ile örtüşmemektedir. </w:t>
      </w:r>
    </w:p>
    <w:p w:rsidR="009B06BA" w:rsidRPr="000E6132" w:rsidRDefault="00C716AE" w:rsidP="00AF3164">
      <w:pPr>
        <w:autoSpaceDE w:val="0"/>
        <w:autoSpaceDN w:val="0"/>
        <w:adjustRightInd w:val="0"/>
        <w:spacing w:after="0" w:line="360" w:lineRule="auto"/>
        <w:ind w:firstLine="709"/>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Ö</w:t>
      </w:r>
      <w:r w:rsidR="009B06BA" w:rsidRPr="000E6132">
        <w:rPr>
          <w:rFonts w:asciiTheme="majorBidi" w:eastAsiaTheme="minorHAnsi" w:hAnsiTheme="majorBidi" w:cstheme="majorBidi"/>
          <w:bCs/>
          <w:sz w:val="24"/>
          <w:szCs w:val="24"/>
          <w:lang w:eastAsia="en-US"/>
        </w:rPr>
        <w:t xml:space="preserve">ğretmen adaylarının çevre sorunlarına </w:t>
      </w:r>
      <w:r w:rsidR="004C7312">
        <w:rPr>
          <w:rFonts w:asciiTheme="majorBidi" w:eastAsiaTheme="minorHAnsi" w:hAnsiTheme="majorBidi" w:cstheme="majorBidi"/>
          <w:bCs/>
          <w:sz w:val="24"/>
          <w:szCs w:val="24"/>
          <w:lang w:eastAsia="en-US"/>
        </w:rPr>
        <w:t>ilişkin</w:t>
      </w:r>
      <w:r w:rsidR="009B06BA" w:rsidRPr="000E6132">
        <w:rPr>
          <w:rFonts w:asciiTheme="majorBidi" w:eastAsiaTheme="minorHAnsi" w:hAnsiTheme="majorBidi" w:cstheme="majorBidi"/>
          <w:bCs/>
          <w:sz w:val="24"/>
          <w:szCs w:val="24"/>
          <w:lang w:eastAsia="en-US"/>
        </w:rPr>
        <w:t xml:space="preserve"> dav</w:t>
      </w:r>
      <w:r w:rsidR="004C7312">
        <w:rPr>
          <w:rFonts w:asciiTheme="majorBidi" w:eastAsiaTheme="minorHAnsi" w:hAnsiTheme="majorBidi" w:cstheme="majorBidi"/>
          <w:bCs/>
          <w:sz w:val="24"/>
          <w:szCs w:val="24"/>
          <w:lang w:eastAsia="en-US"/>
        </w:rPr>
        <w:t>ranışlarının aile gelir durumu değişkenine</w:t>
      </w:r>
      <w:r w:rsidR="009B06BA" w:rsidRPr="000E6132">
        <w:rPr>
          <w:rFonts w:asciiTheme="majorBidi" w:eastAsiaTheme="minorHAnsi" w:hAnsiTheme="majorBidi" w:cstheme="majorBidi"/>
          <w:bCs/>
          <w:sz w:val="24"/>
          <w:szCs w:val="24"/>
          <w:lang w:eastAsia="en-US"/>
        </w:rPr>
        <w:t xml:space="preserve"> göre değişimi incelendiğinde istatistiksel olarak anlamlı farklılık görülmemiştir.</w:t>
      </w:r>
      <w:r w:rsidR="006E4C0E">
        <w:rPr>
          <w:rFonts w:asciiTheme="majorBidi" w:eastAsiaTheme="minorHAnsi" w:hAnsiTheme="majorBidi" w:cstheme="majorBidi"/>
          <w:bCs/>
          <w:sz w:val="24"/>
          <w:szCs w:val="24"/>
          <w:lang w:eastAsia="en-US"/>
        </w:rPr>
        <w:t xml:space="preserve"> </w:t>
      </w:r>
      <w:r w:rsidR="00AF3164" w:rsidRPr="003F462A">
        <w:rPr>
          <w:rFonts w:asciiTheme="majorBidi" w:hAnsiTheme="majorBidi" w:cstheme="majorBidi"/>
          <w:bCs/>
          <w:sz w:val="24"/>
          <w:szCs w:val="24"/>
        </w:rPr>
        <w:t>Bunun nedeni</w:t>
      </w:r>
      <w:r w:rsidR="00AF3164">
        <w:rPr>
          <w:rFonts w:asciiTheme="majorBidi" w:hAnsiTheme="majorBidi" w:cstheme="majorBidi"/>
          <w:bCs/>
          <w:sz w:val="24"/>
          <w:szCs w:val="24"/>
        </w:rPr>
        <w:t xml:space="preserve"> olarak</w:t>
      </w:r>
      <w:r w:rsidR="00AF3164" w:rsidRPr="003F462A">
        <w:rPr>
          <w:rFonts w:asciiTheme="majorBidi" w:hAnsiTheme="majorBidi" w:cstheme="majorBidi"/>
          <w:bCs/>
          <w:sz w:val="24"/>
          <w:szCs w:val="24"/>
        </w:rPr>
        <w:t>, çevre sorunlarının çevreye bıraktığı kalıcı hasarlar</w:t>
      </w:r>
      <w:r w:rsidR="00AF3164">
        <w:rPr>
          <w:rFonts w:asciiTheme="majorBidi" w:hAnsiTheme="majorBidi" w:cstheme="majorBidi"/>
          <w:bCs/>
          <w:sz w:val="24"/>
          <w:szCs w:val="24"/>
        </w:rPr>
        <w:t>dan dolayı, toplumun her kesiminin ortak gelecek kaygısına kapılarak çevre sorunları konusunda duyarlı davranmış olabilecekleri söylenebilir.</w:t>
      </w:r>
      <w:r w:rsidR="00826F41">
        <w:rPr>
          <w:rFonts w:asciiTheme="majorBidi" w:hAnsiTheme="majorBidi" w:cstheme="majorBidi"/>
          <w:bCs/>
          <w:sz w:val="24"/>
          <w:szCs w:val="24"/>
        </w:rPr>
        <w:t xml:space="preserve"> </w:t>
      </w:r>
      <w:r w:rsidR="00826F41" w:rsidRPr="00826F41">
        <w:rPr>
          <w:rFonts w:asciiTheme="majorBidi" w:hAnsiTheme="majorBidi" w:cstheme="majorBidi"/>
          <w:bCs/>
          <w:sz w:val="24"/>
          <w:szCs w:val="24"/>
        </w:rPr>
        <w:t>Alanyazında Sadık an</w:t>
      </w:r>
      <w:r w:rsidR="00826F41">
        <w:rPr>
          <w:rFonts w:asciiTheme="majorBidi" w:hAnsiTheme="majorBidi" w:cstheme="majorBidi"/>
          <w:bCs/>
          <w:sz w:val="24"/>
          <w:szCs w:val="24"/>
        </w:rPr>
        <w:t>d Sarıkaya</w:t>
      </w:r>
      <w:r w:rsidR="00826F41" w:rsidRPr="00826F41">
        <w:rPr>
          <w:rFonts w:asciiTheme="majorBidi" w:hAnsiTheme="majorBidi" w:cstheme="majorBidi"/>
          <w:bCs/>
          <w:sz w:val="24"/>
          <w:szCs w:val="24"/>
        </w:rPr>
        <w:t xml:space="preserve"> (2010) tarafından ele alınan çalışmada, Sınıf Öğretmeni adaylarının çevresel davranış puanları aile gelir düzeyine göre anlamlı farklılık göstermemiş olması bu çalışmanın sonuçları ile ötüşürken buna</w:t>
      </w:r>
      <w:r w:rsidR="00AF3164">
        <w:rPr>
          <w:rFonts w:asciiTheme="majorBidi" w:hAnsiTheme="majorBidi" w:cstheme="majorBidi"/>
          <w:bCs/>
          <w:sz w:val="24"/>
          <w:szCs w:val="24"/>
        </w:rPr>
        <w:t xml:space="preserve"> </w:t>
      </w:r>
      <w:r w:rsidR="009B06BA" w:rsidRPr="000E6132">
        <w:rPr>
          <w:rFonts w:asciiTheme="majorBidi" w:eastAsiaTheme="minorHAnsi" w:hAnsiTheme="majorBidi" w:cstheme="majorBidi"/>
          <w:bCs/>
          <w:sz w:val="24"/>
          <w:szCs w:val="24"/>
          <w:lang w:eastAsia="en-US"/>
        </w:rPr>
        <w:t xml:space="preserve">karşın alanyazında Tecer (2007) </w:t>
      </w:r>
      <w:r w:rsidR="009B06BA" w:rsidRPr="000E6132">
        <w:rPr>
          <w:rFonts w:asciiTheme="majorBidi" w:eastAsiaTheme="minorHAnsi" w:hAnsiTheme="majorBidi" w:cstheme="majorBidi"/>
          <w:bCs/>
          <w:i/>
          <w:iCs/>
          <w:sz w:val="24"/>
          <w:szCs w:val="24"/>
          <w:lang w:eastAsia="en-US"/>
        </w:rPr>
        <w:t>Çevre İçin Eğitim</w:t>
      </w:r>
      <w:r w:rsidR="009B06BA" w:rsidRPr="000E6132">
        <w:rPr>
          <w:rFonts w:asciiTheme="majorBidi" w:eastAsiaTheme="minorHAnsi" w:hAnsiTheme="majorBidi" w:cstheme="majorBidi"/>
          <w:bCs/>
          <w:sz w:val="24"/>
          <w:szCs w:val="24"/>
          <w:lang w:eastAsia="en-US"/>
        </w:rPr>
        <w:t xml:space="preserve"> başlıklı tez çalışmasında düşük seviyede gelir sahibi ailelerin çocuklarında</w:t>
      </w:r>
      <w:r w:rsidR="00407222" w:rsidRPr="000E6132">
        <w:rPr>
          <w:rFonts w:asciiTheme="majorBidi" w:eastAsiaTheme="minorHAnsi" w:hAnsiTheme="majorBidi" w:cstheme="majorBidi"/>
          <w:bCs/>
          <w:sz w:val="24"/>
          <w:szCs w:val="24"/>
          <w:lang w:eastAsia="en-US"/>
        </w:rPr>
        <w:t>n alınan</w:t>
      </w:r>
      <w:r w:rsidR="009B06BA" w:rsidRPr="000E6132">
        <w:rPr>
          <w:rFonts w:asciiTheme="majorBidi" w:eastAsiaTheme="minorHAnsi" w:hAnsiTheme="majorBidi" w:cstheme="majorBidi"/>
          <w:bCs/>
          <w:sz w:val="24"/>
          <w:szCs w:val="24"/>
          <w:lang w:eastAsia="en-US"/>
        </w:rPr>
        <w:t xml:space="preserve"> </w:t>
      </w:r>
      <w:r w:rsidR="009B06BA" w:rsidRPr="000E6132">
        <w:rPr>
          <w:rFonts w:asciiTheme="majorBidi" w:eastAsiaTheme="minorHAnsi" w:hAnsiTheme="majorBidi" w:cstheme="majorBidi"/>
          <w:bCs/>
          <w:i/>
          <w:iCs/>
          <w:sz w:val="24"/>
          <w:szCs w:val="24"/>
          <w:lang w:eastAsia="en-US"/>
        </w:rPr>
        <w:t>su, elektrik ve yiyecekleri israf etmeyerek çevre sorunlarına çözüm olma yönünde yardım ederiz</w:t>
      </w:r>
      <w:r w:rsidR="009B06BA" w:rsidRPr="000E6132">
        <w:rPr>
          <w:rFonts w:asciiTheme="majorBidi" w:eastAsiaTheme="minorHAnsi" w:hAnsiTheme="majorBidi" w:cstheme="majorBidi"/>
          <w:bCs/>
          <w:sz w:val="24"/>
          <w:szCs w:val="24"/>
          <w:lang w:eastAsia="en-US"/>
        </w:rPr>
        <w:t xml:space="preserve"> cevabı ile bu çalışmanın sonucundan farklılık göstermektedir.</w:t>
      </w:r>
    </w:p>
    <w:p w:rsidR="009B06BA" w:rsidRDefault="00C716AE" w:rsidP="004E3A6F">
      <w:pPr>
        <w:autoSpaceDE w:val="0"/>
        <w:autoSpaceDN w:val="0"/>
        <w:adjustRightInd w:val="0"/>
        <w:spacing w:after="0" w:line="360" w:lineRule="auto"/>
        <w:ind w:firstLine="709"/>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Ö</w:t>
      </w:r>
      <w:r w:rsidR="009B06BA" w:rsidRPr="000E6132">
        <w:rPr>
          <w:rFonts w:asciiTheme="majorBidi" w:eastAsiaTheme="minorHAnsi" w:hAnsiTheme="majorBidi" w:cstheme="majorBidi"/>
          <w:bCs/>
          <w:sz w:val="24"/>
          <w:szCs w:val="24"/>
          <w:lang w:eastAsia="en-US"/>
        </w:rPr>
        <w:t xml:space="preserve">ğretmen adaylarının çevre sorunlarına </w:t>
      </w:r>
      <w:r w:rsidR="00465CA9">
        <w:rPr>
          <w:rFonts w:asciiTheme="majorBidi" w:eastAsiaTheme="minorHAnsi" w:hAnsiTheme="majorBidi" w:cstheme="majorBidi"/>
          <w:bCs/>
          <w:sz w:val="24"/>
          <w:szCs w:val="24"/>
          <w:lang w:eastAsia="en-US"/>
        </w:rPr>
        <w:t>ilişkin</w:t>
      </w:r>
      <w:r w:rsidR="009B06BA" w:rsidRPr="000E6132">
        <w:rPr>
          <w:rFonts w:asciiTheme="majorBidi" w:eastAsiaTheme="minorHAnsi" w:hAnsiTheme="majorBidi" w:cstheme="majorBidi"/>
          <w:bCs/>
          <w:sz w:val="24"/>
          <w:szCs w:val="24"/>
          <w:lang w:eastAsia="en-US"/>
        </w:rPr>
        <w:t xml:space="preserve"> davranışla</w:t>
      </w:r>
      <w:r w:rsidR="00407222" w:rsidRPr="000E6132">
        <w:rPr>
          <w:rFonts w:asciiTheme="majorBidi" w:eastAsiaTheme="minorHAnsi" w:hAnsiTheme="majorBidi" w:cstheme="majorBidi"/>
          <w:bCs/>
          <w:sz w:val="24"/>
          <w:szCs w:val="24"/>
          <w:lang w:eastAsia="en-US"/>
        </w:rPr>
        <w:t xml:space="preserve">rının baba eğitim durumuna göre </w:t>
      </w:r>
      <w:r w:rsidR="009B06BA" w:rsidRPr="000E6132">
        <w:rPr>
          <w:rFonts w:asciiTheme="majorBidi" w:eastAsiaTheme="minorHAnsi" w:hAnsiTheme="majorBidi" w:cstheme="majorBidi"/>
          <w:bCs/>
          <w:sz w:val="24"/>
          <w:szCs w:val="24"/>
          <w:lang w:eastAsia="en-US"/>
        </w:rPr>
        <w:t>değişimi incelendiğinde istatistiksel olarak anlamlı fark görülmemiştir. Bu durumda baba eğitim seviyesinin çevre sorunlarında anlamlı fark oluşturmamasının sebebi olarak, babanın eğitim seviyesi ne olursa olsun çevre sorunlarını önemsemiyor olması gösterilebilir.</w:t>
      </w:r>
      <w:r w:rsidR="00826F41" w:rsidRPr="00826F41">
        <w:rPr>
          <w:rFonts w:asciiTheme="majorBidi" w:eastAsiaTheme="minorHAnsi" w:hAnsiTheme="majorBidi" w:cstheme="majorBidi"/>
          <w:bCs/>
          <w:sz w:val="24"/>
          <w:szCs w:val="24"/>
          <w:lang w:eastAsia="en-US"/>
        </w:rPr>
        <w:t xml:space="preserve"> Benzer şekilde </w:t>
      </w:r>
      <w:r w:rsidR="00EC021F">
        <w:rPr>
          <w:rFonts w:asciiTheme="majorBidi" w:eastAsiaTheme="minorHAnsi" w:hAnsiTheme="majorBidi" w:cstheme="majorBidi"/>
          <w:bCs/>
          <w:sz w:val="24"/>
          <w:szCs w:val="24"/>
          <w:lang w:eastAsia="en-US"/>
        </w:rPr>
        <w:t>Sadık ve</w:t>
      </w:r>
      <w:r w:rsidR="00826F41" w:rsidRPr="00826F41">
        <w:rPr>
          <w:rFonts w:asciiTheme="majorBidi" w:eastAsiaTheme="minorHAnsi" w:hAnsiTheme="majorBidi" w:cstheme="majorBidi"/>
          <w:bCs/>
          <w:sz w:val="24"/>
          <w:szCs w:val="24"/>
          <w:lang w:eastAsia="en-US"/>
        </w:rPr>
        <w:t xml:space="preserve"> Sarıkaya (2010) tarafından ele alınan çalışmada, Sınıf Öğretmeni adaylarının çevresel davranış puanları baba eğitim düzeyine göre anlamlı farklılık göstermemiş olması bu çalışmanın sonuçları ile ötüşürken buna karşın</w:t>
      </w:r>
      <w:r w:rsidR="009B06BA" w:rsidRPr="000E6132">
        <w:rPr>
          <w:rFonts w:asciiTheme="majorBidi" w:eastAsiaTheme="minorHAnsi" w:hAnsiTheme="majorBidi" w:cstheme="majorBidi"/>
          <w:bCs/>
          <w:sz w:val="24"/>
          <w:szCs w:val="24"/>
          <w:lang w:eastAsia="en-US"/>
        </w:rPr>
        <w:t xml:space="preserve"> Alp</w:t>
      </w:r>
      <w:r w:rsidR="005B3F1B">
        <w:rPr>
          <w:rFonts w:asciiTheme="majorBidi" w:eastAsiaTheme="minorHAnsi" w:hAnsiTheme="majorBidi" w:cstheme="majorBidi"/>
          <w:bCs/>
          <w:sz w:val="24"/>
          <w:szCs w:val="24"/>
          <w:lang w:eastAsia="en-US"/>
        </w:rPr>
        <w:t>, Ertepınar, Tekkaya</w:t>
      </w:r>
      <w:r w:rsidR="009B06BA" w:rsidRPr="000E6132">
        <w:rPr>
          <w:rFonts w:asciiTheme="majorBidi" w:eastAsiaTheme="minorHAnsi" w:hAnsiTheme="majorBidi" w:cstheme="majorBidi"/>
          <w:bCs/>
          <w:sz w:val="24"/>
          <w:szCs w:val="24"/>
          <w:lang w:eastAsia="en-US"/>
        </w:rPr>
        <w:t xml:space="preserve"> ve </w:t>
      </w:r>
      <w:r w:rsidR="005B3F1B">
        <w:rPr>
          <w:rFonts w:asciiTheme="majorBidi" w:eastAsiaTheme="minorHAnsi" w:hAnsiTheme="majorBidi" w:cstheme="majorBidi"/>
          <w:bCs/>
          <w:sz w:val="24"/>
          <w:szCs w:val="24"/>
          <w:lang w:eastAsia="en-US"/>
        </w:rPr>
        <w:t xml:space="preserve">Yılmaz </w:t>
      </w:r>
      <w:r w:rsidR="009B06BA" w:rsidRPr="000E6132">
        <w:rPr>
          <w:rFonts w:asciiTheme="majorBidi" w:eastAsiaTheme="minorHAnsi" w:hAnsiTheme="majorBidi" w:cstheme="majorBidi"/>
          <w:bCs/>
          <w:sz w:val="24"/>
          <w:szCs w:val="24"/>
          <w:lang w:eastAsia="en-US"/>
        </w:rPr>
        <w:t xml:space="preserve">(2008) tarafından yapılan çalışma sonucunda babanın eğitim seviyesi ile çevreye yönelik bilgisi arasında anlamlı </w:t>
      </w:r>
      <w:r w:rsidR="00465CA9">
        <w:rPr>
          <w:rFonts w:asciiTheme="majorBidi" w:eastAsiaTheme="minorHAnsi" w:hAnsiTheme="majorBidi" w:cstheme="majorBidi"/>
          <w:bCs/>
          <w:sz w:val="24"/>
          <w:szCs w:val="24"/>
          <w:lang w:eastAsia="en-US"/>
        </w:rPr>
        <w:t>farklılık</w:t>
      </w:r>
      <w:r w:rsidR="00EC021F">
        <w:rPr>
          <w:rFonts w:asciiTheme="majorBidi" w:eastAsiaTheme="minorHAnsi" w:hAnsiTheme="majorBidi" w:cstheme="majorBidi"/>
          <w:bCs/>
          <w:sz w:val="24"/>
          <w:szCs w:val="24"/>
          <w:lang w:eastAsia="en-US"/>
        </w:rPr>
        <w:t xml:space="preserve"> bulunması bu çalışmanın sonuçları ile örtüşmemektedir.</w:t>
      </w:r>
    </w:p>
    <w:p w:rsidR="00810470" w:rsidRPr="000E6132" w:rsidRDefault="00C716AE" w:rsidP="004E3A6F">
      <w:pPr>
        <w:autoSpaceDE w:val="0"/>
        <w:autoSpaceDN w:val="0"/>
        <w:adjustRightInd w:val="0"/>
        <w:spacing w:after="0" w:line="360" w:lineRule="auto"/>
        <w:ind w:firstLine="709"/>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Ö</w:t>
      </w:r>
      <w:r w:rsidR="009B06BA" w:rsidRPr="000E6132">
        <w:rPr>
          <w:rFonts w:asciiTheme="majorBidi" w:eastAsiaTheme="minorHAnsi" w:hAnsiTheme="majorBidi" w:cstheme="majorBidi"/>
          <w:bCs/>
          <w:sz w:val="24"/>
          <w:szCs w:val="24"/>
          <w:lang w:eastAsia="en-US"/>
        </w:rPr>
        <w:t>ğretmen adaylarının çevre sorunlarına</w:t>
      </w:r>
      <w:r w:rsidR="00465CA9">
        <w:rPr>
          <w:rFonts w:asciiTheme="majorBidi" w:eastAsiaTheme="minorHAnsi" w:hAnsiTheme="majorBidi" w:cstheme="majorBidi"/>
          <w:bCs/>
          <w:sz w:val="24"/>
          <w:szCs w:val="24"/>
          <w:lang w:eastAsia="en-US"/>
        </w:rPr>
        <w:t xml:space="preserve"> ilişkin </w:t>
      </w:r>
      <w:r w:rsidR="009B06BA" w:rsidRPr="000E6132">
        <w:rPr>
          <w:rFonts w:asciiTheme="majorBidi" w:eastAsiaTheme="minorHAnsi" w:hAnsiTheme="majorBidi" w:cstheme="majorBidi"/>
          <w:bCs/>
          <w:sz w:val="24"/>
          <w:szCs w:val="24"/>
          <w:lang w:eastAsia="en-US"/>
        </w:rPr>
        <w:t>davr</w:t>
      </w:r>
      <w:r w:rsidR="00465CA9">
        <w:rPr>
          <w:rFonts w:asciiTheme="majorBidi" w:eastAsiaTheme="minorHAnsi" w:hAnsiTheme="majorBidi" w:cstheme="majorBidi"/>
          <w:bCs/>
          <w:sz w:val="24"/>
          <w:szCs w:val="24"/>
          <w:lang w:eastAsia="en-US"/>
        </w:rPr>
        <w:t>anışlarının anne eğitim durumu değişkenine</w:t>
      </w:r>
      <w:r w:rsidR="009B06BA" w:rsidRPr="000E6132">
        <w:rPr>
          <w:rFonts w:asciiTheme="majorBidi" w:eastAsiaTheme="minorHAnsi" w:hAnsiTheme="majorBidi" w:cstheme="majorBidi"/>
          <w:bCs/>
          <w:sz w:val="24"/>
          <w:szCs w:val="24"/>
          <w:lang w:eastAsia="en-US"/>
        </w:rPr>
        <w:t xml:space="preserve"> göre değişimi incelendiğinde istatistiksel olarak anlamlı farklılık görülmemiştir. Bu durumda çevre sorunlarını da içine alan çevre eğitimi</w:t>
      </w:r>
      <w:r w:rsidR="00407222" w:rsidRPr="000E6132">
        <w:rPr>
          <w:rFonts w:asciiTheme="majorBidi" w:eastAsiaTheme="minorHAnsi" w:hAnsiTheme="majorBidi" w:cstheme="majorBidi"/>
          <w:bCs/>
          <w:sz w:val="24"/>
          <w:szCs w:val="24"/>
          <w:lang w:eastAsia="en-US"/>
        </w:rPr>
        <w:t>nin</w:t>
      </w:r>
      <w:r w:rsidR="009B06BA" w:rsidRPr="000E6132">
        <w:rPr>
          <w:rFonts w:asciiTheme="majorBidi" w:eastAsiaTheme="minorHAnsi" w:hAnsiTheme="majorBidi" w:cstheme="majorBidi"/>
          <w:bCs/>
          <w:sz w:val="24"/>
          <w:szCs w:val="24"/>
          <w:lang w:eastAsia="en-US"/>
        </w:rPr>
        <w:t xml:space="preserve"> Milli Eğitim müfredatlarında yeterli olarak yer almadığı ya da verilen </w:t>
      </w:r>
      <w:r w:rsidR="00407222" w:rsidRPr="000E6132">
        <w:rPr>
          <w:rFonts w:asciiTheme="majorBidi" w:eastAsiaTheme="minorHAnsi" w:hAnsiTheme="majorBidi" w:cstheme="majorBidi"/>
          <w:bCs/>
          <w:sz w:val="24"/>
          <w:szCs w:val="24"/>
          <w:lang w:eastAsia="en-US"/>
        </w:rPr>
        <w:t>ç</w:t>
      </w:r>
      <w:r w:rsidR="009B06BA" w:rsidRPr="000E6132">
        <w:rPr>
          <w:rFonts w:asciiTheme="majorBidi" w:eastAsiaTheme="minorHAnsi" w:hAnsiTheme="majorBidi" w:cstheme="majorBidi"/>
          <w:bCs/>
          <w:sz w:val="24"/>
          <w:szCs w:val="24"/>
          <w:lang w:eastAsia="en-US"/>
        </w:rPr>
        <w:t xml:space="preserve">evre </w:t>
      </w:r>
      <w:r w:rsidR="00407222" w:rsidRPr="000E6132">
        <w:rPr>
          <w:rFonts w:asciiTheme="majorBidi" w:eastAsiaTheme="minorHAnsi" w:hAnsiTheme="majorBidi" w:cstheme="majorBidi"/>
          <w:bCs/>
          <w:sz w:val="24"/>
          <w:szCs w:val="24"/>
          <w:lang w:eastAsia="en-US"/>
        </w:rPr>
        <w:t>e</w:t>
      </w:r>
      <w:r w:rsidR="009B06BA" w:rsidRPr="000E6132">
        <w:rPr>
          <w:rFonts w:asciiTheme="majorBidi" w:eastAsiaTheme="minorHAnsi" w:hAnsiTheme="majorBidi" w:cstheme="majorBidi"/>
          <w:bCs/>
          <w:sz w:val="24"/>
          <w:szCs w:val="24"/>
          <w:lang w:eastAsia="en-US"/>
        </w:rPr>
        <w:t>ğitimi ile farkındalık oluşturulamadığı söylenebilir. Ancak alanyazında Timur ve Yılmaz (2011)</w:t>
      </w:r>
      <w:r w:rsidR="00465CA9">
        <w:rPr>
          <w:rFonts w:asciiTheme="majorBidi" w:eastAsiaTheme="minorHAnsi" w:hAnsiTheme="majorBidi" w:cstheme="majorBidi"/>
          <w:bCs/>
          <w:sz w:val="24"/>
          <w:szCs w:val="24"/>
          <w:lang w:eastAsia="en-US"/>
        </w:rPr>
        <w:t>’in yapmış olduğu araştırma sonucunda</w:t>
      </w:r>
      <w:r w:rsidR="009B06BA" w:rsidRPr="000E6132">
        <w:rPr>
          <w:rFonts w:asciiTheme="majorBidi" w:eastAsiaTheme="minorHAnsi" w:hAnsiTheme="majorBidi" w:cstheme="majorBidi"/>
          <w:bCs/>
          <w:sz w:val="24"/>
          <w:szCs w:val="24"/>
          <w:lang w:eastAsia="en-US"/>
        </w:rPr>
        <w:t xml:space="preserve"> öğretmen adaylarının çevreye </w:t>
      </w:r>
      <w:r w:rsidR="00465CA9">
        <w:rPr>
          <w:rFonts w:asciiTheme="majorBidi" w:eastAsiaTheme="minorHAnsi" w:hAnsiTheme="majorBidi" w:cstheme="majorBidi"/>
          <w:bCs/>
          <w:sz w:val="24"/>
          <w:szCs w:val="24"/>
          <w:lang w:eastAsia="en-US"/>
        </w:rPr>
        <w:t xml:space="preserve">ilişkin bilgileri anne eğitim durumu değişkenine </w:t>
      </w:r>
      <w:r w:rsidR="009B06BA" w:rsidRPr="000E6132">
        <w:rPr>
          <w:rFonts w:asciiTheme="majorBidi" w:eastAsiaTheme="minorHAnsi" w:hAnsiTheme="majorBidi" w:cstheme="majorBidi"/>
          <w:bCs/>
          <w:sz w:val="24"/>
          <w:szCs w:val="24"/>
          <w:lang w:eastAsia="en-US"/>
        </w:rPr>
        <w:t>göre anlamlı olarak değişmektedir.</w:t>
      </w:r>
    </w:p>
    <w:p w:rsidR="009B06BA" w:rsidRPr="000E6132" w:rsidRDefault="009B06BA" w:rsidP="004E3A6F">
      <w:pPr>
        <w:autoSpaceDE w:val="0"/>
        <w:autoSpaceDN w:val="0"/>
        <w:adjustRightInd w:val="0"/>
        <w:spacing w:after="0" w:line="360" w:lineRule="auto"/>
        <w:ind w:firstLine="709"/>
        <w:jc w:val="both"/>
        <w:rPr>
          <w:rFonts w:asciiTheme="majorBidi" w:eastAsiaTheme="minorHAnsi" w:hAnsiTheme="majorBidi" w:cstheme="majorBidi"/>
          <w:bCs/>
          <w:sz w:val="24"/>
          <w:szCs w:val="24"/>
          <w:lang w:eastAsia="en-US"/>
        </w:rPr>
      </w:pPr>
      <w:r w:rsidRPr="000E6132">
        <w:rPr>
          <w:rFonts w:asciiTheme="majorBidi" w:eastAsiaTheme="minorHAnsi" w:hAnsiTheme="majorBidi" w:cstheme="majorBidi"/>
          <w:bCs/>
          <w:sz w:val="24"/>
          <w:szCs w:val="24"/>
          <w:lang w:eastAsia="en-US"/>
        </w:rPr>
        <w:lastRenderedPageBreak/>
        <w:t xml:space="preserve"> </w:t>
      </w:r>
      <w:r w:rsidR="00C716AE">
        <w:rPr>
          <w:rFonts w:asciiTheme="majorBidi" w:eastAsiaTheme="minorHAnsi" w:hAnsiTheme="majorBidi" w:cstheme="majorBidi"/>
          <w:bCs/>
          <w:sz w:val="24"/>
          <w:szCs w:val="24"/>
          <w:lang w:eastAsia="en-US"/>
        </w:rPr>
        <w:t>Ö</w:t>
      </w:r>
      <w:r w:rsidRPr="000E6132">
        <w:rPr>
          <w:rFonts w:asciiTheme="majorBidi" w:eastAsiaTheme="minorHAnsi" w:hAnsiTheme="majorBidi" w:cstheme="majorBidi"/>
          <w:bCs/>
          <w:sz w:val="24"/>
          <w:szCs w:val="24"/>
          <w:lang w:eastAsia="en-US"/>
        </w:rPr>
        <w:t xml:space="preserve">ğretmen adaylarının çevre sorunlarına </w:t>
      </w:r>
      <w:r w:rsidR="00465CA9">
        <w:rPr>
          <w:rFonts w:asciiTheme="majorBidi" w:eastAsiaTheme="minorHAnsi" w:hAnsiTheme="majorBidi" w:cstheme="majorBidi"/>
          <w:bCs/>
          <w:sz w:val="24"/>
          <w:szCs w:val="24"/>
          <w:lang w:eastAsia="en-US"/>
        </w:rPr>
        <w:t>ilişkin</w:t>
      </w:r>
      <w:r w:rsidRPr="000E6132">
        <w:rPr>
          <w:rFonts w:asciiTheme="majorBidi" w:eastAsiaTheme="minorHAnsi" w:hAnsiTheme="majorBidi" w:cstheme="majorBidi"/>
          <w:bCs/>
          <w:sz w:val="24"/>
          <w:szCs w:val="24"/>
          <w:lang w:eastAsia="en-US"/>
        </w:rPr>
        <w:t xml:space="preserve"> davranışlarının </w:t>
      </w:r>
      <w:r w:rsidR="00A94CF8" w:rsidRPr="000E6132">
        <w:rPr>
          <w:rFonts w:asciiTheme="majorBidi" w:eastAsiaTheme="minorHAnsi" w:hAnsiTheme="majorBidi" w:cstheme="majorBidi"/>
          <w:bCs/>
          <w:sz w:val="24"/>
          <w:szCs w:val="24"/>
          <w:lang w:eastAsia="en-US"/>
        </w:rPr>
        <w:t>ç</w:t>
      </w:r>
      <w:r w:rsidRPr="000E6132">
        <w:rPr>
          <w:rFonts w:asciiTheme="majorBidi" w:eastAsiaTheme="minorHAnsi" w:hAnsiTheme="majorBidi" w:cstheme="majorBidi"/>
          <w:bCs/>
          <w:sz w:val="24"/>
          <w:szCs w:val="24"/>
          <w:lang w:eastAsia="en-US"/>
        </w:rPr>
        <w:t xml:space="preserve">evre </w:t>
      </w:r>
      <w:r w:rsidR="00A94CF8" w:rsidRPr="000E6132">
        <w:rPr>
          <w:rFonts w:asciiTheme="majorBidi" w:eastAsiaTheme="minorHAnsi" w:hAnsiTheme="majorBidi" w:cstheme="majorBidi"/>
          <w:bCs/>
          <w:sz w:val="24"/>
          <w:szCs w:val="24"/>
          <w:lang w:eastAsia="en-US"/>
        </w:rPr>
        <w:t>eğitimi</w:t>
      </w:r>
      <w:r w:rsidRPr="000E6132">
        <w:rPr>
          <w:rFonts w:asciiTheme="majorBidi" w:eastAsiaTheme="minorHAnsi" w:hAnsiTheme="majorBidi" w:cstheme="majorBidi"/>
          <w:bCs/>
          <w:sz w:val="24"/>
          <w:szCs w:val="24"/>
          <w:lang w:eastAsia="en-US"/>
        </w:rPr>
        <w:t>yle ilgili yayın takip etme durumuna göre değişimi incelendiğinde istatistiksel olar</w:t>
      </w:r>
      <w:r w:rsidR="00A94CF8" w:rsidRPr="000E6132">
        <w:rPr>
          <w:rFonts w:asciiTheme="majorBidi" w:eastAsiaTheme="minorHAnsi" w:hAnsiTheme="majorBidi" w:cstheme="majorBidi"/>
          <w:bCs/>
          <w:sz w:val="24"/>
          <w:szCs w:val="24"/>
          <w:lang w:eastAsia="en-US"/>
        </w:rPr>
        <w:t xml:space="preserve">ak anlamlı fark görülmemiştir. </w:t>
      </w:r>
      <w:r w:rsidRPr="000E6132">
        <w:rPr>
          <w:rFonts w:asciiTheme="majorBidi" w:eastAsiaTheme="minorHAnsi" w:hAnsiTheme="majorBidi" w:cstheme="majorBidi"/>
          <w:bCs/>
          <w:sz w:val="24"/>
          <w:szCs w:val="24"/>
          <w:lang w:eastAsia="en-US"/>
        </w:rPr>
        <w:t>Bu d</w:t>
      </w:r>
      <w:r w:rsidR="00465CA9">
        <w:rPr>
          <w:rFonts w:asciiTheme="majorBidi" w:eastAsiaTheme="minorHAnsi" w:hAnsiTheme="majorBidi" w:cstheme="majorBidi"/>
          <w:bCs/>
          <w:sz w:val="24"/>
          <w:szCs w:val="24"/>
          <w:lang w:eastAsia="en-US"/>
        </w:rPr>
        <w:t>oğrultuda</w:t>
      </w:r>
      <w:r w:rsidRPr="000E6132">
        <w:rPr>
          <w:rFonts w:asciiTheme="majorBidi" w:eastAsiaTheme="minorHAnsi" w:hAnsiTheme="majorBidi" w:cstheme="majorBidi"/>
          <w:bCs/>
          <w:sz w:val="24"/>
          <w:szCs w:val="24"/>
          <w:lang w:eastAsia="en-US"/>
        </w:rPr>
        <w:t xml:space="preserve"> öğretmen adaylarının çevreyle ilgili yayınlara ilgi duymadığı söylenebilir. Yapılan bu araştırmanın sonucuna karşın alanyazında Yılmaz, Morgil, Aktuğ ve Göbekli (2002) tarafından yapılan çalışmada ise öğrencilerin çevre ile ilgili bilgilerini daha çok yazılı ve görsel medyadan edindikleri ortaya çıkmıştır. Gökçe (2009) tarafından yapılan çalışmada öğretmen adaylarının çevre eğitiminde gazetelerden yararlanarak çevre sorunlarına karşı duyarlılığı</w:t>
      </w:r>
      <w:r w:rsidR="00A94CF8" w:rsidRPr="000E6132">
        <w:rPr>
          <w:rFonts w:asciiTheme="majorBidi" w:eastAsiaTheme="minorHAnsi" w:hAnsiTheme="majorBidi" w:cstheme="majorBidi"/>
          <w:bCs/>
          <w:sz w:val="24"/>
          <w:szCs w:val="24"/>
          <w:lang w:eastAsia="en-US"/>
        </w:rPr>
        <w:t>nın</w:t>
      </w:r>
      <w:r w:rsidRPr="000E6132">
        <w:rPr>
          <w:rFonts w:asciiTheme="majorBidi" w:eastAsiaTheme="minorHAnsi" w:hAnsiTheme="majorBidi" w:cstheme="majorBidi"/>
          <w:bCs/>
          <w:sz w:val="24"/>
          <w:szCs w:val="24"/>
          <w:lang w:eastAsia="en-US"/>
        </w:rPr>
        <w:t xml:space="preserve"> arttırabileceği belirtilmiştir.</w:t>
      </w:r>
    </w:p>
    <w:p w:rsidR="00F72FDF" w:rsidRPr="000E6132" w:rsidRDefault="00C716AE" w:rsidP="004E3A6F">
      <w:pPr>
        <w:autoSpaceDE w:val="0"/>
        <w:autoSpaceDN w:val="0"/>
        <w:adjustRightInd w:val="0"/>
        <w:spacing w:after="0" w:line="360" w:lineRule="auto"/>
        <w:ind w:firstLine="709"/>
        <w:jc w:val="both"/>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Ö</w:t>
      </w:r>
      <w:r w:rsidR="009B06BA" w:rsidRPr="000E6132">
        <w:rPr>
          <w:rFonts w:asciiTheme="majorBidi" w:eastAsiaTheme="minorHAnsi" w:hAnsiTheme="majorBidi" w:cstheme="majorBidi"/>
          <w:bCs/>
          <w:sz w:val="24"/>
          <w:szCs w:val="24"/>
          <w:lang w:eastAsia="en-US"/>
        </w:rPr>
        <w:t xml:space="preserve">ğretmen adaylarının çevre sorunlarına </w:t>
      </w:r>
      <w:r w:rsidR="00465CA9">
        <w:rPr>
          <w:rFonts w:asciiTheme="majorBidi" w:eastAsiaTheme="minorHAnsi" w:hAnsiTheme="majorBidi" w:cstheme="majorBidi"/>
          <w:bCs/>
          <w:sz w:val="24"/>
          <w:szCs w:val="24"/>
          <w:lang w:eastAsia="en-US"/>
        </w:rPr>
        <w:t>ilişkin</w:t>
      </w:r>
      <w:r w:rsidR="009B06BA" w:rsidRPr="000E6132">
        <w:rPr>
          <w:rFonts w:asciiTheme="majorBidi" w:eastAsiaTheme="minorHAnsi" w:hAnsiTheme="majorBidi" w:cstheme="majorBidi"/>
          <w:bCs/>
          <w:sz w:val="24"/>
          <w:szCs w:val="24"/>
          <w:lang w:eastAsia="en-US"/>
        </w:rPr>
        <w:t xml:space="preserve"> davranışlarının lisansta </w:t>
      </w:r>
      <w:r w:rsidR="00A94CF8" w:rsidRPr="000E6132">
        <w:rPr>
          <w:rFonts w:asciiTheme="majorBidi" w:eastAsiaTheme="minorHAnsi" w:hAnsiTheme="majorBidi" w:cstheme="majorBidi"/>
          <w:bCs/>
          <w:sz w:val="24"/>
          <w:szCs w:val="24"/>
          <w:lang w:eastAsia="en-US"/>
        </w:rPr>
        <w:t>ç</w:t>
      </w:r>
      <w:r w:rsidR="00465CA9">
        <w:rPr>
          <w:rFonts w:asciiTheme="majorBidi" w:eastAsiaTheme="minorHAnsi" w:hAnsiTheme="majorBidi" w:cstheme="majorBidi"/>
          <w:bCs/>
          <w:sz w:val="24"/>
          <w:szCs w:val="24"/>
          <w:lang w:eastAsia="en-US"/>
        </w:rPr>
        <w:t>evre dersi alma durumu değişkenine</w:t>
      </w:r>
      <w:r w:rsidR="009B06BA" w:rsidRPr="000E6132">
        <w:rPr>
          <w:rFonts w:asciiTheme="majorBidi" w:eastAsiaTheme="minorHAnsi" w:hAnsiTheme="majorBidi" w:cstheme="majorBidi"/>
          <w:bCs/>
          <w:sz w:val="24"/>
          <w:szCs w:val="24"/>
          <w:lang w:eastAsia="en-US"/>
        </w:rPr>
        <w:t xml:space="preserve"> göre değişimi incelendiğinde istatistiksel olarak anlamlı farklılık görülmüştür. Bu durumda Fen </w:t>
      </w:r>
      <w:r w:rsidR="003E695E">
        <w:rPr>
          <w:rFonts w:asciiTheme="majorBidi" w:eastAsiaTheme="minorHAnsi" w:hAnsiTheme="majorBidi" w:cstheme="majorBidi"/>
          <w:bCs/>
          <w:sz w:val="24"/>
          <w:szCs w:val="24"/>
          <w:lang w:eastAsia="en-US"/>
        </w:rPr>
        <w:t>bilimleri</w:t>
      </w:r>
      <w:r w:rsidR="009B06BA" w:rsidRPr="000E6132">
        <w:rPr>
          <w:rFonts w:asciiTheme="majorBidi" w:eastAsiaTheme="minorHAnsi" w:hAnsiTheme="majorBidi" w:cstheme="majorBidi"/>
          <w:bCs/>
          <w:sz w:val="24"/>
          <w:szCs w:val="24"/>
          <w:lang w:eastAsia="en-US"/>
        </w:rPr>
        <w:t xml:space="preserve"> öğretmen adaylarından lisansta çevre dersi alanlar üzerinde </w:t>
      </w:r>
      <w:r w:rsidR="00A94CF8" w:rsidRPr="000E6132">
        <w:rPr>
          <w:rFonts w:asciiTheme="majorBidi" w:eastAsiaTheme="minorHAnsi" w:hAnsiTheme="majorBidi" w:cstheme="majorBidi"/>
          <w:bCs/>
          <w:sz w:val="24"/>
          <w:szCs w:val="24"/>
          <w:lang w:eastAsia="en-US"/>
        </w:rPr>
        <w:t>ç</w:t>
      </w:r>
      <w:r w:rsidR="009B06BA" w:rsidRPr="000E6132">
        <w:rPr>
          <w:rFonts w:asciiTheme="majorBidi" w:eastAsiaTheme="minorHAnsi" w:hAnsiTheme="majorBidi" w:cstheme="majorBidi"/>
          <w:bCs/>
          <w:sz w:val="24"/>
          <w:szCs w:val="24"/>
          <w:lang w:eastAsia="en-US"/>
        </w:rPr>
        <w:t xml:space="preserve">evre dersi etkili olmuştur denilebilir. Alanyazında Bahar (2000) tarafından yapılan çalışmada öğrencilerin </w:t>
      </w:r>
      <w:r w:rsidR="00A94CF8" w:rsidRPr="000E6132">
        <w:rPr>
          <w:rFonts w:asciiTheme="majorBidi" w:eastAsiaTheme="minorHAnsi" w:hAnsiTheme="majorBidi" w:cstheme="majorBidi"/>
          <w:bCs/>
          <w:sz w:val="24"/>
          <w:szCs w:val="24"/>
          <w:lang w:eastAsia="en-US"/>
        </w:rPr>
        <w:t>ç</w:t>
      </w:r>
      <w:r w:rsidR="009B06BA" w:rsidRPr="000E6132">
        <w:rPr>
          <w:rFonts w:asciiTheme="majorBidi" w:eastAsiaTheme="minorHAnsi" w:hAnsiTheme="majorBidi" w:cstheme="majorBidi"/>
          <w:bCs/>
          <w:sz w:val="24"/>
          <w:szCs w:val="24"/>
          <w:lang w:eastAsia="en-US"/>
        </w:rPr>
        <w:t>evre dersi almadan önceki çevre sorunlarına yönelik bilgi düzeyleri ile çevre dersi aldıktan sonraki bilgi düzeyleri arasında bu çalışmaya benzer şekilde anlamlı fark ortaya çıkmıştır.</w:t>
      </w:r>
    </w:p>
    <w:p w:rsidR="00A50083" w:rsidRDefault="00A50083" w:rsidP="00524EEE">
      <w:pPr>
        <w:pStyle w:val="Default"/>
        <w:spacing w:line="360" w:lineRule="auto"/>
        <w:ind w:firstLine="709"/>
        <w:jc w:val="both"/>
        <w:rPr>
          <w:rFonts w:asciiTheme="majorBidi" w:hAnsiTheme="majorBidi" w:cstheme="majorBidi"/>
        </w:rPr>
      </w:pPr>
      <w:r w:rsidRPr="000E6132">
        <w:rPr>
          <w:rFonts w:asciiTheme="majorBidi" w:hAnsiTheme="majorBidi" w:cstheme="majorBidi"/>
        </w:rPr>
        <w:t>Elde edilen bulgular dikkate alındığında aşağıda yer alan önerilerde bulunulabilir:</w:t>
      </w:r>
    </w:p>
    <w:p w:rsidR="003C2CA9" w:rsidRDefault="003C2CA9" w:rsidP="00524EEE">
      <w:pPr>
        <w:pStyle w:val="Default"/>
        <w:spacing w:line="360" w:lineRule="auto"/>
        <w:ind w:firstLine="709"/>
        <w:jc w:val="both"/>
        <w:rPr>
          <w:rFonts w:asciiTheme="majorBidi" w:hAnsiTheme="majorBidi" w:cstheme="majorBidi"/>
        </w:rPr>
      </w:pPr>
      <w:r w:rsidRPr="003C2CA9">
        <w:rPr>
          <w:rFonts w:asciiTheme="majorBidi" w:hAnsiTheme="majorBidi" w:cstheme="majorBidi"/>
        </w:rPr>
        <w:t xml:space="preserve">Öncelikle </w:t>
      </w:r>
      <w:r>
        <w:rPr>
          <w:rFonts w:asciiTheme="majorBidi" w:hAnsiTheme="majorBidi" w:cstheme="majorBidi"/>
        </w:rPr>
        <w:t>çevre sorunlarına yönelik konular</w:t>
      </w:r>
      <w:r w:rsidRPr="003C2CA9">
        <w:rPr>
          <w:rFonts w:asciiTheme="majorBidi" w:hAnsiTheme="majorBidi" w:cstheme="majorBidi"/>
        </w:rPr>
        <w:t xml:space="preserve"> çevre eğitimi kapsa</w:t>
      </w:r>
      <w:r>
        <w:rPr>
          <w:rFonts w:asciiTheme="majorBidi" w:hAnsiTheme="majorBidi" w:cstheme="majorBidi"/>
        </w:rPr>
        <w:t>mında yer aldığı için bu konu</w:t>
      </w:r>
      <w:r w:rsidRPr="003C2CA9">
        <w:rPr>
          <w:rFonts w:asciiTheme="majorBidi" w:hAnsiTheme="majorBidi" w:cstheme="majorBidi"/>
        </w:rPr>
        <w:t>daki davranışlar öğrenci, öğretmen ve akademisyenler için de önem arzetmektedir. Bu yüzden bu çalışmada kullanılan çalışma grubunun (</w:t>
      </w:r>
      <w:r>
        <w:rPr>
          <w:rFonts w:asciiTheme="majorBidi" w:hAnsiTheme="majorBidi" w:cstheme="majorBidi"/>
        </w:rPr>
        <w:t>Fen Bilimleri öğretmen adayları</w:t>
      </w:r>
      <w:r w:rsidRPr="003C2CA9">
        <w:rPr>
          <w:rFonts w:asciiTheme="majorBidi" w:hAnsiTheme="majorBidi" w:cstheme="majorBidi"/>
        </w:rPr>
        <w:t>) genişletilerek daha büyük bir evreni temsil etmesi ve farklı gruplar arasındaki ilişkiyi ortaya koyacak çalışmaların yapılması önerilebilir.</w:t>
      </w:r>
    </w:p>
    <w:p w:rsidR="00990B78" w:rsidRPr="000E6132" w:rsidRDefault="00990B78" w:rsidP="00524EEE">
      <w:pPr>
        <w:pStyle w:val="Default"/>
        <w:spacing w:line="360" w:lineRule="auto"/>
        <w:ind w:firstLine="709"/>
        <w:jc w:val="both"/>
        <w:rPr>
          <w:rFonts w:asciiTheme="majorBidi" w:hAnsiTheme="majorBidi" w:cstheme="majorBidi"/>
        </w:rPr>
      </w:pPr>
      <w:r>
        <w:rPr>
          <w:rFonts w:asciiTheme="majorBidi" w:hAnsiTheme="majorBidi" w:cstheme="majorBidi"/>
        </w:rPr>
        <w:t>Yapılan bu çalışmadan elde edilen veriler doğrultusunda fen bilimleri öğretmen adaylarının çevre sorunlarına yönelik davranışlarında kız öğrenciler lehine anlamlı farklılık olduğu sonucuna ortaya çıkmıştır. Bu sonuç alanyazındaki bazı çalışmalar ile paralellik göstermektedir. Kız öğrencilerin çevre sorunlarına yönelik davranış puanları erkek öğrencilere göre yüksek çıkmasının nedenleri nitel bir çalışma ile derinlemesine araştırılabilir.</w:t>
      </w:r>
    </w:p>
    <w:p w:rsidR="00F72FDF" w:rsidRDefault="00CC3EB2" w:rsidP="004125EF">
      <w:pPr>
        <w:pStyle w:val="Default"/>
        <w:spacing w:line="360" w:lineRule="auto"/>
        <w:ind w:firstLine="709"/>
        <w:jc w:val="both"/>
        <w:rPr>
          <w:rFonts w:asciiTheme="majorBidi" w:hAnsiTheme="majorBidi" w:cstheme="majorBidi"/>
        </w:rPr>
      </w:pPr>
      <w:r>
        <w:rPr>
          <w:rFonts w:asciiTheme="majorBidi" w:hAnsiTheme="majorBidi" w:cstheme="majorBidi"/>
        </w:rPr>
        <w:t xml:space="preserve">Çalışma sonuçlarına göre, </w:t>
      </w:r>
      <w:r w:rsidR="004E7495">
        <w:rPr>
          <w:rFonts w:asciiTheme="majorBidi" w:hAnsiTheme="majorBidi" w:cstheme="majorBidi"/>
        </w:rPr>
        <w:t xml:space="preserve">sınıf seviyesi çevre sorunlarına yönelik davranışlarda </w:t>
      </w:r>
      <w:r w:rsidR="00914C79">
        <w:rPr>
          <w:rFonts w:asciiTheme="majorBidi" w:hAnsiTheme="majorBidi" w:cstheme="majorBidi"/>
        </w:rPr>
        <w:t>anlamlı farklılık oluşturmamıştır</w:t>
      </w:r>
      <w:r>
        <w:rPr>
          <w:rFonts w:asciiTheme="majorBidi" w:hAnsiTheme="majorBidi" w:cstheme="majorBidi"/>
        </w:rPr>
        <w:t>.</w:t>
      </w:r>
      <w:r w:rsidR="00914C79">
        <w:rPr>
          <w:rFonts w:asciiTheme="majorBidi" w:hAnsiTheme="majorBidi" w:cstheme="majorBidi"/>
        </w:rPr>
        <w:t xml:space="preserve"> Çalışmada lisansta Çevre Eğitimi dersi alan 3.ve 4.sınıflar ile bu dersi almayan 1.ve 2.sınflar arasında </w:t>
      </w:r>
      <w:r w:rsidR="003C2CA9">
        <w:rPr>
          <w:rFonts w:asciiTheme="majorBidi" w:hAnsiTheme="majorBidi" w:cstheme="majorBidi"/>
        </w:rPr>
        <w:t>anlamlı farklılık çıkması beklenmiştir</w:t>
      </w:r>
      <w:r w:rsidR="004E7495">
        <w:rPr>
          <w:rFonts w:asciiTheme="majorBidi" w:hAnsiTheme="majorBidi" w:cstheme="majorBidi"/>
        </w:rPr>
        <w:t>.</w:t>
      </w:r>
      <w:r w:rsidR="003C2CA9">
        <w:rPr>
          <w:rFonts w:asciiTheme="majorBidi" w:hAnsiTheme="majorBidi" w:cstheme="majorBidi"/>
        </w:rPr>
        <w:t xml:space="preserve"> Fakat bu durumun aksi gerçekleş</w:t>
      </w:r>
      <w:r w:rsidR="0072089D">
        <w:rPr>
          <w:rFonts w:asciiTheme="majorBidi" w:hAnsiTheme="majorBidi" w:cstheme="majorBidi"/>
        </w:rPr>
        <w:t xml:space="preserve">miştir. </w:t>
      </w:r>
      <w:r w:rsidR="004125EF" w:rsidRPr="004125EF">
        <w:rPr>
          <w:rFonts w:asciiTheme="majorBidi" w:hAnsiTheme="majorBidi" w:cstheme="majorBidi"/>
        </w:rPr>
        <w:t xml:space="preserve">Dolayısıyla </w:t>
      </w:r>
      <w:r w:rsidR="003C2CA9">
        <w:rPr>
          <w:rFonts w:asciiTheme="majorBidi" w:hAnsiTheme="majorBidi" w:cstheme="majorBidi"/>
        </w:rPr>
        <w:t>öğretmen adaylarının çevre sorunlarına yönelik bilgi seviyesini ölçecek çalışmalar ile bu durum araştırılabilir.</w:t>
      </w:r>
    </w:p>
    <w:p w:rsidR="00014C50" w:rsidRDefault="00B41089" w:rsidP="00B41089">
      <w:pPr>
        <w:pStyle w:val="Default"/>
        <w:spacing w:line="360" w:lineRule="auto"/>
        <w:ind w:firstLine="709"/>
        <w:jc w:val="both"/>
        <w:rPr>
          <w:rFonts w:asciiTheme="majorBidi" w:hAnsiTheme="majorBidi" w:cstheme="majorBidi"/>
        </w:rPr>
      </w:pPr>
      <w:r w:rsidRPr="00B41089">
        <w:rPr>
          <w:rFonts w:asciiTheme="majorBidi" w:hAnsiTheme="majorBidi" w:cstheme="majorBidi"/>
        </w:rPr>
        <w:t xml:space="preserve">Çalışmanın sonucunda, lisansta çevre dersi alan öğrencilerin bu dersi almayan öğrencilere göre çevre sorunlarına yönelik davranış puanlarının yüksek olduğu görülmüştür. </w:t>
      </w:r>
      <w:r w:rsidR="0052046A">
        <w:rPr>
          <w:rFonts w:asciiTheme="majorBidi" w:hAnsiTheme="majorBidi" w:cstheme="majorBidi"/>
        </w:rPr>
        <w:lastRenderedPageBreak/>
        <w:t>Buradan yola çıkarak çevre s</w:t>
      </w:r>
      <w:r w:rsidR="001E53D5">
        <w:rPr>
          <w:rFonts w:asciiTheme="majorBidi" w:hAnsiTheme="majorBidi" w:cstheme="majorBidi"/>
        </w:rPr>
        <w:t>orunlarına çözüm getirebilecek o</w:t>
      </w:r>
      <w:r w:rsidR="0052046A">
        <w:rPr>
          <w:rFonts w:asciiTheme="majorBidi" w:hAnsiTheme="majorBidi" w:cstheme="majorBidi"/>
        </w:rPr>
        <w:t>lan çevre dersinin, öğrenciler üzerinde etkisi araştırılarak bu dersin daha erken sınıf seviyelerinde verilmesi ile ilgili araştırmalar yapılmalıdır.</w:t>
      </w:r>
    </w:p>
    <w:p w:rsidR="0052046A" w:rsidRDefault="007D5BDF" w:rsidP="004E7495">
      <w:pPr>
        <w:pStyle w:val="Default"/>
        <w:spacing w:line="360" w:lineRule="auto"/>
        <w:ind w:firstLine="709"/>
        <w:jc w:val="both"/>
        <w:rPr>
          <w:rFonts w:asciiTheme="majorBidi" w:hAnsiTheme="majorBidi" w:cstheme="majorBidi"/>
        </w:rPr>
      </w:pPr>
      <w:r>
        <w:rPr>
          <w:rFonts w:asciiTheme="majorBidi" w:hAnsiTheme="majorBidi" w:cstheme="majorBidi"/>
        </w:rPr>
        <w:t xml:space="preserve">Çalışma kapsamında ortaya çıkan sonuçlardan biri de çevre ile ilgili yayın takibinin çevre sorunlarına yönelik davranışlarda anlamlı farklılık </w:t>
      </w:r>
      <w:r w:rsidR="001E53D5">
        <w:rPr>
          <w:rFonts w:asciiTheme="majorBidi" w:hAnsiTheme="majorBidi" w:cstheme="majorBidi"/>
        </w:rPr>
        <w:t>oluşturduğudur.</w:t>
      </w:r>
      <w:r>
        <w:rPr>
          <w:rFonts w:asciiTheme="majorBidi" w:hAnsiTheme="majorBidi" w:cstheme="majorBidi"/>
        </w:rPr>
        <w:t xml:space="preserve"> Alanyazın incelemesinde, bilimsel yayınları takip eden öğrencilerin fen dersinde öğrendiklerini günlü yaşamla ilişkilendirme düzeylerinin yüksek olduğu görülmüştür. Bu durumda çevre ile ilgili yayın takip eden öğrencilerin günlük yaşamda karşılaştığı çevre sorunlarına karşı davranışlarının daha olumlu olması beklenmektedir. Bu yüzden çevre ile ilgili yayın ta</w:t>
      </w:r>
      <w:r w:rsidR="006643D5">
        <w:rPr>
          <w:rFonts w:asciiTheme="majorBidi" w:hAnsiTheme="majorBidi" w:cstheme="majorBidi"/>
        </w:rPr>
        <w:t>k</w:t>
      </w:r>
      <w:r>
        <w:rPr>
          <w:rFonts w:asciiTheme="majorBidi" w:hAnsiTheme="majorBidi" w:cstheme="majorBidi"/>
        </w:rPr>
        <w:t xml:space="preserve">ip eden öğrenciler ile </w:t>
      </w:r>
      <w:r w:rsidR="006643D5">
        <w:rPr>
          <w:rFonts w:asciiTheme="majorBidi" w:hAnsiTheme="majorBidi" w:cstheme="majorBidi"/>
        </w:rPr>
        <w:t xml:space="preserve">takip etmeyen öğrenciler arasında anlamlı farklılığın çıkmamasının altında yatan nedenleri ortaya çıkaracak </w:t>
      </w:r>
      <w:r w:rsidR="001E53D5">
        <w:rPr>
          <w:rFonts w:asciiTheme="majorBidi" w:hAnsiTheme="majorBidi" w:cstheme="majorBidi"/>
        </w:rPr>
        <w:t xml:space="preserve">nitel </w:t>
      </w:r>
      <w:r w:rsidR="006643D5">
        <w:rPr>
          <w:rFonts w:asciiTheme="majorBidi" w:hAnsiTheme="majorBidi" w:cstheme="majorBidi"/>
        </w:rPr>
        <w:t>çalışmalar yapılması önerilmektedir.</w:t>
      </w:r>
    </w:p>
    <w:p w:rsidR="00524EEE" w:rsidRPr="00524EEE" w:rsidRDefault="00524EEE" w:rsidP="00524EEE">
      <w:pPr>
        <w:pStyle w:val="ListeParagraf"/>
        <w:shd w:val="clear" w:color="auto" w:fill="FFFFFF"/>
        <w:spacing w:after="0" w:line="360" w:lineRule="auto"/>
        <w:jc w:val="center"/>
        <w:textAlignment w:val="baseline"/>
        <w:rPr>
          <w:rFonts w:ascii="Times New Roman" w:eastAsia="Times New Roman" w:hAnsi="Times New Roman" w:cs="Times New Roman"/>
          <w:b/>
          <w:bCs/>
          <w:color w:val="000000"/>
          <w:sz w:val="24"/>
          <w:szCs w:val="24"/>
          <w:bdr w:val="none" w:sz="0" w:space="0" w:color="auto" w:frame="1"/>
          <w:lang w:eastAsia="tr-TR"/>
        </w:rPr>
      </w:pPr>
      <w:r w:rsidRPr="00524EEE">
        <w:rPr>
          <w:rFonts w:ascii="Times New Roman" w:eastAsia="Calibri" w:hAnsi="Times New Roman" w:cs="Times New Roman"/>
          <w:b/>
          <w:sz w:val="24"/>
          <w:szCs w:val="24"/>
          <w:lang w:eastAsia="en-US"/>
        </w:rPr>
        <w:t>Makalenin Bilimdeki Konumu</w:t>
      </w:r>
    </w:p>
    <w:p w:rsidR="00524EEE" w:rsidRPr="00524EEE" w:rsidRDefault="00524EEE" w:rsidP="00524EEE">
      <w:pPr>
        <w:pStyle w:val="ListeParagraf"/>
        <w:shd w:val="clear" w:color="auto" w:fill="FFFFFF"/>
        <w:spacing w:after="0" w:line="360" w:lineRule="auto"/>
        <w:ind w:left="0" w:firstLine="709"/>
        <w:textAlignment w:val="baseline"/>
        <w:rPr>
          <w:rFonts w:ascii="Times New Roman" w:eastAsia="Times New Roman" w:hAnsi="Times New Roman" w:cs="Times New Roman"/>
          <w:bCs/>
          <w:color w:val="000000"/>
          <w:sz w:val="24"/>
          <w:szCs w:val="24"/>
          <w:bdr w:val="none" w:sz="0" w:space="0" w:color="auto" w:frame="1"/>
          <w:lang w:eastAsia="tr-TR"/>
        </w:rPr>
      </w:pPr>
      <w:r w:rsidRPr="00524EEE">
        <w:rPr>
          <w:rFonts w:ascii="Times New Roman" w:eastAsia="Times New Roman" w:hAnsi="Times New Roman" w:cs="Times New Roman"/>
          <w:bCs/>
          <w:color w:val="000000"/>
          <w:sz w:val="24"/>
          <w:szCs w:val="24"/>
          <w:bdr w:val="none" w:sz="0" w:space="0" w:color="auto" w:frame="1"/>
          <w:lang w:eastAsia="tr-TR"/>
        </w:rPr>
        <w:t>Matematik ve Fen Bilimleri Eğitimi/Fen Bilgisi Eğitimi</w:t>
      </w:r>
    </w:p>
    <w:p w:rsidR="00524EEE" w:rsidRPr="00524EEE" w:rsidRDefault="00524EEE" w:rsidP="00524EEE">
      <w:pPr>
        <w:pStyle w:val="ListeParagraf"/>
        <w:shd w:val="clear" w:color="auto" w:fill="FFFFFF"/>
        <w:spacing w:after="0" w:line="360" w:lineRule="auto"/>
        <w:jc w:val="center"/>
        <w:textAlignment w:val="baseline"/>
        <w:rPr>
          <w:rFonts w:ascii="Times New Roman" w:eastAsia="Calibri" w:hAnsi="Times New Roman" w:cs="Times New Roman"/>
          <w:b/>
          <w:sz w:val="24"/>
          <w:szCs w:val="24"/>
          <w:lang w:eastAsia="en-US"/>
        </w:rPr>
      </w:pPr>
      <w:r w:rsidRPr="00524EEE">
        <w:rPr>
          <w:rFonts w:ascii="Times New Roman" w:eastAsia="Calibri" w:hAnsi="Times New Roman" w:cs="Times New Roman"/>
          <w:b/>
          <w:sz w:val="24"/>
          <w:szCs w:val="24"/>
          <w:lang w:eastAsia="en-US"/>
        </w:rPr>
        <w:t>Makalenin Bilimdeki Özgünlüğü</w:t>
      </w:r>
    </w:p>
    <w:p w:rsidR="00524EEE" w:rsidRPr="00524EEE" w:rsidRDefault="00524EEE" w:rsidP="00812E67">
      <w:pPr>
        <w:pStyle w:val="ListeParagraf"/>
        <w:shd w:val="clear" w:color="auto" w:fill="FFFFFF"/>
        <w:spacing w:after="0" w:line="360" w:lineRule="auto"/>
        <w:ind w:left="0" w:firstLine="709"/>
        <w:jc w:val="both"/>
        <w:textAlignment w:val="baseline"/>
        <w:rPr>
          <w:rFonts w:ascii="Times New Roman" w:eastAsia="Calibri" w:hAnsi="Times New Roman" w:cs="Times New Roman"/>
          <w:sz w:val="24"/>
          <w:szCs w:val="24"/>
          <w:lang w:eastAsia="en-US"/>
        </w:rPr>
      </w:pPr>
      <w:r w:rsidRPr="00524EEE">
        <w:rPr>
          <w:rFonts w:ascii="Times New Roman" w:eastAsia="Calibri" w:hAnsi="Times New Roman" w:cs="Times New Roman"/>
          <w:sz w:val="24"/>
          <w:szCs w:val="24"/>
          <w:lang w:eastAsia="en-US"/>
        </w:rPr>
        <w:t xml:space="preserve">Bu çalışmada, örneklemin Fen </w:t>
      </w:r>
      <w:r w:rsidR="003E695E">
        <w:rPr>
          <w:rFonts w:ascii="Times New Roman" w:eastAsia="Calibri" w:hAnsi="Times New Roman" w:cs="Times New Roman"/>
          <w:sz w:val="24"/>
          <w:szCs w:val="24"/>
          <w:lang w:eastAsia="en-US"/>
        </w:rPr>
        <w:t>bilimleri</w:t>
      </w:r>
      <w:r w:rsidRPr="00524EEE">
        <w:rPr>
          <w:rFonts w:ascii="Times New Roman" w:eastAsia="Calibri" w:hAnsi="Times New Roman" w:cs="Times New Roman"/>
          <w:sz w:val="24"/>
          <w:szCs w:val="24"/>
          <w:lang w:eastAsia="en-US"/>
        </w:rPr>
        <w:t xml:space="preserve"> </w:t>
      </w:r>
      <w:r w:rsidR="00812E67">
        <w:rPr>
          <w:rFonts w:ascii="Times New Roman" w:eastAsia="Calibri" w:hAnsi="Times New Roman" w:cs="Times New Roman"/>
          <w:sz w:val="24"/>
          <w:szCs w:val="24"/>
          <w:lang w:eastAsia="en-US"/>
        </w:rPr>
        <w:t>ö</w:t>
      </w:r>
      <w:r w:rsidRPr="00524EEE">
        <w:rPr>
          <w:rFonts w:ascii="Times New Roman" w:eastAsia="Calibri" w:hAnsi="Times New Roman" w:cs="Times New Roman"/>
          <w:sz w:val="24"/>
          <w:szCs w:val="24"/>
          <w:lang w:eastAsia="en-US"/>
        </w:rPr>
        <w:t xml:space="preserve">ğretmen adaylarının tüm sınıf seviyesinde (1-2-3-4) olması, ele alınacak değişkenlerin çok yönlü olması </w:t>
      </w:r>
      <w:r w:rsidRPr="00812E67">
        <w:rPr>
          <w:rFonts w:ascii="Times New Roman" w:eastAsia="Calibri" w:hAnsi="Times New Roman" w:cs="Times New Roman"/>
          <w:iCs/>
          <w:sz w:val="24"/>
          <w:szCs w:val="24"/>
          <w:lang w:eastAsia="en-US"/>
        </w:rPr>
        <w:t>“</w:t>
      </w:r>
      <w:r w:rsidRPr="00524EEE">
        <w:rPr>
          <w:rFonts w:ascii="Times New Roman" w:eastAsia="Calibri" w:hAnsi="Times New Roman" w:cs="Times New Roman"/>
          <w:i/>
          <w:sz w:val="24"/>
          <w:szCs w:val="24"/>
          <w:lang w:eastAsia="en-US"/>
        </w:rPr>
        <w:t>cinsiyet, sınıf düzeyi, aile gelir durumu, baba eğitim durumu, anne eğitim durumu, çevre eğitimiyle ilgili yayın takip durumuna ve lisansta çevre dersi alma durumu</w:t>
      </w:r>
      <w:r w:rsidRPr="00812E67">
        <w:rPr>
          <w:rFonts w:ascii="Times New Roman" w:eastAsia="Calibri" w:hAnsi="Times New Roman" w:cs="Times New Roman"/>
          <w:iCs/>
          <w:sz w:val="24"/>
          <w:szCs w:val="24"/>
          <w:lang w:eastAsia="en-US"/>
        </w:rPr>
        <w:t>”</w:t>
      </w:r>
      <w:r w:rsidRPr="00524EEE">
        <w:rPr>
          <w:rFonts w:ascii="Times New Roman" w:eastAsia="Calibri" w:hAnsi="Times New Roman" w:cs="Times New Roman"/>
          <w:sz w:val="24"/>
          <w:szCs w:val="24"/>
          <w:lang w:eastAsia="en-US"/>
        </w:rPr>
        <w:t>, çalışma konularının (çevre sorunları) her zaman güncelliğini koruyor olması bu çalışmaya geniş bir perspektif katmıştır.</w:t>
      </w:r>
      <w:r w:rsidRPr="00524EEE">
        <w:rPr>
          <w:rFonts w:ascii="Arial" w:eastAsia="Times New Roman" w:hAnsi="Arial" w:cs="Arial"/>
          <w:color w:val="000000"/>
          <w:sz w:val="20"/>
          <w:szCs w:val="20"/>
          <w:lang w:eastAsia="tr-TR"/>
        </w:rPr>
        <w:t xml:space="preserve"> </w:t>
      </w:r>
      <w:r w:rsidRPr="009E0A92">
        <w:rPr>
          <w:rFonts w:asciiTheme="majorBidi" w:eastAsia="Times New Roman" w:hAnsiTheme="majorBidi" w:cstheme="majorBidi"/>
          <w:color w:val="000000"/>
          <w:sz w:val="24"/>
          <w:szCs w:val="24"/>
          <w:lang w:eastAsia="tr-TR"/>
        </w:rPr>
        <w:t xml:space="preserve">Ayrıca </w:t>
      </w:r>
      <w:r w:rsidRPr="009E0A92">
        <w:rPr>
          <w:rFonts w:asciiTheme="majorBidi" w:eastAsia="Calibri" w:hAnsiTheme="majorBidi" w:cstheme="majorBidi"/>
          <w:sz w:val="24"/>
          <w:szCs w:val="24"/>
          <w:lang w:eastAsia="en-US"/>
        </w:rPr>
        <w:t>bu</w:t>
      </w:r>
      <w:r w:rsidRPr="00524EEE">
        <w:rPr>
          <w:rFonts w:ascii="Times New Roman" w:eastAsia="Calibri" w:hAnsi="Times New Roman" w:cs="Times New Roman"/>
          <w:sz w:val="24"/>
          <w:szCs w:val="24"/>
          <w:lang w:eastAsia="en-US"/>
        </w:rPr>
        <w:t xml:space="preserve"> çalışmanın Fen </w:t>
      </w:r>
      <w:r w:rsidR="003E695E">
        <w:rPr>
          <w:rFonts w:ascii="Times New Roman" w:eastAsia="Calibri" w:hAnsi="Times New Roman" w:cs="Times New Roman"/>
          <w:sz w:val="24"/>
          <w:szCs w:val="24"/>
          <w:lang w:eastAsia="en-US"/>
        </w:rPr>
        <w:t>bilimleri</w:t>
      </w:r>
      <w:r w:rsidRPr="00524EEE">
        <w:rPr>
          <w:rFonts w:ascii="Times New Roman" w:eastAsia="Calibri" w:hAnsi="Times New Roman" w:cs="Times New Roman"/>
          <w:sz w:val="24"/>
          <w:szCs w:val="24"/>
          <w:lang w:eastAsia="en-US"/>
        </w:rPr>
        <w:t xml:space="preserve"> </w:t>
      </w:r>
      <w:r w:rsidR="003E695E">
        <w:rPr>
          <w:rFonts w:ascii="Times New Roman" w:eastAsia="Calibri" w:hAnsi="Times New Roman" w:cs="Times New Roman"/>
          <w:sz w:val="24"/>
          <w:szCs w:val="24"/>
          <w:lang w:eastAsia="en-US"/>
        </w:rPr>
        <w:t>ö</w:t>
      </w:r>
      <w:r w:rsidRPr="00524EEE">
        <w:rPr>
          <w:rFonts w:ascii="Times New Roman" w:eastAsia="Calibri" w:hAnsi="Times New Roman" w:cs="Times New Roman"/>
          <w:sz w:val="24"/>
          <w:szCs w:val="24"/>
          <w:lang w:eastAsia="en-US"/>
        </w:rPr>
        <w:t>ğretmen adayları üzerinde çalışılması, çalışma konularının lisansta programında yer alan çevre dersi konusu olması ve de Milli Eğitim Fen Programında da bu konular üzerinde durulması çalışmaya bütünlük ve işlevsellik sağlamıştır.</w:t>
      </w:r>
    </w:p>
    <w:p w:rsidR="00D23CC3" w:rsidRPr="00713D86" w:rsidRDefault="00F364CD" w:rsidP="00713D86">
      <w:pPr>
        <w:spacing w:line="360" w:lineRule="auto"/>
        <w:jc w:val="center"/>
        <w:rPr>
          <w:rFonts w:asciiTheme="majorBidi" w:hAnsiTheme="majorBidi" w:cstheme="majorBidi"/>
          <w:b/>
          <w:sz w:val="24"/>
          <w:szCs w:val="24"/>
        </w:rPr>
      </w:pPr>
      <w:r w:rsidRPr="000E6132">
        <w:rPr>
          <w:rFonts w:asciiTheme="majorBidi" w:hAnsiTheme="majorBidi" w:cstheme="majorBidi"/>
          <w:b/>
          <w:sz w:val="24"/>
          <w:szCs w:val="24"/>
        </w:rPr>
        <w:t>K</w:t>
      </w:r>
      <w:r w:rsidR="00865F4F" w:rsidRPr="000E6132">
        <w:rPr>
          <w:rFonts w:asciiTheme="majorBidi" w:hAnsiTheme="majorBidi" w:cstheme="majorBidi"/>
          <w:b/>
          <w:sz w:val="24"/>
          <w:szCs w:val="24"/>
        </w:rPr>
        <w:t>aynak</w:t>
      </w:r>
      <w:r w:rsidR="004E3A6F">
        <w:rPr>
          <w:rFonts w:asciiTheme="majorBidi" w:hAnsiTheme="majorBidi" w:cstheme="majorBidi"/>
          <w:b/>
          <w:sz w:val="24"/>
          <w:szCs w:val="24"/>
        </w:rPr>
        <w:t>lar</w:t>
      </w:r>
    </w:p>
    <w:p w:rsidR="00D23CC3" w:rsidRDefault="00D23CC3" w:rsidP="004457BC">
      <w:pPr>
        <w:spacing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t xml:space="preserve">Akın, S. (2008). </w:t>
      </w:r>
      <w:r w:rsidRPr="00D23CC3">
        <w:rPr>
          <w:rFonts w:asciiTheme="majorBidi" w:hAnsiTheme="majorBidi" w:cstheme="majorBidi"/>
          <w:bCs/>
          <w:i/>
          <w:iCs/>
          <w:sz w:val="24"/>
          <w:szCs w:val="24"/>
        </w:rPr>
        <w:t>Anız yangınları, ozon tabakasındaki inceleme ve motorlu taşıtlardan kaynaklanan çevre sorunlarının probleme dayalı öğrenme yöntemi ile öğretimi.</w:t>
      </w:r>
      <w:r>
        <w:rPr>
          <w:rFonts w:asciiTheme="majorBidi" w:hAnsiTheme="majorBidi" w:cstheme="majorBidi"/>
          <w:bCs/>
          <w:sz w:val="24"/>
          <w:szCs w:val="24"/>
        </w:rPr>
        <w:t xml:space="preserve"> </w:t>
      </w:r>
      <w:r w:rsidR="00F85870">
        <w:rPr>
          <w:rFonts w:asciiTheme="majorBidi" w:hAnsiTheme="majorBidi" w:cstheme="majorBidi"/>
          <w:bCs/>
          <w:sz w:val="24"/>
          <w:szCs w:val="24"/>
        </w:rPr>
        <w:t>(Yayınlanmamış y</w:t>
      </w:r>
      <w:r>
        <w:rPr>
          <w:rFonts w:asciiTheme="majorBidi" w:hAnsiTheme="majorBidi" w:cstheme="majorBidi"/>
          <w:bCs/>
          <w:sz w:val="24"/>
          <w:szCs w:val="24"/>
        </w:rPr>
        <w:t>üksek lisans tezi</w:t>
      </w:r>
      <w:r w:rsidR="00F85870">
        <w:rPr>
          <w:rFonts w:asciiTheme="majorBidi" w:hAnsiTheme="majorBidi" w:cstheme="majorBidi"/>
          <w:bCs/>
          <w:sz w:val="24"/>
          <w:szCs w:val="24"/>
        </w:rPr>
        <w:t xml:space="preserve">). </w:t>
      </w:r>
      <w:r>
        <w:rPr>
          <w:rFonts w:asciiTheme="majorBidi" w:hAnsiTheme="majorBidi" w:cstheme="majorBidi"/>
          <w:bCs/>
          <w:sz w:val="24"/>
          <w:szCs w:val="24"/>
        </w:rPr>
        <w:t>Atatürk Üniversitesi, Erzurum.</w:t>
      </w:r>
    </w:p>
    <w:p w:rsidR="00D23CC3" w:rsidRDefault="00423D79" w:rsidP="004457BC">
      <w:pPr>
        <w:spacing w:line="360" w:lineRule="auto"/>
        <w:ind w:left="567" w:hanging="567"/>
        <w:jc w:val="both"/>
        <w:rPr>
          <w:rFonts w:asciiTheme="majorBidi" w:hAnsiTheme="majorBidi" w:cstheme="majorBidi"/>
          <w:bCs/>
          <w:sz w:val="24"/>
          <w:szCs w:val="24"/>
        </w:rPr>
      </w:pPr>
      <w:r w:rsidRPr="00423D79">
        <w:rPr>
          <w:rFonts w:asciiTheme="majorBidi" w:hAnsiTheme="majorBidi" w:cstheme="majorBidi"/>
          <w:bCs/>
          <w:sz w:val="24"/>
          <w:szCs w:val="24"/>
        </w:rPr>
        <w:t>A</w:t>
      </w:r>
      <w:r>
        <w:rPr>
          <w:rFonts w:asciiTheme="majorBidi" w:hAnsiTheme="majorBidi" w:cstheme="majorBidi"/>
          <w:bCs/>
          <w:sz w:val="24"/>
          <w:szCs w:val="24"/>
        </w:rPr>
        <w:t xml:space="preserve">ksu, Y. (2009). </w:t>
      </w:r>
      <w:r w:rsidRPr="00423D79">
        <w:rPr>
          <w:rFonts w:asciiTheme="majorBidi" w:hAnsiTheme="majorBidi" w:cstheme="majorBidi"/>
          <w:bCs/>
          <w:i/>
          <w:iCs/>
          <w:sz w:val="24"/>
          <w:szCs w:val="24"/>
        </w:rPr>
        <w:t>Fen ve teknoloji ile sınıf öğretmenlerinin çevre sorunlarına yönelik tutumlarının belirlenmesi (Burdur örneği).</w:t>
      </w:r>
      <w:r>
        <w:rPr>
          <w:rFonts w:asciiTheme="majorBidi" w:hAnsiTheme="majorBidi" w:cstheme="majorBidi"/>
          <w:bCs/>
          <w:sz w:val="24"/>
          <w:szCs w:val="24"/>
        </w:rPr>
        <w:t xml:space="preserve"> </w:t>
      </w:r>
      <w:r w:rsidR="00812E67">
        <w:rPr>
          <w:rFonts w:asciiTheme="majorBidi" w:hAnsiTheme="majorBidi" w:cstheme="majorBidi"/>
          <w:bCs/>
          <w:sz w:val="24"/>
          <w:szCs w:val="24"/>
        </w:rPr>
        <w:t>(Yayınlanmamış y</w:t>
      </w:r>
      <w:r>
        <w:rPr>
          <w:rFonts w:asciiTheme="majorBidi" w:hAnsiTheme="majorBidi" w:cstheme="majorBidi"/>
          <w:bCs/>
          <w:sz w:val="24"/>
          <w:szCs w:val="24"/>
        </w:rPr>
        <w:t>üksek lisans tezi</w:t>
      </w:r>
      <w:r w:rsidR="00812E67">
        <w:rPr>
          <w:rFonts w:asciiTheme="majorBidi" w:hAnsiTheme="majorBidi" w:cstheme="majorBidi"/>
          <w:bCs/>
          <w:sz w:val="24"/>
          <w:szCs w:val="24"/>
        </w:rPr>
        <w:t>)</w:t>
      </w:r>
      <w:r>
        <w:rPr>
          <w:rFonts w:asciiTheme="majorBidi" w:hAnsiTheme="majorBidi" w:cstheme="majorBidi"/>
          <w:bCs/>
          <w:sz w:val="24"/>
          <w:szCs w:val="24"/>
        </w:rPr>
        <w:t>. Süleyman Demirel Üniversitesi, Isparta.</w:t>
      </w:r>
    </w:p>
    <w:p w:rsidR="00EB79A7" w:rsidRPr="00EB79A7" w:rsidRDefault="00EB79A7" w:rsidP="00EB79A7">
      <w:pPr>
        <w:spacing w:line="360" w:lineRule="auto"/>
        <w:ind w:left="567" w:hanging="567"/>
        <w:jc w:val="both"/>
        <w:rPr>
          <w:rFonts w:asciiTheme="majorBidi" w:hAnsiTheme="majorBidi" w:cstheme="majorBidi"/>
          <w:bCs/>
          <w:i/>
          <w:iCs/>
          <w:sz w:val="24"/>
          <w:szCs w:val="24"/>
        </w:rPr>
      </w:pPr>
      <w:r w:rsidRPr="00EB79A7">
        <w:rPr>
          <w:rFonts w:asciiTheme="majorBidi" w:hAnsiTheme="majorBidi" w:cstheme="majorBidi"/>
          <w:bCs/>
          <w:sz w:val="24"/>
          <w:szCs w:val="24"/>
        </w:rPr>
        <w:t xml:space="preserve">Akyol, B. ve Kahyaoğlu, H. (2012). İlköğretim ikinci kademe öğrencilerinin çevre bilgi düzeyleri üzerine bir çalışma. Niğde örneği. </w:t>
      </w:r>
      <w:r w:rsidRPr="00EB79A7">
        <w:rPr>
          <w:rFonts w:asciiTheme="majorBidi" w:hAnsiTheme="majorBidi" w:cstheme="majorBidi"/>
          <w:bCs/>
          <w:i/>
          <w:iCs/>
          <w:sz w:val="24"/>
          <w:szCs w:val="24"/>
        </w:rPr>
        <w:t>X. Ulusal Fen Bilimleri ve Matematik Eğitimi Kongresi Bildirileri</w:t>
      </w:r>
      <w:r w:rsidRPr="00EB79A7">
        <w:rPr>
          <w:rFonts w:asciiTheme="majorBidi" w:hAnsiTheme="majorBidi" w:cstheme="majorBidi"/>
          <w:bCs/>
          <w:sz w:val="24"/>
          <w:szCs w:val="24"/>
        </w:rPr>
        <w:t>, Niğde.</w:t>
      </w:r>
    </w:p>
    <w:p w:rsidR="00B950C4" w:rsidRPr="000E6132" w:rsidRDefault="00B950C4"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lastRenderedPageBreak/>
        <w:t xml:space="preserve">Aldrich, M. </w:t>
      </w:r>
      <w:r w:rsidR="007327B8">
        <w:rPr>
          <w:rFonts w:asciiTheme="majorBidi" w:eastAsiaTheme="minorHAnsi" w:hAnsiTheme="majorBidi" w:cstheme="majorBidi"/>
          <w:sz w:val="24"/>
          <w:szCs w:val="24"/>
          <w:lang w:eastAsia="en-US"/>
        </w:rPr>
        <w:t>ve</w:t>
      </w:r>
      <w:r w:rsidRPr="000E6132">
        <w:rPr>
          <w:rFonts w:asciiTheme="majorBidi" w:eastAsiaTheme="minorHAnsi" w:hAnsiTheme="majorBidi" w:cstheme="majorBidi"/>
          <w:sz w:val="24"/>
          <w:szCs w:val="24"/>
          <w:lang w:eastAsia="en-US"/>
        </w:rPr>
        <w:t xml:space="preserve"> Benjamin, C. (1997). </w:t>
      </w:r>
      <w:r w:rsidRPr="000E6132">
        <w:rPr>
          <w:rFonts w:asciiTheme="majorBidi" w:eastAsiaTheme="minorHAnsi" w:hAnsiTheme="majorBidi" w:cstheme="majorBidi"/>
          <w:i/>
          <w:iCs/>
          <w:sz w:val="24"/>
          <w:szCs w:val="24"/>
          <w:lang w:eastAsia="en-US"/>
        </w:rPr>
        <w:t xml:space="preserve">Environmental </w:t>
      </w:r>
      <w:r w:rsidR="00DF5FCE">
        <w:rPr>
          <w:rFonts w:asciiTheme="majorBidi" w:eastAsiaTheme="minorHAnsi" w:hAnsiTheme="majorBidi" w:cstheme="majorBidi"/>
          <w:i/>
          <w:iCs/>
          <w:sz w:val="24"/>
          <w:szCs w:val="24"/>
          <w:lang w:eastAsia="en-US"/>
        </w:rPr>
        <w:t>e</w:t>
      </w:r>
      <w:r w:rsidRPr="000E6132">
        <w:rPr>
          <w:rFonts w:asciiTheme="majorBidi" w:eastAsiaTheme="minorHAnsi" w:hAnsiTheme="majorBidi" w:cstheme="majorBidi"/>
          <w:i/>
          <w:iCs/>
          <w:sz w:val="24"/>
          <w:szCs w:val="24"/>
          <w:lang w:eastAsia="en-US"/>
        </w:rPr>
        <w:t xml:space="preserve">ducation. </w:t>
      </w:r>
      <w:r w:rsidRPr="000E6132">
        <w:rPr>
          <w:rFonts w:asciiTheme="majorBidi" w:eastAsiaTheme="minorHAnsi" w:hAnsiTheme="majorBidi" w:cstheme="majorBidi"/>
          <w:sz w:val="24"/>
          <w:szCs w:val="24"/>
          <w:lang w:eastAsia="en-US"/>
        </w:rPr>
        <w:t>London: The IEA Education and Training Unit and the IEA Environment Unit.</w:t>
      </w:r>
    </w:p>
    <w:p w:rsidR="00B950C4" w:rsidRDefault="00B950C4" w:rsidP="004457BC">
      <w:pPr>
        <w:autoSpaceDE w:val="0"/>
        <w:autoSpaceDN w:val="0"/>
        <w:adjustRightInd w:val="0"/>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Alp, E., Ertep</w:t>
      </w:r>
      <w:r w:rsidR="009E0A92">
        <w:rPr>
          <w:rFonts w:asciiTheme="majorBidi" w:hAnsiTheme="majorBidi" w:cstheme="majorBidi"/>
          <w:sz w:val="24"/>
          <w:szCs w:val="24"/>
        </w:rPr>
        <w:t>ı</w:t>
      </w:r>
      <w:r w:rsidRPr="000E6132">
        <w:rPr>
          <w:rFonts w:asciiTheme="majorBidi" w:hAnsiTheme="majorBidi" w:cstheme="majorBidi"/>
          <w:sz w:val="24"/>
          <w:szCs w:val="24"/>
        </w:rPr>
        <w:t xml:space="preserve">nar, H., Tekkaya, C. </w:t>
      </w:r>
      <w:r w:rsidR="007327B8">
        <w:rPr>
          <w:rFonts w:asciiTheme="majorBidi" w:hAnsiTheme="majorBidi" w:cstheme="majorBidi"/>
          <w:sz w:val="24"/>
          <w:szCs w:val="24"/>
        </w:rPr>
        <w:t>ve</w:t>
      </w:r>
      <w:r w:rsidRPr="000E6132">
        <w:rPr>
          <w:rFonts w:asciiTheme="majorBidi" w:hAnsiTheme="majorBidi" w:cstheme="majorBidi"/>
          <w:sz w:val="24"/>
          <w:szCs w:val="24"/>
        </w:rPr>
        <w:t xml:space="preserve"> Y</w:t>
      </w:r>
      <w:r w:rsidR="009E0A92">
        <w:rPr>
          <w:rFonts w:asciiTheme="majorBidi" w:hAnsiTheme="majorBidi" w:cstheme="majorBidi"/>
          <w:sz w:val="24"/>
          <w:szCs w:val="24"/>
        </w:rPr>
        <w:t>ı</w:t>
      </w:r>
      <w:r w:rsidRPr="000E6132">
        <w:rPr>
          <w:rFonts w:asciiTheme="majorBidi" w:hAnsiTheme="majorBidi" w:cstheme="majorBidi"/>
          <w:sz w:val="24"/>
          <w:szCs w:val="24"/>
        </w:rPr>
        <w:t>lmaz, A. (2008)</w:t>
      </w:r>
      <w:r w:rsidR="005B3F1B">
        <w:rPr>
          <w:rFonts w:asciiTheme="majorBidi" w:hAnsiTheme="majorBidi" w:cstheme="majorBidi"/>
          <w:sz w:val="24"/>
          <w:szCs w:val="24"/>
        </w:rPr>
        <w:t>.</w:t>
      </w:r>
      <w:r w:rsidRPr="000E6132">
        <w:rPr>
          <w:rFonts w:asciiTheme="majorBidi" w:hAnsiTheme="majorBidi" w:cstheme="majorBidi"/>
          <w:sz w:val="24"/>
          <w:szCs w:val="24"/>
        </w:rPr>
        <w:t xml:space="preserve"> A survey on </w:t>
      </w:r>
      <w:r w:rsidR="006B10D4">
        <w:rPr>
          <w:rFonts w:asciiTheme="majorBidi" w:hAnsiTheme="majorBidi" w:cstheme="majorBidi"/>
          <w:sz w:val="24"/>
          <w:szCs w:val="24"/>
        </w:rPr>
        <w:t>T</w:t>
      </w:r>
      <w:r w:rsidRPr="000E6132">
        <w:rPr>
          <w:rFonts w:asciiTheme="majorBidi" w:hAnsiTheme="majorBidi" w:cstheme="majorBidi"/>
          <w:sz w:val="24"/>
          <w:szCs w:val="24"/>
        </w:rPr>
        <w:t xml:space="preserve">urkish </w:t>
      </w:r>
      <w:r w:rsidR="0047739E">
        <w:rPr>
          <w:rFonts w:asciiTheme="majorBidi" w:hAnsiTheme="majorBidi" w:cstheme="majorBidi"/>
          <w:sz w:val="24"/>
          <w:szCs w:val="24"/>
        </w:rPr>
        <w:t>e</w:t>
      </w:r>
      <w:r w:rsidRPr="000E6132">
        <w:rPr>
          <w:rFonts w:asciiTheme="majorBidi" w:hAnsiTheme="majorBidi" w:cstheme="majorBidi"/>
          <w:sz w:val="24"/>
          <w:szCs w:val="24"/>
        </w:rPr>
        <w:t xml:space="preserve">lementary </w:t>
      </w:r>
      <w:r w:rsidR="0047739E">
        <w:rPr>
          <w:rFonts w:asciiTheme="majorBidi" w:hAnsiTheme="majorBidi" w:cstheme="majorBidi"/>
          <w:sz w:val="24"/>
          <w:szCs w:val="24"/>
        </w:rPr>
        <w:t>s</w:t>
      </w:r>
      <w:r w:rsidRPr="000E6132">
        <w:rPr>
          <w:rFonts w:asciiTheme="majorBidi" w:hAnsiTheme="majorBidi" w:cstheme="majorBidi"/>
          <w:sz w:val="24"/>
          <w:szCs w:val="24"/>
        </w:rPr>
        <w:t xml:space="preserve">chool </w:t>
      </w:r>
      <w:r w:rsidR="0047739E">
        <w:rPr>
          <w:rFonts w:asciiTheme="majorBidi" w:hAnsiTheme="majorBidi" w:cstheme="majorBidi"/>
          <w:sz w:val="24"/>
          <w:szCs w:val="24"/>
        </w:rPr>
        <w:t>s</w:t>
      </w:r>
      <w:r w:rsidRPr="000E6132">
        <w:rPr>
          <w:rFonts w:asciiTheme="majorBidi" w:hAnsiTheme="majorBidi" w:cstheme="majorBidi"/>
          <w:sz w:val="24"/>
          <w:szCs w:val="24"/>
        </w:rPr>
        <w:t xml:space="preserve">tudents' </w:t>
      </w:r>
      <w:r w:rsidR="0047739E">
        <w:rPr>
          <w:rFonts w:asciiTheme="majorBidi" w:hAnsiTheme="majorBidi" w:cstheme="majorBidi"/>
          <w:sz w:val="24"/>
          <w:szCs w:val="24"/>
        </w:rPr>
        <w:t>e</w:t>
      </w:r>
      <w:r w:rsidRPr="000E6132">
        <w:rPr>
          <w:rFonts w:asciiTheme="majorBidi" w:hAnsiTheme="majorBidi" w:cstheme="majorBidi"/>
          <w:sz w:val="24"/>
          <w:szCs w:val="24"/>
        </w:rPr>
        <w:t xml:space="preserve">nvironmental </w:t>
      </w:r>
      <w:r w:rsidR="0047739E">
        <w:rPr>
          <w:rFonts w:asciiTheme="majorBidi" w:hAnsiTheme="majorBidi" w:cstheme="majorBidi"/>
          <w:sz w:val="24"/>
          <w:szCs w:val="24"/>
        </w:rPr>
        <w:t>f</w:t>
      </w:r>
      <w:r w:rsidRPr="000E6132">
        <w:rPr>
          <w:rFonts w:asciiTheme="majorBidi" w:hAnsiTheme="majorBidi" w:cstheme="majorBidi"/>
          <w:sz w:val="24"/>
          <w:szCs w:val="24"/>
        </w:rPr>
        <w:t xml:space="preserve">riendly </w:t>
      </w:r>
      <w:r w:rsidR="0047739E">
        <w:rPr>
          <w:rFonts w:asciiTheme="majorBidi" w:hAnsiTheme="majorBidi" w:cstheme="majorBidi"/>
          <w:sz w:val="24"/>
          <w:szCs w:val="24"/>
        </w:rPr>
        <w:t>b</w:t>
      </w:r>
      <w:r w:rsidRPr="000E6132">
        <w:rPr>
          <w:rFonts w:asciiTheme="majorBidi" w:hAnsiTheme="majorBidi" w:cstheme="majorBidi"/>
          <w:sz w:val="24"/>
          <w:szCs w:val="24"/>
        </w:rPr>
        <w:t xml:space="preserve">ehaviours and a </w:t>
      </w:r>
      <w:r w:rsidR="0047739E">
        <w:rPr>
          <w:rFonts w:asciiTheme="majorBidi" w:hAnsiTheme="majorBidi" w:cstheme="majorBidi"/>
          <w:sz w:val="24"/>
          <w:szCs w:val="24"/>
        </w:rPr>
        <w:t>s</w:t>
      </w:r>
      <w:r w:rsidRPr="000E6132">
        <w:rPr>
          <w:rFonts w:asciiTheme="majorBidi" w:hAnsiTheme="majorBidi" w:cstheme="majorBidi"/>
          <w:sz w:val="24"/>
          <w:szCs w:val="24"/>
        </w:rPr>
        <w:t xml:space="preserve">ociated </w:t>
      </w:r>
      <w:r w:rsidR="0047739E">
        <w:rPr>
          <w:rFonts w:asciiTheme="majorBidi" w:hAnsiTheme="majorBidi" w:cstheme="majorBidi"/>
          <w:sz w:val="24"/>
          <w:szCs w:val="24"/>
        </w:rPr>
        <w:t>v</w:t>
      </w:r>
      <w:r w:rsidRPr="000E6132">
        <w:rPr>
          <w:rFonts w:asciiTheme="majorBidi" w:hAnsiTheme="majorBidi" w:cstheme="majorBidi"/>
          <w:sz w:val="24"/>
          <w:szCs w:val="24"/>
        </w:rPr>
        <w:t>ariables</w:t>
      </w:r>
      <w:r w:rsidR="0047739E">
        <w:rPr>
          <w:rFonts w:asciiTheme="majorBidi" w:hAnsiTheme="majorBidi" w:cstheme="majorBidi"/>
          <w:sz w:val="24"/>
          <w:szCs w:val="24"/>
        </w:rPr>
        <w:t>.</w:t>
      </w:r>
      <w:r w:rsidRPr="000E6132">
        <w:rPr>
          <w:rFonts w:asciiTheme="majorBidi" w:hAnsiTheme="majorBidi" w:cstheme="majorBidi"/>
          <w:sz w:val="24"/>
          <w:szCs w:val="24"/>
        </w:rPr>
        <w:t xml:space="preserve"> </w:t>
      </w:r>
      <w:r w:rsidRPr="000E6132">
        <w:rPr>
          <w:rFonts w:asciiTheme="majorBidi" w:hAnsiTheme="majorBidi" w:cstheme="majorBidi"/>
          <w:i/>
          <w:iCs/>
          <w:sz w:val="24"/>
          <w:szCs w:val="24"/>
        </w:rPr>
        <w:t>Environmental Education Research</w:t>
      </w:r>
      <w:r w:rsidR="00865F4F">
        <w:rPr>
          <w:rFonts w:asciiTheme="majorBidi" w:hAnsiTheme="majorBidi" w:cstheme="majorBidi"/>
          <w:sz w:val="24"/>
          <w:szCs w:val="24"/>
        </w:rPr>
        <w:t xml:space="preserve">, </w:t>
      </w:r>
      <w:r w:rsidR="00865F4F" w:rsidRPr="0047739E">
        <w:rPr>
          <w:rFonts w:asciiTheme="majorBidi" w:hAnsiTheme="majorBidi" w:cstheme="majorBidi"/>
          <w:i/>
          <w:iCs/>
          <w:sz w:val="24"/>
          <w:szCs w:val="24"/>
        </w:rPr>
        <w:t>14</w:t>
      </w:r>
      <w:r w:rsidR="0047739E">
        <w:rPr>
          <w:rFonts w:asciiTheme="majorBidi" w:hAnsiTheme="majorBidi" w:cstheme="majorBidi"/>
          <w:sz w:val="24"/>
          <w:szCs w:val="24"/>
        </w:rPr>
        <w:t>(</w:t>
      </w:r>
      <w:r w:rsidR="00865F4F">
        <w:rPr>
          <w:rFonts w:asciiTheme="majorBidi" w:hAnsiTheme="majorBidi" w:cstheme="majorBidi"/>
          <w:sz w:val="24"/>
          <w:szCs w:val="24"/>
        </w:rPr>
        <w:t>2</w:t>
      </w:r>
      <w:r w:rsidR="0047739E">
        <w:rPr>
          <w:rFonts w:asciiTheme="majorBidi" w:hAnsiTheme="majorBidi" w:cstheme="majorBidi"/>
          <w:sz w:val="24"/>
          <w:szCs w:val="24"/>
        </w:rPr>
        <w:t>)</w:t>
      </w:r>
      <w:r w:rsidR="00865F4F">
        <w:rPr>
          <w:rFonts w:asciiTheme="majorBidi" w:hAnsiTheme="majorBidi" w:cstheme="majorBidi"/>
          <w:sz w:val="24"/>
          <w:szCs w:val="24"/>
        </w:rPr>
        <w:t>, 129-143.</w:t>
      </w:r>
    </w:p>
    <w:p w:rsidR="00CD333E" w:rsidRDefault="00CD333E" w:rsidP="004457BC">
      <w:pPr>
        <w:autoSpaceDE w:val="0"/>
        <w:autoSpaceDN w:val="0"/>
        <w:adjustRightInd w:val="0"/>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Atak, F. (2012). </w:t>
      </w:r>
      <w:r w:rsidRPr="00CD333E">
        <w:rPr>
          <w:rFonts w:asciiTheme="majorBidi" w:hAnsiTheme="majorBidi" w:cstheme="majorBidi"/>
          <w:i/>
          <w:iCs/>
          <w:sz w:val="24"/>
          <w:szCs w:val="24"/>
        </w:rPr>
        <w:t>6.</w:t>
      </w:r>
      <w:r w:rsidR="00812E67">
        <w:rPr>
          <w:rFonts w:asciiTheme="majorBidi" w:hAnsiTheme="majorBidi" w:cstheme="majorBidi"/>
          <w:i/>
          <w:iCs/>
          <w:sz w:val="24"/>
          <w:szCs w:val="24"/>
        </w:rPr>
        <w:t xml:space="preserve"> </w:t>
      </w:r>
      <w:r w:rsidRPr="00CD333E">
        <w:rPr>
          <w:rFonts w:asciiTheme="majorBidi" w:hAnsiTheme="majorBidi" w:cstheme="majorBidi"/>
          <w:i/>
          <w:iCs/>
          <w:sz w:val="24"/>
          <w:szCs w:val="24"/>
        </w:rPr>
        <w:t>ve 7.</w:t>
      </w:r>
      <w:r w:rsidR="00812E67">
        <w:rPr>
          <w:rFonts w:asciiTheme="majorBidi" w:hAnsiTheme="majorBidi" w:cstheme="majorBidi"/>
          <w:i/>
          <w:iCs/>
          <w:sz w:val="24"/>
          <w:szCs w:val="24"/>
        </w:rPr>
        <w:t xml:space="preserve"> </w:t>
      </w:r>
      <w:r w:rsidRPr="00CD333E">
        <w:rPr>
          <w:rFonts w:asciiTheme="majorBidi" w:hAnsiTheme="majorBidi" w:cstheme="majorBidi"/>
          <w:i/>
          <w:iCs/>
          <w:sz w:val="24"/>
          <w:szCs w:val="24"/>
        </w:rPr>
        <w:t xml:space="preserve">sınıf öğrencilerinin belli başlı çevre sorunlarına yönelik farkındalıklarının incelenmesi. </w:t>
      </w:r>
      <w:r w:rsidR="00F85870">
        <w:rPr>
          <w:rFonts w:asciiTheme="majorBidi" w:hAnsiTheme="majorBidi" w:cstheme="majorBidi"/>
          <w:bCs/>
          <w:sz w:val="24"/>
          <w:szCs w:val="24"/>
        </w:rPr>
        <w:t xml:space="preserve">(Yayınlanmamış </w:t>
      </w:r>
      <w:r w:rsidR="00F85870">
        <w:rPr>
          <w:rFonts w:asciiTheme="majorBidi" w:hAnsiTheme="majorBidi" w:cstheme="majorBidi"/>
          <w:sz w:val="24"/>
          <w:szCs w:val="24"/>
        </w:rPr>
        <w:t>y</w:t>
      </w:r>
      <w:r>
        <w:rPr>
          <w:rFonts w:asciiTheme="majorBidi" w:hAnsiTheme="majorBidi" w:cstheme="majorBidi"/>
          <w:sz w:val="24"/>
          <w:szCs w:val="24"/>
        </w:rPr>
        <w:t>üksek lisans tezi</w:t>
      </w:r>
      <w:r w:rsidR="00F85870">
        <w:rPr>
          <w:rFonts w:asciiTheme="majorBidi" w:hAnsiTheme="majorBidi" w:cstheme="majorBidi"/>
          <w:sz w:val="24"/>
          <w:szCs w:val="24"/>
        </w:rPr>
        <w:t xml:space="preserve">). </w:t>
      </w:r>
      <w:r>
        <w:rPr>
          <w:rFonts w:asciiTheme="majorBidi" w:hAnsiTheme="majorBidi" w:cstheme="majorBidi"/>
          <w:sz w:val="24"/>
          <w:szCs w:val="24"/>
        </w:rPr>
        <w:t>Ahi Evran Üniversitesi, Kırşehir.</w:t>
      </w:r>
    </w:p>
    <w:p w:rsidR="00553FB3" w:rsidRPr="00713D86" w:rsidRDefault="00E10E19" w:rsidP="004457BC">
      <w:pPr>
        <w:autoSpaceDE w:val="0"/>
        <w:autoSpaceDN w:val="0"/>
        <w:adjustRightInd w:val="0"/>
        <w:spacing w:after="0" w:line="360" w:lineRule="auto"/>
        <w:ind w:left="567" w:hanging="567"/>
        <w:jc w:val="both"/>
        <w:rPr>
          <w:rFonts w:asciiTheme="majorBidi" w:hAnsiTheme="majorBidi" w:cstheme="majorBidi"/>
          <w:sz w:val="24"/>
          <w:szCs w:val="24"/>
        </w:rPr>
      </w:pPr>
      <w:r w:rsidRPr="00713D86">
        <w:rPr>
          <w:rFonts w:asciiTheme="majorBidi" w:hAnsiTheme="majorBidi" w:cstheme="majorBidi"/>
          <w:sz w:val="24"/>
          <w:szCs w:val="24"/>
        </w:rPr>
        <w:t>Atasoy, (2005).</w:t>
      </w:r>
      <w:r>
        <w:rPr>
          <w:rFonts w:asciiTheme="majorBidi" w:hAnsiTheme="majorBidi" w:cstheme="majorBidi"/>
          <w:sz w:val="24"/>
          <w:szCs w:val="24"/>
        </w:rPr>
        <w:t xml:space="preserve"> </w:t>
      </w:r>
      <w:r w:rsidR="00713D86" w:rsidRPr="00713D86">
        <w:rPr>
          <w:rFonts w:asciiTheme="majorBidi" w:hAnsiTheme="majorBidi" w:cstheme="majorBidi"/>
          <w:i/>
          <w:iCs/>
          <w:sz w:val="24"/>
          <w:szCs w:val="24"/>
        </w:rPr>
        <w:t>Çevre için eğitim: i</w:t>
      </w:r>
      <w:r w:rsidR="00553FB3" w:rsidRPr="00713D86">
        <w:rPr>
          <w:rFonts w:asciiTheme="majorBidi" w:hAnsiTheme="majorBidi" w:cstheme="majorBidi"/>
          <w:i/>
          <w:iCs/>
          <w:sz w:val="24"/>
          <w:szCs w:val="24"/>
        </w:rPr>
        <w:t>lköğretim öğrencilerinin çevresel tutum ve çevre bilgisi üzerine</w:t>
      </w:r>
      <w:r w:rsidR="00AF7857" w:rsidRPr="00713D86">
        <w:rPr>
          <w:rFonts w:asciiTheme="majorBidi" w:hAnsiTheme="majorBidi" w:cstheme="majorBidi"/>
          <w:i/>
          <w:iCs/>
          <w:sz w:val="24"/>
          <w:szCs w:val="24"/>
        </w:rPr>
        <w:t xml:space="preserve"> </w:t>
      </w:r>
      <w:r w:rsidR="00553FB3" w:rsidRPr="00713D86">
        <w:rPr>
          <w:rFonts w:asciiTheme="majorBidi" w:hAnsiTheme="majorBidi" w:cstheme="majorBidi"/>
          <w:i/>
          <w:iCs/>
          <w:sz w:val="24"/>
          <w:szCs w:val="24"/>
        </w:rPr>
        <w:t>bir çalışma.</w:t>
      </w:r>
      <w:r w:rsidR="00AF7857">
        <w:rPr>
          <w:rFonts w:asciiTheme="majorBidi" w:hAnsiTheme="majorBidi" w:cstheme="majorBidi"/>
          <w:sz w:val="24"/>
          <w:szCs w:val="24"/>
        </w:rPr>
        <w:t xml:space="preserve"> </w:t>
      </w:r>
      <w:r w:rsidR="00F85870">
        <w:rPr>
          <w:rFonts w:asciiTheme="majorBidi" w:hAnsiTheme="majorBidi" w:cstheme="majorBidi"/>
          <w:sz w:val="24"/>
          <w:szCs w:val="24"/>
        </w:rPr>
        <w:t>(</w:t>
      </w:r>
      <w:r w:rsidR="00713D86">
        <w:rPr>
          <w:rFonts w:asciiTheme="majorBidi" w:hAnsiTheme="majorBidi" w:cstheme="majorBidi"/>
          <w:sz w:val="24"/>
          <w:szCs w:val="24"/>
        </w:rPr>
        <w:t>Yayı</w:t>
      </w:r>
      <w:r w:rsidR="00F85870">
        <w:rPr>
          <w:rFonts w:asciiTheme="majorBidi" w:hAnsiTheme="majorBidi" w:cstheme="majorBidi"/>
          <w:sz w:val="24"/>
          <w:szCs w:val="24"/>
        </w:rPr>
        <w:t>n</w:t>
      </w:r>
      <w:r w:rsidR="00713D86">
        <w:rPr>
          <w:rFonts w:asciiTheme="majorBidi" w:hAnsiTheme="majorBidi" w:cstheme="majorBidi"/>
          <w:sz w:val="24"/>
          <w:szCs w:val="24"/>
        </w:rPr>
        <w:t xml:space="preserve">lanmamış doktora </w:t>
      </w:r>
      <w:r w:rsidR="00423D79">
        <w:rPr>
          <w:rFonts w:asciiTheme="majorBidi" w:hAnsiTheme="majorBidi" w:cstheme="majorBidi"/>
          <w:sz w:val="24"/>
          <w:szCs w:val="24"/>
        </w:rPr>
        <w:t>t</w:t>
      </w:r>
      <w:r w:rsidR="00553FB3" w:rsidRPr="00553FB3">
        <w:rPr>
          <w:rFonts w:asciiTheme="majorBidi" w:hAnsiTheme="majorBidi" w:cstheme="majorBidi"/>
          <w:sz w:val="24"/>
          <w:szCs w:val="24"/>
        </w:rPr>
        <w:t>ezi</w:t>
      </w:r>
      <w:r w:rsidR="00F85870" w:rsidRPr="00F85870">
        <w:rPr>
          <w:rFonts w:asciiTheme="majorBidi" w:hAnsiTheme="majorBidi" w:cstheme="majorBidi"/>
          <w:sz w:val="24"/>
          <w:szCs w:val="24"/>
        </w:rPr>
        <w:t xml:space="preserve">). </w:t>
      </w:r>
      <w:r w:rsidR="00715DF0">
        <w:rPr>
          <w:rFonts w:asciiTheme="majorBidi" w:hAnsiTheme="majorBidi" w:cstheme="majorBidi"/>
          <w:sz w:val="24"/>
          <w:szCs w:val="24"/>
        </w:rPr>
        <w:t>Uludağ Üniversitesi</w:t>
      </w:r>
      <w:r w:rsidR="00713D86">
        <w:rPr>
          <w:rFonts w:asciiTheme="majorBidi" w:hAnsiTheme="majorBidi" w:cstheme="majorBidi"/>
          <w:i/>
          <w:iCs/>
          <w:sz w:val="24"/>
          <w:szCs w:val="24"/>
        </w:rPr>
        <w:t xml:space="preserve">, </w:t>
      </w:r>
      <w:r w:rsidR="00713D86">
        <w:rPr>
          <w:rFonts w:asciiTheme="majorBidi" w:hAnsiTheme="majorBidi" w:cstheme="majorBidi"/>
          <w:sz w:val="24"/>
          <w:szCs w:val="24"/>
        </w:rPr>
        <w:t>Bursa.</w:t>
      </w:r>
    </w:p>
    <w:p w:rsidR="00422798" w:rsidRPr="00864539" w:rsidRDefault="00422798" w:rsidP="004457BC">
      <w:pPr>
        <w:autoSpaceDE w:val="0"/>
        <w:autoSpaceDN w:val="0"/>
        <w:adjustRightInd w:val="0"/>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 xml:space="preserve">Bahar, M. (2000, 1-2 Kasım). </w:t>
      </w:r>
      <w:r w:rsidR="00C514ED" w:rsidRPr="00864539">
        <w:rPr>
          <w:rFonts w:asciiTheme="majorBidi" w:hAnsiTheme="majorBidi" w:cstheme="majorBidi"/>
          <w:sz w:val="24"/>
          <w:szCs w:val="24"/>
        </w:rPr>
        <w:t xml:space="preserve">Üniversite </w:t>
      </w:r>
      <w:r w:rsidR="00864539" w:rsidRPr="00864539">
        <w:rPr>
          <w:rFonts w:asciiTheme="majorBidi" w:hAnsiTheme="majorBidi" w:cstheme="majorBidi"/>
          <w:sz w:val="24"/>
          <w:szCs w:val="24"/>
        </w:rPr>
        <w:t>ö</w:t>
      </w:r>
      <w:r w:rsidR="00C514ED" w:rsidRPr="00864539">
        <w:rPr>
          <w:rFonts w:asciiTheme="majorBidi" w:hAnsiTheme="majorBidi" w:cstheme="majorBidi"/>
          <w:sz w:val="24"/>
          <w:szCs w:val="24"/>
        </w:rPr>
        <w:t xml:space="preserve">ğrencilerinin </w:t>
      </w:r>
      <w:r w:rsidR="00864539" w:rsidRPr="00864539">
        <w:rPr>
          <w:rFonts w:asciiTheme="majorBidi" w:hAnsiTheme="majorBidi" w:cstheme="majorBidi"/>
          <w:sz w:val="24"/>
          <w:szCs w:val="24"/>
        </w:rPr>
        <w:t>ç</w:t>
      </w:r>
      <w:r w:rsidR="00C514ED" w:rsidRPr="00864539">
        <w:rPr>
          <w:rFonts w:asciiTheme="majorBidi" w:hAnsiTheme="majorBidi" w:cstheme="majorBidi"/>
          <w:sz w:val="24"/>
          <w:szCs w:val="24"/>
        </w:rPr>
        <w:t xml:space="preserve">evre </w:t>
      </w:r>
      <w:r w:rsidR="00864539" w:rsidRPr="00864539">
        <w:rPr>
          <w:rFonts w:asciiTheme="majorBidi" w:hAnsiTheme="majorBidi" w:cstheme="majorBidi"/>
          <w:sz w:val="24"/>
          <w:szCs w:val="24"/>
        </w:rPr>
        <w:t>e</w:t>
      </w:r>
      <w:r w:rsidR="00C514ED" w:rsidRPr="00864539">
        <w:rPr>
          <w:rFonts w:asciiTheme="majorBidi" w:hAnsiTheme="majorBidi" w:cstheme="majorBidi"/>
          <w:sz w:val="24"/>
          <w:szCs w:val="24"/>
        </w:rPr>
        <w:t xml:space="preserve">ğitimi </w:t>
      </w:r>
      <w:r w:rsidR="00864539" w:rsidRPr="00864539">
        <w:rPr>
          <w:rFonts w:asciiTheme="majorBidi" w:hAnsiTheme="majorBidi" w:cstheme="majorBidi"/>
          <w:sz w:val="24"/>
          <w:szCs w:val="24"/>
        </w:rPr>
        <w:t>k</w:t>
      </w:r>
      <w:r w:rsidR="00C514ED" w:rsidRPr="00864539">
        <w:rPr>
          <w:rFonts w:asciiTheme="majorBidi" w:hAnsiTheme="majorBidi" w:cstheme="majorBidi"/>
          <w:sz w:val="24"/>
          <w:szCs w:val="24"/>
        </w:rPr>
        <w:t xml:space="preserve">onularındaki </w:t>
      </w:r>
      <w:r w:rsidR="00864539" w:rsidRPr="00864539">
        <w:rPr>
          <w:rFonts w:asciiTheme="majorBidi" w:hAnsiTheme="majorBidi" w:cstheme="majorBidi"/>
          <w:sz w:val="24"/>
          <w:szCs w:val="24"/>
        </w:rPr>
        <w:t>ö</w:t>
      </w:r>
      <w:r w:rsidRPr="00864539">
        <w:rPr>
          <w:rFonts w:asciiTheme="majorBidi" w:hAnsiTheme="majorBidi" w:cstheme="majorBidi"/>
          <w:sz w:val="24"/>
          <w:szCs w:val="24"/>
        </w:rPr>
        <w:t>n</w:t>
      </w:r>
    </w:p>
    <w:p w:rsidR="00B950C4" w:rsidRDefault="00864539" w:rsidP="004457BC">
      <w:pPr>
        <w:autoSpaceDE w:val="0"/>
        <w:autoSpaceDN w:val="0"/>
        <w:adjustRightInd w:val="0"/>
        <w:spacing w:after="0" w:line="360" w:lineRule="auto"/>
        <w:ind w:left="567"/>
        <w:jc w:val="both"/>
        <w:rPr>
          <w:rFonts w:asciiTheme="majorBidi" w:hAnsiTheme="majorBidi" w:cstheme="majorBidi"/>
          <w:sz w:val="24"/>
          <w:szCs w:val="24"/>
        </w:rPr>
      </w:pPr>
      <w:r w:rsidRPr="00864539">
        <w:rPr>
          <w:rFonts w:asciiTheme="majorBidi" w:hAnsiTheme="majorBidi" w:cstheme="majorBidi"/>
          <w:sz w:val="24"/>
          <w:szCs w:val="24"/>
        </w:rPr>
        <w:t>b</w:t>
      </w:r>
      <w:r w:rsidR="00C514ED" w:rsidRPr="00864539">
        <w:rPr>
          <w:rFonts w:asciiTheme="majorBidi" w:hAnsiTheme="majorBidi" w:cstheme="majorBidi"/>
          <w:sz w:val="24"/>
          <w:szCs w:val="24"/>
        </w:rPr>
        <w:t xml:space="preserve">ilgi </w:t>
      </w:r>
      <w:r w:rsidRPr="00864539">
        <w:rPr>
          <w:rFonts w:asciiTheme="majorBidi" w:hAnsiTheme="majorBidi" w:cstheme="majorBidi"/>
          <w:sz w:val="24"/>
          <w:szCs w:val="24"/>
        </w:rPr>
        <w:t>d</w:t>
      </w:r>
      <w:r w:rsidR="00C514ED" w:rsidRPr="00864539">
        <w:rPr>
          <w:rFonts w:asciiTheme="majorBidi" w:hAnsiTheme="majorBidi" w:cstheme="majorBidi"/>
          <w:sz w:val="24"/>
          <w:szCs w:val="24"/>
        </w:rPr>
        <w:t xml:space="preserve">üzeyi, </w:t>
      </w:r>
      <w:r w:rsidRPr="00864539">
        <w:rPr>
          <w:rFonts w:asciiTheme="majorBidi" w:hAnsiTheme="majorBidi" w:cstheme="majorBidi"/>
          <w:sz w:val="24"/>
          <w:szCs w:val="24"/>
        </w:rPr>
        <w:t>k</w:t>
      </w:r>
      <w:r w:rsidR="00C514ED" w:rsidRPr="00864539">
        <w:rPr>
          <w:rFonts w:asciiTheme="majorBidi" w:hAnsiTheme="majorBidi" w:cstheme="majorBidi"/>
          <w:sz w:val="24"/>
          <w:szCs w:val="24"/>
        </w:rPr>
        <w:t xml:space="preserve">avram </w:t>
      </w:r>
      <w:r w:rsidRPr="00864539">
        <w:rPr>
          <w:rFonts w:asciiTheme="majorBidi" w:hAnsiTheme="majorBidi" w:cstheme="majorBidi"/>
          <w:sz w:val="24"/>
          <w:szCs w:val="24"/>
        </w:rPr>
        <w:t>y</w:t>
      </w:r>
      <w:r w:rsidR="00422798" w:rsidRPr="00864539">
        <w:rPr>
          <w:rFonts w:asciiTheme="majorBidi" w:hAnsiTheme="majorBidi" w:cstheme="majorBidi"/>
          <w:sz w:val="24"/>
          <w:szCs w:val="24"/>
        </w:rPr>
        <w:t>anılgıları</w:t>
      </w:r>
      <w:r w:rsidR="00422798" w:rsidRPr="000E6132">
        <w:rPr>
          <w:rFonts w:asciiTheme="majorBidi" w:hAnsiTheme="majorBidi" w:cstheme="majorBidi"/>
          <w:i/>
          <w:iCs/>
          <w:sz w:val="24"/>
          <w:szCs w:val="24"/>
        </w:rPr>
        <w:t xml:space="preserve">. </w:t>
      </w:r>
      <w:r w:rsidR="00422798" w:rsidRPr="00864539">
        <w:rPr>
          <w:rFonts w:asciiTheme="majorBidi" w:hAnsiTheme="majorBidi" w:cstheme="majorBidi"/>
          <w:i/>
          <w:iCs/>
          <w:sz w:val="24"/>
          <w:szCs w:val="24"/>
        </w:rPr>
        <w:t>V. Uluslararası Ekoloji ve Çevre Sorunlar</w:t>
      </w:r>
      <w:r w:rsidR="00B65B71" w:rsidRPr="00864539">
        <w:rPr>
          <w:rFonts w:asciiTheme="majorBidi" w:hAnsiTheme="majorBidi" w:cstheme="majorBidi"/>
          <w:i/>
          <w:iCs/>
          <w:sz w:val="24"/>
          <w:szCs w:val="24"/>
        </w:rPr>
        <w:t xml:space="preserve"> </w:t>
      </w:r>
      <w:r w:rsidR="00422798" w:rsidRPr="00864539">
        <w:rPr>
          <w:rFonts w:asciiTheme="majorBidi" w:hAnsiTheme="majorBidi" w:cstheme="majorBidi"/>
          <w:i/>
          <w:iCs/>
          <w:sz w:val="24"/>
          <w:szCs w:val="24"/>
        </w:rPr>
        <w:t>Sempozyumu</w:t>
      </w:r>
      <w:r>
        <w:rPr>
          <w:rFonts w:asciiTheme="majorBidi" w:hAnsiTheme="majorBidi" w:cstheme="majorBidi"/>
          <w:sz w:val="24"/>
          <w:szCs w:val="24"/>
        </w:rPr>
        <w:t>. Ankara:</w:t>
      </w:r>
      <w:r w:rsidR="00422798" w:rsidRPr="000E6132">
        <w:rPr>
          <w:rFonts w:asciiTheme="majorBidi" w:hAnsiTheme="majorBidi" w:cstheme="majorBidi"/>
          <w:sz w:val="24"/>
          <w:szCs w:val="24"/>
        </w:rPr>
        <w:t xml:space="preserve"> T</w:t>
      </w:r>
      <w:r>
        <w:rPr>
          <w:rFonts w:asciiTheme="majorBidi" w:hAnsiTheme="majorBidi" w:cstheme="majorBidi"/>
          <w:sz w:val="24"/>
          <w:szCs w:val="24"/>
        </w:rPr>
        <w:t>ü</w:t>
      </w:r>
      <w:r w:rsidRPr="000E6132">
        <w:rPr>
          <w:rFonts w:asciiTheme="majorBidi" w:hAnsiTheme="majorBidi" w:cstheme="majorBidi"/>
          <w:sz w:val="24"/>
          <w:szCs w:val="24"/>
        </w:rPr>
        <w:t>bitak</w:t>
      </w:r>
      <w:r>
        <w:rPr>
          <w:rFonts w:asciiTheme="majorBidi" w:hAnsiTheme="majorBidi" w:cstheme="majorBidi"/>
          <w:sz w:val="24"/>
          <w:szCs w:val="24"/>
        </w:rPr>
        <w:t xml:space="preserve"> Yayınları.</w:t>
      </w:r>
    </w:p>
    <w:p w:rsidR="00AF7857" w:rsidRPr="000E6132" w:rsidRDefault="00AF7857" w:rsidP="004457BC">
      <w:pPr>
        <w:autoSpaceDE w:val="0"/>
        <w:autoSpaceDN w:val="0"/>
        <w:adjustRightInd w:val="0"/>
        <w:spacing w:after="0" w:line="360" w:lineRule="auto"/>
        <w:ind w:left="567" w:hanging="567"/>
        <w:jc w:val="both"/>
        <w:rPr>
          <w:rFonts w:asciiTheme="majorBidi" w:hAnsiTheme="majorBidi" w:cstheme="majorBidi"/>
          <w:sz w:val="24"/>
          <w:szCs w:val="24"/>
        </w:rPr>
      </w:pPr>
      <w:r w:rsidRPr="00AF7857">
        <w:rPr>
          <w:rFonts w:asciiTheme="majorBidi" w:hAnsiTheme="majorBidi" w:cstheme="majorBidi"/>
          <w:sz w:val="24"/>
          <w:szCs w:val="24"/>
        </w:rPr>
        <w:t>Bergner, R.M. (20</w:t>
      </w:r>
      <w:r>
        <w:rPr>
          <w:rFonts w:asciiTheme="majorBidi" w:hAnsiTheme="majorBidi" w:cstheme="majorBidi"/>
          <w:sz w:val="24"/>
          <w:szCs w:val="24"/>
        </w:rPr>
        <w:t>11). What is behavior? and so w</w:t>
      </w:r>
      <w:r w:rsidRPr="00AF7857">
        <w:rPr>
          <w:rFonts w:asciiTheme="majorBidi" w:hAnsiTheme="majorBidi" w:cstheme="majorBidi"/>
          <w:sz w:val="24"/>
          <w:szCs w:val="24"/>
        </w:rPr>
        <w:t xml:space="preserve">hat? </w:t>
      </w:r>
      <w:r>
        <w:rPr>
          <w:rFonts w:asciiTheme="majorBidi" w:hAnsiTheme="majorBidi" w:cstheme="majorBidi"/>
          <w:i/>
          <w:iCs/>
          <w:sz w:val="24"/>
          <w:szCs w:val="24"/>
        </w:rPr>
        <w:t>New ideas in p</w:t>
      </w:r>
      <w:r w:rsidRPr="00AF7857">
        <w:rPr>
          <w:rFonts w:asciiTheme="majorBidi" w:hAnsiTheme="majorBidi" w:cstheme="majorBidi"/>
          <w:i/>
          <w:iCs/>
          <w:sz w:val="24"/>
          <w:szCs w:val="24"/>
        </w:rPr>
        <w:t xml:space="preserve">sychology, 29, </w:t>
      </w:r>
      <w:r w:rsidRPr="00AF7857">
        <w:rPr>
          <w:rFonts w:asciiTheme="majorBidi" w:hAnsiTheme="majorBidi" w:cstheme="majorBidi"/>
          <w:sz w:val="24"/>
          <w:szCs w:val="24"/>
        </w:rPr>
        <w:t>147–155.</w:t>
      </w:r>
    </w:p>
    <w:p w:rsidR="00CC02DB" w:rsidRPr="000E6132" w:rsidRDefault="00B950C4"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 xml:space="preserve">Bozkurt, O. </w:t>
      </w:r>
      <w:r w:rsidR="007327B8">
        <w:rPr>
          <w:rFonts w:asciiTheme="majorBidi" w:eastAsiaTheme="minorHAnsi" w:hAnsiTheme="majorBidi" w:cstheme="majorBidi"/>
          <w:sz w:val="24"/>
          <w:szCs w:val="24"/>
          <w:lang w:eastAsia="en-US"/>
        </w:rPr>
        <w:t>ve</w:t>
      </w:r>
      <w:r w:rsidRPr="000E6132">
        <w:rPr>
          <w:rFonts w:asciiTheme="majorBidi" w:eastAsiaTheme="minorHAnsi" w:hAnsiTheme="majorBidi" w:cstheme="majorBidi"/>
          <w:sz w:val="24"/>
          <w:szCs w:val="24"/>
          <w:lang w:eastAsia="en-US"/>
        </w:rPr>
        <w:t xml:space="preserve"> Cansüngü, Ö. (2002). İlköğretim </w:t>
      </w:r>
      <w:r w:rsidR="0047739E">
        <w:rPr>
          <w:rFonts w:asciiTheme="majorBidi" w:eastAsiaTheme="minorHAnsi" w:hAnsiTheme="majorBidi" w:cstheme="majorBidi"/>
          <w:sz w:val="24"/>
          <w:szCs w:val="24"/>
          <w:lang w:eastAsia="en-US"/>
        </w:rPr>
        <w:t>ö</w:t>
      </w:r>
      <w:r w:rsidRPr="000E6132">
        <w:rPr>
          <w:rFonts w:asciiTheme="majorBidi" w:eastAsiaTheme="minorHAnsi" w:hAnsiTheme="majorBidi" w:cstheme="majorBidi"/>
          <w:sz w:val="24"/>
          <w:szCs w:val="24"/>
          <w:lang w:eastAsia="en-US"/>
        </w:rPr>
        <w:t xml:space="preserve">ğrencilerinin </w:t>
      </w:r>
      <w:r w:rsidR="0047739E">
        <w:rPr>
          <w:rFonts w:asciiTheme="majorBidi" w:eastAsiaTheme="minorHAnsi" w:hAnsiTheme="majorBidi" w:cstheme="majorBidi"/>
          <w:sz w:val="24"/>
          <w:szCs w:val="24"/>
          <w:lang w:eastAsia="en-US"/>
        </w:rPr>
        <w:t>ç</w:t>
      </w:r>
      <w:r w:rsidRPr="000E6132">
        <w:rPr>
          <w:rFonts w:asciiTheme="majorBidi" w:eastAsiaTheme="minorHAnsi" w:hAnsiTheme="majorBidi" w:cstheme="majorBidi"/>
          <w:sz w:val="24"/>
          <w:szCs w:val="24"/>
          <w:lang w:eastAsia="en-US"/>
        </w:rPr>
        <w:t xml:space="preserve">evre </w:t>
      </w:r>
      <w:r w:rsidR="0047739E">
        <w:rPr>
          <w:rFonts w:asciiTheme="majorBidi" w:eastAsiaTheme="minorHAnsi" w:hAnsiTheme="majorBidi" w:cstheme="majorBidi"/>
          <w:sz w:val="24"/>
          <w:szCs w:val="24"/>
          <w:lang w:eastAsia="en-US"/>
        </w:rPr>
        <w:t>e</w:t>
      </w:r>
      <w:r w:rsidRPr="000E6132">
        <w:rPr>
          <w:rFonts w:asciiTheme="majorBidi" w:eastAsiaTheme="minorHAnsi" w:hAnsiTheme="majorBidi" w:cstheme="majorBidi"/>
          <w:sz w:val="24"/>
          <w:szCs w:val="24"/>
          <w:lang w:eastAsia="en-US"/>
        </w:rPr>
        <w:t xml:space="preserve">ğitiminde </w:t>
      </w:r>
      <w:r w:rsidR="0047739E">
        <w:rPr>
          <w:rFonts w:asciiTheme="majorBidi" w:eastAsiaTheme="minorHAnsi" w:hAnsiTheme="majorBidi" w:cstheme="majorBidi"/>
          <w:sz w:val="24"/>
          <w:szCs w:val="24"/>
          <w:lang w:eastAsia="en-US"/>
        </w:rPr>
        <w:t>s</w:t>
      </w:r>
      <w:r w:rsidRPr="000E6132">
        <w:rPr>
          <w:rFonts w:asciiTheme="majorBidi" w:eastAsiaTheme="minorHAnsi" w:hAnsiTheme="majorBidi" w:cstheme="majorBidi"/>
          <w:sz w:val="24"/>
          <w:szCs w:val="24"/>
          <w:lang w:eastAsia="en-US"/>
        </w:rPr>
        <w:t xml:space="preserve">era </w:t>
      </w:r>
      <w:r w:rsidR="0047739E">
        <w:rPr>
          <w:rFonts w:asciiTheme="majorBidi" w:eastAsiaTheme="minorHAnsi" w:hAnsiTheme="majorBidi" w:cstheme="majorBidi"/>
          <w:sz w:val="24"/>
          <w:szCs w:val="24"/>
          <w:lang w:eastAsia="en-US"/>
        </w:rPr>
        <w:t>e</w:t>
      </w:r>
      <w:r w:rsidRPr="000E6132">
        <w:rPr>
          <w:rFonts w:asciiTheme="majorBidi" w:eastAsiaTheme="minorHAnsi" w:hAnsiTheme="majorBidi" w:cstheme="majorBidi"/>
          <w:sz w:val="24"/>
          <w:szCs w:val="24"/>
          <w:lang w:eastAsia="en-US"/>
        </w:rPr>
        <w:t xml:space="preserve">tkisi ile </w:t>
      </w:r>
      <w:r w:rsidR="0047739E">
        <w:rPr>
          <w:rFonts w:asciiTheme="majorBidi" w:eastAsiaTheme="minorHAnsi" w:hAnsiTheme="majorBidi" w:cstheme="majorBidi"/>
          <w:sz w:val="24"/>
          <w:szCs w:val="24"/>
          <w:lang w:eastAsia="en-US"/>
        </w:rPr>
        <w:t>i</w:t>
      </w:r>
      <w:r w:rsidRPr="000E6132">
        <w:rPr>
          <w:rFonts w:asciiTheme="majorBidi" w:eastAsiaTheme="minorHAnsi" w:hAnsiTheme="majorBidi" w:cstheme="majorBidi"/>
          <w:sz w:val="24"/>
          <w:szCs w:val="24"/>
          <w:lang w:eastAsia="en-US"/>
        </w:rPr>
        <w:t>lgili</w:t>
      </w:r>
      <w:r w:rsidRPr="000E6132">
        <w:rPr>
          <w:rFonts w:asciiTheme="majorBidi" w:hAnsiTheme="majorBidi" w:cstheme="majorBidi"/>
          <w:sz w:val="24"/>
          <w:szCs w:val="24"/>
        </w:rPr>
        <w:t xml:space="preserve"> </w:t>
      </w:r>
      <w:r w:rsidR="0047739E">
        <w:rPr>
          <w:rFonts w:asciiTheme="majorBidi" w:eastAsiaTheme="minorHAnsi" w:hAnsiTheme="majorBidi" w:cstheme="majorBidi"/>
          <w:sz w:val="24"/>
          <w:szCs w:val="24"/>
          <w:lang w:eastAsia="en-US"/>
        </w:rPr>
        <w:t>k</w:t>
      </w:r>
      <w:r w:rsidRPr="000E6132">
        <w:rPr>
          <w:rFonts w:asciiTheme="majorBidi" w:eastAsiaTheme="minorHAnsi" w:hAnsiTheme="majorBidi" w:cstheme="majorBidi"/>
          <w:sz w:val="24"/>
          <w:szCs w:val="24"/>
          <w:lang w:eastAsia="en-US"/>
        </w:rPr>
        <w:t xml:space="preserve">avram </w:t>
      </w:r>
      <w:r w:rsidR="0047739E">
        <w:rPr>
          <w:rFonts w:asciiTheme="majorBidi" w:eastAsiaTheme="minorHAnsi" w:hAnsiTheme="majorBidi" w:cstheme="majorBidi"/>
          <w:sz w:val="24"/>
          <w:szCs w:val="24"/>
          <w:lang w:eastAsia="en-US"/>
        </w:rPr>
        <w:t>y</w:t>
      </w:r>
      <w:r w:rsidRPr="000E6132">
        <w:rPr>
          <w:rFonts w:asciiTheme="majorBidi" w:eastAsiaTheme="minorHAnsi" w:hAnsiTheme="majorBidi" w:cstheme="majorBidi"/>
          <w:sz w:val="24"/>
          <w:szCs w:val="24"/>
          <w:lang w:eastAsia="en-US"/>
        </w:rPr>
        <w:t xml:space="preserve">anılgıları. </w:t>
      </w:r>
      <w:r w:rsidRPr="000E6132">
        <w:rPr>
          <w:rFonts w:asciiTheme="majorBidi" w:eastAsiaTheme="minorHAnsi" w:hAnsiTheme="majorBidi" w:cstheme="majorBidi"/>
          <w:i/>
          <w:iCs/>
          <w:sz w:val="24"/>
          <w:szCs w:val="24"/>
          <w:lang w:eastAsia="en-US"/>
        </w:rPr>
        <w:t xml:space="preserve">Hacettepe Üniversitesi Eğitim Fakültesi Dergisi, </w:t>
      </w:r>
      <w:r w:rsidRPr="0047739E">
        <w:rPr>
          <w:rFonts w:asciiTheme="majorBidi" w:eastAsiaTheme="minorHAnsi" w:hAnsiTheme="majorBidi" w:cstheme="majorBidi"/>
          <w:sz w:val="24"/>
          <w:szCs w:val="24"/>
          <w:lang w:eastAsia="en-US"/>
        </w:rPr>
        <w:t>23</w:t>
      </w:r>
      <w:r w:rsidRPr="000E6132">
        <w:rPr>
          <w:rFonts w:asciiTheme="majorBidi" w:eastAsiaTheme="minorHAnsi" w:hAnsiTheme="majorBidi" w:cstheme="majorBidi"/>
          <w:sz w:val="24"/>
          <w:szCs w:val="24"/>
          <w:lang w:eastAsia="en-US"/>
        </w:rPr>
        <w:t>, 67-73.</w:t>
      </w:r>
    </w:p>
    <w:p w:rsidR="00B950C4" w:rsidRDefault="00865F4F"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Brown, L., </w:t>
      </w:r>
      <w:r w:rsidR="00CC02DB" w:rsidRPr="000E6132">
        <w:rPr>
          <w:rFonts w:asciiTheme="majorBidi" w:eastAsiaTheme="minorHAnsi" w:hAnsiTheme="majorBidi" w:cstheme="majorBidi"/>
          <w:sz w:val="24"/>
          <w:szCs w:val="24"/>
          <w:lang w:eastAsia="en-US"/>
        </w:rPr>
        <w:t xml:space="preserve">Flavin, C., </w:t>
      </w:r>
      <w:r w:rsidR="007327B8">
        <w:rPr>
          <w:rFonts w:asciiTheme="majorBidi" w:eastAsiaTheme="minorHAnsi" w:hAnsiTheme="majorBidi" w:cstheme="majorBidi"/>
          <w:sz w:val="24"/>
          <w:szCs w:val="24"/>
          <w:lang w:eastAsia="en-US"/>
        </w:rPr>
        <w:t>ve</w:t>
      </w:r>
      <w:r w:rsidR="00CC02DB" w:rsidRPr="000E6132">
        <w:rPr>
          <w:rFonts w:asciiTheme="majorBidi" w:eastAsiaTheme="minorHAnsi" w:hAnsiTheme="majorBidi" w:cstheme="majorBidi"/>
          <w:sz w:val="24"/>
          <w:szCs w:val="24"/>
          <w:lang w:eastAsia="en-US"/>
        </w:rPr>
        <w:t xml:space="preserve"> French, H. (1997). </w:t>
      </w:r>
      <w:r w:rsidR="00CC02DB" w:rsidRPr="001805C1">
        <w:rPr>
          <w:rFonts w:asciiTheme="majorBidi" w:eastAsiaTheme="minorHAnsi" w:hAnsiTheme="majorBidi" w:cstheme="majorBidi"/>
          <w:i/>
          <w:iCs/>
          <w:sz w:val="24"/>
          <w:szCs w:val="24"/>
          <w:lang w:eastAsia="en-US"/>
        </w:rPr>
        <w:t xml:space="preserve">Dünyanın </w:t>
      </w:r>
      <w:r w:rsidR="001805C1" w:rsidRPr="001805C1">
        <w:rPr>
          <w:rFonts w:asciiTheme="majorBidi" w:eastAsiaTheme="minorHAnsi" w:hAnsiTheme="majorBidi" w:cstheme="majorBidi"/>
          <w:i/>
          <w:iCs/>
          <w:sz w:val="24"/>
          <w:szCs w:val="24"/>
          <w:lang w:eastAsia="en-US"/>
        </w:rPr>
        <w:t>d</w:t>
      </w:r>
      <w:r w:rsidR="00CC02DB" w:rsidRPr="001805C1">
        <w:rPr>
          <w:rFonts w:asciiTheme="majorBidi" w:eastAsiaTheme="minorHAnsi" w:hAnsiTheme="majorBidi" w:cstheme="majorBidi"/>
          <w:i/>
          <w:iCs/>
          <w:sz w:val="24"/>
          <w:szCs w:val="24"/>
          <w:lang w:eastAsia="en-US"/>
        </w:rPr>
        <w:t xml:space="preserve">urumu. </w:t>
      </w:r>
      <w:r w:rsidR="00DF5FCE">
        <w:rPr>
          <w:rFonts w:asciiTheme="majorBidi" w:eastAsiaTheme="minorHAnsi" w:hAnsiTheme="majorBidi" w:cstheme="majorBidi"/>
          <w:i/>
          <w:iCs/>
          <w:sz w:val="24"/>
          <w:szCs w:val="24"/>
          <w:lang w:eastAsia="en-US"/>
        </w:rPr>
        <w:t>s</w:t>
      </w:r>
      <w:r w:rsidR="00DF5FCE" w:rsidRPr="001805C1">
        <w:rPr>
          <w:rFonts w:asciiTheme="majorBidi" w:eastAsiaTheme="minorHAnsi" w:hAnsiTheme="majorBidi" w:cstheme="majorBidi"/>
          <w:i/>
          <w:iCs/>
          <w:sz w:val="24"/>
          <w:szCs w:val="24"/>
          <w:lang w:eastAsia="en-US"/>
        </w:rPr>
        <w:t>ürdürülebilir</w:t>
      </w:r>
      <w:r w:rsidR="00CC02DB" w:rsidRPr="001805C1">
        <w:rPr>
          <w:rFonts w:asciiTheme="majorBidi" w:eastAsiaTheme="minorHAnsi" w:hAnsiTheme="majorBidi" w:cstheme="majorBidi"/>
          <w:i/>
          <w:iCs/>
          <w:sz w:val="24"/>
          <w:szCs w:val="24"/>
          <w:lang w:eastAsia="en-US"/>
        </w:rPr>
        <w:t xml:space="preserve"> </w:t>
      </w:r>
      <w:r w:rsidR="001805C1" w:rsidRPr="001805C1">
        <w:rPr>
          <w:rFonts w:asciiTheme="majorBidi" w:eastAsiaTheme="minorHAnsi" w:hAnsiTheme="majorBidi" w:cstheme="majorBidi"/>
          <w:i/>
          <w:iCs/>
          <w:sz w:val="24"/>
          <w:szCs w:val="24"/>
          <w:lang w:eastAsia="en-US"/>
        </w:rPr>
        <w:t>t</w:t>
      </w:r>
      <w:r w:rsidR="00CC02DB" w:rsidRPr="001805C1">
        <w:rPr>
          <w:rFonts w:asciiTheme="majorBidi" w:eastAsiaTheme="minorHAnsi" w:hAnsiTheme="majorBidi" w:cstheme="majorBidi"/>
          <w:i/>
          <w:iCs/>
          <w:sz w:val="24"/>
          <w:szCs w:val="24"/>
          <w:lang w:eastAsia="en-US"/>
        </w:rPr>
        <w:t xml:space="preserve">oplum </w:t>
      </w:r>
      <w:r w:rsidR="001805C1" w:rsidRPr="001805C1">
        <w:rPr>
          <w:rFonts w:asciiTheme="majorBidi" w:eastAsiaTheme="minorHAnsi" w:hAnsiTheme="majorBidi" w:cstheme="majorBidi"/>
          <w:i/>
          <w:iCs/>
          <w:sz w:val="24"/>
          <w:szCs w:val="24"/>
          <w:lang w:eastAsia="en-US"/>
        </w:rPr>
        <w:t>i</w:t>
      </w:r>
      <w:r w:rsidR="00CC02DB" w:rsidRPr="001805C1">
        <w:rPr>
          <w:rFonts w:asciiTheme="majorBidi" w:eastAsiaTheme="minorHAnsi" w:hAnsiTheme="majorBidi" w:cstheme="majorBidi"/>
          <w:i/>
          <w:iCs/>
          <w:sz w:val="24"/>
          <w:szCs w:val="24"/>
          <w:lang w:eastAsia="en-US"/>
        </w:rPr>
        <w:t xml:space="preserve">çin </w:t>
      </w:r>
      <w:r w:rsidR="001805C1" w:rsidRPr="001805C1">
        <w:rPr>
          <w:rFonts w:asciiTheme="majorBidi" w:eastAsiaTheme="minorHAnsi" w:hAnsiTheme="majorBidi" w:cstheme="majorBidi"/>
          <w:i/>
          <w:iCs/>
          <w:sz w:val="24"/>
          <w:szCs w:val="24"/>
          <w:lang w:eastAsia="en-US"/>
        </w:rPr>
        <w:t>w</w:t>
      </w:r>
      <w:r w:rsidR="00CC02DB" w:rsidRPr="001805C1">
        <w:rPr>
          <w:rFonts w:asciiTheme="majorBidi" w:eastAsiaTheme="minorHAnsi" w:hAnsiTheme="majorBidi" w:cstheme="majorBidi"/>
          <w:i/>
          <w:iCs/>
          <w:sz w:val="24"/>
          <w:szCs w:val="24"/>
          <w:lang w:eastAsia="en-US"/>
        </w:rPr>
        <w:t xml:space="preserve">orldwatch </w:t>
      </w:r>
      <w:r w:rsidR="001805C1" w:rsidRPr="001805C1">
        <w:rPr>
          <w:rFonts w:asciiTheme="majorBidi" w:eastAsiaTheme="minorHAnsi" w:hAnsiTheme="majorBidi" w:cstheme="majorBidi"/>
          <w:i/>
          <w:iCs/>
          <w:sz w:val="24"/>
          <w:szCs w:val="24"/>
          <w:lang w:eastAsia="en-US"/>
        </w:rPr>
        <w:t>e</w:t>
      </w:r>
      <w:r w:rsidR="00CC02DB" w:rsidRPr="001805C1">
        <w:rPr>
          <w:rFonts w:asciiTheme="majorBidi" w:eastAsiaTheme="minorHAnsi" w:hAnsiTheme="majorBidi" w:cstheme="majorBidi"/>
          <w:i/>
          <w:iCs/>
          <w:sz w:val="24"/>
          <w:szCs w:val="24"/>
          <w:lang w:eastAsia="en-US"/>
        </w:rPr>
        <w:t xml:space="preserve">nstitüsü </w:t>
      </w:r>
      <w:r w:rsidR="001805C1" w:rsidRPr="001805C1">
        <w:rPr>
          <w:rFonts w:asciiTheme="majorBidi" w:eastAsiaTheme="minorHAnsi" w:hAnsiTheme="majorBidi" w:cstheme="majorBidi"/>
          <w:i/>
          <w:iCs/>
          <w:sz w:val="24"/>
          <w:szCs w:val="24"/>
          <w:lang w:eastAsia="en-US"/>
        </w:rPr>
        <w:t>r</w:t>
      </w:r>
      <w:r w:rsidR="00CC02DB" w:rsidRPr="001805C1">
        <w:rPr>
          <w:rFonts w:asciiTheme="majorBidi" w:eastAsiaTheme="minorHAnsi" w:hAnsiTheme="majorBidi" w:cstheme="majorBidi"/>
          <w:i/>
          <w:iCs/>
          <w:sz w:val="24"/>
          <w:szCs w:val="24"/>
          <w:lang w:eastAsia="en-US"/>
        </w:rPr>
        <w:t>aporu</w:t>
      </w:r>
      <w:r w:rsidR="001805C1">
        <w:rPr>
          <w:rFonts w:asciiTheme="majorBidi" w:eastAsiaTheme="minorHAnsi" w:hAnsiTheme="majorBidi" w:cstheme="majorBidi"/>
          <w:sz w:val="24"/>
          <w:szCs w:val="24"/>
          <w:lang w:eastAsia="en-US"/>
        </w:rPr>
        <w:t>.</w:t>
      </w:r>
      <w:r w:rsidR="00CC02DB" w:rsidRPr="000E6132">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İstanbul</w:t>
      </w:r>
      <w:r w:rsidR="001805C1">
        <w:rPr>
          <w:rFonts w:asciiTheme="majorBidi" w:eastAsiaTheme="minorHAnsi" w:hAnsiTheme="majorBidi" w:cstheme="majorBidi"/>
          <w:sz w:val="24"/>
          <w:szCs w:val="24"/>
          <w:lang w:eastAsia="en-US"/>
        </w:rPr>
        <w:t>: Tema Vakfı Yayınları.</w:t>
      </w:r>
    </w:p>
    <w:p w:rsidR="00833B05" w:rsidRDefault="00833B05"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Büyüköztürk, Ş. (2018). </w:t>
      </w:r>
      <w:r w:rsidR="00CC1E9C" w:rsidRPr="00F85870">
        <w:rPr>
          <w:rFonts w:asciiTheme="majorBidi" w:eastAsiaTheme="minorHAnsi" w:hAnsiTheme="majorBidi" w:cstheme="majorBidi"/>
          <w:i/>
          <w:iCs/>
          <w:sz w:val="24"/>
          <w:szCs w:val="24"/>
          <w:lang w:eastAsia="en-US"/>
        </w:rPr>
        <w:t>Sosyal bilimler için veri analizi el kitabı</w:t>
      </w:r>
      <w:r w:rsidR="00CC1E9C">
        <w:rPr>
          <w:rFonts w:asciiTheme="majorBidi" w:eastAsiaTheme="minorHAnsi" w:hAnsiTheme="majorBidi" w:cstheme="majorBidi"/>
          <w:sz w:val="24"/>
          <w:szCs w:val="24"/>
          <w:lang w:eastAsia="en-US"/>
        </w:rPr>
        <w:t>. Ankara: Pegem Akademi Yayıncılık.</w:t>
      </w:r>
    </w:p>
    <w:p w:rsidR="00715DF0" w:rsidRDefault="00715DF0"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Cömert, H. (2011). </w:t>
      </w:r>
      <w:r w:rsidRPr="00715DF0">
        <w:rPr>
          <w:rFonts w:asciiTheme="majorBidi" w:eastAsiaTheme="minorHAnsi" w:hAnsiTheme="majorBidi" w:cstheme="majorBidi"/>
          <w:i/>
          <w:iCs/>
          <w:sz w:val="24"/>
          <w:szCs w:val="24"/>
          <w:lang w:eastAsia="en-US"/>
        </w:rPr>
        <w:t xml:space="preserve">Çevre sorunları ve etkileri konusundaki işbirlikli öğrenme etkinliklerinin öğrencilerin bilgi, tutum ve davranışlarına etkisi.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Pr>
          <w:rFonts w:asciiTheme="majorBidi" w:eastAsiaTheme="minorHAnsi" w:hAnsiTheme="majorBidi" w:cstheme="majorBidi"/>
          <w:sz w:val="24"/>
          <w:szCs w:val="24"/>
          <w:lang w:eastAsia="en-US"/>
        </w:rPr>
        <w:t>üksek lisans tezi</w:t>
      </w:r>
      <w:r w:rsidR="00F85870">
        <w:rPr>
          <w:rFonts w:asciiTheme="majorBidi" w:eastAsiaTheme="minorHAnsi" w:hAnsiTheme="majorBidi" w:cstheme="majorBidi"/>
          <w:sz w:val="24"/>
          <w:szCs w:val="24"/>
          <w:lang w:eastAsia="en-US"/>
        </w:rPr>
        <w:t>)</w:t>
      </w:r>
      <w:r>
        <w:rPr>
          <w:rFonts w:asciiTheme="majorBidi" w:eastAsiaTheme="minorHAnsi" w:hAnsiTheme="majorBidi" w:cstheme="majorBidi"/>
          <w:sz w:val="24"/>
          <w:szCs w:val="24"/>
          <w:lang w:eastAsia="en-US"/>
        </w:rPr>
        <w:t>. İstanbul Üniversitesi, İstanbul.</w:t>
      </w:r>
    </w:p>
    <w:p w:rsidR="00EB79A7" w:rsidRPr="00EB79A7" w:rsidRDefault="00EB79A7" w:rsidP="00EB79A7">
      <w:pPr>
        <w:autoSpaceDE w:val="0"/>
        <w:autoSpaceDN w:val="0"/>
        <w:adjustRightInd w:val="0"/>
        <w:spacing w:after="0" w:line="360" w:lineRule="auto"/>
        <w:ind w:left="567" w:hanging="567"/>
        <w:jc w:val="both"/>
        <w:rPr>
          <w:rFonts w:asciiTheme="majorBidi" w:eastAsiaTheme="minorHAnsi" w:hAnsiTheme="majorBidi" w:cstheme="majorBidi"/>
          <w:bCs/>
          <w:sz w:val="24"/>
          <w:szCs w:val="24"/>
          <w:lang w:eastAsia="en-US"/>
        </w:rPr>
      </w:pPr>
      <w:r w:rsidRPr="00EB79A7">
        <w:rPr>
          <w:rFonts w:asciiTheme="majorBidi" w:eastAsiaTheme="minorHAnsi" w:hAnsiTheme="majorBidi" w:cstheme="majorBidi"/>
          <w:bCs/>
          <w:sz w:val="24"/>
          <w:szCs w:val="24"/>
          <w:lang w:eastAsia="en-US"/>
        </w:rPr>
        <w:t xml:space="preserve">Çubuk, B. ve Karacaoğlu, Ö. C. (2003). Üniversite öğrencilerinin çevre duyarlılıklarının incelenmesi. </w:t>
      </w:r>
      <w:r w:rsidRPr="00EB79A7">
        <w:rPr>
          <w:rFonts w:asciiTheme="majorBidi" w:eastAsiaTheme="minorHAnsi" w:hAnsiTheme="majorBidi" w:cstheme="majorBidi"/>
          <w:bCs/>
          <w:i/>
          <w:iCs/>
          <w:sz w:val="24"/>
          <w:szCs w:val="24"/>
          <w:lang w:eastAsia="en-US"/>
        </w:rPr>
        <w:t>Ankara Üniversitesi Eğitim Bilimleri Fakültesi Dergisi</w:t>
      </w:r>
      <w:r w:rsidRPr="00EB79A7">
        <w:rPr>
          <w:rFonts w:asciiTheme="majorBidi" w:eastAsiaTheme="minorHAnsi" w:hAnsiTheme="majorBidi" w:cstheme="majorBidi"/>
          <w:bCs/>
          <w:sz w:val="24"/>
          <w:szCs w:val="24"/>
          <w:lang w:eastAsia="en-US"/>
        </w:rPr>
        <w:t>, 36(1-2), 189-198.</w:t>
      </w:r>
    </w:p>
    <w:p w:rsidR="00AB1083" w:rsidRDefault="00AB1083"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Daştan, T. (2007). </w:t>
      </w:r>
      <w:r w:rsidRPr="00AB1083">
        <w:rPr>
          <w:rFonts w:asciiTheme="majorBidi" w:eastAsiaTheme="minorHAnsi" w:hAnsiTheme="majorBidi" w:cstheme="majorBidi"/>
          <w:i/>
          <w:iCs/>
          <w:sz w:val="24"/>
          <w:szCs w:val="24"/>
          <w:lang w:eastAsia="en-US"/>
        </w:rPr>
        <w:t>Türkiye’deki çevre sorunlarına karşı biyoloji öğretmenlerinin bakış açılarının değerlendirilmesi.</w:t>
      </w:r>
      <w:r>
        <w:rPr>
          <w:rFonts w:asciiTheme="majorBidi" w:eastAsiaTheme="minorHAnsi" w:hAnsiTheme="majorBidi" w:cstheme="majorBidi"/>
          <w:sz w:val="24"/>
          <w:szCs w:val="24"/>
          <w:lang w:eastAsia="en-US"/>
        </w:rPr>
        <w:t xml:space="preserve">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 xml:space="preserve">yüksek lisans tezi). </w:t>
      </w:r>
      <w:r>
        <w:rPr>
          <w:rFonts w:asciiTheme="majorBidi" w:eastAsiaTheme="minorHAnsi" w:hAnsiTheme="majorBidi" w:cstheme="majorBidi"/>
          <w:sz w:val="24"/>
          <w:szCs w:val="24"/>
          <w:lang w:eastAsia="en-US"/>
        </w:rPr>
        <w:t>Gazi Üniversitesi, Ankara.</w:t>
      </w:r>
    </w:p>
    <w:p w:rsidR="003F2188" w:rsidRDefault="00A351BD"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Demirkıran, R. (2015). </w:t>
      </w:r>
      <w:r w:rsidRPr="00A351BD">
        <w:rPr>
          <w:rFonts w:asciiTheme="majorBidi" w:eastAsiaTheme="minorHAnsi" w:hAnsiTheme="majorBidi" w:cstheme="majorBidi"/>
          <w:i/>
          <w:iCs/>
          <w:sz w:val="24"/>
          <w:szCs w:val="24"/>
          <w:lang w:eastAsia="en-US"/>
        </w:rPr>
        <w:t>İlköğretim fen ve sınıf öğretmen adaylarının çevre sorunları ve çevre eğitimine ilişkin görüşleri.</w:t>
      </w:r>
      <w:r>
        <w:rPr>
          <w:rFonts w:asciiTheme="majorBidi" w:eastAsiaTheme="minorHAnsi" w:hAnsiTheme="majorBidi" w:cstheme="majorBidi"/>
          <w:sz w:val="24"/>
          <w:szCs w:val="24"/>
          <w:lang w:eastAsia="en-US"/>
        </w:rPr>
        <w:t xml:space="preserve">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 xml:space="preserve">yüksek lisans tezi). </w:t>
      </w:r>
      <w:r>
        <w:rPr>
          <w:rFonts w:asciiTheme="majorBidi" w:eastAsiaTheme="minorHAnsi" w:hAnsiTheme="majorBidi" w:cstheme="majorBidi"/>
          <w:sz w:val="24"/>
          <w:szCs w:val="24"/>
          <w:lang w:eastAsia="en-US"/>
        </w:rPr>
        <w:t>Fırat Üniversitesi, Elazığ.</w:t>
      </w:r>
    </w:p>
    <w:p w:rsidR="00B950C4" w:rsidRDefault="00B950C4"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 xml:space="preserve">Doğan, M. (1998). Stockholm </w:t>
      </w:r>
      <w:r w:rsidR="0047739E">
        <w:rPr>
          <w:rFonts w:asciiTheme="majorBidi" w:eastAsiaTheme="minorHAnsi" w:hAnsiTheme="majorBidi" w:cstheme="majorBidi"/>
          <w:sz w:val="24"/>
          <w:szCs w:val="24"/>
          <w:lang w:eastAsia="en-US"/>
        </w:rPr>
        <w:t>k</w:t>
      </w:r>
      <w:r w:rsidRPr="000E6132">
        <w:rPr>
          <w:rFonts w:asciiTheme="majorBidi" w:eastAsiaTheme="minorHAnsi" w:hAnsiTheme="majorBidi" w:cstheme="majorBidi"/>
          <w:sz w:val="24"/>
          <w:szCs w:val="24"/>
          <w:lang w:eastAsia="en-US"/>
        </w:rPr>
        <w:t xml:space="preserve">onferansından </w:t>
      </w:r>
      <w:r w:rsidR="0047739E">
        <w:rPr>
          <w:rFonts w:asciiTheme="majorBidi" w:eastAsiaTheme="minorHAnsi" w:hAnsiTheme="majorBidi" w:cstheme="majorBidi"/>
          <w:sz w:val="24"/>
          <w:szCs w:val="24"/>
          <w:lang w:eastAsia="en-US"/>
        </w:rPr>
        <w:t>g</w:t>
      </w:r>
      <w:r w:rsidRPr="000E6132">
        <w:rPr>
          <w:rFonts w:asciiTheme="majorBidi" w:eastAsiaTheme="minorHAnsi" w:hAnsiTheme="majorBidi" w:cstheme="majorBidi"/>
          <w:sz w:val="24"/>
          <w:szCs w:val="24"/>
          <w:lang w:eastAsia="en-US"/>
        </w:rPr>
        <w:t xml:space="preserve">ünümüze </w:t>
      </w:r>
      <w:r w:rsidR="0047739E">
        <w:rPr>
          <w:rFonts w:asciiTheme="majorBidi" w:eastAsiaTheme="minorHAnsi" w:hAnsiTheme="majorBidi" w:cstheme="majorBidi"/>
          <w:sz w:val="24"/>
          <w:szCs w:val="24"/>
          <w:lang w:eastAsia="en-US"/>
        </w:rPr>
        <w:t>t</w:t>
      </w:r>
      <w:r w:rsidRPr="000E6132">
        <w:rPr>
          <w:rFonts w:asciiTheme="majorBidi" w:eastAsiaTheme="minorHAnsi" w:hAnsiTheme="majorBidi" w:cstheme="majorBidi"/>
          <w:sz w:val="24"/>
          <w:szCs w:val="24"/>
          <w:lang w:eastAsia="en-US"/>
        </w:rPr>
        <w:t xml:space="preserve">ürkiye’de </w:t>
      </w:r>
      <w:r w:rsidR="0047739E">
        <w:rPr>
          <w:rFonts w:asciiTheme="majorBidi" w:eastAsiaTheme="minorHAnsi" w:hAnsiTheme="majorBidi" w:cstheme="majorBidi"/>
          <w:sz w:val="24"/>
          <w:szCs w:val="24"/>
          <w:lang w:eastAsia="en-US"/>
        </w:rPr>
        <w:t>ç</w:t>
      </w:r>
      <w:r w:rsidRPr="000E6132">
        <w:rPr>
          <w:rFonts w:asciiTheme="majorBidi" w:eastAsiaTheme="minorHAnsi" w:hAnsiTheme="majorBidi" w:cstheme="majorBidi"/>
          <w:sz w:val="24"/>
          <w:szCs w:val="24"/>
          <w:lang w:eastAsia="en-US"/>
        </w:rPr>
        <w:t xml:space="preserve">evre </w:t>
      </w:r>
      <w:r w:rsidR="0047739E">
        <w:rPr>
          <w:rFonts w:asciiTheme="majorBidi" w:eastAsiaTheme="minorHAnsi" w:hAnsiTheme="majorBidi" w:cstheme="majorBidi"/>
          <w:sz w:val="24"/>
          <w:szCs w:val="24"/>
          <w:lang w:eastAsia="en-US"/>
        </w:rPr>
        <w:t>e</w:t>
      </w:r>
      <w:r w:rsidRPr="000E6132">
        <w:rPr>
          <w:rFonts w:asciiTheme="majorBidi" w:eastAsiaTheme="minorHAnsi" w:hAnsiTheme="majorBidi" w:cstheme="majorBidi"/>
          <w:sz w:val="24"/>
          <w:szCs w:val="24"/>
          <w:lang w:eastAsia="en-US"/>
        </w:rPr>
        <w:t xml:space="preserve">ğitimi. </w:t>
      </w:r>
      <w:r w:rsidRPr="000E6132">
        <w:rPr>
          <w:rFonts w:asciiTheme="majorBidi" w:eastAsiaTheme="minorHAnsi" w:hAnsiTheme="majorBidi" w:cstheme="majorBidi"/>
          <w:i/>
          <w:iCs/>
          <w:sz w:val="24"/>
          <w:szCs w:val="24"/>
          <w:lang w:eastAsia="en-US"/>
        </w:rPr>
        <w:t>Çevre ve İnsan Dergisi, 40</w:t>
      </w:r>
      <w:r w:rsidRPr="000E6132">
        <w:rPr>
          <w:rFonts w:asciiTheme="majorBidi" w:eastAsiaTheme="minorHAnsi" w:hAnsiTheme="majorBidi" w:cstheme="majorBidi"/>
          <w:sz w:val="24"/>
          <w:szCs w:val="24"/>
          <w:lang w:eastAsia="en-US"/>
        </w:rPr>
        <w:t>(1), 28-33.</w:t>
      </w:r>
    </w:p>
    <w:p w:rsidR="00A351BD" w:rsidRDefault="00A351BD"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lastRenderedPageBreak/>
        <w:t xml:space="preserve">Edis, </w:t>
      </w:r>
      <w:r w:rsidR="005B4E12">
        <w:rPr>
          <w:rFonts w:asciiTheme="majorBidi" w:eastAsiaTheme="minorHAnsi" w:hAnsiTheme="majorBidi" w:cstheme="majorBidi"/>
          <w:sz w:val="24"/>
          <w:szCs w:val="24"/>
          <w:lang w:eastAsia="en-US"/>
        </w:rPr>
        <w:t xml:space="preserve">E. (2010). </w:t>
      </w:r>
      <w:r w:rsidR="005B4E12" w:rsidRPr="005B4E12">
        <w:rPr>
          <w:rFonts w:asciiTheme="majorBidi" w:eastAsiaTheme="minorHAnsi" w:hAnsiTheme="majorBidi" w:cstheme="majorBidi"/>
          <w:i/>
          <w:iCs/>
          <w:sz w:val="24"/>
          <w:szCs w:val="24"/>
          <w:lang w:eastAsia="en-US"/>
        </w:rPr>
        <w:t xml:space="preserve">Ankara’nın çevre sorunları hakkında orta öğretim öğretmen ve öğrenci görüşleri.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sidR="005B4E12">
        <w:rPr>
          <w:rFonts w:asciiTheme="majorBidi" w:eastAsiaTheme="minorHAnsi" w:hAnsiTheme="majorBidi" w:cstheme="majorBidi"/>
          <w:sz w:val="24"/>
          <w:szCs w:val="24"/>
          <w:lang w:eastAsia="en-US"/>
        </w:rPr>
        <w:t>üksek lisans tezi</w:t>
      </w:r>
      <w:r w:rsidR="00F85870">
        <w:rPr>
          <w:rFonts w:asciiTheme="majorBidi" w:eastAsiaTheme="minorHAnsi" w:hAnsiTheme="majorBidi" w:cstheme="majorBidi"/>
          <w:sz w:val="24"/>
          <w:szCs w:val="24"/>
          <w:lang w:eastAsia="en-US"/>
        </w:rPr>
        <w:t xml:space="preserve">). </w:t>
      </w:r>
      <w:r w:rsidR="005B4E12">
        <w:rPr>
          <w:rFonts w:asciiTheme="majorBidi" w:eastAsiaTheme="minorHAnsi" w:hAnsiTheme="majorBidi" w:cstheme="majorBidi"/>
          <w:sz w:val="24"/>
          <w:szCs w:val="24"/>
          <w:lang w:eastAsia="en-US"/>
        </w:rPr>
        <w:t>Gazi Üniversitesi, Ankara.</w:t>
      </w:r>
    </w:p>
    <w:p w:rsidR="004B7522" w:rsidRDefault="004B7522"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Erden, M. (2011). </w:t>
      </w:r>
      <w:r w:rsidRPr="004B7522">
        <w:rPr>
          <w:rFonts w:asciiTheme="majorBidi" w:eastAsiaTheme="minorHAnsi" w:hAnsiTheme="majorBidi" w:cstheme="majorBidi"/>
          <w:i/>
          <w:iCs/>
          <w:sz w:val="24"/>
          <w:szCs w:val="24"/>
          <w:lang w:eastAsia="en-US"/>
        </w:rPr>
        <w:t xml:space="preserve">Eğitim </w:t>
      </w:r>
      <w:r w:rsidR="00253870">
        <w:rPr>
          <w:rFonts w:asciiTheme="majorBidi" w:eastAsiaTheme="minorHAnsi" w:hAnsiTheme="majorBidi" w:cstheme="majorBidi"/>
          <w:i/>
          <w:iCs/>
          <w:sz w:val="24"/>
          <w:szCs w:val="24"/>
          <w:lang w:eastAsia="en-US"/>
        </w:rPr>
        <w:t>b</w:t>
      </w:r>
      <w:r w:rsidRPr="004B7522">
        <w:rPr>
          <w:rFonts w:asciiTheme="majorBidi" w:eastAsiaTheme="minorHAnsi" w:hAnsiTheme="majorBidi" w:cstheme="majorBidi"/>
          <w:i/>
          <w:iCs/>
          <w:sz w:val="24"/>
          <w:szCs w:val="24"/>
          <w:lang w:eastAsia="en-US"/>
        </w:rPr>
        <w:t xml:space="preserve">ilimlerine </w:t>
      </w:r>
      <w:r w:rsidR="00253870">
        <w:rPr>
          <w:rFonts w:asciiTheme="majorBidi" w:eastAsiaTheme="minorHAnsi" w:hAnsiTheme="majorBidi" w:cstheme="majorBidi"/>
          <w:i/>
          <w:iCs/>
          <w:sz w:val="24"/>
          <w:szCs w:val="24"/>
          <w:lang w:eastAsia="en-US"/>
        </w:rPr>
        <w:t>g</w:t>
      </w:r>
      <w:r w:rsidRPr="004B7522">
        <w:rPr>
          <w:rFonts w:asciiTheme="majorBidi" w:eastAsiaTheme="minorHAnsi" w:hAnsiTheme="majorBidi" w:cstheme="majorBidi"/>
          <w:i/>
          <w:iCs/>
          <w:sz w:val="24"/>
          <w:szCs w:val="24"/>
          <w:lang w:eastAsia="en-US"/>
        </w:rPr>
        <w:t>iriş</w:t>
      </w:r>
      <w:r w:rsidRPr="004B7522">
        <w:rPr>
          <w:rFonts w:asciiTheme="majorBidi" w:eastAsiaTheme="minorHAnsi" w:hAnsiTheme="majorBidi" w:cstheme="majorBidi"/>
          <w:sz w:val="24"/>
          <w:szCs w:val="24"/>
          <w:lang w:eastAsia="en-US"/>
        </w:rPr>
        <w:t>.</w:t>
      </w:r>
      <w:r>
        <w:rPr>
          <w:rFonts w:asciiTheme="majorBidi" w:eastAsiaTheme="minorHAnsi" w:hAnsiTheme="majorBidi" w:cstheme="majorBidi"/>
          <w:sz w:val="24"/>
          <w:szCs w:val="24"/>
          <w:lang w:eastAsia="en-US"/>
        </w:rPr>
        <w:t xml:space="preserve"> </w:t>
      </w:r>
      <w:r w:rsidR="00253870">
        <w:rPr>
          <w:rFonts w:asciiTheme="majorBidi" w:eastAsiaTheme="minorHAnsi" w:hAnsiTheme="majorBidi" w:cstheme="majorBidi"/>
          <w:sz w:val="24"/>
          <w:szCs w:val="24"/>
          <w:lang w:eastAsia="en-US"/>
        </w:rPr>
        <w:t xml:space="preserve">İstanbul: </w:t>
      </w:r>
      <w:r w:rsidRPr="004B7522">
        <w:rPr>
          <w:rFonts w:asciiTheme="majorBidi" w:eastAsiaTheme="minorHAnsi" w:hAnsiTheme="majorBidi" w:cstheme="majorBidi"/>
          <w:sz w:val="24"/>
          <w:szCs w:val="24"/>
          <w:lang w:eastAsia="en-US"/>
        </w:rPr>
        <w:t>A</w:t>
      </w:r>
      <w:r>
        <w:rPr>
          <w:rFonts w:asciiTheme="majorBidi" w:eastAsiaTheme="minorHAnsi" w:hAnsiTheme="majorBidi" w:cstheme="majorBidi"/>
          <w:sz w:val="24"/>
          <w:szCs w:val="24"/>
          <w:lang w:eastAsia="en-US"/>
        </w:rPr>
        <w:t>rkadaş Yayınevi</w:t>
      </w:r>
      <w:r w:rsidR="00253870">
        <w:rPr>
          <w:rFonts w:asciiTheme="majorBidi" w:eastAsiaTheme="minorHAnsi" w:hAnsiTheme="majorBidi" w:cstheme="majorBidi"/>
          <w:sz w:val="24"/>
          <w:szCs w:val="24"/>
          <w:lang w:eastAsia="en-US"/>
        </w:rPr>
        <w:t>.</w:t>
      </w:r>
      <w:r>
        <w:rPr>
          <w:rFonts w:asciiTheme="majorBidi" w:eastAsiaTheme="minorHAnsi" w:hAnsiTheme="majorBidi" w:cstheme="majorBidi"/>
          <w:sz w:val="24"/>
          <w:szCs w:val="24"/>
          <w:lang w:eastAsia="en-US"/>
        </w:rPr>
        <w:t xml:space="preserve"> </w:t>
      </w:r>
    </w:p>
    <w:p w:rsidR="00AB1083" w:rsidRDefault="00AB1083"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Erol, G.H. (2005). </w:t>
      </w:r>
      <w:r w:rsidR="0020799D" w:rsidRPr="0020799D">
        <w:rPr>
          <w:rFonts w:asciiTheme="majorBidi" w:eastAsiaTheme="minorHAnsi" w:hAnsiTheme="majorBidi" w:cstheme="majorBidi"/>
          <w:i/>
          <w:iCs/>
          <w:sz w:val="24"/>
          <w:szCs w:val="24"/>
          <w:lang w:eastAsia="en-US"/>
        </w:rPr>
        <w:t>Sınıf öğretmenliği ikinci sınıf öğrencilerinin çevre ve çevre sorunlarıma yönelik tutumları.</w:t>
      </w:r>
      <w:r w:rsidR="0020799D">
        <w:rPr>
          <w:rFonts w:asciiTheme="majorBidi" w:eastAsiaTheme="minorHAnsi" w:hAnsiTheme="majorBidi" w:cstheme="majorBidi"/>
          <w:sz w:val="24"/>
          <w:szCs w:val="24"/>
          <w:lang w:eastAsia="en-US"/>
        </w:rPr>
        <w:t xml:space="preserve">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sidR="0020799D">
        <w:rPr>
          <w:rFonts w:asciiTheme="majorBidi" w:eastAsiaTheme="minorHAnsi" w:hAnsiTheme="majorBidi" w:cstheme="majorBidi"/>
          <w:sz w:val="24"/>
          <w:szCs w:val="24"/>
          <w:lang w:eastAsia="en-US"/>
        </w:rPr>
        <w:t>üksek lisans tezi</w:t>
      </w:r>
      <w:r w:rsidR="00F85870">
        <w:rPr>
          <w:rFonts w:asciiTheme="majorBidi" w:eastAsiaTheme="minorHAnsi" w:hAnsiTheme="majorBidi" w:cstheme="majorBidi"/>
          <w:sz w:val="24"/>
          <w:szCs w:val="24"/>
          <w:lang w:eastAsia="en-US"/>
        </w:rPr>
        <w:t xml:space="preserve">). </w:t>
      </w:r>
      <w:r w:rsidR="0020799D">
        <w:rPr>
          <w:rFonts w:asciiTheme="majorBidi" w:eastAsiaTheme="minorHAnsi" w:hAnsiTheme="majorBidi" w:cstheme="majorBidi"/>
          <w:sz w:val="24"/>
          <w:szCs w:val="24"/>
          <w:lang w:eastAsia="en-US"/>
        </w:rPr>
        <w:t>Pamukkale Üniversitesi, Denizli.</w:t>
      </w:r>
    </w:p>
    <w:p w:rsidR="00B950C4" w:rsidRDefault="00B950C4" w:rsidP="004457BC">
      <w:pPr>
        <w:autoSpaceDE w:val="0"/>
        <w:autoSpaceDN w:val="0"/>
        <w:adjustRightInd w:val="0"/>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 xml:space="preserve">Ertürk, H. (2009). </w:t>
      </w:r>
      <w:r w:rsidRPr="000E6132">
        <w:rPr>
          <w:rFonts w:asciiTheme="majorBidi" w:hAnsiTheme="majorBidi" w:cstheme="majorBidi"/>
          <w:i/>
          <w:iCs/>
          <w:sz w:val="24"/>
          <w:szCs w:val="24"/>
        </w:rPr>
        <w:t xml:space="preserve">Çevre </w:t>
      </w:r>
      <w:r w:rsidR="001805C1">
        <w:rPr>
          <w:rFonts w:asciiTheme="majorBidi" w:hAnsiTheme="majorBidi" w:cstheme="majorBidi"/>
          <w:i/>
          <w:iCs/>
          <w:sz w:val="24"/>
          <w:szCs w:val="24"/>
        </w:rPr>
        <w:t>b</w:t>
      </w:r>
      <w:r w:rsidRPr="000E6132">
        <w:rPr>
          <w:rFonts w:asciiTheme="majorBidi" w:hAnsiTheme="majorBidi" w:cstheme="majorBidi"/>
          <w:i/>
          <w:iCs/>
          <w:sz w:val="24"/>
          <w:szCs w:val="24"/>
        </w:rPr>
        <w:t xml:space="preserve">ilimleri. </w:t>
      </w:r>
      <w:r w:rsidR="00CC1E9C">
        <w:rPr>
          <w:rFonts w:asciiTheme="majorBidi" w:hAnsiTheme="majorBidi" w:cstheme="majorBidi"/>
          <w:sz w:val="24"/>
          <w:szCs w:val="24"/>
        </w:rPr>
        <w:t>Bursa: Ekin Yayınları.</w:t>
      </w:r>
    </w:p>
    <w:p w:rsidR="00AF7857" w:rsidRPr="008A1414" w:rsidRDefault="00AF7857" w:rsidP="004457BC">
      <w:pPr>
        <w:autoSpaceDE w:val="0"/>
        <w:autoSpaceDN w:val="0"/>
        <w:adjustRightInd w:val="0"/>
        <w:spacing w:after="0" w:line="360" w:lineRule="auto"/>
        <w:ind w:left="567" w:hanging="567"/>
        <w:jc w:val="both"/>
        <w:rPr>
          <w:rFonts w:asciiTheme="majorBidi" w:hAnsiTheme="majorBidi" w:cstheme="majorBidi"/>
          <w:sz w:val="24"/>
          <w:szCs w:val="24"/>
          <w:lang w:val="en-GB"/>
        </w:rPr>
      </w:pPr>
      <w:r w:rsidRPr="00A8645E">
        <w:rPr>
          <w:rFonts w:asciiTheme="majorBidi" w:hAnsiTheme="majorBidi" w:cstheme="majorBidi"/>
          <w:sz w:val="24"/>
          <w:szCs w:val="24"/>
          <w:lang w:val="de-DE"/>
        </w:rPr>
        <w:t xml:space="preserve">Franzen, A. ve Vogl, D. (2013). </w:t>
      </w:r>
      <w:r w:rsidRPr="008A1414">
        <w:rPr>
          <w:rFonts w:asciiTheme="majorBidi" w:hAnsiTheme="majorBidi" w:cstheme="majorBidi"/>
          <w:sz w:val="24"/>
          <w:szCs w:val="24"/>
          <w:lang w:val="en-GB"/>
        </w:rPr>
        <w:t xml:space="preserve">Two decades of measuring environmental attitudes: a comparative analysis of 33 countries. </w:t>
      </w:r>
      <w:r w:rsidRPr="008A1414">
        <w:rPr>
          <w:rFonts w:asciiTheme="majorBidi" w:hAnsiTheme="majorBidi" w:cstheme="majorBidi"/>
          <w:i/>
          <w:iCs/>
          <w:sz w:val="24"/>
          <w:szCs w:val="24"/>
          <w:lang w:val="en-GB"/>
        </w:rPr>
        <w:t>Global Environmental Change</w:t>
      </w:r>
      <w:r w:rsidRPr="008A1414">
        <w:rPr>
          <w:rFonts w:asciiTheme="majorBidi" w:hAnsiTheme="majorBidi" w:cstheme="majorBidi"/>
          <w:sz w:val="24"/>
          <w:szCs w:val="24"/>
          <w:lang w:val="en-GB"/>
        </w:rPr>
        <w:t>, 23(5), 1001-1008.</w:t>
      </w:r>
    </w:p>
    <w:p w:rsidR="00A725A9" w:rsidRPr="008A1414" w:rsidRDefault="00B950C4"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val="en-GB" w:eastAsia="en-US"/>
        </w:rPr>
      </w:pPr>
      <w:r w:rsidRPr="008A1414">
        <w:rPr>
          <w:rFonts w:asciiTheme="majorBidi" w:eastAsiaTheme="minorHAnsi" w:hAnsiTheme="majorBidi" w:cstheme="majorBidi"/>
          <w:sz w:val="24"/>
          <w:szCs w:val="24"/>
          <w:lang w:val="en-GB" w:eastAsia="en-US"/>
        </w:rPr>
        <w:t>Gayford, C. G. (2002). Environmental</w:t>
      </w:r>
      <w:r w:rsidR="008A1414" w:rsidRPr="008A1414">
        <w:rPr>
          <w:rFonts w:asciiTheme="majorBidi" w:eastAsiaTheme="minorHAnsi" w:hAnsiTheme="majorBidi" w:cstheme="majorBidi"/>
          <w:sz w:val="24"/>
          <w:szCs w:val="24"/>
          <w:lang w:val="en-GB" w:eastAsia="en-US"/>
        </w:rPr>
        <w:t xml:space="preserve"> </w:t>
      </w:r>
      <w:r w:rsidRPr="008A1414">
        <w:rPr>
          <w:rFonts w:asciiTheme="majorBidi" w:eastAsiaTheme="minorHAnsi" w:hAnsiTheme="majorBidi" w:cstheme="majorBidi"/>
          <w:sz w:val="24"/>
          <w:szCs w:val="24"/>
          <w:lang w:val="en-GB" w:eastAsia="en-US"/>
        </w:rPr>
        <w:t xml:space="preserve">literacy: </w:t>
      </w:r>
      <w:r w:rsidR="0047739E" w:rsidRPr="008A1414">
        <w:rPr>
          <w:rFonts w:asciiTheme="majorBidi" w:eastAsiaTheme="minorHAnsi" w:hAnsiTheme="majorBidi" w:cstheme="majorBidi"/>
          <w:sz w:val="24"/>
          <w:szCs w:val="24"/>
          <w:lang w:val="en-GB" w:eastAsia="en-US"/>
        </w:rPr>
        <w:t>t</w:t>
      </w:r>
      <w:r w:rsidRPr="008A1414">
        <w:rPr>
          <w:rFonts w:asciiTheme="majorBidi" w:eastAsiaTheme="minorHAnsi" w:hAnsiTheme="majorBidi" w:cstheme="majorBidi"/>
          <w:sz w:val="24"/>
          <w:szCs w:val="24"/>
          <w:lang w:val="en-GB" w:eastAsia="en-US"/>
        </w:rPr>
        <w:t xml:space="preserve">owards a </w:t>
      </w:r>
      <w:r w:rsidR="0047739E" w:rsidRPr="008A1414">
        <w:rPr>
          <w:rFonts w:asciiTheme="majorBidi" w:eastAsiaTheme="minorHAnsi" w:hAnsiTheme="majorBidi" w:cstheme="majorBidi"/>
          <w:sz w:val="24"/>
          <w:szCs w:val="24"/>
          <w:lang w:val="en-GB" w:eastAsia="en-US"/>
        </w:rPr>
        <w:t>s</w:t>
      </w:r>
      <w:r w:rsidRPr="008A1414">
        <w:rPr>
          <w:rFonts w:asciiTheme="majorBidi" w:eastAsiaTheme="minorHAnsi" w:hAnsiTheme="majorBidi" w:cstheme="majorBidi"/>
          <w:sz w:val="24"/>
          <w:szCs w:val="24"/>
          <w:lang w:val="en-GB" w:eastAsia="en-US"/>
        </w:rPr>
        <w:t xml:space="preserve">hared </w:t>
      </w:r>
      <w:r w:rsidR="0047739E" w:rsidRPr="008A1414">
        <w:rPr>
          <w:rFonts w:asciiTheme="majorBidi" w:eastAsiaTheme="minorHAnsi" w:hAnsiTheme="majorBidi" w:cstheme="majorBidi"/>
          <w:sz w:val="24"/>
          <w:szCs w:val="24"/>
          <w:lang w:val="en-GB" w:eastAsia="en-US"/>
        </w:rPr>
        <w:t>u</w:t>
      </w:r>
      <w:r w:rsidRPr="008A1414">
        <w:rPr>
          <w:rFonts w:asciiTheme="majorBidi" w:eastAsiaTheme="minorHAnsi" w:hAnsiTheme="majorBidi" w:cstheme="majorBidi"/>
          <w:sz w:val="24"/>
          <w:szCs w:val="24"/>
          <w:lang w:val="en-GB" w:eastAsia="en-US"/>
        </w:rPr>
        <w:t xml:space="preserve">nderstanding for </w:t>
      </w:r>
      <w:r w:rsidR="0047739E" w:rsidRPr="008A1414">
        <w:rPr>
          <w:rFonts w:asciiTheme="majorBidi" w:eastAsiaTheme="minorHAnsi" w:hAnsiTheme="majorBidi" w:cstheme="majorBidi"/>
          <w:sz w:val="24"/>
          <w:szCs w:val="24"/>
          <w:lang w:val="en-GB" w:eastAsia="en-US"/>
        </w:rPr>
        <w:t>s</w:t>
      </w:r>
      <w:r w:rsidRPr="008A1414">
        <w:rPr>
          <w:rFonts w:asciiTheme="majorBidi" w:eastAsiaTheme="minorHAnsi" w:hAnsiTheme="majorBidi" w:cstheme="majorBidi"/>
          <w:sz w:val="24"/>
          <w:szCs w:val="24"/>
          <w:lang w:val="en-GB" w:eastAsia="en-US"/>
        </w:rPr>
        <w:t xml:space="preserve">cience </w:t>
      </w:r>
      <w:r w:rsidR="0047739E" w:rsidRPr="008A1414">
        <w:rPr>
          <w:rFonts w:asciiTheme="majorBidi" w:eastAsiaTheme="minorHAnsi" w:hAnsiTheme="majorBidi" w:cstheme="majorBidi"/>
          <w:sz w:val="24"/>
          <w:szCs w:val="24"/>
          <w:lang w:val="en-GB" w:eastAsia="en-US"/>
        </w:rPr>
        <w:t>t</w:t>
      </w:r>
      <w:r w:rsidRPr="008A1414">
        <w:rPr>
          <w:rFonts w:asciiTheme="majorBidi" w:eastAsiaTheme="minorHAnsi" w:hAnsiTheme="majorBidi" w:cstheme="majorBidi"/>
          <w:sz w:val="24"/>
          <w:szCs w:val="24"/>
          <w:lang w:val="en-GB" w:eastAsia="en-US"/>
        </w:rPr>
        <w:t xml:space="preserve">eachers. </w:t>
      </w:r>
      <w:r w:rsidR="007327B8" w:rsidRPr="008A1414">
        <w:rPr>
          <w:rFonts w:asciiTheme="majorBidi" w:eastAsiaTheme="minorHAnsi" w:hAnsiTheme="majorBidi" w:cstheme="majorBidi"/>
          <w:i/>
          <w:iCs/>
          <w:sz w:val="24"/>
          <w:szCs w:val="24"/>
          <w:lang w:val="en-GB" w:eastAsia="en-US"/>
        </w:rPr>
        <w:t>R</w:t>
      </w:r>
      <w:r w:rsidRPr="008A1414">
        <w:rPr>
          <w:rFonts w:asciiTheme="majorBidi" w:eastAsiaTheme="minorHAnsi" w:hAnsiTheme="majorBidi" w:cstheme="majorBidi"/>
          <w:i/>
          <w:iCs/>
          <w:sz w:val="24"/>
          <w:szCs w:val="24"/>
          <w:lang w:val="en-GB" w:eastAsia="en-US"/>
        </w:rPr>
        <w:t xml:space="preserve">esearch in </w:t>
      </w:r>
      <w:r w:rsidR="007327B8" w:rsidRPr="008A1414">
        <w:rPr>
          <w:rFonts w:asciiTheme="majorBidi" w:eastAsiaTheme="minorHAnsi" w:hAnsiTheme="majorBidi" w:cstheme="majorBidi"/>
          <w:i/>
          <w:iCs/>
          <w:sz w:val="24"/>
          <w:szCs w:val="24"/>
          <w:lang w:val="en-GB" w:eastAsia="en-US"/>
        </w:rPr>
        <w:t>S</w:t>
      </w:r>
      <w:r w:rsidRPr="008A1414">
        <w:rPr>
          <w:rFonts w:asciiTheme="majorBidi" w:eastAsiaTheme="minorHAnsi" w:hAnsiTheme="majorBidi" w:cstheme="majorBidi"/>
          <w:i/>
          <w:iCs/>
          <w:sz w:val="24"/>
          <w:szCs w:val="24"/>
          <w:lang w:val="en-GB" w:eastAsia="en-US"/>
        </w:rPr>
        <w:t>cience</w:t>
      </w:r>
      <w:r w:rsidR="00F85870" w:rsidRPr="008A1414">
        <w:rPr>
          <w:rFonts w:asciiTheme="majorBidi" w:eastAsiaTheme="minorHAnsi" w:hAnsiTheme="majorBidi" w:cstheme="majorBidi"/>
          <w:i/>
          <w:iCs/>
          <w:sz w:val="24"/>
          <w:szCs w:val="24"/>
          <w:lang w:val="en-GB" w:eastAsia="en-US"/>
        </w:rPr>
        <w:t xml:space="preserve"> </w:t>
      </w:r>
      <w:r w:rsidRPr="008A1414">
        <w:rPr>
          <w:rFonts w:asciiTheme="majorBidi" w:eastAsiaTheme="minorHAnsi" w:hAnsiTheme="majorBidi" w:cstheme="majorBidi"/>
          <w:i/>
          <w:iCs/>
          <w:sz w:val="24"/>
          <w:szCs w:val="24"/>
          <w:lang w:val="en-GB" w:eastAsia="en-US"/>
        </w:rPr>
        <w:t>&amp;</w:t>
      </w:r>
      <w:r w:rsidR="00F85870" w:rsidRPr="008A1414">
        <w:rPr>
          <w:rFonts w:asciiTheme="majorBidi" w:eastAsiaTheme="minorHAnsi" w:hAnsiTheme="majorBidi" w:cstheme="majorBidi"/>
          <w:i/>
          <w:iCs/>
          <w:sz w:val="24"/>
          <w:szCs w:val="24"/>
          <w:lang w:val="en-GB" w:eastAsia="en-US"/>
        </w:rPr>
        <w:t xml:space="preserve"> </w:t>
      </w:r>
      <w:r w:rsidR="007327B8" w:rsidRPr="008A1414">
        <w:rPr>
          <w:rFonts w:asciiTheme="majorBidi" w:eastAsiaTheme="minorHAnsi" w:hAnsiTheme="majorBidi" w:cstheme="majorBidi"/>
          <w:i/>
          <w:iCs/>
          <w:sz w:val="24"/>
          <w:szCs w:val="24"/>
          <w:lang w:val="en-GB" w:eastAsia="en-US"/>
        </w:rPr>
        <w:t>T</w:t>
      </w:r>
      <w:r w:rsidRPr="008A1414">
        <w:rPr>
          <w:rFonts w:asciiTheme="majorBidi" w:eastAsiaTheme="minorHAnsi" w:hAnsiTheme="majorBidi" w:cstheme="majorBidi"/>
          <w:i/>
          <w:iCs/>
          <w:sz w:val="24"/>
          <w:szCs w:val="24"/>
          <w:lang w:val="en-GB" w:eastAsia="en-US"/>
        </w:rPr>
        <w:t xml:space="preserve">echnological </w:t>
      </w:r>
      <w:r w:rsidR="007327B8" w:rsidRPr="008A1414">
        <w:rPr>
          <w:rFonts w:asciiTheme="majorBidi" w:eastAsiaTheme="minorHAnsi" w:hAnsiTheme="majorBidi" w:cstheme="majorBidi"/>
          <w:i/>
          <w:iCs/>
          <w:sz w:val="24"/>
          <w:szCs w:val="24"/>
          <w:lang w:val="en-GB" w:eastAsia="en-US"/>
        </w:rPr>
        <w:t>E</w:t>
      </w:r>
      <w:r w:rsidRPr="008A1414">
        <w:rPr>
          <w:rFonts w:asciiTheme="majorBidi" w:eastAsiaTheme="minorHAnsi" w:hAnsiTheme="majorBidi" w:cstheme="majorBidi"/>
          <w:i/>
          <w:iCs/>
          <w:sz w:val="24"/>
          <w:szCs w:val="24"/>
          <w:lang w:val="en-GB" w:eastAsia="en-US"/>
        </w:rPr>
        <w:t>ducation, 20</w:t>
      </w:r>
      <w:r w:rsidR="00865F4F" w:rsidRPr="008A1414">
        <w:rPr>
          <w:rFonts w:asciiTheme="majorBidi" w:eastAsiaTheme="minorHAnsi" w:hAnsiTheme="majorBidi" w:cstheme="majorBidi"/>
          <w:sz w:val="24"/>
          <w:szCs w:val="24"/>
          <w:lang w:val="en-GB" w:eastAsia="en-US"/>
        </w:rPr>
        <w:t>(1), 99-110.</w:t>
      </w:r>
    </w:p>
    <w:p w:rsidR="00422798" w:rsidRPr="000E6132" w:rsidRDefault="00422798" w:rsidP="004457BC">
      <w:pPr>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 xml:space="preserve">Gökçe, N. (2009). Çevre </w:t>
      </w:r>
      <w:r w:rsidR="00253870">
        <w:rPr>
          <w:rFonts w:asciiTheme="majorBidi" w:hAnsiTheme="majorBidi" w:cstheme="majorBidi"/>
          <w:sz w:val="24"/>
          <w:szCs w:val="24"/>
        </w:rPr>
        <w:t>e</w:t>
      </w:r>
      <w:r w:rsidRPr="000E6132">
        <w:rPr>
          <w:rFonts w:asciiTheme="majorBidi" w:hAnsiTheme="majorBidi" w:cstheme="majorBidi"/>
          <w:sz w:val="24"/>
          <w:szCs w:val="24"/>
        </w:rPr>
        <w:t xml:space="preserve">ğitiminde </w:t>
      </w:r>
      <w:r w:rsidR="007327B8">
        <w:rPr>
          <w:rFonts w:asciiTheme="majorBidi" w:hAnsiTheme="majorBidi" w:cstheme="majorBidi"/>
          <w:sz w:val="24"/>
          <w:szCs w:val="24"/>
        </w:rPr>
        <w:t>g</w:t>
      </w:r>
      <w:r w:rsidRPr="000E6132">
        <w:rPr>
          <w:rFonts w:asciiTheme="majorBidi" w:hAnsiTheme="majorBidi" w:cstheme="majorBidi"/>
          <w:sz w:val="24"/>
          <w:szCs w:val="24"/>
        </w:rPr>
        <w:t xml:space="preserve">azetelerden </w:t>
      </w:r>
      <w:r w:rsidR="007327B8">
        <w:rPr>
          <w:rFonts w:asciiTheme="majorBidi" w:hAnsiTheme="majorBidi" w:cstheme="majorBidi"/>
          <w:sz w:val="24"/>
          <w:szCs w:val="24"/>
        </w:rPr>
        <w:t xml:space="preserve">yararlanma. </w:t>
      </w:r>
      <w:r w:rsidRPr="000E6132">
        <w:rPr>
          <w:rFonts w:asciiTheme="majorBidi" w:hAnsiTheme="majorBidi" w:cstheme="majorBidi"/>
          <w:i/>
          <w:iCs/>
          <w:sz w:val="24"/>
          <w:szCs w:val="24"/>
        </w:rPr>
        <w:t xml:space="preserve">Uluslararası Sosyal Araştırmalar Dergisi, </w:t>
      </w:r>
      <w:r w:rsidR="007327B8">
        <w:rPr>
          <w:rFonts w:asciiTheme="majorBidi" w:hAnsiTheme="majorBidi" w:cstheme="majorBidi"/>
          <w:i/>
          <w:iCs/>
          <w:sz w:val="24"/>
          <w:szCs w:val="24"/>
        </w:rPr>
        <w:t>2</w:t>
      </w:r>
      <w:r w:rsidR="007327B8" w:rsidRPr="007327B8">
        <w:rPr>
          <w:rFonts w:asciiTheme="majorBidi" w:hAnsiTheme="majorBidi" w:cstheme="majorBidi"/>
          <w:sz w:val="24"/>
          <w:szCs w:val="24"/>
        </w:rPr>
        <w:t>(</w:t>
      </w:r>
      <w:r w:rsidRPr="000E6132">
        <w:rPr>
          <w:rFonts w:asciiTheme="majorBidi" w:hAnsiTheme="majorBidi" w:cstheme="majorBidi"/>
          <w:sz w:val="24"/>
          <w:szCs w:val="24"/>
        </w:rPr>
        <w:t>6), 251-265.</w:t>
      </w:r>
    </w:p>
    <w:p w:rsidR="00B950C4" w:rsidRPr="000E6132" w:rsidRDefault="00B950C4" w:rsidP="004457BC">
      <w:pPr>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 xml:space="preserve">Görmez, K. (1989). Çevre, Çevre </w:t>
      </w:r>
      <w:r w:rsidR="007327B8">
        <w:rPr>
          <w:rFonts w:asciiTheme="majorBidi" w:hAnsiTheme="majorBidi" w:cstheme="majorBidi"/>
          <w:sz w:val="24"/>
          <w:szCs w:val="24"/>
        </w:rPr>
        <w:t>s</w:t>
      </w:r>
      <w:r w:rsidRPr="000E6132">
        <w:rPr>
          <w:rFonts w:asciiTheme="majorBidi" w:hAnsiTheme="majorBidi" w:cstheme="majorBidi"/>
          <w:sz w:val="24"/>
          <w:szCs w:val="24"/>
        </w:rPr>
        <w:t xml:space="preserve">orunları ve </w:t>
      </w:r>
      <w:r w:rsidR="007327B8">
        <w:rPr>
          <w:rFonts w:asciiTheme="majorBidi" w:hAnsiTheme="majorBidi" w:cstheme="majorBidi"/>
          <w:sz w:val="24"/>
          <w:szCs w:val="24"/>
        </w:rPr>
        <w:t>ç</w:t>
      </w:r>
      <w:r w:rsidRPr="000E6132">
        <w:rPr>
          <w:rFonts w:asciiTheme="majorBidi" w:hAnsiTheme="majorBidi" w:cstheme="majorBidi"/>
          <w:sz w:val="24"/>
          <w:szCs w:val="24"/>
        </w:rPr>
        <w:t xml:space="preserve">evre </w:t>
      </w:r>
      <w:r w:rsidR="007327B8">
        <w:rPr>
          <w:rFonts w:asciiTheme="majorBidi" w:hAnsiTheme="majorBidi" w:cstheme="majorBidi"/>
          <w:sz w:val="24"/>
          <w:szCs w:val="24"/>
        </w:rPr>
        <w:t>p</w:t>
      </w:r>
      <w:r w:rsidRPr="000E6132">
        <w:rPr>
          <w:rFonts w:asciiTheme="majorBidi" w:hAnsiTheme="majorBidi" w:cstheme="majorBidi"/>
          <w:sz w:val="24"/>
          <w:szCs w:val="24"/>
        </w:rPr>
        <w:t xml:space="preserve">olitikaları </w:t>
      </w:r>
      <w:r w:rsidR="007327B8">
        <w:rPr>
          <w:rFonts w:asciiTheme="majorBidi" w:hAnsiTheme="majorBidi" w:cstheme="majorBidi"/>
          <w:sz w:val="24"/>
          <w:szCs w:val="24"/>
        </w:rPr>
        <w:t>ü</w:t>
      </w:r>
      <w:r w:rsidRPr="000E6132">
        <w:rPr>
          <w:rFonts w:asciiTheme="majorBidi" w:hAnsiTheme="majorBidi" w:cstheme="majorBidi"/>
          <w:sz w:val="24"/>
          <w:szCs w:val="24"/>
        </w:rPr>
        <w:t xml:space="preserve">zerine </w:t>
      </w:r>
      <w:r w:rsidR="007327B8">
        <w:rPr>
          <w:rFonts w:asciiTheme="majorBidi" w:hAnsiTheme="majorBidi" w:cstheme="majorBidi"/>
          <w:sz w:val="24"/>
          <w:szCs w:val="24"/>
        </w:rPr>
        <w:t>b</w:t>
      </w:r>
      <w:r w:rsidRPr="000E6132">
        <w:rPr>
          <w:rFonts w:asciiTheme="majorBidi" w:hAnsiTheme="majorBidi" w:cstheme="majorBidi"/>
          <w:sz w:val="24"/>
          <w:szCs w:val="24"/>
        </w:rPr>
        <w:t xml:space="preserve">azı </w:t>
      </w:r>
      <w:r w:rsidR="007327B8">
        <w:rPr>
          <w:rFonts w:asciiTheme="majorBidi" w:hAnsiTheme="majorBidi" w:cstheme="majorBidi"/>
          <w:sz w:val="24"/>
          <w:szCs w:val="24"/>
        </w:rPr>
        <w:t>m</w:t>
      </w:r>
      <w:r w:rsidRPr="000E6132">
        <w:rPr>
          <w:rFonts w:asciiTheme="majorBidi" w:hAnsiTheme="majorBidi" w:cstheme="majorBidi"/>
          <w:sz w:val="24"/>
          <w:szCs w:val="24"/>
        </w:rPr>
        <w:t xml:space="preserve">ülahazalar. </w:t>
      </w:r>
      <w:r w:rsidRPr="000E6132">
        <w:rPr>
          <w:rFonts w:asciiTheme="majorBidi" w:hAnsiTheme="majorBidi" w:cstheme="majorBidi"/>
          <w:i/>
          <w:iCs/>
          <w:sz w:val="24"/>
          <w:szCs w:val="24"/>
        </w:rPr>
        <w:t>Türkiye Günlüğü,</w:t>
      </w:r>
      <w:r w:rsidR="00253870">
        <w:rPr>
          <w:rFonts w:asciiTheme="majorBidi" w:hAnsiTheme="majorBidi" w:cstheme="majorBidi"/>
          <w:i/>
          <w:iCs/>
          <w:sz w:val="24"/>
          <w:szCs w:val="24"/>
        </w:rPr>
        <w:t xml:space="preserve"> </w:t>
      </w:r>
      <w:r w:rsidRPr="000E6132">
        <w:rPr>
          <w:rFonts w:asciiTheme="majorBidi" w:hAnsiTheme="majorBidi" w:cstheme="majorBidi"/>
          <w:i/>
          <w:iCs/>
          <w:sz w:val="24"/>
          <w:szCs w:val="24"/>
        </w:rPr>
        <w:t>3</w:t>
      </w:r>
      <w:r w:rsidRPr="000E6132">
        <w:rPr>
          <w:rFonts w:asciiTheme="majorBidi" w:hAnsiTheme="majorBidi" w:cstheme="majorBidi"/>
          <w:sz w:val="24"/>
          <w:szCs w:val="24"/>
        </w:rPr>
        <w:t>(1), 6-10.</w:t>
      </w:r>
    </w:p>
    <w:p w:rsidR="00B950C4" w:rsidRPr="000E6132" w:rsidRDefault="00B950C4" w:rsidP="004457BC">
      <w:pPr>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 xml:space="preserve">Görmez, K. (2010). </w:t>
      </w:r>
      <w:r w:rsidRPr="000E6132">
        <w:rPr>
          <w:rFonts w:asciiTheme="majorBidi" w:hAnsiTheme="majorBidi" w:cstheme="majorBidi"/>
          <w:i/>
          <w:iCs/>
          <w:sz w:val="24"/>
          <w:szCs w:val="24"/>
        </w:rPr>
        <w:t xml:space="preserve">Çevre </w:t>
      </w:r>
      <w:r w:rsidR="00253870">
        <w:rPr>
          <w:rFonts w:asciiTheme="majorBidi" w:hAnsiTheme="majorBidi" w:cstheme="majorBidi"/>
          <w:i/>
          <w:iCs/>
          <w:sz w:val="24"/>
          <w:szCs w:val="24"/>
        </w:rPr>
        <w:t>s</w:t>
      </w:r>
      <w:r w:rsidRPr="000E6132">
        <w:rPr>
          <w:rFonts w:asciiTheme="majorBidi" w:hAnsiTheme="majorBidi" w:cstheme="majorBidi"/>
          <w:i/>
          <w:iCs/>
          <w:sz w:val="24"/>
          <w:szCs w:val="24"/>
        </w:rPr>
        <w:t xml:space="preserve">orunları. </w:t>
      </w:r>
      <w:r w:rsidRPr="000E6132">
        <w:rPr>
          <w:rFonts w:asciiTheme="majorBidi" w:hAnsiTheme="majorBidi" w:cstheme="majorBidi"/>
          <w:sz w:val="24"/>
          <w:szCs w:val="24"/>
        </w:rPr>
        <w:t>Ankara: Nobel</w:t>
      </w:r>
      <w:r w:rsidR="00253870">
        <w:rPr>
          <w:rFonts w:asciiTheme="majorBidi" w:hAnsiTheme="majorBidi" w:cstheme="majorBidi"/>
          <w:sz w:val="24"/>
          <w:szCs w:val="24"/>
        </w:rPr>
        <w:t xml:space="preserve"> Yayınları</w:t>
      </w:r>
      <w:r w:rsidRPr="000E6132">
        <w:rPr>
          <w:rFonts w:asciiTheme="majorBidi" w:hAnsiTheme="majorBidi" w:cstheme="majorBidi"/>
          <w:sz w:val="24"/>
          <w:szCs w:val="24"/>
        </w:rPr>
        <w:t>.</w:t>
      </w:r>
    </w:p>
    <w:p w:rsidR="00356711" w:rsidRDefault="00356711" w:rsidP="004457BC">
      <w:pPr>
        <w:spacing w:after="0" w:line="360" w:lineRule="auto"/>
        <w:ind w:left="567" w:hanging="567"/>
        <w:jc w:val="both"/>
        <w:rPr>
          <w:rFonts w:asciiTheme="majorBidi" w:hAnsiTheme="majorBidi" w:cstheme="majorBidi"/>
          <w:sz w:val="24"/>
          <w:szCs w:val="24"/>
        </w:rPr>
      </w:pPr>
      <w:r w:rsidRPr="009C42EE">
        <w:rPr>
          <w:rFonts w:asciiTheme="majorBidi" w:hAnsiTheme="majorBidi" w:cstheme="majorBidi"/>
          <w:sz w:val="24"/>
          <w:szCs w:val="24"/>
        </w:rPr>
        <w:t xml:space="preserve">Güler, Ç. </w:t>
      </w:r>
      <w:r w:rsidR="00253870">
        <w:rPr>
          <w:rFonts w:asciiTheme="majorBidi" w:hAnsiTheme="majorBidi" w:cstheme="majorBidi"/>
          <w:sz w:val="24"/>
          <w:szCs w:val="24"/>
        </w:rPr>
        <w:t>ve</w:t>
      </w:r>
      <w:r w:rsidRPr="009C42EE">
        <w:rPr>
          <w:rFonts w:asciiTheme="majorBidi" w:hAnsiTheme="majorBidi" w:cstheme="majorBidi"/>
          <w:sz w:val="24"/>
          <w:szCs w:val="24"/>
        </w:rPr>
        <w:t xml:space="preserve"> Çobanoğlu, Z. (1997). </w:t>
      </w:r>
      <w:r w:rsidRPr="009C42EE">
        <w:rPr>
          <w:rFonts w:asciiTheme="majorBidi" w:hAnsiTheme="majorBidi" w:cstheme="majorBidi"/>
          <w:i/>
          <w:iCs/>
          <w:sz w:val="24"/>
          <w:szCs w:val="24"/>
        </w:rPr>
        <w:t xml:space="preserve">Toprak </w:t>
      </w:r>
      <w:r w:rsidR="00253870">
        <w:rPr>
          <w:rFonts w:asciiTheme="majorBidi" w:hAnsiTheme="majorBidi" w:cstheme="majorBidi"/>
          <w:i/>
          <w:iCs/>
          <w:sz w:val="24"/>
          <w:szCs w:val="24"/>
        </w:rPr>
        <w:t>k</w:t>
      </w:r>
      <w:r w:rsidRPr="009C42EE">
        <w:rPr>
          <w:rFonts w:asciiTheme="majorBidi" w:hAnsiTheme="majorBidi" w:cstheme="majorBidi"/>
          <w:i/>
          <w:iCs/>
          <w:sz w:val="24"/>
          <w:szCs w:val="24"/>
        </w:rPr>
        <w:t>irliliği</w:t>
      </w:r>
      <w:r w:rsidRPr="009C42EE">
        <w:rPr>
          <w:rFonts w:asciiTheme="majorBidi" w:hAnsiTheme="majorBidi" w:cstheme="majorBidi"/>
          <w:sz w:val="24"/>
          <w:szCs w:val="24"/>
        </w:rPr>
        <w:t>. Ankara: Barok</w:t>
      </w:r>
      <w:r w:rsidR="00253870">
        <w:rPr>
          <w:rFonts w:asciiTheme="majorBidi" w:hAnsiTheme="majorBidi" w:cstheme="majorBidi"/>
          <w:sz w:val="24"/>
          <w:szCs w:val="24"/>
        </w:rPr>
        <w:t xml:space="preserve"> Yayınları</w:t>
      </w:r>
      <w:r w:rsidRPr="009C42EE">
        <w:rPr>
          <w:rFonts w:asciiTheme="majorBidi" w:hAnsiTheme="majorBidi" w:cstheme="majorBidi"/>
          <w:sz w:val="24"/>
          <w:szCs w:val="24"/>
        </w:rPr>
        <w:t>.</w:t>
      </w:r>
    </w:p>
    <w:p w:rsidR="00944542" w:rsidRPr="000E6132" w:rsidRDefault="00944542" w:rsidP="00EB79A7">
      <w:pPr>
        <w:spacing w:after="0" w:line="360" w:lineRule="auto"/>
        <w:ind w:left="567" w:hanging="567"/>
        <w:jc w:val="both"/>
        <w:rPr>
          <w:rFonts w:asciiTheme="majorBidi" w:hAnsiTheme="majorBidi" w:cstheme="majorBidi"/>
          <w:sz w:val="24"/>
          <w:szCs w:val="24"/>
        </w:rPr>
      </w:pPr>
      <w:r w:rsidRPr="00944542">
        <w:rPr>
          <w:rFonts w:asciiTheme="majorBidi" w:hAnsiTheme="majorBidi" w:cstheme="majorBidi"/>
          <w:sz w:val="24"/>
          <w:szCs w:val="24"/>
        </w:rPr>
        <w:t xml:space="preserve">Güşta-Şahin, H. ve Doğu, S. (2018). Okul öncesi öğretmen adaylarının çevre sorunlarına ilişkin tutum ve davranışlarının incelenmesi. </w:t>
      </w:r>
      <w:r w:rsidRPr="00944542">
        <w:rPr>
          <w:rFonts w:asciiTheme="majorBidi" w:hAnsiTheme="majorBidi" w:cstheme="majorBidi"/>
          <w:bCs/>
          <w:i/>
          <w:iCs/>
          <w:sz w:val="24"/>
          <w:szCs w:val="24"/>
        </w:rPr>
        <w:t>İlköğretim Online</w:t>
      </w:r>
      <w:r w:rsidRPr="00944542">
        <w:rPr>
          <w:rFonts w:asciiTheme="majorBidi" w:hAnsiTheme="majorBidi" w:cstheme="majorBidi"/>
          <w:sz w:val="24"/>
          <w:szCs w:val="24"/>
        </w:rPr>
        <w:t>, 1402-1416.</w:t>
      </w:r>
    </w:p>
    <w:p w:rsidR="00B950C4" w:rsidRPr="000E6132" w:rsidRDefault="00B950C4" w:rsidP="004457BC">
      <w:pPr>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 xml:space="preserve">Güven, E. ve Aydoğdu, M. (2012). Çevre </w:t>
      </w:r>
      <w:r w:rsidR="007327B8">
        <w:rPr>
          <w:rFonts w:asciiTheme="majorBidi" w:hAnsiTheme="majorBidi" w:cstheme="majorBidi"/>
          <w:sz w:val="24"/>
          <w:szCs w:val="24"/>
        </w:rPr>
        <w:t>s</w:t>
      </w:r>
      <w:r w:rsidRPr="000E6132">
        <w:rPr>
          <w:rFonts w:asciiTheme="majorBidi" w:hAnsiTheme="majorBidi" w:cstheme="majorBidi"/>
          <w:sz w:val="24"/>
          <w:szCs w:val="24"/>
        </w:rPr>
        <w:t xml:space="preserve">orunlarına </w:t>
      </w:r>
      <w:r w:rsidR="007327B8">
        <w:rPr>
          <w:rFonts w:asciiTheme="majorBidi" w:hAnsiTheme="majorBidi" w:cstheme="majorBidi"/>
          <w:sz w:val="24"/>
          <w:szCs w:val="24"/>
        </w:rPr>
        <w:t>y</w:t>
      </w:r>
      <w:r w:rsidRPr="000E6132">
        <w:rPr>
          <w:rFonts w:asciiTheme="majorBidi" w:hAnsiTheme="majorBidi" w:cstheme="majorBidi"/>
          <w:sz w:val="24"/>
          <w:szCs w:val="24"/>
        </w:rPr>
        <w:t xml:space="preserve">önelik </w:t>
      </w:r>
      <w:r w:rsidR="007327B8">
        <w:rPr>
          <w:rFonts w:asciiTheme="majorBidi" w:hAnsiTheme="majorBidi" w:cstheme="majorBidi"/>
          <w:sz w:val="24"/>
          <w:szCs w:val="24"/>
        </w:rPr>
        <w:t>d</w:t>
      </w:r>
      <w:r w:rsidRPr="000E6132">
        <w:rPr>
          <w:rFonts w:asciiTheme="majorBidi" w:hAnsiTheme="majorBidi" w:cstheme="majorBidi"/>
          <w:sz w:val="24"/>
          <w:szCs w:val="24"/>
        </w:rPr>
        <w:t xml:space="preserve">avranış </w:t>
      </w:r>
      <w:r w:rsidR="007327B8">
        <w:rPr>
          <w:rFonts w:asciiTheme="majorBidi" w:hAnsiTheme="majorBidi" w:cstheme="majorBidi"/>
          <w:sz w:val="24"/>
          <w:szCs w:val="24"/>
        </w:rPr>
        <w:t>ö</w:t>
      </w:r>
      <w:r w:rsidRPr="000E6132">
        <w:rPr>
          <w:rFonts w:asciiTheme="majorBidi" w:hAnsiTheme="majorBidi" w:cstheme="majorBidi"/>
          <w:sz w:val="24"/>
          <w:szCs w:val="24"/>
        </w:rPr>
        <w:t xml:space="preserve">lçeğinin </w:t>
      </w:r>
      <w:r w:rsidR="007327B8">
        <w:rPr>
          <w:rFonts w:asciiTheme="majorBidi" w:hAnsiTheme="majorBidi" w:cstheme="majorBidi"/>
          <w:sz w:val="24"/>
          <w:szCs w:val="24"/>
        </w:rPr>
        <w:t>g</w:t>
      </w:r>
      <w:r w:rsidRPr="000E6132">
        <w:rPr>
          <w:rFonts w:asciiTheme="majorBidi" w:hAnsiTheme="majorBidi" w:cstheme="majorBidi"/>
          <w:sz w:val="24"/>
          <w:szCs w:val="24"/>
        </w:rPr>
        <w:t xml:space="preserve">eliştirilmesi ve </w:t>
      </w:r>
      <w:r w:rsidR="007327B8">
        <w:rPr>
          <w:rFonts w:asciiTheme="majorBidi" w:hAnsiTheme="majorBidi" w:cstheme="majorBidi"/>
          <w:sz w:val="24"/>
          <w:szCs w:val="24"/>
        </w:rPr>
        <w:t>ö</w:t>
      </w:r>
      <w:r w:rsidRPr="000E6132">
        <w:rPr>
          <w:rFonts w:asciiTheme="majorBidi" w:hAnsiTheme="majorBidi" w:cstheme="majorBidi"/>
          <w:sz w:val="24"/>
          <w:szCs w:val="24"/>
        </w:rPr>
        <w:t xml:space="preserve">ğretmen </w:t>
      </w:r>
      <w:r w:rsidR="007327B8">
        <w:rPr>
          <w:rFonts w:asciiTheme="majorBidi" w:hAnsiTheme="majorBidi" w:cstheme="majorBidi"/>
          <w:sz w:val="24"/>
          <w:szCs w:val="24"/>
        </w:rPr>
        <w:t>a</w:t>
      </w:r>
      <w:r w:rsidRPr="000E6132">
        <w:rPr>
          <w:rFonts w:asciiTheme="majorBidi" w:hAnsiTheme="majorBidi" w:cstheme="majorBidi"/>
          <w:sz w:val="24"/>
          <w:szCs w:val="24"/>
        </w:rPr>
        <w:t xml:space="preserve">daylarının </w:t>
      </w:r>
      <w:r w:rsidR="007327B8">
        <w:rPr>
          <w:rFonts w:asciiTheme="majorBidi" w:hAnsiTheme="majorBidi" w:cstheme="majorBidi"/>
          <w:sz w:val="24"/>
          <w:szCs w:val="24"/>
        </w:rPr>
        <w:t>d</w:t>
      </w:r>
      <w:r w:rsidRPr="000E6132">
        <w:rPr>
          <w:rFonts w:asciiTheme="majorBidi" w:hAnsiTheme="majorBidi" w:cstheme="majorBidi"/>
          <w:sz w:val="24"/>
          <w:szCs w:val="24"/>
        </w:rPr>
        <w:t xml:space="preserve">avranış </w:t>
      </w:r>
      <w:r w:rsidR="007327B8">
        <w:rPr>
          <w:rFonts w:asciiTheme="majorBidi" w:hAnsiTheme="majorBidi" w:cstheme="majorBidi"/>
          <w:sz w:val="24"/>
          <w:szCs w:val="24"/>
        </w:rPr>
        <w:t>d</w:t>
      </w:r>
      <w:r w:rsidRPr="000E6132">
        <w:rPr>
          <w:rFonts w:asciiTheme="majorBidi" w:hAnsiTheme="majorBidi" w:cstheme="majorBidi"/>
          <w:sz w:val="24"/>
          <w:szCs w:val="24"/>
        </w:rPr>
        <w:t xml:space="preserve">üzeylerinin </w:t>
      </w:r>
      <w:r w:rsidR="007327B8">
        <w:rPr>
          <w:rFonts w:asciiTheme="majorBidi" w:hAnsiTheme="majorBidi" w:cstheme="majorBidi"/>
          <w:sz w:val="24"/>
          <w:szCs w:val="24"/>
        </w:rPr>
        <w:t>b</w:t>
      </w:r>
      <w:r w:rsidR="001805C1">
        <w:rPr>
          <w:rFonts w:asciiTheme="majorBidi" w:hAnsiTheme="majorBidi" w:cstheme="majorBidi"/>
          <w:sz w:val="24"/>
          <w:szCs w:val="24"/>
        </w:rPr>
        <w:t xml:space="preserve">elirlenmesi. </w:t>
      </w:r>
      <w:r w:rsidRPr="000E6132">
        <w:rPr>
          <w:rFonts w:asciiTheme="majorBidi" w:hAnsiTheme="majorBidi" w:cstheme="majorBidi"/>
          <w:i/>
          <w:sz w:val="24"/>
          <w:szCs w:val="24"/>
        </w:rPr>
        <w:t>Uludağ Üniversitesi Eğitim Fakültesi Dergisi, 25</w:t>
      </w:r>
      <w:r w:rsidR="007327B8">
        <w:rPr>
          <w:rFonts w:asciiTheme="majorBidi" w:hAnsiTheme="majorBidi" w:cstheme="majorBidi"/>
          <w:sz w:val="24"/>
          <w:szCs w:val="24"/>
        </w:rPr>
        <w:t>(</w:t>
      </w:r>
      <w:r w:rsidRPr="000E6132">
        <w:rPr>
          <w:rFonts w:asciiTheme="majorBidi" w:hAnsiTheme="majorBidi" w:cstheme="majorBidi"/>
          <w:sz w:val="24"/>
          <w:szCs w:val="24"/>
        </w:rPr>
        <w:t>2), 573-589.</w:t>
      </w:r>
    </w:p>
    <w:p w:rsidR="00B950C4" w:rsidRDefault="00B950C4" w:rsidP="004457BC">
      <w:pPr>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Hines, J.</w:t>
      </w:r>
      <w:r w:rsidR="001805C1">
        <w:rPr>
          <w:rFonts w:asciiTheme="majorBidi" w:hAnsiTheme="majorBidi" w:cstheme="majorBidi"/>
          <w:sz w:val="24"/>
          <w:szCs w:val="24"/>
        </w:rPr>
        <w:t xml:space="preserve"> </w:t>
      </w:r>
      <w:r w:rsidRPr="000E6132">
        <w:rPr>
          <w:rFonts w:asciiTheme="majorBidi" w:hAnsiTheme="majorBidi" w:cstheme="majorBidi"/>
          <w:sz w:val="24"/>
          <w:szCs w:val="24"/>
        </w:rPr>
        <w:t>M., Hungerford, H.</w:t>
      </w:r>
      <w:r w:rsidR="007327B8">
        <w:rPr>
          <w:rFonts w:asciiTheme="majorBidi" w:hAnsiTheme="majorBidi" w:cstheme="majorBidi"/>
          <w:sz w:val="24"/>
          <w:szCs w:val="24"/>
        </w:rPr>
        <w:t xml:space="preserve"> </w:t>
      </w:r>
      <w:r w:rsidRPr="000E6132">
        <w:rPr>
          <w:rFonts w:asciiTheme="majorBidi" w:hAnsiTheme="majorBidi" w:cstheme="majorBidi"/>
          <w:sz w:val="24"/>
          <w:szCs w:val="24"/>
        </w:rPr>
        <w:t xml:space="preserve">R. </w:t>
      </w:r>
      <w:r w:rsidR="007327B8">
        <w:rPr>
          <w:rFonts w:asciiTheme="majorBidi" w:hAnsiTheme="majorBidi" w:cstheme="majorBidi"/>
          <w:sz w:val="24"/>
          <w:szCs w:val="24"/>
        </w:rPr>
        <w:t>ve</w:t>
      </w:r>
      <w:r w:rsidRPr="000E6132">
        <w:rPr>
          <w:rFonts w:asciiTheme="majorBidi" w:hAnsiTheme="majorBidi" w:cstheme="majorBidi"/>
          <w:sz w:val="24"/>
          <w:szCs w:val="24"/>
        </w:rPr>
        <w:t xml:space="preserve"> Tomera, A.N. (1986</w:t>
      </w:r>
      <w:r w:rsidR="00865F4F">
        <w:rPr>
          <w:rFonts w:asciiTheme="majorBidi" w:hAnsiTheme="majorBidi" w:cstheme="majorBidi"/>
          <w:sz w:val="24"/>
          <w:szCs w:val="24"/>
        </w:rPr>
        <w:t>-</w:t>
      </w:r>
      <w:r w:rsidRPr="000E6132">
        <w:rPr>
          <w:rFonts w:asciiTheme="majorBidi" w:hAnsiTheme="majorBidi" w:cstheme="majorBidi"/>
          <w:sz w:val="24"/>
          <w:szCs w:val="24"/>
        </w:rPr>
        <w:t xml:space="preserve">87). Analysis and </w:t>
      </w:r>
      <w:r w:rsidR="007327B8">
        <w:rPr>
          <w:rFonts w:asciiTheme="majorBidi" w:hAnsiTheme="majorBidi" w:cstheme="majorBidi"/>
          <w:sz w:val="24"/>
          <w:szCs w:val="24"/>
        </w:rPr>
        <w:t>s</w:t>
      </w:r>
      <w:r w:rsidRPr="000E6132">
        <w:rPr>
          <w:rFonts w:asciiTheme="majorBidi" w:hAnsiTheme="majorBidi" w:cstheme="majorBidi"/>
          <w:sz w:val="24"/>
          <w:szCs w:val="24"/>
        </w:rPr>
        <w:t xml:space="preserve">ynthesis of </w:t>
      </w:r>
      <w:r w:rsidR="007327B8">
        <w:rPr>
          <w:rFonts w:asciiTheme="majorBidi" w:hAnsiTheme="majorBidi" w:cstheme="majorBidi"/>
          <w:sz w:val="24"/>
          <w:szCs w:val="24"/>
        </w:rPr>
        <w:t>r</w:t>
      </w:r>
      <w:r w:rsidRPr="000E6132">
        <w:rPr>
          <w:rFonts w:asciiTheme="majorBidi" w:hAnsiTheme="majorBidi" w:cstheme="majorBidi"/>
          <w:sz w:val="24"/>
          <w:szCs w:val="24"/>
        </w:rPr>
        <w:t xml:space="preserve">esearch on </w:t>
      </w:r>
      <w:r w:rsidR="007327B8">
        <w:rPr>
          <w:rFonts w:asciiTheme="majorBidi" w:hAnsiTheme="majorBidi" w:cstheme="majorBidi"/>
          <w:sz w:val="24"/>
          <w:szCs w:val="24"/>
        </w:rPr>
        <w:t>r</w:t>
      </w:r>
      <w:r w:rsidRPr="000E6132">
        <w:rPr>
          <w:rFonts w:asciiTheme="majorBidi" w:hAnsiTheme="majorBidi" w:cstheme="majorBidi"/>
          <w:sz w:val="24"/>
          <w:szCs w:val="24"/>
        </w:rPr>
        <w:t xml:space="preserve">esponsible </w:t>
      </w:r>
      <w:r w:rsidR="007327B8">
        <w:rPr>
          <w:rFonts w:asciiTheme="majorBidi" w:hAnsiTheme="majorBidi" w:cstheme="majorBidi"/>
          <w:sz w:val="24"/>
          <w:szCs w:val="24"/>
        </w:rPr>
        <w:t>p</w:t>
      </w:r>
      <w:r w:rsidRPr="000E6132">
        <w:rPr>
          <w:rFonts w:asciiTheme="majorBidi" w:hAnsiTheme="majorBidi" w:cstheme="majorBidi"/>
          <w:sz w:val="24"/>
          <w:szCs w:val="24"/>
        </w:rPr>
        <w:t xml:space="preserve">ro-environmental </w:t>
      </w:r>
      <w:r w:rsidR="007327B8">
        <w:rPr>
          <w:rFonts w:asciiTheme="majorBidi" w:hAnsiTheme="majorBidi" w:cstheme="majorBidi"/>
          <w:sz w:val="24"/>
          <w:szCs w:val="24"/>
        </w:rPr>
        <w:t>b</w:t>
      </w:r>
      <w:r w:rsidRPr="000E6132">
        <w:rPr>
          <w:rFonts w:asciiTheme="majorBidi" w:hAnsiTheme="majorBidi" w:cstheme="majorBidi"/>
          <w:sz w:val="24"/>
          <w:szCs w:val="24"/>
        </w:rPr>
        <w:t xml:space="preserve">ehavior: </w:t>
      </w:r>
      <w:r w:rsidR="007327B8">
        <w:rPr>
          <w:rFonts w:asciiTheme="majorBidi" w:hAnsiTheme="majorBidi" w:cstheme="majorBidi"/>
          <w:sz w:val="24"/>
          <w:szCs w:val="24"/>
        </w:rPr>
        <w:t>a</w:t>
      </w:r>
      <w:r w:rsidRPr="000E6132">
        <w:rPr>
          <w:rFonts w:asciiTheme="majorBidi" w:hAnsiTheme="majorBidi" w:cstheme="majorBidi"/>
          <w:sz w:val="24"/>
          <w:szCs w:val="24"/>
        </w:rPr>
        <w:t xml:space="preserve"> meta-analysis. </w:t>
      </w:r>
      <w:r w:rsidRPr="000E6132">
        <w:rPr>
          <w:rFonts w:asciiTheme="majorBidi" w:hAnsiTheme="majorBidi" w:cstheme="majorBidi"/>
          <w:i/>
          <w:sz w:val="24"/>
          <w:szCs w:val="24"/>
        </w:rPr>
        <w:t xml:space="preserve">The Journal of Environmental Education, </w:t>
      </w:r>
      <w:r w:rsidRPr="0047739E">
        <w:rPr>
          <w:rFonts w:asciiTheme="majorBidi" w:hAnsiTheme="majorBidi" w:cstheme="majorBidi"/>
          <w:i/>
          <w:iCs/>
          <w:sz w:val="24"/>
          <w:szCs w:val="24"/>
        </w:rPr>
        <w:t>18</w:t>
      </w:r>
      <w:r w:rsidRPr="000E6132">
        <w:rPr>
          <w:rFonts w:asciiTheme="majorBidi" w:hAnsiTheme="majorBidi" w:cstheme="majorBidi"/>
          <w:sz w:val="24"/>
          <w:szCs w:val="24"/>
        </w:rPr>
        <w:t>(2), 1</w:t>
      </w:r>
      <w:r w:rsidR="00865F4F">
        <w:rPr>
          <w:rFonts w:asciiTheme="majorBidi" w:hAnsiTheme="majorBidi" w:cstheme="majorBidi"/>
          <w:sz w:val="24"/>
          <w:szCs w:val="24"/>
        </w:rPr>
        <w:t>-</w:t>
      </w:r>
      <w:r w:rsidRPr="000E6132">
        <w:rPr>
          <w:rFonts w:asciiTheme="majorBidi" w:hAnsiTheme="majorBidi" w:cstheme="majorBidi"/>
          <w:sz w:val="24"/>
          <w:szCs w:val="24"/>
        </w:rPr>
        <w:t>8</w:t>
      </w:r>
      <w:r w:rsidR="00865F4F">
        <w:rPr>
          <w:rFonts w:asciiTheme="majorBidi" w:hAnsiTheme="majorBidi" w:cstheme="majorBidi"/>
          <w:sz w:val="24"/>
          <w:szCs w:val="24"/>
        </w:rPr>
        <w:t>.</w:t>
      </w:r>
    </w:p>
    <w:p w:rsidR="003F2188" w:rsidRDefault="003F2188" w:rsidP="004457BC">
      <w:pPr>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İbiş, S. (2009).</w:t>
      </w:r>
      <w:r w:rsidRPr="005D6EA4">
        <w:rPr>
          <w:rFonts w:asciiTheme="majorBidi" w:hAnsiTheme="majorBidi" w:cstheme="majorBidi"/>
          <w:i/>
          <w:iCs/>
          <w:sz w:val="24"/>
          <w:szCs w:val="24"/>
        </w:rPr>
        <w:t xml:space="preserve"> Biyoloji öğretmen adaylarının küresel ve ulusal çevre sorunları hakkındaki görüşleri.</w:t>
      </w:r>
      <w:r>
        <w:rPr>
          <w:rFonts w:asciiTheme="majorBidi" w:hAnsiTheme="majorBidi" w:cstheme="majorBidi"/>
          <w:sz w:val="24"/>
          <w:szCs w:val="24"/>
        </w:rPr>
        <w:t xml:space="preserve"> </w:t>
      </w:r>
      <w:r w:rsidR="00F85870">
        <w:rPr>
          <w:rFonts w:asciiTheme="majorBidi" w:hAnsiTheme="majorBidi" w:cstheme="majorBidi"/>
          <w:bCs/>
          <w:sz w:val="24"/>
          <w:szCs w:val="24"/>
        </w:rPr>
        <w:t xml:space="preserve">(Yayınlanmamış </w:t>
      </w:r>
      <w:r w:rsidR="00F85870">
        <w:rPr>
          <w:rFonts w:asciiTheme="majorBidi" w:hAnsiTheme="majorBidi" w:cstheme="majorBidi"/>
          <w:sz w:val="24"/>
          <w:szCs w:val="24"/>
        </w:rPr>
        <w:t>y</w:t>
      </w:r>
      <w:r>
        <w:rPr>
          <w:rFonts w:asciiTheme="majorBidi" w:hAnsiTheme="majorBidi" w:cstheme="majorBidi"/>
          <w:sz w:val="24"/>
          <w:szCs w:val="24"/>
        </w:rPr>
        <w:t>üksek lisans tezi</w:t>
      </w:r>
      <w:r w:rsidR="00F85870">
        <w:rPr>
          <w:rFonts w:asciiTheme="majorBidi" w:hAnsiTheme="majorBidi" w:cstheme="majorBidi"/>
          <w:sz w:val="24"/>
          <w:szCs w:val="24"/>
        </w:rPr>
        <w:t xml:space="preserve">). </w:t>
      </w:r>
      <w:r>
        <w:rPr>
          <w:rFonts w:asciiTheme="majorBidi" w:hAnsiTheme="majorBidi" w:cstheme="majorBidi"/>
          <w:sz w:val="24"/>
          <w:szCs w:val="24"/>
        </w:rPr>
        <w:t>Gazi Üniversitesi, Ankara.</w:t>
      </w:r>
    </w:p>
    <w:p w:rsidR="00B950C4" w:rsidRDefault="00B950C4" w:rsidP="004457BC">
      <w:pPr>
        <w:spacing w:after="12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 xml:space="preserve">İnam, A. (1999). </w:t>
      </w:r>
      <w:r w:rsidRPr="000E6132">
        <w:rPr>
          <w:rFonts w:asciiTheme="majorBidi" w:eastAsiaTheme="minorHAnsi" w:hAnsiTheme="majorBidi" w:cstheme="majorBidi"/>
          <w:i/>
          <w:iCs/>
          <w:sz w:val="24"/>
          <w:szCs w:val="24"/>
          <w:lang w:eastAsia="en-US"/>
        </w:rPr>
        <w:t xml:space="preserve">Dünya </w:t>
      </w:r>
      <w:r w:rsidR="00253870">
        <w:rPr>
          <w:rFonts w:asciiTheme="majorBidi" w:eastAsiaTheme="minorHAnsi" w:hAnsiTheme="majorBidi" w:cstheme="majorBidi"/>
          <w:i/>
          <w:iCs/>
          <w:sz w:val="24"/>
          <w:szCs w:val="24"/>
          <w:lang w:eastAsia="en-US"/>
        </w:rPr>
        <w:t>g</w:t>
      </w:r>
      <w:r w:rsidRPr="000E6132">
        <w:rPr>
          <w:rFonts w:asciiTheme="majorBidi" w:eastAsiaTheme="minorHAnsi" w:hAnsiTheme="majorBidi" w:cstheme="majorBidi"/>
          <w:i/>
          <w:iCs/>
          <w:sz w:val="24"/>
          <w:szCs w:val="24"/>
          <w:lang w:eastAsia="en-US"/>
        </w:rPr>
        <w:t xml:space="preserve">önülden </w:t>
      </w:r>
      <w:r w:rsidR="00253870">
        <w:rPr>
          <w:rFonts w:asciiTheme="majorBidi" w:eastAsiaTheme="minorHAnsi" w:hAnsiTheme="majorBidi" w:cstheme="majorBidi"/>
          <w:i/>
          <w:iCs/>
          <w:sz w:val="24"/>
          <w:szCs w:val="24"/>
          <w:lang w:eastAsia="en-US"/>
        </w:rPr>
        <w:t>g</w:t>
      </w:r>
      <w:r w:rsidRPr="000E6132">
        <w:rPr>
          <w:rFonts w:asciiTheme="majorBidi" w:eastAsiaTheme="minorHAnsi" w:hAnsiTheme="majorBidi" w:cstheme="majorBidi"/>
          <w:i/>
          <w:iCs/>
          <w:sz w:val="24"/>
          <w:szCs w:val="24"/>
          <w:lang w:eastAsia="en-US"/>
        </w:rPr>
        <w:t>önüle</w:t>
      </w:r>
      <w:r w:rsidRPr="000E6132">
        <w:rPr>
          <w:rFonts w:asciiTheme="majorBidi" w:eastAsiaTheme="minorHAnsi" w:hAnsiTheme="majorBidi" w:cstheme="majorBidi"/>
          <w:sz w:val="24"/>
          <w:szCs w:val="24"/>
          <w:lang w:eastAsia="en-US"/>
        </w:rPr>
        <w:t>. Ankara: ODTÜ Geliştirme Vakfı Yayıncılık.</w:t>
      </w:r>
    </w:p>
    <w:p w:rsidR="003F2188" w:rsidRDefault="00691D04" w:rsidP="004457BC">
      <w:pPr>
        <w:spacing w:after="120" w:line="360" w:lineRule="auto"/>
        <w:ind w:left="567" w:hanging="567"/>
        <w:jc w:val="both"/>
        <w:rPr>
          <w:rFonts w:asciiTheme="majorBidi" w:eastAsiaTheme="minorHAnsi" w:hAnsiTheme="majorBidi" w:cstheme="majorBidi"/>
          <w:sz w:val="24"/>
          <w:szCs w:val="24"/>
          <w:lang w:eastAsia="en-US"/>
        </w:rPr>
      </w:pPr>
      <w:r w:rsidRPr="009C42EE">
        <w:rPr>
          <w:rFonts w:asciiTheme="majorBidi" w:eastAsiaTheme="minorHAnsi" w:hAnsiTheme="majorBidi" w:cstheme="majorBidi"/>
          <w:sz w:val="24"/>
          <w:szCs w:val="24"/>
          <w:lang w:eastAsia="en-US"/>
        </w:rPr>
        <w:t xml:space="preserve">International Union For The Conservation of Nature, (1970). </w:t>
      </w:r>
      <w:r w:rsidRPr="009C42EE">
        <w:rPr>
          <w:rFonts w:asciiTheme="majorBidi" w:eastAsiaTheme="minorHAnsi" w:hAnsiTheme="majorBidi" w:cstheme="majorBidi"/>
          <w:i/>
          <w:iCs/>
          <w:sz w:val="24"/>
          <w:szCs w:val="24"/>
          <w:lang w:eastAsia="en-US"/>
        </w:rPr>
        <w:t xml:space="preserve">International </w:t>
      </w:r>
      <w:r w:rsidR="00253870">
        <w:rPr>
          <w:rFonts w:asciiTheme="majorBidi" w:eastAsiaTheme="minorHAnsi" w:hAnsiTheme="majorBidi" w:cstheme="majorBidi"/>
          <w:i/>
          <w:iCs/>
          <w:sz w:val="24"/>
          <w:szCs w:val="24"/>
          <w:lang w:eastAsia="en-US"/>
        </w:rPr>
        <w:t>w</w:t>
      </w:r>
      <w:r w:rsidRPr="009C42EE">
        <w:rPr>
          <w:rFonts w:asciiTheme="majorBidi" w:eastAsiaTheme="minorHAnsi" w:hAnsiTheme="majorBidi" w:cstheme="majorBidi"/>
          <w:i/>
          <w:iCs/>
          <w:sz w:val="24"/>
          <w:szCs w:val="24"/>
          <w:lang w:eastAsia="en-US"/>
        </w:rPr>
        <w:t xml:space="preserve">orking </w:t>
      </w:r>
      <w:r w:rsidR="00253870">
        <w:rPr>
          <w:rFonts w:asciiTheme="majorBidi" w:eastAsiaTheme="minorHAnsi" w:hAnsiTheme="majorBidi" w:cstheme="majorBidi"/>
          <w:i/>
          <w:iCs/>
          <w:sz w:val="24"/>
          <w:szCs w:val="24"/>
          <w:lang w:eastAsia="en-US"/>
        </w:rPr>
        <w:t>m</w:t>
      </w:r>
      <w:r w:rsidRPr="009C42EE">
        <w:rPr>
          <w:rFonts w:asciiTheme="majorBidi" w:eastAsiaTheme="minorHAnsi" w:hAnsiTheme="majorBidi" w:cstheme="majorBidi"/>
          <w:i/>
          <w:iCs/>
          <w:sz w:val="24"/>
          <w:szCs w:val="24"/>
          <w:lang w:eastAsia="en-US"/>
        </w:rPr>
        <w:t xml:space="preserve">eeting on </w:t>
      </w:r>
      <w:r w:rsidR="00253870">
        <w:rPr>
          <w:rFonts w:asciiTheme="majorBidi" w:eastAsiaTheme="minorHAnsi" w:hAnsiTheme="majorBidi" w:cstheme="majorBidi"/>
          <w:i/>
          <w:iCs/>
          <w:sz w:val="24"/>
          <w:szCs w:val="24"/>
          <w:lang w:eastAsia="en-US"/>
        </w:rPr>
        <w:t>e</w:t>
      </w:r>
      <w:r w:rsidRPr="009C42EE">
        <w:rPr>
          <w:rFonts w:asciiTheme="majorBidi" w:eastAsiaTheme="minorHAnsi" w:hAnsiTheme="majorBidi" w:cstheme="majorBidi"/>
          <w:i/>
          <w:iCs/>
          <w:sz w:val="24"/>
          <w:szCs w:val="24"/>
          <w:lang w:eastAsia="en-US"/>
        </w:rPr>
        <w:t xml:space="preserve">nvironmental </w:t>
      </w:r>
      <w:r w:rsidR="00253870">
        <w:rPr>
          <w:rFonts w:asciiTheme="majorBidi" w:eastAsiaTheme="minorHAnsi" w:hAnsiTheme="majorBidi" w:cstheme="majorBidi"/>
          <w:i/>
          <w:iCs/>
          <w:sz w:val="24"/>
          <w:szCs w:val="24"/>
          <w:lang w:eastAsia="en-US"/>
        </w:rPr>
        <w:t>e</w:t>
      </w:r>
      <w:r w:rsidRPr="009C42EE">
        <w:rPr>
          <w:rFonts w:asciiTheme="majorBidi" w:eastAsiaTheme="minorHAnsi" w:hAnsiTheme="majorBidi" w:cstheme="majorBidi"/>
          <w:i/>
          <w:iCs/>
          <w:sz w:val="24"/>
          <w:szCs w:val="24"/>
          <w:lang w:eastAsia="en-US"/>
        </w:rPr>
        <w:t xml:space="preserve">ducation in the </w:t>
      </w:r>
      <w:r w:rsidR="00253870">
        <w:rPr>
          <w:rFonts w:asciiTheme="majorBidi" w:eastAsiaTheme="minorHAnsi" w:hAnsiTheme="majorBidi" w:cstheme="majorBidi"/>
          <w:i/>
          <w:iCs/>
          <w:sz w:val="24"/>
          <w:szCs w:val="24"/>
          <w:lang w:eastAsia="en-US"/>
        </w:rPr>
        <w:t>s</w:t>
      </w:r>
      <w:r w:rsidRPr="009C42EE">
        <w:rPr>
          <w:rFonts w:asciiTheme="majorBidi" w:eastAsiaTheme="minorHAnsi" w:hAnsiTheme="majorBidi" w:cstheme="majorBidi"/>
          <w:i/>
          <w:iCs/>
          <w:sz w:val="24"/>
          <w:szCs w:val="24"/>
          <w:lang w:eastAsia="en-US"/>
        </w:rPr>
        <w:t xml:space="preserve">chool </w:t>
      </w:r>
      <w:r w:rsidR="00253870">
        <w:rPr>
          <w:rFonts w:asciiTheme="majorBidi" w:eastAsiaTheme="minorHAnsi" w:hAnsiTheme="majorBidi" w:cstheme="majorBidi"/>
          <w:i/>
          <w:iCs/>
          <w:sz w:val="24"/>
          <w:szCs w:val="24"/>
          <w:lang w:eastAsia="en-US"/>
        </w:rPr>
        <w:t>c</w:t>
      </w:r>
      <w:r w:rsidRPr="009C42EE">
        <w:rPr>
          <w:rFonts w:asciiTheme="majorBidi" w:eastAsiaTheme="minorHAnsi" w:hAnsiTheme="majorBidi" w:cstheme="majorBidi"/>
          <w:i/>
          <w:iCs/>
          <w:sz w:val="24"/>
          <w:szCs w:val="24"/>
          <w:lang w:eastAsia="en-US"/>
        </w:rPr>
        <w:t>urriculum</w:t>
      </w:r>
      <w:r w:rsidR="00253870">
        <w:rPr>
          <w:rFonts w:asciiTheme="majorBidi" w:eastAsiaTheme="minorHAnsi" w:hAnsiTheme="majorBidi" w:cstheme="majorBidi"/>
          <w:sz w:val="24"/>
          <w:szCs w:val="24"/>
          <w:lang w:eastAsia="en-US"/>
        </w:rPr>
        <w:t>.</w:t>
      </w:r>
      <w:r w:rsidRPr="009C42EE">
        <w:rPr>
          <w:rFonts w:asciiTheme="majorBidi" w:eastAsiaTheme="minorHAnsi" w:hAnsiTheme="majorBidi" w:cstheme="majorBidi"/>
          <w:sz w:val="24"/>
          <w:szCs w:val="24"/>
          <w:lang w:eastAsia="en-US"/>
        </w:rPr>
        <w:t> Paris: UNESCO.</w:t>
      </w:r>
    </w:p>
    <w:p w:rsidR="003F2188" w:rsidRDefault="003F2188" w:rsidP="004457BC">
      <w:pPr>
        <w:spacing w:after="12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Kabaş, D. (2004). </w:t>
      </w:r>
      <w:r w:rsidRPr="005D6EA4">
        <w:rPr>
          <w:rFonts w:asciiTheme="majorBidi" w:eastAsiaTheme="minorHAnsi" w:hAnsiTheme="majorBidi" w:cstheme="majorBidi"/>
          <w:i/>
          <w:iCs/>
          <w:sz w:val="24"/>
          <w:szCs w:val="24"/>
          <w:lang w:eastAsia="en-US"/>
        </w:rPr>
        <w:t>Kadınların çevre sorunlarına ilişkin bilgi düzeyleri ve çevre eğitimi</w:t>
      </w:r>
      <w:r w:rsidR="005D6EA4" w:rsidRPr="005D6EA4">
        <w:rPr>
          <w:rFonts w:asciiTheme="majorBidi" w:eastAsiaTheme="minorHAnsi" w:hAnsiTheme="majorBidi" w:cstheme="majorBidi"/>
          <w:i/>
          <w:iCs/>
          <w:sz w:val="24"/>
          <w:szCs w:val="24"/>
          <w:lang w:eastAsia="en-US"/>
        </w:rPr>
        <w:t>.</w:t>
      </w:r>
      <w:r w:rsidR="005D6EA4">
        <w:rPr>
          <w:rFonts w:asciiTheme="majorBidi" w:eastAsiaTheme="minorHAnsi" w:hAnsiTheme="majorBidi" w:cstheme="majorBidi"/>
          <w:sz w:val="24"/>
          <w:szCs w:val="24"/>
          <w:lang w:eastAsia="en-US"/>
        </w:rPr>
        <w:t xml:space="preserve">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sidR="005D6EA4">
        <w:rPr>
          <w:rFonts w:asciiTheme="majorBidi" w:eastAsiaTheme="minorHAnsi" w:hAnsiTheme="majorBidi" w:cstheme="majorBidi"/>
          <w:sz w:val="24"/>
          <w:szCs w:val="24"/>
          <w:lang w:eastAsia="en-US"/>
        </w:rPr>
        <w:t>üksek lisans tezi</w:t>
      </w:r>
      <w:r w:rsidR="00F85870">
        <w:rPr>
          <w:rFonts w:asciiTheme="majorBidi" w:eastAsiaTheme="minorHAnsi" w:hAnsiTheme="majorBidi" w:cstheme="majorBidi"/>
          <w:sz w:val="24"/>
          <w:szCs w:val="24"/>
          <w:lang w:eastAsia="en-US"/>
        </w:rPr>
        <w:t xml:space="preserve">). </w:t>
      </w:r>
      <w:r w:rsidR="005D6EA4">
        <w:rPr>
          <w:rFonts w:asciiTheme="majorBidi" w:eastAsiaTheme="minorHAnsi" w:hAnsiTheme="majorBidi" w:cstheme="majorBidi"/>
          <w:sz w:val="24"/>
          <w:szCs w:val="24"/>
          <w:lang w:eastAsia="en-US"/>
        </w:rPr>
        <w:t>Gazi Üniversitesi, Ankara.</w:t>
      </w:r>
    </w:p>
    <w:p w:rsidR="005D6EA4" w:rsidRDefault="005D6EA4" w:rsidP="004457BC">
      <w:pPr>
        <w:spacing w:after="12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lastRenderedPageBreak/>
        <w:t xml:space="preserve">Kahyaoğlı, M. ve Özgen, N. (2012). An investigation of pre-service teachers’ attitudes towards enviromental problems in terms of several variables. </w:t>
      </w:r>
      <w:r w:rsidRPr="005D6EA4">
        <w:rPr>
          <w:rFonts w:asciiTheme="majorBidi" w:eastAsiaTheme="minorHAnsi" w:hAnsiTheme="majorBidi" w:cstheme="majorBidi"/>
          <w:i/>
          <w:iCs/>
          <w:sz w:val="24"/>
          <w:szCs w:val="24"/>
          <w:lang w:eastAsia="en-US"/>
        </w:rPr>
        <w:t>Journal of Theoretical Educational Science</w:t>
      </w:r>
      <w:r>
        <w:rPr>
          <w:rFonts w:asciiTheme="majorBidi" w:eastAsiaTheme="minorHAnsi" w:hAnsiTheme="majorBidi" w:cstheme="majorBidi"/>
          <w:sz w:val="24"/>
          <w:szCs w:val="24"/>
          <w:lang w:eastAsia="en-US"/>
        </w:rPr>
        <w:t>, 5(2), 171-185.</w:t>
      </w:r>
    </w:p>
    <w:p w:rsidR="00B54255" w:rsidRDefault="00B54255" w:rsidP="004457BC">
      <w:pPr>
        <w:spacing w:after="120" w:line="360" w:lineRule="auto"/>
        <w:ind w:left="567" w:hanging="567"/>
        <w:jc w:val="both"/>
        <w:rPr>
          <w:rFonts w:asciiTheme="majorBidi" w:eastAsiaTheme="minorHAnsi" w:hAnsiTheme="majorBidi" w:cstheme="majorBidi"/>
          <w:sz w:val="24"/>
          <w:szCs w:val="24"/>
          <w:lang w:eastAsia="en-US"/>
        </w:rPr>
      </w:pPr>
      <w:r w:rsidRPr="00B54255">
        <w:rPr>
          <w:rFonts w:asciiTheme="majorBidi" w:eastAsiaTheme="minorHAnsi" w:hAnsiTheme="majorBidi" w:cstheme="majorBidi"/>
          <w:sz w:val="24"/>
          <w:szCs w:val="24"/>
          <w:lang w:eastAsia="en-US"/>
        </w:rPr>
        <w:t>Kaptan, F. (1998). Fen bilgisi öğretiminin niteliği ve amaçları, Yaşar, Ş. (Ed.), Fen Bilgisi Öğretimi, T.C.</w:t>
      </w:r>
      <w:r w:rsidR="008A1414">
        <w:rPr>
          <w:rFonts w:asciiTheme="majorBidi" w:eastAsiaTheme="minorHAnsi" w:hAnsiTheme="majorBidi" w:cstheme="majorBidi"/>
          <w:sz w:val="24"/>
          <w:szCs w:val="24"/>
          <w:lang w:eastAsia="en-US"/>
        </w:rPr>
        <w:t xml:space="preserve"> </w:t>
      </w:r>
      <w:r w:rsidRPr="00B54255">
        <w:rPr>
          <w:rFonts w:asciiTheme="majorBidi" w:eastAsiaTheme="minorHAnsi" w:hAnsiTheme="majorBidi" w:cstheme="majorBidi"/>
          <w:sz w:val="24"/>
          <w:szCs w:val="24"/>
          <w:lang w:eastAsia="en-US"/>
        </w:rPr>
        <w:t>Anadolu Üniversitesi Yayınları, s. 13-30, Eskişehir.</w:t>
      </w:r>
    </w:p>
    <w:p w:rsidR="005039AB" w:rsidRDefault="005039AB"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Karataş, E. (2019). </w:t>
      </w:r>
      <w:r w:rsidRPr="001D550B">
        <w:rPr>
          <w:rFonts w:asciiTheme="majorBidi" w:eastAsiaTheme="minorHAnsi" w:hAnsiTheme="majorBidi" w:cstheme="majorBidi"/>
          <w:i/>
          <w:iCs/>
          <w:sz w:val="24"/>
          <w:szCs w:val="24"/>
          <w:lang w:eastAsia="en-US"/>
        </w:rPr>
        <w:t xml:space="preserve">Üniversite </w:t>
      </w:r>
      <w:r w:rsidR="001D550B" w:rsidRPr="001D550B">
        <w:rPr>
          <w:rFonts w:asciiTheme="majorBidi" w:eastAsiaTheme="minorHAnsi" w:hAnsiTheme="majorBidi" w:cstheme="majorBidi"/>
          <w:i/>
          <w:iCs/>
          <w:sz w:val="24"/>
          <w:szCs w:val="24"/>
          <w:lang w:eastAsia="en-US"/>
        </w:rPr>
        <w:t>öğrencilerinin kentleşmeye bağlı olarak ortaya çıkan çevre sorunlarına karşı duyarlılıkları</w:t>
      </w:r>
      <w:r w:rsidR="00046095">
        <w:rPr>
          <w:rFonts w:asciiTheme="majorBidi" w:eastAsiaTheme="minorHAnsi" w:hAnsiTheme="majorBidi" w:cstheme="majorBidi"/>
          <w:sz w:val="24"/>
          <w:szCs w:val="24"/>
          <w:lang w:eastAsia="en-US"/>
        </w:rPr>
        <w:t xml:space="preserve">. </w:t>
      </w:r>
      <w:r w:rsidR="00F85870">
        <w:rPr>
          <w:rFonts w:asciiTheme="majorBidi" w:hAnsiTheme="majorBidi" w:cstheme="majorBidi"/>
          <w:bCs/>
          <w:sz w:val="24"/>
          <w:szCs w:val="24"/>
        </w:rPr>
        <w:t xml:space="preserve">(Yayınlanmamış </w:t>
      </w:r>
      <w:r w:rsidR="001D550B">
        <w:rPr>
          <w:rFonts w:asciiTheme="majorBidi" w:eastAsiaTheme="minorHAnsi" w:hAnsiTheme="majorBidi" w:cstheme="majorBidi"/>
          <w:sz w:val="24"/>
          <w:szCs w:val="24"/>
          <w:lang w:eastAsia="en-US"/>
        </w:rPr>
        <w:t>yüksek lisans tezi</w:t>
      </w:r>
      <w:r w:rsidR="00F85870">
        <w:rPr>
          <w:rFonts w:asciiTheme="majorBidi" w:eastAsiaTheme="minorHAnsi" w:hAnsiTheme="majorBidi" w:cstheme="majorBidi"/>
          <w:sz w:val="24"/>
          <w:szCs w:val="24"/>
          <w:lang w:eastAsia="en-US"/>
        </w:rPr>
        <w:t>)</w:t>
      </w:r>
      <w:r w:rsidR="001D550B">
        <w:rPr>
          <w:rFonts w:asciiTheme="majorBidi" w:eastAsiaTheme="minorHAnsi" w:hAnsiTheme="majorBidi" w:cstheme="majorBidi"/>
          <w:sz w:val="24"/>
          <w:szCs w:val="24"/>
          <w:lang w:eastAsia="en-US"/>
        </w:rPr>
        <w:t>.</w:t>
      </w:r>
      <w:r w:rsidR="00715DF0">
        <w:rPr>
          <w:rFonts w:asciiTheme="majorBidi" w:eastAsiaTheme="minorHAnsi" w:hAnsiTheme="majorBidi" w:cstheme="majorBidi"/>
          <w:sz w:val="24"/>
          <w:szCs w:val="24"/>
          <w:lang w:eastAsia="en-US"/>
        </w:rPr>
        <w:t xml:space="preserve"> </w:t>
      </w:r>
      <w:r w:rsidR="001D550B">
        <w:rPr>
          <w:rFonts w:asciiTheme="majorBidi" w:eastAsiaTheme="minorHAnsi" w:hAnsiTheme="majorBidi" w:cstheme="majorBidi"/>
          <w:sz w:val="24"/>
          <w:szCs w:val="24"/>
          <w:lang w:eastAsia="en-US"/>
        </w:rPr>
        <w:t>Sinop</w:t>
      </w:r>
      <w:r w:rsidR="00F85870">
        <w:rPr>
          <w:rFonts w:asciiTheme="majorBidi" w:eastAsiaTheme="minorHAnsi" w:hAnsiTheme="majorBidi" w:cstheme="majorBidi"/>
          <w:sz w:val="24"/>
          <w:szCs w:val="24"/>
          <w:lang w:eastAsia="en-US"/>
        </w:rPr>
        <w:t xml:space="preserve"> </w:t>
      </w:r>
      <w:r w:rsidR="001D550B">
        <w:rPr>
          <w:rFonts w:asciiTheme="majorBidi" w:eastAsiaTheme="minorHAnsi" w:hAnsiTheme="majorBidi" w:cstheme="majorBidi"/>
          <w:sz w:val="24"/>
          <w:szCs w:val="24"/>
          <w:lang w:eastAsia="en-US"/>
        </w:rPr>
        <w:t>Üniversitesi, Sinop.</w:t>
      </w:r>
    </w:p>
    <w:p w:rsidR="005039AB" w:rsidRDefault="00046095"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Karakuş, G. (2018). </w:t>
      </w:r>
      <w:r w:rsidRPr="00423D79">
        <w:rPr>
          <w:rFonts w:asciiTheme="majorBidi" w:eastAsiaTheme="minorHAnsi" w:hAnsiTheme="majorBidi" w:cstheme="majorBidi"/>
          <w:i/>
          <w:iCs/>
          <w:sz w:val="24"/>
          <w:szCs w:val="24"/>
          <w:lang w:eastAsia="en-US"/>
        </w:rPr>
        <w:t xml:space="preserve">Öğretmen adaylarının çevre sorunlarına yönelik etik yaklaşımlarının incelenmesi.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Pr>
          <w:rFonts w:asciiTheme="majorBidi" w:eastAsiaTheme="minorHAnsi" w:hAnsiTheme="majorBidi" w:cstheme="majorBidi"/>
          <w:sz w:val="24"/>
          <w:szCs w:val="24"/>
          <w:lang w:eastAsia="en-US"/>
        </w:rPr>
        <w:t>üksek lisans t</w:t>
      </w:r>
      <w:r w:rsidR="00715DF0">
        <w:rPr>
          <w:rFonts w:asciiTheme="majorBidi" w:eastAsiaTheme="minorHAnsi" w:hAnsiTheme="majorBidi" w:cstheme="majorBidi"/>
          <w:sz w:val="24"/>
          <w:szCs w:val="24"/>
          <w:lang w:eastAsia="en-US"/>
        </w:rPr>
        <w:t>ezi</w:t>
      </w:r>
      <w:r w:rsidR="00F85870">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Gazi Üniversitesi, Ankara.</w:t>
      </w:r>
    </w:p>
    <w:p w:rsidR="00D76D51" w:rsidRDefault="00D76D51" w:rsidP="004457BC">
      <w:pPr>
        <w:spacing w:after="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 xml:space="preserve">Karasar, N. (2017). </w:t>
      </w:r>
      <w:r w:rsidRPr="000E6132">
        <w:rPr>
          <w:rFonts w:asciiTheme="majorBidi" w:eastAsiaTheme="minorHAnsi" w:hAnsiTheme="majorBidi" w:cstheme="majorBidi"/>
          <w:i/>
          <w:iCs/>
          <w:sz w:val="24"/>
          <w:szCs w:val="24"/>
          <w:lang w:eastAsia="en-US"/>
        </w:rPr>
        <w:t xml:space="preserve">Bilimsel </w:t>
      </w:r>
      <w:r w:rsidR="00253870">
        <w:rPr>
          <w:rFonts w:asciiTheme="majorBidi" w:eastAsiaTheme="minorHAnsi" w:hAnsiTheme="majorBidi" w:cstheme="majorBidi"/>
          <w:i/>
          <w:iCs/>
          <w:sz w:val="24"/>
          <w:szCs w:val="24"/>
          <w:lang w:eastAsia="en-US"/>
        </w:rPr>
        <w:t>a</w:t>
      </w:r>
      <w:r w:rsidRPr="000E6132">
        <w:rPr>
          <w:rFonts w:asciiTheme="majorBidi" w:eastAsiaTheme="minorHAnsi" w:hAnsiTheme="majorBidi" w:cstheme="majorBidi"/>
          <w:i/>
          <w:iCs/>
          <w:sz w:val="24"/>
          <w:szCs w:val="24"/>
          <w:lang w:eastAsia="en-US"/>
        </w:rPr>
        <w:t xml:space="preserve">raştırma </w:t>
      </w:r>
      <w:r w:rsidR="00253870">
        <w:rPr>
          <w:rFonts w:asciiTheme="majorBidi" w:eastAsiaTheme="minorHAnsi" w:hAnsiTheme="majorBidi" w:cstheme="majorBidi"/>
          <w:i/>
          <w:iCs/>
          <w:sz w:val="24"/>
          <w:szCs w:val="24"/>
          <w:lang w:eastAsia="en-US"/>
        </w:rPr>
        <w:t>y</w:t>
      </w:r>
      <w:r w:rsidRPr="000E6132">
        <w:rPr>
          <w:rFonts w:asciiTheme="majorBidi" w:eastAsiaTheme="minorHAnsi" w:hAnsiTheme="majorBidi" w:cstheme="majorBidi"/>
          <w:i/>
          <w:iCs/>
          <w:sz w:val="24"/>
          <w:szCs w:val="24"/>
          <w:lang w:eastAsia="en-US"/>
        </w:rPr>
        <w:t xml:space="preserve">öntemleri: </w:t>
      </w:r>
      <w:r w:rsidR="00253870">
        <w:rPr>
          <w:rFonts w:asciiTheme="majorBidi" w:eastAsiaTheme="minorHAnsi" w:hAnsiTheme="majorBidi" w:cstheme="majorBidi"/>
          <w:i/>
          <w:iCs/>
          <w:sz w:val="24"/>
          <w:szCs w:val="24"/>
          <w:lang w:eastAsia="en-US"/>
        </w:rPr>
        <w:t>k</w:t>
      </w:r>
      <w:r w:rsidRPr="000E6132">
        <w:rPr>
          <w:rFonts w:asciiTheme="majorBidi" w:eastAsiaTheme="minorHAnsi" w:hAnsiTheme="majorBidi" w:cstheme="majorBidi"/>
          <w:i/>
          <w:iCs/>
          <w:sz w:val="24"/>
          <w:szCs w:val="24"/>
          <w:lang w:eastAsia="en-US"/>
        </w:rPr>
        <w:t xml:space="preserve">avramlar </w:t>
      </w:r>
      <w:r w:rsidR="00253870">
        <w:rPr>
          <w:rFonts w:asciiTheme="majorBidi" w:eastAsiaTheme="minorHAnsi" w:hAnsiTheme="majorBidi" w:cstheme="majorBidi"/>
          <w:i/>
          <w:iCs/>
          <w:sz w:val="24"/>
          <w:szCs w:val="24"/>
          <w:lang w:eastAsia="en-US"/>
        </w:rPr>
        <w:t>i</w:t>
      </w:r>
      <w:r w:rsidRPr="000E6132">
        <w:rPr>
          <w:rFonts w:asciiTheme="majorBidi" w:eastAsiaTheme="minorHAnsi" w:hAnsiTheme="majorBidi" w:cstheme="majorBidi"/>
          <w:i/>
          <w:iCs/>
          <w:sz w:val="24"/>
          <w:szCs w:val="24"/>
          <w:lang w:eastAsia="en-US"/>
        </w:rPr>
        <w:t xml:space="preserve">lkeler </w:t>
      </w:r>
      <w:r w:rsidR="00253870">
        <w:rPr>
          <w:rFonts w:asciiTheme="majorBidi" w:eastAsiaTheme="minorHAnsi" w:hAnsiTheme="majorBidi" w:cstheme="majorBidi"/>
          <w:i/>
          <w:iCs/>
          <w:sz w:val="24"/>
          <w:szCs w:val="24"/>
          <w:lang w:eastAsia="en-US"/>
        </w:rPr>
        <w:t>t</w:t>
      </w:r>
      <w:r w:rsidRPr="000E6132">
        <w:rPr>
          <w:rFonts w:asciiTheme="majorBidi" w:eastAsiaTheme="minorHAnsi" w:hAnsiTheme="majorBidi" w:cstheme="majorBidi"/>
          <w:i/>
          <w:iCs/>
          <w:sz w:val="24"/>
          <w:szCs w:val="24"/>
          <w:lang w:eastAsia="en-US"/>
        </w:rPr>
        <w:t xml:space="preserve">eknikler. </w:t>
      </w:r>
      <w:r w:rsidRPr="000E6132">
        <w:rPr>
          <w:rFonts w:asciiTheme="majorBidi" w:eastAsiaTheme="minorHAnsi" w:hAnsiTheme="majorBidi" w:cstheme="majorBidi"/>
          <w:sz w:val="24"/>
          <w:szCs w:val="24"/>
          <w:lang w:eastAsia="en-US"/>
        </w:rPr>
        <w:t>Ankara</w:t>
      </w:r>
      <w:r w:rsidR="001805C1">
        <w:rPr>
          <w:rFonts w:asciiTheme="majorBidi" w:eastAsiaTheme="minorHAnsi" w:hAnsiTheme="majorBidi" w:cstheme="majorBidi"/>
          <w:sz w:val="24"/>
          <w:szCs w:val="24"/>
          <w:lang w:eastAsia="en-US"/>
        </w:rPr>
        <w:t>:</w:t>
      </w:r>
      <w:r w:rsidRPr="000E6132">
        <w:rPr>
          <w:rFonts w:asciiTheme="majorBidi" w:eastAsiaTheme="minorHAnsi" w:hAnsiTheme="majorBidi" w:cstheme="majorBidi"/>
          <w:sz w:val="24"/>
          <w:szCs w:val="24"/>
          <w:lang w:eastAsia="en-US"/>
        </w:rPr>
        <w:t xml:space="preserve"> Nobel Yayıncılık.</w:t>
      </w:r>
    </w:p>
    <w:p w:rsidR="00966E61" w:rsidRDefault="00966E61" w:rsidP="004457BC">
      <w:pPr>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Kayalı, H. (2010). S</w:t>
      </w:r>
      <w:r w:rsidRPr="00966E61">
        <w:rPr>
          <w:rFonts w:asciiTheme="majorBidi" w:eastAsiaTheme="minorHAnsi" w:hAnsiTheme="majorBidi" w:cstheme="majorBidi"/>
          <w:sz w:val="24"/>
          <w:szCs w:val="24"/>
          <w:lang w:eastAsia="en-US"/>
        </w:rPr>
        <w:t xml:space="preserve">osyal </w:t>
      </w:r>
      <w:r w:rsidR="0047739E">
        <w:rPr>
          <w:rFonts w:asciiTheme="majorBidi" w:eastAsiaTheme="minorHAnsi" w:hAnsiTheme="majorBidi" w:cstheme="majorBidi"/>
          <w:sz w:val="24"/>
          <w:szCs w:val="24"/>
          <w:lang w:eastAsia="en-US"/>
        </w:rPr>
        <w:t>b</w:t>
      </w:r>
      <w:r w:rsidRPr="00966E61">
        <w:rPr>
          <w:rFonts w:asciiTheme="majorBidi" w:eastAsiaTheme="minorHAnsi" w:hAnsiTheme="majorBidi" w:cstheme="majorBidi"/>
          <w:sz w:val="24"/>
          <w:szCs w:val="24"/>
          <w:lang w:eastAsia="en-US"/>
        </w:rPr>
        <w:t xml:space="preserve">ilgiler, </w:t>
      </w:r>
      <w:r w:rsidR="0047739E">
        <w:rPr>
          <w:rFonts w:asciiTheme="majorBidi" w:eastAsiaTheme="minorHAnsi" w:hAnsiTheme="majorBidi" w:cstheme="majorBidi"/>
          <w:sz w:val="24"/>
          <w:szCs w:val="24"/>
          <w:lang w:eastAsia="en-US"/>
        </w:rPr>
        <w:t>t</w:t>
      </w:r>
      <w:r w:rsidRPr="00966E61">
        <w:rPr>
          <w:rFonts w:asciiTheme="majorBidi" w:eastAsiaTheme="minorHAnsi" w:hAnsiTheme="majorBidi" w:cstheme="majorBidi"/>
          <w:sz w:val="24"/>
          <w:szCs w:val="24"/>
          <w:lang w:eastAsia="en-US"/>
        </w:rPr>
        <w:t xml:space="preserve">ürkçe ve </w:t>
      </w:r>
      <w:r w:rsidR="0047739E">
        <w:rPr>
          <w:rFonts w:asciiTheme="majorBidi" w:eastAsiaTheme="minorHAnsi" w:hAnsiTheme="majorBidi" w:cstheme="majorBidi"/>
          <w:sz w:val="24"/>
          <w:szCs w:val="24"/>
          <w:lang w:eastAsia="en-US"/>
        </w:rPr>
        <w:t>s</w:t>
      </w:r>
      <w:r w:rsidRPr="00966E61">
        <w:rPr>
          <w:rFonts w:asciiTheme="majorBidi" w:eastAsiaTheme="minorHAnsi" w:hAnsiTheme="majorBidi" w:cstheme="majorBidi"/>
          <w:sz w:val="24"/>
          <w:szCs w:val="24"/>
          <w:lang w:eastAsia="en-US"/>
        </w:rPr>
        <w:t xml:space="preserve">ınıf </w:t>
      </w:r>
      <w:r w:rsidR="0047739E">
        <w:rPr>
          <w:rFonts w:asciiTheme="majorBidi" w:eastAsiaTheme="minorHAnsi" w:hAnsiTheme="majorBidi" w:cstheme="majorBidi"/>
          <w:sz w:val="24"/>
          <w:szCs w:val="24"/>
          <w:lang w:eastAsia="en-US"/>
        </w:rPr>
        <w:t>ö</w:t>
      </w:r>
      <w:r w:rsidRPr="00966E61">
        <w:rPr>
          <w:rFonts w:asciiTheme="majorBidi" w:eastAsiaTheme="minorHAnsi" w:hAnsiTheme="majorBidi" w:cstheme="majorBidi"/>
          <w:sz w:val="24"/>
          <w:szCs w:val="24"/>
          <w:lang w:eastAsia="en-US"/>
        </w:rPr>
        <w:t>ğretmenliği</w:t>
      </w:r>
      <w:r>
        <w:rPr>
          <w:rFonts w:asciiTheme="majorBidi" w:eastAsiaTheme="minorHAnsi" w:hAnsiTheme="majorBidi" w:cstheme="majorBidi"/>
          <w:sz w:val="24"/>
          <w:szCs w:val="24"/>
          <w:lang w:eastAsia="en-US"/>
        </w:rPr>
        <w:t xml:space="preserve"> </w:t>
      </w:r>
      <w:r w:rsidR="0047739E">
        <w:rPr>
          <w:rFonts w:asciiTheme="majorBidi" w:eastAsiaTheme="minorHAnsi" w:hAnsiTheme="majorBidi" w:cstheme="majorBidi"/>
          <w:sz w:val="24"/>
          <w:szCs w:val="24"/>
          <w:lang w:eastAsia="en-US"/>
        </w:rPr>
        <w:t>ö</w:t>
      </w:r>
      <w:r w:rsidRPr="00966E61">
        <w:rPr>
          <w:rFonts w:asciiTheme="majorBidi" w:eastAsiaTheme="minorHAnsi" w:hAnsiTheme="majorBidi" w:cstheme="majorBidi"/>
          <w:sz w:val="24"/>
          <w:szCs w:val="24"/>
          <w:lang w:eastAsia="en-US"/>
        </w:rPr>
        <w:t xml:space="preserve">ğretmen </w:t>
      </w:r>
      <w:r w:rsidR="0047739E">
        <w:rPr>
          <w:rFonts w:asciiTheme="majorBidi" w:eastAsiaTheme="minorHAnsi" w:hAnsiTheme="majorBidi" w:cstheme="majorBidi"/>
          <w:sz w:val="24"/>
          <w:szCs w:val="24"/>
          <w:lang w:eastAsia="en-US"/>
        </w:rPr>
        <w:t>a</w:t>
      </w:r>
      <w:r w:rsidRPr="00966E61">
        <w:rPr>
          <w:rFonts w:asciiTheme="majorBidi" w:eastAsiaTheme="minorHAnsi" w:hAnsiTheme="majorBidi" w:cstheme="majorBidi"/>
          <w:sz w:val="24"/>
          <w:szCs w:val="24"/>
          <w:lang w:eastAsia="en-US"/>
        </w:rPr>
        <w:t xml:space="preserve">daylarının </w:t>
      </w:r>
      <w:r w:rsidR="0047739E">
        <w:rPr>
          <w:rFonts w:asciiTheme="majorBidi" w:eastAsiaTheme="minorHAnsi" w:hAnsiTheme="majorBidi" w:cstheme="majorBidi"/>
          <w:sz w:val="24"/>
          <w:szCs w:val="24"/>
          <w:lang w:eastAsia="en-US"/>
        </w:rPr>
        <w:t>ç</w:t>
      </w:r>
      <w:r w:rsidRPr="00966E61">
        <w:rPr>
          <w:rFonts w:asciiTheme="majorBidi" w:eastAsiaTheme="minorHAnsi" w:hAnsiTheme="majorBidi" w:cstheme="majorBidi"/>
          <w:sz w:val="24"/>
          <w:szCs w:val="24"/>
          <w:lang w:eastAsia="en-US"/>
        </w:rPr>
        <w:t xml:space="preserve">evre </w:t>
      </w:r>
      <w:r w:rsidR="0047739E">
        <w:rPr>
          <w:rFonts w:asciiTheme="majorBidi" w:eastAsiaTheme="minorHAnsi" w:hAnsiTheme="majorBidi" w:cstheme="majorBidi"/>
          <w:sz w:val="24"/>
          <w:szCs w:val="24"/>
          <w:lang w:eastAsia="en-US"/>
        </w:rPr>
        <w:t>s</w:t>
      </w:r>
      <w:r w:rsidRPr="00966E61">
        <w:rPr>
          <w:rFonts w:asciiTheme="majorBidi" w:eastAsiaTheme="minorHAnsi" w:hAnsiTheme="majorBidi" w:cstheme="majorBidi"/>
          <w:sz w:val="24"/>
          <w:szCs w:val="24"/>
          <w:lang w:eastAsia="en-US"/>
        </w:rPr>
        <w:t>orunlarına</w:t>
      </w:r>
      <w:r>
        <w:rPr>
          <w:rFonts w:asciiTheme="majorBidi" w:eastAsiaTheme="minorHAnsi" w:hAnsiTheme="majorBidi" w:cstheme="majorBidi"/>
          <w:sz w:val="24"/>
          <w:szCs w:val="24"/>
          <w:lang w:eastAsia="en-US"/>
        </w:rPr>
        <w:t xml:space="preserve"> </w:t>
      </w:r>
      <w:r w:rsidR="0047739E">
        <w:rPr>
          <w:rFonts w:asciiTheme="majorBidi" w:eastAsiaTheme="minorHAnsi" w:hAnsiTheme="majorBidi" w:cstheme="majorBidi"/>
          <w:sz w:val="24"/>
          <w:szCs w:val="24"/>
          <w:lang w:eastAsia="en-US"/>
        </w:rPr>
        <w:t>y</w:t>
      </w:r>
      <w:r w:rsidRPr="00966E61">
        <w:rPr>
          <w:rFonts w:asciiTheme="majorBidi" w:eastAsiaTheme="minorHAnsi" w:hAnsiTheme="majorBidi" w:cstheme="majorBidi"/>
          <w:sz w:val="24"/>
          <w:szCs w:val="24"/>
          <w:lang w:eastAsia="en-US"/>
        </w:rPr>
        <w:t xml:space="preserve">önelik </w:t>
      </w:r>
      <w:r w:rsidR="0047739E">
        <w:rPr>
          <w:rFonts w:asciiTheme="majorBidi" w:eastAsiaTheme="minorHAnsi" w:hAnsiTheme="majorBidi" w:cstheme="majorBidi"/>
          <w:sz w:val="24"/>
          <w:szCs w:val="24"/>
          <w:lang w:eastAsia="en-US"/>
        </w:rPr>
        <w:t>t</w:t>
      </w:r>
      <w:r w:rsidRPr="00966E61">
        <w:rPr>
          <w:rFonts w:asciiTheme="majorBidi" w:eastAsiaTheme="minorHAnsi" w:hAnsiTheme="majorBidi" w:cstheme="majorBidi"/>
          <w:sz w:val="24"/>
          <w:szCs w:val="24"/>
          <w:lang w:eastAsia="en-US"/>
        </w:rPr>
        <w:t>utumları</w:t>
      </w:r>
      <w:r w:rsidR="00F37781">
        <w:rPr>
          <w:rFonts w:asciiTheme="majorBidi" w:eastAsiaTheme="minorHAnsi" w:hAnsiTheme="majorBidi" w:cstheme="majorBidi"/>
          <w:sz w:val="24"/>
          <w:szCs w:val="24"/>
          <w:lang w:eastAsia="en-US"/>
        </w:rPr>
        <w:t xml:space="preserve">. </w:t>
      </w:r>
      <w:r w:rsidR="0047739E" w:rsidRPr="0047739E">
        <w:rPr>
          <w:rFonts w:asciiTheme="majorBidi" w:eastAsiaTheme="minorHAnsi" w:hAnsiTheme="majorBidi" w:cstheme="majorBidi"/>
          <w:i/>
          <w:iCs/>
          <w:sz w:val="24"/>
          <w:szCs w:val="24"/>
          <w:lang w:eastAsia="en-US"/>
        </w:rPr>
        <w:t>Marmara Coğrafya Dergisi</w:t>
      </w:r>
      <w:r w:rsidR="0047739E">
        <w:rPr>
          <w:rFonts w:asciiTheme="majorBidi" w:eastAsiaTheme="minorHAnsi" w:hAnsiTheme="majorBidi" w:cstheme="majorBidi"/>
          <w:i/>
          <w:iCs/>
          <w:sz w:val="24"/>
          <w:szCs w:val="24"/>
          <w:lang w:eastAsia="en-US"/>
        </w:rPr>
        <w:t xml:space="preserve">, </w:t>
      </w:r>
      <w:r w:rsidR="0047739E" w:rsidRPr="0047739E">
        <w:rPr>
          <w:rFonts w:asciiTheme="majorBidi" w:eastAsiaTheme="minorHAnsi" w:hAnsiTheme="majorBidi" w:cstheme="majorBidi"/>
          <w:sz w:val="24"/>
          <w:szCs w:val="24"/>
          <w:lang w:eastAsia="en-US"/>
        </w:rPr>
        <w:t>21, 258-268</w:t>
      </w:r>
      <w:r w:rsidR="0047739E">
        <w:rPr>
          <w:rFonts w:asciiTheme="majorBidi" w:eastAsiaTheme="minorHAnsi" w:hAnsiTheme="majorBidi" w:cstheme="majorBidi"/>
          <w:sz w:val="24"/>
          <w:szCs w:val="24"/>
          <w:lang w:eastAsia="en-US"/>
        </w:rPr>
        <w:t>.</w:t>
      </w:r>
    </w:p>
    <w:p w:rsidR="00366F65" w:rsidRDefault="00366F65" w:rsidP="004457BC">
      <w:pPr>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Koç, I. ve Kuvaç, M. (2016). Preservice science teachers’ attitudes toward environment. </w:t>
      </w:r>
      <w:r w:rsidRPr="00366F65">
        <w:rPr>
          <w:rFonts w:asciiTheme="majorBidi" w:eastAsiaTheme="minorHAnsi" w:hAnsiTheme="majorBidi" w:cstheme="majorBidi"/>
          <w:i/>
          <w:sz w:val="24"/>
          <w:szCs w:val="24"/>
          <w:lang w:eastAsia="en-US"/>
        </w:rPr>
        <w:t>International Journal of Environmental and Science Education</w:t>
      </w:r>
      <w:r>
        <w:rPr>
          <w:rFonts w:asciiTheme="majorBidi" w:eastAsiaTheme="minorHAnsi" w:hAnsiTheme="majorBidi" w:cstheme="majorBidi"/>
          <w:i/>
          <w:sz w:val="24"/>
          <w:szCs w:val="24"/>
          <w:lang w:eastAsia="en-US"/>
        </w:rPr>
        <w:t xml:space="preserve">, </w:t>
      </w:r>
      <w:r>
        <w:rPr>
          <w:rFonts w:asciiTheme="majorBidi" w:eastAsiaTheme="minorHAnsi" w:hAnsiTheme="majorBidi" w:cstheme="majorBidi"/>
          <w:sz w:val="24"/>
          <w:szCs w:val="24"/>
          <w:lang w:eastAsia="en-US"/>
        </w:rPr>
        <w:t>11(13), 5925-5941.</w:t>
      </w:r>
    </w:p>
    <w:p w:rsidR="00833B05" w:rsidRDefault="005D6EA4" w:rsidP="004457BC">
      <w:pPr>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Malkoç, H. (2011). </w:t>
      </w:r>
      <w:r w:rsidRPr="005D6EA4">
        <w:rPr>
          <w:rFonts w:asciiTheme="majorBidi" w:eastAsiaTheme="minorHAnsi" w:hAnsiTheme="majorBidi" w:cstheme="majorBidi"/>
          <w:i/>
          <w:iCs/>
          <w:sz w:val="24"/>
          <w:szCs w:val="24"/>
          <w:lang w:eastAsia="en-US"/>
        </w:rPr>
        <w:t>Sınıf öğretmeni adaylarının çevre sorunlarına yönelik tutumlarının ve bilişsel farkındalık becerilerinin incelenmesi.</w:t>
      </w:r>
      <w:r w:rsidR="002F3EF2">
        <w:rPr>
          <w:rFonts w:asciiTheme="majorBidi" w:eastAsiaTheme="minorHAnsi" w:hAnsiTheme="majorBidi" w:cstheme="majorBidi"/>
          <w:i/>
          <w:iCs/>
          <w:sz w:val="24"/>
          <w:szCs w:val="24"/>
          <w:lang w:eastAsia="en-US"/>
        </w:rPr>
        <w:t xml:space="preserve">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sidR="002F3EF2">
        <w:rPr>
          <w:rFonts w:asciiTheme="majorBidi" w:eastAsiaTheme="minorHAnsi" w:hAnsiTheme="majorBidi" w:cstheme="majorBidi"/>
          <w:sz w:val="24"/>
          <w:szCs w:val="24"/>
          <w:lang w:eastAsia="en-US"/>
        </w:rPr>
        <w:t>üksek lisans tezi</w:t>
      </w:r>
      <w:r w:rsidR="00F85870">
        <w:rPr>
          <w:rFonts w:asciiTheme="majorBidi" w:eastAsiaTheme="minorHAnsi" w:hAnsiTheme="majorBidi" w:cstheme="majorBidi"/>
          <w:sz w:val="24"/>
          <w:szCs w:val="24"/>
          <w:lang w:eastAsia="en-US"/>
        </w:rPr>
        <w:t xml:space="preserve">). </w:t>
      </w:r>
      <w:r w:rsidR="002F3EF2">
        <w:rPr>
          <w:rFonts w:asciiTheme="majorBidi" w:eastAsiaTheme="minorHAnsi" w:hAnsiTheme="majorBidi" w:cstheme="majorBidi"/>
          <w:sz w:val="24"/>
          <w:szCs w:val="24"/>
          <w:lang w:eastAsia="en-US"/>
        </w:rPr>
        <w:t>Gazi Üniversitesi, Ankara.</w:t>
      </w:r>
    </w:p>
    <w:p w:rsidR="00423D79" w:rsidRDefault="00046095" w:rsidP="004457BC">
      <w:pPr>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Orhan, H. (2018). </w:t>
      </w:r>
      <w:r w:rsidRPr="00423D79">
        <w:rPr>
          <w:rFonts w:asciiTheme="majorBidi" w:eastAsiaTheme="minorHAnsi" w:hAnsiTheme="majorBidi" w:cstheme="majorBidi"/>
          <w:i/>
          <w:iCs/>
          <w:sz w:val="24"/>
          <w:szCs w:val="24"/>
          <w:lang w:eastAsia="en-US"/>
        </w:rPr>
        <w:t>Ortaokul öğrencilerinin çevre sorunları algılarının karikatür yoluyla belirlenmesi</w:t>
      </w:r>
      <w:r>
        <w:rPr>
          <w:rFonts w:asciiTheme="majorBidi" w:eastAsiaTheme="minorHAnsi" w:hAnsiTheme="majorBidi" w:cstheme="majorBidi"/>
          <w:sz w:val="24"/>
          <w:szCs w:val="24"/>
          <w:lang w:eastAsia="en-US"/>
        </w:rPr>
        <w:t xml:space="preserve">.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Pr>
          <w:rFonts w:asciiTheme="majorBidi" w:eastAsiaTheme="minorHAnsi" w:hAnsiTheme="majorBidi" w:cstheme="majorBidi"/>
          <w:sz w:val="24"/>
          <w:szCs w:val="24"/>
          <w:lang w:eastAsia="en-US"/>
        </w:rPr>
        <w:t>üksek lisans tezi</w:t>
      </w:r>
      <w:r w:rsidR="00F85870">
        <w:rPr>
          <w:rFonts w:asciiTheme="majorBidi" w:eastAsiaTheme="minorHAnsi" w:hAnsiTheme="majorBidi" w:cstheme="majorBidi"/>
          <w:sz w:val="24"/>
          <w:szCs w:val="24"/>
          <w:lang w:eastAsia="en-US"/>
        </w:rPr>
        <w:t xml:space="preserve">). </w:t>
      </w:r>
      <w:r w:rsidR="00423D79">
        <w:rPr>
          <w:rFonts w:asciiTheme="majorBidi" w:eastAsiaTheme="minorHAnsi" w:hAnsiTheme="majorBidi" w:cstheme="majorBidi"/>
          <w:sz w:val="24"/>
          <w:szCs w:val="24"/>
          <w:lang w:eastAsia="en-US"/>
        </w:rPr>
        <w:t>Niğde Ömer Halisdemir Üniversitesi, Niğde.</w:t>
      </w:r>
    </w:p>
    <w:p w:rsidR="00D23CC3" w:rsidRDefault="00D23CC3" w:rsidP="004457BC">
      <w:pPr>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Özcan, S. (2010). </w:t>
      </w:r>
      <w:r w:rsidRPr="00D23CC3">
        <w:rPr>
          <w:rFonts w:asciiTheme="majorBidi" w:eastAsiaTheme="minorHAnsi" w:hAnsiTheme="majorBidi" w:cstheme="majorBidi"/>
          <w:i/>
          <w:iCs/>
          <w:sz w:val="24"/>
          <w:szCs w:val="24"/>
          <w:lang w:eastAsia="en-US"/>
        </w:rPr>
        <w:t xml:space="preserve">Fen bilgisi öğretmen adaylarının çevre sorunlarına ilişkin görüşlerinin farklı teknikler kullanılarak tespit edilmesi.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Pr>
          <w:rFonts w:asciiTheme="majorBidi" w:eastAsiaTheme="minorHAnsi" w:hAnsiTheme="majorBidi" w:cstheme="majorBidi"/>
          <w:sz w:val="24"/>
          <w:szCs w:val="24"/>
          <w:lang w:eastAsia="en-US"/>
        </w:rPr>
        <w:t>üksek lisans tezi</w:t>
      </w:r>
      <w:r w:rsidR="00F85870">
        <w:rPr>
          <w:rFonts w:asciiTheme="majorBidi" w:eastAsiaTheme="minorHAnsi" w:hAnsiTheme="majorBidi" w:cstheme="majorBidi"/>
          <w:sz w:val="24"/>
          <w:szCs w:val="24"/>
          <w:lang w:eastAsia="en-US"/>
        </w:rPr>
        <w:t>)</w:t>
      </w:r>
      <w:r>
        <w:rPr>
          <w:rFonts w:asciiTheme="majorBidi" w:eastAsiaTheme="minorHAnsi" w:hAnsiTheme="majorBidi" w:cstheme="majorBidi"/>
          <w:sz w:val="24"/>
          <w:szCs w:val="24"/>
          <w:lang w:eastAsia="en-US"/>
        </w:rPr>
        <w:t>. Abant İzzet Baysal Üniversitesi, Bolu.</w:t>
      </w:r>
    </w:p>
    <w:p w:rsidR="002F3EF2" w:rsidRDefault="002F3EF2" w:rsidP="004457BC">
      <w:pPr>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Özdemir, S.(2010). </w:t>
      </w:r>
      <w:r w:rsidRPr="002F3EF2">
        <w:rPr>
          <w:rFonts w:asciiTheme="majorBidi" w:eastAsiaTheme="minorHAnsi" w:hAnsiTheme="majorBidi" w:cstheme="majorBidi"/>
          <w:i/>
          <w:iCs/>
          <w:sz w:val="24"/>
          <w:szCs w:val="24"/>
          <w:lang w:eastAsia="en-US"/>
        </w:rPr>
        <w:t>Ortaöğretim 12.sınıf öğrencilerinin çevre sorunları hakkındaki görüşleri (Ağrı ili örneği).</w:t>
      </w:r>
      <w:r>
        <w:rPr>
          <w:rFonts w:asciiTheme="majorBidi" w:eastAsiaTheme="minorHAnsi" w:hAnsiTheme="majorBidi" w:cstheme="majorBidi"/>
          <w:sz w:val="24"/>
          <w:szCs w:val="24"/>
          <w:lang w:eastAsia="en-US"/>
        </w:rPr>
        <w:t xml:space="preserve">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Pr>
          <w:rFonts w:asciiTheme="majorBidi" w:eastAsiaTheme="minorHAnsi" w:hAnsiTheme="majorBidi" w:cstheme="majorBidi"/>
          <w:sz w:val="24"/>
          <w:szCs w:val="24"/>
          <w:lang w:eastAsia="en-US"/>
        </w:rPr>
        <w:t>üksek lisans tezi</w:t>
      </w:r>
      <w:r w:rsidR="00F85870">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Gazi Üniversitesi, Ankara.</w:t>
      </w:r>
    </w:p>
    <w:p w:rsidR="003F2188" w:rsidRDefault="003F2188" w:rsidP="004457BC">
      <w:pPr>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Özdemir Güloğlu, S. (2018). </w:t>
      </w:r>
      <w:r w:rsidRPr="003F2188">
        <w:rPr>
          <w:rFonts w:asciiTheme="majorBidi" w:eastAsiaTheme="minorHAnsi" w:hAnsiTheme="majorBidi" w:cstheme="majorBidi"/>
          <w:i/>
          <w:iCs/>
          <w:sz w:val="24"/>
          <w:szCs w:val="24"/>
          <w:lang w:eastAsia="en-US"/>
        </w:rPr>
        <w:t xml:space="preserve">Fen bilimleri öğretmenlerinin küresel çevre sorunlarına yönelik algıları ve yeknolojik pedagojik alan bilgileri arasındaki ilişkinin değerlendirilmesi.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Pr>
          <w:rFonts w:asciiTheme="majorBidi" w:eastAsiaTheme="minorHAnsi" w:hAnsiTheme="majorBidi" w:cstheme="majorBidi"/>
          <w:sz w:val="24"/>
          <w:szCs w:val="24"/>
          <w:lang w:eastAsia="en-US"/>
        </w:rPr>
        <w:t>üksek lisans tezi</w:t>
      </w:r>
      <w:r w:rsidR="00F85870">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 xml:space="preserve">Dicle Üniversitesi, Diyarbakır. </w:t>
      </w:r>
    </w:p>
    <w:p w:rsidR="00B950C4" w:rsidRDefault="00B950C4" w:rsidP="004457BC">
      <w:pPr>
        <w:spacing w:after="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 xml:space="preserve">Özer, U. (1993). </w:t>
      </w:r>
      <w:r w:rsidRPr="000E6132">
        <w:rPr>
          <w:rFonts w:asciiTheme="majorBidi" w:eastAsiaTheme="minorHAnsi" w:hAnsiTheme="majorBidi" w:cstheme="majorBidi"/>
          <w:i/>
          <w:iCs/>
          <w:sz w:val="24"/>
          <w:szCs w:val="24"/>
          <w:lang w:eastAsia="en-US"/>
        </w:rPr>
        <w:t xml:space="preserve">Yükseköğretimde </w:t>
      </w:r>
      <w:r w:rsidR="00253870">
        <w:rPr>
          <w:rFonts w:asciiTheme="majorBidi" w:eastAsiaTheme="minorHAnsi" w:hAnsiTheme="majorBidi" w:cstheme="majorBidi"/>
          <w:i/>
          <w:iCs/>
          <w:sz w:val="24"/>
          <w:szCs w:val="24"/>
          <w:lang w:eastAsia="en-US"/>
        </w:rPr>
        <w:t>ç</w:t>
      </w:r>
      <w:r w:rsidRPr="000E6132">
        <w:rPr>
          <w:rFonts w:asciiTheme="majorBidi" w:eastAsiaTheme="minorHAnsi" w:hAnsiTheme="majorBidi" w:cstheme="majorBidi"/>
          <w:i/>
          <w:iCs/>
          <w:sz w:val="24"/>
          <w:szCs w:val="24"/>
          <w:lang w:eastAsia="en-US"/>
        </w:rPr>
        <w:t xml:space="preserve">evre </w:t>
      </w:r>
      <w:r w:rsidR="00253870">
        <w:rPr>
          <w:rFonts w:asciiTheme="majorBidi" w:eastAsiaTheme="minorHAnsi" w:hAnsiTheme="majorBidi" w:cstheme="majorBidi"/>
          <w:i/>
          <w:iCs/>
          <w:sz w:val="24"/>
          <w:szCs w:val="24"/>
          <w:lang w:eastAsia="en-US"/>
        </w:rPr>
        <w:t>i</w:t>
      </w:r>
      <w:r w:rsidRPr="000E6132">
        <w:rPr>
          <w:rFonts w:asciiTheme="majorBidi" w:eastAsiaTheme="minorHAnsi" w:hAnsiTheme="majorBidi" w:cstheme="majorBidi"/>
          <w:i/>
          <w:iCs/>
          <w:sz w:val="24"/>
          <w:szCs w:val="24"/>
          <w:lang w:eastAsia="en-US"/>
        </w:rPr>
        <w:t xml:space="preserve">çin </w:t>
      </w:r>
      <w:r w:rsidR="00253870">
        <w:rPr>
          <w:rFonts w:asciiTheme="majorBidi" w:eastAsiaTheme="minorHAnsi" w:hAnsiTheme="majorBidi" w:cstheme="majorBidi"/>
          <w:i/>
          <w:iCs/>
          <w:sz w:val="24"/>
          <w:szCs w:val="24"/>
          <w:lang w:eastAsia="en-US"/>
        </w:rPr>
        <w:t>e</w:t>
      </w:r>
      <w:r w:rsidRPr="000E6132">
        <w:rPr>
          <w:rFonts w:asciiTheme="majorBidi" w:eastAsiaTheme="minorHAnsi" w:hAnsiTheme="majorBidi" w:cstheme="majorBidi"/>
          <w:i/>
          <w:iCs/>
          <w:sz w:val="24"/>
          <w:szCs w:val="24"/>
          <w:lang w:eastAsia="en-US"/>
        </w:rPr>
        <w:t xml:space="preserve">ğitim </w:t>
      </w:r>
      <w:r w:rsidR="00253870">
        <w:rPr>
          <w:rFonts w:asciiTheme="majorBidi" w:eastAsiaTheme="minorHAnsi" w:hAnsiTheme="majorBidi" w:cstheme="majorBidi"/>
          <w:i/>
          <w:iCs/>
          <w:sz w:val="24"/>
          <w:szCs w:val="24"/>
          <w:lang w:eastAsia="en-US"/>
        </w:rPr>
        <w:t>ç</w:t>
      </w:r>
      <w:r w:rsidRPr="000E6132">
        <w:rPr>
          <w:rFonts w:asciiTheme="majorBidi" w:eastAsiaTheme="minorHAnsi" w:hAnsiTheme="majorBidi" w:cstheme="majorBidi"/>
          <w:i/>
          <w:iCs/>
          <w:sz w:val="24"/>
          <w:szCs w:val="24"/>
          <w:lang w:eastAsia="en-US"/>
        </w:rPr>
        <w:t xml:space="preserve">evre </w:t>
      </w:r>
      <w:r w:rsidR="00253870">
        <w:rPr>
          <w:rFonts w:asciiTheme="majorBidi" w:eastAsiaTheme="minorHAnsi" w:hAnsiTheme="majorBidi" w:cstheme="majorBidi"/>
          <w:i/>
          <w:iCs/>
          <w:sz w:val="24"/>
          <w:szCs w:val="24"/>
          <w:lang w:eastAsia="en-US"/>
        </w:rPr>
        <w:t>e</w:t>
      </w:r>
      <w:r w:rsidRPr="000E6132">
        <w:rPr>
          <w:rFonts w:asciiTheme="majorBidi" w:eastAsiaTheme="minorHAnsi" w:hAnsiTheme="majorBidi" w:cstheme="majorBidi"/>
          <w:i/>
          <w:iCs/>
          <w:sz w:val="24"/>
          <w:szCs w:val="24"/>
          <w:lang w:eastAsia="en-US"/>
        </w:rPr>
        <w:t xml:space="preserve">ğitimi. </w:t>
      </w:r>
      <w:r w:rsidRPr="000E6132">
        <w:rPr>
          <w:rFonts w:asciiTheme="majorBidi" w:eastAsiaTheme="minorHAnsi" w:hAnsiTheme="majorBidi" w:cstheme="majorBidi"/>
          <w:sz w:val="24"/>
          <w:szCs w:val="24"/>
          <w:lang w:eastAsia="en-US"/>
        </w:rPr>
        <w:t>Ankara: Türkiye Çevre Vakfı Yayını.</w:t>
      </w:r>
    </w:p>
    <w:p w:rsidR="007E0DEC" w:rsidRDefault="007E0DEC" w:rsidP="004457BC">
      <w:pPr>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lastRenderedPageBreak/>
        <w:t xml:space="preserve">Özgel, Z.T., (2015). </w:t>
      </w:r>
      <w:r w:rsidR="00CD435F" w:rsidRPr="00CD435F">
        <w:rPr>
          <w:rFonts w:asciiTheme="majorBidi" w:eastAsiaTheme="minorHAnsi" w:hAnsiTheme="majorBidi" w:cstheme="majorBidi"/>
          <w:i/>
          <w:iCs/>
          <w:sz w:val="24"/>
          <w:szCs w:val="24"/>
          <w:lang w:eastAsia="en-US"/>
        </w:rPr>
        <w:t>Doğa kampı destekli eğitimin öğrencilerin çevre sorunlarına yönelik tutum, farkındalık ve davranışlarına etkisi.</w:t>
      </w:r>
      <w:r w:rsidR="00CD435F">
        <w:rPr>
          <w:rFonts w:asciiTheme="majorBidi" w:eastAsiaTheme="minorHAnsi" w:hAnsiTheme="majorBidi" w:cstheme="majorBidi"/>
          <w:sz w:val="24"/>
          <w:szCs w:val="24"/>
          <w:lang w:eastAsia="en-US"/>
        </w:rPr>
        <w:t xml:space="preserve"> </w:t>
      </w:r>
      <w:r w:rsidR="00F85870">
        <w:rPr>
          <w:rFonts w:asciiTheme="majorBidi" w:hAnsiTheme="majorBidi" w:cstheme="majorBidi"/>
          <w:bCs/>
          <w:sz w:val="24"/>
          <w:szCs w:val="24"/>
        </w:rPr>
        <w:t xml:space="preserve">(Yayınlanmamış </w:t>
      </w:r>
      <w:r w:rsidR="00F85870">
        <w:rPr>
          <w:rFonts w:asciiTheme="majorBidi" w:eastAsiaTheme="minorHAnsi" w:hAnsiTheme="majorBidi" w:cstheme="majorBidi"/>
          <w:sz w:val="24"/>
          <w:szCs w:val="24"/>
          <w:lang w:eastAsia="en-US"/>
        </w:rPr>
        <w:t>y</w:t>
      </w:r>
      <w:r w:rsidR="00CD435F">
        <w:rPr>
          <w:rFonts w:asciiTheme="majorBidi" w:eastAsiaTheme="minorHAnsi" w:hAnsiTheme="majorBidi" w:cstheme="majorBidi"/>
          <w:sz w:val="24"/>
          <w:szCs w:val="24"/>
          <w:lang w:eastAsia="en-US"/>
        </w:rPr>
        <w:t>üksek lisans tezi</w:t>
      </w:r>
      <w:r w:rsidR="00F85870">
        <w:rPr>
          <w:rFonts w:asciiTheme="majorBidi" w:eastAsiaTheme="minorHAnsi" w:hAnsiTheme="majorBidi" w:cstheme="majorBidi"/>
          <w:sz w:val="24"/>
          <w:szCs w:val="24"/>
          <w:lang w:eastAsia="en-US"/>
        </w:rPr>
        <w:t xml:space="preserve">). </w:t>
      </w:r>
      <w:r w:rsidR="00CD435F">
        <w:rPr>
          <w:rFonts w:asciiTheme="majorBidi" w:eastAsiaTheme="minorHAnsi" w:hAnsiTheme="majorBidi" w:cstheme="majorBidi"/>
          <w:sz w:val="24"/>
          <w:szCs w:val="24"/>
          <w:lang w:eastAsia="en-US"/>
        </w:rPr>
        <w:t>Gazi Üniversitesi, Ankara.</w:t>
      </w:r>
    </w:p>
    <w:p w:rsidR="001D550B" w:rsidRPr="000E6132" w:rsidRDefault="001D550B" w:rsidP="004457BC">
      <w:pPr>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Özgel, Z.T., Aydoğdu, M. ve Güven Yıldırım, E. (2018).</w:t>
      </w:r>
      <w:r w:rsidR="007E0DEC">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 xml:space="preserve">Doğa kampı destekli çevre eğitiminin çevre sorunlarına yönelik farkındalık ve tutuma etkisi. </w:t>
      </w:r>
      <w:r w:rsidRPr="00046095">
        <w:rPr>
          <w:rFonts w:asciiTheme="majorBidi" w:eastAsiaTheme="minorHAnsi" w:hAnsiTheme="majorBidi" w:cstheme="majorBidi"/>
          <w:i/>
          <w:iCs/>
          <w:sz w:val="24"/>
          <w:szCs w:val="24"/>
          <w:lang w:eastAsia="en-US"/>
        </w:rPr>
        <w:t>Ihlara Eğitim Araştırmaları Dergisi</w:t>
      </w:r>
      <w:r>
        <w:rPr>
          <w:rFonts w:asciiTheme="majorBidi" w:eastAsiaTheme="minorHAnsi" w:hAnsiTheme="majorBidi" w:cstheme="majorBidi"/>
          <w:sz w:val="24"/>
          <w:szCs w:val="24"/>
          <w:lang w:eastAsia="en-US"/>
        </w:rPr>
        <w:t xml:space="preserve">, </w:t>
      </w:r>
      <w:r w:rsidR="00046095">
        <w:rPr>
          <w:rFonts w:asciiTheme="majorBidi" w:eastAsiaTheme="minorHAnsi" w:hAnsiTheme="majorBidi" w:cstheme="majorBidi"/>
          <w:sz w:val="24"/>
          <w:szCs w:val="24"/>
          <w:lang w:eastAsia="en-US"/>
        </w:rPr>
        <w:t>3(2), 90-106.</w:t>
      </w:r>
    </w:p>
    <w:p w:rsidR="00B950C4" w:rsidRPr="000E6132" w:rsidRDefault="00B950C4"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 xml:space="preserve">Özoğlu, S. (1993). </w:t>
      </w:r>
      <w:r w:rsidRPr="000E6132">
        <w:rPr>
          <w:rFonts w:asciiTheme="majorBidi" w:eastAsiaTheme="minorHAnsi" w:hAnsiTheme="majorBidi" w:cstheme="majorBidi"/>
          <w:i/>
          <w:iCs/>
          <w:sz w:val="24"/>
          <w:szCs w:val="24"/>
          <w:lang w:eastAsia="en-US"/>
        </w:rPr>
        <w:t xml:space="preserve">Yaygın </w:t>
      </w:r>
      <w:r w:rsidR="00253870">
        <w:rPr>
          <w:rFonts w:asciiTheme="majorBidi" w:eastAsiaTheme="minorHAnsi" w:hAnsiTheme="majorBidi" w:cstheme="majorBidi"/>
          <w:i/>
          <w:iCs/>
          <w:sz w:val="24"/>
          <w:szCs w:val="24"/>
          <w:lang w:eastAsia="en-US"/>
        </w:rPr>
        <w:t>e</w:t>
      </w:r>
      <w:r w:rsidRPr="000E6132">
        <w:rPr>
          <w:rFonts w:asciiTheme="majorBidi" w:eastAsiaTheme="minorHAnsi" w:hAnsiTheme="majorBidi" w:cstheme="majorBidi"/>
          <w:i/>
          <w:iCs/>
          <w:sz w:val="24"/>
          <w:szCs w:val="24"/>
          <w:lang w:eastAsia="en-US"/>
        </w:rPr>
        <w:t xml:space="preserve">ğitim </w:t>
      </w:r>
      <w:r w:rsidR="00253870">
        <w:rPr>
          <w:rFonts w:asciiTheme="majorBidi" w:eastAsiaTheme="minorHAnsi" w:hAnsiTheme="majorBidi" w:cstheme="majorBidi"/>
          <w:i/>
          <w:iCs/>
          <w:sz w:val="24"/>
          <w:szCs w:val="24"/>
          <w:lang w:eastAsia="en-US"/>
        </w:rPr>
        <w:t>d</w:t>
      </w:r>
      <w:r w:rsidRPr="000E6132">
        <w:rPr>
          <w:rFonts w:asciiTheme="majorBidi" w:eastAsiaTheme="minorHAnsi" w:hAnsiTheme="majorBidi" w:cstheme="majorBidi"/>
          <w:i/>
          <w:iCs/>
          <w:sz w:val="24"/>
          <w:szCs w:val="24"/>
          <w:lang w:eastAsia="en-US"/>
        </w:rPr>
        <w:t xml:space="preserve">üzeyinde </w:t>
      </w:r>
      <w:r w:rsidR="00253870">
        <w:rPr>
          <w:rFonts w:asciiTheme="majorBidi" w:eastAsiaTheme="minorHAnsi" w:hAnsiTheme="majorBidi" w:cstheme="majorBidi"/>
          <w:i/>
          <w:iCs/>
          <w:sz w:val="24"/>
          <w:szCs w:val="24"/>
          <w:lang w:eastAsia="en-US"/>
        </w:rPr>
        <w:t>ç</w:t>
      </w:r>
      <w:r w:rsidRPr="000E6132">
        <w:rPr>
          <w:rFonts w:asciiTheme="majorBidi" w:eastAsiaTheme="minorHAnsi" w:hAnsiTheme="majorBidi" w:cstheme="majorBidi"/>
          <w:i/>
          <w:iCs/>
          <w:sz w:val="24"/>
          <w:szCs w:val="24"/>
          <w:lang w:eastAsia="en-US"/>
        </w:rPr>
        <w:t xml:space="preserve">evre </w:t>
      </w:r>
      <w:r w:rsidR="00253870">
        <w:rPr>
          <w:rFonts w:asciiTheme="majorBidi" w:eastAsiaTheme="minorHAnsi" w:hAnsiTheme="majorBidi" w:cstheme="majorBidi"/>
          <w:i/>
          <w:iCs/>
          <w:sz w:val="24"/>
          <w:szCs w:val="24"/>
          <w:lang w:eastAsia="en-US"/>
        </w:rPr>
        <w:t>i</w:t>
      </w:r>
      <w:r w:rsidRPr="000E6132">
        <w:rPr>
          <w:rFonts w:asciiTheme="majorBidi" w:eastAsiaTheme="minorHAnsi" w:hAnsiTheme="majorBidi" w:cstheme="majorBidi"/>
          <w:i/>
          <w:iCs/>
          <w:sz w:val="24"/>
          <w:szCs w:val="24"/>
          <w:lang w:eastAsia="en-US"/>
        </w:rPr>
        <w:t xml:space="preserve">çin </w:t>
      </w:r>
      <w:r w:rsidR="00253870">
        <w:rPr>
          <w:rFonts w:asciiTheme="majorBidi" w:eastAsiaTheme="minorHAnsi" w:hAnsiTheme="majorBidi" w:cstheme="majorBidi"/>
          <w:i/>
          <w:iCs/>
          <w:sz w:val="24"/>
          <w:szCs w:val="24"/>
          <w:lang w:eastAsia="en-US"/>
        </w:rPr>
        <w:t>e</w:t>
      </w:r>
      <w:r w:rsidRPr="000E6132">
        <w:rPr>
          <w:rFonts w:asciiTheme="majorBidi" w:eastAsiaTheme="minorHAnsi" w:hAnsiTheme="majorBidi" w:cstheme="majorBidi"/>
          <w:i/>
          <w:iCs/>
          <w:sz w:val="24"/>
          <w:szCs w:val="24"/>
          <w:lang w:eastAsia="en-US"/>
        </w:rPr>
        <w:t xml:space="preserve">ğitim. </w:t>
      </w:r>
      <w:r w:rsidRPr="000E6132">
        <w:rPr>
          <w:rFonts w:asciiTheme="majorBidi" w:eastAsiaTheme="minorHAnsi" w:hAnsiTheme="majorBidi" w:cstheme="majorBidi"/>
          <w:sz w:val="24"/>
          <w:szCs w:val="24"/>
          <w:lang w:eastAsia="en-US"/>
        </w:rPr>
        <w:t>Ankara: Türkiye Çevre Vakfı Yayını.</w:t>
      </w:r>
    </w:p>
    <w:p w:rsidR="00B950C4" w:rsidRDefault="00B950C4"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Özmen, D., Çetinkaya, A. Ç.</w:t>
      </w:r>
      <w:r w:rsidR="00253870">
        <w:rPr>
          <w:rFonts w:asciiTheme="majorBidi" w:eastAsiaTheme="minorHAnsi" w:hAnsiTheme="majorBidi" w:cstheme="majorBidi"/>
          <w:sz w:val="24"/>
          <w:szCs w:val="24"/>
          <w:lang w:eastAsia="en-US"/>
        </w:rPr>
        <w:t xml:space="preserve"> ve Nehir, S.</w:t>
      </w:r>
      <w:r w:rsidRPr="000E6132">
        <w:rPr>
          <w:rFonts w:asciiTheme="majorBidi" w:eastAsiaTheme="minorHAnsi" w:hAnsiTheme="majorBidi" w:cstheme="majorBidi"/>
          <w:sz w:val="24"/>
          <w:szCs w:val="24"/>
          <w:lang w:eastAsia="en-US"/>
        </w:rPr>
        <w:t xml:space="preserve"> (2005). Üniversite </w:t>
      </w:r>
      <w:r w:rsidR="007327B8">
        <w:rPr>
          <w:rFonts w:asciiTheme="majorBidi" w:eastAsiaTheme="minorHAnsi" w:hAnsiTheme="majorBidi" w:cstheme="majorBidi"/>
          <w:sz w:val="24"/>
          <w:szCs w:val="24"/>
          <w:lang w:eastAsia="en-US"/>
        </w:rPr>
        <w:t>ö</w:t>
      </w:r>
      <w:r w:rsidRPr="000E6132">
        <w:rPr>
          <w:rFonts w:asciiTheme="majorBidi" w:eastAsiaTheme="minorHAnsi" w:hAnsiTheme="majorBidi" w:cstheme="majorBidi"/>
          <w:sz w:val="24"/>
          <w:szCs w:val="24"/>
          <w:lang w:eastAsia="en-US"/>
        </w:rPr>
        <w:t xml:space="preserve">ğrencilerinin </w:t>
      </w:r>
      <w:r w:rsidR="007327B8">
        <w:rPr>
          <w:rFonts w:asciiTheme="majorBidi" w:eastAsiaTheme="minorHAnsi" w:hAnsiTheme="majorBidi" w:cstheme="majorBidi"/>
          <w:sz w:val="24"/>
          <w:szCs w:val="24"/>
          <w:lang w:eastAsia="en-US"/>
        </w:rPr>
        <w:t>ç</w:t>
      </w:r>
      <w:r w:rsidRPr="000E6132">
        <w:rPr>
          <w:rFonts w:asciiTheme="majorBidi" w:eastAsiaTheme="minorHAnsi" w:hAnsiTheme="majorBidi" w:cstheme="majorBidi"/>
          <w:sz w:val="24"/>
          <w:szCs w:val="24"/>
          <w:lang w:eastAsia="en-US"/>
        </w:rPr>
        <w:t xml:space="preserve">evre </w:t>
      </w:r>
      <w:r w:rsidR="007327B8">
        <w:rPr>
          <w:rFonts w:asciiTheme="majorBidi" w:eastAsiaTheme="minorHAnsi" w:hAnsiTheme="majorBidi" w:cstheme="majorBidi"/>
          <w:sz w:val="24"/>
          <w:szCs w:val="24"/>
          <w:lang w:eastAsia="en-US"/>
        </w:rPr>
        <w:t>s</w:t>
      </w:r>
      <w:r w:rsidRPr="000E6132">
        <w:rPr>
          <w:rFonts w:asciiTheme="majorBidi" w:eastAsiaTheme="minorHAnsi" w:hAnsiTheme="majorBidi" w:cstheme="majorBidi"/>
          <w:sz w:val="24"/>
          <w:szCs w:val="24"/>
          <w:lang w:eastAsia="en-US"/>
        </w:rPr>
        <w:t xml:space="preserve">orunlarına </w:t>
      </w:r>
      <w:r w:rsidR="007327B8">
        <w:rPr>
          <w:rFonts w:asciiTheme="majorBidi" w:eastAsiaTheme="minorHAnsi" w:hAnsiTheme="majorBidi" w:cstheme="majorBidi"/>
          <w:sz w:val="24"/>
          <w:szCs w:val="24"/>
          <w:lang w:eastAsia="en-US"/>
        </w:rPr>
        <w:t>y</w:t>
      </w:r>
      <w:r w:rsidRPr="000E6132">
        <w:rPr>
          <w:rFonts w:asciiTheme="majorBidi" w:eastAsiaTheme="minorHAnsi" w:hAnsiTheme="majorBidi" w:cstheme="majorBidi"/>
          <w:sz w:val="24"/>
          <w:szCs w:val="24"/>
          <w:lang w:eastAsia="en-US"/>
        </w:rPr>
        <w:t xml:space="preserve">önelik </w:t>
      </w:r>
      <w:r w:rsidR="007327B8">
        <w:rPr>
          <w:rFonts w:asciiTheme="majorBidi" w:eastAsiaTheme="minorHAnsi" w:hAnsiTheme="majorBidi" w:cstheme="majorBidi"/>
          <w:sz w:val="24"/>
          <w:szCs w:val="24"/>
          <w:lang w:eastAsia="en-US"/>
        </w:rPr>
        <w:t>tutumları.</w:t>
      </w:r>
      <w:r w:rsidRPr="000E6132">
        <w:rPr>
          <w:rFonts w:asciiTheme="majorBidi" w:eastAsiaTheme="minorHAnsi" w:hAnsiTheme="majorBidi" w:cstheme="majorBidi"/>
          <w:sz w:val="24"/>
          <w:szCs w:val="24"/>
          <w:lang w:eastAsia="en-US"/>
        </w:rPr>
        <w:t xml:space="preserve"> </w:t>
      </w:r>
      <w:r w:rsidRPr="007327B8">
        <w:rPr>
          <w:rFonts w:asciiTheme="majorBidi" w:eastAsiaTheme="minorHAnsi" w:hAnsiTheme="majorBidi" w:cstheme="majorBidi"/>
          <w:i/>
          <w:iCs/>
          <w:sz w:val="24"/>
          <w:szCs w:val="24"/>
          <w:lang w:eastAsia="en-US"/>
        </w:rPr>
        <w:t>TSK Koruyucu Hekimlik Bülteni</w:t>
      </w:r>
      <w:r w:rsidRPr="000E6132">
        <w:rPr>
          <w:rFonts w:asciiTheme="majorBidi" w:eastAsiaTheme="minorHAnsi" w:hAnsiTheme="majorBidi" w:cstheme="majorBidi"/>
          <w:sz w:val="24"/>
          <w:szCs w:val="24"/>
          <w:lang w:eastAsia="en-US"/>
        </w:rPr>
        <w:t>,</w:t>
      </w:r>
      <w:r w:rsidR="007327B8">
        <w:rPr>
          <w:rFonts w:asciiTheme="majorBidi" w:eastAsiaTheme="minorHAnsi" w:hAnsiTheme="majorBidi" w:cstheme="majorBidi"/>
          <w:sz w:val="24"/>
          <w:szCs w:val="24"/>
          <w:lang w:eastAsia="en-US"/>
        </w:rPr>
        <w:t xml:space="preserve"> </w:t>
      </w:r>
      <w:r w:rsidR="007327B8" w:rsidRPr="007327B8">
        <w:rPr>
          <w:rFonts w:asciiTheme="majorBidi" w:eastAsiaTheme="minorHAnsi" w:hAnsiTheme="majorBidi" w:cstheme="majorBidi"/>
          <w:i/>
          <w:iCs/>
          <w:sz w:val="24"/>
          <w:szCs w:val="24"/>
          <w:lang w:eastAsia="en-US"/>
        </w:rPr>
        <w:t>4</w:t>
      </w:r>
      <w:r w:rsidR="007327B8">
        <w:rPr>
          <w:rFonts w:asciiTheme="majorBidi" w:eastAsiaTheme="minorHAnsi" w:hAnsiTheme="majorBidi" w:cstheme="majorBidi"/>
          <w:sz w:val="24"/>
          <w:szCs w:val="24"/>
          <w:lang w:eastAsia="en-US"/>
        </w:rPr>
        <w:t>(</w:t>
      </w:r>
      <w:r w:rsidR="00253870">
        <w:rPr>
          <w:rFonts w:asciiTheme="majorBidi" w:eastAsiaTheme="minorHAnsi" w:hAnsiTheme="majorBidi" w:cstheme="majorBidi"/>
          <w:sz w:val="24"/>
          <w:szCs w:val="24"/>
          <w:lang w:eastAsia="en-US"/>
        </w:rPr>
        <w:t>6), 330-344.</w:t>
      </w:r>
    </w:p>
    <w:p w:rsidR="002F3EF2" w:rsidRDefault="002F3EF2"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Özpınar, D. (2009). İlköğretim 4.sınıf ve 5.sınıf öğrencilerinin çevre sorunları hakkındaki Görüşleri (Afyonkarahisar ili örneği).</w:t>
      </w:r>
      <w:r w:rsidR="00833B05">
        <w:rPr>
          <w:rFonts w:asciiTheme="majorBidi" w:eastAsiaTheme="minorHAnsi" w:hAnsiTheme="majorBidi" w:cstheme="majorBidi"/>
          <w:sz w:val="24"/>
          <w:szCs w:val="24"/>
          <w:lang w:eastAsia="en-US"/>
        </w:rPr>
        <w:t xml:space="preserve"> </w:t>
      </w:r>
      <w:r w:rsidR="004457BC">
        <w:rPr>
          <w:rFonts w:asciiTheme="majorBidi" w:hAnsiTheme="majorBidi" w:cstheme="majorBidi"/>
          <w:bCs/>
          <w:sz w:val="24"/>
          <w:szCs w:val="24"/>
        </w:rPr>
        <w:t xml:space="preserve">(Yayınlanmamış </w:t>
      </w:r>
      <w:r w:rsidR="004457BC">
        <w:rPr>
          <w:rFonts w:asciiTheme="majorBidi" w:eastAsiaTheme="minorHAnsi" w:hAnsiTheme="majorBidi" w:cstheme="majorBidi"/>
          <w:sz w:val="24"/>
          <w:szCs w:val="24"/>
          <w:lang w:eastAsia="en-US"/>
        </w:rPr>
        <w:t>y</w:t>
      </w:r>
      <w:r w:rsidR="00833B05">
        <w:rPr>
          <w:rFonts w:asciiTheme="majorBidi" w:eastAsiaTheme="minorHAnsi" w:hAnsiTheme="majorBidi" w:cstheme="majorBidi"/>
          <w:sz w:val="24"/>
          <w:szCs w:val="24"/>
          <w:lang w:eastAsia="en-US"/>
        </w:rPr>
        <w:t>üksek lisans tezi</w:t>
      </w:r>
      <w:r w:rsidR="004457BC">
        <w:rPr>
          <w:rFonts w:asciiTheme="majorBidi" w:eastAsiaTheme="minorHAnsi" w:hAnsiTheme="majorBidi" w:cstheme="majorBidi"/>
          <w:sz w:val="24"/>
          <w:szCs w:val="24"/>
          <w:lang w:eastAsia="en-US"/>
        </w:rPr>
        <w:t>)</w:t>
      </w:r>
      <w:r w:rsidR="00833B05">
        <w:rPr>
          <w:rFonts w:asciiTheme="majorBidi" w:eastAsiaTheme="minorHAnsi" w:hAnsiTheme="majorBidi" w:cstheme="majorBidi"/>
          <w:sz w:val="24"/>
          <w:szCs w:val="24"/>
          <w:lang w:eastAsia="en-US"/>
        </w:rPr>
        <w:t>. Afyon Kocatepe Üniversitesi, Afyonkarahisar.</w:t>
      </w:r>
    </w:p>
    <w:p w:rsidR="00887240" w:rsidRDefault="00887240"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sidRPr="00887240">
        <w:rPr>
          <w:rFonts w:asciiTheme="majorBidi" w:eastAsiaTheme="minorHAnsi" w:hAnsiTheme="majorBidi" w:cstheme="majorBidi"/>
          <w:sz w:val="24"/>
          <w:szCs w:val="24"/>
          <w:lang w:eastAsia="en-US"/>
        </w:rPr>
        <w:t>Plevyak,</w:t>
      </w:r>
      <w:r>
        <w:rPr>
          <w:rFonts w:asciiTheme="majorBidi" w:eastAsiaTheme="minorHAnsi" w:hAnsiTheme="majorBidi" w:cstheme="majorBidi"/>
          <w:sz w:val="24"/>
          <w:szCs w:val="24"/>
          <w:lang w:eastAsia="en-US"/>
        </w:rPr>
        <w:t xml:space="preserve"> L. H.,</w:t>
      </w:r>
      <w:r w:rsidRPr="00887240">
        <w:rPr>
          <w:rFonts w:asciiTheme="majorBidi" w:eastAsiaTheme="minorHAnsi" w:hAnsiTheme="majorBidi" w:cstheme="majorBidi"/>
          <w:sz w:val="24"/>
          <w:szCs w:val="24"/>
          <w:lang w:eastAsia="en-US"/>
        </w:rPr>
        <w:t xml:space="preserve"> Bendixen-Neo,</w:t>
      </w:r>
      <w:r>
        <w:rPr>
          <w:rFonts w:asciiTheme="majorBidi" w:eastAsiaTheme="minorHAnsi" w:hAnsiTheme="majorBidi" w:cstheme="majorBidi"/>
          <w:sz w:val="24"/>
          <w:szCs w:val="24"/>
          <w:lang w:eastAsia="en-US"/>
        </w:rPr>
        <w:t xml:space="preserve"> M., </w:t>
      </w:r>
      <w:r w:rsidRPr="00887240">
        <w:rPr>
          <w:rFonts w:asciiTheme="majorBidi" w:eastAsiaTheme="minorHAnsi" w:hAnsiTheme="majorBidi" w:cstheme="majorBidi"/>
          <w:sz w:val="24"/>
          <w:szCs w:val="24"/>
          <w:lang w:eastAsia="en-US"/>
        </w:rPr>
        <w:t>Henderson,</w:t>
      </w:r>
      <w:r>
        <w:rPr>
          <w:rFonts w:asciiTheme="majorBidi" w:eastAsiaTheme="minorHAnsi" w:hAnsiTheme="majorBidi" w:cstheme="majorBidi"/>
          <w:sz w:val="24"/>
          <w:szCs w:val="24"/>
          <w:lang w:eastAsia="en-US"/>
        </w:rPr>
        <w:t xml:space="preserve"> J., </w:t>
      </w:r>
      <w:r w:rsidRPr="00887240">
        <w:rPr>
          <w:rFonts w:asciiTheme="majorBidi" w:eastAsiaTheme="minorHAnsi" w:hAnsiTheme="majorBidi" w:cstheme="majorBidi"/>
          <w:sz w:val="24"/>
          <w:szCs w:val="24"/>
          <w:lang w:eastAsia="en-US"/>
        </w:rPr>
        <w:t>Roth</w:t>
      </w:r>
      <w:r>
        <w:rPr>
          <w:rFonts w:asciiTheme="majorBidi" w:eastAsiaTheme="minorHAnsi" w:hAnsiTheme="majorBidi" w:cstheme="majorBidi"/>
          <w:sz w:val="24"/>
          <w:szCs w:val="24"/>
          <w:lang w:eastAsia="en-US"/>
        </w:rPr>
        <w:t>, R. E.</w:t>
      </w:r>
      <w:r w:rsidRPr="00887240">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and</w:t>
      </w:r>
      <w:r w:rsidRPr="00887240">
        <w:rPr>
          <w:rFonts w:asciiTheme="majorBidi" w:eastAsiaTheme="minorHAnsi" w:hAnsiTheme="majorBidi" w:cstheme="majorBidi"/>
          <w:sz w:val="24"/>
          <w:szCs w:val="24"/>
          <w:lang w:eastAsia="en-US"/>
        </w:rPr>
        <w:t xml:space="preserve"> Wilke,</w:t>
      </w:r>
      <w:r>
        <w:rPr>
          <w:rFonts w:asciiTheme="majorBidi" w:eastAsiaTheme="minorHAnsi" w:hAnsiTheme="majorBidi" w:cstheme="majorBidi"/>
          <w:sz w:val="24"/>
          <w:szCs w:val="24"/>
          <w:lang w:eastAsia="en-US"/>
        </w:rPr>
        <w:t xml:space="preserve"> R. (</w:t>
      </w:r>
      <w:r w:rsidRPr="00887240">
        <w:rPr>
          <w:rFonts w:asciiTheme="majorBidi" w:eastAsiaTheme="minorHAnsi" w:hAnsiTheme="majorBidi" w:cstheme="majorBidi"/>
          <w:sz w:val="24"/>
          <w:szCs w:val="24"/>
          <w:lang w:eastAsia="en-US"/>
        </w:rPr>
        <w:t>2001</w:t>
      </w:r>
      <w:r>
        <w:rPr>
          <w:rFonts w:asciiTheme="majorBidi" w:eastAsiaTheme="minorHAnsi" w:hAnsiTheme="majorBidi" w:cstheme="majorBidi"/>
          <w:sz w:val="24"/>
          <w:szCs w:val="24"/>
          <w:lang w:eastAsia="en-US"/>
        </w:rPr>
        <w:t xml:space="preserve">). </w:t>
      </w:r>
      <w:r w:rsidRPr="00887240">
        <w:rPr>
          <w:rFonts w:asciiTheme="majorBidi" w:eastAsiaTheme="minorHAnsi" w:hAnsiTheme="majorBidi" w:cstheme="majorBidi"/>
          <w:sz w:val="24"/>
          <w:szCs w:val="24"/>
          <w:lang w:eastAsia="en-US"/>
        </w:rPr>
        <w:t xml:space="preserve">Level of </w:t>
      </w:r>
      <w:r>
        <w:rPr>
          <w:rFonts w:asciiTheme="majorBidi" w:eastAsiaTheme="minorHAnsi" w:hAnsiTheme="majorBidi" w:cstheme="majorBidi"/>
          <w:sz w:val="24"/>
          <w:szCs w:val="24"/>
          <w:lang w:eastAsia="en-US"/>
        </w:rPr>
        <w:t>t</w:t>
      </w:r>
      <w:r w:rsidRPr="00887240">
        <w:rPr>
          <w:rFonts w:asciiTheme="majorBidi" w:eastAsiaTheme="minorHAnsi" w:hAnsiTheme="majorBidi" w:cstheme="majorBidi"/>
          <w:sz w:val="24"/>
          <w:szCs w:val="24"/>
          <w:lang w:eastAsia="en-US"/>
        </w:rPr>
        <w:t xml:space="preserve">eacher </w:t>
      </w:r>
      <w:r>
        <w:rPr>
          <w:rFonts w:asciiTheme="majorBidi" w:eastAsiaTheme="minorHAnsi" w:hAnsiTheme="majorBidi" w:cstheme="majorBidi"/>
          <w:sz w:val="24"/>
          <w:szCs w:val="24"/>
          <w:lang w:eastAsia="en-US"/>
        </w:rPr>
        <w:t>p</w:t>
      </w:r>
      <w:r w:rsidRPr="00887240">
        <w:rPr>
          <w:rFonts w:asciiTheme="majorBidi" w:eastAsiaTheme="minorHAnsi" w:hAnsiTheme="majorBidi" w:cstheme="majorBidi"/>
          <w:sz w:val="24"/>
          <w:szCs w:val="24"/>
          <w:lang w:eastAsia="en-US"/>
        </w:rPr>
        <w:t xml:space="preserve">reparation and </w:t>
      </w:r>
      <w:r>
        <w:rPr>
          <w:rFonts w:asciiTheme="majorBidi" w:eastAsiaTheme="minorHAnsi" w:hAnsiTheme="majorBidi" w:cstheme="majorBidi"/>
          <w:sz w:val="24"/>
          <w:szCs w:val="24"/>
          <w:lang w:eastAsia="en-US"/>
        </w:rPr>
        <w:t>i</w:t>
      </w:r>
      <w:r w:rsidRPr="00887240">
        <w:rPr>
          <w:rFonts w:asciiTheme="majorBidi" w:eastAsiaTheme="minorHAnsi" w:hAnsiTheme="majorBidi" w:cstheme="majorBidi"/>
          <w:sz w:val="24"/>
          <w:szCs w:val="24"/>
          <w:lang w:eastAsia="en-US"/>
        </w:rPr>
        <w:t xml:space="preserve">mplementation of EE: </w:t>
      </w:r>
      <w:r>
        <w:rPr>
          <w:rFonts w:asciiTheme="majorBidi" w:eastAsiaTheme="minorHAnsi" w:hAnsiTheme="majorBidi" w:cstheme="majorBidi"/>
          <w:sz w:val="24"/>
          <w:szCs w:val="24"/>
          <w:lang w:eastAsia="en-US"/>
        </w:rPr>
        <w:t>m</w:t>
      </w:r>
      <w:r w:rsidRPr="00887240">
        <w:rPr>
          <w:rFonts w:asciiTheme="majorBidi" w:eastAsiaTheme="minorHAnsi" w:hAnsiTheme="majorBidi" w:cstheme="majorBidi"/>
          <w:sz w:val="24"/>
          <w:szCs w:val="24"/>
          <w:lang w:eastAsia="en-US"/>
        </w:rPr>
        <w:t xml:space="preserve">andated and </w:t>
      </w:r>
      <w:r>
        <w:rPr>
          <w:rFonts w:asciiTheme="majorBidi" w:eastAsiaTheme="minorHAnsi" w:hAnsiTheme="majorBidi" w:cstheme="majorBidi"/>
          <w:sz w:val="24"/>
          <w:szCs w:val="24"/>
          <w:lang w:eastAsia="en-US"/>
        </w:rPr>
        <w:t>n</w:t>
      </w:r>
      <w:r w:rsidRPr="00887240">
        <w:rPr>
          <w:rFonts w:asciiTheme="majorBidi" w:eastAsiaTheme="minorHAnsi" w:hAnsiTheme="majorBidi" w:cstheme="majorBidi"/>
          <w:sz w:val="24"/>
          <w:szCs w:val="24"/>
          <w:lang w:eastAsia="en-US"/>
        </w:rPr>
        <w:t>on-</w:t>
      </w:r>
      <w:r>
        <w:rPr>
          <w:rFonts w:asciiTheme="majorBidi" w:eastAsiaTheme="minorHAnsi" w:hAnsiTheme="majorBidi" w:cstheme="majorBidi"/>
          <w:sz w:val="24"/>
          <w:szCs w:val="24"/>
          <w:lang w:eastAsia="en-US"/>
        </w:rPr>
        <w:t>m</w:t>
      </w:r>
      <w:r w:rsidRPr="00887240">
        <w:rPr>
          <w:rFonts w:asciiTheme="majorBidi" w:eastAsiaTheme="minorHAnsi" w:hAnsiTheme="majorBidi" w:cstheme="majorBidi"/>
          <w:sz w:val="24"/>
          <w:szCs w:val="24"/>
          <w:lang w:eastAsia="en-US"/>
        </w:rPr>
        <w:t xml:space="preserve">andated EE </w:t>
      </w:r>
      <w:r>
        <w:rPr>
          <w:rFonts w:asciiTheme="majorBidi" w:eastAsiaTheme="minorHAnsi" w:hAnsiTheme="majorBidi" w:cstheme="majorBidi"/>
          <w:sz w:val="24"/>
          <w:szCs w:val="24"/>
          <w:lang w:eastAsia="en-US"/>
        </w:rPr>
        <w:t>t</w:t>
      </w:r>
      <w:r w:rsidRPr="00887240">
        <w:rPr>
          <w:rFonts w:asciiTheme="majorBidi" w:eastAsiaTheme="minorHAnsi" w:hAnsiTheme="majorBidi" w:cstheme="majorBidi"/>
          <w:sz w:val="24"/>
          <w:szCs w:val="24"/>
          <w:lang w:eastAsia="en-US"/>
        </w:rPr>
        <w:t xml:space="preserve">eacher </w:t>
      </w:r>
      <w:r>
        <w:rPr>
          <w:rFonts w:asciiTheme="majorBidi" w:eastAsiaTheme="minorHAnsi" w:hAnsiTheme="majorBidi" w:cstheme="majorBidi"/>
          <w:sz w:val="24"/>
          <w:szCs w:val="24"/>
          <w:lang w:eastAsia="en-US"/>
        </w:rPr>
        <w:t>p</w:t>
      </w:r>
      <w:r w:rsidRPr="00887240">
        <w:rPr>
          <w:rFonts w:asciiTheme="majorBidi" w:eastAsiaTheme="minorHAnsi" w:hAnsiTheme="majorBidi" w:cstheme="majorBidi"/>
          <w:sz w:val="24"/>
          <w:szCs w:val="24"/>
          <w:lang w:eastAsia="en-US"/>
        </w:rPr>
        <w:t xml:space="preserve">reparation </w:t>
      </w:r>
      <w:r>
        <w:rPr>
          <w:rFonts w:asciiTheme="majorBidi" w:eastAsiaTheme="minorHAnsi" w:hAnsiTheme="majorBidi" w:cstheme="majorBidi"/>
          <w:sz w:val="24"/>
          <w:szCs w:val="24"/>
          <w:lang w:eastAsia="en-US"/>
        </w:rPr>
        <w:t>s</w:t>
      </w:r>
      <w:r w:rsidRPr="00887240">
        <w:rPr>
          <w:rFonts w:asciiTheme="majorBidi" w:eastAsiaTheme="minorHAnsi" w:hAnsiTheme="majorBidi" w:cstheme="majorBidi"/>
          <w:sz w:val="24"/>
          <w:szCs w:val="24"/>
          <w:lang w:eastAsia="en-US"/>
        </w:rPr>
        <w:t>tates</w:t>
      </w:r>
      <w:r>
        <w:rPr>
          <w:rFonts w:asciiTheme="majorBidi" w:eastAsiaTheme="minorHAnsi" w:hAnsiTheme="majorBidi" w:cstheme="majorBidi"/>
          <w:sz w:val="24"/>
          <w:szCs w:val="24"/>
          <w:lang w:eastAsia="en-US"/>
        </w:rPr>
        <w:t>.</w:t>
      </w:r>
      <w:r w:rsidRPr="00887240">
        <w:t xml:space="preserve"> </w:t>
      </w:r>
      <w:r w:rsidRPr="00887240">
        <w:rPr>
          <w:rFonts w:asciiTheme="majorBidi" w:eastAsiaTheme="minorHAnsi" w:hAnsiTheme="majorBidi" w:cstheme="majorBidi"/>
          <w:i/>
          <w:iCs/>
          <w:sz w:val="24"/>
          <w:szCs w:val="24"/>
          <w:lang w:eastAsia="en-US"/>
        </w:rPr>
        <w:t>The Journal of Environmental Education</w:t>
      </w:r>
      <w:r>
        <w:rPr>
          <w:rFonts w:asciiTheme="majorBidi" w:eastAsiaTheme="minorHAnsi" w:hAnsiTheme="majorBidi" w:cstheme="majorBidi"/>
          <w:sz w:val="24"/>
          <w:szCs w:val="24"/>
          <w:lang w:eastAsia="en-US"/>
        </w:rPr>
        <w:t xml:space="preserve">, </w:t>
      </w:r>
      <w:r w:rsidRPr="00887240">
        <w:rPr>
          <w:rFonts w:asciiTheme="majorBidi" w:eastAsiaTheme="minorHAnsi" w:hAnsiTheme="majorBidi" w:cstheme="majorBidi"/>
          <w:i/>
          <w:iCs/>
          <w:sz w:val="24"/>
          <w:szCs w:val="24"/>
          <w:lang w:eastAsia="en-US"/>
        </w:rPr>
        <w:t>32</w:t>
      </w:r>
      <w:r>
        <w:rPr>
          <w:rFonts w:asciiTheme="majorBidi" w:eastAsiaTheme="minorHAnsi" w:hAnsiTheme="majorBidi" w:cstheme="majorBidi"/>
          <w:sz w:val="24"/>
          <w:szCs w:val="24"/>
          <w:lang w:eastAsia="en-US"/>
        </w:rPr>
        <w:t xml:space="preserve">(2), 28-36. </w:t>
      </w:r>
    </w:p>
    <w:p w:rsidR="00EB79A7" w:rsidRDefault="00EB79A7" w:rsidP="00EB79A7">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sidRPr="00EB79A7">
        <w:rPr>
          <w:rFonts w:asciiTheme="majorBidi" w:eastAsiaTheme="minorHAnsi" w:hAnsiTheme="majorBidi" w:cstheme="majorBidi"/>
          <w:sz w:val="24"/>
          <w:szCs w:val="24"/>
          <w:lang w:eastAsia="en-US"/>
        </w:rPr>
        <w:t xml:space="preserve">Sadık and Sarıkaya (2010). Student teachers attitudes towards environmental problems and their level of environmental knowledge. </w:t>
      </w:r>
      <w:r w:rsidRPr="00EB79A7">
        <w:rPr>
          <w:rFonts w:asciiTheme="majorBidi" w:eastAsiaTheme="minorHAnsi" w:hAnsiTheme="majorBidi" w:cstheme="majorBidi"/>
          <w:i/>
          <w:sz w:val="24"/>
          <w:szCs w:val="24"/>
          <w:lang w:eastAsia="en-US"/>
        </w:rPr>
        <w:t>Çukurova Üniversitesi Eğitim Fakültesi Dergisi,</w:t>
      </w:r>
      <w:r w:rsidRPr="00EB79A7">
        <w:rPr>
          <w:rFonts w:asciiTheme="majorBidi" w:eastAsiaTheme="minorHAnsi" w:hAnsiTheme="majorBidi" w:cstheme="majorBidi"/>
          <w:sz w:val="24"/>
          <w:szCs w:val="24"/>
          <w:lang w:eastAsia="en-US"/>
        </w:rPr>
        <w:t xml:space="preserve"> 3(39), 129-141.</w:t>
      </w:r>
    </w:p>
    <w:p w:rsidR="00CD435F" w:rsidRDefault="00CD435F"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Sakacı, </w:t>
      </w:r>
      <w:r w:rsidR="00D23CC3">
        <w:rPr>
          <w:rFonts w:asciiTheme="majorBidi" w:eastAsiaTheme="minorHAnsi" w:hAnsiTheme="majorBidi" w:cstheme="majorBidi"/>
          <w:sz w:val="24"/>
          <w:szCs w:val="24"/>
          <w:lang w:eastAsia="en-US"/>
        </w:rPr>
        <w:t xml:space="preserve">T. (2007). </w:t>
      </w:r>
      <w:r w:rsidR="00D23CC3" w:rsidRPr="00D23CC3">
        <w:rPr>
          <w:rFonts w:asciiTheme="majorBidi" w:eastAsiaTheme="minorHAnsi" w:hAnsiTheme="majorBidi" w:cstheme="majorBidi"/>
          <w:i/>
          <w:iCs/>
          <w:sz w:val="24"/>
          <w:szCs w:val="24"/>
          <w:lang w:eastAsia="en-US"/>
        </w:rPr>
        <w:t>Üniversite öğrencilerinin küresel çevre sorunlarını öğrenme sürecinde gösterdiği davranışlar.</w:t>
      </w:r>
      <w:r w:rsidR="00D23CC3">
        <w:rPr>
          <w:rFonts w:asciiTheme="majorBidi" w:eastAsiaTheme="minorHAnsi" w:hAnsiTheme="majorBidi" w:cstheme="majorBidi"/>
          <w:sz w:val="24"/>
          <w:szCs w:val="24"/>
          <w:lang w:eastAsia="en-US"/>
        </w:rPr>
        <w:t xml:space="preserve"> </w:t>
      </w:r>
      <w:r w:rsidR="004457BC">
        <w:rPr>
          <w:rFonts w:asciiTheme="majorBidi" w:hAnsiTheme="majorBidi" w:cstheme="majorBidi"/>
          <w:bCs/>
          <w:sz w:val="24"/>
          <w:szCs w:val="24"/>
        </w:rPr>
        <w:t xml:space="preserve">(Yayınlanmamış </w:t>
      </w:r>
      <w:r w:rsidR="004457BC">
        <w:rPr>
          <w:rFonts w:asciiTheme="majorBidi" w:eastAsiaTheme="minorHAnsi" w:hAnsiTheme="majorBidi" w:cstheme="majorBidi"/>
          <w:sz w:val="24"/>
          <w:szCs w:val="24"/>
          <w:lang w:eastAsia="en-US"/>
        </w:rPr>
        <w:t>y</w:t>
      </w:r>
      <w:r w:rsidR="00D23CC3">
        <w:rPr>
          <w:rFonts w:asciiTheme="majorBidi" w:eastAsiaTheme="minorHAnsi" w:hAnsiTheme="majorBidi" w:cstheme="majorBidi"/>
          <w:sz w:val="24"/>
          <w:szCs w:val="24"/>
          <w:lang w:eastAsia="en-US"/>
        </w:rPr>
        <w:t>üksek lisans tezi</w:t>
      </w:r>
      <w:r w:rsidR="004457BC">
        <w:rPr>
          <w:rFonts w:asciiTheme="majorBidi" w:eastAsiaTheme="minorHAnsi" w:hAnsiTheme="majorBidi" w:cstheme="majorBidi"/>
          <w:sz w:val="24"/>
          <w:szCs w:val="24"/>
          <w:lang w:eastAsia="en-US"/>
        </w:rPr>
        <w:t>)</w:t>
      </w:r>
      <w:r w:rsidR="00D23CC3">
        <w:rPr>
          <w:rFonts w:asciiTheme="majorBidi" w:eastAsiaTheme="minorHAnsi" w:hAnsiTheme="majorBidi" w:cstheme="majorBidi"/>
          <w:sz w:val="24"/>
          <w:szCs w:val="24"/>
          <w:lang w:eastAsia="en-US"/>
        </w:rPr>
        <w:t>. Celal Bayar Üniversitesi, Manisa.</w:t>
      </w:r>
    </w:p>
    <w:p w:rsidR="000C382F" w:rsidRDefault="00CC02DB" w:rsidP="004457BC">
      <w:pPr>
        <w:autoSpaceDE w:val="0"/>
        <w:autoSpaceDN w:val="0"/>
        <w:adjustRightInd w:val="0"/>
        <w:spacing w:after="12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Schumacher, E. F</w:t>
      </w:r>
      <w:r w:rsidR="007327B8">
        <w:rPr>
          <w:rFonts w:asciiTheme="majorBidi" w:eastAsiaTheme="minorHAnsi" w:hAnsiTheme="majorBidi" w:cstheme="majorBidi"/>
          <w:sz w:val="24"/>
          <w:szCs w:val="24"/>
          <w:lang w:eastAsia="en-US"/>
        </w:rPr>
        <w:t xml:space="preserve">. </w:t>
      </w:r>
      <w:r w:rsidRPr="000E6132">
        <w:rPr>
          <w:rFonts w:asciiTheme="majorBidi" w:eastAsiaTheme="minorHAnsi" w:hAnsiTheme="majorBidi" w:cstheme="majorBidi"/>
          <w:sz w:val="24"/>
          <w:szCs w:val="24"/>
          <w:lang w:eastAsia="en-US"/>
        </w:rPr>
        <w:t xml:space="preserve">(1995). </w:t>
      </w:r>
      <w:r w:rsidRPr="007327B8">
        <w:rPr>
          <w:rFonts w:asciiTheme="majorBidi" w:eastAsiaTheme="minorHAnsi" w:hAnsiTheme="majorBidi" w:cstheme="majorBidi"/>
          <w:i/>
          <w:iCs/>
          <w:sz w:val="24"/>
          <w:szCs w:val="24"/>
          <w:lang w:eastAsia="en-US"/>
        </w:rPr>
        <w:t xml:space="preserve">Küçük </w:t>
      </w:r>
      <w:r w:rsidR="00253870">
        <w:rPr>
          <w:rFonts w:asciiTheme="majorBidi" w:eastAsiaTheme="minorHAnsi" w:hAnsiTheme="majorBidi" w:cstheme="majorBidi"/>
          <w:i/>
          <w:iCs/>
          <w:sz w:val="24"/>
          <w:szCs w:val="24"/>
          <w:lang w:eastAsia="en-US"/>
        </w:rPr>
        <w:t>g</w:t>
      </w:r>
      <w:r w:rsidRPr="007327B8">
        <w:rPr>
          <w:rFonts w:asciiTheme="majorBidi" w:eastAsiaTheme="minorHAnsi" w:hAnsiTheme="majorBidi" w:cstheme="majorBidi"/>
          <w:i/>
          <w:iCs/>
          <w:sz w:val="24"/>
          <w:szCs w:val="24"/>
          <w:lang w:eastAsia="en-US"/>
        </w:rPr>
        <w:t>üzeldir</w:t>
      </w:r>
      <w:r w:rsidR="001805C1">
        <w:rPr>
          <w:rFonts w:asciiTheme="majorBidi" w:eastAsiaTheme="minorHAnsi" w:hAnsiTheme="majorBidi" w:cstheme="majorBidi"/>
          <w:sz w:val="24"/>
          <w:szCs w:val="24"/>
          <w:lang w:eastAsia="en-US"/>
        </w:rPr>
        <w:t xml:space="preserve">. </w:t>
      </w:r>
      <w:r w:rsidR="00253870">
        <w:rPr>
          <w:rFonts w:asciiTheme="majorBidi" w:eastAsiaTheme="minorHAnsi" w:hAnsiTheme="majorBidi" w:cstheme="majorBidi"/>
          <w:sz w:val="24"/>
          <w:szCs w:val="24"/>
          <w:lang w:eastAsia="en-US"/>
        </w:rPr>
        <w:t>İstanbul</w:t>
      </w:r>
      <w:r w:rsidR="000C382F">
        <w:rPr>
          <w:rFonts w:asciiTheme="majorBidi" w:eastAsiaTheme="minorHAnsi" w:hAnsiTheme="majorBidi" w:cstheme="majorBidi"/>
          <w:sz w:val="24"/>
          <w:szCs w:val="24"/>
          <w:lang w:eastAsia="en-US"/>
        </w:rPr>
        <w:t>: Cep Yayınları.</w:t>
      </w:r>
    </w:p>
    <w:p w:rsidR="00B950C4" w:rsidRPr="000E6132" w:rsidRDefault="00253870" w:rsidP="004457BC">
      <w:pPr>
        <w:autoSpaceDE w:val="0"/>
        <w:autoSpaceDN w:val="0"/>
        <w:adjustRightInd w:val="0"/>
        <w:spacing w:after="12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 xml:space="preserve"> </w:t>
      </w:r>
      <w:r w:rsidR="00CC02DB" w:rsidRPr="000E6132">
        <w:rPr>
          <w:rFonts w:asciiTheme="majorBidi" w:eastAsiaTheme="minorHAnsi" w:hAnsiTheme="majorBidi" w:cstheme="majorBidi"/>
          <w:sz w:val="24"/>
          <w:szCs w:val="24"/>
          <w:lang w:eastAsia="en-US"/>
        </w:rPr>
        <w:t>Skolimow</w:t>
      </w:r>
      <w:r w:rsidR="00AF106A">
        <w:rPr>
          <w:rFonts w:asciiTheme="majorBidi" w:eastAsiaTheme="minorHAnsi" w:hAnsiTheme="majorBidi" w:cstheme="majorBidi"/>
          <w:sz w:val="24"/>
          <w:szCs w:val="24"/>
          <w:lang w:eastAsia="en-US"/>
        </w:rPr>
        <w:t>k</w:t>
      </w:r>
      <w:r w:rsidR="00CC02DB" w:rsidRPr="000E6132">
        <w:rPr>
          <w:rFonts w:asciiTheme="majorBidi" w:eastAsiaTheme="minorHAnsi" w:hAnsiTheme="majorBidi" w:cstheme="majorBidi"/>
          <w:sz w:val="24"/>
          <w:szCs w:val="24"/>
          <w:lang w:eastAsia="en-US"/>
        </w:rPr>
        <w:t>ski</w:t>
      </w:r>
      <w:r w:rsidR="000C382F">
        <w:rPr>
          <w:rFonts w:asciiTheme="majorBidi" w:eastAsiaTheme="minorHAnsi" w:hAnsiTheme="majorBidi" w:cstheme="majorBidi"/>
          <w:sz w:val="24"/>
          <w:szCs w:val="24"/>
          <w:lang w:eastAsia="en-US"/>
        </w:rPr>
        <w:t>, H.</w:t>
      </w:r>
      <w:r w:rsidR="001805C1">
        <w:rPr>
          <w:rFonts w:asciiTheme="majorBidi" w:eastAsiaTheme="minorHAnsi" w:hAnsiTheme="majorBidi" w:cstheme="majorBidi"/>
          <w:sz w:val="24"/>
          <w:szCs w:val="24"/>
          <w:lang w:eastAsia="en-US"/>
        </w:rPr>
        <w:t xml:space="preserve"> (</w:t>
      </w:r>
      <w:r w:rsidR="001805C1" w:rsidRPr="000E6132">
        <w:rPr>
          <w:rFonts w:asciiTheme="majorBidi" w:eastAsiaTheme="minorHAnsi" w:hAnsiTheme="majorBidi" w:cstheme="majorBidi"/>
          <w:sz w:val="24"/>
          <w:szCs w:val="24"/>
          <w:lang w:eastAsia="en-US"/>
        </w:rPr>
        <w:t>1981</w:t>
      </w:r>
      <w:r w:rsidR="001805C1">
        <w:rPr>
          <w:rFonts w:asciiTheme="majorBidi" w:eastAsiaTheme="minorHAnsi" w:hAnsiTheme="majorBidi" w:cstheme="majorBidi"/>
          <w:sz w:val="24"/>
          <w:szCs w:val="24"/>
          <w:lang w:eastAsia="en-US"/>
        </w:rPr>
        <w:t xml:space="preserve">). </w:t>
      </w:r>
      <w:r w:rsidR="00CC02DB" w:rsidRPr="001805C1">
        <w:rPr>
          <w:rFonts w:asciiTheme="majorBidi" w:eastAsiaTheme="minorHAnsi" w:hAnsiTheme="majorBidi" w:cstheme="majorBidi"/>
          <w:i/>
          <w:iCs/>
          <w:sz w:val="24"/>
          <w:szCs w:val="24"/>
          <w:lang w:eastAsia="en-US"/>
        </w:rPr>
        <w:t>Eco-</w:t>
      </w:r>
      <w:r w:rsidR="000C382F">
        <w:rPr>
          <w:rFonts w:asciiTheme="majorBidi" w:eastAsiaTheme="minorHAnsi" w:hAnsiTheme="majorBidi" w:cstheme="majorBidi"/>
          <w:i/>
          <w:iCs/>
          <w:sz w:val="24"/>
          <w:szCs w:val="24"/>
          <w:lang w:eastAsia="en-US"/>
        </w:rPr>
        <w:t>p</w:t>
      </w:r>
      <w:r w:rsidR="00CC02DB" w:rsidRPr="001805C1">
        <w:rPr>
          <w:rFonts w:asciiTheme="majorBidi" w:eastAsiaTheme="minorHAnsi" w:hAnsiTheme="majorBidi" w:cstheme="majorBidi"/>
          <w:i/>
          <w:iCs/>
          <w:sz w:val="24"/>
          <w:szCs w:val="24"/>
          <w:lang w:eastAsia="en-US"/>
        </w:rPr>
        <w:t xml:space="preserve">hilosophy, </w:t>
      </w:r>
      <w:r w:rsidR="000C382F">
        <w:rPr>
          <w:rFonts w:asciiTheme="majorBidi" w:eastAsiaTheme="minorHAnsi" w:hAnsiTheme="majorBidi" w:cstheme="majorBidi"/>
          <w:i/>
          <w:iCs/>
          <w:sz w:val="24"/>
          <w:szCs w:val="24"/>
          <w:lang w:eastAsia="en-US"/>
        </w:rPr>
        <w:t>i</w:t>
      </w:r>
      <w:r w:rsidR="00CC02DB" w:rsidRPr="001805C1">
        <w:rPr>
          <w:rFonts w:asciiTheme="majorBidi" w:eastAsiaTheme="minorHAnsi" w:hAnsiTheme="majorBidi" w:cstheme="majorBidi"/>
          <w:i/>
          <w:iCs/>
          <w:sz w:val="24"/>
          <w:szCs w:val="24"/>
          <w:lang w:eastAsia="en-US"/>
        </w:rPr>
        <w:t xml:space="preserve">deas in </w:t>
      </w:r>
      <w:r w:rsidR="001805C1" w:rsidRPr="001805C1">
        <w:rPr>
          <w:rFonts w:asciiTheme="majorBidi" w:eastAsiaTheme="minorHAnsi" w:hAnsiTheme="majorBidi" w:cstheme="majorBidi"/>
          <w:i/>
          <w:iCs/>
          <w:sz w:val="24"/>
          <w:szCs w:val="24"/>
          <w:lang w:eastAsia="en-US"/>
        </w:rPr>
        <w:t>p</w:t>
      </w:r>
      <w:r w:rsidR="00CC02DB" w:rsidRPr="001805C1">
        <w:rPr>
          <w:rFonts w:asciiTheme="majorBidi" w:eastAsiaTheme="minorHAnsi" w:hAnsiTheme="majorBidi" w:cstheme="majorBidi"/>
          <w:i/>
          <w:iCs/>
          <w:sz w:val="24"/>
          <w:szCs w:val="24"/>
          <w:lang w:eastAsia="en-US"/>
        </w:rPr>
        <w:t>rogress</w:t>
      </w:r>
      <w:r w:rsidR="001805C1">
        <w:rPr>
          <w:rFonts w:asciiTheme="majorBidi" w:eastAsiaTheme="minorHAnsi" w:hAnsiTheme="majorBidi" w:cstheme="majorBidi"/>
          <w:sz w:val="24"/>
          <w:szCs w:val="24"/>
          <w:lang w:eastAsia="en-US"/>
        </w:rPr>
        <w:t xml:space="preserve">. London: </w:t>
      </w:r>
      <w:r w:rsidR="00CC02DB" w:rsidRPr="000E6132">
        <w:rPr>
          <w:rFonts w:asciiTheme="majorBidi" w:eastAsiaTheme="minorHAnsi" w:hAnsiTheme="majorBidi" w:cstheme="majorBidi"/>
          <w:sz w:val="24"/>
          <w:szCs w:val="24"/>
          <w:lang w:eastAsia="en-US"/>
        </w:rPr>
        <w:t>Marion</w:t>
      </w:r>
      <w:r w:rsidR="001805C1">
        <w:rPr>
          <w:rFonts w:asciiTheme="majorBidi" w:eastAsiaTheme="minorHAnsi" w:hAnsiTheme="majorBidi" w:cstheme="majorBidi"/>
          <w:sz w:val="24"/>
          <w:szCs w:val="24"/>
          <w:lang w:eastAsia="en-US"/>
        </w:rPr>
        <w:t xml:space="preserve"> Boyars Publishers.</w:t>
      </w:r>
    </w:p>
    <w:p w:rsidR="002D2B7B" w:rsidRPr="00865F4F" w:rsidRDefault="00B950C4" w:rsidP="004457BC">
      <w:pPr>
        <w:autoSpaceDE w:val="0"/>
        <w:autoSpaceDN w:val="0"/>
        <w:adjustRightInd w:val="0"/>
        <w:spacing w:after="0" w:line="360" w:lineRule="auto"/>
        <w:ind w:left="567" w:hanging="567"/>
        <w:jc w:val="both"/>
        <w:rPr>
          <w:rFonts w:asciiTheme="majorBidi" w:hAnsiTheme="majorBidi" w:cstheme="majorBidi"/>
          <w:sz w:val="24"/>
          <w:szCs w:val="24"/>
        </w:rPr>
      </w:pPr>
      <w:r w:rsidRPr="000E6132">
        <w:rPr>
          <w:rFonts w:asciiTheme="majorBidi" w:eastAsiaTheme="minorHAnsi" w:hAnsiTheme="majorBidi" w:cstheme="majorBidi"/>
          <w:sz w:val="24"/>
          <w:szCs w:val="24"/>
          <w:lang w:eastAsia="en-US"/>
        </w:rPr>
        <w:t xml:space="preserve">Straughan, R. D. </w:t>
      </w:r>
      <w:r w:rsidR="007327B8">
        <w:rPr>
          <w:rFonts w:asciiTheme="majorBidi" w:eastAsiaTheme="minorHAnsi" w:hAnsiTheme="majorBidi" w:cstheme="majorBidi"/>
          <w:sz w:val="24"/>
          <w:szCs w:val="24"/>
          <w:lang w:eastAsia="en-US"/>
        </w:rPr>
        <w:t>ve</w:t>
      </w:r>
      <w:r w:rsidRPr="000E6132">
        <w:rPr>
          <w:rFonts w:asciiTheme="majorBidi" w:eastAsiaTheme="minorHAnsi" w:hAnsiTheme="majorBidi" w:cstheme="majorBidi"/>
          <w:sz w:val="24"/>
          <w:szCs w:val="24"/>
          <w:lang w:eastAsia="en-US"/>
        </w:rPr>
        <w:t xml:space="preserve"> Roberts, J. A. (1999). Environmental </w:t>
      </w:r>
      <w:r w:rsidR="007327B8">
        <w:rPr>
          <w:rFonts w:asciiTheme="majorBidi" w:eastAsiaTheme="minorHAnsi" w:hAnsiTheme="majorBidi" w:cstheme="majorBidi"/>
          <w:sz w:val="24"/>
          <w:szCs w:val="24"/>
          <w:lang w:eastAsia="en-US"/>
        </w:rPr>
        <w:t>s</w:t>
      </w:r>
      <w:r w:rsidRPr="000E6132">
        <w:rPr>
          <w:rFonts w:asciiTheme="majorBidi" w:eastAsiaTheme="minorHAnsi" w:hAnsiTheme="majorBidi" w:cstheme="majorBidi"/>
          <w:sz w:val="24"/>
          <w:szCs w:val="24"/>
          <w:lang w:eastAsia="en-US"/>
        </w:rPr>
        <w:t xml:space="preserve">egmentation </w:t>
      </w:r>
      <w:r w:rsidR="007327B8">
        <w:rPr>
          <w:rFonts w:asciiTheme="majorBidi" w:eastAsiaTheme="minorHAnsi" w:hAnsiTheme="majorBidi" w:cstheme="majorBidi"/>
          <w:sz w:val="24"/>
          <w:szCs w:val="24"/>
          <w:lang w:eastAsia="en-US"/>
        </w:rPr>
        <w:t>a</w:t>
      </w:r>
      <w:r w:rsidRPr="000E6132">
        <w:rPr>
          <w:rFonts w:asciiTheme="majorBidi" w:eastAsiaTheme="minorHAnsi" w:hAnsiTheme="majorBidi" w:cstheme="majorBidi"/>
          <w:sz w:val="24"/>
          <w:szCs w:val="24"/>
          <w:lang w:eastAsia="en-US"/>
        </w:rPr>
        <w:t xml:space="preserve">lternatives: </w:t>
      </w:r>
      <w:r w:rsidR="007327B8">
        <w:rPr>
          <w:rFonts w:asciiTheme="majorBidi" w:eastAsiaTheme="minorHAnsi" w:hAnsiTheme="majorBidi" w:cstheme="majorBidi"/>
          <w:sz w:val="24"/>
          <w:szCs w:val="24"/>
          <w:lang w:eastAsia="en-US"/>
        </w:rPr>
        <w:t>a</w:t>
      </w:r>
      <w:r w:rsidRPr="000E6132">
        <w:rPr>
          <w:rFonts w:asciiTheme="majorBidi" w:eastAsiaTheme="minorHAnsi" w:hAnsiTheme="majorBidi" w:cstheme="majorBidi"/>
          <w:sz w:val="24"/>
          <w:szCs w:val="24"/>
          <w:lang w:eastAsia="en-US"/>
        </w:rPr>
        <w:t xml:space="preserve"> </w:t>
      </w:r>
      <w:r w:rsidR="007327B8">
        <w:rPr>
          <w:rFonts w:asciiTheme="majorBidi" w:eastAsiaTheme="minorHAnsi" w:hAnsiTheme="majorBidi" w:cstheme="majorBidi"/>
          <w:sz w:val="24"/>
          <w:szCs w:val="24"/>
          <w:lang w:eastAsia="en-US"/>
        </w:rPr>
        <w:t>l</w:t>
      </w:r>
      <w:r w:rsidRPr="000E6132">
        <w:rPr>
          <w:rFonts w:asciiTheme="majorBidi" w:eastAsiaTheme="minorHAnsi" w:hAnsiTheme="majorBidi" w:cstheme="majorBidi"/>
          <w:sz w:val="24"/>
          <w:szCs w:val="24"/>
          <w:lang w:eastAsia="en-US"/>
        </w:rPr>
        <w:t xml:space="preserve">ook at </w:t>
      </w:r>
      <w:r w:rsidR="007327B8">
        <w:rPr>
          <w:rFonts w:asciiTheme="majorBidi" w:eastAsiaTheme="minorHAnsi" w:hAnsiTheme="majorBidi" w:cstheme="majorBidi"/>
          <w:sz w:val="24"/>
          <w:szCs w:val="24"/>
          <w:lang w:eastAsia="en-US"/>
        </w:rPr>
        <w:t>g</w:t>
      </w:r>
      <w:r w:rsidRPr="000E6132">
        <w:rPr>
          <w:rFonts w:asciiTheme="majorBidi" w:eastAsiaTheme="minorHAnsi" w:hAnsiTheme="majorBidi" w:cstheme="majorBidi"/>
          <w:sz w:val="24"/>
          <w:szCs w:val="24"/>
          <w:lang w:eastAsia="en-US"/>
        </w:rPr>
        <w:t xml:space="preserve">reen </w:t>
      </w:r>
      <w:r w:rsidR="007327B8">
        <w:rPr>
          <w:rFonts w:asciiTheme="majorBidi" w:eastAsiaTheme="minorHAnsi" w:hAnsiTheme="majorBidi" w:cstheme="majorBidi"/>
          <w:sz w:val="24"/>
          <w:szCs w:val="24"/>
          <w:lang w:eastAsia="en-US"/>
        </w:rPr>
        <w:t>c</w:t>
      </w:r>
      <w:r w:rsidRPr="000E6132">
        <w:rPr>
          <w:rFonts w:asciiTheme="majorBidi" w:eastAsiaTheme="minorHAnsi" w:hAnsiTheme="majorBidi" w:cstheme="majorBidi"/>
          <w:sz w:val="24"/>
          <w:szCs w:val="24"/>
          <w:lang w:eastAsia="en-US"/>
        </w:rPr>
        <w:t xml:space="preserve">onsumer </w:t>
      </w:r>
      <w:r w:rsidR="007327B8">
        <w:rPr>
          <w:rFonts w:asciiTheme="majorBidi" w:eastAsiaTheme="minorHAnsi" w:hAnsiTheme="majorBidi" w:cstheme="majorBidi"/>
          <w:sz w:val="24"/>
          <w:szCs w:val="24"/>
          <w:lang w:eastAsia="en-US"/>
        </w:rPr>
        <w:t>b</w:t>
      </w:r>
      <w:r w:rsidRPr="000E6132">
        <w:rPr>
          <w:rFonts w:asciiTheme="majorBidi" w:eastAsiaTheme="minorHAnsi" w:hAnsiTheme="majorBidi" w:cstheme="majorBidi"/>
          <w:sz w:val="24"/>
          <w:szCs w:val="24"/>
          <w:lang w:eastAsia="en-US"/>
        </w:rPr>
        <w:t xml:space="preserve">ehavior in the </w:t>
      </w:r>
      <w:r w:rsidR="007327B8">
        <w:rPr>
          <w:rFonts w:asciiTheme="majorBidi" w:eastAsiaTheme="minorHAnsi" w:hAnsiTheme="majorBidi" w:cstheme="majorBidi"/>
          <w:sz w:val="24"/>
          <w:szCs w:val="24"/>
          <w:lang w:eastAsia="en-US"/>
        </w:rPr>
        <w:t>n</w:t>
      </w:r>
      <w:r w:rsidRPr="000E6132">
        <w:rPr>
          <w:rFonts w:asciiTheme="majorBidi" w:eastAsiaTheme="minorHAnsi" w:hAnsiTheme="majorBidi" w:cstheme="majorBidi"/>
          <w:sz w:val="24"/>
          <w:szCs w:val="24"/>
          <w:lang w:eastAsia="en-US"/>
        </w:rPr>
        <w:t xml:space="preserve">ew </w:t>
      </w:r>
      <w:r w:rsidR="007327B8">
        <w:rPr>
          <w:rFonts w:asciiTheme="majorBidi" w:eastAsiaTheme="minorHAnsi" w:hAnsiTheme="majorBidi" w:cstheme="majorBidi"/>
          <w:sz w:val="24"/>
          <w:szCs w:val="24"/>
          <w:lang w:eastAsia="en-US"/>
        </w:rPr>
        <w:t>m</w:t>
      </w:r>
      <w:r w:rsidRPr="000E6132">
        <w:rPr>
          <w:rFonts w:asciiTheme="majorBidi" w:eastAsiaTheme="minorHAnsi" w:hAnsiTheme="majorBidi" w:cstheme="majorBidi"/>
          <w:sz w:val="24"/>
          <w:szCs w:val="24"/>
          <w:lang w:eastAsia="en-US"/>
        </w:rPr>
        <w:t xml:space="preserve">illennium. </w:t>
      </w:r>
      <w:r w:rsidRPr="000E6132">
        <w:rPr>
          <w:rFonts w:asciiTheme="majorBidi" w:eastAsiaTheme="minorHAnsi" w:hAnsiTheme="majorBidi" w:cstheme="majorBidi"/>
          <w:i/>
          <w:iCs/>
          <w:sz w:val="24"/>
          <w:szCs w:val="24"/>
          <w:lang w:eastAsia="en-US"/>
        </w:rPr>
        <w:t>Journal of Consumer Marketing, 16</w:t>
      </w:r>
      <w:r w:rsidRPr="000E6132">
        <w:rPr>
          <w:rFonts w:asciiTheme="majorBidi" w:eastAsiaTheme="minorHAnsi" w:hAnsiTheme="majorBidi" w:cstheme="majorBidi"/>
          <w:sz w:val="24"/>
          <w:szCs w:val="24"/>
          <w:lang w:eastAsia="en-US"/>
        </w:rPr>
        <w:t>(6), 558-575.</w:t>
      </w:r>
    </w:p>
    <w:p w:rsidR="00B950C4" w:rsidRDefault="00B950C4" w:rsidP="004457BC">
      <w:pPr>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 xml:space="preserve">Şahin, E. (2008). </w:t>
      </w:r>
      <w:r w:rsidRPr="001805C1">
        <w:rPr>
          <w:rFonts w:asciiTheme="majorBidi" w:hAnsiTheme="majorBidi" w:cstheme="majorBidi"/>
          <w:iCs/>
          <w:sz w:val="24"/>
          <w:szCs w:val="24"/>
        </w:rPr>
        <w:t xml:space="preserve">An </w:t>
      </w:r>
      <w:r w:rsidR="001805C1">
        <w:rPr>
          <w:rFonts w:asciiTheme="majorBidi" w:hAnsiTheme="majorBidi" w:cstheme="majorBidi"/>
          <w:iCs/>
          <w:sz w:val="24"/>
          <w:szCs w:val="24"/>
        </w:rPr>
        <w:t>e</w:t>
      </w:r>
      <w:r w:rsidRPr="001805C1">
        <w:rPr>
          <w:rFonts w:asciiTheme="majorBidi" w:hAnsiTheme="majorBidi" w:cstheme="majorBidi"/>
          <w:iCs/>
          <w:sz w:val="24"/>
          <w:szCs w:val="24"/>
        </w:rPr>
        <w:t xml:space="preserve">xamination of Indications </w:t>
      </w:r>
      <w:r w:rsidR="001805C1">
        <w:rPr>
          <w:rFonts w:asciiTheme="majorBidi" w:hAnsiTheme="majorBidi" w:cstheme="majorBidi"/>
          <w:iCs/>
          <w:sz w:val="24"/>
          <w:szCs w:val="24"/>
        </w:rPr>
        <w:t>f</w:t>
      </w:r>
      <w:r w:rsidRPr="001805C1">
        <w:rPr>
          <w:rFonts w:asciiTheme="majorBidi" w:hAnsiTheme="majorBidi" w:cstheme="majorBidi"/>
          <w:iCs/>
          <w:sz w:val="24"/>
          <w:szCs w:val="24"/>
        </w:rPr>
        <w:t xml:space="preserve">or </w:t>
      </w:r>
      <w:r w:rsidR="001805C1">
        <w:rPr>
          <w:rFonts w:asciiTheme="majorBidi" w:hAnsiTheme="majorBidi" w:cstheme="majorBidi"/>
          <w:iCs/>
          <w:sz w:val="24"/>
          <w:szCs w:val="24"/>
        </w:rPr>
        <w:t>a</w:t>
      </w:r>
      <w:r w:rsidRPr="001805C1">
        <w:rPr>
          <w:rFonts w:asciiTheme="majorBidi" w:hAnsiTheme="majorBidi" w:cstheme="majorBidi"/>
          <w:iCs/>
          <w:sz w:val="24"/>
          <w:szCs w:val="24"/>
        </w:rPr>
        <w:t xml:space="preserve"> </w:t>
      </w:r>
      <w:r w:rsidR="001805C1">
        <w:rPr>
          <w:rFonts w:asciiTheme="majorBidi" w:hAnsiTheme="majorBidi" w:cstheme="majorBidi"/>
          <w:iCs/>
          <w:sz w:val="24"/>
          <w:szCs w:val="24"/>
        </w:rPr>
        <w:t>g</w:t>
      </w:r>
      <w:r w:rsidRPr="001805C1">
        <w:rPr>
          <w:rFonts w:asciiTheme="majorBidi" w:hAnsiTheme="majorBidi" w:cstheme="majorBidi"/>
          <w:iCs/>
          <w:sz w:val="24"/>
          <w:szCs w:val="24"/>
        </w:rPr>
        <w:t xml:space="preserve">reen </w:t>
      </w:r>
      <w:r w:rsidR="001805C1">
        <w:rPr>
          <w:rFonts w:asciiTheme="majorBidi" w:hAnsiTheme="majorBidi" w:cstheme="majorBidi"/>
          <w:iCs/>
          <w:sz w:val="24"/>
          <w:szCs w:val="24"/>
        </w:rPr>
        <w:t>c</w:t>
      </w:r>
      <w:r w:rsidRPr="001805C1">
        <w:rPr>
          <w:rFonts w:asciiTheme="majorBidi" w:hAnsiTheme="majorBidi" w:cstheme="majorBidi"/>
          <w:iCs/>
          <w:sz w:val="24"/>
          <w:szCs w:val="24"/>
        </w:rPr>
        <w:t xml:space="preserve">urriculum </w:t>
      </w:r>
      <w:r w:rsidR="001805C1">
        <w:rPr>
          <w:rFonts w:asciiTheme="majorBidi" w:hAnsiTheme="majorBidi" w:cstheme="majorBidi"/>
          <w:iCs/>
          <w:sz w:val="24"/>
          <w:szCs w:val="24"/>
        </w:rPr>
        <w:t>a</w:t>
      </w:r>
      <w:r w:rsidRPr="001805C1">
        <w:rPr>
          <w:rFonts w:asciiTheme="majorBidi" w:hAnsiTheme="majorBidi" w:cstheme="majorBidi"/>
          <w:iCs/>
          <w:sz w:val="24"/>
          <w:szCs w:val="24"/>
        </w:rPr>
        <w:t xml:space="preserve">pplication </w:t>
      </w:r>
      <w:r w:rsidR="001805C1">
        <w:rPr>
          <w:rFonts w:asciiTheme="majorBidi" w:hAnsiTheme="majorBidi" w:cstheme="majorBidi"/>
          <w:iCs/>
          <w:sz w:val="24"/>
          <w:szCs w:val="24"/>
        </w:rPr>
        <w:t>t</w:t>
      </w:r>
      <w:r w:rsidRPr="001805C1">
        <w:rPr>
          <w:rFonts w:asciiTheme="majorBidi" w:hAnsiTheme="majorBidi" w:cstheme="majorBidi"/>
          <w:iCs/>
          <w:sz w:val="24"/>
          <w:szCs w:val="24"/>
        </w:rPr>
        <w:t xml:space="preserve">owards </w:t>
      </w:r>
      <w:r w:rsidR="001805C1">
        <w:rPr>
          <w:rFonts w:asciiTheme="majorBidi" w:hAnsiTheme="majorBidi" w:cstheme="majorBidi"/>
          <w:iCs/>
          <w:sz w:val="24"/>
          <w:szCs w:val="24"/>
        </w:rPr>
        <w:t>s</w:t>
      </w:r>
      <w:r w:rsidRPr="001805C1">
        <w:rPr>
          <w:rFonts w:asciiTheme="majorBidi" w:hAnsiTheme="majorBidi" w:cstheme="majorBidi"/>
          <w:iCs/>
          <w:sz w:val="24"/>
          <w:szCs w:val="24"/>
        </w:rPr>
        <w:t>ustainability</w:t>
      </w:r>
      <w:r w:rsidRPr="000E6132">
        <w:rPr>
          <w:rFonts w:asciiTheme="majorBidi" w:hAnsiTheme="majorBidi" w:cstheme="majorBidi"/>
          <w:sz w:val="24"/>
          <w:szCs w:val="24"/>
        </w:rPr>
        <w:t xml:space="preserve">. Yayımlanmamış </w:t>
      </w:r>
      <w:r w:rsidR="001805C1">
        <w:rPr>
          <w:rFonts w:asciiTheme="majorBidi" w:hAnsiTheme="majorBidi" w:cstheme="majorBidi"/>
          <w:sz w:val="24"/>
          <w:szCs w:val="24"/>
        </w:rPr>
        <w:t>d</w:t>
      </w:r>
      <w:r w:rsidRPr="000E6132">
        <w:rPr>
          <w:rFonts w:asciiTheme="majorBidi" w:hAnsiTheme="majorBidi" w:cstheme="majorBidi"/>
          <w:sz w:val="24"/>
          <w:szCs w:val="24"/>
        </w:rPr>
        <w:t xml:space="preserve">oktora </w:t>
      </w:r>
      <w:r w:rsidR="001805C1">
        <w:rPr>
          <w:rFonts w:asciiTheme="majorBidi" w:hAnsiTheme="majorBidi" w:cstheme="majorBidi"/>
          <w:sz w:val="24"/>
          <w:szCs w:val="24"/>
        </w:rPr>
        <w:t>t</w:t>
      </w:r>
      <w:r w:rsidRPr="000E6132">
        <w:rPr>
          <w:rFonts w:asciiTheme="majorBidi" w:hAnsiTheme="majorBidi" w:cstheme="majorBidi"/>
          <w:sz w:val="24"/>
          <w:szCs w:val="24"/>
        </w:rPr>
        <w:t>ezi</w:t>
      </w:r>
      <w:r w:rsidR="004457BC">
        <w:rPr>
          <w:rFonts w:asciiTheme="majorBidi" w:hAnsiTheme="majorBidi" w:cstheme="majorBidi"/>
          <w:sz w:val="24"/>
          <w:szCs w:val="24"/>
        </w:rPr>
        <w:t xml:space="preserve">). </w:t>
      </w:r>
      <w:r w:rsidR="000C382F" w:rsidRPr="000E6132">
        <w:rPr>
          <w:rFonts w:asciiTheme="majorBidi" w:hAnsiTheme="majorBidi" w:cstheme="majorBidi"/>
          <w:sz w:val="24"/>
          <w:szCs w:val="24"/>
        </w:rPr>
        <w:t>Ortadoğu Teknik Üniversitesi</w:t>
      </w:r>
      <w:r w:rsidR="000C382F">
        <w:rPr>
          <w:rFonts w:asciiTheme="majorBidi" w:hAnsiTheme="majorBidi" w:cstheme="majorBidi"/>
          <w:sz w:val="24"/>
          <w:szCs w:val="24"/>
        </w:rPr>
        <w:t>,</w:t>
      </w:r>
      <w:r w:rsidR="000C382F" w:rsidRPr="000E6132">
        <w:rPr>
          <w:rFonts w:asciiTheme="majorBidi" w:hAnsiTheme="majorBidi" w:cstheme="majorBidi"/>
          <w:sz w:val="24"/>
          <w:szCs w:val="24"/>
        </w:rPr>
        <w:t xml:space="preserve"> </w:t>
      </w:r>
      <w:r w:rsidRPr="000E6132">
        <w:rPr>
          <w:rFonts w:asciiTheme="majorBidi" w:hAnsiTheme="majorBidi" w:cstheme="majorBidi"/>
          <w:sz w:val="24"/>
          <w:szCs w:val="24"/>
        </w:rPr>
        <w:t>Ankara.</w:t>
      </w:r>
    </w:p>
    <w:p w:rsidR="005B4E12" w:rsidRDefault="005B4E12" w:rsidP="004457BC">
      <w:pPr>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Şama, E. (2003). Öğretmen adaylarının çevre sorunlarına yönelik tutumları. </w:t>
      </w:r>
      <w:r w:rsidRPr="005B4E12">
        <w:rPr>
          <w:rFonts w:asciiTheme="majorBidi" w:hAnsiTheme="majorBidi" w:cstheme="majorBidi"/>
          <w:i/>
          <w:iCs/>
          <w:sz w:val="24"/>
          <w:szCs w:val="24"/>
        </w:rPr>
        <w:t xml:space="preserve">Gazi Üniversitesi Gazi Eğitim Fakültesi Dergisi, </w:t>
      </w:r>
      <w:r>
        <w:rPr>
          <w:rFonts w:asciiTheme="majorBidi" w:hAnsiTheme="majorBidi" w:cstheme="majorBidi"/>
          <w:sz w:val="24"/>
          <w:szCs w:val="24"/>
        </w:rPr>
        <w:t>23(2), 99-110.</w:t>
      </w:r>
    </w:p>
    <w:p w:rsidR="002D2B7B" w:rsidRPr="000E6132" w:rsidRDefault="000C382F" w:rsidP="004457BC">
      <w:pPr>
        <w:autoSpaceDE w:val="0"/>
        <w:autoSpaceDN w:val="0"/>
        <w:adjustRightInd w:val="0"/>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lastRenderedPageBreak/>
        <w:t>Tecer, S.</w:t>
      </w:r>
      <w:r w:rsidR="002D2B7B" w:rsidRPr="000E6132">
        <w:rPr>
          <w:rFonts w:asciiTheme="majorBidi" w:hAnsiTheme="majorBidi" w:cstheme="majorBidi"/>
          <w:sz w:val="24"/>
          <w:szCs w:val="24"/>
        </w:rPr>
        <w:t xml:space="preserve"> </w:t>
      </w:r>
      <w:r>
        <w:rPr>
          <w:rFonts w:asciiTheme="majorBidi" w:hAnsiTheme="majorBidi" w:cstheme="majorBidi"/>
          <w:sz w:val="24"/>
          <w:szCs w:val="24"/>
        </w:rPr>
        <w:t>(</w:t>
      </w:r>
      <w:r w:rsidR="002D2B7B" w:rsidRPr="000E6132">
        <w:rPr>
          <w:rFonts w:asciiTheme="majorBidi" w:hAnsiTheme="majorBidi" w:cstheme="majorBidi"/>
          <w:sz w:val="24"/>
          <w:szCs w:val="24"/>
        </w:rPr>
        <w:t>2007</w:t>
      </w:r>
      <w:r>
        <w:rPr>
          <w:rFonts w:asciiTheme="majorBidi" w:hAnsiTheme="majorBidi" w:cstheme="majorBidi"/>
          <w:sz w:val="24"/>
          <w:szCs w:val="24"/>
        </w:rPr>
        <w:t>)</w:t>
      </w:r>
      <w:r w:rsidR="002D2B7B" w:rsidRPr="000E6132">
        <w:rPr>
          <w:rFonts w:asciiTheme="majorBidi" w:hAnsiTheme="majorBidi" w:cstheme="majorBidi"/>
          <w:sz w:val="24"/>
          <w:szCs w:val="24"/>
        </w:rPr>
        <w:t xml:space="preserve">. </w:t>
      </w:r>
      <w:r w:rsidR="002D2B7B" w:rsidRPr="00423D79">
        <w:rPr>
          <w:rFonts w:asciiTheme="majorBidi" w:hAnsiTheme="majorBidi" w:cstheme="majorBidi"/>
          <w:i/>
          <w:iCs/>
          <w:sz w:val="24"/>
          <w:szCs w:val="24"/>
        </w:rPr>
        <w:t xml:space="preserve">Çevre </w:t>
      </w:r>
      <w:r w:rsidRPr="00423D79">
        <w:rPr>
          <w:rFonts w:asciiTheme="majorBidi" w:hAnsiTheme="majorBidi" w:cstheme="majorBidi"/>
          <w:i/>
          <w:iCs/>
          <w:sz w:val="24"/>
          <w:szCs w:val="24"/>
        </w:rPr>
        <w:t>i</w:t>
      </w:r>
      <w:r w:rsidR="002D2B7B" w:rsidRPr="00423D79">
        <w:rPr>
          <w:rFonts w:asciiTheme="majorBidi" w:hAnsiTheme="majorBidi" w:cstheme="majorBidi"/>
          <w:i/>
          <w:iCs/>
          <w:sz w:val="24"/>
          <w:szCs w:val="24"/>
        </w:rPr>
        <w:t xml:space="preserve">çin </w:t>
      </w:r>
      <w:r w:rsidRPr="00423D79">
        <w:rPr>
          <w:rFonts w:asciiTheme="majorBidi" w:hAnsiTheme="majorBidi" w:cstheme="majorBidi"/>
          <w:i/>
          <w:iCs/>
          <w:sz w:val="24"/>
          <w:szCs w:val="24"/>
        </w:rPr>
        <w:t>e</w:t>
      </w:r>
      <w:r w:rsidR="002D2B7B" w:rsidRPr="00423D79">
        <w:rPr>
          <w:rFonts w:asciiTheme="majorBidi" w:hAnsiTheme="majorBidi" w:cstheme="majorBidi"/>
          <w:i/>
          <w:iCs/>
          <w:sz w:val="24"/>
          <w:szCs w:val="24"/>
        </w:rPr>
        <w:t xml:space="preserve">gitim: Balıkesir </w:t>
      </w:r>
      <w:r w:rsidRPr="00423D79">
        <w:rPr>
          <w:rFonts w:asciiTheme="majorBidi" w:hAnsiTheme="majorBidi" w:cstheme="majorBidi"/>
          <w:i/>
          <w:iCs/>
          <w:sz w:val="24"/>
          <w:szCs w:val="24"/>
        </w:rPr>
        <w:t>i</w:t>
      </w:r>
      <w:r w:rsidR="002D2B7B" w:rsidRPr="00423D79">
        <w:rPr>
          <w:rFonts w:asciiTheme="majorBidi" w:hAnsiTheme="majorBidi" w:cstheme="majorBidi"/>
          <w:i/>
          <w:iCs/>
          <w:sz w:val="24"/>
          <w:szCs w:val="24"/>
        </w:rPr>
        <w:t xml:space="preserve">li </w:t>
      </w:r>
      <w:r w:rsidRPr="00423D79">
        <w:rPr>
          <w:rFonts w:asciiTheme="majorBidi" w:hAnsiTheme="majorBidi" w:cstheme="majorBidi"/>
          <w:i/>
          <w:iCs/>
          <w:sz w:val="24"/>
          <w:szCs w:val="24"/>
        </w:rPr>
        <w:t>i</w:t>
      </w:r>
      <w:r w:rsidR="002D2B7B" w:rsidRPr="00423D79">
        <w:rPr>
          <w:rFonts w:asciiTheme="majorBidi" w:hAnsiTheme="majorBidi" w:cstheme="majorBidi"/>
          <w:i/>
          <w:iCs/>
          <w:sz w:val="24"/>
          <w:szCs w:val="24"/>
        </w:rPr>
        <w:t xml:space="preserve">lkögretim </w:t>
      </w:r>
      <w:r w:rsidRPr="00423D79">
        <w:rPr>
          <w:rFonts w:asciiTheme="majorBidi" w:hAnsiTheme="majorBidi" w:cstheme="majorBidi"/>
          <w:i/>
          <w:iCs/>
          <w:sz w:val="24"/>
          <w:szCs w:val="24"/>
        </w:rPr>
        <w:t>ö</w:t>
      </w:r>
      <w:r w:rsidR="002D2B7B" w:rsidRPr="00423D79">
        <w:rPr>
          <w:rFonts w:asciiTheme="majorBidi" w:hAnsiTheme="majorBidi" w:cstheme="majorBidi"/>
          <w:i/>
          <w:iCs/>
          <w:sz w:val="24"/>
          <w:szCs w:val="24"/>
        </w:rPr>
        <w:t xml:space="preserve">grencilerinin </w:t>
      </w:r>
      <w:r w:rsidRPr="00423D79">
        <w:rPr>
          <w:rFonts w:asciiTheme="majorBidi" w:hAnsiTheme="majorBidi" w:cstheme="majorBidi"/>
          <w:i/>
          <w:iCs/>
          <w:sz w:val="24"/>
          <w:szCs w:val="24"/>
        </w:rPr>
        <w:t>ç</w:t>
      </w:r>
      <w:r w:rsidR="002D2B7B" w:rsidRPr="00423D79">
        <w:rPr>
          <w:rFonts w:asciiTheme="majorBidi" w:hAnsiTheme="majorBidi" w:cstheme="majorBidi"/>
          <w:i/>
          <w:iCs/>
          <w:sz w:val="24"/>
          <w:szCs w:val="24"/>
        </w:rPr>
        <w:t xml:space="preserve">evresel </w:t>
      </w:r>
      <w:r w:rsidRPr="00423D79">
        <w:rPr>
          <w:rFonts w:asciiTheme="majorBidi" w:hAnsiTheme="majorBidi" w:cstheme="majorBidi"/>
          <w:i/>
          <w:iCs/>
          <w:sz w:val="24"/>
          <w:szCs w:val="24"/>
        </w:rPr>
        <w:t>t</w:t>
      </w:r>
      <w:r w:rsidR="002D2B7B" w:rsidRPr="00423D79">
        <w:rPr>
          <w:rFonts w:asciiTheme="majorBidi" w:hAnsiTheme="majorBidi" w:cstheme="majorBidi"/>
          <w:i/>
          <w:iCs/>
          <w:sz w:val="24"/>
          <w:szCs w:val="24"/>
        </w:rPr>
        <w:t xml:space="preserve">utum, </w:t>
      </w:r>
      <w:r w:rsidRPr="00423D79">
        <w:rPr>
          <w:rFonts w:asciiTheme="majorBidi" w:hAnsiTheme="majorBidi" w:cstheme="majorBidi"/>
          <w:i/>
          <w:iCs/>
          <w:sz w:val="24"/>
          <w:szCs w:val="24"/>
        </w:rPr>
        <w:t>b</w:t>
      </w:r>
      <w:r w:rsidR="002D2B7B" w:rsidRPr="00423D79">
        <w:rPr>
          <w:rFonts w:asciiTheme="majorBidi" w:hAnsiTheme="majorBidi" w:cstheme="majorBidi"/>
          <w:i/>
          <w:iCs/>
          <w:sz w:val="24"/>
          <w:szCs w:val="24"/>
        </w:rPr>
        <w:t xml:space="preserve">ilgi, </w:t>
      </w:r>
      <w:r w:rsidRPr="00423D79">
        <w:rPr>
          <w:rFonts w:asciiTheme="majorBidi" w:hAnsiTheme="majorBidi" w:cstheme="majorBidi"/>
          <w:i/>
          <w:iCs/>
          <w:sz w:val="24"/>
          <w:szCs w:val="24"/>
        </w:rPr>
        <w:t>d</w:t>
      </w:r>
      <w:r w:rsidR="002D2B7B" w:rsidRPr="00423D79">
        <w:rPr>
          <w:rFonts w:asciiTheme="majorBidi" w:hAnsiTheme="majorBidi" w:cstheme="majorBidi"/>
          <w:i/>
          <w:iCs/>
          <w:sz w:val="24"/>
          <w:szCs w:val="24"/>
        </w:rPr>
        <w:t xml:space="preserve">uyarlılık ve </w:t>
      </w:r>
      <w:r w:rsidRPr="00423D79">
        <w:rPr>
          <w:rFonts w:asciiTheme="majorBidi" w:hAnsiTheme="majorBidi" w:cstheme="majorBidi"/>
          <w:i/>
          <w:iCs/>
          <w:sz w:val="24"/>
          <w:szCs w:val="24"/>
        </w:rPr>
        <w:t>a</w:t>
      </w:r>
      <w:r w:rsidR="002D2B7B" w:rsidRPr="00423D79">
        <w:rPr>
          <w:rFonts w:asciiTheme="majorBidi" w:hAnsiTheme="majorBidi" w:cstheme="majorBidi"/>
          <w:i/>
          <w:iCs/>
          <w:sz w:val="24"/>
          <w:szCs w:val="24"/>
        </w:rPr>
        <w:t xml:space="preserve">ktif </w:t>
      </w:r>
      <w:r w:rsidRPr="00423D79">
        <w:rPr>
          <w:rFonts w:asciiTheme="majorBidi" w:hAnsiTheme="majorBidi" w:cstheme="majorBidi"/>
          <w:i/>
          <w:iCs/>
          <w:sz w:val="24"/>
          <w:szCs w:val="24"/>
        </w:rPr>
        <w:t>k</w:t>
      </w:r>
      <w:r w:rsidR="002D2B7B" w:rsidRPr="00423D79">
        <w:rPr>
          <w:rFonts w:asciiTheme="majorBidi" w:hAnsiTheme="majorBidi" w:cstheme="majorBidi"/>
          <w:i/>
          <w:iCs/>
          <w:sz w:val="24"/>
          <w:szCs w:val="24"/>
        </w:rPr>
        <w:t xml:space="preserve">atılım </w:t>
      </w:r>
      <w:r w:rsidRPr="00423D79">
        <w:rPr>
          <w:rFonts w:asciiTheme="majorBidi" w:hAnsiTheme="majorBidi" w:cstheme="majorBidi"/>
          <w:i/>
          <w:iCs/>
          <w:sz w:val="24"/>
          <w:szCs w:val="24"/>
        </w:rPr>
        <w:t>d</w:t>
      </w:r>
      <w:r w:rsidR="002D2B7B" w:rsidRPr="00423D79">
        <w:rPr>
          <w:rFonts w:asciiTheme="majorBidi" w:hAnsiTheme="majorBidi" w:cstheme="majorBidi"/>
          <w:i/>
          <w:iCs/>
          <w:sz w:val="24"/>
          <w:szCs w:val="24"/>
        </w:rPr>
        <w:t xml:space="preserve">üzeylerinin </w:t>
      </w:r>
      <w:r w:rsidRPr="00423D79">
        <w:rPr>
          <w:rFonts w:asciiTheme="majorBidi" w:hAnsiTheme="majorBidi" w:cstheme="majorBidi"/>
          <w:i/>
          <w:iCs/>
          <w:sz w:val="24"/>
          <w:szCs w:val="24"/>
        </w:rPr>
        <w:t>b</w:t>
      </w:r>
      <w:r w:rsidR="002D2B7B" w:rsidRPr="00423D79">
        <w:rPr>
          <w:rFonts w:asciiTheme="majorBidi" w:hAnsiTheme="majorBidi" w:cstheme="majorBidi"/>
          <w:i/>
          <w:iCs/>
          <w:sz w:val="24"/>
          <w:szCs w:val="24"/>
        </w:rPr>
        <w:t xml:space="preserve">elirlenmesi </w:t>
      </w:r>
      <w:r w:rsidRPr="00423D79">
        <w:rPr>
          <w:rFonts w:asciiTheme="majorBidi" w:hAnsiTheme="majorBidi" w:cstheme="majorBidi"/>
          <w:i/>
          <w:iCs/>
          <w:sz w:val="24"/>
          <w:szCs w:val="24"/>
        </w:rPr>
        <w:t>ü</w:t>
      </w:r>
      <w:r w:rsidR="002D2B7B" w:rsidRPr="00423D79">
        <w:rPr>
          <w:rFonts w:asciiTheme="majorBidi" w:hAnsiTheme="majorBidi" w:cstheme="majorBidi"/>
          <w:i/>
          <w:iCs/>
          <w:sz w:val="24"/>
          <w:szCs w:val="24"/>
        </w:rPr>
        <w:t xml:space="preserve">zerine </w:t>
      </w:r>
      <w:r w:rsidRPr="00423D79">
        <w:rPr>
          <w:rFonts w:asciiTheme="majorBidi" w:hAnsiTheme="majorBidi" w:cstheme="majorBidi"/>
          <w:i/>
          <w:iCs/>
          <w:sz w:val="24"/>
          <w:szCs w:val="24"/>
        </w:rPr>
        <w:t>b</w:t>
      </w:r>
      <w:r w:rsidR="002D2B7B" w:rsidRPr="00423D79">
        <w:rPr>
          <w:rFonts w:asciiTheme="majorBidi" w:hAnsiTheme="majorBidi" w:cstheme="majorBidi"/>
          <w:i/>
          <w:iCs/>
          <w:sz w:val="24"/>
          <w:szCs w:val="24"/>
        </w:rPr>
        <w:t xml:space="preserve">ir </w:t>
      </w:r>
      <w:r w:rsidRPr="00423D79">
        <w:rPr>
          <w:rFonts w:asciiTheme="majorBidi" w:hAnsiTheme="majorBidi" w:cstheme="majorBidi"/>
          <w:i/>
          <w:iCs/>
          <w:sz w:val="24"/>
          <w:szCs w:val="24"/>
        </w:rPr>
        <w:t>ç</w:t>
      </w:r>
      <w:r w:rsidR="002D2B7B" w:rsidRPr="00423D79">
        <w:rPr>
          <w:rFonts w:asciiTheme="majorBidi" w:hAnsiTheme="majorBidi" w:cstheme="majorBidi"/>
          <w:i/>
          <w:iCs/>
          <w:sz w:val="24"/>
          <w:szCs w:val="24"/>
        </w:rPr>
        <w:t>alısma.</w:t>
      </w:r>
      <w:r w:rsidR="002D2B7B" w:rsidRPr="000E6132">
        <w:rPr>
          <w:rFonts w:asciiTheme="majorBidi" w:hAnsiTheme="majorBidi" w:cstheme="majorBidi"/>
          <w:sz w:val="24"/>
          <w:szCs w:val="24"/>
        </w:rPr>
        <w:t xml:space="preserve"> </w:t>
      </w:r>
      <w:r w:rsidR="004457BC">
        <w:rPr>
          <w:rFonts w:asciiTheme="majorBidi" w:hAnsiTheme="majorBidi" w:cstheme="majorBidi"/>
          <w:bCs/>
          <w:sz w:val="24"/>
          <w:szCs w:val="24"/>
        </w:rPr>
        <w:t xml:space="preserve">(Yayınlanmamış </w:t>
      </w:r>
      <w:r w:rsidR="004457BC">
        <w:rPr>
          <w:rFonts w:asciiTheme="majorBidi" w:hAnsiTheme="majorBidi" w:cstheme="majorBidi"/>
          <w:sz w:val="24"/>
          <w:szCs w:val="24"/>
        </w:rPr>
        <w:t>y</w:t>
      </w:r>
      <w:r w:rsidR="002D2B7B" w:rsidRPr="000E6132">
        <w:rPr>
          <w:rFonts w:asciiTheme="majorBidi" w:hAnsiTheme="majorBidi" w:cstheme="majorBidi"/>
          <w:sz w:val="24"/>
          <w:szCs w:val="24"/>
        </w:rPr>
        <w:t xml:space="preserve">üksek </w:t>
      </w:r>
      <w:r w:rsidR="001805C1">
        <w:rPr>
          <w:rFonts w:asciiTheme="majorBidi" w:hAnsiTheme="majorBidi" w:cstheme="majorBidi"/>
          <w:sz w:val="24"/>
          <w:szCs w:val="24"/>
        </w:rPr>
        <w:t>l</w:t>
      </w:r>
      <w:r w:rsidR="002D2B7B" w:rsidRPr="000E6132">
        <w:rPr>
          <w:rFonts w:asciiTheme="majorBidi" w:hAnsiTheme="majorBidi" w:cstheme="majorBidi"/>
          <w:sz w:val="24"/>
          <w:szCs w:val="24"/>
        </w:rPr>
        <w:t xml:space="preserve">isans </w:t>
      </w:r>
      <w:r w:rsidR="001805C1">
        <w:rPr>
          <w:rFonts w:asciiTheme="majorBidi" w:hAnsiTheme="majorBidi" w:cstheme="majorBidi"/>
          <w:sz w:val="24"/>
          <w:szCs w:val="24"/>
        </w:rPr>
        <w:t>t</w:t>
      </w:r>
      <w:r w:rsidR="002D2B7B" w:rsidRPr="000E6132">
        <w:rPr>
          <w:rFonts w:asciiTheme="majorBidi" w:hAnsiTheme="majorBidi" w:cstheme="majorBidi"/>
          <w:sz w:val="24"/>
          <w:szCs w:val="24"/>
        </w:rPr>
        <w:t>ezi</w:t>
      </w:r>
      <w:r w:rsidR="004457BC">
        <w:rPr>
          <w:rFonts w:asciiTheme="majorBidi" w:hAnsiTheme="majorBidi" w:cstheme="majorBidi"/>
          <w:sz w:val="24"/>
          <w:szCs w:val="24"/>
        </w:rPr>
        <w:t>).</w:t>
      </w:r>
      <w:r>
        <w:rPr>
          <w:rFonts w:asciiTheme="majorBidi" w:hAnsiTheme="majorBidi" w:cstheme="majorBidi"/>
          <w:sz w:val="24"/>
          <w:szCs w:val="24"/>
        </w:rPr>
        <w:t xml:space="preserve"> </w:t>
      </w:r>
      <w:r w:rsidRPr="000E6132">
        <w:rPr>
          <w:rFonts w:asciiTheme="majorBidi" w:hAnsiTheme="majorBidi" w:cstheme="majorBidi"/>
          <w:sz w:val="24"/>
          <w:szCs w:val="24"/>
        </w:rPr>
        <w:t xml:space="preserve">Zonguldak Karaelmas Üniversitesi, </w:t>
      </w:r>
      <w:r w:rsidR="00865F4F">
        <w:rPr>
          <w:rFonts w:asciiTheme="majorBidi" w:hAnsiTheme="majorBidi" w:cstheme="majorBidi"/>
          <w:sz w:val="24"/>
          <w:szCs w:val="24"/>
        </w:rPr>
        <w:t>Zonguldak</w:t>
      </w:r>
      <w:r w:rsidR="001805C1">
        <w:rPr>
          <w:rFonts w:asciiTheme="majorBidi" w:hAnsiTheme="majorBidi" w:cstheme="majorBidi"/>
          <w:sz w:val="24"/>
          <w:szCs w:val="24"/>
        </w:rPr>
        <w:t>.</w:t>
      </w:r>
    </w:p>
    <w:p w:rsidR="002D2B7B" w:rsidRPr="000E6132" w:rsidRDefault="002D2B7B" w:rsidP="004457BC">
      <w:pPr>
        <w:spacing w:after="0" w:line="360" w:lineRule="auto"/>
        <w:ind w:left="567" w:hanging="567"/>
        <w:jc w:val="both"/>
        <w:rPr>
          <w:rFonts w:asciiTheme="majorBidi" w:hAnsiTheme="majorBidi" w:cstheme="majorBidi"/>
          <w:color w:val="FF0000"/>
          <w:sz w:val="24"/>
          <w:szCs w:val="24"/>
        </w:rPr>
      </w:pPr>
      <w:r w:rsidRPr="000E6132">
        <w:rPr>
          <w:rFonts w:asciiTheme="majorBidi" w:hAnsiTheme="majorBidi" w:cstheme="majorBidi"/>
          <w:sz w:val="24"/>
          <w:szCs w:val="24"/>
        </w:rPr>
        <w:t>Tikka, M.</w:t>
      </w:r>
      <w:r w:rsidR="007327B8">
        <w:rPr>
          <w:rFonts w:asciiTheme="majorBidi" w:hAnsiTheme="majorBidi" w:cstheme="majorBidi"/>
          <w:sz w:val="24"/>
          <w:szCs w:val="24"/>
        </w:rPr>
        <w:t xml:space="preserve"> </w:t>
      </w:r>
      <w:r w:rsidRPr="000E6132">
        <w:rPr>
          <w:rFonts w:asciiTheme="majorBidi" w:hAnsiTheme="majorBidi" w:cstheme="majorBidi"/>
          <w:sz w:val="24"/>
          <w:szCs w:val="24"/>
        </w:rPr>
        <w:t>P., Kuitunen, M.</w:t>
      </w:r>
      <w:r w:rsidR="007327B8">
        <w:rPr>
          <w:rFonts w:asciiTheme="majorBidi" w:hAnsiTheme="majorBidi" w:cstheme="majorBidi"/>
          <w:sz w:val="24"/>
          <w:szCs w:val="24"/>
        </w:rPr>
        <w:t xml:space="preserve"> </w:t>
      </w:r>
      <w:r w:rsidRPr="000E6132">
        <w:rPr>
          <w:rFonts w:asciiTheme="majorBidi" w:hAnsiTheme="majorBidi" w:cstheme="majorBidi"/>
          <w:sz w:val="24"/>
          <w:szCs w:val="24"/>
        </w:rPr>
        <w:t>T.</w:t>
      </w:r>
      <w:r w:rsidR="007327B8">
        <w:rPr>
          <w:rFonts w:asciiTheme="majorBidi" w:hAnsiTheme="majorBidi" w:cstheme="majorBidi"/>
          <w:sz w:val="24"/>
          <w:szCs w:val="24"/>
        </w:rPr>
        <w:t xml:space="preserve"> ve</w:t>
      </w:r>
      <w:r w:rsidRPr="000E6132">
        <w:rPr>
          <w:rFonts w:asciiTheme="majorBidi" w:hAnsiTheme="majorBidi" w:cstheme="majorBidi"/>
          <w:sz w:val="24"/>
          <w:szCs w:val="24"/>
        </w:rPr>
        <w:t xml:space="preserve"> Tynys, S.</w:t>
      </w:r>
      <w:r w:rsidR="00581B03" w:rsidRPr="000E6132">
        <w:rPr>
          <w:rFonts w:asciiTheme="majorBidi" w:hAnsiTheme="majorBidi" w:cstheme="majorBidi"/>
          <w:sz w:val="24"/>
          <w:szCs w:val="24"/>
        </w:rPr>
        <w:t xml:space="preserve"> </w:t>
      </w:r>
      <w:r w:rsidRPr="000E6132">
        <w:rPr>
          <w:rFonts w:asciiTheme="majorBidi" w:hAnsiTheme="majorBidi" w:cstheme="majorBidi"/>
          <w:sz w:val="24"/>
          <w:szCs w:val="24"/>
        </w:rPr>
        <w:t xml:space="preserve">M. (2000). Effects of </w:t>
      </w:r>
      <w:r w:rsidR="000C382F">
        <w:rPr>
          <w:rFonts w:asciiTheme="majorBidi" w:hAnsiTheme="majorBidi" w:cstheme="majorBidi"/>
          <w:sz w:val="24"/>
          <w:szCs w:val="24"/>
        </w:rPr>
        <w:t>e</w:t>
      </w:r>
      <w:r w:rsidRPr="000E6132">
        <w:rPr>
          <w:rFonts w:asciiTheme="majorBidi" w:hAnsiTheme="majorBidi" w:cstheme="majorBidi"/>
          <w:sz w:val="24"/>
          <w:szCs w:val="24"/>
        </w:rPr>
        <w:t xml:space="preserve">ducational </w:t>
      </w:r>
      <w:r w:rsidR="000C382F">
        <w:rPr>
          <w:rFonts w:asciiTheme="majorBidi" w:hAnsiTheme="majorBidi" w:cstheme="majorBidi"/>
          <w:sz w:val="24"/>
          <w:szCs w:val="24"/>
        </w:rPr>
        <w:t>b</w:t>
      </w:r>
      <w:r w:rsidRPr="000E6132">
        <w:rPr>
          <w:rFonts w:asciiTheme="majorBidi" w:hAnsiTheme="majorBidi" w:cstheme="majorBidi"/>
          <w:sz w:val="24"/>
          <w:szCs w:val="24"/>
        </w:rPr>
        <w:t xml:space="preserve">ackground on </w:t>
      </w:r>
      <w:r w:rsidR="000C382F">
        <w:rPr>
          <w:rFonts w:asciiTheme="majorBidi" w:hAnsiTheme="majorBidi" w:cstheme="majorBidi"/>
          <w:sz w:val="24"/>
          <w:szCs w:val="24"/>
        </w:rPr>
        <w:t>s</w:t>
      </w:r>
      <w:r w:rsidRPr="000E6132">
        <w:rPr>
          <w:rFonts w:asciiTheme="majorBidi" w:hAnsiTheme="majorBidi" w:cstheme="majorBidi"/>
          <w:sz w:val="24"/>
          <w:szCs w:val="24"/>
        </w:rPr>
        <w:t xml:space="preserve">tudents’ </w:t>
      </w:r>
      <w:r w:rsidR="000C382F">
        <w:rPr>
          <w:rFonts w:asciiTheme="majorBidi" w:hAnsiTheme="majorBidi" w:cstheme="majorBidi"/>
          <w:sz w:val="24"/>
          <w:szCs w:val="24"/>
        </w:rPr>
        <w:t>a</w:t>
      </w:r>
      <w:r w:rsidRPr="000E6132">
        <w:rPr>
          <w:rFonts w:asciiTheme="majorBidi" w:hAnsiTheme="majorBidi" w:cstheme="majorBidi"/>
          <w:sz w:val="24"/>
          <w:szCs w:val="24"/>
        </w:rPr>
        <w:t>tt</w:t>
      </w:r>
      <w:r w:rsidR="000C382F">
        <w:rPr>
          <w:rFonts w:asciiTheme="majorBidi" w:hAnsiTheme="majorBidi" w:cstheme="majorBidi"/>
          <w:sz w:val="24"/>
          <w:szCs w:val="24"/>
        </w:rPr>
        <w:t>i</w:t>
      </w:r>
      <w:r w:rsidRPr="000E6132">
        <w:rPr>
          <w:rFonts w:asciiTheme="majorBidi" w:hAnsiTheme="majorBidi" w:cstheme="majorBidi"/>
          <w:sz w:val="24"/>
          <w:szCs w:val="24"/>
        </w:rPr>
        <w:t xml:space="preserve">tudes, </w:t>
      </w:r>
      <w:r w:rsidR="000C382F">
        <w:rPr>
          <w:rFonts w:asciiTheme="majorBidi" w:hAnsiTheme="majorBidi" w:cstheme="majorBidi"/>
          <w:sz w:val="24"/>
          <w:szCs w:val="24"/>
        </w:rPr>
        <w:t>a</w:t>
      </w:r>
      <w:r w:rsidRPr="000E6132">
        <w:rPr>
          <w:rFonts w:asciiTheme="majorBidi" w:hAnsiTheme="majorBidi" w:cstheme="majorBidi"/>
          <w:sz w:val="24"/>
          <w:szCs w:val="24"/>
        </w:rPr>
        <w:t xml:space="preserve">ctivity </w:t>
      </w:r>
      <w:r w:rsidR="000C382F">
        <w:rPr>
          <w:rFonts w:asciiTheme="majorBidi" w:hAnsiTheme="majorBidi" w:cstheme="majorBidi"/>
          <w:sz w:val="24"/>
          <w:szCs w:val="24"/>
        </w:rPr>
        <w:t>l</w:t>
      </w:r>
      <w:r w:rsidRPr="000E6132">
        <w:rPr>
          <w:rFonts w:asciiTheme="majorBidi" w:hAnsiTheme="majorBidi" w:cstheme="majorBidi"/>
          <w:sz w:val="24"/>
          <w:szCs w:val="24"/>
        </w:rPr>
        <w:t xml:space="preserve">evels and </w:t>
      </w:r>
      <w:r w:rsidR="000C382F">
        <w:rPr>
          <w:rFonts w:asciiTheme="majorBidi" w:hAnsiTheme="majorBidi" w:cstheme="majorBidi"/>
          <w:sz w:val="24"/>
          <w:szCs w:val="24"/>
        </w:rPr>
        <w:t>k</w:t>
      </w:r>
      <w:r w:rsidRPr="000E6132">
        <w:rPr>
          <w:rFonts w:asciiTheme="majorBidi" w:hAnsiTheme="majorBidi" w:cstheme="majorBidi"/>
          <w:sz w:val="24"/>
          <w:szCs w:val="24"/>
        </w:rPr>
        <w:t xml:space="preserve">nowledge </w:t>
      </w:r>
      <w:r w:rsidR="000C382F">
        <w:rPr>
          <w:rFonts w:asciiTheme="majorBidi" w:hAnsiTheme="majorBidi" w:cstheme="majorBidi"/>
          <w:sz w:val="24"/>
          <w:szCs w:val="24"/>
        </w:rPr>
        <w:t>c</w:t>
      </w:r>
      <w:r w:rsidRPr="000E6132">
        <w:rPr>
          <w:rFonts w:asciiTheme="majorBidi" w:hAnsiTheme="majorBidi" w:cstheme="majorBidi"/>
          <w:sz w:val="24"/>
          <w:szCs w:val="24"/>
        </w:rPr>
        <w:t xml:space="preserve">oncerning the </w:t>
      </w:r>
      <w:r w:rsidR="000C382F">
        <w:rPr>
          <w:rFonts w:asciiTheme="majorBidi" w:hAnsiTheme="majorBidi" w:cstheme="majorBidi"/>
          <w:sz w:val="24"/>
          <w:szCs w:val="24"/>
        </w:rPr>
        <w:t>e</w:t>
      </w:r>
      <w:r w:rsidRPr="000E6132">
        <w:rPr>
          <w:rFonts w:asciiTheme="majorBidi" w:hAnsiTheme="majorBidi" w:cstheme="majorBidi"/>
          <w:sz w:val="24"/>
          <w:szCs w:val="24"/>
        </w:rPr>
        <w:t>nviro</w:t>
      </w:r>
      <w:r w:rsidR="000C382F">
        <w:rPr>
          <w:rFonts w:asciiTheme="majorBidi" w:hAnsiTheme="majorBidi" w:cstheme="majorBidi"/>
          <w:sz w:val="24"/>
          <w:szCs w:val="24"/>
        </w:rPr>
        <w:t>n</w:t>
      </w:r>
      <w:r w:rsidRPr="000E6132">
        <w:rPr>
          <w:rFonts w:asciiTheme="majorBidi" w:hAnsiTheme="majorBidi" w:cstheme="majorBidi"/>
          <w:sz w:val="24"/>
          <w:szCs w:val="24"/>
        </w:rPr>
        <w:t xml:space="preserve">ment. </w:t>
      </w:r>
      <w:r w:rsidRPr="000E6132">
        <w:rPr>
          <w:rFonts w:asciiTheme="majorBidi" w:hAnsiTheme="majorBidi" w:cstheme="majorBidi"/>
          <w:i/>
          <w:sz w:val="24"/>
          <w:szCs w:val="24"/>
        </w:rPr>
        <w:t>The Journal of Environmental Education</w:t>
      </w:r>
      <w:r w:rsidR="00581B03" w:rsidRPr="000E6132">
        <w:rPr>
          <w:rFonts w:asciiTheme="majorBidi" w:hAnsiTheme="majorBidi" w:cstheme="majorBidi"/>
          <w:i/>
          <w:sz w:val="24"/>
          <w:szCs w:val="24"/>
        </w:rPr>
        <w:t xml:space="preserve"> 31,</w:t>
      </w:r>
      <w:r w:rsidRPr="000E6132">
        <w:rPr>
          <w:rFonts w:asciiTheme="majorBidi" w:hAnsiTheme="majorBidi" w:cstheme="majorBidi"/>
          <w:sz w:val="24"/>
          <w:szCs w:val="24"/>
        </w:rPr>
        <w:t xml:space="preserve"> 12-19. </w:t>
      </w:r>
    </w:p>
    <w:p w:rsidR="007327B8" w:rsidRDefault="002D2B7B" w:rsidP="004457BC">
      <w:pPr>
        <w:autoSpaceDE w:val="0"/>
        <w:autoSpaceDN w:val="0"/>
        <w:adjustRightInd w:val="0"/>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 xml:space="preserve">Timur, S. </w:t>
      </w:r>
      <w:r w:rsidR="007327B8">
        <w:rPr>
          <w:rFonts w:asciiTheme="majorBidi" w:hAnsiTheme="majorBidi" w:cstheme="majorBidi"/>
          <w:sz w:val="24"/>
          <w:szCs w:val="24"/>
        </w:rPr>
        <w:t>ve</w:t>
      </w:r>
      <w:r w:rsidRPr="000E6132">
        <w:rPr>
          <w:rFonts w:asciiTheme="majorBidi" w:hAnsiTheme="majorBidi" w:cstheme="majorBidi"/>
          <w:sz w:val="24"/>
          <w:szCs w:val="24"/>
        </w:rPr>
        <w:t xml:space="preserve"> Yılmaz, M. (2011). Fen </w:t>
      </w:r>
      <w:r w:rsidR="007327B8">
        <w:rPr>
          <w:rFonts w:asciiTheme="majorBidi" w:hAnsiTheme="majorBidi" w:cstheme="majorBidi"/>
          <w:sz w:val="24"/>
          <w:szCs w:val="24"/>
        </w:rPr>
        <w:t>b</w:t>
      </w:r>
      <w:r w:rsidRPr="000E6132">
        <w:rPr>
          <w:rFonts w:asciiTheme="majorBidi" w:hAnsiTheme="majorBidi" w:cstheme="majorBidi"/>
          <w:sz w:val="24"/>
          <w:szCs w:val="24"/>
        </w:rPr>
        <w:t xml:space="preserve">ilgisi </w:t>
      </w:r>
      <w:r w:rsidR="007327B8">
        <w:rPr>
          <w:rFonts w:asciiTheme="majorBidi" w:hAnsiTheme="majorBidi" w:cstheme="majorBidi"/>
          <w:sz w:val="24"/>
          <w:szCs w:val="24"/>
        </w:rPr>
        <w:t>ö</w:t>
      </w:r>
      <w:r w:rsidRPr="000E6132">
        <w:rPr>
          <w:rFonts w:asciiTheme="majorBidi" w:hAnsiTheme="majorBidi" w:cstheme="majorBidi"/>
          <w:sz w:val="24"/>
          <w:szCs w:val="24"/>
        </w:rPr>
        <w:t xml:space="preserve">ğretmen </w:t>
      </w:r>
      <w:r w:rsidR="007327B8">
        <w:rPr>
          <w:rFonts w:asciiTheme="majorBidi" w:hAnsiTheme="majorBidi" w:cstheme="majorBidi"/>
          <w:sz w:val="24"/>
          <w:szCs w:val="24"/>
        </w:rPr>
        <w:t>a</w:t>
      </w:r>
      <w:r w:rsidRPr="000E6132">
        <w:rPr>
          <w:rFonts w:asciiTheme="majorBidi" w:hAnsiTheme="majorBidi" w:cstheme="majorBidi"/>
          <w:sz w:val="24"/>
          <w:szCs w:val="24"/>
        </w:rPr>
        <w:t xml:space="preserve">daylarının </w:t>
      </w:r>
      <w:r w:rsidR="007327B8">
        <w:rPr>
          <w:rFonts w:asciiTheme="majorBidi" w:hAnsiTheme="majorBidi" w:cstheme="majorBidi"/>
          <w:sz w:val="24"/>
          <w:szCs w:val="24"/>
        </w:rPr>
        <w:t>ç</w:t>
      </w:r>
      <w:r w:rsidRPr="000E6132">
        <w:rPr>
          <w:rFonts w:asciiTheme="majorBidi" w:hAnsiTheme="majorBidi" w:cstheme="majorBidi"/>
          <w:sz w:val="24"/>
          <w:szCs w:val="24"/>
        </w:rPr>
        <w:t xml:space="preserve">evre </w:t>
      </w:r>
      <w:r w:rsidR="007327B8">
        <w:rPr>
          <w:rFonts w:asciiTheme="majorBidi" w:hAnsiTheme="majorBidi" w:cstheme="majorBidi"/>
          <w:sz w:val="24"/>
          <w:szCs w:val="24"/>
        </w:rPr>
        <w:t>b</w:t>
      </w:r>
      <w:r w:rsidRPr="000E6132">
        <w:rPr>
          <w:rFonts w:asciiTheme="majorBidi" w:hAnsiTheme="majorBidi" w:cstheme="majorBidi"/>
          <w:sz w:val="24"/>
          <w:szCs w:val="24"/>
        </w:rPr>
        <w:t xml:space="preserve">ilgi </w:t>
      </w:r>
      <w:r w:rsidR="007327B8">
        <w:rPr>
          <w:rFonts w:asciiTheme="majorBidi" w:hAnsiTheme="majorBidi" w:cstheme="majorBidi"/>
          <w:sz w:val="24"/>
          <w:szCs w:val="24"/>
        </w:rPr>
        <w:t>d</w:t>
      </w:r>
      <w:r w:rsidRPr="000E6132">
        <w:rPr>
          <w:rFonts w:asciiTheme="majorBidi" w:hAnsiTheme="majorBidi" w:cstheme="majorBidi"/>
          <w:sz w:val="24"/>
          <w:szCs w:val="24"/>
        </w:rPr>
        <w:t xml:space="preserve">üzeylerinin </w:t>
      </w:r>
      <w:r w:rsidR="007327B8">
        <w:rPr>
          <w:rFonts w:asciiTheme="majorBidi" w:hAnsiTheme="majorBidi" w:cstheme="majorBidi"/>
          <w:sz w:val="24"/>
          <w:szCs w:val="24"/>
        </w:rPr>
        <w:t>b</w:t>
      </w:r>
      <w:r w:rsidRPr="000E6132">
        <w:rPr>
          <w:rFonts w:asciiTheme="majorBidi" w:hAnsiTheme="majorBidi" w:cstheme="majorBidi"/>
          <w:sz w:val="24"/>
          <w:szCs w:val="24"/>
        </w:rPr>
        <w:t xml:space="preserve">elirlenmesi ve </w:t>
      </w:r>
      <w:r w:rsidR="007327B8">
        <w:rPr>
          <w:rFonts w:asciiTheme="majorBidi" w:hAnsiTheme="majorBidi" w:cstheme="majorBidi"/>
          <w:sz w:val="24"/>
          <w:szCs w:val="24"/>
        </w:rPr>
        <w:t>b</w:t>
      </w:r>
      <w:r w:rsidRPr="000E6132">
        <w:rPr>
          <w:rFonts w:asciiTheme="majorBidi" w:hAnsiTheme="majorBidi" w:cstheme="majorBidi"/>
          <w:sz w:val="24"/>
          <w:szCs w:val="24"/>
        </w:rPr>
        <w:t xml:space="preserve">azı </w:t>
      </w:r>
      <w:r w:rsidR="007327B8">
        <w:rPr>
          <w:rFonts w:asciiTheme="majorBidi" w:hAnsiTheme="majorBidi" w:cstheme="majorBidi"/>
          <w:sz w:val="24"/>
          <w:szCs w:val="24"/>
        </w:rPr>
        <w:t>d</w:t>
      </w:r>
      <w:r w:rsidRPr="000E6132">
        <w:rPr>
          <w:rFonts w:asciiTheme="majorBidi" w:hAnsiTheme="majorBidi" w:cstheme="majorBidi"/>
          <w:sz w:val="24"/>
          <w:szCs w:val="24"/>
        </w:rPr>
        <w:t xml:space="preserve">eğişkenlere </w:t>
      </w:r>
      <w:r w:rsidR="007327B8">
        <w:rPr>
          <w:rFonts w:asciiTheme="majorBidi" w:hAnsiTheme="majorBidi" w:cstheme="majorBidi"/>
          <w:sz w:val="24"/>
          <w:szCs w:val="24"/>
        </w:rPr>
        <w:t>g</w:t>
      </w:r>
      <w:r w:rsidRPr="000E6132">
        <w:rPr>
          <w:rFonts w:asciiTheme="majorBidi" w:hAnsiTheme="majorBidi" w:cstheme="majorBidi"/>
          <w:sz w:val="24"/>
          <w:szCs w:val="24"/>
        </w:rPr>
        <w:t xml:space="preserve">öre </w:t>
      </w:r>
      <w:r w:rsidR="007327B8">
        <w:rPr>
          <w:rFonts w:asciiTheme="majorBidi" w:hAnsiTheme="majorBidi" w:cstheme="majorBidi"/>
          <w:sz w:val="24"/>
          <w:szCs w:val="24"/>
        </w:rPr>
        <w:t>i</w:t>
      </w:r>
      <w:r w:rsidRPr="000E6132">
        <w:rPr>
          <w:rFonts w:asciiTheme="majorBidi" w:hAnsiTheme="majorBidi" w:cstheme="majorBidi"/>
          <w:sz w:val="24"/>
          <w:szCs w:val="24"/>
        </w:rPr>
        <w:t xml:space="preserve">ncelenmesi. </w:t>
      </w:r>
      <w:r w:rsidRPr="000E6132">
        <w:rPr>
          <w:rFonts w:asciiTheme="majorBidi" w:hAnsiTheme="majorBidi" w:cstheme="majorBidi"/>
          <w:i/>
          <w:sz w:val="24"/>
          <w:szCs w:val="24"/>
        </w:rPr>
        <w:t xml:space="preserve">Gazi Eğitim Fakültesi Dergisi, </w:t>
      </w:r>
      <w:r w:rsidRPr="007327B8">
        <w:rPr>
          <w:rFonts w:asciiTheme="majorBidi" w:hAnsiTheme="majorBidi" w:cstheme="majorBidi"/>
          <w:i/>
          <w:iCs/>
          <w:sz w:val="24"/>
          <w:szCs w:val="24"/>
        </w:rPr>
        <w:t>31</w:t>
      </w:r>
      <w:r w:rsidRPr="000E6132">
        <w:rPr>
          <w:rFonts w:asciiTheme="majorBidi" w:hAnsiTheme="majorBidi" w:cstheme="majorBidi"/>
          <w:sz w:val="24"/>
          <w:szCs w:val="24"/>
        </w:rPr>
        <w:t>(1), 303-320.</w:t>
      </w:r>
    </w:p>
    <w:p w:rsidR="002D2B7B" w:rsidRDefault="007327B8"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sidRPr="000E6132">
        <w:rPr>
          <w:rFonts w:asciiTheme="majorBidi" w:eastAsiaTheme="minorHAnsi" w:hAnsiTheme="majorBidi" w:cstheme="majorBidi"/>
          <w:sz w:val="24"/>
          <w:szCs w:val="24"/>
          <w:lang w:eastAsia="en-US"/>
        </w:rPr>
        <w:t xml:space="preserve"> </w:t>
      </w:r>
      <w:r w:rsidR="002D2B7B" w:rsidRPr="000E6132">
        <w:rPr>
          <w:rFonts w:asciiTheme="majorBidi" w:eastAsiaTheme="minorHAnsi" w:hAnsiTheme="majorBidi" w:cstheme="majorBidi"/>
          <w:sz w:val="24"/>
          <w:szCs w:val="24"/>
          <w:lang w:eastAsia="en-US"/>
        </w:rPr>
        <w:t xml:space="preserve">Titiz, M. T. (1995). Çevre </w:t>
      </w:r>
      <w:r>
        <w:rPr>
          <w:rFonts w:asciiTheme="majorBidi" w:eastAsiaTheme="minorHAnsi" w:hAnsiTheme="majorBidi" w:cstheme="majorBidi"/>
          <w:sz w:val="24"/>
          <w:szCs w:val="24"/>
          <w:lang w:eastAsia="en-US"/>
        </w:rPr>
        <w:t>s</w:t>
      </w:r>
      <w:r w:rsidR="002D2B7B" w:rsidRPr="000E6132">
        <w:rPr>
          <w:rFonts w:asciiTheme="majorBidi" w:eastAsiaTheme="minorHAnsi" w:hAnsiTheme="majorBidi" w:cstheme="majorBidi"/>
          <w:sz w:val="24"/>
          <w:szCs w:val="24"/>
          <w:lang w:eastAsia="en-US"/>
        </w:rPr>
        <w:t xml:space="preserve">orunları </w:t>
      </w:r>
      <w:r>
        <w:rPr>
          <w:rFonts w:asciiTheme="majorBidi" w:eastAsiaTheme="minorHAnsi" w:hAnsiTheme="majorBidi" w:cstheme="majorBidi"/>
          <w:sz w:val="24"/>
          <w:szCs w:val="24"/>
          <w:lang w:eastAsia="en-US"/>
        </w:rPr>
        <w:t>mı? y</w:t>
      </w:r>
      <w:r w:rsidR="002D2B7B" w:rsidRPr="000E6132">
        <w:rPr>
          <w:rFonts w:asciiTheme="majorBidi" w:eastAsiaTheme="minorHAnsi" w:hAnsiTheme="majorBidi" w:cstheme="majorBidi"/>
          <w:sz w:val="24"/>
          <w:szCs w:val="24"/>
          <w:lang w:eastAsia="en-US"/>
        </w:rPr>
        <w:t xml:space="preserve">oksa </w:t>
      </w:r>
      <w:r>
        <w:rPr>
          <w:rFonts w:asciiTheme="majorBidi" w:eastAsiaTheme="minorHAnsi" w:hAnsiTheme="majorBidi" w:cstheme="majorBidi"/>
          <w:sz w:val="24"/>
          <w:szCs w:val="24"/>
          <w:lang w:eastAsia="en-US"/>
        </w:rPr>
        <w:t>ç</w:t>
      </w:r>
      <w:r w:rsidR="002D2B7B" w:rsidRPr="000E6132">
        <w:rPr>
          <w:rFonts w:asciiTheme="majorBidi" w:eastAsiaTheme="minorHAnsi" w:hAnsiTheme="majorBidi" w:cstheme="majorBidi"/>
          <w:sz w:val="24"/>
          <w:szCs w:val="24"/>
          <w:lang w:eastAsia="en-US"/>
        </w:rPr>
        <w:t xml:space="preserve">evrede </w:t>
      </w:r>
      <w:r>
        <w:rPr>
          <w:rFonts w:asciiTheme="majorBidi" w:eastAsiaTheme="minorHAnsi" w:hAnsiTheme="majorBidi" w:cstheme="majorBidi"/>
          <w:sz w:val="24"/>
          <w:szCs w:val="24"/>
          <w:lang w:eastAsia="en-US"/>
        </w:rPr>
        <w:t>k</w:t>
      </w:r>
      <w:r w:rsidR="002D2B7B" w:rsidRPr="000E6132">
        <w:rPr>
          <w:rFonts w:asciiTheme="majorBidi" w:eastAsiaTheme="minorHAnsi" w:hAnsiTheme="majorBidi" w:cstheme="majorBidi"/>
          <w:sz w:val="24"/>
          <w:szCs w:val="24"/>
          <w:lang w:eastAsia="en-US"/>
        </w:rPr>
        <w:t xml:space="preserve">ristalleşen </w:t>
      </w:r>
      <w:r>
        <w:rPr>
          <w:rFonts w:asciiTheme="majorBidi" w:eastAsiaTheme="minorHAnsi" w:hAnsiTheme="majorBidi" w:cstheme="majorBidi"/>
          <w:sz w:val="24"/>
          <w:szCs w:val="24"/>
          <w:lang w:eastAsia="en-US"/>
        </w:rPr>
        <w:t>s</w:t>
      </w:r>
      <w:r w:rsidR="002D2B7B" w:rsidRPr="000E6132">
        <w:rPr>
          <w:rFonts w:asciiTheme="majorBidi" w:eastAsiaTheme="minorHAnsi" w:hAnsiTheme="majorBidi" w:cstheme="majorBidi"/>
          <w:sz w:val="24"/>
          <w:szCs w:val="24"/>
          <w:lang w:eastAsia="en-US"/>
        </w:rPr>
        <w:t xml:space="preserve">orunlar </w:t>
      </w:r>
      <w:r>
        <w:rPr>
          <w:rFonts w:asciiTheme="majorBidi" w:eastAsiaTheme="minorHAnsi" w:hAnsiTheme="majorBidi" w:cstheme="majorBidi"/>
          <w:sz w:val="24"/>
          <w:szCs w:val="24"/>
          <w:lang w:eastAsia="en-US"/>
        </w:rPr>
        <w:t xml:space="preserve">mı?. </w:t>
      </w:r>
      <w:r>
        <w:rPr>
          <w:rFonts w:asciiTheme="majorBidi" w:eastAsiaTheme="minorHAnsi" w:hAnsiTheme="majorBidi" w:cstheme="majorBidi"/>
          <w:i/>
          <w:iCs/>
          <w:sz w:val="24"/>
          <w:szCs w:val="24"/>
          <w:lang w:eastAsia="en-US"/>
        </w:rPr>
        <w:t xml:space="preserve">Yeni Türkiye Dergisi, </w:t>
      </w:r>
      <w:r w:rsidR="002D2B7B" w:rsidRPr="000E6132">
        <w:rPr>
          <w:rFonts w:asciiTheme="majorBidi" w:eastAsiaTheme="minorHAnsi" w:hAnsiTheme="majorBidi" w:cstheme="majorBidi"/>
          <w:i/>
          <w:iCs/>
          <w:sz w:val="24"/>
          <w:szCs w:val="24"/>
          <w:lang w:eastAsia="en-US"/>
        </w:rPr>
        <w:t>1-2</w:t>
      </w:r>
      <w:r w:rsidR="002D2B7B" w:rsidRPr="000E6132">
        <w:rPr>
          <w:rFonts w:asciiTheme="majorBidi" w:eastAsiaTheme="minorHAnsi" w:hAnsiTheme="majorBidi" w:cstheme="majorBidi"/>
          <w:sz w:val="24"/>
          <w:szCs w:val="24"/>
          <w:lang w:eastAsia="en-US"/>
        </w:rPr>
        <w:t>(5), 53-57.</w:t>
      </w:r>
    </w:p>
    <w:p w:rsidR="00833B05" w:rsidRDefault="00833B05"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Toploğlu, M. (2014). </w:t>
      </w:r>
      <w:r w:rsidRPr="00833B05">
        <w:rPr>
          <w:rFonts w:asciiTheme="majorBidi" w:eastAsiaTheme="minorHAnsi" w:hAnsiTheme="majorBidi" w:cstheme="majorBidi"/>
          <w:i/>
          <w:iCs/>
          <w:sz w:val="24"/>
          <w:szCs w:val="24"/>
          <w:lang w:eastAsia="en-US"/>
        </w:rPr>
        <w:t>Fen bilgisi öğretmen adaylarının çevre sorunlarına yönelik tutumlarının kendi yaşam kalitelerine yansımalarının incelenmesi.</w:t>
      </w:r>
      <w:r>
        <w:rPr>
          <w:rFonts w:asciiTheme="majorBidi" w:eastAsiaTheme="minorHAnsi" w:hAnsiTheme="majorBidi" w:cstheme="majorBidi"/>
          <w:sz w:val="24"/>
          <w:szCs w:val="24"/>
          <w:lang w:eastAsia="en-US"/>
        </w:rPr>
        <w:t xml:space="preserve"> </w:t>
      </w:r>
      <w:r w:rsidR="004457BC">
        <w:rPr>
          <w:rFonts w:asciiTheme="majorBidi" w:hAnsiTheme="majorBidi" w:cstheme="majorBidi"/>
          <w:bCs/>
          <w:sz w:val="24"/>
          <w:szCs w:val="24"/>
        </w:rPr>
        <w:t xml:space="preserve">(Yayınlanmamış </w:t>
      </w:r>
      <w:r w:rsidR="004457BC">
        <w:rPr>
          <w:rFonts w:asciiTheme="majorBidi" w:eastAsiaTheme="minorHAnsi" w:hAnsiTheme="majorBidi" w:cstheme="majorBidi"/>
          <w:sz w:val="24"/>
          <w:szCs w:val="24"/>
          <w:lang w:eastAsia="en-US"/>
        </w:rPr>
        <w:t>y</w:t>
      </w:r>
      <w:r>
        <w:rPr>
          <w:rFonts w:asciiTheme="majorBidi" w:eastAsiaTheme="minorHAnsi" w:hAnsiTheme="majorBidi" w:cstheme="majorBidi"/>
          <w:sz w:val="24"/>
          <w:szCs w:val="24"/>
          <w:lang w:eastAsia="en-US"/>
        </w:rPr>
        <w:t>üksek lisans tezi</w:t>
      </w:r>
      <w:r w:rsidR="004457BC">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Eskişehir Osmangazi Üniversitesi, Eskişehir.</w:t>
      </w:r>
    </w:p>
    <w:p w:rsidR="00CD333E" w:rsidRDefault="00CD333E" w:rsidP="004457BC">
      <w:pPr>
        <w:autoSpaceDE w:val="0"/>
        <w:autoSpaceDN w:val="0"/>
        <w:adjustRightInd w:val="0"/>
        <w:spacing w:after="0" w:line="360" w:lineRule="auto"/>
        <w:ind w:left="567" w:hanging="567"/>
        <w:jc w:val="both"/>
        <w:rPr>
          <w:rFonts w:asciiTheme="majorBidi" w:eastAsiaTheme="minorHAnsi" w:hAnsiTheme="majorBidi" w:cstheme="majorBidi"/>
          <w:sz w:val="24"/>
          <w:szCs w:val="24"/>
          <w:lang w:eastAsia="en-US"/>
        </w:rPr>
      </w:pPr>
      <w:r w:rsidRPr="00713D86">
        <w:rPr>
          <w:rFonts w:asciiTheme="majorBidi" w:eastAsiaTheme="minorHAnsi" w:hAnsiTheme="majorBidi" w:cstheme="majorBidi"/>
          <w:sz w:val="24"/>
          <w:szCs w:val="24"/>
          <w:lang w:eastAsia="en-US"/>
        </w:rPr>
        <w:t>Tuncay, B. (2010).</w:t>
      </w:r>
      <w:r w:rsidR="00AB1083" w:rsidRPr="00713D86">
        <w:rPr>
          <w:rFonts w:asciiTheme="majorBidi" w:eastAsiaTheme="minorHAnsi" w:hAnsiTheme="majorBidi" w:cstheme="majorBidi"/>
          <w:sz w:val="24"/>
          <w:szCs w:val="24"/>
          <w:lang w:eastAsia="en-US"/>
        </w:rPr>
        <w:t xml:space="preserve"> </w:t>
      </w:r>
      <w:r w:rsidR="00AB1083" w:rsidRPr="00713D86">
        <w:rPr>
          <w:rFonts w:asciiTheme="majorBidi" w:eastAsiaTheme="minorHAnsi" w:hAnsiTheme="majorBidi" w:cstheme="majorBidi"/>
          <w:i/>
          <w:iCs/>
          <w:sz w:val="24"/>
          <w:szCs w:val="24"/>
          <w:lang w:eastAsia="en-US"/>
        </w:rPr>
        <w:t>Moral reasoning of pre-service science teachers toward local and non-local environmental problems</w:t>
      </w:r>
      <w:r w:rsidR="00AB1083" w:rsidRPr="00713D86">
        <w:rPr>
          <w:rFonts w:asciiTheme="majorBidi" w:eastAsiaTheme="minorHAnsi" w:hAnsiTheme="majorBidi" w:cstheme="majorBidi"/>
          <w:sz w:val="24"/>
          <w:szCs w:val="24"/>
          <w:lang w:eastAsia="en-US"/>
        </w:rPr>
        <w:t>.</w:t>
      </w:r>
      <w:r w:rsidR="00AB1083">
        <w:rPr>
          <w:rFonts w:asciiTheme="majorBidi" w:eastAsiaTheme="minorHAnsi" w:hAnsiTheme="majorBidi" w:cstheme="majorBidi"/>
          <w:sz w:val="24"/>
          <w:szCs w:val="24"/>
          <w:lang w:eastAsia="en-US"/>
        </w:rPr>
        <w:t xml:space="preserve"> </w:t>
      </w:r>
      <w:r w:rsidR="004457BC">
        <w:rPr>
          <w:rFonts w:asciiTheme="majorBidi" w:eastAsiaTheme="minorHAnsi" w:hAnsiTheme="majorBidi" w:cstheme="majorBidi"/>
          <w:sz w:val="24"/>
          <w:szCs w:val="24"/>
          <w:lang w:eastAsia="en-US"/>
        </w:rPr>
        <w:t>(Unpublished m</w:t>
      </w:r>
      <w:r w:rsidR="00713D86">
        <w:rPr>
          <w:rFonts w:asciiTheme="majorBidi" w:eastAsiaTheme="minorHAnsi" w:hAnsiTheme="majorBidi" w:cstheme="majorBidi"/>
          <w:sz w:val="24"/>
          <w:szCs w:val="24"/>
          <w:lang w:eastAsia="en-US"/>
        </w:rPr>
        <w:t>aster thesis</w:t>
      </w:r>
      <w:r w:rsidR="004457BC">
        <w:rPr>
          <w:rFonts w:asciiTheme="majorBidi" w:eastAsiaTheme="minorHAnsi" w:hAnsiTheme="majorBidi" w:cstheme="majorBidi"/>
          <w:sz w:val="24"/>
          <w:szCs w:val="24"/>
          <w:lang w:eastAsia="en-US"/>
        </w:rPr>
        <w:t xml:space="preserve">). </w:t>
      </w:r>
      <w:r w:rsidR="00713D86">
        <w:rPr>
          <w:rFonts w:asciiTheme="majorBidi" w:eastAsiaTheme="minorHAnsi" w:hAnsiTheme="majorBidi" w:cstheme="majorBidi"/>
          <w:sz w:val="24"/>
          <w:szCs w:val="24"/>
          <w:lang w:eastAsia="en-US"/>
        </w:rPr>
        <w:t>Middle East Technical University, Ankara.</w:t>
      </w:r>
    </w:p>
    <w:p w:rsidR="00E23B8F" w:rsidRPr="003F2188" w:rsidRDefault="002D2B7B" w:rsidP="004457BC">
      <w:pPr>
        <w:spacing w:after="0" w:line="360" w:lineRule="auto"/>
        <w:ind w:left="567" w:hanging="567"/>
        <w:jc w:val="both"/>
        <w:rPr>
          <w:rFonts w:asciiTheme="majorBidi" w:hAnsiTheme="majorBidi" w:cstheme="majorBidi"/>
          <w:color w:val="FF0000"/>
          <w:sz w:val="24"/>
          <w:szCs w:val="24"/>
        </w:rPr>
      </w:pPr>
      <w:r w:rsidRPr="000E6132">
        <w:rPr>
          <w:rFonts w:asciiTheme="majorBidi" w:hAnsiTheme="majorBidi" w:cstheme="majorBidi"/>
          <w:sz w:val="24"/>
          <w:szCs w:val="24"/>
        </w:rPr>
        <w:t xml:space="preserve">Tuncer, G., Ertepınar, H., Tekkaya, C. </w:t>
      </w:r>
      <w:r w:rsidR="007327B8">
        <w:rPr>
          <w:rFonts w:asciiTheme="majorBidi" w:hAnsiTheme="majorBidi" w:cstheme="majorBidi"/>
          <w:sz w:val="24"/>
          <w:szCs w:val="24"/>
        </w:rPr>
        <w:t>ve</w:t>
      </w:r>
      <w:r w:rsidRPr="000E6132">
        <w:rPr>
          <w:rFonts w:asciiTheme="majorBidi" w:hAnsiTheme="majorBidi" w:cstheme="majorBidi"/>
          <w:sz w:val="24"/>
          <w:szCs w:val="24"/>
        </w:rPr>
        <w:t xml:space="preserve"> Sungur, S. (2005). Environmental </w:t>
      </w:r>
      <w:r w:rsidR="007327B8">
        <w:rPr>
          <w:rFonts w:asciiTheme="majorBidi" w:hAnsiTheme="majorBidi" w:cstheme="majorBidi"/>
          <w:sz w:val="24"/>
          <w:szCs w:val="24"/>
        </w:rPr>
        <w:t>a</w:t>
      </w:r>
      <w:r w:rsidRPr="000E6132">
        <w:rPr>
          <w:rFonts w:asciiTheme="majorBidi" w:hAnsiTheme="majorBidi" w:cstheme="majorBidi"/>
          <w:sz w:val="24"/>
          <w:szCs w:val="24"/>
        </w:rPr>
        <w:t xml:space="preserve">ttitudes of </w:t>
      </w:r>
      <w:r w:rsidR="007327B8">
        <w:rPr>
          <w:rFonts w:asciiTheme="majorBidi" w:hAnsiTheme="majorBidi" w:cstheme="majorBidi"/>
          <w:sz w:val="24"/>
          <w:szCs w:val="24"/>
        </w:rPr>
        <w:t>y</w:t>
      </w:r>
      <w:r w:rsidRPr="000E6132">
        <w:rPr>
          <w:rFonts w:asciiTheme="majorBidi" w:hAnsiTheme="majorBidi" w:cstheme="majorBidi"/>
          <w:sz w:val="24"/>
          <w:szCs w:val="24"/>
        </w:rPr>
        <w:t xml:space="preserve">oung </w:t>
      </w:r>
      <w:r w:rsidR="007327B8">
        <w:rPr>
          <w:rFonts w:asciiTheme="majorBidi" w:hAnsiTheme="majorBidi" w:cstheme="majorBidi"/>
          <w:sz w:val="24"/>
          <w:szCs w:val="24"/>
        </w:rPr>
        <w:t>p</w:t>
      </w:r>
      <w:r w:rsidRPr="000E6132">
        <w:rPr>
          <w:rFonts w:asciiTheme="majorBidi" w:hAnsiTheme="majorBidi" w:cstheme="majorBidi"/>
          <w:sz w:val="24"/>
          <w:szCs w:val="24"/>
        </w:rPr>
        <w:t xml:space="preserve">eople in </w:t>
      </w:r>
      <w:r w:rsidR="000C382F">
        <w:rPr>
          <w:rFonts w:asciiTheme="majorBidi" w:hAnsiTheme="majorBidi" w:cstheme="majorBidi"/>
          <w:sz w:val="24"/>
          <w:szCs w:val="24"/>
        </w:rPr>
        <w:t>T</w:t>
      </w:r>
      <w:r w:rsidRPr="000E6132">
        <w:rPr>
          <w:rFonts w:asciiTheme="majorBidi" w:hAnsiTheme="majorBidi" w:cstheme="majorBidi"/>
          <w:sz w:val="24"/>
          <w:szCs w:val="24"/>
        </w:rPr>
        <w:t xml:space="preserve">urkey: </w:t>
      </w:r>
      <w:r w:rsidR="007327B8">
        <w:rPr>
          <w:rFonts w:asciiTheme="majorBidi" w:hAnsiTheme="majorBidi" w:cstheme="majorBidi"/>
          <w:sz w:val="24"/>
          <w:szCs w:val="24"/>
        </w:rPr>
        <w:t>e</w:t>
      </w:r>
      <w:r w:rsidRPr="000E6132">
        <w:rPr>
          <w:rFonts w:asciiTheme="majorBidi" w:hAnsiTheme="majorBidi" w:cstheme="majorBidi"/>
          <w:sz w:val="24"/>
          <w:szCs w:val="24"/>
        </w:rPr>
        <w:t xml:space="preserve">ffects of </w:t>
      </w:r>
      <w:r w:rsidR="007327B8">
        <w:rPr>
          <w:rFonts w:asciiTheme="majorBidi" w:hAnsiTheme="majorBidi" w:cstheme="majorBidi"/>
          <w:sz w:val="24"/>
          <w:szCs w:val="24"/>
        </w:rPr>
        <w:t>s</w:t>
      </w:r>
      <w:r w:rsidRPr="000E6132">
        <w:rPr>
          <w:rFonts w:asciiTheme="majorBidi" w:hAnsiTheme="majorBidi" w:cstheme="majorBidi"/>
          <w:sz w:val="24"/>
          <w:szCs w:val="24"/>
        </w:rPr>
        <w:t xml:space="preserve">chool </w:t>
      </w:r>
      <w:r w:rsidR="007327B8">
        <w:rPr>
          <w:rFonts w:asciiTheme="majorBidi" w:hAnsiTheme="majorBidi" w:cstheme="majorBidi"/>
          <w:sz w:val="24"/>
          <w:szCs w:val="24"/>
        </w:rPr>
        <w:t>t</w:t>
      </w:r>
      <w:r w:rsidRPr="000E6132">
        <w:rPr>
          <w:rFonts w:asciiTheme="majorBidi" w:hAnsiTheme="majorBidi" w:cstheme="majorBidi"/>
          <w:sz w:val="24"/>
          <w:szCs w:val="24"/>
        </w:rPr>
        <w:t xml:space="preserve">ype and </w:t>
      </w:r>
      <w:r w:rsidR="007327B8">
        <w:rPr>
          <w:rFonts w:asciiTheme="majorBidi" w:hAnsiTheme="majorBidi" w:cstheme="majorBidi"/>
          <w:sz w:val="24"/>
          <w:szCs w:val="24"/>
        </w:rPr>
        <w:t>g</w:t>
      </w:r>
      <w:r w:rsidRPr="000E6132">
        <w:rPr>
          <w:rFonts w:asciiTheme="majorBidi" w:hAnsiTheme="majorBidi" w:cstheme="majorBidi"/>
          <w:sz w:val="24"/>
          <w:szCs w:val="24"/>
        </w:rPr>
        <w:t xml:space="preserve">ender. </w:t>
      </w:r>
      <w:r w:rsidRPr="000E6132">
        <w:rPr>
          <w:rFonts w:asciiTheme="majorBidi" w:hAnsiTheme="majorBidi" w:cstheme="majorBidi"/>
          <w:i/>
          <w:sz w:val="24"/>
          <w:szCs w:val="24"/>
        </w:rPr>
        <w:t>Environmental Education Research</w:t>
      </w:r>
      <w:r w:rsidR="00A94CF8" w:rsidRPr="000E6132">
        <w:rPr>
          <w:rFonts w:asciiTheme="majorBidi" w:hAnsiTheme="majorBidi" w:cstheme="majorBidi"/>
          <w:i/>
          <w:sz w:val="24"/>
          <w:szCs w:val="24"/>
        </w:rPr>
        <w:t xml:space="preserve"> </w:t>
      </w:r>
      <w:r w:rsidR="00A94CF8" w:rsidRPr="007327B8">
        <w:rPr>
          <w:rFonts w:asciiTheme="majorBidi" w:hAnsiTheme="majorBidi" w:cstheme="majorBidi"/>
          <w:i/>
          <w:sz w:val="24"/>
          <w:szCs w:val="24"/>
        </w:rPr>
        <w:t>11</w:t>
      </w:r>
      <w:r w:rsidR="00A94CF8" w:rsidRPr="007327B8">
        <w:rPr>
          <w:rFonts w:asciiTheme="majorBidi" w:hAnsiTheme="majorBidi" w:cstheme="majorBidi"/>
          <w:iCs/>
          <w:sz w:val="24"/>
          <w:szCs w:val="24"/>
        </w:rPr>
        <w:t>(2)</w:t>
      </w:r>
      <w:r w:rsidRPr="007327B8">
        <w:rPr>
          <w:rFonts w:asciiTheme="majorBidi" w:hAnsiTheme="majorBidi" w:cstheme="majorBidi"/>
          <w:iCs/>
          <w:sz w:val="24"/>
          <w:szCs w:val="24"/>
        </w:rPr>
        <w:t>,</w:t>
      </w:r>
      <w:r w:rsidR="007327B8">
        <w:rPr>
          <w:rFonts w:asciiTheme="majorBidi" w:hAnsiTheme="majorBidi" w:cstheme="majorBidi"/>
          <w:sz w:val="24"/>
          <w:szCs w:val="24"/>
        </w:rPr>
        <w:t xml:space="preserve"> </w:t>
      </w:r>
      <w:r w:rsidR="00A94CF8" w:rsidRPr="000E6132">
        <w:rPr>
          <w:rFonts w:asciiTheme="majorBidi" w:hAnsiTheme="majorBidi" w:cstheme="majorBidi"/>
          <w:sz w:val="24"/>
          <w:szCs w:val="24"/>
        </w:rPr>
        <w:t>215-</w:t>
      </w:r>
      <w:r w:rsidRPr="000E6132">
        <w:rPr>
          <w:rFonts w:asciiTheme="majorBidi" w:hAnsiTheme="majorBidi" w:cstheme="majorBidi"/>
          <w:sz w:val="24"/>
          <w:szCs w:val="24"/>
        </w:rPr>
        <w:t>233.</w:t>
      </w:r>
      <w:r w:rsidRPr="000E6132">
        <w:rPr>
          <w:rFonts w:asciiTheme="majorBidi" w:hAnsiTheme="majorBidi" w:cstheme="majorBidi"/>
          <w:color w:val="FF0000"/>
          <w:sz w:val="24"/>
          <w:szCs w:val="24"/>
        </w:rPr>
        <w:t xml:space="preserve"> </w:t>
      </w:r>
    </w:p>
    <w:p w:rsidR="00E23B8F" w:rsidRPr="000E6132" w:rsidRDefault="00E23B8F" w:rsidP="004457BC">
      <w:pPr>
        <w:spacing w:after="0" w:line="360" w:lineRule="auto"/>
        <w:ind w:left="567" w:hanging="567"/>
        <w:jc w:val="both"/>
        <w:rPr>
          <w:rFonts w:asciiTheme="majorBidi" w:hAnsiTheme="majorBidi" w:cstheme="majorBidi"/>
          <w:sz w:val="24"/>
          <w:szCs w:val="24"/>
        </w:rPr>
      </w:pPr>
      <w:r w:rsidRPr="00E23B8F">
        <w:rPr>
          <w:rFonts w:asciiTheme="majorBidi" w:hAnsiTheme="majorBidi" w:cstheme="majorBidi"/>
          <w:sz w:val="24"/>
          <w:szCs w:val="24"/>
        </w:rPr>
        <w:t xml:space="preserve"> Uyanık, G. (2016). Öğretmen adaylarının çevre sorunlarına ilişkin bilgi düzeylerinin ve tutumlarının incelenmesi. </w:t>
      </w:r>
      <w:r w:rsidRPr="00E23B8F">
        <w:rPr>
          <w:rFonts w:asciiTheme="majorBidi" w:hAnsiTheme="majorBidi" w:cstheme="majorBidi"/>
          <w:i/>
          <w:iCs/>
          <w:sz w:val="24"/>
          <w:szCs w:val="24"/>
        </w:rPr>
        <w:t>Online Fen Eğitimi Dergisi, 1</w:t>
      </w:r>
      <w:r w:rsidRPr="00E23B8F">
        <w:rPr>
          <w:rFonts w:asciiTheme="majorBidi" w:hAnsiTheme="majorBidi" w:cstheme="majorBidi"/>
          <w:sz w:val="24"/>
          <w:szCs w:val="24"/>
        </w:rPr>
        <w:t>(1): 30-41.</w:t>
      </w:r>
    </w:p>
    <w:p w:rsidR="002F0F0B" w:rsidRDefault="00422798" w:rsidP="004457BC">
      <w:pPr>
        <w:autoSpaceDE w:val="0"/>
        <w:autoSpaceDN w:val="0"/>
        <w:adjustRightInd w:val="0"/>
        <w:spacing w:after="0" w:line="360" w:lineRule="auto"/>
        <w:ind w:left="567" w:hanging="567"/>
        <w:jc w:val="both"/>
        <w:rPr>
          <w:rFonts w:asciiTheme="majorBidi" w:hAnsiTheme="majorBidi" w:cstheme="majorBidi"/>
          <w:sz w:val="24"/>
          <w:szCs w:val="24"/>
        </w:rPr>
      </w:pPr>
      <w:r w:rsidRPr="000E6132">
        <w:rPr>
          <w:rFonts w:asciiTheme="majorBidi" w:hAnsiTheme="majorBidi" w:cstheme="majorBidi"/>
          <w:sz w:val="24"/>
          <w:szCs w:val="24"/>
        </w:rPr>
        <w:t>Yılmaz, A., Morgil, İ., Aktu</w:t>
      </w:r>
      <w:r w:rsidR="009E0A92">
        <w:rPr>
          <w:rFonts w:asciiTheme="majorBidi" w:hAnsiTheme="majorBidi" w:cstheme="majorBidi"/>
          <w:sz w:val="24"/>
          <w:szCs w:val="24"/>
        </w:rPr>
        <w:t>ğ</w:t>
      </w:r>
      <w:r w:rsidRPr="000E6132">
        <w:rPr>
          <w:rFonts w:asciiTheme="majorBidi" w:hAnsiTheme="majorBidi" w:cstheme="majorBidi"/>
          <w:sz w:val="24"/>
          <w:szCs w:val="24"/>
        </w:rPr>
        <w:t>, P. ve Göbe</w:t>
      </w:r>
      <w:r w:rsidR="00C514ED" w:rsidRPr="000E6132">
        <w:rPr>
          <w:rFonts w:asciiTheme="majorBidi" w:hAnsiTheme="majorBidi" w:cstheme="majorBidi"/>
          <w:sz w:val="24"/>
          <w:szCs w:val="24"/>
        </w:rPr>
        <w:t xml:space="preserve">kli, I. (2002). Ortaöğretim ve </w:t>
      </w:r>
      <w:r w:rsidR="007327B8">
        <w:rPr>
          <w:rFonts w:asciiTheme="majorBidi" w:hAnsiTheme="majorBidi" w:cstheme="majorBidi"/>
          <w:sz w:val="24"/>
          <w:szCs w:val="24"/>
        </w:rPr>
        <w:t>ü</w:t>
      </w:r>
      <w:r w:rsidRPr="000E6132">
        <w:rPr>
          <w:rFonts w:asciiTheme="majorBidi" w:hAnsiTheme="majorBidi" w:cstheme="majorBidi"/>
          <w:sz w:val="24"/>
          <w:szCs w:val="24"/>
        </w:rPr>
        <w:t>niversite</w:t>
      </w:r>
      <w:r w:rsidR="00B65B71" w:rsidRPr="000E6132">
        <w:rPr>
          <w:rFonts w:asciiTheme="majorBidi" w:hAnsiTheme="majorBidi" w:cstheme="majorBidi"/>
          <w:sz w:val="24"/>
          <w:szCs w:val="24"/>
        </w:rPr>
        <w:t xml:space="preserve"> </w:t>
      </w:r>
      <w:r w:rsidR="007327B8">
        <w:rPr>
          <w:rFonts w:asciiTheme="majorBidi" w:hAnsiTheme="majorBidi" w:cstheme="majorBidi"/>
          <w:sz w:val="24"/>
          <w:szCs w:val="24"/>
        </w:rPr>
        <w:t>ö</w:t>
      </w:r>
      <w:r w:rsidR="00C514ED" w:rsidRPr="000E6132">
        <w:rPr>
          <w:rFonts w:asciiTheme="majorBidi" w:hAnsiTheme="majorBidi" w:cstheme="majorBidi"/>
          <w:sz w:val="24"/>
          <w:szCs w:val="24"/>
        </w:rPr>
        <w:t xml:space="preserve">ğrencilerinin </w:t>
      </w:r>
      <w:r w:rsidR="007327B8">
        <w:rPr>
          <w:rFonts w:asciiTheme="majorBidi" w:hAnsiTheme="majorBidi" w:cstheme="majorBidi"/>
          <w:sz w:val="24"/>
          <w:szCs w:val="24"/>
        </w:rPr>
        <w:t>çevre, ç</w:t>
      </w:r>
      <w:r w:rsidR="00C514ED" w:rsidRPr="000E6132">
        <w:rPr>
          <w:rFonts w:asciiTheme="majorBidi" w:hAnsiTheme="majorBidi" w:cstheme="majorBidi"/>
          <w:sz w:val="24"/>
          <w:szCs w:val="24"/>
        </w:rPr>
        <w:t xml:space="preserve">evre </w:t>
      </w:r>
      <w:r w:rsidR="007327B8">
        <w:rPr>
          <w:rFonts w:asciiTheme="majorBidi" w:hAnsiTheme="majorBidi" w:cstheme="majorBidi"/>
          <w:sz w:val="24"/>
          <w:szCs w:val="24"/>
        </w:rPr>
        <w:t>k</w:t>
      </w:r>
      <w:r w:rsidR="00C514ED" w:rsidRPr="000E6132">
        <w:rPr>
          <w:rFonts w:asciiTheme="majorBidi" w:hAnsiTheme="majorBidi" w:cstheme="majorBidi"/>
          <w:sz w:val="24"/>
          <w:szCs w:val="24"/>
        </w:rPr>
        <w:t xml:space="preserve">avramları ve </w:t>
      </w:r>
      <w:r w:rsidR="007327B8">
        <w:rPr>
          <w:rFonts w:asciiTheme="majorBidi" w:hAnsiTheme="majorBidi" w:cstheme="majorBidi"/>
          <w:sz w:val="24"/>
          <w:szCs w:val="24"/>
        </w:rPr>
        <w:t>s</w:t>
      </w:r>
      <w:r w:rsidR="00C514ED" w:rsidRPr="000E6132">
        <w:rPr>
          <w:rFonts w:asciiTheme="majorBidi" w:hAnsiTheme="majorBidi" w:cstheme="majorBidi"/>
          <w:sz w:val="24"/>
          <w:szCs w:val="24"/>
        </w:rPr>
        <w:t xml:space="preserve">orunları </w:t>
      </w:r>
      <w:r w:rsidR="007327B8">
        <w:rPr>
          <w:rFonts w:asciiTheme="majorBidi" w:hAnsiTheme="majorBidi" w:cstheme="majorBidi"/>
          <w:sz w:val="24"/>
          <w:szCs w:val="24"/>
        </w:rPr>
        <w:t>k</w:t>
      </w:r>
      <w:r w:rsidR="00C514ED" w:rsidRPr="000E6132">
        <w:rPr>
          <w:rFonts w:asciiTheme="majorBidi" w:hAnsiTheme="majorBidi" w:cstheme="majorBidi"/>
          <w:sz w:val="24"/>
          <w:szCs w:val="24"/>
        </w:rPr>
        <w:t xml:space="preserve">onusundaki </w:t>
      </w:r>
      <w:r w:rsidR="007327B8">
        <w:rPr>
          <w:rFonts w:asciiTheme="majorBidi" w:hAnsiTheme="majorBidi" w:cstheme="majorBidi"/>
          <w:sz w:val="24"/>
          <w:szCs w:val="24"/>
        </w:rPr>
        <w:t>b</w:t>
      </w:r>
      <w:r w:rsidRPr="000E6132">
        <w:rPr>
          <w:rFonts w:asciiTheme="majorBidi" w:hAnsiTheme="majorBidi" w:cstheme="majorBidi"/>
          <w:sz w:val="24"/>
          <w:szCs w:val="24"/>
        </w:rPr>
        <w:t xml:space="preserve">ilgileri ve </w:t>
      </w:r>
      <w:r w:rsidR="007327B8">
        <w:rPr>
          <w:rFonts w:asciiTheme="majorBidi" w:hAnsiTheme="majorBidi" w:cstheme="majorBidi"/>
          <w:sz w:val="24"/>
          <w:szCs w:val="24"/>
        </w:rPr>
        <w:t>ö</w:t>
      </w:r>
      <w:r w:rsidRPr="000E6132">
        <w:rPr>
          <w:rFonts w:asciiTheme="majorBidi" w:hAnsiTheme="majorBidi" w:cstheme="majorBidi"/>
          <w:sz w:val="24"/>
          <w:szCs w:val="24"/>
        </w:rPr>
        <w:t xml:space="preserve">neriler. </w:t>
      </w:r>
      <w:r w:rsidRPr="000E6132">
        <w:rPr>
          <w:rFonts w:asciiTheme="majorBidi" w:hAnsiTheme="majorBidi" w:cstheme="majorBidi"/>
          <w:i/>
          <w:iCs/>
          <w:sz w:val="24"/>
          <w:szCs w:val="24"/>
        </w:rPr>
        <w:t>Hacettepe Üniversitesi Eğitim Fakültesi Dergisi</w:t>
      </w:r>
      <w:r w:rsidRPr="000E6132">
        <w:rPr>
          <w:rFonts w:asciiTheme="majorBidi" w:hAnsiTheme="majorBidi" w:cstheme="majorBidi"/>
          <w:sz w:val="24"/>
          <w:szCs w:val="24"/>
        </w:rPr>
        <w:t xml:space="preserve">, </w:t>
      </w:r>
      <w:r w:rsidRPr="007327B8">
        <w:rPr>
          <w:rFonts w:asciiTheme="majorBidi" w:hAnsiTheme="majorBidi" w:cstheme="majorBidi"/>
          <w:sz w:val="24"/>
          <w:szCs w:val="24"/>
        </w:rPr>
        <w:t>22</w:t>
      </w:r>
      <w:r w:rsidRPr="000E6132">
        <w:rPr>
          <w:rFonts w:asciiTheme="majorBidi" w:hAnsiTheme="majorBidi" w:cstheme="majorBidi"/>
          <w:sz w:val="24"/>
          <w:szCs w:val="24"/>
        </w:rPr>
        <w:t>, 156-162.</w:t>
      </w:r>
    </w:p>
    <w:p w:rsidR="004457BC" w:rsidRDefault="004457BC" w:rsidP="009E0A92">
      <w:pPr>
        <w:autoSpaceDE w:val="0"/>
        <w:autoSpaceDN w:val="0"/>
        <w:adjustRightInd w:val="0"/>
        <w:spacing w:after="0" w:line="360" w:lineRule="auto"/>
        <w:ind w:left="567" w:hanging="567"/>
        <w:jc w:val="center"/>
        <w:rPr>
          <w:rFonts w:ascii="Times New Roman" w:eastAsia="Times New Roman" w:hAnsi="Times New Roman" w:cs="Times New Roman"/>
          <w:b/>
          <w:sz w:val="24"/>
          <w:szCs w:val="24"/>
          <w:lang w:val="en-US" w:eastAsia="tr-TR"/>
        </w:rPr>
      </w:pPr>
    </w:p>
    <w:p w:rsidR="004457BC" w:rsidRDefault="004457BC" w:rsidP="009E0A92">
      <w:pPr>
        <w:autoSpaceDE w:val="0"/>
        <w:autoSpaceDN w:val="0"/>
        <w:adjustRightInd w:val="0"/>
        <w:spacing w:after="0" w:line="360" w:lineRule="auto"/>
        <w:ind w:left="567" w:hanging="567"/>
        <w:jc w:val="center"/>
        <w:rPr>
          <w:rFonts w:ascii="Times New Roman" w:eastAsia="Times New Roman" w:hAnsi="Times New Roman" w:cs="Times New Roman"/>
          <w:b/>
          <w:sz w:val="24"/>
          <w:szCs w:val="24"/>
          <w:lang w:val="en-US" w:eastAsia="tr-TR"/>
        </w:rPr>
      </w:pPr>
    </w:p>
    <w:p w:rsidR="002F0F0B" w:rsidRPr="002F0F0B" w:rsidRDefault="002F0F0B" w:rsidP="009E0A92">
      <w:pPr>
        <w:autoSpaceDE w:val="0"/>
        <w:autoSpaceDN w:val="0"/>
        <w:adjustRightInd w:val="0"/>
        <w:spacing w:after="0" w:line="360" w:lineRule="auto"/>
        <w:ind w:left="567" w:hanging="567"/>
        <w:jc w:val="center"/>
        <w:rPr>
          <w:rFonts w:asciiTheme="majorBidi" w:hAnsiTheme="majorBidi" w:cstheme="majorBidi"/>
          <w:sz w:val="24"/>
          <w:szCs w:val="24"/>
        </w:rPr>
      </w:pPr>
      <w:r w:rsidRPr="002F0F0B">
        <w:rPr>
          <w:rFonts w:ascii="Times New Roman" w:eastAsia="Times New Roman" w:hAnsi="Times New Roman" w:cs="Times New Roman"/>
          <w:b/>
          <w:sz w:val="24"/>
          <w:szCs w:val="24"/>
          <w:lang w:val="en-US" w:eastAsia="tr-TR"/>
        </w:rPr>
        <w:t>Summary</w:t>
      </w:r>
    </w:p>
    <w:p w:rsidR="002F0F0B" w:rsidRPr="002F0F0B" w:rsidRDefault="002F0F0B" w:rsidP="002F0F0B">
      <w:pPr>
        <w:autoSpaceDE w:val="0"/>
        <w:autoSpaceDN w:val="0"/>
        <w:adjustRightInd w:val="0"/>
        <w:spacing w:after="0" w:line="360" w:lineRule="auto"/>
        <w:ind w:firstLine="708"/>
        <w:jc w:val="center"/>
        <w:rPr>
          <w:rFonts w:ascii="Times New Roman" w:eastAsia="Calibri" w:hAnsi="Times New Roman" w:cs="Times New Roman"/>
          <w:b/>
          <w:sz w:val="24"/>
          <w:szCs w:val="24"/>
          <w:lang w:val="en-GB" w:eastAsia="en-US"/>
        </w:rPr>
      </w:pPr>
      <w:r w:rsidRPr="002F0F0B">
        <w:rPr>
          <w:rFonts w:ascii="Times New Roman" w:eastAsia="Calibri" w:hAnsi="Times New Roman" w:cs="Times New Roman"/>
          <w:b/>
          <w:sz w:val="24"/>
          <w:szCs w:val="24"/>
          <w:lang w:val="en-GB" w:eastAsia="en-US"/>
        </w:rPr>
        <w:t>Statement of Problem</w:t>
      </w:r>
    </w:p>
    <w:p w:rsidR="00DF5FCE" w:rsidRPr="00524EEE" w:rsidRDefault="003066F9" w:rsidP="009E0A92">
      <w:pPr>
        <w:spacing w:line="360" w:lineRule="auto"/>
        <w:ind w:firstLine="709"/>
        <w:jc w:val="both"/>
        <w:rPr>
          <w:rFonts w:ascii="Times New Roman" w:hAnsi="Times New Roman" w:cs="Times New Roman"/>
          <w:sz w:val="24"/>
          <w:szCs w:val="24"/>
          <w:lang w:val="en-GB"/>
        </w:rPr>
      </w:pPr>
      <w:r w:rsidRPr="00BB2200">
        <w:rPr>
          <w:rFonts w:ascii="Times New Roman" w:hAnsi="Times New Roman" w:cs="Times New Roman"/>
          <w:sz w:val="24"/>
          <w:szCs w:val="24"/>
          <w:lang w:val="en-GB"/>
        </w:rPr>
        <w:t>Environmental education is a kind of behavio</w:t>
      </w:r>
      <w:r>
        <w:rPr>
          <w:rFonts w:ascii="Times New Roman" w:hAnsi="Times New Roman" w:cs="Times New Roman"/>
          <w:sz w:val="24"/>
          <w:szCs w:val="24"/>
          <w:lang w:val="en-GB"/>
        </w:rPr>
        <w:t>u</w:t>
      </w:r>
      <w:r w:rsidRPr="00BB2200">
        <w:rPr>
          <w:rFonts w:ascii="Times New Roman" w:hAnsi="Times New Roman" w:cs="Times New Roman"/>
          <w:sz w:val="24"/>
          <w:szCs w:val="24"/>
          <w:lang w:val="en-GB"/>
        </w:rPr>
        <w:t xml:space="preserve">ral process </w:t>
      </w:r>
      <w:r>
        <w:rPr>
          <w:rFonts w:ascii="Times New Roman" w:hAnsi="Times New Roman" w:cs="Times New Roman"/>
          <w:sz w:val="24"/>
          <w:szCs w:val="24"/>
          <w:lang w:val="en-GB"/>
        </w:rPr>
        <w:t xml:space="preserve">that </w:t>
      </w:r>
      <w:r w:rsidRPr="00BB2200">
        <w:rPr>
          <w:rFonts w:ascii="Times New Roman" w:hAnsi="Times New Roman" w:cs="Times New Roman"/>
          <w:sz w:val="24"/>
          <w:szCs w:val="24"/>
          <w:lang w:val="en-GB"/>
        </w:rPr>
        <w:t>aim</w:t>
      </w:r>
      <w:r>
        <w:rPr>
          <w:rFonts w:ascii="Times New Roman" w:hAnsi="Times New Roman" w:cs="Times New Roman"/>
          <w:sz w:val="24"/>
          <w:szCs w:val="24"/>
          <w:lang w:val="en-GB"/>
        </w:rPr>
        <w:t>s</w:t>
      </w:r>
      <w:r w:rsidRPr="00BB2200">
        <w:rPr>
          <w:rFonts w:ascii="Times New Roman" w:hAnsi="Times New Roman" w:cs="Times New Roman"/>
          <w:sz w:val="24"/>
          <w:szCs w:val="24"/>
          <w:lang w:val="en-GB"/>
        </w:rPr>
        <w:t xml:space="preserve"> to </w:t>
      </w:r>
      <w:r>
        <w:rPr>
          <w:rFonts w:ascii="Times New Roman" w:hAnsi="Times New Roman" w:cs="Times New Roman"/>
          <w:sz w:val="24"/>
          <w:szCs w:val="24"/>
          <w:lang w:val="en-GB"/>
        </w:rPr>
        <w:t>form</w:t>
      </w:r>
      <w:r w:rsidRPr="00BB2200">
        <w:rPr>
          <w:rFonts w:ascii="Times New Roman" w:hAnsi="Times New Roman" w:cs="Times New Roman"/>
          <w:sz w:val="24"/>
          <w:szCs w:val="24"/>
          <w:lang w:val="en-GB"/>
        </w:rPr>
        <w:t xml:space="preserve"> competence </w:t>
      </w:r>
      <w:r>
        <w:rPr>
          <w:rFonts w:ascii="Times New Roman" w:hAnsi="Times New Roman" w:cs="Times New Roman"/>
          <w:sz w:val="24"/>
          <w:szCs w:val="24"/>
          <w:lang w:val="en-GB"/>
        </w:rPr>
        <w:t>in</w:t>
      </w:r>
      <w:r w:rsidRPr="00BB2200">
        <w:rPr>
          <w:rFonts w:ascii="Times New Roman" w:hAnsi="Times New Roman" w:cs="Times New Roman"/>
          <w:sz w:val="24"/>
          <w:szCs w:val="24"/>
          <w:lang w:val="en-GB"/>
        </w:rPr>
        <w:t xml:space="preserve"> </w:t>
      </w:r>
      <w:r>
        <w:rPr>
          <w:rFonts w:ascii="Times New Roman" w:hAnsi="Times New Roman" w:cs="Times New Roman"/>
          <w:sz w:val="24"/>
          <w:szCs w:val="24"/>
          <w:lang w:val="en-GB"/>
        </w:rPr>
        <w:t>dealing</w:t>
      </w:r>
      <w:r w:rsidRPr="00BB2200">
        <w:rPr>
          <w:rFonts w:ascii="Times New Roman" w:hAnsi="Times New Roman" w:cs="Times New Roman"/>
          <w:sz w:val="24"/>
          <w:szCs w:val="24"/>
          <w:lang w:val="en-GB"/>
        </w:rPr>
        <w:t xml:space="preserve"> with existing and never ending complex problems. Since environmental education is a behavio</w:t>
      </w:r>
      <w:r>
        <w:rPr>
          <w:rFonts w:ascii="Times New Roman" w:hAnsi="Times New Roman" w:cs="Times New Roman"/>
          <w:sz w:val="24"/>
          <w:szCs w:val="24"/>
          <w:lang w:val="en-GB"/>
        </w:rPr>
        <w:t>u</w:t>
      </w:r>
      <w:r w:rsidRPr="00BB2200">
        <w:rPr>
          <w:rFonts w:ascii="Times New Roman" w:hAnsi="Times New Roman" w:cs="Times New Roman"/>
          <w:sz w:val="24"/>
          <w:szCs w:val="24"/>
          <w:lang w:val="en-GB"/>
        </w:rPr>
        <w:t>ral process, attitudes in enviro</w:t>
      </w:r>
      <w:r>
        <w:rPr>
          <w:rFonts w:ascii="Times New Roman" w:hAnsi="Times New Roman" w:cs="Times New Roman"/>
          <w:sz w:val="24"/>
          <w:szCs w:val="24"/>
          <w:lang w:val="en-GB"/>
        </w:rPr>
        <w:t>n</w:t>
      </w:r>
      <w:r w:rsidRPr="00BB2200">
        <w:rPr>
          <w:rFonts w:ascii="Times New Roman" w:hAnsi="Times New Roman" w:cs="Times New Roman"/>
          <w:sz w:val="24"/>
          <w:szCs w:val="24"/>
          <w:lang w:val="en-GB"/>
        </w:rPr>
        <w:t xml:space="preserve">mental education are very important. So, education is also the process of creating intentional changes through the targeted direction </w:t>
      </w:r>
      <w:r>
        <w:rPr>
          <w:rFonts w:ascii="Times New Roman" w:hAnsi="Times New Roman" w:cs="Times New Roman"/>
          <w:sz w:val="24"/>
          <w:szCs w:val="24"/>
          <w:lang w:val="en-GB"/>
        </w:rPr>
        <w:t xml:space="preserve">taken </w:t>
      </w:r>
      <w:r w:rsidRPr="00BB2200">
        <w:rPr>
          <w:rFonts w:ascii="Times New Roman" w:hAnsi="Times New Roman" w:cs="Times New Roman"/>
          <w:sz w:val="24"/>
          <w:szCs w:val="24"/>
          <w:lang w:val="en-GB"/>
        </w:rPr>
        <w:t xml:space="preserve">by </w:t>
      </w:r>
      <w:r w:rsidRPr="00BB2200">
        <w:rPr>
          <w:rFonts w:ascii="Times New Roman" w:hAnsi="Times New Roman" w:cs="Times New Roman"/>
          <w:sz w:val="24"/>
          <w:szCs w:val="24"/>
          <w:lang w:val="en-GB"/>
        </w:rPr>
        <w:lastRenderedPageBreak/>
        <w:t xml:space="preserve">personal attitudes </w:t>
      </w:r>
      <w:r>
        <w:rPr>
          <w:rFonts w:ascii="Times New Roman" w:hAnsi="Times New Roman" w:cs="Times New Roman"/>
          <w:sz w:val="24"/>
          <w:szCs w:val="24"/>
          <w:lang w:val="en-GB"/>
        </w:rPr>
        <w:t>over</w:t>
      </w:r>
      <w:r w:rsidRPr="00BB220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course of </w:t>
      </w:r>
      <w:r w:rsidRPr="00BB2200">
        <w:rPr>
          <w:rFonts w:ascii="Times New Roman" w:hAnsi="Times New Roman" w:cs="Times New Roman"/>
          <w:sz w:val="24"/>
          <w:szCs w:val="24"/>
          <w:lang w:val="en-GB"/>
        </w:rPr>
        <w:t xml:space="preserve">her/his lifetime. </w:t>
      </w:r>
      <w:r>
        <w:rPr>
          <w:rFonts w:ascii="Times New Roman" w:hAnsi="Times New Roman" w:cs="Times New Roman"/>
          <w:sz w:val="24"/>
          <w:szCs w:val="24"/>
          <w:lang w:val="en-GB"/>
        </w:rPr>
        <w:t>In particular</w:t>
      </w:r>
      <w:r w:rsidRPr="00BB2200">
        <w:rPr>
          <w:rFonts w:ascii="Times New Roman" w:hAnsi="Times New Roman" w:cs="Times New Roman"/>
          <w:sz w:val="24"/>
          <w:szCs w:val="24"/>
          <w:lang w:val="en-GB"/>
        </w:rPr>
        <w:t xml:space="preserve">, teachers </w:t>
      </w:r>
      <w:r>
        <w:rPr>
          <w:rFonts w:ascii="Times New Roman" w:hAnsi="Times New Roman" w:cs="Times New Roman"/>
          <w:sz w:val="24"/>
          <w:szCs w:val="24"/>
          <w:lang w:val="en-GB"/>
        </w:rPr>
        <w:t>(t</w:t>
      </w:r>
      <w:r w:rsidRPr="00BB2200">
        <w:rPr>
          <w:rFonts w:ascii="Times New Roman" w:hAnsi="Times New Roman" w:cs="Times New Roman"/>
          <w:sz w:val="24"/>
          <w:szCs w:val="24"/>
          <w:lang w:val="en-GB"/>
        </w:rPr>
        <w:t xml:space="preserve">he main actors </w:t>
      </w:r>
      <w:r>
        <w:rPr>
          <w:rFonts w:ascii="Times New Roman" w:hAnsi="Times New Roman" w:cs="Times New Roman"/>
          <w:sz w:val="24"/>
          <w:szCs w:val="24"/>
          <w:lang w:val="en-GB"/>
        </w:rPr>
        <w:t>in</w:t>
      </w:r>
      <w:r w:rsidRPr="00BB2200">
        <w:rPr>
          <w:rFonts w:ascii="Times New Roman" w:hAnsi="Times New Roman" w:cs="Times New Roman"/>
          <w:sz w:val="24"/>
          <w:szCs w:val="24"/>
          <w:lang w:val="en-GB"/>
        </w:rPr>
        <w:t xml:space="preserve"> education and training applications</w:t>
      </w:r>
      <w:r>
        <w:rPr>
          <w:rFonts w:ascii="Times New Roman" w:hAnsi="Times New Roman" w:cs="Times New Roman"/>
          <w:sz w:val="24"/>
          <w:szCs w:val="24"/>
          <w:lang w:val="en-GB"/>
        </w:rPr>
        <w:t>)</w:t>
      </w:r>
      <w:r w:rsidRPr="00BB2200">
        <w:rPr>
          <w:rFonts w:ascii="Times New Roman" w:hAnsi="Times New Roman" w:cs="Times New Roman"/>
          <w:sz w:val="24"/>
          <w:szCs w:val="24"/>
          <w:lang w:val="en-GB"/>
        </w:rPr>
        <w:t xml:space="preserve"> have great responsibilities for the solution of some environmental problems which </w:t>
      </w:r>
      <w:r>
        <w:rPr>
          <w:rFonts w:ascii="Times New Roman" w:hAnsi="Times New Roman" w:cs="Times New Roman"/>
          <w:sz w:val="24"/>
          <w:szCs w:val="24"/>
          <w:lang w:val="en-GB"/>
        </w:rPr>
        <w:t>are becoming</w:t>
      </w:r>
      <w:r w:rsidRPr="00BB2200">
        <w:rPr>
          <w:rFonts w:ascii="Times New Roman" w:hAnsi="Times New Roman" w:cs="Times New Roman"/>
          <w:sz w:val="24"/>
          <w:szCs w:val="24"/>
          <w:lang w:val="en-GB"/>
        </w:rPr>
        <w:t xml:space="preserve"> globalize</w:t>
      </w:r>
      <w:r>
        <w:rPr>
          <w:rFonts w:ascii="Times New Roman" w:hAnsi="Times New Roman" w:cs="Times New Roman"/>
          <w:sz w:val="24"/>
          <w:szCs w:val="24"/>
          <w:lang w:val="en-GB"/>
        </w:rPr>
        <w:t>d</w:t>
      </w:r>
      <w:r w:rsidRPr="00BB2200">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Pr="00BB2200">
        <w:rPr>
          <w:rFonts w:ascii="Times New Roman" w:hAnsi="Times New Roman" w:cs="Times New Roman"/>
          <w:sz w:val="24"/>
          <w:szCs w:val="24"/>
          <w:lang w:val="en-GB"/>
        </w:rPr>
        <w:t xml:space="preserve">n order to meet the needs of </w:t>
      </w:r>
      <w:r>
        <w:rPr>
          <w:rFonts w:ascii="Times New Roman" w:hAnsi="Times New Roman" w:cs="Times New Roman"/>
          <w:sz w:val="24"/>
          <w:szCs w:val="24"/>
          <w:lang w:val="en-GB"/>
        </w:rPr>
        <w:t xml:space="preserve">the </w:t>
      </w:r>
      <w:r w:rsidRPr="00BB2200">
        <w:rPr>
          <w:rFonts w:ascii="Times New Roman" w:hAnsi="Times New Roman" w:cs="Times New Roman"/>
          <w:sz w:val="24"/>
          <w:szCs w:val="24"/>
          <w:lang w:val="en-GB"/>
        </w:rPr>
        <w:t xml:space="preserve">people </w:t>
      </w:r>
      <w:r>
        <w:rPr>
          <w:rFonts w:ascii="Times New Roman" w:hAnsi="Times New Roman" w:cs="Times New Roman"/>
          <w:sz w:val="24"/>
          <w:szCs w:val="24"/>
          <w:lang w:val="en-GB"/>
        </w:rPr>
        <w:t>the</w:t>
      </w:r>
      <w:r w:rsidRPr="00BB2200">
        <w:rPr>
          <w:rFonts w:ascii="Times New Roman" w:hAnsi="Times New Roman" w:cs="Times New Roman"/>
          <w:sz w:val="24"/>
          <w:szCs w:val="24"/>
          <w:lang w:val="en-GB"/>
        </w:rPr>
        <w:t xml:space="preserve"> aim </w:t>
      </w:r>
      <w:r>
        <w:rPr>
          <w:rFonts w:ascii="Times New Roman" w:hAnsi="Times New Roman" w:cs="Times New Roman"/>
          <w:sz w:val="24"/>
          <w:szCs w:val="24"/>
          <w:lang w:val="en-GB"/>
        </w:rPr>
        <w:t xml:space="preserve">is </w:t>
      </w:r>
      <w:r w:rsidRPr="00BB2200">
        <w:rPr>
          <w:rFonts w:ascii="Times New Roman" w:hAnsi="Times New Roman" w:cs="Times New Roman"/>
          <w:sz w:val="24"/>
          <w:szCs w:val="24"/>
          <w:lang w:val="en-GB"/>
        </w:rPr>
        <w:t>to prevent environmental problems</w:t>
      </w:r>
      <w:r>
        <w:rPr>
          <w:rFonts w:ascii="Times New Roman" w:hAnsi="Times New Roman" w:cs="Times New Roman"/>
          <w:sz w:val="24"/>
          <w:szCs w:val="24"/>
          <w:lang w:val="en-GB"/>
        </w:rPr>
        <w:t xml:space="preserve"> through</w:t>
      </w:r>
      <w:r w:rsidRPr="00BB2200">
        <w:rPr>
          <w:rFonts w:ascii="Times New Roman" w:hAnsi="Times New Roman" w:cs="Times New Roman"/>
          <w:sz w:val="24"/>
          <w:szCs w:val="24"/>
          <w:lang w:val="en-GB"/>
        </w:rPr>
        <w:t xml:space="preserve"> environmental education. </w:t>
      </w:r>
      <w:r>
        <w:rPr>
          <w:rFonts w:ascii="Times New Roman" w:hAnsi="Times New Roman" w:cs="Times New Roman"/>
          <w:sz w:val="24"/>
          <w:szCs w:val="24"/>
          <w:lang w:val="en-GB"/>
        </w:rPr>
        <w:t>The</w:t>
      </w:r>
      <w:r w:rsidRPr="00BB2200">
        <w:rPr>
          <w:rFonts w:ascii="Times New Roman" w:hAnsi="Times New Roman" w:cs="Times New Roman"/>
          <w:sz w:val="24"/>
          <w:szCs w:val="24"/>
          <w:lang w:val="en-GB"/>
        </w:rPr>
        <w:t xml:space="preserve"> aim</w:t>
      </w:r>
      <w:r>
        <w:rPr>
          <w:rFonts w:ascii="Times New Roman" w:hAnsi="Times New Roman" w:cs="Times New Roman"/>
          <w:sz w:val="24"/>
          <w:szCs w:val="24"/>
          <w:lang w:val="en-GB"/>
        </w:rPr>
        <w:t xml:space="preserve"> is also</w:t>
      </w:r>
      <w:r w:rsidRPr="00BB2200">
        <w:rPr>
          <w:rFonts w:ascii="Times New Roman" w:hAnsi="Times New Roman" w:cs="Times New Roman"/>
          <w:sz w:val="24"/>
          <w:szCs w:val="24"/>
          <w:lang w:val="en-GB"/>
        </w:rPr>
        <w:t xml:space="preserve"> to create environmental awareness, </w:t>
      </w:r>
      <w:r>
        <w:rPr>
          <w:rFonts w:ascii="Times New Roman" w:hAnsi="Times New Roman" w:cs="Times New Roman"/>
          <w:sz w:val="24"/>
          <w:szCs w:val="24"/>
          <w:lang w:val="en-GB"/>
        </w:rPr>
        <w:t xml:space="preserve">a </w:t>
      </w:r>
      <w:r w:rsidRPr="00BB2200">
        <w:rPr>
          <w:rFonts w:ascii="Times New Roman" w:hAnsi="Times New Roman" w:cs="Times New Roman"/>
          <w:sz w:val="24"/>
          <w:szCs w:val="24"/>
          <w:lang w:val="en-GB"/>
        </w:rPr>
        <w:t>positive attitude and behavio</w:t>
      </w:r>
      <w:r>
        <w:rPr>
          <w:rFonts w:ascii="Times New Roman" w:hAnsi="Times New Roman" w:cs="Times New Roman"/>
          <w:sz w:val="24"/>
          <w:szCs w:val="24"/>
          <w:lang w:val="en-GB"/>
        </w:rPr>
        <w:t>u</w:t>
      </w:r>
      <w:r w:rsidRPr="00BB2200">
        <w:rPr>
          <w:rFonts w:ascii="Times New Roman" w:hAnsi="Times New Roman" w:cs="Times New Roman"/>
          <w:sz w:val="24"/>
          <w:szCs w:val="24"/>
          <w:lang w:val="en-GB"/>
        </w:rPr>
        <w:t>ral transformation</w:t>
      </w:r>
      <w:r>
        <w:rPr>
          <w:rFonts w:ascii="Times New Roman" w:hAnsi="Times New Roman" w:cs="Times New Roman"/>
          <w:sz w:val="24"/>
          <w:szCs w:val="24"/>
          <w:lang w:val="en-GB"/>
        </w:rPr>
        <w:t>,</w:t>
      </w:r>
      <w:r w:rsidRPr="00BB2200">
        <w:rPr>
          <w:rFonts w:ascii="Times New Roman" w:hAnsi="Times New Roman" w:cs="Times New Roman"/>
          <w:sz w:val="24"/>
          <w:szCs w:val="24"/>
          <w:lang w:val="en-GB"/>
        </w:rPr>
        <w:t xml:space="preserve"> in order to preserve the self-renewability of the environment and to use natural resources in a</w:t>
      </w:r>
      <w:r>
        <w:rPr>
          <w:rFonts w:ascii="Times New Roman" w:hAnsi="Times New Roman" w:cs="Times New Roman"/>
          <w:sz w:val="24"/>
          <w:szCs w:val="24"/>
          <w:lang w:val="en-GB"/>
        </w:rPr>
        <w:t xml:space="preserve"> sustainable a</w:t>
      </w:r>
      <w:r w:rsidRPr="00BB2200">
        <w:rPr>
          <w:rFonts w:ascii="Times New Roman" w:hAnsi="Times New Roman" w:cs="Times New Roman"/>
          <w:sz w:val="24"/>
          <w:szCs w:val="24"/>
          <w:lang w:val="en-GB"/>
        </w:rPr>
        <w:t>n</w:t>
      </w:r>
      <w:r>
        <w:rPr>
          <w:rFonts w:ascii="Times New Roman" w:hAnsi="Times New Roman" w:cs="Times New Roman"/>
          <w:sz w:val="24"/>
          <w:szCs w:val="24"/>
          <w:lang w:val="en-GB"/>
        </w:rPr>
        <w:t>d</w:t>
      </w:r>
      <w:r w:rsidRPr="00BB2200">
        <w:rPr>
          <w:rFonts w:ascii="Times New Roman" w:hAnsi="Times New Roman" w:cs="Times New Roman"/>
          <w:sz w:val="24"/>
          <w:szCs w:val="24"/>
          <w:lang w:val="en-GB"/>
        </w:rPr>
        <w:t xml:space="preserve"> economic way. </w:t>
      </w:r>
      <w:r>
        <w:rPr>
          <w:rFonts w:ascii="Times New Roman" w:hAnsi="Times New Roman" w:cs="Times New Roman"/>
          <w:sz w:val="24"/>
          <w:szCs w:val="24"/>
          <w:lang w:val="en-GB"/>
        </w:rPr>
        <w:t>T</w:t>
      </w:r>
      <w:r w:rsidRPr="00BB2200">
        <w:rPr>
          <w:rFonts w:ascii="Times New Roman" w:hAnsi="Times New Roman" w:cs="Times New Roman"/>
          <w:sz w:val="24"/>
          <w:szCs w:val="24"/>
          <w:lang w:val="en-GB"/>
        </w:rPr>
        <w:t xml:space="preserve">o create these characteristics in individuals depends </w:t>
      </w:r>
      <w:r>
        <w:rPr>
          <w:rFonts w:ascii="Times New Roman" w:hAnsi="Times New Roman" w:cs="Times New Roman"/>
          <w:sz w:val="24"/>
          <w:szCs w:val="24"/>
          <w:lang w:val="en-GB"/>
        </w:rPr>
        <w:t>up</w:t>
      </w:r>
      <w:r w:rsidRPr="00BB2200">
        <w:rPr>
          <w:rFonts w:ascii="Times New Roman" w:hAnsi="Times New Roman" w:cs="Times New Roman"/>
          <w:sz w:val="24"/>
          <w:szCs w:val="24"/>
          <w:lang w:val="en-GB"/>
        </w:rPr>
        <w:t xml:space="preserve">on teachers </w:t>
      </w:r>
      <w:r>
        <w:rPr>
          <w:rFonts w:ascii="Times New Roman" w:hAnsi="Times New Roman" w:cs="Times New Roman"/>
          <w:sz w:val="24"/>
          <w:szCs w:val="24"/>
          <w:lang w:val="en-GB"/>
        </w:rPr>
        <w:t>possessing</w:t>
      </w:r>
      <w:r w:rsidRPr="00BB2200">
        <w:rPr>
          <w:rFonts w:ascii="Times New Roman" w:hAnsi="Times New Roman" w:cs="Times New Roman"/>
          <w:sz w:val="24"/>
          <w:szCs w:val="24"/>
          <w:lang w:val="en-GB"/>
        </w:rPr>
        <w:t xml:space="preserve"> a contemporary</w:t>
      </w:r>
      <w:r>
        <w:rPr>
          <w:rFonts w:ascii="Times New Roman" w:hAnsi="Times New Roman" w:cs="Times New Roman"/>
          <w:sz w:val="24"/>
          <w:szCs w:val="24"/>
          <w:lang w:val="en-GB"/>
        </w:rPr>
        <w:t xml:space="preserve"> </w:t>
      </w:r>
      <w:r w:rsidRPr="00BB2200">
        <w:rPr>
          <w:rFonts w:ascii="Times New Roman" w:hAnsi="Times New Roman" w:cs="Times New Roman"/>
          <w:sz w:val="24"/>
          <w:szCs w:val="24"/>
          <w:lang w:val="en-GB"/>
        </w:rPr>
        <w:t xml:space="preserve">environmental education. </w:t>
      </w:r>
      <w:r>
        <w:rPr>
          <w:rFonts w:ascii="Times New Roman" w:hAnsi="Times New Roman" w:cs="Times New Roman"/>
          <w:sz w:val="24"/>
          <w:szCs w:val="24"/>
          <w:lang w:val="en-GB"/>
        </w:rPr>
        <w:t>It is therefore the case that the</w:t>
      </w:r>
      <w:r w:rsidRPr="00BB2200">
        <w:rPr>
          <w:rFonts w:ascii="Times New Roman" w:hAnsi="Times New Roman" w:cs="Times New Roman"/>
          <w:sz w:val="24"/>
          <w:szCs w:val="24"/>
          <w:lang w:val="en-GB"/>
        </w:rPr>
        <w:t xml:space="preserve"> teachers</w:t>
      </w:r>
      <w:r>
        <w:rPr>
          <w:rFonts w:ascii="Times New Roman" w:hAnsi="Times New Roman" w:cs="Times New Roman"/>
          <w:sz w:val="24"/>
          <w:szCs w:val="24"/>
          <w:lang w:val="en-GB"/>
        </w:rPr>
        <w:t>’</w:t>
      </w:r>
      <w:r w:rsidRPr="00BB220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own </w:t>
      </w:r>
      <w:r w:rsidRPr="00BB2200">
        <w:rPr>
          <w:rFonts w:ascii="Times New Roman" w:hAnsi="Times New Roman" w:cs="Times New Roman"/>
          <w:sz w:val="24"/>
          <w:szCs w:val="24"/>
          <w:lang w:val="en-GB"/>
        </w:rPr>
        <w:t xml:space="preserve">attitudes </w:t>
      </w:r>
      <w:r>
        <w:rPr>
          <w:rFonts w:ascii="Times New Roman" w:hAnsi="Times New Roman" w:cs="Times New Roman"/>
          <w:sz w:val="24"/>
          <w:szCs w:val="24"/>
          <w:lang w:val="en-GB"/>
        </w:rPr>
        <w:t>concerning</w:t>
      </w:r>
      <w:r w:rsidRPr="00BB2200">
        <w:rPr>
          <w:rFonts w:ascii="Times New Roman" w:hAnsi="Times New Roman" w:cs="Times New Roman"/>
          <w:sz w:val="24"/>
          <w:szCs w:val="24"/>
          <w:lang w:val="en-GB"/>
        </w:rPr>
        <w:t xml:space="preserve"> environmental problems are </w:t>
      </w:r>
      <w:r>
        <w:rPr>
          <w:rFonts w:ascii="Times New Roman" w:hAnsi="Times New Roman" w:cs="Times New Roman"/>
          <w:sz w:val="24"/>
          <w:szCs w:val="24"/>
          <w:lang w:val="en-GB"/>
        </w:rPr>
        <w:t>of great</w:t>
      </w:r>
      <w:r w:rsidRPr="00BB2200">
        <w:rPr>
          <w:rFonts w:ascii="Times New Roman" w:hAnsi="Times New Roman" w:cs="Times New Roman"/>
          <w:sz w:val="24"/>
          <w:szCs w:val="24"/>
          <w:lang w:val="en-GB"/>
        </w:rPr>
        <w:t xml:space="preserve"> importan</w:t>
      </w:r>
      <w:r>
        <w:rPr>
          <w:rFonts w:ascii="Times New Roman" w:hAnsi="Times New Roman" w:cs="Times New Roman"/>
          <w:sz w:val="24"/>
          <w:szCs w:val="24"/>
          <w:lang w:val="en-GB"/>
        </w:rPr>
        <w:t>ce</w:t>
      </w:r>
      <w:r w:rsidRPr="00BB2200">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BB2200">
        <w:rPr>
          <w:rFonts w:ascii="Times New Roman" w:hAnsi="Times New Roman" w:cs="Times New Roman"/>
          <w:sz w:val="24"/>
          <w:szCs w:val="24"/>
          <w:lang w:val="en-GB"/>
        </w:rPr>
        <w:t>lso</w:t>
      </w:r>
      <w:r>
        <w:rPr>
          <w:rFonts w:ascii="Times New Roman" w:hAnsi="Times New Roman" w:cs="Times New Roman"/>
          <w:sz w:val="24"/>
          <w:szCs w:val="24"/>
          <w:lang w:val="en-GB"/>
        </w:rPr>
        <w:t xml:space="preserve"> important are the </w:t>
      </w:r>
      <w:r w:rsidRPr="00BB2200">
        <w:rPr>
          <w:rFonts w:ascii="Times New Roman" w:hAnsi="Times New Roman" w:cs="Times New Roman"/>
          <w:sz w:val="24"/>
          <w:szCs w:val="24"/>
          <w:lang w:val="en-GB"/>
        </w:rPr>
        <w:t>behavio</w:t>
      </w:r>
      <w:r>
        <w:rPr>
          <w:rFonts w:ascii="Times New Roman" w:hAnsi="Times New Roman" w:cs="Times New Roman"/>
          <w:sz w:val="24"/>
          <w:szCs w:val="24"/>
          <w:lang w:val="en-GB"/>
        </w:rPr>
        <w:t>u</w:t>
      </w:r>
      <w:r w:rsidRPr="00BB2200">
        <w:rPr>
          <w:rFonts w:ascii="Times New Roman" w:hAnsi="Times New Roman" w:cs="Times New Roman"/>
          <w:sz w:val="24"/>
          <w:szCs w:val="24"/>
          <w:lang w:val="en-GB"/>
        </w:rPr>
        <w:t xml:space="preserve">r of science teacher candidates, especially </w:t>
      </w:r>
      <w:r>
        <w:rPr>
          <w:rFonts w:ascii="Times New Roman" w:hAnsi="Times New Roman" w:cs="Times New Roman"/>
          <w:sz w:val="24"/>
          <w:szCs w:val="24"/>
          <w:lang w:val="en-GB"/>
        </w:rPr>
        <w:t xml:space="preserve">those </w:t>
      </w:r>
      <w:r w:rsidRPr="00BB2200">
        <w:rPr>
          <w:rFonts w:ascii="Times New Roman" w:hAnsi="Times New Roman" w:cs="Times New Roman"/>
          <w:sz w:val="24"/>
          <w:szCs w:val="24"/>
          <w:lang w:val="en-GB"/>
        </w:rPr>
        <w:t xml:space="preserve">studying in faculties of education. The purpose of this research </w:t>
      </w:r>
      <w:r>
        <w:rPr>
          <w:rFonts w:ascii="Times New Roman" w:hAnsi="Times New Roman" w:cs="Times New Roman"/>
          <w:sz w:val="24"/>
          <w:szCs w:val="24"/>
          <w:lang w:val="en-GB"/>
        </w:rPr>
        <w:t>wa</w:t>
      </w:r>
      <w:r w:rsidRPr="00BB2200">
        <w:rPr>
          <w:rFonts w:ascii="Times New Roman" w:hAnsi="Times New Roman" w:cs="Times New Roman"/>
          <w:sz w:val="24"/>
          <w:szCs w:val="24"/>
          <w:lang w:val="en-GB"/>
        </w:rPr>
        <w:t>s to examine whether there is significant difference</w:t>
      </w:r>
      <w:r>
        <w:rPr>
          <w:rFonts w:ascii="Times New Roman" w:hAnsi="Times New Roman" w:cs="Times New Roman"/>
          <w:sz w:val="24"/>
          <w:szCs w:val="24"/>
          <w:lang w:val="en-GB"/>
        </w:rPr>
        <w:t>,</w:t>
      </w:r>
      <w:r w:rsidRPr="00BB2200">
        <w:rPr>
          <w:rFonts w:ascii="Times New Roman" w:hAnsi="Times New Roman" w:cs="Times New Roman"/>
          <w:sz w:val="24"/>
          <w:szCs w:val="24"/>
          <w:lang w:val="en-GB"/>
        </w:rPr>
        <w:t xml:space="preserve"> in terms of </w:t>
      </w:r>
      <w:r>
        <w:rPr>
          <w:rFonts w:ascii="Times New Roman" w:hAnsi="Times New Roman" w:cs="Times New Roman"/>
          <w:sz w:val="24"/>
          <w:szCs w:val="24"/>
          <w:lang w:val="en-GB"/>
        </w:rPr>
        <w:t xml:space="preserve">the </w:t>
      </w:r>
      <w:r w:rsidRPr="00BB2200">
        <w:rPr>
          <w:rFonts w:ascii="Times New Roman" w:hAnsi="Times New Roman" w:cs="Times New Roman"/>
          <w:sz w:val="24"/>
          <w:szCs w:val="24"/>
          <w:lang w:val="en-GB"/>
        </w:rPr>
        <w:t>environmental behavio</w:t>
      </w:r>
      <w:r>
        <w:rPr>
          <w:rFonts w:ascii="Times New Roman" w:hAnsi="Times New Roman" w:cs="Times New Roman"/>
          <w:sz w:val="24"/>
          <w:szCs w:val="24"/>
          <w:lang w:val="en-GB"/>
        </w:rPr>
        <w:t>u</w:t>
      </w:r>
      <w:r w:rsidRPr="00BB2200">
        <w:rPr>
          <w:rFonts w:ascii="Times New Roman" w:hAnsi="Times New Roman" w:cs="Times New Roman"/>
          <w:sz w:val="24"/>
          <w:szCs w:val="24"/>
          <w:lang w:val="en-GB"/>
        </w:rPr>
        <w:t>r of science teacher candidates, by taking into consideration independent variables, such as</w:t>
      </w:r>
      <w:r>
        <w:rPr>
          <w:rFonts w:ascii="Times New Roman" w:hAnsi="Times New Roman" w:cs="Times New Roman"/>
          <w:sz w:val="24"/>
          <w:szCs w:val="24"/>
          <w:lang w:val="en-GB"/>
        </w:rPr>
        <w:t>:</w:t>
      </w:r>
      <w:r w:rsidRPr="00BB2200">
        <w:rPr>
          <w:rFonts w:ascii="Times New Roman" w:hAnsi="Times New Roman" w:cs="Times New Roman"/>
          <w:sz w:val="24"/>
          <w:szCs w:val="24"/>
          <w:lang w:val="en-GB"/>
        </w:rPr>
        <w:t xml:space="preserve"> sexuality, social class, famil</w:t>
      </w:r>
      <w:r>
        <w:rPr>
          <w:rFonts w:ascii="Times New Roman" w:hAnsi="Times New Roman" w:cs="Times New Roman"/>
          <w:sz w:val="24"/>
          <w:szCs w:val="24"/>
          <w:lang w:val="en-GB"/>
        </w:rPr>
        <w:t>y</w:t>
      </w:r>
      <w:r w:rsidRPr="00BB2200">
        <w:rPr>
          <w:rFonts w:ascii="Times New Roman" w:hAnsi="Times New Roman" w:cs="Times New Roman"/>
          <w:sz w:val="24"/>
          <w:szCs w:val="24"/>
          <w:lang w:val="en-GB"/>
        </w:rPr>
        <w:t xml:space="preserve"> income and educational status, environme</w:t>
      </w:r>
      <w:r w:rsidR="00322864">
        <w:rPr>
          <w:rFonts w:ascii="Times New Roman" w:hAnsi="Times New Roman" w:cs="Times New Roman"/>
          <w:sz w:val="24"/>
          <w:szCs w:val="24"/>
          <w:lang w:val="en-GB"/>
        </w:rPr>
        <w:t>ntal education follow-up styles</w:t>
      </w:r>
      <w:r w:rsidRPr="00BB2200">
        <w:rPr>
          <w:rFonts w:ascii="Times New Roman" w:hAnsi="Times New Roman" w:cs="Times New Roman"/>
          <w:sz w:val="24"/>
          <w:szCs w:val="24"/>
          <w:lang w:val="en-GB"/>
        </w:rPr>
        <w:t xml:space="preserve"> and attending environmental education courses </w:t>
      </w:r>
      <w:r>
        <w:rPr>
          <w:rFonts w:ascii="Times New Roman" w:hAnsi="Times New Roman" w:cs="Times New Roman"/>
          <w:sz w:val="24"/>
          <w:szCs w:val="24"/>
          <w:lang w:val="en-GB"/>
        </w:rPr>
        <w:t>in the course of</w:t>
      </w:r>
      <w:r w:rsidR="00524EEE">
        <w:rPr>
          <w:rFonts w:ascii="Times New Roman" w:hAnsi="Times New Roman" w:cs="Times New Roman"/>
          <w:sz w:val="24"/>
          <w:szCs w:val="24"/>
          <w:lang w:val="en-GB"/>
        </w:rPr>
        <w:t xml:space="preserve"> undergraduate education.</w:t>
      </w:r>
    </w:p>
    <w:p w:rsidR="003066F9" w:rsidRPr="00A117F7" w:rsidRDefault="003066F9" w:rsidP="00F37781">
      <w:pPr>
        <w:spacing w:line="360" w:lineRule="auto"/>
        <w:jc w:val="center"/>
        <w:rPr>
          <w:rFonts w:ascii="Times New Roman" w:hAnsi="Times New Roman" w:cs="Times New Roman"/>
          <w:b/>
          <w:sz w:val="24"/>
          <w:szCs w:val="24"/>
          <w:lang w:val="en-GB"/>
        </w:rPr>
      </w:pPr>
      <w:r w:rsidRPr="00A117F7">
        <w:rPr>
          <w:rFonts w:ascii="Times New Roman" w:hAnsi="Times New Roman" w:cs="Times New Roman"/>
          <w:b/>
          <w:sz w:val="24"/>
          <w:szCs w:val="24"/>
        </w:rPr>
        <w:t>Method</w:t>
      </w:r>
    </w:p>
    <w:p w:rsidR="002F0F0B" w:rsidRPr="009E0A92" w:rsidRDefault="003066F9" w:rsidP="009E0A92">
      <w:pPr>
        <w:spacing w:after="12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 q</w:t>
      </w:r>
      <w:r w:rsidRPr="00BB2200">
        <w:rPr>
          <w:rFonts w:ascii="Times New Roman" w:hAnsi="Times New Roman" w:cs="Times New Roman"/>
          <w:sz w:val="24"/>
          <w:szCs w:val="24"/>
          <w:lang w:val="en-GB"/>
        </w:rPr>
        <w:t xml:space="preserve">uantitative research method was used in this study. </w:t>
      </w:r>
      <w:r w:rsidR="009C42EE" w:rsidRPr="009C42EE">
        <w:rPr>
          <w:rFonts w:ascii="Times New Roman" w:hAnsi="Times New Roman" w:cs="Times New Roman"/>
          <w:bCs/>
          <w:sz w:val="24"/>
          <w:szCs w:val="24"/>
          <w:lang w:val="en"/>
        </w:rPr>
        <w:t>The working group of this study; In 2018-2019 academic year, 250 science teacher candidates are 1st, 2nd, 3rd and 4th grade students at Akdeniz University.</w:t>
      </w:r>
      <w:r w:rsidR="009C42EE" w:rsidRPr="009C42EE">
        <w:rPr>
          <w:rFonts w:ascii="Times New Roman" w:hAnsi="Times New Roman" w:cs="Times New Roman"/>
          <w:bCs/>
          <w:sz w:val="24"/>
          <w:szCs w:val="24"/>
        </w:rPr>
        <w:t xml:space="preserve"> </w:t>
      </w:r>
      <w:r w:rsidRPr="00BB2200">
        <w:rPr>
          <w:rFonts w:ascii="Times New Roman" w:hAnsi="Times New Roman" w:cs="Times New Roman"/>
          <w:sz w:val="24"/>
          <w:szCs w:val="24"/>
          <w:lang w:val="en-GB"/>
        </w:rPr>
        <w:t>The data of the s</w:t>
      </w:r>
      <w:r>
        <w:rPr>
          <w:rFonts w:ascii="Times New Roman" w:hAnsi="Times New Roman" w:cs="Times New Roman"/>
          <w:sz w:val="24"/>
          <w:szCs w:val="24"/>
          <w:lang w:val="en-GB"/>
        </w:rPr>
        <w:t>tudy was</w:t>
      </w:r>
      <w:r w:rsidRPr="00BB2200">
        <w:rPr>
          <w:rFonts w:ascii="Times New Roman" w:hAnsi="Times New Roman" w:cs="Times New Roman"/>
          <w:sz w:val="24"/>
          <w:szCs w:val="24"/>
          <w:lang w:val="en-GB"/>
        </w:rPr>
        <w:t xml:space="preserve"> co</w:t>
      </w:r>
      <w:r>
        <w:rPr>
          <w:rFonts w:ascii="Times New Roman" w:hAnsi="Times New Roman" w:cs="Times New Roman"/>
          <w:sz w:val="24"/>
          <w:szCs w:val="24"/>
          <w:lang w:val="en-GB"/>
        </w:rPr>
        <w:t>mpiled employing the</w:t>
      </w:r>
      <w:r w:rsidRPr="00BB2200">
        <w:rPr>
          <w:rFonts w:ascii="Times New Roman" w:hAnsi="Times New Roman" w:cs="Times New Roman"/>
          <w:sz w:val="24"/>
          <w:szCs w:val="24"/>
          <w:lang w:val="en-GB"/>
        </w:rPr>
        <w:t xml:space="preserve"> “Environmental Problems Behavior Scale”, which </w:t>
      </w:r>
      <w:r>
        <w:rPr>
          <w:rFonts w:ascii="Times New Roman" w:hAnsi="Times New Roman" w:cs="Times New Roman"/>
          <w:sz w:val="24"/>
          <w:szCs w:val="24"/>
          <w:lang w:val="en-GB"/>
        </w:rPr>
        <w:t>was</w:t>
      </w:r>
      <w:r w:rsidRPr="00BB2200">
        <w:rPr>
          <w:rFonts w:ascii="Times New Roman" w:hAnsi="Times New Roman" w:cs="Times New Roman"/>
          <w:sz w:val="24"/>
          <w:szCs w:val="24"/>
          <w:lang w:val="en-GB"/>
        </w:rPr>
        <w:t xml:space="preserve"> developed by Güven </w:t>
      </w:r>
      <w:r w:rsidR="007E0DEC">
        <w:rPr>
          <w:rFonts w:ascii="Times New Roman" w:hAnsi="Times New Roman" w:cs="Times New Roman"/>
          <w:sz w:val="24"/>
          <w:szCs w:val="24"/>
          <w:lang w:val="en-GB"/>
        </w:rPr>
        <w:t>and Aydoğdu (2012)</w:t>
      </w:r>
      <w:r w:rsidRPr="00BB2200">
        <w:rPr>
          <w:rFonts w:ascii="Times New Roman" w:hAnsi="Times New Roman" w:cs="Times New Roman"/>
          <w:sz w:val="24"/>
          <w:szCs w:val="24"/>
          <w:lang w:val="en-GB"/>
        </w:rPr>
        <w:t>.</w:t>
      </w:r>
      <w:r w:rsidR="00322864" w:rsidRPr="00322864">
        <w:rPr>
          <w:rFonts w:asciiTheme="majorBidi" w:hAnsiTheme="majorBidi" w:cstheme="majorBidi"/>
          <w:bCs/>
          <w:sz w:val="24"/>
          <w:szCs w:val="24"/>
        </w:rPr>
        <w:t xml:space="preserve"> </w:t>
      </w:r>
      <w:r w:rsidR="00322864" w:rsidRPr="00322864">
        <w:rPr>
          <w:rFonts w:ascii="Times New Roman" w:hAnsi="Times New Roman" w:cs="Times New Roman"/>
          <w:bCs/>
          <w:sz w:val="24"/>
          <w:szCs w:val="24"/>
        </w:rPr>
        <w:t xml:space="preserve">Descriptive statistics were used for scale data, </w:t>
      </w:r>
      <w:r w:rsidR="00322864" w:rsidRPr="00322864">
        <w:rPr>
          <w:rFonts w:ascii="Times New Roman" w:hAnsi="Times New Roman" w:cs="Times New Roman"/>
          <w:bCs/>
          <w:i/>
          <w:sz w:val="24"/>
          <w:szCs w:val="24"/>
        </w:rPr>
        <w:t>t-test</w:t>
      </w:r>
      <w:r w:rsidR="00322864" w:rsidRPr="00322864">
        <w:rPr>
          <w:rFonts w:ascii="Times New Roman" w:hAnsi="Times New Roman" w:cs="Times New Roman"/>
          <w:bCs/>
          <w:sz w:val="24"/>
          <w:szCs w:val="24"/>
        </w:rPr>
        <w:t xml:space="preserve"> and </w:t>
      </w:r>
      <w:r w:rsidR="00322864" w:rsidRPr="00322864">
        <w:rPr>
          <w:rFonts w:ascii="Times New Roman" w:hAnsi="Times New Roman" w:cs="Times New Roman"/>
          <w:bCs/>
          <w:i/>
          <w:sz w:val="24"/>
          <w:szCs w:val="24"/>
        </w:rPr>
        <w:t xml:space="preserve">ANOVA </w:t>
      </w:r>
      <w:r w:rsidR="00322864" w:rsidRPr="00322864">
        <w:rPr>
          <w:rFonts w:ascii="Times New Roman" w:hAnsi="Times New Roman" w:cs="Times New Roman"/>
          <w:bCs/>
          <w:sz w:val="24"/>
          <w:szCs w:val="24"/>
        </w:rPr>
        <w:t>were used for independent groups.</w:t>
      </w:r>
    </w:p>
    <w:p w:rsidR="003066F9" w:rsidRPr="00BD411F" w:rsidRDefault="003066F9" w:rsidP="00F37781">
      <w:pPr>
        <w:spacing w:line="360" w:lineRule="auto"/>
        <w:jc w:val="center"/>
        <w:rPr>
          <w:rFonts w:ascii="Times New Roman" w:eastAsia="Malgun Gothic" w:hAnsi="Times New Roman" w:cs="Times New Roman"/>
          <w:bCs/>
          <w:sz w:val="24"/>
          <w:szCs w:val="24"/>
        </w:rPr>
      </w:pPr>
      <w:r w:rsidRPr="00BD411F">
        <w:rPr>
          <w:rFonts w:ascii="Times New Roman" w:eastAsia="Malgun Gothic" w:hAnsi="Times New Roman" w:cs="Times New Roman"/>
          <w:b/>
          <w:sz w:val="24"/>
          <w:szCs w:val="24"/>
        </w:rPr>
        <w:t>Conclusion and Discussion</w:t>
      </w:r>
    </w:p>
    <w:p w:rsidR="003066F9" w:rsidRPr="00BD411F" w:rsidRDefault="003066F9" w:rsidP="00524EEE">
      <w:pPr>
        <w:spacing w:after="120" w:line="360" w:lineRule="auto"/>
        <w:ind w:firstLine="709"/>
        <w:jc w:val="both"/>
        <w:rPr>
          <w:rFonts w:ascii="Times New Roman" w:eastAsia="Malgun Gothic" w:hAnsi="Times New Roman" w:cs="Times New Roman"/>
          <w:sz w:val="24"/>
          <w:szCs w:val="24"/>
          <w:lang w:val="en"/>
        </w:rPr>
      </w:pPr>
      <w:r w:rsidRPr="00BD411F">
        <w:rPr>
          <w:rFonts w:ascii="Times New Roman" w:eastAsia="Times New Roman" w:hAnsi="Times New Roman" w:cs="Times New Roman"/>
          <w:sz w:val="24"/>
          <w:szCs w:val="24"/>
          <w:lang w:val="en"/>
        </w:rPr>
        <w:t xml:space="preserve">Based </w:t>
      </w:r>
      <w:r>
        <w:rPr>
          <w:rFonts w:ascii="Times New Roman" w:eastAsia="Times New Roman" w:hAnsi="Times New Roman" w:cs="Times New Roman"/>
          <w:sz w:val="24"/>
          <w:szCs w:val="24"/>
          <w:lang w:val="en"/>
        </w:rPr>
        <w:t>up</w:t>
      </w:r>
      <w:r w:rsidRPr="00BD411F">
        <w:rPr>
          <w:rFonts w:ascii="Times New Roman" w:eastAsia="Times New Roman" w:hAnsi="Times New Roman" w:cs="Times New Roman"/>
          <w:sz w:val="24"/>
          <w:szCs w:val="24"/>
          <w:lang w:val="en"/>
        </w:rPr>
        <w:t xml:space="preserve">on the quantitative findings obtained in </w:t>
      </w:r>
      <w:r>
        <w:rPr>
          <w:rFonts w:ascii="Times New Roman" w:eastAsia="Times New Roman" w:hAnsi="Times New Roman" w:cs="Times New Roman"/>
          <w:sz w:val="24"/>
          <w:szCs w:val="24"/>
          <w:lang w:val="en"/>
        </w:rPr>
        <w:t>this research; when the change in</w:t>
      </w:r>
      <w:r w:rsidRPr="00BD411F">
        <w:rPr>
          <w:rFonts w:ascii="Times New Roman" w:eastAsia="Times New Roman" w:hAnsi="Times New Roman" w:cs="Times New Roman"/>
          <w:sz w:val="24"/>
          <w:szCs w:val="24"/>
          <w:lang w:val="en"/>
        </w:rPr>
        <w:t xml:space="preserve"> the behaviors of science teachers towards environmental problems according to gender was examined, a statistically significant difference was found. </w:t>
      </w:r>
      <w:r w:rsidRPr="00BD411F">
        <w:rPr>
          <w:rFonts w:ascii="Times New Roman" w:eastAsia="Malgun Gothic" w:hAnsi="Times New Roman" w:cs="Times New Roman"/>
          <w:sz w:val="24"/>
          <w:szCs w:val="24"/>
          <w:lang w:val="en"/>
        </w:rPr>
        <w:t xml:space="preserve">For this reason, it can be said that the fact that girls are more sensitive and sensitive due to their structure positively affects their behaviors </w:t>
      </w:r>
      <w:r>
        <w:rPr>
          <w:rFonts w:ascii="Times New Roman" w:eastAsia="Malgun Gothic" w:hAnsi="Times New Roman" w:cs="Times New Roman"/>
          <w:sz w:val="24"/>
          <w:szCs w:val="24"/>
          <w:lang w:val="en"/>
        </w:rPr>
        <w:t>towards</w:t>
      </w:r>
      <w:r w:rsidRPr="00BD411F">
        <w:rPr>
          <w:rFonts w:ascii="Times New Roman" w:eastAsia="Malgun Gothic" w:hAnsi="Times New Roman" w:cs="Times New Roman"/>
          <w:sz w:val="24"/>
          <w:szCs w:val="24"/>
          <w:lang w:val="en"/>
        </w:rPr>
        <w:t xml:space="preserve"> environmental problems. In support of this, Hines, Hungerford and Tomera (1986/87) stated that women were more concerned about environmental issues and were more sensitive in their work to health issues.</w:t>
      </w:r>
    </w:p>
    <w:p w:rsidR="00914C79" w:rsidRPr="0072089D" w:rsidRDefault="00350B55" w:rsidP="0072089D">
      <w:pPr>
        <w:spacing w:after="120" w:line="360" w:lineRule="auto"/>
        <w:ind w:firstLine="709"/>
        <w:jc w:val="both"/>
        <w:rPr>
          <w:rFonts w:ascii="Times New Roman" w:eastAsia="Malgun Gothic" w:hAnsi="Times New Roman" w:cs="Times New Roman"/>
          <w:bCs/>
          <w:sz w:val="24"/>
          <w:szCs w:val="24"/>
        </w:rPr>
      </w:pPr>
      <w:r w:rsidRPr="00A8645E">
        <w:rPr>
          <w:rFonts w:ascii="Times New Roman" w:eastAsia="Malgun Gothic" w:hAnsi="Times New Roman" w:cs="Times New Roman"/>
          <w:bCs/>
          <w:sz w:val="24"/>
          <w:szCs w:val="24"/>
        </w:rPr>
        <w:lastRenderedPageBreak/>
        <w:t xml:space="preserve">When the changes in the behaviors of science teacher candidates towards environmental problems according to grade level are examined, it is seen that the highest awareness score is in the 3rd and 4th grade. However, it was found that this difference was not significant in the analysis of whether the science teachers' behavioral scores towards environmental problems changed according to the grade level of the candidates. </w:t>
      </w:r>
      <w:r w:rsidRPr="00A8645E">
        <w:rPr>
          <w:rFonts w:ascii="Times New Roman" w:eastAsia="Malgun Gothic" w:hAnsi="Times New Roman" w:cs="Times New Roman"/>
          <w:bCs/>
          <w:sz w:val="24"/>
          <w:szCs w:val="24"/>
          <w:lang w:val="en"/>
        </w:rPr>
        <w:t>As the reason for this situation, it can be thought that as the level of class increases, prospective teachers have isolated themselves against environmental issues due to the increase in the anxiety of appointment in KPSS</w:t>
      </w:r>
      <w:r w:rsidR="0072089D" w:rsidRPr="00A8645E">
        <w:rPr>
          <w:rFonts w:ascii="Courier New" w:eastAsia="Times New Roman" w:hAnsi="Courier New" w:cs="Courier New"/>
          <w:sz w:val="20"/>
          <w:szCs w:val="20"/>
          <w:lang w:val="en"/>
        </w:rPr>
        <w:t xml:space="preserve"> </w:t>
      </w:r>
      <w:r w:rsidR="0072089D" w:rsidRPr="00A8645E">
        <w:rPr>
          <w:rFonts w:ascii="Times New Roman" w:eastAsia="Malgun Gothic" w:hAnsi="Times New Roman" w:cs="Times New Roman"/>
          <w:bCs/>
          <w:sz w:val="24"/>
          <w:szCs w:val="24"/>
          <w:lang w:val="en"/>
        </w:rPr>
        <w:t>In the study, which was discussed by Güşta-Şahin and Doğu (2018) in the literature, it was found that there was no significant difference in the grade level variable in the behaviors of preschool teacher candidates towards environmental problems.</w:t>
      </w:r>
      <w:r w:rsidR="00914C79" w:rsidRPr="00A8645E">
        <w:rPr>
          <w:rFonts w:ascii="Times New Roman" w:eastAsia="Malgun Gothic" w:hAnsi="Times New Roman" w:cs="Times New Roman"/>
          <w:bCs/>
          <w:sz w:val="24"/>
          <w:szCs w:val="24"/>
        </w:rPr>
        <w:t xml:space="preserve"> </w:t>
      </w:r>
      <w:r w:rsidR="0072089D" w:rsidRPr="00A8645E">
        <w:rPr>
          <w:rFonts w:ascii="Times New Roman" w:eastAsia="Malgun Gothic" w:hAnsi="Times New Roman" w:cs="Times New Roman"/>
          <w:bCs/>
          <w:sz w:val="24"/>
          <w:szCs w:val="24"/>
        </w:rPr>
        <w:t>However, in the study by Sadık and Sarıkaya (2010), it was found that environmental behaviors showed significant differences in favor of 4th grades, and in the study conducted by Koç and Kuvaç (2016), attitude towards environmental problems was found to be significant in favor of 4th grades. Çubuk and Karacaoğlu (2003), Akyol and Kahyaoğlu (2012), the higher achievement scores of upper class students on environmental issues compared to lower class students do not overlap with the results of this study.</w:t>
      </w:r>
    </w:p>
    <w:p w:rsidR="00F37781" w:rsidRDefault="003066F9" w:rsidP="00524EEE">
      <w:pPr>
        <w:spacing w:after="120" w:line="360" w:lineRule="auto"/>
        <w:ind w:firstLine="709"/>
        <w:jc w:val="both"/>
        <w:rPr>
          <w:rFonts w:ascii="Times New Roman" w:eastAsia="Malgun Gothic" w:hAnsi="Times New Roman" w:cs="Times New Roman"/>
          <w:sz w:val="24"/>
          <w:szCs w:val="24"/>
          <w:lang w:val="en"/>
        </w:rPr>
      </w:pPr>
      <w:r w:rsidRPr="00BD411F">
        <w:rPr>
          <w:rFonts w:ascii="Times New Roman" w:eastAsia="Malgun Gothic" w:hAnsi="Times New Roman" w:cs="Times New Roman"/>
          <w:sz w:val="24"/>
          <w:szCs w:val="24"/>
          <w:lang w:val="en"/>
        </w:rPr>
        <w:t>There was no statistically significant difference between the behavior of science teacher candidates a</w:t>
      </w:r>
      <w:r>
        <w:rPr>
          <w:rFonts w:ascii="Times New Roman" w:eastAsia="Malgun Gothic" w:hAnsi="Times New Roman" w:cs="Times New Roman"/>
          <w:sz w:val="24"/>
          <w:szCs w:val="24"/>
          <w:lang w:val="en"/>
        </w:rPr>
        <w:t>nd their environmental behavior</w:t>
      </w:r>
      <w:r w:rsidRPr="00BD411F">
        <w:rPr>
          <w:rFonts w:ascii="Times New Roman" w:eastAsia="Malgun Gothic" w:hAnsi="Times New Roman" w:cs="Times New Roman"/>
          <w:sz w:val="24"/>
          <w:szCs w:val="24"/>
          <w:lang w:val="en"/>
        </w:rPr>
        <w:t xml:space="preserve"> according to their family income status. </w:t>
      </w:r>
      <w:r w:rsidRPr="00290CCD">
        <w:rPr>
          <w:rFonts w:ascii="Times New Roman" w:eastAsia="Malgun Gothic" w:hAnsi="Times New Roman" w:cs="Times New Roman"/>
          <w:sz w:val="24"/>
          <w:szCs w:val="24"/>
          <w:lang w:val="en"/>
        </w:rPr>
        <w:t xml:space="preserve">On the other hand, the results of the thesis study </w:t>
      </w:r>
      <w:r>
        <w:rPr>
          <w:rFonts w:ascii="Times New Roman" w:eastAsia="Malgun Gothic" w:hAnsi="Times New Roman" w:cs="Times New Roman"/>
          <w:sz w:val="24"/>
          <w:szCs w:val="24"/>
          <w:lang w:val="en"/>
        </w:rPr>
        <w:t>en</w:t>
      </w:r>
      <w:r w:rsidRPr="00290CCD">
        <w:rPr>
          <w:rFonts w:ascii="Times New Roman" w:eastAsia="Malgun Gothic" w:hAnsi="Times New Roman" w:cs="Times New Roman"/>
          <w:sz w:val="24"/>
          <w:szCs w:val="24"/>
          <w:lang w:val="en"/>
        </w:rPr>
        <w:t>titled</w:t>
      </w:r>
      <w:r>
        <w:rPr>
          <w:rFonts w:ascii="Times New Roman" w:eastAsia="Malgun Gothic" w:hAnsi="Times New Roman" w:cs="Times New Roman"/>
          <w:sz w:val="24"/>
          <w:szCs w:val="24"/>
          <w:lang w:val="en"/>
        </w:rPr>
        <w:t>,</w:t>
      </w:r>
      <w:r w:rsidRPr="00290CCD">
        <w:rPr>
          <w:rFonts w:ascii="Times New Roman" w:eastAsia="Malgun Gothic" w:hAnsi="Times New Roman" w:cs="Times New Roman"/>
          <w:sz w:val="24"/>
          <w:szCs w:val="24"/>
          <w:lang w:val="en"/>
        </w:rPr>
        <w:t xml:space="preserve"> Education for Environment</w:t>
      </w:r>
      <w:r>
        <w:rPr>
          <w:rFonts w:ascii="Times New Roman" w:eastAsia="Malgun Gothic" w:hAnsi="Times New Roman" w:cs="Times New Roman"/>
          <w:sz w:val="24"/>
          <w:szCs w:val="24"/>
          <w:lang w:val="en"/>
        </w:rPr>
        <w:t>,</w:t>
      </w:r>
      <w:r w:rsidRPr="00290CCD">
        <w:rPr>
          <w:rFonts w:ascii="Times New Roman" w:eastAsia="Malgun Gothic" w:hAnsi="Times New Roman" w:cs="Times New Roman"/>
          <w:sz w:val="24"/>
          <w:szCs w:val="24"/>
          <w:lang w:val="en"/>
        </w:rPr>
        <w:t xml:space="preserve"> by Tecer (2007) differ from the results of this study.</w:t>
      </w:r>
    </w:p>
    <w:p w:rsidR="00F37781" w:rsidRDefault="003066F9" w:rsidP="00524EEE">
      <w:pPr>
        <w:spacing w:after="120" w:line="360" w:lineRule="auto"/>
        <w:ind w:firstLine="709"/>
        <w:jc w:val="both"/>
        <w:rPr>
          <w:rFonts w:ascii="Times New Roman" w:eastAsia="Malgun Gothic" w:hAnsi="Times New Roman" w:cs="Times New Roman"/>
          <w:sz w:val="24"/>
          <w:szCs w:val="24"/>
          <w:lang w:val="en"/>
        </w:rPr>
      </w:pPr>
      <w:r w:rsidRPr="00BD411F">
        <w:rPr>
          <w:rFonts w:ascii="Times New Roman" w:eastAsia="Malgun Gothic" w:hAnsi="Times New Roman" w:cs="Times New Roman"/>
          <w:sz w:val="24"/>
          <w:szCs w:val="24"/>
          <w:lang w:val="en"/>
        </w:rPr>
        <w:t xml:space="preserve">There was no statistically significant difference between the behavior of science teachers towards environmental problems and their change according to </w:t>
      </w:r>
      <w:r>
        <w:rPr>
          <w:rFonts w:ascii="Times New Roman" w:eastAsia="Malgun Gothic" w:hAnsi="Times New Roman" w:cs="Times New Roman"/>
          <w:sz w:val="24"/>
          <w:szCs w:val="24"/>
          <w:lang w:val="en"/>
        </w:rPr>
        <w:t xml:space="preserve">the </w:t>
      </w:r>
      <w:r w:rsidRPr="00BD411F">
        <w:rPr>
          <w:rFonts w:ascii="Times New Roman" w:eastAsia="Malgun Gothic" w:hAnsi="Times New Roman" w:cs="Times New Roman"/>
          <w:sz w:val="24"/>
          <w:szCs w:val="24"/>
          <w:lang w:val="en"/>
        </w:rPr>
        <w:t>father</w:t>
      </w:r>
      <w:r>
        <w:rPr>
          <w:rFonts w:ascii="Times New Roman" w:eastAsia="Malgun Gothic" w:hAnsi="Times New Roman" w:cs="Times New Roman"/>
          <w:sz w:val="24"/>
          <w:szCs w:val="24"/>
          <w:lang w:val="en"/>
        </w:rPr>
        <w:t>’s</w:t>
      </w:r>
      <w:r w:rsidRPr="00BD411F">
        <w:rPr>
          <w:rFonts w:ascii="Times New Roman" w:eastAsia="Malgun Gothic" w:hAnsi="Times New Roman" w:cs="Times New Roman"/>
          <w:sz w:val="24"/>
          <w:szCs w:val="24"/>
          <w:lang w:val="en"/>
        </w:rPr>
        <w:t xml:space="preserve"> education level.</w:t>
      </w:r>
      <w:r w:rsidRPr="00BD411F">
        <w:rPr>
          <w:rFonts w:ascii="Courier New" w:eastAsia="Times New Roman" w:hAnsi="Courier New" w:cs="Courier New"/>
          <w:sz w:val="20"/>
          <w:szCs w:val="20"/>
          <w:lang w:val="en"/>
        </w:rPr>
        <w:t xml:space="preserve"> </w:t>
      </w:r>
      <w:r w:rsidRPr="00BD411F">
        <w:rPr>
          <w:rFonts w:ascii="Times New Roman" w:eastAsia="Malgun Gothic" w:hAnsi="Times New Roman" w:cs="Times New Roman"/>
          <w:sz w:val="24"/>
          <w:szCs w:val="24"/>
          <w:lang w:val="en"/>
        </w:rPr>
        <w:t>In this case, the reason why father education level does not make a significant difference in environmental problems can be shown</w:t>
      </w:r>
      <w:r>
        <w:rPr>
          <w:rFonts w:ascii="Times New Roman" w:eastAsia="Malgun Gothic" w:hAnsi="Times New Roman" w:cs="Times New Roman"/>
          <w:sz w:val="24"/>
          <w:szCs w:val="24"/>
          <w:lang w:val="en"/>
        </w:rPr>
        <w:t>, it is</w:t>
      </w:r>
      <w:r w:rsidRPr="00BD411F">
        <w:rPr>
          <w:rFonts w:ascii="Times New Roman" w:eastAsia="Malgun Gothic" w:hAnsi="Times New Roman" w:cs="Times New Roman"/>
          <w:sz w:val="24"/>
          <w:szCs w:val="24"/>
          <w:lang w:val="en"/>
        </w:rPr>
        <w:t xml:space="preserve"> because of the father</w:t>
      </w:r>
      <w:r>
        <w:rPr>
          <w:rFonts w:ascii="Times New Roman" w:eastAsia="Malgun Gothic" w:hAnsi="Times New Roman" w:cs="Times New Roman"/>
          <w:sz w:val="24"/>
          <w:szCs w:val="24"/>
          <w:lang w:val="en"/>
        </w:rPr>
        <w:t>’</w:t>
      </w:r>
      <w:r w:rsidRPr="00BD411F">
        <w:rPr>
          <w:rFonts w:ascii="Times New Roman" w:eastAsia="Malgun Gothic" w:hAnsi="Times New Roman" w:cs="Times New Roman"/>
          <w:sz w:val="24"/>
          <w:szCs w:val="24"/>
          <w:lang w:val="en"/>
        </w:rPr>
        <w:t>s disregard of environmental problems, regardless of education level.</w:t>
      </w:r>
      <w:r w:rsidRPr="00BD411F">
        <w:rPr>
          <w:rFonts w:ascii="Times New Roman" w:eastAsia="Times New Roman" w:hAnsi="Times New Roman" w:cs="Times New Roman"/>
          <w:sz w:val="24"/>
          <w:szCs w:val="24"/>
          <w:lang w:val="en"/>
        </w:rPr>
        <w:t xml:space="preserve"> However, the results of this study paralle</w:t>
      </w:r>
      <w:r>
        <w:rPr>
          <w:rFonts w:ascii="Times New Roman" w:eastAsia="Times New Roman" w:hAnsi="Times New Roman" w:cs="Times New Roman"/>
          <w:sz w:val="24"/>
          <w:szCs w:val="24"/>
          <w:lang w:val="en"/>
        </w:rPr>
        <w:t>l</w:t>
      </w:r>
      <w:r w:rsidRPr="00BD411F">
        <w:rPr>
          <w:rFonts w:ascii="Times New Roman" w:eastAsia="Times New Roman" w:hAnsi="Times New Roman" w:cs="Times New Roman"/>
          <w:sz w:val="24"/>
          <w:szCs w:val="24"/>
          <w:lang w:val="en"/>
        </w:rPr>
        <w:t xml:space="preserve"> the results of Alp </w:t>
      </w:r>
      <w:r w:rsidRPr="00B94CFC">
        <w:rPr>
          <w:rFonts w:ascii="Times New Roman" w:eastAsia="Times New Roman" w:hAnsi="Times New Roman" w:cs="Times New Roman"/>
          <w:i/>
          <w:iCs/>
          <w:sz w:val="24"/>
          <w:szCs w:val="24"/>
          <w:lang w:val="en"/>
        </w:rPr>
        <w:t>et al.</w:t>
      </w:r>
      <w:r w:rsidRPr="00BD411F">
        <w:rPr>
          <w:rFonts w:ascii="Times New Roman" w:eastAsia="Times New Roman" w:hAnsi="Times New Roman" w:cs="Times New Roman"/>
          <w:sz w:val="24"/>
          <w:szCs w:val="24"/>
          <w:lang w:val="en"/>
        </w:rPr>
        <w:t xml:space="preserve"> </w:t>
      </w:r>
      <w:r w:rsidRPr="00B94CFC">
        <w:rPr>
          <w:rFonts w:ascii="Times New Roman" w:eastAsia="Times New Roman" w:hAnsi="Times New Roman" w:cs="Times New Roman"/>
          <w:sz w:val="24"/>
          <w:szCs w:val="24"/>
          <w:lang w:val="en"/>
        </w:rPr>
        <w:t xml:space="preserve">(2008) </w:t>
      </w:r>
      <w:r w:rsidRPr="00BD411F">
        <w:rPr>
          <w:rFonts w:ascii="Times New Roman" w:eastAsia="Times New Roman" w:hAnsi="Times New Roman" w:cs="Times New Roman"/>
          <w:sz w:val="24"/>
          <w:szCs w:val="24"/>
          <w:lang w:val="en"/>
        </w:rPr>
        <w:t>’s</w:t>
      </w:r>
      <w:r w:rsidRPr="00B94CFC">
        <w:rPr>
          <w:rFonts w:ascii="Times New Roman" w:eastAsia="Times New Roman" w:hAnsi="Times New Roman" w:cs="Times New Roman"/>
          <w:sz w:val="24"/>
          <w:szCs w:val="24"/>
          <w:lang w:val="en"/>
        </w:rPr>
        <w:t xml:space="preserve"> </w:t>
      </w:r>
      <w:r w:rsidRPr="00BD411F">
        <w:rPr>
          <w:rFonts w:ascii="Times New Roman" w:eastAsia="Times New Roman" w:hAnsi="Times New Roman" w:cs="Times New Roman"/>
          <w:sz w:val="24"/>
          <w:szCs w:val="24"/>
          <w:lang w:val="en"/>
        </w:rPr>
        <w:t>study.</w:t>
      </w:r>
    </w:p>
    <w:p w:rsidR="003066F9" w:rsidRPr="00F37781" w:rsidRDefault="003066F9" w:rsidP="00524EEE">
      <w:pPr>
        <w:spacing w:after="120" w:line="360" w:lineRule="auto"/>
        <w:ind w:firstLine="709"/>
        <w:jc w:val="both"/>
        <w:rPr>
          <w:rFonts w:ascii="Times New Roman" w:eastAsia="Malgun Gothic" w:hAnsi="Times New Roman" w:cs="Times New Roman"/>
          <w:sz w:val="24"/>
          <w:szCs w:val="24"/>
          <w:lang w:val="en"/>
        </w:rPr>
      </w:pPr>
      <w:r w:rsidRPr="00BD411F">
        <w:rPr>
          <w:rFonts w:ascii="Times New Roman" w:eastAsia="Times New Roman" w:hAnsi="Times New Roman" w:cs="Times New Roman"/>
          <w:sz w:val="24"/>
          <w:szCs w:val="24"/>
          <w:lang w:val="en"/>
        </w:rPr>
        <w:t xml:space="preserve">There was no statistically significant difference between the behavior of science teacher candidates and their environmental behavior according to </w:t>
      </w:r>
      <w:r>
        <w:rPr>
          <w:rFonts w:ascii="Times New Roman" w:eastAsia="Times New Roman" w:hAnsi="Times New Roman" w:cs="Times New Roman"/>
          <w:sz w:val="24"/>
          <w:szCs w:val="24"/>
          <w:lang w:val="en"/>
        </w:rPr>
        <w:t xml:space="preserve">the </w:t>
      </w:r>
      <w:r w:rsidRPr="00BD411F">
        <w:rPr>
          <w:rFonts w:ascii="Times New Roman" w:eastAsia="Times New Roman" w:hAnsi="Times New Roman" w:cs="Times New Roman"/>
          <w:sz w:val="24"/>
          <w:szCs w:val="24"/>
          <w:lang w:val="en"/>
        </w:rPr>
        <w:t>mother</w:t>
      </w:r>
      <w:r>
        <w:rPr>
          <w:rFonts w:ascii="Times New Roman" w:eastAsia="Times New Roman" w:hAnsi="Times New Roman" w:cs="Times New Roman"/>
          <w:sz w:val="24"/>
          <w:szCs w:val="24"/>
          <w:lang w:val="en"/>
        </w:rPr>
        <w:t>s’</w:t>
      </w:r>
      <w:r w:rsidRPr="00BD411F">
        <w:rPr>
          <w:rFonts w:ascii="Times New Roman" w:eastAsia="Times New Roman" w:hAnsi="Times New Roman" w:cs="Times New Roman"/>
          <w:sz w:val="24"/>
          <w:szCs w:val="24"/>
          <w:lang w:val="en"/>
        </w:rPr>
        <w:t xml:space="preserve"> education level. In this case, it can be said that environmental education, which includes environmental problems, is not sufficiently included in the National Education curricula</w:t>
      </w:r>
      <w:r>
        <w:rPr>
          <w:rFonts w:ascii="Times New Roman" w:eastAsia="Times New Roman" w:hAnsi="Times New Roman" w:cs="Times New Roman"/>
          <w:sz w:val="24"/>
          <w:szCs w:val="24"/>
          <w:lang w:val="en"/>
        </w:rPr>
        <w:t>,</w:t>
      </w:r>
      <w:r w:rsidRPr="00BD411F">
        <w:rPr>
          <w:rFonts w:ascii="Times New Roman" w:eastAsia="Times New Roman" w:hAnsi="Times New Roman" w:cs="Times New Roman"/>
          <w:sz w:val="24"/>
          <w:szCs w:val="24"/>
          <w:lang w:val="en"/>
        </w:rPr>
        <w:t xml:space="preserve"> or </w:t>
      </w:r>
      <w:r>
        <w:rPr>
          <w:rFonts w:ascii="Times New Roman" w:eastAsia="Times New Roman" w:hAnsi="Times New Roman" w:cs="Times New Roman"/>
          <w:sz w:val="24"/>
          <w:szCs w:val="24"/>
          <w:lang w:val="en"/>
        </w:rPr>
        <w:t xml:space="preserve">that </w:t>
      </w:r>
      <w:r w:rsidRPr="00BD411F">
        <w:rPr>
          <w:rFonts w:ascii="Times New Roman" w:eastAsia="Times New Roman" w:hAnsi="Times New Roman" w:cs="Times New Roman"/>
          <w:sz w:val="24"/>
          <w:szCs w:val="24"/>
          <w:lang w:val="en"/>
        </w:rPr>
        <w:t>awareness cannot be created with the environmental education provided.</w:t>
      </w:r>
      <w:r w:rsidRPr="00BD411F">
        <w:rPr>
          <w:rFonts w:ascii="Courier New" w:eastAsia="Times New Roman" w:hAnsi="Courier New" w:cs="Courier New"/>
          <w:sz w:val="20"/>
          <w:szCs w:val="20"/>
          <w:lang w:val="en"/>
        </w:rPr>
        <w:t xml:space="preserve"> </w:t>
      </w:r>
      <w:r w:rsidRPr="00BD411F">
        <w:rPr>
          <w:rFonts w:ascii="Times New Roman" w:eastAsia="Times New Roman" w:hAnsi="Times New Roman" w:cs="Times New Roman"/>
          <w:sz w:val="24"/>
          <w:szCs w:val="24"/>
          <w:lang w:val="en"/>
        </w:rPr>
        <w:t xml:space="preserve">However, in the study conducted by Timur and Yılmaz (2011), the opposite is the case. </w:t>
      </w:r>
    </w:p>
    <w:p w:rsidR="00F37781" w:rsidRDefault="003066F9" w:rsidP="0052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709"/>
        <w:jc w:val="both"/>
        <w:rPr>
          <w:rFonts w:ascii="Times New Roman" w:eastAsia="Times New Roman" w:hAnsi="Times New Roman" w:cs="Times New Roman"/>
          <w:sz w:val="24"/>
          <w:szCs w:val="24"/>
          <w:lang w:val="en"/>
        </w:rPr>
      </w:pPr>
      <w:r w:rsidRPr="00BD411F">
        <w:rPr>
          <w:rFonts w:ascii="Times New Roman" w:eastAsia="Times New Roman" w:hAnsi="Times New Roman" w:cs="Times New Roman"/>
          <w:sz w:val="24"/>
          <w:szCs w:val="24"/>
          <w:lang w:val="en"/>
        </w:rPr>
        <w:lastRenderedPageBreak/>
        <w:t>There is no statistically significant difference between the behavior of science teacher candidates and their environmental behavior according to the publication</w:t>
      </w:r>
      <w:r>
        <w:rPr>
          <w:rFonts w:ascii="Times New Roman" w:eastAsia="Times New Roman" w:hAnsi="Times New Roman" w:cs="Times New Roman"/>
          <w:sz w:val="24"/>
          <w:szCs w:val="24"/>
          <w:lang w:val="en"/>
        </w:rPr>
        <w:t>s on</w:t>
      </w:r>
      <w:r w:rsidRPr="00BD411F">
        <w:rPr>
          <w:rFonts w:ascii="Times New Roman" w:eastAsia="Times New Roman" w:hAnsi="Times New Roman" w:cs="Times New Roman"/>
          <w:sz w:val="24"/>
          <w:szCs w:val="24"/>
          <w:lang w:val="en"/>
        </w:rPr>
        <w:t xml:space="preserve"> environmental education. In this case, it can be said that prospective teachers are not interested in environmental publications.</w:t>
      </w:r>
      <w:r w:rsidRPr="00BD411F">
        <w:rPr>
          <w:rFonts w:ascii="Courier New" w:eastAsia="Times New Roman" w:hAnsi="Courier New" w:cs="Courier New"/>
          <w:sz w:val="20"/>
          <w:szCs w:val="20"/>
          <w:lang w:val="en"/>
        </w:rPr>
        <w:t xml:space="preserve"> </w:t>
      </w:r>
      <w:r w:rsidRPr="00BD411F">
        <w:rPr>
          <w:rFonts w:ascii="Times New Roman" w:eastAsia="Times New Roman" w:hAnsi="Times New Roman" w:cs="Times New Roman"/>
          <w:sz w:val="24"/>
          <w:szCs w:val="24"/>
          <w:lang w:val="en"/>
        </w:rPr>
        <w:t>In the study by Yılmaz, Morgil, Aktuğ and Göbekli (2002), it was found that the students acquired their knowledge about the environment from written and visual media. As a result of this study, it is different from our study.</w:t>
      </w:r>
    </w:p>
    <w:p w:rsidR="003066F9" w:rsidRPr="00BD411F" w:rsidRDefault="003066F9" w:rsidP="0052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709"/>
        <w:jc w:val="both"/>
        <w:rPr>
          <w:rFonts w:ascii="Times New Roman" w:eastAsia="Times New Roman" w:hAnsi="Times New Roman" w:cs="Times New Roman"/>
          <w:sz w:val="24"/>
          <w:szCs w:val="24"/>
          <w:lang w:val="en"/>
        </w:rPr>
      </w:pPr>
      <w:r w:rsidRPr="00BD411F">
        <w:rPr>
          <w:rFonts w:ascii="Times New Roman" w:eastAsia="Times New Roman" w:hAnsi="Times New Roman" w:cs="Times New Roman"/>
          <w:sz w:val="24"/>
          <w:szCs w:val="24"/>
          <w:lang w:val="en"/>
        </w:rPr>
        <w:t xml:space="preserve">When the change </w:t>
      </w:r>
      <w:r>
        <w:rPr>
          <w:rFonts w:ascii="Times New Roman" w:eastAsia="Times New Roman" w:hAnsi="Times New Roman" w:cs="Times New Roman"/>
          <w:sz w:val="24"/>
          <w:szCs w:val="24"/>
          <w:lang w:val="en"/>
        </w:rPr>
        <w:t>in</w:t>
      </w:r>
      <w:r w:rsidRPr="00BD411F">
        <w:rPr>
          <w:rFonts w:ascii="Times New Roman" w:eastAsia="Times New Roman" w:hAnsi="Times New Roman" w:cs="Times New Roman"/>
          <w:sz w:val="24"/>
          <w:szCs w:val="24"/>
          <w:lang w:val="en"/>
        </w:rPr>
        <w:t xml:space="preserve"> the behavior o</w:t>
      </w:r>
      <w:r>
        <w:rPr>
          <w:rFonts w:ascii="Times New Roman" w:eastAsia="Times New Roman" w:hAnsi="Times New Roman" w:cs="Times New Roman"/>
          <w:sz w:val="24"/>
          <w:szCs w:val="24"/>
          <w:lang w:val="en"/>
        </w:rPr>
        <w:t xml:space="preserve">f the science teachers towards </w:t>
      </w:r>
      <w:r w:rsidRPr="00BD411F">
        <w:rPr>
          <w:rFonts w:ascii="Times New Roman" w:eastAsia="Times New Roman" w:hAnsi="Times New Roman" w:cs="Times New Roman"/>
          <w:sz w:val="24"/>
          <w:szCs w:val="24"/>
          <w:lang w:val="en"/>
        </w:rPr>
        <w:t xml:space="preserve">environmental problems </w:t>
      </w:r>
      <w:r>
        <w:rPr>
          <w:rFonts w:ascii="Times New Roman" w:eastAsia="Times New Roman" w:hAnsi="Times New Roman" w:cs="Times New Roman"/>
          <w:sz w:val="24"/>
          <w:szCs w:val="24"/>
          <w:lang w:val="en"/>
        </w:rPr>
        <w:t xml:space="preserve">is assessed </w:t>
      </w:r>
      <w:r w:rsidRPr="00BD411F">
        <w:rPr>
          <w:rFonts w:ascii="Times New Roman" w:eastAsia="Times New Roman" w:hAnsi="Times New Roman" w:cs="Times New Roman"/>
          <w:sz w:val="24"/>
          <w:szCs w:val="24"/>
          <w:lang w:val="en"/>
        </w:rPr>
        <w:t>according to the taking of environmental courses in the license, a statistically significant diffe</w:t>
      </w:r>
      <w:r w:rsidR="00F37781">
        <w:rPr>
          <w:rFonts w:ascii="Times New Roman" w:eastAsia="Times New Roman" w:hAnsi="Times New Roman" w:cs="Times New Roman"/>
          <w:sz w:val="24"/>
          <w:szCs w:val="24"/>
          <w:lang w:val="en"/>
        </w:rPr>
        <w:t xml:space="preserve">rence was observed. </w:t>
      </w:r>
      <w:r w:rsidRPr="00BD411F">
        <w:rPr>
          <w:rFonts w:ascii="Times New Roman" w:eastAsia="Times New Roman" w:hAnsi="Times New Roman" w:cs="Times New Roman"/>
          <w:sz w:val="24"/>
          <w:szCs w:val="24"/>
          <w:lang w:val="en"/>
        </w:rPr>
        <w:t>In this case, it can be said that the environment course was effective on pre</w:t>
      </w:r>
      <w:r>
        <w:rPr>
          <w:rFonts w:ascii="Times New Roman" w:eastAsia="Times New Roman" w:hAnsi="Times New Roman" w:cs="Times New Roman"/>
          <w:sz w:val="24"/>
          <w:szCs w:val="24"/>
          <w:lang w:val="en"/>
        </w:rPr>
        <w:t>-</w:t>
      </w:r>
      <w:r w:rsidRPr="00BD411F">
        <w:rPr>
          <w:rFonts w:ascii="Times New Roman" w:eastAsia="Times New Roman" w:hAnsi="Times New Roman" w:cs="Times New Roman"/>
          <w:sz w:val="24"/>
          <w:szCs w:val="24"/>
          <w:lang w:val="en"/>
        </w:rPr>
        <w:t xml:space="preserve">service science teacher candidates. </w:t>
      </w:r>
      <w:r>
        <w:rPr>
          <w:rFonts w:ascii="Times New Roman" w:eastAsia="Times New Roman" w:hAnsi="Times New Roman" w:cs="Times New Roman"/>
          <w:sz w:val="24"/>
          <w:szCs w:val="24"/>
          <w:lang w:val="en"/>
        </w:rPr>
        <w:t>Results s</w:t>
      </w:r>
      <w:r w:rsidRPr="00BD411F">
        <w:rPr>
          <w:rFonts w:ascii="Times New Roman" w:eastAsia="Times New Roman" w:hAnsi="Times New Roman" w:cs="Times New Roman"/>
          <w:sz w:val="24"/>
          <w:szCs w:val="24"/>
          <w:lang w:val="en"/>
        </w:rPr>
        <w:t>imilar to the study conducted by Bahar (2000) in the literature.</w:t>
      </w:r>
    </w:p>
    <w:p w:rsidR="00826F41" w:rsidRPr="00826F41" w:rsidRDefault="005D49CB" w:rsidP="00826F41">
      <w:pPr>
        <w:spacing w:line="360" w:lineRule="auto"/>
        <w:jc w:val="center"/>
        <w:rPr>
          <w:rFonts w:ascii="Times New Roman" w:eastAsia="Malgun Gothic" w:hAnsi="Times New Roman" w:cs="Times New Roman"/>
          <w:b/>
          <w:sz w:val="24"/>
          <w:szCs w:val="24"/>
          <w:lang w:val="en-GB"/>
        </w:rPr>
      </w:pPr>
      <w:r w:rsidRPr="00FA5B2A">
        <w:rPr>
          <w:rFonts w:ascii="Times New Roman" w:eastAsia="Malgun Gothic" w:hAnsi="Times New Roman" w:cs="Times New Roman"/>
          <w:b/>
          <w:sz w:val="24"/>
          <w:szCs w:val="24"/>
          <w:lang w:val="en-GB"/>
        </w:rPr>
        <w:t>Recommendations</w:t>
      </w:r>
    </w:p>
    <w:p w:rsidR="00826F41" w:rsidRPr="00826F41" w:rsidRDefault="00350B55" w:rsidP="00350B55">
      <w:pPr>
        <w:autoSpaceDE w:val="0"/>
        <w:autoSpaceDN w:val="0"/>
        <w:adjustRightInd w:val="0"/>
        <w:spacing w:after="0" w:line="360" w:lineRule="auto"/>
        <w:ind w:firstLine="709"/>
        <w:jc w:val="both"/>
        <w:rPr>
          <w:rFonts w:ascii="Times New Roman" w:eastAsia="Malgun Gothic" w:hAnsi="Times New Roman" w:cs="Times New Roman"/>
          <w:sz w:val="24"/>
          <w:szCs w:val="24"/>
        </w:rPr>
      </w:pPr>
      <w:r w:rsidRPr="00A8645E">
        <w:rPr>
          <w:rFonts w:ascii="Times New Roman" w:eastAsia="Malgun Gothic" w:hAnsi="Times New Roman" w:cs="Times New Roman"/>
          <w:sz w:val="24"/>
          <w:szCs w:val="24"/>
        </w:rPr>
        <w:t>Firstly, since environmental issues are included in the scope of environmental education, behaviors on this issue are also important for students, teachers and academicians. Therefore, it may be suggested that the study group (Science teacher candidates) used in this study should be expanded to represent a larger universe and to carry out studies that will reveal the relationship between different groups.</w:t>
      </w:r>
    </w:p>
    <w:p w:rsidR="005D49CB" w:rsidRDefault="005D49CB" w:rsidP="005D49CB">
      <w:pPr>
        <w:autoSpaceDE w:val="0"/>
        <w:autoSpaceDN w:val="0"/>
        <w:adjustRightInd w:val="0"/>
        <w:spacing w:after="0" w:line="360" w:lineRule="auto"/>
        <w:ind w:firstLine="709"/>
        <w:jc w:val="both"/>
        <w:rPr>
          <w:rFonts w:ascii="Times New Roman" w:eastAsia="Malgun Gothic" w:hAnsi="Times New Roman" w:cs="Times New Roman"/>
          <w:sz w:val="24"/>
          <w:szCs w:val="24"/>
          <w:lang w:val="en-GB"/>
        </w:rPr>
      </w:pPr>
      <w:r w:rsidRPr="00FA5B2A">
        <w:rPr>
          <w:rFonts w:ascii="Times New Roman" w:eastAsia="Malgun Gothic" w:hAnsi="Times New Roman" w:cs="Times New Roman"/>
          <w:sz w:val="24"/>
          <w:szCs w:val="24"/>
          <w:lang w:val="en-GB"/>
        </w:rPr>
        <w:t>According to the data obtained from this study, it was found that there is a significant difference in the behavio</w:t>
      </w:r>
      <w:r>
        <w:rPr>
          <w:rFonts w:ascii="Times New Roman" w:eastAsia="Malgun Gothic" w:hAnsi="Times New Roman" w:cs="Times New Roman"/>
          <w:sz w:val="24"/>
          <w:szCs w:val="24"/>
          <w:lang w:val="en-GB"/>
        </w:rPr>
        <w:t>u</w:t>
      </w:r>
      <w:r w:rsidRPr="00FA5B2A">
        <w:rPr>
          <w:rFonts w:ascii="Times New Roman" w:eastAsia="Malgun Gothic" w:hAnsi="Times New Roman" w:cs="Times New Roman"/>
          <w:sz w:val="24"/>
          <w:szCs w:val="24"/>
          <w:lang w:val="en-GB"/>
        </w:rPr>
        <w:t>r of science teacher candidates towards environmental problems in favo</w:t>
      </w:r>
      <w:r>
        <w:rPr>
          <w:rFonts w:ascii="Times New Roman" w:eastAsia="Malgun Gothic" w:hAnsi="Times New Roman" w:cs="Times New Roman"/>
          <w:sz w:val="24"/>
          <w:szCs w:val="24"/>
          <w:lang w:val="en-GB"/>
        </w:rPr>
        <w:t>u</w:t>
      </w:r>
      <w:r w:rsidRPr="00FA5B2A">
        <w:rPr>
          <w:rFonts w:ascii="Times New Roman" w:eastAsia="Malgun Gothic" w:hAnsi="Times New Roman" w:cs="Times New Roman"/>
          <w:sz w:val="24"/>
          <w:szCs w:val="24"/>
          <w:lang w:val="en-GB"/>
        </w:rPr>
        <w:t xml:space="preserve">r of </w:t>
      </w:r>
      <w:r>
        <w:rPr>
          <w:rFonts w:ascii="Times New Roman" w:eastAsia="Malgun Gothic" w:hAnsi="Times New Roman" w:cs="Times New Roman"/>
          <w:sz w:val="24"/>
          <w:szCs w:val="24"/>
          <w:lang w:val="en-GB"/>
        </w:rPr>
        <w:t xml:space="preserve">the </w:t>
      </w:r>
      <w:r w:rsidRPr="00FA5B2A">
        <w:rPr>
          <w:rFonts w:ascii="Times New Roman" w:eastAsia="Malgun Gothic" w:hAnsi="Times New Roman" w:cs="Times New Roman"/>
          <w:sz w:val="24"/>
          <w:szCs w:val="24"/>
          <w:lang w:val="en-GB"/>
        </w:rPr>
        <w:t xml:space="preserve">female students. This result is in line with some studies in the literature. The reasons why </w:t>
      </w:r>
      <w:r>
        <w:rPr>
          <w:rFonts w:ascii="Times New Roman" w:eastAsia="Malgun Gothic" w:hAnsi="Times New Roman" w:cs="Times New Roman"/>
          <w:sz w:val="24"/>
          <w:szCs w:val="24"/>
          <w:lang w:val="en-GB"/>
        </w:rPr>
        <w:t xml:space="preserve">the scores of </w:t>
      </w:r>
      <w:r w:rsidRPr="00FA5B2A">
        <w:rPr>
          <w:rFonts w:ascii="Times New Roman" w:eastAsia="Malgun Gothic" w:hAnsi="Times New Roman" w:cs="Times New Roman"/>
          <w:sz w:val="24"/>
          <w:szCs w:val="24"/>
          <w:lang w:val="en-GB"/>
        </w:rPr>
        <w:t xml:space="preserve">female students towards environmental problems are higher than </w:t>
      </w:r>
      <w:r>
        <w:rPr>
          <w:rFonts w:ascii="Times New Roman" w:eastAsia="Malgun Gothic" w:hAnsi="Times New Roman" w:cs="Times New Roman"/>
          <w:sz w:val="24"/>
          <w:szCs w:val="24"/>
          <w:lang w:val="en-GB"/>
        </w:rPr>
        <w:t xml:space="preserve">those of </w:t>
      </w:r>
      <w:r w:rsidRPr="00FA5B2A">
        <w:rPr>
          <w:rFonts w:ascii="Times New Roman" w:eastAsia="Malgun Gothic" w:hAnsi="Times New Roman" w:cs="Times New Roman"/>
          <w:sz w:val="24"/>
          <w:szCs w:val="24"/>
          <w:lang w:val="en-GB"/>
        </w:rPr>
        <w:t xml:space="preserve">male students can be investigated in depth through a qualitative study. </w:t>
      </w:r>
    </w:p>
    <w:p w:rsidR="00350B55" w:rsidRPr="00A8645E" w:rsidRDefault="00350B55" w:rsidP="00350B55">
      <w:pPr>
        <w:autoSpaceDE w:val="0"/>
        <w:autoSpaceDN w:val="0"/>
        <w:adjustRightInd w:val="0"/>
        <w:spacing w:line="360" w:lineRule="auto"/>
        <w:ind w:firstLine="709"/>
        <w:jc w:val="both"/>
        <w:rPr>
          <w:rFonts w:ascii="Times New Roman" w:eastAsia="Malgun Gothic" w:hAnsi="Times New Roman" w:cs="Times New Roman"/>
          <w:sz w:val="24"/>
          <w:szCs w:val="24"/>
        </w:rPr>
      </w:pPr>
      <w:r w:rsidRPr="00A8645E">
        <w:rPr>
          <w:rFonts w:ascii="Times New Roman" w:eastAsia="Malgun Gothic" w:hAnsi="Times New Roman" w:cs="Times New Roman"/>
          <w:sz w:val="24"/>
          <w:szCs w:val="24"/>
        </w:rPr>
        <w:t xml:space="preserve">According to the results of the study, class level did not create a significant difference in behaviors towards environmental problems. </w:t>
      </w:r>
      <w:r w:rsidRPr="00A8645E">
        <w:rPr>
          <w:rFonts w:ascii="Times New Roman" w:eastAsia="Malgun Gothic" w:hAnsi="Times New Roman" w:cs="Times New Roman"/>
          <w:sz w:val="24"/>
          <w:szCs w:val="24"/>
          <w:lang w:val="en"/>
        </w:rPr>
        <w:t>In the study, it is expected that there will be a significant difference between 3rd and 4th grades who take Environmental Education course and 1st and 2nd grades who do not take this course.</w:t>
      </w:r>
      <w:r w:rsidR="003C2CA9" w:rsidRPr="00A8645E">
        <w:rPr>
          <w:rFonts w:ascii="Times New Roman" w:eastAsia="Malgun Gothic" w:hAnsi="Times New Roman" w:cs="Times New Roman"/>
          <w:sz w:val="24"/>
          <w:szCs w:val="24"/>
        </w:rPr>
        <w:t xml:space="preserve"> </w:t>
      </w:r>
      <w:r w:rsidRPr="00A8645E">
        <w:rPr>
          <w:rFonts w:ascii="Times New Roman" w:eastAsia="Malgun Gothic" w:hAnsi="Times New Roman" w:cs="Times New Roman"/>
          <w:sz w:val="24"/>
          <w:szCs w:val="24"/>
        </w:rPr>
        <w:t>But the opposite has happened.</w:t>
      </w:r>
      <w:r w:rsidR="003C2CA9" w:rsidRPr="00A8645E">
        <w:rPr>
          <w:rFonts w:ascii="Times New Roman" w:eastAsia="Malgun Gothic" w:hAnsi="Times New Roman" w:cs="Times New Roman"/>
          <w:sz w:val="24"/>
          <w:szCs w:val="24"/>
        </w:rPr>
        <w:t xml:space="preserve"> </w:t>
      </w:r>
      <w:r w:rsidRPr="00A8645E">
        <w:rPr>
          <w:rFonts w:ascii="Times New Roman" w:eastAsia="Malgun Gothic" w:hAnsi="Times New Roman" w:cs="Times New Roman"/>
          <w:sz w:val="24"/>
          <w:szCs w:val="24"/>
          <w:lang w:val="en"/>
        </w:rPr>
        <w:t>Therefore, this situation can be investigated through studies that will measure the knowledge level of prospective teachers about environmental problems.</w:t>
      </w:r>
    </w:p>
    <w:p w:rsidR="005D49CB" w:rsidRPr="00FA5B2A" w:rsidRDefault="005D49CB" w:rsidP="00350B55">
      <w:pPr>
        <w:autoSpaceDE w:val="0"/>
        <w:autoSpaceDN w:val="0"/>
        <w:adjustRightInd w:val="0"/>
        <w:spacing w:line="360" w:lineRule="auto"/>
        <w:ind w:firstLine="709"/>
        <w:jc w:val="both"/>
        <w:rPr>
          <w:rFonts w:ascii="Times New Roman" w:eastAsia="Malgun Gothic" w:hAnsi="Times New Roman" w:cs="Times New Roman"/>
          <w:sz w:val="24"/>
          <w:szCs w:val="24"/>
          <w:highlight w:val="yellow"/>
          <w:lang w:val="en-GB"/>
        </w:rPr>
      </w:pPr>
      <w:r w:rsidRPr="00FA5B2A">
        <w:rPr>
          <w:rFonts w:ascii="Times New Roman" w:eastAsia="Malgun Gothic" w:hAnsi="Times New Roman" w:cs="Times New Roman"/>
          <w:sz w:val="24"/>
          <w:szCs w:val="24"/>
          <w:lang w:val="en-GB"/>
        </w:rPr>
        <w:t>As a result of the study, it was seen that the students who take environmental courses in the license have higher behavio</w:t>
      </w:r>
      <w:r>
        <w:rPr>
          <w:rFonts w:ascii="Times New Roman" w:eastAsia="Malgun Gothic" w:hAnsi="Times New Roman" w:cs="Times New Roman"/>
          <w:sz w:val="24"/>
          <w:szCs w:val="24"/>
          <w:lang w:val="en-GB"/>
        </w:rPr>
        <w:t>u</w:t>
      </w:r>
      <w:r w:rsidRPr="00FA5B2A">
        <w:rPr>
          <w:rFonts w:ascii="Times New Roman" w:eastAsia="Malgun Gothic" w:hAnsi="Times New Roman" w:cs="Times New Roman"/>
          <w:sz w:val="24"/>
          <w:szCs w:val="24"/>
          <w:lang w:val="en-GB"/>
        </w:rPr>
        <w:t>ral scores towards environmental problems than th</w:t>
      </w:r>
      <w:r>
        <w:rPr>
          <w:rFonts w:ascii="Times New Roman" w:eastAsia="Malgun Gothic" w:hAnsi="Times New Roman" w:cs="Times New Roman"/>
          <w:sz w:val="24"/>
          <w:szCs w:val="24"/>
          <w:lang w:val="en-GB"/>
        </w:rPr>
        <w:t>os</w:t>
      </w:r>
      <w:r w:rsidRPr="00FA5B2A">
        <w:rPr>
          <w:rFonts w:ascii="Times New Roman" w:eastAsia="Malgun Gothic" w:hAnsi="Times New Roman" w:cs="Times New Roman"/>
          <w:sz w:val="24"/>
          <w:szCs w:val="24"/>
          <w:lang w:val="en-GB"/>
        </w:rPr>
        <w:t xml:space="preserve">e students who do not take this course. From this point of view, the effects of the environment </w:t>
      </w:r>
      <w:r w:rsidRPr="00FA5B2A">
        <w:rPr>
          <w:rFonts w:ascii="Times New Roman" w:eastAsia="Malgun Gothic" w:hAnsi="Times New Roman" w:cs="Times New Roman"/>
          <w:sz w:val="24"/>
          <w:szCs w:val="24"/>
          <w:lang w:val="en-GB"/>
        </w:rPr>
        <w:lastRenderedPageBreak/>
        <w:t xml:space="preserve">course which can solve the environmental problems </w:t>
      </w:r>
      <w:r>
        <w:rPr>
          <w:rFonts w:ascii="Times New Roman" w:eastAsia="Malgun Gothic" w:hAnsi="Times New Roman" w:cs="Times New Roman"/>
          <w:sz w:val="24"/>
          <w:szCs w:val="24"/>
          <w:lang w:val="en-GB"/>
        </w:rPr>
        <w:t>for</w:t>
      </w:r>
      <w:r w:rsidRPr="00FA5B2A">
        <w:rPr>
          <w:rFonts w:ascii="Times New Roman" w:eastAsia="Malgun Gothic" w:hAnsi="Times New Roman" w:cs="Times New Roman"/>
          <w:sz w:val="24"/>
          <w:szCs w:val="24"/>
          <w:lang w:val="en-GB"/>
        </w:rPr>
        <w:t xml:space="preserve"> the students should be investigated and research should be made about giving this course at the early grade levels.</w:t>
      </w:r>
    </w:p>
    <w:p w:rsidR="00A117F7" w:rsidRPr="005D49CB" w:rsidRDefault="005D49CB" w:rsidP="005D49CB">
      <w:pPr>
        <w:spacing w:line="360" w:lineRule="auto"/>
        <w:jc w:val="both"/>
        <w:rPr>
          <w:sz w:val="24"/>
          <w:szCs w:val="24"/>
          <w:lang w:val="en-GB"/>
        </w:rPr>
      </w:pPr>
      <w:r w:rsidRPr="00FA5B2A">
        <w:rPr>
          <w:rFonts w:ascii="Times New Roman" w:eastAsia="Malgun Gothic" w:hAnsi="Times New Roman" w:cs="Times New Roman"/>
          <w:sz w:val="24"/>
          <w:szCs w:val="24"/>
          <w:lang w:val="en-GB"/>
        </w:rPr>
        <w:tab/>
        <w:t xml:space="preserve">One of the results of the study is that the follow up of the publication about the environment creates a significant difference in the </w:t>
      </w:r>
      <w:r>
        <w:rPr>
          <w:rFonts w:ascii="Times New Roman" w:eastAsia="Malgun Gothic" w:hAnsi="Times New Roman" w:cs="Times New Roman"/>
          <w:sz w:val="24"/>
          <w:szCs w:val="24"/>
          <w:lang w:val="en-GB"/>
        </w:rPr>
        <w:t xml:space="preserve">students’ </w:t>
      </w:r>
      <w:r w:rsidRPr="00FA5B2A">
        <w:rPr>
          <w:rFonts w:ascii="Times New Roman" w:eastAsia="Malgun Gothic" w:hAnsi="Times New Roman" w:cs="Times New Roman"/>
          <w:sz w:val="24"/>
          <w:szCs w:val="24"/>
          <w:lang w:val="en-GB"/>
        </w:rPr>
        <w:t>behavio</w:t>
      </w:r>
      <w:r>
        <w:rPr>
          <w:rFonts w:ascii="Times New Roman" w:eastAsia="Malgun Gothic" w:hAnsi="Times New Roman" w:cs="Times New Roman"/>
          <w:sz w:val="24"/>
          <w:szCs w:val="24"/>
          <w:lang w:val="en-GB"/>
        </w:rPr>
        <w:t>u</w:t>
      </w:r>
      <w:r w:rsidRPr="00FA5B2A">
        <w:rPr>
          <w:rFonts w:ascii="Times New Roman" w:eastAsia="Malgun Gothic" w:hAnsi="Times New Roman" w:cs="Times New Roman"/>
          <w:sz w:val="24"/>
          <w:szCs w:val="24"/>
          <w:lang w:val="en-GB"/>
        </w:rPr>
        <w:t>rs towards environmental problems. In the review of the literature, it was seen that th</w:t>
      </w:r>
      <w:r>
        <w:rPr>
          <w:rFonts w:ascii="Times New Roman" w:eastAsia="Malgun Gothic" w:hAnsi="Times New Roman" w:cs="Times New Roman"/>
          <w:sz w:val="24"/>
          <w:szCs w:val="24"/>
          <w:lang w:val="en-GB"/>
        </w:rPr>
        <w:t>os</w:t>
      </w:r>
      <w:r w:rsidRPr="00FA5B2A">
        <w:rPr>
          <w:rFonts w:ascii="Times New Roman" w:eastAsia="Malgun Gothic" w:hAnsi="Times New Roman" w:cs="Times New Roman"/>
          <w:sz w:val="24"/>
          <w:szCs w:val="24"/>
          <w:lang w:val="en-GB"/>
        </w:rPr>
        <w:t xml:space="preserve">e students who followed scientific publications had a high level of associating what they learned in the science class with daily life. In this case, it is expected that the students who follow the publication about the environment will have a more positive attitude towards the environmental problems they face in daily life. Therefore, it is recommended that qualitative studies should be conducted to </w:t>
      </w:r>
      <w:r>
        <w:rPr>
          <w:rFonts w:ascii="Times New Roman" w:eastAsia="Malgun Gothic" w:hAnsi="Times New Roman" w:cs="Times New Roman"/>
          <w:sz w:val="24"/>
          <w:szCs w:val="24"/>
          <w:lang w:val="en-GB"/>
        </w:rPr>
        <w:t>determine</w:t>
      </w:r>
      <w:r w:rsidRPr="00FA5B2A">
        <w:rPr>
          <w:rFonts w:ascii="Times New Roman" w:eastAsia="Malgun Gothic" w:hAnsi="Times New Roman" w:cs="Times New Roman"/>
          <w:sz w:val="24"/>
          <w:szCs w:val="24"/>
          <w:lang w:val="en-GB"/>
        </w:rPr>
        <w:t xml:space="preserve"> the underlying reasons why there is no significant difference between th</w:t>
      </w:r>
      <w:r>
        <w:rPr>
          <w:rFonts w:ascii="Times New Roman" w:eastAsia="Malgun Gothic" w:hAnsi="Times New Roman" w:cs="Times New Roman"/>
          <w:sz w:val="24"/>
          <w:szCs w:val="24"/>
          <w:lang w:val="en-GB"/>
        </w:rPr>
        <w:t>os</w:t>
      </w:r>
      <w:r w:rsidRPr="00FA5B2A">
        <w:rPr>
          <w:rFonts w:ascii="Times New Roman" w:eastAsia="Malgun Gothic" w:hAnsi="Times New Roman" w:cs="Times New Roman"/>
          <w:sz w:val="24"/>
          <w:szCs w:val="24"/>
          <w:lang w:val="en-GB"/>
        </w:rPr>
        <w:t>e students who follow the publication about the environment and those who do not.</w:t>
      </w:r>
    </w:p>
    <w:sectPr w:rsidR="00A117F7" w:rsidRPr="005D49CB" w:rsidSect="00C72C59">
      <w:headerReference w:type="default" r:id="rId8"/>
      <w:footerReference w:type="default" r:id="rId9"/>
      <w:footnotePr>
        <w:numFmt w:val="chicago"/>
      </w:footnotePr>
      <w:pgSz w:w="11906" w:h="16838"/>
      <w:pgMar w:top="1440" w:right="1440" w:bottom="1440" w:left="1440" w:header="709" w:footer="709" w:gutter="0"/>
      <w:pgNumType w:start="17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B34" w:rsidRDefault="00AD4B34" w:rsidP="0084381F">
      <w:pPr>
        <w:spacing w:after="0"/>
      </w:pPr>
      <w:r>
        <w:separator/>
      </w:r>
    </w:p>
  </w:endnote>
  <w:endnote w:type="continuationSeparator" w:id="0">
    <w:p w:rsidR="00AD4B34" w:rsidRDefault="00AD4B34" w:rsidP="008438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492166"/>
      <w:docPartObj>
        <w:docPartGallery w:val="Page Numbers (Bottom of Page)"/>
        <w:docPartUnique/>
      </w:docPartObj>
    </w:sdtPr>
    <w:sdtEndPr>
      <w:rPr>
        <w:rFonts w:ascii="Times New Roman" w:hAnsi="Times New Roman" w:cs="Times New Roman"/>
        <w:sz w:val="24"/>
        <w:szCs w:val="24"/>
      </w:rPr>
    </w:sdtEndPr>
    <w:sdtContent>
      <w:p w:rsidR="006B10D4" w:rsidRPr="00327E59" w:rsidRDefault="006B10D4">
        <w:pPr>
          <w:pStyle w:val="AltBilgi"/>
          <w:jc w:val="center"/>
          <w:rPr>
            <w:rFonts w:ascii="Times New Roman" w:hAnsi="Times New Roman" w:cs="Times New Roman"/>
            <w:sz w:val="24"/>
            <w:szCs w:val="24"/>
          </w:rPr>
        </w:pPr>
        <w:r w:rsidRPr="00327E59">
          <w:rPr>
            <w:rFonts w:ascii="Times New Roman" w:hAnsi="Times New Roman" w:cs="Times New Roman"/>
            <w:sz w:val="24"/>
            <w:szCs w:val="24"/>
          </w:rPr>
          <w:fldChar w:fldCharType="begin"/>
        </w:r>
        <w:r w:rsidRPr="00327E59">
          <w:rPr>
            <w:rFonts w:ascii="Times New Roman" w:hAnsi="Times New Roman" w:cs="Times New Roman"/>
            <w:sz w:val="24"/>
            <w:szCs w:val="24"/>
          </w:rPr>
          <w:instrText>PAGE   \* MERGEFORMAT</w:instrText>
        </w:r>
        <w:r w:rsidRPr="00327E59">
          <w:rPr>
            <w:rFonts w:ascii="Times New Roman" w:hAnsi="Times New Roman" w:cs="Times New Roman"/>
            <w:sz w:val="24"/>
            <w:szCs w:val="24"/>
          </w:rPr>
          <w:fldChar w:fldCharType="separate"/>
        </w:r>
        <w:r w:rsidR="00EA29C4">
          <w:rPr>
            <w:rFonts w:ascii="Times New Roman" w:hAnsi="Times New Roman" w:cs="Times New Roman"/>
            <w:noProof/>
            <w:sz w:val="24"/>
            <w:szCs w:val="24"/>
          </w:rPr>
          <w:t>1794</w:t>
        </w:r>
        <w:r w:rsidRPr="00327E59">
          <w:rPr>
            <w:rFonts w:ascii="Times New Roman" w:hAnsi="Times New Roman" w:cs="Times New Roman"/>
            <w:sz w:val="24"/>
            <w:szCs w:val="24"/>
          </w:rPr>
          <w:fldChar w:fldCharType="end"/>
        </w:r>
      </w:p>
    </w:sdtContent>
  </w:sdt>
  <w:p w:rsidR="006B10D4" w:rsidRDefault="006B10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B34" w:rsidRDefault="00AD4B34" w:rsidP="0084381F">
      <w:pPr>
        <w:spacing w:after="0"/>
      </w:pPr>
      <w:r>
        <w:separator/>
      </w:r>
    </w:p>
  </w:footnote>
  <w:footnote w:type="continuationSeparator" w:id="0">
    <w:p w:rsidR="00AD4B34" w:rsidRDefault="00AD4B34" w:rsidP="0084381F">
      <w:pPr>
        <w:spacing w:after="0"/>
      </w:pPr>
      <w:r>
        <w:continuationSeparator/>
      </w:r>
    </w:p>
  </w:footnote>
  <w:footnote w:id="1">
    <w:p w:rsidR="006B10D4" w:rsidRPr="00BC37CF" w:rsidRDefault="006B10D4" w:rsidP="007C175F">
      <w:pPr>
        <w:pStyle w:val="DipnotMetni"/>
        <w:jc w:val="both"/>
        <w:rPr>
          <w:sz w:val="18"/>
          <w:szCs w:val="18"/>
        </w:rPr>
      </w:pPr>
      <w:r w:rsidRPr="00BC37CF">
        <w:rPr>
          <w:rStyle w:val="DipnotBavurusu"/>
          <w:sz w:val="18"/>
          <w:szCs w:val="18"/>
        </w:rPr>
        <w:footnoteRef/>
      </w:r>
      <w:r>
        <w:rPr>
          <w:sz w:val="18"/>
          <w:szCs w:val="18"/>
        </w:rPr>
        <w:t xml:space="preserve"> </w:t>
      </w:r>
      <w:r w:rsidRPr="00BC37CF">
        <w:rPr>
          <w:sz w:val="18"/>
          <w:szCs w:val="18"/>
        </w:rPr>
        <w:t>Sürdürmekte olduğumuz Yüksek Lisans tezimizden ürettiğimiz bu çalışma Uluslararası Fen, Matematik, Girişimcilik ve Teknoloji Eğitim Kongresi’nde sözlü o</w:t>
      </w:r>
      <w:r>
        <w:rPr>
          <w:sz w:val="18"/>
          <w:szCs w:val="18"/>
        </w:rPr>
        <w:t xml:space="preserve">larak sunmuş olduğumuz </w:t>
      </w:r>
      <w:r w:rsidRPr="00BC37CF">
        <w:rPr>
          <w:sz w:val="18"/>
          <w:szCs w:val="18"/>
        </w:rPr>
        <w:t>bi</w:t>
      </w:r>
      <w:r>
        <w:rPr>
          <w:sz w:val="18"/>
          <w:szCs w:val="18"/>
        </w:rPr>
        <w:t>ldirinin genişletilmiş halidir. Ç</w:t>
      </w:r>
      <w:r w:rsidRPr="00BC37CF">
        <w:rPr>
          <w:sz w:val="18"/>
          <w:szCs w:val="18"/>
        </w:rPr>
        <w:t>alışma</w:t>
      </w:r>
      <w:r>
        <w:rPr>
          <w:sz w:val="18"/>
          <w:szCs w:val="18"/>
        </w:rPr>
        <w:t>mız</w:t>
      </w:r>
      <w:r w:rsidRPr="00BC37CF">
        <w:rPr>
          <w:sz w:val="18"/>
          <w:szCs w:val="18"/>
        </w:rPr>
        <w:t xml:space="preserve"> A</w:t>
      </w:r>
      <w:r>
        <w:rPr>
          <w:sz w:val="18"/>
          <w:szCs w:val="18"/>
        </w:rPr>
        <w:t xml:space="preserve">kdeniz Üniversitesi, BAP Biriminin </w:t>
      </w:r>
      <w:r w:rsidRPr="00BC37CF">
        <w:rPr>
          <w:sz w:val="18"/>
          <w:szCs w:val="18"/>
        </w:rPr>
        <w:t>SYL-2018-4135 numaralı proje</w:t>
      </w:r>
      <w:r>
        <w:rPr>
          <w:sz w:val="18"/>
          <w:szCs w:val="18"/>
        </w:rPr>
        <w:t>si</w:t>
      </w:r>
      <w:r w:rsidRPr="00BC37CF">
        <w:rPr>
          <w:sz w:val="18"/>
          <w:szCs w:val="18"/>
        </w:rPr>
        <w:t xml:space="preserve"> ve TEMA Vakfı Turan Demirarslan </w:t>
      </w:r>
      <w:r>
        <w:rPr>
          <w:sz w:val="18"/>
          <w:szCs w:val="18"/>
        </w:rPr>
        <w:t>B</w:t>
      </w:r>
      <w:r w:rsidRPr="00BC37CF">
        <w:rPr>
          <w:sz w:val="18"/>
          <w:szCs w:val="18"/>
        </w:rPr>
        <w:t>ursu ile desteklenmektedir.</w:t>
      </w:r>
    </w:p>
    <w:p w:rsidR="006B10D4" w:rsidRPr="00BC37CF" w:rsidRDefault="006B10D4" w:rsidP="00BC37CF">
      <w:pPr>
        <w:pStyle w:val="DipnotMetni"/>
        <w:jc w:val="both"/>
        <w:rPr>
          <w:sz w:val="18"/>
          <w:szCs w:val="18"/>
        </w:rPr>
      </w:pPr>
      <w:r w:rsidRPr="00BC37CF">
        <w:rPr>
          <w:sz w:val="18"/>
          <w:szCs w:val="18"/>
          <w:vertAlign w:val="superscript"/>
        </w:rPr>
        <w:t>**</w:t>
      </w:r>
      <w:r>
        <w:rPr>
          <w:sz w:val="18"/>
          <w:szCs w:val="18"/>
        </w:rPr>
        <w:t xml:space="preserve"> </w:t>
      </w:r>
      <w:r w:rsidRPr="00BC37CF">
        <w:rPr>
          <w:sz w:val="18"/>
          <w:szCs w:val="18"/>
        </w:rPr>
        <w:t>Yüksek Lisans Öğrencisi,</w:t>
      </w:r>
      <w:r>
        <w:rPr>
          <w:sz w:val="18"/>
          <w:szCs w:val="18"/>
        </w:rPr>
        <w:t xml:space="preserve"> </w:t>
      </w:r>
      <w:r w:rsidRPr="00BC37CF">
        <w:rPr>
          <w:sz w:val="18"/>
          <w:szCs w:val="18"/>
        </w:rPr>
        <w:t xml:space="preserve">Akdeniz Üniversitesi, Eğitim Fakültesi, Matematik ve Fen Bilimleri Eğitimi Bölümü, Fen Bilgisi Eğitimi Anabilim Dalı, Email: </w:t>
      </w:r>
      <w:hyperlink r:id="rId1" w:history="1">
        <w:r w:rsidRPr="00BC37CF">
          <w:rPr>
            <w:rStyle w:val="Kpr"/>
            <w:sz w:val="18"/>
            <w:szCs w:val="18"/>
          </w:rPr>
          <w:t>melahat.celik.514@gmail.com</w:t>
        </w:r>
      </w:hyperlink>
      <w:r w:rsidRPr="00BC37CF">
        <w:rPr>
          <w:sz w:val="18"/>
          <w:szCs w:val="18"/>
        </w:rPr>
        <w:t>, Orcid No: 0000-0002-6313-1644.</w:t>
      </w:r>
    </w:p>
    <w:p w:rsidR="006B10D4" w:rsidRDefault="006B10D4" w:rsidP="004022AB">
      <w:pPr>
        <w:pStyle w:val="DipnotMetni"/>
        <w:jc w:val="both"/>
        <w:rPr>
          <w:sz w:val="18"/>
          <w:szCs w:val="18"/>
        </w:rPr>
      </w:pPr>
      <w:r>
        <w:rPr>
          <w:sz w:val="18"/>
          <w:szCs w:val="18"/>
          <w:vertAlign w:val="superscript"/>
        </w:rPr>
        <w:t>***</w:t>
      </w:r>
      <w:r>
        <w:rPr>
          <w:sz w:val="18"/>
          <w:szCs w:val="18"/>
        </w:rPr>
        <w:t xml:space="preserve"> </w:t>
      </w:r>
      <w:r w:rsidRPr="00BC37CF">
        <w:rPr>
          <w:sz w:val="18"/>
          <w:szCs w:val="18"/>
        </w:rPr>
        <w:t xml:space="preserve">Doç. Dr., Akdeniz Üniversitesi, Eğitim Fakültesi, Matematik ve Fen Bilimleri Eğitimi Bölümü, Fen Bilgisi Eğitimi Anabilim Dalı, Email: </w:t>
      </w:r>
      <w:r w:rsidRPr="004022AB">
        <w:rPr>
          <w:color w:val="0000FF"/>
          <w:sz w:val="18"/>
          <w:szCs w:val="18"/>
          <w:u w:val="single"/>
        </w:rPr>
        <w:t>m</w:t>
      </w:r>
      <w:hyperlink r:id="rId2" w:history="1">
        <w:r w:rsidRPr="004022AB">
          <w:rPr>
            <w:rStyle w:val="Kpr"/>
            <w:sz w:val="18"/>
            <w:szCs w:val="18"/>
          </w:rPr>
          <w:t>ustafadogru@akdeniz.edu.tr</w:t>
        </w:r>
      </w:hyperlink>
      <w:r w:rsidRPr="00BC37CF">
        <w:rPr>
          <w:sz w:val="18"/>
          <w:szCs w:val="18"/>
        </w:rPr>
        <w:t>, Orcid No:</w:t>
      </w:r>
      <w:r>
        <w:rPr>
          <w:sz w:val="18"/>
          <w:szCs w:val="18"/>
        </w:rPr>
        <w:t xml:space="preserve"> 0000-0003-1123-1149.</w:t>
      </w:r>
    </w:p>
    <w:p w:rsidR="006B10D4" w:rsidRDefault="006B10D4" w:rsidP="004022AB">
      <w:pPr>
        <w:pStyle w:val="DipnotMetni"/>
        <w:jc w:val="both"/>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B10D4" w:rsidRPr="00AF0578" w:rsidTr="00DF37B3">
        <w:trPr>
          <w:trHeight w:val="387"/>
        </w:trPr>
        <w:tc>
          <w:tcPr>
            <w:tcW w:w="8715" w:type="dxa"/>
            <w:tcBorders>
              <w:top w:val="single" w:sz="4" w:space="0" w:color="auto"/>
              <w:left w:val="nil"/>
              <w:bottom w:val="single" w:sz="4" w:space="0" w:color="auto"/>
              <w:right w:val="nil"/>
            </w:tcBorders>
            <w:hideMark/>
          </w:tcPr>
          <w:p w:rsidR="006B10D4" w:rsidRPr="00AF0578" w:rsidRDefault="006B10D4" w:rsidP="00567744">
            <w:pPr>
              <w:pStyle w:val="DipnotMetni"/>
              <w:tabs>
                <w:tab w:val="left" w:pos="483"/>
              </w:tabs>
              <w:ind w:left="45"/>
              <w:rPr>
                <w:i/>
              </w:rPr>
            </w:pPr>
            <w:r w:rsidRPr="00AF0578">
              <w:rPr>
                <w:b/>
                <w:i/>
              </w:rPr>
              <w:t>Gönderim:</w:t>
            </w:r>
            <w:r>
              <w:rPr>
                <w:i/>
              </w:rPr>
              <w:t>14</w:t>
            </w:r>
            <w:r w:rsidRPr="00AF0578">
              <w:rPr>
                <w:i/>
              </w:rPr>
              <w:t>.</w:t>
            </w:r>
            <w:r>
              <w:rPr>
                <w:i/>
              </w:rPr>
              <w:t>06</w:t>
            </w:r>
            <w:r w:rsidRPr="00AF0578">
              <w:rPr>
                <w:i/>
              </w:rPr>
              <w:t>.20</w:t>
            </w:r>
            <w:bookmarkStart w:id="0" w:name="_GoBack"/>
            <w:bookmarkEnd w:id="0"/>
            <w:r w:rsidRPr="00AF0578">
              <w:rPr>
                <w:i/>
              </w:rPr>
              <w:t>1</w:t>
            </w:r>
            <w:r>
              <w:rPr>
                <w:i/>
              </w:rPr>
              <w:t>9</w:t>
            </w:r>
            <w:r w:rsidRPr="00AF0578">
              <w:rPr>
                <w:i/>
              </w:rPr>
              <w:t xml:space="preserve">            </w:t>
            </w:r>
            <w:r w:rsidRPr="00AF0578">
              <w:rPr>
                <w:b/>
                <w:i/>
              </w:rPr>
              <w:t>Kabul:</w:t>
            </w:r>
            <w:r>
              <w:rPr>
                <w:i/>
              </w:rPr>
              <w:t>02</w:t>
            </w:r>
            <w:r w:rsidRPr="00AF0578">
              <w:rPr>
                <w:i/>
              </w:rPr>
              <w:t>.</w:t>
            </w:r>
            <w:r>
              <w:rPr>
                <w:i/>
              </w:rPr>
              <w:t>09</w:t>
            </w:r>
            <w:r w:rsidRPr="00AF0578">
              <w:rPr>
                <w:i/>
              </w:rPr>
              <w:t xml:space="preserve">2019                     </w:t>
            </w:r>
            <w:r w:rsidRPr="00AF0578">
              <w:rPr>
                <w:b/>
                <w:i/>
              </w:rPr>
              <w:t>    Yayın:</w:t>
            </w:r>
            <w:r w:rsidRPr="00AF0578">
              <w:rPr>
                <w:i/>
              </w:rPr>
              <w:t xml:space="preserve"> </w:t>
            </w:r>
            <w:r>
              <w:rPr>
                <w:i/>
              </w:rPr>
              <w:t>05</w:t>
            </w:r>
            <w:r w:rsidRPr="00AF0578">
              <w:rPr>
                <w:i/>
              </w:rPr>
              <w:t>.1</w:t>
            </w:r>
            <w:r>
              <w:rPr>
                <w:i/>
              </w:rPr>
              <w:t>2</w:t>
            </w:r>
            <w:r w:rsidRPr="00AF0578">
              <w:rPr>
                <w:i/>
              </w:rPr>
              <w:t>.2019</w:t>
            </w:r>
          </w:p>
        </w:tc>
      </w:tr>
    </w:tbl>
    <w:p w:rsidR="006B10D4" w:rsidRPr="00F70F6A" w:rsidRDefault="006B10D4" w:rsidP="00567744">
      <w:pPr>
        <w:pStyle w:val="AltBilgi"/>
        <w:rPr>
          <w:sz w:val="20"/>
        </w:rPr>
      </w:pPr>
      <w:r w:rsidRPr="00F70F6A">
        <w:rPr>
          <w:sz w:val="20"/>
        </w:rPr>
        <w:br/>
      </w:r>
    </w:p>
    <w:p w:rsidR="006B10D4" w:rsidRPr="004022AB" w:rsidRDefault="006B10D4" w:rsidP="004022AB">
      <w:pPr>
        <w:pStyle w:val="DipnotMetni"/>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98559"/>
      <w:docPartObj>
        <w:docPartGallery w:val="Page Numbers (Top of Page)"/>
        <w:docPartUnique/>
      </w:docPartObj>
    </w:sdtPr>
    <w:sdtEndPr/>
    <w:sdtContent>
      <w:p w:rsidR="006B10D4" w:rsidRPr="00130EA3" w:rsidRDefault="006B10D4" w:rsidP="00567744">
        <w:pPr>
          <w:rPr>
            <w:rFonts w:ascii="Times New Roman" w:hAnsi="Times New Roman" w:cs="Times New Roman"/>
            <w:sz w:val="18"/>
            <w:szCs w:val="18"/>
          </w:rPr>
        </w:pPr>
        <w:r w:rsidRPr="00130EA3">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2F2DC42E" wp14:editId="09CBDD93">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130EA3">
          <w:rPr>
            <w:rFonts w:ascii="Times New Roman" w:hAnsi="Times New Roman" w:cs="Times New Roman"/>
            <w:i/>
            <w:sz w:val="18"/>
            <w:szCs w:val="18"/>
          </w:rPr>
          <w:t xml:space="preserve"> YYÜ Eğitim Fakültesi Dergisi (YYU Journal of Education Faculty), 2019; 16(1):1</w:t>
        </w:r>
        <w:r>
          <w:rPr>
            <w:rFonts w:ascii="Times New Roman" w:hAnsi="Times New Roman" w:cs="Times New Roman"/>
            <w:i/>
            <w:sz w:val="18"/>
            <w:szCs w:val="18"/>
          </w:rPr>
          <w:t>791</w:t>
        </w:r>
        <w:r w:rsidRPr="00130EA3">
          <w:rPr>
            <w:rFonts w:ascii="Times New Roman" w:hAnsi="Times New Roman" w:cs="Times New Roman"/>
            <w:i/>
            <w:sz w:val="18"/>
            <w:szCs w:val="18"/>
          </w:rPr>
          <w:t>-1</w:t>
        </w:r>
        <w:r>
          <w:rPr>
            <w:rFonts w:ascii="Times New Roman" w:hAnsi="Times New Roman" w:cs="Times New Roman"/>
            <w:i/>
            <w:sz w:val="18"/>
            <w:szCs w:val="18"/>
          </w:rPr>
          <w:t>813</w:t>
        </w:r>
        <w:r w:rsidRPr="00130EA3">
          <w:rPr>
            <w:rFonts w:ascii="Times New Roman" w:hAnsi="Times New Roman" w:cs="Times New Roman"/>
            <w:i/>
            <w:sz w:val="18"/>
            <w:szCs w:val="18"/>
          </w:rPr>
          <w:t xml:space="preserve">, </w:t>
        </w:r>
        <w:hyperlink r:id="rId2" w:history="1">
          <w:r w:rsidRPr="00130EA3">
            <w:rPr>
              <w:rStyle w:val="Kpr"/>
              <w:rFonts w:ascii="Times New Roman" w:hAnsi="Times New Roman"/>
              <w:color w:val="352CE6"/>
              <w:sz w:val="18"/>
              <w:szCs w:val="18"/>
            </w:rPr>
            <w:t>http://efdergi.yyu.edu.tr</w:t>
          </w:r>
        </w:hyperlink>
        <w:r w:rsidRPr="00130EA3">
          <w:rPr>
            <w:rFonts w:ascii="Times New Roman" w:hAnsi="Times New Roman" w:cs="Times New Roman"/>
            <w:color w:val="352CE6"/>
            <w:sz w:val="18"/>
            <w:szCs w:val="18"/>
            <w:u w:val="single"/>
          </w:rPr>
          <w:br/>
        </w:r>
        <w:r w:rsidRPr="00130EA3">
          <w:rPr>
            <w:rFonts w:ascii="Times New Roman" w:hAnsi="Times New Roman" w:cs="Times New Roman"/>
            <w:color w:val="352CE6"/>
            <w:sz w:val="18"/>
            <w:szCs w:val="18"/>
            <w:u w:val="single"/>
          </w:rPr>
          <w:br/>
        </w:r>
        <w:r w:rsidRPr="00130EA3">
          <w:rPr>
            <w:rFonts w:ascii="Times New Roman" w:hAnsi="Times New Roman" w:cs="Times New Roman"/>
            <w:sz w:val="18"/>
            <w:szCs w:val="18"/>
          </w:rPr>
          <w:t xml:space="preserve"> </w:t>
        </w:r>
        <w:hyperlink r:id="rId3" w:history="1">
          <w:r>
            <w:rPr>
              <w:rStyle w:val="Kpr"/>
              <w:rFonts w:ascii="Times New Roman" w:hAnsi="Times New Roman"/>
              <w:color w:val="170BB5"/>
              <w:sz w:val="18"/>
              <w:szCs w:val="18"/>
            </w:rPr>
            <w:t>http://dx.doi.org/10.23891/efdyyu.2019.180</w:t>
          </w:r>
        </w:hyperlink>
        <w:r w:rsidRPr="00130EA3">
          <w:rPr>
            <w:rFonts w:ascii="Times New Roman" w:hAnsi="Times New Roman" w:cs="Times New Roman"/>
            <w:color w:val="0070C0"/>
            <w:sz w:val="18"/>
            <w:szCs w:val="18"/>
          </w:rPr>
          <w:t> </w:t>
        </w:r>
        <w:r w:rsidRPr="00130EA3">
          <w:rPr>
            <w:rFonts w:ascii="Times New Roman" w:hAnsi="Times New Roman" w:cs="Times New Roman"/>
            <w:color w:val="4472C4"/>
            <w:sz w:val="18"/>
            <w:szCs w:val="18"/>
          </w:rPr>
          <w:t xml:space="preserve">           </w:t>
        </w:r>
        <w:r w:rsidRPr="00130EA3">
          <w:rPr>
            <w:rFonts w:ascii="Times New Roman" w:hAnsi="Times New Roman" w:cs="Times New Roman"/>
            <w:b/>
            <w:sz w:val="18"/>
            <w:szCs w:val="18"/>
          </w:rPr>
          <w:t>Araştırma Makalesi                                      ISSN: 1305-020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7B8"/>
    <w:multiLevelType w:val="hybridMultilevel"/>
    <w:tmpl w:val="B2D4D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AB352B"/>
    <w:multiLevelType w:val="hybridMultilevel"/>
    <w:tmpl w:val="A3BAA4A6"/>
    <w:lvl w:ilvl="0" w:tplc="D7D2556C">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C20FFF"/>
    <w:multiLevelType w:val="hybridMultilevel"/>
    <w:tmpl w:val="65E6A6EC"/>
    <w:lvl w:ilvl="0" w:tplc="66C2C154">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E66C1E"/>
    <w:multiLevelType w:val="hybridMultilevel"/>
    <w:tmpl w:val="B2D4D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342EAC"/>
    <w:multiLevelType w:val="hybridMultilevel"/>
    <w:tmpl w:val="B2D4D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EC0292"/>
    <w:multiLevelType w:val="hybridMultilevel"/>
    <w:tmpl w:val="31E8D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17343"/>
    <w:multiLevelType w:val="hybridMultilevel"/>
    <w:tmpl w:val="BAD649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6FC6B08"/>
    <w:multiLevelType w:val="hybridMultilevel"/>
    <w:tmpl w:val="DA96425E"/>
    <w:lvl w:ilvl="0" w:tplc="3D1601A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86"/>
    <w:rsid w:val="0000067B"/>
    <w:rsid w:val="00002215"/>
    <w:rsid w:val="000026A4"/>
    <w:rsid w:val="00014C50"/>
    <w:rsid w:val="0001534A"/>
    <w:rsid w:val="00016256"/>
    <w:rsid w:val="00022FB5"/>
    <w:rsid w:val="0002419F"/>
    <w:rsid w:val="00030CE9"/>
    <w:rsid w:val="00032FBE"/>
    <w:rsid w:val="00034EDC"/>
    <w:rsid w:val="0003675F"/>
    <w:rsid w:val="00036E13"/>
    <w:rsid w:val="00037ABE"/>
    <w:rsid w:val="00042BBC"/>
    <w:rsid w:val="00046095"/>
    <w:rsid w:val="000516AD"/>
    <w:rsid w:val="00071841"/>
    <w:rsid w:val="00071D92"/>
    <w:rsid w:val="000726D6"/>
    <w:rsid w:val="00087F0F"/>
    <w:rsid w:val="00092695"/>
    <w:rsid w:val="000A7563"/>
    <w:rsid w:val="000B4F5C"/>
    <w:rsid w:val="000C27B5"/>
    <w:rsid w:val="000C382F"/>
    <w:rsid w:val="000C69BE"/>
    <w:rsid w:val="000D3D29"/>
    <w:rsid w:val="000E2E1C"/>
    <w:rsid w:val="000E6132"/>
    <w:rsid w:val="000F0361"/>
    <w:rsid w:val="000F7868"/>
    <w:rsid w:val="00104F1F"/>
    <w:rsid w:val="00112E08"/>
    <w:rsid w:val="0011769A"/>
    <w:rsid w:val="001206E6"/>
    <w:rsid w:val="001210B4"/>
    <w:rsid w:val="001236A0"/>
    <w:rsid w:val="00124C8E"/>
    <w:rsid w:val="001309B5"/>
    <w:rsid w:val="001320BA"/>
    <w:rsid w:val="00136416"/>
    <w:rsid w:val="0014223A"/>
    <w:rsid w:val="0014352F"/>
    <w:rsid w:val="001464D6"/>
    <w:rsid w:val="00161B28"/>
    <w:rsid w:val="00162C04"/>
    <w:rsid w:val="001635B6"/>
    <w:rsid w:val="0016454C"/>
    <w:rsid w:val="00173D2A"/>
    <w:rsid w:val="001805C1"/>
    <w:rsid w:val="001B7C53"/>
    <w:rsid w:val="001C20A4"/>
    <w:rsid w:val="001C2D7D"/>
    <w:rsid w:val="001D44A0"/>
    <w:rsid w:val="001D550B"/>
    <w:rsid w:val="001E132E"/>
    <w:rsid w:val="001E53D5"/>
    <w:rsid w:val="0020799D"/>
    <w:rsid w:val="002119FF"/>
    <w:rsid w:val="00215E08"/>
    <w:rsid w:val="00221D0E"/>
    <w:rsid w:val="00235AE5"/>
    <w:rsid w:val="00236C96"/>
    <w:rsid w:val="00242C96"/>
    <w:rsid w:val="0024513E"/>
    <w:rsid w:val="00253870"/>
    <w:rsid w:val="00256F71"/>
    <w:rsid w:val="00270437"/>
    <w:rsid w:val="00273A69"/>
    <w:rsid w:val="00283FAF"/>
    <w:rsid w:val="00290CCD"/>
    <w:rsid w:val="00295C1A"/>
    <w:rsid w:val="00297919"/>
    <w:rsid w:val="002C46F8"/>
    <w:rsid w:val="002D2B7B"/>
    <w:rsid w:val="002D65D0"/>
    <w:rsid w:val="002E0585"/>
    <w:rsid w:val="002E08D4"/>
    <w:rsid w:val="002E16C7"/>
    <w:rsid w:val="002F0C47"/>
    <w:rsid w:val="002F0F0B"/>
    <w:rsid w:val="002F3EF2"/>
    <w:rsid w:val="002F46F9"/>
    <w:rsid w:val="00302AD0"/>
    <w:rsid w:val="003066F9"/>
    <w:rsid w:val="00311306"/>
    <w:rsid w:val="00322864"/>
    <w:rsid w:val="003272E2"/>
    <w:rsid w:val="00327E59"/>
    <w:rsid w:val="003426FD"/>
    <w:rsid w:val="00350B55"/>
    <w:rsid w:val="00353A65"/>
    <w:rsid w:val="00356711"/>
    <w:rsid w:val="00363A09"/>
    <w:rsid w:val="0036488D"/>
    <w:rsid w:val="00366A59"/>
    <w:rsid w:val="00366F65"/>
    <w:rsid w:val="00373525"/>
    <w:rsid w:val="00387185"/>
    <w:rsid w:val="003A0107"/>
    <w:rsid w:val="003A160B"/>
    <w:rsid w:val="003B1054"/>
    <w:rsid w:val="003B127F"/>
    <w:rsid w:val="003C2CA9"/>
    <w:rsid w:val="003C4938"/>
    <w:rsid w:val="003D31F8"/>
    <w:rsid w:val="003D34A2"/>
    <w:rsid w:val="003E695E"/>
    <w:rsid w:val="003E69E5"/>
    <w:rsid w:val="003F2188"/>
    <w:rsid w:val="003F2FF3"/>
    <w:rsid w:val="004022AB"/>
    <w:rsid w:val="00402C82"/>
    <w:rsid w:val="00407222"/>
    <w:rsid w:val="00410D27"/>
    <w:rsid w:val="004125EF"/>
    <w:rsid w:val="0041676A"/>
    <w:rsid w:val="00421A98"/>
    <w:rsid w:val="00422798"/>
    <w:rsid w:val="00423D79"/>
    <w:rsid w:val="00431F46"/>
    <w:rsid w:val="004374A3"/>
    <w:rsid w:val="004457BC"/>
    <w:rsid w:val="004638B4"/>
    <w:rsid w:val="00465CA9"/>
    <w:rsid w:val="00476D47"/>
    <w:rsid w:val="0047739E"/>
    <w:rsid w:val="00484B47"/>
    <w:rsid w:val="004A32FE"/>
    <w:rsid w:val="004A4322"/>
    <w:rsid w:val="004B0FCE"/>
    <w:rsid w:val="004B1F46"/>
    <w:rsid w:val="004B7522"/>
    <w:rsid w:val="004C3F6B"/>
    <w:rsid w:val="004C7312"/>
    <w:rsid w:val="004E3A6F"/>
    <w:rsid w:val="004E3B06"/>
    <w:rsid w:val="004E7495"/>
    <w:rsid w:val="005029F6"/>
    <w:rsid w:val="005039AB"/>
    <w:rsid w:val="00506ECE"/>
    <w:rsid w:val="0052046A"/>
    <w:rsid w:val="00524EEE"/>
    <w:rsid w:val="00530EDD"/>
    <w:rsid w:val="00540A17"/>
    <w:rsid w:val="005502D5"/>
    <w:rsid w:val="00553FB3"/>
    <w:rsid w:val="0055789E"/>
    <w:rsid w:val="00567744"/>
    <w:rsid w:val="0057240D"/>
    <w:rsid w:val="00574267"/>
    <w:rsid w:val="00575332"/>
    <w:rsid w:val="0058098A"/>
    <w:rsid w:val="00581B03"/>
    <w:rsid w:val="00584BFE"/>
    <w:rsid w:val="005A133C"/>
    <w:rsid w:val="005A1B36"/>
    <w:rsid w:val="005A2B0C"/>
    <w:rsid w:val="005A3AB5"/>
    <w:rsid w:val="005A3AB8"/>
    <w:rsid w:val="005A40C5"/>
    <w:rsid w:val="005B3F1B"/>
    <w:rsid w:val="005B4E12"/>
    <w:rsid w:val="005C012C"/>
    <w:rsid w:val="005C24F2"/>
    <w:rsid w:val="005D1C01"/>
    <w:rsid w:val="005D23A8"/>
    <w:rsid w:val="005D49CB"/>
    <w:rsid w:val="005D6EA4"/>
    <w:rsid w:val="005E4980"/>
    <w:rsid w:val="00622775"/>
    <w:rsid w:val="00632854"/>
    <w:rsid w:val="00633B08"/>
    <w:rsid w:val="00646D91"/>
    <w:rsid w:val="00647AD3"/>
    <w:rsid w:val="00651EAF"/>
    <w:rsid w:val="006643D5"/>
    <w:rsid w:val="006662C1"/>
    <w:rsid w:val="00667EF7"/>
    <w:rsid w:val="00672B6C"/>
    <w:rsid w:val="006836D9"/>
    <w:rsid w:val="00686550"/>
    <w:rsid w:val="00691D04"/>
    <w:rsid w:val="00692569"/>
    <w:rsid w:val="00693355"/>
    <w:rsid w:val="00693AFD"/>
    <w:rsid w:val="006950E8"/>
    <w:rsid w:val="006A470A"/>
    <w:rsid w:val="006A64BC"/>
    <w:rsid w:val="006B10D4"/>
    <w:rsid w:val="006B125C"/>
    <w:rsid w:val="006C195B"/>
    <w:rsid w:val="006C3428"/>
    <w:rsid w:val="006C6DBD"/>
    <w:rsid w:val="006D32CE"/>
    <w:rsid w:val="006E33B7"/>
    <w:rsid w:val="006E4C0E"/>
    <w:rsid w:val="006F5D9F"/>
    <w:rsid w:val="006F65BF"/>
    <w:rsid w:val="00701914"/>
    <w:rsid w:val="007051B6"/>
    <w:rsid w:val="00711880"/>
    <w:rsid w:val="00712755"/>
    <w:rsid w:val="00713D86"/>
    <w:rsid w:val="00715DF0"/>
    <w:rsid w:val="007167C6"/>
    <w:rsid w:val="0072089D"/>
    <w:rsid w:val="00720FBB"/>
    <w:rsid w:val="00721D23"/>
    <w:rsid w:val="00724BB4"/>
    <w:rsid w:val="007277E5"/>
    <w:rsid w:val="00727A47"/>
    <w:rsid w:val="00732204"/>
    <w:rsid w:val="007327B8"/>
    <w:rsid w:val="00734F6B"/>
    <w:rsid w:val="00735505"/>
    <w:rsid w:val="007455FC"/>
    <w:rsid w:val="007508DE"/>
    <w:rsid w:val="00752B82"/>
    <w:rsid w:val="007561EF"/>
    <w:rsid w:val="00762293"/>
    <w:rsid w:val="00772CFE"/>
    <w:rsid w:val="007733E9"/>
    <w:rsid w:val="00797359"/>
    <w:rsid w:val="007A4CF9"/>
    <w:rsid w:val="007A718B"/>
    <w:rsid w:val="007B13E0"/>
    <w:rsid w:val="007B5B76"/>
    <w:rsid w:val="007C175F"/>
    <w:rsid w:val="007C5069"/>
    <w:rsid w:val="007C6514"/>
    <w:rsid w:val="007D5BDF"/>
    <w:rsid w:val="007D6953"/>
    <w:rsid w:val="007E0DEC"/>
    <w:rsid w:val="007E3963"/>
    <w:rsid w:val="007E39FE"/>
    <w:rsid w:val="00802BCC"/>
    <w:rsid w:val="00810470"/>
    <w:rsid w:val="00812E67"/>
    <w:rsid w:val="00813554"/>
    <w:rsid w:val="00817A82"/>
    <w:rsid w:val="00822186"/>
    <w:rsid w:val="00826F41"/>
    <w:rsid w:val="00831997"/>
    <w:rsid w:val="008324D4"/>
    <w:rsid w:val="00833B05"/>
    <w:rsid w:val="0084381F"/>
    <w:rsid w:val="00845241"/>
    <w:rsid w:val="008472CE"/>
    <w:rsid w:val="00847353"/>
    <w:rsid w:val="0085090A"/>
    <w:rsid w:val="0085613C"/>
    <w:rsid w:val="008629B0"/>
    <w:rsid w:val="00863838"/>
    <w:rsid w:val="00864539"/>
    <w:rsid w:val="0086464B"/>
    <w:rsid w:val="00865F4F"/>
    <w:rsid w:val="00881D4A"/>
    <w:rsid w:val="00887240"/>
    <w:rsid w:val="00893D98"/>
    <w:rsid w:val="008A1414"/>
    <w:rsid w:val="008A7935"/>
    <w:rsid w:val="008C3B26"/>
    <w:rsid w:val="008D4AE0"/>
    <w:rsid w:val="008E3B79"/>
    <w:rsid w:val="008F1D9B"/>
    <w:rsid w:val="008F3540"/>
    <w:rsid w:val="00902EF8"/>
    <w:rsid w:val="009056F1"/>
    <w:rsid w:val="00913C17"/>
    <w:rsid w:val="00914C79"/>
    <w:rsid w:val="00922D26"/>
    <w:rsid w:val="00944542"/>
    <w:rsid w:val="009479E4"/>
    <w:rsid w:val="00951C0E"/>
    <w:rsid w:val="00955695"/>
    <w:rsid w:val="009559B1"/>
    <w:rsid w:val="00961B64"/>
    <w:rsid w:val="0096398A"/>
    <w:rsid w:val="00965292"/>
    <w:rsid w:val="00966E61"/>
    <w:rsid w:val="00984976"/>
    <w:rsid w:val="00990AAA"/>
    <w:rsid w:val="00990B78"/>
    <w:rsid w:val="00991CA8"/>
    <w:rsid w:val="009966DF"/>
    <w:rsid w:val="009A7806"/>
    <w:rsid w:val="009B06BA"/>
    <w:rsid w:val="009B2809"/>
    <w:rsid w:val="009C42EE"/>
    <w:rsid w:val="009D07CD"/>
    <w:rsid w:val="009E0A92"/>
    <w:rsid w:val="009F42B1"/>
    <w:rsid w:val="00A01496"/>
    <w:rsid w:val="00A10F8F"/>
    <w:rsid w:val="00A117F7"/>
    <w:rsid w:val="00A123ED"/>
    <w:rsid w:val="00A13DD4"/>
    <w:rsid w:val="00A238D8"/>
    <w:rsid w:val="00A2636D"/>
    <w:rsid w:val="00A33FFD"/>
    <w:rsid w:val="00A351BD"/>
    <w:rsid w:val="00A41261"/>
    <w:rsid w:val="00A50083"/>
    <w:rsid w:val="00A55E20"/>
    <w:rsid w:val="00A62F50"/>
    <w:rsid w:val="00A64498"/>
    <w:rsid w:val="00A71732"/>
    <w:rsid w:val="00A725A9"/>
    <w:rsid w:val="00A77C14"/>
    <w:rsid w:val="00A85B32"/>
    <w:rsid w:val="00A8645E"/>
    <w:rsid w:val="00A90614"/>
    <w:rsid w:val="00A94CF8"/>
    <w:rsid w:val="00AA41B6"/>
    <w:rsid w:val="00AA4279"/>
    <w:rsid w:val="00AA69A7"/>
    <w:rsid w:val="00AB1083"/>
    <w:rsid w:val="00AB49EA"/>
    <w:rsid w:val="00AC3F1A"/>
    <w:rsid w:val="00AD311C"/>
    <w:rsid w:val="00AD4B34"/>
    <w:rsid w:val="00AD5D8C"/>
    <w:rsid w:val="00AD73A2"/>
    <w:rsid w:val="00AE5396"/>
    <w:rsid w:val="00AF106A"/>
    <w:rsid w:val="00AF3164"/>
    <w:rsid w:val="00AF7857"/>
    <w:rsid w:val="00B211CA"/>
    <w:rsid w:val="00B26903"/>
    <w:rsid w:val="00B368D6"/>
    <w:rsid w:val="00B41089"/>
    <w:rsid w:val="00B516FB"/>
    <w:rsid w:val="00B54255"/>
    <w:rsid w:val="00B55109"/>
    <w:rsid w:val="00B65B71"/>
    <w:rsid w:val="00B6678D"/>
    <w:rsid w:val="00B7053B"/>
    <w:rsid w:val="00B766DA"/>
    <w:rsid w:val="00B91C3D"/>
    <w:rsid w:val="00B929DD"/>
    <w:rsid w:val="00B950C4"/>
    <w:rsid w:val="00BC37CF"/>
    <w:rsid w:val="00BC670F"/>
    <w:rsid w:val="00BD3183"/>
    <w:rsid w:val="00BD411F"/>
    <w:rsid w:val="00BD7EAD"/>
    <w:rsid w:val="00BE02AE"/>
    <w:rsid w:val="00BE330E"/>
    <w:rsid w:val="00C024AC"/>
    <w:rsid w:val="00C15D41"/>
    <w:rsid w:val="00C2750F"/>
    <w:rsid w:val="00C329E2"/>
    <w:rsid w:val="00C3551F"/>
    <w:rsid w:val="00C3582B"/>
    <w:rsid w:val="00C41BD2"/>
    <w:rsid w:val="00C433DC"/>
    <w:rsid w:val="00C514ED"/>
    <w:rsid w:val="00C62069"/>
    <w:rsid w:val="00C64ED8"/>
    <w:rsid w:val="00C716AE"/>
    <w:rsid w:val="00C72C59"/>
    <w:rsid w:val="00C7746F"/>
    <w:rsid w:val="00C92F31"/>
    <w:rsid w:val="00CA37BF"/>
    <w:rsid w:val="00CA38A9"/>
    <w:rsid w:val="00CA5084"/>
    <w:rsid w:val="00CC02DB"/>
    <w:rsid w:val="00CC1E9C"/>
    <w:rsid w:val="00CC3EB2"/>
    <w:rsid w:val="00CD333E"/>
    <w:rsid w:val="00CD435F"/>
    <w:rsid w:val="00CE6E66"/>
    <w:rsid w:val="00CF265C"/>
    <w:rsid w:val="00D013E8"/>
    <w:rsid w:val="00D01531"/>
    <w:rsid w:val="00D05FAE"/>
    <w:rsid w:val="00D214A0"/>
    <w:rsid w:val="00D23CC3"/>
    <w:rsid w:val="00D27DA7"/>
    <w:rsid w:val="00D470AF"/>
    <w:rsid w:val="00D53841"/>
    <w:rsid w:val="00D56437"/>
    <w:rsid w:val="00D75D8C"/>
    <w:rsid w:val="00D76D51"/>
    <w:rsid w:val="00D84CA5"/>
    <w:rsid w:val="00DC61CF"/>
    <w:rsid w:val="00DC7813"/>
    <w:rsid w:val="00DF1195"/>
    <w:rsid w:val="00DF37B3"/>
    <w:rsid w:val="00DF5FCE"/>
    <w:rsid w:val="00E00BAF"/>
    <w:rsid w:val="00E049E8"/>
    <w:rsid w:val="00E0760A"/>
    <w:rsid w:val="00E10E19"/>
    <w:rsid w:val="00E23B8F"/>
    <w:rsid w:val="00E306B1"/>
    <w:rsid w:val="00E31795"/>
    <w:rsid w:val="00E3336F"/>
    <w:rsid w:val="00E51967"/>
    <w:rsid w:val="00E554A6"/>
    <w:rsid w:val="00E6689A"/>
    <w:rsid w:val="00E721E7"/>
    <w:rsid w:val="00E75D8E"/>
    <w:rsid w:val="00E806A7"/>
    <w:rsid w:val="00E823D3"/>
    <w:rsid w:val="00E843AD"/>
    <w:rsid w:val="00E844A8"/>
    <w:rsid w:val="00E85A19"/>
    <w:rsid w:val="00EA29C4"/>
    <w:rsid w:val="00EB79A7"/>
    <w:rsid w:val="00EC021F"/>
    <w:rsid w:val="00EC44E1"/>
    <w:rsid w:val="00EC7B55"/>
    <w:rsid w:val="00ED73B0"/>
    <w:rsid w:val="00EE132A"/>
    <w:rsid w:val="00EE1C39"/>
    <w:rsid w:val="00EE398D"/>
    <w:rsid w:val="00EE5C02"/>
    <w:rsid w:val="00EE786B"/>
    <w:rsid w:val="00EF4A1B"/>
    <w:rsid w:val="00F038C8"/>
    <w:rsid w:val="00F07DAB"/>
    <w:rsid w:val="00F12079"/>
    <w:rsid w:val="00F1216F"/>
    <w:rsid w:val="00F14157"/>
    <w:rsid w:val="00F21D75"/>
    <w:rsid w:val="00F244FF"/>
    <w:rsid w:val="00F330A0"/>
    <w:rsid w:val="00F34F01"/>
    <w:rsid w:val="00F364CD"/>
    <w:rsid w:val="00F37781"/>
    <w:rsid w:val="00F42CA4"/>
    <w:rsid w:val="00F4728D"/>
    <w:rsid w:val="00F72FDF"/>
    <w:rsid w:val="00F845FF"/>
    <w:rsid w:val="00F85870"/>
    <w:rsid w:val="00FA60C4"/>
    <w:rsid w:val="00FB45A9"/>
    <w:rsid w:val="00FB4BA6"/>
    <w:rsid w:val="00FC3262"/>
    <w:rsid w:val="00FC6E53"/>
    <w:rsid w:val="00FD09C2"/>
    <w:rsid w:val="00FF04E5"/>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A0115-28FC-40D1-9C60-AC2189B0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F41"/>
    <w:pPr>
      <w:spacing w:after="200" w:line="240" w:lineRule="auto"/>
    </w:pPr>
    <w:rPr>
      <w:rFonts w:eastAsiaTheme="minorEastAsia"/>
      <w:lang w:eastAsia="ko-KR"/>
    </w:rPr>
  </w:style>
  <w:style w:type="paragraph" w:styleId="Balk1">
    <w:name w:val="heading 1"/>
    <w:basedOn w:val="Normal"/>
    <w:next w:val="Normal"/>
    <w:link w:val="Balk1Char"/>
    <w:uiPriority w:val="9"/>
    <w:qFormat/>
    <w:rsid w:val="006F65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6F6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64CD"/>
    <w:rPr>
      <w:color w:val="0000FF"/>
      <w:u w:val="single"/>
    </w:rPr>
  </w:style>
  <w:style w:type="table" w:styleId="TabloKlavuzu">
    <w:name w:val="Table Grid"/>
    <w:basedOn w:val="NormalTablo"/>
    <w:uiPriority w:val="59"/>
    <w:rsid w:val="00F364CD"/>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64CD"/>
    <w:pPr>
      <w:ind w:left="720"/>
      <w:contextualSpacing/>
    </w:pPr>
  </w:style>
  <w:style w:type="paragraph" w:customStyle="1" w:styleId="Default">
    <w:name w:val="Default"/>
    <w:rsid w:val="00F364CD"/>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character" w:customStyle="1" w:styleId="Balk1Char">
    <w:name w:val="Başlık 1 Char"/>
    <w:basedOn w:val="VarsaylanParagrafYazTipi"/>
    <w:link w:val="Balk1"/>
    <w:uiPriority w:val="9"/>
    <w:rsid w:val="006F65BF"/>
    <w:rPr>
      <w:rFonts w:asciiTheme="majorHAnsi" w:eastAsiaTheme="majorEastAsia" w:hAnsiTheme="majorHAnsi" w:cstheme="majorBidi"/>
      <w:color w:val="2E74B5" w:themeColor="accent1" w:themeShade="BF"/>
      <w:sz w:val="32"/>
      <w:szCs w:val="32"/>
      <w:lang w:eastAsia="ko-KR"/>
    </w:rPr>
  </w:style>
  <w:style w:type="character" w:customStyle="1" w:styleId="Balk3Char">
    <w:name w:val="Başlık 3 Char"/>
    <w:basedOn w:val="VarsaylanParagrafYazTipi"/>
    <w:link w:val="Balk3"/>
    <w:uiPriority w:val="9"/>
    <w:semiHidden/>
    <w:rsid w:val="006F65BF"/>
    <w:rPr>
      <w:rFonts w:asciiTheme="majorHAnsi" w:eastAsiaTheme="majorEastAsia" w:hAnsiTheme="majorHAnsi" w:cstheme="majorBidi"/>
      <w:color w:val="1F4D78" w:themeColor="accent1" w:themeShade="7F"/>
      <w:sz w:val="24"/>
      <w:szCs w:val="24"/>
      <w:lang w:eastAsia="ko-KR"/>
    </w:rPr>
  </w:style>
  <w:style w:type="paragraph" w:styleId="stBilgi">
    <w:name w:val="header"/>
    <w:basedOn w:val="Normal"/>
    <w:link w:val="stBilgiChar"/>
    <w:uiPriority w:val="99"/>
    <w:unhideWhenUsed/>
    <w:rsid w:val="0084381F"/>
    <w:pPr>
      <w:tabs>
        <w:tab w:val="center" w:pos="4536"/>
        <w:tab w:val="right" w:pos="9072"/>
      </w:tabs>
      <w:spacing w:after="0"/>
    </w:pPr>
  </w:style>
  <w:style w:type="character" w:customStyle="1" w:styleId="stBilgiChar">
    <w:name w:val="Üst Bilgi Char"/>
    <w:basedOn w:val="VarsaylanParagrafYazTipi"/>
    <w:link w:val="stBilgi"/>
    <w:uiPriority w:val="99"/>
    <w:rsid w:val="0084381F"/>
    <w:rPr>
      <w:rFonts w:eastAsiaTheme="minorEastAsia"/>
      <w:lang w:eastAsia="ko-KR"/>
    </w:rPr>
  </w:style>
  <w:style w:type="paragraph" w:styleId="AltBilgi">
    <w:name w:val="footer"/>
    <w:basedOn w:val="Normal"/>
    <w:link w:val="AltBilgiChar"/>
    <w:uiPriority w:val="99"/>
    <w:unhideWhenUsed/>
    <w:rsid w:val="0084381F"/>
    <w:pPr>
      <w:tabs>
        <w:tab w:val="center" w:pos="4536"/>
        <w:tab w:val="right" w:pos="9072"/>
      </w:tabs>
      <w:spacing w:after="0"/>
    </w:pPr>
  </w:style>
  <w:style w:type="character" w:customStyle="1" w:styleId="AltBilgiChar">
    <w:name w:val="Alt Bilgi Char"/>
    <w:basedOn w:val="VarsaylanParagrafYazTipi"/>
    <w:link w:val="AltBilgi"/>
    <w:uiPriority w:val="99"/>
    <w:rsid w:val="0084381F"/>
    <w:rPr>
      <w:rFonts w:eastAsiaTheme="minorEastAsia"/>
      <w:lang w:eastAsia="ko-KR"/>
    </w:rPr>
  </w:style>
  <w:style w:type="paragraph" w:styleId="DipnotMetni">
    <w:name w:val="footnote text"/>
    <w:aliases w:val="Dipnot Metni Char Char Char"/>
    <w:basedOn w:val="Normal"/>
    <w:link w:val="DipnotMetniChar"/>
    <w:uiPriority w:val="99"/>
    <w:rsid w:val="007D6953"/>
    <w:pPr>
      <w:spacing w:after="0"/>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7D6953"/>
    <w:rPr>
      <w:rFonts w:ascii="Times New Roman" w:eastAsia="Times New Roman" w:hAnsi="Times New Roman" w:cs="Times New Roman"/>
      <w:sz w:val="20"/>
      <w:szCs w:val="20"/>
      <w:lang w:eastAsia="tr-TR"/>
    </w:rPr>
  </w:style>
  <w:style w:type="character" w:styleId="DipnotBavurusu">
    <w:name w:val="footnote reference"/>
    <w:uiPriority w:val="99"/>
    <w:semiHidden/>
    <w:rsid w:val="007D6953"/>
    <w:rPr>
      <w:vertAlign w:val="superscript"/>
    </w:rPr>
  </w:style>
  <w:style w:type="paragraph" w:styleId="HTMLncedenBiimlendirilmi">
    <w:name w:val="HTML Preformatted"/>
    <w:basedOn w:val="Normal"/>
    <w:link w:val="HTMLncedenBiimlendirilmiChar"/>
    <w:uiPriority w:val="99"/>
    <w:semiHidden/>
    <w:unhideWhenUsed/>
    <w:rsid w:val="0058098A"/>
    <w:pPr>
      <w:spacing w:after="0"/>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8098A"/>
    <w:rPr>
      <w:rFonts w:ascii="Consolas" w:eastAsiaTheme="minorEastAsia" w:hAnsi="Consolas" w:cs="Consolas"/>
      <w:sz w:val="20"/>
      <w:szCs w:val="20"/>
      <w:lang w:eastAsia="ko-KR"/>
    </w:rPr>
  </w:style>
  <w:style w:type="paragraph" w:styleId="BalonMetni">
    <w:name w:val="Balloon Text"/>
    <w:basedOn w:val="Normal"/>
    <w:link w:val="BalonMetniChar"/>
    <w:uiPriority w:val="99"/>
    <w:semiHidden/>
    <w:unhideWhenUsed/>
    <w:rsid w:val="00D23CC3"/>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3CC3"/>
    <w:rPr>
      <w:rFonts w:ascii="Tahoma" w:eastAsiaTheme="minorEastAsi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0324">
      <w:bodyDiv w:val="1"/>
      <w:marLeft w:val="0"/>
      <w:marRight w:val="0"/>
      <w:marTop w:val="0"/>
      <w:marBottom w:val="0"/>
      <w:divBdr>
        <w:top w:val="none" w:sz="0" w:space="0" w:color="auto"/>
        <w:left w:val="none" w:sz="0" w:space="0" w:color="auto"/>
        <w:bottom w:val="none" w:sz="0" w:space="0" w:color="auto"/>
        <w:right w:val="none" w:sz="0" w:space="0" w:color="auto"/>
      </w:divBdr>
      <w:divsChild>
        <w:div w:id="635372741">
          <w:marLeft w:val="0"/>
          <w:marRight w:val="0"/>
          <w:marTop w:val="0"/>
          <w:marBottom w:val="0"/>
          <w:divBdr>
            <w:top w:val="none" w:sz="0" w:space="0" w:color="auto"/>
            <w:left w:val="none" w:sz="0" w:space="0" w:color="auto"/>
            <w:bottom w:val="none" w:sz="0" w:space="0" w:color="auto"/>
            <w:right w:val="none" w:sz="0" w:space="0" w:color="auto"/>
          </w:divBdr>
        </w:div>
      </w:divsChild>
    </w:div>
    <w:div w:id="395863427">
      <w:bodyDiv w:val="1"/>
      <w:marLeft w:val="0"/>
      <w:marRight w:val="0"/>
      <w:marTop w:val="0"/>
      <w:marBottom w:val="0"/>
      <w:divBdr>
        <w:top w:val="none" w:sz="0" w:space="0" w:color="auto"/>
        <w:left w:val="none" w:sz="0" w:space="0" w:color="auto"/>
        <w:bottom w:val="none" w:sz="0" w:space="0" w:color="auto"/>
        <w:right w:val="none" w:sz="0" w:space="0" w:color="auto"/>
      </w:divBdr>
      <w:divsChild>
        <w:div w:id="955603136">
          <w:marLeft w:val="94"/>
          <w:marRight w:val="94"/>
          <w:marTop w:val="0"/>
          <w:marBottom w:val="0"/>
          <w:divBdr>
            <w:top w:val="none" w:sz="0" w:space="0" w:color="auto"/>
            <w:left w:val="none" w:sz="0" w:space="0" w:color="auto"/>
            <w:bottom w:val="none" w:sz="0" w:space="0" w:color="auto"/>
            <w:right w:val="none" w:sz="0" w:space="0" w:color="auto"/>
          </w:divBdr>
          <w:divsChild>
            <w:div w:id="1837919575">
              <w:marLeft w:val="0"/>
              <w:marRight w:val="0"/>
              <w:marTop w:val="0"/>
              <w:marBottom w:val="0"/>
              <w:divBdr>
                <w:top w:val="none" w:sz="0" w:space="0" w:color="auto"/>
                <w:left w:val="none" w:sz="0" w:space="0" w:color="auto"/>
                <w:bottom w:val="none" w:sz="0" w:space="0" w:color="auto"/>
                <w:right w:val="none" w:sz="0" w:space="0" w:color="auto"/>
              </w:divBdr>
              <w:divsChild>
                <w:div w:id="1438208882">
                  <w:marLeft w:val="105"/>
                  <w:marRight w:val="105"/>
                  <w:marTop w:val="0"/>
                  <w:marBottom w:val="0"/>
                  <w:divBdr>
                    <w:top w:val="none" w:sz="0" w:space="0" w:color="auto"/>
                    <w:left w:val="none" w:sz="0" w:space="0" w:color="auto"/>
                    <w:bottom w:val="none" w:sz="0" w:space="0" w:color="auto"/>
                    <w:right w:val="none" w:sz="0" w:space="0" w:color="auto"/>
                  </w:divBdr>
                  <w:divsChild>
                    <w:div w:id="172229484">
                      <w:marLeft w:val="0"/>
                      <w:marRight w:val="0"/>
                      <w:marTop w:val="0"/>
                      <w:marBottom w:val="0"/>
                      <w:divBdr>
                        <w:top w:val="none" w:sz="0" w:space="0" w:color="auto"/>
                        <w:left w:val="none" w:sz="0" w:space="0" w:color="auto"/>
                        <w:bottom w:val="none" w:sz="0" w:space="0" w:color="auto"/>
                        <w:right w:val="none" w:sz="0" w:space="0" w:color="auto"/>
                      </w:divBdr>
                      <w:divsChild>
                        <w:div w:id="647049880">
                          <w:marLeft w:val="0"/>
                          <w:marRight w:val="0"/>
                          <w:marTop w:val="0"/>
                          <w:marBottom w:val="0"/>
                          <w:divBdr>
                            <w:top w:val="none" w:sz="0" w:space="0" w:color="auto"/>
                            <w:left w:val="none" w:sz="0" w:space="0" w:color="auto"/>
                            <w:bottom w:val="none" w:sz="0" w:space="0" w:color="auto"/>
                            <w:right w:val="none" w:sz="0" w:space="0" w:color="auto"/>
                          </w:divBdr>
                          <w:divsChild>
                            <w:div w:id="381559057">
                              <w:marLeft w:val="0"/>
                              <w:marRight w:val="0"/>
                              <w:marTop w:val="0"/>
                              <w:marBottom w:val="0"/>
                              <w:divBdr>
                                <w:top w:val="none" w:sz="0" w:space="0" w:color="auto"/>
                                <w:left w:val="none" w:sz="0" w:space="0" w:color="auto"/>
                                <w:bottom w:val="none" w:sz="0" w:space="0" w:color="auto"/>
                                <w:right w:val="none" w:sz="0" w:space="0" w:color="auto"/>
                              </w:divBdr>
                              <w:divsChild>
                                <w:div w:id="1575119363">
                                  <w:marLeft w:val="0"/>
                                  <w:marRight w:val="0"/>
                                  <w:marTop w:val="0"/>
                                  <w:marBottom w:val="0"/>
                                  <w:divBdr>
                                    <w:top w:val="none" w:sz="0" w:space="0" w:color="auto"/>
                                    <w:left w:val="none" w:sz="0" w:space="0" w:color="auto"/>
                                    <w:bottom w:val="none" w:sz="0" w:space="0" w:color="auto"/>
                                    <w:right w:val="none" w:sz="0" w:space="0" w:color="auto"/>
                                  </w:divBdr>
                                  <w:divsChild>
                                    <w:div w:id="1810322160">
                                      <w:marLeft w:val="0"/>
                                      <w:marRight w:val="0"/>
                                      <w:marTop w:val="0"/>
                                      <w:marBottom w:val="0"/>
                                      <w:divBdr>
                                        <w:top w:val="none" w:sz="0" w:space="0" w:color="auto"/>
                                        <w:left w:val="none" w:sz="0" w:space="0" w:color="auto"/>
                                        <w:bottom w:val="none" w:sz="0" w:space="0" w:color="auto"/>
                                        <w:right w:val="none" w:sz="0" w:space="0" w:color="auto"/>
                                      </w:divBdr>
                                    </w:div>
                                  </w:divsChild>
                                </w:div>
                                <w:div w:id="980773722">
                                  <w:marLeft w:val="0"/>
                                  <w:marRight w:val="0"/>
                                  <w:marTop w:val="0"/>
                                  <w:marBottom w:val="0"/>
                                  <w:divBdr>
                                    <w:top w:val="none" w:sz="0" w:space="0" w:color="auto"/>
                                    <w:left w:val="none" w:sz="0" w:space="0" w:color="auto"/>
                                    <w:bottom w:val="none" w:sz="0" w:space="0" w:color="auto"/>
                                    <w:right w:val="none" w:sz="0" w:space="0" w:color="auto"/>
                                  </w:divBdr>
                                  <w:divsChild>
                                    <w:div w:id="134758689">
                                      <w:marLeft w:val="0"/>
                                      <w:marRight w:val="0"/>
                                      <w:marTop w:val="0"/>
                                      <w:marBottom w:val="0"/>
                                      <w:divBdr>
                                        <w:top w:val="none" w:sz="0" w:space="0" w:color="auto"/>
                                        <w:left w:val="none" w:sz="0" w:space="0" w:color="auto"/>
                                        <w:bottom w:val="none" w:sz="0" w:space="0" w:color="auto"/>
                                        <w:right w:val="none" w:sz="0" w:space="0" w:color="auto"/>
                                      </w:divBdr>
                                      <w:divsChild>
                                        <w:div w:id="383722950">
                                          <w:marLeft w:val="0"/>
                                          <w:marRight w:val="0"/>
                                          <w:marTop w:val="0"/>
                                          <w:marBottom w:val="0"/>
                                          <w:divBdr>
                                            <w:top w:val="none" w:sz="0" w:space="0" w:color="auto"/>
                                            <w:left w:val="none" w:sz="0" w:space="0" w:color="auto"/>
                                            <w:bottom w:val="none" w:sz="0" w:space="0" w:color="auto"/>
                                            <w:right w:val="none" w:sz="0" w:space="0" w:color="auto"/>
                                          </w:divBdr>
                                        </w:div>
                                        <w:div w:id="9110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063566">
          <w:marLeft w:val="94"/>
          <w:marRight w:val="94"/>
          <w:marTop w:val="0"/>
          <w:marBottom w:val="0"/>
          <w:divBdr>
            <w:top w:val="none" w:sz="0" w:space="0" w:color="auto"/>
            <w:left w:val="none" w:sz="0" w:space="0" w:color="auto"/>
            <w:bottom w:val="none" w:sz="0" w:space="0" w:color="auto"/>
            <w:right w:val="none" w:sz="0" w:space="0" w:color="auto"/>
          </w:divBdr>
          <w:divsChild>
            <w:div w:id="401409825">
              <w:marLeft w:val="0"/>
              <w:marRight w:val="0"/>
              <w:marTop w:val="0"/>
              <w:marBottom w:val="0"/>
              <w:divBdr>
                <w:top w:val="none" w:sz="0" w:space="0" w:color="auto"/>
                <w:left w:val="none" w:sz="0" w:space="0" w:color="auto"/>
                <w:bottom w:val="none" w:sz="0" w:space="0" w:color="auto"/>
                <w:right w:val="none" w:sz="0" w:space="0" w:color="auto"/>
              </w:divBdr>
              <w:divsChild>
                <w:div w:id="96829187">
                  <w:marLeft w:val="0"/>
                  <w:marRight w:val="0"/>
                  <w:marTop w:val="0"/>
                  <w:marBottom w:val="0"/>
                  <w:divBdr>
                    <w:top w:val="none" w:sz="0" w:space="0" w:color="auto"/>
                    <w:left w:val="none" w:sz="0" w:space="0" w:color="auto"/>
                    <w:bottom w:val="none" w:sz="0" w:space="0" w:color="auto"/>
                    <w:right w:val="none" w:sz="0" w:space="0" w:color="auto"/>
                  </w:divBdr>
                  <w:divsChild>
                    <w:div w:id="1662390720">
                      <w:marLeft w:val="0"/>
                      <w:marRight w:val="0"/>
                      <w:marTop w:val="0"/>
                      <w:marBottom w:val="0"/>
                      <w:divBdr>
                        <w:top w:val="none" w:sz="0" w:space="0" w:color="auto"/>
                        <w:left w:val="none" w:sz="0" w:space="0" w:color="auto"/>
                        <w:bottom w:val="none" w:sz="0" w:space="0" w:color="auto"/>
                        <w:right w:val="none" w:sz="0" w:space="0" w:color="auto"/>
                      </w:divBdr>
                      <w:divsChild>
                        <w:div w:id="1898200043">
                          <w:marLeft w:val="0"/>
                          <w:marRight w:val="0"/>
                          <w:marTop w:val="0"/>
                          <w:marBottom w:val="0"/>
                          <w:divBdr>
                            <w:top w:val="none" w:sz="0" w:space="0" w:color="auto"/>
                            <w:left w:val="none" w:sz="0" w:space="0" w:color="auto"/>
                            <w:bottom w:val="none" w:sz="0" w:space="0" w:color="auto"/>
                            <w:right w:val="none" w:sz="0" w:space="0" w:color="auto"/>
                          </w:divBdr>
                        </w:div>
                        <w:div w:id="140512166">
                          <w:marLeft w:val="0"/>
                          <w:marRight w:val="0"/>
                          <w:marTop w:val="0"/>
                          <w:marBottom w:val="0"/>
                          <w:divBdr>
                            <w:top w:val="none" w:sz="0" w:space="0" w:color="auto"/>
                            <w:left w:val="none" w:sz="0" w:space="0" w:color="auto"/>
                            <w:bottom w:val="none" w:sz="0" w:space="0" w:color="auto"/>
                            <w:right w:val="none" w:sz="0" w:space="0" w:color="auto"/>
                          </w:divBdr>
                          <w:divsChild>
                            <w:div w:id="1941521993">
                              <w:marLeft w:val="0"/>
                              <w:marRight w:val="0"/>
                              <w:marTop w:val="0"/>
                              <w:marBottom w:val="0"/>
                              <w:divBdr>
                                <w:top w:val="none" w:sz="0" w:space="0" w:color="auto"/>
                                <w:left w:val="none" w:sz="0" w:space="0" w:color="auto"/>
                                <w:bottom w:val="none" w:sz="0" w:space="0" w:color="auto"/>
                                <w:right w:val="none" w:sz="0" w:space="0" w:color="auto"/>
                              </w:divBdr>
                              <w:divsChild>
                                <w:div w:id="9083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17722">
                  <w:marLeft w:val="0"/>
                  <w:marRight w:val="0"/>
                  <w:marTop w:val="0"/>
                  <w:marBottom w:val="0"/>
                  <w:divBdr>
                    <w:top w:val="none" w:sz="0" w:space="0" w:color="auto"/>
                    <w:left w:val="none" w:sz="0" w:space="0" w:color="auto"/>
                    <w:bottom w:val="none" w:sz="0" w:space="0" w:color="auto"/>
                    <w:right w:val="none" w:sz="0" w:space="0" w:color="auto"/>
                  </w:divBdr>
                  <w:divsChild>
                    <w:div w:id="410398144">
                      <w:marLeft w:val="0"/>
                      <w:marRight w:val="0"/>
                      <w:marTop w:val="0"/>
                      <w:marBottom w:val="0"/>
                      <w:divBdr>
                        <w:top w:val="none" w:sz="0" w:space="0" w:color="auto"/>
                        <w:left w:val="none" w:sz="0" w:space="0" w:color="auto"/>
                        <w:bottom w:val="none" w:sz="0" w:space="0" w:color="auto"/>
                        <w:right w:val="none" w:sz="0" w:space="0" w:color="auto"/>
                      </w:divBdr>
                      <w:divsChild>
                        <w:div w:id="1724521738">
                          <w:marLeft w:val="0"/>
                          <w:marRight w:val="0"/>
                          <w:marTop w:val="0"/>
                          <w:marBottom w:val="0"/>
                          <w:divBdr>
                            <w:top w:val="none" w:sz="0" w:space="0" w:color="auto"/>
                            <w:left w:val="none" w:sz="0" w:space="0" w:color="auto"/>
                            <w:bottom w:val="none" w:sz="0" w:space="0" w:color="auto"/>
                            <w:right w:val="none" w:sz="0" w:space="0" w:color="auto"/>
                          </w:divBdr>
                          <w:divsChild>
                            <w:div w:id="141778483">
                              <w:marLeft w:val="0"/>
                              <w:marRight w:val="0"/>
                              <w:marTop w:val="0"/>
                              <w:marBottom w:val="0"/>
                              <w:divBdr>
                                <w:top w:val="none" w:sz="0" w:space="0" w:color="auto"/>
                                <w:left w:val="none" w:sz="0" w:space="0" w:color="auto"/>
                                <w:bottom w:val="none" w:sz="0" w:space="0" w:color="auto"/>
                                <w:right w:val="none" w:sz="0" w:space="0" w:color="auto"/>
                              </w:divBdr>
                              <w:divsChild>
                                <w:div w:id="1118840394">
                                  <w:marLeft w:val="0"/>
                                  <w:marRight w:val="0"/>
                                  <w:marTop w:val="0"/>
                                  <w:marBottom w:val="0"/>
                                  <w:divBdr>
                                    <w:top w:val="none" w:sz="0" w:space="0" w:color="auto"/>
                                    <w:left w:val="none" w:sz="0" w:space="0" w:color="auto"/>
                                    <w:bottom w:val="none" w:sz="0" w:space="0" w:color="auto"/>
                                    <w:right w:val="none" w:sz="0" w:space="0" w:color="auto"/>
                                  </w:divBdr>
                                  <w:divsChild>
                                    <w:div w:id="1679767337">
                                      <w:marLeft w:val="0"/>
                                      <w:marRight w:val="0"/>
                                      <w:marTop w:val="0"/>
                                      <w:marBottom w:val="0"/>
                                      <w:divBdr>
                                        <w:top w:val="none" w:sz="0" w:space="0" w:color="auto"/>
                                        <w:left w:val="none" w:sz="0" w:space="0" w:color="auto"/>
                                        <w:bottom w:val="none" w:sz="0" w:space="0" w:color="auto"/>
                                        <w:right w:val="none" w:sz="0" w:space="0" w:color="auto"/>
                                      </w:divBdr>
                                      <w:divsChild>
                                        <w:div w:id="2062361388">
                                          <w:marLeft w:val="0"/>
                                          <w:marRight w:val="0"/>
                                          <w:marTop w:val="0"/>
                                          <w:marBottom w:val="0"/>
                                          <w:divBdr>
                                            <w:top w:val="none" w:sz="0" w:space="0" w:color="auto"/>
                                            <w:left w:val="none" w:sz="0" w:space="0" w:color="auto"/>
                                            <w:bottom w:val="none" w:sz="0" w:space="0" w:color="auto"/>
                                            <w:right w:val="none" w:sz="0" w:space="0" w:color="auto"/>
                                          </w:divBdr>
                                          <w:divsChild>
                                            <w:div w:id="1948461018">
                                              <w:marLeft w:val="0"/>
                                              <w:marRight w:val="0"/>
                                              <w:marTop w:val="0"/>
                                              <w:marBottom w:val="0"/>
                                              <w:divBdr>
                                                <w:top w:val="none" w:sz="0" w:space="0" w:color="auto"/>
                                                <w:left w:val="none" w:sz="0" w:space="0" w:color="auto"/>
                                                <w:bottom w:val="none" w:sz="0" w:space="0" w:color="auto"/>
                                                <w:right w:val="none" w:sz="0" w:space="0" w:color="auto"/>
                                              </w:divBdr>
                                              <w:divsChild>
                                                <w:div w:id="1546680748">
                                                  <w:marLeft w:val="0"/>
                                                  <w:marRight w:val="0"/>
                                                  <w:marTop w:val="0"/>
                                                  <w:marBottom w:val="0"/>
                                                  <w:divBdr>
                                                    <w:top w:val="none" w:sz="0" w:space="0" w:color="auto"/>
                                                    <w:left w:val="none" w:sz="0" w:space="0" w:color="auto"/>
                                                    <w:bottom w:val="none" w:sz="0" w:space="0" w:color="auto"/>
                                                    <w:right w:val="none" w:sz="0" w:space="0" w:color="auto"/>
                                                  </w:divBdr>
                                                  <w:divsChild>
                                                    <w:div w:id="9251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566978">
      <w:bodyDiv w:val="1"/>
      <w:marLeft w:val="0"/>
      <w:marRight w:val="0"/>
      <w:marTop w:val="0"/>
      <w:marBottom w:val="0"/>
      <w:divBdr>
        <w:top w:val="none" w:sz="0" w:space="0" w:color="auto"/>
        <w:left w:val="none" w:sz="0" w:space="0" w:color="auto"/>
        <w:bottom w:val="none" w:sz="0" w:space="0" w:color="auto"/>
        <w:right w:val="none" w:sz="0" w:space="0" w:color="auto"/>
      </w:divBdr>
    </w:div>
    <w:div w:id="582182469">
      <w:bodyDiv w:val="1"/>
      <w:marLeft w:val="0"/>
      <w:marRight w:val="0"/>
      <w:marTop w:val="0"/>
      <w:marBottom w:val="0"/>
      <w:divBdr>
        <w:top w:val="none" w:sz="0" w:space="0" w:color="auto"/>
        <w:left w:val="none" w:sz="0" w:space="0" w:color="auto"/>
        <w:bottom w:val="none" w:sz="0" w:space="0" w:color="auto"/>
        <w:right w:val="none" w:sz="0" w:space="0" w:color="auto"/>
      </w:divBdr>
    </w:div>
    <w:div w:id="600836785">
      <w:bodyDiv w:val="1"/>
      <w:marLeft w:val="0"/>
      <w:marRight w:val="0"/>
      <w:marTop w:val="0"/>
      <w:marBottom w:val="0"/>
      <w:divBdr>
        <w:top w:val="none" w:sz="0" w:space="0" w:color="auto"/>
        <w:left w:val="none" w:sz="0" w:space="0" w:color="auto"/>
        <w:bottom w:val="none" w:sz="0" w:space="0" w:color="auto"/>
        <w:right w:val="none" w:sz="0" w:space="0" w:color="auto"/>
      </w:divBdr>
      <w:divsChild>
        <w:div w:id="658001402">
          <w:marLeft w:val="0"/>
          <w:marRight w:val="0"/>
          <w:marTop w:val="0"/>
          <w:marBottom w:val="0"/>
          <w:divBdr>
            <w:top w:val="none" w:sz="0" w:space="0" w:color="auto"/>
            <w:left w:val="none" w:sz="0" w:space="0" w:color="auto"/>
            <w:bottom w:val="none" w:sz="0" w:space="0" w:color="auto"/>
            <w:right w:val="none" w:sz="0" w:space="0" w:color="auto"/>
          </w:divBdr>
          <w:divsChild>
            <w:div w:id="259148703">
              <w:marLeft w:val="0"/>
              <w:marRight w:val="0"/>
              <w:marTop w:val="0"/>
              <w:marBottom w:val="0"/>
              <w:divBdr>
                <w:top w:val="none" w:sz="0" w:space="0" w:color="auto"/>
                <w:left w:val="none" w:sz="0" w:space="0" w:color="auto"/>
                <w:bottom w:val="none" w:sz="0" w:space="0" w:color="auto"/>
                <w:right w:val="none" w:sz="0" w:space="0" w:color="auto"/>
              </w:divBdr>
              <w:divsChild>
                <w:div w:id="173694306">
                  <w:marLeft w:val="0"/>
                  <w:marRight w:val="0"/>
                  <w:marTop w:val="0"/>
                  <w:marBottom w:val="0"/>
                  <w:divBdr>
                    <w:top w:val="none" w:sz="0" w:space="0" w:color="auto"/>
                    <w:left w:val="none" w:sz="0" w:space="0" w:color="auto"/>
                    <w:bottom w:val="none" w:sz="0" w:space="0" w:color="auto"/>
                    <w:right w:val="none" w:sz="0" w:space="0" w:color="auto"/>
                  </w:divBdr>
                  <w:divsChild>
                    <w:div w:id="305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6892">
          <w:marLeft w:val="0"/>
          <w:marRight w:val="0"/>
          <w:marTop w:val="0"/>
          <w:marBottom w:val="0"/>
          <w:divBdr>
            <w:top w:val="none" w:sz="0" w:space="0" w:color="auto"/>
            <w:left w:val="none" w:sz="0" w:space="0" w:color="auto"/>
            <w:bottom w:val="none" w:sz="0" w:space="0" w:color="auto"/>
            <w:right w:val="none" w:sz="0" w:space="0" w:color="auto"/>
          </w:divBdr>
          <w:divsChild>
            <w:div w:id="1831215260">
              <w:marLeft w:val="0"/>
              <w:marRight w:val="0"/>
              <w:marTop w:val="0"/>
              <w:marBottom w:val="0"/>
              <w:divBdr>
                <w:top w:val="none" w:sz="0" w:space="0" w:color="auto"/>
                <w:left w:val="none" w:sz="0" w:space="0" w:color="auto"/>
                <w:bottom w:val="none" w:sz="0" w:space="0" w:color="auto"/>
                <w:right w:val="none" w:sz="0" w:space="0" w:color="auto"/>
              </w:divBdr>
              <w:divsChild>
                <w:div w:id="517887195">
                  <w:marLeft w:val="0"/>
                  <w:marRight w:val="0"/>
                  <w:marTop w:val="0"/>
                  <w:marBottom w:val="0"/>
                  <w:divBdr>
                    <w:top w:val="none" w:sz="0" w:space="0" w:color="auto"/>
                    <w:left w:val="none" w:sz="0" w:space="0" w:color="auto"/>
                    <w:bottom w:val="none" w:sz="0" w:space="0" w:color="auto"/>
                    <w:right w:val="none" w:sz="0" w:space="0" w:color="auto"/>
                  </w:divBdr>
                  <w:divsChild>
                    <w:div w:id="1409885464">
                      <w:marLeft w:val="0"/>
                      <w:marRight w:val="0"/>
                      <w:marTop w:val="0"/>
                      <w:marBottom w:val="0"/>
                      <w:divBdr>
                        <w:top w:val="none" w:sz="0" w:space="0" w:color="auto"/>
                        <w:left w:val="none" w:sz="0" w:space="0" w:color="auto"/>
                        <w:bottom w:val="none" w:sz="0" w:space="0" w:color="auto"/>
                        <w:right w:val="none" w:sz="0" w:space="0" w:color="auto"/>
                      </w:divBdr>
                      <w:divsChild>
                        <w:div w:id="2027829524">
                          <w:marLeft w:val="0"/>
                          <w:marRight w:val="0"/>
                          <w:marTop w:val="0"/>
                          <w:marBottom w:val="0"/>
                          <w:divBdr>
                            <w:top w:val="none" w:sz="0" w:space="0" w:color="auto"/>
                            <w:left w:val="none" w:sz="0" w:space="0" w:color="auto"/>
                            <w:bottom w:val="none" w:sz="0" w:space="0" w:color="auto"/>
                            <w:right w:val="none" w:sz="0" w:space="0" w:color="auto"/>
                          </w:divBdr>
                          <w:divsChild>
                            <w:div w:id="1602882557">
                              <w:marLeft w:val="0"/>
                              <w:marRight w:val="0"/>
                              <w:marTop w:val="0"/>
                              <w:marBottom w:val="0"/>
                              <w:divBdr>
                                <w:top w:val="none" w:sz="0" w:space="0" w:color="auto"/>
                                <w:left w:val="none" w:sz="0" w:space="0" w:color="auto"/>
                                <w:bottom w:val="none" w:sz="0" w:space="0" w:color="auto"/>
                                <w:right w:val="none" w:sz="0" w:space="0" w:color="auto"/>
                              </w:divBdr>
                              <w:divsChild>
                                <w:div w:id="1376586355">
                                  <w:marLeft w:val="0"/>
                                  <w:marRight w:val="0"/>
                                  <w:marTop w:val="0"/>
                                  <w:marBottom w:val="0"/>
                                  <w:divBdr>
                                    <w:top w:val="none" w:sz="0" w:space="0" w:color="auto"/>
                                    <w:left w:val="none" w:sz="0" w:space="0" w:color="auto"/>
                                    <w:bottom w:val="none" w:sz="0" w:space="0" w:color="auto"/>
                                    <w:right w:val="none" w:sz="0" w:space="0" w:color="auto"/>
                                  </w:divBdr>
                                  <w:divsChild>
                                    <w:div w:id="1226523178">
                                      <w:marLeft w:val="0"/>
                                      <w:marRight w:val="0"/>
                                      <w:marTop w:val="0"/>
                                      <w:marBottom w:val="0"/>
                                      <w:divBdr>
                                        <w:top w:val="none" w:sz="0" w:space="0" w:color="auto"/>
                                        <w:left w:val="none" w:sz="0" w:space="0" w:color="auto"/>
                                        <w:bottom w:val="none" w:sz="0" w:space="0" w:color="auto"/>
                                        <w:right w:val="none" w:sz="0" w:space="0" w:color="auto"/>
                                      </w:divBdr>
                                      <w:divsChild>
                                        <w:div w:id="418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892047">
      <w:bodyDiv w:val="1"/>
      <w:marLeft w:val="0"/>
      <w:marRight w:val="0"/>
      <w:marTop w:val="0"/>
      <w:marBottom w:val="0"/>
      <w:divBdr>
        <w:top w:val="none" w:sz="0" w:space="0" w:color="auto"/>
        <w:left w:val="none" w:sz="0" w:space="0" w:color="auto"/>
        <w:bottom w:val="none" w:sz="0" w:space="0" w:color="auto"/>
        <w:right w:val="none" w:sz="0" w:space="0" w:color="auto"/>
      </w:divBdr>
    </w:div>
    <w:div w:id="741299567">
      <w:bodyDiv w:val="1"/>
      <w:marLeft w:val="0"/>
      <w:marRight w:val="0"/>
      <w:marTop w:val="0"/>
      <w:marBottom w:val="0"/>
      <w:divBdr>
        <w:top w:val="none" w:sz="0" w:space="0" w:color="auto"/>
        <w:left w:val="none" w:sz="0" w:space="0" w:color="auto"/>
        <w:bottom w:val="none" w:sz="0" w:space="0" w:color="auto"/>
        <w:right w:val="none" w:sz="0" w:space="0" w:color="auto"/>
      </w:divBdr>
      <w:divsChild>
        <w:div w:id="642002942">
          <w:marLeft w:val="0"/>
          <w:marRight w:val="0"/>
          <w:marTop w:val="0"/>
          <w:marBottom w:val="0"/>
          <w:divBdr>
            <w:top w:val="none" w:sz="0" w:space="0" w:color="auto"/>
            <w:left w:val="none" w:sz="0" w:space="0" w:color="auto"/>
            <w:bottom w:val="none" w:sz="0" w:space="0" w:color="auto"/>
            <w:right w:val="none" w:sz="0" w:space="0" w:color="auto"/>
          </w:divBdr>
        </w:div>
      </w:divsChild>
    </w:div>
    <w:div w:id="816411472">
      <w:bodyDiv w:val="1"/>
      <w:marLeft w:val="0"/>
      <w:marRight w:val="0"/>
      <w:marTop w:val="0"/>
      <w:marBottom w:val="0"/>
      <w:divBdr>
        <w:top w:val="none" w:sz="0" w:space="0" w:color="auto"/>
        <w:left w:val="none" w:sz="0" w:space="0" w:color="auto"/>
        <w:bottom w:val="none" w:sz="0" w:space="0" w:color="auto"/>
        <w:right w:val="none" w:sz="0" w:space="0" w:color="auto"/>
      </w:divBdr>
      <w:divsChild>
        <w:div w:id="857618651">
          <w:marLeft w:val="0"/>
          <w:marRight w:val="0"/>
          <w:marTop w:val="0"/>
          <w:marBottom w:val="0"/>
          <w:divBdr>
            <w:top w:val="none" w:sz="0" w:space="0" w:color="auto"/>
            <w:left w:val="none" w:sz="0" w:space="0" w:color="auto"/>
            <w:bottom w:val="none" w:sz="0" w:space="0" w:color="auto"/>
            <w:right w:val="none" w:sz="0" w:space="0" w:color="auto"/>
          </w:divBdr>
          <w:divsChild>
            <w:div w:id="2108502758">
              <w:marLeft w:val="0"/>
              <w:marRight w:val="0"/>
              <w:marTop w:val="0"/>
              <w:marBottom w:val="0"/>
              <w:divBdr>
                <w:top w:val="none" w:sz="0" w:space="0" w:color="auto"/>
                <w:left w:val="none" w:sz="0" w:space="0" w:color="auto"/>
                <w:bottom w:val="none" w:sz="0" w:space="0" w:color="auto"/>
                <w:right w:val="none" w:sz="0" w:space="0" w:color="auto"/>
              </w:divBdr>
              <w:divsChild>
                <w:div w:id="1388459035">
                  <w:marLeft w:val="0"/>
                  <w:marRight w:val="0"/>
                  <w:marTop w:val="0"/>
                  <w:marBottom w:val="0"/>
                  <w:divBdr>
                    <w:top w:val="none" w:sz="0" w:space="0" w:color="auto"/>
                    <w:left w:val="none" w:sz="0" w:space="0" w:color="auto"/>
                    <w:bottom w:val="none" w:sz="0" w:space="0" w:color="auto"/>
                    <w:right w:val="none" w:sz="0" w:space="0" w:color="auto"/>
                  </w:divBdr>
                  <w:divsChild>
                    <w:div w:id="10726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35835">
      <w:bodyDiv w:val="1"/>
      <w:marLeft w:val="0"/>
      <w:marRight w:val="0"/>
      <w:marTop w:val="0"/>
      <w:marBottom w:val="0"/>
      <w:divBdr>
        <w:top w:val="none" w:sz="0" w:space="0" w:color="auto"/>
        <w:left w:val="none" w:sz="0" w:space="0" w:color="auto"/>
        <w:bottom w:val="none" w:sz="0" w:space="0" w:color="auto"/>
        <w:right w:val="none" w:sz="0" w:space="0" w:color="auto"/>
      </w:divBdr>
      <w:divsChild>
        <w:div w:id="676032985">
          <w:marLeft w:val="0"/>
          <w:marRight w:val="0"/>
          <w:marTop w:val="0"/>
          <w:marBottom w:val="0"/>
          <w:divBdr>
            <w:top w:val="none" w:sz="0" w:space="0" w:color="auto"/>
            <w:left w:val="none" w:sz="0" w:space="0" w:color="auto"/>
            <w:bottom w:val="none" w:sz="0" w:space="0" w:color="auto"/>
            <w:right w:val="none" w:sz="0" w:space="0" w:color="auto"/>
          </w:divBdr>
        </w:div>
      </w:divsChild>
    </w:div>
    <w:div w:id="1191725235">
      <w:bodyDiv w:val="1"/>
      <w:marLeft w:val="0"/>
      <w:marRight w:val="0"/>
      <w:marTop w:val="0"/>
      <w:marBottom w:val="0"/>
      <w:divBdr>
        <w:top w:val="none" w:sz="0" w:space="0" w:color="auto"/>
        <w:left w:val="none" w:sz="0" w:space="0" w:color="auto"/>
        <w:bottom w:val="none" w:sz="0" w:space="0" w:color="auto"/>
        <w:right w:val="none" w:sz="0" w:space="0" w:color="auto"/>
      </w:divBdr>
      <w:divsChild>
        <w:div w:id="1143275855">
          <w:marLeft w:val="0"/>
          <w:marRight w:val="0"/>
          <w:marTop w:val="0"/>
          <w:marBottom w:val="0"/>
          <w:divBdr>
            <w:top w:val="none" w:sz="0" w:space="0" w:color="auto"/>
            <w:left w:val="none" w:sz="0" w:space="0" w:color="auto"/>
            <w:bottom w:val="none" w:sz="0" w:space="0" w:color="auto"/>
            <w:right w:val="none" w:sz="0" w:space="0" w:color="auto"/>
          </w:divBdr>
        </w:div>
      </w:divsChild>
    </w:div>
    <w:div w:id="1526211313">
      <w:bodyDiv w:val="1"/>
      <w:marLeft w:val="0"/>
      <w:marRight w:val="0"/>
      <w:marTop w:val="0"/>
      <w:marBottom w:val="0"/>
      <w:divBdr>
        <w:top w:val="none" w:sz="0" w:space="0" w:color="auto"/>
        <w:left w:val="none" w:sz="0" w:space="0" w:color="auto"/>
        <w:bottom w:val="none" w:sz="0" w:space="0" w:color="auto"/>
        <w:right w:val="none" w:sz="0" w:space="0" w:color="auto"/>
      </w:divBdr>
      <w:divsChild>
        <w:div w:id="1580361621">
          <w:marLeft w:val="0"/>
          <w:marRight w:val="0"/>
          <w:marTop w:val="0"/>
          <w:marBottom w:val="0"/>
          <w:divBdr>
            <w:top w:val="none" w:sz="0" w:space="0" w:color="auto"/>
            <w:left w:val="none" w:sz="0" w:space="0" w:color="auto"/>
            <w:bottom w:val="none" w:sz="0" w:space="0" w:color="auto"/>
            <w:right w:val="none" w:sz="0" w:space="0" w:color="auto"/>
          </w:divBdr>
          <w:divsChild>
            <w:div w:id="894009188">
              <w:marLeft w:val="0"/>
              <w:marRight w:val="0"/>
              <w:marTop w:val="0"/>
              <w:marBottom w:val="0"/>
              <w:divBdr>
                <w:top w:val="none" w:sz="0" w:space="0" w:color="auto"/>
                <w:left w:val="none" w:sz="0" w:space="0" w:color="auto"/>
                <w:bottom w:val="none" w:sz="0" w:space="0" w:color="auto"/>
                <w:right w:val="none" w:sz="0" w:space="0" w:color="auto"/>
              </w:divBdr>
              <w:divsChild>
                <w:div w:id="1279531238">
                  <w:marLeft w:val="0"/>
                  <w:marRight w:val="0"/>
                  <w:marTop w:val="0"/>
                  <w:marBottom w:val="0"/>
                  <w:divBdr>
                    <w:top w:val="none" w:sz="0" w:space="0" w:color="auto"/>
                    <w:left w:val="none" w:sz="0" w:space="0" w:color="auto"/>
                    <w:bottom w:val="none" w:sz="0" w:space="0" w:color="auto"/>
                    <w:right w:val="none" w:sz="0" w:space="0" w:color="auto"/>
                  </w:divBdr>
                  <w:divsChild>
                    <w:div w:id="16156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2264">
      <w:bodyDiv w:val="1"/>
      <w:marLeft w:val="0"/>
      <w:marRight w:val="0"/>
      <w:marTop w:val="0"/>
      <w:marBottom w:val="0"/>
      <w:divBdr>
        <w:top w:val="none" w:sz="0" w:space="0" w:color="auto"/>
        <w:left w:val="none" w:sz="0" w:space="0" w:color="auto"/>
        <w:bottom w:val="none" w:sz="0" w:space="0" w:color="auto"/>
        <w:right w:val="none" w:sz="0" w:space="0" w:color="auto"/>
      </w:divBdr>
      <w:divsChild>
        <w:div w:id="867793511">
          <w:marLeft w:val="0"/>
          <w:marRight w:val="0"/>
          <w:marTop w:val="0"/>
          <w:marBottom w:val="0"/>
          <w:divBdr>
            <w:top w:val="none" w:sz="0" w:space="0" w:color="auto"/>
            <w:left w:val="none" w:sz="0" w:space="0" w:color="auto"/>
            <w:bottom w:val="none" w:sz="0" w:space="0" w:color="auto"/>
            <w:right w:val="none" w:sz="0" w:space="0" w:color="auto"/>
          </w:divBdr>
          <w:divsChild>
            <w:div w:id="1654915280">
              <w:marLeft w:val="0"/>
              <w:marRight w:val="0"/>
              <w:marTop w:val="0"/>
              <w:marBottom w:val="0"/>
              <w:divBdr>
                <w:top w:val="none" w:sz="0" w:space="0" w:color="auto"/>
                <w:left w:val="none" w:sz="0" w:space="0" w:color="auto"/>
                <w:bottom w:val="none" w:sz="0" w:space="0" w:color="auto"/>
                <w:right w:val="none" w:sz="0" w:space="0" w:color="auto"/>
              </w:divBdr>
              <w:divsChild>
                <w:div w:id="1441334074">
                  <w:marLeft w:val="0"/>
                  <w:marRight w:val="0"/>
                  <w:marTop w:val="0"/>
                  <w:marBottom w:val="0"/>
                  <w:divBdr>
                    <w:top w:val="none" w:sz="0" w:space="0" w:color="auto"/>
                    <w:left w:val="none" w:sz="0" w:space="0" w:color="auto"/>
                    <w:bottom w:val="none" w:sz="0" w:space="0" w:color="auto"/>
                    <w:right w:val="none" w:sz="0" w:space="0" w:color="auto"/>
                  </w:divBdr>
                  <w:divsChild>
                    <w:div w:id="821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73670">
      <w:bodyDiv w:val="1"/>
      <w:marLeft w:val="0"/>
      <w:marRight w:val="0"/>
      <w:marTop w:val="0"/>
      <w:marBottom w:val="0"/>
      <w:divBdr>
        <w:top w:val="none" w:sz="0" w:space="0" w:color="auto"/>
        <w:left w:val="none" w:sz="0" w:space="0" w:color="auto"/>
        <w:bottom w:val="none" w:sz="0" w:space="0" w:color="auto"/>
        <w:right w:val="none" w:sz="0" w:space="0" w:color="auto"/>
      </w:divBdr>
      <w:divsChild>
        <w:div w:id="1197084462">
          <w:marLeft w:val="0"/>
          <w:marRight w:val="0"/>
          <w:marTop w:val="0"/>
          <w:marBottom w:val="0"/>
          <w:divBdr>
            <w:top w:val="none" w:sz="0" w:space="0" w:color="auto"/>
            <w:left w:val="none" w:sz="0" w:space="0" w:color="auto"/>
            <w:bottom w:val="none" w:sz="0" w:space="0" w:color="auto"/>
            <w:right w:val="none" w:sz="0" w:space="0" w:color="auto"/>
          </w:divBdr>
        </w:div>
      </w:divsChild>
    </w:div>
    <w:div w:id="20079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ustafadogru@akdeniz.edu.tr" TargetMode="External"/><Relationship Id="rId1" Type="http://schemas.openxmlformats.org/officeDocument/2006/relationships/hyperlink" Target="mailto:melahat.celik.514@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8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FEDD-503A-45C3-9EB9-68F9C6DD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7928</Words>
  <Characters>45190</Characters>
  <Application>Microsoft Office Word</Application>
  <DocSecurity>0</DocSecurity>
  <Lines>376</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Safiye</dc:creator>
  <cp:keywords/>
  <dc:description/>
  <cp:lastModifiedBy>Nasip DEMİRKUŞ</cp:lastModifiedBy>
  <cp:revision>2</cp:revision>
  <dcterms:created xsi:type="dcterms:W3CDTF">2019-12-04T20:24:00Z</dcterms:created>
  <dcterms:modified xsi:type="dcterms:W3CDTF">2019-12-04T20:24:00Z</dcterms:modified>
</cp:coreProperties>
</file>