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A5586A" w14:textId="4FA9C306" w:rsidR="00E07123" w:rsidRPr="00E152C1" w:rsidRDefault="00FE46F9" w:rsidP="00E07123">
      <w:pPr>
        <w:spacing w:after="0" w:line="360" w:lineRule="auto"/>
        <w:jc w:val="center"/>
        <w:rPr>
          <w:rFonts w:ascii="Times New Roman" w:hAnsi="Times New Roman" w:cs="Times New Roman"/>
          <w:b/>
          <w:sz w:val="24"/>
          <w:szCs w:val="24"/>
        </w:rPr>
      </w:pPr>
      <w:r w:rsidRPr="00E152C1">
        <w:rPr>
          <w:rFonts w:ascii="Times New Roman" w:hAnsi="Times New Roman" w:cs="Times New Roman"/>
          <w:b/>
          <w:sz w:val="24"/>
          <w:szCs w:val="24"/>
        </w:rPr>
        <w:t>Fen Bilgisi Öğretmen Adaylarının Yansıma ve Kırı</w:t>
      </w:r>
      <w:r w:rsidR="00684466" w:rsidRPr="00E152C1">
        <w:rPr>
          <w:rFonts w:ascii="Times New Roman" w:hAnsi="Times New Roman" w:cs="Times New Roman"/>
          <w:b/>
          <w:sz w:val="24"/>
          <w:szCs w:val="24"/>
        </w:rPr>
        <w:t>nım</w:t>
      </w:r>
      <w:r w:rsidRPr="00E152C1">
        <w:rPr>
          <w:rFonts w:ascii="Times New Roman" w:hAnsi="Times New Roman" w:cs="Times New Roman"/>
          <w:b/>
          <w:sz w:val="24"/>
          <w:szCs w:val="24"/>
        </w:rPr>
        <w:t xml:space="preserve"> Konusundaki Bağlamlaşmış Bilgileri</w:t>
      </w:r>
      <w:r w:rsidR="00443457">
        <w:rPr>
          <w:rFonts w:ascii="Times New Roman" w:hAnsi="Times New Roman" w:cs="Times New Roman"/>
          <w:b/>
          <w:sz w:val="24"/>
          <w:szCs w:val="24"/>
        </w:rPr>
        <w:t>*</w:t>
      </w:r>
    </w:p>
    <w:p w14:paraId="4A3D88E3" w14:textId="7036EA81" w:rsidR="001C4A2C" w:rsidRPr="00E152C1" w:rsidRDefault="00A32B6F" w:rsidP="001C4A2C">
      <w:pPr>
        <w:spacing w:after="0" w:line="360" w:lineRule="auto"/>
        <w:jc w:val="center"/>
        <w:rPr>
          <w:rFonts w:ascii="Times New Roman" w:hAnsi="Times New Roman" w:cs="Times New Roman"/>
          <w:b/>
          <w:sz w:val="24"/>
          <w:szCs w:val="24"/>
        </w:rPr>
      </w:pPr>
      <w:r w:rsidRPr="00E152C1">
        <w:rPr>
          <w:rFonts w:ascii="Times New Roman" w:eastAsia="Calibri" w:hAnsi="Times New Roman" w:cs="Times New Roman"/>
          <w:b/>
          <w:sz w:val="24"/>
          <w:szCs w:val="24"/>
        </w:rPr>
        <w:t>Hafife BOZDEMİR YÜZBAŞIOĞLU</w:t>
      </w:r>
      <w:r w:rsidR="00D300EA" w:rsidRPr="00D300EA">
        <w:rPr>
          <w:rStyle w:val="DipnotBavurusu"/>
          <w:rFonts w:ascii="Times New Roman" w:eastAsia="Calibri" w:hAnsi="Times New Roman" w:cs="Times New Roman"/>
          <w:sz w:val="24"/>
          <w:szCs w:val="24"/>
          <w:vertAlign w:val="baseline"/>
        </w:rPr>
        <w:footnoteReference w:customMarkFollows="1" w:id="1"/>
        <w:sym w:font="Symbol" w:char="F02A"/>
      </w:r>
      <w:r w:rsidR="00D300EA" w:rsidRPr="00D300EA">
        <w:rPr>
          <w:rStyle w:val="DipnotBavurusu"/>
          <w:rFonts w:ascii="Times New Roman" w:eastAsia="Calibri" w:hAnsi="Times New Roman" w:cs="Times New Roman"/>
          <w:sz w:val="24"/>
          <w:szCs w:val="24"/>
          <w:vertAlign w:val="baseline"/>
        </w:rPr>
        <w:sym w:font="Symbol" w:char="F02A"/>
      </w:r>
      <w:r w:rsidRPr="00E152C1">
        <w:rPr>
          <w:rFonts w:ascii="Times New Roman" w:eastAsia="Calibri" w:hAnsi="Times New Roman" w:cs="Times New Roman"/>
          <w:b/>
          <w:sz w:val="24"/>
          <w:szCs w:val="24"/>
        </w:rPr>
        <w:t>,</w:t>
      </w:r>
      <w:r w:rsidRPr="00E152C1">
        <w:rPr>
          <w:rFonts w:ascii="Times New Roman" w:hAnsi="Times New Roman" w:cs="Times New Roman"/>
          <w:b/>
          <w:sz w:val="24"/>
          <w:szCs w:val="24"/>
        </w:rPr>
        <w:t xml:space="preserve"> </w:t>
      </w:r>
      <w:r w:rsidRPr="00E152C1">
        <w:rPr>
          <w:rFonts w:ascii="Times New Roman" w:eastAsia="Calibri" w:hAnsi="Times New Roman" w:cs="Times New Roman"/>
          <w:b/>
          <w:sz w:val="24"/>
          <w:szCs w:val="24"/>
        </w:rPr>
        <w:t>Ebru EZBERCİ ÇEVİK</w:t>
      </w:r>
      <w:r w:rsidRPr="00D300EA">
        <w:rPr>
          <w:rFonts w:ascii="Times New Roman" w:eastAsia="Calibri" w:hAnsi="Times New Roman" w:cs="Times New Roman"/>
          <w:sz w:val="24"/>
          <w:szCs w:val="24"/>
          <w:vertAlign w:val="superscript"/>
        </w:rPr>
        <w:t>*</w:t>
      </w:r>
      <w:r w:rsidR="00D300EA" w:rsidRPr="00D300EA">
        <w:rPr>
          <w:rFonts w:ascii="Times New Roman" w:eastAsia="Calibri" w:hAnsi="Times New Roman" w:cs="Times New Roman"/>
          <w:sz w:val="24"/>
          <w:szCs w:val="24"/>
          <w:vertAlign w:val="superscript"/>
        </w:rPr>
        <w:t>**</w:t>
      </w:r>
      <w:r w:rsidR="00EF4CF9">
        <w:rPr>
          <w:rFonts w:ascii="Times New Roman" w:hAnsi="Times New Roman" w:cs="Times New Roman"/>
          <w:b/>
          <w:sz w:val="24"/>
          <w:szCs w:val="24"/>
        </w:rPr>
        <w:t xml:space="preserve"> </w:t>
      </w:r>
      <w:r w:rsidR="00C929A8">
        <w:rPr>
          <w:rFonts w:ascii="Times New Roman" w:hAnsi="Times New Roman" w:cs="Times New Roman"/>
          <w:b/>
          <w:sz w:val="24"/>
          <w:szCs w:val="24"/>
        </w:rPr>
        <w:t xml:space="preserve"> ve</w:t>
      </w:r>
      <w:r w:rsidR="00F9483D">
        <w:rPr>
          <w:rFonts w:ascii="Times New Roman" w:hAnsi="Times New Roman" w:cs="Times New Roman"/>
          <w:b/>
          <w:sz w:val="24"/>
          <w:szCs w:val="24"/>
        </w:rPr>
        <w:br/>
      </w:r>
      <w:r w:rsidR="00A32FF2" w:rsidRPr="00E152C1">
        <w:rPr>
          <w:rFonts w:ascii="Times New Roman" w:hAnsi="Times New Roman" w:cs="Times New Roman"/>
          <w:b/>
          <w:sz w:val="24"/>
          <w:szCs w:val="24"/>
        </w:rPr>
        <w:t>Mehmet Altan KURNAZ***</w:t>
      </w:r>
      <w:r w:rsidR="00947C42">
        <w:rPr>
          <w:rFonts w:ascii="Times New Roman" w:hAnsi="Times New Roman" w:cs="Times New Roman"/>
          <w:b/>
          <w:sz w:val="24"/>
          <w:szCs w:val="24"/>
        </w:rPr>
        <w:t>*</w:t>
      </w:r>
    </w:p>
    <w:p w14:paraId="35B95704" w14:textId="2048E47F" w:rsidR="00F31C25" w:rsidRPr="00E152C1" w:rsidRDefault="004D4696" w:rsidP="00745724">
      <w:pPr>
        <w:spacing w:after="0" w:line="360" w:lineRule="auto"/>
        <w:jc w:val="both"/>
        <w:rPr>
          <w:rFonts w:ascii="Times New Roman" w:hAnsi="Times New Roman" w:cs="Times New Roman"/>
          <w:sz w:val="24"/>
          <w:szCs w:val="24"/>
        </w:rPr>
      </w:pPr>
      <w:r w:rsidRPr="00E152C1">
        <w:rPr>
          <w:rFonts w:ascii="Times New Roman" w:hAnsi="Times New Roman" w:cs="Times New Roman"/>
          <w:b/>
          <w:sz w:val="24"/>
          <w:szCs w:val="24"/>
        </w:rPr>
        <w:t>Öz</w:t>
      </w:r>
      <w:r w:rsidR="00877A5A" w:rsidRPr="00E152C1">
        <w:rPr>
          <w:rFonts w:ascii="Times New Roman" w:hAnsi="Times New Roman" w:cs="Times New Roman"/>
          <w:b/>
          <w:sz w:val="24"/>
          <w:szCs w:val="24"/>
        </w:rPr>
        <w:t>:</w:t>
      </w:r>
      <w:r w:rsidR="00410448" w:rsidRPr="00E152C1">
        <w:rPr>
          <w:rFonts w:ascii="Times New Roman" w:hAnsi="Times New Roman" w:cs="Times New Roman"/>
          <w:b/>
          <w:sz w:val="24"/>
          <w:szCs w:val="24"/>
        </w:rPr>
        <w:t xml:space="preserve"> </w:t>
      </w:r>
      <w:r w:rsidR="008F0E27" w:rsidRPr="00E152C1">
        <w:rPr>
          <w:rFonts w:ascii="Times New Roman" w:hAnsi="Times New Roman" w:cs="Times New Roman"/>
          <w:sz w:val="24"/>
          <w:szCs w:val="24"/>
        </w:rPr>
        <w:t>Araştırmada kırı</w:t>
      </w:r>
      <w:r w:rsidR="00684466" w:rsidRPr="00E152C1">
        <w:rPr>
          <w:rFonts w:ascii="Times New Roman" w:hAnsi="Times New Roman" w:cs="Times New Roman"/>
          <w:sz w:val="24"/>
          <w:szCs w:val="24"/>
        </w:rPr>
        <w:t>nım</w:t>
      </w:r>
      <w:r w:rsidR="008F0E27" w:rsidRPr="00E152C1">
        <w:rPr>
          <w:rFonts w:ascii="Times New Roman" w:hAnsi="Times New Roman" w:cs="Times New Roman"/>
          <w:sz w:val="24"/>
          <w:szCs w:val="24"/>
        </w:rPr>
        <w:t xml:space="preserve"> ve yansıma konuları </w:t>
      </w:r>
      <w:r w:rsidR="00DC680C" w:rsidRPr="00E152C1">
        <w:rPr>
          <w:rFonts w:ascii="Times New Roman" w:hAnsi="Times New Roman" w:cs="Times New Roman"/>
          <w:sz w:val="24"/>
          <w:szCs w:val="24"/>
        </w:rPr>
        <w:t xml:space="preserve">ele </w:t>
      </w:r>
      <w:r w:rsidR="008F0E27" w:rsidRPr="00E152C1">
        <w:rPr>
          <w:rFonts w:ascii="Times New Roman" w:hAnsi="Times New Roman" w:cs="Times New Roman"/>
          <w:sz w:val="24"/>
          <w:szCs w:val="24"/>
        </w:rPr>
        <w:t>alın</w:t>
      </w:r>
      <w:r w:rsidR="007F5F46" w:rsidRPr="00E152C1">
        <w:rPr>
          <w:rFonts w:ascii="Times New Roman" w:hAnsi="Times New Roman" w:cs="Times New Roman"/>
          <w:sz w:val="24"/>
          <w:szCs w:val="24"/>
        </w:rPr>
        <w:t>arak,</w:t>
      </w:r>
      <w:r w:rsidR="00781695">
        <w:rPr>
          <w:rFonts w:ascii="Times New Roman" w:hAnsi="Times New Roman" w:cs="Times New Roman"/>
          <w:sz w:val="24"/>
          <w:szCs w:val="24"/>
        </w:rPr>
        <w:t xml:space="preserve"> fen bilgisi</w:t>
      </w:r>
      <w:r w:rsidR="008F0E27" w:rsidRPr="00E152C1">
        <w:rPr>
          <w:rFonts w:ascii="Times New Roman" w:hAnsi="Times New Roman" w:cs="Times New Roman"/>
          <w:sz w:val="24"/>
          <w:szCs w:val="24"/>
        </w:rPr>
        <w:t xml:space="preserve"> öğretmen adaylarının </w:t>
      </w:r>
      <w:r w:rsidR="007F5F46" w:rsidRPr="00E152C1">
        <w:rPr>
          <w:rFonts w:ascii="Times New Roman" w:hAnsi="Times New Roman" w:cs="Times New Roman"/>
          <w:sz w:val="24"/>
          <w:szCs w:val="24"/>
        </w:rPr>
        <w:t>bu olgulara ilişkin bağlamlaşmış bilgilerini</w:t>
      </w:r>
      <w:r w:rsidR="008F0E27" w:rsidRPr="00E152C1">
        <w:rPr>
          <w:rFonts w:ascii="Times New Roman" w:hAnsi="Times New Roman" w:cs="Times New Roman"/>
          <w:sz w:val="24"/>
          <w:szCs w:val="24"/>
        </w:rPr>
        <w:t xml:space="preserve"> tespit etmek amaçlanmıştır. Çalışma grubu</w:t>
      </w:r>
      <w:r w:rsidR="00F02C82">
        <w:rPr>
          <w:rFonts w:ascii="Times New Roman" w:hAnsi="Times New Roman" w:cs="Times New Roman"/>
          <w:sz w:val="24"/>
          <w:szCs w:val="24"/>
        </w:rPr>
        <w:t>nu</w:t>
      </w:r>
      <w:r w:rsidR="008F0E27" w:rsidRPr="00E152C1">
        <w:rPr>
          <w:rFonts w:ascii="Times New Roman" w:hAnsi="Times New Roman" w:cs="Times New Roman"/>
          <w:sz w:val="24"/>
          <w:szCs w:val="24"/>
        </w:rPr>
        <w:t xml:space="preserve"> Batı Karadeniz Bölgesi'ndeki bir eğitim fakültesinde öğrenim görmekte olan 40 fen b</w:t>
      </w:r>
      <w:r w:rsidR="00781695">
        <w:rPr>
          <w:rFonts w:ascii="Times New Roman" w:hAnsi="Times New Roman" w:cs="Times New Roman"/>
          <w:sz w:val="24"/>
          <w:szCs w:val="24"/>
        </w:rPr>
        <w:t xml:space="preserve">ilgisi </w:t>
      </w:r>
      <w:r w:rsidR="008F0E27" w:rsidRPr="00E152C1">
        <w:rPr>
          <w:rFonts w:ascii="Times New Roman" w:hAnsi="Times New Roman" w:cs="Times New Roman"/>
          <w:sz w:val="24"/>
          <w:szCs w:val="24"/>
        </w:rPr>
        <w:t xml:space="preserve">öğretmen adayı oluşturmaktadır. Araştırmada veriler, iki aşamalı çoktan seçmeli sorulardan oluşan bir test ile toplanmıştır. İlk aşama soruları çoktan seçmeli, ikinci aşama sorularıysa açık uçlu sorulardan oluşmaktadır. İlk aşama soruları bağlam bilgisini bilmeyi gerektirmektedir. İkinci aşama sorularıysa ilgili bağlama dair fizik bilgilerini bağlamlaştırmayı gerektirmektedir. </w:t>
      </w:r>
      <w:r w:rsidR="00C63CC8" w:rsidRPr="00E152C1">
        <w:rPr>
          <w:rFonts w:ascii="Times New Roman" w:hAnsi="Times New Roman" w:cs="Times New Roman"/>
          <w:sz w:val="24"/>
          <w:szCs w:val="24"/>
        </w:rPr>
        <w:t>Çoktan seçmeli soruların olduğu ilk aşamadaki sorular</w:t>
      </w:r>
      <w:r w:rsidR="00C63CC8" w:rsidRPr="00E152C1">
        <w:rPr>
          <w:rFonts w:ascii="Times New Roman" w:hAnsi="Times New Roman" w:cs="Times New Roman"/>
        </w:rPr>
        <w:t xml:space="preserve"> (1. ve 3. soru)</w:t>
      </w:r>
      <w:r w:rsidR="00C63CC8" w:rsidRPr="00E152C1">
        <w:rPr>
          <w:rFonts w:ascii="Times New Roman" w:hAnsi="Times New Roman" w:cs="Times New Roman"/>
          <w:sz w:val="24"/>
          <w:szCs w:val="24"/>
        </w:rPr>
        <w:t xml:space="preserve"> nicel, diğer sorular</w:t>
      </w:r>
      <w:r w:rsidR="00C63CC8" w:rsidRPr="00E152C1">
        <w:rPr>
          <w:rFonts w:ascii="Times New Roman" w:hAnsi="Times New Roman" w:cs="Times New Roman"/>
        </w:rPr>
        <w:t xml:space="preserve"> (2. ve 4. soru)</w:t>
      </w:r>
      <w:r w:rsidR="00C63CC8" w:rsidRPr="00E152C1">
        <w:rPr>
          <w:rFonts w:ascii="Times New Roman" w:hAnsi="Times New Roman" w:cs="Times New Roman"/>
          <w:sz w:val="24"/>
          <w:szCs w:val="24"/>
        </w:rPr>
        <w:t xml:space="preserve"> nitel olarak analiz edilmiştir.</w:t>
      </w:r>
      <w:r w:rsidR="00C63CC8" w:rsidRPr="00E152C1">
        <w:rPr>
          <w:rFonts w:ascii="Times New Roman" w:hAnsi="Times New Roman" w:cs="Times New Roman"/>
        </w:rPr>
        <w:t xml:space="preserve"> </w:t>
      </w:r>
      <w:r w:rsidR="008F0E27" w:rsidRPr="00E152C1">
        <w:rPr>
          <w:rFonts w:ascii="Times New Roman" w:hAnsi="Times New Roman" w:cs="Times New Roman"/>
          <w:sz w:val="24"/>
          <w:szCs w:val="24"/>
        </w:rPr>
        <w:t xml:space="preserve">Nitel boyutunda öğretmen adaylarının verdikleri cevaplar kategorize edilmiştir. Araştırma sonucunda öğretmen adaylarının, ilk aşama sorularından hareketle, çoğunluğunun bağlam bilgisine sahip olduğu görülmüştür. İkinci aşama sorularında, sorulardaki bağlamlarla ilgili fizik </w:t>
      </w:r>
      <w:r w:rsidR="00F02C82">
        <w:rPr>
          <w:rFonts w:ascii="Times New Roman" w:hAnsi="Times New Roman" w:cs="Times New Roman"/>
          <w:sz w:val="24"/>
          <w:szCs w:val="24"/>
        </w:rPr>
        <w:t xml:space="preserve">bilgilerini kullanamadıkları, </w:t>
      </w:r>
      <w:r w:rsidR="008F0E27" w:rsidRPr="00E152C1">
        <w:rPr>
          <w:rFonts w:ascii="Times New Roman" w:hAnsi="Times New Roman" w:cs="Times New Roman"/>
          <w:sz w:val="24"/>
          <w:szCs w:val="24"/>
        </w:rPr>
        <w:t xml:space="preserve">alternatif fikirler ve çizimler içeren cevaplar verdikleri tespit edilmiştir. Bu bulgular doğrultusunda öğretmen adaylarının kırınım ve yansıma konularına dair bağlam bilgisi olduğu ancak </w:t>
      </w:r>
      <w:r w:rsidR="00DC680C" w:rsidRPr="00E152C1">
        <w:rPr>
          <w:rFonts w:ascii="Times New Roman" w:hAnsi="Times New Roman" w:cs="Times New Roman"/>
          <w:sz w:val="24"/>
          <w:szCs w:val="24"/>
        </w:rPr>
        <w:t>bu bilgilerini bağlamlaştırma</w:t>
      </w:r>
      <w:r w:rsidR="008F0E27" w:rsidRPr="00E152C1">
        <w:rPr>
          <w:rFonts w:ascii="Times New Roman" w:hAnsi="Times New Roman" w:cs="Times New Roman"/>
          <w:sz w:val="24"/>
          <w:szCs w:val="24"/>
        </w:rPr>
        <w:t xml:space="preserve">da başarılı olamadıkları sonucuna varılmıştır. </w:t>
      </w:r>
      <w:r w:rsidR="00DC680C" w:rsidRPr="00E152C1">
        <w:rPr>
          <w:rFonts w:ascii="Times New Roman" w:hAnsi="Times New Roman" w:cs="Times New Roman"/>
          <w:sz w:val="24"/>
          <w:szCs w:val="24"/>
        </w:rPr>
        <w:t>Bu sonuçlar doğrultusunda f</w:t>
      </w:r>
      <w:r w:rsidR="008F0E27" w:rsidRPr="00E152C1">
        <w:rPr>
          <w:rFonts w:ascii="Times New Roman" w:hAnsi="Times New Roman" w:cs="Times New Roman"/>
          <w:sz w:val="24"/>
          <w:szCs w:val="24"/>
        </w:rPr>
        <w:t>izik konularının öğretiminde, öğretmen adaylarına bağlam örnekleriyle beraber fizik bilgilerini o bağlamda nasıl kullanacaklarına dair bilgiler de verilmesi öneril</w:t>
      </w:r>
      <w:r w:rsidR="00DC680C" w:rsidRPr="00E152C1">
        <w:rPr>
          <w:rFonts w:ascii="Times New Roman" w:hAnsi="Times New Roman" w:cs="Times New Roman"/>
          <w:sz w:val="24"/>
          <w:szCs w:val="24"/>
        </w:rPr>
        <w:t>miştir</w:t>
      </w:r>
      <w:r w:rsidR="008F0E27" w:rsidRPr="00E152C1">
        <w:rPr>
          <w:rFonts w:ascii="Times New Roman" w:hAnsi="Times New Roman" w:cs="Times New Roman"/>
          <w:sz w:val="24"/>
          <w:szCs w:val="24"/>
        </w:rPr>
        <w:t>.</w:t>
      </w:r>
    </w:p>
    <w:p w14:paraId="224BF32C" w14:textId="799FBB0C" w:rsidR="00B304D0" w:rsidRPr="00E152C1" w:rsidRDefault="00B304D0" w:rsidP="00745724">
      <w:pPr>
        <w:spacing w:after="0" w:line="360" w:lineRule="auto"/>
        <w:ind w:firstLine="708"/>
        <w:jc w:val="both"/>
        <w:rPr>
          <w:rFonts w:ascii="Times New Roman" w:hAnsi="Times New Roman" w:cs="Times New Roman"/>
          <w:sz w:val="24"/>
          <w:szCs w:val="24"/>
        </w:rPr>
      </w:pPr>
      <w:r w:rsidRPr="00E152C1">
        <w:rPr>
          <w:rFonts w:ascii="Times New Roman" w:hAnsi="Times New Roman" w:cs="Times New Roman"/>
          <w:b/>
          <w:sz w:val="24"/>
          <w:szCs w:val="24"/>
        </w:rPr>
        <w:t>Anahtar Kelimeler:</w:t>
      </w:r>
      <w:r w:rsidR="000C0C0E" w:rsidRPr="00E152C1">
        <w:rPr>
          <w:rFonts w:ascii="Times New Roman" w:hAnsi="Times New Roman" w:cs="Times New Roman"/>
          <w:b/>
          <w:sz w:val="24"/>
          <w:szCs w:val="24"/>
        </w:rPr>
        <w:t xml:space="preserve"> </w:t>
      </w:r>
      <w:r w:rsidR="008F0E27" w:rsidRPr="008A7048">
        <w:rPr>
          <w:rFonts w:ascii="Times New Roman" w:hAnsi="Times New Roman" w:cs="Times New Roman"/>
          <w:sz w:val="24"/>
          <w:szCs w:val="24"/>
        </w:rPr>
        <w:t>Bağlamlaşmış b</w:t>
      </w:r>
      <w:r w:rsidR="008F0E27" w:rsidRPr="00E152C1">
        <w:rPr>
          <w:rFonts w:ascii="Times New Roman" w:hAnsi="Times New Roman" w:cs="Times New Roman"/>
          <w:sz w:val="24"/>
          <w:szCs w:val="24"/>
        </w:rPr>
        <w:t>ilgi,</w:t>
      </w:r>
      <w:r w:rsidR="002334E1" w:rsidRPr="00E152C1">
        <w:rPr>
          <w:rFonts w:ascii="Times New Roman" w:hAnsi="Times New Roman" w:cs="Times New Roman"/>
          <w:sz w:val="24"/>
          <w:szCs w:val="24"/>
        </w:rPr>
        <w:t xml:space="preserve"> </w:t>
      </w:r>
      <w:r w:rsidR="009E6336" w:rsidRPr="00E152C1">
        <w:rPr>
          <w:rFonts w:ascii="Times New Roman" w:hAnsi="Times New Roman" w:cs="Times New Roman"/>
          <w:sz w:val="24"/>
          <w:szCs w:val="24"/>
        </w:rPr>
        <w:t xml:space="preserve">bağlam bilgisi, </w:t>
      </w:r>
      <w:r w:rsidR="002334E1" w:rsidRPr="00E152C1">
        <w:rPr>
          <w:rFonts w:ascii="Times New Roman" w:hAnsi="Times New Roman" w:cs="Times New Roman"/>
          <w:sz w:val="24"/>
          <w:szCs w:val="24"/>
        </w:rPr>
        <w:t>bağlam temelli öğrenme,</w:t>
      </w:r>
      <w:r w:rsidR="008F0E27" w:rsidRPr="00E152C1">
        <w:rPr>
          <w:rFonts w:ascii="Times New Roman" w:hAnsi="Times New Roman" w:cs="Times New Roman"/>
          <w:sz w:val="24"/>
          <w:szCs w:val="24"/>
        </w:rPr>
        <w:t xml:space="preserve"> kırınım, yansıma.</w:t>
      </w:r>
    </w:p>
    <w:p w14:paraId="68B4031A" w14:textId="77777777" w:rsidR="00A32B6F" w:rsidRPr="00E152C1" w:rsidRDefault="00A32B6F" w:rsidP="0048472F">
      <w:pPr>
        <w:tabs>
          <w:tab w:val="left" w:pos="0"/>
        </w:tabs>
        <w:spacing w:after="0" w:line="360" w:lineRule="auto"/>
        <w:jc w:val="center"/>
        <w:rPr>
          <w:rFonts w:ascii="Times New Roman" w:hAnsi="Times New Roman" w:cs="Times New Roman"/>
          <w:b/>
          <w:sz w:val="24"/>
          <w:szCs w:val="24"/>
          <w:lang w:val="en-US"/>
        </w:rPr>
      </w:pPr>
    </w:p>
    <w:p w14:paraId="1B7C6858" w14:textId="6DE92DB3" w:rsidR="0048472F" w:rsidRPr="00E152C1" w:rsidRDefault="00C7749E" w:rsidP="0048472F">
      <w:pPr>
        <w:tabs>
          <w:tab w:val="left" w:pos="0"/>
        </w:tabs>
        <w:spacing w:after="0" w:line="360" w:lineRule="auto"/>
        <w:jc w:val="center"/>
        <w:rPr>
          <w:rFonts w:ascii="Times New Roman" w:hAnsi="Times New Roman" w:cs="Times New Roman"/>
          <w:b/>
          <w:sz w:val="24"/>
          <w:szCs w:val="24"/>
          <w:lang w:val="en-US"/>
        </w:rPr>
      </w:pPr>
      <w:r w:rsidRPr="00E152C1">
        <w:rPr>
          <w:rFonts w:ascii="Times New Roman" w:hAnsi="Times New Roman" w:cs="Times New Roman"/>
          <w:b/>
          <w:sz w:val="24"/>
          <w:szCs w:val="24"/>
          <w:lang w:val="en-US"/>
        </w:rPr>
        <w:lastRenderedPageBreak/>
        <w:t xml:space="preserve">Contextualized Knowledge of Pre-Service Science Teachers on Reflection and </w:t>
      </w:r>
      <w:r w:rsidR="00CA5E07" w:rsidRPr="00E152C1">
        <w:rPr>
          <w:rFonts w:ascii="Times New Roman" w:hAnsi="Times New Roman" w:cs="Times New Roman"/>
          <w:b/>
          <w:sz w:val="24"/>
          <w:szCs w:val="24"/>
          <w:lang w:val="en-US"/>
        </w:rPr>
        <w:t>Diffraction</w:t>
      </w:r>
    </w:p>
    <w:p w14:paraId="0EBBB1AB" w14:textId="6EBA7F55" w:rsidR="006D5532" w:rsidRPr="00E152C1" w:rsidRDefault="006D5532" w:rsidP="00C7749E">
      <w:pPr>
        <w:spacing w:after="0" w:line="360" w:lineRule="auto"/>
        <w:jc w:val="both"/>
        <w:rPr>
          <w:rFonts w:ascii="Times New Roman" w:hAnsi="Times New Roman" w:cs="Times New Roman"/>
          <w:b/>
          <w:sz w:val="24"/>
          <w:szCs w:val="24"/>
          <w:lang w:val="en-GB"/>
        </w:rPr>
      </w:pPr>
      <w:r w:rsidRPr="00E152C1">
        <w:rPr>
          <w:rFonts w:ascii="Times New Roman" w:hAnsi="Times New Roman" w:cs="Times New Roman"/>
          <w:b/>
          <w:sz w:val="24"/>
          <w:szCs w:val="24"/>
          <w:lang w:val="en-GB"/>
        </w:rPr>
        <w:t xml:space="preserve">Abstract: </w:t>
      </w:r>
      <w:r w:rsidR="00C7749E" w:rsidRPr="00E152C1">
        <w:rPr>
          <w:rFonts w:ascii="Times New Roman" w:hAnsi="Times New Roman" w:cs="Times New Roman"/>
          <w:sz w:val="24"/>
          <w:szCs w:val="24"/>
          <w:lang w:val="en-GB"/>
        </w:rPr>
        <w:t xml:space="preserve">In the research, </w:t>
      </w:r>
      <w:r w:rsidR="00CA5E07" w:rsidRPr="00E152C1">
        <w:rPr>
          <w:rFonts w:ascii="Times New Roman" w:hAnsi="Times New Roman" w:cs="Times New Roman"/>
          <w:sz w:val="24"/>
          <w:szCs w:val="24"/>
          <w:lang w:val="en-GB"/>
        </w:rPr>
        <w:t xml:space="preserve">diffraction </w:t>
      </w:r>
      <w:r w:rsidR="00C7749E" w:rsidRPr="00E152C1">
        <w:rPr>
          <w:rFonts w:ascii="Times New Roman" w:hAnsi="Times New Roman" w:cs="Times New Roman"/>
          <w:sz w:val="24"/>
          <w:szCs w:val="24"/>
          <w:lang w:val="en-GB"/>
        </w:rPr>
        <w:t xml:space="preserve">and reflection subjects were taken and it was aimed to determine </w:t>
      </w:r>
      <w:r w:rsidR="000C0C0E" w:rsidRPr="00E152C1">
        <w:rPr>
          <w:rFonts w:ascii="Times New Roman" w:hAnsi="Times New Roman" w:cs="Times New Roman"/>
          <w:sz w:val="24"/>
          <w:szCs w:val="24"/>
          <w:lang w:val="en-GB"/>
        </w:rPr>
        <w:t>the contextualized knowledge of pre-service science teachers about these cases</w:t>
      </w:r>
      <w:r w:rsidR="00C7749E" w:rsidRPr="00E152C1">
        <w:rPr>
          <w:rFonts w:ascii="Times New Roman" w:hAnsi="Times New Roman" w:cs="Times New Roman"/>
          <w:sz w:val="24"/>
          <w:szCs w:val="24"/>
          <w:lang w:val="en-GB"/>
        </w:rPr>
        <w:t>. The study group consisted of 40 pre-service science teachers studying in a faculty of education in the Western Black Sea Region. The data were gathered by a standardized two-stage multiple-choice test developed in accordance with the relevant literature. The first stage questions were consisted of multiple-choice questions, and the second-stage questions consist of open-ended questions. The first stage questions were required knowledge of the context. The second stage questions were required contextualization of physics knowledge in the relevant context. The questions in the first stage where there were multiple choice questions</w:t>
      </w:r>
      <w:r w:rsidR="000C0C0E" w:rsidRPr="00E152C1">
        <w:rPr>
          <w:rFonts w:ascii="Times New Roman" w:hAnsi="Times New Roman" w:cs="Times New Roman"/>
          <w:sz w:val="24"/>
          <w:szCs w:val="24"/>
          <w:lang w:val="en-GB"/>
        </w:rPr>
        <w:t xml:space="preserve"> (1. and 3. questions)</w:t>
      </w:r>
      <w:r w:rsidR="00C7749E" w:rsidRPr="00E152C1">
        <w:rPr>
          <w:rFonts w:ascii="Times New Roman" w:hAnsi="Times New Roman" w:cs="Times New Roman"/>
          <w:sz w:val="24"/>
          <w:szCs w:val="24"/>
          <w:lang w:val="en-GB"/>
        </w:rPr>
        <w:t xml:space="preserve"> are quantitatively and the other questions </w:t>
      </w:r>
      <w:r w:rsidR="000C0C0E" w:rsidRPr="00E152C1">
        <w:rPr>
          <w:rFonts w:ascii="Times New Roman" w:hAnsi="Times New Roman" w:cs="Times New Roman"/>
          <w:sz w:val="24"/>
          <w:szCs w:val="24"/>
          <w:lang w:val="en-GB"/>
        </w:rPr>
        <w:t xml:space="preserve">(2. and 4. questions) </w:t>
      </w:r>
      <w:r w:rsidR="00C7749E" w:rsidRPr="00E152C1">
        <w:rPr>
          <w:rFonts w:ascii="Times New Roman" w:hAnsi="Times New Roman" w:cs="Times New Roman"/>
          <w:sz w:val="24"/>
          <w:szCs w:val="24"/>
          <w:lang w:val="en-GB"/>
        </w:rPr>
        <w:t xml:space="preserve">are </w:t>
      </w:r>
      <w:r w:rsidR="00683763" w:rsidRPr="00E152C1">
        <w:rPr>
          <w:rFonts w:ascii="Times New Roman" w:hAnsi="Times New Roman" w:cs="Times New Roman"/>
          <w:sz w:val="24"/>
          <w:szCs w:val="24"/>
          <w:lang w:val="en-GB"/>
        </w:rPr>
        <w:t>analysed</w:t>
      </w:r>
      <w:r w:rsidR="00C7749E" w:rsidRPr="00E152C1">
        <w:rPr>
          <w:rFonts w:ascii="Times New Roman" w:hAnsi="Times New Roman" w:cs="Times New Roman"/>
          <w:sz w:val="24"/>
          <w:szCs w:val="24"/>
          <w:lang w:val="en-GB"/>
        </w:rPr>
        <w:t xml:space="preserve"> qualitatively. The answers of pre-service teachers were </w:t>
      </w:r>
      <w:r w:rsidR="00FC4B1F" w:rsidRPr="00E152C1">
        <w:rPr>
          <w:rFonts w:ascii="Times New Roman" w:hAnsi="Times New Roman" w:cs="Times New Roman"/>
          <w:sz w:val="24"/>
          <w:szCs w:val="24"/>
          <w:lang w:val="en-GB"/>
        </w:rPr>
        <w:t>classified</w:t>
      </w:r>
      <w:r w:rsidR="00C7749E" w:rsidRPr="00E152C1">
        <w:rPr>
          <w:rFonts w:ascii="Times New Roman" w:hAnsi="Times New Roman" w:cs="Times New Roman"/>
          <w:sz w:val="24"/>
          <w:szCs w:val="24"/>
          <w:lang w:val="en-GB"/>
        </w:rPr>
        <w:t xml:space="preserve"> in qualitative dimension.</w:t>
      </w:r>
      <w:r w:rsidR="00FC4B1F" w:rsidRPr="00E152C1">
        <w:rPr>
          <w:rFonts w:ascii="Times New Roman" w:hAnsi="Times New Roman" w:cs="Times New Roman"/>
          <w:sz w:val="24"/>
          <w:szCs w:val="24"/>
          <w:lang w:val="en-GB"/>
        </w:rPr>
        <w:t xml:space="preserve"> </w:t>
      </w:r>
      <w:r w:rsidR="00C7749E" w:rsidRPr="00E152C1">
        <w:rPr>
          <w:rFonts w:ascii="Times New Roman" w:hAnsi="Times New Roman" w:cs="Times New Roman"/>
          <w:sz w:val="24"/>
          <w:szCs w:val="24"/>
          <w:lang w:val="en-GB"/>
        </w:rPr>
        <w:t>As a result of the research, it was seen that most of the pre-service teachers had the knowledge of the context. In the second stage questions, it was determined that they could not use physics knowledge about the contexts in the questions and they gave answers containing alternative ideas and drawings. In the light of these findings, it is concluded that pre-service science teachers have contextual knowledge about diffraction and reflection subjects but they have not been able to contextualize physics knowledge. In teaching physics subjects, it is recommended that pre-service teachers should be given information about how to use physics knowledge in context with context examples.</w:t>
      </w:r>
    </w:p>
    <w:p w14:paraId="519B9B5A" w14:textId="520B5DBA" w:rsidR="006D5532" w:rsidRPr="00E152C1" w:rsidRDefault="006D5532" w:rsidP="00A260E2">
      <w:pPr>
        <w:spacing w:after="0" w:line="360" w:lineRule="auto"/>
        <w:ind w:firstLine="708"/>
        <w:jc w:val="both"/>
        <w:rPr>
          <w:rFonts w:ascii="Times New Roman" w:hAnsi="Times New Roman" w:cs="Times New Roman"/>
          <w:sz w:val="24"/>
          <w:szCs w:val="24"/>
          <w:lang w:val="en-GB"/>
        </w:rPr>
      </w:pPr>
      <w:r w:rsidRPr="00E152C1">
        <w:rPr>
          <w:rFonts w:ascii="Times New Roman" w:hAnsi="Times New Roman" w:cs="Times New Roman"/>
          <w:b/>
          <w:sz w:val="24"/>
          <w:szCs w:val="24"/>
          <w:lang w:val="en-GB"/>
        </w:rPr>
        <w:t>Keywords:</w:t>
      </w:r>
      <w:r w:rsidR="009E6336" w:rsidRPr="00E152C1">
        <w:rPr>
          <w:rFonts w:ascii="Times New Roman" w:hAnsi="Times New Roman" w:cs="Times New Roman"/>
          <w:b/>
          <w:sz w:val="24"/>
          <w:szCs w:val="24"/>
          <w:lang w:val="en-GB"/>
        </w:rPr>
        <w:t xml:space="preserve"> </w:t>
      </w:r>
      <w:r w:rsidR="00227E46" w:rsidRPr="00E152C1">
        <w:rPr>
          <w:rFonts w:ascii="Times New Roman" w:hAnsi="Times New Roman" w:cs="Times New Roman"/>
          <w:sz w:val="24"/>
          <w:szCs w:val="24"/>
          <w:lang w:val="en-GB"/>
        </w:rPr>
        <w:t xml:space="preserve">Contextualized knowledge, </w:t>
      </w:r>
      <w:r w:rsidR="009E6336" w:rsidRPr="00E152C1">
        <w:rPr>
          <w:rFonts w:ascii="Times New Roman" w:hAnsi="Times New Roman" w:cs="Times New Roman"/>
          <w:sz w:val="24"/>
          <w:szCs w:val="24"/>
          <w:lang w:val="en-GB"/>
        </w:rPr>
        <w:t xml:space="preserve">context knowledge, </w:t>
      </w:r>
      <w:r w:rsidR="000C0C0E" w:rsidRPr="00E152C1">
        <w:rPr>
          <w:rFonts w:ascii="Times New Roman" w:hAnsi="Times New Roman" w:cs="Times New Roman"/>
          <w:sz w:val="24"/>
          <w:szCs w:val="24"/>
          <w:lang w:val="en-GB"/>
        </w:rPr>
        <w:t xml:space="preserve">context-based learning, </w:t>
      </w:r>
      <w:r w:rsidR="00CA5E07" w:rsidRPr="00E152C1">
        <w:rPr>
          <w:rFonts w:ascii="Times New Roman" w:hAnsi="Times New Roman" w:cs="Times New Roman"/>
          <w:sz w:val="24"/>
          <w:szCs w:val="24"/>
          <w:lang w:val="en-GB"/>
        </w:rPr>
        <w:t>diffraction</w:t>
      </w:r>
      <w:r w:rsidR="00227E46" w:rsidRPr="00E152C1">
        <w:rPr>
          <w:rFonts w:ascii="Times New Roman" w:hAnsi="Times New Roman" w:cs="Times New Roman"/>
          <w:sz w:val="24"/>
          <w:szCs w:val="24"/>
          <w:lang w:val="en-GB"/>
        </w:rPr>
        <w:t xml:space="preserve"> and reflection.</w:t>
      </w:r>
    </w:p>
    <w:p w14:paraId="59A3A84E" w14:textId="77777777" w:rsidR="00F30739" w:rsidRPr="00E152C1" w:rsidRDefault="00F30739" w:rsidP="00A260E2">
      <w:pPr>
        <w:tabs>
          <w:tab w:val="left" w:pos="0"/>
        </w:tabs>
        <w:spacing w:after="0" w:line="360" w:lineRule="auto"/>
        <w:jc w:val="center"/>
        <w:rPr>
          <w:rFonts w:ascii="Times New Roman" w:hAnsi="Times New Roman" w:cs="Times New Roman"/>
          <w:b/>
          <w:sz w:val="24"/>
          <w:szCs w:val="24"/>
        </w:rPr>
      </w:pPr>
    </w:p>
    <w:p w14:paraId="767CA5A7" w14:textId="77777777" w:rsidR="00A46A4C" w:rsidRPr="00E152C1" w:rsidRDefault="00596B2C" w:rsidP="00A260E2">
      <w:pPr>
        <w:tabs>
          <w:tab w:val="left" w:pos="0"/>
        </w:tabs>
        <w:spacing w:after="0" w:line="360" w:lineRule="auto"/>
        <w:jc w:val="center"/>
        <w:rPr>
          <w:rFonts w:ascii="Times New Roman" w:hAnsi="Times New Roman" w:cs="Times New Roman"/>
          <w:b/>
          <w:sz w:val="24"/>
          <w:szCs w:val="24"/>
        </w:rPr>
      </w:pPr>
      <w:r w:rsidRPr="00E152C1">
        <w:rPr>
          <w:rFonts w:ascii="Times New Roman" w:hAnsi="Times New Roman" w:cs="Times New Roman"/>
          <w:b/>
          <w:sz w:val="24"/>
          <w:szCs w:val="24"/>
        </w:rPr>
        <w:t>Giriş</w:t>
      </w:r>
    </w:p>
    <w:p w14:paraId="221E776A" w14:textId="259B8EB2" w:rsidR="00B31D72" w:rsidRPr="00E152C1" w:rsidRDefault="008233C9" w:rsidP="00EE28A7">
      <w:pPr>
        <w:spacing w:after="0" w:line="360" w:lineRule="auto"/>
        <w:ind w:firstLine="709"/>
        <w:jc w:val="both"/>
        <w:rPr>
          <w:rFonts w:ascii="Times New Roman" w:hAnsi="Times New Roman" w:cs="Times New Roman"/>
          <w:sz w:val="24"/>
          <w:szCs w:val="24"/>
        </w:rPr>
      </w:pPr>
      <w:r w:rsidRPr="00E152C1">
        <w:rPr>
          <w:rFonts w:ascii="Times New Roman" w:hAnsi="Times New Roman" w:cs="Times New Roman"/>
          <w:sz w:val="24"/>
          <w:szCs w:val="24"/>
        </w:rPr>
        <w:t xml:space="preserve">Günümüzde eğitim-öğretim sürecinde </w:t>
      </w:r>
      <w:r w:rsidR="00682D6A" w:rsidRPr="00E152C1">
        <w:rPr>
          <w:rFonts w:ascii="Times New Roman" w:hAnsi="Times New Roman" w:cs="Times New Roman"/>
          <w:sz w:val="24"/>
          <w:szCs w:val="24"/>
        </w:rPr>
        <w:t>köklü</w:t>
      </w:r>
      <w:r w:rsidRPr="00E152C1">
        <w:rPr>
          <w:rFonts w:ascii="Times New Roman" w:hAnsi="Times New Roman" w:cs="Times New Roman"/>
          <w:sz w:val="24"/>
          <w:szCs w:val="24"/>
        </w:rPr>
        <w:t xml:space="preserve"> değişiklikler yapılmakta ve geçmişte edinilen deneyimlerden yararlanılarak geliştirilen kuramlar ve bunların günlük hayattaki uygulamaları öğretim sürecine entegre edilmeye çalışılmaktadır (Şensoy </w:t>
      </w:r>
      <w:r w:rsidR="0068139D" w:rsidRPr="00E152C1">
        <w:rPr>
          <w:rFonts w:ascii="Times New Roman" w:hAnsi="Times New Roman" w:cs="Times New Roman"/>
          <w:sz w:val="24"/>
          <w:szCs w:val="24"/>
        </w:rPr>
        <w:t>ve</w:t>
      </w:r>
      <w:r w:rsidR="00C6708F" w:rsidRPr="00E152C1">
        <w:rPr>
          <w:rFonts w:ascii="Times New Roman" w:hAnsi="Times New Roman" w:cs="Times New Roman"/>
          <w:sz w:val="24"/>
          <w:szCs w:val="24"/>
        </w:rPr>
        <w:t xml:space="preserve"> </w:t>
      </w:r>
      <w:r w:rsidRPr="00E152C1">
        <w:rPr>
          <w:rFonts w:ascii="Times New Roman" w:hAnsi="Times New Roman" w:cs="Times New Roman"/>
          <w:sz w:val="24"/>
          <w:szCs w:val="24"/>
        </w:rPr>
        <w:t xml:space="preserve">Gökçe, 2017). Fen program geliştirme ve değiştirmeye yönelik son yirmi yıldaki eğilimlerden biri bilimsel anlayışı geliştirme konusunda araç olarak bilimin bağlamlarını ve uygulamalarını birlikte kullanmaktır. Bu şekildeki yaklaşım, bağlam temelli yaklaşım olarak tanımlanmaktadır (Bennett, Lubben </w:t>
      </w:r>
      <w:r w:rsidR="00C6708F" w:rsidRPr="00E152C1">
        <w:rPr>
          <w:rFonts w:ascii="Times New Roman" w:hAnsi="Times New Roman" w:cs="Times New Roman"/>
          <w:sz w:val="24"/>
          <w:szCs w:val="24"/>
        </w:rPr>
        <w:t xml:space="preserve">ve </w:t>
      </w:r>
      <w:r w:rsidRPr="00E152C1">
        <w:rPr>
          <w:rFonts w:ascii="Times New Roman" w:hAnsi="Times New Roman" w:cs="Times New Roman"/>
          <w:sz w:val="24"/>
          <w:szCs w:val="24"/>
        </w:rPr>
        <w:t xml:space="preserve">Hogarth, 2007). Bağlam temelli yaklaşım çerçevesinde ders ve materyallerin öğretim süreçlerinde kullanıldığı çok sayıda ülke bulunmaktadır. Bu ülkeleri Belçika, Brezilya, Çin </w:t>
      </w:r>
      <w:r w:rsidRPr="00E152C1">
        <w:rPr>
          <w:rFonts w:ascii="Times New Roman" w:hAnsi="Times New Roman" w:cs="Times New Roman"/>
          <w:sz w:val="24"/>
          <w:szCs w:val="24"/>
        </w:rPr>
        <w:lastRenderedPageBreak/>
        <w:t xml:space="preserve">(Hong Kong), İngiltere, Almanya, İsrail, Hollanda, Yeni Zelanda, Rusya, İskoçya, Güney Afrika, </w:t>
      </w:r>
      <w:r w:rsidRPr="00682BDC">
        <w:rPr>
          <w:rFonts w:ascii="Times New Roman" w:hAnsi="Times New Roman" w:cs="Times New Roman"/>
          <w:sz w:val="24"/>
          <w:szCs w:val="24"/>
        </w:rPr>
        <w:t>Svaziland, İsveç</w:t>
      </w:r>
      <w:r w:rsidRPr="00E152C1">
        <w:rPr>
          <w:rFonts w:ascii="Times New Roman" w:hAnsi="Times New Roman" w:cs="Times New Roman"/>
          <w:sz w:val="24"/>
          <w:szCs w:val="24"/>
        </w:rPr>
        <w:t xml:space="preserve"> ve ABD olarak belirtmek mümkündür (Bennett ve Holman, 2002). Bu yaklaşımda genel olarak her ders, odaklanılacak bilim kavramının günlük bir uygulamasıyla başlar ve öğrenciler günlük hayatta aşina oldukları bu durumu açıklamaya çalışırlar. </w:t>
      </w:r>
      <w:r w:rsidR="00682D6A" w:rsidRPr="00E152C1">
        <w:rPr>
          <w:rFonts w:ascii="Times New Roman" w:hAnsi="Times New Roman" w:cs="Times New Roman"/>
          <w:sz w:val="24"/>
          <w:szCs w:val="24"/>
        </w:rPr>
        <w:t>İlgili fen kavramlarının (teorik) incelenmesinin ardından</w:t>
      </w:r>
      <w:r w:rsidRPr="00E152C1">
        <w:rPr>
          <w:rFonts w:ascii="Times New Roman" w:hAnsi="Times New Roman" w:cs="Times New Roman"/>
          <w:sz w:val="24"/>
          <w:szCs w:val="24"/>
        </w:rPr>
        <w:t>, öğrenciler ilk duruma döner ve kazandıkları kavramsal anlayışla bu duruma tekrar açıklama getirirler (Lubben, Campbell ve Dlamini, 1996). Bağlam temelli öğrenme ile öğrencilerin geçmiş bilgileri kullanılır. Bu kaynak, hem öğretmen hem de öğrenciler tarafından bağlamların sağlanması ve kullanılması yoluyla tüm öğrenciler için geliştirilebilir ve ortak kullanılabilir hale getirilebilir. Böylece gerçek dünyadaki bir uygulama ile ilişkilendir</w:t>
      </w:r>
      <w:r w:rsidR="00DC680C" w:rsidRPr="00E152C1">
        <w:rPr>
          <w:rFonts w:ascii="Times New Roman" w:hAnsi="Times New Roman" w:cs="Times New Roman"/>
          <w:sz w:val="24"/>
          <w:szCs w:val="24"/>
        </w:rPr>
        <w:t>ilir v</w:t>
      </w:r>
      <w:r w:rsidRPr="00E152C1">
        <w:rPr>
          <w:rFonts w:ascii="Times New Roman" w:hAnsi="Times New Roman" w:cs="Times New Roman"/>
          <w:sz w:val="24"/>
          <w:szCs w:val="24"/>
        </w:rPr>
        <w:t>e öğrenme bağlamı oluşturulur (Whitelegg ve Parry, 1999). Gerçek dünya bağlamlarının öğrenme ortamı oluşturma bakımından etkili ol</w:t>
      </w:r>
      <w:r w:rsidR="009974CD" w:rsidRPr="00E152C1">
        <w:rPr>
          <w:rFonts w:ascii="Times New Roman" w:hAnsi="Times New Roman" w:cs="Times New Roman"/>
          <w:sz w:val="24"/>
          <w:szCs w:val="24"/>
        </w:rPr>
        <w:t>duğu düşünülmektedir (Lave, 1993</w:t>
      </w:r>
      <w:r w:rsidRPr="00E152C1">
        <w:rPr>
          <w:rFonts w:ascii="Times New Roman" w:hAnsi="Times New Roman" w:cs="Times New Roman"/>
          <w:sz w:val="24"/>
          <w:szCs w:val="24"/>
        </w:rPr>
        <w:t xml:space="preserve">).  Bağlam temelli öğrenmenin asıl amacı bilimle ilgili anahtar kavramları hayattan seçilen bağlam </w:t>
      </w:r>
      <w:r w:rsidR="00C93139" w:rsidRPr="00E152C1">
        <w:rPr>
          <w:rFonts w:ascii="Times New Roman" w:hAnsi="Times New Roman" w:cs="Times New Roman"/>
          <w:sz w:val="24"/>
          <w:szCs w:val="24"/>
        </w:rPr>
        <w:t xml:space="preserve">örneği </w:t>
      </w:r>
      <w:r w:rsidRPr="00E152C1">
        <w:rPr>
          <w:rFonts w:ascii="Times New Roman" w:hAnsi="Times New Roman" w:cs="Times New Roman"/>
          <w:sz w:val="24"/>
          <w:szCs w:val="24"/>
        </w:rPr>
        <w:t xml:space="preserve">aracılığıyla öğrenciye vererek konuya olan ilgilerini artırmak ve öğretim programını </w:t>
      </w:r>
      <w:r w:rsidR="002D0C4F" w:rsidRPr="00E152C1">
        <w:rPr>
          <w:rFonts w:ascii="Times New Roman" w:hAnsi="Times New Roman" w:cs="Times New Roman"/>
          <w:sz w:val="24"/>
          <w:szCs w:val="24"/>
        </w:rPr>
        <w:t xml:space="preserve">öğrenciler için </w:t>
      </w:r>
      <w:r w:rsidRPr="00E152C1">
        <w:rPr>
          <w:rFonts w:ascii="Times New Roman" w:hAnsi="Times New Roman" w:cs="Times New Roman"/>
          <w:sz w:val="24"/>
          <w:szCs w:val="24"/>
        </w:rPr>
        <w:t xml:space="preserve">daha anlaşılır hale getirmektir (Kutu ve Sözbilir, 2011). </w:t>
      </w:r>
      <w:r w:rsidR="00C93139" w:rsidRPr="00E152C1">
        <w:rPr>
          <w:rFonts w:ascii="Times New Roman" w:hAnsi="Times New Roman" w:cs="Times New Roman"/>
          <w:sz w:val="24"/>
          <w:szCs w:val="24"/>
        </w:rPr>
        <w:t xml:space="preserve">Örnek </w:t>
      </w:r>
      <w:r w:rsidR="00B15262" w:rsidRPr="00E152C1">
        <w:rPr>
          <w:rFonts w:ascii="Times New Roman" w:hAnsi="Times New Roman" w:cs="Times New Roman"/>
          <w:sz w:val="24"/>
          <w:szCs w:val="24"/>
        </w:rPr>
        <w:t>bağlam, öğrenilecek yeni kavram ya</w:t>
      </w:r>
      <w:r w:rsidR="00797AB5" w:rsidRPr="00E152C1">
        <w:rPr>
          <w:rFonts w:ascii="Times New Roman" w:hAnsi="Times New Roman" w:cs="Times New Roman"/>
          <w:sz w:val="24"/>
          <w:szCs w:val="24"/>
        </w:rPr>
        <w:t xml:space="preserve"> </w:t>
      </w:r>
      <w:r w:rsidR="00B15262" w:rsidRPr="00E152C1">
        <w:rPr>
          <w:rFonts w:ascii="Times New Roman" w:hAnsi="Times New Roman" w:cs="Times New Roman"/>
          <w:sz w:val="24"/>
          <w:szCs w:val="24"/>
        </w:rPr>
        <w:t>da kavramlarla ilintili olmak durumundadır</w:t>
      </w:r>
      <w:r w:rsidR="00215078" w:rsidRPr="00E152C1">
        <w:rPr>
          <w:rFonts w:ascii="Times New Roman" w:hAnsi="Times New Roman" w:cs="Times New Roman"/>
          <w:sz w:val="24"/>
          <w:szCs w:val="24"/>
        </w:rPr>
        <w:t xml:space="preserve"> ve örnek bağlamın kendisi</w:t>
      </w:r>
      <w:r w:rsidR="00182D64" w:rsidRPr="00E152C1">
        <w:rPr>
          <w:rFonts w:ascii="Times New Roman" w:hAnsi="Times New Roman" w:cs="Times New Roman"/>
          <w:sz w:val="24"/>
          <w:szCs w:val="24"/>
        </w:rPr>
        <w:t>,</w:t>
      </w:r>
      <w:r w:rsidR="00215078" w:rsidRPr="00E152C1">
        <w:rPr>
          <w:rFonts w:ascii="Times New Roman" w:hAnsi="Times New Roman" w:cs="Times New Roman"/>
          <w:sz w:val="24"/>
          <w:szCs w:val="24"/>
        </w:rPr>
        <w:t xml:space="preserve"> </w:t>
      </w:r>
      <w:r w:rsidR="00182D64" w:rsidRPr="00E152C1">
        <w:rPr>
          <w:rFonts w:ascii="Times New Roman" w:hAnsi="Times New Roman" w:cs="Times New Roman"/>
          <w:sz w:val="24"/>
          <w:szCs w:val="24"/>
        </w:rPr>
        <w:t>öğrenci için tanıma-bilme hususunda,</w:t>
      </w:r>
      <w:r w:rsidR="00215078" w:rsidRPr="00E152C1">
        <w:rPr>
          <w:rFonts w:ascii="Times New Roman" w:hAnsi="Times New Roman" w:cs="Times New Roman"/>
          <w:sz w:val="24"/>
          <w:szCs w:val="24"/>
        </w:rPr>
        <w:t xml:space="preserve"> </w:t>
      </w:r>
      <w:r w:rsidR="00182D64" w:rsidRPr="00E152C1">
        <w:rPr>
          <w:rFonts w:ascii="Times New Roman" w:hAnsi="Times New Roman" w:cs="Times New Roman"/>
          <w:sz w:val="24"/>
          <w:szCs w:val="24"/>
        </w:rPr>
        <w:t xml:space="preserve">bağlam bilgisidir. </w:t>
      </w:r>
      <w:r w:rsidR="001E6CC6" w:rsidRPr="00E152C1">
        <w:rPr>
          <w:rFonts w:ascii="Times New Roman" w:hAnsi="Times New Roman" w:cs="Times New Roman"/>
          <w:sz w:val="24"/>
          <w:szCs w:val="24"/>
        </w:rPr>
        <w:t xml:space="preserve">Öğretim süreci sonrasında yeni kavramla/bilgiyle bağlamı ilişkilendirme de bağlam bilgisidir. Çünkü </w:t>
      </w:r>
      <w:r w:rsidR="00C5776B" w:rsidRPr="00E152C1">
        <w:rPr>
          <w:rFonts w:ascii="Times New Roman" w:hAnsi="Times New Roman" w:cs="Times New Roman"/>
          <w:sz w:val="24"/>
          <w:szCs w:val="24"/>
        </w:rPr>
        <w:t>yeni bilgiyle/kavramla ilişkilendirme vardır</w:t>
      </w:r>
      <w:r w:rsidR="00244AB1" w:rsidRPr="00E152C1">
        <w:rPr>
          <w:rFonts w:ascii="Times New Roman" w:hAnsi="Times New Roman" w:cs="Times New Roman"/>
          <w:sz w:val="24"/>
          <w:szCs w:val="24"/>
        </w:rPr>
        <w:t xml:space="preserve"> ve bu bilgi sadece ilişkilendirme düzeyindedir</w:t>
      </w:r>
      <w:r w:rsidR="00C5776B" w:rsidRPr="00E152C1">
        <w:rPr>
          <w:rFonts w:ascii="Times New Roman" w:hAnsi="Times New Roman" w:cs="Times New Roman"/>
          <w:sz w:val="24"/>
          <w:szCs w:val="24"/>
        </w:rPr>
        <w:t>. Eğer öğrenci yeni bilgiy</w:t>
      </w:r>
      <w:r w:rsidR="00E931C3" w:rsidRPr="00E152C1">
        <w:rPr>
          <w:rFonts w:ascii="Times New Roman" w:hAnsi="Times New Roman" w:cs="Times New Roman"/>
          <w:sz w:val="24"/>
          <w:szCs w:val="24"/>
        </w:rPr>
        <w:t>i</w:t>
      </w:r>
      <w:r w:rsidR="00C5776B" w:rsidRPr="00E152C1">
        <w:rPr>
          <w:rFonts w:ascii="Times New Roman" w:hAnsi="Times New Roman" w:cs="Times New Roman"/>
          <w:sz w:val="24"/>
          <w:szCs w:val="24"/>
        </w:rPr>
        <w:t>/kavram</w:t>
      </w:r>
      <w:r w:rsidR="00E931C3" w:rsidRPr="00E152C1">
        <w:rPr>
          <w:rFonts w:ascii="Times New Roman" w:hAnsi="Times New Roman" w:cs="Times New Roman"/>
          <w:sz w:val="24"/>
          <w:szCs w:val="24"/>
        </w:rPr>
        <w:t>ı</w:t>
      </w:r>
      <w:r w:rsidR="00C5776B" w:rsidRPr="00E152C1">
        <w:rPr>
          <w:rFonts w:ascii="Times New Roman" w:hAnsi="Times New Roman" w:cs="Times New Roman"/>
          <w:sz w:val="24"/>
          <w:szCs w:val="24"/>
        </w:rPr>
        <w:t xml:space="preserve"> hayattan seçilen örnek bağlamda işe koşabiliyorsa</w:t>
      </w:r>
      <w:r w:rsidR="00244AB1" w:rsidRPr="00E152C1">
        <w:rPr>
          <w:rFonts w:ascii="Times New Roman" w:hAnsi="Times New Roman" w:cs="Times New Roman"/>
          <w:sz w:val="24"/>
          <w:szCs w:val="24"/>
        </w:rPr>
        <w:t xml:space="preserve"> </w:t>
      </w:r>
      <w:r w:rsidR="00C5776B" w:rsidRPr="00E152C1">
        <w:rPr>
          <w:rFonts w:ascii="Times New Roman" w:hAnsi="Times New Roman" w:cs="Times New Roman"/>
          <w:sz w:val="24"/>
          <w:szCs w:val="24"/>
        </w:rPr>
        <w:t>bu bilgi</w:t>
      </w:r>
      <w:r w:rsidR="00E931C3" w:rsidRPr="00E152C1">
        <w:rPr>
          <w:rFonts w:ascii="Times New Roman" w:hAnsi="Times New Roman" w:cs="Times New Roman"/>
          <w:sz w:val="24"/>
          <w:szCs w:val="24"/>
        </w:rPr>
        <w:t>nin</w:t>
      </w:r>
      <w:r w:rsidR="00C5776B" w:rsidRPr="00E152C1">
        <w:rPr>
          <w:rFonts w:ascii="Times New Roman" w:hAnsi="Times New Roman" w:cs="Times New Roman"/>
          <w:sz w:val="24"/>
          <w:szCs w:val="24"/>
        </w:rPr>
        <w:t xml:space="preserve"> bağlam bilgisinden </w:t>
      </w:r>
      <w:r w:rsidR="00E931C3" w:rsidRPr="00E152C1">
        <w:rPr>
          <w:rFonts w:ascii="Times New Roman" w:hAnsi="Times New Roman" w:cs="Times New Roman"/>
          <w:sz w:val="24"/>
          <w:szCs w:val="24"/>
        </w:rPr>
        <w:t>ö</w:t>
      </w:r>
      <w:r w:rsidR="007574B3">
        <w:rPr>
          <w:rFonts w:ascii="Times New Roman" w:hAnsi="Times New Roman" w:cs="Times New Roman"/>
          <w:sz w:val="24"/>
          <w:szCs w:val="24"/>
        </w:rPr>
        <w:t>te olduğunu ve bağlamlaşmış</w:t>
      </w:r>
      <w:r w:rsidR="00E931C3" w:rsidRPr="00E152C1">
        <w:rPr>
          <w:rFonts w:ascii="Times New Roman" w:hAnsi="Times New Roman" w:cs="Times New Roman"/>
          <w:sz w:val="24"/>
          <w:szCs w:val="24"/>
        </w:rPr>
        <w:t xml:space="preserve"> bilgi (contextualized knowledge) olarak ifade etmenin doğru olacağını düşünmekteyiz.</w:t>
      </w:r>
      <w:r w:rsidR="000F7A05" w:rsidRPr="00E152C1">
        <w:rPr>
          <w:rFonts w:ascii="Times New Roman" w:hAnsi="Times New Roman" w:cs="Times New Roman"/>
          <w:sz w:val="24"/>
          <w:szCs w:val="24"/>
        </w:rPr>
        <w:t xml:space="preserve"> Çünkü</w:t>
      </w:r>
      <w:r w:rsidR="00366819" w:rsidRPr="00E152C1">
        <w:rPr>
          <w:rFonts w:ascii="Times New Roman" w:hAnsi="Times New Roman" w:cs="Times New Roman"/>
          <w:sz w:val="24"/>
          <w:szCs w:val="24"/>
        </w:rPr>
        <w:t xml:space="preserve"> bağlamlaşmış bilgi, bağlam temelli öğrenme için yukarıda bahsedilen anahtar kavramlarla örnek bağlamı ilişkilendirmenin (bağlam bilgisi) yanı sıra bağlamda yeni kavramı bilimsel anlamında anlamlandırmayı ve kullanabilmeyi de gerektirir. </w:t>
      </w:r>
      <w:r w:rsidR="0043405C" w:rsidRPr="00E152C1">
        <w:rPr>
          <w:rFonts w:ascii="Times New Roman" w:hAnsi="Times New Roman" w:cs="Times New Roman"/>
          <w:sz w:val="24"/>
          <w:szCs w:val="24"/>
        </w:rPr>
        <w:t xml:space="preserve">Buna karşın </w:t>
      </w:r>
      <w:r w:rsidR="000F7A05" w:rsidRPr="00E152C1">
        <w:rPr>
          <w:rFonts w:ascii="Times New Roman" w:hAnsi="Times New Roman" w:cs="Times New Roman"/>
          <w:sz w:val="24"/>
          <w:szCs w:val="24"/>
        </w:rPr>
        <w:t>öğretmenin sunduğu bilgi</w:t>
      </w:r>
      <w:r w:rsidR="0043405C" w:rsidRPr="00E152C1">
        <w:rPr>
          <w:rFonts w:ascii="Times New Roman" w:hAnsi="Times New Roman" w:cs="Times New Roman"/>
          <w:sz w:val="24"/>
          <w:szCs w:val="24"/>
        </w:rPr>
        <w:t>ler/kavramlar</w:t>
      </w:r>
      <w:r w:rsidR="000F7A05" w:rsidRPr="00E152C1">
        <w:rPr>
          <w:rFonts w:ascii="Times New Roman" w:hAnsi="Times New Roman" w:cs="Times New Roman"/>
          <w:sz w:val="24"/>
          <w:szCs w:val="24"/>
        </w:rPr>
        <w:t xml:space="preserve">, </w:t>
      </w:r>
      <w:r w:rsidR="00366819" w:rsidRPr="00E152C1">
        <w:rPr>
          <w:rFonts w:ascii="Times New Roman" w:hAnsi="Times New Roman" w:cs="Times New Roman"/>
          <w:sz w:val="24"/>
          <w:szCs w:val="24"/>
        </w:rPr>
        <w:t xml:space="preserve">öğrenciler tarafından günlük yaşam bağlamına transfer edilememekte ve günlük yaşam bağlamından ziyade okul bağlamında yüklenen anlamla kullanılmaktadır (Henning, 1998). </w:t>
      </w:r>
      <w:r w:rsidR="00B31D72" w:rsidRPr="00E152C1">
        <w:rPr>
          <w:rFonts w:ascii="Times New Roman" w:hAnsi="Times New Roman" w:cs="Times New Roman"/>
          <w:sz w:val="24"/>
          <w:szCs w:val="24"/>
        </w:rPr>
        <w:t>Oysa b</w:t>
      </w:r>
      <w:r w:rsidR="00C93139" w:rsidRPr="00E152C1">
        <w:rPr>
          <w:rFonts w:ascii="Times New Roman" w:hAnsi="Times New Roman" w:cs="Times New Roman"/>
          <w:sz w:val="24"/>
          <w:szCs w:val="24"/>
        </w:rPr>
        <w:t xml:space="preserve">ağlam temelli </w:t>
      </w:r>
      <w:r w:rsidR="00B31D72" w:rsidRPr="00E152C1">
        <w:rPr>
          <w:rFonts w:ascii="Times New Roman" w:hAnsi="Times New Roman" w:cs="Times New Roman"/>
          <w:sz w:val="24"/>
          <w:szCs w:val="24"/>
        </w:rPr>
        <w:t>öğrenme</w:t>
      </w:r>
      <w:r w:rsidR="00C93139" w:rsidRPr="00E152C1">
        <w:rPr>
          <w:rFonts w:ascii="Times New Roman" w:hAnsi="Times New Roman" w:cs="Times New Roman"/>
          <w:sz w:val="24"/>
          <w:szCs w:val="24"/>
        </w:rPr>
        <w:t xml:space="preserve"> yaklaşımı</w:t>
      </w:r>
      <w:r w:rsidR="00B31D72" w:rsidRPr="00E152C1">
        <w:rPr>
          <w:rFonts w:ascii="Times New Roman" w:hAnsi="Times New Roman" w:cs="Times New Roman"/>
          <w:sz w:val="24"/>
          <w:szCs w:val="24"/>
        </w:rPr>
        <w:t>nın</w:t>
      </w:r>
      <w:r w:rsidR="00C93139" w:rsidRPr="00E152C1">
        <w:rPr>
          <w:rFonts w:ascii="Times New Roman" w:hAnsi="Times New Roman" w:cs="Times New Roman"/>
          <w:sz w:val="24"/>
          <w:szCs w:val="24"/>
        </w:rPr>
        <w:t xml:space="preserve"> </w:t>
      </w:r>
      <w:r w:rsidR="00B31D72" w:rsidRPr="00E152C1">
        <w:rPr>
          <w:rFonts w:ascii="Times New Roman" w:hAnsi="Times New Roman" w:cs="Times New Roman"/>
          <w:sz w:val="24"/>
          <w:szCs w:val="24"/>
        </w:rPr>
        <w:t>esas alındığı öğretimlerde, anahtar kavramların bağlama transfer edilebilme durumları öğrenmenin</w:t>
      </w:r>
      <w:r w:rsidR="00C93139" w:rsidRPr="00E152C1">
        <w:rPr>
          <w:rFonts w:ascii="Times New Roman" w:hAnsi="Times New Roman" w:cs="Times New Roman"/>
          <w:sz w:val="24"/>
          <w:szCs w:val="24"/>
        </w:rPr>
        <w:t xml:space="preserve"> </w:t>
      </w:r>
      <w:r w:rsidR="00474E29" w:rsidRPr="00E152C1">
        <w:rPr>
          <w:rFonts w:ascii="Times New Roman" w:hAnsi="Times New Roman" w:cs="Times New Roman"/>
          <w:sz w:val="24"/>
          <w:szCs w:val="24"/>
        </w:rPr>
        <w:t>göstergesidir ve değerlendirilme sürecinin</w:t>
      </w:r>
      <w:r w:rsidR="00B31D72" w:rsidRPr="00E152C1">
        <w:rPr>
          <w:rFonts w:ascii="Times New Roman" w:hAnsi="Times New Roman" w:cs="Times New Roman"/>
          <w:sz w:val="24"/>
          <w:szCs w:val="24"/>
        </w:rPr>
        <w:t xml:space="preserve"> dâhilindedir</w:t>
      </w:r>
      <w:r w:rsidR="00C93139" w:rsidRPr="00E152C1">
        <w:rPr>
          <w:rFonts w:ascii="Times New Roman" w:hAnsi="Times New Roman" w:cs="Times New Roman"/>
          <w:sz w:val="24"/>
          <w:szCs w:val="24"/>
        </w:rPr>
        <w:t xml:space="preserve"> (Kurn</w:t>
      </w:r>
      <w:r w:rsidR="00B31D72" w:rsidRPr="00E152C1">
        <w:rPr>
          <w:rFonts w:ascii="Times New Roman" w:hAnsi="Times New Roman" w:cs="Times New Roman"/>
          <w:sz w:val="24"/>
          <w:szCs w:val="24"/>
        </w:rPr>
        <w:t xml:space="preserve">az </w:t>
      </w:r>
      <w:r w:rsidR="00F74C8C" w:rsidRPr="00E152C1">
        <w:rPr>
          <w:rFonts w:ascii="Times New Roman" w:hAnsi="Times New Roman" w:cs="Times New Roman"/>
          <w:sz w:val="24"/>
          <w:szCs w:val="24"/>
        </w:rPr>
        <w:t>ve</w:t>
      </w:r>
      <w:r w:rsidR="00B31D72" w:rsidRPr="00E152C1">
        <w:rPr>
          <w:rFonts w:ascii="Times New Roman" w:hAnsi="Times New Roman" w:cs="Times New Roman"/>
          <w:sz w:val="24"/>
          <w:szCs w:val="24"/>
        </w:rPr>
        <w:t xml:space="preserve"> Çepni, 2012; Kurnaz, 2013). </w:t>
      </w:r>
      <w:r w:rsidR="00EE28A7" w:rsidRPr="00E152C1">
        <w:rPr>
          <w:rFonts w:ascii="Times New Roman" w:hAnsi="Times New Roman" w:cs="Times New Roman"/>
          <w:sz w:val="24"/>
          <w:szCs w:val="24"/>
        </w:rPr>
        <w:t xml:space="preserve">Bilginin transfer edilip edilemediğinin kontrolünün </w:t>
      </w:r>
      <w:r w:rsidR="00474E29" w:rsidRPr="00E152C1">
        <w:rPr>
          <w:rFonts w:ascii="Times New Roman" w:hAnsi="Times New Roman" w:cs="Times New Roman"/>
          <w:sz w:val="24"/>
          <w:szCs w:val="24"/>
        </w:rPr>
        <w:t xml:space="preserve">öğrencilerin </w:t>
      </w:r>
      <w:r w:rsidR="00EE28A7" w:rsidRPr="00E152C1">
        <w:rPr>
          <w:rFonts w:ascii="Times New Roman" w:hAnsi="Times New Roman" w:cs="Times New Roman"/>
          <w:sz w:val="24"/>
          <w:szCs w:val="24"/>
        </w:rPr>
        <w:t>bağlamlaşmış bilgi</w:t>
      </w:r>
      <w:r w:rsidR="00474E29" w:rsidRPr="00E152C1">
        <w:rPr>
          <w:rFonts w:ascii="Times New Roman" w:hAnsi="Times New Roman" w:cs="Times New Roman"/>
          <w:sz w:val="24"/>
          <w:szCs w:val="24"/>
        </w:rPr>
        <w:t>leri</w:t>
      </w:r>
      <w:r w:rsidR="00EE28A7" w:rsidRPr="00E152C1">
        <w:rPr>
          <w:rFonts w:ascii="Times New Roman" w:hAnsi="Times New Roman" w:cs="Times New Roman"/>
          <w:sz w:val="24"/>
          <w:szCs w:val="24"/>
        </w:rPr>
        <w:t>nin sorgulanmasıyla elde edilebileceği kanaatindeyiz.</w:t>
      </w:r>
    </w:p>
    <w:p w14:paraId="45A516EE" w14:textId="2B75F44F" w:rsidR="008233C9" w:rsidRPr="00E152C1" w:rsidRDefault="008233C9" w:rsidP="008233C9">
      <w:pPr>
        <w:spacing w:after="0" w:line="360" w:lineRule="auto"/>
        <w:ind w:firstLine="709"/>
        <w:jc w:val="both"/>
        <w:rPr>
          <w:rFonts w:ascii="Times New Roman" w:hAnsi="Times New Roman" w:cs="Times New Roman"/>
          <w:sz w:val="24"/>
          <w:szCs w:val="24"/>
        </w:rPr>
      </w:pPr>
      <w:r w:rsidRPr="00E152C1">
        <w:rPr>
          <w:rFonts w:ascii="Times New Roman" w:hAnsi="Times New Roman" w:cs="Times New Roman"/>
          <w:sz w:val="24"/>
          <w:szCs w:val="24"/>
        </w:rPr>
        <w:t xml:space="preserve">Bağlam temelli öğrenme/öğretim bazı soruları da gündeme getirmektedir. Bu sorular "Gündelik bağlamları kullanarak bilimi öğretmek, öğrencilerin bilimi daha iyi anlamalarına yardımcı olur mu? Bağlam içinde bilim öğretimi öğrencilerin bilime karşı tutumlarını geliştirir </w:t>
      </w:r>
      <w:r w:rsidRPr="00E152C1">
        <w:rPr>
          <w:rFonts w:ascii="Times New Roman" w:hAnsi="Times New Roman" w:cs="Times New Roman"/>
          <w:sz w:val="24"/>
          <w:szCs w:val="24"/>
        </w:rPr>
        <w:lastRenderedPageBreak/>
        <w:t xml:space="preserve">mi? Kız ve erkek çocuklar veya farklı becerilere sahip öğrenciler arasında farklılıklar oluşturur mu?" </w:t>
      </w:r>
      <w:r w:rsidR="00DC680C" w:rsidRPr="00E152C1">
        <w:rPr>
          <w:rFonts w:ascii="Times New Roman" w:hAnsi="Times New Roman" w:cs="Times New Roman"/>
          <w:sz w:val="24"/>
          <w:szCs w:val="24"/>
        </w:rPr>
        <w:t xml:space="preserve">şeklinde </w:t>
      </w:r>
      <w:r w:rsidRPr="00E152C1">
        <w:rPr>
          <w:rFonts w:ascii="Times New Roman" w:hAnsi="Times New Roman" w:cs="Times New Roman"/>
          <w:sz w:val="24"/>
          <w:szCs w:val="24"/>
        </w:rPr>
        <w:t>sıralanabilir (Bennett</w:t>
      </w:r>
      <w:r w:rsidR="0068139D" w:rsidRPr="00E152C1">
        <w:rPr>
          <w:rFonts w:ascii="Times New Roman" w:hAnsi="Times New Roman" w:cs="Times New Roman"/>
          <w:sz w:val="24"/>
          <w:szCs w:val="24"/>
        </w:rPr>
        <w:t xml:space="preserve"> ve diğ., </w:t>
      </w:r>
      <w:r w:rsidRPr="00E152C1">
        <w:rPr>
          <w:rFonts w:ascii="Times New Roman" w:hAnsi="Times New Roman" w:cs="Times New Roman"/>
          <w:sz w:val="24"/>
          <w:szCs w:val="24"/>
        </w:rPr>
        <w:t xml:space="preserve">2007).  </w:t>
      </w:r>
      <w:r w:rsidR="00137CBD" w:rsidRPr="00E152C1">
        <w:rPr>
          <w:rFonts w:ascii="Times New Roman" w:hAnsi="Times New Roman" w:cs="Times New Roman"/>
          <w:sz w:val="24"/>
          <w:szCs w:val="24"/>
        </w:rPr>
        <w:t>Örneğin</w:t>
      </w:r>
      <w:r w:rsidRPr="00E152C1">
        <w:rPr>
          <w:rFonts w:ascii="Times New Roman" w:hAnsi="Times New Roman" w:cs="Times New Roman"/>
          <w:sz w:val="24"/>
          <w:szCs w:val="24"/>
        </w:rPr>
        <w:t xml:space="preserve"> Yıldırım ve Gültekin (2017)</w:t>
      </w:r>
      <w:r w:rsidR="00137CBD" w:rsidRPr="00E152C1">
        <w:rPr>
          <w:rFonts w:ascii="Times New Roman" w:hAnsi="Times New Roman" w:cs="Times New Roman"/>
          <w:sz w:val="24"/>
          <w:szCs w:val="24"/>
        </w:rPr>
        <w:t xml:space="preserve"> tarafından yapılan çalışmada</w:t>
      </w:r>
      <w:r w:rsidRPr="00E152C1">
        <w:rPr>
          <w:rFonts w:ascii="Times New Roman" w:hAnsi="Times New Roman" w:cs="Times New Roman"/>
          <w:sz w:val="24"/>
          <w:szCs w:val="24"/>
        </w:rPr>
        <w:t>, bağlam temelli öğrenme yaklaşımının dördüncü sınıf öğrencilerinin akademik başarılarını, hatırda tutma düzeylerini, fen öğrenmeye yönelik motivasyonlarını olumlu yönde etkilediğini belirtmektedir. Fakat bu durum öğrencilerin bilimsel tutumlarında saptanmamıştır. Barker ve Millar (2000), İngiliz lise öğrencileriyle gerçekleştirdikleri çalışmada bağlam temelli derste öğrencilerin kimyasal termodinamik ve kimyasal bağlar hakkında küçük de olsa daha fazla anlama geliştirdiklerini tespit etmiş</w:t>
      </w:r>
      <w:r w:rsidR="00137CBD" w:rsidRPr="00E152C1">
        <w:rPr>
          <w:rFonts w:ascii="Times New Roman" w:hAnsi="Times New Roman" w:cs="Times New Roman"/>
          <w:sz w:val="24"/>
          <w:szCs w:val="24"/>
        </w:rPr>
        <w:t>lerdir.</w:t>
      </w:r>
      <w:r w:rsidRPr="00E152C1">
        <w:rPr>
          <w:rFonts w:ascii="Times New Roman" w:hAnsi="Times New Roman" w:cs="Times New Roman"/>
          <w:sz w:val="24"/>
          <w:szCs w:val="24"/>
        </w:rPr>
        <w:t xml:space="preserve"> Lubben</w:t>
      </w:r>
      <w:r w:rsidR="0068139D" w:rsidRPr="00E152C1">
        <w:rPr>
          <w:rFonts w:ascii="Times New Roman" w:hAnsi="Times New Roman" w:cs="Times New Roman"/>
          <w:sz w:val="24"/>
          <w:szCs w:val="24"/>
        </w:rPr>
        <w:t xml:space="preserve"> ve</w:t>
      </w:r>
      <w:r w:rsidR="00CE0F91" w:rsidRPr="00E152C1">
        <w:rPr>
          <w:rFonts w:ascii="Times New Roman" w:hAnsi="Times New Roman" w:cs="Times New Roman"/>
          <w:sz w:val="24"/>
          <w:szCs w:val="24"/>
        </w:rPr>
        <w:t xml:space="preserve"> diğ.</w:t>
      </w:r>
      <w:r w:rsidR="0068139D" w:rsidRPr="00E152C1">
        <w:rPr>
          <w:rFonts w:ascii="Times New Roman" w:hAnsi="Times New Roman" w:cs="Times New Roman"/>
          <w:sz w:val="24"/>
          <w:szCs w:val="24"/>
        </w:rPr>
        <w:t xml:space="preserve"> (</w:t>
      </w:r>
      <w:r w:rsidRPr="00E152C1">
        <w:rPr>
          <w:rFonts w:ascii="Times New Roman" w:hAnsi="Times New Roman" w:cs="Times New Roman"/>
          <w:sz w:val="24"/>
          <w:szCs w:val="24"/>
        </w:rPr>
        <w:t>1996), araştırmaları sonucunda bağlama dayalı öğretimin öğrencilerin fen derslerine katılımını teşvik ettiğini ifade etmiştir. Katılımın artmasıyla da öğretmenler için öğrencilerin yanlış anlamalarını belirleme noktasında durumların oluştuğunu belirtmiş</w:t>
      </w:r>
      <w:r w:rsidR="00893A5B" w:rsidRPr="00E152C1">
        <w:rPr>
          <w:rFonts w:ascii="Times New Roman" w:hAnsi="Times New Roman" w:cs="Times New Roman"/>
          <w:sz w:val="24"/>
          <w:szCs w:val="24"/>
        </w:rPr>
        <w:t>lerdir</w:t>
      </w:r>
      <w:r w:rsidRPr="00E152C1">
        <w:rPr>
          <w:rFonts w:ascii="Times New Roman" w:hAnsi="Times New Roman" w:cs="Times New Roman"/>
          <w:sz w:val="24"/>
          <w:szCs w:val="24"/>
        </w:rPr>
        <w:t>. Benzer şekilde Karslı ve Yiğit (2015), bağlam temelli öğrenme yaklaşımının 12. sınıf öğrencilerinin alkanlar konusunda kavramsal değişimi sağladığını ve kavramsal anlamayı artırdığını belirtmiştir. Bunun yanında Ayvacı, Er Nas ve Dilber (2016), iletken ve yalıtkan maddeler konusu örneğinde bağlam temelli öğrenme yaklaşımı temelinde hazırlanan materyallerin altıncı sınıf öğrencilerinin kavramsal anlamaları üzerinde etkili olduğunu tespit etmiştir.</w:t>
      </w:r>
      <w:r w:rsidR="00CE0F91" w:rsidRPr="00E152C1">
        <w:rPr>
          <w:rFonts w:ascii="Times New Roman" w:hAnsi="Times New Roman" w:cs="Times New Roman"/>
          <w:sz w:val="24"/>
          <w:szCs w:val="24"/>
        </w:rPr>
        <w:t xml:space="preserve"> Bunun yanında</w:t>
      </w:r>
      <w:r w:rsidRPr="00E152C1">
        <w:rPr>
          <w:rFonts w:ascii="Times New Roman" w:hAnsi="Times New Roman" w:cs="Times New Roman"/>
          <w:sz w:val="24"/>
          <w:szCs w:val="24"/>
        </w:rPr>
        <w:t xml:space="preserve"> öğretmen adaylarıyla da bağlam temelli yaklaşımın etkililiği</w:t>
      </w:r>
      <w:r w:rsidR="004661ED" w:rsidRPr="00E152C1">
        <w:rPr>
          <w:rFonts w:ascii="Times New Roman" w:hAnsi="Times New Roman" w:cs="Times New Roman"/>
          <w:sz w:val="24"/>
          <w:szCs w:val="24"/>
        </w:rPr>
        <w:t>nin incelendiği çalışmalar mevcuttur</w:t>
      </w:r>
      <w:r w:rsidRPr="00E152C1">
        <w:rPr>
          <w:rFonts w:ascii="Times New Roman" w:hAnsi="Times New Roman" w:cs="Times New Roman"/>
          <w:sz w:val="24"/>
          <w:szCs w:val="24"/>
        </w:rPr>
        <w:t>.</w:t>
      </w:r>
      <w:r w:rsidR="00B1172B" w:rsidRPr="00E152C1">
        <w:rPr>
          <w:rFonts w:ascii="Times New Roman" w:hAnsi="Times New Roman" w:cs="Times New Roman"/>
          <w:sz w:val="24"/>
          <w:szCs w:val="24"/>
        </w:rPr>
        <w:t xml:space="preserve"> </w:t>
      </w:r>
      <w:r w:rsidRPr="00E152C1">
        <w:rPr>
          <w:rFonts w:ascii="Times New Roman" w:hAnsi="Times New Roman" w:cs="Times New Roman"/>
          <w:sz w:val="24"/>
          <w:szCs w:val="24"/>
        </w:rPr>
        <w:t xml:space="preserve">Uzun (2013), Genel Fizik-I Laboratuvarı dersinde bağlam temelli öğrenme yaklaşımının öğretmen adaylarının bilimsel başarıları, bilimsel süreç becerileri, motivasyon düzeyleri ve hatırlamaları noktasında anlamlı etkiye sahip olduğunu </w:t>
      </w:r>
      <w:r w:rsidR="004661ED" w:rsidRPr="00E152C1">
        <w:rPr>
          <w:rFonts w:ascii="Times New Roman" w:hAnsi="Times New Roman" w:cs="Times New Roman"/>
          <w:sz w:val="24"/>
          <w:szCs w:val="24"/>
        </w:rPr>
        <w:t>belirlemiştir</w:t>
      </w:r>
      <w:r w:rsidRPr="00E152C1">
        <w:rPr>
          <w:rFonts w:ascii="Times New Roman" w:hAnsi="Times New Roman" w:cs="Times New Roman"/>
          <w:sz w:val="24"/>
          <w:szCs w:val="24"/>
        </w:rPr>
        <w:t xml:space="preserve">. </w:t>
      </w:r>
    </w:p>
    <w:p w14:paraId="696D72F0" w14:textId="5052133E" w:rsidR="008233C9" w:rsidRPr="00E152C1" w:rsidRDefault="008233C9" w:rsidP="00DD6888">
      <w:pPr>
        <w:spacing w:after="0" w:line="360" w:lineRule="auto"/>
        <w:ind w:firstLine="709"/>
        <w:jc w:val="both"/>
        <w:rPr>
          <w:rFonts w:ascii="Times New Roman" w:hAnsi="Times New Roman" w:cs="Times New Roman"/>
          <w:sz w:val="24"/>
          <w:szCs w:val="24"/>
        </w:rPr>
      </w:pPr>
      <w:r w:rsidRPr="00E152C1">
        <w:rPr>
          <w:rFonts w:ascii="Times New Roman" w:hAnsi="Times New Roman" w:cs="Times New Roman"/>
          <w:sz w:val="24"/>
          <w:szCs w:val="24"/>
        </w:rPr>
        <w:t>Literatürdeki çalışmalarda da genel olarak görüldüğü üzere ve Rivet ve Krajcik</w:t>
      </w:r>
      <w:r w:rsidR="008355EC">
        <w:rPr>
          <w:rFonts w:ascii="Times New Roman" w:hAnsi="Times New Roman" w:cs="Times New Roman"/>
          <w:sz w:val="24"/>
          <w:szCs w:val="24"/>
        </w:rPr>
        <w:t xml:space="preserve">’in (2008) </w:t>
      </w:r>
      <w:r w:rsidRPr="00E152C1">
        <w:rPr>
          <w:rFonts w:ascii="Times New Roman" w:hAnsi="Times New Roman" w:cs="Times New Roman"/>
          <w:sz w:val="24"/>
          <w:szCs w:val="24"/>
        </w:rPr>
        <w:t xml:space="preserve">de belirttiği gibi fen biliminin bağlamlaştırılması, zor fen kavramlarını anlamak için öğrencilerin önceki bilgilerini ve günlük deneyimlerini bir katalizör olarak kullanılmasını sağlar ve etkili sonuçlara götürür. Bu etkililiği sağlamada öğrencilerin fen fikirlerini günlük durumlara uygulama çalışmalarında rehberlik ederken sistemli bir çaba gereklidir (Putsoa, 1992). </w:t>
      </w:r>
      <w:r w:rsidR="00DD6888" w:rsidRPr="00E152C1">
        <w:rPr>
          <w:rFonts w:ascii="Times New Roman" w:hAnsi="Times New Roman" w:cs="Times New Roman"/>
          <w:sz w:val="24"/>
          <w:szCs w:val="24"/>
        </w:rPr>
        <w:t xml:space="preserve">Ürek ve Dolu (2018) </w:t>
      </w:r>
      <w:r w:rsidR="009253F2" w:rsidRPr="00E152C1">
        <w:rPr>
          <w:rFonts w:ascii="Times New Roman" w:hAnsi="Times New Roman" w:cs="Times New Roman"/>
          <w:sz w:val="24"/>
          <w:szCs w:val="24"/>
        </w:rPr>
        <w:t xml:space="preserve">günümüzde konu ve kavramların günlük yaşamla ilişkilendirildiği </w:t>
      </w:r>
      <w:r w:rsidR="00DF0A2B" w:rsidRPr="00E152C1">
        <w:rPr>
          <w:rFonts w:ascii="Times New Roman" w:hAnsi="Times New Roman" w:cs="Times New Roman"/>
          <w:sz w:val="24"/>
          <w:szCs w:val="24"/>
        </w:rPr>
        <w:t xml:space="preserve">fen programları dikkate alındığında </w:t>
      </w:r>
      <w:r w:rsidR="00DD6888" w:rsidRPr="00E152C1">
        <w:rPr>
          <w:rFonts w:ascii="Times New Roman" w:hAnsi="Times New Roman" w:cs="Times New Roman"/>
          <w:sz w:val="24"/>
          <w:szCs w:val="24"/>
        </w:rPr>
        <w:t>öğreticiler</w:t>
      </w:r>
      <w:r w:rsidR="00DF0A2B" w:rsidRPr="00E152C1">
        <w:rPr>
          <w:rFonts w:ascii="Times New Roman" w:hAnsi="Times New Roman" w:cs="Times New Roman"/>
          <w:sz w:val="24"/>
          <w:szCs w:val="24"/>
        </w:rPr>
        <w:t xml:space="preserve">in </w:t>
      </w:r>
      <w:r w:rsidR="00DD6888" w:rsidRPr="00E152C1">
        <w:rPr>
          <w:rFonts w:ascii="Times New Roman" w:hAnsi="Times New Roman" w:cs="Times New Roman"/>
          <w:sz w:val="24"/>
          <w:szCs w:val="24"/>
        </w:rPr>
        <w:t xml:space="preserve">bağlam temelli </w:t>
      </w:r>
      <w:r w:rsidR="00DF0A2B" w:rsidRPr="00E152C1">
        <w:rPr>
          <w:rFonts w:ascii="Times New Roman" w:hAnsi="Times New Roman" w:cs="Times New Roman"/>
          <w:sz w:val="24"/>
          <w:szCs w:val="24"/>
        </w:rPr>
        <w:t xml:space="preserve">öğrenim yaklaşımı açısından belirli becerileri kazanması gereğini ifade etmiştir. </w:t>
      </w:r>
      <w:r w:rsidRPr="00E152C1">
        <w:rPr>
          <w:rFonts w:ascii="Times New Roman" w:hAnsi="Times New Roman" w:cs="Times New Roman"/>
          <w:sz w:val="24"/>
          <w:szCs w:val="24"/>
        </w:rPr>
        <w:t xml:space="preserve">Bu </w:t>
      </w:r>
      <w:r w:rsidR="00F66C61" w:rsidRPr="00E152C1">
        <w:rPr>
          <w:rFonts w:ascii="Times New Roman" w:hAnsi="Times New Roman" w:cs="Times New Roman"/>
          <w:sz w:val="24"/>
          <w:szCs w:val="24"/>
        </w:rPr>
        <w:t>kapsamda</w:t>
      </w:r>
      <w:r w:rsidRPr="00E152C1">
        <w:rPr>
          <w:rFonts w:ascii="Times New Roman" w:hAnsi="Times New Roman" w:cs="Times New Roman"/>
          <w:sz w:val="24"/>
          <w:szCs w:val="24"/>
        </w:rPr>
        <w:t xml:space="preserve"> öğretmenlere bağlam temelli programlar çerçevesinde konu veya kazanımlar açısından öğrenme ortamı inşa etmede bağlamı sunma ve süreci yönetme noktasında önemli görevler düşmektedir. Yine öğretmenler açısından bakıldığında, öğretim yöntem ve teknikleri, öğrenme teorileri vb. ile ilgili bilgileri ve deneyimleri daha çok öğretmen adayı iken lisans öğrenimi sırasında oluşmaktadır. Bu anlamda, </w:t>
      </w:r>
      <w:r w:rsidRPr="00E152C1">
        <w:rPr>
          <w:rFonts w:ascii="Times New Roman" w:hAnsi="Times New Roman" w:cs="Times New Roman"/>
          <w:sz w:val="24"/>
          <w:szCs w:val="24"/>
        </w:rPr>
        <w:lastRenderedPageBreak/>
        <w:t>yakın gelecekte yukarıda bahsedilen amaçları gerçekleştir</w:t>
      </w:r>
      <w:r w:rsidR="00D060F3" w:rsidRPr="00E152C1">
        <w:rPr>
          <w:rFonts w:ascii="Times New Roman" w:hAnsi="Times New Roman" w:cs="Times New Roman"/>
          <w:sz w:val="24"/>
          <w:szCs w:val="24"/>
        </w:rPr>
        <w:t xml:space="preserve">ecek </w:t>
      </w:r>
      <w:r w:rsidRPr="00E152C1">
        <w:rPr>
          <w:rFonts w:ascii="Times New Roman" w:hAnsi="Times New Roman" w:cs="Times New Roman"/>
          <w:sz w:val="24"/>
          <w:szCs w:val="24"/>
        </w:rPr>
        <w:t xml:space="preserve">öğretmen adaylarının </w:t>
      </w:r>
      <w:r w:rsidR="00CE0F91" w:rsidRPr="00E152C1">
        <w:rPr>
          <w:rFonts w:ascii="Times New Roman" w:hAnsi="Times New Roman" w:cs="Times New Roman"/>
          <w:sz w:val="24"/>
          <w:szCs w:val="24"/>
        </w:rPr>
        <w:t xml:space="preserve">araştırma </w:t>
      </w:r>
      <w:r w:rsidR="00EB728F" w:rsidRPr="00E152C1">
        <w:rPr>
          <w:rFonts w:ascii="Times New Roman" w:hAnsi="Times New Roman" w:cs="Times New Roman"/>
          <w:sz w:val="24"/>
          <w:szCs w:val="24"/>
        </w:rPr>
        <w:t>konu</w:t>
      </w:r>
      <w:r w:rsidR="00CE0F91" w:rsidRPr="00E152C1">
        <w:rPr>
          <w:rFonts w:ascii="Times New Roman" w:hAnsi="Times New Roman" w:cs="Times New Roman"/>
          <w:sz w:val="24"/>
          <w:szCs w:val="24"/>
        </w:rPr>
        <w:t xml:space="preserve">su kavramlara </w:t>
      </w:r>
      <w:r w:rsidR="00EB728F" w:rsidRPr="00E152C1">
        <w:rPr>
          <w:rFonts w:ascii="Times New Roman" w:hAnsi="Times New Roman" w:cs="Times New Roman"/>
          <w:sz w:val="24"/>
          <w:szCs w:val="24"/>
        </w:rPr>
        <w:t>ilişkin</w:t>
      </w:r>
      <w:r w:rsidRPr="00E152C1">
        <w:rPr>
          <w:rFonts w:ascii="Times New Roman" w:hAnsi="Times New Roman" w:cs="Times New Roman"/>
          <w:sz w:val="24"/>
          <w:szCs w:val="24"/>
        </w:rPr>
        <w:t xml:space="preserve"> bağlam</w:t>
      </w:r>
      <w:r w:rsidR="00CE0F91" w:rsidRPr="00E152C1">
        <w:rPr>
          <w:rFonts w:ascii="Times New Roman" w:hAnsi="Times New Roman" w:cs="Times New Roman"/>
          <w:sz w:val="24"/>
          <w:szCs w:val="24"/>
        </w:rPr>
        <w:t xml:space="preserve"> </w:t>
      </w:r>
      <w:r w:rsidR="00FE25AB" w:rsidRPr="00E152C1">
        <w:rPr>
          <w:rFonts w:ascii="Times New Roman" w:hAnsi="Times New Roman" w:cs="Times New Roman"/>
          <w:sz w:val="24"/>
          <w:szCs w:val="24"/>
        </w:rPr>
        <w:t>bilgisi</w:t>
      </w:r>
      <w:r w:rsidR="00CE0F91" w:rsidRPr="00E152C1">
        <w:rPr>
          <w:rFonts w:ascii="Times New Roman" w:hAnsi="Times New Roman" w:cs="Times New Roman"/>
          <w:sz w:val="24"/>
          <w:szCs w:val="24"/>
        </w:rPr>
        <w:t xml:space="preserve"> (ilişkilendirme) </w:t>
      </w:r>
      <w:r w:rsidR="00EB728F" w:rsidRPr="00E152C1">
        <w:rPr>
          <w:rFonts w:ascii="Times New Roman" w:hAnsi="Times New Roman" w:cs="Times New Roman"/>
          <w:sz w:val="24"/>
          <w:szCs w:val="24"/>
        </w:rPr>
        <w:t>ve</w:t>
      </w:r>
      <w:r w:rsidRPr="00E152C1">
        <w:rPr>
          <w:rFonts w:ascii="Times New Roman" w:hAnsi="Times New Roman" w:cs="Times New Roman"/>
          <w:sz w:val="24"/>
          <w:szCs w:val="24"/>
        </w:rPr>
        <w:t xml:space="preserve"> </w:t>
      </w:r>
      <w:r w:rsidR="00CE0F91" w:rsidRPr="00E152C1">
        <w:rPr>
          <w:rFonts w:ascii="Times New Roman" w:hAnsi="Times New Roman" w:cs="Times New Roman"/>
          <w:sz w:val="24"/>
          <w:szCs w:val="24"/>
        </w:rPr>
        <w:t xml:space="preserve">bağlamlaşmış bilgi (bilimsel olarak açıklama-anlamlandırma) </w:t>
      </w:r>
      <w:r w:rsidRPr="00E152C1">
        <w:rPr>
          <w:rFonts w:ascii="Times New Roman" w:hAnsi="Times New Roman" w:cs="Times New Roman"/>
          <w:sz w:val="24"/>
          <w:szCs w:val="24"/>
        </w:rPr>
        <w:t>durumlarını belirlemek önemli görülmektedir.</w:t>
      </w:r>
    </w:p>
    <w:p w14:paraId="15EA51E2" w14:textId="317887AC" w:rsidR="005900B8" w:rsidRPr="00E152C1" w:rsidRDefault="008233C9" w:rsidP="008233C9">
      <w:pPr>
        <w:spacing w:after="0" w:line="360" w:lineRule="auto"/>
        <w:ind w:firstLine="709"/>
        <w:jc w:val="both"/>
        <w:rPr>
          <w:rFonts w:ascii="Times New Roman" w:hAnsi="Times New Roman" w:cs="Times New Roman"/>
          <w:sz w:val="24"/>
          <w:szCs w:val="24"/>
        </w:rPr>
      </w:pPr>
      <w:r w:rsidRPr="00E152C1">
        <w:rPr>
          <w:rFonts w:ascii="Times New Roman" w:hAnsi="Times New Roman" w:cs="Times New Roman"/>
          <w:sz w:val="24"/>
          <w:szCs w:val="24"/>
        </w:rPr>
        <w:t xml:space="preserve">Mevcut çalışmada araştırma konusu olarak ele alınan optik konusu, üzerinde detaylı araştırmaların yapılmış olduğu bir konu alanıdır (örn. </w:t>
      </w:r>
      <w:r w:rsidR="00875841" w:rsidRPr="00E152C1">
        <w:rPr>
          <w:rFonts w:ascii="Times New Roman" w:hAnsi="Times New Roman" w:cs="Times New Roman"/>
          <w:sz w:val="24"/>
          <w:szCs w:val="24"/>
        </w:rPr>
        <w:t xml:space="preserve">Fredlund, </w:t>
      </w:r>
      <w:r w:rsidR="0068139D" w:rsidRPr="00E152C1">
        <w:rPr>
          <w:rFonts w:ascii="Times New Roman" w:hAnsi="Times New Roman" w:cs="Times New Roman"/>
          <w:sz w:val="24"/>
          <w:szCs w:val="24"/>
        </w:rPr>
        <w:t xml:space="preserve">Airey ve Linder, 2012; </w:t>
      </w:r>
      <w:r w:rsidR="009F2890" w:rsidRPr="00E152C1">
        <w:rPr>
          <w:rFonts w:ascii="Times New Roman" w:hAnsi="Times New Roman" w:cs="Times New Roman"/>
          <w:sz w:val="24"/>
          <w:szCs w:val="24"/>
        </w:rPr>
        <w:t xml:space="preserve">Goldberg ve McDermott, 1983; </w:t>
      </w:r>
      <w:r w:rsidR="00012B6C" w:rsidRPr="00E152C1">
        <w:rPr>
          <w:rFonts w:ascii="Times New Roman" w:hAnsi="Times New Roman" w:cs="Times New Roman"/>
          <w:sz w:val="24"/>
          <w:szCs w:val="24"/>
        </w:rPr>
        <w:t>Kaltakçı</w:t>
      </w:r>
      <w:r w:rsidR="00E3046D" w:rsidRPr="00E152C1">
        <w:rPr>
          <w:rFonts w:ascii="Times New Roman" w:hAnsi="Times New Roman" w:cs="Times New Roman"/>
          <w:sz w:val="24"/>
          <w:szCs w:val="24"/>
        </w:rPr>
        <w:t xml:space="preserve"> </w:t>
      </w:r>
      <w:r w:rsidR="00012B6C" w:rsidRPr="00E152C1">
        <w:rPr>
          <w:rFonts w:ascii="Times New Roman" w:hAnsi="Times New Roman" w:cs="Times New Roman"/>
          <w:sz w:val="24"/>
          <w:szCs w:val="24"/>
        </w:rPr>
        <w:t xml:space="preserve">Gürel, Eryılmaz ve McDermott, 2016; </w:t>
      </w:r>
      <w:r w:rsidR="0068139D" w:rsidRPr="00E152C1">
        <w:rPr>
          <w:rFonts w:ascii="Times New Roman" w:hAnsi="Times New Roman" w:cs="Times New Roman"/>
          <w:sz w:val="24"/>
          <w:szCs w:val="24"/>
        </w:rPr>
        <w:t xml:space="preserve">Kara, Kanlı ve Yağbasan, 2003; </w:t>
      </w:r>
      <w:r w:rsidRPr="00E152C1">
        <w:rPr>
          <w:rFonts w:ascii="Times New Roman" w:hAnsi="Times New Roman" w:cs="Times New Roman"/>
          <w:sz w:val="24"/>
          <w:szCs w:val="24"/>
        </w:rPr>
        <w:t xml:space="preserve">Kocakülah ve Demirci, 2010; </w:t>
      </w:r>
      <w:r w:rsidR="00E3046D" w:rsidRPr="00E152C1">
        <w:rPr>
          <w:rFonts w:ascii="Times New Roman" w:hAnsi="Times New Roman" w:cs="Times New Roman"/>
          <w:sz w:val="24"/>
          <w:szCs w:val="24"/>
        </w:rPr>
        <w:t xml:space="preserve">Paliç Şadoğlu, 2016; </w:t>
      </w:r>
      <w:r w:rsidRPr="00E152C1">
        <w:rPr>
          <w:rFonts w:ascii="Times New Roman" w:hAnsi="Times New Roman" w:cs="Times New Roman"/>
          <w:sz w:val="24"/>
          <w:szCs w:val="24"/>
        </w:rPr>
        <w:t>Selley, 1996)</w:t>
      </w:r>
      <w:r w:rsidR="00D733B6" w:rsidRPr="00E152C1">
        <w:rPr>
          <w:rFonts w:ascii="Times New Roman" w:hAnsi="Times New Roman" w:cs="Times New Roman"/>
          <w:sz w:val="24"/>
          <w:szCs w:val="24"/>
        </w:rPr>
        <w:t xml:space="preserve">. </w:t>
      </w:r>
      <w:r w:rsidR="002F3CA8" w:rsidRPr="00E152C1">
        <w:rPr>
          <w:rFonts w:ascii="Times New Roman" w:hAnsi="Times New Roman" w:cs="Times New Roman"/>
          <w:sz w:val="24"/>
          <w:szCs w:val="24"/>
        </w:rPr>
        <w:t xml:space="preserve">Optik konusunun temelinde yer alan </w:t>
      </w:r>
      <w:r w:rsidRPr="00E152C1">
        <w:rPr>
          <w:rFonts w:ascii="Times New Roman" w:hAnsi="Times New Roman" w:cs="Times New Roman"/>
          <w:sz w:val="24"/>
          <w:szCs w:val="24"/>
        </w:rPr>
        <w:t>yansıma ve kırı</w:t>
      </w:r>
      <w:r w:rsidR="00684466" w:rsidRPr="00E152C1">
        <w:rPr>
          <w:rFonts w:ascii="Times New Roman" w:hAnsi="Times New Roman" w:cs="Times New Roman"/>
          <w:sz w:val="24"/>
          <w:szCs w:val="24"/>
        </w:rPr>
        <w:t>nım</w:t>
      </w:r>
      <w:r w:rsidRPr="00E152C1">
        <w:rPr>
          <w:rFonts w:ascii="Times New Roman" w:hAnsi="Times New Roman" w:cs="Times New Roman"/>
          <w:sz w:val="24"/>
          <w:szCs w:val="24"/>
        </w:rPr>
        <w:t xml:space="preserve"> kavramlarının öğretimindeki önem de tartışılmazdır. Buna ek olarak Fen Bilimleri Dersi Öğretim Programı</w:t>
      </w:r>
      <w:r w:rsidR="003F5696">
        <w:rPr>
          <w:rFonts w:ascii="Times New Roman" w:hAnsi="Times New Roman" w:cs="Times New Roman"/>
          <w:sz w:val="24"/>
          <w:szCs w:val="24"/>
        </w:rPr>
        <w:t xml:space="preserve"> (MEB, 2018)</w:t>
      </w:r>
      <w:r w:rsidRPr="00E152C1">
        <w:rPr>
          <w:rFonts w:ascii="Times New Roman" w:hAnsi="Times New Roman" w:cs="Times New Roman"/>
          <w:sz w:val="24"/>
          <w:szCs w:val="24"/>
        </w:rPr>
        <w:t xml:space="preserve"> incelendiğinde “Fiziksel Olaylar” konu alanında optik içerikli kazanımlar yer almaktadır</w:t>
      </w:r>
      <w:r w:rsidR="008355EC">
        <w:rPr>
          <w:rFonts w:ascii="Times New Roman" w:hAnsi="Times New Roman" w:cs="Times New Roman"/>
          <w:sz w:val="24"/>
          <w:szCs w:val="24"/>
        </w:rPr>
        <w:t xml:space="preserve"> </w:t>
      </w:r>
      <w:r w:rsidRPr="00E152C1">
        <w:rPr>
          <w:rFonts w:ascii="Times New Roman" w:hAnsi="Times New Roman" w:cs="Times New Roman"/>
          <w:sz w:val="24"/>
          <w:szCs w:val="24"/>
        </w:rPr>
        <w:t>Bu araştırmanın odağını oluşturan yansıma ve kırı</w:t>
      </w:r>
      <w:r w:rsidR="00684466" w:rsidRPr="00E152C1">
        <w:rPr>
          <w:rFonts w:ascii="Times New Roman" w:hAnsi="Times New Roman" w:cs="Times New Roman"/>
          <w:sz w:val="24"/>
          <w:szCs w:val="24"/>
        </w:rPr>
        <w:t>nım</w:t>
      </w:r>
      <w:r w:rsidRPr="00E152C1">
        <w:rPr>
          <w:rFonts w:ascii="Times New Roman" w:hAnsi="Times New Roman" w:cs="Times New Roman"/>
          <w:sz w:val="24"/>
          <w:szCs w:val="24"/>
        </w:rPr>
        <w:t xml:space="preserve"> konularına baktığımızda da beşinci sınıfta “Işığın Yayılması”, yedinci sınıfta “Işığın Madde ile Etkileşimi” ünitelerinde bu doğrultuda kazanımların olduğu görülmektedir. </w:t>
      </w:r>
      <w:r w:rsidR="005900B8" w:rsidRPr="00E152C1">
        <w:rPr>
          <w:rFonts w:ascii="Times New Roman" w:hAnsi="Times New Roman" w:cs="Times New Roman"/>
          <w:sz w:val="24"/>
          <w:szCs w:val="24"/>
        </w:rPr>
        <w:t>Bu kapsamda araştırmanın amacı, kırı</w:t>
      </w:r>
      <w:r w:rsidR="00684466" w:rsidRPr="00E152C1">
        <w:rPr>
          <w:rFonts w:ascii="Times New Roman" w:hAnsi="Times New Roman" w:cs="Times New Roman"/>
          <w:sz w:val="24"/>
          <w:szCs w:val="24"/>
        </w:rPr>
        <w:t>nım</w:t>
      </w:r>
      <w:r w:rsidR="005900B8" w:rsidRPr="00E152C1">
        <w:rPr>
          <w:rFonts w:ascii="Times New Roman" w:hAnsi="Times New Roman" w:cs="Times New Roman"/>
          <w:sz w:val="24"/>
          <w:szCs w:val="24"/>
        </w:rPr>
        <w:t xml:space="preserve"> v</w:t>
      </w:r>
      <w:r w:rsidR="00FE25AB" w:rsidRPr="00E152C1">
        <w:rPr>
          <w:rFonts w:ascii="Times New Roman" w:hAnsi="Times New Roman" w:cs="Times New Roman"/>
          <w:sz w:val="24"/>
          <w:szCs w:val="24"/>
        </w:rPr>
        <w:t>e yansıma konuları ele alınarak</w:t>
      </w:r>
      <w:r w:rsidR="005900B8" w:rsidRPr="00E152C1">
        <w:rPr>
          <w:rFonts w:ascii="Times New Roman" w:hAnsi="Times New Roman" w:cs="Times New Roman"/>
          <w:sz w:val="24"/>
          <w:szCs w:val="24"/>
        </w:rPr>
        <w:t xml:space="preserve"> fen bilgisi öğretmen adaylarının bu olgulara ilişkin bağlamlaşmış bilgilerini incelemektir.</w:t>
      </w:r>
    </w:p>
    <w:p w14:paraId="6012E8BE" w14:textId="5DBFC91E" w:rsidR="008233C9" w:rsidRPr="00E152C1" w:rsidRDefault="008233C9" w:rsidP="008233C9">
      <w:pPr>
        <w:spacing w:after="0" w:line="360" w:lineRule="auto"/>
        <w:ind w:firstLine="709"/>
        <w:jc w:val="both"/>
        <w:rPr>
          <w:rFonts w:ascii="Times New Roman" w:hAnsi="Times New Roman" w:cs="Times New Roman"/>
          <w:sz w:val="24"/>
          <w:szCs w:val="24"/>
        </w:rPr>
      </w:pPr>
      <w:r w:rsidRPr="00E152C1">
        <w:rPr>
          <w:rFonts w:ascii="Times New Roman" w:hAnsi="Times New Roman" w:cs="Times New Roman"/>
          <w:sz w:val="24"/>
          <w:szCs w:val="24"/>
        </w:rPr>
        <w:t>Çalışmanın amacı doğrultusunda belirlenen problem cümlesi “Fen bilgisi öğretmen adaylarının yansıma ve kırı</w:t>
      </w:r>
      <w:r w:rsidR="00684466" w:rsidRPr="00E152C1">
        <w:rPr>
          <w:rFonts w:ascii="Times New Roman" w:hAnsi="Times New Roman" w:cs="Times New Roman"/>
          <w:sz w:val="24"/>
          <w:szCs w:val="24"/>
        </w:rPr>
        <w:t>nım</w:t>
      </w:r>
      <w:r w:rsidRPr="00E152C1">
        <w:rPr>
          <w:rFonts w:ascii="Times New Roman" w:hAnsi="Times New Roman" w:cs="Times New Roman"/>
          <w:sz w:val="24"/>
          <w:szCs w:val="24"/>
        </w:rPr>
        <w:t xml:space="preserve"> konusundaki bağlamlaşmış bilgileri nedir?” şeklindedir.</w:t>
      </w:r>
    </w:p>
    <w:p w14:paraId="5077B589" w14:textId="77777777" w:rsidR="008233C9" w:rsidRPr="00E152C1" w:rsidRDefault="008233C9" w:rsidP="00745724">
      <w:pPr>
        <w:autoSpaceDE w:val="0"/>
        <w:autoSpaceDN w:val="0"/>
        <w:adjustRightInd w:val="0"/>
        <w:spacing w:after="0" w:line="360" w:lineRule="auto"/>
        <w:jc w:val="center"/>
        <w:rPr>
          <w:rFonts w:ascii="Times New Roman" w:hAnsi="Times New Roman" w:cs="Times New Roman"/>
          <w:b/>
          <w:sz w:val="24"/>
          <w:szCs w:val="24"/>
        </w:rPr>
      </w:pPr>
    </w:p>
    <w:p w14:paraId="1B7C33EB" w14:textId="77777777" w:rsidR="00530D23" w:rsidRPr="00E152C1" w:rsidRDefault="00E024AF" w:rsidP="00745724">
      <w:pPr>
        <w:autoSpaceDE w:val="0"/>
        <w:autoSpaceDN w:val="0"/>
        <w:adjustRightInd w:val="0"/>
        <w:spacing w:after="0" w:line="360" w:lineRule="auto"/>
        <w:jc w:val="center"/>
        <w:rPr>
          <w:rFonts w:ascii="Times New Roman" w:hAnsi="Times New Roman" w:cs="Times New Roman"/>
          <w:b/>
          <w:sz w:val="24"/>
          <w:szCs w:val="24"/>
        </w:rPr>
      </w:pPr>
      <w:r w:rsidRPr="00E152C1">
        <w:rPr>
          <w:rFonts w:ascii="Times New Roman" w:hAnsi="Times New Roman" w:cs="Times New Roman"/>
          <w:b/>
          <w:sz w:val="24"/>
          <w:szCs w:val="24"/>
        </w:rPr>
        <w:t>Yöntem</w:t>
      </w:r>
    </w:p>
    <w:p w14:paraId="06E08E79" w14:textId="2CE7164A" w:rsidR="0071000C" w:rsidRPr="00E152C1" w:rsidRDefault="00952EB5" w:rsidP="00745724">
      <w:pPr>
        <w:pStyle w:val="Default"/>
        <w:tabs>
          <w:tab w:val="left" w:pos="709"/>
        </w:tabs>
        <w:spacing w:line="360" w:lineRule="auto"/>
        <w:jc w:val="both"/>
        <w:rPr>
          <w:b/>
          <w:color w:val="auto"/>
        </w:rPr>
      </w:pPr>
      <w:r>
        <w:rPr>
          <w:b/>
          <w:color w:val="auto"/>
        </w:rPr>
        <w:tab/>
      </w:r>
      <w:r w:rsidR="0071000C" w:rsidRPr="00E152C1">
        <w:rPr>
          <w:b/>
          <w:color w:val="auto"/>
        </w:rPr>
        <w:t>Araştırmanın Deseni</w:t>
      </w:r>
    </w:p>
    <w:p w14:paraId="6FC67219" w14:textId="2C9D9B93" w:rsidR="0020236E" w:rsidRPr="00E152C1" w:rsidRDefault="00B91ABA" w:rsidP="00F80801">
      <w:pPr>
        <w:pStyle w:val="Default"/>
        <w:spacing w:line="360" w:lineRule="auto"/>
        <w:ind w:firstLine="708"/>
        <w:jc w:val="both"/>
        <w:rPr>
          <w:color w:val="auto"/>
        </w:rPr>
      </w:pPr>
      <w:r w:rsidRPr="00E152C1">
        <w:rPr>
          <w:color w:val="auto"/>
        </w:rPr>
        <w:t xml:space="preserve">Bu </w:t>
      </w:r>
      <w:r w:rsidR="00A021FC" w:rsidRPr="00E152C1">
        <w:rPr>
          <w:color w:val="auto"/>
        </w:rPr>
        <w:t>araştırma</w:t>
      </w:r>
      <w:r w:rsidRPr="00E152C1">
        <w:rPr>
          <w:color w:val="auto"/>
        </w:rPr>
        <w:t>da</w:t>
      </w:r>
      <w:r w:rsidR="00BC1261" w:rsidRPr="00E152C1">
        <w:rPr>
          <w:color w:val="auto"/>
        </w:rPr>
        <w:t>, öğretmen adaylarının verilen bağlamlarda optik ilkelerini ne kadar doğru u</w:t>
      </w:r>
      <w:r w:rsidR="00A021FC" w:rsidRPr="00E152C1">
        <w:rPr>
          <w:color w:val="auto"/>
        </w:rPr>
        <w:t xml:space="preserve">ygulayabileceklerini belirlemek, yansıma ve kırınım kavramlarına yönelik anlayışlarını derinlemesine incelemek amacı güdülmektedir. </w:t>
      </w:r>
      <w:r w:rsidR="007A43AD" w:rsidRPr="00E152C1">
        <w:rPr>
          <w:color w:val="auto"/>
        </w:rPr>
        <w:t xml:space="preserve">Bu amaç doğrultusunda </w:t>
      </w:r>
      <w:r w:rsidR="00BC1261" w:rsidRPr="00E152C1">
        <w:rPr>
          <w:color w:val="auto"/>
        </w:rPr>
        <w:t xml:space="preserve">problemin doğasına uygun </w:t>
      </w:r>
      <w:r w:rsidRPr="00E152C1">
        <w:rPr>
          <w:color w:val="auto"/>
        </w:rPr>
        <w:t xml:space="preserve">olarak </w:t>
      </w:r>
      <w:r w:rsidR="007A43AD" w:rsidRPr="00E152C1">
        <w:rPr>
          <w:color w:val="auto"/>
        </w:rPr>
        <w:t xml:space="preserve">araştırma, </w:t>
      </w:r>
      <w:r w:rsidR="009A60AE" w:rsidRPr="00E152C1">
        <w:rPr>
          <w:color w:val="auto"/>
        </w:rPr>
        <w:t xml:space="preserve">nitel ve nicel </w:t>
      </w:r>
      <w:r w:rsidR="00E47686" w:rsidRPr="00E152C1">
        <w:rPr>
          <w:color w:val="auto"/>
        </w:rPr>
        <w:t>perspektifler</w:t>
      </w:r>
      <w:r w:rsidR="005C6598" w:rsidRPr="00E152C1">
        <w:rPr>
          <w:color w:val="auto"/>
        </w:rPr>
        <w:t xml:space="preserve">le </w:t>
      </w:r>
      <w:r w:rsidR="009A60AE" w:rsidRPr="00E152C1">
        <w:rPr>
          <w:color w:val="auto"/>
        </w:rPr>
        <w:t>durum tespiti temelinde tarama</w:t>
      </w:r>
      <w:r w:rsidR="007A43AD" w:rsidRPr="00E152C1">
        <w:rPr>
          <w:color w:val="auto"/>
        </w:rPr>
        <w:t xml:space="preserve"> yöntem</w:t>
      </w:r>
      <w:r w:rsidR="009A60AE" w:rsidRPr="00E152C1">
        <w:rPr>
          <w:color w:val="auto"/>
        </w:rPr>
        <w:t>iyle</w:t>
      </w:r>
      <w:r w:rsidR="007A43AD" w:rsidRPr="00E152C1">
        <w:rPr>
          <w:color w:val="auto"/>
        </w:rPr>
        <w:t xml:space="preserve"> </w:t>
      </w:r>
      <w:r w:rsidR="00BC1261" w:rsidRPr="00E152C1">
        <w:rPr>
          <w:color w:val="auto"/>
        </w:rPr>
        <w:t xml:space="preserve">yürütülmüştür. </w:t>
      </w:r>
      <w:r w:rsidR="007178D8" w:rsidRPr="00E152C1">
        <w:rPr>
          <w:color w:val="auto"/>
          <w:shd w:val="clear" w:color="auto" w:fill="FFFFFF"/>
        </w:rPr>
        <w:t xml:space="preserve">Mevcut bir durumu tanımlama, </w:t>
      </w:r>
      <w:r w:rsidR="007178D8" w:rsidRPr="00E152C1">
        <w:rPr>
          <w:color w:val="auto"/>
        </w:rPr>
        <w:t>grupları betimleme ve açıklama vb. durumlarda tarama yönteminin etkin bir araştırma yöntemi olduğu</w:t>
      </w:r>
      <w:r w:rsidR="00CC28C9" w:rsidRPr="00E152C1">
        <w:rPr>
          <w:color w:val="auto"/>
        </w:rPr>
        <w:t xml:space="preserve"> bildirilmektedir (Cohen, </w:t>
      </w:r>
      <w:r w:rsidR="00F74C8C" w:rsidRPr="00E152C1">
        <w:rPr>
          <w:color w:val="auto"/>
        </w:rPr>
        <w:t>Manion ve</w:t>
      </w:r>
      <w:r w:rsidR="00CC28C9" w:rsidRPr="00E152C1">
        <w:rPr>
          <w:color w:val="auto"/>
        </w:rPr>
        <w:t xml:space="preserve"> Morrison, 2007</w:t>
      </w:r>
      <w:r w:rsidR="00FC4B1F" w:rsidRPr="00E152C1">
        <w:rPr>
          <w:color w:val="auto"/>
        </w:rPr>
        <w:t>;</w:t>
      </w:r>
      <w:r w:rsidR="00CC28C9" w:rsidRPr="00E152C1">
        <w:rPr>
          <w:color w:val="auto"/>
        </w:rPr>
        <w:t xml:space="preserve"> Karasar, 200</w:t>
      </w:r>
      <w:r w:rsidR="00FE3745" w:rsidRPr="00E152C1">
        <w:rPr>
          <w:color w:val="auto"/>
        </w:rPr>
        <w:t>2</w:t>
      </w:r>
      <w:r w:rsidR="00CC28C9" w:rsidRPr="00E152C1">
        <w:rPr>
          <w:color w:val="auto"/>
        </w:rPr>
        <w:t>).</w:t>
      </w:r>
      <w:r w:rsidR="00F80801" w:rsidRPr="00E152C1">
        <w:rPr>
          <w:color w:val="auto"/>
        </w:rPr>
        <w:t xml:space="preserve"> Araştırmanın n</w:t>
      </w:r>
      <w:r w:rsidR="007A43AD" w:rsidRPr="00E152C1">
        <w:rPr>
          <w:color w:val="auto"/>
        </w:rPr>
        <w:t xml:space="preserve">icel </w:t>
      </w:r>
      <w:r w:rsidR="00F80801" w:rsidRPr="00E152C1">
        <w:rPr>
          <w:color w:val="auto"/>
        </w:rPr>
        <w:t xml:space="preserve">perspektif </w:t>
      </w:r>
      <w:r w:rsidR="007A43AD" w:rsidRPr="00E152C1">
        <w:rPr>
          <w:color w:val="auto"/>
        </w:rPr>
        <w:t xml:space="preserve">boyutunda </w:t>
      </w:r>
      <w:r w:rsidR="00050FED" w:rsidRPr="00E152C1">
        <w:rPr>
          <w:color w:val="auto"/>
        </w:rPr>
        <w:t xml:space="preserve">öğretmen adaylarının bağlam bilgileri seçenekler üzerinden yaptıkları işaretlemelerle tespit edilmiştir. Nitel </w:t>
      </w:r>
      <w:r w:rsidR="00F80801" w:rsidRPr="00E152C1">
        <w:rPr>
          <w:color w:val="auto"/>
        </w:rPr>
        <w:t xml:space="preserve">perspektif </w:t>
      </w:r>
      <w:r w:rsidR="00050FED" w:rsidRPr="00E152C1">
        <w:rPr>
          <w:color w:val="auto"/>
        </w:rPr>
        <w:t xml:space="preserve">boyutunda da katılımcılardan açık uçlu sorularla istenen açıklamaları ve çizimleri üzerinden bağlamlaştırma durumları incelenmiştir. </w:t>
      </w:r>
    </w:p>
    <w:p w14:paraId="67A8AF9C" w14:textId="7881EE00" w:rsidR="003F5696" w:rsidRDefault="00CD25AA" w:rsidP="003F5696">
      <w:pPr>
        <w:autoSpaceDE w:val="0"/>
        <w:autoSpaceDN w:val="0"/>
        <w:adjustRightInd w:val="0"/>
        <w:spacing w:after="0" w:line="360" w:lineRule="auto"/>
        <w:ind w:firstLine="708"/>
        <w:jc w:val="both"/>
        <w:rPr>
          <w:rFonts w:ascii="Times New Roman" w:hAnsi="Times New Roman" w:cs="Times New Roman"/>
          <w:b/>
          <w:sz w:val="24"/>
          <w:szCs w:val="24"/>
        </w:rPr>
      </w:pPr>
      <w:r w:rsidRPr="00E152C1">
        <w:rPr>
          <w:rFonts w:ascii="Times New Roman" w:hAnsi="Times New Roman" w:cs="Times New Roman"/>
          <w:b/>
          <w:sz w:val="24"/>
          <w:szCs w:val="24"/>
        </w:rPr>
        <w:t>Çalışma Grubu</w:t>
      </w:r>
    </w:p>
    <w:p w14:paraId="001CF70E" w14:textId="04783F13" w:rsidR="00BC1261" w:rsidRPr="003F5696" w:rsidRDefault="00BC1261" w:rsidP="003F5696">
      <w:pPr>
        <w:autoSpaceDE w:val="0"/>
        <w:autoSpaceDN w:val="0"/>
        <w:adjustRightInd w:val="0"/>
        <w:spacing w:after="0" w:line="360" w:lineRule="auto"/>
        <w:ind w:firstLine="708"/>
        <w:jc w:val="both"/>
        <w:rPr>
          <w:rFonts w:ascii="Times New Roman" w:hAnsi="Times New Roman" w:cs="Times New Roman"/>
          <w:b/>
          <w:sz w:val="24"/>
          <w:szCs w:val="24"/>
        </w:rPr>
      </w:pPr>
      <w:r w:rsidRPr="00E152C1">
        <w:rPr>
          <w:rFonts w:ascii="Times New Roman" w:hAnsi="Times New Roman" w:cs="Times New Roman"/>
          <w:sz w:val="24"/>
          <w:szCs w:val="24"/>
        </w:rPr>
        <w:t>Çalışma grubunu Batı Karadeniz Bölgesi'nde yer alan bir eğitim fakültesinde 2018-2019 eğitim öğretim yılı öğrenim görmekte olan 2. sınıf 40 fen bil</w:t>
      </w:r>
      <w:r w:rsidR="00781695">
        <w:rPr>
          <w:rFonts w:ascii="Times New Roman" w:hAnsi="Times New Roman" w:cs="Times New Roman"/>
          <w:sz w:val="24"/>
          <w:szCs w:val="24"/>
        </w:rPr>
        <w:t xml:space="preserve">gisi </w:t>
      </w:r>
      <w:r w:rsidRPr="00E152C1">
        <w:rPr>
          <w:rFonts w:ascii="Times New Roman" w:hAnsi="Times New Roman" w:cs="Times New Roman"/>
          <w:sz w:val="24"/>
          <w:szCs w:val="24"/>
        </w:rPr>
        <w:t xml:space="preserve">öğretmen adayı </w:t>
      </w:r>
      <w:r w:rsidRPr="00E152C1">
        <w:rPr>
          <w:rFonts w:ascii="Times New Roman" w:hAnsi="Times New Roman" w:cs="Times New Roman"/>
          <w:sz w:val="24"/>
          <w:szCs w:val="24"/>
        </w:rPr>
        <w:lastRenderedPageBreak/>
        <w:t xml:space="preserve">oluşturmaktadır. Araştırmanın örneklemi rastgele olmayan örnekleme yöntemlerinden </w:t>
      </w:r>
      <w:r w:rsidR="00811A52" w:rsidRPr="00E152C1">
        <w:rPr>
          <w:rFonts w:ascii="Times New Roman" w:hAnsi="Times New Roman" w:cs="Times New Roman"/>
          <w:sz w:val="24"/>
          <w:szCs w:val="24"/>
        </w:rPr>
        <w:t>ölçüt</w:t>
      </w:r>
      <w:r w:rsidRPr="00E152C1">
        <w:rPr>
          <w:rFonts w:ascii="Times New Roman" w:hAnsi="Times New Roman" w:cs="Times New Roman"/>
          <w:sz w:val="24"/>
          <w:szCs w:val="24"/>
        </w:rPr>
        <w:t xml:space="preserve"> örnekleme yöntemi ile belirlenmiştir. </w:t>
      </w:r>
      <w:r w:rsidR="00811A52" w:rsidRPr="00E152C1">
        <w:rPr>
          <w:rFonts w:ascii="Times New Roman" w:hAnsi="Times New Roman" w:cs="Times New Roman"/>
          <w:sz w:val="24"/>
          <w:szCs w:val="24"/>
        </w:rPr>
        <w:t>Ölçüt</w:t>
      </w:r>
      <w:r w:rsidR="00CD25AA" w:rsidRPr="00E152C1">
        <w:rPr>
          <w:rFonts w:ascii="Times New Roman" w:hAnsi="Times New Roman" w:cs="Times New Roman"/>
          <w:sz w:val="24"/>
          <w:szCs w:val="24"/>
        </w:rPr>
        <w:t xml:space="preserve"> </w:t>
      </w:r>
      <w:r w:rsidR="00811A52" w:rsidRPr="00E152C1">
        <w:rPr>
          <w:rFonts w:ascii="Times New Roman" w:hAnsi="Times New Roman" w:cs="Times New Roman"/>
          <w:sz w:val="24"/>
          <w:szCs w:val="24"/>
        </w:rPr>
        <w:t>örnekleme, katılımcıların seçiminin önceden belirlenen ölçütler göz önünde bulundurularak yapıldığı örnekleme türüdür</w:t>
      </w:r>
      <w:r w:rsidR="00CD25AA" w:rsidRPr="00E152C1">
        <w:rPr>
          <w:rFonts w:ascii="Times New Roman" w:hAnsi="Times New Roman" w:cs="Times New Roman"/>
          <w:sz w:val="24"/>
          <w:szCs w:val="24"/>
        </w:rPr>
        <w:t xml:space="preserve"> </w:t>
      </w:r>
      <w:r w:rsidRPr="00E152C1">
        <w:rPr>
          <w:rFonts w:ascii="Times New Roman" w:hAnsi="Times New Roman" w:cs="Times New Roman"/>
          <w:sz w:val="24"/>
          <w:szCs w:val="24"/>
        </w:rPr>
        <w:t>(Patton, 1997).</w:t>
      </w:r>
      <w:r w:rsidR="00CD25AA" w:rsidRPr="00E152C1">
        <w:rPr>
          <w:rFonts w:ascii="Times New Roman" w:hAnsi="Times New Roman" w:cs="Times New Roman"/>
          <w:sz w:val="24"/>
          <w:szCs w:val="24"/>
        </w:rPr>
        <w:t xml:space="preserve"> </w:t>
      </w:r>
      <w:r w:rsidR="000646EF" w:rsidRPr="00E152C1">
        <w:rPr>
          <w:rFonts w:ascii="Times New Roman" w:hAnsi="Times New Roman" w:cs="Times New Roman"/>
          <w:sz w:val="24"/>
          <w:szCs w:val="24"/>
        </w:rPr>
        <w:t>Fen Bilgisi Eğitimi Lisans</w:t>
      </w:r>
      <w:r w:rsidR="006E7883" w:rsidRPr="00E152C1">
        <w:rPr>
          <w:rFonts w:ascii="Times New Roman" w:hAnsi="Times New Roman" w:cs="Times New Roman"/>
          <w:bCs/>
          <w:sz w:val="24"/>
          <w:szCs w:val="24"/>
        </w:rPr>
        <w:t xml:space="preserve"> Programı incelendiğinde </w:t>
      </w:r>
      <w:r w:rsidR="00763485" w:rsidRPr="00E152C1">
        <w:rPr>
          <w:rFonts w:ascii="Times New Roman" w:hAnsi="Times New Roman" w:cs="Times New Roman"/>
          <w:bCs/>
          <w:sz w:val="24"/>
          <w:szCs w:val="24"/>
        </w:rPr>
        <w:t>temel fizik konularının içeriğinin bulunduğu derslerin birinci ve ikinci sınıfta olduğu görülmektedir. Araştırmada da yansıma ve kırı</w:t>
      </w:r>
      <w:r w:rsidR="00684466" w:rsidRPr="00E152C1">
        <w:rPr>
          <w:rFonts w:ascii="Times New Roman" w:hAnsi="Times New Roman" w:cs="Times New Roman"/>
          <w:bCs/>
          <w:sz w:val="24"/>
          <w:szCs w:val="24"/>
        </w:rPr>
        <w:t>nım</w:t>
      </w:r>
      <w:r w:rsidR="00763485" w:rsidRPr="00E152C1">
        <w:rPr>
          <w:rFonts w:ascii="Times New Roman" w:hAnsi="Times New Roman" w:cs="Times New Roman"/>
          <w:bCs/>
          <w:sz w:val="24"/>
          <w:szCs w:val="24"/>
        </w:rPr>
        <w:t xml:space="preserve"> kavramları özelinde fizik konuları seçilmiştir. Bu bağlamda çalışma grubu </w:t>
      </w:r>
      <w:r w:rsidR="00811A52" w:rsidRPr="00E152C1">
        <w:rPr>
          <w:rFonts w:ascii="Times New Roman" w:hAnsi="Times New Roman" w:cs="Times New Roman"/>
          <w:bCs/>
          <w:sz w:val="24"/>
          <w:szCs w:val="24"/>
        </w:rPr>
        <w:t xml:space="preserve">bu dersi alan </w:t>
      </w:r>
      <w:r w:rsidR="00763485" w:rsidRPr="00E152C1">
        <w:rPr>
          <w:rFonts w:ascii="Times New Roman" w:hAnsi="Times New Roman" w:cs="Times New Roman"/>
          <w:bCs/>
          <w:sz w:val="24"/>
          <w:szCs w:val="24"/>
        </w:rPr>
        <w:t>ikinci sınıf öğrencileri</w:t>
      </w:r>
      <w:r w:rsidR="00811A52" w:rsidRPr="00E152C1">
        <w:rPr>
          <w:rFonts w:ascii="Times New Roman" w:hAnsi="Times New Roman" w:cs="Times New Roman"/>
          <w:bCs/>
          <w:sz w:val="24"/>
          <w:szCs w:val="24"/>
        </w:rPr>
        <w:t xml:space="preserve"> ölçüt olarak belirlenerek oluşturulmuştur</w:t>
      </w:r>
      <w:r w:rsidR="00763485" w:rsidRPr="00E152C1">
        <w:rPr>
          <w:rFonts w:ascii="Times New Roman" w:hAnsi="Times New Roman" w:cs="Times New Roman"/>
          <w:bCs/>
          <w:sz w:val="24"/>
          <w:szCs w:val="24"/>
        </w:rPr>
        <w:t xml:space="preserve">. </w:t>
      </w:r>
    </w:p>
    <w:p w14:paraId="723E81B7" w14:textId="77777777" w:rsidR="00685CEA" w:rsidRPr="00E152C1" w:rsidRDefault="00F127BD" w:rsidP="00745724">
      <w:pPr>
        <w:spacing w:after="0" w:line="360" w:lineRule="auto"/>
        <w:ind w:firstLine="708"/>
        <w:jc w:val="both"/>
        <w:rPr>
          <w:rFonts w:ascii="Times New Roman" w:hAnsi="Times New Roman" w:cs="Times New Roman"/>
          <w:b/>
          <w:bCs/>
          <w:sz w:val="24"/>
          <w:szCs w:val="24"/>
        </w:rPr>
      </w:pPr>
      <w:r w:rsidRPr="00E152C1">
        <w:rPr>
          <w:rFonts w:ascii="Times New Roman" w:hAnsi="Times New Roman" w:cs="Times New Roman"/>
          <w:b/>
          <w:bCs/>
          <w:sz w:val="24"/>
          <w:szCs w:val="24"/>
        </w:rPr>
        <w:t>Veri Toplama Ara</w:t>
      </w:r>
      <w:r w:rsidR="00E160BC" w:rsidRPr="00E152C1">
        <w:rPr>
          <w:rFonts w:ascii="Times New Roman" w:hAnsi="Times New Roman" w:cs="Times New Roman"/>
          <w:b/>
          <w:bCs/>
          <w:sz w:val="24"/>
          <w:szCs w:val="24"/>
        </w:rPr>
        <w:t>cı</w:t>
      </w:r>
    </w:p>
    <w:p w14:paraId="33DE0666" w14:textId="7575B21F" w:rsidR="004A39C7" w:rsidRPr="00E152C1" w:rsidRDefault="00BC1261" w:rsidP="000469C6">
      <w:pPr>
        <w:tabs>
          <w:tab w:val="left" w:pos="709"/>
        </w:tabs>
        <w:autoSpaceDE w:val="0"/>
        <w:autoSpaceDN w:val="0"/>
        <w:adjustRightInd w:val="0"/>
        <w:spacing w:after="0" w:line="360" w:lineRule="auto"/>
        <w:jc w:val="both"/>
        <w:rPr>
          <w:rFonts w:ascii="Times New Roman" w:hAnsi="Times New Roman" w:cs="Times New Roman"/>
          <w:sz w:val="24"/>
          <w:szCs w:val="24"/>
        </w:rPr>
      </w:pPr>
      <w:r w:rsidRPr="00E152C1">
        <w:rPr>
          <w:rFonts w:ascii="Times New Roman" w:hAnsi="Times New Roman" w:cs="Times New Roman"/>
          <w:sz w:val="24"/>
          <w:szCs w:val="24"/>
        </w:rPr>
        <w:t xml:space="preserve">Veriler, iki aşamalı </w:t>
      </w:r>
      <w:r w:rsidR="00822F0B" w:rsidRPr="00E152C1">
        <w:rPr>
          <w:rFonts w:ascii="Times New Roman" w:hAnsi="Times New Roman" w:cs="Times New Roman"/>
          <w:sz w:val="24"/>
          <w:szCs w:val="24"/>
        </w:rPr>
        <w:t>test</w:t>
      </w:r>
      <w:r w:rsidRPr="00E152C1">
        <w:rPr>
          <w:rFonts w:ascii="Times New Roman" w:hAnsi="Times New Roman" w:cs="Times New Roman"/>
          <w:sz w:val="24"/>
          <w:szCs w:val="24"/>
        </w:rPr>
        <w:t xml:space="preserve"> kullanılarak toplanmıştır. Bu çalışma için veri toplamada kullanılan sorular John, Molepo </w:t>
      </w:r>
      <w:r w:rsidR="000D1060" w:rsidRPr="00E152C1">
        <w:rPr>
          <w:rFonts w:ascii="Times New Roman" w:hAnsi="Times New Roman" w:cs="Times New Roman"/>
          <w:sz w:val="24"/>
          <w:szCs w:val="24"/>
        </w:rPr>
        <w:t>ve</w:t>
      </w:r>
      <w:r w:rsidRPr="00E152C1">
        <w:rPr>
          <w:rFonts w:ascii="Times New Roman" w:hAnsi="Times New Roman" w:cs="Times New Roman"/>
          <w:sz w:val="24"/>
          <w:szCs w:val="24"/>
        </w:rPr>
        <w:t xml:space="preserve"> Chirwa (2018) tarafından </w:t>
      </w:r>
      <w:r w:rsidR="00822F0B" w:rsidRPr="00E152C1">
        <w:rPr>
          <w:rFonts w:ascii="Times New Roman" w:hAnsi="Times New Roman" w:cs="Times New Roman"/>
          <w:sz w:val="24"/>
          <w:szCs w:val="24"/>
        </w:rPr>
        <w:t>geliştirilen</w:t>
      </w:r>
      <w:r w:rsidRPr="00E152C1">
        <w:rPr>
          <w:rFonts w:ascii="Times New Roman" w:hAnsi="Times New Roman" w:cs="Times New Roman"/>
          <w:sz w:val="24"/>
          <w:szCs w:val="24"/>
        </w:rPr>
        <w:t xml:space="preserve"> başarı testinde yer alan sorularla uyumlu şekilde hazırlanmıştır. Me</w:t>
      </w:r>
      <w:r w:rsidR="00130035" w:rsidRPr="00E152C1">
        <w:rPr>
          <w:rFonts w:ascii="Times New Roman" w:hAnsi="Times New Roman" w:cs="Times New Roman"/>
          <w:sz w:val="24"/>
          <w:szCs w:val="24"/>
        </w:rPr>
        <w:t>vcut çalışma kapsamında, John ve diğ</w:t>
      </w:r>
      <w:r w:rsidRPr="00E152C1">
        <w:rPr>
          <w:rFonts w:ascii="Times New Roman" w:hAnsi="Times New Roman" w:cs="Times New Roman"/>
          <w:sz w:val="24"/>
          <w:szCs w:val="24"/>
        </w:rPr>
        <w:t>. (2018) tarafından geliştirilen ölç</w:t>
      </w:r>
      <w:r w:rsidR="008A7048">
        <w:rPr>
          <w:rFonts w:ascii="Times New Roman" w:hAnsi="Times New Roman" w:cs="Times New Roman"/>
          <w:sz w:val="24"/>
          <w:szCs w:val="24"/>
        </w:rPr>
        <w:t xml:space="preserve">me aracında </w:t>
      </w:r>
      <w:r w:rsidRPr="00E152C1">
        <w:rPr>
          <w:rFonts w:ascii="Times New Roman" w:hAnsi="Times New Roman" w:cs="Times New Roman"/>
          <w:sz w:val="24"/>
          <w:szCs w:val="24"/>
        </w:rPr>
        <w:t>ekte yararlanılan kaynaklar (C</w:t>
      </w:r>
      <w:r w:rsidR="00130035" w:rsidRPr="00E152C1">
        <w:rPr>
          <w:rFonts w:ascii="Times New Roman" w:hAnsi="Times New Roman" w:cs="Times New Roman"/>
          <w:sz w:val="24"/>
          <w:szCs w:val="24"/>
        </w:rPr>
        <w:t xml:space="preserve">hen, Lin ve </w:t>
      </w:r>
      <w:r w:rsidRPr="00E152C1">
        <w:rPr>
          <w:rFonts w:ascii="Times New Roman" w:hAnsi="Times New Roman" w:cs="Times New Roman"/>
          <w:sz w:val="24"/>
          <w:szCs w:val="24"/>
        </w:rPr>
        <w:t>Lin, 2002; Kaewkhong</w:t>
      </w:r>
      <w:r w:rsidR="008C3A4A" w:rsidRPr="00E152C1">
        <w:rPr>
          <w:rFonts w:ascii="Times New Roman" w:hAnsi="Times New Roman" w:cs="Times New Roman"/>
          <w:sz w:val="24"/>
          <w:szCs w:val="24"/>
        </w:rPr>
        <w:t>, Mazzolini, Emarat ve Arayathanitkul</w:t>
      </w:r>
      <w:r w:rsidRPr="00E152C1">
        <w:rPr>
          <w:rFonts w:ascii="Times New Roman" w:hAnsi="Times New Roman" w:cs="Times New Roman"/>
          <w:sz w:val="24"/>
          <w:szCs w:val="24"/>
        </w:rPr>
        <w:t xml:space="preserve">, 2010) </w:t>
      </w:r>
      <w:r w:rsidR="00DE7F94" w:rsidRPr="00E152C1">
        <w:rPr>
          <w:rFonts w:ascii="Times New Roman" w:hAnsi="Times New Roman" w:cs="Times New Roman"/>
          <w:sz w:val="24"/>
          <w:szCs w:val="24"/>
        </w:rPr>
        <w:t xml:space="preserve">izin alınarak </w:t>
      </w:r>
      <w:r w:rsidRPr="00E152C1">
        <w:rPr>
          <w:rFonts w:ascii="Times New Roman" w:hAnsi="Times New Roman" w:cs="Times New Roman"/>
          <w:sz w:val="24"/>
          <w:szCs w:val="24"/>
        </w:rPr>
        <w:t>tekrar incelenmiş, konu alanıyla ilgili geniş bir literatür taraması yapılmıştır. Geçerlik ve güvenirlik çalışmaları yapılmış olan ölç</w:t>
      </w:r>
      <w:r w:rsidR="008A7048">
        <w:rPr>
          <w:rFonts w:ascii="Times New Roman" w:hAnsi="Times New Roman" w:cs="Times New Roman"/>
          <w:sz w:val="24"/>
          <w:szCs w:val="24"/>
        </w:rPr>
        <w:t>me aracı</w:t>
      </w:r>
      <w:r w:rsidRPr="00E152C1">
        <w:rPr>
          <w:rFonts w:ascii="Times New Roman" w:hAnsi="Times New Roman" w:cs="Times New Roman"/>
          <w:sz w:val="24"/>
          <w:szCs w:val="24"/>
        </w:rPr>
        <w:t>, mevcut çalışma kapsamında da uzman görüşünden geçmiş, sorular bilimsel açıdan uygunluk, ölçülecek özelliğin temsili ve açıklık gibi konular bakımından iki uzman tarafından onaylanarak geçerliği tekrar sağlanmıştır. İlgili sorulara ekte yer verilmiştir. Örneğin birinci soruda</w:t>
      </w:r>
      <w:r w:rsidR="004A39C7" w:rsidRPr="00E152C1">
        <w:rPr>
          <w:rFonts w:ascii="Times New Roman" w:hAnsi="Times New Roman" w:cs="Times New Roman"/>
          <w:sz w:val="24"/>
          <w:szCs w:val="24"/>
        </w:rPr>
        <w:t xml:space="preserve"> Şekil 1’de yer alan </w:t>
      </w:r>
      <w:r w:rsidRPr="00E152C1">
        <w:rPr>
          <w:rFonts w:ascii="Times New Roman" w:hAnsi="Times New Roman" w:cs="Times New Roman"/>
          <w:sz w:val="24"/>
          <w:szCs w:val="24"/>
        </w:rPr>
        <w:t xml:space="preserve">resim verilmiş ve bu resimde ifade edilmek istenen fiziksel olayın ne olduğu </w:t>
      </w:r>
      <w:r w:rsidR="004A39C7" w:rsidRPr="00E152C1">
        <w:rPr>
          <w:rFonts w:ascii="Times New Roman" w:hAnsi="Times New Roman" w:cs="Times New Roman"/>
          <w:sz w:val="24"/>
          <w:szCs w:val="24"/>
        </w:rPr>
        <w:t xml:space="preserve">“Şekilde görüldüğü gibi balonun gölde ters bir kopyasını oluşturan fenomen/olgu nedir?” sorusu ile belirlenmiştir. Kırınım ve yansıma seçenekleri arasından birini seçmeleri istenmiştir. </w:t>
      </w:r>
      <w:r w:rsidR="001527A5" w:rsidRPr="00E152C1">
        <w:rPr>
          <w:rFonts w:ascii="Times New Roman" w:hAnsi="Times New Roman" w:cs="Times New Roman"/>
          <w:sz w:val="24"/>
          <w:szCs w:val="24"/>
        </w:rPr>
        <w:t>Böylelikle öğrencilerin fizik bilgisi ile bağlamı ilişkilendirme durumları yani bağlam bilgileri irdelenmiştir.</w:t>
      </w:r>
    </w:p>
    <w:p w14:paraId="6F550192" w14:textId="6BBCF141" w:rsidR="004A39C7" w:rsidRPr="00E152C1" w:rsidRDefault="004A39C7" w:rsidP="000469C6">
      <w:pPr>
        <w:tabs>
          <w:tab w:val="left" w:pos="709"/>
        </w:tabs>
        <w:autoSpaceDE w:val="0"/>
        <w:autoSpaceDN w:val="0"/>
        <w:adjustRightInd w:val="0"/>
        <w:spacing w:after="0" w:line="360" w:lineRule="auto"/>
        <w:ind w:firstLine="709"/>
        <w:jc w:val="center"/>
        <w:rPr>
          <w:rFonts w:ascii="Times New Roman" w:hAnsi="Times New Roman" w:cs="Times New Roman"/>
          <w:sz w:val="24"/>
          <w:szCs w:val="24"/>
        </w:rPr>
      </w:pPr>
      <w:r w:rsidRPr="00E152C1">
        <w:rPr>
          <w:rFonts w:ascii="Times New Roman" w:hAnsi="Times New Roman" w:cs="Times New Roman"/>
          <w:noProof/>
          <w:lang w:eastAsia="tr-TR"/>
        </w:rPr>
        <w:drawing>
          <wp:inline distT="0" distB="0" distL="0" distR="0" wp14:anchorId="3B28BA82" wp14:editId="568F1E12">
            <wp:extent cx="2209800" cy="1517031"/>
            <wp:effectExtent l="0" t="0" r="0" b="6985"/>
            <wp:docPr id="4" name="Resim 4" descr="yansÄ±ma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ansÄ±ma ile ilgili gÃ¶rsel sonucu"/>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a:stretch/>
                  </pic:blipFill>
                  <pic:spPr bwMode="auto">
                    <a:xfrm>
                      <a:off x="0" y="0"/>
                      <a:ext cx="2244912" cy="1541135"/>
                    </a:xfrm>
                    <a:prstGeom prst="rect">
                      <a:avLst/>
                    </a:prstGeom>
                    <a:noFill/>
                    <a:ln>
                      <a:noFill/>
                    </a:ln>
                    <a:extLst>
                      <a:ext uri="{53640926-AAD7-44D8-BBD7-CCE9431645EC}">
                        <a14:shadowObscured xmlns:a14="http://schemas.microsoft.com/office/drawing/2010/main"/>
                      </a:ext>
                    </a:extLst>
                  </pic:spPr>
                </pic:pic>
              </a:graphicData>
            </a:graphic>
          </wp:inline>
        </w:drawing>
      </w:r>
    </w:p>
    <w:p w14:paraId="4A8039A8" w14:textId="5086022C" w:rsidR="004A39C7" w:rsidRPr="00E152C1" w:rsidRDefault="004A39C7" w:rsidP="000469C6">
      <w:pPr>
        <w:tabs>
          <w:tab w:val="left" w:pos="709"/>
        </w:tabs>
        <w:autoSpaceDE w:val="0"/>
        <w:autoSpaceDN w:val="0"/>
        <w:adjustRightInd w:val="0"/>
        <w:spacing w:after="0" w:line="360" w:lineRule="auto"/>
        <w:ind w:firstLine="709"/>
        <w:jc w:val="center"/>
        <w:rPr>
          <w:rFonts w:ascii="Times New Roman" w:hAnsi="Times New Roman" w:cs="Times New Roman"/>
          <w:sz w:val="24"/>
          <w:szCs w:val="24"/>
        </w:rPr>
      </w:pPr>
      <w:r w:rsidRPr="00E152C1">
        <w:rPr>
          <w:rFonts w:ascii="Times New Roman" w:hAnsi="Times New Roman" w:cs="Times New Roman"/>
          <w:sz w:val="24"/>
          <w:szCs w:val="24"/>
        </w:rPr>
        <w:t xml:space="preserve">Şekil 1. Ölçme aracında birinci soruda yer alan </w:t>
      </w:r>
      <w:r w:rsidR="000469C6" w:rsidRPr="00E152C1">
        <w:rPr>
          <w:rFonts w:ascii="Times New Roman" w:hAnsi="Times New Roman" w:cs="Times New Roman"/>
          <w:sz w:val="24"/>
          <w:szCs w:val="24"/>
        </w:rPr>
        <w:t>resim</w:t>
      </w:r>
    </w:p>
    <w:p w14:paraId="0DFE17DB" w14:textId="55E5A796" w:rsidR="007056D2" w:rsidRPr="00E152C1" w:rsidRDefault="00BC1261" w:rsidP="00BC1261">
      <w:pPr>
        <w:tabs>
          <w:tab w:val="left" w:pos="709"/>
        </w:tabs>
        <w:autoSpaceDE w:val="0"/>
        <w:autoSpaceDN w:val="0"/>
        <w:adjustRightInd w:val="0"/>
        <w:spacing w:after="0" w:line="360" w:lineRule="auto"/>
        <w:ind w:firstLine="709"/>
        <w:jc w:val="both"/>
        <w:rPr>
          <w:rFonts w:ascii="Times New Roman" w:hAnsi="Times New Roman" w:cs="Times New Roman"/>
          <w:sz w:val="24"/>
          <w:szCs w:val="24"/>
        </w:rPr>
      </w:pPr>
      <w:r w:rsidRPr="00E152C1">
        <w:rPr>
          <w:rFonts w:ascii="Times New Roman" w:hAnsi="Times New Roman" w:cs="Times New Roman"/>
          <w:sz w:val="24"/>
          <w:szCs w:val="24"/>
        </w:rPr>
        <w:t xml:space="preserve">Birinci sorunun ikinci aşaması niteliğindeki </w:t>
      </w:r>
      <w:r w:rsidR="00781695">
        <w:rPr>
          <w:rFonts w:ascii="Times New Roman" w:hAnsi="Times New Roman" w:cs="Times New Roman"/>
          <w:sz w:val="24"/>
          <w:szCs w:val="24"/>
        </w:rPr>
        <w:t>“</w:t>
      </w:r>
      <w:r w:rsidR="00CF65E0" w:rsidRPr="00E152C1">
        <w:rPr>
          <w:rFonts w:ascii="Times New Roman" w:hAnsi="Times New Roman" w:cs="Times New Roman"/>
          <w:sz w:val="24"/>
          <w:szCs w:val="24"/>
        </w:rPr>
        <w:t>Neden?</w:t>
      </w:r>
      <w:r w:rsidR="00781695">
        <w:rPr>
          <w:rFonts w:ascii="Times New Roman" w:hAnsi="Times New Roman" w:cs="Times New Roman"/>
          <w:sz w:val="24"/>
          <w:szCs w:val="24"/>
        </w:rPr>
        <w:t xml:space="preserve">” </w:t>
      </w:r>
      <w:r w:rsidR="00CF65E0" w:rsidRPr="00E152C1">
        <w:rPr>
          <w:rFonts w:ascii="Times New Roman" w:hAnsi="Times New Roman" w:cs="Times New Roman"/>
          <w:sz w:val="24"/>
          <w:szCs w:val="24"/>
        </w:rPr>
        <w:t xml:space="preserve">sorusuyla </w:t>
      </w:r>
      <w:r w:rsidRPr="00E152C1">
        <w:rPr>
          <w:rFonts w:ascii="Times New Roman" w:hAnsi="Times New Roman" w:cs="Times New Roman"/>
          <w:sz w:val="24"/>
          <w:szCs w:val="24"/>
        </w:rPr>
        <w:t>öğrencilerden belirledikleri olguyu resimde yer alan durum dâhilinde açıklamaları istenmiştir. Bu soruyla öğrencilerin soruda geçen fizik bilgisini, bağlamın dâhilinde kullanma ve anlamlandırma, yani olguyu bağlamlaştırma, durumunu inceleme olanağı elde edilmiştir.</w:t>
      </w:r>
    </w:p>
    <w:p w14:paraId="67E5D8C4" w14:textId="2B6AA0A6" w:rsidR="00307CA4" w:rsidRPr="00E152C1" w:rsidRDefault="00307CA4" w:rsidP="00307CA4">
      <w:pPr>
        <w:spacing w:after="0" w:line="360" w:lineRule="auto"/>
        <w:ind w:firstLine="709"/>
        <w:jc w:val="both"/>
        <w:rPr>
          <w:rFonts w:ascii="Times New Roman" w:hAnsi="Times New Roman" w:cs="Times New Roman"/>
          <w:b/>
          <w:sz w:val="24"/>
          <w:szCs w:val="20"/>
        </w:rPr>
      </w:pPr>
      <w:r w:rsidRPr="00E152C1">
        <w:rPr>
          <w:rFonts w:ascii="Times New Roman" w:hAnsi="Times New Roman" w:cs="Times New Roman"/>
          <w:b/>
          <w:sz w:val="24"/>
          <w:szCs w:val="20"/>
        </w:rPr>
        <w:lastRenderedPageBreak/>
        <w:t>Verilerin Toplanması</w:t>
      </w:r>
    </w:p>
    <w:p w14:paraId="77B9B77C" w14:textId="77777777" w:rsidR="00307CA4" w:rsidRPr="00E152C1" w:rsidRDefault="00307CA4" w:rsidP="00307CA4">
      <w:pPr>
        <w:spacing w:after="0" w:line="360" w:lineRule="auto"/>
        <w:ind w:firstLine="709"/>
        <w:jc w:val="both"/>
        <w:rPr>
          <w:rFonts w:ascii="Times New Roman" w:hAnsi="Times New Roman" w:cs="Times New Roman"/>
          <w:sz w:val="24"/>
          <w:szCs w:val="20"/>
        </w:rPr>
      </w:pPr>
      <w:r w:rsidRPr="00E152C1">
        <w:rPr>
          <w:rFonts w:ascii="Times New Roman" w:hAnsi="Times New Roman" w:cs="Times New Roman"/>
          <w:sz w:val="24"/>
          <w:szCs w:val="20"/>
        </w:rPr>
        <w:t>Verilerin toplanması aşamasında aşağıdaki belirtilen yollar izlenmiştir.</w:t>
      </w:r>
    </w:p>
    <w:p w14:paraId="2AC0F98C" w14:textId="77777777" w:rsidR="00307CA4" w:rsidRPr="00E152C1" w:rsidRDefault="00307CA4" w:rsidP="00307CA4">
      <w:pPr>
        <w:pStyle w:val="ListeParagraf"/>
        <w:numPr>
          <w:ilvl w:val="0"/>
          <w:numId w:val="17"/>
        </w:numPr>
        <w:spacing w:line="360" w:lineRule="auto"/>
        <w:ind w:left="1276" w:hanging="491"/>
        <w:jc w:val="both"/>
        <w:rPr>
          <w:szCs w:val="20"/>
        </w:rPr>
      </w:pPr>
      <w:r w:rsidRPr="00E152C1">
        <w:rPr>
          <w:szCs w:val="20"/>
        </w:rPr>
        <w:t>Araştırma verileri, 2018-2019 öğretim yılında araştırmaya gönüllü olarak katılan öğretmen adaylarından toplanmıştır.</w:t>
      </w:r>
    </w:p>
    <w:p w14:paraId="4832401B" w14:textId="3517406A" w:rsidR="00307CA4" w:rsidRPr="00E152C1" w:rsidRDefault="00307CA4" w:rsidP="00307CA4">
      <w:pPr>
        <w:pStyle w:val="ListeParagraf"/>
        <w:numPr>
          <w:ilvl w:val="0"/>
          <w:numId w:val="17"/>
        </w:numPr>
        <w:spacing w:line="360" w:lineRule="auto"/>
        <w:ind w:left="1276" w:hanging="491"/>
        <w:jc w:val="both"/>
        <w:rPr>
          <w:szCs w:val="20"/>
        </w:rPr>
      </w:pPr>
      <w:r w:rsidRPr="00E152C1">
        <w:rPr>
          <w:szCs w:val="20"/>
        </w:rPr>
        <w:t>Ölç</w:t>
      </w:r>
      <w:r w:rsidR="003F5696">
        <w:rPr>
          <w:szCs w:val="20"/>
        </w:rPr>
        <w:t xml:space="preserve">me aracı </w:t>
      </w:r>
      <w:r w:rsidRPr="00E152C1">
        <w:rPr>
          <w:szCs w:val="20"/>
        </w:rPr>
        <w:t>40 fen bilgisi öğretmen adayına ders öğretim üyesi gözetiminde uygulanmıştır.</w:t>
      </w:r>
    </w:p>
    <w:p w14:paraId="4AD23A41" w14:textId="56A11ACF" w:rsidR="00307CA4" w:rsidRPr="00E152C1" w:rsidRDefault="00307CA4" w:rsidP="00307CA4">
      <w:pPr>
        <w:pStyle w:val="ListeParagraf"/>
        <w:numPr>
          <w:ilvl w:val="0"/>
          <w:numId w:val="17"/>
        </w:numPr>
        <w:spacing w:line="360" w:lineRule="auto"/>
        <w:ind w:left="1276" w:hanging="491"/>
        <w:jc w:val="both"/>
        <w:rPr>
          <w:szCs w:val="20"/>
        </w:rPr>
      </w:pPr>
      <w:r w:rsidRPr="00E152C1">
        <w:rPr>
          <w:szCs w:val="20"/>
        </w:rPr>
        <w:t>Ölç</w:t>
      </w:r>
      <w:r w:rsidR="003F5696">
        <w:rPr>
          <w:szCs w:val="20"/>
        </w:rPr>
        <w:t xml:space="preserve">me aracı </w:t>
      </w:r>
      <w:r w:rsidRPr="00E152C1">
        <w:rPr>
          <w:szCs w:val="20"/>
        </w:rPr>
        <w:t>uygulanırken 60 d</w:t>
      </w:r>
      <w:r w:rsidR="00682BDC">
        <w:rPr>
          <w:szCs w:val="20"/>
        </w:rPr>
        <w:t>akika</w:t>
      </w:r>
      <w:r w:rsidRPr="00E152C1">
        <w:rPr>
          <w:szCs w:val="20"/>
        </w:rPr>
        <w:t xml:space="preserve"> süre verilmiş, öğretmen adaylarının ciddiyet ve samimiyetle cevaplandırmaları için uyarılarda bulunulmuştur.</w:t>
      </w:r>
    </w:p>
    <w:p w14:paraId="7E119F69" w14:textId="293D4592" w:rsidR="00307CA4" w:rsidRPr="00E152C1" w:rsidRDefault="00307CA4" w:rsidP="00307CA4">
      <w:pPr>
        <w:pStyle w:val="ListeParagraf"/>
        <w:numPr>
          <w:ilvl w:val="0"/>
          <w:numId w:val="17"/>
        </w:numPr>
        <w:spacing w:line="360" w:lineRule="auto"/>
        <w:ind w:left="1276" w:hanging="491"/>
        <w:jc w:val="both"/>
        <w:rPr>
          <w:szCs w:val="20"/>
        </w:rPr>
      </w:pPr>
      <w:r w:rsidRPr="00E152C1">
        <w:rPr>
          <w:szCs w:val="20"/>
        </w:rPr>
        <w:t>Uygulama sonucunda</w:t>
      </w:r>
      <w:r w:rsidR="000469C6" w:rsidRPr="00E152C1">
        <w:rPr>
          <w:szCs w:val="20"/>
        </w:rPr>
        <w:t xml:space="preserve"> </w:t>
      </w:r>
      <w:r w:rsidRPr="00E152C1">
        <w:rPr>
          <w:szCs w:val="20"/>
        </w:rPr>
        <w:t xml:space="preserve">cevap </w:t>
      </w:r>
      <w:r w:rsidR="00682BDC" w:rsidRPr="00E152C1">
        <w:rPr>
          <w:szCs w:val="20"/>
        </w:rPr>
        <w:t>kâğıtları</w:t>
      </w:r>
      <w:r w:rsidRPr="00E152C1">
        <w:rPr>
          <w:szCs w:val="20"/>
        </w:rPr>
        <w:t xml:space="preserve"> incelenmiş ve açıklamalara aykırı bir durum olmadığı görüldüğünden 40 öğretmen adayının tamamının verileri için analiz yapılmıştır.</w:t>
      </w:r>
    </w:p>
    <w:p w14:paraId="547DCF9A" w14:textId="77777777" w:rsidR="00F127BD" w:rsidRPr="00E152C1" w:rsidRDefault="00700F1D" w:rsidP="002E1C71">
      <w:pPr>
        <w:spacing w:after="0" w:line="360" w:lineRule="auto"/>
        <w:ind w:firstLine="709"/>
        <w:jc w:val="both"/>
        <w:rPr>
          <w:rFonts w:ascii="Times New Roman" w:hAnsi="Times New Roman" w:cs="Times New Roman"/>
          <w:b/>
          <w:sz w:val="24"/>
          <w:szCs w:val="24"/>
        </w:rPr>
      </w:pPr>
      <w:r w:rsidRPr="00E152C1">
        <w:rPr>
          <w:rFonts w:ascii="Times New Roman" w:hAnsi="Times New Roman" w:cs="Times New Roman"/>
          <w:b/>
          <w:sz w:val="24"/>
          <w:szCs w:val="24"/>
        </w:rPr>
        <w:t xml:space="preserve">Verilerin Analizi </w:t>
      </w:r>
    </w:p>
    <w:p w14:paraId="79922FB1" w14:textId="77777777" w:rsidR="002E1C71" w:rsidRPr="00E152C1" w:rsidRDefault="002E1C71" w:rsidP="002E1C71">
      <w:pPr>
        <w:spacing w:after="0" w:line="360" w:lineRule="auto"/>
        <w:ind w:firstLine="709"/>
        <w:jc w:val="both"/>
        <w:rPr>
          <w:rFonts w:ascii="Times New Roman" w:hAnsi="Times New Roman" w:cs="Times New Roman"/>
          <w:sz w:val="24"/>
          <w:szCs w:val="20"/>
        </w:rPr>
      </w:pPr>
      <w:r w:rsidRPr="00E152C1">
        <w:rPr>
          <w:rFonts w:ascii="Times New Roman" w:hAnsi="Times New Roman" w:cs="Times New Roman"/>
          <w:sz w:val="24"/>
          <w:szCs w:val="20"/>
        </w:rPr>
        <w:t>Verilerin analizinde hem nicel hem de nitel yöntemler kullanılmıştır. Öğretmen adaylarının ilk aşama sorularına (1 ve 3. sorular) verdikleri cevaplar nicel olarak; ikinci aşama sorulara (2 ve 4. sorular) verdikleri cevaplarsa nitel olarak analiz edilmiştir.</w:t>
      </w:r>
    </w:p>
    <w:p w14:paraId="783C96F4" w14:textId="77777777" w:rsidR="002E1C71" w:rsidRPr="00E152C1" w:rsidRDefault="002E1C71" w:rsidP="002E1C71">
      <w:pPr>
        <w:spacing w:after="0" w:line="360" w:lineRule="auto"/>
        <w:jc w:val="both"/>
        <w:rPr>
          <w:rFonts w:ascii="Times New Roman" w:hAnsi="Times New Roman" w:cs="Times New Roman"/>
          <w:sz w:val="24"/>
          <w:szCs w:val="20"/>
        </w:rPr>
      </w:pPr>
      <w:r w:rsidRPr="00E152C1">
        <w:rPr>
          <w:rFonts w:ascii="Times New Roman" w:hAnsi="Times New Roman" w:cs="Times New Roman"/>
          <w:noProof/>
          <w:sz w:val="24"/>
          <w:szCs w:val="20"/>
          <w:lang w:eastAsia="tr-TR"/>
        </w:rPr>
        <w:drawing>
          <wp:inline distT="0" distB="0" distL="0" distR="0" wp14:anchorId="48168440" wp14:editId="57D8196D">
            <wp:extent cx="5724525" cy="1095375"/>
            <wp:effectExtent l="38100" t="38100" r="28575" b="47625"/>
            <wp:docPr id="2" name="Diy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47780002" w14:textId="79E64B7E" w:rsidR="00CF5566" w:rsidRPr="00E152C1" w:rsidRDefault="00337894" w:rsidP="00337894">
      <w:pPr>
        <w:spacing w:after="0" w:line="360" w:lineRule="auto"/>
        <w:jc w:val="both"/>
        <w:rPr>
          <w:rFonts w:ascii="Times New Roman" w:hAnsi="Times New Roman" w:cs="Times New Roman"/>
          <w:sz w:val="24"/>
          <w:szCs w:val="24"/>
        </w:rPr>
      </w:pPr>
      <w:r w:rsidRPr="00E152C1">
        <w:rPr>
          <w:rFonts w:ascii="Times New Roman" w:hAnsi="Times New Roman" w:cs="Times New Roman"/>
          <w:sz w:val="24"/>
          <w:szCs w:val="24"/>
        </w:rPr>
        <w:t xml:space="preserve">Birinci aşamada öğrencilerin </w:t>
      </w:r>
      <w:r w:rsidR="002F4F5F" w:rsidRPr="00E152C1">
        <w:rPr>
          <w:rFonts w:ascii="Times New Roman" w:hAnsi="Times New Roman" w:cs="Times New Roman"/>
          <w:sz w:val="24"/>
          <w:szCs w:val="24"/>
        </w:rPr>
        <w:t>birinci v</w:t>
      </w:r>
      <w:r w:rsidRPr="00E152C1">
        <w:rPr>
          <w:rFonts w:ascii="Times New Roman" w:hAnsi="Times New Roman" w:cs="Times New Roman"/>
          <w:sz w:val="24"/>
          <w:szCs w:val="24"/>
        </w:rPr>
        <w:t xml:space="preserve">e </w:t>
      </w:r>
      <w:r w:rsidR="002F4F5F" w:rsidRPr="00E152C1">
        <w:rPr>
          <w:rFonts w:ascii="Times New Roman" w:hAnsi="Times New Roman" w:cs="Times New Roman"/>
          <w:sz w:val="24"/>
          <w:szCs w:val="24"/>
        </w:rPr>
        <w:t>üçüncü</w:t>
      </w:r>
      <w:r w:rsidR="00EA1CAD" w:rsidRPr="00E152C1">
        <w:rPr>
          <w:rFonts w:ascii="Times New Roman" w:hAnsi="Times New Roman" w:cs="Times New Roman"/>
          <w:sz w:val="24"/>
          <w:szCs w:val="24"/>
        </w:rPr>
        <w:t xml:space="preserve"> </w:t>
      </w:r>
      <w:r w:rsidR="002F4F5F" w:rsidRPr="00E152C1">
        <w:rPr>
          <w:rFonts w:ascii="Times New Roman" w:hAnsi="Times New Roman" w:cs="Times New Roman"/>
          <w:sz w:val="24"/>
          <w:szCs w:val="24"/>
        </w:rPr>
        <w:t>s</w:t>
      </w:r>
      <w:r w:rsidRPr="00E152C1">
        <w:rPr>
          <w:rFonts w:ascii="Times New Roman" w:hAnsi="Times New Roman" w:cs="Times New Roman"/>
          <w:sz w:val="24"/>
          <w:szCs w:val="24"/>
        </w:rPr>
        <w:t xml:space="preserve">orulara </w:t>
      </w:r>
      <w:r w:rsidR="002F4F5F" w:rsidRPr="00E152C1">
        <w:rPr>
          <w:rFonts w:ascii="Times New Roman" w:hAnsi="Times New Roman" w:cs="Times New Roman"/>
          <w:sz w:val="24"/>
          <w:szCs w:val="24"/>
        </w:rPr>
        <w:t xml:space="preserve">verilen </w:t>
      </w:r>
      <w:r w:rsidRPr="00E152C1">
        <w:rPr>
          <w:rFonts w:ascii="Times New Roman" w:hAnsi="Times New Roman" w:cs="Times New Roman"/>
          <w:sz w:val="24"/>
          <w:szCs w:val="24"/>
        </w:rPr>
        <w:t>cevaplar</w:t>
      </w:r>
      <w:r w:rsidR="002F4F5F" w:rsidRPr="00E152C1">
        <w:rPr>
          <w:rFonts w:ascii="Times New Roman" w:hAnsi="Times New Roman" w:cs="Times New Roman"/>
          <w:sz w:val="24"/>
          <w:szCs w:val="24"/>
        </w:rPr>
        <w:t xml:space="preserve"> “0” ve “1” şeklinde kodlanmıştır. Doğru cevaplar “1”, yanlış cevaplar “0” olarak değerlendirilmiştir. Bu doğrultuda frekans değerleri verilmiştir. </w:t>
      </w:r>
      <w:r w:rsidR="00CF5566" w:rsidRPr="00E152C1">
        <w:rPr>
          <w:rFonts w:ascii="Times New Roman" w:hAnsi="Times New Roman" w:cs="Times New Roman"/>
          <w:sz w:val="24"/>
          <w:szCs w:val="24"/>
        </w:rPr>
        <w:t>Sonraki</w:t>
      </w:r>
      <w:r w:rsidR="002F4F5F" w:rsidRPr="00E152C1">
        <w:rPr>
          <w:rFonts w:ascii="Times New Roman" w:hAnsi="Times New Roman" w:cs="Times New Roman"/>
          <w:sz w:val="24"/>
          <w:szCs w:val="24"/>
        </w:rPr>
        <w:t xml:space="preserve"> aşamada</w:t>
      </w:r>
      <w:r w:rsidR="00EA1CAD" w:rsidRPr="00E152C1">
        <w:rPr>
          <w:rFonts w:ascii="Times New Roman" w:hAnsi="Times New Roman" w:cs="Times New Roman"/>
          <w:sz w:val="24"/>
          <w:szCs w:val="24"/>
        </w:rPr>
        <w:t xml:space="preserve"> </w:t>
      </w:r>
      <w:r w:rsidR="002F4F5F" w:rsidRPr="00E152C1">
        <w:rPr>
          <w:rFonts w:ascii="Times New Roman" w:hAnsi="Times New Roman" w:cs="Times New Roman"/>
          <w:sz w:val="24"/>
          <w:szCs w:val="24"/>
        </w:rPr>
        <w:t>ikinci</w:t>
      </w:r>
      <w:r w:rsidR="007C4A02" w:rsidRPr="00E152C1">
        <w:rPr>
          <w:rFonts w:ascii="Times New Roman" w:hAnsi="Times New Roman" w:cs="Times New Roman"/>
          <w:sz w:val="24"/>
          <w:szCs w:val="24"/>
        </w:rPr>
        <w:t xml:space="preserve"> ve dördüncü sorulara verilen cevaplar incelenmiştir. İkinci soruda öğrencilerden ilk</w:t>
      </w:r>
      <w:r w:rsidR="00EA1CAD" w:rsidRPr="00E152C1">
        <w:rPr>
          <w:rFonts w:ascii="Times New Roman" w:hAnsi="Times New Roman" w:cs="Times New Roman"/>
          <w:sz w:val="24"/>
          <w:szCs w:val="24"/>
        </w:rPr>
        <w:t xml:space="preserve"> </w:t>
      </w:r>
      <w:r w:rsidR="002F4F5F" w:rsidRPr="00E152C1">
        <w:rPr>
          <w:rFonts w:ascii="Times New Roman" w:hAnsi="Times New Roman" w:cs="Times New Roman"/>
          <w:sz w:val="24"/>
          <w:szCs w:val="24"/>
        </w:rPr>
        <w:t>soruya ver</w:t>
      </w:r>
      <w:r w:rsidR="007C4A02" w:rsidRPr="00E152C1">
        <w:rPr>
          <w:rFonts w:ascii="Times New Roman" w:hAnsi="Times New Roman" w:cs="Times New Roman"/>
          <w:sz w:val="24"/>
          <w:szCs w:val="24"/>
        </w:rPr>
        <w:t xml:space="preserve">dikleri cevapları gerekçelendirmeleri istenmiştir. Bu gerekçelendirmeler doğrultusunda sınıflandırma yapılmıştır ve frekans değerleri verilmiştir. Dördüncü soruda da </w:t>
      </w:r>
      <w:r w:rsidR="00142677" w:rsidRPr="00E152C1">
        <w:rPr>
          <w:rFonts w:ascii="Times New Roman" w:hAnsi="Times New Roman" w:cs="Times New Roman"/>
          <w:sz w:val="24"/>
          <w:szCs w:val="24"/>
        </w:rPr>
        <w:t xml:space="preserve">(bkz. Ek) </w:t>
      </w:r>
      <w:r w:rsidR="007C4A02" w:rsidRPr="00E152C1">
        <w:rPr>
          <w:rFonts w:ascii="Times New Roman" w:hAnsi="Times New Roman" w:cs="Times New Roman"/>
          <w:sz w:val="24"/>
          <w:szCs w:val="24"/>
        </w:rPr>
        <w:t>öğrencilerden çizim yapmaları istenmiştir. B</w:t>
      </w:r>
      <w:r w:rsidR="00DC680C" w:rsidRPr="00E152C1">
        <w:rPr>
          <w:rFonts w:ascii="Times New Roman" w:hAnsi="Times New Roman" w:cs="Times New Roman"/>
          <w:sz w:val="24"/>
          <w:szCs w:val="24"/>
        </w:rPr>
        <w:t>u çizimler sınıflandırılmış</w:t>
      </w:r>
      <w:r w:rsidR="005B693C" w:rsidRPr="00E152C1">
        <w:rPr>
          <w:rFonts w:ascii="Times New Roman" w:hAnsi="Times New Roman" w:cs="Times New Roman"/>
          <w:sz w:val="24"/>
          <w:szCs w:val="24"/>
        </w:rPr>
        <w:t>,</w:t>
      </w:r>
      <w:r w:rsidR="00DC680C" w:rsidRPr="00E152C1">
        <w:rPr>
          <w:rFonts w:ascii="Times New Roman" w:hAnsi="Times New Roman" w:cs="Times New Roman"/>
          <w:sz w:val="24"/>
          <w:szCs w:val="24"/>
        </w:rPr>
        <w:t xml:space="preserve"> diyagramlar çıkarılmış ve frekans değerleri doğrultusunda tablolaştırılmıştır. </w:t>
      </w:r>
    </w:p>
    <w:p w14:paraId="61A51FD2" w14:textId="77777777" w:rsidR="002E1C71" w:rsidRPr="00E152C1" w:rsidRDefault="002E1C71" w:rsidP="00337894">
      <w:pPr>
        <w:spacing w:after="0" w:line="360" w:lineRule="auto"/>
        <w:jc w:val="both"/>
        <w:rPr>
          <w:rFonts w:ascii="Times New Roman" w:hAnsi="Times New Roman" w:cs="Times New Roman"/>
          <w:b/>
          <w:sz w:val="24"/>
          <w:szCs w:val="24"/>
        </w:rPr>
      </w:pPr>
    </w:p>
    <w:p w14:paraId="16C2A5FD" w14:textId="77777777" w:rsidR="00830308" w:rsidRPr="00E152C1" w:rsidRDefault="007B5083" w:rsidP="00AE345F">
      <w:pPr>
        <w:spacing w:after="0" w:line="360" w:lineRule="auto"/>
        <w:jc w:val="center"/>
        <w:rPr>
          <w:rFonts w:ascii="Times New Roman" w:hAnsi="Times New Roman" w:cs="Times New Roman"/>
          <w:sz w:val="24"/>
          <w:szCs w:val="24"/>
        </w:rPr>
      </w:pPr>
      <w:r w:rsidRPr="00E152C1">
        <w:rPr>
          <w:rFonts w:ascii="Times New Roman" w:hAnsi="Times New Roman" w:cs="Times New Roman"/>
          <w:b/>
          <w:sz w:val="24"/>
          <w:szCs w:val="24"/>
        </w:rPr>
        <w:t>Bulgular</w:t>
      </w:r>
    </w:p>
    <w:p w14:paraId="4466A790" w14:textId="648058CF" w:rsidR="006B25EA" w:rsidRPr="00E152C1" w:rsidRDefault="006B25EA" w:rsidP="006B25EA">
      <w:pPr>
        <w:spacing w:after="0" w:line="360" w:lineRule="auto"/>
        <w:ind w:firstLine="709"/>
        <w:jc w:val="both"/>
        <w:rPr>
          <w:rFonts w:ascii="Times New Roman" w:hAnsi="Times New Roman" w:cs="Times New Roman"/>
          <w:sz w:val="24"/>
          <w:szCs w:val="20"/>
        </w:rPr>
      </w:pPr>
      <w:r w:rsidRPr="00E152C1">
        <w:rPr>
          <w:rFonts w:ascii="Times New Roman" w:hAnsi="Times New Roman" w:cs="Times New Roman"/>
          <w:sz w:val="24"/>
          <w:szCs w:val="20"/>
        </w:rPr>
        <w:t>Fen bilgisi öğretmen adaylarının yansıma ve kırı</w:t>
      </w:r>
      <w:r w:rsidR="00684466" w:rsidRPr="00E152C1">
        <w:rPr>
          <w:rFonts w:ascii="Times New Roman" w:hAnsi="Times New Roman" w:cs="Times New Roman"/>
          <w:sz w:val="24"/>
          <w:szCs w:val="20"/>
        </w:rPr>
        <w:t>nım</w:t>
      </w:r>
      <w:r w:rsidRPr="00E152C1">
        <w:rPr>
          <w:rFonts w:ascii="Times New Roman" w:hAnsi="Times New Roman" w:cs="Times New Roman"/>
          <w:sz w:val="24"/>
          <w:szCs w:val="20"/>
        </w:rPr>
        <w:t xml:space="preserve"> konusundaki bağlamlaşmış bilgilerini incelemeyi amaçlayan araştırmada öğretmen adaylarının bu konulara ilişkin bağlam ile bilgi ilişkisini yapma durumları ve bilgilerini bağlamlaştırma durumlarına ilişkin bulgulara </w:t>
      </w:r>
      <w:r w:rsidRPr="00E152C1">
        <w:rPr>
          <w:rFonts w:ascii="Times New Roman" w:hAnsi="Times New Roman" w:cs="Times New Roman"/>
          <w:sz w:val="24"/>
          <w:szCs w:val="20"/>
        </w:rPr>
        <w:lastRenderedPageBreak/>
        <w:t>yer verilmiştir. Fen bilgisi öğretmen adaylarının yansıma ve kırı</w:t>
      </w:r>
      <w:r w:rsidR="00684466" w:rsidRPr="00E152C1">
        <w:rPr>
          <w:rFonts w:ascii="Times New Roman" w:hAnsi="Times New Roman" w:cs="Times New Roman"/>
          <w:sz w:val="24"/>
          <w:szCs w:val="20"/>
        </w:rPr>
        <w:t>nım</w:t>
      </w:r>
      <w:r w:rsidRPr="00E152C1">
        <w:rPr>
          <w:rFonts w:ascii="Times New Roman" w:hAnsi="Times New Roman" w:cs="Times New Roman"/>
          <w:sz w:val="24"/>
          <w:szCs w:val="20"/>
        </w:rPr>
        <w:t xml:space="preserve"> konularına yönelik bağlam bilgilerini içeren doğru cevaplama durumları Tablo 1’de sunulmuştur. </w:t>
      </w:r>
    </w:p>
    <w:p w14:paraId="3137122F" w14:textId="77777777" w:rsidR="00173C96" w:rsidRPr="00E152C1" w:rsidRDefault="006B25EA" w:rsidP="00173C96">
      <w:pPr>
        <w:spacing w:after="0" w:line="240" w:lineRule="auto"/>
        <w:rPr>
          <w:rFonts w:ascii="Times New Roman" w:hAnsi="Times New Roman" w:cs="Times New Roman"/>
          <w:sz w:val="24"/>
          <w:szCs w:val="24"/>
        </w:rPr>
      </w:pPr>
      <w:r w:rsidRPr="00E152C1">
        <w:rPr>
          <w:rFonts w:ascii="Times New Roman" w:hAnsi="Times New Roman" w:cs="Times New Roman"/>
          <w:sz w:val="24"/>
          <w:szCs w:val="24"/>
        </w:rPr>
        <w:t xml:space="preserve">Tablo 1. </w:t>
      </w:r>
    </w:p>
    <w:p w14:paraId="28C16ADE" w14:textId="77777777" w:rsidR="006B25EA" w:rsidRPr="00E152C1" w:rsidRDefault="006B25EA" w:rsidP="00173C96">
      <w:pPr>
        <w:spacing w:after="0" w:line="240" w:lineRule="auto"/>
        <w:rPr>
          <w:rFonts w:ascii="Times New Roman" w:hAnsi="Times New Roman" w:cs="Times New Roman"/>
          <w:sz w:val="24"/>
          <w:szCs w:val="24"/>
        </w:rPr>
      </w:pPr>
      <w:r w:rsidRPr="00E152C1">
        <w:rPr>
          <w:rFonts w:ascii="Times New Roman" w:hAnsi="Times New Roman" w:cs="Times New Roman"/>
          <w:sz w:val="24"/>
          <w:szCs w:val="24"/>
        </w:rPr>
        <w:t xml:space="preserve">Fen </w:t>
      </w:r>
      <w:r w:rsidR="00173C96" w:rsidRPr="00E152C1">
        <w:rPr>
          <w:rFonts w:ascii="Times New Roman" w:hAnsi="Times New Roman" w:cs="Times New Roman"/>
          <w:sz w:val="24"/>
          <w:szCs w:val="24"/>
        </w:rPr>
        <w:t xml:space="preserve">Bilgisi Öğretmen Adaylarının Bağlam Bilgileri </w:t>
      </w:r>
    </w:p>
    <w:tbl>
      <w:tblPr>
        <w:tblStyle w:val="TabloKlavuzu"/>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33"/>
        <w:gridCol w:w="3139"/>
      </w:tblGrid>
      <w:tr w:rsidR="00E152C1" w:rsidRPr="00E152C1" w14:paraId="71604B38" w14:textId="77777777" w:rsidTr="00130035">
        <w:tc>
          <w:tcPr>
            <w:tcW w:w="3270" w:type="pct"/>
            <w:tcBorders>
              <w:top w:val="single" w:sz="4" w:space="0" w:color="auto"/>
              <w:bottom w:val="single" w:sz="4" w:space="0" w:color="auto"/>
            </w:tcBorders>
          </w:tcPr>
          <w:p w14:paraId="1F2D9FAA" w14:textId="77777777" w:rsidR="006B25EA" w:rsidRPr="00E152C1" w:rsidRDefault="006B25EA" w:rsidP="00EB6817">
            <w:pPr>
              <w:rPr>
                <w:rFonts w:ascii="Times New Roman" w:hAnsi="Times New Roman" w:cs="Times New Roman"/>
                <w:b/>
                <w:sz w:val="20"/>
                <w:szCs w:val="20"/>
              </w:rPr>
            </w:pPr>
            <w:r w:rsidRPr="00E152C1">
              <w:rPr>
                <w:rFonts w:ascii="Times New Roman" w:hAnsi="Times New Roman" w:cs="Times New Roman"/>
                <w:b/>
                <w:sz w:val="20"/>
                <w:szCs w:val="20"/>
              </w:rPr>
              <w:t>Bağlam tespiti</w:t>
            </w:r>
          </w:p>
        </w:tc>
        <w:tc>
          <w:tcPr>
            <w:tcW w:w="1730" w:type="pct"/>
            <w:tcBorders>
              <w:top w:val="single" w:sz="4" w:space="0" w:color="auto"/>
              <w:bottom w:val="single" w:sz="4" w:space="0" w:color="auto"/>
            </w:tcBorders>
          </w:tcPr>
          <w:p w14:paraId="34530E81" w14:textId="77777777" w:rsidR="006B25EA" w:rsidRPr="00E152C1" w:rsidRDefault="006B25EA" w:rsidP="00EB6817">
            <w:pPr>
              <w:rPr>
                <w:rFonts w:ascii="Times New Roman" w:hAnsi="Times New Roman" w:cs="Times New Roman"/>
                <w:b/>
                <w:sz w:val="20"/>
                <w:szCs w:val="20"/>
              </w:rPr>
            </w:pPr>
            <w:r w:rsidRPr="00E152C1">
              <w:rPr>
                <w:rFonts w:ascii="Times New Roman" w:hAnsi="Times New Roman" w:cs="Times New Roman"/>
                <w:b/>
                <w:sz w:val="20"/>
                <w:szCs w:val="20"/>
              </w:rPr>
              <w:t>f</w:t>
            </w:r>
          </w:p>
        </w:tc>
      </w:tr>
      <w:tr w:rsidR="00E152C1" w:rsidRPr="00E152C1" w14:paraId="720954A0" w14:textId="77777777" w:rsidTr="00130035">
        <w:tc>
          <w:tcPr>
            <w:tcW w:w="3270" w:type="pct"/>
            <w:tcBorders>
              <w:top w:val="single" w:sz="4" w:space="0" w:color="auto"/>
            </w:tcBorders>
          </w:tcPr>
          <w:p w14:paraId="163293D0" w14:textId="77777777" w:rsidR="006B25EA" w:rsidRPr="00E152C1" w:rsidRDefault="006B25EA" w:rsidP="00EB6817">
            <w:pPr>
              <w:rPr>
                <w:rFonts w:ascii="Times New Roman" w:hAnsi="Times New Roman" w:cs="Times New Roman"/>
                <w:sz w:val="20"/>
                <w:szCs w:val="20"/>
              </w:rPr>
            </w:pPr>
            <w:r w:rsidRPr="00E152C1">
              <w:rPr>
                <w:rFonts w:ascii="Times New Roman" w:hAnsi="Times New Roman" w:cs="Times New Roman"/>
                <w:sz w:val="20"/>
                <w:szCs w:val="20"/>
              </w:rPr>
              <w:t>Kırınım</w:t>
            </w:r>
          </w:p>
        </w:tc>
        <w:tc>
          <w:tcPr>
            <w:tcW w:w="1730" w:type="pct"/>
            <w:tcBorders>
              <w:top w:val="single" w:sz="4" w:space="0" w:color="auto"/>
            </w:tcBorders>
          </w:tcPr>
          <w:p w14:paraId="2D5D5EC4" w14:textId="77777777" w:rsidR="006B25EA" w:rsidRPr="00E152C1" w:rsidRDefault="006B25EA" w:rsidP="00EB6817">
            <w:pPr>
              <w:rPr>
                <w:rFonts w:ascii="Times New Roman" w:hAnsi="Times New Roman" w:cs="Times New Roman"/>
                <w:sz w:val="20"/>
                <w:szCs w:val="20"/>
              </w:rPr>
            </w:pPr>
            <w:r w:rsidRPr="00E152C1">
              <w:rPr>
                <w:rFonts w:ascii="Times New Roman" w:hAnsi="Times New Roman" w:cs="Times New Roman"/>
                <w:sz w:val="20"/>
                <w:szCs w:val="20"/>
              </w:rPr>
              <w:t>4</w:t>
            </w:r>
          </w:p>
        </w:tc>
      </w:tr>
      <w:tr w:rsidR="00E152C1" w:rsidRPr="00E152C1" w14:paraId="72410293" w14:textId="77777777" w:rsidTr="00130035">
        <w:tc>
          <w:tcPr>
            <w:tcW w:w="3270" w:type="pct"/>
          </w:tcPr>
          <w:p w14:paraId="6B006CA4" w14:textId="77777777" w:rsidR="006B25EA" w:rsidRPr="00E152C1" w:rsidRDefault="006B25EA" w:rsidP="00EB6817">
            <w:pPr>
              <w:rPr>
                <w:rFonts w:ascii="Times New Roman" w:hAnsi="Times New Roman" w:cs="Times New Roman"/>
                <w:sz w:val="20"/>
                <w:szCs w:val="20"/>
              </w:rPr>
            </w:pPr>
            <w:r w:rsidRPr="00E152C1">
              <w:rPr>
                <w:rFonts w:ascii="Times New Roman" w:hAnsi="Times New Roman" w:cs="Times New Roman"/>
                <w:sz w:val="20"/>
                <w:szCs w:val="20"/>
              </w:rPr>
              <w:t>*Yansıma</w:t>
            </w:r>
          </w:p>
        </w:tc>
        <w:tc>
          <w:tcPr>
            <w:tcW w:w="1730" w:type="pct"/>
          </w:tcPr>
          <w:p w14:paraId="0A54CCC9" w14:textId="77777777" w:rsidR="006B25EA" w:rsidRPr="00E152C1" w:rsidRDefault="006B25EA" w:rsidP="00EB6817">
            <w:pPr>
              <w:rPr>
                <w:rFonts w:ascii="Times New Roman" w:hAnsi="Times New Roman" w:cs="Times New Roman"/>
                <w:sz w:val="20"/>
                <w:szCs w:val="20"/>
              </w:rPr>
            </w:pPr>
            <w:r w:rsidRPr="00E152C1">
              <w:rPr>
                <w:rFonts w:ascii="Times New Roman" w:hAnsi="Times New Roman" w:cs="Times New Roman"/>
                <w:sz w:val="20"/>
                <w:szCs w:val="20"/>
              </w:rPr>
              <w:t>36</w:t>
            </w:r>
          </w:p>
        </w:tc>
      </w:tr>
    </w:tbl>
    <w:p w14:paraId="430CAD26" w14:textId="77777777" w:rsidR="006B25EA" w:rsidRPr="00E152C1" w:rsidRDefault="006B25EA" w:rsidP="006B25EA">
      <w:pPr>
        <w:spacing w:after="120"/>
        <w:rPr>
          <w:rFonts w:ascii="Times New Roman" w:hAnsi="Times New Roman" w:cs="Times New Roman"/>
          <w:sz w:val="20"/>
          <w:szCs w:val="20"/>
        </w:rPr>
      </w:pPr>
      <w:r w:rsidRPr="00E152C1">
        <w:rPr>
          <w:rFonts w:ascii="Times New Roman" w:hAnsi="Times New Roman" w:cs="Times New Roman"/>
          <w:sz w:val="20"/>
          <w:szCs w:val="20"/>
        </w:rPr>
        <w:t>* doğru cevap</w:t>
      </w:r>
    </w:p>
    <w:p w14:paraId="585B6C6F" w14:textId="5A65807B" w:rsidR="006B25EA" w:rsidRPr="00E152C1" w:rsidRDefault="006B25EA" w:rsidP="006B25EA">
      <w:pPr>
        <w:spacing w:after="0" w:line="360" w:lineRule="auto"/>
        <w:ind w:firstLine="709"/>
        <w:jc w:val="both"/>
        <w:rPr>
          <w:rFonts w:ascii="Times New Roman" w:hAnsi="Times New Roman" w:cs="Times New Roman"/>
          <w:sz w:val="24"/>
          <w:szCs w:val="24"/>
        </w:rPr>
      </w:pPr>
      <w:r w:rsidRPr="00E152C1">
        <w:rPr>
          <w:rFonts w:ascii="Times New Roman" w:hAnsi="Times New Roman" w:cs="Times New Roman"/>
          <w:sz w:val="24"/>
          <w:szCs w:val="24"/>
        </w:rPr>
        <w:t xml:space="preserve">Tablo 1’de öğretmen adaylarının balonun göldeki ters bir kopyasının olduğu şekilde </w:t>
      </w:r>
      <w:r w:rsidR="000469C6" w:rsidRPr="00E152C1">
        <w:rPr>
          <w:rFonts w:ascii="Times New Roman" w:hAnsi="Times New Roman" w:cs="Times New Roman"/>
          <w:sz w:val="24"/>
          <w:szCs w:val="24"/>
        </w:rPr>
        <w:t xml:space="preserve">(Şekil 1) </w:t>
      </w:r>
      <w:r w:rsidRPr="00E152C1">
        <w:rPr>
          <w:rFonts w:ascii="Times New Roman" w:hAnsi="Times New Roman" w:cs="Times New Roman"/>
          <w:sz w:val="24"/>
          <w:szCs w:val="24"/>
        </w:rPr>
        <w:t>bunu oluşturan olguya ilişkin soruya verdikleri cevaplar yer almaktadır.</w:t>
      </w:r>
      <w:r w:rsidR="000469C6" w:rsidRPr="00E152C1">
        <w:rPr>
          <w:rFonts w:ascii="Times New Roman" w:hAnsi="Times New Roman" w:cs="Times New Roman"/>
          <w:sz w:val="24"/>
          <w:szCs w:val="24"/>
        </w:rPr>
        <w:t xml:space="preserve"> Doğru cevap yansıma olduğundan 36 öğretmen adayı bu soruda yansıma seçeneğini işaretleyerek </w:t>
      </w:r>
      <w:r w:rsidRPr="00E152C1">
        <w:rPr>
          <w:rFonts w:ascii="Times New Roman" w:hAnsi="Times New Roman" w:cs="Times New Roman"/>
          <w:sz w:val="24"/>
          <w:szCs w:val="24"/>
        </w:rPr>
        <w:t xml:space="preserve">doğru cevaplandırma yapmıştır. Dört öğretmen adayıysa kırınım seçeneğini işaretleyerek sorudaki olguya yönelik yanlış cevap vermiştir. </w:t>
      </w:r>
    </w:p>
    <w:p w14:paraId="465BD22A" w14:textId="257FEDBD" w:rsidR="006B25EA" w:rsidRPr="00E152C1" w:rsidRDefault="00B5592E" w:rsidP="006B25EA">
      <w:pPr>
        <w:spacing w:after="0" w:line="360" w:lineRule="auto"/>
        <w:ind w:firstLine="709"/>
        <w:jc w:val="both"/>
        <w:rPr>
          <w:rFonts w:ascii="Times New Roman" w:hAnsi="Times New Roman" w:cs="Times New Roman"/>
          <w:sz w:val="24"/>
          <w:szCs w:val="24"/>
        </w:rPr>
      </w:pPr>
      <w:r w:rsidRPr="00E152C1">
        <w:rPr>
          <w:rFonts w:ascii="Times New Roman" w:hAnsi="Times New Roman" w:cs="Times New Roman"/>
          <w:sz w:val="24"/>
          <w:szCs w:val="24"/>
        </w:rPr>
        <w:t>Öğretmen adaylarından</w:t>
      </w:r>
      <w:r w:rsidR="006B25EA" w:rsidRPr="00E152C1">
        <w:rPr>
          <w:rFonts w:ascii="Times New Roman" w:hAnsi="Times New Roman" w:cs="Times New Roman"/>
          <w:sz w:val="24"/>
          <w:szCs w:val="24"/>
        </w:rPr>
        <w:t xml:space="preserve"> birinci soru</w:t>
      </w:r>
      <w:r w:rsidRPr="00E152C1">
        <w:rPr>
          <w:rFonts w:ascii="Times New Roman" w:hAnsi="Times New Roman" w:cs="Times New Roman"/>
          <w:sz w:val="24"/>
          <w:szCs w:val="24"/>
        </w:rPr>
        <w:t>daki işaretlemelerinden sonra verdikleri cevapların</w:t>
      </w:r>
      <w:r w:rsidR="006B25EA" w:rsidRPr="00E152C1">
        <w:rPr>
          <w:rFonts w:ascii="Times New Roman" w:hAnsi="Times New Roman" w:cs="Times New Roman"/>
          <w:sz w:val="24"/>
          <w:szCs w:val="24"/>
        </w:rPr>
        <w:t xml:space="preserve"> nedenine ilişkin açıklamalar</w:t>
      </w:r>
      <w:r w:rsidRPr="00E152C1">
        <w:rPr>
          <w:rFonts w:ascii="Times New Roman" w:hAnsi="Times New Roman" w:cs="Times New Roman"/>
          <w:sz w:val="24"/>
          <w:szCs w:val="24"/>
        </w:rPr>
        <w:t xml:space="preserve"> yapmaları istenmiştir. Bu açıklama</w:t>
      </w:r>
      <w:r w:rsidR="00EA1CAD" w:rsidRPr="00E152C1">
        <w:rPr>
          <w:rFonts w:ascii="Times New Roman" w:hAnsi="Times New Roman" w:cs="Times New Roman"/>
          <w:sz w:val="24"/>
          <w:szCs w:val="24"/>
        </w:rPr>
        <w:t xml:space="preserve">lardan yola çıkarak </w:t>
      </w:r>
      <w:r w:rsidR="006B25EA" w:rsidRPr="00E152C1">
        <w:rPr>
          <w:rFonts w:ascii="Times New Roman" w:hAnsi="Times New Roman" w:cs="Times New Roman"/>
          <w:sz w:val="24"/>
          <w:szCs w:val="24"/>
        </w:rPr>
        <w:t xml:space="preserve">katılımcıların ifadeleri Tablo 2’de sunulmuştur. </w:t>
      </w:r>
    </w:p>
    <w:p w14:paraId="4B9A680E" w14:textId="77777777" w:rsidR="00173C96" w:rsidRPr="00E152C1" w:rsidRDefault="006B25EA" w:rsidP="00173C96">
      <w:pPr>
        <w:spacing w:after="0" w:line="240" w:lineRule="auto"/>
        <w:rPr>
          <w:rFonts w:ascii="Times New Roman" w:hAnsi="Times New Roman" w:cs="Times New Roman"/>
          <w:sz w:val="24"/>
          <w:szCs w:val="24"/>
        </w:rPr>
      </w:pPr>
      <w:r w:rsidRPr="00E152C1">
        <w:rPr>
          <w:rFonts w:ascii="Times New Roman" w:hAnsi="Times New Roman" w:cs="Times New Roman"/>
          <w:sz w:val="24"/>
          <w:szCs w:val="24"/>
        </w:rPr>
        <w:t xml:space="preserve">Tablo 2. </w:t>
      </w:r>
    </w:p>
    <w:p w14:paraId="7D96AFE8" w14:textId="6D9EAE1D" w:rsidR="006B25EA" w:rsidRPr="00E152C1" w:rsidRDefault="006B25EA" w:rsidP="00173C96">
      <w:pPr>
        <w:spacing w:after="0" w:line="240" w:lineRule="auto"/>
        <w:rPr>
          <w:rFonts w:ascii="Times New Roman" w:hAnsi="Times New Roman" w:cs="Times New Roman"/>
          <w:sz w:val="24"/>
          <w:szCs w:val="24"/>
        </w:rPr>
      </w:pPr>
      <w:r w:rsidRPr="00E152C1">
        <w:rPr>
          <w:rFonts w:ascii="Times New Roman" w:hAnsi="Times New Roman" w:cs="Times New Roman"/>
          <w:sz w:val="24"/>
          <w:szCs w:val="24"/>
        </w:rPr>
        <w:t xml:space="preserve">Fen </w:t>
      </w:r>
      <w:r w:rsidR="00173C96" w:rsidRPr="00E152C1">
        <w:rPr>
          <w:rFonts w:ascii="Times New Roman" w:hAnsi="Times New Roman" w:cs="Times New Roman"/>
          <w:sz w:val="24"/>
          <w:szCs w:val="24"/>
        </w:rPr>
        <w:t xml:space="preserve">Bilgisi Öğretmen </w:t>
      </w:r>
      <w:r w:rsidR="007574B3">
        <w:rPr>
          <w:rFonts w:ascii="Times New Roman" w:hAnsi="Times New Roman" w:cs="Times New Roman"/>
          <w:sz w:val="24"/>
          <w:szCs w:val="24"/>
        </w:rPr>
        <w:t xml:space="preserve">Adaylarının </w:t>
      </w:r>
      <w:r w:rsidR="00173C96" w:rsidRPr="00E152C1">
        <w:rPr>
          <w:rFonts w:ascii="Times New Roman" w:hAnsi="Times New Roman" w:cs="Times New Roman"/>
          <w:sz w:val="24"/>
          <w:szCs w:val="24"/>
        </w:rPr>
        <w:t>Bilgiyi Bağlamlaştırma Durumları</w:t>
      </w:r>
    </w:p>
    <w:tbl>
      <w:tblPr>
        <w:tblStyle w:val="TabloKlavuzu"/>
        <w:tblW w:w="9117"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90"/>
        <w:gridCol w:w="6050"/>
        <w:gridCol w:w="972"/>
        <w:gridCol w:w="905"/>
      </w:tblGrid>
      <w:tr w:rsidR="00E152C1" w:rsidRPr="00E152C1" w14:paraId="79A303FB" w14:textId="77777777" w:rsidTr="00173C96">
        <w:trPr>
          <w:trHeight w:val="282"/>
        </w:trPr>
        <w:tc>
          <w:tcPr>
            <w:tcW w:w="0" w:type="auto"/>
            <w:vMerge w:val="restart"/>
            <w:tcBorders>
              <w:top w:val="single" w:sz="4" w:space="0" w:color="auto"/>
              <w:bottom w:val="nil"/>
            </w:tcBorders>
            <w:vAlign w:val="center"/>
          </w:tcPr>
          <w:p w14:paraId="18E75AC8" w14:textId="77777777" w:rsidR="006B25EA" w:rsidRPr="00E152C1" w:rsidRDefault="006B25EA" w:rsidP="00EB6817">
            <w:pPr>
              <w:jc w:val="center"/>
              <w:rPr>
                <w:rFonts w:ascii="Times New Roman" w:hAnsi="Times New Roman" w:cs="Times New Roman"/>
                <w:b/>
                <w:sz w:val="20"/>
                <w:szCs w:val="20"/>
              </w:rPr>
            </w:pPr>
            <w:r w:rsidRPr="00E152C1">
              <w:rPr>
                <w:rFonts w:ascii="Times New Roman" w:hAnsi="Times New Roman" w:cs="Times New Roman"/>
                <w:b/>
                <w:sz w:val="20"/>
                <w:szCs w:val="20"/>
              </w:rPr>
              <w:t>Sınıflama no</w:t>
            </w:r>
          </w:p>
        </w:tc>
        <w:tc>
          <w:tcPr>
            <w:tcW w:w="0" w:type="auto"/>
            <w:vMerge w:val="restart"/>
            <w:tcBorders>
              <w:top w:val="single" w:sz="4" w:space="0" w:color="auto"/>
              <w:bottom w:val="nil"/>
            </w:tcBorders>
            <w:vAlign w:val="center"/>
          </w:tcPr>
          <w:p w14:paraId="7E927C1A" w14:textId="77777777" w:rsidR="006B25EA" w:rsidRPr="00E152C1" w:rsidRDefault="006B25EA" w:rsidP="00EB6817">
            <w:pPr>
              <w:jc w:val="center"/>
              <w:rPr>
                <w:rFonts w:ascii="Times New Roman" w:hAnsi="Times New Roman" w:cs="Times New Roman"/>
                <w:b/>
                <w:sz w:val="20"/>
                <w:szCs w:val="20"/>
              </w:rPr>
            </w:pPr>
            <w:r w:rsidRPr="00E152C1">
              <w:rPr>
                <w:rFonts w:ascii="Times New Roman" w:hAnsi="Times New Roman" w:cs="Times New Roman"/>
                <w:b/>
                <w:sz w:val="20"/>
                <w:szCs w:val="20"/>
              </w:rPr>
              <w:t>Cevapların sınıflaması</w:t>
            </w:r>
          </w:p>
        </w:tc>
        <w:tc>
          <w:tcPr>
            <w:tcW w:w="0" w:type="auto"/>
            <w:gridSpan w:val="2"/>
            <w:tcBorders>
              <w:top w:val="single" w:sz="4" w:space="0" w:color="auto"/>
              <w:bottom w:val="nil"/>
            </w:tcBorders>
            <w:vAlign w:val="center"/>
          </w:tcPr>
          <w:p w14:paraId="54AFDC4B" w14:textId="77777777" w:rsidR="006B25EA" w:rsidRPr="00E152C1" w:rsidRDefault="006B25EA" w:rsidP="00EB6817">
            <w:pPr>
              <w:jc w:val="center"/>
              <w:rPr>
                <w:rFonts w:ascii="Times New Roman" w:hAnsi="Times New Roman" w:cs="Times New Roman"/>
                <w:b/>
                <w:sz w:val="20"/>
                <w:szCs w:val="20"/>
              </w:rPr>
            </w:pPr>
            <w:r w:rsidRPr="00E152C1">
              <w:rPr>
                <w:rFonts w:ascii="Times New Roman" w:hAnsi="Times New Roman" w:cs="Times New Roman"/>
                <w:b/>
                <w:sz w:val="20"/>
                <w:szCs w:val="20"/>
              </w:rPr>
              <w:t>f</w:t>
            </w:r>
          </w:p>
        </w:tc>
      </w:tr>
      <w:tr w:rsidR="00E152C1" w:rsidRPr="00E152C1" w14:paraId="3828258C" w14:textId="77777777" w:rsidTr="00173C96">
        <w:trPr>
          <w:trHeight w:val="145"/>
        </w:trPr>
        <w:tc>
          <w:tcPr>
            <w:tcW w:w="0" w:type="auto"/>
            <w:vMerge/>
            <w:tcBorders>
              <w:top w:val="nil"/>
              <w:bottom w:val="single" w:sz="4" w:space="0" w:color="auto"/>
            </w:tcBorders>
            <w:vAlign w:val="center"/>
          </w:tcPr>
          <w:p w14:paraId="7DDCB31C" w14:textId="77777777" w:rsidR="006B25EA" w:rsidRPr="00E152C1" w:rsidRDefault="006B25EA" w:rsidP="00EB6817">
            <w:pPr>
              <w:jc w:val="center"/>
              <w:rPr>
                <w:rFonts w:ascii="Times New Roman" w:hAnsi="Times New Roman" w:cs="Times New Roman"/>
                <w:b/>
                <w:sz w:val="20"/>
                <w:szCs w:val="20"/>
              </w:rPr>
            </w:pPr>
          </w:p>
        </w:tc>
        <w:tc>
          <w:tcPr>
            <w:tcW w:w="0" w:type="auto"/>
            <w:vMerge/>
            <w:tcBorders>
              <w:top w:val="nil"/>
              <w:bottom w:val="single" w:sz="4" w:space="0" w:color="auto"/>
            </w:tcBorders>
            <w:vAlign w:val="center"/>
          </w:tcPr>
          <w:p w14:paraId="16D02DFD" w14:textId="77777777" w:rsidR="006B25EA" w:rsidRPr="00E152C1" w:rsidRDefault="006B25EA" w:rsidP="00EB6817">
            <w:pPr>
              <w:rPr>
                <w:rFonts w:ascii="Times New Roman" w:hAnsi="Times New Roman" w:cs="Times New Roman"/>
                <w:b/>
                <w:sz w:val="20"/>
                <w:szCs w:val="20"/>
              </w:rPr>
            </w:pPr>
          </w:p>
        </w:tc>
        <w:tc>
          <w:tcPr>
            <w:tcW w:w="0" w:type="auto"/>
            <w:tcBorders>
              <w:top w:val="nil"/>
              <w:bottom w:val="single" w:sz="4" w:space="0" w:color="auto"/>
            </w:tcBorders>
            <w:vAlign w:val="center"/>
          </w:tcPr>
          <w:p w14:paraId="4B80FD47" w14:textId="77777777" w:rsidR="006B25EA" w:rsidRPr="00E152C1" w:rsidRDefault="006B25EA" w:rsidP="00EB6817">
            <w:pPr>
              <w:jc w:val="center"/>
              <w:rPr>
                <w:rFonts w:ascii="Times New Roman" w:hAnsi="Times New Roman" w:cs="Times New Roman"/>
                <w:b/>
                <w:sz w:val="20"/>
                <w:szCs w:val="20"/>
              </w:rPr>
            </w:pPr>
            <w:r w:rsidRPr="00E152C1">
              <w:rPr>
                <w:rFonts w:ascii="Times New Roman" w:hAnsi="Times New Roman" w:cs="Times New Roman"/>
                <w:b/>
                <w:sz w:val="20"/>
                <w:szCs w:val="20"/>
              </w:rPr>
              <w:t>Yansıma</w:t>
            </w:r>
          </w:p>
        </w:tc>
        <w:tc>
          <w:tcPr>
            <w:tcW w:w="0" w:type="auto"/>
            <w:tcBorders>
              <w:top w:val="nil"/>
              <w:bottom w:val="single" w:sz="4" w:space="0" w:color="auto"/>
            </w:tcBorders>
            <w:vAlign w:val="center"/>
          </w:tcPr>
          <w:p w14:paraId="2E8179BD" w14:textId="77777777" w:rsidR="006B25EA" w:rsidRPr="00E152C1" w:rsidRDefault="006B25EA" w:rsidP="00EB6817">
            <w:pPr>
              <w:jc w:val="center"/>
              <w:rPr>
                <w:rFonts w:ascii="Times New Roman" w:hAnsi="Times New Roman" w:cs="Times New Roman"/>
                <w:b/>
                <w:sz w:val="20"/>
                <w:szCs w:val="20"/>
              </w:rPr>
            </w:pPr>
            <w:r w:rsidRPr="00E152C1">
              <w:rPr>
                <w:rFonts w:ascii="Times New Roman" w:hAnsi="Times New Roman" w:cs="Times New Roman"/>
                <w:b/>
                <w:sz w:val="20"/>
                <w:szCs w:val="20"/>
              </w:rPr>
              <w:t>Kırınım</w:t>
            </w:r>
          </w:p>
        </w:tc>
      </w:tr>
      <w:tr w:rsidR="00E152C1" w:rsidRPr="00E152C1" w14:paraId="4BF57F58" w14:textId="77777777" w:rsidTr="00173C96">
        <w:trPr>
          <w:trHeight w:val="554"/>
        </w:trPr>
        <w:tc>
          <w:tcPr>
            <w:tcW w:w="0" w:type="auto"/>
            <w:tcBorders>
              <w:top w:val="single" w:sz="4" w:space="0" w:color="auto"/>
            </w:tcBorders>
            <w:vAlign w:val="center"/>
          </w:tcPr>
          <w:p w14:paraId="7735362F" w14:textId="77777777" w:rsidR="006B25EA" w:rsidRPr="00E152C1" w:rsidRDefault="006B25EA" w:rsidP="00EB6817">
            <w:pPr>
              <w:jc w:val="center"/>
              <w:rPr>
                <w:rFonts w:ascii="Times New Roman" w:hAnsi="Times New Roman" w:cs="Times New Roman"/>
                <w:sz w:val="20"/>
                <w:szCs w:val="20"/>
              </w:rPr>
            </w:pPr>
            <w:r w:rsidRPr="00E152C1">
              <w:rPr>
                <w:rFonts w:ascii="Times New Roman" w:hAnsi="Times New Roman" w:cs="Times New Roman"/>
                <w:sz w:val="20"/>
                <w:szCs w:val="20"/>
              </w:rPr>
              <w:t>1</w:t>
            </w:r>
          </w:p>
        </w:tc>
        <w:tc>
          <w:tcPr>
            <w:tcW w:w="0" w:type="auto"/>
            <w:tcBorders>
              <w:top w:val="single" w:sz="4" w:space="0" w:color="auto"/>
            </w:tcBorders>
            <w:vAlign w:val="center"/>
          </w:tcPr>
          <w:p w14:paraId="4F6CB078" w14:textId="77777777" w:rsidR="006B25EA" w:rsidRPr="00E152C1" w:rsidRDefault="006B25EA" w:rsidP="00EB6817">
            <w:pPr>
              <w:rPr>
                <w:rFonts w:ascii="Times New Roman" w:hAnsi="Times New Roman" w:cs="Times New Roman"/>
                <w:sz w:val="20"/>
                <w:szCs w:val="20"/>
              </w:rPr>
            </w:pPr>
            <w:r w:rsidRPr="00E152C1">
              <w:rPr>
                <w:rFonts w:ascii="Times New Roman" w:hAnsi="Times New Roman" w:cs="Times New Roman"/>
                <w:sz w:val="20"/>
                <w:szCs w:val="20"/>
              </w:rPr>
              <w:t>Işık az yoğun ortamdan çok yoğun ortama ilerliyor ve tam yansıma oluyor.</w:t>
            </w:r>
          </w:p>
        </w:tc>
        <w:tc>
          <w:tcPr>
            <w:tcW w:w="0" w:type="auto"/>
            <w:tcBorders>
              <w:top w:val="single" w:sz="4" w:space="0" w:color="auto"/>
            </w:tcBorders>
            <w:vAlign w:val="center"/>
          </w:tcPr>
          <w:p w14:paraId="17BACE21" w14:textId="77777777" w:rsidR="006B25EA" w:rsidRPr="00E152C1" w:rsidRDefault="006B25EA" w:rsidP="00EB6817">
            <w:pPr>
              <w:jc w:val="center"/>
              <w:rPr>
                <w:rFonts w:ascii="Times New Roman" w:hAnsi="Times New Roman" w:cs="Times New Roman"/>
                <w:sz w:val="20"/>
                <w:szCs w:val="20"/>
              </w:rPr>
            </w:pPr>
            <w:r w:rsidRPr="00E152C1">
              <w:rPr>
                <w:rFonts w:ascii="Times New Roman" w:hAnsi="Times New Roman" w:cs="Times New Roman"/>
                <w:sz w:val="20"/>
                <w:szCs w:val="20"/>
              </w:rPr>
              <w:t>4</w:t>
            </w:r>
          </w:p>
        </w:tc>
        <w:tc>
          <w:tcPr>
            <w:tcW w:w="0" w:type="auto"/>
            <w:tcBorders>
              <w:top w:val="single" w:sz="4" w:space="0" w:color="auto"/>
            </w:tcBorders>
            <w:vAlign w:val="center"/>
          </w:tcPr>
          <w:p w14:paraId="748275FE" w14:textId="77777777" w:rsidR="006B25EA" w:rsidRPr="00E152C1" w:rsidRDefault="006B25EA" w:rsidP="00EB6817">
            <w:pPr>
              <w:jc w:val="center"/>
              <w:rPr>
                <w:rFonts w:ascii="Times New Roman" w:hAnsi="Times New Roman" w:cs="Times New Roman"/>
                <w:sz w:val="20"/>
                <w:szCs w:val="20"/>
              </w:rPr>
            </w:pPr>
          </w:p>
        </w:tc>
      </w:tr>
      <w:tr w:rsidR="00E152C1" w:rsidRPr="00E152C1" w14:paraId="776DB2D4" w14:textId="77777777" w:rsidTr="00173C96">
        <w:trPr>
          <w:trHeight w:val="282"/>
        </w:trPr>
        <w:tc>
          <w:tcPr>
            <w:tcW w:w="0" w:type="auto"/>
            <w:vAlign w:val="center"/>
          </w:tcPr>
          <w:p w14:paraId="2423265E" w14:textId="77777777" w:rsidR="006B25EA" w:rsidRPr="00E152C1" w:rsidRDefault="006B25EA" w:rsidP="00EB6817">
            <w:pPr>
              <w:jc w:val="center"/>
              <w:rPr>
                <w:rFonts w:ascii="Times New Roman" w:hAnsi="Times New Roman" w:cs="Times New Roman"/>
                <w:sz w:val="20"/>
                <w:szCs w:val="20"/>
              </w:rPr>
            </w:pPr>
            <w:r w:rsidRPr="00E152C1">
              <w:rPr>
                <w:rFonts w:ascii="Times New Roman" w:hAnsi="Times New Roman" w:cs="Times New Roman"/>
                <w:sz w:val="20"/>
                <w:szCs w:val="20"/>
              </w:rPr>
              <w:t>2</w:t>
            </w:r>
          </w:p>
        </w:tc>
        <w:tc>
          <w:tcPr>
            <w:tcW w:w="0" w:type="auto"/>
            <w:vAlign w:val="center"/>
          </w:tcPr>
          <w:p w14:paraId="73839DFE" w14:textId="77777777" w:rsidR="006B25EA" w:rsidRPr="00E152C1" w:rsidRDefault="006B25EA" w:rsidP="00EB6817">
            <w:pPr>
              <w:rPr>
                <w:rFonts w:ascii="Times New Roman" w:hAnsi="Times New Roman" w:cs="Times New Roman"/>
                <w:sz w:val="20"/>
                <w:szCs w:val="20"/>
              </w:rPr>
            </w:pPr>
            <w:r w:rsidRPr="00E152C1">
              <w:rPr>
                <w:rFonts w:ascii="Times New Roman" w:hAnsi="Times New Roman" w:cs="Times New Roman"/>
                <w:sz w:val="20"/>
                <w:szCs w:val="20"/>
              </w:rPr>
              <w:t>Işık çok kırıcı ortamdan az kırıcı ortama geçiyor.*</w:t>
            </w:r>
          </w:p>
        </w:tc>
        <w:tc>
          <w:tcPr>
            <w:tcW w:w="0" w:type="auto"/>
            <w:vAlign w:val="center"/>
          </w:tcPr>
          <w:p w14:paraId="1B50FBCF" w14:textId="77777777" w:rsidR="006B25EA" w:rsidRPr="00E152C1" w:rsidRDefault="006B25EA" w:rsidP="00EB6817">
            <w:pPr>
              <w:jc w:val="center"/>
              <w:rPr>
                <w:rFonts w:ascii="Times New Roman" w:hAnsi="Times New Roman" w:cs="Times New Roman"/>
                <w:sz w:val="20"/>
                <w:szCs w:val="20"/>
              </w:rPr>
            </w:pPr>
            <w:r w:rsidRPr="00E152C1">
              <w:rPr>
                <w:rFonts w:ascii="Times New Roman" w:hAnsi="Times New Roman" w:cs="Times New Roman"/>
                <w:sz w:val="20"/>
                <w:szCs w:val="20"/>
              </w:rPr>
              <w:t>1</w:t>
            </w:r>
          </w:p>
        </w:tc>
        <w:tc>
          <w:tcPr>
            <w:tcW w:w="0" w:type="auto"/>
            <w:vAlign w:val="center"/>
          </w:tcPr>
          <w:p w14:paraId="0CD8E249" w14:textId="77777777" w:rsidR="006B25EA" w:rsidRPr="00E152C1" w:rsidRDefault="006B25EA" w:rsidP="00EB6817">
            <w:pPr>
              <w:jc w:val="center"/>
              <w:rPr>
                <w:rFonts w:ascii="Times New Roman" w:hAnsi="Times New Roman" w:cs="Times New Roman"/>
                <w:sz w:val="20"/>
                <w:szCs w:val="20"/>
              </w:rPr>
            </w:pPr>
          </w:p>
        </w:tc>
      </w:tr>
      <w:tr w:rsidR="00E152C1" w:rsidRPr="00E152C1" w14:paraId="47957D39" w14:textId="77777777" w:rsidTr="00173C96">
        <w:trPr>
          <w:trHeight w:val="282"/>
        </w:trPr>
        <w:tc>
          <w:tcPr>
            <w:tcW w:w="0" w:type="auto"/>
            <w:vAlign w:val="center"/>
          </w:tcPr>
          <w:p w14:paraId="46726494" w14:textId="77777777" w:rsidR="006B25EA" w:rsidRPr="00E152C1" w:rsidRDefault="006B25EA" w:rsidP="00EB6817">
            <w:pPr>
              <w:jc w:val="center"/>
              <w:rPr>
                <w:rFonts w:ascii="Times New Roman" w:hAnsi="Times New Roman" w:cs="Times New Roman"/>
                <w:sz w:val="20"/>
                <w:szCs w:val="20"/>
              </w:rPr>
            </w:pPr>
            <w:r w:rsidRPr="00E152C1">
              <w:rPr>
                <w:rFonts w:ascii="Times New Roman" w:hAnsi="Times New Roman" w:cs="Times New Roman"/>
                <w:sz w:val="20"/>
                <w:szCs w:val="20"/>
              </w:rPr>
              <w:t>3</w:t>
            </w:r>
          </w:p>
        </w:tc>
        <w:tc>
          <w:tcPr>
            <w:tcW w:w="0" w:type="auto"/>
            <w:vAlign w:val="center"/>
          </w:tcPr>
          <w:p w14:paraId="2D895B75" w14:textId="77777777" w:rsidR="006B25EA" w:rsidRPr="00E152C1" w:rsidRDefault="006B25EA" w:rsidP="00EB6817">
            <w:pPr>
              <w:rPr>
                <w:rFonts w:ascii="Times New Roman" w:hAnsi="Times New Roman" w:cs="Times New Roman"/>
                <w:sz w:val="20"/>
                <w:szCs w:val="20"/>
              </w:rPr>
            </w:pPr>
            <w:r w:rsidRPr="00E152C1">
              <w:rPr>
                <w:rFonts w:ascii="Times New Roman" w:hAnsi="Times New Roman" w:cs="Times New Roman"/>
                <w:sz w:val="20"/>
                <w:szCs w:val="20"/>
              </w:rPr>
              <w:t>Serap olayı söz konusu olduğu için yansımadır.*</w:t>
            </w:r>
          </w:p>
        </w:tc>
        <w:tc>
          <w:tcPr>
            <w:tcW w:w="0" w:type="auto"/>
            <w:vAlign w:val="center"/>
          </w:tcPr>
          <w:p w14:paraId="09865B3E" w14:textId="77777777" w:rsidR="006B25EA" w:rsidRPr="00E152C1" w:rsidRDefault="006B25EA" w:rsidP="00EB6817">
            <w:pPr>
              <w:jc w:val="center"/>
              <w:rPr>
                <w:rFonts w:ascii="Times New Roman" w:hAnsi="Times New Roman" w:cs="Times New Roman"/>
                <w:sz w:val="20"/>
                <w:szCs w:val="20"/>
              </w:rPr>
            </w:pPr>
            <w:r w:rsidRPr="00E152C1">
              <w:rPr>
                <w:rFonts w:ascii="Times New Roman" w:hAnsi="Times New Roman" w:cs="Times New Roman"/>
                <w:sz w:val="20"/>
                <w:szCs w:val="20"/>
              </w:rPr>
              <w:t>7</w:t>
            </w:r>
          </w:p>
        </w:tc>
        <w:tc>
          <w:tcPr>
            <w:tcW w:w="0" w:type="auto"/>
            <w:vAlign w:val="center"/>
          </w:tcPr>
          <w:p w14:paraId="026714CC" w14:textId="77777777" w:rsidR="006B25EA" w:rsidRPr="00E152C1" w:rsidRDefault="006B25EA" w:rsidP="00EB6817">
            <w:pPr>
              <w:jc w:val="center"/>
              <w:rPr>
                <w:rFonts w:ascii="Times New Roman" w:hAnsi="Times New Roman" w:cs="Times New Roman"/>
                <w:sz w:val="20"/>
                <w:szCs w:val="20"/>
              </w:rPr>
            </w:pPr>
          </w:p>
        </w:tc>
      </w:tr>
      <w:tr w:rsidR="00E152C1" w:rsidRPr="00E152C1" w14:paraId="586B4B4C" w14:textId="77777777" w:rsidTr="00173C96">
        <w:trPr>
          <w:trHeight w:val="272"/>
        </w:trPr>
        <w:tc>
          <w:tcPr>
            <w:tcW w:w="0" w:type="auto"/>
            <w:vAlign w:val="center"/>
          </w:tcPr>
          <w:p w14:paraId="4CF1C681" w14:textId="77777777" w:rsidR="006B25EA" w:rsidRPr="00E152C1" w:rsidRDefault="006B25EA" w:rsidP="00EB6817">
            <w:pPr>
              <w:jc w:val="center"/>
              <w:rPr>
                <w:rFonts w:ascii="Times New Roman" w:hAnsi="Times New Roman" w:cs="Times New Roman"/>
                <w:sz w:val="20"/>
                <w:szCs w:val="20"/>
              </w:rPr>
            </w:pPr>
            <w:r w:rsidRPr="00E152C1">
              <w:rPr>
                <w:rFonts w:ascii="Times New Roman" w:hAnsi="Times New Roman" w:cs="Times New Roman"/>
                <w:sz w:val="20"/>
                <w:szCs w:val="20"/>
              </w:rPr>
              <w:t>4</w:t>
            </w:r>
          </w:p>
        </w:tc>
        <w:tc>
          <w:tcPr>
            <w:tcW w:w="0" w:type="auto"/>
            <w:vAlign w:val="center"/>
          </w:tcPr>
          <w:p w14:paraId="725928B0" w14:textId="77777777" w:rsidR="006B25EA" w:rsidRPr="00E152C1" w:rsidRDefault="006B25EA" w:rsidP="00EB6817">
            <w:pPr>
              <w:rPr>
                <w:rFonts w:ascii="Times New Roman" w:hAnsi="Times New Roman" w:cs="Times New Roman"/>
                <w:sz w:val="20"/>
                <w:szCs w:val="20"/>
              </w:rPr>
            </w:pPr>
            <w:r w:rsidRPr="00E152C1">
              <w:rPr>
                <w:rFonts w:ascii="Times New Roman" w:hAnsi="Times New Roman" w:cs="Times New Roman"/>
                <w:sz w:val="20"/>
                <w:szCs w:val="20"/>
              </w:rPr>
              <w:t>Sınır açısından büyük bir açıyla geldiği için yansımadır.*</w:t>
            </w:r>
          </w:p>
        </w:tc>
        <w:tc>
          <w:tcPr>
            <w:tcW w:w="0" w:type="auto"/>
            <w:vAlign w:val="center"/>
          </w:tcPr>
          <w:p w14:paraId="617AE25E" w14:textId="77777777" w:rsidR="006B25EA" w:rsidRPr="00E152C1" w:rsidRDefault="006B25EA" w:rsidP="00EB6817">
            <w:pPr>
              <w:jc w:val="center"/>
              <w:rPr>
                <w:rFonts w:ascii="Times New Roman" w:hAnsi="Times New Roman" w:cs="Times New Roman"/>
                <w:sz w:val="20"/>
                <w:szCs w:val="20"/>
              </w:rPr>
            </w:pPr>
            <w:r w:rsidRPr="00E152C1">
              <w:rPr>
                <w:rFonts w:ascii="Times New Roman" w:hAnsi="Times New Roman" w:cs="Times New Roman"/>
                <w:sz w:val="20"/>
                <w:szCs w:val="20"/>
              </w:rPr>
              <w:t>4</w:t>
            </w:r>
          </w:p>
        </w:tc>
        <w:tc>
          <w:tcPr>
            <w:tcW w:w="0" w:type="auto"/>
            <w:vAlign w:val="center"/>
          </w:tcPr>
          <w:p w14:paraId="424B28DC" w14:textId="77777777" w:rsidR="006B25EA" w:rsidRPr="00E152C1" w:rsidRDefault="006B25EA" w:rsidP="00EB6817">
            <w:pPr>
              <w:jc w:val="center"/>
              <w:rPr>
                <w:rFonts w:ascii="Times New Roman" w:hAnsi="Times New Roman" w:cs="Times New Roman"/>
                <w:sz w:val="20"/>
                <w:szCs w:val="20"/>
              </w:rPr>
            </w:pPr>
          </w:p>
        </w:tc>
      </w:tr>
      <w:tr w:rsidR="00E152C1" w:rsidRPr="00E152C1" w14:paraId="7F1AD196" w14:textId="77777777" w:rsidTr="00173C96">
        <w:trPr>
          <w:trHeight w:val="836"/>
        </w:trPr>
        <w:tc>
          <w:tcPr>
            <w:tcW w:w="0" w:type="auto"/>
            <w:vAlign w:val="center"/>
          </w:tcPr>
          <w:p w14:paraId="27349879" w14:textId="77777777" w:rsidR="006B25EA" w:rsidRPr="00E152C1" w:rsidRDefault="006B25EA" w:rsidP="00EB6817">
            <w:pPr>
              <w:jc w:val="center"/>
              <w:rPr>
                <w:rFonts w:ascii="Times New Roman" w:hAnsi="Times New Roman" w:cs="Times New Roman"/>
                <w:sz w:val="20"/>
                <w:szCs w:val="20"/>
              </w:rPr>
            </w:pPr>
            <w:r w:rsidRPr="00E152C1">
              <w:rPr>
                <w:rFonts w:ascii="Times New Roman" w:hAnsi="Times New Roman" w:cs="Times New Roman"/>
                <w:sz w:val="20"/>
                <w:szCs w:val="20"/>
              </w:rPr>
              <w:t>5</w:t>
            </w:r>
          </w:p>
        </w:tc>
        <w:tc>
          <w:tcPr>
            <w:tcW w:w="0" w:type="auto"/>
            <w:vAlign w:val="center"/>
          </w:tcPr>
          <w:p w14:paraId="27CA2915" w14:textId="77777777" w:rsidR="006B25EA" w:rsidRPr="00E152C1" w:rsidRDefault="006B25EA" w:rsidP="00EB6817">
            <w:pPr>
              <w:rPr>
                <w:rFonts w:ascii="Times New Roman" w:hAnsi="Times New Roman" w:cs="Times New Roman"/>
                <w:sz w:val="20"/>
                <w:szCs w:val="20"/>
              </w:rPr>
            </w:pPr>
            <w:r w:rsidRPr="00E152C1">
              <w:rPr>
                <w:rFonts w:ascii="Times New Roman" w:hAnsi="Times New Roman" w:cs="Times New Roman"/>
                <w:sz w:val="20"/>
                <w:szCs w:val="20"/>
              </w:rPr>
              <w:t>Pürüzsüz kabul edilebilecek bir yüzey var. Gelen ışınlar (normale göre) geldikleri açıyla yansır. Ters görüntü oluşur.</w:t>
            </w:r>
          </w:p>
        </w:tc>
        <w:tc>
          <w:tcPr>
            <w:tcW w:w="0" w:type="auto"/>
            <w:vAlign w:val="center"/>
          </w:tcPr>
          <w:p w14:paraId="1196DD47" w14:textId="77777777" w:rsidR="006B25EA" w:rsidRPr="00E152C1" w:rsidRDefault="006B25EA" w:rsidP="00EB6817">
            <w:pPr>
              <w:jc w:val="center"/>
              <w:rPr>
                <w:rFonts w:ascii="Times New Roman" w:hAnsi="Times New Roman" w:cs="Times New Roman"/>
                <w:sz w:val="20"/>
                <w:szCs w:val="20"/>
              </w:rPr>
            </w:pPr>
            <w:r w:rsidRPr="00E152C1">
              <w:rPr>
                <w:rFonts w:ascii="Times New Roman" w:hAnsi="Times New Roman" w:cs="Times New Roman"/>
                <w:sz w:val="20"/>
                <w:szCs w:val="20"/>
              </w:rPr>
              <w:t>20</w:t>
            </w:r>
          </w:p>
        </w:tc>
        <w:tc>
          <w:tcPr>
            <w:tcW w:w="0" w:type="auto"/>
            <w:vAlign w:val="center"/>
          </w:tcPr>
          <w:p w14:paraId="63B3ADAE" w14:textId="77777777" w:rsidR="006B25EA" w:rsidRPr="00E152C1" w:rsidRDefault="006B25EA" w:rsidP="00EB6817">
            <w:pPr>
              <w:jc w:val="center"/>
              <w:rPr>
                <w:rFonts w:ascii="Times New Roman" w:hAnsi="Times New Roman" w:cs="Times New Roman"/>
                <w:sz w:val="20"/>
                <w:szCs w:val="20"/>
              </w:rPr>
            </w:pPr>
          </w:p>
        </w:tc>
      </w:tr>
      <w:tr w:rsidR="00E152C1" w:rsidRPr="00E152C1" w14:paraId="29F11AA2" w14:textId="77777777" w:rsidTr="00173C96">
        <w:trPr>
          <w:trHeight w:val="282"/>
        </w:trPr>
        <w:tc>
          <w:tcPr>
            <w:tcW w:w="0" w:type="auto"/>
            <w:vAlign w:val="center"/>
          </w:tcPr>
          <w:p w14:paraId="42E75E7A" w14:textId="77777777" w:rsidR="006B25EA" w:rsidRPr="00E152C1" w:rsidRDefault="006B25EA" w:rsidP="00EB6817">
            <w:pPr>
              <w:jc w:val="center"/>
              <w:rPr>
                <w:rFonts w:ascii="Times New Roman" w:hAnsi="Times New Roman" w:cs="Times New Roman"/>
                <w:sz w:val="20"/>
                <w:szCs w:val="20"/>
              </w:rPr>
            </w:pPr>
            <w:r w:rsidRPr="00E152C1">
              <w:rPr>
                <w:rFonts w:ascii="Times New Roman" w:hAnsi="Times New Roman" w:cs="Times New Roman"/>
                <w:sz w:val="20"/>
                <w:szCs w:val="20"/>
              </w:rPr>
              <w:t>6</w:t>
            </w:r>
          </w:p>
        </w:tc>
        <w:tc>
          <w:tcPr>
            <w:tcW w:w="0" w:type="auto"/>
            <w:vAlign w:val="center"/>
          </w:tcPr>
          <w:p w14:paraId="4120593E" w14:textId="77777777" w:rsidR="006B25EA" w:rsidRPr="00E152C1" w:rsidRDefault="006B25EA" w:rsidP="00EB6817">
            <w:pPr>
              <w:rPr>
                <w:rFonts w:ascii="Times New Roman" w:hAnsi="Times New Roman" w:cs="Times New Roman"/>
                <w:sz w:val="20"/>
                <w:szCs w:val="20"/>
              </w:rPr>
            </w:pPr>
            <w:r w:rsidRPr="00E152C1">
              <w:rPr>
                <w:rFonts w:ascii="Times New Roman" w:hAnsi="Times New Roman" w:cs="Times New Roman"/>
                <w:sz w:val="20"/>
                <w:szCs w:val="20"/>
              </w:rPr>
              <w:t>Görüntü oluşumu kırınımla ilgilidir.*</w:t>
            </w:r>
          </w:p>
        </w:tc>
        <w:tc>
          <w:tcPr>
            <w:tcW w:w="0" w:type="auto"/>
            <w:vAlign w:val="center"/>
          </w:tcPr>
          <w:p w14:paraId="110C8115" w14:textId="77777777" w:rsidR="006B25EA" w:rsidRPr="00E152C1" w:rsidRDefault="006B25EA" w:rsidP="00EB6817">
            <w:pPr>
              <w:jc w:val="center"/>
              <w:rPr>
                <w:rFonts w:ascii="Times New Roman" w:hAnsi="Times New Roman" w:cs="Times New Roman"/>
                <w:sz w:val="20"/>
                <w:szCs w:val="20"/>
              </w:rPr>
            </w:pPr>
          </w:p>
        </w:tc>
        <w:tc>
          <w:tcPr>
            <w:tcW w:w="0" w:type="auto"/>
            <w:vAlign w:val="center"/>
          </w:tcPr>
          <w:p w14:paraId="27C0C923" w14:textId="77777777" w:rsidR="006B25EA" w:rsidRPr="00E152C1" w:rsidRDefault="006B25EA" w:rsidP="00EB6817">
            <w:pPr>
              <w:jc w:val="center"/>
              <w:rPr>
                <w:rFonts w:ascii="Times New Roman" w:hAnsi="Times New Roman" w:cs="Times New Roman"/>
                <w:sz w:val="20"/>
                <w:szCs w:val="20"/>
              </w:rPr>
            </w:pPr>
            <w:r w:rsidRPr="00E152C1">
              <w:rPr>
                <w:rFonts w:ascii="Times New Roman" w:hAnsi="Times New Roman" w:cs="Times New Roman"/>
                <w:sz w:val="20"/>
                <w:szCs w:val="20"/>
              </w:rPr>
              <w:t>2</w:t>
            </w:r>
          </w:p>
        </w:tc>
      </w:tr>
      <w:tr w:rsidR="00E152C1" w:rsidRPr="00E152C1" w14:paraId="6038681D" w14:textId="77777777" w:rsidTr="00173C96">
        <w:trPr>
          <w:trHeight w:val="272"/>
        </w:trPr>
        <w:tc>
          <w:tcPr>
            <w:tcW w:w="0" w:type="auto"/>
            <w:vAlign w:val="center"/>
          </w:tcPr>
          <w:p w14:paraId="2197874E" w14:textId="77777777" w:rsidR="006B25EA" w:rsidRPr="00E152C1" w:rsidRDefault="006B25EA" w:rsidP="00EB6817">
            <w:pPr>
              <w:jc w:val="center"/>
              <w:rPr>
                <w:rFonts w:ascii="Times New Roman" w:hAnsi="Times New Roman" w:cs="Times New Roman"/>
                <w:sz w:val="20"/>
                <w:szCs w:val="20"/>
              </w:rPr>
            </w:pPr>
            <w:r w:rsidRPr="00E152C1">
              <w:rPr>
                <w:rFonts w:ascii="Times New Roman" w:hAnsi="Times New Roman" w:cs="Times New Roman"/>
                <w:sz w:val="20"/>
                <w:szCs w:val="20"/>
              </w:rPr>
              <w:t>7</w:t>
            </w:r>
          </w:p>
        </w:tc>
        <w:tc>
          <w:tcPr>
            <w:tcW w:w="0" w:type="auto"/>
            <w:vAlign w:val="center"/>
          </w:tcPr>
          <w:p w14:paraId="4D2E75A1" w14:textId="77777777" w:rsidR="006B25EA" w:rsidRPr="00E152C1" w:rsidRDefault="006B25EA" w:rsidP="00EB6817">
            <w:pPr>
              <w:rPr>
                <w:rFonts w:ascii="Times New Roman" w:hAnsi="Times New Roman" w:cs="Times New Roman"/>
                <w:sz w:val="20"/>
                <w:szCs w:val="20"/>
              </w:rPr>
            </w:pPr>
            <w:r w:rsidRPr="00E152C1">
              <w:rPr>
                <w:rFonts w:ascii="Times New Roman" w:hAnsi="Times New Roman" w:cs="Times New Roman"/>
                <w:sz w:val="20"/>
                <w:szCs w:val="20"/>
              </w:rPr>
              <w:t>Işık suda kırılır.*</w:t>
            </w:r>
          </w:p>
        </w:tc>
        <w:tc>
          <w:tcPr>
            <w:tcW w:w="0" w:type="auto"/>
            <w:vAlign w:val="center"/>
          </w:tcPr>
          <w:p w14:paraId="0A638778" w14:textId="77777777" w:rsidR="006B25EA" w:rsidRPr="00E152C1" w:rsidRDefault="006B25EA" w:rsidP="00EB6817">
            <w:pPr>
              <w:jc w:val="center"/>
              <w:rPr>
                <w:rFonts w:ascii="Times New Roman" w:hAnsi="Times New Roman" w:cs="Times New Roman"/>
                <w:sz w:val="20"/>
                <w:szCs w:val="20"/>
              </w:rPr>
            </w:pPr>
          </w:p>
        </w:tc>
        <w:tc>
          <w:tcPr>
            <w:tcW w:w="0" w:type="auto"/>
            <w:vAlign w:val="center"/>
          </w:tcPr>
          <w:p w14:paraId="2750C23D" w14:textId="77777777" w:rsidR="006B25EA" w:rsidRPr="00E152C1" w:rsidRDefault="006B25EA" w:rsidP="00EB6817">
            <w:pPr>
              <w:jc w:val="center"/>
              <w:rPr>
                <w:rFonts w:ascii="Times New Roman" w:hAnsi="Times New Roman" w:cs="Times New Roman"/>
                <w:sz w:val="20"/>
                <w:szCs w:val="20"/>
              </w:rPr>
            </w:pPr>
            <w:r w:rsidRPr="00E152C1">
              <w:rPr>
                <w:rFonts w:ascii="Times New Roman" w:hAnsi="Times New Roman" w:cs="Times New Roman"/>
                <w:sz w:val="20"/>
                <w:szCs w:val="20"/>
              </w:rPr>
              <w:t>2</w:t>
            </w:r>
          </w:p>
        </w:tc>
      </w:tr>
    </w:tbl>
    <w:p w14:paraId="6EFF0516" w14:textId="77777777" w:rsidR="006B25EA" w:rsidRPr="00E152C1" w:rsidRDefault="006B25EA" w:rsidP="006B25EA">
      <w:pPr>
        <w:spacing w:after="120"/>
        <w:rPr>
          <w:rFonts w:ascii="Times New Roman" w:hAnsi="Times New Roman" w:cs="Times New Roman"/>
          <w:sz w:val="20"/>
          <w:szCs w:val="20"/>
        </w:rPr>
      </w:pPr>
      <w:r w:rsidRPr="00E152C1">
        <w:rPr>
          <w:rFonts w:ascii="Times New Roman" w:hAnsi="Times New Roman" w:cs="Times New Roman"/>
          <w:sz w:val="20"/>
          <w:szCs w:val="20"/>
        </w:rPr>
        <w:t>* kabul edilemez cevaplar; alternatif fikirler</w:t>
      </w:r>
    </w:p>
    <w:p w14:paraId="4873140E" w14:textId="470843EF" w:rsidR="006B25EA" w:rsidRPr="00E152C1" w:rsidRDefault="006B25EA" w:rsidP="006B25EA">
      <w:pPr>
        <w:spacing w:after="0" w:line="360" w:lineRule="auto"/>
        <w:ind w:firstLine="709"/>
        <w:jc w:val="both"/>
        <w:rPr>
          <w:rFonts w:ascii="Times New Roman" w:hAnsi="Times New Roman" w:cs="Times New Roman"/>
          <w:sz w:val="20"/>
          <w:szCs w:val="20"/>
        </w:rPr>
      </w:pPr>
      <w:r w:rsidRPr="00E152C1">
        <w:rPr>
          <w:rFonts w:ascii="Times New Roman" w:hAnsi="Times New Roman" w:cs="Times New Roman"/>
          <w:sz w:val="24"/>
          <w:szCs w:val="24"/>
        </w:rPr>
        <w:t xml:space="preserve">Tablo 2 incelendiğinde yansıma cevabını veren 36 öğretmen adayının açıklamalarında kabul edilemez ya da alternatif fikir içeren ifadelerinin bulunduğu görülmektedir. Bir öğretmen adayı balonun göldeki ters görüntüsünün nedenini “ışığın az kırıcı ortamdan çok kırıcı ortama geçmesi”, yedi öğretmen adayı “serap olayından kaynaklı yansımanın gerçekleşmesi”, dört öğretmen adayı “sınır açısından büyük bir açıyla gelmesinden dolayı yansımanın olması” olarak açıklama yapmıştır. Birinci soruya yansıma doğru cevabını veren öğretmen adaylarından 12 katılımcının cevaplarında bu olgunun nedeni konusunda kabul edilemez veya alternatif fikirler içeren cümlelerinin yer aldığı görülmektedir. Bunun yanında 24 öğretmen adayından dördü </w:t>
      </w:r>
      <w:r w:rsidRPr="00E152C1">
        <w:rPr>
          <w:rFonts w:ascii="Times New Roman" w:hAnsi="Times New Roman" w:cs="Times New Roman"/>
          <w:sz w:val="24"/>
          <w:szCs w:val="24"/>
        </w:rPr>
        <w:lastRenderedPageBreak/>
        <w:t>“ışığın az yoğun ortamdan çok yoğun ortama ilerlemesiyle birlikte tam yansıma olması”, 20’si</w:t>
      </w:r>
      <w:r w:rsidR="00866C30">
        <w:rPr>
          <w:rFonts w:ascii="Times New Roman" w:hAnsi="Times New Roman" w:cs="Times New Roman"/>
          <w:sz w:val="24"/>
          <w:szCs w:val="24"/>
        </w:rPr>
        <w:t xml:space="preserve"> </w:t>
      </w:r>
      <w:r w:rsidRPr="00E152C1">
        <w:rPr>
          <w:rFonts w:ascii="Times New Roman" w:hAnsi="Times New Roman" w:cs="Times New Roman"/>
          <w:sz w:val="24"/>
          <w:szCs w:val="24"/>
        </w:rPr>
        <w:t xml:space="preserve">pürüzsüz kabul edilebilecek bir yüzeyin olduğunu ve gelen ışınların (normale göre) geldikleri açıyla yansımasından dolayı ters görüntünün oluşması” cevaplarını vererek doğru ifadelerde bulunmuştur. Birinci soruya kırınım olarak yanlış cevap veren öğretmen adaylarının açıklamaları incelendiğinde iki öğretmen adayı “görüntü oluşumunun kırınımla ilgili olduğunu” ve diğer iki öğretmen adayıysa “ışığın suda kırıldığını” belirterek alternatif fikir içeren ifadelerde bulunmuştur. </w:t>
      </w:r>
    </w:p>
    <w:p w14:paraId="01D528B1" w14:textId="77777777" w:rsidR="006B25EA" w:rsidRPr="00E152C1" w:rsidRDefault="006B25EA" w:rsidP="006B25EA">
      <w:pPr>
        <w:spacing w:after="0" w:line="360" w:lineRule="auto"/>
        <w:ind w:firstLine="709"/>
        <w:jc w:val="both"/>
        <w:rPr>
          <w:rFonts w:ascii="Times New Roman" w:hAnsi="Times New Roman" w:cs="Times New Roman"/>
          <w:sz w:val="20"/>
          <w:szCs w:val="20"/>
        </w:rPr>
      </w:pPr>
      <w:r w:rsidRPr="00E152C1">
        <w:rPr>
          <w:rFonts w:ascii="Times New Roman" w:hAnsi="Times New Roman" w:cs="Times New Roman"/>
          <w:sz w:val="24"/>
          <w:szCs w:val="24"/>
        </w:rPr>
        <w:t xml:space="preserve">Bir gözlemcinin su ile dolu bir havuzun dibinde bulunan bir cisme baktığında cismin gözlemciye göre görüntüsünün görüldüğü konuma ve gözlemcinin cismi gördüğü konumu belirlemek için ışık ışınlarının izlediği yolların çizimine ilişkin üçüncü ve dördüncü sorulara verilen cevaplar Tablo 3’de yer almaktadır.  </w:t>
      </w:r>
    </w:p>
    <w:p w14:paraId="6986CC57" w14:textId="77777777" w:rsidR="00173C96" w:rsidRPr="00E152C1" w:rsidRDefault="006B25EA" w:rsidP="00173C96">
      <w:pPr>
        <w:spacing w:after="0" w:line="240" w:lineRule="auto"/>
        <w:rPr>
          <w:rFonts w:ascii="Times New Roman" w:hAnsi="Times New Roman" w:cs="Times New Roman"/>
          <w:sz w:val="24"/>
          <w:szCs w:val="24"/>
        </w:rPr>
      </w:pPr>
      <w:r w:rsidRPr="00E152C1">
        <w:rPr>
          <w:rFonts w:ascii="Times New Roman" w:hAnsi="Times New Roman" w:cs="Times New Roman"/>
          <w:sz w:val="24"/>
          <w:szCs w:val="24"/>
        </w:rPr>
        <w:t xml:space="preserve">Tablo 3. </w:t>
      </w:r>
    </w:p>
    <w:p w14:paraId="735A0EBB" w14:textId="77777777" w:rsidR="006B25EA" w:rsidRPr="00E152C1" w:rsidRDefault="006B25EA" w:rsidP="00173C96">
      <w:pPr>
        <w:spacing w:after="0" w:line="240" w:lineRule="auto"/>
        <w:rPr>
          <w:rFonts w:ascii="Times New Roman" w:hAnsi="Times New Roman" w:cs="Times New Roman"/>
          <w:sz w:val="24"/>
          <w:szCs w:val="24"/>
        </w:rPr>
      </w:pPr>
      <w:r w:rsidRPr="00E152C1">
        <w:rPr>
          <w:rFonts w:ascii="Times New Roman" w:hAnsi="Times New Roman" w:cs="Times New Roman"/>
          <w:sz w:val="24"/>
          <w:szCs w:val="24"/>
        </w:rPr>
        <w:t xml:space="preserve">Fen </w:t>
      </w:r>
      <w:r w:rsidR="00173C96" w:rsidRPr="00E152C1">
        <w:rPr>
          <w:rFonts w:ascii="Times New Roman" w:hAnsi="Times New Roman" w:cs="Times New Roman"/>
          <w:sz w:val="24"/>
          <w:szCs w:val="24"/>
        </w:rPr>
        <w:t>Bilgisi Öğretmen Adaylarının Bağlam Bilgisi ve Bilgiyi Bağlamlaştırma Durumları</w:t>
      </w:r>
    </w:p>
    <w:tbl>
      <w:tblPr>
        <w:tblStyle w:val="TabloKlavuzu"/>
        <w:tblW w:w="8644"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2"/>
        <w:gridCol w:w="2587"/>
        <w:gridCol w:w="539"/>
        <w:gridCol w:w="539"/>
        <w:gridCol w:w="539"/>
        <w:gridCol w:w="539"/>
        <w:gridCol w:w="539"/>
        <w:gridCol w:w="539"/>
        <w:gridCol w:w="539"/>
        <w:gridCol w:w="539"/>
        <w:gridCol w:w="1063"/>
      </w:tblGrid>
      <w:tr w:rsidR="00E152C1" w:rsidRPr="00E152C1" w14:paraId="786D10F0" w14:textId="77777777" w:rsidTr="00173C96">
        <w:trPr>
          <w:trHeight w:val="253"/>
        </w:trPr>
        <w:tc>
          <w:tcPr>
            <w:tcW w:w="0" w:type="auto"/>
            <w:vMerge w:val="restart"/>
            <w:tcBorders>
              <w:top w:val="single" w:sz="4" w:space="0" w:color="auto"/>
              <w:bottom w:val="single" w:sz="4" w:space="0" w:color="auto"/>
            </w:tcBorders>
            <w:vAlign w:val="center"/>
          </w:tcPr>
          <w:p w14:paraId="60F406B4" w14:textId="77777777" w:rsidR="006B25EA" w:rsidRPr="00E152C1" w:rsidRDefault="006B25EA" w:rsidP="00EB6817">
            <w:pPr>
              <w:jc w:val="center"/>
              <w:rPr>
                <w:rFonts w:ascii="Times New Roman" w:hAnsi="Times New Roman" w:cs="Times New Roman"/>
                <w:b/>
                <w:sz w:val="20"/>
                <w:szCs w:val="20"/>
              </w:rPr>
            </w:pPr>
            <w:r w:rsidRPr="00E152C1">
              <w:rPr>
                <w:rFonts w:ascii="Times New Roman" w:hAnsi="Times New Roman" w:cs="Times New Roman"/>
                <w:b/>
                <w:sz w:val="20"/>
                <w:szCs w:val="20"/>
              </w:rPr>
              <w:t>No</w:t>
            </w:r>
          </w:p>
        </w:tc>
        <w:tc>
          <w:tcPr>
            <w:tcW w:w="2587" w:type="dxa"/>
            <w:vMerge w:val="restart"/>
            <w:tcBorders>
              <w:top w:val="single" w:sz="4" w:space="0" w:color="auto"/>
              <w:bottom w:val="single" w:sz="4" w:space="0" w:color="auto"/>
            </w:tcBorders>
            <w:vAlign w:val="center"/>
          </w:tcPr>
          <w:p w14:paraId="0CB22174" w14:textId="77777777" w:rsidR="006B25EA" w:rsidRPr="00E152C1" w:rsidRDefault="006B25EA" w:rsidP="00EB6817">
            <w:pPr>
              <w:jc w:val="center"/>
              <w:rPr>
                <w:rFonts w:ascii="Times New Roman" w:hAnsi="Times New Roman" w:cs="Times New Roman"/>
                <w:b/>
                <w:sz w:val="20"/>
                <w:szCs w:val="20"/>
              </w:rPr>
            </w:pPr>
            <w:r w:rsidRPr="00E152C1">
              <w:rPr>
                <w:rFonts w:ascii="Times New Roman" w:hAnsi="Times New Roman" w:cs="Times New Roman"/>
                <w:b/>
                <w:sz w:val="20"/>
                <w:szCs w:val="20"/>
              </w:rPr>
              <w:t>Örnek diyagram</w:t>
            </w:r>
          </w:p>
        </w:tc>
        <w:tc>
          <w:tcPr>
            <w:tcW w:w="0" w:type="auto"/>
            <w:gridSpan w:val="8"/>
            <w:tcBorders>
              <w:top w:val="single" w:sz="4" w:space="0" w:color="auto"/>
              <w:bottom w:val="single" w:sz="4" w:space="0" w:color="auto"/>
            </w:tcBorders>
            <w:vAlign w:val="center"/>
          </w:tcPr>
          <w:p w14:paraId="28BA0E7F" w14:textId="77777777" w:rsidR="006B25EA" w:rsidRPr="00E152C1" w:rsidRDefault="006B25EA" w:rsidP="00EB6817">
            <w:pPr>
              <w:jc w:val="center"/>
              <w:rPr>
                <w:rFonts w:ascii="Times New Roman" w:hAnsi="Times New Roman" w:cs="Times New Roman"/>
                <w:b/>
                <w:sz w:val="20"/>
                <w:szCs w:val="20"/>
              </w:rPr>
            </w:pPr>
            <w:r w:rsidRPr="00E152C1">
              <w:rPr>
                <w:rFonts w:ascii="Times New Roman" w:hAnsi="Times New Roman" w:cs="Times New Roman"/>
                <w:b/>
                <w:sz w:val="20"/>
                <w:szCs w:val="20"/>
              </w:rPr>
              <w:t>Frekans</w:t>
            </w:r>
          </w:p>
        </w:tc>
        <w:tc>
          <w:tcPr>
            <w:tcW w:w="1063" w:type="dxa"/>
            <w:vMerge w:val="restart"/>
            <w:tcBorders>
              <w:top w:val="single" w:sz="4" w:space="0" w:color="auto"/>
              <w:bottom w:val="single" w:sz="4" w:space="0" w:color="auto"/>
            </w:tcBorders>
            <w:vAlign w:val="center"/>
          </w:tcPr>
          <w:p w14:paraId="04CAF030" w14:textId="77777777" w:rsidR="006B25EA" w:rsidRPr="00E152C1" w:rsidRDefault="006B25EA" w:rsidP="00EB6817">
            <w:pPr>
              <w:jc w:val="center"/>
              <w:rPr>
                <w:rFonts w:ascii="Times New Roman" w:hAnsi="Times New Roman" w:cs="Times New Roman"/>
                <w:b/>
                <w:sz w:val="20"/>
                <w:szCs w:val="20"/>
              </w:rPr>
            </w:pPr>
            <w:r w:rsidRPr="00E152C1">
              <w:rPr>
                <w:rFonts w:ascii="Times New Roman" w:hAnsi="Times New Roman" w:cs="Times New Roman"/>
                <w:b/>
                <w:sz w:val="20"/>
                <w:szCs w:val="20"/>
              </w:rPr>
              <w:t>Toplam</w:t>
            </w:r>
          </w:p>
        </w:tc>
      </w:tr>
      <w:tr w:rsidR="00E152C1" w:rsidRPr="00E152C1" w14:paraId="63698A52" w14:textId="77777777" w:rsidTr="00173C96">
        <w:trPr>
          <w:trHeight w:val="132"/>
        </w:trPr>
        <w:tc>
          <w:tcPr>
            <w:tcW w:w="0" w:type="auto"/>
            <w:vMerge/>
            <w:tcBorders>
              <w:top w:val="single" w:sz="4" w:space="0" w:color="auto"/>
              <w:bottom w:val="nil"/>
            </w:tcBorders>
            <w:vAlign w:val="center"/>
          </w:tcPr>
          <w:p w14:paraId="0B2FCD8A" w14:textId="77777777" w:rsidR="006B25EA" w:rsidRPr="00E152C1" w:rsidRDefault="006B25EA" w:rsidP="00EB6817">
            <w:pPr>
              <w:jc w:val="center"/>
              <w:rPr>
                <w:rFonts w:ascii="Times New Roman" w:hAnsi="Times New Roman" w:cs="Times New Roman"/>
                <w:sz w:val="20"/>
                <w:szCs w:val="20"/>
              </w:rPr>
            </w:pPr>
          </w:p>
        </w:tc>
        <w:tc>
          <w:tcPr>
            <w:tcW w:w="2587" w:type="dxa"/>
            <w:vMerge/>
            <w:tcBorders>
              <w:top w:val="single" w:sz="4" w:space="0" w:color="auto"/>
              <w:bottom w:val="nil"/>
            </w:tcBorders>
            <w:vAlign w:val="center"/>
          </w:tcPr>
          <w:p w14:paraId="43ECCE78" w14:textId="77777777" w:rsidR="006B25EA" w:rsidRPr="00E152C1" w:rsidRDefault="006B25EA" w:rsidP="00EB6817">
            <w:pPr>
              <w:jc w:val="center"/>
              <w:rPr>
                <w:rFonts w:ascii="Times New Roman" w:hAnsi="Times New Roman" w:cs="Times New Roman"/>
                <w:sz w:val="20"/>
                <w:szCs w:val="20"/>
              </w:rPr>
            </w:pPr>
          </w:p>
        </w:tc>
        <w:tc>
          <w:tcPr>
            <w:tcW w:w="539" w:type="dxa"/>
            <w:tcBorders>
              <w:top w:val="single" w:sz="4" w:space="0" w:color="auto"/>
              <w:bottom w:val="nil"/>
            </w:tcBorders>
            <w:vAlign w:val="center"/>
          </w:tcPr>
          <w:p w14:paraId="6EB9B94B" w14:textId="77777777" w:rsidR="006B25EA" w:rsidRPr="00E152C1" w:rsidRDefault="006B25EA" w:rsidP="00EB6817">
            <w:pPr>
              <w:jc w:val="center"/>
              <w:rPr>
                <w:rFonts w:ascii="Times New Roman" w:hAnsi="Times New Roman" w:cs="Times New Roman"/>
                <w:b/>
                <w:sz w:val="20"/>
                <w:szCs w:val="20"/>
              </w:rPr>
            </w:pPr>
            <w:r w:rsidRPr="00E152C1">
              <w:rPr>
                <w:rFonts w:ascii="Times New Roman" w:hAnsi="Times New Roman" w:cs="Times New Roman"/>
                <w:b/>
                <w:sz w:val="20"/>
                <w:szCs w:val="20"/>
              </w:rPr>
              <w:t>A</w:t>
            </w:r>
          </w:p>
        </w:tc>
        <w:tc>
          <w:tcPr>
            <w:tcW w:w="539" w:type="dxa"/>
            <w:tcBorders>
              <w:top w:val="single" w:sz="4" w:space="0" w:color="auto"/>
              <w:bottom w:val="nil"/>
            </w:tcBorders>
            <w:vAlign w:val="center"/>
          </w:tcPr>
          <w:p w14:paraId="66065B12" w14:textId="77777777" w:rsidR="006B25EA" w:rsidRPr="00E152C1" w:rsidRDefault="006B25EA" w:rsidP="00EB6817">
            <w:pPr>
              <w:jc w:val="center"/>
              <w:rPr>
                <w:rFonts w:ascii="Times New Roman" w:hAnsi="Times New Roman" w:cs="Times New Roman"/>
                <w:b/>
                <w:sz w:val="20"/>
                <w:szCs w:val="20"/>
              </w:rPr>
            </w:pPr>
            <w:r w:rsidRPr="00E152C1">
              <w:rPr>
                <w:rFonts w:ascii="Times New Roman" w:hAnsi="Times New Roman" w:cs="Times New Roman"/>
                <w:b/>
                <w:sz w:val="20"/>
                <w:szCs w:val="20"/>
              </w:rPr>
              <w:t>B</w:t>
            </w:r>
          </w:p>
        </w:tc>
        <w:tc>
          <w:tcPr>
            <w:tcW w:w="539" w:type="dxa"/>
            <w:tcBorders>
              <w:top w:val="single" w:sz="4" w:space="0" w:color="auto"/>
              <w:bottom w:val="nil"/>
            </w:tcBorders>
            <w:vAlign w:val="center"/>
          </w:tcPr>
          <w:p w14:paraId="1CE09FE0" w14:textId="77777777" w:rsidR="006B25EA" w:rsidRPr="00E152C1" w:rsidRDefault="006B25EA" w:rsidP="00EB6817">
            <w:pPr>
              <w:jc w:val="center"/>
              <w:rPr>
                <w:rFonts w:ascii="Times New Roman" w:hAnsi="Times New Roman" w:cs="Times New Roman"/>
                <w:b/>
                <w:sz w:val="20"/>
                <w:szCs w:val="20"/>
              </w:rPr>
            </w:pPr>
            <w:r w:rsidRPr="00E152C1">
              <w:rPr>
                <w:rFonts w:ascii="Times New Roman" w:hAnsi="Times New Roman" w:cs="Times New Roman"/>
                <w:b/>
                <w:sz w:val="20"/>
                <w:szCs w:val="20"/>
              </w:rPr>
              <w:t>C</w:t>
            </w:r>
          </w:p>
        </w:tc>
        <w:tc>
          <w:tcPr>
            <w:tcW w:w="539" w:type="dxa"/>
            <w:tcBorders>
              <w:top w:val="single" w:sz="4" w:space="0" w:color="auto"/>
              <w:bottom w:val="nil"/>
            </w:tcBorders>
            <w:vAlign w:val="center"/>
          </w:tcPr>
          <w:p w14:paraId="70622226" w14:textId="77777777" w:rsidR="006B25EA" w:rsidRPr="00E152C1" w:rsidRDefault="006B25EA" w:rsidP="00EB6817">
            <w:pPr>
              <w:jc w:val="center"/>
              <w:rPr>
                <w:rFonts w:ascii="Times New Roman" w:hAnsi="Times New Roman" w:cs="Times New Roman"/>
                <w:b/>
                <w:sz w:val="20"/>
                <w:szCs w:val="20"/>
              </w:rPr>
            </w:pPr>
            <w:r w:rsidRPr="00E152C1">
              <w:rPr>
                <w:rFonts w:ascii="Times New Roman" w:hAnsi="Times New Roman" w:cs="Times New Roman"/>
                <w:b/>
                <w:sz w:val="20"/>
                <w:szCs w:val="20"/>
              </w:rPr>
              <w:t>D</w:t>
            </w:r>
          </w:p>
        </w:tc>
        <w:tc>
          <w:tcPr>
            <w:tcW w:w="539" w:type="dxa"/>
            <w:tcBorders>
              <w:top w:val="single" w:sz="4" w:space="0" w:color="auto"/>
              <w:bottom w:val="nil"/>
            </w:tcBorders>
            <w:vAlign w:val="center"/>
          </w:tcPr>
          <w:p w14:paraId="7FC4FA78" w14:textId="77777777" w:rsidR="006B25EA" w:rsidRPr="00E152C1" w:rsidRDefault="006B25EA" w:rsidP="00EB6817">
            <w:pPr>
              <w:jc w:val="center"/>
              <w:rPr>
                <w:rFonts w:ascii="Times New Roman" w:hAnsi="Times New Roman" w:cs="Times New Roman"/>
                <w:b/>
                <w:sz w:val="20"/>
                <w:szCs w:val="20"/>
              </w:rPr>
            </w:pPr>
            <w:r w:rsidRPr="00E152C1">
              <w:rPr>
                <w:rFonts w:ascii="Times New Roman" w:hAnsi="Times New Roman" w:cs="Times New Roman"/>
                <w:b/>
                <w:sz w:val="20"/>
                <w:szCs w:val="20"/>
              </w:rPr>
              <w:t>E</w:t>
            </w:r>
          </w:p>
        </w:tc>
        <w:tc>
          <w:tcPr>
            <w:tcW w:w="539" w:type="dxa"/>
            <w:tcBorders>
              <w:top w:val="single" w:sz="4" w:space="0" w:color="auto"/>
              <w:bottom w:val="nil"/>
            </w:tcBorders>
            <w:vAlign w:val="center"/>
          </w:tcPr>
          <w:p w14:paraId="42C9D8BC" w14:textId="77777777" w:rsidR="006B25EA" w:rsidRPr="00E152C1" w:rsidRDefault="006B25EA" w:rsidP="00EB6817">
            <w:pPr>
              <w:jc w:val="center"/>
              <w:rPr>
                <w:rFonts w:ascii="Times New Roman" w:hAnsi="Times New Roman" w:cs="Times New Roman"/>
                <w:b/>
                <w:sz w:val="20"/>
                <w:szCs w:val="20"/>
              </w:rPr>
            </w:pPr>
            <w:r w:rsidRPr="00E152C1">
              <w:rPr>
                <w:rFonts w:ascii="Times New Roman" w:hAnsi="Times New Roman" w:cs="Times New Roman"/>
                <w:b/>
                <w:sz w:val="20"/>
                <w:szCs w:val="20"/>
              </w:rPr>
              <w:t>F</w:t>
            </w:r>
          </w:p>
        </w:tc>
        <w:tc>
          <w:tcPr>
            <w:tcW w:w="539" w:type="dxa"/>
            <w:tcBorders>
              <w:top w:val="single" w:sz="4" w:space="0" w:color="auto"/>
              <w:bottom w:val="nil"/>
            </w:tcBorders>
            <w:vAlign w:val="center"/>
          </w:tcPr>
          <w:p w14:paraId="548C89F9" w14:textId="77777777" w:rsidR="006B25EA" w:rsidRPr="00E152C1" w:rsidRDefault="006B25EA" w:rsidP="00EB6817">
            <w:pPr>
              <w:jc w:val="center"/>
              <w:rPr>
                <w:rFonts w:ascii="Times New Roman" w:hAnsi="Times New Roman" w:cs="Times New Roman"/>
                <w:b/>
                <w:sz w:val="20"/>
                <w:szCs w:val="20"/>
              </w:rPr>
            </w:pPr>
            <w:r w:rsidRPr="00E152C1">
              <w:rPr>
                <w:rFonts w:ascii="Times New Roman" w:hAnsi="Times New Roman" w:cs="Times New Roman"/>
                <w:b/>
                <w:sz w:val="20"/>
                <w:szCs w:val="20"/>
              </w:rPr>
              <w:t>G*</w:t>
            </w:r>
          </w:p>
        </w:tc>
        <w:tc>
          <w:tcPr>
            <w:tcW w:w="539" w:type="dxa"/>
            <w:tcBorders>
              <w:top w:val="single" w:sz="4" w:space="0" w:color="auto"/>
              <w:bottom w:val="nil"/>
            </w:tcBorders>
            <w:vAlign w:val="center"/>
          </w:tcPr>
          <w:p w14:paraId="2E9601F4" w14:textId="77777777" w:rsidR="006B25EA" w:rsidRPr="00E152C1" w:rsidRDefault="006B25EA" w:rsidP="00EB6817">
            <w:pPr>
              <w:jc w:val="center"/>
              <w:rPr>
                <w:rFonts w:ascii="Times New Roman" w:hAnsi="Times New Roman" w:cs="Times New Roman"/>
                <w:b/>
                <w:sz w:val="20"/>
                <w:szCs w:val="20"/>
              </w:rPr>
            </w:pPr>
            <w:r w:rsidRPr="00E152C1">
              <w:rPr>
                <w:rFonts w:ascii="Times New Roman" w:hAnsi="Times New Roman" w:cs="Times New Roman"/>
                <w:b/>
                <w:sz w:val="20"/>
                <w:szCs w:val="20"/>
              </w:rPr>
              <w:t>Boş</w:t>
            </w:r>
          </w:p>
        </w:tc>
        <w:tc>
          <w:tcPr>
            <w:tcW w:w="1063" w:type="dxa"/>
            <w:vMerge/>
            <w:tcBorders>
              <w:top w:val="single" w:sz="4" w:space="0" w:color="auto"/>
              <w:bottom w:val="nil"/>
            </w:tcBorders>
            <w:vAlign w:val="center"/>
          </w:tcPr>
          <w:p w14:paraId="4BD5C814" w14:textId="77777777" w:rsidR="006B25EA" w:rsidRPr="00E152C1" w:rsidRDefault="006B25EA" w:rsidP="00EB6817">
            <w:pPr>
              <w:jc w:val="center"/>
              <w:rPr>
                <w:rFonts w:ascii="Times New Roman" w:hAnsi="Times New Roman" w:cs="Times New Roman"/>
                <w:sz w:val="20"/>
                <w:szCs w:val="20"/>
              </w:rPr>
            </w:pPr>
          </w:p>
        </w:tc>
      </w:tr>
      <w:tr w:rsidR="00E152C1" w:rsidRPr="00E152C1" w14:paraId="27A29768" w14:textId="77777777" w:rsidTr="00173C96">
        <w:trPr>
          <w:trHeight w:val="243"/>
        </w:trPr>
        <w:tc>
          <w:tcPr>
            <w:tcW w:w="0" w:type="auto"/>
            <w:tcBorders>
              <w:top w:val="nil"/>
              <w:bottom w:val="single" w:sz="4" w:space="0" w:color="auto"/>
            </w:tcBorders>
            <w:vAlign w:val="center"/>
          </w:tcPr>
          <w:p w14:paraId="62EC4A92" w14:textId="77777777" w:rsidR="006B25EA" w:rsidRPr="00E152C1" w:rsidRDefault="006B25EA" w:rsidP="00EB6817">
            <w:pPr>
              <w:jc w:val="center"/>
              <w:rPr>
                <w:rFonts w:ascii="Times New Roman" w:hAnsi="Times New Roman" w:cs="Times New Roman"/>
                <w:sz w:val="20"/>
                <w:szCs w:val="20"/>
              </w:rPr>
            </w:pPr>
            <w:r w:rsidRPr="00E152C1">
              <w:rPr>
                <w:rFonts w:ascii="Times New Roman" w:hAnsi="Times New Roman" w:cs="Times New Roman"/>
                <w:sz w:val="20"/>
                <w:szCs w:val="20"/>
              </w:rPr>
              <w:t>1</w:t>
            </w:r>
          </w:p>
        </w:tc>
        <w:tc>
          <w:tcPr>
            <w:tcW w:w="2587" w:type="dxa"/>
            <w:tcBorders>
              <w:top w:val="nil"/>
              <w:bottom w:val="single" w:sz="4" w:space="0" w:color="auto"/>
            </w:tcBorders>
            <w:vAlign w:val="center"/>
          </w:tcPr>
          <w:p w14:paraId="1DF5BAA1" w14:textId="77777777" w:rsidR="006B25EA" w:rsidRPr="00E152C1" w:rsidRDefault="006B25EA" w:rsidP="00EB6817">
            <w:pPr>
              <w:jc w:val="center"/>
              <w:rPr>
                <w:rFonts w:ascii="Times New Roman" w:hAnsi="Times New Roman" w:cs="Times New Roman"/>
                <w:sz w:val="20"/>
                <w:szCs w:val="20"/>
              </w:rPr>
            </w:pPr>
            <w:r w:rsidRPr="00E152C1">
              <w:rPr>
                <w:rFonts w:ascii="Times New Roman" w:hAnsi="Times New Roman" w:cs="Times New Roman"/>
                <w:sz w:val="20"/>
                <w:szCs w:val="20"/>
              </w:rPr>
              <w:object w:dxaOrig="4935" w:dyaOrig="5055" w14:anchorId="799DF1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5pt;height:65.25pt" o:ole="">
                  <v:imagedata r:id="rId14" o:title=""/>
                </v:shape>
                <o:OLEObject Type="Embed" ProgID="PBrush" ShapeID="_x0000_i1025" DrawAspect="Content" ObjectID="_1653612854" r:id="rId15"/>
              </w:object>
            </w:r>
          </w:p>
        </w:tc>
        <w:tc>
          <w:tcPr>
            <w:tcW w:w="539" w:type="dxa"/>
            <w:tcBorders>
              <w:top w:val="nil"/>
              <w:bottom w:val="single" w:sz="4" w:space="0" w:color="auto"/>
            </w:tcBorders>
            <w:vAlign w:val="center"/>
          </w:tcPr>
          <w:p w14:paraId="77056211" w14:textId="77777777" w:rsidR="006B25EA" w:rsidRPr="00E152C1" w:rsidRDefault="006B25EA" w:rsidP="00EB6817">
            <w:pPr>
              <w:jc w:val="center"/>
              <w:rPr>
                <w:rFonts w:ascii="Times New Roman" w:hAnsi="Times New Roman" w:cs="Times New Roman"/>
                <w:sz w:val="20"/>
                <w:szCs w:val="20"/>
              </w:rPr>
            </w:pPr>
          </w:p>
        </w:tc>
        <w:tc>
          <w:tcPr>
            <w:tcW w:w="539" w:type="dxa"/>
            <w:tcBorders>
              <w:top w:val="nil"/>
              <w:bottom w:val="single" w:sz="4" w:space="0" w:color="auto"/>
            </w:tcBorders>
            <w:vAlign w:val="center"/>
          </w:tcPr>
          <w:p w14:paraId="24900D21" w14:textId="77777777" w:rsidR="006B25EA" w:rsidRPr="00E152C1" w:rsidRDefault="006B25EA" w:rsidP="00EB6817">
            <w:pPr>
              <w:jc w:val="center"/>
              <w:rPr>
                <w:rFonts w:ascii="Times New Roman" w:hAnsi="Times New Roman" w:cs="Times New Roman"/>
                <w:sz w:val="20"/>
                <w:szCs w:val="20"/>
              </w:rPr>
            </w:pPr>
          </w:p>
        </w:tc>
        <w:tc>
          <w:tcPr>
            <w:tcW w:w="539" w:type="dxa"/>
            <w:tcBorders>
              <w:top w:val="nil"/>
              <w:bottom w:val="single" w:sz="4" w:space="0" w:color="auto"/>
            </w:tcBorders>
            <w:vAlign w:val="center"/>
          </w:tcPr>
          <w:p w14:paraId="455474A5" w14:textId="77777777" w:rsidR="006B25EA" w:rsidRPr="00E152C1" w:rsidRDefault="006B25EA" w:rsidP="00EB6817">
            <w:pPr>
              <w:jc w:val="center"/>
              <w:rPr>
                <w:rFonts w:ascii="Times New Roman" w:hAnsi="Times New Roman" w:cs="Times New Roman"/>
                <w:sz w:val="20"/>
                <w:szCs w:val="20"/>
              </w:rPr>
            </w:pPr>
          </w:p>
        </w:tc>
        <w:tc>
          <w:tcPr>
            <w:tcW w:w="539" w:type="dxa"/>
            <w:tcBorders>
              <w:top w:val="nil"/>
              <w:bottom w:val="single" w:sz="4" w:space="0" w:color="auto"/>
            </w:tcBorders>
            <w:vAlign w:val="center"/>
          </w:tcPr>
          <w:p w14:paraId="540BA69F" w14:textId="77777777" w:rsidR="006B25EA" w:rsidRPr="00E152C1" w:rsidRDefault="006B25EA" w:rsidP="00EB6817">
            <w:pPr>
              <w:jc w:val="center"/>
              <w:rPr>
                <w:rFonts w:ascii="Times New Roman" w:hAnsi="Times New Roman" w:cs="Times New Roman"/>
                <w:sz w:val="20"/>
                <w:szCs w:val="20"/>
              </w:rPr>
            </w:pPr>
            <w:r w:rsidRPr="00E152C1">
              <w:rPr>
                <w:rFonts w:ascii="Times New Roman" w:hAnsi="Times New Roman" w:cs="Times New Roman"/>
                <w:sz w:val="20"/>
                <w:szCs w:val="20"/>
              </w:rPr>
              <w:t>1</w:t>
            </w:r>
          </w:p>
        </w:tc>
        <w:tc>
          <w:tcPr>
            <w:tcW w:w="539" w:type="dxa"/>
            <w:tcBorders>
              <w:top w:val="nil"/>
              <w:bottom w:val="single" w:sz="4" w:space="0" w:color="auto"/>
            </w:tcBorders>
            <w:vAlign w:val="center"/>
          </w:tcPr>
          <w:p w14:paraId="5E0402F1" w14:textId="77777777" w:rsidR="006B25EA" w:rsidRPr="00E152C1" w:rsidRDefault="006B25EA" w:rsidP="00EB6817">
            <w:pPr>
              <w:jc w:val="center"/>
              <w:rPr>
                <w:rFonts w:ascii="Times New Roman" w:hAnsi="Times New Roman" w:cs="Times New Roman"/>
                <w:sz w:val="20"/>
                <w:szCs w:val="20"/>
              </w:rPr>
            </w:pPr>
          </w:p>
        </w:tc>
        <w:tc>
          <w:tcPr>
            <w:tcW w:w="539" w:type="dxa"/>
            <w:tcBorders>
              <w:top w:val="nil"/>
              <w:bottom w:val="single" w:sz="4" w:space="0" w:color="auto"/>
            </w:tcBorders>
            <w:vAlign w:val="center"/>
          </w:tcPr>
          <w:p w14:paraId="5AF1C7F1" w14:textId="77777777" w:rsidR="006B25EA" w:rsidRPr="00E152C1" w:rsidRDefault="006B25EA" w:rsidP="00EB6817">
            <w:pPr>
              <w:jc w:val="center"/>
              <w:rPr>
                <w:rFonts w:ascii="Times New Roman" w:hAnsi="Times New Roman" w:cs="Times New Roman"/>
                <w:sz w:val="20"/>
                <w:szCs w:val="20"/>
              </w:rPr>
            </w:pPr>
          </w:p>
        </w:tc>
        <w:tc>
          <w:tcPr>
            <w:tcW w:w="539" w:type="dxa"/>
            <w:tcBorders>
              <w:top w:val="nil"/>
              <w:bottom w:val="single" w:sz="4" w:space="0" w:color="auto"/>
            </w:tcBorders>
            <w:vAlign w:val="center"/>
          </w:tcPr>
          <w:p w14:paraId="08905414" w14:textId="77777777" w:rsidR="006B25EA" w:rsidRPr="00E152C1" w:rsidRDefault="006B25EA" w:rsidP="00EB6817">
            <w:pPr>
              <w:jc w:val="center"/>
              <w:rPr>
                <w:rFonts w:ascii="Times New Roman" w:hAnsi="Times New Roman" w:cs="Times New Roman"/>
                <w:sz w:val="20"/>
                <w:szCs w:val="20"/>
              </w:rPr>
            </w:pPr>
            <w:r w:rsidRPr="00E152C1">
              <w:rPr>
                <w:rFonts w:ascii="Times New Roman" w:hAnsi="Times New Roman" w:cs="Times New Roman"/>
                <w:sz w:val="20"/>
                <w:szCs w:val="20"/>
              </w:rPr>
              <w:t>1</w:t>
            </w:r>
          </w:p>
        </w:tc>
        <w:tc>
          <w:tcPr>
            <w:tcW w:w="539" w:type="dxa"/>
            <w:tcBorders>
              <w:top w:val="nil"/>
              <w:bottom w:val="single" w:sz="4" w:space="0" w:color="auto"/>
            </w:tcBorders>
            <w:vAlign w:val="center"/>
          </w:tcPr>
          <w:p w14:paraId="23F6297B" w14:textId="77777777" w:rsidR="006B25EA" w:rsidRPr="00E152C1" w:rsidRDefault="006B25EA" w:rsidP="00EB6817">
            <w:pPr>
              <w:jc w:val="center"/>
              <w:rPr>
                <w:rFonts w:ascii="Times New Roman" w:hAnsi="Times New Roman" w:cs="Times New Roman"/>
                <w:sz w:val="20"/>
                <w:szCs w:val="20"/>
              </w:rPr>
            </w:pPr>
          </w:p>
        </w:tc>
        <w:tc>
          <w:tcPr>
            <w:tcW w:w="1063" w:type="dxa"/>
            <w:tcBorders>
              <w:top w:val="nil"/>
              <w:bottom w:val="single" w:sz="4" w:space="0" w:color="auto"/>
            </w:tcBorders>
            <w:vAlign w:val="center"/>
          </w:tcPr>
          <w:p w14:paraId="35A21F96" w14:textId="77777777" w:rsidR="006B25EA" w:rsidRPr="00E152C1" w:rsidRDefault="006B25EA" w:rsidP="00EB6817">
            <w:pPr>
              <w:jc w:val="center"/>
              <w:rPr>
                <w:rFonts w:ascii="Times New Roman" w:hAnsi="Times New Roman" w:cs="Times New Roman"/>
                <w:sz w:val="20"/>
                <w:szCs w:val="20"/>
              </w:rPr>
            </w:pPr>
            <w:r w:rsidRPr="00E152C1">
              <w:rPr>
                <w:rFonts w:ascii="Times New Roman" w:hAnsi="Times New Roman" w:cs="Times New Roman"/>
                <w:sz w:val="20"/>
                <w:szCs w:val="20"/>
              </w:rPr>
              <w:t>2</w:t>
            </w:r>
          </w:p>
        </w:tc>
      </w:tr>
      <w:tr w:rsidR="00E152C1" w:rsidRPr="00E152C1" w14:paraId="714D29EC" w14:textId="77777777" w:rsidTr="00173C96">
        <w:trPr>
          <w:trHeight w:val="243"/>
        </w:trPr>
        <w:tc>
          <w:tcPr>
            <w:tcW w:w="0" w:type="auto"/>
            <w:tcBorders>
              <w:top w:val="single" w:sz="4" w:space="0" w:color="auto"/>
              <w:bottom w:val="single" w:sz="4" w:space="0" w:color="auto"/>
            </w:tcBorders>
            <w:vAlign w:val="center"/>
          </w:tcPr>
          <w:p w14:paraId="2397496C" w14:textId="77777777" w:rsidR="006B25EA" w:rsidRPr="00E152C1" w:rsidRDefault="006B25EA" w:rsidP="00EB6817">
            <w:pPr>
              <w:jc w:val="center"/>
              <w:rPr>
                <w:rFonts w:ascii="Times New Roman" w:hAnsi="Times New Roman" w:cs="Times New Roman"/>
                <w:sz w:val="20"/>
                <w:szCs w:val="20"/>
              </w:rPr>
            </w:pPr>
            <w:r w:rsidRPr="00E152C1">
              <w:rPr>
                <w:rFonts w:ascii="Times New Roman" w:hAnsi="Times New Roman" w:cs="Times New Roman"/>
                <w:sz w:val="20"/>
                <w:szCs w:val="20"/>
              </w:rPr>
              <w:t>2</w:t>
            </w:r>
          </w:p>
        </w:tc>
        <w:tc>
          <w:tcPr>
            <w:tcW w:w="2587" w:type="dxa"/>
            <w:tcBorders>
              <w:top w:val="single" w:sz="4" w:space="0" w:color="auto"/>
              <w:bottom w:val="single" w:sz="4" w:space="0" w:color="auto"/>
            </w:tcBorders>
            <w:vAlign w:val="center"/>
          </w:tcPr>
          <w:p w14:paraId="7DE88980" w14:textId="77777777" w:rsidR="006B25EA" w:rsidRPr="00E152C1" w:rsidRDefault="006B25EA" w:rsidP="00EB6817">
            <w:pPr>
              <w:jc w:val="center"/>
              <w:rPr>
                <w:rFonts w:ascii="Times New Roman" w:hAnsi="Times New Roman" w:cs="Times New Roman"/>
                <w:sz w:val="20"/>
                <w:szCs w:val="20"/>
              </w:rPr>
            </w:pPr>
            <w:r w:rsidRPr="00E152C1">
              <w:rPr>
                <w:rFonts w:ascii="Times New Roman" w:hAnsi="Times New Roman" w:cs="Times New Roman"/>
                <w:sz w:val="20"/>
                <w:szCs w:val="20"/>
              </w:rPr>
              <w:object w:dxaOrig="4170" w:dyaOrig="4170" w14:anchorId="3B54A951">
                <v:shape id="_x0000_i1026" type="#_x0000_t75" style="width:66.75pt;height:66.75pt" o:ole="">
                  <v:imagedata r:id="rId16" o:title=""/>
                </v:shape>
                <o:OLEObject Type="Embed" ProgID="PBrush" ShapeID="_x0000_i1026" DrawAspect="Content" ObjectID="_1653612855" r:id="rId17"/>
              </w:object>
            </w:r>
          </w:p>
        </w:tc>
        <w:tc>
          <w:tcPr>
            <w:tcW w:w="539" w:type="dxa"/>
            <w:tcBorders>
              <w:top w:val="single" w:sz="4" w:space="0" w:color="auto"/>
              <w:bottom w:val="single" w:sz="4" w:space="0" w:color="auto"/>
            </w:tcBorders>
            <w:vAlign w:val="center"/>
          </w:tcPr>
          <w:p w14:paraId="5CEFE876" w14:textId="77777777" w:rsidR="006B25EA" w:rsidRPr="00E152C1" w:rsidRDefault="006B25EA" w:rsidP="00EB6817">
            <w:pPr>
              <w:jc w:val="center"/>
              <w:rPr>
                <w:rFonts w:ascii="Times New Roman" w:hAnsi="Times New Roman" w:cs="Times New Roman"/>
                <w:sz w:val="20"/>
                <w:szCs w:val="20"/>
              </w:rPr>
            </w:pPr>
          </w:p>
        </w:tc>
        <w:tc>
          <w:tcPr>
            <w:tcW w:w="539" w:type="dxa"/>
            <w:tcBorders>
              <w:top w:val="single" w:sz="4" w:space="0" w:color="auto"/>
              <w:bottom w:val="single" w:sz="4" w:space="0" w:color="auto"/>
            </w:tcBorders>
            <w:vAlign w:val="center"/>
          </w:tcPr>
          <w:p w14:paraId="7AB5E588" w14:textId="77777777" w:rsidR="006B25EA" w:rsidRPr="00E152C1" w:rsidRDefault="006B25EA" w:rsidP="00EB6817">
            <w:pPr>
              <w:jc w:val="center"/>
              <w:rPr>
                <w:rFonts w:ascii="Times New Roman" w:hAnsi="Times New Roman" w:cs="Times New Roman"/>
                <w:sz w:val="20"/>
                <w:szCs w:val="20"/>
              </w:rPr>
            </w:pPr>
          </w:p>
        </w:tc>
        <w:tc>
          <w:tcPr>
            <w:tcW w:w="539" w:type="dxa"/>
            <w:tcBorders>
              <w:top w:val="single" w:sz="4" w:space="0" w:color="auto"/>
              <w:bottom w:val="single" w:sz="4" w:space="0" w:color="auto"/>
            </w:tcBorders>
            <w:vAlign w:val="center"/>
          </w:tcPr>
          <w:p w14:paraId="2F339D79" w14:textId="77777777" w:rsidR="006B25EA" w:rsidRPr="00E152C1" w:rsidRDefault="006B25EA" w:rsidP="00EB6817">
            <w:pPr>
              <w:jc w:val="center"/>
              <w:rPr>
                <w:rFonts w:ascii="Times New Roman" w:hAnsi="Times New Roman" w:cs="Times New Roman"/>
                <w:sz w:val="20"/>
                <w:szCs w:val="20"/>
              </w:rPr>
            </w:pPr>
          </w:p>
        </w:tc>
        <w:tc>
          <w:tcPr>
            <w:tcW w:w="539" w:type="dxa"/>
            <w:tcBorders>
              <w:top w:val="single" w:sz="4" w:space="0" w:color="auto"/>
              <w:bottom w:val="single" w:sz="4" w:space="0" w:color="auto"/>
            </w:tcBorders>
            <w:vAlign w:val="center"/>
          </w:tcPr>
          <w:p w14:paraId="6A2D0997" w14:textId="77777777" w:rsidR="006B25EA" w:rsidRPr="00E152C1" w:rsidRDefault="006B25EA" w:rsidP="00EB6817">
            <w:pPr>
              <w:jc w:val="center"/>
              <w:rPr>
                <w:rFonts w:ascii="Times New Roman" w:hAnsi="Times New Roman" w:cs="Times New Roman"/>
                <w:sz w:val="20"/>
                <w:szCs w:val="20"/>
              </w:rPr>
            </w:pPr>
            <w:r w:rsidRPr="00E152C1">
              <w:rPr>
                <w:rFonts w:ascii="Times New Roman" w:hAnsi="Times New Roman" w:cs="Times New Roman"/>
                <w:sz w:val="20"/>
                <w:szCs w:val="20"/>
              </w:rPr>
              <w:t>1</w:t>
            </w:r>
          </w:p>
        </w:tc>
        <w:tc>
          <w:tcPr>
            <w:tcW w:w="539" w:type="dxa"/>
            <w:tcBorders>
              <w:top w:val="single" w:sz="4" w:space="0" w:color="auto"/>
              <w:bottom w:val="single" w:sz="4" w:space="0" w:color="auto"/>
            </w:tcBorders>
            <w:vAlign w:val="center"/>
          </w:tcPr>
          <w:p w14:paraId="5CD5CF81" w14:textId="77777777" w:rsidR="006B25EA" w:rsidRPr="00E152C1" w:rsidRDefault="006B25EA" w:rsidP="00EB6817">
            <w:pPr>
              <w:jc w:val="center"/>
              <w:rPr>
                <w:rFonts w:ascii="Times New Roman" w:hAnsi="Times New Roman" w:cs="Times New Roman"/>
                <w:sz w:val="20"/>
                <w:szCs w:val="20"/>
              </w:rPr>
            </w:pPr>
          </w:p>
        </w:tc>
        <w:tc>
          <w:tcPr>
            <w:tcW w:w="539" w:type="dxa"/>
            <w:tcBorders>
              <w:top w:val="single" w:sz="4" w:space="0" w:color="auto"/>
              <w:bottom w:val="single" w:sz="4" w:space="0" w:color="auto"/>
            </w:tcBorders>
            <w:vAlign w:val="center"/>
          </w:tcPr>
          <w:p w14:paraId="1186660D" w14:textId="77777777" w:rsidR="006B25EA" w:rsidRPr="00E152C1" w:rsidRDefault="006B25EA" w:rsidP="00EB6817">
            <w:pPr>
              <w:jc w:val="center"/>
              <w:rPr>
                <w:rFonts w:ascii="Times New Roman" w:hAnsi="Times New Roman" w:cs="Times New Roman"/>
                <w:sz w:val="20"/>
                <w:szCs w:val="20"/>
              </w:rPr>
            </w:pPr>
          </w:p>
        </w:tc>
        <w:tc>
          <w:tcPr>
            <w:tcW w:w="539" w:type="dxa"/>
            <w:tcBorders>
              <w:top w:val="single" w:sz="4" w:space="0" w:color="auto"/>
              <w:bottom w:val="single" w:sz="4" w:space="0" w:color="auto"/>
            </w:tcBorders>
            <w:vAlign w:val="center"/>
          </w:tcPr>
          <w:p w14:paraId="6C05C08F" w14:textId="77777777" w:rsidR="006B25EA" w:rsidRPr="00E152C1" w:rsidRDefault="006B25EA" w:rsidP="00EB6817">
            <w:pPr>
              <w:jc w:val="center"/>
              <w:rPr>
                <w:rFonts w:ascii="Times New Roman" w:hAnsi="Times New Roman" w:cs="Times New Roman"/>
                <w:sz w:val="20"/>
                <w:szCs w:val="20"/>
              </w:rPr>
            </w:pPr>
          </w:p>
        </w:tc>
        <w:tc>
          <w:tcPr>
            <w:tcW w:w="539" w:type="dxa"/>
            <w:tcBorders>
              <w:top w:val="single" w:sz="4" w:space="0" w:color="auto"/>
              <w:bottom w:val="single" w:sz="4" w:space="0" w:color="auto"/>
            </w:tcBorders>
            <w:vAlign w:val="center"/>
          </w:tcPr>
          <w:p w14:paraId="33B924DD" w14:textId="77777777" w:rsidR="006B25EA" w:rsidRPr="00E152C1" w:rsidRDefault="006B25EA" w:rsidP="00EB6817">
            <w:pPr>
              <w:jc w:val="center"/>
              <w:rPr>
                <w:rFonts w:ascii="Times New Roman" w:hAnsi="Times New Roman" w:cs="Times New Roman"/>
                <w:sz w:val="20"/>
                <w:szCs w:val="20"/>
              </w:rPr>
            </w:pPr>
          </w:p>
        </w:tc>
        <w:tc>
          <w:tcPr>
            <w:tcW w:w="1063" w:type="dxa"/>
            <w:tcBorders>
              <w:top w:val="single" w:sz="4" w:space="0" w:color="auto"/>
              <w:bottom w:val="single" w:sz="4" w:space="0" w:color="auto"/>
            </w:tcBorders>
            <w:vAlign w:val="center"/>
          </w:tcPr>
          <w:p w14:paraId="60C7EFF3" w14:textId="77777777" w:rsidR="006B25EA" w:rsidRPr="00E152C1" w:rsidRDefault="006B25EA" w:rsidP="00EB6817">
            <w:pPr>
              <w:jc w:val="center"/>
              <w:rPr>
                <w:rFonts w:ascii="Times New Roman" w:hAnsi="Times New Roman" w:cs="Times New Roman"/>
                <w:sz w:val="20"/>
                <w:szCs w:val="20"/>
              </w:rPr>
            </w:pPr>
            <w:r w:rsidRPr="00E152C1">
              <w:rPr>
                <w:rFonts w:ascii="Times New Roman" w:hAnsi="Times New Roman" w:cs="Times New Roman"/>
                <w:sz w:val="20"/>
                <w:szCs w:val="20"/>
              </w:rPr>
              <w:t>1</w:t>
            </w:r>
          </w:p>
        </w:tc>
      </w:tr>
      <w:tr w:rsidR="00E152C1" w:rsidRPr="00E152C1" w14:paraId="561CAA98" w14:textId="77777777" w:rsidTr="00173C96">
        <w:trPr>
          <w:trHeight w:val="243"/>
        </w:trPr>
        <w:tc>
          <w:tcPr>
            <w:tcW w:w="0" w:type="auto"/>
            <w:tcBorders>
              <w:top w:val="single" w:sz="4" w:space="0" w:color="auto"/>
              <w:bottom w:val="single" w:sz="4" w:space="0" w:color="auto"/>
            </w:tcBorders>
            <w:vAlign w:val="center"/>
          </w:tcPr>
          <w:p w14:paraId="384E2B1C" w14:textId="77777777" w:rsidR="006B25EA" w:rsidRPr="00E152C1" w:rsidRDefault="006B25EA" w:rsidP="00EB6817">
            <w:pPr>
              <w:jc w:val="center"/>
              <w:rPr>
                <w:rFonts w:ascii="Times New Roman" w:hAnsi="Times New Roman" w:cs="Times New Roman"/>
                <w:sz w:val="20"/>
                <w:szCs w:val="20"/>
              </w:rPr>
            </w:pPr>
            <w:r w:rsidRPr="00E152C1">
              <w:rPr>
                <w:rFonts w:ascii="Times New Roman" w:hAnsi="Times New Roman" w:cs="Times New Roman"/>
                <w:sz w:val="20"/>
                <w:szCs w:val="20"/>
              </w:rPr>
              <w:t>3</w:t>
            </w:r>
          </w:p>
        </w:tc>
        <w:tc>
          <w:tcPr>
            <w:tcW w:w="2587" w:type="dxa"/>
            <w:tcBorders>
              <w:top w:val="single" w:sz="4" w:space="0" w:color="auto"/>
              <w:bottom w:val="single" w:sz="4" w:space="0" w:color="auto"/>
            </w:tcBorders>
            <w:vAlign w:val="center"/>
          </w:tcPr>
          <w:p w14:paraId="29D8AC10" w14:textId="77777777" w:rsidR="006B25EA" w:rsidRPr="00E152C1" w:rsidRDefault="006B25EA" w:rsidP="00EB6817">
            <w:pPr>
              <w:jc w:val="center"/>
              <w:rPr>
                <w:rFonts w:ascii="Times New Roman" w:hAnsi="Times New Roman" w:cs="Times New Roman"/>
                <w:sz w:val="20"/>
                <w:szCs w:val="20"/>
              </w:rPr>
            </w:pPr>
            <w:r w:rsidRPr="00E152C1">
              <w:rPr>
                <w:rFonts w:ascii="Times New Roman" w:hAnsi="Times New Roman" w:cs="Times New Roman"/>
                <w:sz w:val="20"/>
                <w:szCs w:val="20"/>
              </w:rPr>
              <w:object w:dxaOrig="4200" w:dyaOrig="4155" w14:anchorId="39F04FFC">
                <v:shape id="_x0000_i1027" type="#_x0000_t75" style="width:64.5pt;height:63.75pt" o:ole="">
                  <v:imagedata r:id="rId18" o:title=""/>
                </v:shape>
                <o:OLEObject Type="Embed" ProgID="PBrush" ShapeID="_x0000_i1027" DrawAspect="Content" ObjectID="_1653612856" r:id="rId19"/>
              </w:object>
            </w:r>
          </w:p>
        </w:tc>
        <w:tc>
          <w:tcPr>
            <w:tcW w:w="539" w:type="dxa"/>
            <w:tcBorders>
              <w:top w:val="single" w:sz="4" w:space="0" w:color="auto"/>
              <w:bottom w:val="single" w:sz="4" w:space="0" w:color="auto"/>
            </w:tcBorders>
            <w:vAlign w:val="center"/>
          </w:tcPr>
          <w:p w14:paraId="784DA1F3" w14:textId="77777777" w:rsidR="006B25EA" w:rsidRPr="00E152C1" w:rsidRDefault="006B25EA" w:rsidP="00EB6817">
            <w:pPr>
              <w:jc w:val="center"/>
              <w:rPr>
                <w:rFonts w:ascii="Times New Roman" w:hAnsi="Times New Roman" w:cs="Times New Roman"/>
                <w:sz w:val="20"/>
                <w:szCs w:val="20"/>
              </w:rPr>
            </w:pPr>
          </w:p>
        </w:tc>
        <w:tc>
          <w:tcPr>
            <w:tcW w:w="539" w:type="dxa"/>
            <w:tcBorders>
              <w:top w:val="single" w:sz="4" w:space="0" w:color="auto"/>
              <w:bottom w:val="single" w:sz="4" w:space="0" w:color="auto"/>
            </w:tcBorders>
            <w:vAlign w:val="center"/>
          </w:tcPr>
          <w:p w14:paraId="554AD3B3" w14:textId="77777777" w:rsidR="006B25EA" w:rsidRPr="00E152C1" w:rsidRDefault="006B25EA" w:rsidP="00EB6817">
            <w:pPr>
              <w:jc w:val="center"/>
              <w:rPr>
                <w:rFonts w:ascii="Times New Roman" w:hAnsi="Times New Roman" w:cs="Times New Roman"/>
                <w:sz w:val="20"/>
                <w:szCs w:val="20"/>
              </w:rPr>
            </w:pPr>
          </w:p>
        </w:tc>
        <w:tc>
          <w:tcPr>
            <w:tcW w:w="539" w:type="dxa"/>
            <w:tcBorders>
              <w:top w:val="single" w:sz="4" w:space="0" w:color="auto"/>
              <w:bottom w:val="single" w:sz="4" w:space="0" w:color="auto"/>
            </w:tcBorders>
            <w:vAlign w:val="center"/>
          </w:tcPr>
          <w:p w14:paraId="32A84D93" w14:textId="77777777" w:rsidR="006B25EA" w:rsidRPr="00E152C1" w:rsidRDefault="006B25EA" w:rsidP="00EB6817">
            <w:pPr>
              <w:jc w:val="center"/>
              <w:rPr>
                <w:rFonts w:ascii="Times New Roman" w:hAnsi="Times New Roman" w:cs="Times New Roman"/>
                <w:sz w:val="20"/>
                <w:szCs w:val="20"/>
              </w:rPr>
            </w:pPr>
            <w:r w:rsidRPr="00E152C1">
              <w:rPr>
                <w:rFonts w:ascii="Times New Roman" w:hAnsi="Times New Roman" w:cs="Times New Roman"/>
                <w:sz w:val="20"/>
                <w:szCs w:val="20"/>
              </w:rPr>
              <w:t>2</w:t>
            </w:r>
          </w:p>
        </w:tc>
        <w:tc>
          <w:tcPr>
            <w:tcW w:w="539" w:type="dxa"/>
            <w:tcBorders>
              <w:top w:val="single" w:sz="4" w:space="0" w:color="auto"/>
              <w:bottom w:val="single" w:sz="4" w:space="0" w:color="auto"/>
            </w:tcBorders>
            <w:vAlign w:val="center"/>
          </w:tcPr>
          <w:p w14:paraId="7DB4C82E" w14:textId="77777777" w:rsidR="006B25EA" w:rsidRPr="00E152C1" w:rsidRDefault="006B25EA" w:rsidP="00EB6817">
            <w:pPr>
              <w:jc w:val="center"/>
              <w:rPr>
                <w:rFonts w:ascii="Times New Roman" w:hAnsi="Times New Roman" w:cs="Times New Roman"/>
                <w:sz w:val="20"/>
                <w:szCs w:val="20"/>
              </w:rPr>
            </w:pPr>
            <w:r w:rsidRPr="00E152C1">
              <w:rPr>
                <w:rFonts w:ascii="Times New Roman" w:hAnsi="Times New Roman" w:cs="Times New Roman"/>
                <w:sz w:val="20"/>
                <w:szCs w:val="20"/>
              </w:rPr>
              <w:t>4</w:t>
            </w:r>
          </w:p>
        </w:tc>
        <w:tc>
          <w:tcPr>
            <w:tcW w:w="539" w:type="dxa"/>
            <w:tcBorders>
              <w:top w:val="single" w:sz="4" w:space="0" w:color="auto"/>
              <w:bottom w:val="single" w:sz="4" w:space="0" w:color="auto"/>
            </w:tcBorders>
            <w:vAlign w:val="center"/>
          </w:tcPr>
          <w:p w14:paraId="1B708D5E" w14:textId="77777777" w:rsidR="006B25EA" w:rsidRPr="00E152C1" w:rsidRDefault="006B25EA" w:rsidP="00EB6817">
            <w:pPr>
              <w:jc w:val="center"/>
              <w:rPr>
                <w:rFonts w:ascii="Times New Roman" w:hAnsi="Times New Roman" w:cs="Times New Roman"/>
                <w:sz w:val="20"/>
                <w:szCs w:val="20"/>
              </w:rPr>
            </w:pPr>
          </w:p>
        </w:tc>
        <w:tc>
          <w:tcPr>
            <w:tcW w:w="539" w:type="dxa"/>
            <w:tcBorders>
              <w:top w:val="single" w:sz="4" w:space="0" w:color="auto"/>
              <w:bottom w:val="single" w:sz="4" w:space="0" w:color="auto"/>
            </w:tcBorders>
            <w:vAlign w:val="center"/>
          </w:tcPr>
          <w:p w14:paraId="47EBFDFA" w14:textId="77777777" w:rsidR="006B25EA" w:rsidRPr="00E152C1" w:rsidRDefault="006B25EA" w:rsidP="00EB6817">
            <w:pPr>
              <w:jc w:val="center"/>
              <w:rPr>
                <w:rFonts w:ascii="Times New Roman" w:hAnsi="Times New Roman" w:cs="Times New Roman"/>
                <w:sz w:val="20"/>
                <w:szCs w:val="20"/>
              </w:rPr>
            </w:pPr>
          </w:p>
        </w:tc>
        <w:tc>
          <w:tcPr>
            <w:tcW w:w="539" w:type="dxa"/>
            <w:tcBorders>
              <w:top w:val="single" w:sz="4" w:space="0" w:color="auto"/>
              <w:bottom w:val="single" w:sz="4" w:space="0" w:color="auto"/>
            </w:tcBorders>
            <w:vAlign w:val="center"/>
          </w:tcPr>
          <w:p w14:paraId="437B4DD1" w14:textId="77777777" w:rsidR="006B25EA" w:rsidRPr="00E152C1" w:rsidRDefault="006B25EA" w:rsidP="00EB6817">
            <w:pPr>
              <w:jc w:val="center"/>
              <w:rPr>
                <w:rFonts w:ascii="Times New Roman" w:hAnsi="Times New Roman" w:cs="Times New Roman"/>
                <w:sz w:val="20"/>
                <w:szCs w:val="20"/>
              </w:rPr>
            </w:pPr>
            <w:r w:rsidRPr="00E152C1">
              <w:rPr>
                <w:rFonts w:ascii="Times New Roman" w:hAnsi="Times New Roman" w:cs="Times New Roman"/>
                <w:sz w:val="20"/>
                <w:szCs w:val="20"/>
              </w:rPr>
              <w:t>1</w:t>
            </w:r>
          </w:p>
        </w:tc>
        <w:tc>
          <w:tcPr>
            <w:tcW w:w="539" w:type="dxa"/>
            <w:tcBorders>
              <w:top w:val="single" w:sz="4" w:space="0" w:color="auto"/>
              <w:bottom w:val="single" w:sz="4" w:space="0" w:color="auto"/>
            </w:tcBorders>
            <w:vAlign w:val="center"/>
          </w:tcPr>
          <w:p w14:paraId="6C651746" w14:textId="77777777" w:rsidR="006B25EA" w:rsidRPr="00E152C1" w:rsidRDefault="006B25EA" w:rsidP="00EB6817">
            <w:pPr>
              <w:jc w:val="center"/>
              <w:rPr>
                <w:rFonts w:ascii="Times New Roman" w:hAnsi="Times New Roman" w:cs="Times New Roman"/>
                <w:sz w:val="20"/>
                <w:szCs w:val="20"/>
              </w:rPr>
            </w:pPr>
          </w:p>
        </w:tc>
        <w:tc>
          <w:tcPr>
            <w:tcW w:w="1063" w:type="dxa"/>
            <w:tcBorders>
              <w:top w:val="single" w:sz="4" w:space="0" w:color="auto"/>
              <w:bottom w:val="single" w:sz="4" w:space="0" w:color="auto"/>
            </w:tcBorders>
            <w:vAlign w:val="center"/>
          </w:tcPr>
          <w:p w14:paraId="7D3ADC26" w14:textId="77777777" w:rsidR="006B25EA" w:rsidRPr="00E152C1" w:rsidRDefault="006B25EA" w:rsidP="00EB6817">
            <w:pPr>
              <w:jc w:val="center"/>
              <w:rPr>
                <w:rFonts w:ascii="Times New Roman" w:hAnsi="Times New Roman" w:cs="Times New Roman"/>
                <w:sz w:val="20"/>
                <w:szCs w:val="20"/>
              </w:rPr>
            </w:pPr>
            <w:r w:rsidRPr="00E152C1">
              <w:rPr>
                <w:rFonts w:ascii="Times New Roman" w:hAnsi="Times New Roman" w:cs="Times New Roman"/>
                <w:sz w:val="20"/>
                <w:szCs w:val="20"/>
              </w:rPr>
              <w:t>7</w:t>
            </w:r>
          </w:p>
        </w:tc>
      </w:tr>
      <w:tr w:rsidR="00E152C1" w:rsidRPr="00E152C1" w14:paraId="1E31DF17" w14:textId="77777777" w:rsidTr="00173C96">
        <w:trPr>
          <w:trHeight w:val="243"/>
        </w:trPr>
        <w:tc>
          <w:tcPr>
            <w:tcW w:w="0" w:type="auto"/>
            <w:tcBorders>
              <w:top w:val="single" w:sz="4" w:space="0" w:color="auto"/>
              <w:bottom w:val="single" w:sz="4" w:space="0" w:color="auto"/>
            </w:tcBorders>
            <w:vAlign w:val="center"/>
          </w:tcPr>
          <w:p w14:paraId="24C96EC0" w14:textId="77777777" w:rsidR="006B25EA" w:rsidRPr="00E152C1" w:rsidRDefault="006B25EA" w:rsidP="00EB6817">
            <w:pPr>
              <w:jc w:val="center"/>
              <w:rPr>
                <w:rFonts w:ascii="Times New Roman" w:hAnsi="Times New Roman" w:cs="Times New Roman"/>
                <w:sz w:val="20"/>
                <w:szCs w:val="20"/>
              </w:rPr>
            </w:pPr>
            <w:r w:rsidRPr="00E152C1">
              <w:rPr>
                <w:rFonts w:ascii="Times New Roman" w:hAnsi="Times New Roman" w:cs="Times New Roman"/>
                <w:sz w:val="20"/>
                <w:szCs w:val="20"/>
              </w:rPr>
              <w:t>4*</w:t>
            </w:r>
          </w:p>
        </w:tc>
        <w:tc>
          <w:tcPr>
            <w:tcW w:w="2587" w:type="dxa"/>
            <w:tcBorders>
              <w:top w:val="single" w:sz="4" w:space="0" w:color="auto"/>
              <w:bottom w:val="single" w:sz="4" w:space="0" w:color="auto"/>
            </w:tcBorders>
            <w:vAlign w:val="center"/>
          </w:tcPr>
          <w:p w14:paraId="5EAA73F2" w14:textId="77777777" w:rsidR="006B25EA" w:rsidRPr="00E152C1" w:rsidRDefault="006B25EA" w:rsidP="00EB6817">
            <w:pPr>
              <w:jc w:val="center"/>
              <w:rPr>
                <w:rFonts w:ascii="Times New Roman" w:hAnsi="Times New Roman" w:cs="Times New Roman"/>
                <w:sz w:val="20"/>
                <w:szCs w:val="20"/>
                <w:vertAlign w:val="superscript"/>
              </w:rPr>
            </w:pPr>
            <w:r w:rsidRPr="00E152C1">
              <w:rPr>
                <w:rFonts w:ascii="Times New Roman" w:hAnsi="Times New Roman" w:cs="Times New Roman"/>
                <w:sz w:val="20"/>
                <w:szCs w:val="20"/>
              </w:rPr>
              <w:object w:dxaOrig="4665" w:dyaOrig="4590" w14:anchorId="53393BEE">
                <v:shape id="_x0000_i1028" type="#_x0000_t75" style="width:68.25pt;height:67.5pt" o:ole="">
                  <v:imagedata r:id="rId20" o:title=""/>
                </v:shape>
                <o:OLEObject Type="Embed" ProgID="PBrush" ShapeID="_x0000_i1028" DrawAspect="Content" ObjectID="_1653612857" r:id="rId21"/>
              </w:object>
            </w:r>
          </w:p>
        </w:tc>
        <w:tc>
          <w:tcPr>
            <w:tcW w:w="539" w:type="dxa"/>
            <w:tcBorders>
              <w:top w:val="single" w:sz="4" w:space="0" w:color="auto"/>
              <w:bottom w:val="single" w:sz="4" w:space="0" w:color="auto"/>
            </w:tcBorders>
            <w:vAlign w:val="center"/>
          </w:tcPr>
          <w:p w14:paraId="4C2EED98" w14:textId="77777777" w:rsidR="006B25EA" w:rsidRPr="00E152C1" w:rsidRDefault="006B25EA" w:rsidP="00EB6817">
            <w:pPr>
              <w:jc w:val="center"/>
              <w:rPr>
                <w:rFonts w:ascii="Times New Roman" w:hAnsi="Times New Roman" w:cs="Times New Roman"/>
                <w:sz w:val="20"/>
                <w:szCs w:val="20"/>
              </w:rPr>
            </w:pPr>
          </w:p>
        </w:tc>
        <w:tc>
          <w:tcPr>
            <w:tcW w:w="539" w:type="dxa"/>
            <w:tcBorders>
              <w:top w:val="single" w:sz="4" w:space="0" w:color="auto"/>
              <w:bottom w:val="single" w:sz="4" w:space="0" w:color="auto"/>
            </w:tcBorders>
            <w:vAlign w:val="center"/>
          </w:tcPr>
          <w:p w14:paraId="3F5DC286" w14:textId="77777777" w:rsidR="006B25EA" w:rsidRPr="00E152C1" w:rsidRDefault="006B25EA" w:rsidP="00EB6817">
            <w:pPr>
              <w:jc w:val="center"/>
              <w:rPr>
                <w:rFonts w:ascii="Times New Roman" w:hAnsi="Times New Roman" w:cs="Times New Roman"/>
                <w:sz w:val="20"/>
                <w:szCs w:val="20"/>
              </w:rPr>
            </w:pPr>
            <w:r w:rsidRPr="00E152C1">
              <w:rPr>
                <w:rFonts w:ascii="Times New Roman" w:hAnsi="Times New Roman" w:cs="Times New Roman"/>
                <w:sz w:val="20"/>
                <w:szCs w:val="20"/>
              </w:rPr>
              <w:t>4</w:t>
            </w:r>
          </w:p>
        </w:tc>
        <w:tc>
          <w:tcPr>
            <w:tcW w:w="539" w:type="dxa"/>
            <w:tcBorders>
              <w:top w:val="single" w:sz="4" w:space="0" w:color="auto"/>
              <w:bottom w:val="single" w:sz="4" w:space="0" w:color="auto"/>
            </w:tcBorders>
            <w:vAlign w:val="center"/>
          </w:tcPr>
          <w:p w14:paraId="0AFC7483" w14:textId="77777777" w:rsidR="006B25EA" w:rsidRPr="00E152C1" w:rsidRDefault="006B25EA" w:rsidP="00EB6817">
            <w:pPr>
              <w:jc w:val="center"/>
              <w:rPr>
                <w:rFonts w:ascii="Times New Roman" w:hAnsi="Times New Roman" w:cs="Times New Roman"/>
                <w:sz w:val="20"/>
                <w:szCs w:val="20"/>
              </w:rPr>
            </w:pPr>
          </w:p>
        </w:tc>
        <w:tc>
          <w:tcPr>
            <w:tcW w:w="539" w:type="dxa"/>
            <w:tcBorders>
              <w:top w:val="single" w:sz="4" w:space="0" w:color="auto"/>
              <w:bottom w:val="single" w:sz="4" w:space="0" w:color="auto"/>
            </w:tcBorders>
            <w:vAlign w:val="center"/>
          </w:tcPr>
          <w:p w14:paraId="120E734D" w14:textId="77777777" w:rsidR="006B25EA" w:rsidRPr="00E152C1" w:rsidRDefault="006B25EA" w:rsidP="00EB6817">
            <w:pPr>
              <w:jc w:val="center"/>
              <w:rPr>
                <w:rFonts w:ascii="Times New Roman" w:hAnsi="Times New Roman" w:cs="Times New Roman"/>
                <w:sz w:val="20"/>
                <w:szCs w:val="20"/>
              </w:rPr>
            </w:pPr>
            <w:r w:rsidRPr="00E152C1">
              <w:rPr>
                <w:rFonts w:ascii="Times New Roman" w:hAnsi="Times New Roman" w:cs="Times New Roman"/>
                <w:sz w:val="20"/>
                <w:szCs w:val="20"/>
              </w:rPr>
              <w:t>8</w:t>
            </w:r>
          </w:p>
        </w:tc>
        <w:tc>
          <w:tcPr>
            <w:tcW w:w="539" w:type="dxa"/>
            <w:tcBorders>
              <w:top w:val="single" w:sz="4" w:space="0" w:color="auto"/>
              <w:bottom w:val="single" w:sz="4" w:space="0" w:color="auto"/>
            </w:tcBorders>
            <w:vAlign w:val="center"/>
          </w:tcPr>
          <w:p w14:paraId="4F69FCCE" w14:textId="77777777" w:rsidR="006B25EA" w:rsidRPr="00E152C1" w:rsidRDefault="006B25EA" w:rsidP="00EB6817">
            <w:pPr>
              <w:jc w:val="center"/>
              <w:rPr>
                <w:rFonts w:ascii="Times New Roman" w:hAnsi="Times New Roman" w:cs="Times New Roman"/>
                <w:sz w:val="20"/>
                <w:szCs w:val="20"/>
              </w:rPr>
            </w:pPr>
          </w:p>
        </w:tc>
        <w:tc>
          <w:tcPr>
            <w:tcW w:w="539" w:type="dxa"/>
            <w:tcBorders>
              <w:top w:val="single" w:sz="4" w:space="0" w:color="auto"/>
              <w:bottom w:val="single" w:sz="4" w:space="0" w:color="auto"/>
            </w:tcBorders>
            <w:vAlign w:val="center"/>
          </w:tcPr>
          <w:p w14:paraId="30144EA4" w14:textId="77777777" w:rsidR="006B25EA" w:rsidRPr="00E152C1" w:rsidRDefault="006B25EA" w:rsidP="00EB6817">
            <w:pPr>
              <w:jc w:val="center"/>
              <w:rPr>
                <w:rFonts w:ascii="Times New Roman" w:hAnsi="Times New Roman" w:cs="Times New Roman"/>
                <w:sz w:val="20"/>
                <w:szCs w:val="20"/>
              </w:rPr>
            </w:pPr>
          </w:p>
        </w:tc>
        <w:tc>
          <w:tcPr>
            <w:tcW w:w="539" w:type="dxa"/>
            <w:tcBorders>
              <w:top w:val="single" w:sz="4" w:space="0" w:color="auto"/>
              <w:bottom w:val="single" w:sz="4" w:space="0" w:color="auto"/>
            </w:tcBorders>
            <w:vAlign w:val="center"/>
          </w:tcPr>
          <w:p w14:paraId="1619C152" w14:textId="77777777" w:rsidR="006B25EA" w:rsidRPr="00E152C1" w:rsidRDefault="006B25EA" w:rsidP="00EB6817">
            <w:pPr>
              <w:jc w:val="center"/>
              <w:rPr>
                <w:rFonts w:ascii="Times New Roman" w:hAnsi="Times New Roman" w:cs="Times New Roman"/>
                <w:sz w:val="20"/>
                <w:szCs w:val="20"/>
              </w:rPr>
            </w:pPr>
            <w:r w:rsidRPr="00E152C1">
              <w:rPr>
                <w:rFonts w:ascii="Times New Roman" w:hAnsi="Times New Roman" w:cs="Times New Roman"/>
                <w:sz w:val="20"/>
                <w:szCs w:val="20"/>
              </w:rPr>
              <w:t>2*</w:t>
            </w:r>
          </w:p>
        </w:tc>
        <w:tc>
          <w:tcPr>
            <w:tcW w:w="539" w:type="dxa"/>
            <w:tcBorders>
              <w:top w:val="single" w:sz="4" w:space="0" w:color="auto"/>
              <w:bottom w:val="single" w:sz="4" w:space="0" w:color="auto"/>
            </w:tcBorders>
            <w:vAlign w:val="center"/>
          </w:tcPr>
          <w:p w14:paraId="751A3529" w14:textId="77777777" w:rsidR="006B25EA" w:rsidRPr="00E152C1" w:rsidRDefault="006B25EA" w:rsidP="00EB6817">
            <w:pPr>
              <w:jc w:val="center"/>
              <w:rPr>
                <w:rFonts w:ascii="Times New Roman" w:hAnsi="Times New Roman" w:cs="Times New Roman"/>
                <w:sz w:val="20"/>
                <w:szCs w:val="20"/>
              </w:rPr>
            </w:pPr>
          </w:p>
        </w:tc>
        <w:tc>
          <w:tcPr>
            <w:tcW w:w="1063" w:type="dxa"/>
            <w:tcBorders>
              <w:top w:val="single" w:sz="4" w:space="0" w:color="auto"/>
              <w:bottom w:val="single" w:sz="4" w:space="0" w:color="auto"/>
            </w:tcBorders>
            <w:vAlign w:val="center"/>
          </w:tcPr>
          <w:p w14:paraId="097665F3" w14:textId="77777777" w:rsidR="006B25EA" w:rsidRPr="00E152C1" w:rsidRDefault="006B25EA" w:rsidP="00EB6817">
            <w:pPr>
              <w:jc w:val="center"/>
              <w:rPr>
                <w:rFonts w:ascii="Times New Roman" w:hAnsi="Times New Roman" w:cs="Times New Roman"/>
                <w:sz w:val="20"/>
                <w:szCs w:val="20"/>
              </w:rPr>
            </w:pPr>
            <w:r w:rsidRPr="00E152C1">
              <w:rPr>
                <w:rFonts w:ascii="Times New Roman" w:hAnsi="Times New Roman" w:cs="Times New Roman"/>
                <w:sz w:val="20"/>
                <w:szCs w:val="20"/>
              </w:rPr>
              <w:t>14</w:t>
            </w:r>
          </w:p>
        </w:tc>
      </w:tr>
      <w:tr w:rsidR="00E152C1" w:rsidRPr="00E152C1" w14:paraId="57086F99" w14:textId="77777777" w:rsidTr="00173C96">
        <w:trPr>
          <w:trHeight w:val="253"/>
        </w:trPr>
        <w:tc>
          <w:tcPr>
            <w:tcW w:w="0" w:type="auto"/>
            <w:tcBorders>
              <w:top w:val="single" w:sz="4" w:space="0" w:color="auto"/>
              <w:bottom w:val="single" w:sz="4" w:space="0" w:color="auto"/>
            </w:tcBorders>
            <w:vAlign w:val="center"/>
          </w:tcPr>
          <w:p w14:paraId="7A483797" w14:textId="77777777" w:rsidR="006B25EA" w:rsidRPr="00E152C1" w:rsidRDefault="006B25EA" w:rsidP="00EB6817">
            <w:pPr>
              <w:jc w:val="center"/>
              <w:rPr>
                <w:rFonts w:ascii="Times New Roman" w:hAnsi="Times New Roman" w:cs="Times New Roman"/>
                <w:sz w:val="20"/>
                <w:szCs w:val="20"/>
              </w:rPr>
            </w:pPr>
            <w:r w:rsidRPr="00E152C1">
              <w:rPr>
                <w:rFonts w:ascii="Times New Roman" w:hAnsi="Times New Roman" w:cs="Times New Roman"/>
                <w:sz w:val="20"/>
                <w:szCs w:val="20"/>
              </w:rPr>
              <w:t>5</w:t>
            </w:r>
          </w:p>
        </w:tc>
        <w:tc>
          <w:tcPr>
            <w:tcW w:w="2587" w:type="dxa"/>
            <w:tcBorders>
              <w:top w:val="single" w:sz="4" w:space="0" w:color="auto"/>
              <w:bottom w:val="single" w:sz="4" w:space="0" w:color="auto"/>
            </w:tcBorders>
            <w:vAlign w:val="center"/>
          </w:tcPr>
          <w:p w14:paraId="3F898B93" w14:textId="77777777" w:rsidR="006B25EA" w:rsidRPr="00E152C1" w:rsidRDefault="006B25EA" w:rsidP="00EB6817">
            <w:pPr>
              <w:jc w:val="center"/>
              <w:rPr>
                <w:rFonts w:ascii="Times New Roman" w:hAnsi="Times New Roman" w:cs="Times New Roman"/>
                <w:sz w:val="20"/>
                <w:szCs w:val="20"/>
              </w:rPr>
            </w:pPr>
            <w:r w:rsidRPr="00E152C1">
              <w:rPr>
                <w:rFonts w:ascii="Times New Roman" w:hAnsi="Times New Roman" w:cs="Times New Roman"/>
                <w:sz w:val="20"/>
                <w:szCs w:val="20"/>
              </w:rPr>
              <w:object w:dxaOrig="4680" w:dyaOrig="4605" w14:anchorId="55BCFAF1">
                <v:shape id="_x0000_i1029" type="#_x0000_t75" style="width:66.75pt;height:64.5pt" o:ole="">
                  <v:imagedata r:id="rId22" o:title=""/>
                </v:shape>
                <o:OLEObject Type="Embed" ProgID="PBrush" ShapeID="_x0000_i1029" DrawAspect="Content" ObjectID="_1653612858" r:id="rId23"/>
              </w:object>
            </w:r>
          </w:p>
        </w:tc>
        <w:tc>
          <w:tcPr>
            <w:tcW w:w="539" w:type="dxa"/>
            <w:tcBorders>
              <w:top w:val="single" w:sz="4" w:space="0" w:color="auto"/>
              <w:bottom w:val="single" w:sz="4" w:space="0" w:color="auto"/>
            </w:tcBorders>
            <w:vAlign w:val="center"/>
          </w:tcPr>
          <w:p w14:paraId="1ABC59A6" w14:textId="77777777" w:rsidR="006B25EA" w:rsidRPr="00E152C1" w:rsidRDefault="006B25EA" w:rsidP="00EB6817">
            <w:pPr>
              <w:jc w:val="center"/>
              <w:rPr>
                <w:rFonts w:ascii="Times New Roman" w:hAnsi="Times New Roman" w:cs="Times New Roman"/>
                <w:sz w:val="20"/>
                <w:szCs w:val="20"/>
              </w:rPr>
            </w:pPr>
            <w:r w:rsidRPr="00E152C1">
              <w:rPr>
                <w:rFonts w:ascii="Times New Roman" w:hAnsi="Times New Roman" w:cs="Times New Roman"/>
                <w:sz w:val="20"/>
                <w:szCs w:val="20"/>
              </w:rPr>
              <w:t>1</w:t>
            </w:r>
          </w:p>
        </w:tc>
        <w:tc>
          <w:tcPr>
            <w:tcW w:w="539" w:type="dxa"/>
            <w:tcBorders>
              <w:top w:val="single" w:sz="4" w:space="0" w:color="auto"/>
              <w:bottom w:val="single" w:sz="4" w:space="0" w:color="auto"/>
            </w:tcBorders>
            <w:vAlign w:val="center"/>
          </w:tcPr>
          <w:p w14:paraId="46C80793" w14:textId="77777777" w:rsidR="006B25EA" w:rsidRPr="00E152C1" w:rsidRDefault="006B25EA" w:rsidP="00EB6817">
            <w:pPr>
              <w:jc w:val="center"/>
              <w:rPr>
                <w:rFonts w:ascii="Times New Roman" w:hAnsi="Times New Roman" w:cs="Times New Roman"/>
                <w:sz w:val="20"/>
                <w:szCs w:val="20"/>
              </w:rPr>
            </w:pPr>
          </w:p>
        </w:tc>
        <w:tc>
          <w:tcPr>
            <w:tcW w:w="539" w:type="dxa"/>
            <w:tcBorders>
              <w:top w:val="single" w:sz="4" w:space="0" w:color="auto"/>
              <w:bottom w:val="single" w:sz="4" w:space="0" w:color="auto"/>
            </w:tcBorders>
            <w:vAlign w:val="center"/>
          </w:tcPr>
          <w:p w14:paraId="02D77D2E" w14:textId="77777777" w:rsidR="006B25EA" w:rsidRPr="00E152C1" w:rsidRDefault="006B25EA" w:rsidP="00EB6817">
            <w:pPr>
              <w:jc w:val="center"/>
              <w:rPr>
                <w:rFonts w:ascii="Times New Roman" w:hAnsi="Times New Roman" w:cs="Times New Roman"/>
                <w:sz w:val="20"/>
                <w:szCs w:val="20"/>
              </w:rPr>
            </w:pPr>
          </w:p>
        </w:tc>
        <w:tc>
          <w:tcPr>
            <w:tcW w:w="539" w:type="dxa"/>
            <w:tcBorders>
              <w:top w:val="single" w:sz="4" w:space="0" w:color="auto"/>
              <w:bottom w:val="single" w:sz="4" w:space="0" w:color="auto"/>
            </w:tcBorders>
            <w:vAlign w:val="center"/>
          </w:tcPr>
          <w:p w14:paraId="1FE9FAF8" w14:textId="77777777" w:rsidR="006B25EA" w:rsidRPr="00E152C1" w:rsidRDefault="006B25EA" w:rsidP="00EB6817">
            <w:pPr>
              <w:jc w:val="center"/>
              <w:rPr>
                <w:rFonts w:ascii="Times New Roman" w:hAnsi="Times New Roman" w:cs="Times New Roman"/>
                <w:sz w:val="20"/>
                <w:szCs w:val="20"/>
              </w:rPr>
            </w:pPr>
            <w:r w:rsidRPr="00E152C1">
              <w:rPr>
                <w:rFonts w:ascii="Times New Roman" w:hAnsi="Times New Roman" w:cs="Times New Roman"/>
                <w:sz w:val="20"/>
                <w:szCs w:val="20"/>
              </w:rPr>
              <w:t>1</w:t>
            </w:r>
          </w:p>
        </w:tc>
        <w:tc>
          <w:tcPr>
            <w:tcW w:w="539" w:type="dxa"/>
            <w:tcBorders>
              <w:top w:val="single" w:sz="4" w:space="0" w:color="auto"/>
              <w:bottom w:val="single" w:sz="4" w:space="0" w:color="auto"/>
            </w:tcBorders>
            <w:vAlign w:val="center"/>
          </w:tcPr>
          <w:p w14:paraId="6E4DCAD8" w14:textId="77777777" w:rsidR="006B25EA" w:rsidRPr="00E152C1" w:rsidRDefault="006B25EA" w:rsidP="00EB6817">
            <w:pPr>
              <w:jc w:val="center"/>
              <w:rPr>
                <w:rFonts w:ascii="Times New Roman" w:hAnsi="Times New Roman" w:cs="Times New Roman"/>
                <w:sz w:val="20"/>
                <w:szCs w:val="20"/>
              </w:rPr>
            </w:pPr>
          </w:p>
        </w:tc>
        <w:tc>
          <w:tcPr>
            <w:tcW w:w="539" w:type="dxa"/>
            <w:tcBorders>
              <w:top w:val="single" w:sz="4" w:space="0" w:color="auto"/>
              <w:bottom w:val="single" w:sz="4" w:space="0" w:color="auto"/>
            </w:tcBorders>
            <w:vAlign w:val="center"/>
          </w:tcPr>
          <w:p w14:paraId="396BADA4" w14:textId="77777777" w:rsidR="006B25EA" w:rsidRPr="00E152C1" w:rsidRDefault="006B25EA" w:rsidP="00EB6817">
            <w:pPr>
              <w:jc w:val="center"/>
              <w:rPr>
                <w:rFonts w:ascii="Times New Roman" w:hAnsi="Times New Roman" w:cs="Times New Roman"/>
                <w:sz w:val="20"/>
                <w:szCs w:val="20"/>
              </w:rPr>
            </w:pPr>
          </w:p>
        </w:tc>
        <w:tc>
          <w:tcPr>
            <w:tcW w:w="539" w:type="dxa"/>
            <w:tcBorders>
              <w:top w:val="single" w:sz="4" w:space="0" w:color="auto"/>
              <w:bottom w:val="single" w:sz="4" w:space="0" w:color="auto"/>
            </w:tcBorders>
            <w:vAlign w:val="center"/>
          </w:tcPr>
          <w:p w14:paraId="72F13914" w14:textId="77777777" w:rsidR="006B25EA" w:rsidRPr="00E152C1" w:rsidRDefault="006B25EA" w:rsidP="00EB6817">
            <w:pPr>
              <w:jc w:val="center"/>
              <w:rPr>
                <w:rFonts w:ascii="Times New Roman" w:hAnsi="Times New Roman" w:cs="Times New Roman"/>
                <w:sz w:val="20"/>
                <w:szCs w:val="20"/>
              </w:rPr>
            </w:pPr>
            <w:r w:rsidRPr="00E152C1">
              <w:rPr>
                <w:rFonts w:ascii="Times New Roman" w:hAnsi="Times New Roman" w:cs="Times New Roman"/>
                <w:sz w:val="20"/>
                <w:szCs w:val="20"/>
              </w:rPr>
              <w:t>1</w:t>
            </w:r>
          </w:p>
        </w:tc>
        <w:tc>
          <w:tcPr>
            <w:tcW w:w="539" w:type="dxa"/>
            <w:tcBorders>
              <w:top w:val="single" w:sz="4" w:space="0" w:color="auto"/>
              <w:bottom w:val="single" w:sz="4" w:space="0" w:color="auto"/>
            </w:tcBorders>
            <w:vAlign w:val="center"/>
          </w:tcPr>
          <w:p w14:paraId="2B279F91" w14:textId="77777777" w:rsidR="006B25EA" w:rsidRPr="00E152C1" w:rsidRDefault="006B25EA" w:rsidP="00EB6817">
            <w:pPr>
              <w:jc w:val="center"/>
              <w:rPr>
                <w:rFonts w:ascii="Times New Roman" w:hAnsi="Times New Roman" w:cs="Times New Roman"/>
                <w:sz w:val="20"/>
                <w:szCs w:val="20"/>
              </w:rPr>
            </w:pPr>
          </w:p>
        </w:tc>
        <w:tc>
          <w:tcPr>
            <w:tcW w:w="1063" w:type="dxa"/>
            <w:tcBorders>
              <w:top w:val="single" w:sz="4" w:space="0" w:color="auto"/>
              <w:bottom w:val="single" w:sz="4" w:space="0" w:color="auto"/>
            </w:tcBorders>
            <w:vAlign w:val="center"/>
          </w:tcPr>
          <w:p w14:paraId="2A213559" w14:textId="77777777" w:rsidR="006B25EA" w:rsidRPr="00E152C1" w:rsidRDefault="006B25EA" w:rsidP="00EB6817">
            <w:pPr>
              <w:jc w:val="center"/>
              <w:rPr>
                <w:rFonts w:ascii="Times New Roman" w:hAnsi="Times New Roman" w:cs="Times New Roman"/>
                <w:sz w:val="20"/>
                <w:szCs w:val="20"/>
              </w:rPr>
            </w:pPr>
            <w:r w:rsidRPr="00E152C1">
              <w:rPr>
                <w:rFonts w:ascii="Times New Roman" w:hAnsi="Times New Roman" w:cs="Times New Roman"/>
                <w:sz w:val="20"/>
                <w:szCs w:val="20"/>
              </w:rPr>
              <w:t>3</w:t>
            </w:r>
          </w:p>
        </w:tc>
      </w:tr>
      <w:tr w:rsidR="00E152C1" w:rsidRPr="00E152C1" w14:paraId="61346069" w14:textId="77777777" w:rsidTr="00173C96">
        <w:trPr>
          <w:trHeight w:val="243"/>
        </w:trPr>
        <w:tc>
          <w:tcPr>
            <w:tcW w:w="0" w:type="auto"/>
            <w:tcBorders>
              <w:top w:val="single" w:sz="4" w:space="0" w:color="auto"/>
              <w:bottom w:val="single" w:sz="4" w:space="0" w:color="auto"/>
            </w:tcBorders>
            <w:vAlign w:val="center"/>
          </w:tcPr>
          <w:p w14:paraId="79AE195E" w14:textId="77777777" w:rsidR="006B25EA" w:rsidRPr="00E152C1" w:rsidRDefault="006B25EA" w:rsidP="00EB6817">
            <w:pPr>
              <w:jc w:val="center"/>
              <w:rPr>
                <w:rFonts w:ascii="Times New Roman" w:hAnsi="Times New Roman" w:cs="Times New Roman"/>
                <w:sz w:val="20"/>
                <w:szCs w:val="20"/>
              </w:rPr>
            </w:pPr>
            <w:r w:rsidRPr="00E152C1">
              <w:rPr>
                <w:rFonts w:ascii="Times New Roman" w:hAnsi="Times New Roman" w:cs="Times New Roman"/>
                <w:sz w:val="20"/>
                <w:szCs w:val="20"/>
              </w:rPr>
              <w:lastRenderedPageBreak/>
              <w:t>6</w:t>
            </w:r>
          </w:p>
        </w:tc>
        <w:tc>
          <w:tcPr>
            <w:tcW w:w="2587" w:type="dxa"/>
            <w:tcBorders>
              <w:top w:val="single" w:sz="4" w:space="0" w:color="auto"/>
              <w:bottom w:val="single" w:sz="4" w:space="0" w:color="auto"/>
            </w:tcBorders>
            <w:vAlign w:val="center"/>
          </w:tcPr>
          <w:p w14:paraId="271034B8" w14:textId="77777777" w:rsidR="006B25EA" w:rsidRPr="00E152C1" w:rsidRDefault="006B25EA" w:rsidP="00EB6817">
            <w:pPr>
              <w:jc w:val="center"/>
              <w:rPr>
                <w:rFonts w:ascii="Times New Roman" w:hAnsi="Times New Roman" w:cs="Times New Roman"/>
                <w:sz w:val="20"/>
                <w:szCs w:val="20"/>
              </w:rPr>
            </w:pPr>
            <w:r w:rsidRPr="00E152C1">
              <w:rPr>
                <w:rFonts w:ascii="Times New Roman" w:hAnsi="Times New Roman" w:cs="Times New Roman"/>
                <w:sz w:val="20"/>
                <w:szCs w:val="20"/>
              </w:rPr>
              <w:object w:dxaOrig="4680" w:dyaOrig="4605" w14:anchorId="4DF3D574">
                <v:shape id="_x0000_i1030" type="#_x0000_t75" style="width:1in;height:1in" o:ole="">
                  <v:imagedata r:id="rId24" o:title=""/>
                </v:shape>
                <o:OLEObject Type="Embed" ProgID="PBrush" ShapeID="_x0000_i1030" DrawAspect="Content" ObjectID="_1653612859" r:id="rId25"/>
              </w:object>
            </w:r>
          </w:p>
        </w:tc>
        <w:tc>
          <w:tcPr>
            <w:tcW w:w="539" w:type="dxa"/>
            <w:tcBorders>
              <w:top w:val="single" w:sz="4" w:space="0" w:color="auto"/>
              <w:bottom w:val="single" w:sz="4" w:space="0" w:color="auto"/>
            </w:tcBorders>
            <w:vAlign w:val="center"/>
          </w:tcPr>
          <w:p w14:paraId="33C33D34" w14:textId="77777777" w:rsidR="006B25EA" w:rsidRPr="00E152C1" w:rsidRDefault="006B25EA" w:rsidP="00EB6817">
            <w:pPr>
              <w:jc w:val="center"/>
              <w:rPr>
                <w:rFonts w:ascii="Times New Roman" w:hAnsi="Times New Roman" w:cs="Times New Roman"/>
                <w:sz w:val="20"/>
                <w:szCs w:val="20"/>
              </w:rPr>
            </w:pPr>
            <w:r w:rsidRPr="00E152C1">
              <w:rPr>
                <w:rFonts w:ascii="Times New Roman" w:hAnsi="Times New Roman" w:cs="Times New Roman"/>
                <w:sz w:val="20"/>
                <w:szCs w:val="20"/>
              </w:rPr>
              <w:t>1</w:t>
            </w:r>
          </w:p>
        </w:tc>
        <w:tc>
          <w:tcPr>
            <w:tcW w:w="539" w:type="dxa"/>
            <w:tcBorders>
              <w:top w:val="single" w:sz="4" w:space="0" w:color="auto"/>
              <w:bottom w:val="single" w:sz="4" w:space="0" w:color="auto"/>
            </w:tcBorders>
            <w:vAlign w:val="center"/>
          </w:tcPr>
          <w:p w14:paraId="640FBCDE" w14:textId="77777777" w:rsidR="006B25EA" w:rsidRPr="00E152C1" w:rsidRDefault="006B25EA" w:rsidP="00EB6817">
            <w:pPr>
              <w:jc w:val="center"/>
              <w:rPr>
                <w:rFonts w:ascii="Times New Roman" w:hAnsi="Times New Roman" w:cs="Times New Roman"/>
                <w:sz w:val="20"/>
                <w:szCs w:val="20"/>
              </w:rPr>
            </w:pPr>
          </w:p>
        </w:tc>
        <w:tc>
          <w:tcPr>
            <w:tcW w:w="539" w:type="dxa"/>
            <w:tcBorders>
              <w:top w:val="single" w:sz="4" w:space="0" w:color="auto"/>
              <w:bottom w:val="single" w:sz="4" w:space="0" w:color="auto"/>
            </w:tcBorders>
            <w:vAlign w:val="center"/>
          </w:tcPr>
          <w:p w14:paraId="4ACD8DB4" w14:textId="77777777" w:rsidR="006B25EA" w:rsidRPr="00E152C1" w:rsidRDefault="006B25EA" w:rsidP="00EB6817">
            <w:pPr>
              <w:jc w:val="center"/>
              <w:rPr>
                <w:rFonts w:ascii="Times New Roman" w:hAnsi="Times New Roman" w:cs="Times New Roman"/>
                <w:sz w:val="20"/>
                <w:szCs w:val="20"/>
              </w:rPr>
            </w:pPr>
          </w:p>
        </w:tc>
        <w:tc>
          <w:tcPr>
            <w:tcW w:w="539" w:type="dxa"/>
            <w:tcBorders>
              <w:top w:val="single" w:sz="4" w:space="0" w:color="auto"/>
              <w:bottom w:val="single" w:sz="4" w:space="0" w:color="auto"/>
            </w:tcBorders>
            <w:vAlign w:val="center"/>
          </w:tcPr>
          <w:p w14:paraId="4AC2124C" w14:textId="77777777" w:rsidR="006B25EA" w:rsidRPr="00E152C1" w:rsidRDefault="006B25EA" w:rsidP="00EB6817">
            <w:pPr>
              <w:jc w:val="center"/>
              <w:rPr>
                <w:rFonts w:ascii="Times New Roman" w:hAnsi="Times New Roman" w:cs="Times New Roman"/>
                <w:sz w:val="20"/>
                <w:szCs w:val="20"/>
              </w:rPr>
            </w:pPr>
          </w:p>
        </w:tc>
        <w:tc>
          <w:tcPr>
            <w:tcW w:w="539" w:type="dxa"/>
            <w:tcBorders>
              <w:top w:val="single" w:sz="4" w:space="0" w:color="auto"/>
              <w:bottom w:val="single" w:sz="4" w:space="0" w:color="auto"/>
            </w:tcBorders>
            <w:vAlign w:val="center"/>
          </w:tcPr>
          <w:p w14:paraId="1244DAA2" w14:textId="77777777" w:rsidR="006B25EA" w:rsidRPr="00E152C1" w:rsidRDefault="006B25EA" w:rsidP="00EB6817">
            <w:pPr>
              <w:jc w:val="center"/>
              <w:rPr>
                <w:rFonts w:ascii="Times New Roman" w:hAnsi="Times New Roman" w:cs="Times New Roman"/>
                <w:sz w:val="20"/>
                <w:szCs w:val="20"/>
              </w:rPr>
            </w:pPr>
          </w:p>
        </w:tc>
        <w:tc>
          <w:tcPr>
            <w:tcW w:w="539" w:type="dxa"/>
            <w:tcBorders>
              <w:top w:val="single" w:sz="4" w:space="0" w:color="auto"/>
              <w:bottom w:val="single" w:sz="4" w:space="0" w:color="auto"/>
            </w:tcBorders>
            <w:vAlign w:val="center"/>
          </w:tcPr>
          <w:p w14:paraId="76843757" w14:textId="77777777" w:rsidR="006B25EA" w:rsidRPr="00E152C1" w:rsidRDefault="006B25EA" w:rsidP="00EB6817">
            <w:pPr>
              <w:jc w:val="center"/>
              <w:rPr>
                <w:rFonts w:ascii="Times New Roman" w:hAnsi="Times New Roman" w:cs="Times New Roman"/>
                <w:sz w:val="20"/>
                <w:szCs w:val="20"/>
              </w:rPr>
            </w:pPr>
          </w:p>
        </w:tc>
        <w:tc>
          <w:tcPr>
            <w:tcW w:w="539" w:type="dxa"/>
            <w:tcBorders>
              <w:top w:val="single" w:sz="4" w:space="0" w:color="auto"/>
              <w:bottom w:val="single" w:sz="4" w:space="0" w:color="auto"/>
            </w:tcBorders>
            <w:vAlign w:val="center"/>
          </w:tcPr>
          <w:p w14:paraId="494BF12D" w14:textId="77777777" w:rsidR="006B25EA" w:rsidRPr="00E152C1" w:rsidRDefault="006B25EA" w:rsidP="00EB6817">
            <w:pPr>
              <w:jc w:val="center"/>
              <w:rPr>
                <w:rFonts w:ascii="Times New Roman" w:hAnsi="Times New Roman" w:cs="Times New Roman"/>
                <w:sz w:val="20"/>
                <w:szCs w:val="20"/>
              </w:rPr>
            </w:pPr>
          </w:p>
        </w:tc>
        <w:tc>
          <w:tcPr>
            <w:tcW w:w="539" w:type="dxa"/>
            <w:tcBorders>
              <w:top w:val="single" w:sz="4" w:space="0" w:color="auto"/>
              <w:bottom w:val="single" w:sz="4" w:space="0" w:color="auto"/>
            </w:tcBorders>
            <w:vAlign w:val="center"/>
          </w:tcPr>
          <w:p w14:paraId="01702CD5" w14:textId="77777777" w:rsidR="006B25EA" w:rsidRPr="00E152C1" w:rsidRDefault="006B25EA" w:rsidP="00EB6817">
            <w:pPr>
              <w:jc w:val="center"/>
              <w:rPr>
                <w:rFonts w:ascii="Times New Roman" w:hAnsi="Times New Roman" w:cs="Times New Roman"/>
                <w:sz w:val="20"/>
                <w:szCs w:val="20"/>
              </w:rPr>
            </w:pPr>
          </w:p>
        </w:tc>
        <w:tc>
          <w:tcPr>
            <w:tcW w:w="1063" w:type="dxa"/>
            <w:tcBorders>
              <w:top w:val="single" w:sz="4" w:space="0" w:color="auto"/>
              <w:bottom w:val="single" w:sz="4" w:space="0" w:color="auto"/>
            </w:tcBorders>
            <w:vAlign w:val="center"/>
          </w:tcPr>
          <w:p w14:paraId="4774A6EB" w14:textId="77777777" w:rsidR="006B25EA" w:rsidRPr="00E152C1" w:rsidRDefault="006B25EA" w:rsidP="00EB6817">
            <w:pPr>
              <w:jc w:val="center"/>
              <w:rPr>
                <w:rFonts w:ascii="Times New Roman" w:hAnsi="Times New Roman" w:cs="Times New Roman"/>
                <w:sz w:val="20"/>
                <w:szCs w:val="20"/>
              </w:rPr>
            </w:pPr>
            <w:r w:rsidRPr="00E152C1">
              <w:rPr>
                <w:rFonts w:ascii="Times New Roman" w:hAnsi="Times New Roman" w:cs="Times New Roman"/>
                <w:sz w:val="20"/>
                <w:szCs w:val="20"/>
              </w:rPr>
              <w:t>1</w:t>
            </w:r>
          </w:p>
        </w:tc>
      </w:tr>
      <w:tr w:rsidR="00E152C1" w:rsidRPr="00E152C1" w14:paraId="20ED1BFC" w14:textId="77777777" w:rsidTr="00173C96">
        <w:trPr>
          <w:trHeight w:val="243"/>
        </w:trPr>
        <w:tc>
          <w:tcPr>
            <w:tcW w:w="0" w:type="auto"/>
            <w:tcBorders>
              <w:top w:val="single" w:sz="4" w:space="0" w:color="auto"/>
              <w:bottom w:val="single" w:sz="4" w:space="0" w:color="auto"/>
            </w:tcBorders>
            <w:vAlign w:val="center"/>
          </w:tcPr>
          <w:p w14:paraId="316375AF" w14:textId="77777777" w:rsidR="006B25EA" w:rsidRPr="00E152C1" w:rsidRDefault="006B25EA" w:rsidP="00EB6817">
            <w:pPr>
              <w:jc w:val="center"/>
              <w:rPr>
                <w:rFonts w:ascii="Times New Roman" w:hAnsi="Times New Roman" w:cs="Times New Roman"/>
                <w:sz w:val="20"/>
                <w:szCs w:val="20"/>
              </w:rPr>
            </w:pPr>
            <w:r w:rsidRPr="00E152C1">
              <w:rPr>
                <w:rFonts w:ascii="Times New Roman" w:hAnsi="Times New Roman" w:cs="Times New Roman"/>
                <w:sz w:val="20"/>
                <w:szCs w:val="20"/>
              </w:rPr>
              <w:t>7</w:t>
            </w:r>
          </w:p>
        </w:tc>
        <w:tc>
          <w:tcPr>
            <w:tcW w:w="2587" w:type="dxa"/>
            <w:tcBorders>
              <w:top w:val="single" w:sz="4" w:space="0" w:color="auto"/>
              <w:bottom w:val="single" w:sz="4" w:space="0" w:color="auto"/>
            </w:tcBorders>
            <w:vAlign w:val="center"/>
          </w:tcPr>
          <w:p w14:paraId="4FA696BC" w14:textId="77777777" w:rsidR="006B25EA" w:rsidRPr="00E152C1" w:rsidRDefault="006B25EA" w:rsidP="00EB6817">
            <w:pPr>
              <w:jc w:val="center"/>
              <w:rPr>
                <w:rFonts w:ascii="Times New Roman" w:hAnsi="Times New Roman" w:cs="Times New Roman"/>
                <w:sz w:val="20"/>
                <w:szCs w:val="20"/>
              </w:rPr>
            </w:pPr>
            <w:r w:rsidRPr="00E152C1">
              <w:rPr>
                <w:rFonts w:ascii="Times New Roman" w:hAnsi="Times New Roman" w:cs="Times New Roman"/>
                <w:sz w:val="20"/>
                <w:szCs w:val="20"/>
              </w:rPr>
              <w:object w:dxaOrig="5490" w:dyaOrig="5415" w14:anchorId="1E509E2E">
                <v:shape id="_x0000_i1031" type="#_x0000_t75" style="width:72.75pt;height:1in" o:ole="">
                  <v:imagedata r:id="rId26" o:title=""/>
                </v:shape>
                <o:OLEObject Type="Embed" ProgID="PBrush" ShapeID="_x0000_i1031" DrawAspect="Content" ObjectID="_1653612860" r:id="rId27"/>
              </w:object>
            </w:r>
          </w:p>
        </w:tc>
        <w:tc>
          <w:tcPr>
            <w:tcW w:w="539" w:type="dxa"/>
            <w:tcBorders>
              <w:top w:val="single" w:sz="4" w:space="0" w:color="auto"/>
              <w:bottom w:val="single" w:sz="4" w:space="0" w:color="auto"/>
            </w:tcBorders>
            <w:vAlign w:val="center"/>
          </w:tcPr>
          <w:p w14:paraId="44F1942C" w14:textId="77777777" w:rsidR="006B25EA" w:rsidRPr="00E152C1" w:rsidRDefault="006B25EA" w:rsidP="00EB6817">
            <w:pPr>
              <w:jc w:val="center"/>
              <w:rPr>
                <w:rFonts w:ascii="Times New Roman" w:hAnsi="Times New Roman" w:cs="Times New Roman"/>
                <w:sz w:val="20"/>
                <w:szCs w:val="20"/>
              </w:rPr>
            </w:pPr>
          </w:p>
        </w:tc>
        <w:tc>
          <w:tcPr>
            <w:tcW w:w="539" w:type="dxa"/>
            <w:tcBorders>
              <w:top w:val="single" w:sz="4" w:space="0" w:color="auto"/>
              <w:bottom w:val="single" w:sz="4" w:space="0" w:color="auto"/>
            </w:tcBorders>
            <w:vAlign w:val="center"/>
          </w:tcPr>
          <w:p w14:paraId="02CE28B7" w14:textId="77777777" w:rsidR="006B25EA" w:rsidRPr="00E152C1" w:rsidRDefault="006B25EA" w:rsidP="00EB6817">
            <w:pPr>
              <w:jc w:val="center"/>
              <w:rPr>
                <w:rFonts w:ascii="Times New Roman" w:hAnsi="Times New Roman" w:cs="Times New Roman"/>
                <w:sz w:val="20"/>
                <w:szCs w:val="20"/>
              </w:rPr>
            </w:pPr>
            <w:r w:rsidRPr="00E152C1">
              <w:rPr>
                <w:rFonts w:ascii="Times New Roman" w:hAnsi="Times New Roman" w:cs="Times New Roman"/>
                <w:sz w:val="20"/>
                <w:szCs w:val="20"/>
              </w:rPr>
              <w:t>1</w:t>
            </w:r>
          </w:p>
        </w:tc>
        <w:tc>
          <w:tcPr>
            <w:tcW w:w="539" w:type="dxa"/>
            <w:tcBorders>
              <w:top w:val="single" w:sz="4" w:space="0" w:color="auto"/>
              <w:bottom w:val="single" w:sz="4" w:space="0" w:color="auto"/>
            </w:tcBorders>
            <w:vAlign w:val="center"/>
          </w:tcPr>
          <w:p w14:paraId="39FCA7F5" w14:textId="77777777" w:rsidR="006B25EA" w:rsidRPr="00E152C1" w:rsidRDefault="006B25EA" w:rsidP="00EB6817">
            <w:pPr>
              <w:jc w:val="center"/>
              <w:rPr>
                <w:rFonts w:ascii="Times New Roman" w:hAnsi="Times New Roman" w:cs="Times New Roman"/>
                <w:sz w:val="20"/>
                <w:szCs w:val="20"/>
              </w:rPr>
            </w:pPr>
          </w:p>
        </w:tc>
        <w:tc>
          <w:tcPr>
            <w:tcW w:w="539" w:type="dxa"/>
            <w:tcBorders>
              <w:top w:val="single" w:sz="4" w:space="0" w:color="auto"/>
              <w:bottom w:val="single" w:sz="4" w:space="0" w:color="auto"/>
            </w:tcBorders>
            <w:vAlign w:val="center"/>
          </w:tcPr>
          <w:p w14:paraId="2CC433AE" w14:textId="77777777" w:rsidR="006B25EA" w:rsidRPr="00E152C1" w:rsidRDefault="006B25EA" w:rsidP="00EB6817">
            <w:pPr>
              <w:jc w:val="center"/>
              <w:rPr>
                <w:rFonts w:ascii="Times New Roman" w:hAnsi="Times New Roman" w:cs="Times New Roman"/>
                <w:sz w:val="20"/>
                <w:szCs w:val="20"/>
              </w:rPr>
            </w:pPr>
          </w:p>
        </w:tc>
        <w:tc>
          <w:tcPr>
            <w:tcW w:w="539" w:type="dxa"/>
            <w:tcBorders>
              <w:top w:val="single" w:sz="4" w:space="0" w:color="auto"/>
              <w:bottom w:val="single" w:sz="4" w:space="0" w:color="auto"/>
            </w:tcBorders>
            <w:vAlign w:val="center"/>
          </w:tcPr>
          <w:p w14:paraId="7DFF643D" w14:textId="77777777" w:rsidR="006B25EA" w:rsidRPr="00E152C1" w:rsidRDefault="006B25EA" w:rsidP="00EB6817">
            <w:pPr>
              <w:jc w:val="center"/>
              <w:rPr>
                <w:rFonts w:ascii="Times New Roman" w:hAnsi="Times New Roman" w:cs="Times New Roman"/>
                <w:sz w:val="20"/>
                <w:szCs w:val="20"/>
              </w:rPr>
            </w:pPr>
          </w:p>
        </w:tc>
        <w:tc>
          <w:tcPr>
            <w:tcW w:w="539" w:type="dxa"/>
            <w:tcBorders>
              <w:top w:val="single" w:sz="4" w:space="0" w:color="auto"/>
              <w:bottom w:val="single" w:sz="4" w:space="0" w:color="auto"/>
            </w:tcBorders>
            <w:vAlign w:val="center"/>
          </w:tcPr>
          <w:p w14:paraId="49B563AF" w14:textId="77777777" w:rsidR="006B25EA" w:rsidRPr="00E152C1" w:rsidRDefault="006B25EA" w:rsidP="00EB6817">
            <w:pPr>
              <w:jc w:val="center"/>
              <w:rPr>
                <w:rFonts w:ascii="Times New Roman" w:hAnsi="Times New Roman" w:cs="Times New Roman"/>
                <w:sz w:val="20"/>
                <w:szCs w:val="20"/>
              </w:rPr>
            </w:pPr>
          </w:p>
        </w:tc>
        <w:tc>
          <w:tcPr>
            <w:tcW w:w="539" w:type="dxa"/>
            <w:tcBorders>
              <w:top w:val="single" w:sz="4" w:space="0" w:color="auto"/>
              <w:bottom w:val="single" w:sz="4" w:space="0" w:color="auto"/>
            </w:tcBorders>
            <w:vAlign w:val="center"/>
          </w:tcPr>
          <w:p w14:paraId="4EBDFD3A" w14:textId="77777777" w:rsidR="006B25EA" w:rsidRPr="00E152C1" w:rsidRDefault="006B25EA" w:rsidP="00EB6817">
            <w:pPr>
              <w:jc w:val="center"/>
              <w:rPr>
                <w:rFonts w:ascii="Times New Roman" w:hAnsi="Times New Roman" w:cs="Times New Roman"/>
                <w:sz w:val="20"/>
                <w:szCs w:val="20"/>
              </w:rPr>
            </w:pPr>
            <w:r w:rsidRPr="00E152C1">
              <w:rPr>
                <w:rFonts w:ascii="Times New Roman" w:hAnsi="Times New Roman" w:cs="Times New Roman"/>
                <w:sz w:val="20"/>
                <w:szCs w:val="20"/>
              </w:rPr>
              <w:t>1</w:t>
            </w:r>
          </w:p>
        </w:tc>
        <w:tc>
          <w:tcPr>
            <w:tcW w:w="539" w:type="dxa"/>
            <w:tcBorders>
              <w:top w:val="single" w:sz="4" w:space="0" w:color="auto"/>
              <w:bottom w:val="single" w:sz="4" w:space="0" w:color="auto"/>
            </w:tcBorders>
            <w:vAlign w:val="center"/>
          </w:tcPr>
          <w:p w14:paraId="69A86CF0" w14:textId="77777777" w:rsidR="006B25EA" w:rsidRPr="00E152C1" w:rsidRDefault="006B25EA" w:rsidP="00EB6817">
            <w:pPr>
              <w:jc w:val="center"/>
              <w:rPr>
                <w:rFonts w:ascii="Times New Roman" w:hAnsi="Times New Roman" w:cs="Times New Roman"/>
                <w:sz w:val="20"/>
                <w:szCs w:val="20"/>
              </w:rPr>
            </w:pPr>
          </w:p>
        </w:tc>
        <w:tc>
          <w:tcPr>
            <w:tcW w:w="1063" w:type="dxa"/>
            <w:tcBorders>
              <w:top w:val="single" w:sz="4" w:space="0" w:color="auto"/>
              <w:bottom w:val="single" w:sz="4" w:space="0" w:color="auto"/>
            </w:tcBorders>
            <w:vAlign w:val="center"/>
          </w:tcPr>
          <w:p w14:paraId="7D682F57" w14:textId="77777777" w:rsidR="006B25EA" w:rsidRPr="00E152C1" w:rsidRDefault="006B25EA" w:rsidP="00EB6817">
            <w:pPr>
              <w:jc w:val="center"/>
              <w:rPr>
                <w:rFonts w:ascii="Times New Roman" w:hAnsi="Times New Roman" w:cs="Times New Roman"/>
                <w:sz w:val="20"/>
                <w:szCs w:val="20"/>
              </w:rPr>
            </w:pPr>
            <w:r w:rsidRPr="00E152C1">
              <w:rPr>
                <w:rFonts w:ascii="Times New Roman" w:hAnsi="Times New Roman" w:cs="Times New Roman"/>
                <w:sz w:val="20"/>
                <w:szCs w:val="20"/>
              </w:rPr>
              <w:t>2</w:t>
            </w:r>
          </w:p>
        </w:tc>
      </w:tr>
      <w:tr w:rsidR="00E152C1" w:rsidRPr="00E152C1" w14:paraId="1353B08F" w14:textId="77777777" w:rsidTr="00173C96">
        <w:trPr>
          <w:trHeight w:val="243"/>
        </w:trPr>
        <w:tc>
          <w:tcPr>
            <w:tcW w:w="0" w:type="auto"/>
            <w:tcBorders>
              <w:top w:val="single" w:sz="4" w:space="0" w:color="auto"/>
              <w:bottom w:val="single" w:sz="4" w:space="0" w:color="auto"/>
            </w:tcBorders>
            <w:vAlign w:val="center"/>
          </w:tcPr>
          <w:p w14:paraId="4357644B" w14:textId="77777777" w:rsidR="006B25EA" w:rsidRPr="00E152C1" w:rsidRDefault="006B25EA" w:rsidP="00EB6817">
            <w:pPr>
              <w:jc w:val="center"/>
              <w:rPr>
                <w:rFonts w:ascii="Times New Roman" w:hAnsi="Times New Roman" w:cs="Times New Roman"/>
                <w:sz w:val="20"/>
                <w:szCs w:val="20"/>
              </w:rPr>
            </w:pPr>
            <w:r w:rsidRPr="00E152C1">
              <w:rPr>
                <w:rFonts w:ascii="Times New Roman" w:hAnsi="Times New Roman" w:cs="Times New Roman"/>
                <w:sz w:val="20"/>
                <w:szCs w:val="20"/>
              </w:rPr>
              <w:t>8</w:t>
            </w:r>
          </w:p>
        </w:tc>
        <w:tc>
          <w:tcPr>
            <w:tcW w:w="2587" w:type="dxa"/>
            <w:tcBorders>
              <w:top w:val="single" w:sz="4" w:space="0" w:color="auto"/>
              <w:bottom w:val="single" w:sz="4" w:space="0" w:color="auto"/>
            </w:tcBorders>
            <w:vAlign w:val="center"/>
          </w:tcPr>
          <w:p w14:paraId="0AAF719C" w14:textId="77777777" w:rsidR="006B25EA" w:rsidRPr="00E152C1" w:rsidRDefault="006B25EA" w:rsidP="00EB6817">
            <w:pPr>
              <w:jc w:val="center"/>
              <w:rPr>
                <w:rFonts w:ascii="Times New Roman" w:hAnsi="Times New Roman" w:cs="Times New Roman"/>
                <w:sz w:val="20"/>
                <w:szCs w:val="20"/>
              </w:rPr>
            </w:pPr>
            <w:r w:rsidRPr="00E152C1">
              <w:rPr>
                <w:rFonts w:ascii="Times New Roman" w:hAnsi="Times New Roman" w:cs="Times New Roman"/>
                <w:sz w:val="20"/>
                <w:szCs w:val="20"/>
              </w:rPr>
              <w:object w:dxaOrig="6015" w:dyaOrig="5985" w14:anchorId="15D118CA">
                <v:shape id="_x0000_i1032" type="#_x0000_t75" style="width:72.75pt;height:72.75pt" o:ole="">
                  <v:imagedata r:id="rId28" o:title=""/>
                </v:shape>
                <o:OLEObject Type="Embed" ProgID="PBrush" ShapeID="_x0000_i1032" DrawAspect="Content" ObjectID="_1653612861" r:id="rId29"/>
              </w:object>
            </w:r>
          </w:p>
        </w:tc>
        <w:tc>
          <w:tcPr>
            <w:tcW w:w="539" w:type="dxa"/>
            <w:tcBorders>
              <w:top w:val="single" w:sz="4" w:space="0" w:color="auto"/>
              <w:bottom w:val="single" w:sz="4" w:space="0" w:color="auto"/>
            </w:tcBorders>
            <w:vAlign w:val="center"/>
          </w:tcPr>
          <w:p w14:paraId="07A6116B" w14:textId="77777777" w:rsidR="006B25EA" w:rsidRPr="00E152C1" w:rsidRDefault="006B25EA" w:rsidP="00EB6817">
            <w:pPr>
              <w:jc w:val="center"/>
              <w:rPr>
                <w:rFonts w:ascii="Times New Roman" w:hAnsi="Times New Roman" w:cs="Times New Roman"/>
                <w:sz w:val="20"/>
                <w:szCs w:val="20"/>
              </w:rPr>
            </w:pPr>
          </w:p>
        </w:tc>
        <w:tc>
          <w:tcPr>
            <w:tcW w:w="539" w:type="dxa"/>
            <w:tcBorders>
              <w:top w:val="single" w:sz="4" w:space="0" w:color="auto"/>
              <w:bottom w:val="single" w:sz="4" w:space="0" w:color="auto"/>
            </w:tcBorders>
            <w:vAlign w:val="center"/>
          </w:tcPr>
          <w:p w14:paraId="08F6DBA3" w14:textId="77777777" w:rsidR="006B25EA" w:rsidRPr="00E152C1" w:rsidRDefault="006B25EA" w:rsidP="00EB6817">
            <w:pPr>
              <w:jc w:val="center"/>
              <w:rPr>
                <w:rFonts w:ascii="Times New Roman" w:hAnsi="Times New Roman" w:cs="Times New Roman"/>
                <w:sz w:val="20"/>
                <w:szCs w:val="20"/>
              </w:rPr>
            </w:pPr>
          </w:p>
        </w:tc>
        <w:tc>
          <w:tcPr>
            <w:tcW w:w="539" w:type="dxa"/>
            <w:tcBorders>
              <w:top w:val="single" w:sz="4" w:space="0" w:color="auto"/>
              <w:bottom w:val="single" w:sz="4" w:space="0" w:color="auto"/>
            </w:tcBorders>
            <w:vAlign w:val="center"/>
          </w:tcPr>
          <w:p w14:paraId="0154C4AD" w14:textId="77777777" w:rsidR="006B25EA" w:rsidRPr="00E152C1" w:rsidRDefault="006B25EA" w:rsidP="00EB6817">
            <w:pPr>
              <w:jc w:val="center"/>
              <w:rPr>
                <w:rFonts w:ascii="Times New Roman" w:hAnsi="Times New Roman" w:cs="Times New Roman"/>
                <w:sz w:val="20"/>
                <w:szCs w:val="20"/>
              </w:rPr>
            </w:pPr>
          </w:p>
        </w:tc>
        <w:tc>
          <w:tcPr>
            <w:tcW w:w="539" w:type="dxa"/>
            <w:tcBorders>
              <w:top w:val="single" w:sz="4" w:space="0" w:color="auto"/>
              <w:bottom w:val="single" w:sz="4" w:space="0" w:color="auto"/>
            </w:tcBorders>
            <w:vAlign w:val="center"/>
          </w:tcPr>
          <w:p w14:paraId="2C09C6C3" w14:textId="77777777" w:rsidR="006B25EA" w:rsidRPr="00E152C1" w:rsidRDefault="006B25EA" w:rsidP="00EB6817">
            <w:pPr>
              <w:jc w:val="center"/>
              <w:rPr>
                <w:rFonts w:ascii="Times New Roman" w:hAnsi="Times New Roman" w:cs="Times New Roman"/>
                <w:sz w:val="20"/>
                <w:szCs w:val="20"/>
              </w:rPr>
            </w:pPr>
          </w:p>
        </w:tc>
        <w:tc>
          <w:tcPr>
            <w:tcW w:w="539" w:type="dxa"/>
            <w:tcBorders>
              <w:top w:val="single" w:sz="4" w:space="0" w:color="auto"/>
              <w:bottom w:val="single" w:sz="4" w:space="0" w:color="auto"/>
            </w:tcBorders>
            <w:vAlign w:val="center"/>
          </w:tcPr>
          <w:p w14:paraId="0E1AFD3D" w14:textId="77777777" w:rsidR="006B25EA" w:rsidRPr="00E152C1" w:rsidRDefault="006B25EA" w:rsidP="00EB6817">
            <w:pPr>
              <w:jc w:val="center"/>
              <w:rPr>
                <w:rFonts w:ascii="Times New Roman" w:hAnsi="Times New Roman" w:cs="Times New Roman"/>
                <w:sz w:val="20"/>
                <w:szCs w:val="20"/>
              </w:rPr>
            </w:pPr>
          </w:p>
        </w:tc>
        <w:tc>
          <w:tcPr>
            <w:tcW w:w="539" w:type="dxa"/>
            <w:tcBorders>
              <w:top w:val="single" w:sz="4" w:space="0" w:color="auto"/>
              <w:bottom w:val="single" w:sz="4" w:space="0" w:color="auto"/>
            </w:tcBorders>
            <w:vAlign w:val="center"/>
          </w:tcPr>
          <w:p w14:paraId="3C71B655" w14:textId="77777777" w:rsidR="006B25EA" w:rsidRPr="00E152C1" w:rsidRDefault="006B25EA" w:rsidP="00EB6817">
            <w:pPr>
              <w:jc w:val="center"/>
              <w:rPr>
                <w:rFonts w:ascii="Times New Roman" w:hAnsi="Times New Roman" w:cs="Times New Roman"/>
                <w:sz w:val="20"/>
                <w:szCs w:val="20"/>
              </w:rPr>
            </w:pPr>
            <w:r w:rsidRPr="00E152C1">
              <w:rPr>
                <w:rFonts w:ascii="Times New Roman" w:hAnsi="Times New Roman" w:cs="Times New Roman"/>
                <w:sz w:val="20"/>
                <w:szCs w:val="20"/>
              </w:rPr>
              <w:t>1</w:t>
            </w:r>
          </w:p>
        </w:tc>
        <w:tc>
          <w:tcPr>
            <w:tcW w:w="539" w:type="dxa"/>
            <w:tcBorders>
              <w:top w:val="single" w:sz="4" w:space="0" w:color="auto"/>
              <w:bottom w:val="single" w:sz="4" w:space="0" w:color="auto"/>
            </w:tcBorders>
            <w:vAlign w:val="center"/>
          </w:tcPr>
          <w:p w14:paraId="716CC0AB" w14:textId="77777777" w:rsidR="006B25EA" w:rsidRPr="00E152C1" w:rsidRDefault="006B25EA" w:rsidP="00EB6817">
            <w:pPr>
              <w:jc w:val="center"/>
              <w:rPr>
                <w:rFonts w:ascii="Times New Roman" w:hAnsi="Times New Roman" w:cs="Times New Roman"/>
                <w:sz w:val="20"/>
                <w:szCs w:val="20"/>
              </w:rPr>
            </w:pPr>
          </w:p>
        </w:tc>
        <w:tc>
          <w:tcPr>
            <w:tcW w:w="539" w:type="dxa"/>
            <w:tcBorders>
              <w:top w:val="single" w:sz="4" w:space="0" w:color="auto"/>
              <w:bottom w:val="single" w:sz="4" w:space="0" w:color="auto"/>
            </w:tcBorders>
            <w:vAlign w:val="center"/>
          </w:tcPr>
          <w:p w14:paraId="742843EC" w14:textId="77777777" w:rsidR="006B25EA" w:rsidRPr="00E152C1" w:rsidRDefault="006B25EA" w:rsidP="00EB6817">
            <w:pPr>
              <w:jc w:val="center"/>
              <w:rPr>
                <w:rFonts w:ascii="Times New Roman" w:hAnsi="Times New Roman" w:cs="Times New Roman"/>
                <w:sz w:val="20"/>
                <w:szCs w:val="20"/>
              </w:rPr>
            </w:pPr>
          </w:p>
        </w:tc>
        <w:tc>
          <w:tcPr>
            <w:tcW w:w="1063" w:type="dxa"/>
            <w:tcBorders>
              <w:top w:val="single" w:sz="4" w:space="0" w:color="auto"/>
              <w:bottom w:val="single" w:sz="4" w:space="0" w:color="auto"/>
            </w:tcBorders>
            <w:vAlign w:val="center"/>
          </w:tcPr>
          <w:p w14:paraId="47C2B2D7" w14:textId="77777777" w:rsidR="006B25EA" w:rsidRPr="00E152C1" w:rsidRDefault="006B25EA" w:rsidP="00EB6817">
            <w:pPr>
              <w:jc w:val="center"/>
              <w:rPr>
                <w:rFonts w:ascii="Times New Roman" w:hAnsi="Times New Roman" w:cs="Times New Roman"/>
                <w:sz w:val="20"/>
                <w:szCs w:val="20"/>
              </w:rPr>
            </w:pPr>
            <w:r w:rsidRPr="00E152C1">
              <w:rPr>
                <w:rFonts w:ascii="Times New Roman" w:hAnsi="Times New Roman" w:cs="Times New Roman"/>
                <w:sz w:val="20"/>
                <w:szCs w:val="20"/>
              </w:rPr>
              <w:t>1</w:t>
            </w:r>
          </w:p>
        </w:tc>
      </w:tr>
      <w:tr w:rsidR="00E152C1" w:rsidRPr="00E152C1" w14:paraId="210A0A89" w14:textId="77777777" w:rsidTr="00173C96">
        <w:trPr>
          <w:trHeight w:val="253"/>
        </w:trPr>
        <w:tc>
          <w:tcPr>
            <w:tcW w:w="0" w:type="auto"/>
            <w:tcBorders>
              <w:top w:val="single" w:sz="4" w:space="0" w:color="auto"/>
              <w:bottom w:val="single" w:sz="4" w:space="0" w:color="auto"/>
            </w:tcBorders>
            <w:vAlign w:val="center"/>
          </w:tcPr>
          <w:p w14:paraId="0CA9183F" w14:textId="77777777" w:rsidR="006B25EA" w:rsidRPr="00E152C1" w:rsidRDefault="006B25EA" w:rsidP="00EB6817">
            <w:pPr>
              <w:jc w:val="center"/>
              <w:rPr>
                <w:rFonts w:ascii="Times New Roman" w:hAnsi="Times New Roman" w:cs="Times New Roman"/>
                <w:sz w:val="20"/>
                <w:szCs w:val="20"/>
              </w:rPr>
            </w:pPr>
            <w:r w:rsidRPr="00E152C1">
              <w:rPr>
                <w:rFonts w:ascii="Times New Roman" w:hAnsi="Times New Roman" w:cs="Times New Roman"/>
                <w:sz w:val="20"/>
                <w:szCs w:val="20"/>
              </w:rPr>
              <w:t>9</w:t>
            </w:r>
          </w:p>
        </w:tc>
        <w:tc>
          <w:tcPr>
            <w:tcW w:w="2587" w:type="dxa"/>
            <w:tcBorders>
              <w:top w:val="single" w:sz="4" w:space="0" w:color="auto"/>
              <w:bottom w:val="single" w:sz="4" w:space="0" w:color="auto"/>
            </w:tcBorders>
            <w:vAlign w:val="center"/>
          </w:tcPr>
          <w:p w14:paraId="4E13E880" w14:textId="77777777" w:rsidR="006B25EA" w:rsidRPr="00E152C1" w:rsidRDefault="006B25EA" w:rsidP="00EB6817">
            <w:pPr>
              <w:jc w:val="center"/>
              <w:rPr>
                <w:rFonts w:ascii="Times New Roman" w:hAnsi="Times New Roman" w:cs="Times New Roman"/>
                <w:sz w:val="20"/>
                <w:szCs w:val="20"/>
              </w:rPr>
            </w:pPr>
            <w:r w:rsidRPr="00E152C1">
              <w:rPr>
                <w:rFonts w:ascii="Times New Roman" w:hAnsi="Times New Roman" w:cs="Times New Roman"/>
                <w:sz w:val="20"/>
                <w:szCs w:val="20"/>
              </w:rPr>
              <w:t>Boş</w:t>
            </w:r>
          </w:p>
        </w:tc>
        <w:tc>
          <w:tcPr>
            <w:tcW w:w="539" w:type="dxa"/>
            <w:tcBorders>
              <w:top w:val="single" w:sz="4" w:space="0" w:color="auto"/>
              <w:bottom w:val="single" w:sz="4" w:space="0" w:color="auto"/>
            </w:tcBorders>
            <w:vAlign w:val="center"/>
          </w:tcPr>
          <w:p w14:paraId="6CCB5881" w14:textId="77777777" w:rsidR="006B25EA" w:rsidRPr="00E152C1" w:rsidRDefault="006B25EA" w:rsidP="00EB6817">
            <w:pPr>
              <w:jc w:val="center"/>
              <w:rPr>
                <w:rFonts w:ascii="Times New Roman" w:hAnsi="Times New Roman" w:cs="Times New Roman"/>
                <w:sz w:val="20"/>
                <w:szCs w:val="20"/>
              </w:rPr>
            </w:pPr>
          </w:p>
        </w:tc>
        <w:tc>
          <w:tcPr>
            <w:tcW w:w="539" w:type="dxa"/>
            <w:tcBorders>
              <w:top w:val="single" w:sz="4" w:space="0" w:color="auto"/>
              <w:bottom w:val="single" w:sz="4" w:space="0" w:color="auto"/>
            </w:tcBorders>
            <w:vAlign w:val="center"/>
          </w:tcPr>
          <w:p w14:paraId="500F3D2E" w14:textId="77777777" w:rsidR="006B25EA" w:rsidRPr="00E152C1" w:rsidRDefault="006B25EA" w:rsidP="00EB6817">
            <w:pPr>
              <w:jc w:val="center"/>
              <w:rPr>
                <w:rFonts w:ascii="Times New Roman" w:hAnsi="Times New Roman" w:cs="Times New Roman"/>
                <w:sz w:val="20"/>
                <w:szCs w:val="20"/>
              </w:rPr>
            </w:pPr>
            <w:r w:rsidRPr="00E152C1">
              <w:rPr>
                <w:rFonts w:ascii="Times New Roman" w:hAnsi="Times New Roman" w:cs="Times New Roman"/>
                <w:sz w:val="20"/>
                <w:szCs w:val="20"/>
              </w:rPr>
              <w:t>4</w:t>
            </w:r>
          </w:p>
        </w:tc>
        <w:tc>
          <w:tcPr>
            <w:tcW w:w="539" w:type="dxa"/>
            <w:tcBorders>
              <w:top w:val="single" w:sz="4" w:space="0" w:color="auto"/>
              <w:bottom w:val="single" w:sz="4" w:space="0" w:color="auto"/>
            </w:tcBorders>
            <w:vAlign w:val="center"/>
          </w:tcPr>
          <w:p w14:paraId="73AAF256" w14:textId="77777777" w:rsidR="006B25EA" w:rsidRPr="00E152C1" w:rsidRDefault="006B25EA" w:rsidP="00EB6817">
            <w:pPr>
              <w:jc w:val="center"/>
              <w:rPr>
                <w:rFonts w:ascii="Times New Roman" w:hAnsi="Times New Roman" w:cs="Times New Roman"/>
                <w:sz w:val="20"/>
                <w:szCs w:val="20"/>
              </w:rPr>
            </w:pPr>
            <w:r w:rsidRPr="00E152C1">
              <w:rPr>
                <w:rFonts w:ascii="Times New Roman" w:hAnsi="Times New Roman" w:cs="Times New Roman"/>
                <w:sz w:val="20"/>
                <w:szCs w:val="20"/>
              </w:rPr>
              <w:t>1</w:t>
            </w:r>
          </w:p>
        </w:tc>
        <w:tc>
          <w:tcPr>
            <w:tcW w:w="539" w:type="dxa"/>
            <w:tcBorders>
              <w:top w:val="single" w:sz="4" w:space="0" w:color="auto"/>
              <w:bottom w:val="single" w:sz="4" w:space="0" w:color="auto"/>
            </w:tcBorders>
            <w:vAlign w:val="center"/>
          </w:tcPr>
          <w:p w14:paraId="001FCB47" w14:textId="77777777" w:rsidR="006B25EA" w:rsidRPr="00E152C1" w:rsidRDefault="006B25EA" w:rsidP="00EB6817">
            <w:pPr>
              <w:jc w:val="center"/>
              <w:rPr>
                <w:rFonts w:ascii="Times New Roman" w:hAnsi="Times New Roman" w:cs="Times New Roman"/>
                <w:sz w:val="20"/>
                <w:szCs w:val="20"/>
              </w:rPr>
            </w:pPr>
          </w:p>
        </w:tc>
        <w:tc>
          <w:tcPr>
            <w:tcW w:w="539" w:type="dxa"/>
            <w:tcBorders>
              <w:top w:val="single" w:sz="4" w:space="0" w:color="auto"/>
              <w:bottom w:val="single" w:sz="4" w:space="0" w:color="auto"/>
            </w:tcBorders>
            <w:vAlign w:val="center"/>
          </w:tcPr>
          <w:p w14:paraId="5EC603FC" w14:textId="77777777" w:rsidR="006B25EA" w:rsidRPr="00E152C1" w:rsidRDefault="006B25EA" w:rsidP="00EB6817">
            <w:pPr>
              <w:jc w:val="center"/>
              <w:rPr>
                <w:rFonts w:ascii="Times New Roman" w:hAnsi="Times New Roman" w:cs="Times New Roman"/>
                <w:sz w:val="20"/>
                <w:szCs w:val="20"/>
              </w:rPr>
            </w:pPr>
          </w:p>
        </w:tc>
        <w:tc>
          <w:tcPr>
            <w:tcW w:w="539" w:type="dxa"/>
            <w:tcBorders>
              <w:top w:val="single" w:sz="4" w:space="0" w:color="auto"/>
              <w:bottom w:val="single" w:sz="4" w:space="0" w:color="auto"/>
            </w:tcBorders>
            <w:vAlign w:val="center"/>
          </w:tcPr>
          <w:p w14:paraId="6D93C64B" w14:textId="77777777" w:rsidR="006B25EA" w:rsidRPr="00E152C1" w:rsidRDefault="006B25EA" w:rsidP="00EB6817">
            <w:pPr>
              <w:jc w:val="center"/>
              <w:rPr>
                <w:rFonts w:ascii="Times New Roman" w:hAnsi="Times New Roman" w:cs="Times New Roman"/>
                <w:sz w:val="20"/>
                <w:szCs w:val="20"/>
              </w:rPr>
            </w:pPr>
            <w:r w:rsidRPr="00E152C1">
              <w:rPr>
                <w:rFonts w:ascii="Times New Roman" w:hAnsi="Times New Roman" w:cs="Times New Roman"/>
                <w:sz w:val="20"/>
                <w:szCs w:val="20"/>
              </w:rPr>
              <w:t>2</w:t>
            </w:r>
          </w:p>
        </w:tc>
        <w:tc>
          <w:tcPr>
            <w:tcW w:w="539" w:type="dxa"/>
            <w:tcBorders>
              <w:top w:val="single" w:sz="4" w:space="0" w:color="auto"/>
              <w:bottom w:val="single" w:sz="4" w:space="0" w:color="auto"/>
            </w:tcBorders>
            <w:vAlign w:val="center"/>
          </w:tcPr>
          <w:p w14:paraId="592B1B1D" w14:textId="77777777" w:rsidR="006B25EA" w:rsidRPr="00E152C1" w:rsidRDefault="006B25EA" w:rsidP="00EB6817">
            <w:pPr>
              <w:jc w:val="center"/>
              <w:rPr>
                <w:rFonts w:ascii="Times New Roman" w:hAnsi="Times New Roman" w:cs="Times New Roman"/>
                <w:sz w:val="20"/>
                <w:szCs w:val="20"/>
              </w:rPr>
            </w:pPr>
          </w:p>
        </w:tc>
        <w:tc>
          <w:tcPr>
            <w:tcW w:w="539" w:type="dxa"/>
            <w:tcBorders>
              <w:top w:val="single" w:sz="4" w:space="0" w:color="auto"/>
              <w:bottom w:val="single" w:sz="4" w:space="0" w:color="auto"/>
            </w:tcBorders>
            <w:vAlign w:val="center"/>
          </w:tcPr>
          <w:p w14:paraId="65BC08B7" w14:textId="77777777" w:rsidR="006B25EA" w:rsidRPr="00E152C1" w:rsidRDefault="006B25EA" w:rsidP="00EB6817">
            <w:pPr>
              <w:jc w:val="center"/>
              <w:rPr>
                <w:rFonts w:ascii="Times New Roman" w:hAnsi="Times New Roman" w:cs="Times New Roman"/>
                <w:sz w:val="20"/>
                <w:szCs w:val="20"/>
              </w:rPr>
            </w:pPr>
            <w:r w:rsidRPr="00E152C1">
              <w:rPr>
                <w:rFonts w:ascii="Times New Roman" w:hAnsi="Times New Roman" w:cs="Times New Roman"/>
                <w:sz w:val="20"/>
                <w:szCs w:val="20"/>
              </w:rPr>
              <w:t>2</w:t>
            </w:r>
          </w:p>
        </w:tc>
        <w:tc>
          <w:tcPr>
            <w:tcW w:w="1063" w:type="dxa"/>
            <w:tcBorders>
              <w:top w:val="single" w:sz="4" w:space="0" w:color="auto"/>
              <w:bottom w:val="single" w:sz="4" w:space="0" w:color="auto"/>
            </w:tcBorders>
            <w:vAlign w:val="center"/>
          </w:tcPr>
          <w:p w14:paraId="79A744DF" w14:textId="77777777" w:rsidR="006B25EA" w:rsidRPr="00E152C1" w:rsidRDefault="006B25EA" w:rsidP="00EB6817">
            <w:pPr>
              <w:jc w:val="center"/>
              <w:rPr>
                <w:rFonts w:ascii="Times New Roman" w:hAnsi="Times New Roman" w:cs="Times New Roman"/>
                <w:sz w:val="20"/>
                <w:szCs w:val="20"/>
              </w:rPr>
            </w:pPr>
            <w:r w:rsidRPr="00E152C1">
              <w:rPr>
                <w:rFonts w:ascii="Times New Roman" w:hAnsi="Times New Roman" w:cs="Times New Roman"/>
                <w:sz w:val="20"/>
                <w:szCs w:val="20"/>
              </w:rPr>
              <w:t>9</w:t>
            </w:r>
          </w:p>
        </w:tc>
      </w:tr>
      <w:tr w:rsidR="00E152C1" w:rsidRPr="00E152C1" w14:paraId="4159450F" w14:textId="77777777" w:rsidTr="00173C96">
        <w:trPr>
          <w:trHeight w:val="253"/>
        </w:trPr>
        <w:tc>
          <w:tcPr>
            <w:tcW w:w="0" w:type="auto"/>
            <w:tcBorders>
              <w:top w:val="single" w:sz="4" w:space="0" w:color="auto"/>
            </w:tcBorders>
            <w:vAlign w:val="center"/>
          </w:tcPr>
          <w:p w14:paraId="1942F66D" w14:textId="77777777" w:rsidR="006B25EA" w:rsidRPr="00E152C1" w:rsidRDefault="006B25EA" w:rsidP="00EB6817">
            <w:pPr>
              <w:jc w:val="center"/>
              <w:rPr>
                <w:rFonts w:ascii="Times New Roman" w:hAnsi="Times New Roman" w:cs="Times New Roman"/>
                <w:sz w:val="20"/>
                <w:szCs w:val="20"/>
              </w:rPr>
            </w:pPr>
          </w:p>
        </w:tc>
        <w:tc>
          <w:tcPr>
            <w:tcW w:w="2587" w:type="dxa"/>
            <w:tcBorders>
              <w:top w:val="single" w:sz="4" w:space="0" w:color="auto"/>
            </w:tcBorders>
            <w:vAlign w:val="center"/>
          </w:tcPr>
          <w:p w14:paraId="38F4601B" w14:textId="77777777" w:rsidR="006B25EA" w:rsidRPr="00E152C1" w:rsidRDefault="006B25EA" w:rsidP="00EB6817">
            <w:pPr>
              <w:jc w:val="right"/>
              <w:rPr>
                <w:rFonts w:ascii="Times New Roman" w:hAnsi="Times New Roman" w:cs="Times New Roman"/>
                <w:sz w:val="20"/>
                <w:szCs w:val="20"/>
              </w:rPr>
            </w:pPr>
            <w:r w:rsidRPr="00E152C1">
              <w:rPr>
                <w:rFonts w:ascii="Times New Roman" w:hAnsi="Times New Roman" w:cs="Times New Roman"/>
                <w:sz w:val="20"/>
                <w:szCs w:val="20"/>
              </w:rPr>
              <w:t>Toplam</w:t>
            </w:r>
          </w:p>
        </w:tc>
        <w:tc>
          <w:tcPr>
            <w:tcW w:w="539" w:type="dxa"/>
            <w:tcBorders>
              <w:top w:val="single" w:sz="4" w:space="0" w:color="auto"/>
            </w:tcBorders>
            <w:vAlign w:val="center"/>
          </w:tcPr>
          <w:p w14:paraId="1217C19B" w14:textId="77777777" w:rsidR="006B25EA" w:rsidRPr="00E152C1" w:rsidRDefault="006B25EA" w:rsidP="00EB6817">
            <w:pPr>
              <w:jc w:val="center"/>
              <w:rPr>
                <w:rFonts w:ascii="Times New Roman" w:hAnsi="Times New Roman" w:cs="Times New Roman"/>
                <w:sz w:val="20"/>
                <w:szCs w:val="20"/>
              </w:rPr>
            </w:pPr>
            <w:r w:rsidRPr="00E152C1">
              <w:rPr>
                <w:rFonts w:ascii="Times New Roman" w:hAnsi="Times New Roman" w:cs="Times New Roman"/>
                <w:sz w:val="20"/>
                <w:szCs w:val="20"/>
              </w:rPr>
              <w:t>2</w:t>
            </w:r>
          </w:p>
        </w:tc>
        <w:tc>
          <w:tcPr>
            <w:tcW w:w="539" w:type="dxa"/>
            <w:tcBorders>
              <w:top w:val="single" w:sz="4" w:space="0" w:color="auto"/>
            </w:tcBorders>
            <w:vAlign w:val="center"/>
          </w:tcPr>
          <w:p w14:paraId="346B09F6" w14:textId="77777777" w:rsidR="006B25EA" w:rsidRPr="00E152C1" w:rsidRDefault="006B25EA" w:rsidP="00EB6817">
            <w:pPr>
              <w:jc w:val="center"/>
              <w:rPr>
                <w:rFonts w:ascii="Times New Roman" w:hAnsi="Times New Roman" w:cs="Times New Roman"/>
                <w:sz w:val="20"/>
                <w:szCs w:val="20"/>
              </w:rPr>
            </w:pPr>
            <w:r w:rsidRPr="00E152C1">
              <w:rPr>
                <w:rFonts w:ascii="Times New Roman" w:hAnsi="Times New Roman" w:cs="Times New Roman"/>
                <w:sz w:val="20"/>
                <w:szCs w:val="20"/>
              </w:rPr>
              <w:t>9</w:t>
            </w:r>
          </w:p>
        </w:tc>
        <w:tc>
          <w:tcPr>
            <w:tcW w:w="539" w:type="dxa"/>
            <w:tcBorders>
              <w:top w:val="single" w:sz="4" w:space="0" w:color="auto"/>
            </w:tcBorders>
            <w:vAlign w:val="center"/>
          </w:tcPr>
          <w:p w14:paraId="0969F41E" w14:textId="77777777" w:rsidR="006B25EA" w:rsidRPr="00E152C1" w:rsidRDefault="006B25EA" w:rsidP="00EB6817">
            <w:pPr>
              <w:jc w:val="center"/>
              <w:rPr>
                <w:rFonts w:ascii="Times New Roman" w:hAnsi="Times New Roman" w:cs="Times New Roman"/>
                <w:sz w:val="20"/>
                <w:szCs w:val="20"/>
              </w:rPr>
            </w:pPr>
            <w:r w:rsidRPr="00E152C1">
              <w:rPr>
                <w:rFonts w:ascii="Times New Roman" w:hAnsi="Times New Roman" w:cs="Times New Roman"/>
                <w:sz w:val="20"/>
                <w:szCs w:val="20"/>
              </w:rPr>
              <w:t>3</w:t>
            </w:r>
          </w:p>
        </w:tc>
        <w:tc>
          <w:tcPr>
            <w:tcW w:w="539" w:type="dxa"/>
            <w:tcBorders>
              <w:top w:val="single" w:sz="4" w:space="0" w:color="auto"/>
            </w:tcBorders>
            <w:vAlign w:val="center"/>
          </w:tcPr>
          <w:p w14:paraId="40C6DCE5" w14:textId="77777777" w:rsidR="006B25EA" w:rsidRPr="00E152C1" w:rsidRDefault="006B25EA" w:rsidP="00EB6817">
            <w:pPr>
              <w:jc w:val="center"/>
              <w:rPr>
                <w:rFonts w:ascii="Times New Roman" w:hAnsi="Times New Roman" w:cs="Times New Roman"/>
                <w:sz w:val="20"/>
                <w:szCs w:val="20"/>
              </w:rPr>
            </w:pPr>
            <w:r w:rsidRPr="00E152C1">
              <w:rPr>
                <w:rFonts w:ascii="Times New Roman" w:hAnsi="Times New Roman" w:cs="Times New Roman"/>
                <w:sz w:val="20"/>
                <w:szCs w:val="20"/>
              </w:rPr>
              <w:t>14</w:t>
            </w:r>
          </w:p>
        </w:tc>
        <w:tc>
          <w:tcPr>
            <w:tcW w:w="539" w:type="dxa"/>
            <w:tcBorders>
              <w:top w:val="single" w:sz="4" w:space="0" w:color="auto"/>
            </w:tcBorders>
            <w:vAlign w:val="center"/>
          </w:tcPr>
          <w:p w14:paraId="2815074C" w14:textId="77777777" w:rsidR="006B25EA" w:rsidRPr="00E152C1" w:rsidRDefault="006B25EA" w:rsidP="00EB6817">
            <w:pPr>
              <w:jc w:val="center"/>
              <w:rPr>
                <w:rFonts w:ascii="Times New Roman" w:hAnsi="Times New Roman" w:cs="Times New Roman"/>
                <w:sz w:val="20"/>
                <w:szCs w:val="20"/>
              </w:rPr>
            </w:pPr>
            <w:r w:rsidRPr="00E152C1">
              <w:rPr>
                <w:rFonts w:ascii="Times New Roman" w:hAnsi="Times New Roman" w:cs="Times New Roman"/>
                <w:sz w:val="20"/>
                <w:szCs w:val="20"/>
              </w:rPr>
              <w:t>-</w:t>
            </w:r>
          </w:p>
        </w:tc>
        <w:tc>
          <w:tcPr>
            <w:tcW w:w="539" w:type="dxa"/>
            <w:tcBorders>
              <w:top w:val="single" w:sz="4" w:space="0" w:color="auto"/>
            </w:tcBorders>
            <w:vAlign w:val="center"/>
          </w:tcPr>
          <w:p w14:paraId="49C5BABC" w14:textId="77777777" w:rsidR="006B25EA" w:rsidRPr="00E152C1" w:rsidRDefault="006B25EA" w:rsidP="00EB6817">
            <w:pPr>
              <w:jc w:val="center"/>
              <w:rPr>
                <w:rFonts w:ascii="Times New Roman" w:hAnsi="Times New Roman" w:cs="Times New Roman"/>
                <w:sz w:val="20"/>
                <w:szCs w:val="20"/>
              </w:rPr>
            </w:pPr>
            <w:r w:rsidRPr="00E152C1">
              <w:rPr>
                <w:rFonts w:ascii="Times New Roman" w:hAnsi="Times New Roman" w:cs="Times New Roman"/>
                <w:sz w:val="20"/>
                <w:szCs w:val="20"/>
              </w:rPr>
              <w:t>3</w:t>
            </w:r>
          </w:p>
        </w:tc>
        <w:tc>
          <w:tcPr>
            <w:tcW w:w="539" w:type="dxa"/>
            <w:tcBorders>
              <w:top w:val="single" w:sz="4" w:space="0" w:color="auto"/>
            </w:tcBorders>
            <w:vAlign w:val="center"/>
          </w:tcPr>
          <w:p w14:paraId="4199AD1E" w14:textId="77777777" w:rsidR="006B25EA" w:rsidRPr="00E152C1" w:rsidRDefault="006B25EA" w:rsidP="00EB6817">
            <w:pPr>
              <w:jc w:val="center"/>
              <w:rPr>
                <w:rFonts w:ascii="Times New Roman" w:hAnsi="Times New Roman" w:cs="Times New Roman"/>
                <w:sz w:val="20"/>
                <w:szCs w:val="20"/>
              </w:rPr>
            </w:pPr>
            <w:r w:rsidRPr="00E152C1">
              <w:rPr>
                <w:rFonts w:ascii="Times New Roman" w:hAnsi="Times New Roman" w:cs="Times New Roman"/>
                <w:sz w:val="20"/>
                <w:szCs w:val="20"/>
              </w:rPr>
              <w:t>6</w:t>
            </w:r>
          </w:p>
        </w:tc>
        <w:tc>
          <w:tcPr>
            <w:tcW w:w="539" w:type="dxa"/>
            <w:tcBorders>
              <w:top w:val="single" w:sz="4" w:space="0" w:color="auto"/>
            </w:tcBorders>
            <w:vAlign w:val="center"/>
          </w:tcPr>
          <w:p w14:paraId="3F93242D" w14:textId="77777777" w:rsidR="006B25EA" w:rsidRPr="00E152C1" w:rsidRDefault="006B25EA" w:rsidP="00EB6817">
            <w:pPr>
              <w:jc w:val="center"/>
              <w:rPr>
                <w:rFonts w:ascii="Times New Roman" w:hAnsi="Times New Roman" w:cs="Times New Roman"/>
                <w:sz w:val="20"/>
                <w:szCs w:val="20"/>
              </w:rPr>
            </w:pPr>
            <w:r w:rsidRPr="00E152C1">
              <w:rPr>
                <w:rFonts w:ascii="Times New Roman" w:hAnsi="Times New Roman" w:cs="Times New Roman"/>
                <w:sz w:val="20"/>
                <w:szCs w:val="20"/>
              </w:rPr>
              <w:t>2</w:t>
            </w:r>
          </w:p>
        </w:tc>
        <w:tc>
          <w:tcPr>
            <w:tcW w:w="1063" w:type="dxa"/>
            <w:tcBorders>
              <w:top w:val="single" w:sz="4" w:space="0" w:color="auto"/>
            </w:tcBorders>
            <w:vAlign w:val="center"/>
          </w:tcPr>
          <w:p w14:paraId="0ADFA8BE" w14:textId="77777777" w:rsidR="006B25EA" w:rsidRPr="00E152C1" w:rsidRDefault="006B25EA" w:rsidP="00EB6817">
            <w:pPr>
              <w:jc w:val="center"/>
              <w:rPr>
                <w:rFonts w:ascii="Times New Roman" w:hAnsi="Times New Roman" w:cs="Times New Roman"/>
                <w:sz w:val="20"/>
                <w:szCs w:val="20"/>
              </w:rPr>
            </w:pPr>
            <w:r w:rsidRPr="00E152C1">
              <w:rPr>
                <w:rFonts w:ascii="Times New Roman" w:hAnsi="Times New Roman" w:cs="Times New Roman"/>
                <w:sz w:val="20"/>
                <w:szCs w:val="20"/>
              </w:rPr>
              <w:t>40</w:t>
            </w:r>
          </w:p>
        </w:tc>
      </w:tr>
    </w:tbl>
    <w:p w14:paraId="18BB2798" w14:textId="77777777" w:rsidR="006B25EA" w:rsidRPr="00E152C1" w:rsidRDefault="006B25EA" w:rsidP="006B25EA">
      <w:pPr>
        <w:spacing w:after="120"/>
        <w:rPr>
          <w:rFonts w:ascii="Times New Roman" w:hAnsi="Times New Roman" w:cs="Times New Roman"/>
          <w:sz w:val="20"/>
          <w:szCs w:val="20"/>
        </w:rPr>
      </w:pPr>
      <w:r w:rsidRPr="00E152C1">
        <w:rPr>
          <w:rFonts w:ascii="Times New Roman" w:hAnsi="Times New Roman" w:cs="Times New Roman"/>
          <w:sz w:val="20"/>
          <w:szCs w:val="20"/>
        </w:rPr>
        <w:t>* doğru cevap</w:t>
      </w:r>
    </w:p>
    <w:p w14:paraId="6C507EE9" w14:textId="42974978" w:rsidR="006B25EA" w:rsidRPr="00E152C1" w:rsidRDefault="006B25EA" w:rsidP="008A7048">
      <w:pPr>
        <w:spacing w:after="0" w:line="360" w:lineRule="auto"/>
        <w:ind w:firstLine="709"/>
        <w:jc w:val="both"/>
        <w:rPr>
          <w:rFonts w:ascii="Times New Roman" w:hAnsi="Times New Roman" w:cs="Times New Roman"/>
          <w:sz w:val="24"/>
          <w:szCs w:val="24"/>
        </w:rPr>
      </w:pPr>
      <w:r w:rsidRPr="00E152C1">
        <w:rPr>
          <w:rFonts w:ascii="Times New Roman" w:hAnsi="Times New Roman" w:cs="Times New Roman"/>
          <w:sz w:val="24"/>
          <w:szCs w:val="24"/>
        </w:rPr>
        <w:t>Tabloda 3’te öğretmen adaylarının kırıcılık indisleri farklı olmasından dolayı gözlemcinin cismi farklı bir konumda görüneceğine ilişki</w:t>
      </w:r>
      <w:r w:rsidR="00337894" w:rsidRPr="00E152C1">
        <w:rPr>
          <w:rFonts w:ascii="Times New Roman" w:hAnsi="Times New Roman" w:cs="Times New Roman"/>
          <w:sz w:val="24"/>
          <w:szCs w:val="24"/>
        </w:rPr>
        <w:t>n</w:t>
      </w:r>
      <w:r w:rsidRPr="00E152C1">
        <w:rPr>
          <w:rFonts w:ascii="Times New Roman" w:hAnsi="Times New Roman" w:cs="Times New Roman"/>
          <w:sz w:val="24"/>
          <w:szCs w:val="24"/>
        </w:rPr>
        <w:t xml:space="preserve"> cevaplar verdiği görülmektedir. Işık ışınlarının izlediği yola yönelik öğretmen adaylarının</w:t>
      </w:r>
      <w:r w:rsidR="00C31DE6" w:rsidRPr="00E152C1">
        <w:rPr>
          <w:rFonts w:ascii="Times New Roman" w:hAnsi="Times New Roman" w:cs="Times New Roman"/>
          <w:sz w:val="24"/>
          <w:szCs w:val="24"/>
        </w:rPr>
        <w:t xml:space="preserve"> çizimlerinden yola çıkarak</w:t>
      </w:r>
      <w:r w:rsidR="00EA1CAD" w:rsidRPr="00E152C1">
        <w:rPr>
          <w:rFonts w:ascii="Times New Roman" w:hAnsi="Times New Roman" w:cs="Times New Roman"/>
          <w:sz w:val="24"/>
          <w:szCs w:val="24"/>
        </w:rPr>
        <w:t xml:space="preserve"> </w:t>
      </w:r>
      <w:r w:rsidR="00C31DE6" w:rsidRPr="00E152C1">
        <w:rPr>
          <w:rFonts w:ascii="Times New Roman" w:hAnsi="Times New Roman" w:cs="Times New Roman"/>
          <w:sz w:val="24"/>
          <w:szCs w:val="24"/>
        </w:rPr>
        <w:t xml:space="preserve">tabloda </w:t>
      </w:r>
      <w:r w:rsidRPr="00E152C1">
        <w:rPr>
          <w:rFonts w:ascii="Times New Roman" w:hAnsi="Times New Roman" w:cs="Times New Roman"/>
          <w:sz w:val="24"/>
          <w:szCs w:val="24"/>
        </w:rPr>
        <w:t>yer alan sekiz çizi</w:t>
      </w:r>
      <w:r w:rsidR="00EA1CAD" w:rsidRPr="00E152C1">
        <w:rPr>
          <w:rFonts w:ascii="Times New Roman" w:hAnsi="Times New Roman" w:cs="Times New Roman"/>
          <w:sz w:val="24"/>
          <w:szCs w:val="24"/>
        </w:rPr>
        <w:t>m</w:t>
      </w:r>
      <w:r w:rsidR="00C31DE6" w:rsidRPr="00E152C1">
        <w:rPr>
          <w:rFonts w:ascii="Times New Roman" w:hAnsi="Times New Roman" w:cs="Times New Roman"/>
          <w:sz w:val="24"/>
          <w:szCs w:val="24"/>
        </w:rPr>
        <w:t xml:space="preserve"> </w:t>
      </w:r>
      <w:r w:rsidRPr="00E152C1">
        <w:rPr>
          <w:rFonts w:ascii="Times New Roman" w:hAnsi="Times New Roman" w:cs="Times New Roman"/>
          <w:sz w:val="24"/>
          <w:szCs w:val="24"/>
        </w:rPr>
        <w:t xml:space="preserve">tespit edilmiştir. Burada bağlam bilgisinden kast edilen cismin olduğu konumdan daha yukarda olmasını bilmesi, bağlamlaştırması ise nerede ve nasıl olduğunu tespit edebilmesidir. </w:t>
      </w:r>
      <w:r w:rsidRPr="00E152C1">
        <w:rPr>
          <w:rFonts w:ascii="Times New Roman" w:hAnsi="Times New Roman" w:cs="Times New Roman"/>
          <w:sz w:val="24"/>
          <w:szCs w:val="20"/>
        </w:rPr>
        <w:t>Genel bir değerlen</w:t>
      </w:r>
      <w:r w:rsidR="00337894" w:rsidRPr="00E152C1">
        <w:rPr>
          <w:rFonts w:ascii="Times New Roman" w:hAnsi="Times New Roman" w:cs="Times New Roman"/>
          <w:sz w:val="24"/>
          <w:szCs w:val="20"/>
        </w:rPr>
        <w:t>dirme yapıldığında, 3 öğrenci (f</w:t>
      </w:r>
      <w:r w:rsidRPr="00E152C1">
        <w:rPr>
          <w:rFonts w:ascii="Times New Roman" w:hAnsi="Times New Roman" w:cs="Times New Roman"/>
          <w:sz w:val="24"/>
          <w:szCs w:val="20"/>
        </w:rPr>
        <w:t xml:space="preserve">) ve cevap vermeyen 2 öğrenci (boş) hariç tüm öğrenciler kırıcılık indisleri farklı ortamlarda cismin farklı konumda görüneceği bilgisine sahip. Yani, su ve hava ortamları bağlamına dair bilgileri var. Ancak bunlardan sadece 6 öğrenci konumu doğru belirlemiş. </w:t>
      </w:r>
      <w:r w:rsidRPr="00E152C1">
        <w:rPr>
          <w:rFonts w:ascii="Times New Roman" w:hAnsi="Times New Roman" w:cs="Times New Roman"/>
          <w:sz w:val="24"/>
          <w:szCs w:val="24"/>
        </w:rPr>
        <w:t>Kırıcılık indisleri farklı ortamlarda cismin farklı konumda görüneceği bilgisine sahiptir [(G) konumunda]. Tablo 3 incelendiğinde, çizimlerin hiçbirinin doğru olmadığı anlaşılmaktadır. İki öğrenci hariç diğer öğrencilerin yoğunluğu farklı ortamlarda, burada su ve hava, ışınımın kırınıma uğrayacağı bilgisine sahip oldukları ancak konuyla ilgili fizik bilgilerini bağlama yansıtamadıkları görülmektedir.</w:t>
      </w:r>
    </w:p>
    <w:p w14:paraId="5B8045D1" w14:textId="77777777" w:rsidR="008A7048" w:rsidRDefault="008A7048" w:rsidP="00AE345F">
      <w:pPr>
        <w:spacing w:after="0" w:line="360" w:lineRule="auto"/>
        <w:jc w:val="center"/>
        <w:rPr>
          <w:rFonts w:ascii="Times New Roman" w:hAnsi="Times New Roman" w:cs="Times New Roman"/>
          <w:b/>
          <w:sz w:val="24"/>
          <w:szCs w:val="24"/>
        </w:rPr>
      </w:pPr>
    </w:p>
    <w:p w14:paraId="0EC751D5" w14:textId="59AFE8D9" w:rsidR="005A7E37" w:rsidRPr="00E152C1" w:rsidRDefault="00C374CC" w:rsidP="00AE345F">
      <w:pPr>
        <w:spacing w:after="0" w:line="360" w:lineRule="auto"/>
        <w:jc w:val="center"/>
        <w:rPr>
          <w:rFonts w:ascii="Times New Roman" w:hAnsi="Times New Roman" w:cs="Times New Roman"/>
          <w:b/>
          <w:sz w:val="24"/>
          <w:szCs w:val="24"/>
        </w:rPr>
      </w:pPr>
      <w:r w:rsidRPr="00E152C1">
        <w:rPr>
          <w:rFonts w:ascii="Times New Roman" w:hAnsi="Times New Roman" w:cs="Times New Roman"/>
          <w:b/>
          <w:sz w:val="24"/>
          <w:szCs w:val="24"/>
        </w:rPr>
        <w:t>Tartışma</w:t>
      </w:r>
      <w:r w:rsidR="00825884" w:rsidRPr="00E152C1">
        <w:rPr>
          <w:rFonts w:ascii="Times New Roman" w:hAnsi="Times New Roman" w:cs="Times New Roman"/>
          <w:b/>
          <w:sz w:val="24"/>
          <w:szCs w:val="24"/>
        </w:rPr>
        <w:t xml:space="preserve">, </w:t>
      </w:r>
      <w:r w:rsidR="00582359" w:rsidRPr="00E152C1">
        <w:rPr>
          <w:rFonts w:ascii="Times New Roman" w:hAnsi="Times New Roman" w:cs="Times New Roman"/>
          <w:b/>
          <w:sz w:val="24"/>
          <w:szCs w:val="24"/>
        </w:rPr>
        <w:t>Sonuç</w:t>
      </w:r>
      <w:r w:rsidR="00825884" w:rsidRPr="00E152C1">
        <w:rPr>
          <w:rFonts w:ascii="Times New Roman" w:hAnsi="Times New Roman" w:cs="Times New Roman"/>
          <w:b/>
          <w:sz w:val="24"/>
          <w:szCs w:val="24"/>
        </w:rPr>
        <w:t xml:space="preserve"> ve Öneriler</w:t>
      </w:r>
    </w:p>
    <w:p w14:paraId="0F9B0AE2" w14:textId="2F903B58" w:rsidR="00825884" w:rsidRPr="00E152C1" w:rsidRDefault="00825884" w:rsidP="008A7048">
      <w:pPr>
        <w:spacing w:after="0" w:line="360" w:lineRule="auto"/>
        <w:jc w:val="both"/>
        <w:rPr>
          <w:rFonts w:ascii="Times New Roman" w:hAnsi="Times New Roman" w:cs="Times New Roman"/>
          <w:sz w:val="24"/>
          <w:szCs w:val="24"/>
        </w:rPr>
      </w:pPr>
      <w:r w:rsidRPr="00E152C1">
        <w:rPr>
          <w:rFonts w:ascii="Times New Roman" w:hAnsi="Times New Roman" w:cs="Times New Roman"/>
          <w:sz w:val="24"/>
          <w:szCs w:val="20"/>
        </w:rPr>
        <w:t>Bu çalışma, öğretmen adaylarının verilen bağlamlarda optik ilkelerini ne kadar doğru uygulayabileceklerini –bilgilerini bağlamlaştırma durumlarını– belirlemek amacıyla yapılmıştır. Çalışma sonunda g</w:t>
      </w:r>
      <w:r w:rsidRPr="00E152C1">
        <w:rPr>
          <w:rFonts w:ascii="Times New Roman" w:hAnsi="Times New Roman" w:cs="Times New Roman"/>
          <w:sz w:val="24"/>
          <w:szCs w:val="24"/>
        </w:rPr>
        <w:t>enel bir değerlendirme yapıldığında, öğretmen adaylarının yansıma ve kırınım bilgisine sahip oldukları, bu bilgileriyle ilgili bağlamı</w:t>
      </w:r>
      <w:r w:rsidR="00EA1CAD" w:rsidRPr="00E152C1">
        <w:rPr>
          <w:rFonts w:ascii="Times New Roman" w:hAnsi="Times New Roman" w:cs="Times New Roman"/>
          <w:sz w:val="24"/>
          <w:szCs w:val="24"/>
        </w:rPr>
        <w:t xml:space="preserve"> </w:t>
      </w:r>
      <w:r w:rsidRPr="00E152C1">
        <w:rPr>
          <w:rFonts w:ascii="Times New Roman" w:hAnsi="Times New Roman" w:cs="Times New Roman"/>
          <w:sz w:val="24"/>
          <w:szCs w:val="24"/>
        </w:rPr>
        <w:t xml:space="preserve">ilişkilendirdikleri </w:t>
      </w:r>
      <w:r w:rsidRPr="00E152C1">
        <w:rPr>
          <w:rFonts w:ascii="Times New Roman" w:hAnsi="Times New Roman" w:cs="Times New Roman"/>
          <w:sz w:val="24"/>
          <w:szCs w:val="24"/>
        </w:rPr>
        <w:lastRenderedPageBreak/>
        <w:t>ancak ilgili fizik bilgilerini bağlamın içinde kullanmada</w:t>
      </w:r>
      <w:r w:rsidR="00EA1CAD" w:rsidRPr="00E152C1">
        <w:rPr>
          <w:rFonts w:ascii="Times New Roman" w:hAnsi="Times New Roman" w:cs="Times New Roman"/>
          <w:sz w:val="24"/>
          <w:szCs w:val="24"/>
        </w:rPr>
        <w:t xml:space="preserve"> </w:t>
      </w:r>
      <w:r w:rsidRPr="00E152C1">
        <w:rPr>
          <w:rFonts w:ascii="Times New Roman" w:hAnsi="Times New Roman" w:cs="Times New Roman"/>
          <w:sz w:val="24"/>
          <w:szCs w:val="24"/>
        </w:rPr>
        <w:t xml:space="preserve">yeterli olmadıkları sonucuna ulaşılmıştır. Katılımcılar için ulaşılan bu sonucun farklı nedenlerinden söz edilebilir. </w:t>
      </w:r>
    </w:p>
    <w:p w14:paraId="424AF7B4" w14:textId="22CAD16B" w:rsidR="00DE3A88" w:rsidRPr="00E152C1" w:rsidRDefault="00825884" w:rsidP="00825884">
      <w:pPr>
        <w:spacing w:after="0" w:line="360" w:lineRule="auto"/>
        <w:ind w:firstLine="709"/>
        <w:jc w:val="both"/>
        <w:rPr>
          <w:rFonts w:ascii="Times New Roman" w:hAnsi="Times New Roman" w:cs="Times New Roman"/>
          <w:sz w:val="24"/>
          <w:szCs w:val="24"/>
        </w:rPr>
      </w:pPr>
      <w:r w:rsidRPr="00E152C1">
        <w:rPr>
          <w:rFonts w:ascii="Times New Roman" w:hAnsi="Times New Roman" w:cs="Times New Roman"/>
          <w:sz w:val="24"/>
          <w:szCs w:val="24"/>
        </w:rPr>
        <w:t>Öğretmen adayları</w:t>
      </w:r>
      <w:r w:rsidR="00EA1CAD" w:rsidRPr="00E152C1">
        <w:rPr>
          <w:rFonts w:ascii="Times New Roman" w:hAnsi="Times New Roman" w:cs="Times New Roman"/>
          <w:sz w:val="24"/>
          <w:szCs w:val="24"/>
        </w:rPr>
        <w:t xml:space="preserve"> </w:t>
      </w:r>
      <w:r w:rsidRPr="00E152C1">
        <w:rPr>
          <w:rFonts w:ascii="Times New Roman" w:hAnsi="Times New Roman" w:cs="Times New Roman"/>
          <w:sz w:val="24"/>
          <w:szCs w:val="24"/>
        </w:rPr>
        <w:t>yansıma ve kırınım</w:t>
      </w:r>
      <w:r w:rsidR="00EA1CAD" w:rsidRPr="00E152C1">
        <w:rPr>
          <w:rFonts w:ascii="Times New Roman" w:hAnsi="Times New Roman" w:cs="Times New Roman"/>
          <w:sz w:val="24"/>
          <w:szCs w:val="24"/>
        </w:rPr>
        <w:t xml:space="preserve"> </w:t>
      </w:r>
      <w:r w:rsidRPr="00E152C1">
        <w:rPr>
          <w:rFonts w:ascii="Times New Roman" w:hAnsi="Times New Roman" w:cs="Times New Roman"/>
          <w:sz w:val="24"/>
          <w:szCs w:val="24"/>
        </w:rPr>
        <w:t>olgusunu bilmekte ancak sahip oldukları alternatif fikirler veya eksik bilgiler nedeniyle bağlamlaştırmada zorluk yaşıyor olabilirler. Böyle bir durumda yansıma ve kırınım</w:t>
      </w:r>
      <w:r w:rsidR="00EA1CAD" w:rsidRPr="00E152C1">
        <w:rPr>
          <w:rFonts w:ascii="Times New Roman" w:hAnsi="Times New Roman" w:cs="Times New Roman"/>
          <w:sz w:val="24"/>
          <w:szCs w:val="24"/>
        </w:rPr>
        <w:t xml:space="preserve"> </w:t>
      </w:r>
      <w:r w:rsidRPr="00E152C1">
        <w:rPr>
          <w:rFonts w:ascii="Times New Roman" w:hAnsi="Times New Roman" w:cs="Times New Roman"/>
          <w:sz w:val="24"/>
          <w:szCs w:val="24"/>
        </w:rPr>
        <w:t>konularının öğretiminde hem teorik içeriklere hem de örnek bağlamlarda yansıma ve kırınımın nasıl gerçekleştiğine ilişkin</w:t>
      </w:r>
      <w:r w:rsidR="00EA1CAD" w:rsidRPr="00E152C1">
        <w:rPr>
          <w:rFonts w:ascii="Times New Roman" w:hAnsi="Times New Roman" w:cs="Times New Roman"/>
          <w:sz w:val="24"/>
          <w:szCs w:val="24"/>
        </w:rPr>
        <w:t xml:space="preserve"> </w:t>
      </w:r>
      <w:r w:rsidRPr="00E152C1">
        <w:rPr>
          <w:rFonts w:ascii="Times New Roman" w:hAnsi="Times New Roman" w:cs="Times New Roman"/>
          <w:sz w:val="24"/>
          <w:szCs w:val="24"/>
        </w:rPr>
        <w:t xml:space="preserve">süreçler verilmelidir. Örneğin mevcut çalışmada </w:t>
      </w:r>
      <w:r w:rsidR="00EA1CAD" w:rsidRPr="00E152C1">
        <w:rPr>
          <w:rFonts w:ascii="Times New Roman" w:hAnsi="Times New Roman" w:cs="Times New Roman"/>
          <w:sz w:val="24"/>
          <w:szCs w:val="24"/>
        </w:rPr>
        <w:t>öğretmen adayları</w:t>
      </w:r>
      <w:r w:rsidRPr="00E152C1">
        <w:rPr>
          <w:rFonts w:ascii="Times New Roman" w:hAnsi="Times New Roman" w:cs="Times New Roman"/>
          <w:sz w:val="24"/>
          <w:szCs w:val="24"/>
        </w:rPr>
        <w:t xml:space="preserve"> “Sınır açısından büyük bir açıyla geldiği için yansımadır.” </w:t>
      </w:r>
      <w:r w:rsidR="001527A5" w:rsidRPr="00E152C1">
        <w:rPr>
          <w:rFonts w:ascii="Times New Roman" w:hAnsi="Times New Roman" w:cs="Times New Roman"/>
          <w:sz w:val="24"/>
          <w:szCs w:val="24"/>
        </w:rPr>
        <w:t>i</w:t>
      </w:r>
      <w:r w:rsidRPr="00E152C1">
        <w:rPr>
          <w:rFonts w:ascii="Times New Roman" w:hAnsi="Times New Roman" w:cs="Times New Roman"/>
          <w:sz w:val="24"/>
          <w:szCs w:val="24"/>
        </w:rPr>
        <w:t>fadesi</w:t>
      </w:r>
      <w:r w:rsidR="00EA1CAD" w:rsidRPr="00E152C1">
        <w:rPr>
          <w:rFonts w:ascii="Times New Roman" w:hAnsi="Times New Roman" w:cs="Times New Roman"/>
          <w:sz w:val="24"/>
          <w:szCs w:val="24"/>
        </w:rPr>
        <w:t xml:space="preserve">ni kullanmıştır. Aynı şekilde </w:t>
      </w:r>
      <w:r w:rsidRPr="00E152C1">
        <w:rPr>
          <w:rFonts w:ascii="Times New Roman" w:hAnsi="Times New Roman" w:cs="Times New Roman"/>
          <w:sz w:val="24"/>
          <w:szCs w:val="24"/>
        </w:rPr>
        <w:t>Seçer (2015)</w:t>
      </w:r>
      <w:r w:rsidR="00DD180A" w:rsidRPr="00E152C1">
        <w:rPr>
          <w:rFonts w:ascii="Times New Roman" w:hAnsi="Times New Roman" w:cs="Times New Roman"/>
          <w:sz w:val="24"/>
          <w:szCs w:val="24"/>
        </w:rPr>
        <w:t xml:space="preserve"> de</w:t>
      </w:r>
      <w:r w:rsidRPr="00E152C1">
        <w:rPr>
          <w:rFonts w:ascii="Times New Roman" w:hAnsi="Times New Roman" w:cs="Times New Roman"/>
          <w:sz w:val="24"/>
          <w:szCs w:val="24"/>
        </w:rPr>
        <w:t xml:space="preserve"> çalışmasında, öğrencilerin tam yansıma kavramını günlük olaylarla ilişkilendirerek açıklamada</w:t>
      </w:r>
      <w:r w:rsidR="00EA1CAD" w:rsidRPr="00E152C1">
        <w:rPr>
          <w:rFonts w:ascii="Times New Roman" w:hAnsi="Times New Roman" w:cs="Times New Roman"/>
          <w:sz w:val="24"/>
          <w:szCs w:val="24"/>
        </w:rPr>
        <w:t xml:space="preserve"> </w:t>
      </w:r>
      <w:r w:rsidRPr="00E152C1">
        <w:rPr>
          <w:rFonts w:ascii="Times New Roman" w:hAnsi="Times New Roman" w:cs="Times New Roman"/>
          <w:sz w:val="24"/>
          <w:szCs w:val="24"/>
        </w:rPr>
        <w:t>yeterli olmadıkları</w:t>
      </w:r>
      <w:r w:rsidR="00DD180A" w:rsidRPr="00E152C1">
        <w:rPr>
          <w:rFonts w:ascii="Times New Roman" w:hAnsi="Times New Roman" w:cs="Times New Roman"/>
          <w:sz w:val="24"/>
          <w:szCs w:val="24"/>
        </w:rPr>
        <w:t>nı</w:t>
      </w:r>
      <w:r w:rsidR="00EA1CAD" w:rsidRPr="00E152C1">
        <w:rPr>
          <w:rFonts w:ascii="Times New Roman" w:hAnsi="Times New Roman" w:cs="Times New Roman"/>
          <w:sz w:val="24"/>
          <w:szCs w:val="24"/>
        </w:rPr>
        <w:t xml:space="preserve"> </w:t>
      </w:r>
      <w:r w:rsidRPr="00E152C1">
        <w:rPr>
          <w:rFonts w:ascii="Times New Roman" w:hAnsi="Times New Roman" w:cs="Times New Roman"/>
          <w:sz w:val="24"/>
          <w:szCs w:val="24"/>
        </w:rPr>
        <w:t xml:space="preserve">tespit etmiştir. </w:t>
      </w:r>
    </w:p>
    <w:p w14:paraId="49FD43E9" w14:textId="765C3DF8" w:rsidR="00825884" w:rsidRPr="00E152C1" w:rsidRDefault="00946FC2" w:rsidP="00825884">
      <w:pPr>
        <w:spacing w:after="0" w:line="360" w:lineRule="auto"/>
        <w:ind w:firstLine="709"/>
        <w:jc w:val="both"/>
        <w:rPr>
          <w:rFonts w:ascii="Times New Roman" w:hAnsi="Times New Roman" w:cs="Times New Roman"/>
          <w:sz w:val="24"/>
          <w:szCs w:val="24"/>
        </w:rPr>
      </w:pPr>
      <w:r w:rsidRPr="00E152C1">
        <w:rPr>
          <w:rFonts w:ascii="Times New Roman" w:hAnsi="Times New Roman" w:cs="Times New Roman"/>
          <w:sz w:val="24"/>
          <w:szCs w:val="24"/>
        </w:rPr>
        <w:t xml:space="preserve">Demirci ve Ahçı (2016) </w:t>
      </w:r>
      <w:r w:rsidR="00DD180A" w:rsidRPr="00E152C1">
        <w:rPr>
          <w:rFonts w:ascii="Times New Roman" w:hAnsi="Times New Roman" w:cs="Times New Roman"/>
          <w:sz w:val="24"/>
          <w:szCs w:val="24"/>
        </w:rPr>
        <w:t>çalışma</w:t>
      </w:r>
      <w:r w:rsidRPr="00E152C1">
        <w:rPr>
          <w:rFonts w:ascii="Times New Roman" w:hAnsi="Times New Roman" w:cs="Times New Roman"/>
          <w:sz w:val="24"/>
          <w:szCs w:val="24"/>
        </w:rPr>
        <w:t>larında</w:t>
      </w:r>
      <w:r w:rsidR="00825884" w:rsidRPr="00E152C1">
        <w:rPr>
          <w:rFonts w:ascii="Times New Roman" w:hAnsi="Times New Roman" w:cs="Times New Roman"/>
          <w:sz w:val="24"/>
          <w:szCs w:val="24"/>
        </w:rPr>
        <w:t>, öğrencilerin ışının az yoğun ortamdan çok yoğun ortama geçerken ve çok yoğun ortamdan az</w:t>
      </w:r>
      <w:r w:rsidR="00EA1CAD" w:rsidRPr="00E152C1">
        <w:rPr>
          <w:rFonts w:ascii="Times New Roman" w:hAnsi="Times New Roman" w:cs="Times New Roman"/>
          <w:sz w:val="24"/>
          <w:szCs w:val="24"/>
        </w:rPr>
        <w:t xml:space="preserve"> </w:t>
      </w:r>
      <w:r w:rsidR="00825884" w:rsidRPr="00E152C1">
        <w:rPr>
          <w:rFonts w:ascii="Times New Roman" w:hAnsi="Times New Roman" w:cs="Times New Roman"/>
          <w:sz w:val="24"/>
          <w:szCs w:val="24"/>
        </w:rPr>
        <w:t>yoğun ortama geçerken nasıl davrandığını birbirine karıştırdıklarını belirlemiştir. Tam yansımanın yanında, öğrencilerin ışının normal</w:t>
      </w:r>
      <w:r w:rsidR="00EA1CAD" w:rsidRPr="00E152C1">
        <w:rPr>
          <w:rFonts w:ascii="Times New Roman" w:hAnsi="Times New Roman" w:cs="Times New Roman"/>
          <w:sz w:val="24"/>
          <w:szCs w:val="24"/>
        </w:rPr>
        <w:t xml:space="preserve"> </w:t>
      </w:r>
      <w:r w:rsidR="00825884" w:rsidRPr="00E152C1">
        <w:rPr>
          <w:rFonts w:ascii="Times New Roman" w:hAnsi="Times New Roman" w:cs="Times New Roman"/>
          <w:sz w:val="24"/>
          <w:szCs w:val="24"/>
        </w:rPr>
        <w:t>üzerinden hareket edebileceği düşüncelerine sahip olmaları da belirtilen çalışmada ortaya çıkan</w:t>
      </w:r>
      <w:r w:rsidR="00EA1CAD" w:rsidRPr="00E152C1">
        <w:rPr>
          <w:rFonts w:ascii="Times New Roman" w:hAnsi="Times New Roman" w:cs="Times New Roman"/>
          <w:sz w:val="24"/>
          <w:szCs w:val="24"/>
        </w:rPr>
        <w:t xml:space="preserve"> </w:t>
      </w:r>
      <w:r w:rsidR="00825884" w:rsidRPr="00E152C1">
        <w:rPr>
          <w:rFonts w:ascii="Times New Roman" w:hAnsi="Times New Roman" w:cs="Times New Roman"/>
          <w:sz w:val="24"/>
          <w:szCs w:val="24"/>
        </w:rPr>
        <w:t xml:space="preserve">sonuçlardır. </w:t>
      </w:r>
      <w:r w:rsidR="00DD180A" w:rsidRPr="00E152C1">
        <w:rPr>
          <w:rFonts w:ascii="Times New Roman" w:hAnsi="Times New Roman" w:cs="Times New Roman"/>
          <w:sz w:val="24"/>
          <w:szCs w:val="24"/>
        </w:rPr>
        <w:t xml:space="preserve">Bu durumda öğretmen adaylarının tam yansıma ve sınır açısı ilişkilendirmesini yapamadıkları görülmüştür. Bu durumda günlük hayatta yansımaya ilişkin gözlemlediğimiz olaylarda olguyla ilgili </w:t>
      </w:r>
      <w:r w:rsidR="00C31DE6" w:rsidRPr="00E152C1">
        <w:rPr>
          <w:rFonts w:ascii="Times New Roman" w:hAnsi="Times New Roman" w:cs="Times New Roman"/>
          <w:sz w:val="24"/>
          <w:szCs w:val="24"/>
        </w:rPr>
        <w:t xml:space="preserve">ilişkilendirmeyi </w:t>
      </w:r>
      <w:r w:rsidR="00DD180A" w:rsidRPr="00E152C1">
        <w:rPr>
          <w:rFonts w:ascii="Times New Roman" w:hAnsi="Times New Roman" w:cs="Times New Roman"/>
          <w:sz w:val="24"/>
          <w:szCs w:val="24"/>
        </w:rPr>
        <w:t xml:space="preserve">yapamadıkları tespit edilmiştir. </w:t>
      </w:r>
    </w:p>
    <w:p w14:paraId="14232A3F" w14:textId="2A01976B" w:rsidR="00825884" w:rsidRPr="00E152C1" w:rsidRDefault="00825884" w:rsidP="00825884">
      <w:pPr>
        <w:spacing w:after="0" w:line="360" w:lineRule="auto"/>
        <w:ind w:firstLine="709"/>
        <w:jc w:val="both"/>
        <w:rPr>
          <w:rFonts w:ascii="Times New Roman" w:hAnsi="Times New Roman" w:cs="Times New Roman"/>
          <w:sz w:val="24"/>
          <w:szCs w:val="24"/>
        </w:rPr>
      </w:pPr>
      <w:r w:rsidRPr="00E152C1">
        <w:rPr>
          <w:rFonts w:ascii="Times New Roman" w:hAnsi="Times New Roman" w:cs="Times New Roman"/>
          <w:sz w:val="24"/>
          <w:szCs w:val="24"/>
        </w:rPr>
        <w:t xml:space="preserve">Çalışma kapsamında irdelenmesi gereken diğer bir bulgu da öğretmen adaylarının çizimlerinin hatalı bilgiler içermesidir. Öğretmen adaylarının </w:t>
      </w:r>
      <w:r w:rsidRPr="00E152C1">
        <w:rPr>
          <w:rFonts w:ascii="Times New Roman" w:hAnsi="Times New Roman" w:cs="Times New Roman"/>
          <w:sz w:val="24"/>
          <w:szCs w:val="20"/>
        </w:rPr>
        <w:t>kırıcılık indisleri farklı ortamlarda cismin farklı konumda görüneceği bilgisinden yola çıkarak çizimlerini yaptıkları ancak genel olarak konumu yanlış noktalarda gösterdikleri belirlenmiştir. Görüntünün nasıl oluştuğu ve görüntünün gözlemi konusunda gözün önemli rol oynadığı, aralarındaki ilişkiyi anlamlandırmada ışık diyagramlarını kullanmak gerektiği belirtilmektedir (Epik, Kalem, Kav</w:t>
      </w:r>
      <w:r w:rsidR="00B1172B" w:rsidRPr="00E152C1">
        <w:rPr>
          <w:rFonts w:ascii="Times New Roman" w:hAnsi="Times New Roman" w:cs="Times New Roman"/>
          <w:sz w:val="24"/>
          <w:szCs w:val="20"/>
        </w:rPr>
        <w:t>c</w:t>
      </w:r>
      <w:r w:rsidRPr="00E152C1">
        <w:rPr>
          <w:rFonts w:ascii="Times New Roman" w:hAnsi="Times New Roman" w:cs="Times New Roman"/>
          <w:sz w:val="24"/>
          <w:szCs w:val="20"/>
        </w:rPr>
        <w:t xml:space="preserve">ar ve Çallıca, 2002). Mevcut </w:t>
      </w:r>
      <w:r w:rsidR="00737603" w:rsidRPr="00E152C1">
        <w:rPr>
          <w:rFonts w:ascii="Times New Roman" w:hAnsi="Times New Roman" w:cs="Times New Roman"/>
          <w:sz w:val="24"/>
          <w:szCs w:val="20"/>
        </w:rPr>
        <w:t>araştırmada</w:t>
      </w:r>
      <w:r w:rsidRPr="00E152C1">
        <w:rPr>
          <w:rFonts w:ascii="Times New Roman" w:hAnsi="Times New Roman" w:cs="Times New Roman"/>
          <w:sz w:val="24"/>
          <w:szCs w:val="20"/>
        </w:rPr>
        <w:t xml:space="preserve"> da öğretmen adaylarının çizimlerinde çoğunlukla kırınım olması gerektiği bilgisine sahip oldukları ancak bunu bağlamlaştırmada yetersiz olmalarından dolayı çizimlerinde hatalar olduğu söylenebilir. Buradan katılımcıların çizimde kırınım göstermeleri gerektiğini bildikleri ancak bunu bağlamında gösteremedikleri anlaşılmaktadır. Öğretim süreçlerinde bu ayrımlar gözetilerek öğrenme ortamları yapılandırılmalıdır. Yani, öğrencilerin bu konuda sadece eksik bilgilerinin, alternatif fikirlerinin </w:t>
      </w:r>
      <w:r w:rsidRPr="00E152C1">
        <w:rPr>
          <w:rFonts w:ascii="Times New Roman" w:hAnsi="Times New Roman" w:cs="Times New Roman"/>
          <w:sz w:val="24"/>
          <w:szCs w:val="24"/>
        </w:rPr>
        <w:t>veya kavram yanılgılarının olduğunu belirten tespitleri</w:t>
      </w:r>
      <w:r w:rsidR="005B693C" w:rsidRPr="00E152C1">
        <w:rPr>
          <w:rFonts w:ascii="Times New Roman" w:hAnsi="Times New Roman" w:cs="Times New Roman"/>
          <w:sz w:val="24"/>
          <w:szCs w:val="24"/>
        </w:rPr>
        <w:t>n ötesinde (örn. Kae</w:t>
      </w:r>
      <w:r w:rsidRPr="00E152C1">
        <w:rPr>
          <w:rFonts w:ascii="Times New Roman" w:hAnsi="Times New Roman" w:cs="Times New Roman"/>
          <w:sz w:val="24"/>
          <w:szCs w:val="24"/>
        </w:rPr>
        <w:t>wkhong, Emarat, Arayathani</w:t>
      </w:r>
      <w:r w:rsidR="005B693C" w:rsidRPr="00E152C1">
        <w:rPr>
          <w:rFonts w:ascii="Times New Roman" w:hAnsi="Times New Roman" w:cs="Times New Roman"/>
          <w:sz w:val="24"/>
          <w:szCs w:val="24"/>
        </w:rPr>
        <w:t>tkul, Soankwan ve Chitaree, 2008</w:t>
      </w:r>
      <w:r w:rsidRPr="00E152C1">
        <w:rPr>
          <w:rFonts w:ascii="Times New Roman" w:hAnsi="Times New Roman" w:cs="Times New Roman"/>
          <w:sz w:val="24"/>
          <w:szCs w:val="24"/>
        </w:rPr>
        <w:t xml:space="preserve">) yeni bir durum olarak öğrencilerin yansıma ve kırınım konularının nasıl bağlamlaştırdıkları ve bunun öğretim durumları üzerine durulmalıdır. Choi ve Johnson (2005), bireylerin öğrenirken günlük hayattan örneklerle </w:t>
      </w:r>
      <w:r w:rsidRPr="00E152C1">
        <w:rPr>
          <w:rFonts w:ascii="Times New Roman" w:hAnsi="Times New Roman" w:cs="Times New Roman"/>
          <w:sz w:val="24"/>
          <w:szCs w:val="24"/>
        </w:rPr>
        <w:lastRenderedPageBreak/>
        <w:t>bağlamlar oluşturularak ve bağlamlarla deneyimler kazanarak daha kolay öğrendiklerini dile getirmişlerdir.</w:t>
      </w:r>
      <w:r w:rsidR="00C73CEE" w:rsidRPr="00E152C1">
        <w:rPr>
          <w:rFonts w:ascii="Times New Roman" w:hAnsi="Times New Roman" w:cs="Times New Roman"/>
          <w:sz w:val="24"/>
          <w:szCs w:val="24"/>
        </w:rPr>
        <w:t xml:space="preserve"> Mevcut çalışmada da benzer durum vurgulanmakta, günlük hayatla iç içe olan yansıma ve kırınım konusunda bağlamlarla deneyim kazanılmasının öğrenmeyi kolaylaştıracağı anlaşılmaktadır.</w:t>
      </w:r>
      <w:r w:rsidRPr="00E152C1">
        <w:rPr>
          <w:rFonts w:ascii="Times New Roman" w:hAnsi="Times New Roman" w:cs="Times New Roman"/>
          <w:sz w:val="24"/>
          <w:szCs w:val="24"/>
        </w:rPr>
        <w:t xml:space="preserve"> Golberg ve McDermott (1983), üniversite öğrencileriyle yaptıkları çalışmada, öğrencilerin, daha uzağa gittiklerinde aynada daha çok yer görülebileceğini ve bir merceğin yarısı kapatılırsa görüntünün de yarısının kapanmış olacağını düşündükleri belirlemiştir. Fredlund</w:t>
      </w:r>
      <w:r w:rsidR="00130035" w:rsidRPr="00E152C1">
        <w:rPr>
          <w:rFonts w:ascii="Times New Roman" w:hAnsi="Times New Roman" w:cs="Times New Roman"/>
          <w:sz w:val="24"/>
          <w:szCs w:val="24"/>
        </w:rPr>
        <w:t xml:space="preserve"> ve diğ.</w:t>
      </w:r>
      <w:r w:rsidRPr="00E152C1">
        <w:rPr>
          <w:rFonts w:ascii="Times New Roman" w:hAnsi="Times New Roman" w:cs="Times New Roman"/>
          <w:sz w:val="24"/>
          <w:szCs w:val="24"/>
        </w:rPr>
        <w:t xml:space="preserve"> (2012) akademik başarısı yüksek üç üniversite öğrencisiyle laboratuvar ortamında grup çalışması olarak yaptıkları çalışmada öğrencilerin öncelikle kırı</w:t>
      </w:r>
      <w:r w:rsidR="00684466" w:rsidRPr="00E152C1">
        <w:rPr>
          <w:rFonts w:ascii="Times New Roman" w:hAnsi="Times New Roman" w:cs="Times New Roman"/>
          <w:sz w:val="24"/>
          <w:szCs w:val="24"/>
        </w:rPr>
        <w:t>nım</w:t>
      </w:r>
      <w:r w:rsidRPr="00E152C1">
        <w:rPr>
          <w:rFonts w:ascii="Times New Roman" w:hAnsi="Times New Roman" w:cs="Times New Roman"/>
          <w:sz w:val="24"/>
          <w:szCs w:val="24"/>
        </w:rPr>
        <w:t xml:space="preserve"> olayının gerekçesini az kırıcı - çok kırıcı kavramları ile açıkladıkları, tartışmaların sonuna doğru ise ışığın hızı ve dalga cephesi kavramları ile açıkladıklarını belirlemişlerdir. </w:t>
      </w:r>
      <w:r w:rsidR="002B74F3" w:rsidRPr="00E152C1">
        <w:rPr>
          <w:rFonts w:ascii="Times New Roman" w:hAnsi="Times New Roman" w:cs="Times New Roman"/>
          <w:sz w:val="24"/>
          <w:szCs w:val="24"/>
        </w:rPr>
        <w:t>Topuz, Gençer, Bacanak ve Karamustafaoğlu</w:t>
      </w:r>
      <w:r w:rsidR="00004057" w:rsidRPr="00E152C1">
        <w:rPr>
          <w:rFonts w:ascii="Times New Roman" w:hAnsi="Times New Roman" w:cs="Times New Roman"/>
          <w:sz w:val="24"/>
          <w:szCs w:val="24"/>
        </w:rPr>
        <w:t xml:space="preserve"> </w:t>
      </w:r>
      <w:r w:rsidRPr="00E152C1">
        <w:rPr>
          <w:rFonts w:ascii="Times New Roman" w:hAnsi="Times New Roman" w:cs="Times New Roman"/>
          <w:sz w:val="24"/>
          <w:szCs w:val="24"/>
        </w:rPr>
        <w:t xml:space="preserve">(2013) çalışmasında yapılan görüşmelerde öğretmenler, fen derslerindeki konuların neredeyse tamamında günlük hayatla ilişkilendirme yapıp örnekler sunmanın onlar için zor olduğunu, zaman zaman anlatım tekniğinden yararlandıklarını da ifade etmişlerdir. Fakat ilgili araştırmada bazı öğretmenlerin mülakatlar sırasında bağlam temelli yaklaşımı yalnızca “günlük hayattan örnekler verme” olarak algıladıkları ve tam anlamıyla bağlam temelli öğrenmenin kapsamını bilmedikleri ortaya çıkarılmıştır. Öğrenenlerin bilgilerini bağlamlaştıramamalarının yani bilgiye </w:t>
      </w:r>
      <w:r w:rsidR="00737603" w:rsidRPr="00E152C1">
        <w:rPr>
          <w:rFonts w:ascii="Times New Roman" w:hAnsi="Times New Roman" w:cs="Times New Roman"/>
          <w:sz w:val="24"/>
          <w:szCs w:val="24"/>
        </w:rPr>
        <w:t>sahip</w:t>
      </w:r>
      <w:r w:rsidRPr="00E152C1">
        <w:rPr>
          <w:rFonts w:ascii="Times New Roman" w:hAnsi="Times New Roman" w:cs="Times New Roman"/>
          <w:sz w:val="24"/>
          <w:szCs w:val="24"/>
        </w:rPr>
        <w:t xml:space="preserve"> olmalarına rağmen (örneğin bu çalışmada birinci soruya doğru cevap verilme oranının yüksekliğine rağmen bağlamında bilgi kullanılamamıştır) bağlamında kullanılamamasının nedenlerinden biri de bağlam temelli öğrenmenin kapsamına yeterince dikkat edilmemesi de olabilir. Oysaki günlük yaşamda sıkça karşılaşılan yansıma ve kırınım kavramlarına ilişkin bağlamlaşmış bilgiye sahip olma, karşılaşılan problemlerin çözümünde etkili olacağı bir gerçektir. Yansıma ve kırı</w:t>
      </w:r>
      <w:r w:rsidR="00684466" w:rsidRPr="00E152C1">
        <w:rPr>
          <w:rFonts w:ascii="Times New Roman" w:hAnsi="Times New Roman" w:cs="Times New Roman"/>
          <w:sz w:val="24"/>
          <w:szCs w:val="24"/>
        </w:rPr>
        <w:t>nım</w:t>
      </w:r>
      <w:r w:rsidRPr="00E152C1">
        <w:rPr>
          <w:rFonts w:ascii="Times New Roman" w:hAnsi="Times New Roman" w:cs="Times New Roman"/>
          <w:sz w:val="24"/>
          <w:szCs w:val="24"/>
        </w:rPr>
        <w:t xml:space="preserve"> gibi optik konularının öğretim ve değerlendirme süreçlerinde, öğretmen adaylarının mevcut çalışmada olduğu gibi bağlamlaştırma durumlarını tespit etmede bağlam temelli problemlere başvurulması, gerçek yaşamla doğrudan ilişki kurmalarını sağlaması açısından önemlidir. Çünkü uygun bağlamlar kullanılması, fiziğin gerçek yaşamla ne kadar ilişkili olduğunun farkına varılmasını sağladığı vurgulanmaktadır (Whitelegg </w:t>
      </w:r>
      <w:r w:rsidR="00130035" w:rsidRPr="00E152C1">
        <w:rPr>
          <w:rFonts w:ascii="Times New Roman" w:hAnsi="Times New Roman" w:cs="Times New Roman"/>
          <w:sz w:val="24"/>
          <w:szCs w:val="24"/>
        </w:rPr>
        <w:t xml:space="preserve">ve </w:t>
      </w:r>
      <w:r w:rsidRPr="00E152C1">
        <w:rPr>
          <w:rFonts w:ascii="Times New Roman" w:hAnsi="Times New Roman" w:cs="Times New Roman"/>
          <w:sz w:val="24"/>
          <w:szCs w:val="24"/>
        </w:rPr>
        <w:t>Parry, 1999).</w:t>
      </w:r>
    </w:p>
    <w:p w14:paraId="24187C3E" w14:textId="037705EF" w:rsidR="00825884" w:rsidRPr="00E152C1" w:rsidRDefault="00825884" w:rsidP="00825884">
      <w:pPr>
        <w:spacing w:after="0" w:line="360" w:lineRule="auto"/>
        <w:ind w:firstLine="709"/>
        <w:jc w:val="both"/>
        <w:rPr>
          <w:rFonts w:ascii="Times New Roman" w:hAnsi="Times New Roman" w:cs="Times New Roman"/>
          <w:sz w:val="24"/>
          <w:szCs w:val="24"/>
        </w:rPr>
      </w:pPr>
      <w:r w:rsidRPr="00E152C1">
        <w:rPr>
          <w:rFonts w:ascii="Times New Roman" w:hAnsi="Times New Roman" w:cs="Times New Roman"/>
          <w:sz w:val="24"/>
          <w:szCs w:val="24"/>
        </w:rPr>
        <w:t xml:space="preserve">Özetle, bu </w:t>
      </w:r>
      <w:r w:rsidR="00DD180A" w:rsidRPr="00E152C1">
        <w:rPr>
          <w:rFonts w:ascii="Times New Roman" w:hAnsi="Times New Roman" w:cs="Times New Roman"/>
          <w:sz w:val="24"/>
          <w:szCs w:val="24"/>
        </w:rPr>
        <w:t>araştırmada</w:t>
      </w:r>
      <w:r w:rsidRPr="00E152C1">
        <w:rPr>
          <w:rFonts w:ascii="Times New Roman" w:hAnsi="Times New Roman" w:cs="Times New Roman"/>
          <w:sz w:val="24"/>
          <w:szCs w:val="24"/>
        </w:rPr>
        <w:t xml:space="preserve"> öğretmen adaylarının gerçek dünya problemlerini anlamada ve çözmede fizik konusunda bildiklerini gerçek dünya bağlamında kullanma durumları belirlenmiş ve günlük hayattaki durumların/problemlerinin çözülmesi konusunda bir araştırma örneği sunulmuştur. Bu doğrultuda aşağıdaki öneriler geliştirilmiştir.</w:t>
      </w:r>
    </w:p>
    <w:p w14:paraId="5A6329B1" w14:textId="64670659" w:rsidR="00825884" w:rsidRPr="00E152C1" w:rsidRDefault="00825884" w:rsidP="00825884">
      <w:pPr>
        <w:pStyle w:val="ListeParagraf"/>
        <w:numPr>
          <w:ilvl w:val="0"/>
          <w:numId w:val="21"/>
        </w:numPr>
        <w:spacing w:line="360" w:lineRule="auto"/>
        <w:jc w:val="both"/>
      </w:pPr>
      <w:r w:rsidRPr="00E152C1">
        <w:t>Öğretmen adaylarının, konularla ilgili günlük hayat örneklerini lisans dönemindeki ilgili derslerde (özel öğretim yöntemleri vb.) sınıf ortamında sunma</w:t>
      </w:r>
      <w:r w:rsidR="0013523D" w:rsidRPr="00E152C1">
        <w:t xml:space="preserve">ları ve bu olaylarla </w:t>
      </w:r>
      <w:r w:rsidR="0013523D" w:rsidRPr="00E152C1">
        <w:lastRenderedPageBreak/>
        <w:t>konuları</w:t>
      </w:r>
      <w:r w:rsidRPr="00E152C1">
        <w:t xml:space="preserve"> ilişkilendir</w:t>
      </w:r>
      <w:r w:rsidR="0013523D" w:rsidRPr="00E152C1">
        <w:t xml:space="preserve">erek </w:t>
      </w:r>
      <w:r w:rsidRPr="00E152C1">
        <w:t>nasıl yapılandırmaları gerektiği (bağlamlaş</w:t>
      </w:r>
      <w:r w:rsidR="00C46F30">
        <w:t>mış</w:t>
      </w:r>
      <w:r w:rsidRPr="00E152C1">
        <w:t xml:space="preserve"> bilgilerine) </w:t>
      </w:r>
      <w:r w:rsidR="0013523D" w:rsidRPr="00E152C1">
        <w:t>konusunda teşvik edilmeli.</w:t>
      </w:r>
    </w:p>
    <w:p w14:paraId="29435CF8" w14:textId="56BAA2DB" w:rsidR="00825884" w:rsidRPr="00E152C1" w:rsidRDefault="00825884" w:rsidP="00825884">
      <w:pPr>
        <w:pStyle w:val="ListeParagraf"/>
        <w:numPr>
          <w:ilvl w:val="0"/>
          <w:numId w:val="21"/>
        </w:numPr>
        <w:spacing w:line="360" w:lineRule="auto"/>
        <w:jc w:val="both"/>
      </w:pPr>
      <w:r w:rsidRPr="00E152C1">
        <w:t>Araştırmacılar özellikle soyut kavramlarla ilgili bağlamlaştırma durumlarını içeren farklı çalışmalar</w:t>
      </w:r>
      <w:r w:rsidR="0013523D" w:rsidRPr="00E152C1">
        <w:t xml:space="preserve"> yapabilir, bu çalışmalar hem</w:t>
      </w:r>
      <w:r w:rsidRPr="00E152C1">
        <w:t xml:space="preserve"> nicel ve </w:t>
      </w:r>
      <w:r w:rsidR="0013523D" w:rsidRPr="00E152C1">
        <w:t xml:space="preserve">hem </w:t>
      </w:r>
      <w:r w:rsidRPr="00E152C1">
        <w:t xml:space="preserve">nitel </w:t>
      </w:r>
      <w:r w:rsidR="001527A5" w:rsidRPr="00E152C1">
        <w:t xml:space="preserve">yaklaşımlarda </w:t>
      </w:r>
      <w:r w:rsidR="0013523D" w:rsidRPr="00E152C1">
        <w:t>olabilir.</w:t>
      </w:r>
    </w:p>
    <w:p w14:paraId="18525EA1" w14:textId="5F47B07B" w:rsidR="00825884" w:rsidRPr="00E152C1" w:rsidRDefault="00825884" w:rsidP="00825884">
      <w:pPr>
        <w:pStyle w:val="ListeParagraf"/>
        <w:numPr>
          <w:ilvl w:val="0"/>
          <w:numId w:val="21"/>
        </w:numPr>
        <w:spacing w:line="360" w:lineRule="auto"/>
        <w:jc w:val="both"/>
      </w:pPr>
      <w:r w:rsidRPr="00E152C1">
        <w:t>Mevcut çalışmada var olan durum ortaya konulmaya çalışılmış, bağlam temelli süreci içeren bir öğretim uygulanmamıştır. Sonraki çalışmalarda benzer konu alanlarında yapılacak bağlam temelli öğretimin etkililiği öğrencilerin bilgiyi bağlamlaştırma durumlarını içerecek şekilde incelenebilir.</w:t>
      </w:r>
    </w:p>
    <w:p w14:paraId="335CC46E" w14:textId="77777777" w:rsidR="00573BE1" w:rsidRPr="00E152C1" w:rsidRDefault="00573BE1" w:rsidP="00FC08CC">
      <w:pPr>
        <w:shd w:val="clear" w:color="auto" w:fill="FFFFFF"/>
        <w:spacing w:after="0" w:line="360" w:lineRule="auto"/>
        <w:contextualSpacing/>
        <w:jc w:val="center"/>
        <w:textAlignment w:val="baseline"/>
        <w:rPr>
          <w:rFonts w:ascii="Times New Roman" w:eastAsia="Times New Roman" w:hAnsi="Times New Roman" w:cs="Times New Roman"/>
          <w:b/>
          <w:bCs/>
          <w:sz w:val="24"/>
          <w:szCs w:val="24"/>
          <w:bdr w:val="none" w:sz="0" w:space="0" w:color="auto" w:frame="1"/>
          <w:lang w:eastAsia="tr-TR"/>
        </w:rPr>
      </w:pPr>
      <w:r w:rsidRPr="00E152C1">
        <w:rPr>
          <w:rFonts w:ascii="Times New Roman" w:hAnsi="Times New Roman" w:cs="Times New Roman"/>
          <w:b/>
          <w:sz w:val="24"/>
          <w:szCs w:val="24"/>
        </w:rPr>
        <w:t>Makalenin Bilimdeki Konumu</w:t>
      </w:r>
    </w:p>
    <w:p w14:paraId="08E883A9" w14:textId="77777777" w:rsidR="00573BE1" w:rsidRPr="00E152C1" w:rsidRDefault="00573BE1" w:rsidP="00FC08CC">
      <w:pPr>
        <w:shd w:val="clear" w:color="auto" w:fill="FFFFFF"/>
        <w:spacing w:after="0" w:line="360" w:lineRule="auto"/>
        <w:ind w:firstLine="708"/>
        <w:contextualSpacing/>
        <w:textAlignment w:val="baseline"/>
        <w:rPr>
          <w:rFonts w:ascii="Times New Roman" w:eastAsia="Times New Roman" w:hAnsi="Times New Roman" w:cs="Times New Roman"/>
          <w:bCs/>
          <w:sz w:val="24"/>
          <w:szCs w:val="24"/>
          <w:bdr w:val="none" w:sz="0" w:space="0" w:color="auto" w:frame="1"/>
          <w:lang w:eastAsia="tr-TR"/>
        </w:rPr>
      </w:pPr>
      <w:r w:rsidRPr="00E152C1">
        <w:rPr>
          <w:rFonts w:ascii="Times New Roman" w:eastAsia="Times New Roman" w:hAnsi="Times New Roman" w:cs="Times New Roman"/>
          <w:bCs/>
          <w:sz w:val="24"/>
          <w:szCs w:val="24"/>
          <w:bdr w:val="none" w:sz="0" w:space="0" w:color="auto" w:frame="1"/>
          <w:lang w:eastAsia="tr-TR"/>
        </w:rPr>
        <w:t>Matematik ve Fen Bilimleri Eğitimi</w:t>
      </w:r>
      <w:r w:rsidR="00BB7B3B" w:rsidRPr="00E152C1">
        <w:rPr>
          <w:rFonts w:ascii="Times New Roman" w:eastAsia="Times New Roman" w:hAnsi="Times New Roman" w:cs="Times New Roman"/>
          <w:bCs/>
          <w:sz w:val="24"/>
          <w:szCs w:val="24"/>
          <w:bdr w:val="none" w:sz="0" w:space="0" w:color="auto" w:frame="1"/>
          <w:lang w:eastAsia="tr-TR"/>
        </w:rPr>
        <w:t xml:space="preserve"> Bölümü</w:t>
      </w:r>
      <w:r w:rsidR="00D1758C" w:rsidRPr="00E152C1">
        <w:rPr>
          <w:rFonts w:ascii="Times New Roman" w:eastAsia="Times New Roman" w:hAnsi="Times New Roman" w:cs="Times New Roman"/>
          <w:bCs/>
          <w:sz w:val="24"/>
          <w:szCs w:val="24"/>
          <w:bdr w:val="none" w:sz="0" w:space="0" w:color="auto" w:frame="1"/>
          <w:lang w:eastAsia="tr-TR"/>
        </w:rPr>
        <w:t>/</w:t>
      </w:r>
      <w:r w:rsidRPr="00E152C1">
        <w:rPr>
          <w:rFonts w:ascii="Times New Roman" w:eastAsia="Times New Roman" w:hAnsi="Times New Roman" w:cs="Times New Roman"/>
          <w:bCs/>
          <w:sz w:val="24"/>
          <w:szCs w:val="24"/>
          <w:bdr w:val="none" w:sz="0" w:space="0" w:color="auto" w:frame="1"/>
          <w:lang w:eastAsia="tr-TR"/>
        </w:rPr>
        <w:t>Fen Bilgisi Eğitimi</w:t>
      </w:r>
    </w:p>
    <w:p w14:paraId="5B0F99BF" w14:textId="77777777" w:rsidR="00573BE1" w:rsidRPr="00E152C1" w:rsidRDefault="00573BE1" w:rsidP="00FC08CC">
      <w:pPr>
        <w:shd w:val="clear" w:color="auto" w:fill="FFFFFF"/>
        <w:spacing w:after="0" w:line="360" w:lineRule="auto"/>
        <w:contextualSpacing/>
        <w:jc w:val="center"/>
        <w:textAlignment w:val="baseline"/>
        <w:rPr>
          <w:rFonts w:ascii="Times New Roman" w:eastAsia="Times New Roman" w:hAnsi="Times New Roman" w:cs="Times New Roman"/>
          <w:b/>
          <w:bCs/>
          <w:sz w:val="24"/>
          <w:szCs w:val="24"/>
          <w:bdr w:val="none" w:sz="0" w:space="0" w:color="auto" w:frame="1"/>
          <w:lang w:eastAsia="tr-TR"/>
        </w:rPr>
      </w:pPr>
      <w:r w:rsidRPr="00E152C1">
        <w:rPr>
          <w:rFonts w:ascii="Times New Roman" w:hAnsi="Times New Roman" w:cs="Times New Roman"/>
          <w:b/>
          <w:sz w:val="24"/>
          <w:szCs w:val="24"/>
        </w:rPr>
        <w:t>Makalenin Bilimdeki Özgünlüğü</w:t>
      </w:r>
    </w:p>
    <w:p w14:paraId="008A2CCD" w14:textId="33EF90CB" w:rsidR="00FC08CC" w:rsidRPr="00E152C1" w:rsidRDefault="00FC08CC" w:rsidP="00FC08CC">
      <w:pPr>
        <w:spacing w:after="0" w:line="360" w:lineRule="auto"/>
        <w:ind w:firstLine="708"/>
        <w:jc w:val="both"/>
        <w:rPr>
          <w:rFonts w:ascii="Times New Roman" w:hAnsi="Times New Roman" w:cs="Times New Roman"/>
          <w:sz w:val="24"/>
          <w:szCs w:val="24"/>
        </w:rPr>
      </w:pPr>
      <w:r w:rsidRPr="00E152C1">
        <w:rPr>
          <w:rFonts w:ascii="Times New Roman" w:hAnsi="Times New Roman" w:cs="Times New Roman"/>
          <w:sz w:val="24"/>
          <w:szCs w:val="24"/>
        </w:rPr>
        <w:t>Literatürde, mevcut çalışmada araştırma konusu olarak ele alınan optik konusuyla ilişkili kapsamlı araştırmaların yapıldığı bilinmektedir. Ancak günlük hayatla bu kadar iç içe olan bir konuya ait uygulayıcı konuma geçecek olan öğretmen adaylarının ilişkilendirme yoluyla öğrenme bağlamı oluşturma durumlarını yani bağlamlaşmış bilgilerini (contextualized knowledge) ortaya koymanın da önemli olduğu düşünülmektedir. Bundan sonraki çalışmalar açısından da bağlamlaşmış bilgi tanımlamasına bir farkındalık oluşturmak hedeflenmektedir.</w:t>
      </w:r>
    </w:p>
    <w:p w14:paraId="3B1C89BA" w14:textId="77777777" w:rsidR="00156337" w:rsidRPr="00E152C1" w:rsidRDefault="00156337" w:rsidP="00D1758C">
      <w:pPr>
        <w:spacing w:after="0" w:line="360" w:lineRule="auto"/>
        <w:jc w:val="center"/>
        <w:rPr>
          <w:rFonts w:ascii="Times New Roman" w:hAnsi="Times New Roman" w:cs="Times New Roman"/>
          <w:b/>
          <w:sz w:val="24"/>
          <w:szCs w:val="24"/>
        </w:rPr>
      </w:pPr>
    </w:p>
    <w:p w14:paraId="2E394DCE" w14:textId="6D25E3EF" w:rsidR="0064594F" w:rsidRPr="00E152C1" w:rsidRDefault="0064594F" w:rsidP="00D1758C">
      <w:pPr>
        <w:spacing w:after="0" w:line="360" w:lineRule="auto"/>
        <w:jc w:val="center"/>
        <w:rPr>
          <w:rFonts w:ascii="Times New Roman" w:hAnsi="Times New Roman" w:cs="Times New Roman"/>
          <w:b/>
          <w:sz w:val="24"/>
          <w:szCs w:val="24"/>
        </w:rPr>
      </w:pPr>
      <w:r w:rsidRPr="00E152C1">
        <w:rPr>
          <w:rFonts w:ascii="Times New Roman" w:hAnsi="Times New Roman" w:cs="Times New Roman"/>
          <w:b/>
          <w:sz w:val="24"/>
          <w:szCs w:val="24"/>
        </w:rPr>
        <w:t>Kaynaklar</w:t>
      </w:r>
    </w:p>
    <w:p w14:paraId="03124CD1" w14:textId="77777777" w:rsidR="00B8519E" w:rsidRPr="00682BDC" w:rsidRDefault="00B8519E" w:rsidP="00B8519E">
      <w:pPr>
        <w:spacing w:after="0" w:line="360" w:lineRule="auto"/>
        <w:ind w:left="567" w:hanging="567"/>
        <w:jc w:val="both"/>
        <w:rPr>
          <w:rFonts w:ascii="Times New Roman" w:hAnsi="Times New Roman" w:cs="Times New Roman"/>
          <w:sz w:val="24"/>
          <w:szCs w:val="24"/>
          <w:shd w:val="clear" w:color="auto" w:fill="FFFFFF"/>
        </w:rPr>
      </w:pPr>
      <w:r w:rsidRPr="00682BDC">
        <w:rPr>
          <w:rFonts w:ascii="Times New Roman" w:hAnsi="Times New Roman" w:cs="Times New Roman"/>
          <w:sz w:val="24"/>
          <w:szCs w:val="24"/>
          <w:shd w:val="clear" w:color="auto" w:fill="FFFFFF"/>
        </w:rPr>
        <w:t xml:space="preserve">Ayvacı, H. Ş., Er Nas, S., &amp; Dilber, Y. (2016). Bağlam temelli rehber materyallerin öğrencilerin kavramsal anlamaları üzerine etkisi:“iletken ve yalıtkan maddeler” örneği. </w:t>
      </w:r>
      <w:r w:rsidRPr="00682BDC">
        <w:rPr>
          <w:rFonts w:ascii="Times New Roman" w:hAnsi="Times New Roman" w:cs="Times New Roman"/>
          <w:i/>
          <w:sz w:val="24"/>
          <w:szCs w:val="24"/>
          <w:shd w:val="clear" w:color="auto" w:fill="FFFFFF"/>
        </w:rPr>
        <w:t>Yüzüncü Yıl Üniversitesi Eğitim Fakültesi Dergisi, 13</w:t>
      </w:r>
      <w:r w:rsidRPr="00682BDC">
        <w:rPr>
          <w:rFonts w:ascii="Times New Roman" w:hAnsi="Times New Roman" w:cs="Times New Roman"/>
          <w:sz w:val="24"/>
          <w:szCs w:val="24"/>
          <w:shd w:val="clear" w:color="auto" w:fill="FFFFFF"/>
        </w:rPr>
        <w:t>(1), 51-78.</w:t>
      </w:r>
    </w:p>
    <w:p w14:paraId="7019A3CC" w14:textId="3375261C" w:rsidR="00B8519E" w:rsidRPr="00682BDC" w:rsidRDefault="00B8519E" w:rsidP="00B8519E">
      <w:pPr>
        <w:spacing w:after="0" w:line="360" w:lineRule="auto"/>
        <w:ind w:left="567" w:hanging="567"/>
        <w:jc w:val="both"/>
        <w:rPr>
          <w:rFonts w:ascii="Times New Roman" w:hAnsi="Times New Roman" w:cs="Times New Roman"/>
          <w:sz w:val="24"/>
          <w:szCs w:val="24"/>
          <w:shd w:val="clear" w:color="auto" w:fill="FFFFFF"/>
        </w:rPr>
      </w:pPr>
      <w:r w:rsidRPr="00682BDC">
        <w:rPr>
          <w:rFonts w:ascii="Times New Roman" w:hAnsi="Times New Roman" w:cs="Times New Roman"/>
          <w:sz w:val="24"/>
          <w:szCs w:val="24"/>
          <w:shd w:val="clear" w:color="auto" w:fill="FFFFFF"/>
        </w:rPr>
        <w:t xml:space="preserve">Barker, V., &amp; Millar, R. (2000). Students' reasoning about basic chemical thermodynamics and chemical bonding: what changes occur during a context-based post-16 chemistry course?. </w:t>
      </w:r>
      <w:r w:rsidRPr="00682BDC">
        <w:rPr>
          <w:rFonts w:ascii="Times New Roman" w:hAnsi="Times New Roman" w:cs="Times New Roman"/>
          <w:i/>
          <w:sz w:val="24"/>
          <w:szCs w:val="24"/>
          <w:shd w:val="clear" w:color="auto" w:fill="FFFFFF"/>
        </w:rPr>
        <w:t>International Journal of Science Education</w:t>
      </w:r>
      <w:r w:rsidRPr="00682BDC">
        <w:rPr>
          <w:rFonts w:ascii="Times New Roman" w:hAnsi="Times New Roman" w:cs="Times New Roman"/>
          <w:sz w:val="24"/>
          <w:szCs w:val="24"/>
          <w:shd w:val="clear" w:color="auto" w:fill="FFFFFF"/>
        </w:rPr>
        <w:t xml:space="preserve">, </w:t>
      </w:r>
      <w:r w:rsidRPr="00682BDC">
        <w:rPr>
          <w:rFonts w:ascii="Times New Roman" w:hAnsi="Times New Roman" w:cs="Times New Roman"/>
          <w:i/>
          <w:sz w:val="24"/>
          <w:szCs w:val="24"/>
          <w:shd w:val="clear" w:color="auto" w:fill="FFFFFF"/>
        </w:rPr>
        <w:t>22</w:t>
      </w:r>
      <w:r w:rsidRPr="00682BDC">
        <w:rPr>
          <w:rFonts w:ascii="Times New Roman" w:hAnsi="Times New Roman" w:cs="Times New Roman"/>
          <w:sz w:val="24"/>
          <w:szCs w:val="24"/>
          <w:shd w:val="clear" w:color="auto" w:fill="FFFFFF"/>
        </w:rPr>
        <w:t>(11), 1171-1200.</w:t>
      </w:r>
    </w:p>
    <w:p w14:paraId="22ADB9F5" w14:textId="1EFFA618" w:rsidR="00B8519E" w:rsidRPr="00682BDC" w:rsidRDefault="00B8519E" w:rsidP="001E280B">
      <w:pPr>
        <w:spacing w:after="0" w:line="360" w:lineRule="auto"/>
        <w:ind w:left="567" w:hanging="567"/>
        <w:jc w:val="both"/>
        <w:rPr>
          <w:rFonts w:ascii="Times New Roman" w:hAnsi="Times New Roman" w:cs="Times New Roman"/>
          <w:sz w:val="24"/>
          <w:szCs w:val="24"/>
          <w:shd w:val="clear" w:color="auto" w:fill="FFFFFF"/>
        </w:rPr>
      </w:pPr>
      <w:r w:rsidRPr="00682BDC">
        <w:rPr>
          <w:rFonts w:ascii="Times New Roman" w:hAnsi="Times New Roman" w:cs="Times New Roman"/>
          <w:sz w:val="24"/>
          <w:szCs w:val="24"/>
          <w:shd w:val="clear" w:color="auto" w:fill="FFFFFF"/>
        </w:rPr>
        <w:t xml:space="preserve">Bennett, J., &amp; Holman, J. (2002). Context-based approaches to the teaching of chemistry: What are they and what are their effects?. </w:t>
      </w:r>
      <w:r w:rsidR="001B7198" w:rsidRPr="00682BDC">
        <w:rPr>
          <w:rFonts w:ascii="Times New Roman" w:hAnsi="Times New Roman" w:cs="Times New Roman"/>
          <w:sz w:val="24"/>
          <w:szCs w:val="24"/>
          <w:shd w:val="clear" w:color="auto" w:fill="FFFFFF"/>
        </w:rPr>
        <w:t xml:space="preserve">In </w:t>
      </w:r>
      <w:r w:rsidR="001E280B" w:rsidRPr="00682BDC">
        <w:rPr>
          <w:rFonts w:ascii="Times New Roman" w:hAnsi="Times New Roman" w:cs="Times New Roman"/>
          <w:sz w:val="24"/>
          <w:szCs w:val="24"/>
          <w:shd w:val="clear" w:color="auto" w:fill="FFFFFF"/>
        </w:rPr>
        <w:t>J. K. Gilbert, O. De Jong, R. Justi, D. F. Treagust</w:t>
      </w:r>
      <w:r w:rsidR="009F2890" w:rsidRPr="00682BDC">
        <w:rPr>
          <w:rFonts w:ascii="Times New Roman" w:hAnsi="Times New Roman" w:cs="Times New Roman"/>
          <w:sz w:val="24"/>
          <w:szCs w:val="24"/>
          <w:shd w:val="clear" w:color="auto" w:fill="FFFFFF"/>
        </w:rPr>
        <w:t>,</w:t>
      </w:r>
      <w:r w:rsidR="001E280B" w:rsidRPr="00682BDC">
        <w:rPr>
          <w:rFonts w:ascii="Times New Roman" w:hAnsi="Times New Roman" w:cs="Times New Roman"/>
          <w:sz w:val="24"/>
          <w:szCs w:val="24"/>
          <w:shd w:val="clear" w:color="auto" w:fill="FFFFFF"/>
        </w:rPr>
        <w:t xml:space="preserve"> &amp; J.H. Van Driel (Eds.), </w:t>
      </w:r>
      <w:r w:rsidR="001E280B" w:rsidRPr="00682BDC">
        <w:rPr>
          <w:rFonts w:ascii="Times New Roman" w:hAnsi="Times New Roman" w:cs="Times New Roman"/>
          <w:i/>
          <w:sz w:val="24"/>
          <w:szCs w:val="24"/>
          <w:shd w:val="clear" w:color="auto" w:fill="FFFFFF"/>
        </w:rPr>
        <w:t>Chemical Education: Towards research-based practice</w:t>
      </w:r>
      <w:r w:rsidR="00C6708F" w:rsidRPr="00682BDC">
        <w:rPr>
          <w:rFonts w:ascii="Times New Roman" w:hAnsi="Times New Roman" w:cs="Times New Roman"/>
          <w:i/>
          <w:sz w:val="24"/>
          <w:szCs w:val="24"/>
          <w:shd w:val="clear" w:color="auto" w:fill="FFFFFF"/>
        </w:rPr>
        <w:t xml:space="preserve"> </w:t>
      </w:r>
      <w:r w:rsidR="001E280B" w:rsidRPr="00682BDC">
        <w:rPr>
          <w:rFonts w:ascii="Times New Roman" w:hAnsi="Times New Roman" w:cs="Times New Roman"/>
          <w:sz w:val="24"/>
          <w:szCs w:val="24"/>
          <w:shd w:val="clear" w:color="auto" w:fill="FFFFFF"/>
        </w:rPr>
        <w:t xml:space="preserve">(pp. 165-184). Dordrecht: </w:t>
      </w:r>
      <w:r w:rsidR="009F2890" w:rsidRPr="00682BDC">
        <w:rPr>
          <w:rFonts w:ascii="Times New Roman" w:hAnsi="Times New Roman" w:cs="Times New Roman"/>
          <w:sz w:val="24"/>
          <w:szCs w:val="24"/>
          <w:shd w:val="clear" w:color="auto" w:fill="FFFFFF"/>
        </w:rPr>
        <w:t>Springer.</w:t>
      </w:r>
    </w:p>
    <w:p w14:paraId="7DC3A552" w14:textId="0F746E9E" w:rsidR="00B8519E" w:rsidRPr="00682BDC" w:rsidRDefault="00B8519E" w:rsidP="00B8519E">
      <w:pPr>
        <w:spacing w:after="0" w:line="360" w:lineRule="auto"/>
        <w:ind w:left="567" w:hanging="567"/>
        <w:jc w:val="both"/>
        <w:rPr>
          <w:rFonts w:ascii="Times New Roman" w:hAnsi="Times New Roman" w:cs="Times New Roman"/>
          <w:sz w:val="24"/>
          <w:szCs w:val="24"/>
          <w:shd w:val="clear" w:color="auto" w:fill="FFFFFF"/>
        </w:rPr>
      </w:pPr>
      <w:r w:rsidRPr="00682BDC">
        <w:rPr>
          <w:rFonts w:ascii="Times New Roman" w:hAnsi="Times New Roman" w:cs="Times New Roman"/>
          <w:sz w:val="24"/>
          <w:szCs w:val="24"/>
          <w:shd w:val="clear" w:color="auto" w:fill="FFFFFF"/>
        </w:rPr>
        <w:t>Bennett, J., Lubben, F., &amp; Hogarth, S. (2007). Bringing science to life: A synthesis of the research evidence on the effects of context‐based and STS approaches to science teaching. </w:t>
      </w:r>
      <w:r w:rsidR="00C6708F" w:rsidRPr="00682BDC">
        <w:rPr>
          <w:rFonts w:ascii="Times New Roman" w:hAnsi="Times New Roman" w:cs="Times New Roman"/>
          <w:i/>
          <w:iCs/>
          <w:sz w:val="24"/>
          <w:szCs w:val="24"/>
          <w:shd w:val="clear" w:color="auto" w:fill="FFFFFF"/>
        </w:rPr>
        <w:t>Science E</w:t>
      </w:r>
      <w:r w:rsidRPr="00682BDC">
        <w:rPr>
          <w:rFonts w:ascii="Times New Roman" w:hAnsi="Times New Roman" w:cs="Times New Roman"/>
          <w:i/>
          <w:iCs/>
          <w:sz w:val="24"/>
          <w:szCs w:val="24"/>
          <w:shd w:val="clear" w:color="auto" w:fill="FFFFFF"/>
        </w:rPr>
        <w:t>ducation</w:t>
      </w:r>
      <w:r w:rsidRPr="00682BDC">
        <w:rPr>
          <w:rFonts w:ascii="Times New Roman" w:hAnsi="Times New Roman" w:cs="Times New Roman"/>
          <w:sz w:val="24"/>
          <w:szCs w:val="24"/>
          <w:shd w:val="clear" w:color="auto" w:fill="FFFFFF"/>
        </w:rPr>
        <w:t>, </w:t>
      </w:r>
      <w:r w:rsidRPr="00682BDC">
        <w:rPr>
          <w:rFonts w:ascii="Times New Roman" w:hAnsi="Times New Roman" w:cs="Times New Roman"/>
          <w:i/>
          <w:iCs/>
          <w:sz w:val="24"/>
          <w:szCs w:val="24"/>
          <w:shd w:val="clear" w:color="auto" w:fill="FFFFFF"/>
        </w:rPr>
        <w:t>91</w:t>
      </w:r>
      <w:r w:rsidRPr="00682BDC">
        <w:rPr>
          <w:rFonts w:ascii="Times New Roman" w:hAnsi="Times New Roman" w:cs="Times New Roman"/>
          <w:sz w:val="24"/>
          <w:szCs w:val="24"/>
          <w:shd w:val="clear" w:color="auto" w:fill="FFFFFF"/>
        </w:rPr>
        <w:t>(3), 347-370.</w:t>
      </w:r>
    </w:p>
    <w:p w14:paraId="27724487" w14:textId="46B124E9" w:rsidR="00F80801" w:rsidRPr="00682BDC" w:rsidRDefault="000D1060" w:rsidP="00F80801">
      <w:pPr>
        <w:spacing w:after="0" w:line="360" w:lineRule="auto"/>
        <w:ind w:left="567" w:hanging="567"/>
        <w:jc w:val="both"/>
        <w:rPr>
          <w:rFonts w:ascii="Times New Roman" w:hAnsi="Times New Roman" w:cs="Times New Roman"/>
          <w:sz w:val="24"/>
          <w:szCs w:val="24"/>
        </w:rPr>
      </w:pPr>
      <w:r w:rsidRPr="00682BDC">
        <w:rPr>
          <w:rFonts w:ascii="Times New Roman" w:hAnsi="Times New Roman" w:cs="Times New Roman"/>
          <w:sz w:val="24"/>
          <w:szCs w:val="24"/>
        </w:rPr>
        <w:lastRenderedPageBreak/>
        <w:t>Chen, C.C., Lin, H. S.,</w:t>
      </w:r>
      <w:r w:rsidR="00946FC2" w:rsidRPr="00682BDC">
        <w:rPr>
          <w:rFonts w:ascii="Times New Roman" w:hAnsi="Times New Roman" w:cs="Times New Roman"/>
          <w:sz w:val="24"/>
          <w:szCs w:val="24"/>
        </w:rPr>
        <w:t xml:space="preserve"> </w:t>
      </w:r>
      <w:r w:rsidRPr="00682BDC">
        <w:rPr>
          <w:rFonts w:ascii="Times New Roman" w:hAnsi="Times New Roman" w:cs="Times New Roman"/>
          <w:sz w:val="24"/>
          <w:szCs w:val="24"/>
        </w:rPr>
        <w:t xml:space="preserve">&amp; Lin, M. L. (2002). Developing a two-tier diagnostic ınstrument to assesshigh school students’ understanding- the formation of </w:t>
      </w:r>
      <w:r w:rsidR="001B7198" w:rsidRPr="00682BDC">
        <w:rPr>
          <w:rFonts w:ascii="Times New Roman" w:hAnsi="Times New Roman" w:cs="Times New Roman"/>
          <w:sz w:val="24"/>
          <w:szCs w:val="24"/>
        </w:rPr>
        <w:t>i</w:t>
      </w:r>
      <w:r w:rsidRPr="00682BDC">
        <w:rPr>
          <w:rFonts w:ascii="Times New Roman" w:hAnsi="Times New Roman" w:cs="Times New Roman"/>
          <w:sz w:val="24"/>
          <w:szCs w:val="24"/>
        </w:rPr>
        <w:t xml:space="preserve">mages by a plane mirror. </w:t>
      </w:r>
      <w:r w:rsidR="001B7198" w:rsidRPr="00682BDC">
        <w:rPr>
          <w:rFonts w:ascii="Times New Roman" w:hAnsi="Times New Roman" w:cs="Times New Roman"/>
          <w:i/>
          <w:sz w:val="24"/>
          <w:szCs w:val="24"/>
        </w:rPr>
        <w:t>Proceedings-National Science Council Republic of China Part D Mathematics Science and Technology Education</w:t>
      </w:r>
      <w:r w:rsidRPr="00682BDC">
        <w:rPr>
          <w:rFonts w:ascii="Times New Roman" w:hAnsi="Times New Roman" w:cs="Times New Roman"/>
          <w:i/>
          <w:sz w:val="24"/>
          <w:szCs w:val="24"/>
        </w:rPr>
        <w:t>, 12</w:t>
      </w:r>
      <w:r w:rsidRPr="00682BDC">
        <w:rPr>
          <w:rFonts w:ascii="Times New Roman" w:hAnsi="Times New Roman" w:cs="Times New Roman"/>
          <w:sz w:val="24"/>
          <w:szCs w:val="24"/>
        </w:rPr>
        <w:t>(3), 106-121.</w:t>
      </w:r>
    </w:p>
    <w:p w14:paraId="14E1CE99" w14:textId="3FFAE4E6" w:rsidR="001963D3" w:rsidRPr="00682BDC" w:rsidRDefault="001963D3" w:rsidP="00F80801">
      <w:pPr>
        <w:spacing w:after="0" w:line="360" w:lineRule="auto"/>
        <w:ind w:left="567" w:hanging="567"/>
        <w:jc w:val="both"/>
        <w:rPr>
          <w:rFonts w:ascii="Times New Roman" w:hAnsi="Times New Roman" w:cs="Times New Roman"/>
          <w:sz w:val="24"/>
          <w:szCs w:val="24"/>
        </w:rPr>
      </w:pPr>
      <w:r w:rsidRPr="00682BDC">
        <w:rPr>
          <w:rFonts w:ascii="Times New Roman" w:hAnsi="Times New Roman" w:cs="Times New Roman"/>
          <w:sz w:val="24"/>
          <w:szCs w:val="24"/>
        </w:rPr>
        <w:t xml:space="preserve">Choi, H. J., &amp; Johnson, S. D. (2005). The effect of context-based video instruction on learning and motivation in online courses. </w:t>
      </w:r>
      <w:r w:rsidRPr="00682BDC">
        <w:rPr>
          <w:rFonts w:ascii="Times New Roman" w:hAnsi="Times New Roman" w:cs="Times New Roman"/>
          <w:i/>
          <w:sz w:val="24"/>
          <w:szCs w:val="24"/>
        </w:rPr>
        <w:t>The American Journal of Distance Education, 19</w:t>
      </w:r>
      <w:r w:rsidRPr="00682BDC">
        <w:rPr>
          <w:rFonts w:ascii="Times New Roman" w:hAnsi="Times New Roman" w:cs="Times New Roman"/>
          <w:sz w:val="24"/>
          <w:szCs w:val="24"/>
        </w:rPr>
        <w:t>(4), 215-227.</w:t>
      </w:r>
    </w:p>
    <w:p w14:paraId="0FCFC016" w14:textId="77777777" w:rsidR="0074262C" w:rsidRPr="00682BDC" w:rsidRDefault="00F80801" w:rsidP="0074262C">
      <w:pPr>
        <w:spacing w:after="0" w:line="360" w:lineRule="auto"/>
        <w:ind w:left="567" w:hanging="567"/>
        <w:jc w:val="both"/>
        <w:rPr>
          <w:rFonts w:ascii="Times New Roman" w:hAnsi="Times New Roman" w:cs="Times New Roman"/>
          <w:sz w:val="24"/>
          <w:szCs w:val="24"/>
        </w:rPr>
      </w:pPr>
      <w:r w:rsidRPr="00682BDC">
        <w:rPr>
          <w:rFonts w:ascii="Times New Roman" w:hAnsi="Times New Roman" w:cs="Times New Roman"/>
          <w:sz w:val="24"/>
          <w:szCs w:val="24"/>
        </w:rPr>
        <w:t xml:space="preserve">Cohen, L., Manion, L., &amp; Morrison, K. (2007). </w:t>
      </w:r>
      <w:r w:rsidR="0074262C" w:rsidRPr="00682BDC">
        <w:rPr>
          <w:rFonts w:ascii="Times New Roman" w:hAnsi="Times New Roman" w:cs="Times New Roman"/>
          <w:i/>
          <w:sz w:val="24"/>
          <w:szCs w:val="24"/>
        </w:rPr>
        <w:t>Research methods in education</w:t>
      </w:r>
      <w:r w:rsidR="0074262C" w:rsidRPr="00682BDC">
        <w:rPr>
          <w:rFonts w:ascii="Times New Roman" w:hAnsi="Times New Roman" w:cs="Times New Roman"/>
          <w:sz w:val="24"/>
          <w:szCs w:val="24"/>
        </w:rPr>
        <w:t>. London: Routledge/Falmer.</w:t>
      </w:r>
    </w:p>
    <w:p w14:paraId="57AD294C" w14:textId="16247601" w:rsidR="00946FC2" w:rsidRPr="00682BDC" w:rsidRDefault="0074262C" w:rsidP="0074262C">
      <w:pPr>
        <w:spacing w:after="0" w:line="360" w:lineRule="auto"/>
        <w:ind w:left="567" w:hanging="567"/>
        <w:jc w:val="both"/>
        <w:rPr>
          <w:rFonts w:ascii="Times New Roman" w:hAnsi="Times New Roman" w:cs="Times New Roman"/>
          <w:sz w:val="24"/>
          <w:szCs w:val="24"/>
        </w:rPr>
      </w:pPr>
      <w:r w:rsidRPr="00682BDC">
        <w:rPr>
          <w:rFonts w:ascii="Times New Roman" w:hAnsi="Times New Roman" w:cs="Times New Roman"/>
          <w:sz w:val="24"/>
          <w:szCs w:val="24"/>
        </w:rPr>
        <w:t xml:space="preserve"> </w:t>
      </w:r>
      <w:r w:rsidR="00946FC2" w:rsidRPr="00682BDC">
        <w:rPr>
          <w:rFonts w:ascii="Times New Roman" w:hAnsi="Times New Roman" w:cs="Times New Roman"/>
          <w:sz w:val="24"/>
          <w:szCs w:val="24"/>
        </w:rPr>
        <w:t xml:space="preserve">Demirci, N., &amp; Ahçı, M. (2016). Işık ve optik konuları ile ilgili üniversite öğrencilerinin kavramsal anlama düzeyleri. </w:t>
      </w:r>
      <w:r w:rsidR="00946FC2" w:rsidRPr="00682BDC">
        <w:rPr>
          <w:rFonts w:ascii="Times New Roman" w:hAnsi="Times New Roman" w:cs="Times New Roman"/>
          <w:i/>
          <w:sz w:val="24"/>
          <w:szCs w:val="24"/>
        </w:rPr>
        <w:t>Necatibey Eğitim Fakültesi Elektronik Fen ve Matematik Eğitimi Dergisi, 10</w:t>
      </w:r>
      <w:r w:rsidR="00946FC2" w:rsidRPr="00682BDC">
        <w:rPr>
          <w:rFonts w:ascii="Times New Roman" w:hAnsi="Times New Roman" w:cs="Times New Roman"/>
          <w:sz w:val="24"/>
          <w:szCs w:val="24"/>
        </w:rPr>
        <w:t>(1), 142-181.</w:t>
      </w:r>
    </w:p>
    <w:p w14:paraId="7E63D6EB" w14:textId="73CCC8A7" w:rsidR="00B8519E" w:rsidRPr="00682BDC" w:rsidRDefault="00E152C1" w:rsidP="00B8519E">
      <w:pPr>
        <w:spacing w:after="0" w:line="360" w:lineRule="auto"/>
        <w:ind w:left="567" w:hanging="567"/>
        <w:jc w:val="both"/>
        <w:rPr>
          <w:rFonts w:ascii="Times New Roman" w:hAnsi="Times New Roman" w:cs="Times New Roman"/>
          <w:sz w:val="24"/>
          <w:szCs w:val="24"/>
          <w:shd w:val="clear" w:color="auto" w:fill="FFFFFF"/>
        </w:rPr>
      </w:pPr>
      <w:r w:rsidRPr="00682BDC">
        <w:rPr>
          <w:rFonts w:ascii="Times New Roman" w:hAnsi="Times New Roman" w:cs="Times New Roman"/>
          <w:sz w:val="24"/>
          <w:szCs w:val="24"/>
        </w:rPr>
        <w:t>Epik, Ö.</w:t>
      </w:r>
      <w:r w:rsidR="00B1172B" w:rsidRPr="00682BDC">
        <w:rPr>
          <w:rFonts w:ascii="Times New Roman" w:hAnsi="Times New Roman" w:cs="Times New Roman"/>
          <w:sz w:val="24"/>
          <w:szCs w:val="24"/>
        </w:rPr>
        <w:t>,</w:t>
      </w:r>
      <w:r w:rsidRPr="00682BDC">
        <w:rPr>
          <w:rFonts w:ascii="Times New Roman" w:hAnsi="Times New Roman" w:cs="Times New Roman"/>
          <w:sz w:val="24"/>
          <w:szCs w:val="24"/>
        </w:rPr>
        <w:t xml:space="preserve"> </w:t>
      </w:r>
      <w:r w:rsidR="00B1172B" w:rsidRPr="00682BDC">
        <w:rPr>
          <w:rFonts w:ascii="Times New Roman" w:hAnsi="Times New Roman" w:cs="Times New Roman"/>
          <w:sz w:val="24"/>
          <w:szCs w:val="24"/>
        </w:rPr>
        <w:t>Kalem, R.</w:t>
      </w:r>
      <w:r w:rsidR="00B8519E" w:rsidRPr="00682BDC">
        <w:rPr>
          <w:rFonts w:ascii="Times New Roman" w:hAnsi="Times New Roman" w:cs="Times New Roman"/>
          <w:sz w:val="24"/>
          <w:szCs w:val="24"/>
        </w:rPr>
        <w:t>, Kavcar, N., &amp;</w:t>
      </w:r>
      <w:r w:rsidR="00156337" w:rsidRPr="00682BDC">
        <w:rPr>
          <w:rFonts w:ascii="Times New Roman" w:hAnsi="Times New Roman" w:cs="Times New Roman"/>
          <w:sz w:val="24"/>
          <w:szCs w:val="24"/>
        </w:rPr>
        <w:t xml:space="preserve"> </w:t>
      </w:r>
      <w:r w:rsidR="00B8519E" w:rsidRPr="00682BDC">
        <w:rPr>
          <w:rFonts w:ascii="Times New Roman" w:hAnsi="Times New Roman" w:cs="Times New Roman"/>
          <w:sz w:val="24"/>
          <w:szCs w:val="24"/>
        </w:rPr>
        <w:t xml:space="preserve">Çallıca, H.(2002). Işık, görüntü oluşumu ve görüntü gözlenmesi kavramları hakkında öğrenci görüşlerinin incelenmesi. </w:t>
      </w:r>
      <w:r w:rsidR="00B8519E" w:rsidRPr="00682BDC">
        <w:rPr>
          <w:rFonts w:ascii="Times New Roman" w:hAnsi="Times New Roman" w:cs="Times New Roman"/>
          <w:i/>
          <w:sz w:val="24"/>
          <w:szCs w:val="24"/>
        </w:rPr>
        <w:t xml:space="preserve">Buca Eğitim Fakültesi Dergisi, </w:t>
      </w:r>
      <w:r w:rsidR="00B8519E" w:rsidRPr="00682BDC">
        <w:rPr>
          <w:rFonts w:ascii="Times New Roman" w:hAnsi="Times New Roman" w:cs="Times New Roman"/>
          <w:sz w:val="24"/>
          <w:szCs w:val="24"/>
        </w:rPr>
        <w:t>14, 64-73.</w:t>
      </w:r>
    </w:p>
    <w:p w14:paraId="5738E0D1" w14:textId="08920159" w:rsidR="00B8519E" w:rsidRPr="00682BDC" w:rsidRDefault="00B8519E" w:rsidP="00B8519E">
      <w:pPr>
        <w:spacing w:after="0" w:line="360" w:lineRule="auto"/>
        <w:ind w:left="567" w:hanging="567"/>
        <w:jc w:val="both"/>
        <w:rPr>
          <w:rFonts w:ascii="Times New Roman" w:hAnsi="Times New Roman" w:cs="Times New Roman"/>
          <w:sz w:val="24"/>
          <w:szCs w:val="24"/>
        </w:rPr>
      </w:pPr>
      <w:r w:rsidRPr="00682BDC">
        <w:rPr>
          <w:rFonts w:ascii="Times New Roman" w:hAnsi="Times New Roman" w:cs="Times New Roman"/>
          <w:sz w:val="24"/>
          <w:szCs w:val="24"/>
          <w:shd w:val="clear" w:color="auto" w:fill="FFFFFF"/>
        </w:rPr>
        <w:t>Fredlund, T., Airey, J., &amp; Linder, C. (2012). Exploring the role of physics representations: an illustrative example from students sharing knowledge about refraction. </w:t>
      </w:r>
      <w:r w:rsidR="00C6708F" w:rsidRPr="00682BDC">
        <w:rPr>
          <w:rFonts w:ascii="Times New Roman" w:hAnsi="Times New Roman" w:cs="Times New Roman"/>
          <w:i/>
          <w:iCs/>
          <w:sz w:val="24"/>
          <w:szCs w:val="24"/>
          <w:shd w:val="clear" w:color="auto" w:fill="FFFFFF"/>
        </w:rPr>
        <w:t>European Journal of P</w:t>
      </w:r>
      <w:r w:rsidRPr="00682BDC">
        <w:rPr>
          <w:rFonts w:ascii="Times New Roman" w:hAnsi="Times New Roman" w:cs="Times New Roman"/>
          <w:i/>
          <w:iCs/>
          <w:sz w:val="24"/>
          <w:szCs w:val="24"/>
          <w:shd w:val="clear" w:color="auto" w:fill="FFFFFF"/>
        </w:rPr>
        <w:t>hysics</w:t>
      </w:r>
      <w:r w:rsidRPr="00682BDC">
        <w:rPr>
          <w:rFonts w:ascii="Times New Roman" w:hAnsi="Times New Roman" w:cs="Times New Roman"/>
          <w:sz w:val="24"/>
          <w:szCs w:val="24"/>
          <w:shd w:val="clear" w:color="auto" w:fill="FFFFFF"/>
        </w:rPr>
        <w:t>, </w:t>
      </w:r>
      <w:r w:rsidRPr="00682BDC">
        <w:rPr>
          <w:rFonts w:ascii="Times New Roman" w:hAnsi="Times New Roman" w:cs="Times New Roman"/>
          <w:i/>
          <w:iCs/>
          <w:sz w:val="24"/>
          <w:szCs w:val="24"/>
          <w:shd w:val="clear" w:color="auto" w:fill="FFFFFF"/>
        </w:rPr>
        <w:t>33</w:t>
      </w:r>
      <w:r w:rsidRPr="00682BDC">
        <w:rPr>
          <w:rFonts w:ascii="Times New Roman" w:hAnsi="Times New Roman" w:cs="Times New Roman"/>
          <w:sz w:val="24"/>
          <w:szCs w:val="24"/>
          <w:shd w:val="clear" w:color="auto" w:fill="FFFFFF"/>
        </w:rPr>
        <w:t>(3), 657</w:t>
      </w:r>
      <w:r w:rsidR="001B7198" w:rsidRPr="00682BDC">
        <w:rPr>
          <w:rFonts w:ascii="Times New Roman" w:hAnsi="Times New Roman" w:cs="Times New Roman"/>
          <w:sz w:val="24"/>
          <w:szCs w:val="24"/>
          <w:shd w:val="clear" w:color="auto" w:fill="FFFFFF"/>
        </w:rPr>
        <w:t>-666</w:t>
      </w:r>
      <w:r w:rsidRPr="00682BDC">
        <w:rPr>
          <w:rFonts w:ascii="Times New Roman" w:hAnsi="Times New Roman" w:cs="Times New Roman"/>
          <w:sz w:val="24"/>
          <w:szCs w:val="24"/>
          <w:shd w:val="clear" w:color="auto" w:fill="FFFFFF"/>
        </w:rPr>
        <w:t>.</w:t>
      </w:r>
    </w:p>
    <w:p w14:paraId="1AB34ED6" w14:textId="71862BB1" w:rsidR="009D0490" w:rsidRPr="00682BDC" w:rsidRDefault="00B8519E" w:rsidP="00593CC1">
      <w:pPr>
        <w:spacing w:after="0" w:line="360" w:lineRule="auto"/>
        <w:ind w:left="567" w:hanging="567"/>
        <w:jc w:val="both"/>
        <w:rPr>
          <w:rFonts w:ascii="Times New Roman" w:hAnsi="Times New Roman" w:cs="Times New Roman"/>
          <w:sz w:val="24"/>
          <w:szCs w:val="24"/>
        </w:rPr>
      </w:pPr>
      <w:r w:rsidRPr="00682BDC">
        <w:rPr>
          <w:rFonts w:ascii="Times New Roman" w:hAnsi="Times New Roman" w:cs="Times New Roman"/>
          <w:sz w:val="24"/>
          <w:szCs w:val="24"/>
        </w:rPr>
        <w:t xml:space="preserve">Goldberg, F. M., &amp; McDermott, L. C. (1983). Not all the wrong answers students give represent misconceptions. Examples from interview on geometrical optics. In </w:t>
      </w:r>
      <w:r w:rsidR="009D0490" w:rsidRPr="00682BDC">
        <w:rPr>
          <w:rFonts w:ascii="Times New Roman" w:hAnsi="Times New Roman" w:cs="Times New Roman"/>
          <w:sz w:val="24"/>
          <w:szCs w:val="24"/>
        </w:rPr>
        <w:t>H. Helm</w:t>
      </w:r>
      <w:r w:rsidR="009F2890" w:rsidRPr="00682BDC">
        <w:rPr>
          <w:rFonts w:ascii="Times New Roman" w:hAnsi="Times New Roman" w:cs="Times New Roman"/>
          <w:sz w:val="24"/>
          <w:szCs w:val="24"/>
        </w:rPr>
        <w:t>,</w:t>
      </w:r>
      <w:r w:rsidR="009D0490" w:rsidRPr="00682BDC">
        <w:rPr>
          <w:rFonts w:ascii="Times New Roman" w:hAnsi="Times New Roman" w:cs="Times New Roman"/>
          <w:sz w:val="24"/>
          <w:szCs w:val="24"/>
        </w:rPr>
        <w:t xml:space="preserve"> </w:t>
      </w:r>
      <w:r w:rsidR="009D0490" w:rsidRPr="00682BDC">
        <w:rPr>
          <w:rFonts w:ascii="Times New Roman" w:hAnsi="Times New Roman" w:cs="Times New Roman"/>
          <w:sz w:val="24"/>
          <w:szCs w:val="24"/>
          <w:shd w:val="clear" w:color="auto" w:fill="FFFFFF"/>
        </w:rPr>
        <w:t xml:space="preserve">&amp; J. D. Novak (Eds.) </w:t>
      </w:r>
      <w:r w:rsidRPr="00682BDC">
        <w:rPr>
          <w:rFonts w:ascii="Times New Roman" w:hAnsi="Times New Roman" w:cs="Times New Roman"/>
          <w:i/>
          <w:sz w:val="24"/>
          <w:szCs w:val="24"/>
        </w:rPr>
        <w:t>Proc</w:t>
      </w:r>
      <w:r w:rsidR="00593CC1" w:rsidRPr="00682BDC">
        <w:rPr>
          <w:rFonts w:ascii="Times New Roman" w:hAnsi="Times New Roman" w:cs="Times New Roman"/>
          <w:i/>
          <w:sz w:val="24"/>
          <w:szCs w:val="24"/>
        </w:rPr>
        <w:t>eedings of an i</w:t>
      </w:r>
      <w:r w:rsidRPr="00682BDC">
        <w:rPr>
          <w:rFonts w:ascii="Times New Roman" w:hAnsi="Times New Roman" w:cs="Times New Roman"/>
          <w:i/>
          <w:sz w:val="24"/>
          <w:szCs w:val="24"/>
        </w:rPr>
        <w:t>nt</w:t>
      </w:r>
      <w:r w:rsidR="00593CC1" w:rsidRPr="00682BDC">
        <w:rPr>
          <w:rFonts w:ascii="Times New Roman" w:hAnsi="Times New Roman" w:cs="Times New Roman"/>
          <w:i/>
          <w:sz w:val="24"/>
          <w:szCs w:val="24"/>
        </w:rPr>
        <w:t>ernational seminar on misconceptions in s</w:t>
      </w:r>
      <w:r w:rsidRPr="00682BDC">
        <w:rPr>
          <w:rFonts w:ascii="Times New Roman" w:hAnsi="Times New Roman" w:cs="Times New Roman"/>
          <w:i/>
          <w:sz w:val="24"/>
          <w:szCs w:val="24"/>
        </w:rPr>
        <w:t xml:space="preserve">cience and </w:t>
      </w:r>
      <w:r w:rsidR="00593CC1" w:rsidRPr="00682BDC">
        <w:rPr>
          <w:rFonts w:ascii="Times New Roman" w:hAnsi="Times New Roman" w:cs="Times New Roman"/>
          <w:i/>
          <w:sz w:val="24"/>
          <w:szCs w:val="24"/>
        </w:rPr>
        <w:t>m</w:t>
      </w:r>
      <w:r w:rsidRPr="00682BDC">
        <w:rPr>
          <w:rFonts w:ascii="Times New Roman" w:hAnsi="Times New Roman" w:cs="Times New Roman"/>
          <w:i/>
          <w:sz w:val="24"/>
          <w:szCs w:val="24"/>
        </w:rPr>
        <w:t>athematics</w:t>
      </w:r>
      <w:r w:rsidRPr="00682BDC">
        <w:rPr>
          <w:rFonts w:ascii="Times New Roman" w:hAnsi="Times New Roman" w:cs="Times New Roman"/>
          <w:sz w:val="24"/>
          <w:szCs w:val="24"/>
        </w:rPr>
        <w:t xml:space="preserve"> </w:t>
      </w:r>
      <w:r w:rsidR="00593CC1" w:rsidRPr="00682BDC">
        <w:rPr>
          <w:rFonts w:ascii="Times New Roman" w:hAnsi="Times New Roman" w:cs="Times New Roman"/>
          <w:sz w:val="24"/>
          <w:szCs w:val="24"/>
        </w:rPr>
        <w:t>(pp. 335-345).</w:t>
      </w:r>
      <w:r w:rsidR="003D778C" w:rsidRPr="00682BDC">
        <w:rPr>
          <w:rFonts w:ascii="Times New Roman" w:hAnsi="Times New Roman" w:cs="Times New Roman"/>
          <w:sz w:val="24"/>
          <w:szCs w:val="24"/>
        </w:rPr>
        <w:t xml:space="preserve"> </w:t>
      </w:r>
      <w:r w:rsidR="009D0490" w:rsidRPr="00682BDC">
        <w:rPr>
          <w:rFonts w:ascii="Times New Roman" w:hAnsi="Times New Roman" w:cs="Times New Roman"/>
          <w:sz w:val="24"/>
          <w:szCs w:val="24"/>
        </w:rPr>
        <w:t xml:space="preserve">Ithaca, </w:t>
      </w:r>
      <w:r w:rsidR="00593CC1" w:rsidRPr="00682BDC">
        <w:rPr>
          <w:rFonts w:ascii="Times New Roman" w:hAnsi="Times New Roman" w:cs="Times New Roman"/>
          <w:sz w:val="24"/>
          <w:szCs w:val="24"/>
        </w:rPr>
        <w:t>NY: Cornell University.</w:t>
      </w:r>
    </w:p>
    <w:p w14:paraId="27F4673B" w14:textId="39F0FD71" w:rsidR="009006B1" w:rsidRPr="00682BDC" w:rsidRDefault="009006B1" w:rsidP="009006B1">
      <w:pPr>
        <w:spacing w:after="0" w:line="360" w:lineRule="auto"/>
        <w:ind w:left="567" w:hanging="567"/>
        <w:jc w:val="both"/>
        <w:rPr>
          <w:rFonts w:ascii="Times New Roman" w:hAnsi="Times New Roman" w:cs="Times New Roman"/>
          <w:sz w:val="24"/>
          <w:szCs w:val="24"/>
        </w:rPr>
      </w:pPr>
      <w:r w:rsidRPr="00682BDC">
        <w:rPr>
          <w:rFonts w:ascii="Times New Roman" w:hAnsi="Times New Roman" w:cs="Times New Roman"/>
          <w:sz w:val="24"/>
          <w:szCs w:val="24"/>
        </w:rPr>
        <w:t xml:space="preserve">Henning, P. (1998). Everyday cognition and situated learning. In D. Jonassen (Ed.), </w:t>
      </w:r>
      <w:r w:rsidRPr="00682BDC">
        <w:rPr>
          <w:rFonts w:ascii="Times New Roman" w:hAnsi="Times New Roman" w:cs="Times New Roman"/>
          <w:i/>
          <w:sz w:val="24"/>
          <w:szCs w:val="24"/>
        </w:rPr>
        <w:t>Handbook of research on educational communications and technology</w:t>
      </w:r>
      <w:r w:rsidRPr="00682BDC">
        <w:rPr>
          <w:rFonts w:ascii="Times New Roman" w:hAnsi="Times New Roman" w:cs="Times New Roman"/>
          <w:sz w:val="24"/>
          <w:szCs w:val="24"/>
        </w:rPr>
        <w:t xml:space="preserve"> (pp. 110-125). New York: Simon &amp; Schuster.</w:t>
      </w:r>
    </w:p>
    <w:p w14:paraId="245D1052" w14:textId="6AFECFDF" w:rsidR="00B8519E" w:rsidRPr="00682BDC" w:rsidRDefault="00B8519E" w:rsidP="00B8519E">
      <w:pPr>
        <w:spacing w:after="0" w:line="360" w:lineRule="auto"/>
        <w:ind w:left="567" w:hanging="567"/>
        <w:jc w:val="both"/>
        <w:rPr>
          <w:rFonts w:ascii="Times New Roman" w:hAnsi="Times New Roman" w:cs="Times New Roman"/>
          <w:sz w:val="24"/>
          <w:szCs w:val="24"/>
        </w:rPr>
      </w:pPr>
      <w:r w:rsidRPr="00682BDC">
        <w:rPr>
          <w:rFonts w:ascii="Times New Roman" w:hAnsi="Times New Roman" w:cs="Times New Roman"/>
          <w:sz w:val="24"/>
          <w:szCs w:val="24"/>
        </w:rPr>
        <w:t>John, M., Molepo, J. M.</w:t>
      </w:r>
      <w:r w:rsidR="009F2890" w:rsidRPr="00682BDC">
        <w:rPr>
          <w:rFonts w:ascii="Times New Roman" w:hAnsi="Times New Roman" w:cs="Times New Roman"/>
          <w:sz w:val="24"/>
          <w:szCs w:val="24"/>
        </w:rPr>
        <w:t>,</w:t>
      </w:r>
      <w:r w:rsidRPr="00682BDC">
        <w:rPr>
          <w:rFonts w:ascii="Times New Roman" w:hAnsi="Times New Roman" w:cs="Times New Roman"/>
          <w:sz w:val="24"/>
          <w:szCs w:val="24"/>
        </w:rPr>
        <w:t xml:space="preserve"> &amp; Chirwa, M. (2018) Secondary school learners’ contextualized knowledge about reflection and refraction: a case study from South Africa</w:t>
      </w:r>
      <w:r w:rsidR="000E2C59" w:rsidRPr="00682BDC">
        <w:rPr>
          <w:rFonts w:ascii="Times New Roman" w:hAnsi="Times New Roman" w:cs="Times New Roman"/>
          <w:sz w:val="24"/>
          <w:szCs w:val="24"/>
        </w:rPr>
        <w:t>.</w:t>
      </w:r>
      <w:r w:rsidR="00B91ABA" w:rsidRPr="00682BDC">
        <w:rPr>
          <w:rFonts w:ascii="Times New Roman" w:hAnsi="Times New Roman" w:cs="Times New Roman"/>
          <w:sz w:val="24"/>
          <w:szCs w:val="24"/>
        </w:rPr>
        <w:t xml:space="preserve"> </w:t>
      </w:r>
      <w:r w:rsidRPr="00682BDC">
        <w:rPr>
          <w:rFonts w:ascii="Times New Roman" w:hAnsi="Times New Roman" w:cs="Times New Roman"/>
          <w:i/>
          <w:sz w:val="24"/>
          <w:szCs w:val="24"/>
        </w:rPr>
        <w:t>Research in Science &amp; Technological Education</w:t>
      </w:r>
      <w:r w:rsidRPr="00682BDC">
        <w:rPr>
          <w:rFonts w:ascii="Times New Roman" w:hAnsi="Times New Roman" w:cs="Times New Roman"/>
          <w:sz w:val="24"/>
          <w:szCs w:val="24"/>
        </w:rPr>
        <w:t xml:space="preserve">, </w:t>
      </w:r>
      <w:r w:rsidRPr="00682BDC">
        <w:rPr>
          <w:rFonts w:ascii="Times New Roman" w:hAnsi="Times New Roman" w:cs="Times New Roman"/>
          <w:i/>
          <w:sz w:val="24"/>
          <w:szCs w:val="24"/>
        </w:rPr>
        <w:t>36</w:t>
      </w:r>
      <w:r w:rsidR="00130035" w:rsidRPr="00682BDC">
        <w:rPr>
          <w:rFonts w:ascii="Times New Roman" w:hAnsi="Times New Roman" w:cs="Times New Roman"/>
          <w:sz w:val="24"/>
          <w:szCs w:val="24"/>
        </w:rPr>
        <w:t>(</w:t>
      </w:r>
      <w:r w:rsidRPr="00682BDC">
        <w:rPr>
          <w:rFonts w:ascii="Times New Roman" w:hAnsi="Times New Roman" w:cs="Times New Roman"/>
          <w:sz w:val="24"/>
          <w:szCs w:val="24"/>
        </w:rPr>
        <w:t>2</w:t>
      </w:r>
      <w:r w:rsidR="00130035" w:rsidRPr="00682BDC">
        <w:rPr>
          <w:rFonts w:ascii="Times New Roman" w:hAnsi="Times New Roman" w:cs="Times New Roman"/>
          <w:sz w:val="24"/>
          <w:szCs w:val="24"/>
        </w:rPr>
        <w:t>)</w:t>
      </w:r>
      <w:r w:rsidRPr="00682BDC">
        <w:rPr>
          <w:rFonts w:ascii="Times New Roman" w:hAnsi="Times New Roman" w:cs="Times New Roman"/>
          <w:sz w:val="24"/>
          <w:szCs w:val="24"/>
        </w:rPr>
        <w:t>, 131-146.</w:t>
      </w:r>
    </w:p>
    <w:p w14:paraId="2147EB17" w14:textId="548E8414" w:rsidR="005B693C" w:rsidRPr="00682BDC" w:rsidRDefault="005B693C" w:rsidP="005B693C">
      <w:pPr>
        <w:spacing w:after="0" w:line="360" w:lineRule="auto"/>
        <w:ind w:left="567" w:hanging="567"/>
        <w:jc w:val="both"/>
        <w:rPr>
          <w:rFonts w:ascii="Times New Roman" w:hAnsi="Times New Roman" w:cs="Times New Roman"/>
          <w:sz w:val="24"/>
          <w:szCs w:val="24"/>
        </w:rPr>
      </w:pPr>
      <w:r w:rsidRPr="00682BDC">
        <w:rPr>
          <w:rFonts w:ascii="Times New Roman" w:hAnsi="Times New Roman" w:cs="Times New Roman"/>
          <w:sz w:val="24"/>
          <w:szCs w:val="24"/>
        </w:rPr>
        <w:t>Kaewkhong, K., Emarat, N., Arayathanitkul, K., Soankwan, C., &amp;</w:t>
      </w:r>
      <w:r w:rsidR="00C6708F" w:rsidRPr="00682BDC">
        <w:rPr>
          <w:rFonts w:ascii="Times New Roman" w:hAnsi="Times New Roman" w:cs="Times New Roman"/>
          <w:sz w:val="24"/>
          <w:szCs w:val="24"/>
        </w:rPr>
        <w:t xml:space="preserve"> </w:t>
      </w:r>
      <w:r w:rsidRPr="00682BDC">
        <w:rPr>
          <w:rFonts w:ascii="Times New Roman" w:hAnsi="Times New Roman" w:cs="Times New Roman"/>
          <w:sz w:val="24"/>
          <w:szCs w:val="24"/>
        </w:rPr>
        <w:t xml:space="preserve">Chitaree, R. (2008) Student’s misunderstanding in using a ray diagram in light refraction. </w:t>
      </w:r>
      <w:r w:rsidR="00C6708F" w:rsidRPr="00682BDC">
        <w:rPr>
          <w:rFonts w:ascii="Times New Roman" w:hAnsi="Times New Roman" w:cs="Times New Roman"/>
          <w:i/>
          <w:sz w:val="24"/>
          <w:szCs w:val="24"/>
        </w:rPr>
        <w:t>Thai</w:t>
      </w:r>
      <w:r w:rsidRPr="00682BDC">
        <w:rPr>
          <w:rFonts w:ascii="Times New Roman" w:hAnsi="Times New Roman" w:cs="Times New Roman"/>
          <w:i/>
          <w:sz w:val="24"/>
          <w:szCs w:val="24"/>
        </w:rPr>
        <w:t xml:space="preserve"> Journal of Physic</w:t>
      </w:r>
      <w:r w:rsidR="00C6708F" w:rsidRPr="00682BDC">
        <w:rPr>
          <w:rFonts w:ascii="Times New Roman" w:hAnsi="Times New Roman" w:cs="Times New Roman"/>
          <w:i/>
          <w:sz w:val="24"/>
          <w:szCs w:val="24"/>
        </w:rPr>
        <w:t>,</w:t>
      </w:r>
      <w:r w:rsidRPr="00682BDC">
        <w:rPr>
          <w:rFonts w:ascii="Times New Roman" w:hAnsi="Times New Roman" w:cs="Times New Roman"/>
          <w:i/>
          <w:sz w:val="24"/>
          <w:szCs w:val="24"/>
        </w:rPr>
        <w:t xml:space="preserve"> </w:t>
      </w:r>
      <w:r w:rsidRPr="00682BDC">
        <w:rPr>
          <w:rFonts w:ascii="Times New Roman" w:hAnsi="Times New Roman" w:cs="Times New Roman"/>
          <w:sz w:val="24"/>
          <w:szCs w:val="24"/>
        </w:rPr>
        <w:t>3</w:t>
      </w:r>
      <w:r w:rsidRPr="00682BDC">
        <w:rPr>
          <w:rFonts w:ascii="Times New Roman" w:hAnsi="Times New Roman" w:cs="Times New Roman"/>
          <w:i/>
          <w:sz w:val="24"/>
          <w:szCs w:val="24"/>
        </w:rPr>
        <w:t>,</w:t>
      </w:r>
      <w:r w:rsidRPr="00682BDC">
        <w:rPr>
          <w:rFonts w:ascii="Times New Roman" w:hAnsi="Times New Roman" w:cs="Times New Roman"/>
          <w:sz w:val="24"/>
          <w:szCs w:val="24"/>
        </w:rPr>
        <w:t xml:space="preserve"> 175</w:t>
      </w:r>
      <w:r w:rsidR="00593CC1" w:rsidRPr="00682BDC">
        <w:rPr>
          <w:rFonts w:ascii="Times New Roman" w:hAnsi="Times New Roman" w:cs="Times New Roman"/>
          <w:sz w:val="24"/>
          <w:szCs w:val="24"/>
        </w:rPr>
        <w:t>-176.</w:t>
      </w:r>
    </w:p>
    <w:p w14:paraId="5F1287E7" w14:textId="3A7BCE02" w:rsidR="000E2C59" w:rsidRPr="00682BDC" w:rsidRDefault="000E2C59" w:rsidP="000E2C59">
      <w:pPr>
        <w:spacing w:after="0" w:line="360" w:lineRule="auto"/>
        <w:ind w:left="567" w:hanging="567"/>
        <w:jc w:val="both"/>
        <w:rPr>
          <w:rFonts w:ascii="Times New Roman" w:hAnsi="Times New Roman" w:cs="Times New Roman"/>
          <w:sz w:val="24"/>
          <w:szCs w:val="24"/>
        </w:rPr>
      </w:pPr>
      <w:r w:rsidRPr="00682BDC">
        <w:rPr>
          <w:rFonts w:ascii="Times New Roman" w:hAnsi="Times New Roman" w:cs="Times New Roman"/>
          <w:sz w:val="24"/>
          <w:szCs w:val="24"/>
        </w:rPr>
        <w:lastRenderedPageBreak/>
        <w:t xml:space="preserve">Kaewkhong, K., Mazzolini, </w:t>
      </w:r>
      <w:r w:rsidR="005B693C" w:rsidRPr="00682BDC">
        <w:rPr>
          <w:rFonts w:ascii="Times New Roman" w:hAnsi="Times New Roman" w:cs="Times New Roman"/>
          <w:sz w:val="24"/>
          <w:szCs w:val="24"/>
        </w:rPr>
        <w:t>A.,</w:t>
      </w:r>
      <w:r w:rsidRPr="00682BDC">
        <w:rPr>
          <w:rFonts w:ascii="Times New Roman" w:hAnsi="Times New Roman" w:cs="Times New Roman"/>
          <w:sz w:val="24"/>
          <w:szCs w:val="24"/>
        </w:rPr>
        <w:t>Emarat,</w:t>
      </w:r>
      <w:r w:rsidR="005B693C" w:rsidRPr="00682BDC">
        <w:rPr>
          <w:rFonts w:ascii="Times New Roman" w:hAnsi="Times New Roman" w:cs="Times New Roman"/>
          <w:sz w:val="24"/>
          <w:szCs w:val="24"/>
        </w:rPr>
        <w:t xml:space="preserve"> N.,</w:t>
      </w:r>
      <w:r w:rsidR="00C6708F" w:rsidRPr="00682BDC">
        <w:rPr>
          <w:rFonts w:ascii="Times New Roman" w:hAnsi="Times New Roman" w:cs="Times New Roman"/>
          <w:sz w:val="24"/>
          <w:szCs w:val="24"/>
        </w:rPr>
        <w:t xml:space="preserve"> </w:t>
      </w:r>
      <w:r w:rsidRPr="00682BDC">
        <w:rPr>
          <w:rFonts w:ascii="Times New Roman" w:hAnsi="Times New Roman" w:cs="Times New Roman"/>
          <w:sz w:val="24"/>
          <w:szCs w:val="24"/>
        </w:rPr>
        <w:t>&amp;</w:t>
      </w:r>
      <w:r w:rsidR="005B693C" w:rsidRPr="00682BDC">
        <w:rPr>
          <w:rFonts w:ascii="Times New Roman" w:hAnsi="Times New Roman" w:cs="Times New Roman"/>
          <w:sz w:val="24"/>
          <w:szCs w:val="24"/>
        </w:rPr>
        <w:t xml:space="preserve"> Arayathanitkul, K.</w:t>
      </w:r>
      <w:r w:rsidR="00C6708F" w:rsidRPr="00682BDC">
        <w:rPr>
          <w:rFonts w:ascii="Times New Roman" w:hAnsi="Times New Roman" w:cs="Times New Roman"/>
          <w:sz w:val="24"/>
          <w:szCs w:val="24"/>
        </w:rPr>
        <w:t xml:space="preserve"> </w:t>
      </w:r>
      <w:r w:rsidRPr="00682BDC">
        <w:rPr>
          <w:rFonts w:ascii="Times New Roman" w:hAnsi="Times New Roman" w:cs="Times New Roman"/>
          <w:sz w:val="24"/>
          <w:szCs w:val="24"/>
        </w:rPr>
        <w:t>(2010). Thai high-school students’misconceptions about and models of light refraction through a planar surface.</w:t>
      </w:r>
      <w:r w:rsidRPr="00682BDC">
        <w:rPr>
          <w:rFonts w:ascii="Times New Roman" w:hAnsi="Times New Roman" w:cs="Times New Roman"/>
          <w:i/>
          <w:sz w:val="24"/>
          <w:szCs w:val="24"/>
        </w:rPr>
        <w:t xml:space="preserve">Physics Education, </w:t>
      </w:r>
      <w:r w:rsidRPr="00682BDC">
        <w:rPr>
          <w:rFonts w:ascii="Times New Roman" w:hAnsi="Times New Roman" w:cs="Times New Roman"/>
          <w:sz w:val="24"/>
          <w:szCs w:val="24"/>
        </w:rPr>
        <w:t>45</w:t>
      </w:r>
      <w:r w:rsidRPr="00682BDC">
        <w:rPr>
          <w:rFonts w:ascii="Times New Roman" w:hAnsi="Times New Roman" w:cs="Times New Roman"/>
          <w:i/>
          <w:sz w:val="24"/>
          <w:szCs w:val="24"/>
        </w:rPr>
        <w:t>,</w:t>
      </w:r>
      <w:r w:rsidRPr="00682BDC">
        <w:rPr>
          <w:rFonts w:ascii="Times New Roman" w:hAnsi="Times New Roman" w:cs="Times New Roman"/>
          <w:sz w:val="24"/>
          <w:szCs w:val="24"/>
        </w:rPr>
        <w:t xml:space="preserve"> 97-107.</w:t>
      </w:r>
    </w:p>
    <w:p w14:paraId="4992E3BD" w14:textId="14845E44" w:rsidR="00012B6C" w:rsidRPr="00682BDC" w:rsidRDefault="00012B6C" w:rsidP="000E2C59">
      <w:pPr>
        <w:spacing w:after="0" w:line="360" w:lineRule="auto"/>
        <w:ind w:left="567" w:hanging="567"/>
        <w:jc w:val="both"/>
        <w:rPr>
          <w:rFonts w:ascii="Times New Roman" w:hAnsi="Times New Roman" w:cs="Times New Roman"/>
          <w:sz w:val="24"/>
          <w:szCs w:val="24"/>
        </w:rPr>
      </w:pPr>
      <w:r w:rsidRPr="00682BDC">
        <w:rPr>
          <w:rFonts w:ascii="Times New Roman" w:hAnsi="Times New Roman" w:cs="Times New Roman"/>
          <w:sz w:val="24"/>
          <w:szCs w:val="24"/>
        </w:rPr>
        <w:t>Kaltakçı</w:t>
      </w:r>
      <w:r w:rsidR="00E3046D" w:rsidRPr="00682BDC">
        <w:rPr>
          <w:rFonts w:ascii="Times New Roman" w:hAnsi="Times New Roman" w:cs="Times New Roman"/>
          <w:sz w:val="24"/>
          <w:szCs w:val="24"/>
        </w:rPr>
        <w:t xml:space="preserve"> </w:t>
      </w:r>
      <w:r w:rsidRPr="00682BDC">
        <w:rPr>
          <w:rFonts w:ascii="Times New Roman" w:hAnsi="Times New Roman" w:cs="Times New Roman"/>
          <w:sz w:val="24"/>
          <w:szCs w:val="24"/>
        </w:rPr>
        <w:t xml:space="preserve">Gürel, D., Eryılmaz, A., &amp; McDermott, L. C. (2016). Identifying pre-service physics teachers’ misconceptions and conceptual difficulties about geometrical optics. </w:t>
      </w:r>
      <w:r w:rsidRPr="00682BDC">
        <w:rPr>
          <w:rFonts w:ascii="Times New Roman" w:hAnsi="Times New Roman" w:cs="Times New Roman"/>
          <w:i/>
          <w:sz w:val="24"/>
          <w:szCs w:val="24"/>
        </w:rPr>
        <w:t>European J</w:t>
      </w:r>
      <w:r w:rsidR="00D733B6" w:rsidRPr="00682BDC">
        <w:rPr>
          <w:rFonts w:ascii="Times New Roman" w:hAnsi="Times New Roman" w:cs="Times New Roman"/>
          <w:i/>
          <w:sz w:val="24"/>
          <w:szCs w:val="24"/>
        </w:rPr>
        <w:t>ournal of Physics, 37</w:t>
      </w:r>
      <w:r w:rsidR="00D733B6" w:rsidRPr="00682BDC">
        <w:rPr>
          <w:rFonts w:ascii="Times New Roman" w:hAnsi="Times New Roman" w:cs="Times New Roman"/>
          <w:sz w:val="24"/>
          <w:szCs w:val="24"/>
        </w:rPr>
        <w:t>(4), 1-30</w:t>
      </w:r>
      <w:r w:rsidRPr="00682BDC">
        <w:rPr>
          <w:rFonts w:ascii="Times New Roman" w:hAnsi="Times New Roman" w:cs="Times New Roman"/>
          <w:sz w:val="24"/>
          <w:szCs w:val="24"/>
        </w:rPr>
        <w:t>.</w:t>
      </w:r>
    </w:p>
    <w:p w14:paraId="1999DAF0" w14:textId="77777777" w:rsidR="00F80801" w:rsidRPr="00682BDC" w:rsidRDefault="00B8519E" w:rsidP="00F80801">
      <w:pPr>
        <w:spacing w:after="0" w:line="360" w:lineRule="auto"/>
        <w:ind w:left="567" w:hanging="567"/>
        <w:jc w:val="both"/>
        <w:rPr>
          <w:rFonts w:ascii="Times New Roman" w:hAnsi="Times New Roman" w:cs="Times New Roman"/>
          <w:sz w:val="24"/>
          <w:szCs w:val="24"/>
        </w:rPr>
      </w:pPr>
      <w:r w:rsidRPr="00682BDC">
        <w:rPr>
          <w:rFonts w:ascii="Times New Roman" w:hAnsi="Times New Roman" w:cs="Times New Roman"/>
          <w:sz w:val="24"/>
          <w:szCs w:val="24"/>
        </w:rPr>
        <w:t>Kara, M., Kanlı, U., &amp; Yağbasan, R. (2003). Lise 3. sınıf öğrencilerinin ışık ve optikle ilgili</w:t>
      </w:r>
      <w:r w:rsidR="00C6708F" w:rsidRPr="00682BDC">
        <w:rPr>
          <w:rFonts w:ascii="Times New Roman" w:hAnsi="Times New Roman" w:cs="Times New Roman"/>
          <w:sz w:val="24"/>
          <w:szCs w:val="24"/>
        </w:rPr>
        <w:t xml:space="preserve"> </w:t>
      </w:r>
      <w:r w:rsidRPr="00682BDC">
        <w:rPr>
          <w:rFonts w:ascii="Times New Roman" w:hAnsi="Times New Roman" w:cs="Times New Roman"/>
          <w:sz w:val="24"/>
          <w:szCs w:val="24"/>
        </w:rPr>
        <w:t xml:space="preserve">anlamakta güçlük çektikleri kavramların tespiti ve sebepleri. </w:t>
      </w:r>
      <w:r w:rsidRPr="00682BDC">
        <w:rPr>
          <w:rFonts w:ascii="Times New Roman" w:hAnsi="Times New Roman" w:cs="Times New Roman"/>
          <w:i/>
          <w:sz w:val="24"/>
          <w:szCs w:val="24"/>
        </w:rPr>
        <w:t xml:space="preserve">Milli Eğitim Dergisi, </w:t>
      </w:r>
      <w:r w:rsidRPr="00682BDC">
        <w:rPr>
          <w:rFonts w:ascii="Times New Roman" w:hAnsi="Times New Roman" w:cs="Times New Roman"/>
          <w:sz w:val="24"/>
          <w:szCs w:val="24"/>
        </w:rPr>
        <w:t>158,</w:t>
      </w:r>
      <w:r w:rsidR="00C6708F" w:rsidRPr="00682BDC">
        <w:rPr>
          <w:rFonts w:ascii="Times New Roman" w:hAnsi="Times New Roman" w:cs="Times New Roman"/>
          <w:sz w:val="24"/>
          <w:szCs w:val="24"/>
        </w:rPr>
        <w:t xml:space="preserve"> </w:t>
      </w:r>
      <w:r w:rsidRPr="00682BDC">
        <w:rPr>
          <w:rFonts w:ascii="Times New Roman" w:hAnsi="Times New Roman" w:cs="Times New Roman"/>
          <w:sz w:val="24"/>
          <w:szCs w:val="24"/>
        </w:rPr>
        <w:t>221-232.</w:t>
      </w:r>
    </w:p>
    <w:p w14:paraId="530FD960" w14:textId="1CB068C7" w:rsidR="00F80801" w:rsidRPr="00682BDC" w:rsidRDefault="00F80801" w:rsidP="00F80801">
      <w:pPr>
        <w:spacing w:after="0" w:line="360" w:lineRule="auto"/>
        <w:ind w:left="567" w:hanging="567"/>
        <w:jc w:val="both"/>
        <w:rPr>
          <w:rFonts w:ascii="Times New Roman" w:hAnsi="Times New Roman" w:cs="Times New Roman"/>
          <w:sz w:val="24"/>
          <w:szCs w:val="24"/>
        </w:rPr>
      </w:pPr>
      <w:r w:rsidRPr="00682BDC">
        <w:rPr>
          <w:rFonts w:ascii="Times New Roman" w:hAnsi="Times New Roman" w:cs="Times New Roman"/>
          <w:sz w:val="24"/>
          <w:szCs w:val="24"/>
        </w:rPr>
        <w:t xml:space="preserve">Karasar, N. (2002). </w:t>
      </w:r>
      <w:r w:rsidRPr="00682BDC">
        <w:rPr>
          <w:rFonts w:ascii="Times New Roman" w:hAnsi="Times New Roman" w:cs="Times New Roman"/>
          <w:i/>
          <w:sz w:val="24"/>
          <w:szCs w:val="24"/>
        </w:rPr>
        <w:t>Bilimsel araştırma yöntemi</w:t>
      </w:r>
      <w:r w:rsidR="009006B1" w:rsidRPr="00682BDC">
        <w:rPr>
          <w:rFonts w:ascii="Times New Roman" w:hAnsi="Times New Roman" w:cs="Times New Roman"/>
          <w:sz w:val="24"/>
          <w:szCs w:val="24"/>
        </w:rPr>
        <w:t xml:space="preserve">. </w:t>
      </w:r>
      <w:r w:rsidRPr="00682BDC">
        <w:rPr>
          <w:rFonts w:ascii="Times New Roman" w:hAnsi="Times New Roman" w:cs="Times New Roman"/>
          <w:sz w:val="24"/>
          <w:szCs w:val="24"/>
        </w:rPr>
        <w:t>Ankara: Nobel Yayınları.</w:t>
      </w:r>
    </w:p>
    <w:p w14:paraId="28181413" w14:textId="77777777" w:rsidR="00B8519E" w:rsidRPr="00682BDC" w:rsidRDefault="00B8519E" w:rsidP="00B8519E">
      <w:pPr>
        <w:spacing w:after="0" w:line="360" w:lineRule="auto"/>
        <w:ind w:left="567" w:hanging="567"/>
        <w:jc w:val="both"/>
        <w:rPr>
          <w:rFonts w:ascii="Times New Roman" w:hAnsi="Times New Roman" w:cs="Times New Roman"/>
          <w:sz w:val="24"/>
          <w:szCs w:val="24"/>
        </w:rPr>
      </w:pPr>
      <w:r w:rsidRPr="00682BDC">
        <w:rPr>
          <w:rFonts w:ascii="Times New Roman" w:hAnsi="Times New Roman" w:cs="Times New Roman"/>
          <w:sz w:val="24"/>
          <w:szCs w:val="24"/>
        </w:rPr>
        <w:t xml:space="preserve">Karslı, F., &amp; Yiğit, M. (2015). Lise 12. sınıf öğrencilerinin alkanlar konusundaki kavramsal anlamalarına bağlam temelli öğrenme yaklaşımının etkisi. </w:t>
      </w:r>
      <w:r w:rsidRPr="00682BDC">
        <w:rPr>
          <w:rFonts w:ascii="Times New Roman" w:hAnsi="Times New Roman" w:cs="Times New Roman"/>
          <w:i/>
          <w:sz w:val="24"/>
          <w:szCs w:val="24"/>
        </w:rPr>
        <w:t>İnönü Üniversitesi Eğitim Fakültesi Dergisi, 16</w:t>
      </w:r>
      <w:r w:rsidRPr="00682BDC">
        <w:rPr>
          <w:rFonts w:ascii="Times New Roman" w:hAnsi="Times New Roman" w:cs="Times New Roman"/>
          <w:sz w:val="24"/>
          <w:szCs w:val="24"/>
        </w:rPr>
        <w:t>(1), 43-62.</w:t>
      </w:r>
    </w:p>
    <w:p w14:paraId="3EC6F1B9" w14:textId="6CAE56F7" w:rsidR="00B8519E" w:rsidRPr="00682BDC" w:rsidRDefault="009F2890" w:rsidP="004F3C00">
      <w:pPr>
        <w:spacing w:after="0" w:line="360" w:lineRule="auto"/>
        <w:ind w:left="567" w:hanging="567"/>
        <w:jc w:val="both"/>
        <w:rPr>
          <w:rFonts w:ascii="Times New Roman" w:hAnsi="Times New Roman" w:cs="Times New Roman"/>
          <w:sz w:val="24"/>
          <w:szCs w:val="24"/>
          <w:shd w:val="clear" w:color="auto" w:fill="FFFFFF"/>
        </w:rPr>
      </w:pPr>
      <w:r w:rsidRPr="00682BDC">
        <w:rPr>
          <w:rFonts w:ascii="Times New Roman" w:hAnsi="Times New Roman" w:cs="Times New Roman"/>
          <w:sz w:val="24"/>
          <w:szCs w:val="24"/>
          <w:shd w:val="clear" w:color="auto" w:fill="FFFFFF"/>
        </w:rPr>
        <w:t xml:space="preserve">Kocakülah, A., &amp; </w:t>
      </w:r>
      <w:r w:rsidR="00B8519E" w:rsidRPr="00682BDC">
        <w:rPr>
          <w:rFonts w:ascii="Times New Roman" w:hAnsi="Times New Roman" w:cs="Times New Roman"/>
          <w:sz w:val="24"/>
          <w:szCs w:val="24"/>
          <w:shd w:val="clear" w:color="auto" w:fill="FFFFFF"/>
        </w:rPr>
        <w:t>Demirci, N. (2010). Ortaöğretim öğrencilerinin görüntü ve düzlem aynada görüntü oluşumuna ilişkin kavramsal anlamaları. </w:t>
      </w:r>
      <w:r w:rsidR="00B8519E" w:rsidRPr="00682BDC">
        <w:rPr>
          <w:rFonts w:ascii="Times New Roman" w:hAnsi="Times New Roman" w:cs="Times New Roman"/>
          <w:i/>
          <w:iCs/>
          <w:sz w:val="24"/>
          <w:szCs w:val="24"/>
          <w:shd w:val="clear" w:color="auto" w:fill="FFFFFF"/>
        </w:rPr>
        <w:t>Necatibey Eğitim Fakültesi Elektronik Fen ve Matematik Eğitimi Dergisi</w:t>
      </w:r>
      <w:r w:rsidR="00B8519E" w:rsidRPr="00682BDC">
        <w:rPr>
          <w:rFonts w:ascii="Times New Roman" w:hAnsi="Times New Roman" w:cs="Times New Roman"/>
          <w:sz w:val="24"/>
          <w:szCs w:val="24"/>
          <w:shd w:val="clear" w:color="auto" w:fill="FFFFFF"/>
        </w:rPr>
        <w:t>, </w:t>
      </w:r>
      <w:r w:rsidR="00B8519E" w:rsidRPr="00682BDC">
        <w:rPr>
          <w:rFonts w:ascii="Times New Roman" w:hAnsi="Times New Roman" w:cs="Times New Roman"/>
          <w:i/>
          <w:iCs/>
          <w:sz w:val="24"/>
          <w:szCs w:val="24"/>
          <w:shd w:val="clear" w:color="auto" w:fill="FFFFFF"/>
        </w:rPr>
        <w:t>4</w:t>
      </w:r>
      <w:r w:rsidR="00B8519E" w:rsidRPr="00682BDC">
        <w:rPr>
          <w:rFonts w:ascii="Times New Roman" w:hAnsi="Times New Roman" w:cs="Times New Roman"/>
          <w:sz w:val="24"/>
          <w:szCs w:val="24"/>
          <w:shd w:val="clear" w:color="auto" w:fill="FFFFFF"/>
        </w:rPr>
        <w:t>(1), 141-162.</w:t>
      </w:r>
    </w:p>
    <w:p w14:paraId="52DA09B4" w14:textId="62675143" w:rsidR="004F3C00" w:rsidRPr="00682BDC" w:rsidRDefault="004F3C00" w:rsidP="004F3C00">
      <w:pPr>
        <w:spacing w:after="0" w:line="360" w:lineRule="auto"/>
        <w:ind w:left="567" w:hanging="567"/>
        <w:jc w:val="both"/>
        <w:rPr>
          <w:rFonts w:ascii="Times New Roman" w:hAnsi="Times New Roman" w:cs="Times New Roman"/>
          <w:sz w:val="24"/>
          <w:szCs w:val="24"/>
          <w:shd w:val="clear" w:color="auto" w:fill="FFFFFF"/>
        </w:rPr>
      </w:pPr>
      <w:r w:rsidRPr="00682BDC">
        <w:rPr>
          <w:rFonts w:ascii="Times New Roman" w:hAnsi="Times New Roman" w:cs="Times New Roman"/>
          <w:sz w:val="24"/>
          <w:szCs w:val="24"/>
          <w:shd w:val="clear" w:color="auto" w:fill="FFFFFF"/>
        </w:rPr>
        <w:t>Kurnaz, M. A.</w:t>
      </w:r>
      <w:r w:rsidR="009F2890" w:rsidRPr="00682BDC">
        <w:rPr>
          <w:rFonts w:ascii="Times New Roman" w:hAnsi="Times New Roman" w:cs="Times New Roman"/>
          <w:sz w:val="24"/>
          <w:szCs w:val="24"/>
          <w:shd w:val="clear" w:color="auto" w:fill="FFFFFF"/>
        </w:rPr>
        <w:t>,</w:t>
      </w:r>
      <w:r w:rsidRPr="00682BDC">
        <w:rPr>
          <w:rFonts w:ascii="Times New Roman" w:hAnsi="Times New Roman" w:cs="Times New Roman"/>
          <w:sz w:val="24"/>
          <w:szCs w:val="24"/>
          <w:shd w:val="clear" w:color="auto" w:fill="FFFFFF"/>
        </w:rPr>
        <w:t xml:space="preserve"> &amp; Çepni, S. (2012). An </w:t>
      </w:r>
      <w:r w:rsidR="00DD6D0B" w:rsidRPr="00682BDC">
        <w:rPr>
          <w:rFonts w:ascii="Times New Roman" w:hAnsi="Times New Roman" w:cs="Times New Roman"/>
          <w:sz w:val="24"/>
          <w:szCs w:val="24"/>
          <w:shd w:val="clear" w:color="auto" w:fill="FFFFFF"/>
        </w:rPr>
        <w:t xml:space="preserve">evaluation of changes to the </w:t>
      </w:r>
      <w:r w:rsidRPr="00682BDC">
        <w:rPr>
          <w:rFonts w:ascii="Times New Roman" w:hAnsi="Times New Roman" w:cs="Times New Roman"/>
          <w:sz w:val="24"/>
          <w:szCs w:val="24"/>
          <w:shd w:val="clear" w:color="auto" w:fill="FFFFFF"/>
        </w:rPr>
        <w:t xml:space="preserve">Turkish </w:t>
      </w:r>
      <w:r w:rsidR="00DD6D0B" w:rsidRPr="00682BDC">
        <w:rPr>
          <w:rFonts w:ascii="Times New Roman" w:hAnsi="Times New Roman" w:cs="Times New Roman"/>
          <w:sz w:val="24"/>
          <w:szCs w:val="24"/>
          <w:shd w:val="clear" w:color="auto" w:fill="FFFFFF"/>
        </w:rPr>
        <w:t>high school physics curriculum</w:t>
      </w:r>
      <w:r w:rsidRPr="00682BDC">
        <w:rPr>
          <w:rFonts w:ascii="Times New Roman" w:hAnsi="Times New Roman" w:cs="Times New Roman"/>
          <w:sz w:val="24"/>
          <w:szCs w:val="24"/>
          <w:shd w:val="clear" w:color="auto" w:fill="FFFFFF"/>
        </w:rPr>
        <w:t xml:space="preserve">. </w:t>
      </w:r>
      <w:r w:rsidRPr="00682BDC">
        <w:rPr>
          <w:rFonts w:ascii="Times New Roman" w:hAnsi="Times New Roman" w:cs="Times New Roman"/>
          <w:i/>
          <w:sz w:val="24"/>
          <w:szCs w:val="24"/>
          <w:shd w:val="clear" w:color="auto" w:fill="FFFFFF"/>
        </w:rPr>
        <w:t>International Education Studies, 5</w:t>
      </w:r>
      <w:r w:rsidRPr="00682BDC">
        <w:rPr>
          <w:rFonts w:ascii="Times New Roman" w:hAnsi="Times New Roman" w:cs="Times New Roman"/>
          <w:sz w:val="24"/>
          <w:szCs w:val="24"/>
          <w:shd w:val="clear" w:color="auto" w:fill="FFFFFF"/>
        </w:rPr>
        <w:t>(5), 92-108.</w:t>
      </w:r>
    </w:p>
    <w:p w14:paraId="1164F918" w14:textId="1B7D1D3E" w:rsidR="004F3C00" w:rsidRPr="00682BDC" w:rsidRDefault="004F3C00" w:rsidP="004F3C00">
      <w:pPr>
        <w:spacing w:after="0" w:line="360" w:lineRule="auto"/>
        <w:ind w:left="567" w:hanging="567"/>
        <w:jc w:val="both"/>
        <w:rPr>
          <w:rFonts w:ascii="Times New Roman" w:hAnsi="Times New Roman" w:cs="Times New Roman"/>
          <w:sz w:val="24"/>
          <w:szCs w:val="24"/>
          <w:shd w:val="clear" w:color="auto" w:fill="FFFFFF"/>
        </w:rPr>
      </w:pPr>
      <w:r w:rsidRPr="00682BDC">
        <w:rPr>
          <w:rFonts w:ascii="Times New Roman" w:hAnsi="Times New Roman" w:cs="Times New Roman"/>
          <w:sz w:val="24"/>
          <w:szCs w:val="24"/>
          <w:shd w:val="clear" w:color="auto" w:fill="FFFFFF"/>
        </w:rPr>
        <w:t xml:space="preserve">Kurnaz, M. A. (2013). Fizik öğretmenlerinin bağlam temelli fizik problemleriyle ilgili algılamalarının incelenmesi. </w:t>
      </w:r>
      <w:r w:rsidRPr="00682BDC">
        <w:rPr>
          <w:rFonts w:ascii="Times New Roman" w:hAnsi="Times New Roman" w:cs="Times New Roman"/>
          <w:i/>
          <w:sz w:val="24"/>
          <w:szCs w:val="24"/>
          <w:shd w:val="clear" w:color="auto" w:fill="FFFFFF"/>
        </w:rPr>
        <w:t>Kastamonu Eğitim Dergisi, 21</w:t>
      </w:r>
      <w:r w:rsidRPr="00682BDC">
        <w:rPr>
          <w:rFonts w:ascii="Times New Roman" w:hAnsi="Times New Roman" w:cs="Times New Roman"/>
          <w:sz w:val="24"/>
          <w:szCs w:val="24"/>
          <w:shd w:val="clear" w:color="auto" w:fill="FFFFFF"/>
        </w:rPr>
        <w:t>(1), 375-390.</w:t>
      </w:r>
    </w:p>
    <w:p w14:paraId="7134115C" w14:textId="47703C5E" w:rsidR="00B8519E" w:rsidRPr="00682BDC" w:rsidRDefault="00B8519E" w:rsidP="004F3C00">
      <w:pPr>
        <w:spacing w:after="0" w:line="360" w:lineRule="auto"/>
        <w:ind w:left="567" w:hanging="567"/>
        <w:jc w:val="both"/>
        <w:rPr>
          <w:rFonts w:ascii="Times New Roman" w:hAnsi="Times New Roman" w:cs="Times New Roman"/>
          <w:sz w:val="24"/>
          <w:szCs w:val="24"/>
        </w:rPr>
      </w:pPr>
      <w:r w:rsidRPr="00682BDC">
        <w:rPr>
          <w:rFonts w:ascii="Times New Roman" w:hAnsi="Times New Roman" w:cs="Times New Roman"/>
          <w:sz w:val="24"/>
          <w:szCs w:val="24"/>
        </w:rPr>
        <w:t>Kutu, H.</w:t>
      </w:r>
      <w:r w:rsidR="009F2890" w:rsidRPr="00682BDC">
        <w:rPr>
          <w:rFonts w:ascii="Times New Roman" w:hAnsi="Times New Roman" w:cs="Times New Roman"/>
          <w:sz w:val="24"/>
          <w:szCs w:val="24"/>
        </w:rPr>
        <w:t>,</w:t>
      </w:r>
      <w:r w:rsidRPr="00682BDC">
        <w:rPr>
          <w:rFonts w:ascii="Times New Roman" w:hAnsi="Times New Roman" w:cs="Times New Roman"/>
          <w:sz w:val="24"/>
          <w:szCs w:val="24"/>
        </w:rPr>
        <w:t xml:space="preserve"> &amp; Sözbilir, M. (2011). Yaşam temelli ARCS öğretim modeliyle 9. sınıf kimya dersi ‘hayatımızda kimya’ ünitesinin öğretimi. </w:t>
      </w:r>
      <w:r w:rsidRPr="00682BDC">
        <w:rPr>
          <w:rFonts w:ascii="Times New Roman" w:hAnsi="Times New Roman" w:cs="Times New Roman"/>
          <w:i/>
          <w:sz w:val="24"/>
          <w:szCs w:val="24"/>
        </w:rPr>
        <w:t>Ondokuz Mayıs Üniversitesi Eğitim Fakültesi Dergisi, 30</w:t>
      </w:r>
      <w:r w:rsidRPr="00682BDC">
        <w:rPr>
          <w:rFonts w:ascii="Times New Roman" w:hAnsi="Times New Roman" w:cs="Times New Roman"/>
          <w:sz w:val="24"/>
          <w:szCs w:val="24"/>
        </w:rPr>
        <w:t>(1)</w:t>
      </w:r>
      <w:r w:rsidR="00593CC1" w:rsidRPr="00682BDC">
        <w:rPr>
          <w:rFonts w:ascii="Times New Roman" w:hAnsi="Times New Roman" w:cs="Times New Roman"/>
          <w:sz w:val="24"/>
          <w:szCs w:val="24"/>
        </w:rPr>
        <w:t>,</w:t>
      </w:r>
      <w:r w:rsidRPr="00682BDC">
        <w:rPr>
          <w:rFonts w:ascii="Times New Roman" w:hAnsi="Times New Roman" w:cs="Times New Roman"/>
          <w:sz w:val="24"/>
          <w:szCs w:val="24"/>
        </w:rPr>
        <w:t xml:space="preserve"> 29-62, 2011.</w:t>
      </w:r>
    </w:p>
    <w:p w14:paraId="758AD760" w14:textId="327110D8" w:rsidR="001E280B" w:rsidRPr="00682BDC" w:rsidRDefault="009974CD" w:rsidP="00B8519E">
      <w:pPr>
        <w:spacing w:after="0" w:line="360" w:lineRule="auto"/>
        <w:ind w:left="567" w:hanging="567"/>
        <w:jc w:val="both"/>
        <w:rPr>
          <w:rFonts w:ascii="Times New Roman" w:hAnsi="Times New Roman" w:cs="Times New Roman"/>
          <w:sz w:val="24"/>
          <w:szCs w:val="24"/>
          <w:lang w:val="en-US"/>
        </w:rPr>
      </w:pPr>
      <w:r w:rsidRPr="00682BDC">
        <w:rPr>
          <w:rFonts w:ascii="Times New Roman" w:hAnsi="Times New Roman" w:cs="Times New Roman"/>
          <w:sz w:val="24"/>
          <w:szCs w:val="24"/>
          <w:lang w:val="en-US"/>
        </w:rPr>
        <w:t>Lave, J. (1993</w:t>
      </w:r>
      <w:r w:rsidR="001E280B" w:rsidRPr="00682BDC">
        <w:rPr>
          <w:rFonts w:ascii="Times New Roman" w:hAnsi="Times New Roman" w:cs="Times New Roman"/>
          <w:sz w:val="24"/>
          <w:szCs w:val="24"/>
          <w:lang w:val="en-US"/>
        </w:rPr>
        <w:t xml:space="preserve">). The practice of learning. </w:t>
      </w:r>
      <w:r w:rsidR="00E546B8" w:rsidRPr="00682BDC">
        <w:rPr>
          <w:rFonts w:ascii="Times New Roman" w:hAnsi="Times New Roman" w:cs="Times New Roman"/>
          <w:sz w:val="24"/>
          <w:szCs w:val="24"/>
          <w:lang w:val="en-US"/>
        </w:rPr>
        <w:t xml:space="preserve">In </w:t>
      </w:r>
      <w:r w:rsidR="001E280B" w:rsidRPr="00682BDC">
        <w:rPr>
          <w:rFonts w:ascii="Times New Roman" w:hAnsi="Times New Roman" w:cs="Times New Roman"/>
          <w:sz w:val="24"/>
          <w:szCs w:val="24"/>
          <w:lang w:val="en-US"/>
        </w:rPr>
        <w:t>S. Chaiklin</w:t>
      </w:r>
      <w:r w:rsidR="009F2890" w:rsidRPr="00682BDC">
        <w:rPr>
          <w:rFonts w:ascii="Times New Roman" w:hAnsi="Times New Roman" w:cs="Times New Roman"/>
          <w:sz w:val="24"/>
          <w:szCs w:val="24"/>
          <w:lang w:val="en-US"/>
        </w:rPr>
        <w:t>,</w:t>
      </w:r>
      <w:r w:rsidR="001E280B" w:rsidRPr="00682BDC">
        <w:rPr>
          <w:rFonts w:ascii="Times New Roman" w:hAnsi="Times New Roman" w:cs="Times New Roman"/>
          <w:sz w:val="24"/>
          <w:szCs w:val="24"/>
          <w:lang w:val="en-US"/>
        </w:rPr>
        <w:t xml:space="preserve"> </w:t>
      </w:r>
      <w:r w:rsidR="00E546B8" w:rsidRPr="00682BDC">
        <w:rPr>
          <w:rFonts w:ascii="Times New Roman" w:hAnsi="Times New Roman" w:cs="Times New Roman"/>
          <w:sz w:val="24"/>
          <w:szCs w:val="24"/>
          <w:lang w:val="en-US"/>
        </w:rPr>
        <w:t>&amp;</w:t>
      </w:r>
      <w:r w:rsidR="001E280B" w:rsidRPr="00682BDC">
        <w:rPr>
          <w:rFonts w:ascii="Times New Roman" w:hAnsi="Times New Roman" w:cs="Times New Roman"/>
          <w:sz w:val="24"/>
          <w:szCs w:val="24"/>
          <w:lang w:val="en-US"/>
        </w:rPr>
        <w:t xml:space="preserve"> J. Lave. (Eds.), </w:t>
      </w:r>
      <w:r w:rsidR="001E280B" w:rsidRPr="00682BDC">
        <w:rPr>
          <w:rFonts w:ascii="Times New Roman" w:hAnsi="Times New Roman" w:cs="Times New Roman"/>
          <w:i/>
          <w:sz w:val="24"/>
          <w:szCs w:val="24"/>
          <w:lang w:val="en-US"/>
        </w:rPr>
        <w:t xml:space="preserve">Understanding </w:t>
      </w:r>
      <w:r w:rsidRPr="00682BDC">
        <w:rPr>
          <w:rFonts w:ascii="Times New Roman" w:hAnsi="Times New Roman" w:cs="Times New Roman"/>
          <w:i/>
          <w:sz w:val="24"/>
          <w:szCs w:val="24"/>
          <w:lang w:val="en-US"/>
        </w:rPr>
        <w:t>p</w:t>
      </w:r>
      <w:r w:rsidR="001E280B" w:rsidRPr="00682BDC">
        <w:rPr>
          <w:rFonts w:ascii="Times New Roman" w:hAnsi="Times New Roman" w:cs="Times New Roman"/>
          <w:i/>
          <w:sz w:val="24"/>
          <w:szCs w:val="24"/>
          <w:lang w:val="en-US"/>
        </w:rPr>
        <w:t>ractice</w:t>
      </w:r>
      <w:r w:rsidRPr="00682BDC">
        <w:rPr>
          <w:rFonts w:ascii="Times New Roman" w:hAnsi="Times New Roman" w:cs="Times New Roman"/>
          <w:i/>
          <w:sz w:val="24"/>
          <w:szCs w:val="24"/>
          <w:lang w:val="en-US"/>
        </w:rPr>
        <w:t xml:space="preserve"> </w:t>
      </w:r>
      <w:r w:rsidRPr="00682BDC">
        <w:rPr>
          <w:rFonts w:ascii="Times New Roman" w:hAnsi="Times New Roman" w:cs="Times New Roman"/>
          <w:sz w:val="24"/>
          <w:szCs w:val="24"/>
          <w:lang w:val="en-US"/>
        </w:rPr>
        <w:t>(pp. 3-32).</w:t>
      </w:r>
      <w:r w:rsidRPr="00682BDC">
        <w:rPr>
          <w:rFonts w:ascii="Times New Roman" w:hAnsi="Times New Roman" w:cs="Times New Roman"/>
          <w:i/>
          <w:sz w:val="24"/>
          <w:szCs w:val="24"/>
          <w:lang w:val="en-US"/>
        </w:rPr>
        <w:t xml:space="preserve"> </w:t>
      </w:r>
      <w:r w:rsidRPr="00682BDC">
        <w:rPr>
          <w:rFonts w:ascii="Times New Roman" w:hAnsi="Times New Roman" w:cs="Times New Roman"/>
          <w:sz w:val="24"/>
          <w:szCs w:val="24"/>
          <w:lang w:val="en-US"/>
        </w:rPr>
        <w:t xml:space="preserve">New York: </w:t>
      </w:r>
      <w:r w:rsidR="001E280B" w:rsidRPr="00682BDC">
        <w:rPr>
          <w:rFonts w:ascii="Times New Roman" w:hAnsi="Times New Roman" w:cs="Times New Roman"/>
          <w:sz w:val="24"/>
          <w:szCs w:val="24"/>
          <w:lang w:val="en-US"/>
        </w:rPr>
        <w:t>Cambridge University Press.</w:t>
      </w:r>
    </w:p>
    <w:p w14:paraId="6A757FE0" w14:textId="55BBE769" w:rsidR="00B8519E" w:rsidRPr="00682BDC" w:rsidRDefault="00B8519E" w:rsidP="00B8519E">
      <w:pPr>
        <w:spacing w:after="0" w:line="360" w:lineRule="auto"/>
        <w:ind w:left="567" w:hanging="567"/>
        <w:jc w:val="both"/>
        <w:rPr>
          <w:rFonts w:ascii="Times New Roman" w:hAnsi="Times New Roman" w:cs="Times New Roman"/>
          <w:sz w:val="24"/>
          <w:szCs w:val="24"/>
        </w:rPr>
      </w:pPr>
      <w:r w:rsidRPr="00682BDC">
        <w:rPr>
          <w:rFonts w:ascii="Times New Roman" w:hAnsi="Times New Roman" w:cs="Times New Roman"/>
          <w:sz w:val="24"/>
          <w:szCs w:val="24"/>
        </w:rPr>
        <w:t xml:space="preserve">Lubben, F., Campbell, B., &amp; Dlamini, B. (1996). Contextualizing science teaching in Swaziland: some student reactions. </w:t>
      </w:r>
      <w:r w:rsidRPr="00682BDC">
        <w:rPr>
          <w:rFonts w:ascii="Times New Roman" w:hAnsi="Times New Roman" w:cs="Times New Roman"/>
          <w:i/>
          <w:sz w:val="24"/>
          <w:szCs w:val="24"/>
        </w:rPr>
        <w:t>International Journal of Science Education, 18</w:t>
      </w:r>
      <w:r w:rsidRPr="00682BDC">
        <w:rPr>
          <w:rFonts w:ascii="Times New Roman" w:hAnsi="Times New Roman" w:cs="Times New Roman"/>
          <w:sz w:val="24"/>
          <w:szCs w:val="24"/>
        </w:rPr>
        <w:t>(3), 311-320.</w:t>
      </w:r>
    </w:p>
    <w:p w14:paraId="6E8D2AB1" w14:textId="5E8B2420" w:rsidR="008355EC" w:rsidRPr="00682BDC" w:rsidRDefault="008A7048" w:rsidP="008A7048">
      <w:pPr>
        <w:spacing w:after="0" w:line="360" w:lineRule="auto"/>
        <w:ind w:left="567" w:hanging="567"/>
        <w:jc w:val="both"/>
        <w:rPr>
          <w:rFonts w:ascii="Times New Roman" w:hAnsi="Times New Roman" w:cs="Times New Roman"/>
          <w:sz w:val="24"/>
          <w:szCs w:val="24"/>
        </w:rPr>
      </w:pPr>
      <w:r w:rsidRPr="00682BDC">
        <w:rPr>
          <w:rFonts w:ascii="Times New Roman" w:hAnsi="Times New Roman" w:cs="Times New Roman"/>
          <w:sz w:val="24"/>
          <w:szCs w:val="24"/>
        </w:rPr>
        <w:t>Milli Eğitim Bakanlığı (</w:t>
      </w:r>
      <w:r w:rsidR="008355EC" w:rsidRPr="00682BDC">
        <w:rPr>
          <w:rFonts w:ascii="Times New Roman" w:hAnsi="Times New Roman" w:cs="Times New Roman"/>
          <w:sz w:val="24"/>
          <w:szCs w:val="24"/>
        </w:rPr>
        <w:t>MEB</w:t>
      </w:r>
      <w:r w:rsidRPr="00682BDC">
        <w:rPr>
          <w:rFonts w:ascii="Times New Roman" w:hAnsi="Times New Roman" w:cs="Times New Roman"/>
          <w:sz w:val="24"/>
          <w:szCs w:val="24"/>
        </w:rPr>
        <w:t xml:space="preserve">). </w:t>
      </w:r>
      <w:r w:rsidRPr="00682BDC">
        <w:rPr>
          <w:rFonts w:ascii="Times New Roman" w:hAnsi="Times New Roman" w:cs="Times New Roman"/>
          <w:i/>
          <w:sz w:val="24"/>
          <w:szCs w:val="24"/>
        </w:rPr>
        <w:t xml:space="preserve">Fen </w:t>
      </w:r>
      <w:r w:rsidR="003D778C" w:rsidRPr="00682BDC">
        <w:rPr>
          <w:rFonts w:ascii="Times New Roman" w:hAnsi="Times New Roman" w:cs="Times New Roman"/>
          <w:i/>
          <w:sz w:val="24"/>
          <w:szCs w:val="24"/>
        </w:rPr>
        <w:t>bilimleri dersi öğretim programı</w:t>
      </w:r>
      <w:r w:rsidRPr="00682BDC">
        <w:rPr>
          <w:rFonts w:ascii="Times New Roman" w:hAnsi="Times New Roman" w:cs="Times New Roman"/>
          <w:i/>
          <w:sz w:val="24"/>
          <w:szCs w:val="24"/>
        </w:rPr>
        <w:t xml:space="preserve"> (İlkokul ve Ortaokul 3, 4, 5, 6, 7 ve 8.</w:t>
      </w:r>
      <w:r w:rsidR="003D778C" w:rsidRPr="00682BDC">
        <w:rPr>
          <w:rFonts w:ascii="Times New Roman" w:hAnsi="Times New Roman" w:cs="Times New Roman"/>
          <w:i/>
          <w:sz w:val="24"/>
          <w:szCs w:val="24"/>
        </w:rPr>
        <w:t xml:space="preserve"> </w:t>
      </w:r>
      <w:r w:rsidRPr="00682BDC">
        <w:rPr>
          <w:rFonts w:ascii="Times New Roman" w:hAnsi="Times New Roman" w:cs="Times New Roman"/>
          <w:i/>
          <w:sz w:val="24"/>
          <w:szCs w:val="24"/>
        </w:rPr>
        <w:t>Sınıflar).</w:t>
      </w:r>
      <w:r w:rsidR="003D778C" w:rsidRPr="00682BDC">
        <w:rPr>
          <w:rFonts w:ascii="Times New Roman" w:hAnsi="Times New Roman" w:cs="Times New Roman"/>
          <w:sz w:val="24"/>
          <w:szCs w:val="24"/>
        </w:rPr>
        <w:t xml:space="preserve"> Ankara: MEB Yayınevi. </w:t>
      </w:r>
    </w:p>
    <w:p w14:paraId="24A9827C" w14:textId="05DF9CC0" w:rsidR="00E3046D" w:rsidRPr="00682BDC" w:rsidRDefault="00E3046D" w:rsidP="00B8519E">
      <w:pPr>
        <w:spacing w:after="0" w:line="360" w:lineRule="auto"/>
        <w:ind w:left="567" w:hanging="567"/>
        <w:jc w:val="both"/>
        <w:rPr>
          <w:rFonts w:ascii="Times New Roman" w:hAnsi="Times New Roman" w:cs="Times New Roman"/>
          <w:sz w:val="24"/>
          <w:szCs w:val="24"/>
        </w:rPr>
      </w:pPr>
      <w:r w:rsidRPr="00682BDC">
        <w:rPr>
          <w:rFonts w:ascii="Times New Roman" w:hAnsi="Times New Roman" w:cs="Times New Roman"/>
          <w:sz w:val="24"/>
          <w:szCs w:val="24"/>
        </w:rPr>
        <w:t xml:space="preserve">Paliç Şadoğlu, G. (2016). The cognitive structures of Turkish pre-service teachers in relation to the concept of light. </w:t>
      </w:r>
      <w:r w:rsidRPr="00682BDC">
        <w:rPr>
          <w:rFonts w:ascii="Times New Roman" w:hAnsi="Times New Roman" w:cs="Times New Roman"/>
          <w:i/>
          <w:sz w:val="24"/>
          <w:szCs w:val="24"/>
        </w:rPr>
        <w:t>Universal Journal of Educational Research, 4</w:t>
      </w:r>
      <w:r w:rsidRPr="00682BDC">
        <w:rPr>
          <w:rFonts w:ascii="Times New Roman" w:hAnsi="Times New Roman" w:cs="Times New Roman"/>
          <w:sz w:val="24"/>
          <w:szCs w:val="24"/>
        </w:rPr>
        <w:t>(9), 2181-2190.</w:t>
      </w:r>
    </w:p>
    <w:p w14:paraId="38B793E9" w14:textId="7A5DACD2" w:rsidR="00B8519E" w:rsidRPr="00682BDC" w:rsidRDefault="00B8519E" w:rsidP="00B8519E">
      <w:pPr>
        <w:spacing w:after="0" w:line="360" w:lineRule="auto"/>
        <w:ind w:left="567" w:hanging="567"/>
        <w:jc w:val="both"/>
        <w:rPr>
          <w:rFonts w:ascii="Times New Roman" w:hAnsi="Times New Roman" w:cs="Times New Roman"/>
          <w:sz w:val="24"/>
          <w:szCs w:val="24"/>
        </w:rPr>
      </w:pPr>
      <w:r w:rsidRPr="00682BDC">
        <w:rPr>
          <w:rFonts w:ascii="Times New Roman" w:hAnsi="Times New Roman" w:cs="Times New Roman"/>
          <w:sz w:val="24"/>
          <w:szCs w:val="24"/>
        </w:rPr>
        <w:lastRenderedPageBreak/>
        <w:t xml:space="preserve">Patton, M.Q. (1997). </w:t>
      </w:r>
      <w:r w:rsidRPr="00682BDC">
        <w:rPr>
          <w:rFonts w:ascii="Times New Roman" w:hAnsi="Times New Roman" w:cs="Times New Roman"/>
          <w:i/>
          <w:sz w:val="24"/>
          <w:szCs w:val="24"/>
        </w:rPr>
        <w:t>How to use qualitative methods in evaluation.</w:t>
      </w:r>
      <w:r w:rsidR="009974CD" w:rsidRPr="00682BDC">
        <w:rPr>
          <w:rFonts w:ascii="Times New Roman" w:hAnsi="Times New Roman" w:cs="Times New Roman"/>
          <w:sz w:val="24"/>
          <w:szCs w:val="24"/>
        </w:rPr>
        <w:t xml:space="preserve"> Newbury P</w:t>
      </w:r>
      <w:r w:rsidRPr="00682BDC">
        <w:rPr>
          <w:rFonts w:ascii="Times New Roman" w:hAnsi="Times New Roman" w:cs="Times New Roman"/>
          <w:sz w:val="24"/>
          <w:szCs w:val="24"/>
        </w:rPr>
        <w:t>ark, CA: SAGE Publications</w:t>
      </w:r>
      <w:r w:rsidR="001E280B" w:rsidRPr="00682BDC">
        <w:rPr>
          <w:rFonts w:ascii="Times New Roman" w:hAnsi="Times New Roman" w:cs="Times New Roman"/>
          <w:sz w:val="24"/>
          <w:szCs w:val="24"/>
        </w:rPr>
        <w:t>.</w:t>
      </w:r>
    </w:p>
    <w:p w14:paraId="75B21BD2" w14:textId="749A5B5F" w:rsidR="00B8519E" w:rsidRPr="00682BDC" w:rsidRDefault="00B8519E" w:rsidP="00B8519E">
      <w:pPr>
        <w:spacing w:after="0" w:line="360" w:lineRule="auto"/>
        <w:ind w:left="567" w:hanging="567"/>
        <w:jc w:val="both"/>
        <w:rPr>
          <w:rFonts w:ascii="Times New Roman" w:hAnsi="Times New Roman" w:cs="Times New Roman"/>
          <w:sz w:val="24"/>
          <w:szCs w:val="24"/>
        </w:rPr>
      </w:pPr>
      <w:r w:rsidRPr="00682BDC">
        <w:rPr>
          <w:rFonts w:ascii="Times New Roman" w:hAnsi="Times New Roman" w:cs="Times New Roman"/>
          <w:sz w:val="24"/>
          <w:szCs w:val="24"/>
        </w:rPr>
        <w:t>Putsoa, E. B. (1992)</w:t>
      </w:r>
      <w:r w:rsidR="003D778C" w:rsidRPr="00682BDC">
        <w:rPr>
          <w:rFonts w:ascii="Times New Roman" w:hAnsi="Times New Roman" w:cs="Times New Roman"/>
          <w:sz w:val="24"/>
          <w:szCs w:val="24"/>
        </w:rPr>
        <w:t>.</w:t>
      </w:r>
      <w:r w:rsidRPr="00682BDC">
        <w:rPr>
          <w:rFonts w:ascii="Times New Roman" w:hAnsi="Times New Roman" w:cs="Times New Roman"/>
          <w:sz w:val="24"/>
          <w:szCs w:val="24"/>
        </w:rPr>
        <w:t xml:space="preserve"> Investigating the ability to apply scientific knowledge, through processskills, among high schools lea</w:t>
      </w:r>
      <w:r w:rsidR="009974CD" w:rsidRPr="00682BDC">
        <w:rPr>
          <w:rFonts w:ascii="Times New Roman" w:hAnsi="Times New Roman" w:cs="Times New Roman"/>
          <w:sz w:val="24"/>
          <w:szCs w:val="24"/>
        </w:rPr>
        <w:t xml:space="preserve">vers in Swaziland. Unpublished </w:t>
      </w:r>
      <w:r w:rsidR="00D80AD2" w:rsidRPr="00682BDC">
        <w:rPr>
          <w:rFonts w:ascii="Times New Roman" w:hAnsi="Times New Roman" w:cs="Times New Roman"/>
          <w:sz w:val="24"/>
          <w:szCs w:val="24"/>
        </w:rPr>
        <w:t xml:space="preserve">D. </w:t>
      </w:r>
      <w:r w:rsidRPr="00682BDC">
        <w:rPr>
          <w:rFonts w:ascii="Times New Roman" w:hAnsi="Times New Roman" w:cs="Times New Roman"/>
          <w:sz w:val="24"/>
          <w:szCs w:val="24"/>
        </w:rPr>
        <w:t>Phil thesis, University</w:t>
      </w:r>
      <w:r w:rsidR="009974CD" w:rsidRPr="00682BDC">
        <w:rPr>
          <w:rFonts w:ascii="Times New Roman" w:hAnsi="Times New Roman" w:cs="Times New Roman"/>
          <w:sz w:val="24"/>
          <w:szCs w:val="24"/>
        </w:rPr>
        <w:t xml:space="preserve"> </w:t>
      </w:r>
      <w:r w:rsidRPr="00682BDC">
        <w:rPr>
          <w:rFonts w:ascii="Times New Roman" w:hAnsi="Times New Roman" w:cs="Times New Roman"/>
          <w:sz w:val="24"/>
          <w:szCs w:val="24"/>
        </w:rPr>
        <w:t>of</w:t>
      </w:r>
      <w:r w:rsidR="009974CD" w:rsidRPr="00682BDC">
        <w:rPr>
          <w:rFonts w:ascii="Times New Roman" w:hAnsi="Times New Roman" w:cs="Times New Roman"/>
          <w:sz w:val="24"/>
          <w:szCs w:val="24"/>
        </w:rPr>
        <w:t xml:space="preserve"> New</w:t>
      </w:r>
      <w:r w:rsidRPr="00682BDC">
        <w:rPr>
          <w:rFonts w:ascii="Times New Roman" w:hAnsi="Times New Roman" w:cs="Times New Roman"/>
          <w:sz w:val="24"/>
          <w:szCs w:val="24"/>
        </w:rPr>
        <w:t xml:space="preserve"> York.</w:t>
      </w:r>
    </w:p>
    <w:p w14:paraId="4CE240BF" w14:textId="1BD6BAF8" w:rsidR="00B8519E" w:rsidRPr="00682BDC" w:rsidRDefault="00B8519E" w:rsidP="00B8519E">
      <w:pPr>
        <w:spacing w:after="0" w:line="360" w:lineRule="auto"/>
        <w:ind w:left="567" w:hanging="567"/>
        <w:jc w:val="both"/>
        <w:rPr>
          <w:rFonts w:ascii="Times New Roman" w:hAnsi="Times New Roman" w:cs="Times New Roman"/>
          <w:sz w:val="24"/>
          <w:szCs w:val="24"/>
        </w:rPr>
      </w:pPr>
      <w:r w:rsidRPr="00682BDC">
        <w:rPr>
          <w:rFonts w:ascii="Times New Roman" w:hAnsi="Times New Roman" w:cs="Times New Roman"/>
          <w:sz w:val="24"/>
          <w:szCs w:val="24"/>
        </w:rPr>
        <w:t>Rivet, A.</w:t>
      </w:r>
      <w:r w:rsidR="00C6708F" w:rsidRPr="00682BDC">
        <w:rPr>
          <w:rFonts w:ascii="Times New Roman" w:hAnsi="Times New Roman" w:cs="Times New Roman"/>
          <w:sz w:val="24"/>
          <w:szCs w:val="24"/>
        </w:rPr>
        <w:t>,</w:t>
      </w:r>
      <w:r w:rsidRPr="00682BDC">
        <w:rPr>
          <w:rFonts w:ascii="Times New Roman" w:hAnsi="Times New Roman" w:cs="Times New Roman"/>
          <w:sz w:val="24"/>
          <w:szCs w:val="24"/>
        </w:rPr>
        <w:t xml:space="preserve"> &amp; Krajcik, J. (2008). Contextualizing instruction: Leveraging students’ prior knowledge and experiences to foster understanding of middle school science. </w:t>
      </w:r>
      <w:r w:rsidRPr="00682BDC">
        <w:rPr>
          <w:rFonts w:ascii="Times New Roman" w:hAnsi="Times New Roman" w:cs="Times New Roman"/>
          <w:i/>
          <w:sz w:val="24"/>
          <w:szCs w:val="24"/>
        </w:rPr>
        <w:t>Journal of Research in Science Teaching, 45</w:t>
      </w:r>
      <w:r w:rsidRPr="00682BDC">
        <w:rPr>
          <w:rFonts w:ascii="Times New Roman" w:hAnsi="Times New Roman" w:cs="Times New Roman"/>
          <w:sz w:val="24"/>
          <w:szCs w:val="24"/>
        </w:rPr>
        <w:t>(1), 79-100.</w:t>
      </w:r>
    </w:p>
    <w:p w14:paraId="7173000D" w14:textId="5C38B471" w:rsidR="007A108B" w:rsidRPr="00682BDC" w:rsidRDefault="007A108B" w:rsidP="007A108B">
      <w:pPr>
        <w:spacing w:after="0" w:line="360" w:lineRule="auto"/>
        <w:ind w:left="567" w:hanging="567"/>
        <w:jc w:val="both"/>
        <w:rPr>
          <w:rFonts w:ascii="Times New Roman" w:hAnsi="Times New Roman" w:cs="Times New Roman"/>
          <w:sz w:val="24"/>
          <w:szCs w:val="24"/>
        </w:rPr>
      </w:pPr>
      <w:r w:rsidRPr="00682BDC">
        <w:rPr>
          <w:rFonts w:ascii="Times New Roman" w:hAnsi="Times New Roman" w:cs="Times New Roman"/>
          <w:sz w:val="24"/>
          <w:szCs w:val="24"/>
        </w:rPr>
        <w:t xml:space="preserve">Seçer, S. (2015). </w:t>
      </w:r>
      <w:r w:rsidRPr="00682BDC">
        <w:rPr>
          <w:rFonts w:ascii="Times New Roman" w:hAnsi="Times New Roman" w:cs="Times New Roman"/>
          <w:i/>
          <w:sz w:val="24"/>
          <w:szCs w:val="24"/>
        </w:rPr>
        <w:t>7.sınıf öğrencilerinin ışığın kırılması konusundaki kavramsal gelişimlerinin sosyal yapılandırmacı bakış açısından incelenmesi.</w:t>
      </w:r>
      <w:r w:rsidRPr="00682BDC">
        <w:rPr>
          <w:rFonts w:ascii="Times New Roman" w:hAnsi="Times New Roman" w:cs="Times New Roman"/>
          <w:sz w:val="24"/>
          <w:szCs w:val="24"/>
        </w:rPr>
        <w:t xml:space="preserve"> Doktora Tezi, Balıkesir Üniversitesi, Fen Bilimleri Enstitüsü.</w:t>
      </w:r>
    </w:p>
    <w:p w14:paraId="1EDACA29" w14:textId="79BA0C33" w:rsidR="00B8519E" w:rsidRPr="00682BDC" w:rsidRDefault="00B8519E" w:rsidP="007A108B">
      <w:pPr>
        <w:spacing w:after="0" w:line="360" w:lineRule="auto"/>
        <w:ind w:left="567" w:hanging="567"/>
        <w:jc w:val="both"/>
        <w:rPr>
          <w:rFonts w:ascii="Times New Roman" w:hAnsi="Times New Roman" w:cs="Times New Roman"/>
          <w:sz w:val="24"/>
          <w:szCs w:val="24"/>
        </w:rPr>
      </w:pPr>
      <w:r w:rsidRPr="00682BDC">
        <w:rPr>
          <w:rFonts w:ascii="Times New Roman" w:hAnsi="Times New Roman" w:cs="Times New Roman"/>
          <w:sz w:val="24"/>
          <w:szCs w:val="24"/>
          <w:shd w:val="clear" w:color="auto" w:fill="FFFFFF"/>
        </w:rPr>
        <w:t>Selley, N. J. (1996). Children's ideas on light and vision. </w:t>
      </w:r>
      <w:r w:rsidRPr="00682BDC">
        <w:rPr>
          <w:rFonts w:ascii="Times New Roman" w:hAnsi="Times New Roman" w:cs="Times New Roman"/>
          <w:i/>
          <w:iCs/>
          <w:sz w:val="24"/>
          <w:szCs w:val="24"/>
          <w:shd w:val="clear" w:color="auto" w:fill="FFFFFF"/>
        </w:rPr>
        <w:t>International Journal of Science Education</w:t>
      </w:r>
      <w:r w:rsidRPr="00682BDC">
        <w:rPr>
          <w:rFonts w:ascii="Times New Roman" w:hAnsi="Times New Roman" w:cs="Times New Roman"/>
          <w:sz w:val="24"/>
          <w:szCs w:val="24"/>
          <w:shd w:val="clear" w:color="auto" w:fill="FFFFFF"/>
        </w:rPr>
        <w:t>, </w:t>
      </w:r>
      <w:r w:rsidRPr="00682BDC">
        <w:rPr>
          <w:rFonts w:ascii="Times New Roman" w:hAnsi="Times New Roman" w:cs="Times New Roman"/>
          <w:i/>
          <w:iCs/>
          <w:sz w:val="24"/>
          <w:szCs w:val="24"/>
          <w:shd w:val="clear" w:color="auto" w:fill="FFFFFF"/>
        </w:rPr>
        <w:t>18</w:t>
      </w:r>
      <w:r w:rsidRPr="00682BDC">
        <w:rPr>
          <w:rFonts w:ascii="Times New Roman" w:hAnsi="Times New Roman" w:cs="Times New Roman"/>
          <w:sz w:val="24"/>
          <w:szCs w:val="24"/>
          <w:shd w:val="clear" w:color="auto" w:fill="FFFFFF"/>
        </w:rPr>
        <w:t>(6), 713-723.</w:t>
      </w:r>
    </w:p>
    <w:p w14:paraId="4A8A5A84" w14:textId="29BFD117" w:rsidR="00B8519E" w:rsidRPr="00682BDC" w:rsidRDefault="00B8519E" w:rsidP="00B8519E">
      <w:pPr>
        <w:spacing w:after="0" w:line="360" w:lineRule="auto"/>
        <w:ind w:left="567" w:hanging="567"/>
        <w:jc w:val="both"/>
        <w:rPr>
          <w:rFonts w:ascii="Times New Roman" w:hAnsi="Times New Roman" w:cs="Times New Roman"/>
          <w:sz w:val="24"/>
          <w:szCs w:val="24"/>
        </w:rPr>
      </w:pPr>
      <w:r w:rsidRPr="00682BDC">
        <w:rPr>
          <w:rFonts w:ascii="Times New Roman" w:hAnsi="Times New Roman" w:cs="Times New Roman"/>
          <w:sz w:val="24"/>
          <w:szCs w:val="24"/>
        </w:rPr>
        <w:t>Şensoy, Ö.</w:t>
      </w:r>
      <w:r w:rsidR="00C6708F" w:rsidRPr="00682BDC">
        <w:rPr>
          <w:rFonts w:ascii="Times New Roman" w:hAnsi="Times New Roman" w:cs="Times New Roman"/>
          <w:sz w:val="24"/>
          <w:szCs w:val="24"/>
        </w:rPr>
        <w:t>,</w:t>
      </w:r>
      <w:r w:rsidRPr="00682BDC">
        <w:rPr>
          <w:rFonts w:ascii="Times New Roman" w:hAnsi="Times New Roman" w:cs="Times New Roman"/>
          <w:sz w:val="24"/>
          <w:szCs w:val="24"/>
        </w:rPr>
        <w:t xml:space="preserve"> &amp; Gökçe, B. (2017). Yaşam temelli öğrenme yaklaşımının öğrencilerin başarı ve motivasyonları üzerine etkisi. </w:t>
      </w:r>
      <w:r w:rsidRPr="00682BDC">
        <w:rPr>
          <w:rFonts w:ascii="Times New Roman" w:hAnsi="Times New Roman" w:cs="Times New Roman"/>
          <w:i/>
          <w:iCs/>
          <w:sz w:val="24"/>
          <w:szCs w:val="24"/>
        </w:rPr>
        <w:t xml:space="preserve">International Journal of Social Science, </w:t>
      </w:r>
      <w:r w:rsidRPr="00682BDC">
        <w:rPr>
          <w:rFonts w:ascii="Times New Roman" w:hAnsi="Times New Roman" w:cs="Times New Roman"/>
          <w:iCs/>
          <w:sz w:val="24"/>
          <w:szCs w:val="24"/>
        </w:rPr>
        <w:t>56</w:t>
      </w:r>
      <w:r w:rsidRPr="00682BDC">
        <w:rPr>
          <w:rFonts w:ascii="Times New Roman" w:hAnsi="Times New Roman" w:cs="Times New Roman"/>
          <w:sz w:val="24"/>
          <w:szCs w:val="24"/>
        </w:rPr>
        <w:t>, 37-52.</w:t>
      </w:r>
    </w:p>
    <w:p w14:paraId="38BF48B4" w14:textId="7719D956" w:rsidR="007711FA" w:rsidRPr="00682BDC" w:rsidRDefault="007711FA" w:rsidP="007711FA">
      <w:pPr>
        <w:spacing w:after="0" w:line="360" w:lineRule="auto"/>
        <w:ind w:left="567" w:hanging="567"/>
        <w:jc w:val="both"/>
        <w:rPr>
          <w:rFonts w:ascii="Times New Roman" w:hAnsi="Times New Roman" w:cs="Times New Roman"/>
          <w:sz w:val="24"/>
          <w:szCs w:val="24"/>
        </w:rPr>
      </w:pPr>
      <w:r w:rsidRPr="00682BDC">
        <w:rPr>
          <w:rFonts w:ascii="Times New Roman" w:hAnsi="Times New Roman" w:cs="Times New Roman"/>
          <w:sz w:val="24"/>
          <w:szCs w:val="24"/>
        </w:rPr>
        <w:t>Topuz, F. G., Gençer, S., Bacanak, A., &amp; Karamustafaoğlu, O. (2013). Bağlam temelli</w:t>
      </w:r>
      <w:r w:rsidR="00C6708F" w:rsidRPr="00682BDC">
        <w:rPr>
          <w:rFonts w:ascii="Times New Roman" w:hAnsi="Times New Roman" w:cs="Times New Roman"/>
          <w:sz w:val="24"/>
          <w:szCs w:val="24"/>
        </w:rPr>
        <w:t xml:space="preserve"> </w:t>
      </w:r>
      <w:r w:rsidRPr="00682BDC">
        <w:rPr>
          <w:rFonts w:ascii="Times New Roman" w:hAnsi="Times New Roman" w:cs="Times New Roman"/>
          <w:sz w:val="24"/>
          <w:szCs w:val="24"/>
        </w:rPr>
        <w:t>yaklaşım hakkında fen ve teknoloji öğretmenlerinin görüşleri ve uygulanabilme</w:t>
      </w:r>
      <w:r w:rsidR="00C6708F" w:rsidRPr="00682BDC">
        <w:rPr>
          <w:rFonts w:ascii="Times New Roman" w:hAnsi="Times New Roman" w:cs="Times New Roman"/>
          <w:sz w:val="24"/>
          <w:szCs w:val="24"/>
        </w:rPr>
        <w:t xml:space="preserve"> </w:t>
      </w:r>
      <w:r w:rsidRPr="00682BDC">
        <w:rPr>
          <w:rFonts w:ascii="Times New Roman" w:hAnsi="Times New Roman" w:cs="Times New Roman"/>
          <w:sz w:val="24"/>
          <w:szCs w:val="24"/>
        </w:rPr>
        <w:t xml:space="preserve">düzeyleri. </w:t>
      </w:r>
      <w:r w:rsidRPr="00682BDC">
        <w:rPr>
          <w:rFonts w:ascii="Times New Roman" w:hAnsi="Times New Roman" w:cs="Times New Roman"/>
          <w:i/>
          <w:sz w:val="24"/>
          <w:szCs w:val="24"/>
        </w:rPr>
        <w:t>Amasya Üniversitesi Eğitim Fakültesi Dergisi, 2</w:t>
      </w:r>
      <w:r w:rsidR="002B74F3" w:rsidRPr="00682BDC">
        <w:rPr>
          <w:rFonts w:ascii="Times New Roman" w:hAnsi="Times New Roman" w:cs="Times New Roman"/>
          <w:sz w:val="24"/>
          <w:szCs w:val="24"/>
        </w:rPr>
        <w:t>(1), 240-</w:t>
      </w:r>
      <w:r w:rsidRPr="00682BDC">
        <w:rPr>
          <w:rFonts w:ascii="Times New Roman" w:hAnsi="Times New Roman" w:cs="Times New Roman"/>
          <w:sz w:val="24"/>
          <w:szCs w:val="24"/>
        </w:rPr>
        <w:t>261.</w:t>
      </w:r>
    </w:p>
    <w:p w14:paraId="1D54F790" w14:textId="77777777" w:rsidR="00B8519E" w:rsidRPr="00682BDC" w:rsidRDefault="00B8519E" w:rsidP="00B8519E">
      <w:pPr>
        <w:spacing w:after="0" w:line="360" w:lineRule="auto"/>
        <w:ind w:left="567" w:hanging="567"/>
        <w:jc w:val="both"/>
        <w:rPr>
          <w:rFonts w:ascii="Times New Roman" w:hAnsi="Times New Roman" w:cs="Times New Roman"/>
          <w:sz w:val="24"/>
          <w:szCs w:val="24"/>
        </w:rPr>
      </w:pPr>
      <w:r w:rsidRPr="00682BDC">
        <w:rPr>
          <w:rFonts w:ascii="Times New Roman" w:hAnsi="Times New Roman" w:cs="Times New Roman"/>
          <w:sz w:val="24"/>
          <w:szCs w:val="24"/>
        </w:rPr>
        <w:t xml:space="preserve">Whitelegg, E., &amp; Parry, M. (1999). Real-life contexts for learning physics: meanings, issues and practice. </w:t>
      </w:r>
      <w:r w:rsidRPr="00682BDC">
        <w:rPr>
          <w:rFonts w:ascii="Times New Roman" w:hAnsi="Times New Roman" w:cs="Times New Roman"/>
          <w:i/>
          <w:sz w:val="24"/>
          <w:szCs w:val="24"/>
        </w:rPr>
        <w:t>Physics Education, 34</w:t>
      </w:r>
      <w:r w:rsidRPr="00682BDC">
        <w:rPr>
          <w:rFonts w:ascii="Times New Roman" w:hAnsi="Times New Roman" w:cs="Times New Roman"/>
          <w:sz w:val="24"/>
          <w:szCs w:val="24"/>
        </w:rPr>
        <w:t>(2), 68-72.</w:t>
      </w:r>
    </w:p>
    <w:p w14:paraId="5FA9FE71" w14:textId="102ED4C7" w:rsidR="00B8519E" w:rsidRPr="00682BDC" w:rsidRDefault="00B8519E" w:rsidP="00B8519E">
      <w:pPr>
        <w:spacing w:after="0" w:line="360" w:lineRule="auto"/>
        <w:ind w:left="567" w:hanging="567"/>
        <w:jc w:val="both"/>
        <w:rPr>
          <w:rFonts w:ascii="Times New Roman" w:hAnsi="Times New Roman" w:cs="Times New Roman"/>
          <w:sz w:val="24"/>
          <w:szCs w:val="24"/>
        </w:rPr>
      </w:pPr>
      <w:r w:rsidRPr="00682BDC">
        <w:rPr>
          <w:rFonts w:ascii="Times New Roman" w:hAnsi="Times New Roman" w:cs="Times New Roman"/>
          <w:sz w:val="24"/>
          <w:szCs w:val="24"/>
        </w:rPr>
        <w:t xml:space="preserve">Uzun, F. (2013). </w:t>
      </w:r>
      <w:r w:rsidRPr="00682BDC">
        <w:rPr>
          <w:rFonts w:ascii="Times New Roman" w:hAnsi="Times New Roman" w:cs="Times New Roman"/>
          <w:i/>
          <w:sz w:val="24"/>
          <w:szCs w:val="24"/>
        </w:rPr>
        <w:t>Bağlam temelli yaklaşıma dayalı genel fizik-1 laboratuvar dersinin fen bilgisi öğretmen adaylarının başarılarına, bilimsel süreç becerilerine, motivasyonlarına ve hatırlamalarına etkisi.</w:t>
      </w:r>
      <w:r w:rsidRPr="00682BDC">
        <w:rPr>
          <w:rFonts w:ascii="Times New Roman" w:hAnsi="Times New Roman" w:cs="Times New Roman"/>
          <w:sz w:val="24"/>
          <w:szCs w:val="24"/>
        </w:rPr>
        <w:t xml:space="preserve"> Yayınlanmamış yüksek lisans tezi, Marmara Üniversitesi, Eğitim Bilimleri Enstitüsü.</w:t>
      </w:r>
    </w:p>
    <w:p w14:paraId="6FA59574" w14:textId="7965E0FF" w:rsidR="00DF0A2B" w:rsidRPr="00682BDC" w:rsidRDefault="00DF0A2B" w:rsidP="00B8519E">
      <w:pPr>
        <w:spacing w:after="0" w:line="360" w:lineRule="auto"/>
        <w:ind w:left="567" w:hanging="567"/>
        <w:jc w:val="both"/>
        <w:rPr>
          <w:rFonts w:ascii="Times New Roman" w:hAnsi="Times New Roman" w:cs="Times New Roman"/>
          <w:sz w:val="24"/>
          <w:szCs w:val="24"/>
        </w:rPr>
      </w:pPr>
      <w:r w:rsidRPr="00682BDC">
        <w:rPr>
          <w:rFonts w:ascii="Times New Roman" w:hAnsi="Times New Roman" w:cs="Times New Roman"/>
          <w:sz w:val="24"/>
          <w:szCs w:val="24"/>
        </w:rPr>
        <w:t xml:space="preserve">Ürek, H., &amp; Dolu, G. (2018). Gaz yasalarıyla ilgili geleneksel ve bağlam temelli problemlerin çözülebilme durumuna yönelik bir araştırma. </w:t>
      </w:r>
      <w:r w:rsidRPr="00682BDC">
        <w:rPr>
          <w:rFonts w:ascii="Times New Roman" w:hAnsi="Times New Roman" w:cs="Times New Roman"/>
          <w:i/>
          <w:sz w:val="24"/>
          <w:szCs w:val="24"/>
        </w:rPr>
        <w:t>Mersin Üniversitesi Eğitim Fakültesi Dergisi, 14</w:t>
      </w:r>
      <w:r w:rsidRPr="00682BDC">
        <w:rPr>
          <w:rFonts w:ascii="Times New Roman" w:hAnsi="Times New Roman" w:cs="Times New Roman"/>
          <w:sz w:val="24"/>
          <w:szCs w:val="24"/>
        </w:rPr>
        <w:t>(1), 19-34.</w:t>
      </w:r>
    </w:p>
    <w:p w14:paraId="1793188F" w14:textId="77777777" w:rsidR="00B8519E" w:rsidRPr="00682BDC" w:rsidRDefault="00B8519E" w:rsidP="00B8519E">
      <w:pPr>
        <w:spacing w:after="0" w:line="360" w:lineRule="auto"/>
        <w:ind w:left="567" w:hanging="567"/>
        <w:jc w:val="both"/>
        <w:rPr>
          <w:rFonts w:ascii="Times New Roman" w:hAnsi="Times New Roman" w:cs="Times New Roman"/>
          <w:sz w:val="24"/>
          <w:szCs w:val="24"/>
          <w:shd w:val="clear" w:color="auto" w:fill="FFFFFF"/>
        </w:rPr>
      </w:pPr>
      <w:r w:rsidRPr="00682BDC">
        <w:rPr>
          <w:rFonts w:ascii="Times New Roman" w:hAnsi="Times New Roman" w:cs="Times New Roman"/>
          <w:sz w:val="24"/>
          <w:szCs w:val="24"/>
          <w:shd w:val="clear" w:color="auto" w:fill="FFFFFF"/>
        </w:rPr>
        <w:t>Yıldırım, G., &amp; Gültekin, M. (2017). İlkokul 4. sınıf fen ve teknoloji dersinde bağlam temelli öğrenme uygulamaları. </w:t>
      </w:r>
      <w:r w:rsidRPr="00682BDC">
        <w:rPr>
          <w:rFonts w:ascii="Times New Roman" w:hAnsi="Times New Roman" w:cs="Times New Roman"/>
          <w:i/>
          <w:sz w:val="24"/>
          <w:szCs w:val="24"/>
        </w:rPr>
        <w:t>Ahi Evran Üniversitesi Kırşehir Eğitim Fakültesi Dergisi</w:t>
      </w:r>
      <w:r w:rsidRPr="00682BDC">
        <w:rPr>
          <w:rFonts w:ascii="Times New Roman" w:hAnsi="Times New Roman" w:cs="Times New Roman"/>
          <w:i/>
          <w:sz w:val="24"/>
          <w:szCs w:val="24"/>
          <w:shd w:val="clear" w:color="auto" w:fill="FFFFFF"/>
        </w:rPr>
        <w:t>, </w:t>
      </w:r>
      <w:r w:rsidRPr="00682BDC">
        <w:rPr>
          <w:rFonts w:ascii="Times New Roman" w:hAnsi="Times New Roman" w:cs="Times New Roman"/>
          <w:i/>
          <w:iCs/>
          <w:sz w:val="24"/>
          <w:szCs w:val="24"/>
          <w:shd w:val="clear" w:color="auto" w:fill="FFFFFF"/>
        </w:rPr>
        <w:t>18</w:t>
      </w:r>
      <w:r w:rsidRPr="00682BDC">
        <w:rPr>
          <w:rFonts w:ascii="Times New Roman" w:hAnsi="Times New Roman" w:cs="Times New Roman"/>
          <w:sz w:val="24"/>
          <w:szCs w:val="24"/>
          <w:shd w:val="clear" w:color="auto" w:fill="FFFFFF"/>
        </w:rPr>
        <w:t>(1), 81-101.</w:t>
      </w:r>
    </w:p>
    <w:p w14:paraId="0121E1D2" w14:textId="77777777" w:rsidR="007F6208" w:rsidRPr="00E152C1" w:rsidRDefault="007F6208">
      <w:pPr>
        <w:rPr>
          <w:b/>
          <w:lang w:val="en-US"/>
        </w:rPr>
      </w:pPr>
    </w:p>
    <w:p w14:paraId="4E3CFC5B" w14:textId="77777777" w:rsidR="006C22B2" w:rsidRDefault="006C22B2" w:rsidP="007F6208">
      <w:pPr>
        <w:spacing w:after="0" w:line="240" w:lineRule="auto"/>
        <w:rPr>
          <w:rFonts w:ascii="Times New Roman" w:hAnsi="Times New Roman" w:cs="Times New Roman"/>
          <w:b/>
          <w:sz w:val="24"/>
          <w:szCs w:val="24"/>
        </w:rPr>
      </w:pPr>
    </w:p>
    <w:p w14:paraId="04193CD1" w14:textId="77777777" w:rsidR="006C22B2" w:rsidRDefault="006C22B2" w:rsidP="007F6208">
      <w:pPr>
        <w:spacing w:after="0" w:line="240" w:lineRule="auto"/>
        <w:rPr>
          <w:rFonts w:ascii="Times New Roman" w:hAnsi="Times New Roman" w:cs="Times New Roman"/>
          <w:b/>
          <w:sz w:val="24"/>
          <w:szCs w:val="24"/>
        </w:rPr>
      </w:pPr>
    </w:p>
    <w:p w14:paraId="4F0F1036" w14:textId="4367E717" w:rsidR="007F6208" w:rsidRPr="00E152C1" w:rsidRDefault="007F6208" w:rsidP="007F6208">
      <w:pPr>
        <w:spacing w:after="0" w:line="240" w:lineRule="auto"/>
        <w:rPr>
          <w:rFonts w:ascii="Times New Roman" w:hAnsi="Times New Roman" w:cs="Times New Roman"/>
          <w:b/>
          <w:sz w:val="24"/>
          <w:szCs w:val="24"/>
        </w:rPr>
      </w:pPr>
      <w:r w:rsidRPr="00E152C1">
        <w:rPr>
          <w:rFonts w:ascii="Times New Roman" w:hAnsi="Times New Roman" w:cs="Times New Roman"/>
          <w:b/>
          <w:sz w:val="24"/>
          <w:szCs w:val="24"/>
        </w:rPr>
        <w:lastRenderedPageBreak/>
        <w:t>EK</w:t>
      </w:r>
    </w:p>
    <w:p w14:paraId="0FEDC4F2" w14:textId="77777777" w:rsidR="007F6208" w:rsidRPr="00E152C1" w:rsidRDefault="007F6208" w:rsidP="007F6208">
      <w:pPr>
        <w:spacing w:after="0" w:line="240" w:lineRule="auto"/>
        <w:rPr>
          <w:rFonts w:ascii="Times New Roman" w:hAnsi="Times New Roman" w:cs="Times New Roman"/>
        </w:rPr>
      </w:pPr>
    </w:p>
    <w:p w14:paraId="2FA92120" w14:textId="77777777" w:rsidR="007F6208" w:rsidRPr="00E152C1" w:rsidRDefault="007F6208" w:rsidP="007F6208">
      <w:pPr>
        <w:spacing w:after="0"/>
        <w:jc w:val="both"/>
        <w:rPr>
          <w:rFonts w:ascii="Times New Roman" w:hAnsi="Times New Roman" w:cs="Times New Roman"/>
        </w:rPr>
      </w:pPr>
      <w:r w:rsidRPr="00E152C1">
        <w:rPr>
          <w:rFonts w:ascii="Times New Roman" w:hAnsi="Times New Roman" w:cs="Times New Roman"/>
          <w:b/>
        </w:rPr>
        <w:t xml:space="preserve">Soru 1. </w:t>
      </w:r>
      <w:r w:rsidRPr="00E152C1">
        <w:rPr>
          <w:rFonts w:ascii="Times New Roman" w:hAnsi="Times New Roman" w:cs="Times New Roman"/>
        </w:rPr>
        <w:t>Şekilde görüldüğü gibi balonun gölde ters bir kopyasını oluşturan fenomen/olgu nedir? Neden?</w:t>
      </w:r>
    </w:p>
    <w:tbl>
      <w:tblPr>
        <w:tblStyle w:val="TabloKlavuzu"/>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69"/>
        <w:gridCol w:w="913"/>
        <w:gridCol w:w="999"/>
        <w:gridCol w:w="4691"/>
      </w:tblGrid>
      <w:tr w:rsidR="00E152C1" w:rsidRPr="00E152C1" w14:paraId="5C17A245" w14:textId="77777777" w:rsidTr="00EB6817">
        <w:trPr>
          <w:jc w:val="center"/>
        </w:trPr>
        <w:tc>
          <w:tcPr>
            <w:tcW w:w="2493" w:type="dxa"/>
            <w:tcBorders>
              <w:top w:val="single" w:sz="4" w:space="0" w:color="auto"/>
              <w:bottom w:val="single" w:sz="4" w:space="0" w:color="auto"/>
            </w:tcBorders>
          </w:tcPr>
          <w:p w14:paraId="06689EB9" w14:textId="77777777" w:rsidR="007F6208" w:rsidRPr="00E152C1" w:rsidRDefault="007F6208" w:rsidP="00EB6817">
            <w:pPr>
              <w:jc w:val="both"/>
              <w:rPr>
                <w:rFonts w:ascii="Times New Roman" w:hAnsi="Times New Roman" w:cs="Times New Roman"/>
              </w:rPr>
            </w:pPr>
            <w:r w:rsidRPr="00E152C1">
              <w:rPr>
                <w:rFonts w:ascii="Times New Roman" w:hAnsi="Times New Roman" w:cs="Times New Roman"/>
              </w:rPr>
              <w:t>Resim</w:t>
            </w:r>
          </w:p>
        </w:tc>
        <w:tc>
          <w:tcPr>
            <w:tcW w:w="850" w:type="dxa"/>
            <w:tcBorders>
              <w:top w:val="single" w:sz="4" w:space="0" w:color="auto"/>
              <w:bottom w:val="single" w:sz="4" w:space="0" w:color="auto"/>
            </w:tcBorders>
          </w:tcPr>
          <w:p w14:paraId="769DC75E" w14:textId="77777777" w:rsidR="007F6208" w:rsidRPr="00E152C1" w:rsidRDefault="007F6208" w:rsidP="00EB6817">
            <w:pPr>
              <w:jc w:val="both"/>
              <w:rPr>
                <w:rFonts w:ascii="Times New Roman" w:hAnsi="Times New Roman" w:cs="Times New Roman"/>
              </w:rPr>
            </w:pPr>
            <w:r w:rsidRPr="00E152C1">
              <w:rPr>
                <w:rFonts w:ascii="Times New Roman" w:hAnsi="Times New Roman" w:cs="Times New Roman"/>
              </w:rPr>
              <w:t>Kırınım</w:t>
            </w:r>
          </w:p>
        </w:tc>
        <w:tc>
          <w:tcPr>
            <w:tcW w:w="927" w:type="dxa"/>
            <w:tcBorders>
              <w:top w:val="single" w:sz="4" w:space="0" w:color="auto"/>
              <w:bottom w:val="single" w:sz="4" w:space="0" w:color="auto"/>
            </w:tcBorders>
          </w:tcPr>
          <w:p w14:paraId="1DF648C7" w14:textId="77777777" w:rsidR="007F6208" w:rsidRPr="00E152C1" w:rsidRDefault="007F6208" w:rsidP="00EB6817">
            <w:pPr>
              <w:jc w:val="both"/>
              <w:rPr>
                <w:rFonts w:ascii="Times New Roman" w:hAnsi="Times New Roman" w:cs="Times New Roman"/>
              </w:rPr>
            </w:pPr>
            <w:r w:rsidRPr="00E152C1">
              <w:rPr>
                <w:rFonts w:ascii="Times New Roman" w:hAnsi="Times New Roman" w:cs="Times New Roman"/>
              </w:rPr>
              <w:t>Yansıma</w:t>
            </w:r>
          </w:p>
        </w:tc>
        <w:tc>
          <w:tcPr>
            <w:tcW w:w="5018" w:type="dxa"/>
            <w:tcBorders>
              <w:top w:val="single" w:sz="4" w:space="0" w:color="auto"/>
              <w:bottom w:val="single" w:sz="4" w:space="0" w:color="auto"/>
            </w:tcBorders>
          </w:tcPr>
          <w:p w14:paraId="0C52B5DD" w14:textId="77777777" w:rsidR="007F6208" w:rsidRPr="00E152C1" w:rsidRDefault="007F6208" w:rsidP="00EB6817">
            <w:pPr>
              <w:jc w:val="both"/>
              <w:rPr>
                <w:rFonts w:ascii="Times New Roman" w:hAnsi="Times New Roman" w:cs="Times New Roman"/>
                <w:b/>
              </w:rPr>
            </w:pPr>
          </w:p>
        </w:tc>
      </w:tr>
      <w:tr w:rsidR="00E152C1" w:rsidRPr="00E152C1" w14:paraId="7A752D42" w14:textId="77777777" w:rsidTr="00EB6817">
        <w:trPr>
          <w:trHeight w:val="1031"/>
          <w:jc w:val="center"/>
        </w:trPr>
        <w:tc>
          <w:tcPr>
            <w:tcW w:w="2493" w:type="dxa"/>
            <w:tcBorders>
              <w:top w:val="single" w:sz="4" w:space="0" w:color="auto"/>
              <w:bottom w:val="single" w:sz="4" w:space="0" w:color="auto"/>
            </w:tcBorders>
          </w:tcPr>
          <w:p w14:paraId="11B919BF" w14:textId="77777777" w:rsidR="007F6208" w:rsidRPr="00E152C1" w:rsidRDefault="007F6208" w:rsidP="00EB6817">
            <w:pPr>
              <w:jc w:val="both"/>
              <w:rPr>
                <w:rFonts w:ascii="Times New Roman" w:hAnsi="Times New Roman" w:cs="Times New Roman"/>
                <w:b/>
              </w:rPr>
            </w:pPr>
            <w:r w:rsidRPr="00E152C1">
              <w:rPr>
                <w:rFonts w:ascii="Times New Roman" w:hAnsi="Times New Roman" w:cs="Times New Roman"/>
                <w:noProof/>
                <w:lang w:eastAsia="tr-TR"/>
              </w:rPr>
              <w:drawing>
                <wp:inline distT="0" distB="0" distL="0" distR="0" wp14:anchorId="11B0BB34" wp14:editId="440A67BF">
                  <wp:extent cx="1225550" cy="841342"/>
                  <wp:effectExtent l="0" t="0" r="0" b="0"/>
                  <wp:docPr id="1" name="Resim 1" descr="yansÄ±ma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ansÄ±ma ile ilgili gÃ¶rsel sonucu"/>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a:stretch/>
                        </pic:blipFill>
                        <pic:spPr bwMode="auto">
                          <a:xfrm>
                            <a:off x="0" y="0"/>
                            <a:ext cx="1234277" cy="84733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850" w:type="dxa"/>
            <w:tcBorders>
              <w:top w:val="single" w:sz="4" w:space="0" w:color="auto"/>
              <w:bottom w:val="single" w:sz="4" w:space="0" w:color="auto"/>
            </w:tcBorders>
          </w:tcPr>
          <w:p w14:paraId="051D5E5A" w14:textId="77777777" w:rsidR="007F6208" w:rsidRPr="00E152C1" w:rsidRDefault="007F6208" w:rsidP="00EB6817">
            <w:pPr>
              <w:jc w:val="center"/>
              <w:rPr>
                <w:rFonts w:ascii="Times New Roman" w:hAnsi="Times New Roman" w:cs="Times New Roman"/>
                <w:b/>
              </w:rPr>
            </w:pPr>
            <w:r w:rsidRPr="00E152C1">
              <w:rPr>
                <w:rFonts w:ascii="Times New Roman" w:hAnsi="Times New Roman" w:cs="Times New Roman"/>
                <w:b/>
              </w:rPr>
              <w:t>󠆼</w:t>
            </w:r>
          </w:p>
        </w:tc>
        <w:tc>
          <w:tcPr>
            <w:tcW w:w="927" w:type="dxa"/>
            <w:tcBorders>
              <w:top w:val="single" w:sz="4" w:space="0" w:color="auto"/>
              <w:bottom w:val="single" w:sz="4" w:space="0" w:color="auto"/>
            </w:tcBorders>
          </w:tcPr>
          <w:p w14:paraId="52B94B61" w14:textId="77777777" w:rsidR="007F6208" w:rsidRPr="00E152C1" w:rsidRDefault="007F6208" w:rsidP="00EB6817">
            <w:pPr>
              <w:jc w:val="center"/>
              <w:rPr>
                <w:rFonts w:ascii="Times New Roman" w:hAnsi="Times New Roman" w:cs="Times New Roman"/>
                <w:b/>
              </w:rPr>
            </w:pPr>
            <w:r w:rsidRPr="00E152C1">
              <w:rPr>
                <w:rFonts w:ascii="Times New Roman" w:hAnsi="Times New Roman" w:cs="Times New Roman"/>
                <w:b/>
              </w:rPr>
              <w:t>󠆼</w:t>
            </w:r>
          </w:p>
        </w:tc>
        <w:tc>
          <w:tcPr>
            <w:tcW w:w="5018" w:type="dxa"/>
            <w:tcBorders>
              <w:top w:val="single" w:sz="4" w:space="0" w:color="auto"/>
              <w:bottom w:val="single" w:sz="4" w:space="0" w:color="auto"/>
            </w:tcBorders>
          </w:tcPr>
          <w:p w14:paraId="298DBA48" w14:textId="77777777" w:rsidR="007F6208" w:rsidRPr="00E152C1" w:rsidRDefault="007F6208" w:rsidP="00EB6817">
            <w:pPr>
              <w:jc w:val="both"/>
              <w:rPr>
                <w:rFonts w:ascii="Times New Roman" w:hAnsi="Times New Roman" w:cs="Times New Roman"/>
              </w:rPr>
            </w:pPr>
          </w:p>
          <w:p w14:paraId="3D30212A" w14:textId="77777777" w:rsidR="007F6208" w:rsidRPr="00E152C1" w:rsidRDefault="007F6208" w:rsidP="00EB6817">
            <w:pPr>
              <w:jc w:val="both"/>
              <w:rPr>
                <w:rFonts w:ascii="Times New Roman" w:hAnsi="Times New Roman" w:cs="Times New Roman"/>
              </w:rPr>
            </w:pPr>
          </w:p>
        </w:tc>
      </w:tr>
      <w:tr w:rsidR="007F6208" w:rsidRPr="00E152C1" w14:paraId="129B694A" w14:textId="77777777" w:rsidTr="00EB6817">
        <w:trPr>
          <w:trHeight w:val="518"/>
          <w:jc w:val="center"/>
        </w:trPr>
        <w:tc>
          <w:tcPr>
            <w:tcW w:w="9288" w:type="dxa"/>
            <w:gridSpan w:val="4"/>
            <w:tcBorders>
              <w:top w:val="single" w:sz="4" w:space="0" w:color="auto"/>
            </w:tcBorders>
          </w:tcPr>
          <w:p w14:paraId="7C56377B" w14:textId="77777777" w:rsidR="007F6208" w:rsidRPr="00E152C1" w:rsidRDefault="007F6208" w:rsidP="00EB6817">
            <w:pPr>
              <w:jc w:val="both"/>
              <w:rPr>
                <w:rFonts w:ascii="Times New Roman" w:hAnsi="Times New Roman" w:cs="Times New Roman"/>
              </w:rPr>
            </w:pPr>
            <w:r w:rsidRPr="00E152C1">
              <w:rPr>
                <w:rFonts w:ascii="Times New Roman" w:hAnsi="Times New Roman" w:cs="Times New Roman"/>
                <w:b/>
              </w:rPr>
              <w:t>Soru 2.</w:t>
            </w:r>
            <w:r w:rsidRPr="00E152C1">
              <w:rPr>
                <w:rFonts w:ascii="Times New Roman" w:hAnsi="Times New Roman" w:cs="Times New Roman"/>
              </w:rPr>
              <w:t xml:space="preserve"> 1. Soruda verdiğiniz cevabın nedenini resimdeki olguyla (olgularla) ilişkili olarak açıklayın.</w:t>
            </w:r>
          </w:p>
        </w:tc>
      </w:tr>
    </w:tbl>
    <w:p w14:paraId="6F22FC3E" w14:textId="77777777" w:rsidR="007F6208" w:rsidRPr="00E152C1" w:rsidRDefault="007F6208" w:rsidP="007F6208">
      <w:pPr>
        <w:spacing w:after="0" w:line="240" w:lineRule="auto"/>
        <w:rPr>
          <w:rFonts w:ascii="Times New Roman" w:hAnsi="Times New Roman" w:cs="Times New Roman"/>
        </w:rPr>
      </w:pPr>
    </w:p>
    <w:p w14:paraId="2C33D7DA" w14:textId="77777777" w:rsidR="007F6208" w:rsidRPr="00E152C1" w:rsidRDefault="007F6208" w:rsidP="007F6208">
      <w:pPr>
        <w:spacing w:after="0" w:line="240" w:lineRule="auto"/>
        <w:jc w:val="both"/>
        <w:rPr>
          <w:rFonts w:ascii="Times New Roman" w:hAnsi="Times New Roman" w:cs="Times New Roman"/>
        </w:rPr>
      </w:pPr>
      <w:r w:rsidRPr="00E152C1">
        <w:rPr>
          <w:rFonts w:ascii="Times New Roman" w:hAnsi="Times New Roman" w:cs="Times New Roman"/>
          <w:b/>
        </w:rPr>
        <w:t xml:space="preserve">Soru 3. </w:t>
      </w:r>
      <w:r w:rsidRPr="00E152C1">
        <w:rPr>
          <w:rFonts w:ascii="Times New Roman" w:hAnsi="Times New Roman" w:cs="Times New Roman"/>
        </w:rPr>
        <w:t>Aşağıdaki resimde, gözlemci, su ile dolu bir havuzun dibinde bulunan bir cisme bakıyor. Cismin gözlemciye göre görüntüsünün görüldüğü konumu en iyi gösteren harfi seçin.</w:t>
      </w:r>
    </w:p>
    <w:p w14:paraId="5BEC8D73" w14:textId="77777777" w:rsidR="007F6208" w:rsidRPr="00E152C1" w:rsidRDefault="007F6208" w:rsidP="007F6208">
      <w:pPr>
        <w:spacing w:after="0" w:line="240" w:lineRule="auto"/>
        <w:jc w:val="both"/>
        <w:rPr>
          <w:rFonts w:ascii="Times New Roman" w:hAnsi="Times New Roman" w:cs="Times New Roman"/>
          <w:b/>
        </w:rPr>
      </w:pPr>
    </w:p>
    <w:tbl>
      <w:tblPr>
        <w:tblStyle w:val="TabloKlavuzu"/>
        <w:tblW w:w="9427" w:type="dxa"/>
        <w:jc w:val="center"/>
        <w:tblBorders>
          <w:left w:val="none" w:sz="0" w:space="0" w:color="auto"/>
          <w:right w:val="none" w:sz="0" w:space="0" w:color="auto"/>
          <w:insideV w:val="none" w:sz="0" w:space="0" w:color="auto"/>
        </w:tblBorders>
        <w:tblLook w:val="04A0" w:firstRow="1" w:lastRow="0" w:firstColumn="1" w:lastColumn="0" w:noHBand="0" w:noVBand="1"/>
      </w:tblPr>
      <w:tblGrid>
        <w:gridCol w:w="4253"/>
        <w:gridCol w:w="556"/>
        <w:gridCol w:w="4618"/>
      </w:tblGrid>
      <w:tr w:rsidR="00E152C1" w:rsidRPr="00E152C1" w14:paraId="52B5F189" w14:textId="77777777" w:rsidTr="00EB6817">
        <w:trPr>
          <w:trHeight w:val="213"/>
          <w:jc w:val="center"/>
        </w:trPr>
        <w:tc>
          <w:tcPr>
            <w:tcW w:w="4253" w:type="dxa"/>
            <w:vAlign w:val="center"/>
          </w:tcPr>
          <w:p w14:paraId="1CFB6B04" w14:textId="77777777" w:rsidR="007F6208" w:rsidRPr="00E152C1" w:rsidRDefault="007F6208" w:rsidP="00EB6817">
            <w:pPr>
              <w:jc w:val="center"/>
              <w:rPr>
                <w:rFonts w:ascii="Times New Roman" w:hAnsi="Times New Roman" w:cs="Times New Roman"/>
              </w:rPr>
            </w:pPr>
            <w:r w:rsidRPr="00E152C1">
              <w:rPr>
                <w:rFonts w:ascii="Times New Roman" w:hAnsi="Times New Roman" w:cs="Times New Roman"/>
              </w:rPr>
              <w:t>Resim</w:t>
            </w:r>
          </w:p>
        </w:tc>
        <w:tc>
          <w:tcPr>
            <w:tcW w:w="556" w:type="dxa"/>
            <w:vAlign w:val="center"/>
          </w:tcPr>
          <w:p w14:paraId="7445440E" w14:textId="77777777" w:rsidR="007F6208" w:rsidRPr="00E152C1" w:rsidRDefault="007F6208" w:rsidP="00EB6817">
            <w:pPr>
              <w:jc w:val="center"/>
              <w:rPr>
                <w:rFonts w:ascii="Times New Roman" w:hAnsi="Times New Roman" w:cs="Times New Roman"/>
              </w:rPr>
            </w:pPr>
          </w:p>
        </w:tc>
        <w:tc>
          <w:tcPr>
            <w:tcW w:w="4618" w:type="dxa"/>
            <w:vAlign w:val="center"/>
          </w:tcPr>
          <w:p w14:paraId="2050B17E" w14:textId="77777777" w:rsidR="007F6208" w:rsidRPr="00E152C1" w:rsidRDefault="007F6208" w:rsidP="00EB6817">
            <w:pPr>
              <w:jc w:val="center"/>
              <w:rPr>
                <w:rFonts w:ascii="Times New Roman" w:hAnsi="Times New Roman" w:cs="Times New Roman"/>
              </w:rPr>
            </w:pPr>
          </w:p>
        </w:tc>
      </w:tr>
      <w:tr w:rsidR="00E152C1" w:rsidRPr="00E152C1" w14:paraId="0505643A" w14:textId="77777777" w:rsidTr="00EB6817">
        <w:trPr>
          <w:trHeight w:val="51"/>
          <w:jc w:val="center"/>
        </w:trPr>
        <w:tc>
          <w:tcPr>
            <w:tcW w:w="4253" w:type="dxa"/>
            <w:vMerge w:val="restart"/>
          </w:tcPr>
          <w:p w14:paraId="28FFE88B" w14:textId="77777777" w:rsidR="007F6208" w:rsidRPr="00E152C1" w:rsidRDefault="007F6208" w:rsidP="00EB6817">
            <w:pPr>
              <w:jc w:val="center"/>
              <w:rPr>
                <w:rFonts w:ascii="Times New Roman" w:hAnsi="Times New Roman" w:cs="Times New Roman"/>
                <w:b/>
              </w:rPr>
            </w:pPr>
            <w:r w:rsidRPr="00E152C1">
              <w:rPr>
                <w:rFonts w:ascii="Times New Roman" w:hAnsi="Times New Roman" w:cs="Times New Roman"/>
                <w:noProof/>
                <w:lang w:eastAsia="tr-TR"/>
              </w:rPr>
              <w:drawing>
                <wp:inline distT="0" distB="0" distL="0" distR="0" wp14:anchorId="5E3AEA85" wp14:editId="1543CBE2">
                  <wp:extent cx="1240191" cy="1114425"/>
                  <wp:effectExtent l="19050" t="1905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245739" cy="1119411"/>
                          </a:xfrm>
                          <a:prstGeom prst="rect">
                            <a:avLst/>
                          </a:prstGeom>
                          <a:noFill/>
                          <a:ln>
                            <a:solidFill>
                              <a:schemeClr val="tx1"/>
                            </a:solidFill>
                          </a:ln>
                        </pic:spPr>
                      </pic:pic>
                    </a:graphicData>
                  </a:graphic>
                </wp:inline>
              </w:drawing>
            </w:r>
          </w:p>
        </w:tc>
        <w:tc>
          <w:tcPr>
            <w:tcW w:w="556" w:type="dxa"/>
            <w:vAlign w:val="center"/>
          </w:tcPr>
          <w:p w14:paraId="7C88D2D1" w14:textId="77777777" w:rsidR="007F6208" w:rsidRPr="00E152C1" w:rsidRDefault="007F6208" w:rsidP="00EB6817">
            <w:pPr>
              <w:jc w:val="center"/>
              <w:rPr>
                <w:rFonts w:ascii="Times New Roman" w:hAnsi="Times New Roman" w:cs="Times New Roman"/>
                <w:b/>
              </w:rPr>
            </w:pPr>
            <w:r w:rsidRPr="00E152C1">
              <w:rPr>
                <w:rFonts w:ascii="Times New Roman" w:hAnsi="Times New Roman" w:cs="Times New Roman"/>
                <w:b/>
              </w:rPr>
              <w:t>󠆼</w:t>
            </w:r>
          </w:p>
        </w:tc>
        <w:tc>
          <w:tcPr>
            <w:tcW w:w="4618" w:type="dxa"/>
            <w:vAlign w:val="center"/>
          </w:tcPr>
          <w:p w14:paraId="280C9037" w14:textId="77777777" w:rsidR="007F6208" w:rsidRPr="00E152C1" w:rsidRDefault="007F6208" w:rsidP="00EB6817">
            <w:pPr>
              <w:rPr>
                <w:rFonts w:ascii="Times New Roman" w:hAnsi="Times New Roman" w:cs="Times New Roman"/>
                <w:b/>
              </w:rPr>
            </w:pPr>
            <w:r w:rsidRPr="00E152C1">
              <w:rPr>
                <w:rFonts w:ascii="Times New Roman" w:hAnsi="Times New Roman" w:cs="Times New Roman"/>
                <w:b/>
              </w:rPr>
              <w:t>1: A</w:t>
            </w:r>
          </w:p>
        </w:tc>
      </w:tr>
      <w:tr w:rsidR="00E152C1" w:rsidRPr="00E152C1" w14:paraId="3B9B2D6F" w14:textId="77777777" w:rsidTr="00EB6817">
        <w:trPr>
          <w:trHeight w:val="50"/>
          <w:jc w:val="center"/>
        </w:trPr>
        <w:tc>
          <w:tcPr>
            <w:tcW w:w="4253" w:type="dxa"/>
            <w:vMerge/>
            <w:vAlign w:val="center"/>
          </w:tcPr>
          <w:p w14:paraId="3AE2BB2B" w14:textId="77777777" w:rsidR="007F6208" w:rsidRPr="00E152C1" w:rsidRDefault="007F6208" w:rsidP="00EB6817">
            <w:pPr>
              <w:jc w:val="center"/>
              <w:rPr>
                <w:rFonts w:ascii="Times New Roman" w:hAnsi="Times New Roman" w:cs="Times New Roman"/>
                <w:noProof/>
              </w:rPr>
            </w:pPr>
          </w:p>
        </w:tc>
        <w:tc>
          <w:tcPr>
            <w:tcW w:w="556" w:type="dxa"/>
            <w:vAlign w:val="center"/>
          </w:tcPr>
          <w:p w14:paraId="27334002" w14:textId="77777777" w:rsidR="007F6208" w:rsidRPr="00E152C1" w:rsidRDefault="007F6208" w:rsidP="00EB6817">
            <w:pPr>
              <w:jc w:val="center"/>
              <w:rPr>
                <w:rFonts w:ascii="Times New Roman" w:hAnsi="Times New Roman" w:cs="Times New Roman"/>
                <w:b/>
              </w:rPr>
            </w:pPr>
            <w:r w:rsidRPr="00E152C1">
              <w:rPr>
                <w:rFonts w:ascii="Times New Roman" w:hAnsi="Times New Roman" w:cs="Times New Roman"/>
                <w:b/>
              </w:rPr>
              <w:t>󠆼</w:t>
            </w:r>
          </w:p>
        </w:tc>
        <w:tc>
          <w:tcPr>
            <w:tcW w:w="4618" w:type="dxa"/>
            <w:vAlign w:val="center"/>
          </w:tcPr>
          <w:p w14:paraId="742B48F7" w14:textId="77777777" w:rsidR="007F6208" w:rsidRPr="00E152C1" w:rsidRDefault="007F6208" w:rsidP="00EB6817">
            <w:pPr>
              <w:rPr>
                <w:rFonts w:ascii="Times New Roman" w:hAnsi="Times New Roman" w:cs="Times New Roman"/>
                <w:b/>
              </w:rPr>
            </w:pPr>
            <w:r w:rsidRPr="00E152C1">
              <w:rPr>
                <w:rFonts w:ascii="Times New Roman" w:hAnsi="Times New Roman" w:cs="Times New Roman"/>
                <w:b/>
              </w:rPr>
              <w:t>2: B</w:t>
            </w:r>
          </w:p>
        </w:tc>
      </w:tr>
      <w:tr w:rsidR="00E152C1" w:rsidRPr="00E152C1" w14:paraId="1DED7967" w14:textId="77777777" w:rsidTr="00EB6817">
        <w:trPr>
          <w:trHeight w:val="50"/>
          <w:jc w:val="center"/>
        </w:trPr>
        <w:tc>
          <w:tcPr>
            <w:tcW w:w="4253" w:type="dxa"/>
            <w:vMerge/>
            <w:vAlign w:val="center"/>
          </w:tcPr>
          <w:p w14:paraId="4B2ABEFC" w14:textId="77777777" w:rsidR="007F6208" w:rsidRPr="00E152C1" w:rsidRDefault="007F6208" w:rsidP="00EB6817">
            <w:pPr>
              <w:jc w:val="center"/>
              <w:rPr>
                <w:rFonts w:ascii="Times New Roman" w:hAnsi="Times New Roman" w:cs="Times New Roman"/>
                <w:noProof/>
              </w:rPr>
            </w:pPr>
          </w:p>
        </w:tc>
        <w:tc>
          <w:tcPr>
            <w:tcW w:w="556" w:type="dxa"/>
            <w:vAlign w:val="center"/>
          </w:tcPr>
          <w:p w14:paraId="41EDA436" w14:textId="77777777" w:rsidR="007F6208" w:rsidRPr="00E152C1" w:rsidRDefault="007F6208" w:rsidP="00EB6817">
            <w:pPr>
              <w:jc w:val="center"/>
              <w:rPr>
                <w:rFonts w:ascii="Times New Roman" w:hAnsi="Times New Roman" w:cs="Times New Roman"/>
                <w:b/>
              </w:rPr>
            </w:pPr>
            <w:r w:rsidRPr="00E152C1">
              <w:rPr>
                <w:rFonts w:ascii="Times New Roman" w:hAnsi="Times New Roman" w:cs="Times New Roman"/>
                <w:b/>
              </w:rPr>
              <w:t>󠆼</w:t>
            </w:r>
          </w:p>
        </w:tc>
        <w:tc>
          <w:tcPr>
            <w:tcW w:w="4618" w:type="dxa"/>
            <w:vAlign w:val="center"/>
          </w:tcPr>
          <w:p w14:paraId="54C17D37" w14:textId="77777777" w:rsidR="007F6208" w:rsidRPr="00E152C1" w:rsidRDefault="007F6208" w:rsidP="00EB6817">
            <w:pPr>
              <w:rPr>
                <w:rFonts w:ascii="Times New Roman" w:hAnsi="Times New Roman" w:cs="Times New Roman"/>
                <w:b/>
              </w:rPr>
            </w:pPr>
            <w:r w:rsidRPr="00E152C1">
              <w:rPr>
                <w:rFonts w:ascii="Times New Roman" w:hAnsi="Times New Roman" w:cs="Times New Roman"/>
                <w:b/>
              </w:rPr>
              <w:t>3: C</w:t>
            </w:r>
          </w:p>
        </w:tc>
      </w:tr>
      <w:tr w:rsidR="00E152C1" w:rsidRPr="00E152C1" w14:paraId="411BAE9D" w14:textId="77777777" w:rsidTr="00EB6817">
        <w:trPr>
          <w:trHeight w:val="50"/>
          <w:jc w:val="center"/>
        </w:trPr>
        <w:tc>
          <w:tcPr>
            <w:tcW w:w="4253" w:type="dxa"/>
            <w:vMerge/>
            <w:vAlign w:val="center"/>
          </w:tcPr>
          <w:p w14:paraId="3A5736C4" w14:textId="77777777" w:rsidR="007F6208" w:rsidRPr="00E152C1" w:rsidRDefault="007F6208" w:rsidP="00EB6817">
            <w:pPr>
              <w:jc w:val="center"/>
              <w:rPr>
                <w:rFonts w:ascii="Times New Roman" w:hAnsi="Times New Roman" w:cs="Times New Roman"/>
                <w:noProof/>
              </w:rPr>
            </w:pPr>
          </w:p>
        </w:tc>
        <w:tc>
          <w:tcPr>
            <w:tcW w:w="556" w:type="dxa"/>
            <w:vAlign w:val="center"/>
          </w:tcPr>
          <w:p w14:paraId="3EDCC895" w14:textId="77777777" w:rsidR="007F6208" w:rsidRPr="00E152C1" w:rsidRDefault="007F6208" w:rsidP="00EB6817">
            <w:pPr>
              <w:jc w:val="center"/>
              <w:rPr>
                <w:rFonts w:ascii="Times New Roman" w:hAnsi="Times New Roman" w:cs="Times New Roman"/>
                <w:b/>
              </w:rPr>
            </w:pPr>
            <w:r w:rsidRPr="00E152C1">
              <w:rPr>
                <w:rFonts w:ascii="Times New Roman" w:hAnsi="Times New Roman" w:cs="Times New Roman"/>
                <w:b/>
              </w:rPr>
              <w:t>󠆼</w:t>
            </w:r>
          </w:p>
        </w:tc>
        <w:tc>
          <w:tcPr>
            <w:tcW w:w="4618" w:type="dxa"/>
            <w:vAlign w:val="center"/>
          </w:tcPr>
          <w:p w14:paraId="3707CBA1" w14:textId="77777777" w:rsidR="007F6208" w:rsidRPr="00E152C1" w:rsidRDefault="007F6208" w:rsidP="00EB6817">
            <w:pPr>
              <w:rPr>
                <w:rFonts w:ascii="Times New Roman" w:hAnsi="Times New Roman" w:cs="Times New Roman"/>
                <w:b/>
              </w:rPr>
            </w:pPr>
            <w:r w:rsidRPr="00E152C1">
              <w:rPr>
                <w:rFonts w:ascii="Times New Roman" w:hAnsi="Times New Roman" w:cs="Times New Roman"/>
                <w:b/>
              </w:rPr>
              <w:t>4: D</w:t>
            </w:r>
          </w:p>
        </w:tc>
      </w:tr>
      <w:tr w:rsidR="00E152C1" w:rsidRPr="00E152C1" w14:paraId="702F1A82" w14:textId="77777777" w:rsidTr="00EB6817">
        <w:trPr>
          <w:trHeight w:val="50"/>
          <w:jc w:val="center"/>
        </w:trPr>
        <w:tc>
          <w:tcPr>
            <w:tcW w:w="4253" w:type="dxa"/>
            <w:vMerge/>
            <w:vAlign w:val="center"/>
          </w:tcPr>
          <w:p w14:paraId="5E068FAE" w14:textId="77777777" w:rsidR="007F6208" w:rsidRPr="00E152C1" w:rsidRDefault="007F6208" w:rsidP="00EB6817">
            <w:pPr>
              <w:jc w:val="center"/>
              <w:rPr>
                <w:rFonts w:ascii="Times New Roman" w:hAnsi="Times New Roman" w:cs="Times New Roman"/>
                <w:noProof/>
              </w:rPr>
            </w:pPr>
          </w:p>
        </w:tc>
        <w:tc>
          <w:tcPr>
            <w:tcW w:w="556" w:type="dxa"/>
            <w:vAlign w:val="center"/>
          </w:tcPr>
          <w:p w14:paraId="3CC2ED76" w14:textId="77777777" w:rsidR="007F6208" w:rsidRPr="00E152C1" w:rsidRDefault="007F6208" w:rsidP="00EB6817">
            <w:pPr>
              <w:jc w:val="center"/>
              <w:rPr>
                <w:rFonts w:ascii="Times New Roman" w:hAnsi="Times New Roman" w:cs="Times New Roman"/>
                <w:b/>
              </w:rPr>
            </w:pPr>
            <w:r w:rsidRPr="00E152C1">
              <w:rPr>
                <w:rFonts w:ascii="Times New Roman" w:hAnsi="Times New Roman" w:cs="Times New Roman"/>
                <w:b/>
              </w:rPr>
              <w:t>󠆼</w:t>
            </w:r>
          </w:p>
        </w:tc>
        <w:tc>
          <w:tcPr>
            <w:tcW w:w="4618" w:type="dxa"/>
            <w:vAlign w:val="center"/>
          </w:tcPr>
          <w:p w14:paraId="1D1CAD3F" w14:textId="77777777" w:rsidR="007F6208" w:rsidRPr="00E152C1" w:rsidRDefault="007F6208" w:rsidP="00EB6817">
            <w:pPr>
              <w:rPr>
                <w:rFonts w:ascii="Times New Roman" w:hAnsi="Times New Roman" w:cs="Times New Roman"/>
                <w:b/>
              </w:rPr>
            </w:pPr>
            <w:r w:rsidRPr="00E152C1">
              <w:rPr>
                <w:rFonts w:ascii="Times New Roman" w:hAnsi="Times New Roman" w:cs="Times New Roman"/>
                <w:b/>
              </w:rPr>
              <w:t>5: E</w:t>
            </w:r>
          </w:p>
        </w:tc>
      </w:tr>
      <w:tr w:rsidR="00E152C1" w:rsidRPr="00E152C1" w14:paraId="316F3F0E" w14:textId="77777777" w:rsidTr="00EB6817">
        <w:trPr>
          <w:trHeight w:val="369"/>
          <w:jc w:val="center"/>
        </w:trPr>
        <w:tc>
          <w:tcPr>
            <w:tcW w:w="4253" w:type="dxa"/>
            <w:vMerge/>
            <w:vAlign w:val="center"/>
          </w:tcPr>
          <w:p w14:paraId="5A18D826" w14:textId="77777777" w:rsidR="007F6208" w:rsidRPr="00E152C1" w:rsidRDefault="007F6208" w:rsidP="00EB6817">
            <w:pPr>
              <w:jc w:val="center"/>
              <w:rPr>
                <w:rFonts w:ascii="Times New Roman" w:hAnsi="Times New Roman" w:cs="Times New Roman"/>
                <w:noProof/>
              </w:rPr>
            </w:pPr>
          </w:p>
        </w:tc>
        <w:tc>
          <w:tcPr>
            <w:tcW w:w="556" w:type="dxa"/>
            <w:vAlign w:val="center"/>
          </w:tcPr>
          <w:p w14:paraId="06290B71" w14:textId="77777777" w:rsidR="007F6208" w:rsidRPr="00E152C1" w:rsidRDefault="007F6208" w:rsidP="00EB6817">
            <w:pPr>
              <w:jc w:val="center"/>
              <w:rPr>
                <w:rFonts w:ascii="Times New Roman" w:hAnsi="Times New Roman" w:cs="Times New Roman"/>
                <w:b/>
              </w:rPr>
            </w:pPr>
            <w:r w:rsidRPr="00E152C1">
              <w:rPr>
                <w:rFonts w:ascii="Times New Roman" w:hAnsi="Times New Roman" w:cs="Times New Roman"/>
                <w:b/>
              </w:rPr>
              <w:t>󠆼</w:t>
            </w:r>
          </w:p>
        </w:tc>
        <w:tc>
          <w:tcPr>
            <w:tcW w:w="4618" w:type="dxa"/>
            <w:vAlign w:val="center"/>
          </w:tcPr>
          <w:p w14:paraId="6FA89529" w14:textId="77777777" w:rsidR="007F6208" w:rsidRPr="00E152C1" w:rsidRDefault="007F6208" w:rsidP="00EB6817">
            <w:pPr>
              <w:rPr>
                <w:rFonts w:ascii="Times New Roman" w:hAnsi="Times New Roman" w:cs="Times New Roman"/>
                <w:b/>
              </w:rPr>
            </w:pPr>
            <w:r w:rsidRPr="00E152C1">
              <w:rPr>
                <w:rFonts w:ascii="Times New Roman" w:hAnsi="Times New Roman" w:cs="Times New Roman"/>
                <w:b/>
              </w:rPr>
              <w:t>Kendi konumunda görür. :F</w:t>
            </w:r>
          </w:p>
        </w:tc>
      </w:tr>
      <w:tr w:rsidR="00E152C1" w:rsidRPr="00E152C1" w14:paraId="7D3DD39F" w14:textId="77777777" w:rsidTr="00EB6817">
        <w:trPr>
          <w:trHeight w:val="50"/>
          <w:jc w:val="center"/>
        </w:trPr>
        <w:tc>
          <w:tcPr>
            <w:tcW w:w="4253" w:type="dxa"/>
            <w:vMerge/>
            <w:vAlign w:val="center"/>
          </w:tcPr>
          <w:p w14:paraId="13D2CAFD" w14:textId="77777777" w:rsidR="007F6208" w:rsidRPr="00E152C1" w:rsidRDefault="007F6208" w:rsidP="00EB6817">
            <w:pPr>
              <w:jc w:val="center"/>
              <w:rPr>
                <w:rFonts w:ascii="Times New Roman" w:hAnsi="Times New Roman" w:cs="Times New Roman"/>
                <w:noProof/>
              </w:rPr>
            </w:pPr>
          </w:p>
        </w:tc>
        <w:tc>
          <w:tcPr>
            <w:tcW w:w="556" w:type="dxa"/>
          </w:tcPr>
          <w:p w14:paraId="18C209A7" w14:textId="77777777" w:rsidR="007F6208" w:rsidRPr="00E152C1" w:rsidRDefault="007F6208" w:rsidP="00EB6817">
            <w:pPr>
              <w:jc w:val="center"/>
              <w:rPr>
                <w:rFonts w:ascii="Times New Roman" w:hAnsi="Times New Roman" w:cs="Times New Roman"/>
                <w:b/>
              </w:rPr>
            </w:pPr>
            <w:r w:rsidRPr="00E152C1">
              <w:rPr>
                <w:rFonts w:ascii="Times New Roman" w:hAnsi="Times New Roman" w:cs="Times New Roman"/>
                <w:b/>
              </w:rPr>
              <w:t>󠆼</w:t>
            </w:r>
          </w:p>
        </w:tc>
        <w:tc>
          <w:tcPr>
            <w:tcW w:w="4618" w:type="dxa"/>
          </w:tcPr>
          <w:p w14:paraId="66F918EB" w14:textId="77777777" w:rsidR="007F6208" w:rsidRPr="00E152C1" w:rsidRDefault="007F6208" w:rsidP="00EB6817">
            <w:pPr>
              <w:rPr>
                <w:rFonts w:ascii="Times New Roman" w:hAnsi="Times New Roman" w:cs="Times New Roman"/>
                <w:b/>
              </w:rPr>
            </w:pPr>
            <w:r w:rsidRPr="00E152C1">
              <w:rPr>
                <w:rFonts w:ascii="Times New Roman" w:hAnsi="Times New Roman" w:cs="Times New Roman"/>
                <w:b/>
              </w:rPr>
              <w:t>Başka bir konumda görür. :G</w:t>
            </w:r>
          </w:p>
        </w:tc>
      </w:tr>
      <w:tr w:rsidR="007F6208" w:rsidRPr="00E152C1" w14:paraId="5669E526" w14:textId="77777777" w:rsidTr="00EB6817">
        <w:trPr>
          <w:trHeight w:val="369"/>
          <w:jc w:val="center"/>
        </w:trPr>
        <w:tc>
          <w:tcPr>
            <w:tcW w:w="9427" w:type="dxa"/>
            <w:gridSpan w:val="3"/>
            <w:vAlign w:val="center"/>
          </w:tcPr>
          <w:p w14:paraId="47EC7C50" w14:textId="77777777" w:rsidR="007F6208" w:rsidRPr="00E152C1" w:rsidRDefault="007F6208" w:rsidP="00EB6817">
            <w:pPr>
              <w:jc w:val="both"/>
              <w:rPr>
                <w:rFonts w:ascii="Times New Roman" w:hAnsi="Times New Roman" w:cs="Times New Roman"/>
              </w:rPr>
            </w:pPr>
            <w:r w:rsidRPr="00E152C1">
              <w:rPr>
                <w:rFonts w:ascii="Times New Roman" w:hAnsi="Times New Roman" w:cs="Times New Roman"/>
                <w:b/>
              </w:rPr>
              <w:t xml:space="preserve">Soru 4. </w:t>
            </w:r>
            <w:r w:rsidRPr="00E152C1">
              <w:rPr>
                <w:rFonts w:ascii="Times New Roman" w:hAnsi="Times New Roman" w:cs="Times New Roman"/>
              </w:rPr>
              <w:t>3. sorudaki gözlemcinin cismi gördüğü konumu belirlemek için ışık ışınlarının izlediği yollarını çizin. Işık ışınlarının (gelen-yansıyan-kırılan vb.) yönünü uygun oklarla belirtin ve ışık ışınlarını doğru sırada sıralayın (olayların oluş sırasında 1, 2, 3 gibi).</w:t>
            </w:r>
          </w:p>
        </w:tc>
      </w:tr>
    </w:tbl>
    <w:p w14:paraId="3788C5B6" w14:textId="77777777" w:rsidR="007F6208" w:rsidRPr="00E152C1" w:rsidRDefault="007F6208" w:rsidP="007F6208">
      <w:pPr>
        <w:spacing w:after="0" w:line="240" w:lineRule="auto"/>
        <w:rPr>
          <w:rFonts w:ascii="Times New Roman" w:hAnsi="Times New Roman" w:cs="Times New Roman"/>
        </w:rPr>
      </w:pPr>
    </w:p>
    <w:p w14:paraId="7AD98831" w14:textId="1834A1EA" w:rsidR="00BC05E4" w:rsidRPr="00E152C1" w:rsidRDefault="00BC05E4">
      <w:pPr>
        <w:rPr>
          <w:rFonts w:ascii="Times New Roman" w:eastAsia="Times New Roman" w:hAnsi="Times New Roman" w:cs="Times New Roman"/>
          <w:b/>
          <w:sz w:val="24"/>
          <w:szCs w:val="24"/>
          <w:lang w:val="en-US" w:eastAsia="tr-TR"/>
        </w:rPr>
      </w:pPr>
    </w:p>
    <w:p w14:paraId="064ABB5D" w14:textId="77777777" w:rsidR="004373A1" w:rsidRPr="00E152C1" w:rsidRDefault="00BE128C" w:rsidP="00D1758C">
      <w:pPr>
        <w:pStyle w:val="ListeParagraf"/>
        <w:spacing w:line="360" w:lineRule="auto"/>
        <w:ind w:left="502"/>
        <w:jc w:val="center"/>
        <w:rPr>
          <w:b/>
          <w:lang w:val="en-US"/>
        </w:rPr>
      </w:pPr>
      <w:r w:rsidRPr="00E152C1">
        <w:rPr>
          <w:b/>
          <w:lang w:val="en-US"/>
        </w:rPr>
        <w:t>Summary</w:t>
      </w:r>
    </w:p>
    <w:p w14:paraId="7C028020" w14:textId="77777777" w:rsidR="0076701F" w:rsidRPr="00E152C1" w:rsidRDefault="0076701F" w:rsidP="00A3114C">
      <w:pPr>
        <w:autoSpaceDE w:val="0"/>
        <w:autoSpaceDN w:val="0"/>
        <w:adjustRightInd w:val="0"/>
        <w:spacing w:after="0" w:line="360" w:lineRule="auto"/>
        <w:ind w:firstLine="708"/>
        <w:jc w:val="center"/>
        <w:rPr>
          <w:rFonts w:ascii="Times New Roman" w:hAnsi="Times New Roman" w:cs="Times New Roman"/>
          <w:b/>
          <w:sz w:val="24"/>
          <w:szCs w:val="24"/>
          <w:lang w:val="en-GB"/>
        </w:rPr>
      </w:pPr>
      <w:r w:rsidRPr="00E152C1">
        <w:rPr>
          <w:rFonts w:ascii="Times New Roman" w:hAnsi="Times New Roman" w:cs="Times New Roman"/>
          <w:b/>
          <w:sz w:val="24"/>
          <w:szCs w:val="24"/>
          <w:lang w:val="en-GB"/>
        </w:rPr>
        <w:t>Statement of Problem</w:t>
      </w:r>
    </w:p>
    <w:p w14:paraId="06FA4550" w14:textId="2FFD8191" w:rsidR="00EE4952" w:rsidRPr="00E152C1" w:rsidRDefault="00EE4952" w:rsidP="00EE4952">
      <w:pPr>
        <w:autoSpaceDE w:val="0"/>
        <w:autoSpaceDN w:val="0"/>
        <w:adjustRightInd w:val="0"/>
        <w:spacing w:after="0" w:line="360" w:lineRule="auto"/>
        <w:ind w:firstLine="709"/>
        <w:jc w:val="both"/>
        <w:rPr>
          <w:rFonts w:ascii="Times New Roman" w:hAnsi="Times New Roman" w:cs="Times New Roman"/>
          <w:sz w:val="24"/>
          <w:szCs w:val="24"/>
          <w:lang w:val="en-GB"/>
        </w:rPr>
      </w:pPr>
      <w:r w:rsidRPr="00E152C1">
        <w:rPr>
          <w:rFonts w:ascii="Times New Roman" w:hAnsi="Times New Roman" w:cs="Times New Roman"/>
          <w:sz w:val="24"/>
          <w:szCs w:val="24"/>
          <w:lang w:val="en-GB"/>
        </w:rPr>
        <w:t xml:space="preserve">Nowadays, radical changes are made in the educational process and the theories and practices developed in the daily life by the help of the experiences gained in the past are tried to be integrated into the teaching process </w:t>
      </w:r>
      <w:r w:rsidRPr="00E152C1">
        <w:rPr>
          <w:rFonts w:ascii="Times New Roman" w:hAnsi="Times New Roman" w:cs="Times New Roman"/>
          <w:sz w:val="24"/>
          <w:szCs w:val="24"/>
        </w:rPr>
        <w:t>(Şensoy &amp; Gökçe, 2017).</w:t>
      </w:r>
      <w:r w:rsidR="009974CD" w:rsidRPr="00E152C1">
        <w:rPr>
          <w:rFonts w:ascii="Times New Roman" w:hAnsi="Times New Roman" w:cs="Times New Roman"/>
          <w:sz w:val="24"/>
          <w:szCs w:val="24"/>
        </w:rPr>
        <w:t xml:space="preserve"> </w:t>
      </w:r>
      <w:r w:rsidRPr="00E152C1">
        <w:rPr>
          <w:rFonts w:ascii="Times New Roman" w:hAnsi="Times New Roman" w:cs="Times New Roman"/>
          <w:sz w:val="24"/>
          <w:szCs w:val="24"/>
        </w:rPr>
        <w:t xml:space="preserve">Real world contexts are thought to be effective in creating a </w:t>
      </w:r>
      <w:r w:rsidR="009974CD" w:rsidRPr="00E152C1">
        <w:rPr>
          <w:rFonts w:ascii="Times New Roman" w:hAnsi="Times New Roman" w:cs="Times New Roman"/>
          <w:sz w:val="24"/>
          <w:szCs w:val="24"/>
        </w:rPr>
        <w:t>learning environment (Lave, 1993</w:t>
      </w:r>
      <w:r w:rsidRPr="00E152C1">
        <w:rPr>
          <w:rFonts w:ascii="Times New Roman" w:hAnsi="Times New Roman" w:cs="Times New Roman"/>
          <w:sz w:val="24"/>
          <w:szCs w:val="24"/>
        </w:rPr>
        <w:t>). The main purpose of context-based learning is to increase the student's interest in the subject by giving key concepts related to science to the student through the context chosen from life and to make the curriculum more comprehensible for the students on the basis of the need to learn the concepts in science (Kutu&amp; Sözbilir, 2011).The aim of the research is to provide effectiveness in the context of context-based learning approach and to examine contextualized knowledge of reflec</w:t>
      </w:r>
      <w:r w:rsidR="00D20A02">
        <w:rPr>
          <w:rFonts w:ascii="Times New Roman" w:hAnsi="Times New Roman" w:cs="Times New Roman"/>
          <w:sz w:val="24"/>
          <w:szCs w:val="24"/>
        </w:rPr>
        <w:t xml:space="preserve">tion and refraction of pre-service </w:t>
      </w:r>
      <w:r w:rsidRPr="00E152C1">
        <w:rPr>
          <w:rFonts w:ascii="Times New Roman" w:hAnsi="Times New Roman" w:cs="Times New Roman"/>
          <w:sz w:val="24"/>
          <w:szCs w:val="24"/>
        </w:rPr>
        <w:t>science teachers in line with the reflection and refraction concepts in the Science Curriculum.</w:t>
      </w:r>
    </w:p>
    <w:p w14:paraId="4A41C0F0" w14:textId="77777777" w:rsidR="00EE4952" w:rsidRPr="00E152C1" w:rsidRDefault="00EE4952" w:rsidP="00D1758C">
      <w:pPr>
        <w:autoSpaceDE w:val="0"/>
        <w:autoSpaceDN w:val="0"/>
        <w:adjustRightInd w:val="0"/>
        <w:spacing w:after="0" w:line="360" w:lineRule="auto"/>
        <w:jc w:val="center"/>
        <w:rPr>
          <w:rFonts w:ascii="Times New Roman" w:hAnsi="Times New Roman" w:cs="Times New Roman"/>
          <w:sz w:val="24"/>
          <w:szCs w:val="24"/>
          <w:lang w:val="en-GB"/>
        </w:rPr>
      </w:pPr>
    </w:p>
    <w:p w14:paraId="60022D67" w14:textId="77777777" w:rsidR="00691936" w:rsidRDefault="00691936" w:rsidP="00D1758C">
      <w:pPr>
        <w:autoSpaceDE w:val="0"/>
        <w:autoSpaceDN w:val="0"/>
        <w:adjustRightInd w:val="0"/>
        <w:spacing w:after="0" w:line="360" w:lineRule="auto"/>
        <w:jc w:val="center"/>
        <w:rPr>
          <w:rFonts w:ascii="Times New Roman" w:hAnsi="Times New Roman" w:cs="Times New Roman"/>
          <w:b/>
          <w:sz w:val="24"/>
          <w:szCs w:val="24"/>
          <w:lang w:val="en-GB"/>
        </w:rPr>
      </w:pPr>
    </w:p>
    <w:p w14:paraId="57939DD7" w14:textId="59A9BE9B" w:rsidR="00F47AF9" w:rsidRPr="00E152C1" w:rsidRDefault="00F47AF9" w:rsidP="00D1758C">
      <w:pPr>
        <w:autoSpaceDE w:val="0"/>
        <w:autoSpaceDN w:val="0"/>
        <w:adjustRightInd w:val="0"/>
        <w:spacing w:after="0" w:line="360" w:lineRule="auto"/>
        <w:jc w:val="center"/>
        <w:rPr>
          <w:rFonts w:ascii="Times New Roman" w:hAnsi="Times New Roman" w:cs="Times New Roman"/>
          <w:b/>
          <w:sz w:val="24"/>
          <w:szCs w:val="24"/>
          <w:lang w:val="en-GB"/>
        </w:rPr>
      </w:pPr>
      <w:r w:rsidRPr="00E152C1">
        <w:rPr>
          <w:rFonts w:ascii="Times New Roman" w:hAnsi="Times New Roman" w:cs="Times New Roman"/>
          <w:b/>
          <w:sz w:val="24"/>
          <w:szCs w:val="24"/>
          <w:lang w:val="en-GB"/>
        </w:rPr>
        <w:t>Method</w:t>
      </w:r>
    </w:p>
    <w:p w14:paraId="551B1519" w14:textId="1E972689" w:rsidR="00F47AF9" w:rsidRPr="00E152C1" w:rsidRDefault="00F74C8C" w:rsidP="00F74C8C">
      <w:pPr>
        <w:autoSpaceDE w:val="0"/>
        <w:autoSpaceDN w:val="0"/>
        <w:adjustRightInd w:val="0"/>
        <w:spacing w:after="0" w:line="360" w:lineRule="auto"/>
        <w:ind w:firstLine="708"/>
        <w:jc w:val="both"/>
        <w:rPr>
          <w:rFonts w:ascii="Times New Roman" w:hAnsi="Times New Roman" w:cs="Times New Roman"/>
          <w:sz w:val="24"/>
          <w:szCs w:val="24"/>
          <w:lang w:val="en-GB"/>
        </w:rPr>
      </w:pPr>
      <w:r w:rsidRPr="00E152C1">
        <w:rPr>
          <w:rFonts w:ascii="Times New Roman" w:hAnsi="Times New Roman" w:cs="Times New Roman"/>
          <w:sz w:val="24"/>
          <w:szCs w:val="24"/>
          <w:lang w:val="en-GB"/>
        </w:rPr>
        <w:t>The study was conducted by survey</w:t>
      </w:r>
      <w:r w:rsidR="00CA5E07" w:rsidRPr="00E152C1">
        <w:rPr>
          <w:rFonts w:ascii="Times New Roman" w:hAnsi="Times New Roman" w:cs="Times New Roman"/>
          <w:sz w:val="24"/>
          <w:szCs w:val="24"/>
          <w:lang w:val="en-GB"/>
        </w:rPr>
        <w:t xml:space="preserve"> research.</w:t>
      </w:r>
      <w:r w:rsidRPr="00E152C1">
        <w:rPr>
          <w:rFonts w:ascii="Times New Roman" w:hAnsi="Times New Roman" w:cs="Times New Roman"/>
          <w:sz w:val="24"/>
          <w:szCs w:val="24"/>
          <w:lang w:val="en-GB"/>
        </w:rPr>
        <w:t xml:space="preserve"> </w:t>
      </w:r>
      <w:r w:rsidR="00EE4952" w:rsidRPr="00E152C1">
        <w:rPr>
          <w:rFonts w:ascii="Times New Roman" w:hAnsi="Times New Roman" w:cs="Times New Roman"/>
          <w:sz w:val="24"/>
          <w:szCs w:val="24"/>
          <w:lang w:val="en-GB"/>
        </w:rPr>
        <w:t>The study group consisted of 40 pre-service science teachers studying in a faculty of education in the Western Black Sea Region. The data were gathered by a standardized two-</w:t>
      </w:r>
      <w:r w:rsidR="00822F0B" w:rsidRPr="00E152C1">
        <w:rPr>
          <w:rFonts w:ascii="Times New Roman" w:hAnsi="Times New Roman" w:cs="Times New Roman"/>
          <w:sz w:val="24"/>
          <w:szCs w:val="24"/>
          <w:lang w:val="en-GB"/>
        </w:rPr>
        <w:t xml:space="preserve">tier </w:t>
      </w:r>
      <w:r w:rsidR="00EE4952" w:rsidRPr="00E152C1">
        <w:rPr>
          <w:rFonts w:ascii="Times New Roman" w:hAnsi="Times New Roman" w:cs="Times New Roman"/>
          <w:sz w:val="24"/>
          <w:szCs w:val="24"/>
          <w:lang w:val="en-GB"/>
        </w:rPr>
        <w:t xml:space="preserve">test developed in accordance with the relevant literature. The first stage questions were consisted of multiple-choice questions, and the second-stage questions consist of open-ended questions. The first stage questions were required knowledge of the context. The second stage questions were required contextualization of physics knowledge in the relevant context. The questions in the first stage where there were multiple choice questions are quantitatively and the other questions are analyzed qualitatively. The answers of pre-service teachers were </w:t>
      </w:r>
      <w:r w:rsidR="00822F0B" w:rsidRPr="00E152C1">
        <w:rPr>
          <w:rFonts w:ascii="Times New Roman" w:hAnsi="Times New Roman" w:cs="Times New Roman"/>
          <w:sz w:val="24"/>
          <w:szCs w:val="24"/>
          <w:lang w:val="en-GB"/>
        </w:rPr>
        <w:t>classified</w:t>
      </w:r>
      <w:r w:rsidR="00EE4952" w:rsidRPr="00E152C1">
        <w:rPr>
          <w:rFonts w:ascii="Times New Roman" w:hAnsi="Times New Roman" w:cs="Times New Roman"/>
          <w:sz w:val="24"/>
          <w:szCs w:val="24"/>
          <w:lang w:val="en-GB"/>
        </w:rPr>
        <w:t xml:space="preserve"> in qualitative dimension.</w:t>
      </w:r>
    </w:p>
    <w:p w14:paraId="0B0551AD" w14:textId="77777777" w:rsidR="00EE4952" w:rsidRPr="00E152C1" w:rsidRDefault="00EE4952" w:rsidP="00D1758C">
      <w:pPr>
        <w:autoSpaceDE w:val="0"/>
        <w:autoSpaceDN w:val="0"/>
        <w:adjustRightInd w:val="0"/>
        <w:spacing w:after="0" w:line="360" w:lineRule="auto"/>
        <w:ind w:firstLine="708"/>
        <w:jc w:val="both"/>
        <w:rPr>
          <w:rFonts w:ascii="Times New Roman" w:hAnsi="Times New Roman" w:cs="Times New Roman"/>
          <w:sz w:val="24"/>
          <w:szCs w:val="24"/>
          <w:lang w:val="en-GB"/>
        </w:rPr>
      </w:pPr>
    </w:p>
    <w:p w14:paraId="661B1B68" w14:textId="77777777" w:rsidR="00F47AF9" w:rsidRPr="00E152C1" w:rsidRDefault="00F47AF9" w:rsidP="00D1758C">
      <w:pPr>
        <w:autoSpaceDE w:val="0"/>
        <w:autoSpaceDN w:val="0"/>
        <w:adjustRightInd w:val="0"/>
        <w:spacing w:after="0" w:line="360" w:lineRule="auto"/>
        <w:jc w:val="center"/>
        <w:rPr>
          <w:rFonts w:ascii="Times New Roman" w:hAnsi="Times New Roman" w:cs="Times New Roman"/>
          <w:b/>
          <w:sz w:val="24"/>
          <w:szCs w:val="24"/>
          <w:lang w:val="en-GB"/>
        </w:rPr>
      </w:pPr>
      <w:r w:rsidRPr="00E152C1">
        <w:rPr>
          <w:rFonts w:ascii="Times New Roman" w:hAnsi="Times New Roman" w:cs="Times New Roman"/>
          <w:b/>
          <w:sz w:val="24"/>
          <w:szCs w:val="24"/>
          <w:lang w:val="en-GB"/>
        </w:rPr>
        <w:t>Findings</w:t>
      </w:r>
    </w:p>
    <w:p w14:paraId="38F76283" w14:textId="1A83B581" w:rsidR="00EE4952" w:rsidRPr="00E152C1" w:rsidRDefault="00EE4952" w:rsidP="00EE4952">
      <w:pPr>
        <w:autoSpaceDE w:val="0"/>
        <w:autoSpaceDN w:val="0"/>
        <w:adjustRightInd w:val="0"/>
        <w:spacing w:after="0" w:line="360" w:lineRule="auto"/>
        <w:ind w:firstLine="708"/>
        <w:jc w:val="both"/>
        <w:rPr>
          <w:rFonts w:ascii="Times New Roman" w:hAnsi="Times New Roman" w:cs="Times New Roman"/>
          <w:sz w:val="24"/>
          <w:szCs w:val="24"/>
          <w:lang w:val="en-GB"/>
        </w:rPr>
      </w:pPr>
      <w:r w:rsidRPr="00E152C1">
        <w:rPr>
          <w:rFonts w:ascii="Times New Roman" w:hAnsi="Times New Roman" w:cs="Times New Roman"/>
          <w:sz w:val="24"/>
          <w:szCs w:val="24"/>
          <w:lang w:val="en-GB"/>
        </w:rPr>
        <w:t>36 pre-service teachers answered correctly</w:t>
      </w:r>
      <w:r w:rsidR="00781695">
        <w:rPr>
          <w:rFonts w:ascii="Times New Roman" w:hAnsi="Times New Roman" w:cs="Times New Roman"/>
          <w:sz w:val="24"/>
          <w:szCs w:val="24"/>
          <w:lang w:val="en-GB"/>
        </w:rPr>
        <w:t xml:space="preserve"> to the first question. Four pre-service</w:t>
      </w:r>
      <w:r w:rsidRPr="00E152C1">
        <w:rPr>
          <w:rFonts w:ascii="Times New Roman" w:hAnsi="Times New Roman" w:cs="Times New Roman"/>
          <w:sz w:val="24"/>
          <w:szCs w:val="24"/>
          <w:lang w:val="en-GB"/>
        </w:rPr>
        <w:t xml:space="preserve"> teachers gave the wrong answer to the question by selecting the diffraction option.</w:t>
      </w:r>
      <w:r w:rsidR="00822F0B" w:rsidRPr="00E152C1">
        <w:rPr>
          <w:rFonts w:ascii="Times New Roman" w:hAnsi="Times New Roman" w:cs="Times New Roman"/>
          <w:sz w:val="24"/>
          <w:szCs w:val="24"/>
          <w:lang w:val="en-GB"/>
        </w:rPr>
        <w:t xml:space="preserve"> </w:t>
      </w:r>
      <w:r w:rsidRPr="00E152C1">
        <w:rPr>
          <w:rFonts w:ascii="Times New Roman" w:hAnsi="Times New Roman" w:cs="Times New Roman"/>
          <w:sz w:val="24"/>
          <w:szCs w:val="24"/>
          <w:lang w:val="en-GB"/>
        </w:rPr>
        <w:t>It was determined that the answers of 12 pre-service teachers who gave the correct answer to the first question contained unacceptable or alternative ideas about the reason of this phenomenon. In addition, four out of 24 pre-service teachers made correct statements.</w:t>
      </w:r>
    </w:p>
    <w:p w14:paraId="058B0D7E" w14:textId="066A7CAA" w:rsidR="00F47AF9" w:rsidRPr="00E152C1" w:rsidRDefault="00EE4952" w:rsidP="00EE4952">
      <w:pPr>
        <w:autoSpaceDE w:val="0"/>
        <w:autoSpaceDN w:val="0"/>
        <w:adjustRightInd w:val="0"/>
        <w:spacing w:after="0" w:line="360" w:lineRule="auto"/>
        <w:ind w:firstLine="708"/>
        <w:jc w:val="both"/>
        <w:rPr>
          <w:rFonts w:ascii="Times New Roman" w:hAnsi="Times New Roman" w:cs="Times New Roman"/>
          <w:sz w:val="24"/>
          <w:szCs w:val="24"/>
          <w:lang w:val="en-GB"/>
        </w:rPr>
      </w:pPr>
      <w:r w:rsidRPr="00E152C1">
        <w:rPr>
          <w:rFonts w:ascii="Times New Roman" w:hAnsi="Times New Roman" w:cs="Times New Roman"/>
          <w:sz w:val="24"/>
          <w:szCs w:val="24"/>
          <w:lang w:val="en-GB"/>
        </w:rPr>
        <w:t>When an overall assessment is made for the other two questions, all students have the knowledge that the refractive indices will appear in a different position in different environments, except for 3 students (F) and 2 students who do not answer (empty). So, they have information about the context of water and air environments. However, only 6 of them have identified the location correctly. Refractive indices have the knowledge that the object will appear in different positions in different environments.</w:t>
      </w:r>
      <w:r w:rsidR="00B1172B" w:rsidRPr="00E152C1">
        <w:rPr>
          <w:rFonts w:ascii="Times New Roman" w:hAnsi="Times New Roman" w:cs="Times New Roman"/>
          <w:sz w:val="24"/>
          <w:szCs w:val="24"/>
          <w:lang w:val="en-GB"/>
        </w:rPr>
        <w:t xml:space="preserve"> </w:t>
      </w:r>
      <w:r w:rsidRPr="00E152C1">
        <w:rPr>
          <w:rFonts w:ascii="Times New Roman" w:hAnsi="Times New Roman" w:cs="Times New Roman"/>
          <w:sz w:val="24"/>
          <w:szCs w:val="24"/>
          <w:lang w:val="en-GB"/>
        </w:rPr>
        <w:t>Except the two students, it was determined that the students had the knowledge that the density of the other students in different environments, where water and air and radiation would be diffracted, but they could not reflect the physical knowledge on the subject to the context.</w:t>
      </w:r>
    </w:p>
    <w:p w14:paraId="42913C57" w14:textId="77777777" w:rsidR="00EE4952" w:rsidRPr="00E152C1" w:rsidRDefault="00EE4952" w:rsidP="00EE4952">
      <w:pPr>
        <w:autoSpaceDE w:val="0"/>
        <w:autoSpaceDN w:val="0"/>
        <w:adjustRightInd w:val="0"/>
        <w:spacing w:after="0" w:line="360" w:lineRule="auto"/>
        <w:ind w:firstLine="708"/>
        <w:jc w:val="both"/>
        <w:rPr>
          <w:rFonts w:ascii="Times New Roman" w:hAnsi="Times New Roman" w:cs="Times New Roman"/>
          <w:sz w:val="24"/>
          <w:szCs w:val="24"/>
          <w:lang w:val="en-GB"/>
        </w:rPr>
      </w:pPr>
    </w:p>
    <w:p w14:paraId="58C4BDD4" w14:textId="77777777" w:rsidR="00F47AF9" w:rsidRPr="00E152C1" w:rsidRDefault="00EE4952" w:rsidP="00EE4952">
      <w:pPr>
        <w:tabs>
          <w:tab w:val="left" w:pos="3000"/>
          <w:tab w:val="center" w:pos="4536"/>
        </w:tabs>
        <w:autoSpaceDE w:val="0"/>
        <w:autoSpaceDN w:val="0"/>
        <w:adjustRightInd w:val="0"/>
        <w:spacing w:after="0" w:line="360" w:lineRule="auto"/>
        <w:rPr>
          <w:rFonts w:ascii="Times New Roman" w:hAnsi="Times New Roman" w:cs="Times New Roman"/>
          <w:b/>
          <w:sz w:val="24"/>
          <w:szCs w:val="24"/>
          <w:lang w:val="en-GB"/>
        </w:rPr>
      </w:pPr>
      <w:r w:rsidRPr="00E152C1">
        <w:rPr>
          <w:rFonts w:ascii="Times New Roman" w:hAnsi="Times New Roman" w:cs="Times New Roman"/>
          <w:b/>
          <w:sz w:val="24"/>
          <w:szCs w:val="24"/>
          <w:lang w:val="en-GB"/>
        </w:rPr>
        <w:tab/>
      </w:r>
      <w:r w:rsidRPr="00E152C1">
        <w:rPr>
          <w:rFonts w:ascii="Times New Roman" w:hAnsi="Times New Roman" w:cs="Times New Roman"/>
          <w:b/>
          <w:sz w:val="24"/>
          <w:szCs w:val="24"/>
          <w:lang w:val="en-GB"/>
        </w:rPr>
        <w:tab/>
      </w:r>
      <w:r w:rsidR="00F47AF9" w:rsidRPr="00E152C1">
        <w:rPr>
          <w:rFonts w:ascii="Times New Roman" w:hAnsi="Times New Roman" w:cs="Times New Roman"/>
          <w:b/>
          <w:sz w:val="24"/>
          <w:szCs w:val="24"/>
          <w:lang w:val="en-GB"/>
        </w:rPr>
        <w:t>Discussion and Conclusion</w:t>
      </w:r>
    </w:p>
    <w:p w14:paraId="0EB36142" w14:textId="12B9ACCC" w:rsidR="00F47AF9" w:rsidRPr="00E152C1" w:rsidRDefault="00EE4952" w:rsidP="00EE4952">
      <w:pPr>
        <w:autoSpaceDE w:val="0"/>
        <w:autoSpaceDN w:val="0"/>
        <w:adjustRightInd w:val="0"/>
        <w:spacing w:after="0" w:line="360" w:lineRule="auto"/>
        <w:ind w:firstLine="708"/>
        <w:jc w:val="both"/>
        <w:rPr>
          <w:rFonts w:ascii="Times New Roman" w:hAnsi="Times New Roman" w:cs="Times New Roman"/>
          <w:sz w:val="24"/>
          <w:szCs w:val="24"/>
          <w:lang w:val="en-GB"/>
        </w:rPr>
      </w:pPr>
      <w:r w:rsidRPr="00E152C1">
        <w:rPr>
          <w:rFonts w:ascii="Times New Roman" w:hAnsi="Times New Roman" w:cs="Times New Roman"/>
          <w:sz w:val="24"/>
          <w:szCs w:val="24"/>
          <w:lang w:val="en-GB"/>
        </w:rPr>
        <w:t>At the end of the study, it was concluded that pre-service teachers have reflection and diffraction knowledge, they associate the context with this knowledge but they are not sufficient to use the related physics knowledge in the context.</w:t>
      </w:r>
      <w:r w:rsidR="00B1172B" w:rsidRPr="00E152C1">
        <w:rPr>
          <w:rFonts w:ascii="Times New Roman" w:hAnsi="Times New Roman" w:cs="Times New Roman"/>
          <w:sz w:val="24"/>
          <w:szCs w:val="24"/>
          <w:lang w:val="en-GB"/>
        </w:rPr>
        <w:t xml:space="preserve"> </w:t>
      </w:r>
      <w:r w:rsidR="00E27ED2" w:rsidRPr="00E152C1">
        <w:rPr>
          <w:rFonts w:ascii="Times New Roman" w:hAnsi="Times New Roman" w:cs="Times New Roman"/>
          <w:sz w:val="24"/>
          <w:szCs w:val="24"/>
          <w:lang w:val="en-GB"/>
        </w:rPr>
        <w:t xml:space="preserve">Pre-service teachers may be familiar with the phenomenon of reflection and diffraction, but may have difficulty in contextualizing </w:t>
      </w:r>
      <w:r w:rsidR="00E27ED2" w:rsidRPr="00E152C1">
        <w:rPr>
          <w:rFonts w:ascii="Times New Roman" w:hAnsi="Times New Roman" w:cs="Times New Roman"/>
          <w:sz w:val="24"/>
          <w:szCs w:val="24"/>
          <w:lang w:val="en-GB"/>
        </w:rPr>
        <w:lastRenderedPageBreak/>
        <w:t>because of alternative ideas or incomplete information. In such a case, both theoretical content and reflection and diffraction processes should be given in teaching reflection and diffraction subjects.</w:t>
      </w:r>
      <w:r w:rsidR="00B1172B" w:rsidRPr="00E152C1">
        <w:rPr>
          <w:rFonts w:ascii="Times New Roman" w:hAnsi="Times New Roman" w:cs="Times New Roman"/>
          <w:sz w:val="24"/>
          <w:szCs w:val="24"/>
          <w:lang w:val="en-GB"/>
        </w:rPr>
        <w:t xml:space="preserve"> </w:t>
      </w:r>
      <w:r w:rsidR="00E27ED2" w:rsidRPr="00E152C1">
        <w:rPr>
          <w:rFonts w:ascii="Times New Roman" w:hAnsi="Times New Roman" w:cs="Times New Roman"/>
          <w:sz w:val="24"/>
          <w:szCs w:val="24"/>
          <w:lang w:val="en-GB"/>
        </w:rPr>
        <w:t>In addition to the findings that indicate that students have only incomplete knowledge, alternative ideas or misconceptions (eg Ka</w:t>
      </w:r>
      <w:r w:rsidR="00346DDA" w:rsidRPr="00E152C1">
        <w:rPr>
          <w:rFonts w:ascii="Times New Roman" w:hAnsi="Times New Roman" w:cs="Times New Roman"/>
          <w:sz w:val="24"/>
          <w:szCs w:val="24"/>
          <w:lang w:val="en-GB"/>
        </w:rPr>
        <w:t>e</w:t>
      </w:r>
      <w:r w:rsidR="00E27ED2" w:rsidRPr="00E152C1">
        <w:rPr>
          <w:rFonts w:ascii="Times New Roman" w:hAnsi="Times New Roman" w:cs="Times New Roman"/>
          <w:sz w:val="24"/>
          <w:szCs w:val="24"/>
          <w:lang w:val="en-GB"/>
        </w:rPr>
        <w:t>wkhong, Emarat, Arayathanitkul, Soankwan and Chitaree, 2007), the context of reflection and diffraction of students as a new situation and their teaching situations should be emphasized.</w:t>
      </w:r>
    </w:p>
    <w:p w14:paraId="12A6E264" w14:textId="77777777" w:rsidR="00E27ED2" w:rsidRPr="00E152C1" w:rsidRDefault="00E27ED2" w:rsidP="00EE4952">
      <w:pPr>
        <w:autoSpaceDE w:val="0"/>
        <w:autoSpaceDN w:val="0"/>
        <w:adjustRightInd w:val="0"/>
        <w:spacing w:after="0" w:line="360" w:lineRule="auto"/>
        <w:ind w:firstLine="708"/>
        <w:jc w:val="both"/>
        <w:rPr>
          <w:rFonts w:ascii="Times New Roman" w:hAnsi="Times New Roman" w:cs="Times New Roman"/>
          <w:sz w:val="24"/>
          <w:szCs w:val="24"/>
          <w:lang w:val="en-GB"/>
        </w:rPr>
      </w:pPr>
      <w:r w:rsidRPr="00E152C1">
        <w:rPr>
          <w:rFonts w:ascii="Times New Roman" w:hAnsi="Times New Roman" w:cs="Times New Roman"/>
          <w:sz w:val="24"/>
          <w:szCs w:val="24"/>
          <w:lang w:val="en-GB"/>
        </w:rPr>
        <w:t>Accordingly, the following recommendations have been developed.</w:t>
      </w:r>
    </w:p>
    <w:p w14:paraId="2747DFC2" w14:textId="22120A0E" w:rsidR="00E27ED2" w:rsidRPr="00E152C1" w:rsidRDefault="00E27ED2" w:rsidP="00E27ED2">
      <w:pPr>
        <w:pStyle w:val="ListeParagraf"/>
        <w:numPr>
          <w:ilvl w:val="0"/>
          <w:numId w:val="22"/>
        </w:numPr>
        <w:autoSpaceDE w:val="0"/>
        <w:autoSpaceDN w:val="0"/>
        <w:adjustRightInd w:val="0"/>
        <w:spacing w:line="360" w:lineRule="auto"/>
        <w:jc w:val="both"/>
        <w:rPr>
          <w:lang w:val="en-GB"/>
        </w:rPr>
      </w:pPr>
      <w:r w:rsidRPr="00E152C1">
        <w:rPr>
          <w:lang w:val="en-GB"/>
        </w:rPr>
        <w:t>Pre</w:t>
      </w:r>
      <w:r w:rsidR="00781695">
        <w:rPr>
          <w:lang w:val="en-GB"/>
        </w:rPr>
        <w:t>-</w:t>
      </w:r>
      <w:r w:rsidRPr="00E152C1">
        <w:rPr>
          <w:lang w:val="en-GB"/>
        </w:rPr>
        <w:t>service teachers should present daily life examples related to the subjects in related classes (special teaching methods etc.)</w:t>
      </w:r>
    </w:p>
    <w:p w14:paraId="0B5FEF9E" w14:textId="77777777" w:rsidR="00E27ED2" w:rsidRPr="00E152C1" w:rsidRDefault="00E27ED2" w:rsidP="00E27ED2">
      <w:pPr>
        <w:pStyle w:val="ListeParagraf"/>
        <w:numPr>
          <w:ilvl w:val="0"/>
          <w:numId w:val="22"/>
        </w:numPr>
        <w:autoSpaceDE w:val="0"/>
        <w:autoSpaceDN w:val="0"/>
        <w:adjustRightInd w:val="0"/>
        <w:spacing w:line="360" w:lineRule="auto"/>
        <w:jc w:val="both"/>
        <w:rPr>
          <w:lang w:val="en-GB"/>
        </w:rPr>
      </w:pPr>
      <w:r w:rsidRPr="00E152C1">
        <w:rPr>
          <w:lang w:val="en-GB"/>
        </w:rPr>
        <w:t>In particular, researchers should be directed to different studies involving contextualization situations related to abstract concepts, and quantitative and qualitative research studies should be focused on.</w:t>
      </w:r>
    </w:p>
    <w:p w14:paraId="7A784794" w14:textId="77777777" w:rsidR="00E27ED2" w:rsidRPr="00E152C1" w:rsidRDefault="00E27ED2" w:rsidP="00E27ED2">
      <w:pPr>
        <w:pStyle w:val="ListeParagraf"/>
        <w:numPr>
          <w:ilvl w:val="0"/>
          <w:numId w:val="22"/>
        </w:numPr>
        <w:autoSpaceDE w:val="0"/>
        <w:autoSpaceDN w:val="0"/>
        <w:adjustRightInd w:val="0"/>
        <w:spacing w:line="360" w:lineRule="auto"/>
        <w:jc w:val="both"/>
        <w:rPr>
          <w:lang w:val="en-GB"/>
        </w:rPr>
      </w:pPr>
      <w:r w:rsidRPr="00E152C1">
        <w:rPr>
          <w:lang w:val="en-GB"/>
        </w:rPr>
        <w:t>In subsequent studies, the effectiveness of context-based instruction in similar subject areas can be examined to include contextualization of knowledge.</w:t>
      </w:r>
    </w:p>
    <w:p w14:paraId="1AF87112" w14:textId="77777777" w:rsidR="00177EE1" w:rsidRPr="00E152C1" w:rsidRDefault="00177EE1" w:rsidP="00BE6739">
      <w:pPr>
        <w:spacing w:after="0" w:line="480" w:lineRule="auto"/>
        <w:ind w:left="567" w:hanging="567"/>
        <w:jc w:val="both"/>
        <w:rPr>
          <w:rFonts w:ascii="Times New Roman" w:hAnsi="Times New Roman" w:cs="Times New Roman"/>
          <w:b/>
          <w:sz w:val="24"/>
          <w:szCs w:val="24"/>
        </w:rPr>
      </w:pPr>
    </w:p>
    <w:sectPr w:rsidR="00177EE1" w:rsidRPr="00E152C1" w:rsidSect="002D3052">
      <w:headerReference w:type="even" r:id="rId31"/>
      <w:headerReference w:type="default" r:id="rId32"/>
      <w:footerReference w:type="even" r:id="rId33"/>
      <w:footerReference w:type="default" r:id="rId34"/>
      <w:headerReference w:type="first" r:id="rId35"/>
      <w:footerReference w:type="first" r:id="rId36"/>
      <w:footnotePr>
        <w:numFmt w:val="chicago"/>
      </w:footnotePr>
      <w:pgSz w:w="11906" w:h="16838"/>
      <w:pgMar w:top="1417" w:right="1417" w:bottom="1417" w:left="1417" w:header="708" w:footer="708" w:gutter="0"/>
      <w:pgNumType w:start="72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120569" w14:textId="77777777" w:rsidR="00155DFD" w:rsidRDefault="00155DFD" w:rsidP="0005661A">
      <w:pPr>
        <w:spacing w:after="0" w:line="240" w:lineRule="auto"/>
      </w:pPr>
      <w:r>
        <w:separator/>
      </w:r>
    </w:p>
  </w:endnote>
  <w:endnote w:type="continuationSeparator" w:id="0">
    <w:p w14:paraId="5FC60080" w14:textId="77777777" w:rsidR="00155DFD" w:rsidRDefault="00155DFD" w:rsidP="000566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2A4D15" w14:textId="77777777" w:rsidR="007A3A89" w:rsidRDefault="007A3A89">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3242670"/>
      <w:docPartObj>
        <w:docPartGallery w:val="Page Numbers (Bottom of Page)"/>
        <w:docPartUnique/>
      </w:docPartObj>
    </w:sdtPr>
    <w:sdtEndPr/>
    <w:sdtContent>
      <w:p w14:paraId="0C1AB201" w14:textId="493B4327" w:rsidR="00B91ABA" w:rsidRPr="00371607" w:rsidRDefault="00B91ABA">
        <w:pPr>
          <w:pStyle w:val="AltBilgi"/>
          <w:jc w:val="center"/>
          <w:rPr>
            <w:rFonts w:ascii="Times New Roman" w:hAnsi="Times New Roman" w:cs="Times New Roman"/>
            <w:sz w:val="24"/>
            <w:szCs w:val="24"/>
          </w:rPr>
        </w:pPr>
        <w:r w:rsidRPr="00371607">
          <w:rPr>
            <w:rFonts w:ascii="Times New Roman" w:hAnsi="Times New Roman" w:cs="Times New Roman"/>
            <w:sz w:val="24"/>
            <w:szCs w:val="24"/>
          </w:rPr>
          <w:fldChar w:fldCharType="begin"/>
        </w:r>
        <w:r w:rsidRPr="00371607">
          <w:rPr>
            <w:rFonts w:ascii="Times New Roman" w:hAnsi="Times New Roman" w:cs="Times New Roman"/>
            <w:sz w:val="24"/>
            <w:szCs w:val="24"/>
          </w:rPr>
          <w:instrText>PAGE   \* MERGEFORMAT</w:instrText>
        </w:r>
        <w:r w:rsidRPr="00371607">
          <w:rPr>
            <w:rFonts w:ascii="Times New Roman" w:hAnsi="Times New Roman" w:cs="Times New Roman"/>
            <w:sz w:val="24"/>
            <w:szCs w:val="24"/>
          </w:rPr>
          <w:fldChar w:fldCharType="separate"/>
        </w:r>
        <w:r w:rsidR="0039387D">
          <w:rPr>
            <w:rFonts w:ascii="Times New Roman" w:hAnsi="Times New Roman" w:cs="Times New Roman"/>
            <w:noProof/>
            <w:sz w:val="24"/>
            <w:szCs w:val="24"/>
          </w:rPr>
          <w:t>723</w:t>
        </w:r>
        <w:r w:rsidRPr="00371607">
          <w:rPr>
            <w:rFonts w:ascii="Times New Roman" w:hAnsi="Times New Roman" w:cs="Times New Roman"/>
            <w:noProof/>
            <w:sz w:val="24"/>
            <w:szCs w:val="24"/>
          </w:rPr>
          <w:fldChar w:fldCharType="end"/>
        </w:r>
      </w:p>
      <w:p w14:paraId="772B85B6" w14:textId="77777777" w:rsidR="00B91ABA" w:rsidRDefault="00155DFD" w:rsidP="00BC1261">
        <w:pPr>
          <w:pStyle w:val="AltBilgi"/>
          <w:jc w:val="both"/>
        </w:pP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4317941"/>
      <w:docPartObj>
        <w:docPartGallery w:val="Page Numbers (Bottom of Page)"/>
        <w:docPartUnique/>
      </w:docPartObj>
    </w:sdtPr>
    <w:sdtEndPr/>
    <w:sdtContent>
      <w:p w14:paraId="56F8DDF5" w14:textId="63A749B8" w:rsidR="002D3052" w:rsidRDefault="002D3052">
        <w:pPr>
          <w:pStyle w:val="AltBilgi"/>
          <w:jc w:val="center"/>
        </w:pPr>
        <w:r>
          <w:fldChar w:fldCharType="begin"/>
        </w:r>
        <w:r>
          <w:instrText>PAGE   \* MERGEFORMAT</w:instrText>
        </w:r>
        <w:r>
          <w:fldChar w:fldCharType="separate"/>
        </w:r>
        <w:r>
          <w:rPr>
            <w:noProof/>
          </w:rPr>
          <w:t>1</w:t>
        </w:r>
        <w:r>
          <w:fldChar w:fldCharType="end"/>
        </w:r>
      </w:p>
    </w:sdtContent>
  </w:sdt>
  <w:p w14:paraId="7EB52117" w14:textId="77777777" w:rsidR="0017674B" w:rsidRDefault="0017674B">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A9E481" w14:textId="77777777" w:rsidR="00155DFD" w:rsidRDefault="00155DFD" w:rsidP="0005661A">
      <w:pPr>
        <w:spacing w:after="0" w:line="240" w:lineRule="auto"/>
      </w:pPr>
      <w:r>
        <w:separator/>
      </w:r>
    </w:p>
  </w:footnote>
  <w:footnote w:type="continuationSeparator" w:id="0">
    <w:p w14:paraId="5987860A" w14:textId="77777777" w:rsidR="00155DFD" w:rsidRDefault="00155DFD" w:rsidP="0005661A">
      <w:pPr>
        <w:spacing w:after="0" w:line="240" w:lineRule="auto"/>
      </w:pPr>
      <w:r>
        <w:continuationSeparator/>
      </w:r>
    </w:p>
  </w:footnote>
  <w:footnote w:id="1">
    <w:p w14:paraId="77B0BE3C" w14:textId="5CEACC4F" w:rsidR="00D300EA" w:rsidRPr="00277271" w:rsidRDefault="00D300EA" w:rsidP="00A32B6F">
      <w:pPr>
        <w:spacing w:after="0" w:line="240" w:lineRule="auto"/>
        <w:rPr>
          <w:rFonts w:ascii="Times New Roman" w:eastAsia="Times New Roman" w:hAnsi="Times New Roman" w:cs="Times New Roman"/>
          <w:sz w:val="20"/>
          <w:szCs w:val="20"/>
          <w:lang w:eastAsia="tr-TR"/>
        </w:rPr>
      </w:pPr>
      <w:bookmarkStart w:id="0" w:name="_GoBack"/>
      <w:bookmarkEnd w:id="0"/>
      <w:r>
        <w:rPr>
          <w:rFonts w:ascii="Times New Roman" w:eastAsia="Times New Roman" w:hAnsi="Times New Roman" w:cs="Times New Roman"/>
          <w:sz w:val="20"/>
          <w:szCs w:val="20"/>
          <w:vertAlign w:val="superscript"/>
          <w:lang w:eastAsia="tr-TR"/>
        </w:rPr>
        <w:t>*</w:t>
      </w:r>
      <w:r w:rsidRPr="00277271">
        <w:rPr>
          <w:rFonts w:ascii="Times New Roman" w:eastAsia="Times New Roman" w:hAnsi="Times New Roman" w:cs="Times New Roman"/>
          <w:sz w:val="18"/>
          <w:szCs w:val="18"/>
          <w:lang w:eastAsia="tr-TR"/>
        </w:rPr>
        <w:t>Bu çalışma, 1</w:t>
      </w:r>
      <w:r>
        <w:rPr>
          <w:rFonts w:ascii="Times New Roman" w:eastAsia="Times New Roman" w:hAnsi="Times New Roman" w:cs="Times New Roman"/>
          <w:sz w:val="18"/>
          <w:szCs w:val="18"/>
          <w:lang w:eastAsia="tr-TR"/>
        </w:rPr>
        <w:t>2-14</w:t>
      </w:r>
      <w:r w:rsidRPr="00277271">
        <w:rPr>
          <w:rFonts w:ascii="Times New Roman" w:eastAsia="Times New Roman" w:hAnsi="Times New Roman" w:cs="Times New Roman"/>
          <w:sz w:val="18"/>
          <w:szCs w:val="18"/>
          <w:lang w:eastAsia="tr-TR"/>
        </w:rPr>
        <w:t xml:space="preserve"> Nisan 201</w:t>
      </w:r>
      <w:r>
        <w:rPr>
          <w:rFonts w:ascii="Times New Roman" w:eastAsia="Times New Roman" w:hAnsi="Times New Roman" w:cs="Times New Roman"/>
          <w:sz w:val="18"/>
          <w:szCs w:val="18"/>
          <w:lang w:eastAsia="tr-TR"/>
        </w:rPr>
        <w:t>9</w:t>
      </w:r>
      <w:r w:rsidRPr="00277271">
        <w:rPr>
          <w:rFonts w:ascii="Times New Roman" w:eastAsia="Times New Roman" w:hAnsi="Times New Roman" w:cs="Times New Roman"/>
          <w:sz w:val="18"/>
          <w:szCs w:val="18"/>
          <w:lang w:eastAsia="tr-TR"/>
        </w:rPr>
        <w:t xml:space="preserve"> tarihlerinde gerçekleştirilmiş olan “Uluslararası Fen, Matematik, Girişimcilik ve Teknoloji Eğitimi Kongres</w:t>
      </w:r>
      <w:r>
        <w:rPr>
          <w:rFonts w:ascii="Times New Roman" w:eastAsia="Times New Roman" w:hAnsi="Times New Roman" w:cs="Times New Roman"/>
          <w:sz w:val="18"/>
          <w:szCs w:val="18"/>
          <w:lang w:eastAsia="tr-TR"/>
        </w:rPr>
        <w:t>i”nde</w:t>
      </w:r>
      <w:r w:rsidRPr="00277271">
        <w:rPr>
          <w:rFonts w:ascii="Times New Roman" w:eastAsia="Times New Roman" w:hAnsi="Times New Roman" w:cs="Times New Roman"/>
          <w:sz w:val="18"/>
          <w:szCs w:val="18"/>
          <w:lang w:eastAsia="tr-TR"/>
        </w:rPr>
        <w:t xml:space="preserve"> </w:t>
      </w:r>
      <w:r>
        <w:rPr>
          <w:rFonts w:ascii="Times New Roman" w:eastAsia="Times New Roman" w:hAnsi="Times New Roman" w:cs="Times New Roman"/>
          <w:sz w:val="18"/>
          <w:szCs w:val="18"/>
          <w:lang w:eastAsia="tr-TR"/>
        </w:rPr>
        <w:t xml:space="preserve">sunulan sözlü </w:t>
      </w:r>
      <w:r w:rsidRPr="00277271">
        <w:rPr>
          <w:rFonts w:ascii="Times New Roman" w:eastAsia="Times New Roman" w:hAnsi="Times New Roman" w:cs="Times New Roman"/>
          <w:sz w:val="18"/>
          <w:szCs w:val="18"/>
          <w:lang w:eastAsia="tr-TR"/>
        </w:rPr>
        <w:t>bildiri</w:t>
      </w:r>
      <w:r>
        <w:rPr>
          <w:rFonts w:ascii="Times New Roman" w:eastAsia="Times New Roman" w:hAnsi="Times New Roman" w:cs="Times New Roman"/>
          <w:sz w:val="18"/>
          <w:szCs w:val="18"/>
          <w:lang w:eastAsia="tr-TR"/>
        </w:rPr>
        <w:t xml:space="preserve">nin genişletilmiş halidir. </w:t>
      </w:r>
    </w:p>
    <w:p w14:paraId="527EF5B0" w14:textId="77777777" w:rsidR="00D300EA" w:rsidRPr="00A32FF2" w:rsidRDefault="00D300EA" w:rsidP="00A32B6F">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20"/>
          <w:szCs w:val="20"/>
          <w:vertAlign w:val="superscript"/>
          <w:lang w:eastAsia="tr-TR"/>
        </w:rPr>
        <w:t>**</w:t>
      </w:r>
      <w:r w:rsidRPr="00A32B6F">
        <w:rPr>
          <w:rFonts w:ascii="Times New Roman" w:eastAsia="Times New Roman" w:hAnsi="Times New Roman" w:cs="Times New Roman"/>
          <w:sz w:val="18"/>
          <w:szCs w:val="18"/>
          <w:lang w:eastAsia="tr-TR"/>
        </w:rPr>
        <w:t>Dr. Öğr. Üyesi, Kastamonu</w:t>
      </w:r>
      <w:r w:rsidRPr="00A32FF2">
        <w:rPr>
          <w:rFonts w:ascii="Times New Roman" w:eastAsia="Times New Roman" w:hAnsi="Times New Roman" w:cs="Times New Roman"/>
          <w:sz w:val="18"/>
          <w:szCs w:val="18"/>
          <w:lang w:eastAsia="tr-TR"/>
        </w:rPr>
        <w:t xml:space="preserve"> Üniversitesi, Eğitim Fakültesi, Temel Eğitim Bölümü, Email:</w:t>
      </w:r>
      <w:r w:rsidRPr="00A32B6F">
        <w:rPr>
          <w:rFonts w:ascii="Times New Roman" w:eastAsia="Times New Roman" w:hAnsi="Times New Roman" w:cs="Times New Roman"/>
          <w:color w:val="0000FF"/>
          <w:sz w:val="18"/>
          <w:szCs w:val="18"/>
          <w:u w:val="single"/>
          <w:lang w:eastAsia="tr-TR"/>
        </w:rPr>
        <w:t>hbozdemir@kastamonu.edu.tr</w:t>
      </w:r>
      <w:r w:rsidRPr="00A32B6F">
        <w:rPr>
          <w:rFonts w:ascii="Times New Roman" w:eastAsia="Times New Roman" w:hAnsi="Times New Roman" w:cs="Times New Roman"/>
          <w:sz w:val="18"/>
          <w:szCs w:val="18"/>
          <w:lang w:eastAsia="tr-TR"/>
        </w:rPr>
        <w:t xml:space="preserve">, </w:t>
      </w:r>
      <w:r w:rsidRPr="00A32FF2">
        <w:rPr>
          <w:rFonts w:ascii="Times New Roman" w:eastAsia="Times New Roman" w:hAnsi="Times New Roman" w:cs="Times New Roman"/>
          <w:sz w:val="18"/>
          <w:szCs w:val="18"/>
          <w:lang w:eastAsia="tr-TR"/>
        </w:rPr>
        <w:t>Orcid No:</w:t>
      </w:r>
      <w:r w:rsidRPr="00A32FF2">
        <w:rPr>
          <w:rFonts w:ascii="Times New Roman" w:eastAsia="Times New Roman" w:hAnsi="Times New Roman" w:cs="Times New Roman"/>
          <w:color w:val="494A4C"/>
          <w:sz w:val="18"/>
          <w:szCs w:val="18"/>
          <w:shd w:val="clear" w:color="auto" w:fill="FFFFFF"/>
          <w:lang w:eastAsia="tr-TR"/>
        </w:rPr>
        <w:t xml:space="preserve"> </w:t>
      </w:r>
      <w:r w:rsidRPr="00A32B6F">
        <w:rPr>
          <w:rFonts w:ascii="Times New Roman" w:eastAsia="Times New Roman" w:hAnsi="Times New Roman" w:cs="Times New Roman"/>
          <w:sz w:val="18"/>
          <w:szCs w:val="18"/>
          <w:shd w:val="clear" w:color="auto" w:fill="FFFFFF"/>
          <w:lang w:eastAsia="tr-TR"/>
        </w:rPr>
        <w:t>0000-0002-9557-0828</w:t>
      </w:r>
      <w:r w:rsidRPr="00A32FF2">
        <w:rPr>
          <w:rFonts w:ascii="Times New Roman" w:eastAsia="Times New Roman" w:hAnsi="Times New Roman" w:cs="Times New Roman"/>
          <w:sz w:val="18"/>
          <w:szCs w:val="18"/>
          <w:shd w:val="clear" w:color="auto" w:fill="FFFFFF"/>
          <w:lang w:eastAsia="tr-TR"/>
        </w:rPr>
        <w:t>.</w:t>
      </w:r>
    </w:p>
    <w:p w14:paraId="6BA43E5F" w14:textId="77777777" w:rsidR="00D300EA" w:rsidRPr="00A32B6F" w:rsidRDefault="00D300EA" w:rsidP="00A32B6F">
      <w:pPr>
        <w:pStyle w:val="AltBilgi"/>
        <w:rPr>
          <w:rFonts w:ascii="Times New Roman" w:eastAsia="Calibri" w:hAnsi="Times New Roman" w:cs="Times New Roman"/>
          <w:sz w:val="18"/>
          <w:szCs w:val="18"/>
        </w:rPr>
      </w:pPr>
      <w:r>
        <w:rPr>
          <w:rFonts w:ascii="Times New Roman" w:eastAsia="Calibri" w:hAnsi="Times New Roman" w:cs="Times New Roman"/>
          <w:sz w:val="20"/>
          <w:szCs w:val="20"/>
          <w:vertAlign w:val="superscript"/>
        </w:rPr>
        <w:t>***</w:t>
      </w:r>
      <w:r w:rsidRPr="00A32B6F">
        <w:rPr>
          <w:rFonts w:ascii="Times New Roman" w:eastAsia="Calibri" w:hAnsi="Times New Roman" w:cs="Times New Roman"/>
          <w:sz w:val="18"/>
          <w:szCs w:val="18"/>
        </w:rPr>
        <w:t xml:space="preserve">Dr. Öğr. Üyesi, Erciyes Üniversitesi, Eğitim Fakültesi, Matematik ve Fen Bilimleri Eğitimi Bölümü, Email: </w:t>
      </w:r>
      <w:hyperlink r:id="rId1" w:history="1">
        <w:r w:rsidRPr="00A32B6F">
          <w:rPr>
            <w:rStyle w:val="Kpr"/>
            <w:rFonts w:ascii="Times New Roman" w:eastAsia="Calibri" w:hAnsi="Times New Roman" w:cs="Times New Roman"/>
            <w:sz w:val="18"/>
            <w:szCs w:val="18"/>
          </w:rPr>
          <w:t>ezbercicevik@erciyes.edu.tr</w:t>
        </w:r>
      </w:hyperlink>
      <w:r w:rsidRPr="00A32B6F">
        <w:rPr>
          <w:rFonts w:ascii="Times New Roman" w:eastAsia="Calibri" w:hAnsi="Times New Roman" w:cs="Times New Roman"/>
          <w:sz w:val="18"/>
          <w:szCs w:val="18"/>
        </w:rPr>
        <w:t>,  Orcid No: 0000-0003-4219-3296.</w:t>
      </w:r>
    </w:p>
    <w:p w14:paraId="16F9AFC3" w14:textId="77777777" w:rsidR="00D300EA" w:rsidRPr="00DA1D14" w:rsidRDefault="00D300EA" w:rsidP="00691936">
      <w:pPr>
        <w:tabs>
          <w:tab w:val="left" w:pos="284"/>
          <w:tab w:val="left" w:pos="709"/>
        </w:tabs>
        <w:spacing w:after="0"/>
        <w:jc w:val="both"/>
        <w:rPr>
          <w:rFonts w:ascii="Times New Roman" w:hAnsi="Times New Roman" w:cs="Times New Roman"/>
          <w:sz w:val="18"/>
          <w:szCs w:val="18"/>
        </w:rPr>
      </w:pPr>
      <w:r w:rsidRPr="00A32B6F">
        <w:rPr>
          <w:rFonts w:ascii="Times New Roman" w:eastAsia="Calibri" w:hAnsi="Times New Roman" w:cs="Times New Roman"/>
          <w:sz w:val="20"/>
          <w:szCs w:val="20"/>
          <w:vertAlign w:val="superscript"/>
        </w:rPr>
        <w:t>**</w:t>
      </w:r>
      <w:r>
        <w:rPr>
          <w:rFonts w:ascii="Times New Roman" w:eastAsia="Calibri" w:hAnsi="Times New Roman" w:cs="Times New Roman"/>
          <w:sz w:val="20"/>
          <w:szCs w:val="20"/>
          <w:vertAlign w:val="superscript"/>
        </w:rPr>
        <w:t>**</w:t>
      </w:r>
      <w:r w:rsidRPr="00A32B6F">
        <w:rPr>
          <w:rFonts w:ascii="Times New Roman" w:eastAsia="Calibri" w:hAnsi="Times New Roman" w:cs="Times New Roman"/>
          <w:sz w:val="18"/>
          <w:szCs w:val="18"/>
        </w:rPr>
        <w:t xml:space="preserve">Prof. Dr., </w:t>
      </w:r>
      <w:r w:rsidRPr="00A32B6F">
        <w:rPr>
          <w:rFonts w:ascii="Times New Roman" w:eastAsia="Times New Roman" w:hAnsi="Times New Roman" w:cs="Times New Roman"/>
          <w:sz w:val="18"/>
          <w:szCs w:val="18"/>
          <w:lang w:eastAsia="tr-TR"/>
        </w:rPr>
        <w:t>Kastamonu</w:t>
      </w:r>
      <w:r w:rsidRPr="00A32FF2">
        <w:rPr>
          <w:rFonts w:ascii="Times New Roman" w:eastAsia="Times New Roman" w:hAnsi="Times New Roman" w:cs="Times New Roman"/>
          <w:sz w:val="18"/>
          <w:szCs w:val="18"/>
          <w:lang w:eastAsia="tr-TR"/>
        </w:rPr>
        <w:t xml:space="preserve"> Üniversitesi, Eğitim Fakültesi, </w:t>
      </w:r>
      <w:r w:rsidRPr="00A32B6F">
        <w:rPr>
          <w:rFonts w:ascii="Times New Roman" w:eastAsia="Times New Roman" w:hAnsi="Times New Roman" w:cs="Times New Roman"/>
          <w:sz w:val="18"/>
          <w:szCs w:val="18"/>
          <w:lang w:eastAsia="tr-TR"/>
        </w:rPr>
        <w:t>Matematik ve Fen Bilimleri Eğitimi</w:t>
      </w:r>
      <w:r w:rsidRPr="00A32FF2">
        <w:rPr>
          <w:rFonts w:ascii="Times New Roman" w:eastAsia="Times New Roman" w:hAnsi="Times New Roman" w:cs="Times New Roman"/>
          <w:sz w:val="18"/>
          <w:szCs w:val="18"/>
          <w:lang w:eastAsia="tr-TR"/>
        </w:rPr>
        <w:t xml:space="preserve"> Bölümü, </w:t>
      </w:r>
      <w:r w:rsidRPr="00DA1D14">
        <w:rPr>
          <w:rFonts w:ascii="Times New Roman" w:eastAsia="Times New Roman" w:hAnsi="Times New Roman" w:cs="Times New Roman"/>
          <w:sz w:val="18"/>
          <w:szCs w:val="18"/>
          <w:lang w:eastAsia="tr-TR"/>
        </w:rPr>
        <w:t>Email:</w:t>
      </w:r>
      <w:r w:rsidRPr="00DA1D14">
        <w:rPr>
          <w:rFonts w:ascii="Times New Roman" w:eastAsia="Times New Roman" w:hAnsi="Times New Roman" w:cs="Times New Roman"/>
          <w:color w:val="0000FF"/>
          <w:sz w:val="18"/>
          <w:szCs w:val="18"/>
          <w:u w:val="single"/>
          <w:lang w:eastAsia="tr-TR"/>
        </w:rPr>
        <w:t xml:space="preserve">altan.kurnaz@gmail.com, </w:t>
      </w:r>
      <w:r w:rsidRPr="00DA1D14">
        <w:rPr>
          <w:rFonts w:ascii="Times New Roman" w:eastAsia="Times New Roman" w:hAnsi="Times New Roman" w:cs="Times New Roman"/>
          <w:sz w:val="18"/>
          <w:szCs w:val="18"/>
          <w:lang w:eastAsia="tr-TR"/>
        </w:rPr>
        <w:t>Orcid No</w:t>
      </w:r>
      <w:r w:rsidRPr="00DA1D14">
        <w:rPr>
          <w:rFonts w:ascii="Times New Roman" w:hAnsi="Times New Roman" w:cs="Times New Roman"/>
          <w:sz w:val="18"/>
          <w:szCs w:val="18"/>
        </w:rPr>
        <w:t xml:space="preserve"> </w:t>
      </w:r>
      <w:r w:rsidRPr="00DA1D14">
        <w:rPr>
          <w:rFonts w:ascii="Times New Roman" w:eastAsia="Times New Roman" w:hAnsi="Times New Roman" w:cs="Times New Roman"/>
          <w:sz w:val="18"/>
          <w:szCs w:val="18"/>
          <w:lang w:eastAsia="tr-TR"/>
        </w:rPr>
        <w:t>0000-0003-2824-4077</w:t>
      </w:r>
      <w:r w:rsidRPr="00DA1D14">
        <w:rPr>
          <w:rFonts w:ascii="Times New Roman" w:eastAsia="Times New Roman" w:hAnsi="Times New Roman" w:cs="Times New Roman"/>
          <w:sz w:val="18"/>
          <w:szCs w:val="18"/>
          <w:shd w:val="clear" w:color="auto" w:fill="FFFFFF"/>
          <w:lang w:eastAsia="tr-TR"/>
        </w:rPr>
        <w:t>.</w:t>
      </w:r>
      <w:r>
        <w:rPr>
          <w:rFonts w:ascii="Times New Roman" w:eastAsia="Times New Roman" w:hAnsi="Times New Roman" w:cs="Times New Roman"/>
          <w:sz w:val="18"/>
          <w:szCs w:val="18"/>
          <w:shd w:val="clear" w:color="auto" w:fill="FFFFFF"/>
          <w:lang w:eastAsia="tr-TR"/>
        </w:rPr>
        <w:tab/>
      </w:r>
      <w:r>
        <w:rPr>
          <w:rFonts w:ascii="Times New Roman" w:eastAsia="Times New Roman" w:hAnsi="Times New Roman" w:cs="Times New Roman"/>
          <w:sz w:val="18"/>
          <w:szCs w:val="18"/>
          <w:shd w:val="clear" w:color="auto" w:fill="FFFFFF"/>
          <w:lang w:eastAsia="tr-TR"/>
        </w:rPr>
        <w:tab/>
      </w:r>
      <w:r w:rsidRPr="00DA1D14">
        <w:rPr>
          <w:rFonts w:ascii="Times New Roman" w:hAnsi="Times New Roman" w:cs="Times New Roman"/>
          <w:sz w:val="18"/>
          <w:szCs w:val="18"/>
        </w:rPr>
        <w:t>____________________________________________________________________________</w:t>
      </w:r>
      <w:r w:rsidRPr="00DA1D14">
        <w:rPr>
          <w:rFonts w:ascii="Times New Roman" w:eastAsia="Times New Roman" w:hAnsi="Times New Roman" w:cs="Times New Roman"/>
          <w:sz w:val="18"/>
          <w:szCs w:val="18"/>
          <w:shd w:val="clear" w:color="auto" w:fill="FFFFFF"/>
          <w:lang w:eastAsia="tr-TR"/>
        </w:rPr>
        <w:tab/>
      </w:r>
    </w:p>
    <w:p w14:paraId="03D87907" w14:textId="77777777" w:rsidR="00D300EA" w:rsidRPr="00DA1D14" w:rsidRDefault="00D300EA" w:rsidP="00DA1D14">
      <w:pPr>
        <w:pStyle w:val="DipnotMetni"/>
        <w:tabs>
          <w:tab w:val="left" w:pos="483"/>
        </w:tabs>
        <w:ind w:left="45"/>
        <w:rPr>
          <w:rFonts w:ascii="Times New Roman" w:hAnsi="Times New Roman" w:cs="Times New Roman"/>
          <w:i/>
          <w:sz w:val="18"/>
          <w:szCs w:val="18"/>
        </w:rPr>
      </w:pPr>
      <w:r>
        <w:rPr>
          <w:rFonts w:ascii="Times New Roman" w:hAnsi="Times New Roman" w:cs="Times New Roman"/>
          <w:b/>
          <w:i/>
          <w:sz w:val="18"/>
          <w:szCs w:val="18"/>
        </w:rPr>
        <w:t xml:space="preserve">     </w:t>
      </w:r>
      <w:r w:rsidRPr="00DA1D14">
        <w:rPr>
          <w:rFonts w:ascii="Times New Roman" w:hAnsi="Times New Roman" w:cs="Times New Roman"/>
          <w:b/>
          <w:i/>
          <w:sz w:val="18"/>
          <w:szCs w:val="18"/>
        </w:rPr>
        <w:t>Gönderim:</w:t>
      </w:r>
      <w:r>
        <w:rPr>
          <w:rFonts w:ascii="Times New Roman" w:hAnsi="Times New Roman" w:cs="Times New Roman"/>
          <w:b/>
          <w:i/>
          <w:sz w:val="18"/>
          <w:szCs w:val="18"/>
        </w:rPr>
        <w:t>18</w:t>
      </w:r>
      <w:r w:rsidRPr="00DA1D14">
        <w:rPr>
          <w:rFonts w:ascii="Times New Roman" w:hAnsi="Times New Roman" w:cs="Times New Roman"/>
          <w:i/>
          <w:sz w:val="18"/>
          <w:szCs w:val="18"/>
        </w:rPr>
        <w:t>.0</w:t>
      </w:r>
      <w:r>
        <w:rPr>
          <w:rFonts w:ascii="Times New Roman" w:hAnsi="Times New Roman" w:cs="Times New Roman"/>
          <w:i/>
          <w:sz w:val="18"/>
          <w:szCs w:val="18"/>
        </w:rPr>
        <w:t>9</w:t>
      </w:r>
      <w:r w:rsidRPr="00DA1D14">
        <w:rPr>
          <w:rFonts w:ascii="Times New Roman" w:hAnsi="Times New Roman" w:cs="Times New Roman"/>
          <w:i/>
          <w:sz w:val="18"/>
          <w:szCs w:val="18"/>
        </w:rPr>
        <w:t>.2019                          </w:t>
      </w:r>
      <w:r w:rsidRPr="00DA1D14">
        <w:rPr>
          <w:rFonts w:ascii="Times New Roman" w:hAnsi="Times New Roman" w:cs="Times New Roman"/>
          <w:b/>
          <w:i/>
          <w:sz w:val="18"/>
          <w:szCs w:val="18"/>
        </w:rPr>
        <w:t>Kabul:</w:t>
      </w:r>
      <w:r>
        <w:rPr>
          <w:rFonts w:ascii="Times New Roman" w:hAnsi="Times New Roman" w:cs="Times New Roman"/>
          <w:i/>
          <w:sz w:val="18"/>
          <w:szCs w:val="18"/>
        </w:rPr>
        <w:t>10</w:t>
      </w:r>
      <w:r w:rsidRPr="00DA1D14">
        <w:rPr>
          <w:rFonts w:ascii="Times New Roman" w:hAnsi="Times New Roman" w:cs="Times New Roman"/>
          <w:i/>
          <w:sz w:val="18"/>
          <w:szCs w:val="18"/>
        </w:rPr>
        <w:t>.</w:t>
      </w:r>
      <w:r>
        <w:rPr>
          <w:rFonts w:ascii="Times New Roman" w:hAnsi="Times New Roman" w:cs="Times New Roman"/>
          <w:i/>
          <w:sz w:val="18"/>
          <w:szCs w:val="18"/>
        </w:rPr>
        <w:t>0</w:t>
      </w:r>
      <w:r w:rsidRPr="00DA1D14">
        <w:rPr>
          <w:rFonts w:ascii="Times New Roman" w:hAnsi="Times New Roman" w:cs="Times New Roman"/>
          <w:i/>
          <w:sz w:val="18"/>
          <w:szCs w:val="18"/>
        </w:rPr>
        <w:t>2.20</w:t>
      </w:r>
      <w:r>
        <w:rPr>
          <w:rFonts w:ascii="Times New Roman" w:hAnsi="Times New Roman" w:cs="Times New Roman"/>
          <w:i/>
          <w:sz w:val="18"/>
          <w:szCs w:val="18"/>
        </w:rPr>
        <w:t>20</w:t>
      </w:r>
      <w:r w:rsidRPr="00DA1D14">
        <w:rPr>
          <w:rFonts w:ascii="Times New Roman" w:hAnsi="Times New Roman" w:cs="Times New Roman"/>
          <w:i/>
          <w:sz w:val="18"/>
          <w:szCs w:val="18"/>
        </w:rPr>
        <w:t xml:space="preserve">                           </w:t>
      </w:r>
      <w:r w:rsidRPr="00DA1D14">
        <w:rPr>
          <w:rFonts w:ascii="Times New Roman" w:hAnsi="Times New Roman" w:cs="Times New Roman"/>
          <w:b/>
          <w:i/>
          <w:sz w:val="18"/>
          <w:szCs w:val="18"/>
        </w:rPr>
        <w:t>Yayın:</w:t>
      </w:r>
      <w:r>
        <w:rPr>
          <w:rFonts w:ascii="Times New Roman" w:hAnsi="Times New Roman" w:cs="Times New Roman"/>
          <w:i/>
          <w:sz w:val="18"/>
          <w:szCs w:val="18"/>
        </w:rPr>
        <w:t>15</w:t>
      </w:r>
      <w:r w:rsidRPr="00DA1D14">
        <w:rPr>
          <w:rFonts w:ascii="Times New Roman" w:hAnsi="Times New Roman" w:cs="Times New Roman"/>
          <w:i/>
          <w:sz w:val="18"/>
          <w:szCs w:val="18"/>
        </w:rPr>
        <w:t>.0</w:t>
      </w:r>
      <w:r>
        <w:rPr>
          <w:rFonts w:ascii="Times New Roman" w:hAnsi="Times New Roman" w:cs="Times New Roman"/>
          <w:i/>
          <w:sz w:val="18"/>
          <w:szCs w:val="18"/>
        </w:rPr>
        <w:t>6</w:t>
      </w:r>
      <w:r w:rsidRPr="00DA1D14">
        <w:rPr>
          <w:rFonts w:ascii="Times New Roman" w:hAnsi="Times New Roman" w:cs="Times New Roman"/>
          <w:i/>
          <w:sz w:val="18"/>
          <w:szCs w:val="18"/>
        </w:rPr>
        <w:t>.2020</w:t>
      </w:r>
      <w:r w:rsidRPr="00DA1D14">
        <w:rPr>
          <w:rFonts w:ascii="Times New Roman" w:hAnsi="Times New Roman" w:cs="Times New Roman"/>
          <w:i/>
          <w:sz w:val="18"/>
          <w:szCs w:val="18"/>
        </w:rPr>
        <w:br/>
      </w:r>
      <w:r w:rsidRPr="00DA1D14">
        <w:rPr>
          <w:rFonts w:ascii="Times New Roman" w:hAnsi="Times New Roman" w:cs="Times New Roman"/>
          <w:i/>
          <w:sz w:val="18"/>
          <w:szCs w:val="18"/>
        </w:rPr>
        <w:softHyphen/>
      </w:r>
      <w:r w:rsidRPr="00DA1D14">
        <w:rPr>
          <w:rFonts w:ascii="Times New Roman" w:hAnsi="Times New Roman" w:cs="Times New Roman"/>
          <w:i/>
          <w:sz w:val="18"/>
          <w:szCs w:val="18"/>
        </w:rPr>
        <w:softHyphen/>
      </w:r>
      <w:r w:rsidRPr="00DA1D14">
        <w:rPr>
          <w:rFonts w:ascii="Times New Roman" w:hAnsi="Times New Roman" w:cs="Times New Roman"/>
          <w:i/>
          <w:sz w:val="18"/>
          <w:szCs w:val="18"/>
        </w:rPr>
        <w:softHyphen/>
      </w:r>
      <w:r w:rsidRPr="00DA1D14">
        <w:rPr>
          <w:rFonts w:ascii="Times New Roman" w:hAnsi="Times New Roman" w:cs="Times New Roman"/>
          <w:i/>
          <w:sz w:val="18"/>
          <w:szCs w:val="18"/>
        </w:rPr>
        <w:softHyphen/>
      </w:r>
      <w:r w:rsidRPr="00DA1D14">
        <w:rPr>
          <w:rFonts w:ascii="Times New Roman" w:hAnsi="Times New Roman" w:cs="Times New Roman"/>
          <w:i/>
          <w:sz w:val="18"/>
          <w:szCs w:val="18"/>
        </w:rPr>
        <w:softHyphen/>
      </w:r>
      <w:r w:rsidRPr="00DA1D14">
        <w:rPr>
          <w:rFonts w:ascii="Times New Roman" w:hAnsi="Times New Roman" w:cs="Times New Roman"/>
          <w:i/>
          <w:sz w:val="18"/>
          <w:szCs w:val="18"/>
        </w:rPr>
        <w:softHyphen/>
      </w:r>
      <w:r w:rsidRPr="00DA1D14">
        <w:rPr>
          <w:rFonts w:ascii="Times New Roman" w:hAnsi="Times New Roman" w:cs="Times New Roman"/>
          <w:i/>
          <w:sz w:val="18"/>
          <w:szCs w:val="18"/>
        </w:rPr>
        <w:softHyphen/>
      </w:r>
      <w:r w:rsidRPr="00DA1D14">
        <w:rPr>
          <w:rFonts w:ascii="Times New Roman" w:hAnsi="Times New Roman" w:cs="Times New Roman"/>
          <w:i/>
          <w:sz w:val="18"/>
          <w:szCs w:val="18"/>
        </w:rPr>
        <w:softHyphen/>
      </w:r>
      <w:r w:rsidRPr="00DA1D14">
        <w:rPr>
          <w:rFonts w:ascii="Times New Roman" w:hAnsi="Times New Roman" w:cs="Times New Roman"/>
          <w:i/>
          <w:sz w:val="18"/>
          <w:szCs w:val="18"/>
        </w:rPr>
        <w:softHyphen/>
      </w:r>
      <w:r w:rsidRPr="00DA1D14">
        <w:rPr>
          <w:rFonts w:ascii="Times New Roman" w:hAnsi="Times New Roman" w:cs="Times New Roman"/>
          <w:i/>
          <w:sz w:val="18"/>
          <w:szCs w:val="18"/>
        </w:rPr>
        <w:softHyphen/>
      </w:r>
      <w:r w:rsidRPr="00DA1D14">
        <w:rPr>
          <w:rFonts w:ascii="Times New Roman" w:hAnsi="Times New Roman" w:cs="Times New Roman"/>
          <w:i/>
          <w:sz w:val="18"/>
          <w:szCs w:val="18"/>
        </w:rPr>
        <w:softHyphen/>
      </w:r>
      <w:r w:rsidRPr="00DA1D14">
        <w:rPr>
          <w:rFonts w:ascii="Times New Roman" w:hAnsi="Times New Roman" w:cs="Times New Roman"/>
          <w:i/>
          <w:sz w:val="18"/>
          <w:szCs w:val="18"/>
        </w:rPr>
        <w:softHyphen/>
      </w:r>
      <w:r w:rsidRPr="00DA1D14">
        <w:rPr>
          <w:rFonts w:ascii="Times New Roman" w:hAnsi="Times New Roman" w:cs="Times New Roman"/>
          <w:i/>
          <w:sz w:val="18"/>
          <w:szCs w:val="18"/>
        </w:rPr>
        <w:softHyphen/>
      </w:r>
      <w:r w:rsidRPr="00DA1D14">
        <w:rPr>
          <w:rFonts w:ascii="Times New Roman" w:hAnsi="Times New Roman" w:cs="Times New Roman"/>
          <w:i/>
          <w:sz w:val="18"/>
          <w:szCs w:val="18"/>
        </w:rPr>
        <w:softHyphen/>
      </w:r>
      <w:r w:rsidRPr="00DA1D14">
        <w:rPr>
          <w:rFonts w:ascii="Times New Roman" w:hAnsi="Times New Roman" w:cs="Times New Roman"/>
          <w:i/>
          <w:sz w:val="18"/>
          <w:szCs w:val="18"/>
        </w:rPr>
        <w:softHyphen/>
      </w:r>
      <w:r w:rsidRPr="00DA1D14">
        <w:rPr>
          <w:rFonts w:ascii="Times New Roman" w:hAnsi="Times New Roman" w:cs="Times New Roman"/>
          <w:i/>
          <w:sz w:val="18"/>
          <w:szCs w:val="18"/>
        </w:rPr>
        <w:softHyphen/>
      </w:r>
      <w:r w:rsidRPr="00DA1D14">
        <w:rPr>
          <w:rFonts w:ascii="Times New Roman" w:hAnsi="Times New Roman" w:cs="Times New Roman"/>
          <w:i/>
          <w:sz w:val="18"/>
          <w:szCs w:val="18"/>
        </w:rPr>
        <w:softHyphen/>
      </w:r>
      <w:r w:rsidRPr="00DA1D14">
        <w:rPr>
          <w:rFonts w:ascii="Times New Roman" w:hAnsi="Times New Roman" w:cs="Times New Roman"/>
          <w:i/>
          <w:sz w:val="18"/>
          <w:szCs w:val="18"/>
        </w:rPr>
        <w:softHyphen/>
      </w:r>
      <w:r w:rsidRPr="00DA1D14">
        <w:rPr>
          <w:rFonts w:ascii="Times New Roman" w:hAnsi="Times New Roman" w:cs="Times New Roman"/>
          <w:i/>
          <w:sz w:val="18"/>
          <w:szCs w:val="18"/>
        </w:rPr>
        <w:softHyphen/>
      </w:r>
      <w:r w:rsidRPr="00DA1D14">
        <w:rPr>
          <w:rFonts w:ascii="Times New Roman" w:hAnsi="Times New Roman" w:cs="Times New Roman"/>
          <w:i/>
          <w:sz w:val="18"/>
          <w:szCs w:val="18"/>
        </w:rPr>
        <w:softHyphen/>
      </w:r>
      <w:r w:rsidRPr="00DA1D14">
        <w:rPr>
          <w:rFonts w:ascii="Times New Roman" w:hAnsi="Times New Roman" w:cs="Times New Roman"/>
          <w:i/>
          <w:sz w:val="18"/>
          <w:szCs w:val="18"/>
        </w:rPr>
        <w:softHyphen/>
      </w:r>
      <w:r w:rsidRPr="00DA1D14">
        <w:rPr>
          <w:rFonts w:ascii="Times New Roman" w:hAnsi="Times New Roman" w:cs="Times New Roman"/>
          <w:i/>
          <w:sz w:val="18"/>
          <w:szCs w:val="18"/>
        </w:rPr>
        <w:softHyphen/>
      </w:r>
      <w:r w:rsidRPr="00DA1D14">
        <w:rPr>
          <w:rFonts w:ascii="Times New Roman" w:hAnsi="Times New Roman" w:cs="Times New Roman"/>
          <w:i/>
          <w:sz w:val="18"/>
          <w:szCs w:val="18"/>
        </w:rPr>
        <w:softHyphen/>
      </w:r>
      <w:r w:rsidRPr="00DA1D14">
        <w:rPr>
          <w:rFonts w:ascii="Times New Roman" w:hAnsi="Times New Roman" w:cs="Times New Roman"/>
          <w:i/>
          <w:sz w:val="18"/>
          <w:szCs w:val="18"/>
        </w:rPr>
        <w:softHyphen/>
      </w:r>
      <w:r w:rsidRPr="00DA1D14">
        <w:rPr>
          <w:rFonts w:ascii="Times New Roman" w:hAnsi="Times New Roman" w:cs="Times New Roman"/>
          <w:i/>
          <w:sz w:val="18"/>
          <w:szCs w:val="18"/>
        </w:rPr>
        <w:softHyphen/>
      </w:r>
      <w:r w:rsidRPr="00DA1D14">
        <w:rPr>
          <w:rFonts w:ascii="Times New Roman" w:hAnsi="Times New Roman" w:cs="Times New Roman"/>
          <w:i/>
          <w:sz w:val="18"/>
          <w:szCs w:val="18"/>
        </w:rPr>
        <w:softHyphen/>
      </w:r>
      <w:r>
        <w:rPr>
          <w:rFonts w:ascii="Times New Roman" w:hAnsi="Times New Roman" w:cs="Times New Roman"/>
          <w:i/>
          <w:sz w:val="18"/>
          <w:szCs w:val="18"/>
        </w:rPr>
        <w:t xml:space="preserve">     </w:t>
      </w:r>
      <w:r w:rsidRPr="00DA1D14">
        <w:rPr>
          <w:rFonts w:ascii="Times New Roman" w:hAnsi="Times New Roman" w:cs="Times New Roman"/>
          <w:i/>
          <w:sz w:val="18"/>
          <w:szCs w:val="18"/>
        </w:rPr>
        <w:t>___________________________________________________________________</w:t>
      </w:r>
      <w:r>
        <w:rPr>
          <w:rFonts w:ascii="Times New Roman" w:hAnsi="Times New Roman" w:cs="Times New Roman"/>
          <w:i/>
          <w:sz w:val="18"/>
          <w:szCs w:val="18"/>
        </w:rPr>
        <w:t>__________</w:t>
      </w:r>
    </w:p>
    <w:p w14:paraId="22A7A2F7" w14:textId="77777777" w:rsidR="00D300EA" w:rsidRPr="004D5D1C" w:rsidRDefault="00D300EA" w:rsidP="00DA1D14">
      <w:pPr>
        <w:pStyle w:val="DipnotMetni"/>
        <w:rPr>
          <w:sz w:val="24"/>
          <w:szCs w:val="24"/>
        </w:rPr>
      </w:pPr>
    </w:p>
    <w:p w14:paraId="142391A9" w14:textId="77777777" w:rsidR="00D300EA" w:rsidRPr="00A32FF2" w:rsidRDefault="00D300EA" w:rsidP="00A32B6F">
      <w:pPr>
        <w:spacing w:after="0" w:line="240" w:lineRule="auto"/>
        <w:rPr>
          <w:rFonts w:ascii="Times New Roman" w:eastAsia="Times New Roman" w:hAnsi="Times New Roman" w:cs="Times New Roman"/>
          <w:sz w:val="18"/>
          <w:szCs w:val="18"/>
          <w:lang w:eastAsia="tr-TR"/>
        </w:rPr>
      </w:pPr>
    </w:p>
    <w:p w14:paraId="3397AF27" w14:textId="77777777" w:rsidR="00D300EA" w:rsidRPr="00A37D91" w:rsidRDefault="00D300EA" w:rsidP="00A32B6F">
      <w:pPr>
        <w:pStyle w:val="DipnotMetni"/>
        <w:rPr>
          <w:sz w:val="18"/>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F19169" w14:textId="77777777" w:rsidR="007A3A89" w:rsidRDefault="007A3A89">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0CF0CE" w14:textId="79005B11" w:rsidR="0017674B" w:rsidRPr="0017674B" w:rsidRDefault="0017674B" w:rsidP="0017674B">
    <w:pPr>
      <w:rPr>
        <w:rFonts w:ascii="Times New Roman" w:hAnsi="Times New Roman" w:cs="Times New Roman"/>
        <w:i/>
        <w:sz w:val="18"/>
        <w:szCs w:val="18"/>
      </w:rPr>
    </w:pPr>
    <w:r w:rsidRPr="005016F2">
      <w:rPr>
        <w:noProof/>
        <w:sz w:val="18"/>
        <w:szCs w:val="18"/>
        <w:lang w:eastAsia="tr-TR"/>
      </w:rPr>
      <w:drawing>
        <wp:anchor distT="0" distB="0" distL="114300" distR="114300" simplePos="0" relativeHeight="251661312" behindDoc="0" locked="0" layoutInCell="1" allowOverlap="1" wp14:anchorId="7EB0DB02" wp14:editId="61CEC60C">
          <wp:simplePos x="0" y="0"/>
          <wp:positionH relativeFrom="page">
            <wp:posOffset>0</wp:posOffset>
          </wp:positionH>
          <wp:positionV relativeFrom="page">
            <wp:posOffset>19050</wp:posOffset>
          </wp:positionV>
          <wp:extent cx="904875" cy="980440"/>
          <wp:effectExtent l="0" t="0" r="9525" b="0"/>
          <wp:wrapNone/>
          <wp:docPr id="5" name="Resim 5" descr="Açıklama: Açıklama: Açıklama: Açıklama: Açıklama: Açıklama: Açıklama: Açıklama: Açıklama: E:\web\zefderg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descr="Açıklama: Açıklama: Açıklama: Açıklama: Açıklama: Açıklama: Açıklama: Açıklama: Açıklama: E:\web\zefdergi\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9804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016F2">
      <w:rPr>
        <w:i/>
        <w:sz w:val="18"/>
        <w:szCs w:val="18"/>
      </w:rPr>
      <w:t xml:space="preserve"> </w:t>
    </w:r>
    <w:r w:rsidRPr="0017674B">
      <w:rPr>
        <w:rFonts w:ascii="Times New Roman" w:hAnsi="Times New Roman" w:cs="Times New Roman"/>
        <w:i/>
        <w:sz w:val="18"/>
        <w:szCs w:val="18"/>
      </w:rPr>
      <w:t>YYÜ Eğitim Fakültesi Dergisi (YYU Journal of Education Faculty), 2020; 17(1):</w:t>
    </w:r>
    <w:r w:rsidR="001F567B">
      <w:rPr>
        <w:rFonts w:ascii="Times New Roman" w:hAnsi="Times New Roman" w:cs="Times New Roman"/>
        <w:i/>
        <w:sz w:val="18"/>
        <w:szCs w:val="18"/>
      </w:rPr>
      <w:t>722</w:t>
    </w:r>
    <w:r w:rsidRPr="0017674B">
      <w:rPr>
        <w:rFonts w:ascii="Times New Roman" w:hAnsi="Times New Roman" w:cs="Times New Roman"/>
        <w:i/>
        <w:sz w:val="18"/>
        <w:szCs w:val="18"/>
      </w:rPr>
      <w:t>-7</w:t>
    </w:r>
    <w:r w:rsidR="001F567B">
      <w:rPr>
        <w:rFonts w:ascii="Times New Roman" w:hAnsi="Times New Roman" w:cs="Times New Roman"/>
        <w:i/>
        <w:sz w:val="18"/>
        <w:szCs w:val="18"/>
      </w:rPr>
      <w:t>4</w:t>
    </w:r>
    <w:r w:rsidR="00484A28">
      <w:rPr>
        <w:rFonts w:ascii="Times New Roman" w:hAnsi="Times New Roman" w:cs="Times New Roman"/>
        <w:i/>
        <w:sz w:val="18"/>
        <w:szCs w:val="18"/>
      </w:rPr>
      <w:t>0</w:t>
    </w:r>
    <w:r w:rsidRPr="0017674B">
      <w:rPr>
        <w:rFonts w:ascii="Times New Roman" w:hAnsi="Times New Roman" w:cs="Times New Roman"/>
        <w:i/>
        <w:sz w:val="18"/>
        <w:szCs w:val="18"/>
      </w:rPr>
      <w:t xml:space="preserve">, </w:t>
    </w:r>
    <w:hyperlink r:id="rId2" w:history="1">
      <w:r w:rsidRPr="0017674B">
        <w:rPr>
          <w:rFonts w:ascii="Times New Roman" w:hAnsi="Times New Roman" w:cs="Times New Roman"/>
          <w:i/>
          <w:color w:val="0000FF"/>
          <w:sz w:val="18"/>
          <w:szCs w:val="18"/>
          <w:u w:val="single"/>
        </w:rPr>
        <w:t>http://efdergi.yyu.edu.tr</w:t>
      </w:r>
    </w:hyperlink>
    <w:r w:rsidRPr="0017674B">
      <w:rPr>
        <w:rFonts w:ascii="Times New Roman" w:hAnsi="Times New Roman" w:cs="Times New Roman"/>
        <w:i/>
        <w:sz w:val="18"/>
        <w:szCs w:val="18"/>
      </w:rPr>
      <w:t xml:space="preserve"> ,</w:t>
    </w:r>
    <w:r w:rsidRPr="0017674B">
      <w:rPr>
        <w:rFonts w:ascii="Times New Roman" w:hAnsi="Times New Roman" w:cs="Times New Roman"/>
        <w:sz w:val="18"/>
        <w:szCs w:val="18"/>
      </w:rPr>
      <w:t xml:space="preserve"> </w:t>
    </w:r>
  </w:p>
  <w:p w14:paraId="276A3AC3" w14:textId="0F911781" w:rsidR="0017674B" w:rsidRPr="0017674B" w:rsidRDefault="0017674B" w:rsidP="0017674B">
    <w:r w:rsidRPr="0017674B">
      <w:rPr>
        <w:rFonts w:ascii="Times New Roman" w:hAnsi="Times New Roman" w:cs="Times New Roman"/>
        <w:i/>
        <w:sz w:val="18"/>
        <w:szCs w:val="18"/>
      </w:rPr>
      <w:t xml:space="preserve">      </w:t>
    </w:r>
    <w:r w:rsidRPr="0017674B">
      <w:rPr>
        <w:rFonts w:ascii="Times New Roman" w:hAnsi="Times New Roman" w:cs="Times New Roman"/>
        <w:color w:val="352CE6"/>
        <w:sz w:val="18"/>
        <w:szCs w:val="18"/>
        <w:u w:val="single"/>
      </w:rPr>
      <w:br/>
    </w:r>
    <w:r w:rsidRPr="0017674B">
      <w:rPr>
        <w:rFonts w:ascii="Times New Roman" w:hAnsi="Times New Roman" w:cs="Times New Roman"/>
        <w:color w:val="FF0000"/>
        <w:sz w:val="18"/>
        <w:szCs w:val="18"/>
      </w:rPr>
      <w:t xml:space="preserve"> </w:t>
    </w:r>
    <w:r w:rsidRPr="007A3A89">
      <w:rPr>
        <w:rFonts w:ascii="Times New Roman" w:hAnsi="Times New Roman" w:cs="Times New Roman"/>
        <w:b/>
        <w:sz w:val="18"/>
        <w:szCs w:val="18"/>
      </w:rPr>
      <w:t>doi: 10.33711/</w:t>
    </w:r>
    <w:r w:rsidR="007A3A89" w:rsidRPr="007A3A89">
      <w:t xml:space="preserve"> </w:t>
    </w:r>
    <w:r w:rsidR="007A3A89" w:rsidRPr="007A3A89">
      <w:rPr>
        <w:rFonts w:ascii="Times New Roman" w:hAnsi="Times New Roman" w:cs="Times New Roman"/>
        <w:b/>
        <w:sz w:val="18"/>
        <w:szCs w:val="18"/>
      </w:rPr>
      <w:t>yyuefd.751832</w:t>
    </w:r>
    <w:r w:rsidRPr="007A3A89">
      <w:rPr>
        <w:rFonts w:ascii="Times New Roman" w:hAnsi="Times New Roman" w:cs="Times New Roman"/>
        <w:sz w:val="18"/>
        <w:szCs w:val="18"/>
      </w:rPr>
      <w:t xml:space="preserve">  </w:t>
    </w:r>
    <w:r w:rsidRPr="0017674B">
      <w:rPr>
        <w:rFonts w:ascii="Times New Roman" w:hAnsi="Times New Roman" w:cs="Times New Roman"/>
        <w:color w:val="4472C4"/>
        <w:sz w:val="18"/>
        <w:szCs w:val="18"/>
      </w:rPr>
      <w:t> </w:t>
    </w:r>
    <w:r w:rsidRPr="0017674B">
      <w:rPr>
        <w:rFonts w:ascii="Times New Roman" w:hAnsi="Times New Roman" w:cs="Times New Roman"/>
        <w:color w:val="FF0000"/>
        <w:sz w:val="18"/>
        <w:szCs w:val="18"/>
      </w:rPr>
      <w:t xml:space="preserve"> </w:t>
    </w:r>
    <w:r w:rsidRPr="0017674B">
      <w:rPr>
        <w:rFonts w:ascii="Times New Roman" w:hAnsi="Times New Roman" w:cs="Times New Roman"/>
        <w:color w:val="4472C4"/>
        <w:sz w:val="18"/>
        <w:szCs w:val="18"/>
      </w:rPr>
      <w:t xml:space="preserve">                    </w:t>
    </w:r>
    <w:r w:rsidRPr="0017674B">
      <w:rPr>
        <w:rFonts w:ascii="Times New Roman" w:hAnsi="Times New Roman" w:cs="Times New Roman"/>
        <w:b/>
        <w:sz w:val="18"/>
        <w:szCs w:val="18"/>
      </w:rPr>
      <w:t>Araştırma Makalesi                                          ISSN: 1305-2020</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DB6A32" w14:textId="484AE60B" w:rsidR="0017674B" w:rsidRPr="0017674B" w:rsidRDefault="0017674B" w:rsidP="0017674B">
    <w:pPr>
      <w:rPr>
        <w:rFonts w:ascii="Times New Roman" w:hAnsi="Times New Roman" w:cs="Times New Roman"/>
        <w:i/>
        <w:sz w:val="18"/>
        <w:szCs w:val="18"/>
      </w:rPr>
    </w:pPr>
    <w:r w:rsidRPr="005016F2">
      <w:rPr>
        <w:noProof/>
        <w:sz w:val="18"/>
        <w:szCs w:val="18"/>
        <w:lang w:eastAsia="tr-TR"/>
      </w:rPr>
      <w:drawing>
        <wp:anchor distT="0" distB="0" distL="114300" distR="114300" simplePos="0" relativeHeight="251659264" behindDoc="0" locked="0" layoutInCell="1" allowOverlap="1" wp14:anchorId="0606A130" wp14:editId="47626A4E">
          <wp:simplePos x="0" y="0"/>
          <wp:positionH relativeFrom="page">
            <wp:posOffset>0</wp:posOffset>
          </wp:positionH>
          <wp:positionV relativeFrom="page">
            <wp:posOffset>19050</wp:posOffset>
          </wp:positionV>
          <wp:extent cx="904875" cy="980440"/>
          <wp:effectExtent l="0" t="0" r="9525" b="0"/>
          <wp:wrapNone/>
          <wp:docPr id="14" name="Resim 14" descr="Açıklama: Açıklama: Açıklama: Açıklama: Açıklama: Açıklama: Açıklama: Açıklama: Açıklama: E:\web\zefderg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descr="Açıklama: Açıklama: Açıklama: Açıklama: Açıklama: Açıklama: Açıklama: Açıklama: Açıklama: E:\web\zefdergi\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9804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016F2">
      <w:rPr>
        <w:i/>
        <w:sz w:val="18"/>
        <w:szCs w:val="18"/>
      </w:rPr>
      <w:t xml:space="preserve"> </w:t>
    </w:r>
    <w:r w:rsidRPr="0017674B">
      <w:rPr>
        <w:rFonts w:ascii="Times New Roman" w:hAnsi="Times New Roman" w:cs="Times New Roman"/>
        <w:i/>
        <w:sz w:val="18"/>
        <w:szCs w:val="18"/>
      </w:rPr>
      <w:t>YYÜ Eğitim Fakültesi Dergisi (YYU Journal of Education Faculty), 2020; 17(1):7</w:t>
    </w:r>
    <w:r w:rsidR="00AE7F96">
      <w:rPr>
        <w:rFonts w:ascii="Times New Roman" w:hAnsi="Times New Roman" w:cs="Times New Roman"/>
        <w:i/>
        <w:sz w:val="18"/>
        <w:szCs w:val="18"/>
      </w:rPr>
      <w:t>22-</w:t>
    </w:r>
    <w:r w:rsidRPr="0017674B">
      <w:rPr>
        <w:rFonts w:ascii="Times New Roman" w:hAnsi="Times New Roman" w:cs="Times New Roman"/>
        <w:i/>
        <w:sz w:val="18"/>
        <w:szCs w:val="18"/>
      </w:rPr>
      <w:t xml:space="preserve">721, </w:t>
    </w:r>
    <w:hyperlink r:id="rId2" w:history="1">
      <w:r w:rsidRPr="0017674B">
        <w:rPr>
          <w:rFonts w:ascii="Times New Roman" w:hAnsi="Times New Roman" w:cs="Times New Roman"/>
          <w:i/>
          <w:color w:val="0000FF"/>
          <w:sz w:val="18"/>
          <w:szCs w:val="18"/>
          <w:u w:val="single"/>
        </w:rPr>
        <w:t>http://efdergi.yyu.edu.tr</w:t>
      </w:r>
    </w:hyperlink>
    <w:r w:rsidRPr="0017674B">
      <w:rPr>
        <w:rFonts w:ascii="Times New Roman" w:hAnsi="Times New Roman" w:cs="Times New Roman"/>
        <w:i/>
        <w:sz w:val="18"/>
        <w:szCs w:val="18"/>
      </w:rPr>
      <w:t xml:space="preserve"> ,</w:t>
    </w:r>
    <w:r w:rsidRPr="0017674B">
      <w:rPr>
        <w:rFonts w:ascii="Times New Roman" w:hAnsi="Times New Roman" w:cs="Times New Roman"/>
        <w:sz w:val="18"/>
        <w:szCs w:val="18"/>
      </w:rPr>
      <w:t xml:space="preserve"> </w:t>
    </w:r>
  </w:p>
  <w:p w14:paraId="7685CC97" w14:textId="77777777" w:rsidR="0017674B" w:rsidRPr="0017674B" w:rsidRDefault="0017674B" w:rsidP="0017674B">
    <w:pPr>
      <w:rPr>
        <w:rFonts w:ascii="Times New Roman" w:hAnsi="Times New Roman" w:cs="Times New Roman"/>
        <w:sz w:val="18"/>
        <w:szCs w:val="18"/>
      </w:rPr>
    </w:pPr>
    <w:r w:rsidRPr="0017674B">
      <w:rPr>
        <w:rFonts w:ascii="Times New Roman" w:hAnsi="Times New Roman" w:cs="Times New Roman"/>
        <w:i/>
        <w:sz w:val="18"/>
        <w:szCs w:val="18"/>
      </w:rPr>
      <w:t xml:space="preserve">      </w:t>
    </w:r>
    <w:r w:rsidRPr="0017674B">
      <w:rPr>
        <w:rFonts w:ascii="Times New Roman" w:hAnsi="Times New Roman" w:cs="Times New Roman"/>
        <w:color w:val="352CE6"/>
        <w:sz w:val="18"/>
        <w:szCs w:val="18"/>
        <w:u w:val="single"/>
      </w:rPr>
      <w:br/>
    </w:r>
    <w:r w:rsidRPr="0017674B">
      <w:rPr>
        <w:rFonts w:ascii="Times New Roman" w:hAnsi="Times New Roman" w:cs="Times New Roman"/>
        <w:color w:val="FF0000"/>
        <w:sz w:val="18"/>
        <w:szCs w:val="18"/>
      </w:rPr>
      <w:t xml:space="preserve"> </w:t>
    </w:r>
    <w:r w:rsidRPr="0017674B">
      <w:rPr>
        <w:rFonts w:ascii="Times New Roman" w:hAnsi="Times New Roman" w:cs="Times New Roman"/>
        <w:b/>
        <w:color w:val="FF0000"/>
        <w:sz w:val="18"/>
        <w:szCs w:val="18"/>
      </w:rPr>
      <w:t>doi: 10.33711/yyuefd.710059</w:t>
    </w:r>
    <w:r w:rsidRPr="0017674B">
      <w:rPr>
        <w:rFonts w:ascii="Times New Roman" w:hAnsi="Times New Roman" w:cs="Times New Roman"/>
        <w:color w:val="FF0000"/>
        <w:sz w:val="18"/>
        <w:szCs w:val="18"/>
      </w:rPr>
      <w:t xml:space="preserve"> </w:t>
    </w:r>
    <w:r w:rsidRPr="0017674B">
      <w:rPr>
        <w:rFonts w:ascii="Times New Roman" w:hAnsi="Times New Roman" w:cs="Times New Roman"/>
        <w:sz w:val="18"/>
        <w:szCs w:val="18"/>
      </w:rPr>
      <w:t xml:space="preserve"> </w:t>
    </w:r>
    <w:r w:rsidRPr="0017674B">
      <w:rPr>
        <w:rFonts w:ascii="Times New Roman" w:hAnsi="Times New Roman" w:cs="Times New Roman"/>
        <w:color w:val="4472C4"/>
        <w:sz w:val="18"/>
        <w:szCs w:val="18"/>
      </w:rPr>
      <w:t> </w:t>
    </w:r>
    <w:r w:rsidRPr="0017674B">
      <w:rPr>
        <w:rFonts w:ascii="Times New Roman" w:hAnsi="Times New Roman" w:cs="Times New Roman"/>
        <w:color w:val="FF0000"/>
        <w:sz w:val="18"/>
        <w:szCs w:val="18"/>
      </w:rPr>
      <w:t xml:space="preserve"> </w:t>
    </w:r>
    <w:r w:rsidRPr="0017674B">
      <w:rPr>
        <w:rFonts w:ascii="Times New Roman" w:hAnsi="Times New Roman" w:cs="Times New Roman"/>
        <w:color w:val="4472C4"/>
        <w:sz w:val="18"/>
        <w:szCs w:val="18"/>
      </w:rPr>
      <w:t xml:space="preserve">                    </w:t>
    </w:r>
    <w:r w:rsidRPr="0017674B">
      <w:rPr>
        <w:rFonts w:ascii="Times New Roman" w:hAnsi="Times New Roman" w:cs="Times New Roman"/>
        <w:b/>
        <w:sz w:val="18"/>
        <w:szCs w:val="18"/>
      </w:rPr>
      <w:t>Araştırma Makalesi                                          ISSN: 1305-2020</w:t>
    </w:r>
  </w:p>
  <w:p w14:paraId="78886BDD" w14:textId="77777777" w:rsidR="0017674B" w:rsidRDefault="0017674B">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622A9"/>
    <w:multiLevelType w:val="hybridMultilevel"/>
    <w:tmpl w:val="812E55C2"/>
    <w:lvl w:ilvl="0" w:tplc="041F000F">
      <w:start w:val="1"/>
      <w:numFmt w:val="decimal"/>
      <w:lvlText w:val="%1."/>
      <w:lvlJc w:val="left"/>
      <w:pPr>
        <w:ind w:left="502" w:hanging="360"/>
      </w:pPr>
    </w:lvl>
    <w:lvl w:ilvl="1" w:tplc="041F0003">
      <w:start w:val="1"/>
      <w:numFmt w:val="bullet"/>
      <w:lvlText w:val="o"/>
      <w:lvlJc w:val="left"/>
      <w:pPr>
        <w:ind w:left="1222" w:hanging="360"/>
      </w:pPr>
      <w:rPr>
        <w:rFonts w:ascii="Courier New" w:hAnsi="Courier New" w:cs="Courier New" w:hint="default"/>
      </w:rPr>
    </w:lvl>
    <w:lvl w:ilvl="2" w:tplc="041F0005">
      <w:start w:val="1"/>
      <w:numFmt w:val="bullet"/>
      <w:lvlText w:val=""/>
      <w:lvlJc w:val="left"/>
      <w:pPr>
        <w:ind w:left="1942" w:hanging="360"/>
      </w:pPr>
      <w:rPr>
        <w:rFonts w:ascii="Wingdings" w:hAnsi="Wingdings" w:hint="default"/>
      </w:rPr>
    </w:lvl>
    <w:lvl w:ilvl="3" w:tplc="041F0001">
      <w:start w:val="1"/>
      <w:numFmt w:val="bullet"/>
      <w:lvlText w:val=""/>
      <w:lvlJc w:val="left"/>
      <w:pPr>
        <w:ind w:left="2662" w:hanging="360"/>
      </w:pPr>
      <w:rPr>
        <w:rFonts w:ascii="Symbol" w:hAnsi="Symbol" w:hint="default"/>
      </w:rPr>
    </w:lvl>
    <w:lvl w:ilvl="4" w:tplc="041F0003">
      <w:start w:val="1"/>
      <w:numFmt w:val="bullet"/>
      <w:lvlText w:val="o"/>
      <w:lvlJc w:val="left"/>
      <w:pPr>
        <w:ind w:left="3382" w:hanging="360"/>
      </w:pPr>
      <w:rPr>
        <w:rFonts w:ascii="Courier New" w:hAnsi="Courier New" w:cs="Courier New" w:hint="default"/>
      </w:rPr>
    </w:lvl>
    <w:lvl w:ilvl="5" w:tplc="041F0005">
      <w:start w:val="1"/>
      <w:numFmt w:val="bullet"/>
      <w:lvlText w:val=""/>
      <w:lvlJc w:val="left"/>
      <w:pPr>
        <w:ind w:left="4102" w:hanging="360"/>
      </w:pPr>
      <w:rPr>
        <w:rFonts w:ascii="Wingdings" w:hAnsi="Wingdings" w:hint="default"/>
      </w:rPr>
    </w:lvl>
    <w:lvl w:ilvl="6" w:tplc="041F0001">
      <w:start w:val="1"/>
      <w:numFmt w:val="bullet"/>
      <w:lvlText w:val=""/>
      <w:lvlJc w:val="left"/>
      <w:pPr>
        <w:ind w:left="4822" w:hanging="360"/>
      </w:pPr>
      <w:rPr>
        <w:rFonts w:ascii="Symbol" w:hAnsi="Symbol" w:hint="default"/>
      </w:rPr>
    </w:lvl>
    <w:lvl w:ilvl="7" w:tplc="041F0003">
      <w:start w:val="1"/>
      <w:numFmt w:val="bullet"/>
      <w:lvlText w:val="o"/>
      <w:lvlJc w:val="left"/>
      <w:pPr>
        <w:ind w:left="5542" w:hanging="360"/>
      </w:pPr>
      <w:rPr>
        <w:rFonts w:ascii="Courier New" w:hAnsi="Courier New" w:cs="Courier New" w:hint="default"/>
      </w:rPr>
    </w:lvl>
    <w:lvl w:ilvl="8" w:tplc="041F0005">
      <w:start w:val="1"/>
      <w:numFmt w:val="bullet"/>
      <w:lvlText w:val=""/>
      <w:lvlJc w:val="left"/>
      <w:pPr>
        <w:ind w:left="6262" w:hanging="360"/>
      </w:pPr>
      <w:rPr>
        <w:rFonts w:ascii="Wingdings" w:hAnsi="Wingdings" w:hint="default"/>
      </w:rPr>
    </w:lvl>
  </w:abstractNum>
  <w:abstractNum w:abstractNumId="1" w15:restartNumberingAfterBreak="0">
    <w:nsid w:val="097F0C74"/>
    <w:multiLevelType w:val="hybridMultilevel"/>
    <w:tmpl w:val="04544A82"/>
    <w:lvl w:ilvl="0" w:tplc="BD8E6446">
      <w:start w:val="1"/>
      <w:numFmt w:val="bullet"/>
      <w:lvlText w:val=""/>
      <w:lvlJc w:val="left"/>
      <w:pPr>
        <w:tabs>
          <w:tab w:val="num" w:pos="720"/>
        </w:tabs>
        <w:ind w:left="720" w:hanging="360"/>
      </w:pPr>
      <w:rPr>
        <w:rFonts w:ascii="Wingdings" w:hAnsi="Wingdings" w:hint="default"/>
      </w:rPr>
    </w:lvl>
    <w:lvl w:ilvl="1" w:tplc="62A27082">
      <w:start w:val="1"/>
      <w:numFmt w:val="bullet"/>
      <w:lvlText w:val=""/>
      <w:lvlJc w:val="left"/>
      <w:pPr>
        <w:tabs>
          <w:tab w:val="num" w:pos="1440"/>
        </w:tabs>
        <w:ind w:left="1440" w:hanging="360"/>
      </w:pPr>
      <w:rPr>
        <w:rFonts w:ascii="Wingdings" w:hAnsi="Wingdings" w:hint="default"/>
      </w:rPr>
    </w:lvl>
    <w:lvl w:ilvl="2" w:tplc="88FA6286" w:tentative="1">
      <w:start w:val="1"/>
      <w:numFmt w:val="bullet"/>
      <w:lvlText w:val=""/>
      <w:lvlJc w:val="left"/>
      <w:pPr>
        <w:tabs>
          <w:tab w:val="num" w:pos="2160"/>
        </w:tabs>
        <w:ind w:left="2160" w:hanging="360"/>
      </w:pPr>
      <w:rPr>
        <w:rFonts w:ascii="Wingdings" w:hAnsi="Wingdings" w:hint="default"/>
      </w:rPr>
    </w:lvl>
    <w:lvl w:ilvl="3" w:tplc="2CF64D0A" w:tentative="1">
      <w:start w:val="1"/>
      <w:numFmt w:val="bullet"/>
      <w:lvlText w:val=""/>
      <w:lvlJc w:val="left"/>
      <w:pPr>
        <w:tabs>
          <w:tab w:val="num" w:pos="2880"/>
        </w:tabs>
        <w:ind w:left="2880" w:hanging="360"/>
      </w:pPr>
      <w:rPr>
        <w:rFonts w:ascii="Wingdings" w:hAnsi="Wingdings" w:hint="default"/>
      </w:rPr>
    </w:lvl>
    <w:lvl w:ilvl="4" w:tplc="FBFC833E" w:tentative="1">
      <w:start w:val="1"/>
      <w:numFmt w:val="bullet"/>
      <w:lvlText w:val=""/>
      <w:lvlJc w:val="left"/>
      <w:pPr>
        <w:tabs>
          <w:tab w:val="num" w:pos="3600"/>
        </w:tabs>
        <w:ind w:left="3600" w:hanging="360"/>
      </w:pPr>
      <w:rPr>
        <w:rFonts w:ascii="Wingdings" w:hAnsi="Wingdings" w:hint="default"/>
      </w:rPr>
    </w:lvl>
    <w:lvl w:ilvl="5" w:tplc="5F361C64" w:tentative="1">
      <w:start w:val="1"/>
      <w:numFmt w:val="bullet"/>
      <w:lvlText w:val=""/>
      <w:lvlJc w:val="left"/>
      <w:pPr>
        <w:tabs>
          <w:tab w:val="num" w:pos="4320"/>
        </w:tabs>
        <w:ind w:left="4320" w:hanging="360"/>
      </w:pPr>
      <w:rPr>
        <w:rFonts w:ascii="Wingdings" w:hAnsi="Wingdings" w:hint="default"/>
      </w:rPr>
    </w:lvl>
    <w:lvl w:ilvl="6" w:tplc="674AE202" w:tentative="1">
      <w:start w:val="1"/>
      <w:numFmt w:val="bullet"/>
      <w:lvlText w:val=""/>
      <w:lvlJc w:val="left"/>
      <w:pPr>
        <w:tabs>
          <w:tab w:val="num" w:pos="5040"/>
        </w:tabs>
        <w:ind w:left="5040" w:hanging="360"/>
      </w:pPr>
      <w:rPr>
        <w:rFonts w:ascii="Wingdings" w:hAnsi="Wingdings" w:hint="default"/>
      </w:rPr>
    </w:lvl>
    <w:lvl w:ilvl="7" w:tplc="1A8CCBB0" w:tentative="1">
      <w:start w:val="1"/>
      <w:numFmt w:val="bullet"/>
      <w:lvlText w:val=""/>
      <w:lvlJc w:val="left"/>
      <w:pPr>
        <w:tabs>
          <w:tab w:val="num" w:pos="5760"/>
        </w:tabs>
        <w:ind w:left="5760" w:hanging="360"/>
      </w:pPr>
      <w:rPr>
        <w:rFonts w:ascii="Wingdings" w:hAnsi="Wingdings" w:hint="default"/>
      </w:rPr>
    </w:lvl>
    <w:lvl w:ilvl="8" w:tplc="A03EDE9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3E78B8"/>
    <w:multiLevelType w:val="hybridMultilevel"/>
    <w:tmpl w:val="EA7A0826"/>
    <w:lvl w:ilvl="0" w:tplc="041F000F">
      <w:start w:val="1"/>
      <w:numFmt w:val="decimal"/>
      <w:lvlText w:val="%1."/>
      <w:lvlJc w:val="left"/>
      <w:pPr>
        <w:ind w:left="502" w:hanging="360"/>
      </w:pPr>
    </w:lvl>
    <w:lvl w:ilvl="1" w:tplc="041F0003">
      <w:start w:val="1"/>
      <w:numFmt w:val="bullet"/>
      <w:lvlText w:val="o"/>
      <w:lvlJc w:val="left"/>
      <w:pPr>
        <w:ind w:left="1222" w:hanging="360"/>
      </w:pPr>
      <w:rPr>
        <w:rFonts w:ascii="Courier New" w:hAnsi="Courier New" w:cs="Courier New" w:hint="default"/>
      </w:rPr>
    </w:lvl>
    <w:lvl w:ilvl="2" w:tplc="041F0005">
      <w:start w:val="1"/>
      <w:numFmt w:val="bullet"/>
      <w:lvlText w:val=""/>
      <w:lvlJc w:val="left"/>
      <w:pPr>
        <w:ind w:left="1942" w:hanging="360"/>
      </w:pPr>
      <w:rPr>
        <w:rFonts w:ascii="Wingdings" w:hAnsi="Wingdings" w:hint="default"/>
      </w:rPr>
    </w:lvl>
    <w:lvl w:ilvl="3" w:tplc="041F0001">
      <w:start w:val="1"/>
      <w:numFmt w:val="bullet"/>
      <w:lvlText w:val=""/>
      <w:lvlJc w:val="left"/>
      <w:pPr>
        <w:ind w:left="2662" w:hanging="360"/>
      </w:pPr>
      <w:rPr>
        <w:rFonts w:ascii="Symbol" w:hAnsi="Symbol" w:hint="default"/>
      </w:rPr>
    </w:lvl>
    <w:lvl w:ilvl="4" w:tplc="041F0003">
      <w:start w:val="1"/>
      <w:numFmt w:val="bullet"/>
      <w:lvlText w:val="o"/>
      <w:lvlJc w:val="left"/>
      <w:pPr>
        <w:ind w:left="3382" w:hanging="360"/>
      </w:pPr>
      <w:rPr>
        <w:rFonts w:ascii="Courier New" w:hAnsi="Courier New" w:cs="Courier New" w:hint="default"/>
      </w:rPr>
    </w:lvl>
    <w:lvl w:ilvl="5" w:tplc="041F0005">
      <w:start w:val="1"/>
      <w:numFmt w:val="bullet"/>
      <w:lvlText w:val=""/>
      <w:lvlJc w:val="left"/>
      <w:pPr>
        <w:ind w:left="4102" w:hanging="360"/>
      </w:pPr>
      <w:rPr>
        <w:rFonts w:ascii="Wingdings" w:hAnsi="Wingdings" w:hint="default"/>
      </w:rPr>
    </w:lvl>
    <w:lvl w:ilvl="6" w:tplc="041F0001">
      <w:start w:val="1"/>
      <w:numFmt w:val="bullet"/>
      <w:lvlText w:val=""/>
      <w:lvlJc w:val="left"/>
      <w:pPr>
        <w:ind w:left="4822" w:hanging="360"/>
      </w:pPr>
      <w:rPr>
        <w:rFonts w:ascii="Symbol" w:hAnsi="Symbol" w:hint="default"/>
      </w:rPr>
    </w:lvl>
    <w:lvl w:ilvl="7" w:tplc="041F0003">
      <w:start w:val="1"/>
      <w:numFmt w:val="bullet"/>
      <w:lvlText w:val="o"/>
      <w:lvlJc w:val="left"/>
      <w:pPr>
        <w:ind w:left="5542" w:hanging="360"/>
      </w:pPr>
      <w:rPr>
        <w:rFonts w:ascii="Courier New" w:hAnsi="Courier New" w:cs="Courier New" w:hint="default"/>
      </w:rPr>
    </w:lvl>
    <w:lvl w:ilvl="8" w:tplc="041F0005">
      <w:start w:val="1"/>
      <w:numFmt w:val="bullet"/>
      <w:lvlText w:val=""/>
      <w:lvlJc w:val="left"/>
      <w:pPr>
        <w:ind w:left="6262" w:hanging="360"/>
      </w:pPr>
      <w:rPr>
        <w:rFonts w:ascii="Wingdings" w:hAnsi="Wingdings" w:hint="default"/>
      </w:rPr>
    </w:lvl>
  </w:abstractNum>
  <w:abstractNum w:abstractNumId="3" w15:restartNumberingAfterBreak="0">
    <w:nsid w:val="15493CA9"/>
    <w:multiLevelType w:val="hybridMultilevel"/>
    <w:tmpl w:val="D7989FEE"/>
    <w:lvl w:ilvl="0" w:tplc="DA36D0CE">
      <w:start w:val="1"/>
      <w:numFmt w:val="bullet"/>
      <w:lvlText w:val=""/>
      <w:lvlJc w:val="left"/>
      <w:pPr>
        <w:tabs>
          <w:tab w:val="num" w:pos="720"/>
        </w:tabs>
        <w:ind w:left="720" w:hanging="360"/>
      </w:pPr>
      <w:rPr>
        <w:rFonts w:ascii="Wingdings" w:hAnsi="Wingdings" w:hint="default"/>
      </w:rPr>
    </w:lvl>
    <w:lvl w:ilvl="1" w:tplc="144AC12A" w:tentative="1">
      <w:start w:val="1"/>
      <w:numFmt w:val="bullet"/>
      <w:lvlText w:val=""/>
      <w:lvlJc w:val="left"/>
      <w:pPr>
        <w:tabs>
          <w:tab w:val="num" w:pos="1440"/>
        </w:tabs>
        <w:ind w:left="1440" w:hanging="360"/>
      </w:pPr>
      <w:rPr>
        <w:rFonts w:ascii="Wingdings" w:hAnsi="Wingdings" w:hint="default"/>
      </w:rPr>
    </w:lvl>
    <w:lvl w:ilvl="2" w:tplc="0B2006B6" w:tentative="1">
      <w:start w:val="1"/>
      <w:numFmt w:val="bullet"/>
      <w:lvlText w:val=""/>
      <w:lvlJc w:val="left"/>
      <w:pPr>
        <w:tabs>
          <w:tab w:val="num" w:pos="2160"/>
        </w:tabs>
        <w:ind w:left="2160" w:hanging="360"/>
      </w:pPr>
      <w:rPr>
        <w:rFonts w:ascii="Wingdings" w:hAnsi="Wingdings" w:hint="default"/>
      </w:rPr>
    </w:lvl>
    <w:lvl w:ilvl="3" w:tplc="CA8AC4AE" w:tentative="1">
      <w:start w:val="1"/>
      <w:numFmt w:val="bullet"/>
      <w:lvlText w:val=""/>
      <w:lvlJc w:val="left"/>
      <w:pPr>
        <w:tabs>
          <w:tab w:val="num" w:pos="2880"/>
        </w:tabs>
        <w:ind w:left="2880" w:hanging="360"/>
      </w:pPr>
      <w:rPr>
        <w:rFonts w:ascii="Wingdings" w:hAnsi="Wingdings" w:hint="default"/>
      </w:rPr>
    </w:lvl>
    <w:lvl w:ilvl="4" w:tplc="E3027D76" w:tentative="1">
      <w:start w:val="1"/>
      <w:numFmt w:val="bullet"/>
      <w:lvlText w:val=""/>
      <w:lvlJc w:val="left"/>
      <w:pPr>
        <w:tabs>
          <w:tab w:val="num" w:pos="3600"/>
        </w:tabs>
        <w:ind w:left="3600" w:hanging="360"/>
      </w:pPr>
      <w:rPr>
        <w:rFonts w:ascii="Wingdings" w:hAnsi="Wingdings" w:hint="default"/>
      </w:rPr>
    </w:lvl>
    <w:lvl w:ilvl="5" w:tplc="A3F09E80" w:tentative="1">
      <w:start w:val="1"/>
      <w:numFmt w:val="bullet"/>
      <w:lvlText w:val=""/>
      <w:lvlJc w:val="left"/>
      <w:pPr>
        <w:tabs>
          <w:tab w:val="num" w:pos="4320"/>
        </w:tabs>
        <w:ind w:left="4320" w:hanging="360"/>
      </w:pPr>
      <w:rPr>
        <w:rFonts w:ascii="Wingdings" w:hAnsi="Wingdings" w:hint="default"/>
      </w:rPr>
    </w:lvl>
    <w:lvl w:ilvl="6" w:tplc="138C4E1A" w:tentative="1">
      <w:start w:val="1"/>
      <w:numFmt w:val="bullet"/>
      <w:lvlText w:val=""/>
      <w:lvlJc w:val="left"/>
      <w:pPr>
        <w:tabs>
          <w:tab w:val="num" w:pos="5040"/>
        </w:tabs>
        <w:ind w:left="5040" w:hanging="360"/>
      </w:pPr>
      <w:rPr>
        <w:rFonts w:ascii="Wingdings" w:hAnsi="Wingdings" w:hint="default"/>
      </w:rPr>
    </w:lvl>
    <w:lvl w:ilvl="7" w:tplc="C04CD20E" w:tentative="1">
      <w:start w:val="1"/>
      <w:numFmt w:val="bullet"/>
      <w:lvlText w:val=""/>
      <w:lvlJc w:val="left"/>
      <w:pPr>
        <w:tabs>
          <w:tab w:val="num" w:pos="5760"/>
        </w:tabs>
        <w:ind w:left="5760" w:hanging="360"/>
      </w:pPr>
      <w:rPr>
        <w:rFonts w:ascii="Wingdings" w:hAnsi="Wingdings" w:hint="default"/>
      </w:rPr>
    </w:lvl>
    <w:lvl w:ilvl="8" w:tplc="DC24FA3C"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263206"/>
    <w:multiLevelType w:val="hybridMultilevel"/>
    <w:tmpl w:val="FB685150"/>
    <w:lvl w:ilvl="0" w:tplc="041F000F">
      <w:start w:val="1"/>
      <w:numFmt w:val="decimal"/>
      <w:lvlText w:val="%1."/>
      <w:lvlJc w:val="left"/>
      <w:pPr>
        <w:ind w:left="502" w:hanging="360"/>
      </w:pPr>
    </w:lvl>
    <w:lvl w:ilvl="1" w:tplc="041F0003">
      <w:start w:val="1"/>
      <w:numFmt w:val="bullet"/>
      <w:lvlText w:val="o"/>
      <w:lvlJc w:val="left"/>
      <w:pPr>
        <w:ind w:left="1222" w:hanging="360"/>
      </w:pPr>
      <w:rPr>
        <w:rFonts w:ascii="Courier New" w:hAnsi="Courier New" w:cs="Courier New" w:hint="default"/>
      </w:rPr>
    </w:lvl>
    <w:lvl w:ilvl="2" w:tplc="041F0005">
      <w:start w:val="1"/>
      <w:numFmt w:val="bullet"/>
      <w:lvlText w:val=""/>
      <w:lvlJc w:val="left"/>
      <w:pPr>
        <w:ind w:left="1942" w:hanging="360"/>
      </w:pPr>
      <w:rPr>
        <w:rFonts w:ascii="Wingdings" w:hAnsi="Wingdings" w:hint="default"/>
      </w:rPr>
    </w:lvl>
    <w:lvl w:ilvl="3" w:tplc="041F0001">
      <w:start w:val="1"/>
      <w:numFmt w:val="bullet"/>
      <w:lvlText w:val=""/>
      <w:lvlJc w:val="left"/>
      <w:pPr>
        <w:ind w:left="2662" w:hanging="360"/>
      </w:pPr>
      <w:rPr>
        <w:rFonts w:ascii="Symbol" w:hAnsi="Symbol" w:hint="default"/>
      </w:rPr>
    </w:lvl>
    <w:lvl w:ilvl="4" w:tplc="041F0003">
      <w:start w:val="1"/>
      <w:numFmt w:val="bullet"/>
      <w:lvlText w:val="o"/>
      <w:lvlJc w:val="left"/>
      <w:pPr>
        <w:ind w:left="3382" w:hanging="360"/>
      </w:pPr>
      <w:rPr>
        <w:rFonts w:ascii="Courier New" w:hAnsi="Courier New" w:cs="Courier New" w:hint="default"/>
      </w:rPr>
    </w:lvl>
    <w:lvl w:ilvl="5" w:tplc="041F0005">
      <w:start w:val="1"/>
      <w:numFmt w:val="bullet"/>
      <w:lvlText w:val=""/>
      <w:lvlJc w:val="left"/>
      <w:pPr>
        <w:ind w:left="4102" w:hanging="360"/>
      </w:pPr>
      <w:rPr>
        <w:rFonts w:ascii="Wingdings" w:hAnsi="Wingdings" w:hint="default"/>
      </w:rPr>
    </w:lvl>
    <w:lvl w:ilvl="6" w:tplc="041F0001">
      <w:start w:val="1"/>
      <w:numFmt w:val="bullet"/>
      <w:lvlText w:val=""/>
      <w:lvlJc w:val="left"/>
      <w:pPr>
        <w:ind w:left="4822" w:hanging="360"/>
      </w:pPr>
      <w:rPr>
        <w:rFonts w:ascii="Symbol" w:hAnsi="Symbol" w:hint="default"/>
      </w:rPr>
    </w:lvl>
    <w:lvl w:ilvl="7" w:tplc="041F0003">
      <w:start w:val="1"/>
      <w:numFmt w:val="bullet"/>
      <w:lvlText w:val="o"/>
      <w:lvlJc w:val="left"/>
      <w:pPr>
        <w:ind w:left="5542" w:hanging="360"/>
      </w:pPr>
      <w:rPr>
        <w:rFonts w:ascii="Courier New" w:hAnsi="Courier New" w:cs="Courier New" w:hint="default"/>
      </w:rPr>
    </w:lvl>
    <w:lvl w:ilvl="8" w:tplc="041F0005">
      <w:start w:val="1"/>
      <w:numFmt w:val="bullet"/>
      <w:lvlText w:val=""/>
      <w:lvlJc w:val="left"/>
      <w:pPr>
        <w:ind w:left="6262" w:hanging="360"/>
      </w:pPr>
      <w:rPr>
        <w:rFonts w:ascii="Wingdings" w:hAnsi="Wingdings" w:hint="default"/>
      </w:rPr>
    </w:lvl>
  </w:abstractNum>
  <w:abstractNum w:abstractNumId="5" w15:restartNumberingAfterBreak="0">
    <w:nsid w:val="194A5EC1"/>
    <w:multiLevelType w:val="hybridMultilevel"/>
    <w:tmpl w:val="71680DEA"/>
    <w:lvl w:ilvl="0" w:tplc="041F000F">
      <w:start w:val="1"/>
      <w:numFmt w:val="decimal"/>
      <w:lvlText w:val="%1."/>
      <w:lvlJc w:val="left"/>
      <w:pPr>
        <w:ind w:left="502" w:hanging="360"/>
      </w:pPr>
    </w:lvl>
    <w:lvl w:ilvl="1" w:tplc="041F0003">
      <w:start w:val="1"/>
      <w:numFmt w:val="bullet"/>
      <w:lvlText w:val="o"/>
      <w:lvlJc w:val="left"/>
      <w:pPr>
        <w:ind w:left="1222" w:hanging="360"/>
      </w:pPr>
      <w:rPr>
        <w:rFonts w:ascii="Courier New" w:hAnsi="Courier New" w:cs="Courier New" w:hint="default"/>
      </w:rPr>
    </w:lvl>
    <w:lvl w:ilvl="2" w:tplc="041F0005">
      <w:start w:val="1"/>
      <w:numFmt w:val="bullet"/>
      <w:lvlText w:val=""/>
      <w:lvlJc w:val="left"/>
      <w:pPr>
        <w:ind w:left="1942" w:hanging="360"/>
      </w:pPr>
      <w:rPr>
        <w:rFonts w:ascii="Wingdings" w:hAnsi="Wingdings" w:hint="default"/>
      </w:rPr>
    </w:lvl>
    <w:lvl w:ilvl="3" w:tplc="041F0001">
      <w:start w:val="1"/>
      <w:numFmt w:val="bullet"/>
      <w:lvlText w:val=""/>
      <w:lvlJc w:val="left"/>
      <w:pPr>
        <w:ind w:left="2662" w:hanging="360"/>
      </w:pPr>
      <w:rPr>
        <w:rFonts w:ascii="Symbol" w:hAnsi="Symbol" w:hint="default"/>
      </w:rPr>
    </w:lvl>
    <w:lvl w:ilvl="4" w:tplc="041F0003">
      <w:start w:val="1"/>
      <w:numFmt w:val="bullet"/>
      <w:lvlText w:val="o"/>
      <w:lvlJc w:val="left"/>
      <w:pPr>
        <w:ind w:left="3382" w:hanging="360"/>
      </w:pPr>
      <w:rPr>
        <w:rFonts w:ascii="Courier New" w:hAnsi="Courier New" w:cs="Courier New" w:hint="default"/>
      </w:rPr>
    </w:lvl>
    <w:lvl w:ilvl="5" w:tplc="041F0005">
      <w:start w:val="1"/>
      <w:numFmt w:val="bullet"/>
      <w:lvlText w:val=""/>
      <w:lvlJc w:val="left"/>
      <w:pPr>
        <w:ind w:left="4102" w:hanging="360"/>
      </w:pPr>
      <w:rPr>
        <w:rFonts w:ascii="Wingdings" w:hAnsi="Wingdings" w:hint="default"/>
      </w:rPr>
    </w:lvl>
    <w:lvl w:ilvl="6" w:tplc="041F0001">
      <w:start w:val="1"/>
      <w:numFmt w:val="bullet"/>
      <w:lvlText w:val=""/>
      <w:lvlJc w:val="left"/>
      <w:pPr>
        <w:ind w:left="4822" w:hanging="360"/>
      </w:pPr>
      <w:rPr>
        <w:rFonts w:ascii="Symbol" w:hAnsi="Symbol" w:hint="default"/>
      </w:rPr>
    </w:lvl>
    <w:lvl w:ilvl="7" w:tplc="041F0003">
      <w:start w:val="1"/>
      <w:numFmt w:val="bullet"/>
      <w:lvlText w:val="o"/>
      <w:lvlJc w:val="left"/>
      <w:pPr>
        <w:ind w:left="5542" w:hanging="360"/>
      </w:pPr>
      <w:rPr>
        <w:rFonts w:ascii="Courier New" w:hAnsi="Courier New" w:cs="Courier New" w:hint="default"/>
      </w:rPr>
    </w:lvl>
    <w:lvl w:ilvl="8" w:tplc="041F0005">
      <w:start w:val="1"/>
      <w:numFmt w:val="bullet"/>
      <w:lvlText w:val=""/>
      <w:lvlJc w:val="left"/>
      <w:pPr>
        <w:ind w:left="6262" w:hanging="360"/>
      </w:pPr>
      <w:rPr>
        <w:rFonts w:ascii="Wingdings" w:hAnsi="Wingdings" w:hint="default"/>
      </w:rPr>
    </w:lvl>
  </w:abstractNum>
  <w:abstractNum w:abstractNumId="6" w15:restartNumberingAfterBreak="0">
    <w:nsid w:val="1B6C22D6"/>
    <w:multiLevelType w:val="hybridMultilevel"/>
    <w:tmpl w:val="E2EC28F4"/>
    <w:lvl w:ilvl="0" w:tplc="76285666">
      <w:start w:val="1"/>
      <w:numFmt w:val="decimal"/>
      <w:lvlText w:val="%1."/>
      <w:lvlJc w:val="left"/>
      <w:pPr>
        <w:ind w:left="644" w:hanging="360"/>
      </w:pPr>
      <w:rPr>
        <w:rFonts w:ascii="Times New Roman" w:hAnsi="Times New Roman" w:cs="Times New Roman"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646774B"/>
    <w:multiLevelType w:val="hybridMultilevel"/>
    <w:tmpl w:val="E92E2B78"/>
    <w:lvl w:ilvl="0" w:tplc="041F000F">
      <w:start w:val="1"/>
      <w:numFmt w:val="decimal"/>
      <w:lvlText w:val="%1."/>
      <w:lvlJc w:val="left"/>
      <w:pPr>
        <w:ind w:left="502" w:hanging="360"/>
      </w:pPr>
    </w:lvl>
    <w:lvl w:ilvl="1" w:tplc="041F0003">
      <w:start w:val="1"/>
      <w:numFmt w:val="bullet"/>
      <w:lvlText w:val="o"/>
      <w:lvlJc w:val="left"/>
      <w:pPr>
        <w:ind w:left="1222" w:hanging="360"/>
      </w:pPr>
      <w:rPr>
        <w:rFonts w:ascii="Courier New" w:hAnsi="Courier New" w:cs="Courier New" w:hint="default"/>
      </w:rPr>
    </w:lvl>
    <w:lvl w:ilvl="2" w:tplc="041F0005">
      <w:start w:val="1"/>
      <w:numFmt w:val="bullet"/>
      <w:lvlText w:val=""/>
      <w:lvlJc w:val="left"/>
      <w:pPr>
        <w:ind w:left="1942" w:hanging="360"/>
      </w:pPr>
      <w:rPr>
        <w:rFonts w:ascii="Wingdings" w:hAnsi="Wingdings" w:hint="default"/>
      </w:rPr>
    </w:lvl>
    <w:lvl w:ilvl="3" w:tplc="041F0001">
      <w:start w:val="1"/>
      <w:numFmt w:val="bullet"/>
      <w:lvlText w:val=""/>
      <w:lvlJc w:val="left"/>
      <w:pPr>
        <w:ind w:left="2662" w:hanging="360"/>
      </w:pPr>
      <w:rPr>
        <w:rFonts w:ascii="Symbol" w:hAnsi="Symbol" w:hint="default"/>
      </w:rPr>
    </w:lvl>
    <w:lvl w:ilvl="4" w:tplc="041F0003">
      <w:start w:val="1"/>
      <w:numFmt w:val="bullet"/>
      <w:lvlText w:val="o"/>
      <w:lvlJc w:val="left"/>
      <w:pPr>
        <w:ind w:left="3382" w:hanging="360"/>
      </w:pPr>
      <w:rPr>
        <w:rFonts w:ascii="Courier New" w:hAnsi="Courier New" w:cs="Courier New" w:hint="default"/>
      </w:rPr>
    </w:lvl>
    <w:lvl w:ilvl="5" w:tplc="041F0005">
      <w:start w:val="1"/>
      <w:numFmt w:val="bullet"/>
      <w:lvlText w:val=""/>
      <w:lvlJc w:val="left"/>
      <w:pPr>
        <w:ind w:left="4102" w:hanging="360"/>
      </w:pPr>
      <w:rPr>
        <w:rFonts w:ascii="Wingdings" w:hAnsi="Wingdings" w:hint="default"/>
      </w:rPr>
    </w:lvl>
    <w:lvl w:ilvl="6" w:tplc="041F0001">
      <w:start w:val="1"/>
      <w:numFmt w:val="bullet"/>
      <w:lvlText w:val=""/>
      <w:lvlJc w:val="left"/>
      <w:pPr>
        <w:ind w:left="4822" w:hanging="360"/>
      </w:pPr>
      <w:rPr>
        <w:rFonts w:ascii="Symbol" w:hAnsi="Symbol" w:hint="default"/>
      </w:rPr>
    </w:lvl>
    <w:lvl w:ilvl="7" w:tplc="041F0003">
      <w:start w:val="1"/>
      <w:numFmt w:val="bullet"/>
      <w:lvlText w:val="o"/>
      <w:lvlJc w:val="left"/>
      <w:pPr>
        <w:ind w:left="5542" w:hanging="360"/>
      </w:pPr>
      <w:rPr>
        <w:rFonts w:ascii="Courier New" w:hAnsi="Courier New" w:cs="Courier New" w:hint="default"/>
      </w:rPr>
    </w:lvl>
    <w:lvl w:ilvl="8" w:tplc="041F0005">
      <w:start w:val="1"/>
      <w:numFmt w:val="bullet"/>
      <w:lvlText w:val=""/>
      <w:lvlJc w:val="left"/>
      <w:pPr>
        <w:ind w:left="6262" w:hanging="360"/>
      </w:pPr>
      <w:rPr>
        <w:rFonts w:ascii="Wingdings" w:hAnsi="Wingdings" w:hint="default"/>
      </w:rPr>
    </w:lvl>
  </w:abstractNum>
  <w:abstractNum w:abstractNumId="8" w15:restartNumberingAfterBreak="0">
    <w:nsid w:val="31280B7D"/>
    <w:multiLevelType w:val="hybridMultilevel"/>
    <w:tmpl w:val="ED044C12"/>
    <w:lvl w:ilvl="0" w:tplc="58C857EC">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3218764B"/>
    <w:multiLevelType w:val="hybridMultilevel"/>
    <w:tmpl w:val="E2349AFE"/>
    <w:lvl w:ilvl="0" w:tplc="70084B2A">
      <w:start w:val="1"/>
      <w:numFmt w:val="bullet"/>
      <w:lvlText w:val=""/>
      <w:lvlJc w:val="left"/>
      <w:pPr>
        <w:tabs>
          <w:tab w:val="num" w:pos="720"/>
        </w:tabs>
        <w:ind w:left="720" w:hanging="360"/>
      </w:pPr>
      <w:rPr>
        <w:rFonts w:ascii="Wingdings" w:hAnsi="Wingdings" w:hint="default"/>
      </w:rPr>
    </w:lvl>
    <w:lvl w:ilvl="1" w:tplc="0C9CFCF0" w:tentative="1">
      <w:start w:val="1"/>
      <w:numFmt w:val="bullet"/>
      <w:lvlText w:val=""/>
      <w:lvlJc w:val="left"/>
      <w:pPr>
        <w:tabs>
          <w:tab w:val="num" w:pos="1440"/>
        </w:tabs>
        <w:ind w:left="1440" w:hanging="360"/>
      </w:pPr>
      <w:rPr>
        <w:rFonts w:ascii="Wingdings" w:hAnsi="Wingdings" w:hint="default"/>
      </w:rPr>
    </w:lvl>
    <w:lvl w:ilvl="2" w:tplc="4C92E55E" w:tentative="1">
      <w:start w:val="1"/>
      <w:numFmt w:val="bullet"/>
      <w:lvlText w:val=""/>
      <w:lvlJc w:val="left"/>
      <w:pPr>
        <w:tabs>
          <w:tab w:val="num" w:pos="2160"/>
        </w:tabs>
        <w:ind w:left="2160" w:hanging="360"/>
      </w:pPr>
      <w:rPr>
        <w:rFonts w:ascii="Wingdings" w:hAnsi="Wingdings" w:hint="default"/>
      </w:rPr>
    </w:lvl>
    <w:lvl w:ilvl="3" w:tplc="CB76EB46" w:tentative="1">
      <w:start w:val="1"/>
      <w:numFmt w:val="bullet"/>
      <w:lvlText w:val=""/>
      <w:lvlJc w:val="left"/>
      <w:pPr>
        <w:tabs>
          <w:tab w:val="num" w:pos="2880"/>
        </w:tabs>
        <w:ind w:left="2880" w:hanging="360"/>
      </w:pPr>
      <w:rPr>
        <w:rFonts w:ascii="Wingdings" w:hAnsi="Wingdings" w:hint="default"/>
      </w:rPr>
    </w:lvl>
    <w:lvl w:ilvl="4" w:tplc="6E38FB26" w:tentative="1">
      <w:start w:val="1"/>
      <w:numFmt w:val="bullet"/>
      <w:lvlText w:val=""/>
      <w:lvlJc w:val="left"/>
      <w:pPr>
        <w:tabs>
          <w:tab w:val="num" w:pos="3600"/>
        </w:tabs>
        <w:ind w:left="3600" w:hanging="360"/>
      </w:pPr>
      <w:rPr>
        <w:rFonts w:ascii="Wingdings" w:hAnsi="Wingdings" w:hint="default"/>
      </w:rPr>
    </w:lvl>
    <w:lvl w:ilvl="5" w:tplc="8E5A84C6" w:tentative="1">
      <w:start w:val="1"/>
      <w:numFmt w:val="bullet"/>
      <w:lvlText w:val=""/>
      <w:lvlJc w:val="left"/>
      <w:pPr>
        <w:tabs>
          <w:tab w:val="num" w:pos="4320"/>
        </w:tabs>
        <w:ind w:left="4320" w:hanging="360"/>
      </w:pPr>
      <w:rPr>
        <w:rFonts w:ascii="Wingdings" w:hAnsi="Wingdings" w:hint="default"/>
      </w:rPr>
    </w:lvl>
    <w:lvl w:ilvl="6" w:tplc="07A8F076" w:tentative="1">
      <w:start w:val="1"/>
      <w:numFmt w:val="bullet"/>
      <w:lvlText w:val=""/>
      <w:lvlJc w:val="left"/>
      <w:pPr>
        <w:tabs>
          <w:tab w:val="num" w:pos="5040"/>
        </w:tabs>
        <w:ind w:left="5040" w:hanging="360"/>
      </w:pPr>
      <w:rPr>
        <w:rFonts w:ascii="Wingdings" w:hAnsi="Wingdings" w:hint="default"/>
      </w:rPr>
    </w:lvl>
    <w:lvl w:ilvl="7" w:tplc="948E999C" w:tentative="1">
      <w:start w:val="1"/>
      <w:numFmt w:val="bullet"/>
      <w:lvlText w:val=""/>
      <w:lvlJc w:val="left"/>
      <w:pPr>
        <w:tabs>
          <w:tab w:val="num" w:pos="5760"/>
        </w:tabs>
        <w:ind w:left="5760" w:hanging="360"/>
      </w:pPr>
      <w:rPr>
        <w:rFonts w:ascii="Wingdings" w:hAnsi="Wingdings" w:hint="default"/>
      </w:rPr>
    </w:lvl>
    <w:lvl w:ilvl="8" w:tplc="67A6A136"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7FD26BE"/>
    <w:multiLevelType w:val="hybridMultilevel"/>
    <w:tmpl w:val="E14CB890"/>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1" w15:restartNumberingAfterBreak="0">
    <w:nsid w:val="3E7D05DE"/>
    <w:multiLevelType w:val="hybridMultilevel"/>
    <w:tmpl w:val="AF68A66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4796029C"/>
    <w:multiLevelType w:val="hybridMultilevel"/>
    <w:tmpl w:val="842ABA8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4DF33570"/>
    <w:multiLevelType w:val="hybridMultilevel"/>
    <w:tmpl w:val="75EAF018"/>
    <w:lvl w:ilvl="0" w:tplc="5546E314">
      <w:start w:val="1"/>
      <w:numFmt w:val="bullet"/>
      <w:lvlText w:val=""/>
      <w:lvlJc w:val="left"/>
      <w:pPr>
        <w:tabs>
          <w:tab w:val="num" w:pos="720"/>
        </w:tabs>
        <w:ind w:left="720" w:hanging="360"/>
      </w:pPr>
      <w:rPr>
        <w:rFonts w:ascii="Wingdings" w:hAnsi="Wingdings" w:hint="default"/>
      </w:rPr>
    </w:lvl>
    <w:lvl w:ilvl="1" w:tplc="27AC358E">
      <w:start w:val="1"/>
      <w:numFmt w:val="bullet"/>
      <w:lvlText w:val=""/>
      <w:lvlJc w:val="left"/>
      <w:pPr>
        <w:tabs>
          <w:tab w:val="num" w:pos="1440"/>
        </w:tabs>
        <w:ind w:left="1440" w:hanging="360"/>
      </w:pPr>
      <w:rPr>
        <w:rFonts w:ascii="Wingdings" w:hAnsi="Wingdings" w:hint="default"/>
      </w:rPr>
    </w:lvl>
    <w:lvl w:ilvl="2" w:tplc="0E7ACD0E" w:tentative="1">
      <w:start w:val="1"/>
      <w:numFmt w:val="bullet"/>
      <w:lvlText w:val=""/>
      <w:lvlJc w:val="left"/>
      <w:pPr>
        <w:tabs>
          <w:tab w:val="num" w:pos="2160"/>
        </w:tabs>
        <w:ind w:left="2160" w:hanging="360"/>
      </w:pPr>
      <w:rPr>
        <w:rFonts w:ascii="Wingdings" w:hAnsi="Wingdings" w:hint="default"/>
      </w:rPr>
    </w:lvl>
    <w:lvl w:ilvl="3" w:tplc="3192F77A" w:tentative="1">
      <w:start w:val="1"/>
      <w:numFmt w:val="bullet"/>
      <w:lvlText w:val=""/>
      <w:lvlJc w:val="left"/>
      <w:pPr>
        <w:tabs>
          <w:tab w:val="num" w:pos="2880"/>
        </w:tabs>
        <w:ind w:left="2880" w:hanging="360"/>
      </w:pPr>
      <w:rPr>
        <w:rFonts w:ascii="Wingdings" w:hAnsi="Wingdings" w:hint="default"/>
      </w:rPr>
    </w:lvl>
    <w:lvl w:ilvl="4" w:tplc="B4500B00" w:tentative="1">
      <w:start w:val="1"/>
      <w:numFmt w:val="bullet"/>
      <w:lvlText w:val=""/>
      <w:lvlJc w:val="left"/>
      <w:pPr>
        <w:tabs>
          <w:tab w:val="num" w:pos="3600"/>
        </w:tabs>
        <w:ind w:left="3600" w:hanging="360"/>
      </w:pPr>
      <w:rPr>
        <w:rFonts w:ascii="Wingdings" w:hAnsi="Wingdings" w:hint="default"/>
      </w:rPr>
    </w:lvl>
    <w:lvl w:ilvl="5" w:tplc="46769738" w:tentative="1">
      <w:start w:val="1"/>
      <w:numFmt w:val="bullet"/>
      <w:lvlText w:val=""/>
      <w:lvlJc w:val="left"/>
      <w:pPr>
        <w:tabs>
          <w:tab w:val="num" w:pos="4320"/>
        </w:tabs>
        <w:ind w:left="4320" w:hanging="360"/>
      </w:pPr>
      <w:rPr>
        <w:rFonts w:ascii="Wingdings" w:hAnsi="Wingdings" w:hint="default"/>
      </w:rPr>
    </w:lvl>
    <w:lvl w:ilvl="6" w:tplc="EBA6E178" w:tentative="1">
      <w:start w:val="1"/>
      <w:numFmt w:val="bullet"/>
      <w:lvlText w:val=""/>
      <w:lvlJc w:val="left"/>
      <w:pPr>
        <w:tabs>
          <w:tab w:val="num" w:pos="5040"/>
        </w:tabs>
        <w:ind w:left="5040" w:hanging="360"/>
      </w:pPr>
      <w:rPr>
        <w:rFonts w:ascii="Wingdings" w:hAnsi="Wingdings" w:hint="default"/>
      </w:rPr>
    </w:lvl>
    <w:lvl w:ilvl="7" w:tplc="4E6ABAC2" w:tentative="1">
      <w:start w:val="1"/>
      <w:numFmt w:val="bullet"/>
      <w:lvlText w:val=""/>
      <w:lvlJc w:val="left"/>
      <w:pPr>
        <w:tabs>
          <w:tab w:val="num" w:pos="5760"/>
        </w:tabs>
        <w:ind w:left="5760" w:hanging="360"/>
      </w:pPr>
      <w:rPr>
        <w:rFonts w:ascii="Wingdings" w:hAnsi="Wingdings" w:hint="default"/>
      </w:rPr>
    </w:lvl>
    <w:lvl w:ilvl="8" w:tplc="27B6FBB4"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F6E7089"/>
    <w:multiLevelType w:val="hybridMultilevel"/>
    <w:tmpl w:val="1F7C3448"/>
    <w:lvl w:ilvl="0" w:tplc="041F000F">
      <w:start w:val="1"/>
      <w:numFmt w:val="decimal"/>
      <w:lvlText w:val="%1."/>
      <w:lvlJc w:val="left"/>
      <w:pPr>
        <w:ind w:left="502" w:hanging="360"/>
      </w:pPr>
    </w:lvl>
    <w:lvl w:ilvl="1" w:tplc="041F0003">
      <w:start w:val="1"/>
      <w:numFmt w:val="bullet"/>
      <w:lvlText w:val="o"/>
      <w:lvlJc w:val="left"/>
      <w:pPr>
        <w:ind w:left="1222" w:hanging="360"/>
      </w:pPr>
      <w:rPr>
        <w:rFonts w:ascii="Courier New" w:hAnsi="Courier New" w:cs="Courier New" w:hint="default"/>
      </w:rPr>
    </w:lvl>
    <w:lvl w:ilvl="2" w:tplc="041F0005">
      <w:start w:val="1"/>
      <w:numFmt w:val="bullet"/>
      <w:lvlText w:val=""/>
      <w:lvlJc w:val="left"/>
      <w:pPr>
        <w:ind w:left="1942" w:hanging="360"/>
      </w:pPr>
      <w:rPr>
        <w:rFonts w:ascii="Wingdings" w:hAnsi="Wingdings" w:hint="default"/>
      </w:rPr>
    </w:lvl>
    <w:lvl w:ilvl="3" w:tplc="041F0001">
      <w:start w:val="1"/>
      <w:numFmt w:val="bullet"/>
      <w:lvlText w:val=""/>
      <w:lvlJc w:val="left"/>
      <w:pPr>
        <w:ind w:left="2662" w:hanging="360"/>
      </w:pPr>
      <w:rPr>
        <w:rFonts w:ascii="Symbol" w:hAnsi="Symbol" w:hint="default"/>
      </w:rPr>
    </w:lvl>
    <w:lvl w:ilvl="4" w:tplc="041F0003">
      <w:start w:val="1"/>
      <w:numFmt w:val="bullet"/>
      <w:lvlText w:val="o"/>
      <w:lvlJc w:val="left"/>
      <w:pPr>
        <w:ind w:left="3382" w:hanging="360"/>
      </w:pPr>
      <w:rPr>
        <w:rFonts w:ascii="Courier New" w:hAnsi="Courier New" w:cs="Courier New" w:hint="default"/>
      </w:rPr>
    </w:lvl>
    <w:lvl w:ilvl="5" w:tplc="041F0005">
      <w:start w:val="1"/>
      <w:numFmt w:val="bullet"/>
      <w:lvlText w:val=""/>
      <w:lvlJc w:val="left"/>
      <w:pPr>
        <w:ind w:left="4102" w:hanging="360"/>
      </w:pPr>
      <w:rPr>
        <w:rFonts w:ascii="Wingdings" w:hAnsi="Wingdings" w:hint="default"/>
      </w:rPr>
    </w:lvl>
    <w:lvl w:ilvl="6" w:tplc="041F0001">
      <w:start w:val="1"/>
      <w:numFmt w:val="bullet"/>
      <w:lvlText w:val=""/>
      <w:lvlJc w:val="left"/>
      <w:pPr>
        <w:ind w:left="4822" w:hanging="360"/>
      </w:pPr>
      <w:rPr>
        <w:rFonts w:ascii="Symbol" w:hAnsi="Symbol" w:hint="default"/>
      </w:rPr>
    </w:lvl>
    <w:lvl w:ilvl="7" w:tplc="041F0003">
      <w:start w:val="1"/>
      <w:numFmt w:val="bullet"/>
      <w:lvlText w:val="o"/>
      <w:lvlJc w:val="left"/>
      <w:pPr>
        <w:ind w:left="5542" w:hanging="360"/>
      </w:pPr>
      <w:rPr>
        <w:rFonts w:ascii="Courier New" w:hAnsi="Courier New" w:cs="Courier New" w:hint="default"/>
      </w:rPr>
    </w:lvl>
    <w:lvl w:ilvl="8" w:tplc="041F0005">
      <w:start w:val="1"/>
      <w:numFmt w:val="bullet"/>
      <w:lvlText w:val=""/>
      <w:lvlJc w:val="left"/>
      <w:pPr>
        <w:ind w:left="6262" w:hanging="360"/>
      </w:pPr>
      <w:rPr>
        <w:rFonts w:ascii="Wingdings" w:hAnsi="Wingdings" w:hint="default"/>
      </w:rPr>
    </w:lvl>
  </w:abstractNum>
  <w:abstractNum w:abstractNumId="15" w15:restartNumberingAfterBreak="0">
    <w:nsid w:val="524610F5"/>
    <w:multiLevelType w:val="hybridMultilevel"/>
    <w:tmpl w:val="7B2478CA"/>
    <w:lvl w:ilvl="0" w:tplc="58C857EC">
      <w:start w:val="1"/>
      <w:numFmt w:val="bullet"/>
      <w:lvlText w:val=""/>
      <w:lvlJc w:val="left"/>
      <w:pPr>
        <w:tabs>
          <w:tab w:val="num" w:pos="720"/>
        </w:tabs>
        <w:ind w:left="720" w:hanging="360"/>
      </w:pPr>
      <w:rPr>
        <w:rFonts w:ascii="Wingdings" w:hAnsi="Wingdings" w:hint="default"/>
      </w:rPr>
    </w:lvl>
    <w:lvl w:ilvl="1" w:tplc="760E75DA" w:tentative="1">
      <w:start w:val="1"/>
      <w:numFmt w:val="bullet"/>
      <w:lvlText w:val=""/>
      <w:lvlJc w:val="left"/>
      <w:pPr>
        <w:tabs>
          <w:tab w:val="num" w:pos="1440"/>
        </w:tabs>
        <w:ind w:left="1440" w:hanging="360"/>
      </w:pPr>
      <w:rPr>
        <w:rFonts w:ascii="Wingdings" w:hAnsi="Wingdings" w:hint="default"/>
      </w:rPr>
    </w:lvl>
    <w:lvl w:ilvl="2" w:tplc="8CDC80C4" w:tentative="1">
      <w:start w:val="1"/>
      <w:numFmt w:val="bullet"/>
      <w:lvlText w:val=""/>
      <w:lvlJc w:val="left"/>
      <w:pPr>
        <w:tabs>
          <w:tab w:val="num" w:pos="2160"/>
        </w:tabs>
        <w:ind w:left="2160" w:hanging="360"/>
      </w:pPr>
      <w:rPr>
        <w:rFonts w:ascii="Wingdings" w:hAnsi="Wingdings" w:hint="default"/>
      </w:rPr>
    </w:lvl>
    <w:lvl w:ilvl="3" w:tplc="72D4C390" w:tentative="1">
      <w:start w:val="1"/>
      <w:numFmt w:val="bullet"/>
      <w:lvlText w:val=""/>
      <w:lvlJc w:val="left"/>
      <w:pPr>
        <w:tabs>
          <w:tab w:val="num" w:pos="2880"/>
        </w:tabs>
        <w:ind w:left="2880" w:hanging="360"/>
      </w:pPr>
      <w:rPr>
        <w:rFonts w:ascii="Wingdings" w:hAnsi="Wingdings" w:hint="default"/>
      </w:rPr>
    </w:lvl>
    <w:lvl w:ilvl="4" w:tplc="E27C55A8" w:tentative="1">
      <w:start w:val="1"/>
      <w:numFmt w:val="bullet"/>
      <w:lvlText w:val=""/>
      <w:lvlJc w:val="left"/>
      <w:pPr>
        <w:tabs>
          <w:tab w:val="num" w:pos="3600"/>
        </w:tabs>
        <w:ind w:left="3600" w:hanging="360"/>
      </w:pPr>
      <w:rPr>
        <w:rFonts w:ascii="Wingdings" w:hAnsi="Wingdings" w:hint="default"/>
      </w:rPr>
    </w:lvl>
    <w:lvl w:ilvl="5" w:tplc="A552BD1C" w:tentative="1">
      <w:start w:val="1"/>
      <w:numFmt w:val="bullet"/>
      <w:lvlText w:val=""/>
      <w:lvlJc w:val="left"/>
      <w:pPr>
        <w:tabs>
          <w:tab w:val="num" w:pos="4320"/>
        </w:tabs>
        <w:ind w:left="4320" w:hanging="360"/>
      </w:pPr>
      <w:rPr>
        <w:rFonts w:ascii="Wingdings" w:hAnsi="Wingdings" w:hint="default"/>
      </w:rPr>
    </w:lvl>
    <w:lvl w:ilvl="6" w:tplc="5F40AA5E" w:tentative="1">
      <w:start w:val="1"/>
      <w:numFmt w:val="bullet"/>
      <w:lvlText w:val=""/>
      <w:lvlJc w:val="left"/>
      <w:pPr>
        <w:tabs>
          <w:tab w:val="num" w:pos="5040"/>
        </w:tabs>
        <w:ind w:left="5040" w:hanging="360"/>
      </w:pPr>
      <w:rPr>
        <w:rFonts w:ascii="Wingdings" w:hAnsi="Wingdings" w:hint="default"/>
      </w:rPr>
    </w:lvl>
    <w:lvl w:ilvl="7" w:tplc="42504BBE" w:tentative="1">
      <w:start w:val="1"/>
      <w:numFmt w:val="bullet"/>
      <w:lvlText w:val=""/>
      <w:lvlJc w:val="left"/>
      <w:pPr>
        <w:tabs>
          <w:tab w:val="num" w:pos="5760"/>
        </w:tabs>
        <w:ind w:left="5760" w:hanging="360"/>
      </w:pPr>
      <w:rPr>
        <w:rFonts w:ascii="Wingdings" w:hAnsi="Wingdings" w:hint="default"/>
      </w:rPr>
    </w:lvl>
    <w:lvl w:ilvl="8" w:tplc="32904CD6"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C3946B9"/>
    <w:multiLevelType w:val="hybridMultilevel"/>
    <w:tmpl w:val="F26CB86C"/>
    <w:lvl w:ilvl="0" w:tplc="B5E81E2E">
      <w:start w:val="1"/>
      <w:numFmt w:val="bullet"/>
      <w:lvlText w:val=""/>
      <w:lvlJc w:val="left"/>
      <w:pPr>
        <w:tabs>
          <w:tab w:val="num" w:pos="720"/>
        </w:tabs>
        <w:ind w:left="720" w:hanging="360"/>
      </w:pPr>
      <w:rPr>
        <w:rFonts w:ascii="Wingdings" w:hAnsi="Wingdings" w:hint="default"/>
      </w:rPr>
    </w:lvl>
    <w:lvl w:ilvl="1" w:tplc="1C044398">
      <w:start w:val="1"/>
      <w:numFmt w:val="bullet"/>
      <w:lvlText w:val=""/>
      <w:lvlJc w:val="left"/>
      <w:pPr>
        <w:tabs>
          <w:tab w:val="num" w:pos="1440"/>
        </w:tabs>
        <w:ind w:left="1440" w:hanging="360"/>
      </w:pPr>
      <w:rPr>
        <w:rFonts w:ascii="Wingdings" w:hAnsi="Wingdings" w:hint="default"/>
      </w:rPr>
    </w:lvl>
    <w:lvl w:ilvl="2" w:tplc="A6E89358" w:tentative="1">
      <w:start w:val="1"/>
      <w:numFmt w:val="bullet"/>
      <w:lvlText w:val=""/>
      <w:lvlJc w:val="left"/>
      <w:pPr>
        <w:tabs>
          <w:tab w:val="num" w:pos="2160"/>
        </w:tabs>
        <w:ind w:left="2160" w:hanging="360"/>
      </w:pPr>
      <w:rPr>
        <w:rFonts w:ascii="Wingdings" w:hAnsi="Wingdings" w:hint="default"/>
      </w:rPr>
    </w:lvl>
    <w:lvl w:ilvl="3" w:tplc="2798770E" w:tentative="1">
      <w:start w:val="1"/>
      <w:numFmt w:val="bullet"/>
      <w:lvlText w:val=""/>
      <w:lvlJc w:val="left"/>
      <w:pPr>
        <w:tabs>
          <w:tab w:val="num" w:pos="2880"/>
        </w:tabs>
        <w:ind w:left="2880" w:hanging="360"/>
      </w:pPr>
      <w:rPr>
        <w:rFonts w:ascii="Wingdings" w:hAnsi="Wingdings" w:hint="default"/>
      </w:rPr>
    </w:lvl>
    <w:lvl w:ilvl="4" w:tplc="E8D82B68" w:tentative="1">
      <w:start w:val="1"/>
      <w:numFmt w:val="bullet"/>
      <w:lvlText w:val=""/>
      <w:lvlJc w:val="left"/>
      <w:pPr>
        <w:tabs>
          <w:tab w:val="num" w:pos="3600"/>
        </w:tabs>
        <w:ind w:left="3600" w:hanging="360"/>
      </w:pPr>
      <w:rPr>
        <w:rFonts w:ascii="Wingdings" w:hAnsi="Wingdings" w:hint="default"/>
      </w:rPr>
    </w:lvl>
    <w:lvl w:ilvl="5" w:tplc="B23C202E" w:tentative="1">
      <w:start w:val="1"/>
      <w:numFmt w:val="bullet"/>
      <w:lvlText w:val=""/>
      <w:lvlJc w:val="left"/>
      <w:pPr>
        <w:tabs>
          <w:tab w:val="num" w:pos="4320"/>
        </w:tabs>
        <w:ind w:left="4320" w:hanging="360"/>
      </w:pPr>
      <w:rPr>
        <w:rFonts w:ascii="Wingdings" w:hAnsi="Wingdings" w:hint="default"/>
      </w:rPr>
    </w:lvl>
    <w:lvl w:ilvl="6" w:tplc="E9564C08" w:tentative="1">
      <w:start w:val="1"/>
      <w:numFmt w:val="bullet"/>
      <w:lvlText w:val=""/>
      <w:lvlJc w:val="left"/>
      <w:pPr>
        <w:tabs>
          <w:tab w:val="num" w:pos="5040"/>
        </w:tabs>
        <w:ind w:left="5040" w:hanging="360"/>
      </w:pPr>
      <w:rPr>
        <w:rFonts w:ascii="Wingdings" w:hAnsi="Wingdings" w:hint="default"/>
      </w:rPr>
    </w:lvl>
    <w:lvl w:ilvl="7" w:tplc="4802EA76" w:tentative="1">
      <w:start w:val="1"/>
      <w:numFmt w:val="bullet"/>
      <w:lvlText w:val=""/>
      <w:lvlJc w:val="left"/>
      <w:pPr>
        <w:tabs>
          <w:tab w:val="num" w:pos="5760"/>
        </w:tabs>
        <w:ind w:left="5760" w:hanging="360"/>
      </w:pPr>
      <w:rPr>
        <w:rFonts w:ascii="Wingdings" w:hAnsi="Wingdings" w:hint="default"/>
      </w:rPr>
    </w:lvl>
    <w:lvl w:ilvl="8" w:tplc="5D88A0DC"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D44379C"/>
    <w:multiLevelType w:val="hybridMultilevel"/>
    <w:tmpl w:val="E2EC28F4"/>
    <w:lvl w:ilvl="0" w:tplc="76285666">
      <w:start w:val="1"/>
      <w:numFmt w:val="decimal"/>
      <w:lvlText w:val="%1."/>
      <w:lvlJc w:val="left"/>
      <w:pPr>
        <w:ind w:left="720" w:hanging="360"/>
      </w:pPr>
      <w:rPr>
        <w:rFonts w:ascii="Times New Roman" w:hAnsi="Times New Roman" w:cs="Times New Roman"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6A1618E9"/>
    <w:multiLevelType w:val="hybridMultilevel"/>
    <w:tmpl w:val="F4121EE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750F0000"/>
    <w:multiLevelType w:val="hybridMultilevel"/>
    <w:tmpl w:val="46CEB5C0"/>
    <w:lvl w:ilvl="0" w:tplc="1FF4183A">
      <w:start w:val="1"/>
      <w:numFmt w:val="bullet"/>
      <w:lvlText w:val=""/>
      <w:lvlJc w:val="left"/>
      <w:pPr>
        <w:tabs>
          <w:tab w:val="num" w:pos="720"/>
        </w:tabs>
        <w:ind w:left="720" w:hanging="360"/>
      </w:pPr>
      <w:rPr>
        <w:rFonts w:ascii="Wingdings" w:hAnsi="Wingdings" w:hint="default"/>
      </w:rPr>
    </w:lvl>
    <w:lvl w:ilvl="1" w:tplc="DB7E2458" w:tentative="1">
      <w:start w:val="1"/>
      <w:numFmt w:val="bullet"/>
      <w:lvlText w:val=""/>
      <w:lvlJc w:val="left"/>
      <w:pPr>
        <w:tabs>
          <w:tab w:val="num" w:pos="1440"/>
        </w:tabs>
        <w:ind w:left="1440" w:hanging="360"/>
      </w:pPr>
      <w:rPr>
        <w:rFonts w:ascii="Wingdings" w:hAnsi="Wingdings" w:hint="default"/>
      </w:rPr>
    </w:lvl>
    <w:lvl w:ilvl="2" w:tplc="BD9CC4D0" w:tentative="1">
      <w:start w:val="1"/>
      <w:numFmt w:val="bullet"/>
      <w:lvlText w:val=""/>
      <w:lvlJc w:val="left"/>
      <w:pPr>
        <w:tabs>
          <w:tab w:val="num" w:pos="2160"/>
        </w:tabs>
        <w:ind w:left="2160" w:hanging="360"/>
      </w:pPr>
      <w:rPr>
        <w:rFonts w:ascii="Wingdings" w:hAnsi="Wingdings" w:hint="default"/>
      </w:rPr>
    </w:lvl>
    <w:lvl w:ilvl="3" w:tplc="00565B9E" w:tentative="1">
      <w:start w:val="1"/>
      <w:numFmt w:val="bullet"/>
      <w:lvlText w:val=""/>
      <w:lvlJc w:val="left"/>
      <w:pPr>
        <w:tabs>
          <w:tab w:val="num" w:pos="2880"/>
        </w:tabs>
        <w:ind w:left="2880" w:hanging="360"/>
      </w:pPr>
      <w:rPr>
        <w:rFonts w:ascii="Wingdings" w:hAnsi="Wingdings" w:hint="default"/>
      </w:rPr>
    </w:lvl>
    <w:lvl w:ilvl="4" w:tplc="4956BE44" w:tentative="1">
      <w:start w:val="1"/>
      <w:numFmt w:val="bullet"/>
      <w:lvlText w:val=""/>
      <w:lvlJc w:val="left"/>
      <w:pPr>
        <w:tabs>
          <w:tab w:val="num" w:pos="3600"/>
        </w:tabs>
        <w:ind w:left="3600" w:hanging="360"/>
      </w:pPr>
      <w:rPr>
        <w:rFonts w:ascii="Wingdings" w:hAnsi="Wingdings" w:hint="default"/>
      </w:rPr>
    </w:lvl>
    <w:lvl w:ilvl="5" w:tplc="BA82BBFE" w:tentative="1">
      <w:start w:val="1"/>
      <w:numFmt w:val="bullet"/>
      <w:lvlText w:val=""/>
      <w:lvlJc w:val="left"/>
      <w:pPr>
        <w:tabs>
          <w:tab w:val="num" w:pos="4320"/>
        </w:tabs>
        <w:ind w:left="4320" w:hanging="360"/>
      </w:pPr>
      <w:rPr>
        <w:rFonts w:ascii="Wingdings" w:hAnsi="Wingdings" w:hint="default"/>
      </w:rPr>
    </w:lvl>
    <w:lvl w:ilvl="6" w:tplc="A0B2554E" w:tentative="1">
      <w:start w:val="1"/>
      <w:numFmt w:val="bullet"/>
      <w:lvlText w:val=""/>
      <w:lvlJc w:val="left"/>
      <w:pPr>
        <w:tabs>
          <w:tab w:val="num" w:pos="5040"/>
        </w:tabs>
        <w:ind w:left="5040" w:hanging="360"/>
      </w:pPr>
      <w:rPr>
        <w:rFonts w:ascii="Wingdings" w:hAnsi="Wingdings" w:hint="default"/>
      </w:rPr>
    </w:lvl>
    <w:lvl w:ilvl="7" w:tplc="019E7CFE" w:tentative="1">
      <w:start w:val="1"/>
      <w:numFmt w:val="bullet"/>
      <w:lvlText w:val=""/>
      <w:lvlJc w:val="left"/>
      <w:pPr>
        <w:tabs>
          <w:tab w:val="num" w:pos="5760"/>
        </w:tabs>
        <w:ind w:left="5760" w:hanging="360"/>
      </w:pPr>
      <w:rPr>
        <w:rFonts w:ascii="Wingdings" w:hAnsi="Wingdings" w:hint="default"/>
      </w:rPr>
    </w:lvl>
    <w:lvl w:ilvl="8" w:tplc="79E0F384"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C3013B0"/>
    <w:multiLevelType w:val="hybridMultilevel"/>
    <w:tmpl w:val="111A5586"/>
    <w:lvl w:ilvl="0" w:tplc="041F000D">
      <w:start w:val="1"/>
      <w:numFmt w:val="bullet"/>
      <w:lvlText w:val=""/>
      <w:lvlJc w:val="left"/>
      <w:pPr>
        <w:ind w:left="780" w:hanging="360"/>
      </w:pPr>
      <w:rPr>
        <w:rFonts w:ascii="Wingdings" w:hAnsi="Wingdings"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num w:numId="1">
    <w:abstractNumId w:val="9"/>
  </w:num>
  <w:num w:numId="2">
    <w:abstractNumId w:val="19"/>
  </w:num>
  <w:num w:numId="3">
    <w:abstractNumId w:val="16"/>
  </w:num>
  <w:num w:numId="4">
    <w:abstractNumId w:val="1"/>
  </w:num>
  <w:num w:numId="5">
    <w:abstractNumId w:val="13"/>
  </w:num>
  <w:num w:numId="6">
    <w:abstractNumId w:val="3"/>
  </w:num>
  <w:num w:numId="7">
    <w:abstractNumId w:val="18"/>
  </w:num>
  <w:num w:numId="8">
    <w:abstractNumId w:val="0"/>
  </w:num>
  <w:num w:numId="9">
    <w:abstractNumId w:val="0"/>
  </w:num>
  <w:num w:numId="10">
    <w:abstractNumId w:val="7"/>
  </w:num>
  <w:num w:numId="11">
    <w:abstractNumId w:val="2"/>
  </w:num>
  <w:num w:numId="12">
    <w:abstractNumId w:val="5"/>
  </w:num>
  <w:num w:numId="13">
    <w:abstractNumId w:val="14"/>
  </w:num>
  <w:num w:numId="14">
    <w:abstractNumId w:val="4"/>
  </w:num>
  <w:num w:numId="15">
    <w:abstractNumId w:val="6"/>
  </w:num>
  <w:num w:numId="16">
    <w:abstractNumId w:val="17"/>
  </w:num>
  <w:num w:numId="17">
    <w:abstractNumId w:val="12"/>
  </w:num>
  <w:num w:numId="18">
    <w:abstractNumId w:val="15"/>
  </w:num>
  <w:num w:numId="19">
    <w:abstractNumId w:val="20"/>
  </w:num>
  <w:num w:numId="20">
    <w:abstractNumId w:val="8"/>
  </w:num>
  <w:num w:numId="21">
    <w:abstractNumId w:val="11"/>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hyphenationZone w:val="425"/>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A4C"/>
    <w:rsid w:val="0000047E"/>
    <w:rsid w:val="00001787"/>
    <w:rsid w:val="00001CB5"/>
    <w:rsid w:val="00002811"/>
    <w:rsid w:val="00004057"/>
    <w:rsid w:val="000049DA"/>
    <w:rsid w:val="00005167"/>
    <w:rsid w:val="00010E73"/>
    <w:rsid w:val="00012B6C"/>
    <w:rsid w:val="00017B4F"/>
    <w:rsid w:val="00017FAC"/>
    <w:rsid w:val="0002113A"/>
    <w:rsid w:val="00022458"/>
    <w:rsid w:val="00022779"/>
    <w:rsid w:val="000236C3"/>
    <w:rsid w:val="00026EBC"/>
    <w:rsid w:val="0002718E"/>
    <w:rsid w:val="00027AEC"/>
    <w:rsid w:val="00031D5C"/>
    <w:rsid w:val="0003274B"/>
    <w:rsid w:val="00037AA1"/>
    <w:rsid w:val="000419BC"/>
    <w:rsid w:val="00041BFE"/>
    <w:rsid w:val="00043D59"/>
    <w:rsid w:val="000469C6"/>
    <w:rsid w:val="00046A81"/>
    <w:rsid w:val="00046DCD"/>
    <w:rsid w:val="00047370"/>
    <w:rsid w:val="000506FE"/>
    <w:rsid w:val="00050FED"/>
    <w:rsid w:val="0005163A"/>
    <w:rsid w:val="00051C6E"/>
    <w:rsid w:val="0005560C"/>
    <w:rsid w:val="0005590B"/>
    <w:rsid w:val="0005661A"/>
    <w:rsid w:val="0005687F"/>
    <w:rsid w:val="00062255"/>
    <w:rsid w:val="00063E18"/>
    <w:rsid w:val="000646EF"/>
    <w:rsid w:val="000662B1"/>
    <w:rsid w:val="000675F8"/>
    <w:rsid w:val="000705A6"/>
    <w:rsid w:val="000748DE"/>
    <w:rsid w:val="00074F9C"/>
    <w:rsid w:val="00076A30"/>
    <w:rsid w:val="00076AFF"/>
    <w:rsid w:val="000800BB"/>
    <w:rsid w:val="0008034C"/>
    <w:rsid w:val="00082BD9"/>
    <w:rsid w:val="000842A0"/>
    <w:rsid w:val="00084DD8"/>
    <w:rsid w:val="00091A1B"/>
    <w:rsid w:val="00092D0D"/>
    <w:rsid w:val="00094272"/>
    <w:rsid w:val="0009591C"/>
    <w:rsid w:val="00096A64"/>
    <w:rsid w:val="00097773"/>
    <w:rsid w:val="000A0862"/>
    <w:rsid w:val="000A10D7"/>
    <w:rsid w:val="000A2724"/>
    <w:rsid w:val="000A3116"/>
    <w:rsid w:val="000B4FB8"/>
    <w:rsid w:val="000B71DA"/>
    <w:rsid w:val="000C0C0E"/>
    <w:rsid w:val="000C228C"/>
    <w:rsid w:val="000C2EB0"/>
    <w:rsid w:val="000C3639"/>
    <w:rsid w:val="000C4D69"/>
    <w:rsid w:val="000C4FF9"/>
    <w:rsid w:val="000C74AD"/>
    <w:rsid w:val="000D0D6C"/>
    <w:rsid w:val="000D1060"/>
    <w:rsid w:val="000D2D0E"/>
    <w:rsid w:val="000D48E1"/>
    <w:rsid w:val="000D559E"/>
    <w:rsid w:val="000D5650"/>
    <w:rsid w:val="000D6BD9"/>
    <w:rsid w:val="000E046A"/>
    <w:rsid w:val="000E0707"/>
    <w:rsid w:val="000E2C59"/>
    <w:rsid w:val="000E2DAE"/>
    <w:rsid w:val="000E3A35"/>
    <w:rsid w:val="000F10A2"/>
    <w:rsid w:val="000F2FEE"/>
    <w:rsid w:val="000F42C9"/>
    <w:rsid w:val="000F4D47"/>
    <w:rsid w:val="000F7A05"/>
    <w:rsid w:val="00100BF5"/>
    <w:rsid w:val="0010308E"/>
    <w:rsid w:val="00103328"/>
    <w:rsid w:val="001039F7"/>
    <w:rsid w:val="00104460"/>
    <w:rsid w:val="001045F1"/>
    <w:rsid w:val="001050D8"/>
    <w:rsid w:val="00105107"/>
    <w:rsid w:val="001059AE"/>
    <w:rsid w:val="0010746C"/>
    <w:rsid w:val="001123C8"/>
    <w:rsid w:val="00112BB5"/>
    <w:rsid w:val="001131DF"/>
    <w:rsid w:val="00114DCE"/>
    <w:rsid w:val="00115D14"/>
    <w:rsid w:val="001179BD"/>
    <w:rsid w:val="00120745"/>
    <w:rsid w:val="001214B2"/>
    <w:rsid w:val="00122EC4"/>
    <w:rsid w:val="00125A48"/>
    <w:rsid w:val="0012795B"/>
    <w:rsid w:val="00130035"/>
    <w:rsid w:val="00131E40"/>
    <w:rsid w:val="00131F0D"/>
    <w:rsid w:val="0013304C"/>
    <w:rsid w:val="00134AC6"/>
    <w:rsid w:val="00134CAE"/>
    <w:rsid w:val="0013523D"/>
    <w:rsid w:val="00136A6A"/>
    <w:rsid w:val="00137A11"/>
    <w:rsid w:val="00137CBD"/>
    <w:rsid w:val="00140C84"/>
    <w:rsid w:val="00142677"/>
    <w:rsid w:val="00145640"/>
    <w:rsid w:val="001461D5"/>
    <w:rsid w:val="00146D95"/>
    <w:rsid w:val="00150592"/>
    <w:rsid w:val="00151C6B"/>
    <w:rsid w:val="001527A5"/>
    <w:rsid w:val="00152BB7"/>
    <w:rsid w:val="001549D0"/>
    <w:rsid w:val="0015505C"/>
    <w:rsid w:val="00155DFD"/>
    <w:rsid w:val="00155FA1"/>
    <w:rsid w:val="00156337"/>
    <w:rsid w:val="001577BC"/>
    <w:rsid w:val="00160232"/>
    <w:rsid w:val="001612B2"/>
    <w:rsid w:val="00161A2A"/>
    <w:rsid w:val="001622CD"/>
    <w:rsid w:val="00162F67"/>
    <w:rsid w:val="00163962"/>
    <w:rsid w:val="00167035"/>
    <w:rsid w:val="001702AF"/>
    <w:rsid w:val="00171C2C"/>
    <w:rsid w:val="00173C96"/>
    <w:rsid w:val="0017635A"/>
    <w:rsid w:val="0017674B"/>
    <w:rsid w:val="00177EE1"/>
    <w:rsid w:val="00182A63"/>
    <w:rsid w:val="00182D64"/>
    <w:rsid w:val="00183CBC"/>
    <w:rsid w:val="00184BEE"/>
    <w:rsid w:val="00184C1E"/>
    <w:rsid w:val="00187D16"/>
    <w:rsid w:val="00187D3D"/>
    <w:rsid w:val="00193DB1"/>
    <w:rsid w:val="001953B9"/>
    <w:rsid w:val="00195CE5"/>
    <w:rsid w:val="001963D3"/>
    <w:rsid w:val="001A16DC"/>
    <w:rsid w:val="001A784C"/>
    <w:rsid w:val="001B22AF"/>
    <w:rsid w:val="001B3800"/>
    <w:rsid w:val="001B7198"/>
    <w:rsid w:val="001C4A2C"/>
    <w:rsid w:val="001C6251"/>
    <w:rsid w:val="001C7F0A"/>
    <w:rsid w:val="001C7FE4"/>
    <w:rsid w:val="001D3D44"/>
    <w:rsid w:val="001D73BD"/>
    <w:rsid w:val="001E00C8"/>
    <w:rsid w:val="001E1938"/>
    <w:rsid w:val="001E280B"/>
    <w:rsid w:val="001E3F91"/>
    <w:rsid w:val="001E60CF"/>
    <w:rsid w:val="001E6CC6"/>
    <w:rsid w:val="001E7FBF"/>
    <w:rsid w:val="001F365F"/>
    <w:rsid w:val="001F4FBF"/>
    <w:rsid w:val="001F567B"/>
    <w:rsid w:val="00201617"/>
    <w:rsid w:val="0020236E"/>
    <w:rsid w:val="00202EE0"/>
    <w:rsid w:val="002051EB"/>
    <w:rsid w:val="00211572"/>
    <w:rsid w:val="00213844"/>
    <w:rsid w:val="00213950"/>
    <w:rsid w:val="00215078"/>
    <w:rsid w:val="00215588"/>
    <w:rsid w:val="002175AD"/>
    <w:rsid w:val="00221718"/>
    <w:rsid w:val="00222789"/>
    <w:rsid w:val="0022354D"/>
    <w:rsid w:val="002278DC"/>
    <w:rsid w:val="00227E46"/>
    <w:rsid w:val="002334E1"/>
    <w:rsid w:val="00233626"/>
    <w:rsid w:val="00233802"/>
    <w:rsid w:val="00236258"/>
    <w:rsid w:val="00236919"/>
    <w:rsid w:val="00244504"/>
    <w:rsid w:val="00244AB1"/>
    <w:rsid w:val="00245B13"/>
    <w:rsid w:val="00245C94"/>
    <w:rsid w:val="0025037B"/>
    <w:rsid w:val="0025352B"/>
    <w:rsid w:val="00256C20"/>
    <w:rsid w:val="002628EB"/>
    <w:rsid w:val="00262966"/>
    <w:rsid w:val="00264365"/>
    <w:rsid w:val="00270003"/>
    <w:rsid w:val="00277271"/>
    <w:rsid w:val="00282940"/>
    <w:rsid w:val="002831AB"/>
    <w:rsid w:val="002855EE"/>
    <w:rsid w:val="00285D36"/>
    <w:rsid w:val="00285EB4"/>
    <w:rsid w:val="00285F8D"/>
    <w:rsid w:val="00287458"/>
    <w:rsid w:val="00290B2A"/>
    <w:rsid w:val="002910BB"/>
    <w:rsid w:val="002912D0"/>
    <w:rsid w:val="00293EC8"/>
    <w:rsid w:val="0029590C"/>
    <w:rsid w:val="002A29DD"/>
    <w:rsid w:val="002A2A1B"/>
    <w:rsid w:val="002A2FA4"/>
    <w:rsid w:val="002A4FEA"/>
    <w:rsid w:val="002B121B"/>
    <w:rsid w:val="002B3384"/>
    <w:rsid w:val="002B3A9A"/>
    <w:rsid w:val="002B45D0"/>
    <w:rsid w:val="002B69B8"/>
    <w:rsid w:val="002B7453"/>
    <w:rsid w:val="002B74F3"/>
    <w:rsid w:val="002C0135"/>
    <w:rsid w:val="002C135E"/>
    <w:rsid w:val="002C5289"/>
    <w:rsid w:val="002D0C4F"/>
    <w:rsid w:val="002D2C98"/>
    <w:rsid w:val="002D3052"/>
    <w:rsid w:val="002D3C67"/>
    <w:rsid w:val="002D4B3E"/>
    <w:rsid w:val="002E1C71"/>
    <w:rsid w:val="002E1E70"/>
    <w:rsid w:val="002E29C4"/>
    <w:rsid w:val="002E2B7C"/>
    <w:rsid w:val="002E3A76"/>
    <w:rsid w:val="002E74F6"/>
    <w:rsid w:val="002F208E"/>
    <w:rsid w:val="002F3CA8"/>
    <w:rsid w:val="002F4F5F"/>
    <w:rsid w:val="002F51A7"/>
    <w:rsid w:val="00302B2D"/>
    <w:rsid w:val="0030357E"/>
    <w:rsid w:val="00304EFA"/>
    <w:rsid w:val="00307CA4"/>
    <w:rsid w:val="00315737"/>
    <w:rsid w:val="003164D1"/>
    <w:rsid w:val="00322414"/>
    <w:rsid w:val="00322DF9"/>
    <w:rsid w:val="00324509"/>
    <w:rsid w:val="003252D3"/>
    <w:rsid w:val="003312FA"/>
    <w:rsid w:val="00331551"/>
    <w:rsid w:val="00336362"/>
    <w:rsid w:val="00337894"/>
    <w:rsid w:val="00340083"/>
    <w:rsid w:val="00343DA4"/>
    <w:rsid w:val="00346DDA"/>
    <w:rsid w:val="0035022A"/>
    <w:rsid w:val="003518D8"/>
    <w:rsid w:val="00352788"/>
    <w:rsid w:val="00352995"/>
    <w:rsid w:val="00353332"/>
    <w:rsid w:val="00353496"/>
    <w:rsid w:val="00356236"/>
    <w:rsid w:val="00360B93"/>
    <w:rsid w:val="00366819"/>
    <w:rsid w:val="00371607"/>
    <w:rsid w:val="00373244"/>
    <w:rsid w:val="00373AE3"/>
    <w:rsid w:val="00376854"/>
    <w:rsid w:val="00382865"/>
    <w:rsid w:val="00383C12"/>
    <w:rsid w:val="00385531"/>
    <w:rsid w:val="003867E2"/>
    <w:rsid w:val="00387DD6"/>
    <w:rsid w:val="0039387D"/>
    <w:rsid w:val="00394C49"/>
    <w:rsid w:val="00395C90"/>
    <w:rsid w:val="00395E7C"/>
    <w:rsid w:val="00396CDC"/>
    <w:rsid w:val="003A0517"/>
    <w:rsid w:val="003A0648"/>
    <w:rsid w:val="003A1374"/>
    <w:rsid w:val="003A3D6C"/>
    <w:rsid w:val="003A5763"/>
    <w:rsid w:val="003A6AFE"/>
    <w:rsid w:val="003B3A5B"/>
    <w:rsid w:val="003B4310"/>
    <w:rsid w:val="003B79FE"/>
    <w:rsid w:val="003B7B86"/>
    <w:rsid w:val="003C203E"/>
    <w:rsid w:val="003C28B6"/>
    <w:rsid w:val="003C2DB5"/>
    <w:rsid w:val="003C5B5F"/>
    <w:rsid w:val="003C63DB"/>
    <w:rsid w:val="003C79D9"/>
    <w:rsid w:val="003D04EA"/>
    <w:rsid w:val="003D19B4"/>
    <w:rsid w:val="003D30B8"/>
    <w:rsid w:val="003D34B5"/>
    <w:rsid w:val="003D43E8"/>
    <w:rsid w:val="003D5E2D"/>
    <w:rsid w:val="003D778C"/>
    <w:rsid w:val="003D7EA5"/>
    <w:rsid w:val="003E0012"/>
    <w:rsid w:val="003E2377"/>
    <w:rsid w:val="003E6372"/>
    <w:rsid w:val="003F0C08"/>
    <w:rsid w:val="003F11B8"/>
    <w:rsid w:val="003F5696"/>
    <w:rsid w:val="003F6056"/>
    <w:rsid w:val="00400683"/>
    <w:rsid w:val="00400FCE"/>
    <w:rsid w:val="00401610"/>
    <w:rsid w:val="0040618E"/>
    <w:rsid w:val="00406CF6"/>
    <w:rsid w:val="00410074"/>
    <w:rsid w:val="00410448"/>
    <w:rsid w:val="00411B80"/>
    <w:rsid w:val="0041379A"/>
    <w:rsid w:val="00414904"/>
    <w:rsid w:val="004155E7"/>
    <w:rsid w:val="004168E0"/>
    <w:rsid w:val="00417FAD"/>
    <w:rsid w:val="00421B7A"/>
    <w:rsid w:val="00422338"/>
    <w:rsid w:val="00424CD2"/>
    <w:rsid w:val="00426F58"/>
    <w:rsid w:val="00430D66"/>
    <w:rsid w:val="00431DA0"/>
    <w:rsid w:val="004329B2"/>
    <w:rsid w:val="00433C62"/>
    <w:rsid w:val="00433D59"/>
    <w:rsid w:val="0043405C"/>
    <w:rsid w:val="004365C5"/>
    <w:rsid w:val="004373A1"/>
    <w:rsid w:val="004373AB"/>
    <w:rsid w:val="0044033C"/>
    <w:rsid w:val="004420EF"/>
    <w:rsid w:val="00442800"/>
    <w:rsid w:val="00443457"/>
    <w:rsid w:val="00443504"/>
    <w:rsid w:val="00443C70"/>
    <w:rsid w:val="004444F7"/>
    <w:rsid w:val="00445055"/>
    <w:rsid w:val="004478E3"/>
    <w:rsid w:val="00452CB5"/>
    <w:rsid w:val="00453A40"/>
    <w:rsid w:val="00453FFE"/>
    <w:rsid w:val="004559AF"/>
    <w:rsid w:val="0045694D"/>
    <w:rsid w:val="00456BDA"/>
    <w:rsid w:val="00456BFA"/>
    <w:rsid w:val="00463682"/>
    <w:rsid w:val="00464107"/>
    <w:rsid w:val="004654C0"/>
    <w:rsid w:val="004661ED"/>
    <w:rsid w:val="00467438"/>
    <w:rsid w:val="0046771E"/>
    <w:rsid w:val="00467BA4"/>
    <w:rsid w:val="00467E51"/>
    <w:rsid w:val="0047101B"/>
    <w:rsid w:val="00474E29"/>
    <w:rsid w:val="00480BE8"/>
    <w:rsid w:val="00480E12"/>
    <w:rsid w:val="004831CB"/>
    <w:rsid w:val="00483A1A"/>
    <w:rsid w:val="00484220"/>
    <w:rsid w:val="0048472F"/>
    <w:rsid w:val="00484A28"/>
    <w:rsid w:val="00487907"/>
    <w:rsid w:val="00487F84"/>
    <w:rsid w:val="00494480"/>
    <w:rsid w:val="00496C05"/>
    <w:rsid w:val="00497750"/>
    <w:rsid w:val="004A1815"/>
    <w:rsid w:val="004A27D9"/>
    <w:rsid w:val="004A2A79"/>
    <w:rsid w:val="004A39C7"/>
    <w:rsid w:val="004A64E7"/>
    <w:rsid w:val="004B4172"/>
    <w:rsid w:val="004B496E"/>
    <w:rsid w:val="004C36C0"/>
    <w:rsid w:val="004C5690"/>
    <w:rsid w:val="004C75C0"/>
    <w:rsid w:val="004D01F4"/>
    <w:rsid w:val="004D0A16"/>
    <w:rsid w:val="004D4696"/>
    <w:rsid w:val="004D685F"/>
    <w:rsid w:val="004D6BDD"/>
    <w:rsid w:val="004D7735"/>
    <w:rsid w:val="004E0C03"/>
    <w:rsid w:val="004E33C8"/>
    <w:rsid w:val="004E3C5B"/>
    <w:rsid w:val="004F0941"/>
    <w:rsid w:val="004F1DFE"/>
    <w:rsid w:val="004F3C00"/>
    <w:rsid w:val="005007B6"/>
    <w:rsid w:val="00503E28"/>
    <w:rsid w:val="00514B8D"/>
    <w:rsid w:val="0051652A"/>
    <w:rsid w:val="005170E1"/>
    <w:rsid w:val="00517F58"/>
    <w:rsid w:val="005214EB"/>
    <w:rsid w:val="00522573"/>
    <w:rsid w:val="0052300A"/>
    <w:rsid w:val="00523CDA"/>
    <w:rsid w:val="00530D23"/>
    <w:rsid w:val="00535836"/>
    <w:rsid w:val="0053598F"/>
    <w:rsid w:val="00535E87"/>
    <w:rsid w:val="00537C47"/>
    <w:rsid w:val="00543718"/>
    <w:rsid w:val="00543E04"/>
    <w:rsid w:val="005443DD"/>
    <w:rsid w:val="0054470E"/>
    <w:rsid w:val="0054533B"/>
    <w:rsid w:val="0054658C"/>
    <w:rsid w:val="00553049"/>
    <w:rsid w:val="00554139"/>
    <w:rsid w:val="00555BB4"/>
    <w:rsid w:val="0055688D"/>
    <w:rsid w:val="005607F7"/>
    <w:rsid w:val="00565FF3"/>
    <w:rsid w:val="0056780F"/>
    <w:rsid w:val="00571ECA"/>
    <w:rsid w:val="00572218"/>
    <w:rsid w:val="00573BE1"/>
    <w:rsid w:val="00577551"/>
    <w:rsid w:val="0057758C"/>
    <w:rsid w:val="00580EE3"/>
    <w:rsid w:val="00582359"/>
    <w:rsid w:val="0058263A"/>
    <w:rsid w:val="00582881"/>
    <w:rsid w:val="00582BC8"/>
    <w:rsid w:val="00583043"/>
    <w:rsid w:val="005836D9"/>
    <w:rsid w:val="00583D99"/>
    <w:rsid w:val="0058468D"/>
    <w:rsid w:val="005900B8"/>
    <w:rsid w:val="005903CE"/>
    <w:rsid w:val="00590AF1"/>
    <w:rsid w:val="00590CCC"/>
    <w:rsid w:val="00591C94"/>
    <w:rsid w:val="00591FA3"/>
    <w:rsid w:val="00593429"/>
    <w:rsid w:val="00593CC1"/>
    <w:rsid w:val="00595CFE"/>
    <w:rsid w:val="00596B2C"/>
    <w:rsid w:val="005A048D"/>
    <w:rsid w:val="005A182D"/>
    <w:rsid w:val="005A3E43"/>
    <w:rsid w:val="005A7E37"/>
    <w:rsid w:val="005B426E"/>
    <w:rsid w:val="005B693C"/>
    <w:rsid w:val="005B6BF6"/>
    <w:rsid w:val="005B712C"/>
    <w:rsid w:val="005C1095"/>
    <w:rsid w:val="005C20B1"/>
    <w:rsid w:val="005C3B98"/>
    <w:rsid w:val="005C3D4A"/>
    <w:rsid w:val="005C47A9"/>
    <w:rsid w:val="005C53E9"/>
    <w:rsid w:val="005C6598"/>
    <w:rsid w:val="005D05E6"/>
    <w:rsid w:val="005D1027"/>
    <w:rsid w:val="005D40FC"/>
    <w:rsid w:val="005D569E"/>
    <w:rsid w:val="005D5E4C"/>
    <w:rsid w:val="005D6C31"/>
    <w:rsid w:val="005E030A"/>
    <w:rsid w:val="005E128D"/>
    <w:rsid w:val="005E1C5F"/>
    <w:rsid w:val="005E4F22"/>
    <w:rsid w:val="005E7E38"/>
    <w:rsid w:val="005F04B8"/>
    <w:rsid w:val="005F0BB3"/>
    <w:rsid w:val="005F2C94"/>
    <w:rsid w:val="005F3C6E"/>
    <w:rsid w:val="005F4567"/>
    <w:rsid w:val="005F4E66"/>
    <w:rsid w:val="005F5D12"/>
    <w:rsid w:val="005F62FE"/>
    <w:rsid w:val="005F6726"/>
    <w:rsid w:val="005F69CF"/>
    <w:rsid w:val="006003B2"/>
    <w:rsid w:val="006031EF"/>
    <w:rsid w:val="00604511"/>
    <w:rsid w:val="00605B26"/>
    <w:rsid w:val="00607F02"/>
    <w:rsid w:val="00610FFD"/>
    <w:rsid w:val="006122A1"/>
    <w:rsid w:val="006202F6"/>
    <w:rsid w:val="00620418"/>
    <w:rsid w:val="00620D5F"/>
    <w:rsid w:val="006213E1"/>
    <w:rsid w:val="00621DB9"/>
    <w:rsid w:val="00624150"/>
    <w:rsid w:val="006248F2"/>
    <w:rsid w:val="0062717C"/>
    <w:rsid w:val="00631C7B"/>
    <w:rsid w:val="00633989"/>
    <w:rsid w:val="00636041"/>
    <w:rsid w:val="006364CA"/>
    <w:rsid w:val="00636D1E"/>
    <w:rsid w:val="00637262"/>
    <w:rsid w:val="00641AE6"/>
    <w:rsid w:val="00642244"/>
    <w:rsid w:val="00642486"/>
    <w:rsid w:val="00642B30"/>
    <w:rsid w:val="00642B37"/>
    <w:rsid w:val="0064479A"/>
    <w:rsid w:val="00645226"/>
    <w:rsid w:val="0064594F"/>
    <w:rsid w:val="00652134"/>
    <w:rsid w:val="00653410"/>
    <w:rsid w:val="00653B3C"/>
    <w:rsid w:val="00660596"/>
    <w:rsid w:val="006621FD"/>
    <w:rsid w:val="0066234D"/>
    <w:rsid w:val="006646B4"/>
    <w:rsid w:val="006646F9"/>
    <w:rsid w:val="00671048"/>
    <w:rsid w:val="00671155"/>
    <w:rsid w:val="0067170E"/>
    <w:rsid w:val="00673E01"/>
    <w:rsid w:val="0067543C"/>
    <w:rsid w:val="0067556C"/>
    <w:rsid w:val="00675C55"/>
    <w:rsid w:val="006810A0"/>
    <w:rsid w:val="0068139D"/>
    <w:rsid w:val="00682BDC"/>
    <w:rsid w:val="00682BDF"/>
    <w:rsid w:val="00682D6A"/>
    <w:rsid w:val="00683763"/>
    <w:rsid w:val="00683F53"/>
    <w:rsid w:val="00684466"/>
    <w:rsid w:val="00684F84"/>
    <w:rsid w:val="00685CEA"/>
    <w:rsid w:val="0068632E"/>
    <w:rsid w:val="00686979"/>
    <w:rsid w:val="00691936"/>
    <w:rsid w:val="00693999"/>
    <w:rsid w:val="006A291A"/>
    <w:rsid w:val="006A2D9C"/>
    <w:rsid w:val="006A5769"/>
    <w:rsid w:val="006A5E9B"/>
    <w:rsid w:val="006B06B6"/>
    <w:rsid w:val="006B25EA"/>
    <w:rsid w:val="006B4D66"/>
    <w:rsid w:val="006B729D"/>
    <w:rsid w:val="006C20F1"/>
    <w:rsid w:val="006C22B2"/>
    <w:rsid w:val="006C6401"/>
    <w:rsid w:val="006C7B3D"/>
    <w:rsid w:val="006C7F45"/>
    <w:rsid w:val="006D25B3"/>
    <w:rsid w:val="006D388D"/>
    <w:rsid w:val="006D3F45"/>
    <w:rsid w:val="006D4F76"/>
    <w:rsid w:val="006D5532"/>
    <w:rsid w:val="006E71A3"/>
    <w:rsid w:val="006E7643"/>
    <w:rsid w:val="006E7883"/>
    <w:rsid w:val="006F1C88"/>
    <w:rsid w:val="006F1F89"/>
    <w:rsid w:val="006F688A"/>
    <w:rsid w:val="006F743C"/>
    <w:rsid w:val="00700F1D"/>
    <w:rsid w:val="007056D2"/>
    <w:rsid w:val="00706CC1"/>
    <w:rsid w:val="00707451"/>
    <w:rsid w:val="0071000C"/>
    <w:rsid w:val="007106B0"/>
    <w:rsid w:val="00711F68"/>
    <w:rsid w:val="00712513"/>
    <w:rsid w:val="00716CC4"/>
    <w:rsid w:val="007175AA"/>
    <w:rsid w:val="007178D8"/>
    <w:rsid w:val="00721376"/>
    <w:rsid w:val="007227CC"/>
    <w:rsid w:val="0072308C"/>
    <w:rsid w:val="007233E2"/>
    <w:rsid w:val="00723CE1"/>
    <w:rsid w:val="007242DF"/>
    <w:rsid w:val="0072594A"/>
    <w:rsid w:val="00725D2B"/>
    <w:rsid w:val="00727D0A"/>
    <w:rsid w:val="007341D5"/>
    <w:rsid w:val="007345A8"/>
    <w:rsid w:val="0073502F"/>
    <w:rsid w:val="0073560C"/>
    <w:rsid w:val="00737086"/>
    <w:rsid w:val="007372E6"/>
    <w:rsid w:val="00737603"/>
    <w:rsid w:val="00740183"/>
    <w:rsid w:val="007403B6"/>
    <w:rsid w:val="00740AD9"/>
    <w:rsid w:val="007411C9"/>
    <w:rsid w:val="0074262C"/>
    <w:rsid w:val="007437CD"/>
    <w:rsid w:val="007442D4"/>
    <w:rsid w:val="00745400"/>
    <w:rsid w:val="00745724"/>
    <w:rsid w:val="0075101D"/>
    <w:rsid w:val="00755F4D"/>
    <w:rsid w:val="007574B3"/>
    <w:rsid w:val="007613BD"/>
    <w:rsid w:val="0076231D"/>
    <w:rsid w:val="00763485"/>
    <w:rsid w:val="00763D79"/>
    <w:rsid w:val="00766B39"/>
    <w:rsid w:val="0076701F"/>
    <w:rsid w:val="00770DD2"/>
    <w:rsid w:val="007711FA"/>
    <w:rsid w:val="00772399"/>
    <w:rsid w:val="0077451F"/>
    <w:rsid w:val="00780B6C"/>
    <w:rsid w:val="00781695"/>
    <w:rsid w:val="00781F08"/>
    <w:rsid w:val="00783C0A"/>
    <w:rsid w:val="00783D82"/>
    <w:rsid w:val="00783FD0"/>
    <w:rsid w:val="007960CC"/>
    <w:rsid w:val="00796E4E"/>
    <w:rsid w:val="00797AB5"/>
    <w:rsid w:val="007A0E2B"/>
    <w:rsid w:val="007A108B"/>
    <w:rsid w:val="007A1F2D"/>
    <w:rsid w:val="007A23E6"/>
    <w:rsid w:val="007A3A89"/>
    <w:rsid w:val="007A3F9C"/>
    <w:rsid w:val="007A43AD"/>
    <w:rsid w:val="007A6CB5"/>
    <w:rsid w:val="007B20EB"/>
    <w:rsid w:val="007B5034"/>
    <w:rsid w:val="007B5083"/>
    <w:rsid w:val="007B7E83"/>
    <w:rsid w:val="007C4266"/>
    <w:rsid w:val="007C4A02"/>
    <w:rsid w:val="007C515F"/>
    <w:rsid w:val="007C59CC"/>
    <w:rsid w:val="007D0DC2"/>
    <w:rsid w:val="007D21C4"/>
    <w:rsid w:val="007D34A4"/>
    <w:rsid w:val="007D3DE9"/>
    <w:rsid w:val="007D485E"/>
    <w:rsid w:val="007D7766"/>
    <w:rsid w:val="007E25FC"/>
    <w:rsid w:val="007E4267"/>
    <w:rsid w:val="007E56A1"/>
    <w:rsid w:val="007E6D90"/>
    <w:rsid w:val="007F03D6"/>
    <w:rsid w:val="007F0DF5"/>
    <w:rsid w:val="007F1A2F"/>
    <w:rsid w:val="007F535E"/>
    <w:rsid w:val="007F5F46"/>
    <w:rsid w:val="007F6208"/>
    <w:rsid w:val="007F72DF"/>
    <w:rsid w:val="007F7348"/>
    <w:rsid w:val="007F74FA"/>
    <w:rsid w:val="0080090F"/>
    <w:rsid w:val="00800B9B"/>
    <w:rsid w:val="008026B8"/>
    <w:rsid w:val="00802F03"/>
    <w:rsid w:val="00803C9E"/>
    <w:rsid w:val="00804A41"/>
    <w:rsid w:val="00806558"/>
    <w:rsid w:val="00811A52"/>
    <w:rsid w:val="00811E42"/>
    <w:rsid w:val="008153F0"/>
    <w:rsid w:val="008166A7"/>
    <w:rsid w:val="008179A2"/>
    <w:rsid w:val="00821004"/>
    <w:rsid w:val="008221B3"/>
    <w:rsid w:val="00822F0B"/>
    <w:rsid w:val="008233C9"/>
    <w:rsid w:val="00824572"/>
    <w:rsid w:val="00825884"/>
    <w:rsid w:val="00827644"/>
    <w:rsid w:val="00830308"/>
    <w:rsid w:val="0083354B"/>
    <w:rsid w:val="008355EC"/>
    <w:rsid w:val="00835A73"/>
    <w:rsid w:val="00835EE3"/>
    <w:rsid w:val="00837036"/>
    <w:rsid w:val="0083736D"/>
    <w:rsid w:val="008373E4"/>
    <w:rsid w:val="008409A9"/>
    <w:rsid w:val="00841468"/>
    <w:rsid w:val="00841903"/>
    <w:rsid w:val="00841D7C"/>
    <w:rsid w:val="00841DA2"/>
    <w:rsid w:val="00842083"/>
    <w:rsid w:val="008421EC"/>
    <w:rsid w:val="0084479F"/>
    <w:rsid w:val="008455E6"/>
    <w:rsid w:val="0084796E"/>
    <w:rsid w:val="00847A93"/>
    <w:rsid w:val="0085135E"/>
    <w:rsid w:val="00851918"/>
    <w:rsid w:val="00852E7D"/>
    <w:rsid w:val="00854F0B"/>
    <w:rsid w:val="0085720D"/>
    <w:rsid w:val="008579F7"/>
    <w:rsid w:val="00857C02"/>
    <w:rsid w:val="008617FB"/>
    <w:rsid w:val="00861CB7"/>
    <w:rsid w:val="00862A13"/>
    <w:rsid w:val="00866B23"/>
    <w:rsid w:val="00866C30"/>
    <w:rsid w:val="00871A1F"/>
    <w:rsid w:val="00872F53"/>
    <w:rsid w:val="00874C7D"/>
    <w:rsid w:val="00874DD9"/>
    <w:rsid w:val="00874EE2"/>
    <w:rsid w:val="00875841"/>
    <w:rsid w:val="00876F5C"/>
    <w:rsid w:val="00877A5A"/>
    <w:rsid w:val="008811B2"/>
    <w:rsid w:val="0088372C"/>
    <w:rsid w:val="00884714"/>
    <w:rsid w:val="00884F41"/>
    <w:rsid w:val="00884FC8"/>
    <w:rsid w:val="00887E21"/>
    <w:rsid w:val="00887E31"/>
    <w:rsid w:val="0089006C"/>
    <w:rsid w:val="00890EEE"/>
    <w:rsid w:val="00893A5B"/>
    <w:rsid w:val="00893FB1"/>
    <w:rsid w:val="008A0021"/>
    <w:rsid w:val="008A1DA0"/>
    <w:rsid w:val="008A313F"/>
    <w:rsid w:val="008A3C41"/>
    <w:rsid w:val="008A7048"/>
    <w:rsid w:val="008B6475"/>
    <w:rsid w:val="008C150B"/>
    <w:rsid w:val="008C25B3"/>
    <w:rsid w:val="008C27AC"/>
    <w:rsid w:val="008C3A4A"/>
    <w:rsid w:val="008C4404"/>
    <w:rsid w:val="008C7715"/>
    <w:rsid w:val="008D43A3"/>
    <w:rsid w:val="008D7291"/>
    <w:rsid w:val="008E22B4"/>
    <w:rsid w:val="008E288B"/>
    <w:rsid w:val="008E2B82"/>
    <w:rsid w:val="008F0099"/>
    <w:rsid w:val="008F0E27"/>
    <w:rsid w:val="008F3581"/>
    <w:rsid w:val="008F3DCF"/>
    <w:rsid w:val="008F6762"/>
    <w:rsid w:val="009006B1"/>
    <w:rsid w:val="009024F9"/>
    <w:rsid w:val="00906A18"/>
    <w:rsid w:val="009112D5"/>
    <w:rsid w:val="0091223B"/>
    <w:rsid w:val="00912DF9"/>
    <w:rsid w:val="009146DC"/>
    <w:rsid w:val="00914BCC"/>
    <w:rsid w:val="00916AF6"/>
    <w:rsid w:val="009171BA"/>
    <w:rsid w:val="0092081B"/>
    <w:rsid w:val="00920D8A"/>
    <w:rsid w:val="009222A5"/>
    <w:rsid w:val="00923C36"/>
    <w:rsid w:val="009253F2"/>
    <w:rsid w:val="00925412"/>
    <w:rsid w:val="00925BD5"/>
    <w:rsid w:val="00930060"/>
    <w:rsid w:val="009317EB"/>
    <w:rsid w:val="00932F1D"/>
    <w:rsid w:val="009339F3"/>
    <w:rsid w:val="00935742"/>
    <w:rsid w:val="0093714A"/>
    <w:rsid w:val="00944651"/>
    <w:rsid w:val="009449E5"/>
    <w:rsid w:val="00946DE9"/>
    <w:rsid w:val="00946FC2"/>
    <w:rsid w:val="00947C42"/>
    <w:rsid w:val="00952019"/>
    <w:rsid w:val="00952467"/>
    <w:rsid w:val="0095277C"/>
    <w:rsid w:val="00952EB1"/>
    <w:rsid w:val="00952EB5"/>
    <w:rsid w:val="00953963"/>
    <w:rsid w:val="009572CE"/>
    <w:rsid w:val="00964203"/>
    <w:rsid w:val="00964586"/>
    <w:rsid w:val="00965CA1"/>
    <w:rsid w:val="00965E41"/>
    <w:rsid w:val="0097214F"/>
    <w:rsid w:val="00972CB6"/>
    <w:rsid w:val="009739E7"/>
    <w:rsid w:val="00974E79"/>
    <w:rsid w:val="009769EA"/>
    <w:rsid w:val="00976AA2"/>
    <w:rsid w:val="009770D3"/>
    <w:rsid w:val="009808D9"/>
    <w:rsid w:val="00982350"/>
    <w:rsid w:val="00982F69"/>
    <w:rsid w:val="00985611"/>
    <w:rsid w:val="00985C7C"/>
    <w:rsid w:val="00987E9D"/>
    <w:rsid w:val="00991D88"/>
    <w:rsid w:val="00996EBA"/>
    <w:rsid w:val="009974CD"/>
    <w:rsid w:val="009977D0"/>
    <w:rsid w:val="00997D70"/>
    <w:rsid w:val="009A1738"/>
    <w:rsid w:val="009A2459"/>
    <w:rsid w:val="009A47C8"/>
    <w:rsid w:val="009A4B23"/>
    <w:rsid w:val="009A4DE5"/>
    <w:rsid w:val="009A60AE"/>
    <w:rsid w:val="009B770B"/>
    <w:rsid w:val="009C06EE"/>
    <w:rsid w:val="009C09EC"/>
    <w:rsid w:val="009C220D"/>
    <w:rsid w:val="009C2B4C"/>
    <w:rsid w:val="009C57AA"/>
    <w:rsid w:val="009C79FE"/>
    <w:rsid w:val="009D0490"/>
    <w:rsid w:val="009D1A19"/>
    <w:rsid w:val="009D25C4"/>
    <w:rsid w:val="009D2EFF"/>
    <w:rsid w:val="009D4C62"/>
    <w:rsid w:val="009D4FF5"/>
    <w:rsid w:val="009E3076"/>
    <w:rsid w:val="009E6336"/>
    <w:rsid w:val="009E6D23"/>
    <w:rsid w:val="009E737F"/>
    <w:rsid w:val="009E744E"/>
    <w:rsid w:val="009F0815"/>
    <w:rsid w:val="009F1B3C"/>
    <w:rsid w:val="009F27D2"/>
    <w:rsid w:val="009F2890"/>
    <w:rsid w:val="009F3519"/>
    <w:rsid w:val="009F5B72"/>
    <w:rsid w:val="00A00661"/>
    <w:rsid w:val="00A021FC"/>
    <w:rsid w:val="00A04E53"/>
    <w:rsid w:val="00A0532F"/>
    <w:rsid w:val="00A06576"/>
    <w:rsid w:val="00A07243"/>
    <w:rsid w:val="00A10CB6"/>
    <w:rsid w:val="00A11560"/>
    <w:rsid w:val="00A11F8C"/>
    <w:rsid w:val="00A13558"/>
    <w:rsid w:val="00A153D3"/>
    <w:rsid w:val="00A16635"/>
    <w:rsid w:val="00A16876"/>
    <w:rsid w:val="00A16CFB"/>
    <w:rsid w:val="00A17000"/>
    <w:rsid w:val="00A20A63"/>
    <w:rsid w:val="00A229A6"/>
    <w:rsid w:val="00A22CE8"/>
    <w:rsid w:val="00A24F4B"/>
    <w:rsid w:val="00A260E2"/>
    <w:rsid w:val="00A26F15"/>
    <w:rsid w:val="00A3114C"/>
    <w:rsid w:val="00A32B6F"/>
    <w:rsid w:val="00A32FF2"/>
    <w:rsid w:val="00A337EE"/>
    <w:rsid w:val="00A35D47"/>
    <w:rsid w:val="00A36B91"/>
    <w:rsid w:val="00A37D91"/>
    <w:rsid w:val="00A411FA"/>
    <w:rsid w:val="00A43D55"/>
    <w:rsid w:val="00A44016"/>
    <w:rsid w:val="00A4662B"/>
    <w:rsid w:val="00A46A4C"/>
    <w:rsid w:val="00A4780E"/>
    <w:rsid w:val="00A50F68"/>
    <w:rsid w:val="00A56F04"/>
    <w:rsid w:val="00A57804"/>
    <w:rsid w:val="00A6200A"/>
    <w:rsid w:val="00A62AC9"/>
    <w:rsid w:val="00A7014B"/>
    <w:rsid w:val="00A712A9"/>
    <w:rsid w:val="00A71F59"/>
    <w:rsid w:val="00A72048"/>
    <w:rsid w:val="00A725A7"/>
    <w:rsid w:val="00A76FEE"/>
    <w:rsid w:val="00A77BE7"/>
    <w:rsid w:val="00A80A54"/>
    <w:rsid w:val="00A8129D"/>
    <w:rsid w:val="00A81D91"/>
    <w:rsid w:val="00A82D7E"/>
    <w:rsid w:val="00A91097"/>
    <w:rsid w:val="00A9246C"/>
    <w:rsid w:val="00A96B92"/>
    <w:rsid w:val="00AA6807"/>
    <w:rsid w:val="00AA767E"/>
    <w:rsid w:val="00AB12E7"/>
    <w:rsid w:val="00AB23CE"/>
    <w:rsid w:val="00AB34E7"/>
    <w:rsid w:val="00AB370D"/>
    <w:rsid w:val="00AB720B"/>
    <w:rsid w:val="00AC1579"/>
    <w:rsid w:val="00AC401D"/>
    <w:rsid w:val="00AC4F2A"/>
    <w:rsid w:val="00AC5A83"/>
    <w:rsid w:val="00AC7C2B"/>
    <w:rsid w:val="00AC7F66"/>
    <w:rsid w:val="00AD35CA"/>
    <w:rsid w:val="00AD3A71"/>
    <w:rsid w:val="00AD57F2"/>
    <w:rsid w:val="00AD74C3"/>
    <w:rsid w:val="00AE1BD1"/>
    <w:rsid w:val="00AE345F"/>
    <w:rsid w:val="00AE3AC6"/>
    <w:rsid w:val="00AE4AD8"/>
    <w:rsid w:val="00AE67E3"/>
    <w:rsid w:val="00AE7F96"/>
    <w:rsid w:val="00AF3FF3"/>
    <w:rsid w:val="00AF4C7B"/>
    <w:rsid w:val="00AF5011"/>
    <w:rsid w:val="00AF64EC"/>
    <w:rsid w:val="00AF7957"/>
    <w:rsid w:val="00B04C6C"/>
    <w:rsid w:val="00B073D9"/>
    <w:rsid w:val="00B07985"/>
    <w:rsid w:val="00B1172B"/>
    <w:rsid w:val="00B1180F"/>
    <w:rsid w:val="00B12454"/>
    <w:rsid w:val="00B1311F"/>
    <w:rsid w:val="00B144EA"/>
    <w:rsid w:val="00B1468D"/>
    <w:rsid w:val="00B150A8"/>
    <w:rsid w:val="00B15262"/>
    <w:rsid w:val="00B15C09"/>
    <w:rsid w:val="00B21CD7"/>
    <w:rsid w:val="00B23D16"/>
    <w:rsid w:val="00B257FC"/>
    <w:rsid w:val="00B3011C"/>
    <w:rsid w:val="00B304D0"/>
    <w:rsid w:val="00B31D72"/>
    <w:rsid w:val="00B3330F"/>
    <w:rsid w:val="00B333E7"/>
    <w:rsid w:val="00B341CA"/>
    <w:rsid w:val="00B347A7"/>
    <w:rsid w:val="00B4186B"/>
    <w:rsid w:val="00B45211"/>
    <w:rsid w:val="00B51597"/>
    <w:rsid w:val="00B52688"/>
    <w:rsid w:val="00B5592E"/>
    <w:rsid w:val="00B567DE"/>
    <w:rsid w:val="00B579B2"/>
    <w:rsid w:val="00B60B4B"/>
    <w:rsid w:val="00B648AB"/>
    <w:rsid w:val="00B66757"/>
    <w:rsid w:val="00B70AAB"/>
    <w:rsid w:val="00B71726"/>
    <w:rsid w:val="00B75DCF"/>
    <w:rsid w:val="00B766BC"/>
    <w:rsid w:val="00B84D0E"/>
    <w:rsid w:val="00B8519E"/>
    <w:rsid w:val="00B906B4"/>
    <w:rsid w:val="00B91ABA"/>
    <w:rsid w:val="00B91F8A"/>
    <w:rsid w:val="00B92FF6"/>
    <w:rsid w:val="00B93658"/>
    <w:rsid w:val="00B96CAA"/>
    <w:rsid w:val="00BA05A5"/>
    <w:rsid w:val="00BA584D"/>
    <w:rsid w:val="00BB0A15"/>
    <w:rsid w:val="00BB28BA"/>
    <w:rsid w:val="00BB5452"/>
    <w:rsid w:val="00BB65C8"/>
    <w:rsid w:val="00BB7B3B"/>
    <w:rsid w:val="00BC05E4"/>
    <w:rsid w:val="00BC0F0C"/>
    <w:rsid w:val="00BC114C"/>
    <w:rsid w:val="00BC1261"/>
    <w:rsid w:val="00BC229A"/>
    <w:rsid w:val="00BC3C91"/>
    <w:rsid w:val="00BC3D50"/>
    <w:rsid w:val="00BC4C26"/>
    <w:rsid w:val="00BC4CB9"/>
    <w:rsid w:val="00BC5113"/>
    <w:rsid w:val="00BC6219"/>
    <w:rsid w:val="00BC783B"/>
    <w:rsid w:val="00BC7888"/>
    <w:rsid w:val="00BD20A1"/>
    <w:rsid w:val="00BD2D70"/>
    <w:rsid w:val="00BD4FE1"/>
    <w:rsid w:val="00BD600D"/>
    <w:rsid w:val="00BD60D6"/>
    <w:rsid w:val="00BE107D"/>
    <w:rsid w:val="00BE128C"/>
    <w:rsid w:val="00BE28C8"/>
    <w:rsid w:val="00BE2ADA"/>
    <w:rsid w:val="00BE30D9"/>
    <w:rsid w:val="00BE4339"/>
    <w:rsid w:val="00BE5E1D"/>
    <w:rsid w:val="00BE6739"/>
    <w:rsid w:val="00BE6C8D"/>
    <w:rsid w:val="00BE71A4"/>
    <w:rsid w:val="00BE7481"/>
    <w:rsid w:val="00BE7AA9"/>
    <w:rsid w:val="00BF109E"/>
    <w:rsid w:val="00BF2D78"/>
    <w:rsid w:val="00BF6AAE"/>
    <w:rsid w:val="00C01A9F"/>
    <w:rsid w:val="00C11280"/>
    <w:rsid w:val="00C12692"/>
    <w:rsid w:val="00C1341F"/>
    <w:rsid w:val="00C1349C"/>
    <w:rsid w:val="00C13A0E"/>
    <w:rsid w:val="00C15A66"/>
    <w:rsid w:val="00C177A3"/>
    <w:rsid w:val="00C26AA5"/>
    <w:rsid w:val="00C26D29"/>
    <w:rsid w:val="00C27785"/>
    <w:rsid w:val="00C3045D"/>
    <w:rsid w:val="00C30C27"/>
    <w:rsid w:val="00C30D26"/>
    <w:rsid w:val="00C31DE6"/>
    <w:rsid w:val="00C3236A"/>
    <w:rsid w:val="00C33F9F"/>
    <w:rsid w:val="00C340B6"/>
    <w:rsid w:val="00C374CC"/>
    <w:rsid w:val="00C37615"/>
    <w:rsid w:val="00C37A55"/>
    <w:rsid w:val="00C414B2"/>
    <w:rsid w:val="00C449DC"/>
    <w:rsid w:val="00C45C78"/>
    <w:rsid w:val="00C45FD6"/>
    <w:rsid w:val="00C46A4A"/>
    <w:rsid w:val="00C46F30"/>
    <w:rsid w:val="00C5168F"/>
    <w:rsid w:val="00C537D7"/>
    <w:rsid w:val="00C537FA"/>
    <w:rsid w:val="00C55708"/>
    <w:rsid w:val="00C573A1"/>
    <w:rsid w:val="00C575C8"/>
    <w:rsid w:val="00C5776B"/>
    <w:rsid w:val="00C57DB4"/>
    <w:rsid w:val="00C61806"/>
    <w:rsid w:val="00C6314A"/>
    <w:rsid w:val="00C63312"/>
    <w:rsid w:val="00C63CC8"/>
    <w:rsid w:val="00C67069"/>
    <w:rsid w:val="00C6708F"/>
    <w:rsid w:val="00C67EE1"/>
    <w:rsid w:val="00C73CEE"/>
    <w:rsid w:val="00C76230"/>
    <w:rsid w:val="00C767E2"/>
    <w:rsid w:val="00C7749E"/>
    <w:rsid w:val="00C77745"/>
    <w:rsid w:val="00C80033"/>
    <w:rsid w:val="00C806F7"/>
    <w:rsid w:val="00C80E2C"/>
    <w:rsid w:val="00C84A33"/>
    <w:rsid w:val="00C84B41"/>
    <w:rsid w:val="00C864D6"/>
    <w:rsid w:val="00C87671"/>
    <w:rsid w:val="00C91C83"/>
    <w:rsid w:val="00C929A8"/>
    <w:rsid w:val="00C92BBB"/>
    <w:rsid w:val="00C93139"/>
    <w:rsid w:val="00C935E7"/>
    <w:rsid w:val="00C93C01"/>
    <w:rsid w:val="00C94C19"/>
    <w:rsid w:val="00CA0948"/>
    <w:rsid w:val="00CA2A1F"/>
    <w:rsid w:val="00CA3286"/>
    <w:rsid w:val="00CA5BE4"/>
    <w:rsid w:val="00CA5E07"/>
    <w:rsid w:val="00CA63CF"/>
    <w:rsid w:val="00CB2064"/>
    <w:rsid w:val="00CB3918"/>
    <w:rsid w:val="00CB4DD0"/>
    <w:rsid w:val="00CB551C"/>
    <w:rsid w:val="00CB635C"/>
    <w:rsid w:val="00CB756E"/>
    <w:rsid w:val="00CB7629"/>
    <w:rsid w:val="00CC1865"/>
    <w:rsid w:val="00CC28C9"/>
    <w:rsid w:val="00CC2CD2"/>
    <w:rsid w:val="00CC5175"/>
    <w:rsid w:val="00CD00AE"/>
    <w:rsid w:val="00CD088F"/>
    <w:rsid w:val="00CD0DB1"/>
    <w:rsid w:val="00CD25AA"/>
    <w:rsid w:val="00CD5C67"/>
    <w:rsid w:val="00CD64CB"/>
    <w:rsid w:val="00CE0F91"/>
    <w:rsid w:val="00CE0FE7"/>
    <w:rsid w:val="00CE1019"/>
    <w:rsid w:val="00CE65F4"/>
    <w:rsid w:val="00CF00F3"/>
    <w:rsid w:val="00CF0A26"/>
    <w:rsid w:val="00CF108F"/>
    <w:rsid w:val="00CF3909"/>
    <w:rsid w:val="00CF41AD"/>
    <w:rsid w:val="00CF5566"/>
    <w:rsid w:val="00CF65E0"/>
    <w:rsid w:val="00D01143"/>
    <w:rsid w:val="00D01B6A"/>
    <w:rsid w:val="00D028B9"/>
    <w:rsid w:val="00D04776"/>
    <w:rsid w:val="00D060F3"/>
    <w:rsid w:val="00D06789"/>
    <w:rsid w:val="00D11C47"/>
    <w:rsid w:val="00D11F9F"/>
    <w:rsid w:val="00D12DA0"/>
    <w:rsid w:val="00D1309E"/>
    <w:rsid w:val="00D14EFB"/>
    <w:rsid w:val="00D15548"/>
    <w:rsid w:val="00D16F68"/>
    <w:rsid w:val="00D1758C"/>
    <w:rsid w:val="00D1791A"/>
    <w:rsid w:val="00D20A02"/>
    <w:rsid w:val="00D21B1A"/>
    <w:rsid w:val="00D21FCF"/>
    <w:rsid w:val="00D2403D"/>
    <w:rsid w:val="00D27902"/>
    <w:rsid w:val="00D300EA"/>
    <w:rsid w:val="00D32698"/>
    <w:rsid w:val="00D33438"/>
    <w:rsid w:val="00D33C60"/>
    <w:rsid w:val="00D34794"/>
    <w:rsid w:val="00D354CE"/>
    <w:rsid w:val="00D358E4"/>
    <w:rsid w:val="00D35C7E"/>
    <w:rsid w:val="00D406A4"/>
    <w:rsid w:val="00D40CB4"/>
    <w:rsid w:val="00D4341E"/>
    <w:rsid w:val="00D43518"/>
    <w:rsid w:val="00D435F0"/>
    <w:rsid w:val="00D51FB9"/>
    <w:rsid w:val="00D534CC"/>
    <w:rsid w:val="00D540A7"/>
    <w:rsid w:val="00D560E0"/>
    <w:rsid w:val="00D5723F"/>
    <w:rsid w:val="00D57BDF"/>
    <w:rsid w:val="00D605AD"/>
    <w:rsid w:val="00D61309"/>
    <w:rsid w:val="00D61315"/>
    <w:rsid w:val="00D6174D"/>
    <w:rsid w:val="00D63E09"/>
    <w:rsid w:val="00D64230"/>
    <w:rsid w:val="00D7048B"/>
    <w:rsid w:val="00D70E26"/>
    <w:rsid w:val="00D70F96"/>
    <w:rsid w:val="00D71C84"/>
    <w:rsid w:val="00D733B6"/>
    <w:rsid w:val="00D75661"/>
    <w:rsid w:val="00D760CB"/>
    <w:rsid w:val="00D80666"/>
    <w:rsid w:val="00D80AD2"/>
    <w:rsid w:val="00D80B03"/>
    <w:rsid w:val="00D81873"/>
    <w:rsid w:val="00D81F58"/>
    <w:rsid w:val="00D82637"/>
    <w:rsid w:val="00D836C7"/>
    <w:rsid w:val="00D8458E"/>
    <w:rsid w:val="00D849C7"/>
    <w:rsid w:val="00D84A3E"/>
    <w:rsid w:val="00D860AA"/>
    <w:rsid w:val="00D86722"/>
    <w:rsid w:val="00D86FCD"/>
    <w:rsid w:val="00D90E70"/>
    <w:rsid w:val="00D95309"/>
    <w:rsid w:val="00DA090D"/>
    <w:rsid w:val="00DA1499"/>
    <w:rsid w:val="00DA1D14"/>
    <w:rsid w:val="00DA4434"/>
    <w:rsid w:val="00DA5987"/>
    <w:rsid w:val="00DA7E0D"/>
    <w:rsid w:val="00DB003E"/>
    <w:rsid w:val="00DB12FF"/>
    <w:rsid w:val="00DB53C7"/>
    <w:rsid w:val="00DB6205"/>
    <w:rsid w:val="00DC3C9F"/>
    <w:rsid w:val="00DC4C31"/>
    <w:rsid w:val="00DC680C"/>
    <w:rsid w:val="00DD180A"/>
    <w:rsid w:val="00DD3060"/>
    <w:rsid w:val="00DD3E4F"/>
    <w:rsid w:val="00DD4788"/>
    <w:rsid w:val="00DD56E4"/>
    <w:rsid w:val="00DD5844"/>
    <w:rsid w:val="00DD5BD8"/>
    <w:rsid w:val="00DD6141"/>
    <w:rsid w:val="00DD63F5"/>
    <w:rsid w:val="00DD6888"/>
    <w:rsid w:val="00DD6917"/>
    <w:rsid w:val="00DD6D0B"/>
    <w:rsid w:val="00DD7491"/>
    <w:rsid w:val="00DD7A99"/>
    <w:rsid w:val="00DD7E1C"/>
    <w:rsid w:val="00DE1EAA"/>
    <w:rsid w:val="00DE1FAC"/>
    <w:rsid w:val="00DE3A88"/>
    <w:rsid w:val="00DE3E31"/>
    <w:rsid w:val="00DE540D"/>
    <w:rsid w:val="00DE7F94"/>
    <w:rsid w:val="00DF01BB"/>
    <w:rsid w:val="00DF0A2B"/>
    <w:rsid w:val="00DF22B8"/>
    <w:rsid w:val="00DF2559"/>
    <w:rsid w:val="00DF394B"/>
    <w:rsid w:val="00DF3A7D"/>
    <w:rsid w:val="00E01E38"/>
    <w:rsid w:val="00E024AF"/>
    <w:rsid w:val="00E0250D"/>
    <w:rsid w:val="00E02B0A"/>
    <w:rsid w:val="00E033FC"/>
    <w:rsid w:val="00E034E4"/>
    <w:rsid w:val="00E03791"/>
    <w:rsid w:val="00E056FC"/>
    <w:rsid w:val="00E05930"/>
    <w:rsid w:val="00E06F6F"/>
    <w:rsid w:val="00E07123"/>
    <w:rsid w:val="00E077A4"/>
    <w:rsid w:val="00E150BB"/>
    <w:rsid w:val="00E152C1"/>
    <w:rsid w:val="00E160BC"/>
    <w:rsid w:val="00E230E6"/>
    <w:rsid w:val="00E257AE"/>
    <w:rsid w:val="00E27ED2"/>
    <w:rsid w:val="00E3046D"/>
    <w:rsid w:val="00E30B38"/>
    <w:rsid w:val="00E31E7F"/>
    <w:rsid w:val="00E32FFC"/>
    <w:rsid w:val="00E34BF6"/>
    <w:rsid w:val="00E36A3B"/>
    <w:rsid w:val="00E3701B"/>
    <w:rsid w:val="00E42FD5"/>
    <w:rsid w:val="00E4679E"/>
    <w:rsid w:val="00E47686"/>
    <w:rsid w:val="00E530BE"/>
    <w:rsid w:val="00E532B8"/>
    <w:rsid w:val="00E53B6E"/>
    <w:rsid w:val="00E546B8"/>
    <w:rsid w:val="00E55380"/>
    <w:rsid w:val="00E60178"/>
    <w:rsid w:val="00E60455"/>
    <w:rsid w:val="00E606B5"/>
    <w:rsid w:val="00E61AC8"/>
    <w:rsid w:val="00E65235"/>
    <w:rsid w:val="00E702E4"/>
    <w:rsid w:val="00E70612"/>
    <w:rsid w:val="00E71BD8"/>
    <w:rsid w:val="00E72D57"/>
    <w:rsid w:val="00E733E0"/>
    <w:rsid w:val="00E74F2F"/>
    <w:rsid w:val="00E76118"/>
    <w:rsid w:val="00E8209A"/>
    <w:rsid w:val="00E82491"/>
    <w:rsid w:val="00E92535"/>
    <w:rsid w:val="00E92EFB"/>
    <w:rsid w:val="00E931C3"/>
    <w:rsid w:val="00E936AD"/>
    <w:rsid w:val="00E9481B"/>
    <w:rsid w:val="00E948DD"/>
    <w:rsid w:val="00E94C67"/>
    <w:rsid w:val="00EA0E03"/>
    <w:rsid w:val="00EA1CAD"/>
    <w:rsid w:val="00EA1EAE"/>
    <w:rsid w:val="00EA3FA0"/>
    <w:rsid w:val="00EA450B"/>
    <w:rsid w:val="00EA510E"/>
    <w:rsid w:val="00EA65A9"/>
    <w:rsid w:val="00EA7B87"/>
    <w:rsid w:val="00EB2CD9"/>
    <w:rsid w:val="00EB4E3A"/>
    <w:rsid w:val="00EB6817"/>
    <w:rsid w:val="00EB728F"/>
    <w:rsid w:val="00EC1F64"/>
    <w:rsid w:val="00EC45CD"/>
    <w:rsid w:val="00EC54AE"/>
    <w:rsid w:val="00EC5EE2"/>
    <w:rsid w:val="00EC7553"/>
    <w:rsid w:val="00ED0B7E"/>
    <w:rsid w:val="00ED5099"/>
    <w:rsid w:val="00ED5BCC"/>
    <w:rsid w:val="00ED69F1"/>
    <w:rsid w:val="00EE25D3"/>
    <w:rsid w:val="00EE28A7"/>
    <w:rsid w:val="00EE4952"/>
    <w:rsid w:val="00EE7E4F"/>
    <w:rsid w:val="00EF030A"/>
    <w:rsid w:val="00EF4CF9"/>
    <w:rsid w:val="00EF50FE"/>
    <w:rsid w:val="00EF5343"/>
    <w:rsid w:val="00EF7DC8"/>
    <w:rsid w:val="00F02170"/>
    <w:rsid w:val="00F02C82"/>
    <w:rsid w:val="00F03FBF"/>
    <w:rsid w:val="00F041B3"/>
    <w:rsid w:val="00F0445C"/>
    <w:rsid w:val="00F0511B"/>
    <w:rsid w:val="00F10E65"/>
    <w:rsid w:val="00F127BD"/>
    <w:rsid w:val="00F16627"/>
    <w:rsid w:val="00F16948"/>
    <w:rsid w:val="00F2436A"/>
    <w:rsid w:val="00F24A42"/>
    <w:rsid w:val="00F25F06"/>
    <w:rsid w:val="00F271AC"/>
    <w:rsid w:val="00F30739"/>
    <w:rsid w:val="00F31C25"/>
    <w:rsid w:val="00F3376A"/>
    <w:rsid w:val="00F4105D"/>
    <w:rsid w:val="00F4127E"/>
    <w:rsid w:val="00F419A1"/>
    <w:rsid w:val="00F439CF"/>
    <w:rsid w:val="00F46DD7"/>
    <w:rsid w:val="00F47AF9"/>
    <w:rsid w:val="00F54313"/>
    <w:rsid w:val="00F56909"/>
    <w:rsid w:val="00F56910"/>
    <w:rsid w:val="00F56BAF"/>
    <w:rsid w:val="00F57A27"/>
    <w:rsid w:val="00F60533"/>
    <w:rsid w:val="00F62087"/>
    <w:rsid w:val="00F65B18"/>
    <w:rsid w:val="00F65F6E"/>
    <w:rsid w:val="00F664B3"/>
    <w:rsid w:val="00F66C61"/>
    <w:rsid w:val="00F71574"/>
    <w:rsid w:val="00F71B51"/>
    <w:rsid w:val="00F724E6"/>
    <w:rsid w:val="00F72F30"/>
    <w:rsid w:val="00F74C8C"/>
    <w:rsid w:val="00F77354"/>
    <w:rsid w:val="00F80801"/>
    <w:rsid w:val="00F80D83"/>
    <w:rsid w:val="00F81157"/>
    <w:rsid w:val="00F81449"/>
    <w:rsid w:val="00F815E2"/>
    <w:rsid w:val="00F83100"/>
    <w:rsid w:val="00F84A9E"/>
    <w:rsid w:val="00F85C69"/>
    <w:rsid w:val="00F86E3E"/>
    <w:rsid w:val="00F8744E"/>
    <w:rsid w:val="00F87A54"/>
    <w:rsid w:val="00F90710"/>
    <w:rsid w:val="00F925AF"/>
    <w:rsid w:val="00F94184"/>
    <w:rsid w:val="00F9427A"/>
    <w:rsid w:val="00F9483D"/>
    <w:rsid w:val="00F94DB9"/>
    <w:rsid w:val="00F951A1"/>
    <w:rsid w:val="00FA2E04"/>
    <w:rsid w:val="00FA4F94"/>
    <w:rsid w:val="00FA52B0"/>
    <w:rsid w:val="00FA7FA7"/>
    <w:rsid w:val="00FB0FD6"/>
    <w:rsid w:val="00FB3139"/>
    <w:rsid w:val="00FB3860"/>
    <w:rsid w:val="00FB3FC6"/>
    <w:rsid w:val="00FC08CC"/>
    <w:rsid w:val="00FC33B6"/>
    <w:rsid w:val="00FC3E00"/>
    <w:rsid w:val="00FC4B1F"/>
    <w:rsid w:val="00FC5AD9"/>
    <w:rsid w:val="00FD1288"/>
    <w:rsid w:val="00FD141A"/>
    <w:rsid w:val="00FD1B37"/>
    <w:rsid w:val="00FD6654"/>
    <w:rsid w:val="00FD67D9"/>
    <w:rsid w:val="00FD6F15"/>
    <w:rsid w:val="00FD717A"/>
    <w:rsid w:val="00FD71CD"/>
    <w:rsid w:val="00FE0A8C"/>
    <w:rsid w:val="00FE0A93"/>
    <w:rsid w:val="00FE25AB"/>
    <w:rsid w:val="00FE3745"/>
    <w:rsid w:val="00FE3E71"/>
    <w:rsid w:val="00FE46F9"/>
    <w:rsid w:val="00FF2256"/>
    <w:rsid w:val="00FF6A6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CE7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2E7D"/>
  </w:style>
  <w:style w:type="paragraph" w:styleId="Balk1">
    <w:name w:val="heading 1"/>
    <w:basedOn w:val="Normal"/>
    <w:next w:val="Normal"/>
    <w:link w:val="Balk1Char"/>
    <w:uiPriority w:val="9"/>
    <w:qFormat/>
    <w:rsid w:val="00CB206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B648AB"/>
    <w:pPr>
      <w:autoSpaceDE w:val="0"/>
      <w:autoSpaceDN w:val="0"/>
      <w:adjustRightInd w:val="0"/>
      <w:spacing w:after="0" w:line="240" w:lineRule="auto"/>
    </w:pPr>
    <w:rPr>
      <w:rFonts w:ascii="Times New Roman" w:hAnsi="Times New Roman" w:cs="Times New Roman"/>
      <w:color w:val="000000"/>
      <w:sz w:val="24"/>
      <w:szCs w:val="24"/>
    </w:rPr>
  </w:style>
  <w:style w:type="paragraph" w:styleId="ListeParagraf">
    <w:name w:val="List Paragraph"/>
    <w:basedOn w:val="Normal"/>
    <w:uiPriority w:val="34"/>
    <w:qFormat/>
    <w:rsid w:val="00400FCE"/>
    <w:pPr>
      <w:spacing w:after="0" w:line="240" w:lineRule="auto"/>
      <w:ind w:left="720"/>
      <w:contextualSpacing/>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05661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5661A"/>
    <w:rPr>
      <w:rFonts w:ascii="Tahoma" w:hAnsi="Tahoma" w:cs="Tahoma"/>
      <w:sz w:val="16"/>
      <w:szCs w:val="16"/>
    </w:rPr>
  </w:style>
  <w:style w:type="paragraph" w:styleId="stBilgi">
    <w:name w:val="header"/>
    <w:basedOn w:val="Normal"/>
    <w:link w:val="stBilgiChar"/>
    <w:uiPriority w:val="99"/>
    <w:unhideWhenUsed/>
    <w:rsid w:val="0005661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05661A"/>
  </w:style>
  <w:style w:type="paragraph" w:styleId="AltBilgi">
    <w:name w:val="footer"/>
    <w:basedOn w:val="Normal"/>
    <w:link w:val="AltBilgiChar"/>
    <w:uiPriority w:val="99"/>
    <w:unhideWhenUsed/>
    <w:rsid w:val="0005661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05661A"/>
  </w:style>
  <w:style w:type="character" w:customStyle="1" w:styleId="Balk1Char">
    <w:name w:val="Başlık 1 Char"/>
    <w:basedOn w:val="VarsaylanParagrafYazTipi"/>
    <w:link w:val="Balk1"/>
    <w:uiPriority w:val="9"/>
    <w:rsid w:val="00CB2064"/>
    <w:rPr>
      <w:rFonts w:asciiTheme="majorHAnsi" w:eastAsiaTheme="majorEastAsia" w:hAnsiTheme="majorHAnsi" w:cstheme="majorBidi"/>
      <w:b/>
      <w:bCs/>
      <w:color w:val="365F91" w:themeColor="accent1" w:themeShade="BF"/>
      <w:sz w:val="28"/>
      <w:szCs w:val="28"/>
    </w:rPr>
  </w:style>
  <w:style w:type="table" w:styleId="TabloKlavuzu">
    <w:name w:val="Table Grid"/>
    <w:basedOn w:val="NormalTablo"/>
    <w:uiPriority w:val="59"/>
    <w:unhideWhenUsed/>
    <w:rsid w:val="00A26F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kGlgeleme">
    <w:name w:val="Light Shading"/>
    <w:basedOn w:val="NormalTablo"/>
    <w:uiPriority w:val="60"/>
    <w:rsid w:val="00A26F1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AkGlgeleme-Vurgu1">
    <w:name w:val="Light Shading Accent 1"/>
    <w:basedOn w:val="NormalTablo"/>
    <w:uiPriority w:val="60"/>
    <w:rsid w:val="00A26F15"/>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AkGlgeleme-Vurgu2">
    <w:name w:val="Light Shading Accent 2"/>
    <w:basedOn w:val="NormalTablo"/>
    <w:uiPriority w:val="60"/>
    <w:rsid w:val="00A26F15"/>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AkGlgeleme-Vurgu3">
    <w:name w:val="Light Shading Accent 3"/>
    <w:basedOn w:val="NormalTablo"/>
    <w:uiPriority w:val="60"/>
    <w:rsid w:val="00A26F15"/>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AkGlgeleme-Vurgu4">
    <w:name w:val="Light Shading Accent 4"/>
    <w:basedOn w:val="NormalTablo"/>
    <w:uiPriority w:val="60"/>
    <w:rsid w:val="00A26F15"/>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AkGlgeleme-Vurgu5">
    <w:name w:val="Light Shading Accent 5"/>
    <w:basedOn w:val="NormalTablo"/>
    <w:uiPriority w:val="60"/>
    <w:rsid w:val="00A26F15"/>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AkListe-Vurgu2">
    <w:name w:val="Light List Accent 2"/>
    <w:basedOn w:val="NormalTablo"/>
    <w:uiPriority w:val="61"/>
    <w:rsid w:val="00A26F15"/>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AkKlavuz-Vurgu2">
    <w:name w:val="Light Grid Accent 2"/>
    <w:basedOn w:val="NormalTablo"/>
    <w:uiPriority w:val="62"/>
    <w:rsid w:val="00A26F15"/>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OrtaGlgeleme2">
    <w:name w:val="Medium Shading 2"/>
    <w:basedOn w:val="NormalTablo"/>
    <w:uiPriority w:val="64"/>
    <w:rsid w:val="00A26F1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OrtaGlgeleme2-Vurgu3">
    <w:name w:val="Medium Shading 2 Accent 3"/>
    <w:basedOn w:val="NormalTablo"/>
    <w:uiPriority w:val="64"/>
    <w:rsid w:val="00A26F1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OrtaGlgeleme2-Vurgu4">
    <w:name w:val="Medium Shading 2 Accent 4"/>
    <w:basedOn w:val="NormalTablo"/>
    <w:uiPriority w:val="64"/>
    <w:rsid w:val="00A26F1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AkKlavuz">
    <w:name w:val="Light Grid"/>
    <w:basedOn w:val="NormalTablo"/>
    <w:uiPriority w:val="62"/>
    <w:rsid w:val="00A26F1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OrtaKlavuz3-Vurgu1">
    <w:name w:val="Medium Grid 3 Accent 1"/>
    <w:basedOn w:val="NormalTablo"/>
    <w:uiPriority w:val="69"/>
    <w:rsid w:val="00835EE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styleId="Kpr">
    <w:name w:val="Hyperlink"/>
    <w:basedOn w:val="VarsaylanParagrafYazTipi"/>
    <w:uiPriority w:val="99"/>
    <w:unhideWhenUsed/>
    <w:rsid w:val="001F4FBF"/>
    <w:rPr>
      <w:color w:val="0000FF"/>
      <w:u w:val="single"/>
    </w:rPr>
  </w:style>
  <w:style w:type="paragraph" w:styleId="DipnotMetni">
    <w:name w:val="footnote text"/>
    <w:aliases w:val="Dipnot Metni Char Char Char"/>
    <w:basedOn w:val="Normal"/>
    <w:link w:val="DipnotMetniChar"/>
    <w:uiPriority w:val="99"/>
    <w:unhideWhenUsed/>
    <w:rsid w:val="00041BFE"/>
    <w:pPr>
      <w:spacing w:after="0" w:line="240" w:lineRule="auto"/>
    </w:pPr>
    <w:rPr>
      <w:sz w:val="20"/>
      <w:szCs w:val="20"/>
    </w:rPr>
  </w:style>
  <w:style w:type="character" w:customStyle="1" w:styleId="DipnotMetniChar">
    <w:name w:val="Dipnot Metni Char"/>
    <w:aliases w:val="Dipnot Metni Char Char Char Char"/>
    <w:basedOn w:val="VarsaylanParagrafYazTipi"/>
    <w:link w:val="DipnotMetni"/>
    <w:uiPriority w:val="99"/>
    <w:rsid w:val="00041BFE"/>
    <w:rPr>
      <w:sz w:val="20"/>
      <w:szCs w:val="20"/>
    </w:rPr>
  </w:style>
  <w:style w:type="character" w:styleId="DipnotBavurusu">
    <w:name w:val="footnote reference"/>
    <w:basedOn w:val="VarsaylanParagrafYazTipi"/>
    <w:uiPriority w:val="99"/>
    <w:semiHidden/>
    <w:unhideWhenUsed/>
    <w:rsid w:val="00041BFE"/>
    <w:rPr>
      <w:vertAlign w:val="superscript"/>
    </w:rPr>
  </w:style>
  <w:style w:type="character" w:customStyle="1" w:styleId="UnresolvedMention">
    <w:name w:val="Unresolved Mention"/>
    <w:basedOn w:val="VarsaylanParagrafYazTipi"/>
    <w:uiPriority w:val="99"/>
    <w:semiHidden/>
    <w:unhideWhenUsed/>
    <w:rsid w:val="00041BFE"/>
    <w:rPr>
      <w:color w:val="605E5C"/>
      <w:shd w:val="clear" w:color="auto" w:fill="E1DFDD"/>
    </w:rPr>
  </w:style>
  <w:style w:type="character" w:styleId="AklamaBavurusu">
    <w:name w:val="annotation reference"/>
    <w:basedOn w:val="VarsaylanParagrafYazTipi"/>
    <w:uiPriority w:val="99"/>
    <w:semiHidden/>
    <w:unhideWhenUsed/>
    <w:rsid w:val="007F03D6"/>
    <w:rPr>
      <w:sz w:val="16"/>
      <w:szCs w:val="16"/>
    </w:rPr>
  </w:style>
  <w:style w:type="paragraph" w:styleId="AklamaMetni">
    <w:name w:val="annotation text"/>
    <w:basedOn w:val="Normal"/>
    <w:link w:val="AklamaMetniChar"/>
    <w:uiPriority w:val="99"/>
    <w:semiHidden/>
    <w:unhideWhenUsed/>
    <w:rsid w:val="007F03D6"/>
    <w:pPr>
      <w:spacing w:line="240" w:lineRule="auto"/>
    </w:pPr>
    <w:rPr>
      <w:sz w:val="20"/>
      <w:szCs w:val="20"/>
    </w:rPr>
  </w:style>
  <w:style w:type="character" w:customStyle="1" w:styleId="AklamaMetniChar">
    <w:name w:val="Açıklama Metni Char"/>
    <w:basedOn w:val="VarsaylanParagrafYazTipi"/>
    <w:link w:val="AklamaMetni"/>
    <w:uiPriority w:val="99"/>
    <w:semiHidden/>
    <w:rsid w:val="007F03D6"/>
    <w:rPr>
      <w:sz w:val="20"/>
      <w:szCs w:val="20"/>
    </w:rPr>
  </w:style>
  <w:style w:type="paragraph" w:styleId="AklamaKonusu">
    <w:name w:val="annotation subject"/>
    <w:basedOn w:val="AklamaMetni"/>
    <w:next w:val="AklamaMetni"/>
    <w:link w:val="AklamaKonusuChar"/>
    <w:uiPriority w:val="99"/>
    <w:semiHidden/>
    <w:unhideWhenUsed/>
    <w:rsid w:val="007F03D6"/>
    <w:rPr>
      <w:b/>
      <w:bCs/>
    </w:rPr>
  </w:style>
  <w:style w:type="character" w:customStyle="1" w:styleId="AklamaKonusuChar">
    <w:name w:val="Açıklama Konusu Char"/>
    <w:basedOn w:val="AklamaMetniChar"/>
    <w:link w:val="AklamaKonusu"/>
    <w:uiPriority w:val="99"/>
    <w:semiHidden/>
    <w:rsid w:val="007F03D6"/>
    <w:rPr>
      <w:b/>
      <w:bCs/>
      <w:sz w:val="20"/>
      <w:szCs w:val="20"/>
    </w:rPr>
  </w:style>
  <w:style w:type="paragraph" w:styleId="Dzeltme">
    <w:name w:val="Revision"/>
    <w:hidden/>
    <w:uiPriority w:val="99"/>
    <w:semiHidden/>
    <w:rsid w:val="0068139D"/>
    <w:pPr>
      <w:spacing w:after="0" w:line="240" w:lineRule="auto"/>
    </w:pPr>
  </w:style>
  <w:style w:type="paragraph" w:styleId="HTMLncedenBiimlendirilmi">
    <w:name w:val="HTML Preformatted"/>
    <w:basedOn w:val="Normal"/>
    <w:link w:val="HTMLncedenBiimlendirilmiChar"/>
    <w:uiPriority w:val="99"/>
    <w:unhideWhenUsed/>
    <w:qFormat/>
    <w:rsid w:val="00C931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480" w:lineRule="auto"/>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qFormat/>
    <w:rsid w:val="00C93139"/>
    <w:rPr>
      <w:rFonts w:ascii="Courier New" w:eastAsia="Times New Roman" w:hAnsi="Courier New" w:cs="Courier New"/>
      <w:sz w:val="20"/>
      <w:szCs w:val="20"/>
      <w:lang w:eastAsia="tr-TR"/>
    </w:rPr>
  </w:style>
  <w:style w:type="character" w:customStyle="1" w:styleId="AltBilgiChar1">
    <w:name w:val="Alt Bilgi Char1"/>
    <w:uiPriority w:val="99"/>
    <w:rsid w:val="00A32B6F"/>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859564">
      <w:bodyDiv w:val="1"/>
      <w:marLeft w:val="0"/>
      <w:marRight w:val="0"/>
      <w:marTop w:val="0"/>
      <w:marBottom w:val="0"/>
      <w:divBdr>
        <w:top w:val="none" w:sz="0" w:space="0" w:color="auto"/>
        <w:left w:val="none" w:sz="0" w:space="0" w:color="auto"/>
        <w:bottom w:val="none" w:sz="0" w:space="0" w:color="auto"/>
        <w:right w:val="none" w:sz="0" w:space="0" w:color="auto"/>
      </w:divBdr>
    </w:div>
    <w:div w:id="396829532">
      <w:bodyDiv w:val="1"/>
      <w:marLeft w:val="0"/>
      <w:marRight w:val="0"/>
      <w:marTop w:val="0"/>
      <w:marBottom w:val="0"/>
      <w:divBdr>
        <w:top w:val="none" w:sz="0" w:space="0" w:color="auto"/>
        <w:left w:val="none" w:sz="0" w:space="0" w:color="auto"/>
        <w:bottom w:val="none" w:sz="0" w:space="0" w:color="auto"/>
        <w:right w:val="none" w:sz="0" w:space="0" w:color="auto"/>
      </w:divBdr>
      <w:divsChild>
        <w:div w:id="1499879661">
          <w:marLeft w:val="1166"/>
          <w:marRight w:val="0"/>
          <w:marTop w:val="106"/>
          <w:marBottom w:val="0"/>
          <w:divBdr>
            <w:top w:val="none" w:sz="0" w:space="0" w:color="auto"/>
            <w:left w:val="none" w:sz="0" w:space="0" w:color="auto"/>
            <w:bottom w:val="none" w:sz="0" w:space="0" w:color="auto"/>
            <w:right w:val="none" w:sz="0" w:space="0" w:color="auto"/>
          </w:divBdr>
        </w:div>
      </w:divsChild>
    </w:div>
    <w:div w:id="426195222">
      <w:bodyDiv w:val="1"/>
      <w:marLeft w:val="0"/>
      <w:marRight w:val="0"/>
      <w:marTop w:val="0"/>
      <w:marBottom w:val="0"/>
      <w:divBdr>
        <w:top w:val="none" w:sz="0" w:space="0" w:color="auto"/>
        <w:left w:val="none" w:sz="0" w:space="0" w:color="auto"/>
        <w:bottom w:val="none" w:sz="0" w:space="0" w:color="auto"/>
        <w:right w:val="none" w:sz="0" w:space="0" w:color="auto"/>
      </w:divBdr>
      <w:divsChild>
        <w:div w:id="2104304207">
          <w:marLeft w:val="547"/>
          <w:marRight w:val="0"/>
          <w:marTop w:val="134"/>
          <w:marBottom w:val="0"/>
          <w:divBdr>
            <w:top w:val="none" w:sz="0" w:space="0" w:color="auto"/>
            <w:left w:val="none" w:sz="0" w:space="0" w:color="auto"/>
            <w:bottom w:val="none" w:sz="0" w:space="0" w:color="auto"/>
            <w:right w:val="none" w:sz="0" w:space="0" w:color="auto"/>
          </w:divBdr>
        </w:div>
        <w:div w:id="1976642572">
          <w:marLeft w:val="547"/>
          <w:marRight w:val="0"/>
          <w:marTop w:val="134"/>
          <w:marBottom w:val="0"/>
          <w:divBdr>
            <w:top w:val="none" w:sz="0" w:space="0" w:color="auto"/>
            <w:left w:val="none" w:sz="0" w:space="0" w:color="auto"/>
            <w:bottom w:val="none" w:sz="0" w:space="0" w:color="auto"/>
            <w:right w:val="none" w:sz="0" w:space="0" w:color="auto"/>
          </w:divBdr>
        </w:div>
        <w:div w:id="441657454">
          <w:marLeft w:val="547"/>
          <w:marRight w:val="0"/>
          <w:marTop w:val="134"/>
          <w:marBottom w:val="0"/>
          <w:divBdr>
            <w:top w:val="none" w:sz="0" w:space="0" w:color="auto"/>
            <w:left w:val="none" w:sz="0" w:space="0" w:color="auto"/>
            <w:bottom w:val="none" w:sz="0" w:space="0" w:color="auto"/>
            <w:right w:val="none" w:sz="0" w:space="0" w:color="auto"/>
          </w:divBdr>
        </w:div>
        <w:div w:id="938105821">
          <w:marLeft w:val="547"/>
          <w:marRight w:val="0"/>
          <w:marTop w:val="134"/>
          <w:marBottom w:val="0"/>
          <w:divBdr>
            <w:top w:val="none" w:sz="0" w:space="0" w:color="auto"/>
            <w:left w:val="none" w:sz="0" w:space="0" w:color="auto"/>
            <w:bottom w:val="none" w:sz="0" w:space="0" w:color="auto"/>
            <w:right w:val="none" w:sz="0" w:space="0" w:color="auto"/>
          </w:divBdr>
        </w:div>
        <w:div w:id="927083136">
          <w:marLeft w:val="547"/>
          <w:marRight w:val="0"/>
          <w:marTop w:val="134"/>
          <w:marBottom w:val="0"/>
          <w:divBdr>
            <w:top w:val="none" w:sz="0" w:space="0" w:color="auto"/>
            <w:left w:val="none" w:sz="0" w:space="0" w:color="auto"/>
            <w:bottom w:val="none" w:sz="0" w:space="0" w:color="auto"/>
            <w:right w:val="none" w:sz="0" w:space="0" w:color="auto"/>
          </w:divBdr>
        </w:div>
        <w:div w:id="835461242">
          <w:marLeft w:val="547"/>
          <w:marRight w:val="0"/>
          <w:marTop w:val="134"/>
          <w:marBottom w:val="0"/>
          <w:divBdr>
            <w:top w:val="none" w:sz="0" w:space="0" w:color="auto"/>
            <w:left w:val="none" w:sz="0" w:space="0" w:color="auto"/>
            <w:bottom w:val="none" w:sz="0" w:space="0" w:color="auto"/>
            <w:right w:val="none" w:sz="0" w:space="0" w:color="auto"/>
          </w:divBdr>
        </w:div>
        <w:div w:id="361825771">
          <w:marLeft w:val="547"/>
          <w:marRight w:val="0"/>
          <w:marTop w:val="134"/>
          <w:marBottom w:val="0"/>
          <w:divBdr>
            <w:top w:val="none" w:sz="0" w:space="0" w:color="auto"/>
            <w:left w:val="none" w:sz="0" w:space="0" w:color="auto"/>
            <w:bottom w:val="none" w:sz="0" w:space="0" w:color="auto"/>
            <w:right w:val="none" w:sz="0" w:space="0" w:color="auto"/>
          </w:divBdr>
        </w:div>
      </w:divsChild>
    </w:div>
    <w:div w:id="439423398">
      <w:bodyDiv w:val="1"/>
      <w:marLeft w:val="0"/>
      <w:marRight w:val="0"/>
      <w:marTop w:val="0"/>
      <w:marBottom w:val="0"/>
      <w:divBdr>
        <w:top w:val="none" w:sz="0" w:space="0" w:color="auto"/>
        <w:left w:val="none" w:sz="0" w:space="0" w:color="auto"/>
        <w:bottom w:val="none" w:sz="0" w:space="0" w:color="auto"/>
        <w:right w:val="none" w:sz="0" w:space="0" w:color="auto"/>
      </w:divBdr>
      <w:divsChild>
        <w:div w:id="1550070741">
          <w:marLeft w:val="1166"/>
          <w:marRight w:val="0"/>
          <w:marTop w:val="106"/>
          <w:marBottom w:val="0"/>
          <w:divBdr>
            <w:top w:val="none" w:sz="0" w:space="0" w:color="auto"/>
            <w:left w:val="none" w:sz="0" w:space="0" w:color="auto"/>
            <w:bottom w:val="none" w:sz="0" w:space="0" w:color="auto"/>
            <w:right w:val="none" w:sz="0" w:space="0" w:color="auto"/>
          </w:divBdr>
        </w:div>
      </w:divsChild>
    </w:div>
    <w:div w:id="593829291">
      <w:bodyDiv w:val="1"/>
      <w:marLeft w:val="0"/>
      <w:marRight w:val="0"/>
      <w:marTop w:val="0"/>
      <w:marBottom w:val="0"/>
      <w:divBdr>
        <w:top w:val="none" w:sz="0" w:space="0" w:color="auto"/>
        <w:left w:val="none" w:sz="0" w:space="0" w:color="auto"/>
        <w:bottom w:val="none" w:sz="0" w:space="0" w:color="auto"/>
        <w:right w:val="none" w:sz="0" w:space="0" w:color="auto"/>
      </w:divBdr>
      <w:divsChild>
        <w:div w:id="873349409">
          <w:marLeft w:val="547"/>
          <w:marRight w:val="0"/>
          <w:marTop w:val="134"/>
          <w:marBottom w:val="0"/>
          <w:divBdr>
            <w:top w:val="none" w:sz="0" w:space="0" w:color="auto"/>
            <w:left w:val="none" w:sz="0" w:space="0" w:color="auto"/>
            <w:bottom w:val="none" w:sz="0" w:space="0" w:color="auto"/>
            <w:right w:val="none" w:sz="0" w:space="0" w:color="auto"/>
          </w:divBdr>
        </w:div>
      </w:divsChild>
    </w:div>
    <w:div w:id="704915120">
      <w:bodyDiv w:val="1"/>
      <w:marLeft w:val="0"/>
      <w:marRight w:val="0"/>
      <w:marTop w:val="0"/>
      <w:marBottom w:val="0"/>
      <w:divBdr>
        <w:top w:val="none" w:sz="0" w:space="0" w:color="auto"/>
        <w:left w:val="none" w:sz="0" w:space="0" w:color="auto"/>
        <w:bottom w:val="none" w:sz="0" w:space="0" w:color="auto"/>
        <w:right w:val="none" w:sz="0" w:space="0" w:color="auto"/>
      </w:divBdr>
      <w:divsChild>
        <w:div w:id="1905991163">
          <w:marLeft w:val="547"/>
          <w:marRight w:val="0"/>
          <w:marTop w:val="125"/>
          <w:marBottom w:val="0"/>
          <w:divBdr>
            <w:top w:val="none" w:sz="0" w:space="0" w:color="auto"/>
            <w:left w:val="none" w:sz="0" w:space="0" w:color="auto"/>
            <w:bottom w:val="none" w:sz="0" w:space="0" w:color="auto"/>
            <w:right w:val="none" w:sz="0" w:space="0" w:color="auto"/>
          </w:divBdr>
        </w:div>
      </w:divsChild>
    </w:div>
    <w:div w:id="723484184">
      <w:bodyDiv w:val="1"/>
      <w:marLeft w:val="0"/>
      <w:marRight w:val="0"/>
      <w:marTop w:val="0"/>
      <w:marBottom w:val="0"/>
      <w:divBdr>
        <w:top w:val="none" w:sz="0" w:space="0" w:color="auto"/>
        <w:left w:val="none" w:sz="0" w:space="0" w:color="auto"/>
        <w:bottom w:val="none" w:sz="0" w:space="0" w:color="auto"/>
        <w:right w:val="none" w:sz="0" w:space="0" w:color="auto"/>
      </w:divBdr>
      <w:divsChild>
        <w:div w:id="1023559676">
          <w:marLeft w:val="1166"/>
          <w:marRight w:val="0"/>
          <w:marTop w:val="106"/>
          <w:marBottom w:val="0"/>
          <w:divBdr>
            <w:top w:val="none" w:sz="0" w:space="0" w:color="auto"/>
            <w:left w:val="none" w:sz="0" w:space="0" w:color="auto"/>
            <w:bottom w:val="none" w:sz="0" w:space="0" w:color="auto"/>
            <w:right w:val="none" w:sz="0" w:space="0" w:color="auto"/>
          </w:divBdr>
        </w:div>
      </w:divsChild>
    </w:div>
    <w:div w:id="820002427">
      <w:bodyDiv w:val="1"/>
      <w:marLeft w:val="0"/>
      <w:marRight w:val="0"/>
      <w:marTop w:val="0"/>
      <w:marBottom w:val="0"/>
      <w:divBdr>
        <w:top w:val="none" w:sz="0" w:space="0" w:color="auto"/>
        <w:left w:val="none" w:sz="0" w:space="0" w:color="auto"/>
        <w:bottom w:val="none" w:sz="0" w:space="0" w:color="auto"/>
        <w:right w:val="none" w:sz="0" w:space="0" w:color="auto"/>
      </w:divBdr>
    </w:div>
    <w:div w:id="1398087428">
      <w:bodyDiv w:val="1"/>
      <w:marLeft w:val="0"/>
      <w:marRight w:val="0"/>
      <w:marTop w:val="0"/>
      <w:marBottom w:val="0"/>
      <w:divBdr>
        <w:top w:val="none" w:sz="0" w:space="0" w:color="auto"/>
        <w:left w:val="none" w:sz="0" w:space="0" w:color="auto"/>
        <w:bottom w:val="none" w:sz="0" w:space="0" w:color="auto"/>
        <w:right w:val="none" w:sz="0" w:space="0" w:color="auto"/>
      </w:divBdr>
      <w:divsChild>
        <w:div w:id="1311515356">
          <w:marLeft w:val="1166"/>
          <w:marRight w:val="0"/>
          <w:marTop w:val="115"/>
          <w:marBottom w:val="0"/>
          <w:divBdr>
            <w:top w:val="none" w:sz="0" w:space="0" w:color="auto"/>
            <w:left w:val="none" w:sz="0" w:space="0" w:color="auto"/>
            <w:bottom w:val="none" w:sz="0" w:space="0" w:color="auto"/>
            <w:right w:val="none" w:sz="0" w:space="0" w:color="auto"/>
          </w:divBdr>
        </w:div>
      </w:divsChild>
    </w:div>
    <w:div w:id="1567951830">
      <w:bodyDiv w:val="1"/>
      <w:marLeft w:val="0"/>
      <w:marRight w:val="0"/>
      <w:marTop w:val="0"/>
      <w:marBottom w:val="0"/>
      <w:divBdr>
        <w:top w:val="none" w:sz="0" w:space="0" w:color="auto"/>
        <w:left w:val="none" w:sz="0" w:space="0" w:color="auto"/>
        <w:bottom w:val="none" w:sz="0" w:space="0" w:color="auto"/>
        <w:right w:val="none" w:sz="0" w:space="0" w:color="auto"/>
      </w:divBdr>
      <w:divsChild>
        <w:div w:id="22179485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microsoft.com/office/2007/relationships/diagramDrawing" Target="diagrams/drawing1.xml"/><Relationship Id="rId18" Type="http://schemas.openxmlformats.org/officeDocument/2006/relationships/image" Target="media/image4.png"/><Relationship Id="rId26" Type="http://schemas.openxmlformats.org/officeDocument/2006/relationships/image" Target="media/image8.png"/><Relationship Id="rId21" Type="http://schemas.openxmlformats.org/officeDocument/2006/relationships/oleObject" Target="embeddings/oleObject4.bin"/><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oleObject" Target="embeddings/oleObject2.bin"/><Relationship Id="rId25" Type="http://schemas.openxmlformats.org/officeDocument/2006/relationships/oleObject" Target="embeddings/oleObject6.bin"/><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5.png"/><Relationship Id="rId29" Type="http://schemas.openxmlformats.org/officeDocument/2006/relationships/oleObject" Target="embeddings/oleObject8.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24" Type="http://schemas.openxmlformats.org/officeDocument/2006/relationships/image" Target="media/image7.png"/><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oleObject" Target="embeddings/oleObject5.bin"/><Relationship Id="rId28" Type="http://schemas.openxmlformats.org/officeDocument/2006/relationships/image" Target="media/image9.png"/><Relationship Id="rId36" Type="http://schemas.openxmlformats.org/officeDocument/2006/relationships/footer" Target="footer3.xml"/><Relationship Id="rId10" Type="http://schemas.openxmlformats.org/officeDocument/2006/relationships/diagramLayout" Target="diagrams/layout1.xml"/><Relationship Id="rId19" Type="http://schemas.openxmlformats.org/officeDocument/2006/relationships/oleObject" Target="embeddings/oleObject3.bin"/><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image" Target="media/image2.png"/><Relationship Id="rId22" Type="http://schemas.openxmlformats.org/officeDocument/2006/relationships/image" Target="media/image6.png"/><Relationship Id="rId27" Type="http://schemas.openxmlformats.org/officeDocument/2006/relationships/oleObject" Target="embeddings/oleObject7.bin"/><Relationship Id="rId30" Type="http://schemas.openxmlformats.org/officeDocument/2006/relationships/image" Target="media/image10.png"/><Relationship Id="rId35" Type="http://schemas.openxmlformats.org/officeDocument/2006/relationships/header" Target="header3.xml"/><Relationship Id="rId8" Type="http://schemas.openxmlformats.org/officeDocument/2006/relationships/image" Target="media/image1.jpeg"/><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mailto:ezbercicevik@erciyes.edu.tr" TargetMode="External"/></Relationships>
</file>

<file path=word/_rels/header2.xml.rels><?xml version="1.0" encoding="UTF-8" standalone="yes"?>
<Relationships xmlns="http://schemas.openxmlformats.org/package/2006/relationships"><Relationship Id="rId2" Type="http://schemas.openxmlformats.org/officeDocument/2006/relationships/hyperlink" Target="http://efdergi.yyu.edu.tr" TargetMode="External"/><Relationship Id="rId1" Type="http://schemas.openxmlformats.org/officeDocument/2006/relationships/image" Target="media/image11.png"/></Relationships>
</file>

<file path=word/_rels/header3.xml.rels><?xml version="1.0" encoding="UTF-8" standalone="yes"?>
<Relationships xmlns="http://schemas.openxmlformats.org/package/2006/relationships"><Relationship Id="rId2" Type="http://schemas.openxmlformats.org/officeDocument/2006/relationships/hyperlink" Target="http://efdergi.yyu.edu.tr" TargetMode="External"/><Relationship Id="rId1" Type="http://schemas.openxmlformats.org/officeDocument/2006/relationships/image" Target="media/image11.png"/></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4D84304-6055-4C75-BC71-4464369BC75E}" type="doc">
      <dgm:prSet loTypeId="urn:microsoft.com/office/officeart/2005/8/layout/hProcess7#1" loCatId="list" qsTypeId="urn:microsoft.com/office/officeart/2005/8/quickstyle/3d4" qsCatId="3D" csTypeId="urn:microsoft.com/office/officeart/2005/8/colors/accent0_1" csCatId="mainScheme" phldr="1"/>
      <dgm:spPr/>
      <dgm:t>
        <a:bodyPr/>
        <a:lstStyle/>
        <a:p>
          <a:endParaRPr lang="tr-TR"/>
        </a:p>
      </dgm:t>
    </dgm:pt>
    <dgm:pt modelId="{E9E8419D-0009-468D-B4D9-6BD10239B03A}">
      <dgm:prSet phldrT="[Metin]" custT="1"/>
      <dgm:spPr/>
      <dgm:t>
        <a:bodyPr/>
        <a:lstStyle/>
        <a:p>
          <a:r>
            <a:rPr lang="tr-TR" sz="1200" dirty="0" smtClean="0">
              <a:latin typeface="Times New Roman" panose="02020603050405020304" pitchFamily="18" charset="0"/>
              <a:cs typeface="Times New Roman" panose="02020603050405020304" pitchFamily="18" charset="0"/>
            </a:rPr>
            <a:t>1. aşama</a:t>
          </a:r>
          <a:endParaRPr lang="tr-TR" sz="1200" dirty="0">
            <a:latin typeface="Times New Roman" panose="02020603050405020304" pitchFamily="18" charset="0"/>
            <a:cs typeface="Times New Roman" panose="02020603050405020304" pitchFamily="18" charset="0"/>
          </a:endParaRPr>
        </a:p>
      </dgm:t>
    </dgm:pt>
    <dgm:pt modelId="{04F45DB8-0EF8-44AC-B838-8A1354BD71D2}" type="parTrans" cxnId="{FB367DA0-04EB-468F-A617-B2D40E0A057D}">
      <dgm:prSet/>
      <dgm:spPr/>
      <dgm:t>
        <a:bodyPr/>
        <a:lstStyle/>
        <a:p>
          <a:endParaRPr lang="tr-TR"/>
        </a:p>
      </dgm:t>
    </dgm:pt>
    <dgm:pt modelId="{E7A715E2-0F05-4732-BF7E-61518BD06190}" type="sibTrans" cxnId="{FB367DA0-04EB-468F-A617-B2D40E0A057D}">
      <dgm:prSet/>
      <dgm:spPr/>
      <dgm:t>
        <a:bodyPr/>
        <a:lstStyle/>
        <a:p>
          <a:endParaRPr lang="tr-TR"/>
        </a:p>
      </dgm:t>
    </dgm:pt>
    <dgm:pt modelId="{3C247BF3-63BD-4695-A081-316FCBCE5C63}">
      <dgm:prSet phldrT="[Metin]" custT="1"/>
      <dgm:spPr/>
      <dgm:t>
        <a:bodyPr/>
        <a:lstStyle/>
        <a:p>
          <a:r>
            <a:rPr lang="tr-TR" sz="1200" dirty="0" smtClean="0">
              <a:latin typeface="Times New Roman" panose="02020603050405020304" pitchFamily="18" charset="0"/>
              <a:cs typeface="Times New Roman" panose="02020603050405020304" pitchFamily="18" charset="0"/>
            </a:rPr>
            <a:t>Tercih edilen seçeneğin doğru veya yanlışlığına bakılmış ve frekans şeklinde nicel yöntemler kullanılmıştır.</a:t>
          </a:r>
          <a:endParaRPr lang="tr-TR" sz="1200" dirty="0">
            <a:latin typeface="Times New Roman" panose="02020603050405020304" pitchFamily="18" charset="0"/>
            <a:cs typeface="Times New Roman" panose="02020603050405020304" pitchFamily="18" charset="0"/>
          </a:endParaRPr>
        </a:p>
      </dgm:t>
    </dgm:pt>
    <dgm:pt modelId="{9958A726-4DE3-4607-900E-A971D3409E76}" type="parTrans" cxnId="{44D6AF1E-CB35-4451-8B09-3A96A3177909}">
      <dgm:prSet/>
      <dgm:spPr/>
      <dgm:t>
        <a:bodyPr/>
        <a:lstStyle/>
        <a:p>
          <a:endParaRPr lang="tr-TR"/>
        </a:p>
      </dgm:t>
    </dgm:pt>
    <dgm:pt modelId="{F5697CE5-462B-4166-8202-2FA901CBD646}" type="sibTrans" cxnId="{44D6AF1E-CB35-4451-8B09-3A96A3177909}">
      <dgm:prSet/>
      <dgm:spPr/>
      <dgm:t>
        <a:bodyPr/>
        <a:lstStyle/>
        <a:p>
          <a:endParaRPr lang="tr-TR"/>
        </a:p>
      </dgm:t>
    </dgm:pt>
    <dgm:pt modelId="{42E6EB49-5BDD-4BA1-8412-4312E9DC7013}">
      <dgm:prSet phldrT="[Metin]" custT="1"/>
      <dgm:spPr/>
      <dgm:t>
        <a:bodyPr/>
        <a:lstStyle/>
        <a:p>
          <a:r>
            <a:rPr lang="tr-TR" sz="1200" dirty="0" smtClean="0">
              <a:latin typeface="Times New Roman" panose="02020603050405020304" pitchFamily="18" charset="0"/>
              <a:cs typeface="Times New Roman" panose="02020603050405020304" pitchFamily="18" charset="0"/>
            </a:rPr>
            <a:t>2. aşama</a:t>
          </a:r>
          <a:endParaRPr lang="tr-TR" sz="1200" dirty="0">
            <a:latin typeface="Times New Roman" panose="02020603050405020304" pitchFamily="18" charset="0"/>
            <a:cs typeface="Times New Roman" panose="02020603050405020304" pitchFamily="18" charset="0"/>
          </a:endParaRPr>
        </a:p>
      </dgm:t>
    </dgm:pt>
    <dgm:pt modelId="{0F2D45B4-DF4F-4260-BDDC-FA98305FECB0}" type="parTrans" cxnId="{45518544-CD05-4441-A339-6C39F2BD351B}">
      <dgm:prSet/>
      <dgm:spPr/>
      <dgm:t>
        <a:bodyPr/>
        <a:lstStyle/>
        <a:p>
          <a:endParaRPr lang="tr-TR"/>
        </a:p>
      </dgm:t>
    </dgm:pt>
    <dgm:pt modelId="{B62BBB96-442B-4387-8CA4-8145AB8FBF8E}" type="sibTrans" cxnId="{45518544-CD05-4441-A339-6C39F2BD351B}">
      <dgm:prSet/>
      <dgm:spPr/>
      <dgm:t>
        <a:bodyPr/>
        <a:lstStyle/>
        <a:p>
          <a:endParaRPr lang="tr-TR"/>
        </a:p>
      </dgm:t>
    </dgm:pt>
    <dgm:pt modelId="{7B6B00AB-D4BF-49F1-A099-0913BF78A4A8}">
      <dgm:prSet phldrT="[Metin]" custT="1"/>
      <dgm:spPr/>
      <dgm:t>
        <a:bodyPr/>
        <a:lstStyle/>
        <a:p>
          <a:r>
            <a:rPr lang="tr-TR" sz="1200" dirty="0" smtClean="0">
              <a:latin typeface="Times New Roman" panose="02020603050405020304" pitchFamily="18" charset="0"/>
              <a:cs typeface="Times New Roman" panose="02020603050405020304" pitchFamily="18" charset="0"/>
            </a:rPr>
            <a:t>Öğretmen adaylarının yaptıkları açıklamalar değerlendirilmiş, </a:t>
          </a:r>
          <a:r>
            <a:rPr lang="tr-TR" sz="1200" dirty="0" smtClean="0">
              <a:solidFill>
                <a:sysClr val="windowText" lastClr="000000"/>
              </a:solidFill>
              <a:latin typeface="Times New Roman" panose="02020603050405020304" pitchFamily="18" charset="0"/>
              <a:cs typeface="Times New Roman" panose="02020603050405020304" pitchFamily="18" charset="0"/>
            </a:rPr>
            <a:t>cevaplarından sınıflandırmalar yapılmıştır.</a:t>
          </a:r>
          <a:endParaRPr lang="tr-TR" sz="1200" dirty="0">
            <a:solidFill>
              <a:sysClr val="windowText" lastClr="000000"/>
            </a:solidFill>
            <a:latin typeface="Times New Roman" panose="02020603050405020304" pitchFamily="18" charset="0"/>
            <a:cs typeface="Times New Roman" panose="02020603050405020304" pitchFamily="18" charset="0"/>
          </a:endParaRPr>
        </a:p>
      </dgm:t>
    </dgm:pt>
    <dgm:pt modelId="{E8CE3E71-AC69-4E86-8919-CC5AEA03CA9F}" type="parTrans" cxnId="{3821F726-0B04-4FA8-9C48-E5C44109FEAE}">
      <dgm:prSet/>
      <dgm:spPr/>
      <dgm:t>
        <a:bodyPr/>
        <a:lstStyle/>
        <a:p>
          <a:endParaRPr lang="tr-TR"/>
        </a:p>
      </dgm:t>
    </dgm:pt>
    <dgm:pt modelId="{19D90EA5-F6A0-43E7-B7F9-0B7C148F9324}" type="sibTrans" cxnId="{3821F726-0B04-4FA8-9C48-E5C44109FEAE}">
      <dgm:prSet/>
      <dgm:spPr/>
      <dgm:t>
        <a:bodyPr/>
        <a:lstStyle/>
        <a:p>
          <a:endParaRPr lang="tr-TR"/>
        </a:p>
      </dgm:t>
    </dgm:pt>
    <dgm:pt modelId="{E6C693C3-1F09-4E9C-88F8-7F898E47D67B}" type="pres">
      <dgm:prSet presAssocID="{84D84304-6055-4C75-BC71-4464369BC75E}" presName="Name0" presStyleCnt="0">
        <dgm:presLayoutVars>
          <dgm:dir/>
          <dgm:animLvl val="lvl"/>
          <dgm:resizeHandles val="exact"/>
        </dgm:presLayoutVars>
      </dgm:prSet>
      <dgm:spPr/>
      <dgm:t>
        <a:bodyPr/>
        <a:lstStyle/>
        <a:p>
          <a:endParaRPr lang="tr-TR"/>
        </a:p>
      </dgm:t>
    </dgm:pt>
    <dgm:pt modelId="{B1E68DC4-41E9-4A17-825F-139DE5D65810}" type="pres">
      <dgm:prSet presAssocID="{E9E8419D-0009-468D-B4D9-6BD10239B03A}" presName="compositeNode" presStyleCnt="0">
        <dgm:presLayoutVars>
          <dgm:bulletEnabled val="1"/>
        </dgm:presLayoutVars>
      </dgm:prSet>
      <dgm:spPr/>
      <dgm:t>
        <a:bodyPr/>
        <a:lstStyle/>
        <a:p>
          <a:endParaRPr lang="tr-TR"/>
        </a:p>
      </dgm:t>
    </dgm:pt>
    <dgm:pt modelId="{BE3E1135-B0C9-4C9D-AD5B-7FD2B47AB46C}" type="pres">
      <dgm:prSet presAssocID="{E9E8419D-0009-468D-B4D9-6BD10239B03A}" presName="bgRect" presStyleLbl="node1" presStyleIdx="0" presStyleCnt="2" custScaleX="104584" custScaleY="90816"/>
      <dgm:spPr/>
      <dgm:t>
        <a:bodyPr/>
        <a:lstStyle/>
        <a:p>
          <a:endParaRPr lang="tr-TR"/>
        </a:p>
      </dgm:t>
    </dgm:pt>
    <dgm:pt modelId="{C147E0A8-8283-4AF1-B19F-6EF6FDB30EB8}" type="pres">
      <dgm:prSet presAssocID="{E9E8419D-0009-468D-B4D9-6BD10239B03A}" presName="parentNode" presStyleLbl="node1" presStyleIdx="0" presStyleCnt="2">
        <dgm:presLayoutVars>
          <dgm:chMax val="0"/>
          <dgm:bulletEnabled val="1"/>
        </dgm:presLayoutVars>
      </dgm:prSet>
      <dgm:spPr/>
      <dgm:t>
        <a:bodyPr/>
        <a:lstStyle/>
        <a:p>
          <a:endParaRPr lang="tr-TR"/>
        </a:p>
      </dgm:t>
    </dgm:pt>
    <dgm:pt modelId="{15F59592-69C5-4926-87F9-048A055B806F}" type="pres">
      <dgm:prSet presAssocID="{E9E8419D-0009-468D-B4D9-6BD10239B03A}" presName="childNode" presStyleLbl="node1" presStyleIdx="0" presStyleCnt="2">
        <dgm:presLayoutVars>
          <dgm:bulletEnabled val="1"/>
        </dgm:presLayoutVars>
      </dgm:prSet>
      <dgm:spPr/>
      <dgm:t>
        <a:bodyPr/>
        <a:lstStyle/>
        <a:p>
          <a:endParaRPr lang="tr-TR"/>
        </a:p>
      </dgm:t>
    </dgm:pt>
    <dgm:pt modelId="{92C34CF3-DB93-41AB-86E6-2358E0F71397}" type="pres">
      <dgm:prSet presAssocID="{E7A715E2-0F05-4732-BF7E-61518BD06190}" presName="hSp" presStyleCnt="0"/>
      <dgm:spPr/>
      <dgm:t>
        <a:bodyPr/>
        <a:lstStyle/>
        <a:p>
          <a:endParaRPr lang="tr-TR"/>
        </a:p>
      </dgm:t>
    </dgm:pt>
    <dgm:pt modelId="{D2572E4E-9D31-45F5-9DD8-18B84141C083}" type="pres">
      <dgm:prSet presAssocID="{E7A715E2-0F05-4732-BF7E-61518BD06190}" presName="vProcSp" presStyleCnt="0"/>
      <dgm:spPr/>
      <dgm:t>
        <a:bodyPr/>
        <a:lstStyle/>
        <a:p>
          <a:endParaRPr lang="tr-TR"/>
        </a:p>
      </dgm:t>
    </dgm:pt>
    <dgm:pt modelId="{88BD9F62-10DE-45A0-9B8C-EBA4ED9D80A1}" type="pres">
      <dgm:prSet presAssocID="{E7A715E2-0F05-4732-BF7E-61518BD06190}" presName="vSp1" presStyleCnt="0"/>
      <dgm:spPr/>
      <dgm:t>
        <a:bodyPr/>
        <a:lstStyle/>
        <a:p>
          <a:endParaRPr lang="tr-TR"/>
        </a:p>
      </dgm:t>
    </dgm:pt>
    <dgm:pt modelId="{2A343FA5-1B53-4D9E-ACD7-97B6447604E9}" type="pres">
      <dgm:prSet presAssocID="{E7A715E2-0F05-4732-BF7E-61518BD06190}" presName="simulatedConn" presStyleLbl="solidFgAcc1" presStyleIdx="0" presStyleCnt="1"/>
      <dgm:spPr/>
      <dgm:t>
        <a:bodyPr/>
        <a:lstStyle/>
        <a:p>
          <a:endParaRPr lang="tr-TR"/>
        </a:p>
      </dgm:t>
    </dgm:pt>
    <dgm:pt modelId="{6FD12899-891A-4481-AB6B-71C6ABFDA4B3}" type="pres">
      <dgm:prSet presAssocID="{E7A715E2-0F05-4732-BF7E-61518BD06190}" presName="vSp2" presStyleCnt="0"/>
      <dgm:spPr/>
      <dgm:t>
        <a:bodyPr/>
        <a:lstStyle/>
        <a:p>
          <a:endParaRPr lang="tr-TR"/>
        </a:p>
      </dgm:t>
    </dgm:pt>
    <dgm:pt modelId="{52905502-D75D-4F2E-813B-CB53CB695F15}" type="pres">
      <dgm:prSet presAssocID="{E7A715E2-0F05-4732-BF7E-61518BD06190}" presName="sibTrans" presStyleCnt="0"/>
      <dgm:spPr/>
      <dgm:t>
        <a:bodyPr/>
        <a:lstStyle/>
        <a:p>
          <a:endParaRPr lang="tr-TR"/>
        </a:p>
      </dgm:t>
    </dgm:pt>
    <dgm:pt modelId="{B9BD204F-3E66-46DB-A701-739714CE7EB2}" type="pres">
      <dgm:prSet presAssocID="{42E6EB49-5BDD-4BA1-8412-4312E9DC7013}" presName="compositeNode" presStyleCnt="0">
        <dgm:presLayoutVars>
          <dgm:bulletEnabled val="1"/>
        </dgm:presLayoutVars>
      </dgm:prSet>
      <dgm:spPr/>
      <dgm:t>
        <a:bodyPr/>
        <a:lstStyle/>
        <a:p>
          <a:endParaRPr lang="tr-TR"/>
        </a:p>
      </dgm:t>
    </dgm:pt>
    <dgm:pt modelId="{198BFFBD-64AD-420A-AE8C-C7993CB236E9}" type="pres">
      <dgm:prSet presAssocID="{42E6EB49-5BDD-4BA1-8412-4312E9DC7013}" presName="bgRect" presStyleLbl="node1" presStyleIdx="1" presStyleCnt="2"/>
      <dgm:spPr/>
      <dgm:t>
        <a:bodyPr/>
        <a:lstStyle/>
        <a:p>
          <a:endParaRPr lang="tr-TR"/>
        </a:p>
      </dgm:t>
    </dgm:pt>
    <dgm:pt modelId="{73C4AFF1-F41B-4246-97D3-E05E09373375}" type="pres">
      <dgm:prSet presAssocID="{42E6EB49-5BDD-4BA1-8412-4312E9DC7013}" presName="parentNode" presStyleLbl="node1" presStyleIdx="1" presStyleCnt="2">
        <dgm:presLayoutVars>
          <dgm:chMax val="0"/>
          <dgm:bulletEnabled val="1"/>
        </dgm:presLayoutVars>
      </dgm:prSet>
      <dgm:spPr/>
      <dgm:t>
        <a:bodyPr/>
        <a:lstStyle/>
        <a:p>
          <a:endParaRPr lang="tr-TR"/>
        </a:p>
      </dgm:t>
    </dgm:pt>
    <dgm:pt modelId="{7F96B3E2-6795-4358-B973-115E0E152069}" type="pres">
      <dgm:prSet presAssocID="{42E6EB49-5BDD-4BA1-8412-4312E9DC7013}" presName="childNode" presStyleLbl="node1" presStyleIdx="1" presStyleCnt="2">
        <dgm:presLayoutVars>
          <dgm:bulletEnabled val="1"/>
        </dgm:presLayoutVars>
      </dgm:prSet>
      <dgm:spPr/>
      <dgm:t>
        <a:bodyPr/>
        <a:lstStyle/>
        <a:p>
          <a:endParaRPr lang="tr-TR"/>
        </a:p>
      </dgm:t>
    </dgm:pt>
  </dgm:ptLst>
  <dgm:cxnLst>
    <dgm:cxn modelId="{D7447577-3B88-4B40-B0C6-3533956571E8}" type="presOf" srcId="{7B6B00AB-D4BF-49F1-A099-0913BF78A4A8}" destId="{7F96B3E2-6795-4358-B973-115E0E152069}" srcOrd="0" destOrd="0" presId="urn:microsoft.com/office/officeart/2005/8/layout/hProcess7#1"/>
    <dgm:cxn modelId="{4240D365-A53D-404B-B126-66AD73901B8A}" type="presOf" srcId="{84D84304-6055-4C75-BC71-4464369BC75E}" destId="{E6C693C3-1F09-4E9C-88F8-7F898E47D67B}" srcOrd="0" destOrd="0" presId="urn:microsoft.com/office/officeart/2005/8/layout/hProcess7#1"/>
    <dgm:cxn modelId="{83696F81-9406-492A-81B0-8B779C5DDD1C}" type="presOf" srcId="{3C247BF3-63BD-4695-A081-316FCBCE5C63}" destId="{15F59592-69C5-4926-87F9-048A055B806F}" srcOrd="0" destOrd="0" presId="urn:microsoft.com/office/officeart/2005/8/layout/hProcess7#1"/>
    <dgm:cxn modelId="{4A2B9591-D45B-433E-A3D0-7C112E27E687}" type="presOf" srcId="{42E6EB49-5BDD-4BA1-8412-4312E9DC7013}" destId="{198BFFBD-64AD-420A-AE8C-C7993CB236E9}" srcOrd="0" destOrd="0" presId="urn:microsoft.com/office/officeart/2005/8/layout/hProcess7#1"/>
    <dgm:cxn modelId="{06530848-CE36-48AD-B92D-91F66BBDA369}" type="presOf" srcId="{E9E8419D-0009-468D-B4D9-6BD10239B03A}" destId="{BE3E1135-B0C9-4C9D-AD5B-7FD2B47AB46C}" srcOrd="0" destOrd="0" presId="urn:microsoft.com/office/officeart/2005/8/layout/hProcess7#1"/>
    <dgm:cxn modelId="{5838E716-34D5-4D1C-8BB5-AB9BDFA8FD0E}" type="presOf" srcId="{E9E8419D-0009-468D-B4D9-6BD10239B03A}" destId="{C147E0A8-8283-4AF1-B19F-6EF6FDB30EB8}" srcOrd="1" destOrd="0" presId="urn:microsoft.com/office/officeart/2005/8/layout/hProcess7#1"/>
    <dgm:cxn modelId="{45518544-CD05-4441-A339-6C39F2BD351B}" srcId="{84D84304-6055-4C75-BC71-4464369BC75E}" destId="{42E6EB49-5BDD-4BA1-8412-4312E9DC7013}" srcOrd="1" destOrd="0" parTransId="{0F2D45B4-DF4F-4260-BDDC-FA98305FECB0}" sibTransId="{B62BBB96-442B-4387-8CA4-8145AB8FBF8E}"/>
    <dgm:cxn modelId="{44D6AF1E-CB35-4451-8B09-3A96A3177909}" srcId="{E9E8419D-0009-468D-B4D9-6BD10239B03A}" destId="{3C247BF3-63BD-4695-A081-316FCBCE5C63}" srcOrd="0" destOrd="0" parTransId="{9958A726-4DE3-4607-900E-A971D3409E76}" sibTransId="{F5697CE5-462B-4166-8202-2FA901CBD646}"/>
    <dgm:cxn modelId="{AD83240D-8E46-4709-8E77-C5AF90A2B2AF}" type="presOf" srcId="{42E6EB49-5BDD-4BA1-8412-4312E9DC7013}" destId="{73C4AFF1-F41B-4246-97D3-E05E09373375}" srcOrd="1" destOrd="0" presId="urn:microsoft.com/office/officeart/2005/8/layout/hProcess7#1"/>
    <dgm:cxn modelId="{FB367DA0-04EB-468F-A617-B2D40E0A057D}" srcId="{84D84304-6055-4C75-BC71-4464369BC75E}" destId="{E9E8419D-0009-468D-B4D9-6BD10239B03A}" srcOrd="0" destOrd="0" parTransId="{04F45DB8-0EF8-44AC-B838-8A1354BD71D2}" sibTransId="{E7A715E2-0F05-4732-BF7E-61518BD06190}"/>
    <dgm:cxn modelId="{3821F726-0B04-4FA8-9C48-E5C44109FEAE}" srcId="{42E6EB49-5BDD-4BA1-8412-4312E9DC7013}" destId="{7B6B00AB-D4BF-49F1-A099-0913BF78A4A8}" srcOrd="0" destOrd="0" parTransId="{E8CE3E71-AC69-4E86-8919-CC5AEA03CA9F}" sibTransId="{19D90EA5-F6A0-43E7-B7F9-0B7C148F9324}"/>
    <dgm:cxn modelId="{478DE47C-F8F8-4455-8EE7-FF378E9B4804}" type="presParOf" srcId="{E6C693C3-1F09-4E9C-88F8-7F898E47D67B}" destId="{B1E68DC4-41E9-4A17-825F-139DE5D65810}" srcOrd="0" destOrd="0" presId="urn:microsoft.com/office/officeart/2005/8/layout/hProcess7#1"/>
    <dgm:cxn modelId="{BC27D235-760D-43D2-A3AA-E11950480918}" type="presParOf" srcId="{B1E68DC4-41E9-4A17-825F-139DE5D65810}" destId="{BE3E1135-B0C9-4C9D-AD5B-7FD2B47AB46C}" srcOrd="0" destOrd="0" presId="urn:microsoft.com/office/officeart/2005/8/layout/hProcess7#1"/>
    <dgm:cxn modelId="{BA27E7B4-7E25-4707-9B4D-7DD66DA12A54}" type="presParOf" srcId="{B1E68DC4-41E9-4A17-825F-139DE5D65810}" destId="{C147E0A8-8283-4AF1-B19F-6EF6FDB30EB8}" srcOrd="1" destOrd="0" presId="urn:microsoft.com/office/officeart/2005/8/layout/hProcess7#1"/>
    <dgm:cxn modelId="{139EBE32-0149-45CE-B96A-AF5B21849F7E}" type="presParOf" srcId="{B1E68DC4-41E9-4A17-825F-139DE5D65810}" destId="{15F59592-69C5-4926-87F9-048A055B806F}" srcOrd="2" destOrd="0" presId="urn:microsoft.com/office/officeart/2005/8/layout/hProcess7#1"/>
    <dgm:cxn modelId="{F3BFD5E7-B9F3-4B0D-8254-B9DDEEC3BF13}" type="presParOf" srcId="{E6C693C3-1F09-4E9C-88F8-7F898E47D67B}" destId="{92C34CF3-DB93-41AB-86E6-2358E0F71397}" srcOrd="1" destOrd="0" presId="urn:microsoft.com/office/officeart/2005/8/layout/hProcess7#1"/>
    <dgm:cxn modelId="{CCAAE885-D4BF-4C77-B94A-C6FDA545E5E1}" type="presParOf" srcId="{E6C693C3-1F09-4E9C-88F8-7F898E47D67B}" destId="{D2572E4E-9D31-45F5-9DD8-18B84141C083}" srcOrd="2" destOrd="0" presId="urn:microsoft.com/office/officeart/2005/8/layout/hProcess7#1"/>
    <dgm:cxn modelId="{2523EEDA-DA4C-4226-9AE9-166093C1C4E6}" type="presParOf" srcId="{D2572E4E-9D31-45F5-9DD8-18B84141C083}" destId="{88BD9F62-10DE-45A0-9B8C-EBA4ED9D80A1}" srcOrd="0" destOrd="0" presId="urn:microsoft.com/office/officeart/2005/8/layout/hProcess7#1"/>
    <dgm:cxn modelId="{32E83032-B241-4600-9361-3804D4253EFD}" type="presParOf" srcId="{D2572E4E-9D31-45F5-9DD8-18B84141C083}" destId="{2A343FA5-1B53-4D9E-ACD7-97B6447604E9}" srcOrd="1" destOrd="0" presId="urn:microsoft.com/office/officeart/2005/8/layout/hProcess7#1"/>
    <dgm:cxn modelId="{BAE784A1-A94A-4AC3-ADE5-340D92A37874}" type="presParOf" srcId="{D2572E4E-9D31-45F5-9DD8-18B84141C083}" destId="{6FD12899-891A-4481-AB6B-71C6ABFDA4B3}" srcOrd="2" destOrd="0" presId="urn:microsoft.com/office/officeart/2005/8/layout/hProcess7#1"/>
    <dgm:cxn modelId="{178943B0-FDD2-4EAE-9EC5-6A449A1B03B5}" type="presParOf" srcId="{E6C693C3-1F09-4E9C-88F8-7F898E47D67B}" destId="{52905502-D75D-4F2E-813B-CB53CB695F15}" srcOrd="3" destOrd="0" presId="urn:microsoft.com/office/officeart/2005/8/layout/hProcess7#1"/>
    <dgm:cxn modelId="{6139543D-74BC-4970-9B28-18450724AA3C}" type="presParOf" srcId="{E6C693C3-1F09-4E9C-88F8-7F898E47D67B}" destId="{B9BD204F-3E66-46DB-A701-739714CE7EB2}" srcOrd="4" destOrd="0" presId="urn:microsoft.com/office/officeart/2005/8/layout/hProcess7#1"/>
    <dgm:cxn modelId="{36A92FB6-F367-4F04-97F8-F20748F7942D}" type="presParOf" srcId="{B9BD204F-3E66-46DB-A701-739714CE7EB2}" destId="{198BFFBD-64AD-420A-AE8C-C7993CB236E9}" srcOrd="0" destOrd="0" presId="urn:microsoft.com/office/officeart/2005/8/layout/hProcess7#1"/>
    <dgm:cxn modelId="{C5F1EF21-DEE6-4CC3-AD75-EDEF1CEA6E86}" type="presParOf" srcId="{B9BD204F-3E66-46DB-A701-739714CE7EB2}" destId="{73C4AFF1-F41B-4246-97D3-E05E09373375}" srcOrd="1" destOrd="0" presId="urn:microsoft.com/office/officeart/2005/8/layout/hProcess7#1"/>
    <dgm:cxn modelId="{6C5D755B-BEF1-4D92-99B7-4C8B2D97EBB6}" type="presParOf" srcId="{B9BD204F-3E66-46DB-A701-739714CE7EB2}" destId="{7F96B3E2-6795-4358-B973-115E0E152069}" srcOrd="2" destOrd="0" presId="urn:microsoft.com/office/officeart/2005/8/layout/hProcess7#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E3E1135-B0C9-4C9D-AD5B-7FD2B47AB46C}">
      <dsp:nvSpPr>
        <dsp:cNvPr id="0" name=""/>
        <dsp:cNvSpPr/>
      </dsp:nvSpPr>
      <dsp:spPr>
        <a:xfrm>
          <a:off x="633" y="0"/>
          <a:ext cx="2876536" cy="994775"/>
        </a:xfrm>
        <a:prstGeom prst="roundRect">
          <a:avLst>
            <a:gd name="adj" fmla="val 5000"/>
          </a:avLst>
        </a:prstGeom>
        <a:solidFill>
          <a:schemeClr val="l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0" tIns="41148" rIns="53340" bIns="0" numCol="1" spcCol="1270" anchor="t" anchorCtr="0">
          <a:noAutofit/>
        </a:bodyPr>
        <a:lstStyle/>
        <a:p>
          <a:pPr lvl="0" algn="r" defTabSz="533400">
            <a:lnSpc>
              <a:spcPct val="90000"/>
            </a:lnSpc>
            <a:spcBef>
              <a:spcPct val="0"/>
            </a:spcBef>
            <a:spcAft>
              <a:spcPct val="35000"/>
            </a:spcAft>
          </a:pPr>
          <a:r>
            <a:rPr lang="tr-TR" sz="1200" kern="1200" dirty="0" smtClean="0">
              <a:latin typeface="Times New Roman" panose="02020603050405020304" pitchFamily="18" charset="0"/>
              <a:cs typeface="Times New Roman" panose="02020603050405020304" pitchFamily="18" charset="0"/>
            </a:rPr>
            <a:t>1. aşama</a:t>
          </a:r>
          <a:endParaRPr lang="tr-TR" sz="1200" kern="1200" dirty="0">
            <a:latin typeface="Times New Roman" panose="02020603050405020304" pitchFamily="18" charset="0"/>
            <a:cs typeface="Times New Roman" panose="02020603050405020304" pitchFamily="18" charset="0"/>
          </a:endParaRPr>
        </a:p>
      </dsp:txBody>
      <dsp:txXfrm rot="16200000">
        <a:off x="-119570" y="120204"/>
        <a:ext cx="815716" cy="575307"/>
      </dsp:txXfrm>
    </dsp:sp>
    <dsp:sp modelId="{15F59592-69C5-4926-87F9-048A055B806F}">
      <dsp:nvSpPr>
        <dsp:cNvPr id="0" name=""/>
        <dsp:cNvSpPr/>
      </dsp:nvSpPr>
      <dsp:spPr>
        <a:xfrm>
          <a:off x="566800" y="0"/>
          <a:ext cx="2143019" cy="994775"/>
        </a:xfrm>
        <a:prstGeom prst="rect">
          <a:avLst/>
        </a:prstGeom>
        <a:noFill/>
        <a:ln>
          <a:noFill/>
        </a:ln>
        <a:effectLst/>
        <a:scene3d>
          <a:camera prst="orthographicFront"/>
          <a:lightRig rig="chilly" dir="t"/>
        </a:scene3d>
        <a:sp3d/>
      </dsp:spPr>
      <dsp:style>
        <a:lnRef idx="0">
          <a:scrgbClr r="0" g="0" b="0"/>
        </a:lnRef>
        <a:fillRef idx="1">
          <a:scrgbClr r="0" g="0" b="0"/>
        </a:fillRef>
        <a:effectRef idx="0">
          <a:scrgbClr r="0" g="0" b="0"/>
        </a:effectRef>
        <a:fontRef idx="minor">
          <a:schemeClr val="lt1"/>
        </a:fontRef>
      </dsp:style>
      <dsp:txBody>
        <a:bodyPr spcFirstLastPara="0" vert="horz" wrap="square" lIns="0" tIns="41148" rIns="0" bIns="0" numCol="1" spcCol="1270" anchor="t" anchorCtr="0">
          <a:noAutofit/>
        </a:bodyPr>
        <a:lstStyle/>
        <a:p>
          <a:pPr lvl="0" algn="l" defTabSz="533400">
            <a:lnSpc>
              <a:spcPct val="90000"/>
            </a:lnSpc>
            <a:spcBef>
              <a:spcPct val="0"/>
            </a:spcBef>
            <a:spcAft>
              <a:spcPct val="35000"/>
            </a:spcAft>
          </a:pPr>
          <a:r>
            <a:rPr lang="tr-TR" sz="1200" kern="1200" dirty="0" smtClean="0">
              <a:latin typeface="Times New Roman" panose="02020603050405020304" pitchFamily="18" charset="0"/>
              <a:cs typeface="Times New Roman" panose="02020603050405020304" pitchFamily="18" charset="0"/>
            </a:rPr>
            <a:t>Tercih edilen seçeneğin doğru veya yanlışlığına bakılmış ve frekans şeklinde nicel yöntemler kullanılmıştır.</a:t>
          </a:r>
          <a:endParaRPr lang="tr-TR" sz="1200" kern="1200" dirty="0">
            <a:latin typeface="Times New Roman" panose="02020603050405020304" pitchFamily="18" charset="0"/>
            <a:cs typeface="Times New Roman" panose="02020603050405020304" pitchFamily="18" charset="0"/>
          </a:endParaRPr>
        </a:p>
      </dsp:txBody>
      <dsp:txXfrm>
        <a:off x="566800" y="0"/>
        <a:ext cx="2143019" cy="994775"/>
      </dsp:txXfrm>
    </dsp:sp>
    <dsp:sp modelId="{198BFFBD-64AD-420A-AE8C-C7993CB236E9}">
      <dsp:nvSpPr>
        <dsp:cNvPr id="0" name=""/>
        <dsp:cNvSpPr/>
      </dsp:nvSpPr>
      <dsp:spPr>
        <a:xfrm>
          <a:off x="2973435" y="0"/>
          <a:ext cx="2750455" cy="1095375"/>
        </a:xfrm>
        <a:prstGeom prst="roundRect">
          <a:avLst>
            <a:gd name="adj" fmla="val 5000"/>
          </a:avLst>
        </a:prstGeom>
        <a:solidFill>
          <a:schemeClr val="l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0" tIns="41148" rIns="53340" bIns="0" numCol="1" spcCol="1270" anchor="t" anchorCtr="0">
          <a:noAutofit/>
        </a:bodyPr>
        <a:lstStyle/>
        <a:p>
          <a:pPr lvl="0" algn="r" defTabSz="533400">
            <a:lnSpc>
              <a:spcPct val="90000"/>
            </a:lnSpc>
            <a:spcBef>
              <a:spcPct val="0"/>
            </a:spcBef>
            <a:spcAft>
              <a:spcPct val="35000"/>
            </a:spcAft>
          </a:pPr>
          <a:r>
            <a:rPr lang="tr-TR" sz="1200" kern="1200" dirty="0" smtClean="0">
              <a:latin typeface="Times New Roman" panose="02020603050405020304" pitchFamily="18" charset="0"/>
              <a:cs typeface="Times New Roman" panose="02020603050405020304" pitchFamily="18" charset="0"/>
            </a:rPr>
            <a:t>2. aşama</a:t>
          </a:r>
          <a:endParaRPr lang="tr-TR" sz="1200" kern="1200" dirty="0">
            <a:latin typeface="Times New Roman" panose="02020603050405020304" pitchFamily="18" charset="0"/>
            <a:cs typeface="Times New Roman" panose="02020603050405020304" pitchFamily="18" charset="0"/>
          </a:endParaRPr>
        </a:p>
      </dsp:txBody>
      <dsp:txXfrm rot="16200000">
        <a:off x="2799377" y="174058"/>
        <a:ext cx="898207" cy="550091"/>
      </dsp:txXfrm>
    </dsp:sp>
    <dsp:sp modelId="{2A343FA5-1B53-4D9E-ACD7-97B6447604E9}">
      <dsp:nvSpPr>
        <dsp:cNvPr id="0" name=""/>
        <dsp:cNvSpPr/>
      </dsp:nvSpPr>
      <dsp:spPr>
        <a:xfrm rot="5400000">
          <a:off x="2906687" y="732895"/>
          <a:ext cx="161002" cy="412568"/>
        </a:xfrm>
        <a:prstGeom prst="flowChartExtract">
          <a:avLst/>
        </a:prstGeom>
        <a:solidFill>
          <a:schemeClr val="lt1">
            <a:hueOff val="0"/>
            <a:satOff val="0"/>
            <a:lumOff val="0"/>
            <a:alphaOff val="0"/>
          </a:schemeClr>
        </a:solidFill>
        <a:ln w="9525" cap="flat" cmpd="sng" algn="ctr">
          <a:solidFill>
            <a:schemeClr val="dk1">
              <a:hueOff val="0"/>
              <a:satOff val="0"/>
              <a:lumOff val="0"/>
              <a:alphaOff val="0"/>
            </a:schemeClr>
          </a:solidFill>
          <a:prstDash val="solid"/>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sp>
    <dsp:sp modelId="{7F96B3E2-6795-4358-B973-115E0E152069}">
      <dsp:nvSpPr>
        <dsp:cNvPr id="0" name=""/>
        <dsp:cNvSpPr/>
      </dsp:nvSpPr>
      <dsp:spPr>
        <a:xfrm>
          <a:off x="3523526" y="0"/>
          <a:ext cx="2049089" cy="1095375"/>
        </a:xfrm>
        <a:prstGeom prst="rect">
          <a:avLst/>
        </a:prstGeom>
        <a:noFill/>
        <a:ln>
          <a:noFill/>
        </a:ln>
        <a:effectLst/>
        <a:scene3d>
          <a:camera prst="orthographicFront"/>
          <a:lightRig rig="chilly" dir="t"/>
        </a:scene3d>
        <a:sp3d/>
      </dsp:spPr>
      <dsp:style>
        <a:lnRef idx="0">
          <a:scrgbClr r="0" g="0" b="0"/>
        </a:lnRef>
        <a:fillRef idx="1">
          <a:scrgbClr r="0" g="0" b="0"/>
        </a:fillRef>
        <a:effectRef idx="0">
          <a:scrgbClr r="0" g="0" b="0"/>
        </a:effectRef>
        <a:fontRef idx="minor">
          <a:schemeClr val="lt1"/>
        </a:fontRef>
      </dsp:style>
      <dsp:txBody>
        <a:bodyPr spcFirstLastPara="0" vert="horz" wrap="square" lIns="0" tIns="41148" rIns="0" bIns="0" numCol="1" spcCol="1270" anchor="t" anchorCtr="0">
          <a:noAutofit/>
        </a:bodyPr>
        <a:lstStyle/>
        <a:p>
          <a:pPr lvl="0" algn="l" defTabSz="533400">
            <a:lnSpc>
              <a:spcPct val="90000"/>
            </a:lnSpc>
            <a:spcBef>
              <a:spcPct val="0"/>
            </a:spcBef>
            <a:spcAft>
              <a:spcPct val="35000"/>
            </a:spcAft>
          </a:pPr>
          <a:r>
            <a:rPr lang="tr-TR" sz="1200" kern="1200" dirty="0" smtClean="0">
              <a:latin typeface="Times New Roman" panose="02020603050405020304" pitchFamily="18" charset="0"/>
              <a:cs typeface="Times New Roman" panose="02020603050405020304" pitchFamily="18" charset="0"/>
            </a:rPr>
            <a:t>Öğretmen adaylarının yaptıkları açıklamalar değerlendirilmiş, </a:t>
          </a:r>
          <a:r>
            <a:rPr lang="tr-TR" sz="1200" kern="1200" dirty="0" smtClean="0">
              <a:solidFill>
                <a:sysClr val="windowText" lastClr="000000"/>
              </a:solidFill>
              <a:latin typeface="Times New Roman" panose="02020603050405020304" pitchFamily="18" charset="0"/>
              <a:cs typeface="Times New Roman" panose="02020603050405020304" pitchFamily="18" charset="0"/>
            </a:rPr>
            <a:t>cevaplarından sınıflandırmalar yapılmıştır.</a:t>
          </a:r>
          <a:endParaRPr lang="tr-TR" sz="1200" kern="1200" dirty="0">
            <a:solidFill>
              <a:sysClr val="windowText" lastClr="000000"/>
            </a:solidFill>
            <a:latin typeface="Times New Roman" panose="02020603050405020304" pitchFamily="18" charset="0"/>
            <a:cs typeface="Times New Roman" panose="02020603050405020304" pitchFamily="18" charset="0"/>
          </a:endParaRPr>
        </a:p>
      </dsp:txBody>
      <dsp:txXfrm>
        <a:off x="3523526" y="0"/>
        <a:ext cx="2049089" cy="1095375"/>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7#1">
  <dgm:title val=""/>
  <dgm:desc val=""/>
  <dgm:catLst>
    <dgm:cat type="process" pri="21000"/>
    <dgm:cat type="list" pri="9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Lst>
      <dgm:cxnLst>
        <dgm:cxn modelId="4" srcId="0" destId="1" srcOrd="0" destOrd="0"/>
        <dgm:cxn modelId="5" srcId="0" destId="2" srcOrd="1" destOrd="0"/>
        <dgm:cxn modelId="6" srcId="0" destId="3" srcOrd="2" destOrd="0"/>
        <dgm:cxn modelId="13" srcId="1" destId="11" srcOrd="0" destOrd="0"/>
        <dgm:cxn modelId="23" srcId="2" destId="21" srcOrd="0" destOrd="0"/>
        <dgm:cxn modelId="33" srcId="3" destId="31" srcOrd="0"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h" for="ch" forName="compositeNode" refType="h"/>
      <dgm:constr type="w" for="ch" forName="compositeNode" refType="w"/>
      <dgm:constr type="w" for="ch" forName="hSp" refType="w" refFor="ch" refForName="compositeNode" fact="-0.035"/>
      <dgm:constr type="w" for="des" forName="simulatedConn" refType="w" refFor="ch" refForName="compositeNode" fact="0.15"/>
      <dgm:constr type="h" for="des" forName="simulatedConn" refType="w" refFor="des" refForName="simulatedConn"/>
      <dgm:constr type="h" for="des" forName="vSp1" refType="w" refFor="ch" refForName="compositeNode" fact="0.8"/>
      <dgm:constr type="h" for="des" forName="vSp2" refType="w" refFor="ch" refForName="compositeNode" fact="0.07"/>
      <dgm:constr type="w" for="ch" forName="vProcSp" refType="w" refFor="des" refForName="simulatedConn" op="equ"/>
      <dgm:constr type="h" for="ch" forName="vProcSp" refType="h" refFor="ch" refForName="compositeNode" op="equ"/>
      <dgm:constr type="w" for="ch" forName="sibTrans" refType="w" refFor="ch" refForName="compositeNode" fact="-0.08"/>
      <dgm:constr type="primFontSz" for="des" forName="parentNode" op="equ"/>
      <dgm:constr type="primFontSz" for="des" forName="childNode" op="equ"/>
    </dgm:constrLst>
    <dgm:ruleLst/>
    <dgm:forEach name="Name4" axis="ch" ptType="node">
      <dgm:layoutNode name="compositeNode">
        <dgm:varLst>
          <dgm:bulletEnabled val="1"/>
        </dgm:varLst>
        <dgm:alg type="composite"/>
        <dgm:choose name="Name5">
          <dgm:if name="Name6" func="var" arg="dir" op="equ" val="norm">
            <dgm:constrLst>
              <dgm:constr type="h" refType="w" op="lte" fact="1.2"/>
              <dgm:constr type="w" for="ch" forName="bgRect" refType="w"/>
              <dgm:constr type="h" for="ch" forName="bgRect" refType="h"/>
              <dgm:constr type="t" for="ch" forName="bgRect"/>
              <dgm:constr type="l" for="ch" forName="bgRect"/>
              <dgm:constr type="w" for="ch" forName="parentNode" refType="w" refFor="ch" refForName="bgRect" fact="0.2"/>
              <dgm:constr type="h" for="ch" forName="parentNode" refType="h" fact="0.82"/>
              <dgm:constr type="t" for="ch" forName="parentNode"/>
              <dgm:constr type="l" for="ch" forName="parentNode"/>
              <dgm:constr type="r" for="ch" forName="childNode" refType="r" refFor="ch" refForName="bgRect" fact="0.945"/>
              <dgm:constr type="h" for="ch" forName="childNode" refType="h" refFor="ch" refForName="bgRect" op="equ"/>
              <dgm:constr type="t" for="ch" forName="childNode"/>
              <dgm:constr type="l" for="ch" forName="childNode" refType="r" refFor="ch" refForName="parentNode"/>
            </dgm:constrLst>
          </dgm:if>
          <dgm:else name="Name7">
            <dgm:constrLst>
              <dgm:constr type="h" refType="w" op="lte" fact="1.2"/>
              <dgm:constr type="w" for="ch" forName="bgRect" refType="w"/>
              <dgm:constr type="h" for="ch" forName="bgRect" refType="h"/>
              <dgm:constr type="t" for="ch" forName="bgRect"/>
              <dgm:constr type="r" for="ch" forName="bgRect" refType="w"/>
              <dgm:constr type="w" for="ch" forName="parentNode" refType="w" refFor="ch" refForName="bgRect" fact="0.2"/>
              <dgm:constr type="h" for="ch" forName="parentNode" refType="h" fact="0.82"/>
              <dgm:constr type="t" for="ch" forName="parentNode"/>
              <dgm:constr type="r" for="ch" forName="parentNode" refType="w"/>
              <dgm:constr type="h" for="ch" forName="childNode" refType="h" refFor="ch" refForName="bgRect"/>
              <dgm:constr type="t" for="ch" forName="childNode"/>
              <dgm:constr type="r" for="ch" forName="childNode" refType="l" refFor="ch" refForName="parentNode"/>
              <dgm:constr type="l" for="ch" forName="childNode" refType="w" refFor="ch" refForName="bgRect" fact="0.055"/>
            </dgm:constrLst>
          </dgm:else>
        </dgm:choose>
        <dgm:ruleLst>
          <dgm:rule type="w" for="ch" forName="childNode" val="NaN" fact="NaN" max="30"/>
        </dgm:ruleLst>
        <dgm:layoutNode name="bgRect" styleLbl="node1">
          <dgm:alg type="sp"/>
          <dgm:shape xmlns:r="http://schemas.openxmlformats.org/officeDocument/2006/relationships" type="roundRect" r:blip="" zOrderOff="-1">
            <dgm:adjLst>
              <dgm:adj idx="1" val="0.05"/>
            </dgm:adjLst>
          </dgm:shape>
          <dgm:presOf axis="self"/>
          <dgm:constrLst/>
          <dgm:ruleLst/>
        </dgm:layoutNode>
        <dgm:layoutNode name="parentNode" styleLbl="node1">
          <dgm:varLst>
            <dgm:chMax val="0"/>
            <dgm:bulletEnabled val="1"/>
          </dgm:varLst>
          <dgm:presOf axis="self"/>
          <dgm:choose name="Name8">
            <dgm:if name="Name9" func="var" arg="dir" op="equ" val="norm">
              <dgm:alg type="tx">
                <dgm:param type="autoTxRot" val="grav"/>
                <dgm:param type="txAnchorVert" val="t"/>
                <dgm:param type="parTxLTRAlign" val="r"/>
                <dgm:param type="parTxRTLAlign" val="r"/>
              </dgm:alg>
              <dgm:shape xmlns:r="http://schemas.openxmlformats.org/officeDocument/2006/relationships" rot="270" type="rect" r:blip="" hideGeom="1">
                <dgm:adjLst/>
              </dgm:shape>
              <dgm:constrLst>
                <dgm:constr type="primFontSz" val="65"/>
                <dgm:constr type="lMarg"/>
                <dgm:constr type="rMarg" refType="primFontSz" fact="0.35"/>
                <dgm:constr type="tMarg" refType="primFontSz" fact="0.27"/>
                <dgm:constr type="bMarg"/>
              </dgm:constrLst>
            </dgm:if>
            <dgm:else name="Name10">
              <dgm:alg type="tx">
                <dgm:param type="autoTxRot" val="grav"/>
                <dgm:param type="txAnchorVert" val="t"/>
                <dgm:param type="parTxLTRAlign" val="l"/>
                <dgm:param type="parTxRTLAlign" val="l"/>
              </dgm:alg>
              <dgm:shape xmlns:r="http://schemas.openxmlformats.org/officeDocument/2006/relationships" rot="90" type="rect" r:blip="" hideGeom="1">
                <dgm:adjLst/>
              </dgm:shape>
              <dgm:constrLst>
                <dgm:constr type="primFontSz" val="65"/>
                <dgm:constr type="lMarg" refType="primFontSz" fact="0.35"/>
                <dgm:constr type="rMarg"/>
                <dgm:constr type="tMarg" refType="primFontSz" fact="0.27"/>
                <dgm:constr type="bMarg"/>
              </dgm:constrLst>
            </dgm:else>
          </dgm:choose>
          <dgm:ruleLst>
            <dgm:rule type="primFontSz" val="5" fact="NaN" max="NaN"/>
          </dgm:ruleLst>
        </dgm:layoutNode>
        <dgm:choose name="Name11">
          <dgm:if name="Name12" axis="ch" ptType="node" func="cnt" op="gte" val="1">
            <dgm:layoutNode name="childNode" styleLbl="node1" moveWith="bgRect">
              <dgm:varLst>
                <dgm:bulletEnabled val="1"/>
              </dgm:varLst>
              <dgm:alg type="tx">
                <dgm:param type="parTxLTRAlign" val="l"/>
                <dgm:param type="parTxRTLAlign" val="r"/>
                <dgm:param type="txAnchorVert" val="t"/>
              </dgm:alg>
              <dgm:shape xmlns:r="http://schemas.openxmlformats.org/officeDocument/2006/relationships" type="rect" r:blip="" hideGeom="1">
                <dgm:adjLst/>
              </dgm:shape>
              <dgm:presOf axis="des" ptType="node"/>
              <dgm:constrLst>
                <dgm:constr type="primFontSz" val="65"/>
                <dgm:constr type="lMarg"/>
                <dgm:constr type="bMarg"/>
                <dgm:constr type="tMarg" refType="primFontSz" fact="0.27"/>
                <dgm:constr type="rMarg"/>
              </dgm:constrLst>
              <dgm:ruleLst>
                <dgm:rule type="primFontSz" val="5" fact="NaN" max="NaN"/>
              </dgm:ruleLst>
            </dgm:layoutNode>
          </dgm:if>
          <dgm:else name="Name13"/>
        </dgm:choose>
      </dgm:layoutNode>
      <dgm:forEach name="Name14" axis="followSib" ptType="sibTrans" cnt="1">
        <dgm:layoutNode name="hSp">
          <dgm:alg type="sp"/>
          <dgm:shape xmlns:r="http://schemas.openxmlformats.org/officeDocument/2006/relationships" r:blip="">
            <dgm:adjLst/>
          </dgm:shape>
          <dgm:presOf/>
          <dgm:constrLst/>
          <dgm:ruleLst/>
        </dgm:layoutNode>
        <dgm:layoutNode name="vProcSp" moveWith="bgRect">
          <dgm:alg type="lin">
            <dgm:param type="linDir" val="fromT"/>
          </dgm:alg>
          <dgm:shape xmlns:r="http://schemas.openxmlformats.org/officeDocument/2006/relationships" r:blip="">
            <dgm:adjLst/>
          </dgm:shape>
          <dgm:presOf/>
          <dgm:constrLst>
            <dgm:constr type="w" for="ch" forName="vSp1" refType="w"/>
            <dgm:constr type="w" for="ch" forName="simulatedConn" refType="w"/>
            <dgm:constr type="w" for="ch" forName="vSp2" refType="w"/>
          </dgm:constrLst>
          <dgm:ruleLst/>
          <dgm:layoutNode name="vSp1">
            <dgm:alg type="sp"/>
            <dgm:shape xmlns:r="http://schemas.openxmlformats.org/officeDocument/2006/relationships" r:blip="">
              <dgm:adjLst/>
            </dgm:shape>
            <dgm:presOf/>
            <dgm:constrLst/>
            <dgm:ruleLst/>
          </dgm:layoutNode>
          <dgm:layoutNode name="simulatedConn" styleLbl="solidFgAcc1">
            <dgm:alg type="sp"/>
            <dgm:choose name="Name15">
              <dgm:if name="Name16" func="var" arg="dir" op="equ" val="norm">
                <dgm:shape xmlns:r="http://schemas.openxmlformats.org/officeDocument/2006/relationships" rot="90" type="flowChartExtract" r:blip="">
                  <dgm:adjLst/>
                </dgm:shape>
              </dgm:if>
              <dgm:else name="Name17">
                <dgm:shape xmlns:r="http://schemas.openxmlformats.org/officeDocument/2006/relationships" rot="-90" type="flowChartExtract" r:blip="">
                  <dgm:adjLst/>
                </dgm:shape>
              </dgm:else>
            </dgm:choose>
            <dgm:presOf/>
            <dgm:constrLst/>
            <dgm:ruleLst/>
          </dgm:layoutNode>
          <dgm:layoutNode name="vSp2">
            <dgm:alg type="sp"/>
            <dgm:shape xmlns:r="http://schemas.openxmlformats.org/officeDocument/2006/relationships" r:blip="">
              <dgm:adjLst/>
            </dgm:shape>
            <dgm:presOf/>
            <dgm:constrLst/>
            <dgm:ruleLst/>
          </dgm:layoutNode>
        </dgm:layoutNode>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4">
  <dgm:title val=""/>
  <dgm:desc val=""/>
  <dgm:catLst>
    <dgm:cat type="3D" pri="11400"/>
  </dgm:catLst>
  <dgm:scene3d>
    <a:camera prst="orthographicFront"/>
    <a:lightRig rig="threePt" dir="t"/>
  </dgm:scene3d>
  <dgm:styleLbl name="node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ven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lightRig rig="chilly" dir="t"/>
    </dgm:scene3d>
    <dgm:sp3d prstMaterial="translucentPowder">
      <a:bevelT w="127000" h="25400" prst="softRound"/>
    </dgm:sp3d>
    <dgm:txPr/>
    <dgm:style>
      <a:lnRef idx="1">
        <a:scrgbClr r="0" g="0" b="0"/>
      </a:lnRef>
      <a:fillRef idx="1">
        <a:scrgbClr r="0" g="0" b="0"/>
      </a:fillRef>
      <a:effectRef idx="0">
        <a:scrgbClr r="0" g="0" b="0"/>
      </a:effectRef>
      <a:fontRef idx="minor">
        <a:schemeClr val="lt1"/>
      </a:fontRef>
    </dgm:style>
  </dgm:styleLbl>
  <dgm:styleLbl name="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4">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fgImgPlace1">
    <dgm:scene3d>
      <a:camera prst="orthographicFront"/>
      <a:lightRig rig="chilly" dir="t"/>
    </dgm:scene3d>
    <dgm:sp3d z="12700" extrusionH="12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alignImgPlac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bgImgPlace1">
    <dgm:scene3d>
      <a:camera prst="orthographicFront"/>
      <a:lightRig rig="chilly" dir="t"/>
    </dgm:scene3d>
    <dgm:sp3d z="-257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chilly" dir="t"/>
    </dgm:scene3d>
    <dgm:sp3d z="-70000" extrusionH="1700" prstMaterial="translucentPowder">
      <a:bevelT w="25400" h="6350" prst="softRound"/>
      <a:bevelB w="0" h="0" prst="convex"/>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bgSibTrans2D1">
    <dgm:scene3d>
      <a:camera prst="orthographicFront"/>
      <a:lightRig rig="chilly" dir="t"/>
    </dgm:scene3d>
    <dgm:sp3d z="-25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sibTrans1D1">
    <dgm:scene3d>
      <a:camera prst="orthographicFront"/>
      <a:lightRig rig="chilly"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chilly"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parChTrans2D1">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2">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3">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4">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1D1">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con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1">
    <dgm:scene3d>
      <a:camera prst="orthographicFront"/>
      <a:lightRig rig="chilly" dir="t"/>
    </dgm:scene3d>
    <dgm:sp3d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trAlignAcc1">
    <dgm:scene3d>
      <a:camera prst="orthographicFront"/>
      <a:lightRig rig="chilly" dir="t"/>
    </dgm:scene3d>
    <dgm:sp3d prstMaterial="dkEdge">
      <a:bevelT w="127000" h="25400"/>
    </dgm:sp3d>
    <dgm:txPr/>
    <dgm:style>
      <a:lnRef idx="1">
        <a:scrgbClr r="0" g="0" b="0"/>
      </a:lnRef>
      <a:fillRef idx="1">
        <a:scrgbClr r="0" g="0" b="0"/>
      </a:fillRef>
      <a:effectRef idx="0">
        <a:scrgbClr r="0" g="0" b="0"/>
      </a:effectRef>
      <a:fontRef idx="minor">
        <a:schemeClr val="lt1"/>
      </a:fontRef>
    </dgm:style>
  </dgm:styleLbl>
  <dgm:styleLbl name="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AlignAcc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0">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2">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3">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4">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dkBgShp">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trBgShp">
    <dgm:scene3d>
      <a:camera prst="orthographicFront"/>
      <a:lightRig rig="chilly"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C59564-C138-4F56-858D-35F964B39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6260</Words>
  <Characters>35682</Characters>
  <Application>Microsoft Office Word</Application>
  <DocSecurity>0</DocSecurity>
  <Lines>297</Lines>
  <Paragraphs>83</Paragraphs>
  <ScaleCrop>false</ScaleCrop>
  <HeadingPairs>
    <vt:vector size="2" baseType="variant">
      <vt:variant>
        <vt:lpstr>Konu Başlığı</vt:lpstr>
      </vt:variant>
      <vt:variant>
        <vt:i4>1</vt:i4>
      </vt:variant>
    </vt:vector>
  </HeadingPairs>
  <TitlesOfParts>
    <vt:vector size="1" baseType="lpstr">
      <vt:lpstr/>
    </vt:vector>
  </TitlesOfParts>
  <LinksUpToDate>false</LinksUpToDate>
  <CharactersWithSpaces>41859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2020-06-14T01:07:00Z</dcterms:created>
  <dcterms:modified xsi:type="dcterms:W3CDTF">2020-06-14T01:07:00Z</dcterms:modified>
</cp:coreProperties>
</file>