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8C9BF" w14:textId="77777777" w:rsidR="00F07CBE" w:rsidRDefault="00BF3259" w:rsidP="002230AB">
      <w:pPr>
        <w:spacing w:after="0" w:line="360" w:lineRule="auto"/>
        <w:jc w:val="center"/>
        <w:rPr>
          <w:rFonts w:ascii="Times New Roman" w:hAnsi="Times New Roman" w:cs="Times New Roman"/>
          <w:b/>
          <w:sz w:val="24"/>
          <w:szCs w:val="24"/>
        </w:rPr>
      </w:pPr>
      <w:r w:rsidRPr="009543A5">
        <w:rPr>
          <w:rFonts w:ascii="Times New Roman" w:hAnsi="Times New Roman" w:cs="Times New Roman"/>
          <w:b/>
          <w:sz w:val="24"/>
          <w:szCs w:val="24"/>
        </w:rPr>
        <w:t xml:space="preserve">Fen </w:t>
      </w:r>
      <w:r w:rsidR="00E126CB" w:rsidRPr="009543A5">
        <w:rPr>
          <w:rFonts w:ascii="Times New Roman" w:hAnsi="Times New Roman" w:cs="Times New Roman"/>
          <w:b/>
          <w:sz w:val="24"/>
          <w:szCs w:val="24"/>
        </w:rPr>
        <w:t xml:space="preserve">Bilimleri Öğretmenlerinin </w:t>
      </w:r>
      <w:proofErr w:type="spellStart"/>
      <w:r w:rsidR="00E126CB" w:rsidRPr="009543A5">
        <w:rPr>
          <w:rFonts w:ascii="Times New Roman" w:hAnsi="Times New Roman" w:cs="Times New Roman"/>
          <w:b/>
          <w:sz w:val="24"/>
          <w:szCs w:val="24"/>
        </w:rPr>
        <w:t>Yapılandırmacı</w:t>
      </w:r>
      <w:proofErr w:type="spellEnd"/>
      <w:r w:rsidR="00DF5E97">
        <w:rPr>
          <w:rFonts w:ascii="Times New Roman" w:hAnsi="Times New Roman" w:cs="Times New Roman"/>
          <w:b/>
          <w:sz w:val="24"/>
          <w:szCs w:val="24"/>
        </w:rPr>
        <w:t xml:space="preserve"> Yaklaşımı Uygulama Düzeyinin </w:t>
      </w:r>
      <w:r w:rsidR="00E126CB" w:rsidRPr="009543A5">
        <w:rPr>
          <w:rFonts w:ascii="Times New Roman" w:hAnsi="Times New Roman" w:cs="Times New Roman"/>
          <w:b/>
          <w:sz w:val="24"/>
          <w:szCs w:val="24"/>
        </w:rPr>
        <w:t>Tespiti</w:t>
      </w:r>
    </w:p>
    <w:p w14:paraId="3F206799" w14:textId="77777777" w:rsidR="000139B3" w:rsidRDefault="000139B3" w:rsidP="000139B3">
      <w:pPr>
        <w:spacing w:after="0" w:line="36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İlyaz</w:t>
      </w:r>
      <w:proofErr w:type="spellEnd"/>
      <w:r>
        <w:rPr>
          <w:rFonts w:ascii="Times New Roman" w:hAnsi="Times New Roman" w:cs="Times New Roman"/>
          <w:b/>
          <w:sz w:val="24"/>
          <w:szCs w:val="24"/>
        </w:rPr>
        <w:t xml:space="preserve"> ÖDEMİŞ</w:t>
      </w:r>
      <w:r>
        <w:rPr>
          <w:rStyle w:val="DipnotBavurusu"/>
          <w:rFonts w:ascii="Times New Roman" w:hAnsi="Times New Roman" w:cs="Times New Roman"/>
          <w:b/>
          <w:sz w:val="24"/>
          <w:szCs w:val="24"/>
        </w:rPr>
        <w:footnoteReference w:customMarkFollows="1" w:id="1"/>
        <w:sym w:font="Symbol" w:char="F02A"/>
      </w:r>
      <w:r w:rsidR="00DC11B9">
        <w:rPr>
          <w:rFonts w:ascii="Times New Roman" w:hAnsi="Times New Roman" w:cs="Times New Roman"/>
          <w:b/>
          <w:sz w:val="24"/>
          <w:szCs w:val="24"/>
        </w:rPr>
        <w:t xml:space="preserve"> ve </w:t>
      </w:r>
      <w:proofErr w:type="gramStart"/>
      <w:r>
        <w:rPr>
          <w:rFonts w:ascii="Times New Roman" w:hAnsi="Times New Roman" w:cs="Times New Roman"/>
          <w:b/>
          <w:sz w:val="24"/>
          <w:szCs w:val="24"/>
        </w:rPr>
        <w:t>Adem</w:t>
      </w:r>
      <w:proofErr w:type="gramEnd"/>
      <w:r>
        <w:rPr>
          <w:rFonts w:ascii="Times New Roman" w:hAnsi="Times New Roman" w:cs="Times New Roman"/>
          <w:b/>
          <w:sz w:val="24"/>
          <w:szCs w:val="24"/>
        </w:rPr>
        <w:t xml:space="preserve"> AKKUŞ</w:t>
      </w:r>
      <w:r>
        <w:rPr>
          <w:rStyle w:val="DipnotBavurusu"/>
          <w:rFonts w:ascii="Times New Roman" w:hAnsi="Times New Roman" w:cs="Times New Roman"/>
          <w:b/>
          <w:sz w:val="24"/>
          <w:szCs w:val="24"/>
        </w:rPr>
        <w:footnoteReference w:customMarkFollows="1" w:id="2"/>
        <w:sym w:font="Symbol" w:char="F02A"/>
      </w:r>
      <w:r>
        <w:rPr>
          <w:rStyle w:val="DipnotBavurusu"/>
          <w:rFonts w:ascii="Times New Roman" w:hAnsi="Times New Roman" w:cs="Times New Roman"/>
          <w:b/>
          <w:sz w:val="24"/>
          <w:szCs w:val="24"/>
        </w:rPr>
        <w:sym w:font="Symbol" w:char="F02A"/>
      </w:r>
    </w:p>
    <w:p w14:paraId="59332FCC" w14:textId="77777777" w:rsidR="00BF3259" w:rsidRPr="001C27DA" w:rsidRDefault="00D127FE" w:rsidP="0034132F">
      <w:pPr>
        <w:spacing w:after="0" w:line="360" w:lineRule="auto"/>
        <w:jc w:val="both"/>
        <w:rPr>
          <w:rFonts w:ascii="Times New Roman" w:hAnsi="Times New Roman" w:cs="Times New Roman"/>
          <w:sz w:val="24"/>
          <w:szCs w:val="24"/>
        </w:rPr>
      </w:pPr>
      <w:r w:rsidRPr="001C27DA">
        <w:rPr>
          <w:rFonts w:ascii="Times New Roman" w:hAnsi="Times New Roman" w:cs="Times New Roman"/>
          <w:b/>
          <w:sz w:val="24"/>
          <w:szCs w:val="24"/>
        </w:rPr>
        <w:t>Öz</w:t>
      </w:r>
      <w:r w:rsidR="001C27DA" w:rsidRPr="001C27DA">
        <w:rPr>
          <w:rFonts w:ascii="Times New Roman" w:hAnsi="Times New Roman" w:cs="Times New Roman"/>
          <w:b/>
          <w:sz w:val="24"/>
          <w:szCs w:val="24"/>
        </w:rPr>
        <w:t xml:space="preserve">: </w:t>
      </w:r>
      <w:r w:rsidR="00BF3259" w:rsidRPr="001C27DA">
        <w:rPr>
          <w:rFonts w:ascii="Times New Roman" w:hAnsi="Times New Roman" w:cs="Times New Roman"/>
          <w:sz w:val="24"/>
          <w:szCs w:val="24"/>
        </w:rPr>
        <w:t xml:space="preserve">Bu çalışmanın amacı fen bilimleri öğretmenlerinin sınıf içi davranışlarının gözlem yoluyla incelenmesi ve </w:t>
      </w:r>
      <w:r w:rsidR="00DA69FD" w:rsidRPr="001C27DA">
        <w:rPr>
          <w:rFonts w:ascii="Times New Roman" w:hAnsi="Times New Roman" w:cs="Times New Roman"/>
          <w:sz w:val="24"/>
          <w:szCs w:val="24"/>
        </w:rPr>
        <w:t xml:space="preserve">elde edilen verilerin sınıf gözlem ölçeğine işlenerek fen </w:t>
      </w:r>
      <w:r w:rsidR="009318CC">
        <w:rPr>
          <w:rFonts w:ascii="Times New Roman" w:hAnsi="Times New Roman" w:cs="Times New Roman"/>
          <w:sz w:val="24"/>
          <w:szCs w:val="24"/>
        </w:rPr>
        <w:t xml:space="preserve">bilimleri </w:t>
      </w:r>
      <w:r w:rsidR="00DA69FD" w:rsidRPr="001C27DA">
        <w:rPr>
          <w:rFonts w:ascii="Times New Roman" w:hAnsi="Times New Roman" w:cs="Times New Roman"/>
          <w:sz w:val="24"/>
          <w:szCs w:val="24"/>
        </w:rPr>
        <w:t xml:space="preserve">öğretmenlerinin </w:t>
      </w:r>
      <w:proofErr w:type="spellStart"/>
      <w:r w:rsidR="007D4881" w:rsidRPr="001C27DA">
        <w:rPr>
          <w:rFonts w:ascii="Times New Roman" w:hAnsi="Times New Roman" w:cs="Times New Roman"/>
          <w:sz w:val="24"/>
          <w:szCs w:val="24"/>
        </w:rPr>
        <w:t>yapılandırmacı</w:t>
      </w:r>
      <w:proofErr w:type="spellEnd"/>
      <w:r w:rsidR="007D4881">
        <w:rPr>
          <w:rFonts w:ascii="Times New Roman" w:hAnsi="Times New Roman" w:cs="Times New Roman"/>
          <w:sz w:val="24"/>
          <w:szCs w:val="24"/>
        </w:rPr>
        <w:t xml:space="preserve"> yaklaşımı</w:t>
      </w:r>
      <w:r w:rsidR="007D4881" w:rsidRPr="001C27DA">
        <w:rPr>
          <w:rFonts w:ascii="Times New Roman" w:hAnsi="Times New Roman" w:cs="Times New Roman"/>
          <w:sz w:val="24"/>
          <w:szCs w:val="24"/>
        </w:rPr>
        <w:t xml:space="preserve"> </w:t>
      </w:r>
      <w:r w:rsidR="00DA69FD" w:rsidRPr="001C27DA">
        <w:rPr>
          <w:rFonts w:ascii="Times New Roman" w:hAnsi="Times New Roman" w:cs="Times New Roman"/>
          <w:sz w:val="24"/>
          <w:szCs w:val="24"/>
        </w:rPr>
        <w:t xml:space="preserve">sınıf içinde uygulama düzeylerini tespit etmektir. </w:t>
      </w:r>
      <w:r w:rsidR="00BF3259" w:rsidRPr="001C27DA">
        <w:rPr>
          <w:rFonts w:ascii="Times New Roman" w:hAnsi="Times New Roman" w:cs="Times New Roman"/>
          <w:sz w:val="24"/>
          <w:szCs w:val="24"/>
        </w:rPr>
        <w:t>Bu amaçla</w:t>
      </w:r>
      <w:r w:rsidR="009318CC">
        <w:rPr>
          <w:rFonts w:ascii="Times New Roman" w:hAnsi="Times New Roman" w:cs="Times New Roman"/>
          <w:sz w:val="24"/>
          <w:szCs w:val="24"/>
        </w:rPr>
        <w:t xml:space="preserve"> nitel araştırma yöntemlerinden durum çalışması deseni kullanılmış ve araştırma tekniği olarak ise gözlem çalışması yapılmıştır. Araştırmanın örneklemini</w:t>
      </w:r>
      <w:r w:rsidR="00BF3259" w:rsidRPr="001C27DA">
        <w:rPr>
          <w:rFonts w:ascii="Times New Roman" w:hAnsi="Times New Roman" w:cs="Times New Roman"/>
          <w:sz w:val="24"/>
          <w:szCs w:val="24"/>
        </w:rPr>
        <w:t xml:space="preserve"> dört (4) fen bilimleri öğretmeni </w:t>
      </w:r>
      <w:r w:rsidR="009318CC">
        <w:rPr>
          <w:rFonts w:ascii="Times New Roman" w:hAnsi="Times New Roman" w:cs="Times New Roman"/>
          <w:sz w:val="24"/>
          <w:szCs w:val="24"/>
        </w:rPr>
        <w:t xml:space="preserve">oluşturmaktadır. Öğretmenler </w:t>
      </w:r>
      <w:r w:rsidR="00BF3259" w:rsidRPr="001C27DA">
        <w:rPr>
          <w:rFonts w:ascii="Times New Roman" w:hAnsi="Times New Roman" w:cs="Times New Roman"/>
          <w:sz w:val="24"/>
          <w:szCs w:val="24"/>
        </w:rPr>
        <w:t>beş (5) hafta boyunca kendi sınıflarında gözlemlenmiştir.</w:t>
      </w:r>
      <w:r w:rsidR="00DA69FD" w:rsidRPr="001C27DA">
        <w:rPr>
          <w:rFonts w:ascii="Times New Roman" w:hAnsi="Times New Roman" w:cs="Times New Roman"/>
          <w:sz w:val="24"/>
          <w:szCs w:val="24"/>
        </w:rPr>
        <w:t xml:space="preserve"> </w:t>
      </w:r>
      <w:r w:rsidR="009318CC" w:rsidRPr="009318CC">
        <w:rPr>
          <w:rFonts w:ascii="Times New Roman" w:hAnsi="Times New Roman" w:cs="Times New Roman"/>
          <w:sz w:val="24"/>
          <w:szCs w:val="24"/>
        </w:rPr>
        <w:t xml:space="preserve">Araştırmada </w:t>
      </w:r>
      <w:r w:rsidR="009318CC">
        <w:rPr>
          <w:rFonts w:ascii="Times New Roman" w:hAnsi="Times New Roman" w:cs="Times New Roman"/>
          <w:sz w:val="24"/>
          <w:szCs w:val="24"/>
        </w:rPr>
        <w:t xml:space="preserve">veri toplama aracı olarak </w:t>
      </w:r>
      <w:r w:rsidR="009318CC" w:rsidRPr="009318CC">
        <w:rPr>
          <w:rFonts w:ascii="Times New Roman" w:hAnsi="Times New Roman" w:cs="Times New Roman"/>
          <w:sz w:val="24"/>
          <w:szCs w:val="24"/>
        </w:rPr>
        <w:t xml:space="preserve">sınıf gözlem ölçeği kullanılmıştır. Sınıf gözlem ölçeğinde davranışlar “yok”, “tutarlı değil” ve “tutarlı” şeklinde kodlanmıştır. </w:t>
      </w:r>
      <w:proofErr w:type="gramStart"/>
      <w:r w:rsidR="009318CC" w:rsidRPr="009318CC">
        <w:rPr>
          <w:rFonts w:ascii="Times New Roman" w:hAnsi="Times New Roman" w:cs="Times New Roman"/>
          <w:sz w:val="24"/>
          <w:szCs w:val="24"/>
        </w:rPr>
        <w:t>Yok</w:t>
      </w:r>
      <w:proofErr w:type="gramEnd"/>
      <w:r w:rsidR="009318CC" w:rsidRPr="009318CC">
        <w:rPr>
          <w:rFonts w:ascii="Times New Roman" w:hAnsi="Times New Roman" w:cs="Times New Roman"/>
          <w:sz w:val="24"/>
          <w:szCs w:val="24"/>
        </w:rPr>
        <w:t xml:space="preserve"> için 1 (davranış hiçbir şekilde gözlenmediyse), tutarlı değil için 2 (davranış 1 veya 2 kez gözlemlendiyse), ve tutarlı için 3 puan (davranış 3 veya daha fazla sayıda gözlemlendiyse) tanımlanmıştır.  </w:t>
      </w:r>
      <w:r w:rsidR="007D0658" w:rsidRPr="001C27DA">
        <w:rPr>
          <w:rFonts w:ascii="Times New Roman" w:hAnsi="Times New Roman" w:cs="Times New Roman"/>
          <w:sz w:val="24"/>
          <w:szCs w:val="24"/>
        </w:rPr>
        <w:t xml:space="preserve">Sınıf gözlem formu; sınıf yönetimi, zaman yönetimi ve ders sunumu alt formlarından oluşmaktadır. Her alt formun toplam puanları sınıf gözlem formunun toplam puanını oluşturmaktadır. </w:t>
      </w:r>
      <w:r w:rsidR="00DA69FD" w:rsidRPr="001C27DA">
        <w:rPr>
          <w:rFonts w:ascii="Times New Roman" w:hAnsi="Times New Roman" w:cs="Times New Roman"/>
          <w:sz w:val="24"/>
          <w:szCs w:val="24"/>
        </w:rPr>
        <w:t xml:space="preserve">İlk hafta yapılan gözlemlerde eksiklikler tespit edilip </w:t>
      </w:r>
      <w:r w:rsidR="00735CFD" w:rsidRPr="001C27DA">
        <w:rPr>
          <w:rFonts w:ascii="Times New Roman" w:hAnsi="Times New Roman" w:cs="Times New Roman"/>
          <w:sz w:val="24"/>
          <w:szCs w:val="24"/>
        </w:rPr>
        <w:t xml:space="preserve">gözlem formu </w:t>
      </w:r>
      <w:r w:rsidR="009318CC">
        <w:rPr>
          <w:rFonts w:ascii="Times New Roman" w:hAnsi="Times New Roman" w:cs="Times New Roman"/>
          <w:sz w:val="24"/>
          <w:szCs w:val="24"/>
        </w:rPr>
        <w:t xml:space="preserve">notları </w:t>
      </w:r>
      <w:r w:rsidR="00DA69FD" w:rsidRPr="001C27DA">
        <w:rPr>
          <w:rFonts w:ascii="Times New Roman" w:hAnsi="Times New Roman" w:cs="Times New Roman"/>
          <w:sz w:val="24"/>
          <w:szCs w:val="24"/>
        </w:rPr>
        <w:t xml:space="preserve">son hale dönüştürülmüştür. </w:t>
      </w:r>
      <w:r w:rsidR="00376BC0" w:rsidRPr="001C27DA">
        <w:rPr>
          <w:rFonts w:ascii="Times New Roman" w:hAnsi="Times New Roman" w:cs="Times New Roman"/>
          <w:sz w:val="24"/>
          <w:szCs w:val="24"/>
        </w:rPr>
        <w:t xml:space="preserve">Bu nedenle çalışma kapsamında sunulan veriler dört (4) haftalık verilerdir. Sınıf gözlem formunda elde edilen veriler ve öğretmenlere ait performans grafikleri hem haftalık temelde hem de alt başlıklar çerçevesinde çalışmada sunulmuştur. </w:t>
      </w:r>
      <w:r w:rsidR="00532485" w:rsidRPr="001C27DA">
        <w:rPr>
          <w:rFonts w:ascii="Times New Roman" w:hAnsi="Times New Roman" w:cs="Times New Roman"/>
          <w:sz w:val="24"/>
          <w:szCs w:val="24"/>
        </w:rPr>
        <w:t xml:space="preserve">Araştırma bulguları doğrultusunda bir alt davranışta başarı gösteren öğretmenin diğer alt basamaklarda da benzer başarıyı sergilediği tespit edilmiştir. </w:t>
      </w:r>
      <w:r w:rsidR="00F96980" w:rsidRPr="001C27DA">
        <w:rPr>
          <w:rFonts w:ascii="Times New Roman" w:hAnsi="Times New Roman" w:cs="Times New Roman"/>
          <w:sz w:val="24"/>
          <w:szCs w:val="24"/>
        </w:rPr>
        <w:t xml:space="preserve">Araştırmada geleneksel yönteme uygun biçimde ders işleyen öğretmen tespit edilmemiştir. </w:t>
      </w:r>
      <w:r w:rsidR="008D42A5" w:rsidRPr="001C27DA">
        <w:rPr>
          <w:rFonts w:ascii="Times New Roman" w:hAnsi="Times New Roman" w:cs="Times New Roman"/>
          <w:sz w:val="24"/>
          <w:szCs w:val="24"/>
        </w:rPr>
        <w:t xml:space="preserve">Araştırma sonunda öğretmenlerden ikisinin </w:t>
      </w:r>
      <w:proofErr w:type="spellStart"/>
      <w:r w:rsidR="008D42A5" w:rsidRPr="001C27DA">
        <w:rPr>
          <w:rFonts w:ascii="Times New Roman" w:hAnsi="Times New Roman" w:cs="Times New Roman"/>
          <w:sz w:val="24"/>
          <w:szCs w:val="24"/>
        </w:rPr>
        <w:t>yapılandırmacı</w:t>
      </w:r>
      <w:proofErr w:type="spellEnd"/>
      <w:r w:rsidR="00DF5E97">
        <w:rPr>
          <w:rFonts w:ascii="Times New Roman" w:hAnsi="Times New Roman" w:cs="Times New Roman"/>
          <w:sz w:val="24"/>
          <w:szCs w:val="24"/>
        </w:rPr>
        <w:t xml:space="preserve"> yaklaşıma</w:t>
      </w:r>
      <w:r w:rsidR="008D42A5" w:rsidRPr="001C27DA">
        <w:rPr>
          <w:rFonts w:ascii="Times New Roman" w:hAnsi="Times New Roman" w:cs="Times New Roman"/>
          <w:sz w:val="24"/>
          <w:szCs w:val="24"/>
        </w:rPr>
        <w:t xml:space="preserve"> uygun biçimde ders işlerlerken ikisinin ise </w:t>
      </w:r>
      <w:proofErr w:type="spellStart"/>
      <w:r w:rsidR="008D42A5" w:rsidRPr="001C27DA">
        <w:rPr>
          <w:rFonts w:ascii="Times New Roman" w:hAnsi="Times New Roman" w:cs="Times New Roman"/>
          <w:sz w:val="24"/>
          <w:szCs w:val="24"/>
        </w:rPr>
        <w:t>yapılandırmacı</w:t>
      </w:r>
      <w:proofErr w:type="spellEnd"/>
      <w:r w:rsidR="00DF5E97">
        <w:rPr>
          <w:rFonts w:ascii="Times New Roman" w:hAnsi="Times New Roman" w:cs="Times New Roman"/>
          <w:sz w:val="24"/>
          <w:szCs w:val="24"/>
        </w:rPr>
        <w:t xml:space="preserve"> yaklaşımı</w:t>
      </w:r>
      <w:r w:rsidR="008D42A5" w:rsidRPr="001C27DA">
        <w:rPr>
          <w:rFonts w:ascii="Times New Roman" w:hAnsi="Times New Roman" w:cs="Times New Roman"/>
          <w:sz w:val="24"/>
          <w:szCs w:val="24"/>
        </w:rPr>
        <w:t xml:space="preserve"> tam olarak uygulayamadığı tespit edilmiştir. </w:t>
      </w:r>
    </w:p>
    <w:p w14:paraId="1BBD8F6F" w14:textId="77777777" w:rsidR="00BF3259" w:rsidRDefault="00BF3259" w:rsidP="00D550B4">
      <w:pPr>
        <w:spacing w:after="0" w:line="360" w:lineRule="auto"/>
        <w:ind w:firstLine="709"/>
        <w:jc w:val="both"/>
        <w:rPr>
          <w:rFonts w:ascii="Times New Roman" w:hAnsi="Times New Roman" w:cs="Times New Roman"/>
          <w:sz w:val="24"/>
          <w:szCs w:val="24"/>
        </w:rPr>
      </w:pPr>
      <w:r w:rsidRPr="001C27DA">
        <w:rPr>
          <w:rFonts w:ascii="Times New Roman" w:hAnsi="Times New Roman" w:cs="Times New Roman"/>
          <w:b/>
          <w:sz w:val="24"/>
          <w:szCs w:val="24"/>
        </w:rPr>
        <w:t>Anahtar kelimeler:</w:t>
      </w:r>
      <w:r w:rsidRPr="001C27DA">
        <w:rPr>
          <w:rFonts w:ascii="Times New Roman" w:hAnsi="Times New Roman" w:cs="Times New Roman"/>
          <w:sz w:val="24"/>
          <w:szCs w:val="24"/>
        </w:rPr>
        <w:t xml:space="preserve"> </w:t>
      </w:r>
      <w:r w:rsidR="001C27DA" w:rsidRPr="001C27DA">
        <w:rPr>
          <w:rFonts w:ascii="Times New Roman" w:hAnsi="Times New Roman" w:cs="Times New Roman"/>
          <w:sz w:val="24"/>
          <w:szCs w:val="24"/>
        </w:rPr>
        <w:t xml:space="preserve">Fen </w:t>
      </w:r>
      <w:r w:rsidRPr="001C27DA">
        <w:rPr>
          <w:rFonts w:ascii="Times New Roman" w:hAnsi="Times New Roman" w:cs="Times New Roman"/>
          <w:sz w:val="24"/>
          <w:szCs w:val="24"/>
        </w:rPr>
        <w:t>bilimleri</w:t>
      </w:r>
      <w:r w:rsidR="00180128">
        <w:rPr>
          <w:rFonts w:ascii="Times New Roman" w:hAnsi="Times New Roman" w:cs="Times New Roman"/>
          <w:sz w:val="24"/>
          <w:szCs w:val="24"/>
        </w:rPr>
        <w:t xml:space="preserve"> öğretmeni</w:t>
      </w:r>
      <w:r w:rsidRPr="001C27DA">
        <w:rPr>
          <w:rFonts w:ascii="Times New Roman" w:hAnsi="Times New Roman" w:cs="Times New Roman"/>
          <w:sz w:val="24"/>
          <w:szCs w:val="24"/>
        </w:rPr>
        <w:t>,</w:t>
      </w:r>
      <w:r w:rsidR="009318CC">
        <w:rPr>
          <w:rFonts w:ascii="Times New Roman" w:hAnsi="Times New Roman" w:cs="Times New Roman"/>
          <w:sz w:val="24"/>
          <w:szCs w:val="24"/>
        </w:rPr>
        <w:t xml:space="preserve"> </w:t>
      </w:r>
      <w:r w:rsidR="001C27DA" w:rsidRPr="001C27DA">
        <w:rPr>
          <w:rFonts w:ascii="Times New Roman" w:hAnsi="Times New Roman" w:cs="Times New Roman"/>
          <w:sz w:val="24"/>
          <w:szCs w:val="24"/>
        </w:rPr>
        <w:t xml:space="preserve">Öğretmen </w:t>
      </w:r>
      <w:r w:rsidRPr="001C27DA">
        <w:rPr>
          <w:rFonts w:ascii="Times New Roman" w:hAnsi="Times New Roman" w:cs="Times New Roman"/>
          <w:sz w:val="24"/>
          <w:szCs w:val="24"/>
        </w:rPr>
        <w:t xml:space="preserve">davranışları, </w:t>
      </w:r>
      <w:proofErr w:type="spellStart"/>
      <w:r w:rsidR="0034132F" w:rsidRPr="001C27DA">
        <w:rPr>
          <w:rFonts w:ascii="Times New Roman" w:hAnsi="Times New Roman" w:cs="Times New Roman"/>
          <w:sz w:val="24"/>
          <w:szCs w:val="24"/>
        </w:rPr>
        <w:t>Yapılandırmacılık</w:t>
      </w:r>
      <w:proofErr w:type="spellEnd"/>
    </w:p>
    <w:p w14:paraId="5234657F" w14:textId="77777777" w:rsidR="001C27DA" w:rsidRPr="001C27DA" w:rsidRDefault="001C27DA" w:rsidP="00D550B4">
      <w:pPr>
        <w:spacing w:after="0" w:line="360" w:lineRule="auto"/>
        <w:ind w:firstLine="709"/>
        <w:jc w:val="both"/>
        <w:rPr>
          <w:rFonts w:ascii="Times New Roman" w:hAnsi="Times New Roman" w:cs="Times New Roman"/>
          <w:sz w:val="24"/>
          <w:szCs w:val="24"/>
        </w:rPr>
      </w:pPr>
    </w:p>
    <w:p w14:paraId="3F26A09D" w14:textId="77777777" w:rsidR="008A6791" w:rsidRPr="008A6791" w:rsidRDefault="008A6791" w:rsidP="002230AB">
      <w:pPr>
        <w:spacing w:after="0" w:line="360" w:lineRule="auto"/>
        <w:ind w:left="360" w:hanging="360"/>
        <w:jc w:val="center"/>
        <w:rPr>
          <w:rFonts w:ascii="Times New Roman" w:hAnsi="Times New Roman" w:cs="Times New Roman"/>
          <w:b/>
          <w:sz w:val="24"/>
          <w:szCs w:val="24"/>
          <w:lang w:val="en-US"/>
        </w:rPr>
      </w:pPr>
      <w:r w:rsidRPr="008A6791">
        <w:rPr>
          <w:rFonts w:ascii="Times New Roman" w:hAnsi="Times New Roman" w:cs="Times New Roman"/>
          <w:b/>
          <w:sz w:val="24"/>
          <w:szCs w:val="24"/>
          <w:lang w:val="en-US"/>
        </w:rPr>
        <w:lastRenderedPageBreak/>
        <w:t>Determining the</w:t>
      </w:r>
      <w:r w:rsidR="00CB1F19">
        <w:rPr>
          <w:rFonts w:ascii="Times New Roman" w:hAnsi="Times New Roman" w:cs="Times New Roman"/>
          <w:b/>
          <w:sz w:val="24"/>
          <w:szCs w:val="24"/>
          <w:lang w:val="en-US"/>
        </w:rPr>
        <w:t xml:space="preserve"> </w:t>
      </w:r>
      <w:r w:rsidR="007D0658" w:rsidRPr="008A6791">
        <w:rPr>
          <w:rFonts w:ascii="Times New Roman" w:hAnsi="Times New Roman" w:cs="Times New Roman"/>
          <w:b/>
          <w:sz w:val="24"/>
          <w:szCs w:val="24"/>
          <w:lang w:val="en-US"/>
        </w:rPr>
        <w:t>Elementary Science Teachers</w:t>
      </w:r>
      <w:r w:rsidR="007D0658">
        <w:rPr>
          <w:rFonts w:ascii="Times New Roman" w:hAnsi="Times New Roman" w:cs="Times New Roman"/>
          <w:b/>
          <w:sz w:val="24"/>
          <w:szCs w:val="24"/>
          <w:lang w:val="en-US"/>
        </w:rPr>
        <w:t>’</w:t>
      </w:r>
      <w:r w:rsidR="007D0658" w:rsidRPr="008A6791">
        <w:rPr>
          <w:rFonts w:ascii="Times New Roman" w:hAnsi="Times New Roman" w:cs="Times New Roman"/>
          <w:b/>
          <w:sz w:val="24"/>
          <w:szCs w:val="24"/>
          <w:lang w:val="en-US"/>
        </w:rPr>
        <w:t xml:space="preserve"> </w:t>
      </w:r>
      <w:r w:rsidR="00CB1F19">
        <w:rPr>
          <w:rFonts w:ascii="Times New Roman" w:hAnsi="Times New Roman" w:cs="Times New Roman"/>
          <w:b/>
          <w:sz w:val="24"/>
          <w:szCs w:val="24"/>
          <w:lang w:val="en-US"/>
        </w:rPr>
        <w:t xml:space="preserve">Level of </w:t>
      </w:r>
      <w:r w:rsidR="007D0658">
        <w:rPr>
          <w:rFonts w:ascii="Times New Roman" w:hAnsi="Times New Roman" w:cs="Times New Roman"/>
          <w:b/>
          <w:sz w:val="24"/>
          <w:szCs w:val="24"/>
          <w:lang w:val="en-US"/>
        </w:rPr>
        <w:t xml:space="preserve">Application of </w:t>
      </w:r>
      <w:r w:rsidR="001C27DA" w:rsidRPr="008A6791">
        <w:rPr>
          <w:rFonts w:ascii="Times New Roman" w:hAnsi="Times New Roman" w:cs="Times New Roman"/>
          <w:b/>
          <w:sz w:val="24"/>
          <w:szCs w:val="24"/>
          <w:lang w:val="en-US"/>
        </w:rPr>
        <w:t>Constructivis</w:t>
      </w:r>
      <w:r w:rsidR="007D0658">
        <w:rPr>
          <w:rFonts w:ascii="Times New Roman" w:hAnsi="Times New Roman" w:cs="Times New Roman"/>
          <w:b/>
          <w:sz w:val="24"/>
          <w:szCs w:val="24"/>
          <w:lang w:val="en-US"/>
        </w:rPr>
        <w:t>t Approach</w:t>
      </w:r>
    </w:p>
    <w:p w14:paraId="47EC7AF4" w14:textId="77777777" w:rsidR="008A6791" w:rsidRPr="008A6791" w:rsidRDefault="008A6791" w:rsidP="00E22AAB">
      <w:pPr>
        <w:spacing w:after="0" w:line="360" w:lineRule="auto"/>
        <w:jc w:val="both"/>
        <w:rPr>
          <w:rFonts w:ascii="Times New Roman" w:hAnsi="Times New Roman" w:cs="Times New Roman"/>
          <w:sz w:val="24"/>
          <w:szCs w:val="24"/>
          <w:lang w:val="en-US"/>
        </w:rPr>
      </w:pPr>
      <w:r w:rsidRPr="008A6791">
        <w:rPr>
          <w:rFonts w:ascii="Times New Roman" w:hAnsi="Times New Roman" w:cs="Times New Roman"/>
          <w:b/>
          <w:sz w:val="24"/>
          <w:szCs w:val="24"/>
          <w:lang w:val="en-US"/>
        </w:rPr>
        <w:t>Abstract</w:t>
      </w:r>
      <w:r w:rsidR="001C27DA">
        <w:rPr>
          <w:rFonts w:ascii="Times New Roman" w:hAnsi="Times New Roman" w:cs="Times New Roman"/>
          <w:b/>
          <w:sz w:val="24"/>
          <w:szCs w:val="24"/>
          <w:lang w:val="en-US"/>
        </w:rPr>
        <w:t xml:space="preserve">: </w:t>
      </w:r>
      <w:r w:rsidR="00274536" w:rsidRPr="008A6791">
        <w:rPr>
          <w:rFonts w:ascii="Times New Roman" w:hAnsi="Times New Roman" w:cs="Times New Roman"/>
          <w:sz w:val="24"/>
          <w:szCs w:val="24"/>
          <w:lang w:val="en-US"/>
        </w:rPr>
        <w:t xml:space="preserve">Purpose of this study is to </w:t>
      </w:r>
      <w:r w:rsidR="00CB1F19">
        <w:rPr>
          <w:rFonts w:ascii="Times New Roman" w:hAnsi="Times New Roman" w:cs="Times New Roman"/>
          <w:sz w:val="24"/>
          <w:szCs w:val="24"/>
          <w:lang w:val="en-US"/>
        </w:rPr>
        <w:t xml:space="preserve">determine the </w:t>
      </w:r>
      <w:r w:rsidR="0029093F">
        <w:rPr>
          <w:rFonts w:ascii="Times New Roman" w:hAnsi="Times New Roman" w:cs="Times New Roman"/>
          <w:sz w:val="24"/>
          <w:szCs w:val="24"/>
          <w:lang w:val="en-US"/>
        </w:rPr>
        <w:t xml:space="preserve">elementary science teachers’ </w:t>
      </w:r>
      <w:r w:rsidR="00CB1F19">
        <w:rPr>
          <w:rFonts w:ascii="Times New Roman" w:hAnsi="Times New Roman" w:cs="Times New Roman"/>
          <w:sz w:val="24"/>
          <w:szCs w:val="24"/>
          <w:lang w:val="en-US"/>
        </w:rPr>
        <w:t>l</w:t>
      </w:r>
      <w:r w:rsidR="00CB1F19" w:rsidRPr="00CB1F19">
        <w:rPr>
          <w:rFonts w:ascii="Times New Roman" w:hAnsi="Times New Roman" w:cs="Times New Roman"/>
          <w:sz w:val="24"/>
          <w:szCs w:val="24"/>
          <w:lang w:val="en-US"/>
        </w:rPr>
        <w:t>evel of</w:t>
      </w:r>
      <w:r w:rsidR="0029093F">
        <w:rPr>
          <w:rFonts w:ascii="Times New Roman" w:hAnsi="Times New Roman" w:cs="Times New Roman"/>
          <w:sz w:val="24"/>
          <w:szCs w:val="24"/>
          <w:lang w:val="en-US"/>
        </w:rPr>
        <w:t xml:space="preserve"> application of </w:t>
      </w:r>
      <w:r w:rsidR="00CB1F19" w:rsidRPr="00CB1F19">
        <w:rPr>
          <w:rFonts w:ascii="Times New Roman" w:hAnsi="Times New Roman" w:cs="Times New Roman"/>
          <w:sz w:val="24"/>
          <w:szCs w:val="24"/>
          <w:lang w:val="en-US"/>
        </w:rPr>
        <w:t>constructivist approach</w:t>
      </w:r>
      <w:r w:rsidR="0029093F">
        <w:rPr>
          <w:rFonts w:ascii="Times New Roman" w:hAnsi="Times New Roman" w:cs="Times New Roman"/>
          <w:sz w:val="24"/>
          <w:szCs w:val="24"/>
          <w:lang w:val="en-US"/>
        </w:rPr>
        <w:t xml:space="preserve"> </w:t>
      </w:r>
      <w:r w:rsidR="00274536">
        <w:rPr>
          <w:rFonts w:ascii="Times New Roman" w:hAnsi="Times New Roman" w:cs="Times New Roman"/>
          <w:sz w:val="24"/>
          <w:szCs w:val="24"/>
          <w:lang w:val="en-US"/>
        </w:rPr>
        <w:t xml:space="preserve">in the classrooms. Data </w:t>
      </w:r>
      <w:r w:rsidR="00274536" w:rsidRPr="008A6791">
        <w:rPr>
          <w:rFonts w:ascii="Times New Roman" w:hAnsi="Times New Roman" w:cs="Times New Roman"/>
          <w:sz w:val="24"/>
          <w:szCs w:val="24"/>
          <w:lang w:val="en-US"/>
        </w:rPr>
        <w:t>obtained t</w:t>
      </w:r>
      <w:r w:rsidR="00274536">
        <w:rPr>
          <w:rFonts w:ascii="Times New Roman" w:hAnsi="Times New Roman" w:cs="Times New Roman"/>
          <w:sz w:val="24"/>
          <w:szCs w:val="24"/>
          <w:lang w:val="en-US"/>
        </w:rPr>
        <w:t xml:space="preserve">hrough classroom observation </w:t>
      </w:r>
      <w:r w:rsidR="007D4881">
        <w:rPr>
          <w:rFonts w:ascii="Times New Roman" w:hAnsi="Times New Roman" w:cs="Times New Roman"/>
          <w:sz w:val="24"/>
          <w:szCs w:val="24"/>
          <w:lang w:val="en-US"/>
        </w:rPr>
        <w:t xml:space="preserve">and </w:t>
      </w:r>
      <w:proofErr w:type="gramStart"/>
      <w:r w:rsidR="00274536">
        <w:rPr>
          <w:rFonts w:ascii="Times New Roman" w:hAnsi="Times New Roman" w:cs="Times New Roman"/>
          <w:sz w:val="24"/>
          <w:szCs w:val="24"/>
          <w:lang w:val="en-US"/>
        </w:rPr>
        <w:t>were</w:t>
      </w:r>
      <w:r w:rsidR="00274536" w:rsidRPr="008A6791">
        <w:rPr>
          <w:rFonts w:ascii="Times New Roman" w:hAnsi="Times New Roman" w:cs="Times New Roman"/>
          <w:sz w:val="24"/>
          <w:szCs w:val="24"/>
          <w:lang w:val="en-US"/>
        </w:rPr>
        <w:t xml:space="preserve"> processed</w:t>
      </w:r>
      <w:proofErr w:type="gramEnd"/>
      <w:r w:rsidR="00274536" w:rsidRPr="008A6791">
        <w:rPr>
          <w:rFonts w:ascii="Times New Roman" w:hAnsi="Times New Roman" w:cs="Times New Roman"/>
          <w:sz w:val="24"/>
          <w:szCs w:val="24"/>
          <w:lang w:val="en-US"/>
        </w:rPr>
        <w:t xml:space="preserve"> to classroom observation scale.</w:t>
      </w:r>
      <w:r w:rsidR="00414011">
        <w:rPr>
          <w:rFonts w:ascii="Times New Roman" w:hAnsi="Times New Roman" w:cs="Times New Roman"/>
          <w:sz w:val="24"/>
          <w:szCs w:val="24"/>
          <w:lang w:val="en-US"/>
        </w:rPr>
        <w:t xml:space="preserve"> Case study research design and observation technique, which is one of qualitative research technique, </w:t>
      </w:r>
      <w:proofErr w:type="gramStart"/>
      <w:r w:rsidR="00414011">
        <w:rPr>
          <w:rFonts w:ascii="Times New Roman" w:hAnsi="Times New Roman" w:cs="Times New Roman"/>
          <w:sz w:val="24"/>
          <w:szCs w:val="24"/>
          <w:lang w:val="en-US"/>
        </w:rPr>
        <w:t>is used</w:t>
      </w:r>
      <w:proofErr w:type="gramEnd"/>
      <w:r w:rsidR="00414011">
        <w:rPr>
          <w:rFonts w:ascii="Times New Roman" w:hAnsi="Times New Roman" w:cs="Times New Roman"/>
          <w:sz w:val="24"/>
          <w:szCs w:val="24"/>
          <w:lang w:val="en-US"/>
        </w:rPr>
        <w:t xml:space="preserve"> for the study. </w:t>
      </w:r>
      <w:r w:rsidR="00274536" w:rsidRPr="008A6791">
        <w:rPr>
          <w:rFonts w:ascii="Times New Roman" w:hAnsi="Times New Roman" w:cs="Times New Roman"/>
          <w:sz w:val="24"/>
          <w:szCs w:val="24"/>
          <w:lang w:val="en-US"/>
        </w:rPr>
        <w:t xml:space="preserve"> </w:t>
      </w:r>
      <w:r w:rsidR="00414011">
        <w:rPr>
          <w:rFonts w:ascii="Times New Roman" w:hAnsi="Times New Roman" w:cs="Times New Roman"/>
          <w:sz w:val="24"/>
          <w:szCs w:val="24"/>
          <w:lang w:val="en-US"/>
        </w:rPr>
        <w:t xml:space="preserve">Four elementary science teachers constitute the work group of the study. </w:t>
      </w:r>
      <w:r w:rsidR="00274536" w:rsidRPr="008A6791">
        <w:rPr>
          <w:rFonts w:ascii="Times New Roman" w:hAnsi="Times New Roman" w:cs="Times New Roman"/>
          <w:sz w:val="24"/>
          <w:szCs w:val="24"/>
          <w:lang w:val="en-US"/>
        </w:rPr>
        <w:t xml:space="preserve">For the purpose of the </w:t>
      </w:r>
      <w:proofErr w:type="gramStart"/>
      <w:r w:rsidR="00274536" w:rsidRPr="008A6791">
        <w:rPr>
          <w:rFonts w:ascii="Times New Roman" w:hAnsi="Times New Roman" w:cs="Times New Roman"/>
          <w:sz w:val="24"/>
          <w:szCs w:val="24"/>
          <w:lang w:val="en-US"/>
        </w:rPr>
        <w:t>study</w:t>
      </w:r>
      <w:proofErr w:type="gramEnd"/>
      <w:r w:rsidR="00274536" w:rsidRPr="008A6791">
        <w:rPr>
          <w:rFonts w:ascii="Times New Roman" w:hAnsi="Times New Roman" w:cs="Times New Roman"/>
          <w:sz w:val="24"/>
          <w:szCs w:val="24"/>
          <w:lang w:val="en-US"/>
        </w:rPr>
        <w:t xml:space="preserve"> four elementary science teachers were observed for five weeks during their instruction.</w:t>
      </w:r>
      <w:r w:rsidR="00414011">
        <w:rPr>
          <w:rFonts w:ascii="Times New Roman" w:hAnsi="Times New Roman" w:cs="Times New Roman"/>
          <w:sz w:val="24"/>
          <w:szCs w:val="24"/>
          <w:lang w:val="en-US"/>
        </w:rPr>
        <w:t xml:space="preserve"> </w:t>
      </w:r>
      <w:r w:rsidR="005A3A44">
        <w:rPr>
          <w:rFonts w:ascii="Times New Roman" w:hAnsi="Times New Roman" w:cs="Times New Roman"/>
          <w:sz w:val="24"/>
          <w:szCs w:val="24"/>
          <w:lang w:val="en-US"/>
        </w:rPr>
        <w:t>O</w:t>
      </w:r>
      <w:r w:rsidR="00414011">
        <w:rPr>
          <w:rFonts w:ascii="Times New Roman" w:hAnsi="Times New Roman" w:cs="Times New Roman"/>
          <w:sz w:val="24"/>
          <w:szCs w:val="24"/>
          <w:lang w:val="en-US"/>
        </w:rPr>
        <w:t xml:space="preserve">bservation scale </w:t>
      </w:r>
      <w:proofErr w:type="gramStart"/>
      <w:r w:rsidR="005A3A44">
        <w:rPr>
          <w:rFonts w:ascii="Times New Roman" w:hAnsi="Times New Roman" w:cs="Times New Roman"/>
          <w:sz w:val="24"/>
          <w:szCs w:val="24"/>
          <w:lang w:val="en-US"/>
        </w:rPr>
        <w:t>was used</w:t>
      </w:r>
      <w:proofErr w:type="gramEnd"/>
      <w:r w:rsidR="005A3A44">
        <w:rPr>
          <w:rFonts w:ascii="Times New Roman" w:hAnsi="Times New Roman" w:cs="Times New Roman"/>
          <w:sz w:val="24"/>
          <w:szCs w:val="24"/>
          <w:lang w:val="en-US"/>
        </w:rPr>
        <w:t xml:space="preserve"> as data collection tool for the study. </w:t>
      </w:r>
      <w:r w:rsidR="00245844" w:rsidRPr="00245844">
        <w:rPr>
          <w:rFonts w:ascii="Times New Roman" w:hAnsi="Times New Roman" w:cs="Times New Roman"/>
          <w:sz w:val="24"/>
          <w:szCs w:val="24"/>
          <w:lang w:val="en-US"/>
        </w:rPr>
        <w:t>Teacher behaviors</w:t>
      </w:r>
      <w:r w:rsidR="00245844">
        <w:rPr>
          <w:rFonts w:ascii="Times New Roman" w:hAnsi="Times New Roman" w:cs="Times New Roman"/>
          <w:sz w:val="24"/>
          <w:szCs w:val="24"/>
        </w:rPr>
        <w:t xml:space="preserve"> </w:t>
      </w:r>
      <w:proofErr w:type="gramStart"/>
      <w:r w:rsidR="00245844" w:rsidRPr="00245844">
        <w:rPr>
          <w:rFonts w:ascii="Times New Roman" w:hAnsi="Times New Roman" w:cs="Times New Roman"/>
          <w:sz w:val="24"/>
          <w:szCs w:val="24"/>
          <w:lang w:val="en-US"/>
        </w:rPr>
        <w:t>are coded</w:t>
      </w:r>
      <w:proofErr w:type="gramEnd"/>
      <w:r w:rsidR="00245844" w:rsidRPr="00245844">
        <w:rPr>
          <w:rFonts w:ascii="Times New Roman" w:hAnsi="Times New Roman" w:cs="Times New Roman"/>
          <w:sz w:val="24"/>
          <w:szCs w:val="24"/>
          <w:lang w:val="en-US"/>
        </w:rPr>
        <w:t xml:space="preserve"> </w:t>
      </w:r>
      <w:r w:rsidR="00245844">
        <w:rPr>
          <w:rFonts w:ascii="Times New Roman" w:hAnsi="Times New Roman" w:cs="Times New Roman"/>
          <w:sz w:val="24"/>
          <w:szCs w:val="24"/>
          <w:lang w:val="en-US"/>
        </w:rPr>
        <w:t>as “none”, “not consistent” and “consistent”. None is coded as 1 (if behavior wasn’t observed), not consistent is coded as 2 (if behavior was observed once or twice) and consistent is coded as 3 (if behavior was observed three times or more).</w:t>
      </w:r>
      <w:r w:rsidR="00274536" w:rsidRPr="00245844">
        <w:rPr>
          <w:rFonts w:ascii="Times New Roman" w:hAnsi="Times New Roman" w:cs="Times New Roman"/>
          <w:sz w:val="24"/>
          <w:szCs w:val="24"/>
          <w:lang w:val="en-US"/>
        </w:rPr>
        <w:t xml:space="preserve"> </w:t>
      </w:r>
      <w:r w:rsidR="002C2720" w:rsidRPr="008A6791">
        <w:rPr>
          <w:rFonts w:ascii="Times New Roman" w:hAnsi="Times New Roman" w:cs="Times New Roman"/>
          <w:sz w:val="24"/>
          <w:szCs w:val="24"/>
          <w:lang w:val="en-US"/>
        </w:rPr>
        <w:t xml:space="preserve">Classroom observation scale consists of classroom management, time management and instruction observation subscales. Sum of each subscale constitutes general </w:t>
      </w:r>
      <w:proofErr w:type="gramStart"/>
      <w:r w:rsidR="002C2720" w:rsidRPr="008A6791">
        <w:rPr>
          <w:rFonts w:ascii="Times New Roman" w:hAnsi="Times New Roman" w:cs="Times New Roman"/>
          <w:sz w:val="24"/>
          <w:szCs w:val="24"/>
          <w:lang w:val="en-US"/>
        </w:rPr>
        <w:t>classroom observation scale point</w:t>
      </w:r>
      <w:proofErr w:type="gramEnd"/>
      <w:r w:rsidR="002C2720" w:rsidRPr="008A6791">
        <w:rPr>
          <w:rFonts w:ascii="Times New Roman" w:hAnsi="Times New Roman" w:cs="Times New Roman"/>
          <w:sz w:val="24"/>
          <w:szCs w:val="24"/>
          <w:lang w:val="en-US"/>
        </w:rPr>
        <w:t>.</w:t>
      </w:r>
      <w:r w:rsidR="002C2720" w:rsidRPr="00245844">
        <w:rPr>
          <w:rFonts w:ascii="Times New Roman" w:hAnsi="Times New Roman" w:cs="Times New Roman"/>
          <w:sz w:val="24"/>
          <w:szCs w:val="24"/>
          <w:lang w:val="en-US"/>
        </w:rPr>
        <w:t xml:space="preserve"> </w:t>
      </w:r>
      <w:proofErr w:type="gramStart"/>
      <w:r w:rsidR="002C2720" w:rsidRPr="00245844">
        <w:rPr>
          <w:rFonts w:ascii="Times New Roman" w:hAnsi="Times New Roman" w:cs="Times New Roman"/>
          <w:sz w:val="24"/>
          <w:szCs w:val="24"/>
          <w:lang w:val="en-US"/>
        </w:rPr>
        <w:t>First</w:t>
      </w:r>
      <w:r w:rsidR="00274536" w:rsidRPr="008A6791">
        <w:rPr>
          <w:rFonts w:ascii="Times New Roman" w:hAnsi="Times New Roman" w:cs="Times New Roman"/>
          <w:sz w:val="24"/>
          <w:szCs w:val="24"/>
          <w:lang w:val="en-US"/>
        </w:rPr>
        <w:t xml:space="preserve"> week data </w:t>
      </w:r>
      <w:r w:rsidR="00274536" w:rsidRPr="008A1B6D">
        <w:rPr>
          <w:rFonts w:ascii="Times New Roman" w:hAnsi="Times New Roman" w:cs="Times New Roman"/>
          <w:sz w:val="24"/>
          <w:szCs w:val="24"/>
          <w:lang w:val="en-US"/>
        </w:rPr>
        <w:t>and observation notes are analyzed by the researchers</w:t>
      </w:r>
      <w:proofErr w:type="gramEnd"/>
      <w:r w:rsidR="00274536" w:rsidRPr="008A1B6D">
        <w:rPr>
          <w:rFonts w:ascii="Times New Roman" w:hAnsi="Times New Roman" w:cs="Times New Roman"/>
          <w:sz w:val="24"/>
          <w:szCs w:val="24"/>
          <w:lang w:val="en-US"/>
        </w:rPr>
        <w:t xml:space="preserve"> </w:t>
      </w:r>
      <w:r w:rsidR="008A1B6D" w:rsidRPr="008A1B6D">
        <w:rPr>
          <w:rFonts w:ascii="Times New Roman" w:hAnsi="Times New Roman" w:cs="Times New Roman"/>
          <w:sz w:val="24"/>
          <w:szCs w:val="24"/>
          <w:lang w:val="en-US"/>
        </w:rPr>
        <w:t>and observation form was finalized</w:t>
      </w:r>
      <w:r w:rsidR="00274536" w:rsidRPr="008A1B6D">
        <w:rPr>
          <w:rFonts w:ascii="Times New Roman" w:hAnsi="Times New Roman" w:cs="Times New Roman"/>
          <w:sz w:val="24"/>
          <w:szCs w:val="24"/>
          <w:lang w:val="en-US"/>
        </w:rPr>
        <w:t>.</w:t>
      </w:r>
      <w:r w:rsidR="00274536" w:rsidRPr="008A6791">
        <w:rPr>
          <w:rFonts w:ascii="Times New Roman" w:hAnsi="Times New Roman" w:cs="Times New Roman"/>
          <w:sz w:val="24"/>
          <w:szCs w:val="24"/>
          <w:lang w:val="en-US"/>
        </w:rPr>
        <w:t xml:space="preserve"> Thus data obtained for the study and presented in the study is four weeks’ data. Data obtained for the study </w:t>
      </w:r>
      <w:proofErr w:type="gramStart"/>
      <w:r w:rsidR="002C2720">
        <w:rPr>
          <w:rFonts w:ascii="Times New Roman" w:hAnsi="Times New Roman" w:cs="Times New Roman"/>
          <w:sz w:val="24"/>
          <w:szCs w:val="24"/>
          <w:lang w:val="en-US"/>
        </w:rPr>
        <w:t>is</w:t>
      </w:r>
      <w:r w:rsidR="00274536" w:rsidRPr="008A6791">
        <w:rPr>
          <w:rFonts w:ascii="Times New Roman" w:hAnsi="Times New Roman" w:cs="Times New Roman"/>
          <w:sz w:val="24"/>
          <w:szCs w:val="24"/>
          <w:lang w:val="en-US"/>
        </w:rPr>
        <w:t xml:space="preserve"> presented</w:t>
      </w:r>
      <w:proofErr w:type="gramEnd"/>
      <w:r w:rsidR="00274536" w:rsidRPr="008A6791">
        <w:rPr>
          <w:rFonts w:ascii="Times New Roman" w:hAnsi="Times New Roman" w:cs="Times New Roman"/>
          <w:sz w:val="24"/>
          <w:szCs w:val="24"/>
          <w:lang w:val="en-US"/>
        </w:rPr>
        <w:t xml:space="preserve"> in the article </w:t>
      </w:r>
      <w:r w:rsidR="008A1B6D">
        <w:rPr>
          <w:rFonts w:ascii="Times New Roman" w:hAnsi="Times New Roman" w:cs="Times New Roman"/>
          <w:sz w:val="24"/>
          <w:szCs w:val="24"/>
          <w:lang w:val="en-US"/>
        </w:rPr>
        <w:t>in performance graphics under</w:t>
      </w:r>
      <w:r w:rsidR="00274536" w:rsidRPr="008A6791">
        <w:rPr>
          <w:rFonts w:ascii="Times New Roman" w:hAnsi="Times New Roman" w:cs="Times New Roman"/>
          <w:sz w:val="24"/>
          <w:szCs w:val="24"/>
          <w:lang w:val="en-US"/>
        </w:rPr>
        <w:t xml:space="preserve"> both subscale headings and weekly </w:t>
      </w:r>
      <w:r w:rsidR="008A1B6D">
        <w:rPr>
          <w:rFonts w:ascii="Times New Roman" w:hAnsi="Times New Roman" w:cs="Times New Roman"/>
          <w:sz w:val="24"/>
          <w:szCs w:val="24"/>
          <w:lang w:val="en-US"/>
        </w:rPr>
        <w:t>bases</w:t>
      </w:r>
      <w:r w:rsidR="00274536" w:rsidRPr="008A6791">
        <w:rPr>
          <w:rFonts w:ascii="Times New Roman" w:hAnsi="Times New Roman" w:cs="Times New Roman"/>
          <w:sz w:val="24"/>
          <w:szCs w:val="24"/>
          <w:lang w:val="en-US"/>
        </w:rPr>
        <w:t xml:space="preserve">. Data revealed that a teacher who obtains a point from a subscale might likely to obtain similar points for the other subscales. Study revealed that none of the elementary science teachers used traditional instruction method in the classroom. It </w:t>
      </w:r>
      <w:proofErr w:type="gramStart"/>
      <w:r w:rsidR="00274536" w:rsidRPr="008A6791">
        <w:rPr>
          <w:rFonts w:ascii="Times New Roman" w:hAnsi="Times New Roman" w:cs="Times New Roman"/>
          <w:sz w:val="24"/>
          <w:szCs w:val="24"/>
          <w:lang w:val="en-US"/>
        </w:rPr>
        <w:t>was revealed</w:t>
      </w:r>
      <w:proofErr w:type="gramEnd"/>
      <w:r w:rsidR="00274536" w:rsidRPr="008A6791">
        <w:rPr>
          <w:rFonts w:ascii="Times New Roman" w:hAnsi="Times New Roman" w:cs="Times New Roman"/>
          <w:sz w:val="24"/>
          <w:szCs w:val="24"/>
          <w:lang w:val="en-US"/>
        </w:rPr>
        <w:t xml:space="preserve"> by the study that two teachers were able to apply </w:t>
      </w:r>
      <w:r w:rsidR="00540572" w:rsidRPr="00CB1F19">
        <w:rPr>
          <w:rFonts w:ascii="Times New Roman" w:hAnsi="Times New Roman" w:cs="Times New Roman"/>
          <w:sz w:val="24"/>
          <w:szCs w:val="24"/>
          <w:lang w:val="en-US"/>
        </w:rPr>
        <w:t xml:space="preserve">constructivist approach </w:t>
      </w:r>
      <w:r w:rsidR="00274536" w:rsidRPr="008A6791">
        <w:rPr>
          <w:rFonts w:ascii="Times New Roman" w:hAnsi="Times New Roman" w:cs="Times New Roman"/>
          <w:sz w:val="24"/>
          <w:szCs w:val="24"/>
          <w:lang w:val="en-US"/>
        </w:rPr>
        <w:t>in the classroom while other two teachers could not fully apply it</w:t>
      </w:r>
      <w:r w:rsidRPr="008A6791">
        <w:rPr>
          <w:rFonts w:ascii="Times New Roman" w:hAnsi="Times New Roman" w:cs="Times New Roman"/>
          <w:sz w:val="24"/>
          <w:szCs w:val="24"/>
          <w:lang w:val="en-US"/>
        </w:rPr>
        <w:t xml:space="preserve">.   </w:t>
      </w:r>
    </w:p>
    <w:p w14:paraId="5635CD43" w14:textId="77777777" w:rsidR="008A6791" w:rsidRDefault="008A6791" w:rsidP="00D550B4">
      <w:pPr>
        <w:spacing w:after="0" w:line="360" w:lineRule="auto"/>
        <w:ind w:firstLine="709"/>
        <w:jc w:val="both"/>
        <w:rPr>
          <w:rFonts w:ascii="Times New Roman" w:hAnsi="Times New Roman" w:cs="Times New Roman"/>
          <w:sz w:val="24"/>
          <w:szCs w:val="24"/>
          <w:lang w:val="en-US"/>
        </w:rPr>
      </w:pPr>
      <w:r w:rsidRPr="008A6791">
        <w:rPr>
          <w:rFonts w:ascii="Times New Roman" w:hAnsi="Times New Roman" w:cs="Times New Roman"/>
          <w:b/>
          <w:sz w:val="24"/>
          <w:szCs w:val="24"/>
          <w:lang w:val="en-US"/>
        </w:rPr>
        <w:t>Keywords</w:t>
      </w:r>
      <w:r w:rsidRPr="008A6791">
        <w:rPr>
          <w:rFonts w:ascii="Times New Roman" w:hAnsi="Times New Roman" w:cs="Times New Roman"/>
          <w:sz w:val="24"/>
          <w:szCs w:val="24"/>
          <w:lang w:val="en-US"/>
        </w:rPr>
        <w:t xml:space="preserve">: </w:t>
      </w:r>
      <w:r w:rsidR="001C27DA" w:rsidRPr="008A6791">
        <w:rPr>
          <w:rFonts w:ascii="Times New Roman" w:hAnsi="Times New Roman" w:cs="Times New Roman"/>
          <w:sz w:val="24"/>
          <w:szCs w:val="24"/>
          <w:lang w:val="en-US"/>
        </w:rPr>
        <w:t xml:space="preserve">Science </w:t>
      </w:r>
      <w:r w:rsidR="006C33A9">
        <w:rPr>
          <w:rFonts w:ascii="Times New Roman" w:hAnsi="Times New Roman" w:cs="Times New Roman"/>
          <w:sz w:val="24"/>
          <w:szCs w:val="24"/>
          <w:lang w:val="en-US"/>
        </w:rPr>
        <w:t>teachers</w:t>
      </w:r>
      <w:r w:rsidRPr="008A6791">
        <w:rPr>
          <w:rFonts w:ascii="Times New Roman" w:hAnsi="Times New Roman" w:cs="Times New Roman"/>
          <w:sz w:val="24"/>
          <w:szCs w:val="24"/>
          <w:lang w:val="en-US"/>
        </w:rPr>
        <w:t xml:space="preserve">, </w:t>
      </w:r>
      <w:r w:rsidR="001C27DA" w:rsidRPr="008A6791">
        <w:rPr>
          <w:rFonts w:ascii="Times New Roman" w:hAnsi="Times New Roman" w:cs="Times New Roman"/>
          <w:sz w:val="24"/>
          <w:szCs w:val="24"/>
          <w:lang w:val="en-US"/>
        </w:rPr>
        <w:t xml:space="preserve">Teacher </w:t>
      </w:r>
      <w:r w:rsidRPr="008A6791">
        <w:rPr>
          <w:rFonts w:ascii="Times New Roman" w:hAnsi="Times New Roman" w:cs="Times New Roman"/>
          <w:sz w:val="24"/>
          <w:szCs w:val="24"/>
          <w:lang w:val="en-US"/>
        </w:rPr>
        <w:t xml:space="preserve">behaviors, </w:t>
      </w:r>
      <w:r w:rsidR="001C27DA" w:rsidRPr="008A6791">
        <w:rPr>
          <w:rFonts w:ascii="Times New Roman" w:hAnsi="Times New Roman" w:cs="Times New Roman"/>
          <w:sz w:val="24"/>
          <w:szCs w:val="24"/>
          <w:lang w:val="en-US"/>
        </w:rPr>
        <w:t>Constructivis</w:t>
      </w:r>
      <w:r w:rsidR="006C33A9">
        <w:rPr>
          <w:rFonts w:ascii="Times New Roman" w:hAnsi="Times New Roman" w:cs="Times New Roman"/>
          <w:sz w:val="24"/>
          <w:szCs w:val="24"/>
          <w:lang w:val="en-US"/>
        </w:rPr>
        <w:t>t approach</w:t>
      </w:r>
      <w:r w:rsidRPr="008A6791">
        <w:rPr>
          <w:rFonts w:ascii="Times New Roman" w:hAnsi="Times New Roman" w:cs="Times New Roman"/>
          <w:sz w:val="24"/>
          <w:szCs w:val="24"/>
          <w:lang w:val="en-US"/>
        </w:rPr>
        <w:t>.</w:t>
      </w:r>
    </w:p>
    <w:p w14:paraId="69106F62" w14:textId="77777777" w:rsidR="00263876" w:rsidRPr="008A6791" w:rsidRDefault="00263876" w:rsidP="00D550B4">
      <w:pPr>
        <w:spacing w:after="0" w:line="360" w:lineRule="auto"/>
        <w:ind w:firstLine="709"/>
        <w:jc w:val="both"/>
        <w:rPr>
          <w:rFonts w:ascii="Times New Roman" w:hAnsi="Times New Roman" w:cs="Times New Roman"/>
          <w:sz w:val="24"/>
          <w:szCs w:val="24"/>
          <w:lang w:val="en-US"/>
        </w:rPr>
      </w:pPr>
    </w:p>
    <w:p w14:paraId="368DFFF5" w14:textId="77777777" w:rsidR="00BF3259" w:rsidRPr="000F7203" w:rsidRDefault="00B10A30" w:rsidP="00762883">
      <w:pPr>
        <w:spacing w:after="0" w:line="360" w:lineRule="auto"/>
        <w:jc w:val="center"/>
        <w:rPr>
          <w:rFonts w:ascii="Times New Roman" w:hAnsi="Times New Roman" w:cs="Times New Roman"/>
          <w:b/>
          <w:sz w:val="24"/>
          <w:szCs w:val="24"/>
        </w:rPr>
      </w:pPr>
      <w:r w:rsidRPr="000F7203">
        <w:rPr>
          <w:rFonts w:ascii="Times New Roman" w:hAnsi="Times New Roman" w:cs="Times New Roman"/>
          <w:b/>
          <w:sz w:val="24"/>
          <w:szCs w:val="24"/>
        </w:rPr>
        <w:t>Giriş</w:t>
      </w:r>
    </w:p>
    <w:p w14:paraId="00A12F6D" w14:textId="283112D3" w:rsidR="000D4D46" w:rsidRDefault="003A6761" w:rsidP="00D550B4">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Öğrencilerin anlamlı öğrenmelerine katkıda bulunmasından dolayı </w:t>
      </w:r>
      <w:proofErr w:type="spellStart"/>
      <w:r>
        <w:rPr>
          <w:rFonts w:ascii="Times New Roman" w:hAnsi="Times New Roman" w:cs="Times New Roman"/>
          <w:sz w:val="24"/>
          <w:szCs w:val="24"/>
        </w:rPr>
        <w:t>yapılandırmacı</w:t>
      </w:r>
      <w:proofErr w:type="spellEnd"/>
      <w:r>
        <w:rPr>
          <w:rFonts w:ascii="Times New Roman" w:hAnsi="Times New Roman" w:cs="Times New Roman"/>
          <w:sz w:val="24"/>
          <w:szCs w:val="24"/>
        </w:rPr>
        <w:t xml:space="preserve"> </w:t>
      </w:r>
      <w:r w:rsidR="00DF5E97">
        <w:rPr>
          <w:rFonts w:ascii="Times New Roman" w:hAnsi="Times New Roman" w:cs="Times New Roman"/>
          <w:sz w:val="24"/>
          <w:szCs w:val="24"/>
        </w:rPr>
        <w:t>yaklaşım</w:t>
      </w:r>
      <w:r>
        <w:rPr>
          <w:rFonts w:ascii="Times New Roman" w:hAnsi="Times New Roman" w:cs="Times New Roman"/>
          <w:sz w:val="24"/>
          <w:szCs w:val="24"/>
        </w:rPr>
        <w:t xml:space="preserve"> </w:t>
      </w:r>
      <w:r w:rsidR="00C351E6">
        <w:rPr>
          <w:rFonts w:ascii="Times New Roman" w:hAnsi="Times New Roman" w:cs="Times New Roman"/>
          <w:sz w:val="24"/>
          <w:szCs w:val="24"/>
        </w:rPr>
        <w:t xml:space="preserve">fen eğitiminde yaygın biçimde </w:t>
      </w:r>
      <w:r>
        <w:rPr>
          <w:rFonts w:ascii="Times New Roman" w:hAnsi="Times New Roman" w:cs="Times New Roman"/>
          <w:sz w:val="24"/>
          <w:szCs w:val="24"/>
        </w:rPr>
        <w:t>kullanılmakta</w:t>
      </w:r>
      <w:r w:rsidR="00C351E6">
        <w:rPr>
          <w:rFonts w:ascii="Times New Roman" w:hAnsi="Times New Roman" w:cs="Times New Roman"/>
          <w:sz w:val="24"/>
          <w:szCs w:val="24"/>
        </w:rPr>
        <w:t xml:space="preserve"> ve etkisi araştırılmakta</w:t>
      </w:r>
      <w:r>
        <w:rPr>
          <w:rFonts w:ascii="Times New Roman" w:hAnsi="Times New Roman" w:cs="Times New Roman"/>
          <w:sz w:val="24"/>
          <w:szCs w:val="24"/>
        </w:rPr>
        <w:t xml:space="preserve">dır (Çetin </w:t>
      </w:r>
      <w:r w:rsidR="00CC0708">
        <w:rPr>
          <w:rFonts w:ascii="Times New Roman" w:hAnsi="Times New Roman" w:cs="Times New Roman"/>
          <w:sz w:val="24"/>
          <w:szCs w:val="24"/>
        </w:rPr>
        <w:t>ve</w:t>
      </w:r>
      <w:r>
        <w:rPr>
          <w:rFonts w:ascii="Times New Roman" w:hAnsi="Times New Roman" w:cs="Times New Roman"/>
          <w:sz w:val="24"/>
          <w:szCs w:val="24"/>
        </w:rPr>
        <w:t xml:space="preserve"> Günay, 2007). </w:t>
      </w:r>
      <w:r w:rsidR="00C351E6">
        <w:rPr>
          <w:rFonts w:ascii="Times New Roman" w:hAnsi="Times New Roman" w:cs="Times New Roman"/>
          <w:sz w:val="24"/>
          <w:szCs w:val="24"/>
        </w:rPr>
        <w:t xml:space="preserve">Ancak </w:t>
      </w:r>
      <w:proofErr w:type="spellStart"/>
      <w:r w:rsidR="0068113C">
        <w:rPr>
          <w:rFonts w:ascii="Times New Roman" w:hAnsi="Times New Roman" w:cs="Times New Roman"/>
          <w:sz w:val="24"/>
          <w:szCs w:val="24"/>
        </w:rPr>
        <w:t>Boudourides</w:t>
      </w:r>
      <w:proofErr w:type="spellEnd"/>
      <w:r w:rsidR="0068113C">
        <w:rPr>
          <w:rFonts w:ascii="Times New Roman" w:hAnsi="Times New Roman" w:cs="Times New Roman"/>
          <w:sz w:val="24"/>
          <w:szCs w:val="24"/>
        </w:rPr>
        <w:t xml:space="preserve"> (2003) ve </w:t>
      </w:r>
      <w:proofErr w:type="spellStart"/>
      <w:r w:rsidR="0068113C">
        <w:rPr>
          <w:rFonts w:ascii="Times New Roman" w:hAnsi="Times New Roman" w:cs="Times New Roman"/>
          <w:sz w:val="24"/>
          <w:szCs w:val="24"/>
        </w:rPr>
        <w:t>Matthews</w:t>
      </w:r>
      <w:proofErr w:type="spellEnd"/>
      <w:r w:rsidR="0068113C">
        <w:rPr>
          <w:rFonts w:ascii="Times New Roman" w:hAnsi="Times New Roman" w:cs="Times New Roman"/>
          <w:sz w:val="24"/>
          <w:szCs w:val="24"/>
        </w:rPr>
        <w:t xml:space="preserve"> (2002) </w:t>
      </w:r>
      <w:proofErr w:type="spellStart"/>
      <w:r w:rsidR="0068113C">
        <w:rPr>
          <w:rFonts w:ascii="Times New Roman" w:hAnsi="Times New Roman" w:cs="Times New Roman"/>
          <w:sz w:val="24"/>
          <w:szCs w:val="24"/>
        </w:rPr>
        <w:t>yapılandırmacı</w:t>
      </w:r>
      <w:proofErr w:type="spellEnd"/>
      <w:r w:rsidR="0068113C">
        <w:rPr>
          <w:rFonts w:ascii="Times New Roman" w:hAnsi="Times New Roman" w:cs="Times New Roman"/>
          <w:sz w:val="24"/>
          <w:szCs w:val="24"/>
        </w:rPr>
        <w:t xml:space="preserve"> yaklaşımın </w:t>
      </w:r>
      <w:r w:rsidR="005300B3">
        <w:rPr>
          <w:rFonts w:ascii="Times New Roman" w:hAnsi="Times New Roman" w:cs="Times New Roman"/>
          <w:sz w:val="24"/>
          <w:szCs w:val="24"/>
        </w:rPr>
        <w:t xml:space="preserve">eğitimde kendine geniş yer bulmasına rağmen </w:t>
      </w:r>
      <w:r w:rsidR="00C351E6">
        <w:rPr>
          <w:rFonts w:ascii="Times New Roman" w:hAnsi="Times New Roman" w:cs="Times New Roman"/>
          <w:sz w:val="24"/>
          <w:szCs w:val="24"/>
        </w:rPr>
        <w:t>hala</w:t>
      </w:r>
      <w:r w:rsidR="005300B3">
        <w:rPr>
          <w:rFonts w:ascii="Times New Roman" w:hAnsi="Times New Roman" w:cs="Times New Roman"/>
          <w:sz w:val="24"/>
          <w:szCs w:val="24"/>
        </w:rPr>
        <w:t xml:space="preserve"> yeterince kullanılamadığından ve </w:t>
      </w:r>
      <w:r w:rsidR="00C351E6">
        <w:rPr>
          <w:rFonts w:ascii="Times New Roman" w:hAnsi="Times New Roman" w:cs="Times New Roman"/>
          <w:sz w:val="24"/>
          <w:szCs w:val="24"/>
        </w:rPr>
        <w:t>bunun nedeni</w:t>
      </w:r>
      <w:r w:rsidR="00B450FA">
        <w:rPr>
          <w:rFonts w:ascii="Times New Roman" w:hAnsi="Times New Roman" w:cs="Times New Roman"/>
          <w:sz w:val="24"/>
          <w:szCs w:val="24"/>
        </w:rPr>
        <w:t>n</w:t>
      </w:r>
      <w:r w:rsidR="00C351E6">
        <w:rPr>
          <w:rFonts w:ascii="Times New Roman" w:hAnsi="Times New Roman" w:cs="Times New Roman"/>
          <w:sz w:val="24"/>
          <w:szCs w:val="24"/>
        </w:rPr>
        <w:t xml:space="preserve"> </w:t>
      </w:r>
      <w:proofErr w:type="spellStart"/>
      <w:r w:rsidR="00C351E6">
        <w:rPr>
          <w:rFonts w:ascii="Times New Roman" w:hAnsi="Times New Roman" w:cs="Times New Roman"/>
          <w:sz w:val="24"/>
          <w:szCs w:val="24"/>
        </w:rPr>
        <w:t>yapılandırmacı</w:t>
      </w:r>
      <w:proofErr w:type="spellEnd"/>
      <w:r w:rsidR="00DF5E97">
        <w:rPr>
          <w:rFonts w:ascii="Times New Roman" w:hAnsi="Times New Roman" w:cs="Times New Roman"/>
          <w:sz w:val="24"/>
          <w:szCs w:val="24"/>
        </w:rPr>
        <w:t xml:space="preserve"> yaklaşımın</w:t>
      </w:r>
      <w:r w:rsidR="005300B3">
        <w:rPr>
          <w:rFonts w:ascii="Times New Roman" w:hAnsi="Times New Roman" w:cs="Times New Roman"/>
          <w:sz w:val="24"/>
          <w:szCs w:val="24"/>
        </w:rPr>
        <w:t xml:space="preserve"> tam olarak anlaşılama</w:t>
      </w:r>
      <w:r w:rsidR="00C351E6">
        <w:rPr>
          <w:rFonts w:ascii="Times New Roman" w:hAnsi="Times New Roman" w:cs="Times New Roman"/>
          <w:sz w:val="24"/>
          <w:szCs w:val="24"/>
        </w:rPr>
        <w:t>ması olduğu</w:t>
      </w:r>
      <w:r w:rsidR="005300B3">
        <w:rPr>
          <w:rFonts w:ascii="Times New Roman" w:hAnsi="Times New Roman" w:cs="Times New Roman"/>
          <w:sz w:val="24"/>
          <w:szCs w:val="24"/>
        </w:rPr>
        <w:t xml:space="preserve"> </w:t>
      </w:r>
      <w:r w:rsidR="00B450FA">
        <w:rPr>
          <w:rFonts w:ascii="Times New Roman" w:hAnsi="Times New Roman" w:cs="Times New Roman"/>
          <w:sz w:val="24"/>
          <w:szCs w:val="24"/>
        </w:rPr>
        <w:t>bahse</w:t>
      </w:r>
      <w:r w:rsidR="0068113C">
        <w:rPr>
          <w:rFonts w:ascii="Times New Roman" w:hAnsi="Times New Roman" w:cs="Times New Roman"/>
          <w:sz w:val="24"/>
          <w:szCs w:val="24"/>
        </w:rPr>
        <w:t>t</w:t>
      </w:r>
      <w:r w:rsidR="00B450FA">
        <w:rPr>
          <w:rFonts w:ascii="Times New Roman" w:hAnsi="Times New Roman" w:cs="Times New Roman"/>
          <w:sz w:val="24"/>
          <w:szCs w:val="24"/>
        </w:rPr>
        <w:t>mektedir</w:t>
      </w:r>
      <w:r w:rsidR="0068113C">
        <w:rPr>
          <w:rFonts w:ascii="Times New Roman" w:hAnsi="Times New Roman" w:cs="Times New Roman"/>
          <w:sz w:val="24"/>
          <w:szCs w:val="24"/>
        </w:rPr>
        <w:t>ler</w:t>
      </w:r>
      <w:r w:rsidR="005300B3">
        <w:rPr>
          <w:rFonts w:ascii="Times New Roman" w:hAnsi="Times New Roman" w:cs="Times New Roman"/>
          <w:sz w:val="24"/>
          <w:szCs w:val="24"/>
        </w:rPr>
        <w:t xml:space="preserve">. </w:t>
      </w:r>
      <w:proofErr w:type="spellStart"/>
      <w:r w:rsidR="005300B3">
        <w:rPr>
          <w:rFonts w:ascii="Times New Roman" w:hAnsi="Times New Roman" w:cs="Times New Roman"/>
          <w:sz w:val="24"/>
          <w:szCs w:val="24"/>
        </w:rPr>
        <w:t>Yapılandırmacı</w:t>
      </w:r>
      <w:proofErr w:type="spellEnd"/>
      <w:r w:rsidR="00DF5E97">
        <w:rPr>
          <w:rFonts w:ascii="Times New Roman" w:hAnsi="Times New Roman" w:cs="Times New Roman"/>
          <w:sz w:val="24"/>
          <w:szCs w:val="24"/>
        </w:rPr>
        <w:t xml:space="preserve"> yaklaşıma </w:t>
      </w:r>
      <w:r w:rsidR="005300B3">
        <w:rPr>
          <w:rFonts w:ascii="Times New Roman" w:hAnsi="Times New Roman" w:cs="Times New Roman"/>
          <w:sz w:val="24"/>
          <w:szCs w:val="24"/>
        </w:rPr>
        <w:t xml:space="preserve">uygun bir öğrenmeden bahsedilirken </w:t>
      </w:r>
      <w:proofErr w:type="spellStart"/>
      <w:r w:rsidR="005300B3">
        <w:rPr>
          <w:rFonts w:ascii="Times New Roman" w:hAnsi="Times New Roman" w:cs="Times New Roman"/>
          <w:sz w:val="24"/>
          <w:szCs w:val="24"/>
        </w:rPr>
        <w:t>yapılandırmacı</w:t>
      </w:r>
      <w:proofErr w:type="spellEnd"/>
      <w:r w:rsidR="00DF5E97">
        <w:rPr>
          <w:rFonts w:ascii="Times New Roman" w:hAnsi="Times New Roman" w:cs="Times New Roman"/>
          <w:sz w:val="24"/>
          <w:szCs w:val="24"/>
        </w:rPr>
        <w:t xml:space="preserve"> yaklaşıma</w:t>
      </w:r>
      <w:r w:rsidR="005300B3">
        <w:rPr>
          <w:rFonts w:ascii="Times New Roman" w:hAnsi="Times New Roman" w:cs="Times New Roman"/>
          <w:sz w:val="24"/>
          <w:szCs w:val="24"/>
        </w:rPr>
        <w:t xml:space="preserve"> uygun bir öğretimde</w:t>
      </w:r>
      <w:r w:rsidR="0068113C">
        <w:rPr>
          <w:rFonts w:ascii="Times New Roman" w:hAnsi="Times New Roman" w:cs="Times New Roman"/>
          <w:sz w:val="24"/>
          <w:szCs w:val="24"/>
        </w:rPr>
        <w:t>n de bahsedilmesi gerekmektedir</w:t>
      </w:r>
      <w:r w:rsidR="005300B3">
        <w:rPr>
          <w:rFonts w:ascii="Times New Roman" w:hAnsi="Times New Roman" w:cs="Times New Roman"/>
          <w:sz w:val="24"/>
          <w:szCs w:val="24"/>
        </w:rPr>
        <w:t xml:space="preserve">. </w:t>
      </w:r>
      <w:r w:rsidR="00C4572B">
        <w:rPr>
          <w:rFonts w:ascii="Times New Roman" w:hAnsi="Times New Roman" w:cs="Times New Roman"/>
          <w:sz w:val="24"/>
          <w:szCs w:val="24"/>
        </w:rPr>
        <w:t>Bu</w:t>
      </w:r>
      <w:r w:rsidR="00C70AA0">
        <w:rPr>
          <w:rFonts w:ascii="Times New Roman" w:hAnsi="Times New Roman" w:cs="Times New Roman"/>
          <w:sz w:val="24"/>
          <w:szCs w:val="24"/>
        </w:rPr>
        <w:t xml:space="preserve"> nedenle g</w:t>
      </w:r>
      <w:r w:rsidR="00C351E6">
        <w:rPr>
          <w:rFonts w:ascii="Times New Roman" w:hAnsi="Times New Roman" w:cs="Times New Roman"/>
          <w:sz w:val="24"/>
          <w:szCs w:val="24"/>
        </w:rPr>
        <w:t xml:space="preserve">üncel kuram ve yöntemler öğrencilerin bilgiye ulaşmalarını sağlamak için geliştirilmiş olsa da öğretmen davranışları bu </w:t>
      </w:r>
      <w:r w:rsidR="00C351E6">
        <w:rPr>
          <w:rFonts w:ascii="Times New Roman" w:hAnsi="Times New Roman" w:cs="Times New Roman"/>
          <w:sz w:val="24"/>
          <w:szCs w:val="24"/>
        </w:rPr>
        <w:lastRenderedPageBreak/>
        <w:t>süreçte e</w:t>
      </w:r>
      <w:r w:rsidR="00CC0708">
        <w:rPr>
          <w:rFonts w:ascii="Times New Roman" w:hAnsi="Times New Roman" w:cs="Times New Roman"/>
          <w:sz w:val="24"/>
          <w:szCs w:val="24"/>
        </w:rPr>
        <w:t>tkin rol taşımaktadır (Akpınar ve</w:t>
      </w:r>
      <w:r w:rsidR="00C351E6">
        <w:rPr>
          <w:rFonts w:ascii="Times New Roman" w:hAnsi="Times New Roman" w:cs="Times New Roman"/>
          <w:sz w:val="24"/>
          <w:szCs w:val="24"/>
        </w:rPr>
        <w:t xml:space="preserve"> Ergin, 2005). Özellikle bireysel öğrenci farklılıklarının olduğu sınıflarda öğretmen sorumluluğu ve etkisi artmaktadır. Yapılan çalışmalar, öğretmen faktörünün öğrenci başarısındaki </w:t>
      </w:r>
      <w:proofErr w:type="spellStart"/>
      <w:r w:rsidR="00C351E6">
        <w:rPr>
          <w:rFonts w:ascii="Times New Roman" w:hAnsi="Times New Roman" w:cs="Times New Roman"/>
          <w:sz w:val="24"/>
          <w:szCs w:val="24"/>
        </w:rPr>
        <w:t>varyansı</w:t>
      </w:r>
      <w:proofErr w:type="spellEnd"/>
      <w:r w:rsidR="00C351E6">
        <w:rPr>
          <w:rFonts w:ascii="Times New Roman" w:hAnsi="Times New Roman" w:cs="Times New Roman"/>
          <w:sz w:val="24"/>
          <w:szCs w:val="24"/>
        </w:rPr>
        <w:t xml:space="preserve"> %75’e kadar açıklayabildiğini göstermektedir (</w:t>
      </w:r>
      <w:r w:rsidR="00A6092D">
        <w:rPr>
          <w:rFonts w:ascii="Times New Roman" w:hAnsi="Times New Roman" w:cs="Times New Roman"/>
          <w:sz w:val="24"/>
          <w:szCs w:val="24"/>
          <w:lang w:val="en-US"/>
        </w:rPr>
        <w:t xml:space="preserve">McGhie-Richmond, Underwood </w:t>
      </w:r>
      <w:proofErr w:type="spellStart"/>
      <w:r w:rsidR="004D5205">
        <w:rPr>
          <w:rFonts w:ascii="Times New Roman" w:hAnsi="Times New Roman" w:cs="Times New Roman"/>
          <w:sz w:val="24"/>
          <w:szCs w:val="24"/>
          <w:lang w:val="en-US"/>
        </w:rPr>
        <w:t>ve</w:t>
      </w:r>
      <w:proofErr w:type="spellEnd"/>
      <w:r w:rsidR="00C351E6" w:rsidRPr="00FA70EB">
        <w:rPr>
          <w:rFonts w:ascii="Times New Roman" w:hAnsi="Times New Roman" w:cs="Times New Roman"/>
          <w:sz w:val="24"/>
          <w:szCs w:val="24"/>
          <w:lang w:val="en-US"/>
        </w:rPr>
        <w:t xml:space="preserve"> Jordan, 2007</w:t>
      </w:r>
      <w:r w:rsidR="00C351E6">
        <w:rPr>
          <w:rFonts w:ascii="Times New Roman" w:hAnsi="Times New Roman" w:cs="Times New Roman"/>
          <w:sz w:val="24"/>
          <w:szCs w:val="24"/>
          <w:lang w:val="en-US"/>
        </w:rPr>
        <w:t xml:space="preserve">; </w:t>
      </w:r>
      <w:proofErr w:type="spellStart"/>
      <w:r w:rsidR="00C351E6">
        <w:rPr>
          <w:rFonts w:ascii="Times New Roman" w:hAnsi="Times New Roman" w:cs="Times New Roman"/>
          <w:sz w:val="24"/>
          <w:szCs w:val="24"/>
          <w:lang w:val="en-US"/>
        </w:rPr>
        <w:t>Muijs</w:t>
      </w:r>
      <w:proofErr w:type="spellEnd"/>
      <w:r w:rsidR="00C351E6">
        <w:rPr>
          <w:rFonts w:ascii="Times New Roman" w:hAnsi="Times New Roman" w:cs="Times New Roman"/>
          <w:sz w:val="24"/>
          <w:szCs w:val="24"/>
          <w:lang w:val="en-US"/>
        </w:rPr>
        <w:t xml:space="preserve">, 2006). </w:t>
      </w:r>
      <w:r w:rsidR="00ED57C0">
        <w:rPr>
          <w:rFonts w:ascii="Times New Roman" w:hAnsi="Times New Roman" w:cs="Times New Roman"/>
          <w:sz w:val="24"/>
          <w:szCs w:val="24"/>
        </w:rPr>
        <w:t xml:space="preserve">Yapılandırmacı yaklaşımın öğrenci başarısına katkısından dolayı MEB 2005 yılında bu anlayışa geçmiştir (Turan, 2012). </w:t>
      </w:r>
    </w:p>
    <w:p w14:paraId="42A51EC5" w14:textId="77777777" w:rsidR="00892A6C" w:rsidRDefault="005D0EAB"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Öğretim ve öğrenimin kalitesini arttırmak </w:t>
      </w:r>
      <w:r w:rsidR="00B6330B">
        <w:rPr>
          <w:rFonts w:ascii="Times New Roman" w:hAnsi="Times New Roman" w:cs="Times New Roman"/>
          <w:sz w:val="24"/>
          <w:szCs w:val="24"/>
        </w:rPr>
        <w:t>için öğretmen kalitesini arttırmak gereklidir. Bundan dolayı</w:t>
      </w:r>
      <w:r>
        <w:rPr>
          <w:rFonts w:ascii="Times New Roman" w:hAnsi="Times New Roman" w:cs="Times New Roman"/>
          <w:sz w:val="24"/>
          <w:szCs w:val="24"/>
        </w:rPr>
        <w:t xml:space="preserve"> çeşitli </w:t>
      </w:r>
      <w:r w:rsidR="00B6330B">
        <w:rPr>
          <w:rFonts w:ascii="Times New Roman" w:hAnsi="Times New Roman" w:cs="Times New Roman"/>
          <w:sz w:val="24"/>
          <w:szCs w:val="24"/>
        </w:rPr>
        <w:t>araştırmalar</w:t>
      </w:r>
      <w:r>
        <w:rPr>
          <w:rFonts w:ascii="Times New Roman" w:hAnsi="Times New Roman" w:cs="Times New Roman"/>
          <w:sz w:val="24"/>
          <w:szCs w:val="24"/>
        </w:rPr>
        <w:t xml:space="preserve"> yapılmakta</w:t>
      </w:r>
      <w:r w:rsidR="00B6330B">
        <w:rPr>
          <w:rFonts w:ascii="Times New Roman" w:hAnsi="Times New Roman" w:cs="Times New Roman"/>
          <w:sz w:val="24"/>
          <w:szCs w:val="24"/>
        </w:rPr>
        <w:t xml:space="preserve">, </w:t>
      </w:r>
      <w:r>
        <w:rPr>
          <w:rFonts w:ascii="Times New Roman" w:hAnsi="Times New Roman" w:cs="Times New Roman"/>
          <w:sz w:val="24"/>
          <w:szCs w:val="24"/>
        </w:rPr>
        <w:t>öğretimin ve öğrenimin kalitesini ölçmek i</w:t>
      </w:r>
      <w:r w:rsidR="008C35B5">
        <w:rPr>
          <w:rFonts w:ascii="Times New Roman" w:hAnsi="Times New Roman" w:cs="Times New Roman"/>
          <w:sz w:val="24"/>
          <w:szCs w:val="24"/>
        </w:rPr>
        <w:t>çin çeşitli araçlar geliştirilmekte</w:t>
      </w:r>
      <w:r>
        <w:rPr>
          <w:rFonts w:ascii="Times New Roman" w:hAnsi="Times New Roman" w:cs="Times New Roman"/>
          <w:sz w:val="24"/>
          <w:szCs w:val="24"/>
        </w:rPr>
        <w:t xml:space="preserve"> ve çalışmalar yapılmaktadır. </w:t>
      </w:r>
      <w:r w:rsidR="00AA3C49">
        <w:rPr>
          <w:rFonts w:ascii="Times New Roman" w:hAnsi="Times New Roman" w:cs="Times New Roman"/>
          <w:sz w:val="24"/>
          <w:szCs w:val="24"/>
        </w:rPr>
        <w:t>Yapılan bu araştırmalarda öğretmenlerin ve öğretmen özelliklerinin öğrenci başarıları üzerindeki etkileri de incelenmektedir (</w:t>
      </w:r>
      <w:proofErr w:type="spellStart"/>
      <w:r w:rsidR="00AA3C49">
        <w:rPr>
          <w:rFonts w:ascii="Times New Roman" w:hAnsi="Times New Roman" w:cs="Times New Roman"/>
          <w:sz w:val="24"/>
          <w:szCs w:val="24"/>
        </w:rPr>
        <w:t>Chan</w:t>
      </w:r>
      <w:proofErr w:type="spellEnd"/>
      <w:r w:rsidR="00AA3C49">
        <w:rPr>
          <w:rFonts w:ascii="Times New Roman" w:hAnsi="Times New Roman" w:cs="Times New Roman"/>
          <w:sz w:val="24"/>
          <w:szCs w:val="24"/>
        </w:rPr>
        <w:t>, 2010). Örneğin yapılan bir araştırma okul idarecilerinin öğretmen değerlendirmelerinin ve öğretmen öz değerlendirmelerinin öğrenci başarısı üzerine etkisinin incelenmesidir (</w:t>
      </w:r>
      <w:proofErr w:type="spellStart"/>
      <w:r w:rsidR="00AA3C49">
        <w:rPr>
          <w:rFonts w:ascii="Times New Roman" w:hAnsi="Times New Roman" w:cs="Times New Roman"/>
          <w:sz w:val="24"/>
          <w:szCs w:val="24"/>
        </w:rPr>
        <w:t>Sroczynski</w:t>
      </w:r>
      <w:proofErr w:type="spellEnd"/>
      <w:r w:rsidR="00AA3C49">
        <w:rPr>
          <w:rFonts w:ascii="Times New Roman" w:hAnsi="Times New Roman" w:cs="Times New Roman"/>
          <w:sz w:val="24"/>
          <w:szCs w:val="24"/>
        </w:rPr>
        <w:t xml:space="preserve">, 2012). </w:t>
      </w:r>
      <w:r w:rsidR="00075670">
        <w:rPr>
          <w:rFonts w:ascii="Times New Roman" w:hAnsi="Times New Roman" w:cs="Times New Roman"/>
          <w:sz w:val="24"/>
          <w:szCs w:val="24"/>
        </w:rPr>
        <w:t xml:space="preserve">Nitelikli öğretmenler öğretim </w:t>
      </w:r>
      <w:r w:rsidR="00B74AC9">
        <w:rPr>
          <w:rFonts w:ascii="Times New Roman" w:hAnsi="Times New Roman" w:cs="Times New Roman"/>
          <w:sz w:val="24"/>
          <w:szCs w:val="24"/>
        </w:rPr>
        <w:t>kalitesi</w:t>
      </w:r>
      <w:r w:rsidR="00075670">
        <w:rPr>
          <w:rFonts w:ascii="Times New Roman" w:hAnsi="Times New Roman" w:cs="Times New Roman"/>
          <w:sz w:val="24"/>
          <w:szCs w:val="24"/>
        </w:rPr>
        <w:t>nin artmasını sağlarlar</w:t>
      </w:r>
      <w:r w:rsidR="00B74AC9">
        <w:rPr>
          <w:rFonts w:ascii="Times New Roman" w:hAnsi="Times New Roman" w:cs="Times New Roman"/>
          <w:sz w:val="24"/>
          <w:szCs w:val="24"/>
        </w:rPr>
        <w:t>. Bu nedenle öğretmen başarısı üzerine ve öğretmen başarı</w:t>
      </w:r>
      <w:r w:rsidR="003A5DA4">
        <w:rPr>
          <w:rFonts w:ascii="Times New Roman" w:hAnsi="Times New Roman" w:cs="Times New Roman"/>
          <w:sz w:val="24"/>
          <w:szCs w:val="24"/>
        </w:rPr>
        <w:t>ları</w:t>
      </w:r>
      <w:r w:rsidR="00B74AC9">
        <w:rPr>
          <w:rFonts w:ascii="Times New Roman" w:hAnsi="Times New Roman" w:cs="Times New Roman"/>
          <w:sz w:val="24"/>
          <w:szCs w:val="24"/>
        </w:rPr>
        <w:t xml:space="preserve"> üzerine etkili faktörler incelenmektedir</w:t>
      </w:r>
      <w:r w:rsidR="003A5DA4">
        <w:rPr>
          <w:rFonts w:ascii="Times New Roman" w:hAnsi="Times New Roman" w:cs="Times New Roman"/>
          <w:sz w:val="24"/>
          <w:szCs w:val="24"/>
        </w:rPr>
        <w:t xml:space="preserve"> (</w:t>
      </w:r>
      <w:proofErr w:type="spellStart"/>
      <w:r w:rsidR="003A5DA4">
        <w:rPr>
          <w:rFonts w:ascii="Times New Roman" w:hAnsi="Times New Roman" w:cs="Times New Roman"/>
          <w:sz w:val="24"/>
          <w:szCs w:val="24"/>
        </w:rPr>
        <w:t>Lazarev</w:t>
      </w:r>
      <w:proofErr w:type="spellEnd"/>
      <w:r w:rsidR="003A5DA4">
        <w:rPr>
          <w:rFonts w:ascii="Times New Roman" w:hAnsi="Times New Roman" w:cs="Times New Roman"/>
          <w:sz w:val="24"/>
          <w:szCs w:val="24"/>
        </w:rPr>
        <w:t xml:space="preserve">, </w:t>
      </w:r>
      <w:proofErr w:type="spellStart"/>
      <w:r w:rsidR="003A5DA4">
        <w:rPr>
          <w:rFonts w:ascii="Times New Roman" w:hAnsi="Times New Roman" w:cs="Times New Roman"/>
          <w:sz w:val="24"/>
          <w:szCs w:val="24"/>
        </w:rPr>
        <w:t>Newman</w:t>
      </w:r>
      <w:proofErr w:type="spellEnd"/>
      <w:r w:rsidR="003A5DA4">
        <w:rPr>
          <w:rFonts w:ascii="Times New Roman" w:hAnsi="Times New Roman" w:cs="Times New Roman"/>
          <w:sz w:val="24"/>
          <w:szCs w:val="24"/>
        </w:rPr>
        <w:t xml:space="preserve">, </w:t>
      </w:r>
      <w:proofErr w:type="spellStart"/>
      <w:r w:rsidR="003A5DA4">
        <w:rPr>
          <w:rFonts w:ascii="Times New Roman" w:hAnsi="Times New Roman" w:cs="Times New Roman"/>
          <w:sz w:val="24"/>
          <w:szCs w:val="24"/>
        </w:rPr>
        <w:t>Nguyen</w:t>
      </w:r>
      <w:proofErr w:type="spellEnd"/>
      <w:r w:rsidR="003A5DA4">
        <w:rPr>
          <w:rFonts w:ascii="Times New Roman" w:hAnsi="Times New Roman" w:cs="Times New Roman"/>
          <w:sz w:val="24"/>
          <w:szCs w:val="24"/>
        </w:rPr>
        <w:t xml:space="preserve">, Lin </w:t>
      </w:r>
      <w:r w:rsidR="004D5205">
        <w:rPr>
          <w:rFonts w:ascii="Times New Roman" w:hAnsi="Times New Roman" w:cs="Times New Roman"/>
          <w:sz w:val="24"/>
          <w:szCs w:val="24"/>
        </w:rPr>
        <w:t>ve</w:t>
      </w:r>
      <w:r w:rsidR="003A5DA4">
        <w:rPr>
          <w:rFonts w:ascii="Times New Roman" w:hAnsi="Times New Roman" w:cs="Times New Roman"/>
          <w:sz w:val="24"/>
          <w:szCs w:val="24"/>
        </w:rPr>
        <w:t xml:space="preserve"> </w:t>
      </w:r>
      <w:proofErr w:type="spellStart"/>
      <w:r w:rsidR="003A5DA4">
        <w:rPr>
          <w:rFonts w:ascii="Times New Roman" w:hAnsi="Times New Roman" w:cs="Times New Roman"/>
          <w:sz w:val="24"/>
          <w:szCs w:val="24"/>
        </w:rPr>
        <w:t>Zacamy</w:t>
      </w:r>
      <w:proofErr w:type="spellEnd"/>
      <w:r w:rsidR="003A5DA4">
        <w:rPr>
          <w:rFonts w:ascii="Times New Roman" w:hAnsi="Times New Roman" w:cs="Times New Roman"/>
          <w:sz w:val="24"/>
          <w:szCs w:val="24"/>
        </w:rPr>
        <w:t>, 2017).</w:t>
      </w:r>
      <w:r w:rsidR="00B74AC9">
        <w:rPr>
          <w:rFonts w:ascii="Times New Roman" w:hAnsi="Times New Roman" w:cs="Times New Roman"/>
          <w:sz w:val="24"/>
          <w:szCs w:val="24"/>
        </w:rPr>
        <w:t xml:space="preserve"> </w:t>
      </w:r>
    </w:p>
    <w:p w14:paraId="539A51EB" w14:textId="77777777" w:rsidR="00EB5B2B" w:rsidRDefault="00E36F64" w:rsidP="00D550B4">
      <w:pPr>
        <w:spacing w:after="0" w:line="360" w:lineRule="auto"/>
        <w:ind w:firstLine="709"/>
        <w:jc w:val="both"/>
        <w:rPr>
          <w:rFonts w:ascii="Times New Roman" w:hAnsi="Times New Roman" w:cs="Times New Roman"/>
          <w:sz w:val="24"/>
          <w:szCs w:val="24"/>
        </w:rPr>
      </w:pPr>
      <w:r w:rsidRPr="00E36F64">
        <w:rPr>
          <w:rFonts w:ascii="Times New Roman" w:hAnsi="Times New Roman" w:cs="Times New Roman"/>
          <w:sz w:val="24"/>
          <w:szCs w:val="24"/>
        </w:rPr>
        <w:t xml:space="preserve">Öğrenme üzerinde yapılan araştırmaların çoğunluğu öğrenmenin temelinin ya da kaybının yaşandığı dönem olarak ortaokul dönemlerini işaret etmektedirler (Moss </w:t>
      </w:r>
      <w:r w:rsidR="004D5205">
        <w:rPr>
          <w:rFonts w:ascii="Times New Roman" w:hAnsi="Times New Roman" w:cs="Times New Roman"/>
          <w:sz w:val="24"/>
          <w:szCs w:val="24"/>
        </w:rPr>
        <w:t>ve</w:t>
      </w:r>
      <w:r w:rsidRPr="00E36F64">
        <w:rPr>
          <w:rFonts w:ascii="Times New Roman" w:hAnsi="Times New Roman" w:cs="Times New Roman"/>
          <w:sz w:val="24"/>
          <w:szCs w:val="24"/>
        </w:rPr>
        <w:t xml:space="preserve"> </w:t>
      </w:r>
      <w:proofErr w:type="spellStart"/>
      <w:r w:rsidRPr="00E36F64">
        <w:rPr>
          <w:rFonts w:ascii="Times New Roman" w:hAnsi="Times New Roman" w:cs="Times New Roman"/>
          <w:sz w:val="24"/>
          <w:szCs w:val="24"/>
        </w:rPr>
        <w:t>Crowley</w:t>
      </w:r>
      <w:proofErr w:type="spellEnd"/>
      <w:r w:rsidRPr="00E36F64">
        <w:rPr>
          <w:rFonts w:ascii="Times New Roman" w:hAnsi="Times New Roman" w:cs="Times New Roman"/>
          <w:sz w:val="24"/>
          <w:szCs w:val="24"/>
        </w:rPr>
        <w:t xml:space="preserve">, 2011). </w:t>
      </w:r>
      <w:r w:rsidR="001E01B4">
        <w:rPr>
          <w:rFonts w:ascii="Times New Roman" w:hAnsi="Times New Roman" w:cs="Times New Roman"/>
          <w:sz w:val="24"/>
          <w:szCs w:val="24"/>
        </w:rPr>
        <w:t xml:space="preserve">Ancak </w:t>
      </w:r>
      <w:r w:rsidR="00892A6C">
        <w:rPr>
          <w:rFonts w:ascii="Times New Roman" w:hAnsi="Times New Roman" w:cs="Times New Roman"/>
          <w:sz w:val="24"/>
          <w:szCs w:val="24"/>
        </w:rPr>
        <w:t>bazı araştırmacılar</w:t>
      </w:r>
      <w:r w:rsidR="00DC030D" w:rsidRPr="00DA076D">
        <w:rPr>
          <w:rFonts w:ascii="Times New Roman" w:hAnsi="Times New Roman" w:cs="Times New Roman"/>
          <w:sz w:val="24"/>
          <w:szCs w:val="24"/>
        </w:rPr>
        <w:t xml:space="preserve"> özellikle ortaokul alan öğretmenliklerinde öğretmen yetiştirme ve öğretmen hazır </w:t>
      </w:r>
      <w:proofErr w:type="spellStart"/>
      <w:r w:rsidR="00DC030D" w:rsidRPr="00DA076D">
        <w:rPr>
          <w:rFonts w:ascii="Times New Roman" w:hAnsi="Times New Roman" w:cs="Times New Roman"/>
          <w:sz w:val="24"/>
          <w:szCs w:val="24"/>
        </w:rPr>
        <w:t>bulunuşluğu</w:t>
      </w:r>
      <w:proofErr w:type="spellEnd"/>
      <w:r w:rsidR="00DC030D" w:rsidRPr="00DA076D">
        <w:rPr>
          <w:rFonts w:ascii="Times New Roman" w:hAnsi="Times New Roman" w:cs="Times New Roman"/>
          <w:sz w:val="24"/>
          <w:szCs w:val="24"/>
        </w:rPr>
        <w:t xml:space="preserve"> üzerine yeterli çalışma bulunma</w:t>
      </w:r>
      <w:r w:rsidR="00892A6C">
        <w:rPr>
          <w:rFonts w:ascii="Times New Roman" w:hAnsi="Times New Roman" w:cs="Times New Roman"/>
          <w:sz w:val="24"/>
          <w:szCs w:val="24"/>
        </w:rPr>
        <w:t xml:space="preserve">dığını belirtmektedirler. </w:t>
      </w:r>
      <w:r w:rsidR="001E01B4">
        <w:rPr>
          <w:rFonts w:ascii="Times New Roman" w:hAnsi="Times New Roman" w:cs="Times New Roman"/>
          <w:sz w:val="24"/>
          <w:szCs w:val="24"/>
        </w:rPr>
        <w:t xml:space="preserve">Bununla birlikte </w:t>
      </w:r>
      <w:r w:rsidR="00334454">
        <w:rPr>
          <w:rFonts w:ascii="Times New Roman" w:hAnsi="Times New Roman" w:cs="Times New Roman"/>
          <w:sz w:val="24"/>
          <w:szCs w:val="24"/>
        </w:rPr>
        <w:t>var olan</w:t>
      </w:r>
      <w:r w:rsidR="00DC030D" w:rsidRPr="00DA076D">
        <w:rPr>
          <w:rFonts w:ascii="Times New Roman" w:hAnsi="Times New Roman" w:cs="Times New Roman"/>
          <w:sz w:val="24"/>
          <w:szCs w:val="24"/>
        </w:rPr>
        <w:t xml:space="preserve"> araştırma</w:t>
      </w:r>
      <w:r w:rsidR="001E01B4">
        <w:rPr>
          <w:rFonts w:ascii="Times New Roman" w:hAnsi="Times New Roman" w:cs="Times New Roman"/>
          <w:sz w:val="24"/>
          <w:szCs w:val="24"/>
        </w:rPr>
        <w:t>lar incelendiğinde</w:t>
      </w:r>
      <w:r w:rsidR="00DC030D" w:rsidRPr="00DA076D">
        <w:rPr>
          <w:rFonts w:ascii="Times New Roman" w:hAnsi="Times New Roman" w:cs="Times New Roman"/>
          <w:sz w:val="24"/>
          <w:szCs w:val="24"/>
        </w:rPr>
        <w:t xml:space="preserve"> öğretmenlerin </w:t>
      </w:r>
      <w:r w:rsidR="001E01B4" w:rsidRPr="00DA076D">
        <w:rPr>
          <w:rFonts w:ascii="Times New Roman" w:hAnsi="Times New Roman" w:cs="Times New Roman"/>
          <w:sz w:val="24"/>
          <w:szCs w:val="24"/>
        </w:rPr>
        <w:t xml:space="preserve">kendilerini </w:t>
      </w:r>
      <w:r w:rsidR="00DC030D" w:rsidRPr="00DA076D">
        <w:rPr>
          <w:rFonts w:ascii="Times New Roman" w:hAnsi="Times New Roman" w:cs="Times New Roman"/>
          <w:sz w:val="24"/>
          <w:szCs w:val="24"/>
        </w:rPr>
        <w:t>yeterli biçimde geliştirecek hazırlıkları edinemedikleri</w:t>
      </w:r>
      <w:r w:rsidR="001E01B4">
        <w:rPr>
          <w:rFonts w:ascii="Times New Roman" w:hAnsi="Times New Roman" w:cs="Times New Roman"/>
          <w:sz w:val="24"/>
          <w:szCs w:val="24"/>
        </w:rPr>
        <w:t xml:space="preserve"> ve bundan dolayı</w:t>
      </w:r>
      <w:r w:rsidR="00DC030D" w:rsidRPr="00DA076D">
        <w:rPr>
          <w:rFonts w:ascii="Times New Roman" w:hAnsi="Times New Roman" w:cs="Times New Roman"/>
          <w:sz w:val="24"/>
          <w:szCs w:val="24"/>
        </w:rPr>
        <w:t xml:space="preserve"> uygun yöntemleri de sergileyeme</w:t>
      </w:r>
      <w:r w:rsidR="001E01B4">
        <w:rPr>
          <w:rFonts w:ascii="Times New Roman" w:hAnsi="Times New Roman" w:cs="Times New Roman"/>
          <w:sz w:val="24"/>
          <w:szCs w:val="24"/>
        </w:rPr>
        <w:t>dikleri</w:t>
      </w:r>
      <w:r w:rsidR="00892A6C">
        <w:rPr>
          <w:rFonts w:ascii="Times New Roman" w:hAnsi="Times New Roman" w:cs="Times New Roman"/>
          <w:sz w:val="24"/>
          <w:szCs w:val="24"/>
        </w:rPr>
        <w:t xml:space="preserve"> anlaşılmaktadır </w:t>
      </w:r>
      <w:r w:rsidR="00DC030D" w:rsidRPr="00DA076D">
        <w:rPr>
          <w:rFonts w:ascii="Times New Roman" w:hAnsi="Times New Roman" w:cs="Times New Roman"/>
          <w:sz w:val="24"/>
          <w:szCs w:val="24"/>
        </w:rPr>
        <w:t xml:space="preserve">(Preston, 2017). </w:t>
      </w:r>
      <w:r w:rsidR="00D54819">
        <w:rPr>
          <w:rFonts w:ascii="Times New Roman" w:hAnsi="Times New Roman" w:cs="Times New Roman"/>
          <w:sz w:val="24"/>
          <w:szCs w:val="24"/>
        </w:rPr>
        <w:t xml:space="preserve">Kendilerini yeterli hissetmeyen öğretmenlerin öz yeterlik algıları da doğal olarak araştırma konuları içinde yer almıştır. </w:t>
      </w:r>
      <w:r w:rsidR="00D54819" w:rsidRPr="00DA076D">
        <w:rPr>
          <w:rFonts w:ascii="Times New Roman" w:hAnsi="Times New Roman" w:cs="Times New Roman"/>
          <w:sz w:val="24"/>
          <w:szCs w:val="24"/>
        </w:rPr>
        <w:t xml:space="preserve">Yapılan </w:t>
      </w:r>
      <w:r w:rsidR="00D54819">
        <w:rPr>
          <w:rFonts w:ascii="Times New Roman" w:hAnsi="Times New Roman" w:cs="Times New Roman"/>
          <w:sz w:val="24"/>
          <w:szCs w:val="24"/>
        </w:rPr>
        <w:t xml:space="preserve">kimi </w:t>
      </w:r>
      <w:r w:rsidR="00D54819" w:rsidRPr="00DA076D">
        <w:rPr>
          <w:rFonts w:ascii="Times New Roman" w:hAnsi="Times New Roman" w:cs="Times New Roman"/>
          <w:sz w:val="24"/>
          <w:szCs w:val="24"/>
        </w:rPr>
        <w:t>araştırma</w:t>
      </w:r>
      <w:r w:rsidR="00D54819">
        <w:rPr>
          <w:rFonts w:ascii="Times New Roman" w:hAnsi="Times New Roman" w:cs="Times New Roman"/>
          <w:sz w:val="24"/>
          <w:szCs w:val="24"/>
        </w:rPr>
        <w:t>lar</w:t>
      </w:r>
      <w:r w:rsidR="00D54819" w:rsidRPr="00DA076D">
        <w:rPr>
          <w:rFonts w:ascii="Times New Roman" w:hAnsi="Times New Roman" w:cs="Times New Roman"/>
          <w:sz w:val="24"/>
          <w:szCs w:val="24"/>
        </w:rPr>
        <w:t xml:space="preserve"> etkili öğretmen davranışları</w:t>
      </w:r>
      <w:r w:rsidR="00D54819">
        <w:rPr>
          <w:rFonts w:ascii="Times New Roman" w:hAnsi="Times New Roman" w:cs="Times New Roman"/>
          <w:sz w:val="24"/>
          <w:szCs w:val="24"/>
        </w:rPr>
        <w:t>nı</w:t>
      </w:r>
      <w:r w:rsidR="00F2656F">
        <w:rPr>
          <w:rFonts w:ascii="Times New Roman" w:hAnsi="Times New Roman" w:cs="Times New Roman"/>
          <w:sz w:val="24"/>
          <w:szCs w:val="24"/>
        </w:rPr>
        <w:t>n</w:t>
      </w:r>
      <w:r w:rsidR="00D54819">
        <w:rPr>
          <w:rFonts w:ascii="Times New Roman" w:hAnsi="Times New Roman" w:cs="Times New Roman"/>
          <w:sz w:val="24"/>
          <w:szCs w:val="24"/>
        </w:rPr>
        <w:t xml:space="preserve"> </w:t>
      </w:r>
      <w:r w:rsidR="00F2656F">
        <w:rPr>
          <w:rFonts w:ascii="Times New Roman" w:hAnsi="Times New Roman" w:cs="Times New Roman"/>
          <w:sz w:val="24"/>
          <w:szCs w:val="24"/>
        </w:rPr>
        <w:t>bazı</w:t>
      </w:r>
      <w:r w:rsidR="00D54819">
        <w:rPr>
          <w:rFonts w:ascii="Times New Roman" w:hAnsi="Times New Roman" w:cs="Times New Roman"/>
          <w:sz w:val="24"/>
          <w:szCs w:val="24"/>
        </w:rPr>
        <w:t xml:space="preserve"> faktörlerle</w:t>
      </w:r>
      <w:r w:rsidR="00D54819" w:rsidRPr="00DA076D">
        <w:rPr>
          <w:rFonts w:ascii="Times New Roman" w:hAnsi="Times New Roman" w:cs="Times New Roman"/>
          <w:sz w:val="24"/>
          <w:szCs w:val="24"/>
        </w:rPr>
        <w:t xml:space="preserve"> ilişki</w:t>
      </w:r>
      <w:r w:rsidR="00D54819">
        <w:rPr>
          <w:rFonts w:ascii="Times New Roman" w:hAnsi="Times New Roman" w:cs="Times New Roman"/>
          <w:sz w:val="24"/>
          <w:szCs w:val="24"/>
        </w:rPr>
        <w:t>sini incele</w:t>
      </w:r>
      <w:r w:rsidR="00F2656F">
        <w:rPr>
          <w:rFonts w:ascii="Times New Roman" w:hAnsi="Times New Roman" w:cs="Times New Roman"/>
          <w:sz w:val="24"/>
          <w:szCs w:val="24"/>
        </w:rPr>
        <w:t>miş ve</w:t>
      </w:r>
      <w:r w:rsidR="00D54819" w:rsidRPr="00DA076D">
        <w:rPr>
          <w:rFonts w:ascii="Times New Roman" w:hAnsi="Times New Roman" w:cs="Times New Roman"/>
          <w:sz w:val="24"/>
          <w:szCs w:val="24"/>
        </w:rPr>
        <w:t xml:space="preserve"> en etkili unsur</w:t>
      </w:r>
      <w:r w:rsidR="00D54819">
        <w:rPr>
          <w:rFonts w:ascii="Times New Roman" w:hAnsi="Times New Roman" w:cs="Times New Roman"/>
          <w:sz w:val="24"/>
          <w:szCs w:val="24"/>
        </w:rPr>
        <w:t>lardan birinin öğretmenlerin öz yeterlik algıları</w:t>
      </w:r>
      <w:r w:rsidR="00D54819" w:rsidRPr="00DA076D">
        <w:rPr>
          <w:rFonts w:ascii="Times New Roman" w:hAnsi="Times New Roman" w:cs="Times New Roman"/>
          <w:sz w:val="24"/>
          <w:szCs w:val="24"/>
        </w:rPr>
        <w:t xml:space="preserve"> olduğunu </w:t>
      </w:r>
      <w:r w:rsidR="00D54819">
        <w:rPr>
          <w:rFonts w:ascii="Times New Roman" w:hAnsi="Times New Roman" w:cs="Times New Roman"/>
          <w:sz w:val="24"/>
          <w:szCs w:val="24"/>
        </w:rPr>
        <w:t>ortaya koym</w:t>
      </w:r>
      <w:r w:rsidR="00F2656F">
        <w:rPr>
          <w:rFonts w:ascii="Times New Roman" w:hAnsi="Times New Roman" w:cs="Times New Roman"/>
          <w:sz w:val="24"/>
          <w:szCs w:val="24"/>
        </w:rPr>
        <w:t>uştur</w:t>
      </w:r>
      <w:r w:rsidR="00D54819">
        <w:rPr>
          <w:rFonts w:ascii="Times New Roman" w:hAnsi="Times New Roman" w:cs="Times New Roman"/>
          <w:sz w:val="24"/>
          <w:szCs w:val="24"/>
        </w:rPr>
        <w:t xml:space="preserve"> </w:t>
      </w:r>
      <w:r w:rsidR="00D54819" w:rsidRPr="00DA076D">
        <w:rPr>
          <w:rFonts w:ascii="Times New Roman" w:hAnsi="Times New Roman" w:cs="Times New Roman"/>
          <w:sz w:val="24"/>
          <w:szCs w:val="24"/>
        </w:rPr>
        <w:t>(</w:t>
      </w:r>
      <w:proofErr w:type="spellStart"/>
      <w:r w:rsidR="00D54819" w:rsidRPr="00DA076D">
        <w:rPr>
          <w:rFonts w:ascii="Times New Roman" w:hAnsi="Times New Roman" w:cs="Times New Roman"/>
          <w:sz w:val="24"/>
          <w:szCs w:val="24"/>
        </w:rPr>
        <w:t>Stanovich</w:t>
      </w:r>
      <w:proofErr w:type="spellEnd"/>
      <w:r w:rsidR="00D54819" w:rsidRPr="00DA076D">
        <w:rPr>
          <w:rFonts w:ascii="Times New Roman" w:hAnsi="Times New Roman" w:cs="Times New Roman"/>
          <w:sz w:val="24"/>
          <w:szCs w:val="24"/>
        </w:rPr>
        <w:t xml:space="preserve"> </w:t>
      </w:r>
      <w:r w:rsidR="004D5205">
        <w:rPr>
          <w:rFonts w:ascii="Times New Roman" w:hAnsi="Times New Roman" w:cs="Times New Roman"/>
          <w:sz w:val="24"/>
          <w:szCs w:val="24"/>
        </w:rPr>
        <w:t>ve</w:t>
      </w:r>
      <w:r w:rsidR="00D54819" w:rsidRPr="00DA076D">
        <w:rPr>
          <w:rFonts w:ascii="Times New Roman" w:hAnsi="Times New Roman" w:cs="Times New Roman"/>
          <w:sz w:val="24"/>
          <w:szCs w:val="24"/>
        </w:rPr>
        <w:t xml:space="preserve"> Jordan, 1998).</w:t>
      </w:r>
      <w:r w:rsidR="00E531FB">
        <w:rPr>
          <w:rFonts w:ascii="Times New Roman" w:hAnsi="Times New Roman" w:cs="Times New Roman"/>
          <w:sz w:val="24"/>
          <w:szCs w:val="24"/>
        </w:rPr>
        <w:t xml:space="preserve"> Bu tarz araştırmalar genellikle ölçekler aracılığıyla yapılmaktadır. Ancak öğretmenler tarafından ölçeklere veya anketlere verilen cevapların sınıf içerisinde gerçekleşen durumları pek yansıtmadığı da bazı çalışmalarda belirtilmiştir. Bu nedenle, dışarıdan bir gözlemcinin var olan duruma daha nesnel yaklaşabileceği savından ötürü öğretmen davranışlarının tespitinde gözlemler tercih edilmektedir (</w:t>
      </w:r>
      <w:proofErr w:type="spellStart"/>
      <w:r w:rsidR="00E531FB">
        <w:rPr>
          <w:rFonts w:ascii="Times New Roman" w:hAnsi="Times New Roman" w:cs="Times New Roman"/>
          <w:sz w:val="24"/>
          <w:szCs w:val="24"/>
        </w:rPr>
        <w:t>Muijs</w:t>
      </w:r>
      <w:proofErr w:type="spellEnd"/>
      <w:r w:rsidR="00E531FB">
        <w:rPr>
          <w:rFonts w:ascii="Times New Roman" w:hAnsi="Times New Roman" w:cs="Times New Roman"/>
          <w:sz w:val="24"/>
          <w:szCs w:val="24"/>
        </w:rPr>
        <w:t>, 2006).</w:t>
      </w:r>
      <w:r w:rsidR="00E531FB" w:rsidRPr="00E531FB">
        <w:rPr>
          <w:rFonts w:ascii="Times New Roman" w:hAnsi="Times New Roman" w:cs="Times New Roman"/>
          <w:sz w:val="24"/>
          <w:szCs w:val="24"/>
        </w:rPr>
        <w:t xml:space="preserve"> </w:t>
      </w:r>
      <w:r w:rsidR="00E531FB">
        <w:rPr>
          <w:rFonts w:ascii="Times New Roman" w:hAnsi="Times New Roman" w:cs="Times New Roman"/>
          <w:sz w:val="24"/>
          <w:szCs w:val="24"/>
        </w:rPr>
        <w:t xml:space="preserve">Ayrıca genel olarak </w:t>
      </w:r>
      <w:proofErr w:type="gramStart"/>
      <w:r w:rsidR="00E531FB">
        <w:rPr>
          <w:rFonts w:ascii="Times New Roman" w:hAnsi="Times New Roman" w:cs="Times New Roman"/>
          <w:sz w:val="24"/>
          <w:szCs w:val="24"/>
        </w:rPr>
        <w:t>literatürde</w:t>
      </w:r>
      <w:proofErr w:type="gramEnd"/>
      <w:r w:rsidR="00E531FB">
        <w:rPr>
          <w:rFonts w:ascii="Times New Roman" w:hAnsi="Times New Roman" w:cs="Times New Roman"/>
          <w:sz w:val="24"/>
          <w:szCs w:val="24"/>
        </w:rPr>
        <w:t xml:space="preserve"> öğretmen davranışlarının değerlendirilmesi için en uygun yolun gözlem olduğuna dair genel bir anlayış bulunmaktadır (</w:t>
      </w:r>
      <w:r w:rsidR="00E531FB" w:rsidRPr="009976F6">
        <w:rPr>
          <w:rFonts w:ascii="Times New Roman" w:hAnsi="Times New Roman" w:cs="Times New Roman"/>
          <w:sz w:val="24"/>
          <w:szCs w:val="24"/>
          <w:lang w:val="en-US"/>
        </w:rPr>
        <w:t>Rikkert</w:t>
      </w:r>
      <w:r w:rsidR="00E531FB">
        <w:rPr>
          <w:rFonts w:ascii="Times New Roman" w:hAnsi="Times New Roman" w:cs="Times New Roman"/>
          <w:sz w:val="24"/>
          <w:szCs w:val="24"/>
          <w:lang w:val="en-US"/>
        </w:rPr>
        <w:t>,</w:t>
      </w:r>
      <w:r w:rsidR="00E531FB" w:rsidRPr="009976F6">
        <w:rPr>
          <w:rFonts w:ascii="Times New Roman" w:hAnsi="Times New Roman" w:cs="Times New Roman"/>
          <w:sz w:val="24"/>
          <w:szCs w:val="24"/>
          <w:lang w:val="en-US"/>
        </w:rPr>
        <w:t xml:space="preserve"> </w:t>
      </w:r>
      <w:proofErr w:type="spellStart"/>
      <w:r w:rsidR="00E531FB" w:rsidRPr="009976F6">
        <w:rPr>
          <w:rFonts w:ascii="Times New Roman" w:hAnsi="Times New Roman" w:cs="Times New Roman"/>
          <w:sz w:val="24"/>
          <w:szCs w:val="24"/>
          <w:lang w:val="en-US"/>
        </w:rPr>
        <w:t>Wim</w:t>
      </w:r>
      <w:proofErr w:type="spellEnd"/>
      <w:r w:rsidR="00E531FB" w:rsidRPr="009976F6">
        <w:rPr>
          <w:rFonts w:ascii="Times New Roman" w:hAnsi="Times New Roman" w:cs="Times New Roman"/>
          <w:sz w:val="24"/>
          <w:szCs w:val="24"/>
          <w:lang w:val="en-US"/>
        </w:rPr>
        <w:t xml:space="preserve"> </w:t>
      </w:r>
      <w:proofErr w:type="spellStart"/>
      <w:r w:rsidR="004D5205">
        <w:rPr>
          <w:rFonts w:ascii="Times New Roman" w:hAnsi="Times New Roman" w:cs="Times New Roman"/>
          <w:sz w:val="24"/>
          <w:szCs w:val="24"/>
          <w:lang w:val="en-US"/>
        </w:rPr>
        <w:t>ve</w:t>
      </w:r>
      <w:proofErr w:type="spellEnd"/>
      <w:r w:rsidR="00E531FB" w:rsidRPr="009976F6">
        <w:rPr>
          <w:rFonts w:ascii="Times New Roman" w:hAnsi="Times New Roman" w:cs="Times New Roman"/>
          <w:sz w:val="24"/>
          <w:szCs w:val="24"/>
          <w:lang w:val="en-US"/>
        </w:rPr>
        <w:t xml:space="preserve"> Veen</w:t>
      </w:r>
      <w:r w:rsidR="00E531FB">
        <w:rPr>
          <w:rFonts w:ascii="Times New Roman" w:hAnsi="Times New Roman" w:cs="Times New Roman"/>
          <w:sz w:val="24"/>
          <w:szCs w:val="24"/>
          <w:lang w:val="en-US"/>
        </w:rPr>
        <w:t>,</w:t>
      </w:r>
      <w:r w:rsidR="00E531FB" w:rsidRPr="009976F6">
        <w:rPr>
          <w:rFonts w:ascii="Times New Roman" w:hAnsi="Times New Roman" w:cs="Times New Roman"/>
          <w:sz w:val="24"/>
          <w:szCs w:val="24"/>
          <w:lang w:val="en-US"/>
        </w:rPr>
        <w:t xml:space="preserve"> 201</w:t>
      </w:r>
      <w:r w:rsidR="00E531FB" w:rsidRPr="0043280E">
        <w:rPr>
          <w:rFonts w:ascii="Times New Roman" w:hAnsi="Times New Roman" w:cs="Times New Roman"/>
          <w:sz w:val="24"/>
          <w:szCs w:val="24"/>
        </w:rPr>
        <w:t xml:space="preserve">8). Bu sayede çok farklı öğrenme durumları da </w:t>
      </w:r>
      <w:r w:rsidR="00E531FB">
        <w:rPr>
          <w:rFonts w:ascii="Times New Roman" w:hAnsi="Times New Roman" w:cs="Times New Roman"/>
          <w:sz w:val="24"/>
          <w:szCs w:val="24"/>
        </w:rPr>
        <w:t>gözlemler aracılığıyla rahatlıkla incelenebilmektedir (</w:t>
      </w:r>
      <w:proofErr w:type="spellStart"/>
      <w:r w:rsidR="00E531FB">
        <w:rPr>
          <w:rFonts w:ascii="Times New Roman" w:hAnsi="Times New Roman" w:cs="Times New Roman"/>
          <w:sz w:val="24"/>
          <w:szCs w:val="24"/>
        </w:rPr>
        <w:t>Mcintosh</w:t>
      </w:r>
      <w:proofErr w:type="spellEnd"/>
      <w:r w:rsidR="00E531FB">
        <w:rPr>
          <w:rFonts w:ascii="Times New Roman" w:hAnsi="Times New Roman" w:cs="Times New Roman"/>
          <w:sz w:val="24"/>
          <w:szCs w:val="24"/>
        </w:rPr>
        <w:t xml:space="preserve">, </w:t>
      </w:r>
      <w:proofErr w:type="spellStart"/>
      <w:r w:rsidR="00E531FB">
        <w:rPr>
          <w:rFonts w:ascii="Times New Roman" w:hAnsi="Times New Roman" w:cs="Times New Roman"/>
          <w:sz w:val="24"/>
          <w:szCs w:val="24"/>
        </w:rPr>
        <w:lastRenderedPageBreak/>
        <w:t>Vaughn</w:t>
      </w:r>
      <w:proofErr w:type="spellEnd"/>
      <w:r w:rsidR="00E531FB">
        <w:rPr>
          <w:rFonts w:ascii="Times New Roman" w:hAnsi="Times New Roman" w:cs="Times New Roman"/>
          <w:sz w:val="24"/>
          <w:szCs w:val="24"/>
        </w:rPr>
        <w:t xml:space="preserve">, </w:t>
      </w:r>
      <w:proofErr w:type="spellStart"/>
      <w:r w:rsidR="00E531FB">
        <w:rPr>
          <w:rFonts w:ascii="Times New Roman" w:hAnsi="Times New Roman" w:cs="Times New Roman"/>
          <w:sz w:val="24"/>
          <w:szCs w:val="24"/>
        </w:rPr>
        <w:t>Schumm</w:t>
      </w:r>
      <w:proofErr w:type="spellEnd"/>
      <w:r w:rsidR="00E531FB">
        <w:rPr>
          <w:rFonts w:ascii="Times New Roman" w:hAnsi="Times New Roman" w:cs="Times New Roman"/>
          <w:sz w:val="24"/>
          <w:szCs w:val="24"/>
        </w:rPr>
        <w:t xml:space="preserve">, </w:t>
      </w:r>
      <w:proofErr w:type="spellStart"/>
      <w:r w:rsidR="00E531FB">
        <w:rPr>
          <w:rFonts w:ascii="Times New Roman" w:hAnsi="Times New Roman" w:cs="Times New Roman"/>
          <w:sz w:val="24"/>
          <w:szCs w:val="24"/>
        </w:rPr>
        <w:t>Haager</w:t>
      </w:r>
      <w:proofErr w:type="spellEnd"/>
      <w:r w:rsidR="00E531FB">
        <w:rPr>
          <w:rFonts w:ascii="Times New Roman" w:hAnsi="Times New Roman" w:cs="Times New Roman"/>
          <w:sz w:val="24"/>
          <w:szCs w:val="24"/>
        </w:rPr>
        <w:t xml:space="preserve"> </w:t>
      </w:r>
      <w:r w:rsidR="004D5205">
        <w:rPr>
          <w:rFonts w:ascii="Times New Roman" w:hAnsi="Times New Roman" w:cs="Times New Roman"/>
          <w:sz w:val="24"/>
          <w:szCs w:val="24"/>
        </w:rPr>
        <w:t>ve</w:t>
      </w:r>
      <w:r w:rsidR="00E531FB">
        <w:rPr>
          <w:rFonts w:ascii="Times New Roman" w:hAnsi="Times New Roman" w:cs="Times New Roman"/>
          <w:sz w:val="24"/>
          <w:szCs w:val="24"/>
        </w:rPr>
        <w:t xml:space="preserve"> Lee, 1993). </w:t>
      </w:r>
      <w:r w:rsidR="00AA3C49" w:rsidRPr="00AA3C49">
        <w:rPr>
          <w:rFonts w:ascii="Times New Roman" w:hAnsi="Times New Roman" w:cs="Times New Roman"/>
          <w:sz w:val="24"/>
          <w:szCs w:val="24"/>
        </w:rPr>
        <w:t>Örneğin Slovakya, Belçika, Almanya, İskoçya ve Hollanda böyle ortak bir çalışma gerçekleştirmiş ve öğretim ve öğrenimin kalitesini ölçmek için bir gözlem ölçeği geliştirmiş ve kullanmıştır (</w:t>
      </w:r>
      <w:proofErr w:type="spellStart"/>
      <w:r w:rsidR="00AA3C49" w:rsidRPr="00AA3C49">
        <w:rPr>
          <w:rFonts w:ascii="Times New Roman" w:hAnsi="Times New Roman" w:cs="Times New Roman"/>
          <w:sz w:val="24"/>
          <w:szCs w:val="24"/>
        </w:rPr>
        <w:t>Netherlands</w:t>
      </w:r>
      <w:proofErr w:type="spellEnd"/>
      <w:r w:rsidR="00AA3C49" w:rsidRPr="00AA3C49">
        <w:rPr>
          <w:rFonts w:ascii="Times New Roman" w:hAnsi="Times New Roman" w:cs="Times New Roman"/>
          <w:sz w:val="24"/>
          <w:szCs w:val="24"/>
        </w:rPr>
        <w:t xml:space="preserve"> </w:t>
      </w:r>
      <w:proofErr w:type="spellStart"/>
      <w:r w:rsidR="00AA3C49" w:rsidRPr="00AA3C49">
        <w:rPr>
          <w:rFonts w:ascii="Times New Roman" w:hAnsi="Times New Roman" w:cs="Times New Roman"/>
          <w:sz w:val="24"/>
          <w:szCs w:val="24"/>
        </w:rPr>
        <w:t>Inspectorate</w:t>
      </w:r>
      <w:proofErr w:type="spellEnd"/>
      <w:r w:rsidR="00AA3C49" w:rsidRPr="00AA3C49">
        <w:rPr>
          <w:rFonts w:ascii="Times New Roman" w:hAnsi="Times New Roman" w:cs="Times New Roman"/>
          <w:sz w:val="24"/>
          <w:szCs w:val="24"/>
        </w:rPr>
        <w:t xml:space="preserve"> of </w:t>
      </w:r>
      <w:proofErr w:type="spellStart"/>
      <w:r w:rsidR="00AA3C49" w:rsidRPr="00AA3C49">
        <w:rPr>
          <w:rFonts w:ascii="Times New Roman" w:hAnsi="Times New Roman" w:cs="Times New Roman"/>
          <w:sz w:val="24"/>
          <w:szCs w:val="24"/>
        </w:rPr>
        <w:t>Education</w:t>
      </w:r>
      <w:proofErr w:type="spellEnd"/>
      <w:r w:rsidR="00AA3C49" w:rsidRPr="00AA3C49">
        <w:rPr>
          <w:rFonts w:ascii="Times New Roman" w:hAnsi="Times New Roman" w:cs="Times New Roman"/>
          <w:sz w:val="24"/>
          <w:szCs w:val="24"/>
        </w:rPr>
        <w:t>, 2009).</w:t>
      </w:r>
    </w:p>
    <w:p w14:paraId="62458E51" w14:textId="77777777" w:rsidR="0039709C" w:rsidRDefault="00FB3EE4"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Gözlemler </w:t>
      </w:r>
      <w:r w:rsidR="00163E2C">
        <w:rPr>
          <w:rFonts w:ascii="Times New Roman" w:hAnsi="Times New Roman" w:cs="Times New Roman"/>
          <w:sz w:val="24"/>
          <w:szCs w:val="24"/>
        </w:rPr>
        <w:t xml:space="preserve">bir olayın nasıl gerçekleştiğini anlamak için yapılır. Bu amaç doğrultusunda </w:t>
      </w:r>
      <w:r w:rsidR="00C03875">
        <w:rPr>
          <w:rFonts w:ascii="Times New Roman" w:hAnsi="Times New Roman" w:cs="Times New Roman"/>
          <w:sz w:val="24"/>
          <w:szCs w:val="24"/>
        </w:rPr>
        <w:t xml:space="preserve">yapılandırılmış veya yapılandırılmamış gözlem kullanılabilir. Yapılandırılmış gözlemde </w:t>
      </w:r>
      <w:r w:rsidR="00163E2C">
        <w:rPr>
          <w:rFonts w:ascii="Times New Roman" w:hAnsi="Times New Roman" w:cs="Times New Roman"/>
          <w:sz w:val="24"/>
          <w:szCs w:val="24"/>
        </w:rPr>
        <w:t>önceden bir çerçeve/</w:t>
      </w:r>
      <w:proofErr w:type="gramStart"/>
      <w:r w:rsidR="00163E2C">
        <w:rPr>
          <w:rFonts w:ascii="Times New Roman" w:hAnsi="Times New Roman" w:cs="Times New Roman"/>
          <w:sz w:val="24"/>
          <w:szCs w:val="24"/>
        </w:rPr>
        <w:t>prosedür</w:t>
      </w:r>
      <w:proofErr w:type="gramEnd"/>
      <w:r w:rsidR="00163E2C">
        <w:rPr>
          <w:rFonts w:ascii="Times New Roman" w:hAnsi="Times New Roman" w:cs="Times New Roman"/>
          <w:sz w:val="24"/>
          <w:szCs w:val="24"/>
        </w:rPr>
        <w:t xml:space="preserve"> oluşturul</w:t>
      </w:r>
      <w:r w:rsidR="00C03875">
        <w:rPr>
          <w:rFonts w:ascii="Times New Roman" w:hAnsi="Times New Roman" w:cs="Times New Roman"/>
          <w:sz w:val="24"/>
          <w:szCs w:val="24"/>
        </w:rPr>
        <w:t xml:space="preserve">ur </w:t>
      </w:r>
      <w:r w:rsidR="00163E2C">
        <w:rPr>
          <w:rFonts w:ascii="Times New Roman" w:hAnsi="Times New Roman" w:cs="Times New Roman"/>
          <w:sz w:val="24"/>
          <w:szCs w:val="24"/>
        </w:rPr>
        <w:t xml:space="preserve">ve araştırma </w:t>
      </w:r>
      <w:r w:rsidR="002B7056">
        <w:rPr>
          <w:rFonts w:ascii="Times New Roman" w:hAnsi="Times New Roman" w:cs="Times New Roman"/>
          <w:sz w:val="24"/>
          <w:szCs w:val="24"/>
        </w:rPr>
        <w:t>konusunun belirlenen</w:t>
      </w:r>
      <w:r w:rsidR="00C03875">
        <w:rPr>
          <w:rFonts w:ascii="Times New Roman" w:hAnsi="Times New Roman" w:cs="Times New Roman"/>
          <w:sz w:val="24"/>
          <w:szCs w:val="24"/>
        </w:rPr>
        <w:t xml:space="preserve"> çerçeve içinde </w:t>
      </w:r>
      <w:r w:rsidR="00163E2C">
        <w:rPr>
          <w:rFonts w:ascii="Times New Roman" w:hAnsi="Times New Roman" w:cs="Times New Roman"/>
          <w:sz w:val="24"/>
          <w:szCs w:val="24"/>
        </w:rPr>
        <w:t>incelen</w:t>
      </w:r>
      <w:r w:rsidR="002B7056">
        <w:rPr>
          <w:rFonts w:ascii="Times New Roman" w:hAnsi="Times New Roman" w:cs="Times New Roman"/>
          <w:sz w:val="24"/>
          <w:szCs w:val="24"/>
        </w:rPr>
        <w:t>mesi sağlanır</w:t>
      </w:r>
      <w:r w:rsidR="00163E2C">
        <w:rPr>
          <w:rFonts w:ascii="Times New Roman" w:hAnsi="Times New Roman" w:cs="Times New Roman"/>
          <w:sz w:val="24"/>
          <w:szCs w:val="24"/>
        </w:rPr>
        <w:t xml:space="preserve"> </w:t>
      </w:r>
      <w:r w:rsidR="00D84C44">
        <w:rPr>
          <w:rFonts w:ascii="Times New Roman" w:hAnsi="Times New Roman" w:cs="Times New Roman"/>
          <w:sz w:val="24"/>
          <w:szCs w:val="24"/>
        </w:rPr>
        <w:t>(</w:t>
      </w:r>
      <w:proofErr w:type="spellStart"/>
      <w:r w:rsidR="00D84C44">
        <w:rPr>
          <w:rFonts w:ascii="Times New Roman" w:hAnsi="Times New Roman" w:cs="Times New Roman"/>
          <w:sz w:val="24"/>
          <w:szCs w:val="24"/>
        </w:rPr>
        <w:t>Flick</w:t>
      </w:r>
      <w:proofErr w:type="spellEnd"/>
      <w:r w:rsidR="00D84C44">
        <w:rPr>
          <w:rFonts w:ascii="Times New Roman" w:hAnsi="Times New Roman" w:cs="Times New Roman"/>
          <w:sz w:val="24"/>
          <w:szCs w:val="24"/>
        </w:rPr>
        <w:t xml:space="preserve">, 2009). </w:t>
      </w:r>
      <w:r w:rsidR="002B7056">
        <w:rPr>
          <w:rFonts w:ascii="Times New Roman" w:hAnsi="Times New Roman" w:cs="Times New Roman"/>
          <w:sz w:val="24"/>
          <w:szCs w:val="24"/>
        </w:rPr>
        <w:t xml:space="preserve">Yapılandırılmış gözlem, gözlemlerin sistemli bir hale dönüşmesini sağlar ve öğretmenlerin sınıf içerisinde gerçekleştirdikleri etkinliklerin verimliliğine ilişkin bilgi sağlayarak, eğitime katkı sağlar. Bu nedenle </w:t>
      </w:r>
      <w:proofErr w:type="gramStart"/>
      <w:r w:rsidR="002B7056">
        <w:rPr>
          <w:rFonts w:ascii="Times New Roman" w:hAnsi="Times New Roman" w:cs="Times New Roman"/>
          <w:sz w:val="24"/>
          <w:szCs w:val="24"/>
        </w:rPr>
        <w:t>literatürde</w:t>
      </w:r>
      <w:proofErr w:type="gramEnd"/>
      <w:r w:rsidR="002B7056">
        <w:rPr>
          <w:rFonts w:ascii="Times New Roman" w:hAnsi="Times New Roman" w:cs="Times New Roman"/>
          <w:sz w:val="24"/>
          <w:szCs w:val="24"/>
        </w:rPr>
        <w:t xml:space="preserve"> öğretmen gözlemlerine ilişkin kullanılabilecek çeşitli yapılandırılmış gözlem formları bulunmaktadır. Bu tarz formların kullanıldığı araştırmalarda araştırmacı </w:t>
      </w:r>
      <w:r w:rsidR="002510F1">
        <w:rPr>
          <w:rFonts w:ascii="Times New Roman" w:hAnsi="Times New Roman" w:cs="Times New Roman"/>
          <w:sz w:val="24"/>
          <w:szCs w:val="24"/>
        </w:rPr>
        <w:t xml:space="preserve">genelde </w:t>
      </w:r>
      <w:r w:rsidR="002B7056">
        <w:rPr>
          <w:rFonts w:ascii="Times New Roman" w:hAnsi="Times New Roman" w:cs="Times New Roman"/>
          <w:sz w:val="24"/>
          <w:szCs w:val="24"/>
        </w:rPr>
        <w:t>sınıfta bir öğrenci gibi yer alarak öğretmeni gözlemler (</w:t>
      </w:r>
      <w:proofErr w:type="spellStart"/>
      <w:r w:rsidR="002B7056" w:rsidRPr="002B7056">
        <w:rPr>
          <w:rFonts w:ascii="Times New Roman" w:hAnsi="Times New Roman" w:cs="Times New Roman"/>
          <w:sz w:val="24"/>
          <w:szCs w:val="24"/>
        </w:rPr>
        <w:t>Kelly</w:t>
      </w:r>
      <w:proofErr w:type="spellEnd"/>
      <w:r w:rsidR="002B7056" w:rsidRPr="002B7056">
        <w:rPr>
          <w:rFonts w:ascii="Times New Roman" w:hAnsi="Times New Roman" w:cs="Times New Roman"/>
          <w:sz w:val="24"/>
          <w:szCs w:val="24"/>
        </w:rPr>
        <w:t xml:space="preserve">, </w:t>
      </w:r>
      <w:proofErr w:type="spellStart"/>
      <w:r w:rsidR="002B7056" w:rsidRPr="002B7056">
        <w:rPr>
          <w:rFonts w:ascii="Times New Roman" w:hAnsi="Times New Roman" w:cs="Times New Roman"/>
          <w:sz w:val="24"/>
          <w:szCs w:val="24"/>
        </w:rPr>
        <w:t>Bringe</w:t>
      </w:r>
      <w:proofErr w:type="spellEnd"/>
      <w:r w:rsidR="002B7056" w:rsidRPr="002B7056">
        <w:rPr>
          <w:rFonts w:ascii="Times New Roman" w:hAnsi="Times New Roman" w:cs="Times New Roman"/>
          <w:sz w:val="24"/>
          <w:szCs w:val="24"/>
        </w:rPr>
        <w:t xml:space="preserve">, </w:t>
      </w:r>
      <w:proofErr w:type="spellStart"/>
      <w:r w:rsidR="002B7056" w:rsidRPr="002B7056">
        <w:rPr>
          <w:rFonts w:ascii="Times New Roman" w:hAnsi="Times New Roman" w:cs="Times New Roman"/>
          <w:sz w:val="24"/>
          <w:szCs w:val="24"/>
        </w:rPr>
        <w:t>Aucejo</w:t>
      </w:r>
      <w:proofErr w:type="spellEnd"/>
      <w:r w:rsidR="002B7056" w:rsidRPr="002B7056">
        <w:rPr>
          <w:rFonts w:ascii="Times New Roman" w:hAnsi="Times New Roman" w:cs="Times New Roman"/>
          <w:sz w:val="24"/>
          <w:szCs w:val="24"/>
        </w:rPr>
        <w:t xml:space="preserve"> </w:t>
      </w:r>
      <w:r w:rsidR="004D5205">
        <w:rPr>
          <w:rFonts w:ascii="Times New Roman" w:hAnsi="Times New Roman" w:cs="Times New Roman"/>
          <w:sz w:val="24"/>
          <w:szCs w:val="24"/>
        </w:rPr>
        <w:t>ve</w:t>
      </w:r>
      <w:r w:rsidR="002B7056" w:rsidRPr="002B7056">
        <w:rPr>
          <w:rFonts w:ascii="Times New Roman" w:hAnsi="Times New Roman" w:cs="Times New Roman"/>
          <w:sz w:val="24"/>
          <w:szCs w:val="24"/>
        </w:rPr>
        <w:t xml:space="preserve"> </w:t>
      </w:r>
      <w:proofErr w:type="spellStart"/>
      <w:r w:rsidR="002B7056" w:rsidRPr="002B7056">
        <w:rPr>
          <w:rFonts w:ascii="Times New Roman" w:hAnsi="Times New Roman" w:cs="Times New Roman"/>
          <w:sz w:val="24"/>
          <w:szCs w:val="24"/>
        </w:rPr>
        <w:t>Fruehwirth</w:t>
      </w:r>
      <w:proofErr w:type="spellEnd"/>
      <w:r w:rsidR="002B7056">
        <w:rPr>
          <w:rFonts w:ascii="Times New Roman" w:hAnsi="Times New Roman" w:cs="Times New Roman"/>
          <w:sz w:val="24"/>
          <w:szCs w:val="24"/>
        </w:rPr>
        <w:t>, 2020</w:t>
      </w:r>
      <w:r w:rsidR="00AC61CD">
        <w:rPr>
          <w:rFonts w:ascii="Times New Roman" w:hAnsi="Times New Roman" w:cs="Times New Roman"/>
          <w:sz w:val="24"/>
          <w:szCs w:val="24"/>
        </w:rPr>
        <w:t xml:space="preserve">; </w:t>
      </w:r>
      <w:proofErr w:type="spellStart"/>
      <w:r w:rsidR="00AC61CD" w:rsidRPr="00AC61CD">
        <w:rPr>
          <w:rFonts w:ascii="Times New Roman" w:hAnsi="Times New Roman" w:cs="Times New Roman"/>
          <w:sz w:val="24"/>
          <w:szCs w:val="24"/>
        </w:rPr>
        <w:t>Pua</w:t>
      </w:r>
      <w:proofErr w:type="spellEnd"/>
      <w:r w:rsidR="00AC61CD" w:rsidRPr="00AC61CD">
        <w:rPr>
          <w:rFonts w:ascii="Times New Roman" w:hAnsi="Times New Roman" w:cs="Times New Roman"/>
          <w:sz w:val="24"/>
          <w:szCs w:val="24"/>
        </w:rPr>
        <w:t xml:space="preserve">, </w:t>
      </w:r>
      <w:proofErr w:type="spellStart"/>
      <w:r w:rsidR="00AC61CD" w:rsidRPr="00AC61CD">
        <w:rPr>
          <w:rFonts w:ascii="Times New Roman" w:hAnsi="Times New Roman" w:cs="Times New Roman"/>
          <w:sz w:val="24"/>
          <w:szCs w:val="24"/>
        </w:rPr>
        <w:t>Peyton</w:t>
      </w:r>
      <w:proofErr w:type="spellEnd"/>
      <w:r w:rsidR="00AC61CD" w:rsidRPr="00AC61CD">
        <w:rPr>
          <w:rFonts w:ascii="Times New Roman" w:hAnsi="Times New Roman" w:cs="Times New Roman"/>
          <w:sz w:val="24"/>
          <w:szCs w:val="24"/>
        </w:rPr>
        <w:t xml:space="preserve">, </w:t>
      </w:r>
      <w:proofErr w:type="spellStart"/>
      <w:r w:rsidR="00AC61CD" w:rsidRPr="00AC61CD">
        <w:rPr>
          <w:rFonts w:ascii="Times New Roman" w:hAnsi="Times New Roman" w:cs="Times New Roman"/>
          <w:sz w:val="24"/>
          <w:szCs w:val="24"/>
        </w:rPr>
        <w:t>Brownell</w:t>
      </w:r>
      <w:proofErr w:type="spellEnd"/>
      <w:r w:rsidR="00AC61CD" w:rsidRPr="00AC61CD">
        <w:rPr>
          <w:rFonts w:ascii="Times New Roman" w:hAnsi="Times New Roman" w:cs="Times New Roman"/>
          <w:sz w:val="24"/>
          <w:szCs w:val="24"/>
        </w:rPr>
        <w:t xml:space="preserve">, </w:t>
      </w:r>
      <w:proofErr w:type="spellStart"/>
      <w:r w:rsidR="00AC61CD" w:rsidRPr="00AC61CD">
        <w:rPr>
          <w:rFonts w:ascii="Times New Roman" w:hAnsi="Times New Roman" w:cs="Times New Roman"/>
          <w:sz w:val="24"/>
          <w:szCs w:val="24"/>
        </w:rPr>
        <w:t>Contesse</w:t>
      </w:r>
      <w:proofErr w:type="spellEnd"/>
      <w:r w:rsidR="00AC61CD" w:rsidRPr="00AC61CD">
        <w:rPr>
          <w:rFonts w:ascii="Times New Roman" w:hAnsi="Times New Roman" w:cs="Times New Roman"/>
          <w:sz w:val="24"/>
          <w:szCs w:val="24"/>
        </w:rPr>
        <w:t xml:space="preserve"> </w:t>
      </w:r>
      <w:r w:rsidR="004D5205">
        <w:rPr>
          <w:rFonts w:ascii="Times New Roman" w:hAnsi="Times New Roman" w:cs="Times New Roman"/>
          <w:sz w:val="24"/>
          <w:szCs w:val="24"/>
        </w:rPr>
        <w:t>ve</w:t>
      </w:r>
      <w:r w:rsidR="00AC61CD" w:rsidRPr="00AC61CD">
        <w:rPr>
          <w:rFonts w:ascii="Times New Roman" w:hAnsi="Times New Roman" w:cs="Times New Roman"/>
          <w:sz w:val="24"/>
          <w:szCs w:val="24"/>
        </w:rPr>
        <w:t xml:space="preserve"> </w:t>
      </w:r>
      <w:proofErr w:type="spellStart"/>
      <w:r w:rsidR="00AC61CD" w:rsidRPr="00AC61CD">
        <w:rPr>
          <w:rFonts w:ascii="Times New Roman" w:hAnsi="Times New Roman" w:cs="Times New Roman"/>
          <w:sz w:val="24"/>
          <w:szCs w:val="24"/>
        </w:rPr>
        <w:t>Jones</w:t>
      </w:r>
      <w:proofErr w:type="spellEnd"/>
      <w:r w:rsidR="00AC61CD" w:rsidRPr="00AC61CD">
        <w:rPr>
          <w:rFonts w:ascii="Times New Roman" w:hAnsi="Times New Roman" w:cs="Times New Roman"/>
          <w:sz w:val="24"/>
          <w:szCs w:val="24"/>
        </w:rPr>
        <w:t>, 2021</w:t>
      </w:r>
      <w:r w:rsidR="002B7056">
        <w:rPr>
          <w:rFonts w:ascii="Times New Roman" w:hAnsi="Times New Roman" w:cs="Times New Roman"/>
          <w:sz w:val="24"/>
          <w:szCs w:val="24"/>
        </w:rPr>
        <w:t xml:space="preserve">). </w:t>
      </w:r>
      <w:r w:rsidR="00471AF5">
        <w:rPr>
          <w:rFonts w:ascii="Times New Roman" w:hAnsi="Times New Roman" w:cs="Times New Roman"/>
          <w:sz w:val="24"/>
          <w:szCs w:val="24"/>
        </w:rPr>
        <w:t xml:space="preserve">Örneğin </w:t>
      </w:r>
      <w:r w:rsidR="002510F1">
        <w:rPr>
          <w:rFonts w:ascii="Times New Roman" w:hAnsi="Times New Roman" w:cs="Times New Roman"/>
          <w:sz w:val="24"/>
          <w:szCs w:val="24"/>
        </w:rPr>
        <w:t xml:space="preserve">Karimi ve </w:t>
      </w:r>
      <w:proofErr w:type="spellStart"/>
      <w:r w:rsidR="002510F1">
        <w:rPr>
          <w:rFonts w:ascii="Times New Roman" w:hAnsi="Times New Roman" w:cs="Times New Roman"/>
          <w:sz w:val="24"/>
          <w:szCs w:val="24"/>
        </w:rPr>
        <w:t>Vaez-Dalili</w:t>
      </w:r>
      <w:proofErr w:type="spellEnd"/>
      <w:r w:rsidR="002510F1">
        <w:rPr>
          <w:rFonts w:ascii="Times New Roman" w:hAnsi="Times New Roman" w:cs="Times New Roman"/>
          <w:sz w:val="24"/>
          <w:szCs w:val="24"/>
        </w:rPr>
        <w:t xml:space="preserve"> (2021) gerçekleştirdikleri bir karma yöntem araştırmasında gözlemleri kullanmış ve yeni başlayan öğretmenlerle tecrübeli öğretmenler arasındaki farkları belirlemeye çalışmışlardır. Araştırmacılar aynı zamanda gözlem sonuçlarının nicel verilerle uyumluluğunu da denetlemiş</w:t>
      </w:r>
      <w:r w:rsidR="007524B0">
        <w:rPr>
          <w:rFonts w:ascii="Times New Roman" w:hAnsi="Times New Roman" w:cs="Times New Roman"/>
          <w:sz w:val="24"/>
          <w:szCs w:val="24"/>
        </w:rPr>
        <w:t xml:space="preserve"> ve nitel ve nicel verilerin uyum içerisinde bulunduklarını tespit etmişlerdir</w:t>
      </w:r>
      <w:r w:rsidR="002510F1">
        <w:rPr>
          <w:rFonts w:ascii="Times New Roman" w:hAnsi="Times New Roman" w:cs="Times New Roman"/>
          <w:sz w:val="24"/>
          <w:szCs w:val="24"/>
        </w:rPr>
        <w:t xml:space="preserve">. </w:t>
      </w:r>
      <w:r w:rsidR="00A86273">
        <w:rPr>
          <w:rFonts w:ascii="Times New Roman" w:hAnsi="Times New Roman" w:cs="Times New Roman"/>
          <w:sz w:val="24"/>
          <w:szCs w:val="24"/>
        </w:rPr>
        <w:t xml:space="preserve">Bir diğer çalışmada da araştırmacılar gözlem araştırması yapmışlar ve öğrencilerin derslere etkin katılımının </w:t>
      </w:r>
      <w:r w:rsidR="00AF04DB">
        <w:rPr>
          <w:rFonts w:ascii="Times New Roman" w:hAnsi="Times New Roman" w:cs="Times New Roman"/>
          <w:sz w:val="24"/>
          <w:szCs w:val="24"/>
        </w:rPr>
        <w:t xml:space="preserve">öğretmen davranışlarına bağlı olarak </w:t>
      </w:r>
      <w:r w:rsidR="00A86273">
        <w:rPr>
          <w:rFonts w:ascii="Times New Roman" w:hAnsi="Times New Roman" w:cs="Times New Roman"/>
          <w:sz w:val="24"/>
          <w:szCs w:val="24"/>
        </w:rPr>
        <w:t>dersin ilk 15 dakikasında şekillendiğini tespit etmişlerdir (</w:t>
      </w:r>
      <w:proofErr w:type="spellStart"/>
      <w:r w:rsidR="00A86273">
        <w:rPr>
          <w:rFonts w:ascii="Times New Roman" w:hAnsi="Times New Roman" w:cs="Times New Roman"/>
          <w:sz w:val="24"/>
          <w:szCs w:val="24"/>
        </w:rPr>
        <w:t>Cents-Boonstra</w:t>
      </w:r>
      <w:proofErr w:type="spellEnd"/>
      <w:r w:rsidR="00A86273">
        <w:rPr>
          <w:rFonts w:ascii="Times New Roman" w:hAnsi="Times New Roman" w:cs="Times New Roman"/>
          <w:sz w:val="24"/>
          <w:szCs w:val="24"/>
        </w:rPr>
        <w:t xml:space="preserve">, </w:t>
      </w:r>
      <w:proofErr w:type="spellStart"/>
      <w:r w:rsidR="00A86273">
        <w:rPr>
          <w:rFonts w:ascii="Times New Roman" w:hAnsi="Times New Roman" w:cs="Times New Roman"/>
          <w:sz w:val="24"/>
          <w:szCs w:val="24"/>
        </w:rPr>
        <w:t>Lichtwarck-Aschoff</w:t>
      </w:r>
      <w:proofErr w:type="spellEnd"/>
      <w:r w:rsidR="00A86273">
        <w:rPr>
          <w:rFonts w:ascii="Times New Roman" w:hAnsi="Times New Roman" w:cs="Times New Roman"/>
          <w:sz w:val="24"/>
          <w:szCs w:val="24"/>
        </w:rPr>
        <w:t xml:space="preserve">, </w:t>
      </w:r>
      <w:proofErr w:type="spellStart"/>
      <w:r w:rsidR="00A86273">
        <w:rPr>
          <w:rFonts w:ascii="Times New Roman" w:hAnsi="Times New Roman" w:cs="Times New Roman"/>
          <w:sz w:val="24"/>
          <w:szCs w:val="24"/>
        </w:rPr>
        <w:t>Denessen</w:t>
      </w:r>
      <w:proofErr w:type="spellEnd"/>
      <w:r w:rsidR="00A86273">
        <w:rPr>
          <w:rFonts w:ascii="Times New Roman" w:hAnsi="Times New Roman" w:cs="Times New Roman"/>
          <w:sz w:val="24"/>
          <w:szCs w:val="24"/>
        </w:rPr>
        <w:t xml:space="preserve">, </w:t>
      </w:r>
      <w:proofErr w:type="spellStart"/>
      <w:r w:rsidR="00A86273">
        <w:rPr>
          <w:rFonts w:ascii="Times New Roman" w:hAnsi="Times New Roman" w:cs="Times New Roman"/>
          <w:sz w:val="24"/>
          <w:szCs w:val="24"/>
        </w:rPr>
        <w:t>Aelterman</w:t>
      </w:r>
      <w:proofErr w:type="spellEnd"/>
      <w:r w:rsidR="00A86273">
        <w:rPr>
          <w:rFonts w:ascii="Times New Roman" w:hAnsi="Times New Roman" w:cs="Times New Roman"/>
          <w:sz w:val="24"/>
          <w:szCs w:val="24"/>
        </w:rPr>
        <w:t xml:space="preserve"> </w:t>
      </w:r>
      <w:r w:rsidR="004D5205">
        <w:rPr>
          <w:rFonts w:ascii="Times New Roman" w:hAnsi="Times New Roman" w:cs="Times New Roman"/>
          <w:sz w:val="24"/>
          <w:szCs w:val="24"/>
        </w:rPr>
        <w:t>ve</w:t>
      </w:r>
      <w:r w:rsidR="00A86273">
        <w:rPr>
          <w:rFonts w:ascii="Times New Roman" w:hAnsi="Times New Roman" w:cs="Times New Roman"/>
          <w:sz w:val="24"/>
          <w:szCs w:val="24"/>
        </w:rPr>
        <w:t xml:space="preserve"> </w:t>
      </w:r>
      <w:proofErr w:type="spellStart"/>
      <w:r w:rsidR="00A86273">
        <w:rPr>
          <w:rFonts w:ascii="Times New Roman" w:hAnsi="Times New Roman" w:cs="Times New Roman"/>
          <w:sz w:val="24"/>
          <w:szCs w:val="24"/>
        </w:rPr>
        <w:t>Haerens</w:t>
      </w:r>
      <w:proofErr w:type="spellEnd"/>
      <w:r w:rsidR="00A86273">
        <w:rPr>
          <w:rFonts w:ascii="Times New Roman" w:hAnsi="Times New Roman" w:cs="Times New Roman"/>
          <w:sz w:val="24"/>
          <w:szCs w:val="24"/>
        </w:rPr>
        <w:t xml:space="preserve">, 2020). </w:t>
      </w:r>
      <w:r w:rsidR="002510F1">
        <w:rPr>
          <w:rFonts w:ascii="Times New Roman" w:hAnsi="Times New Roman" w:cs="Times New Roman"/>
          <w:sz w:val="24"/>
          <w:szCs w:val="24"/>
        </w:rPr>
        <w:t xml:space="preserve">Yurtiçinde ise </w:t>
      </w:r>
      <w:r w:rsidR="00471AF5">
        <w:rPr>
          <w:rFonts w:ascii="Times New Roman" w:hAnsi="Times New Roman" w:cs="Times New Roman"/>
          <w:sz w:val="24"/>
          <w:szCs w:val="24"/>
        </w:rPr>
        <w:t xml:space="preserve">Tabak ve Şahin (2020) öğretmenlerin bir ders saati içerisinde gerçekleştirdikleri öğretim faaliyetlerini </w:t>
      </w:r>
      <w:r w:rsidR="00376292">
        <w:rPr>
          <w:rFonts w:ascii="Times New Roman" w:hAnsi="Times New Roman" w:cs="Times New Roman"/>
          <w:sz w:val="24"/>
          <w:szCs w:val="24"/>
        </w:rPr>
        <w:t xml:space="preserve">tespit edebilmek amacıyla </w:t>
      </w:r>
      <w:r w:rsidR="002510F1">
        <w:rPr>
          <w:rFonts w:ascii="Times New Roman" w:hAnsi="Times New Roman" w:cs="Times New Roman"/>
          <w:sz w:val="24"/>
          <w:szCs w:val="24"/>
        </w:rPr>
        <w:t>gözlem araştırması yapmışlardır</w:t>
      </w:r>
      <w:r w:rsidR="00471AF5">
        <w:rPr>
          <w:rFonts w:ascii="Times New Roman" w:hAnsi="Times New Roman" w:cs="Times New Roman"/>
          <w:sz w:val="24"/>
          <w:szCs w:val="24"/>
        </w:rPr>
        <w:t xml:space="preserve">. </w:t>
      </w:r>
      <w:r w:rsidR="00AB557E">
        <w:rPr>
          <w:rFonts w:ascii="Times New Roman" w:hAnsi="Times New Roman" w:cs="Times New Roman"/>
          <w:sz w:val="24"/>
          <w:szCs w:val="24"/>
        </w:rPr>
        <w:t>Araştırmacılar iki öğretmeni üç hafta boyunca toplamda 16 saat gözlemlemişler</w:t>
      </w:r>
      <w:r w:rsidR="00F81D36">
        <w:rPr>
          <w:rFonts w:ascii="Times New Roman" w:hAnsi="Times New Roman" w:cs="Times New Roman"/>
          <w:sz w:val="24"/>
          <w:szCs w:val="24"/>
        </w:rPr>
        <w:t xml:space="preserve"> ve bir ders saatinin süresine ilişkin çeşitli önerilerde bulunmuşlardır</w:t>
      </w:r>
      <w:r w:rsidR="00AB557E">
        <w:rPr>
          <w:rFonts w:ascii="Times New Roman" w:hAnsi="Times New Roman" w:cs="Times New Roman"/>
          <w:sz w:val="24"/>
          <w:szCs w:val="24"/>
        </w:rPr>
        <w:t xml:space="preserve">. </w:t>
      </w:r>
      <w:r w:rsidR="00D5507F">
        <w:rPr>
          <w:rFonts w:ascii="Times New Roman" w:hAnsi="Times New Roman" w:cs="Times New Roman"/>
          <w:sz w:val="24"/>
          <w:szCs w:val="24"/>
        </w:rPr>
        <w:t xml:space="preserve">Tüm bu bahsedilenlerden </w:t>
      </w:r>
      <w:r w:rsidR="001E23D5">
        <w:rPr>
          <w:rFonts w:ascii="Times New Roman" w:hAnsi="Times New Roman" w:cs="Times New Roman"/>
          <w:sz w:val="24"/>
          <w:szCs w:val="24"/>
        </w:rPr>
        <w:t xml:space="preserve">gözlem araştırmalarının eğitim çalışmaları için önemli olduğu ve gözlem sonuçlarının eğitime katkıda bulunduğu anlaşılmaktadır. </w:t>
      </w:r>
      <w:r w:rsidR="003B7FDE">
        <w:rPr>
          <w:rFonts w:ascii="Times New Roman" w:hAnsi="Times New Roman" w:cs="Times New Roman"/>
          <w:sz w:val="24"/>
          <w:szCs w:val="24"/>
        </w:rPr>
        <w:t>Gözlem araştırmalarının eğitime sağladığı katkılardan</w:t>
      </w:r>
      <w:r w:rsidR="001E23D5">
        <w:rPr>
          <w:rFonts w:ascii="Times New Roman" w:hAnsi="Times New Roman" w:cs="Times New Roman"/>
          <w:sz w:val="24"/>
          <w:szCs w:val="24"/>
        </w:rPr>
        <w:t xml:space="preserve"> </w:t>
      </w:r>
      <w:r w:rsidR="00D5507F">
        <w:rPr>
          <w:rFonts w:ascii="Times New Roman" w:hAnsi="Times New Roman" w:cs="Times New Roman"/>
          <w:sz w:val="24"/>
          <w:szCs w:val="24"/>
        </w:rPr>
        <w:t xml:space="preserve">dolayı bu araştırmanın amacı </w:t>
      </w:r>
      <w:r w:rsidR="0039709C">
        <w:rPr>
          <w:rFonts w:ascii="Times New Roman" w:hAnsi="Times New Roman" w:cs="Times New Roman"/>
          <w:sz w:val="24"/>
          <w:szCs w:val="24"/>
        </w:rPr>
        <w:t xml:space="preserve">Fen bilimleri öğretmenlerinin </w:t>
      </w:r>
      <w:proofErr w:type="spellStart"/>
      <w:r w:rsidR="0039709C">
        <w:rPr>
          <w:rFonts w:ascii="Times New Roman" w:hAnsi="Times New Roman" w:cs="Times New Roman"/>
          <w:sz w:val="24"/>
          <w:szCs w:val="24"/>
        </w:rPr>
        <w:t>yapılandırmacı</w:t>
      </w:r>
      <w:proofErr w:type="spellEnd"/>
      <w:r w:rsidR="0039709C">
        <w:rPr>
          <w:rFonts w:ascii="Times New Roman" w:hAnsi="Times New Roman" w:cs="Times New Roman"/>
          <w:sz w:val="24"/>
          <w:szCs w:val="24"/>
        </w:rPr>
        <w:t xml:space="preserve"> </w:t>
      </w:r>
      <w:r w:rsidR="00DF5E97">
        <w:rPr>
          <w:rFonts w:ascii="Times New Roman" w:hAnsi="Times New Roman" w:cs="Times New Roman"/>
          <w:sz w:val="24"/>
          <w:szCs w:val="24"/>
        </w:rPr>
        <w:t>yaklaşımı</w:t>
      </w:r>
      <w:r w:rsidR="0039709C">
        <w:rPr>
          <w:rFonts w:ascii="Times New Roman" w:hAnsi="Times New Roman" w:cs="Times New Roman"/>
          <w:sz w:val="24"/>
          <w:szCs w:val="24"/>
        </w:rPr>
        <w:t xml:space="preserve"> uygulama düzeyleri</w:t>
      </w:r>
      <w:r w:rsidR="00D5507F">
        <w:rPr>
          <w:rFonts w:ascii="Times New Roman" w:hAnsi="Times New Roman" w:cs="Times New Roman"/>
          <w:sz w:val="24"/>
          <w:szCs w:val="24"/>
        </w:rPr>
        <w:t>ni</w:t>
      </w:r>
      <w:r w:rsidR="00AC61CD">
        <w:rPr>
          <w:rFonts w:ascii="Times New Roman" w:hAnsi="Times New Roman" w:cs="Times New Roman"/>
          <w:sz w:val="24"/>
          <w:szCs w:val="24"/>
        </w:rPr>
        <w:t xml:space="preserve"> gözlem formu aracılığıyla</w:t>
      </w:r>
      <w:r w:rsidR="00D5507F">
        <w:rPr>
          <w:rFonts w:ascii="Times New Roman" w:hAnsi="Times New Roman" w:cs="Times New Roman"/>
          <w:sz w:val="24"/>
          <w:szCs w:val="24"/>
        </w:rPr>
        <w:t xml:space="preserve"> belirlemektir. </w:t>
      </w:r>
    </w:p>
    <w:p w14:paraId="2171B37C" w14:textId="77777777" w:rsidR="00D550B4" w:rsidRDefault="00D550B4" w:rsidP="00D550B4">
      <w:pPr>
        <w:spacing w:after="0" w:line="360" w:lineRule="auto"/>
        <w:ind w:firstLine="709"/>
        <w:jc w:val="both"/>
        <w:rPr>
          <w:rFonts w:ascii="Times New Roman" w:hAnsi="Times New Roman" w:cs="Times New Roman"/>
          <w:sz w:val="24"/>
          <w:szCs w:val="24"/>
        </w:rPr>
      </w:pPr>
    </w:p>
    <w:p w14:paraId="3BDCD513" w14:textId="77777777" w:rsidR="00F9138A" w:rsidRDefault="00F9138A" w:rsidP="00762883">
      <w:pPr>
        <w:spacing w:after="0" w:line="360" w:lineRule="auto"/>
        <w:jc w:val="center"/>
        <w:rPr>
          <w:rFonts w:ascii="Times New Roman" w:hAnsi="Times New Roman" w:cs="Times New Roman"/>
          <w:b/>
          <w:sz w:val="24"/>
          <w:szCs w:val="24"/>
        </w:rPr>
      </w:pPr>
    </w:p>
    <w:p w14:paraId="0CE5B468" w14:textId="77777777" w:rsidR="00F9138A" w:rsidRDefault="00F9138A" w:rsidP="00762883">
      <w:pPr>
        <w:spacing w:after="0" w:line="360" w:lineRule="auto"/>
        <w:jc w:val="center"/>
        <w:rPr>
          <w:rFonts w:ascii="Times New Roman" w:hAnsi="Times New Roman" w:cs="Times New Roman"/>
          <w:b/>
          <w:sz w:val="24"/>
          <w:szCs w:val="24"/>
        </w:rPr>
      </w:pPr>
    </w:p>
    <w:p w14:paraId="1ACCBBA9" w14:textId="77777777" w:rsidR="00F9138A" w:rsidRDefault="00F9138A" w:rsidP="00762883">
      <w:pPr>
        <w:spacing w:after="0" w:line="360" w:lineRule="auto"/>
        <w:jc w:val="center"/>
        <w:rPr>
          <w:rFonts w:ascii="Times New Roman" w:hAnsi="Times New Roman" w:cs="Times New Roman"/>
          <w:b/>
          <w:sz w:val="24"/>
          <w:szCs w:val="24"/>
        </w:rPr>
      </w:pPr>
    </w:p>
    <w:p w14:paraId="21FF71C4" w14:textId="690FB62D" w:rsidR="00F84AD3" w:rsidRPr="000F7203" w:rsidRDefault="00B10A30" w:rsidP="00762883">
      <w:pPr>
        <w:spacing w:after="0" w:line="360" w:lineRule="auto"/>
        <w:jc w:val="center"/>
        <w:rPr>
          <w:rFonts w:ascii="Times New Roman" w:hAnsi="Times New Roman" w:cs="Times New Roman"/>
          <w:b/>
          <w:sz w:val="24"/>
          <w:szCs w:val="24"/>
        </w:rPr>
      </w:pPr>
      <w:r w:rsidRPr="000F7203">
        <w:rPr>
          <w:rFonts w:ascii="Times New Roman" w:hAnsi="Times New Roman" w:cs="Times New Roman"/>
          <w:b/>
          <w:sz w:val="24"/>
          <w:szCs w:val="24"/>
        </w:rPr>
        <w:lastRenderedPageBreak/>
        <w:t>Yöntem</w:t>
      </w:r>
    </w:p>
    <w:p w14:paraId="5FBC3E3F" w14:textId="77777777" w:rsidR="008D19C7" w:rsidRPr="00F400D7" w:rsidRDefault="008D19C7" w:rsidP="00762883">
      <w:pPr>
        <w:spacing w:after="0" w:line="360" w:lineRule="auto"/>
        <w:ind w:firstLine="709"/>
        <w:jc w:val="both"/>
        <w:rPr>
          <w:rFonts w:ascii="Times New Roman" w:hAnsi="Times New Roman" w:cs="Times New Roman"/>
          <w:b/>
          <w:sz w:val="24"/>
          <w:szCs w:val="24"/>
        </w:rPr>
      </w:pPr>
      <w:r w:rsidRPr="00F400D7">
        <w:rPr>
          <w:rFonts w:ascii="Times New Roman" w:hAnsi="Times New Roman" w:cs="Times New Roman"/>
          <w:b/>
          <w:sz w:val="24"/>
          <w:szCs w:val="24"/>
        </w:rPr>
        <w:t xml:space="preserve">Araştırma </w:t>
      </w:r>
      <w:r w:rsidR="000F7203" w:rsidRPr="00F400D7">
        <w:rPr>
          <w:rFonts w:ascii="Times New Roman" w:hAnsi="Times New Roman" w:cs="Times New Roman"/>
          <w:b/>
          <w:sz w:val="24"/>
          <w:szCs w:val="24"/>
        </w:rPr>
        <w:t>Deseni</w:t>
      </w:r>
    </w:p>
    <w:p w14:paraId="53ACF31E" w14:textId="77777777" w:rsidR="008D19C7" w:rsidRDefault="008D19C7"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Araştırmada nitel araştırma yöntemleri </w:t>
      </w:r>
      <w:r w:rsidR="00342BAA">
        <w:rPr>
          <w:rFonts w:ascii="Times New Roman" w:hAnsi="Times New Roman" w:cs="Times New Roman"/>
          <w:sz w:val="24"/>
          <w:szCs w:val="24"/>
        </w:rPr>
        <w:t xml:space="preserve">desenlerinden durum çalışması kullanılmıştır. </w:t>
      </w:r>
      <w:r w:rsidR="00FA7194">
        <w:rPr>
          <w:rFonts w:ascii="Times New Roman" w:hAnsi="Times New Roman" w:cs="Times New Roman"/>
          <w:sz w:val="24"/>
          <w:szCs w:val="24"/>
        </w:rPr>
        <w:t xml:space="preserve">Durum çalışması var olan bir durumun zaman ve </w:t>
      </w:r>
      <w:r w:rsidR="003B2598">
        <w:rPr>
          <w:rFonts w:ascii="Times New Roman" w:hAnsi="Times New Roman" w:cs="Times New Roman"/>
          <w:sz w:val="24"/>
          <w:szCs w:val="24"/>
        </w:rPr>
        <w:t>mekân</w:t>
      </w:r>
      <w:r w:rsidR="00FA7194">
        <w:rPr>
          <w:rFonts w:ascii="Times New Roman" w:hAnsi="Times New Roman" w:cs="Times New Roman"/>
          <w:sz w:val="24"/>
          <w:szCs w:val="24"/>
        </w:rPr>
        <w:t xml:space="preserve"> sınırlandırılarak incelenmesi esasına dayanmaktadır (</w:t>
      </w:r>
      <w:r w:rsidR="00EA1D27">
        <w:rPr>
          <w:rFonts w:ascii="Times New Roman" w:hAnsi="Times New Roman" w:cs="Times New Roman"/>
          <w:sz w:val="24"/>
          <w:szCs w:val="24"/>
        </w:rPr>
        <w:t xml:space="preserve">Yıldırım </w:t>
      </w:r>
      <w:r w:rsidR="00CC0708">
        <w:rPr>
          <w:rFonts w:ascii="Times New Roman" w:hAnsi="Times New Roman" w:cs="Times New Roman"/>
          <w:sz w:val="24"/>
          <w:szCs w:val="24"/>
        </w:rPr>
        <w:t>ve</w:t>
      </w:r>
      <w:r w:rsidR="00EA1D27">
        <w:rPr>
          <w:rFonts w:ascii="Times New Roman" w:hAnsi="Times New Roman" w:cs="Times New Roman"/>
          <w:sz w:val="24"/>
          <w:szCs w:val="24"/>
        </w:rPr>
        <w:t xml:space="preserve"> Şimşek, 2013</w:t>
      </w:r>
      <w:r w:rsidR="00FA7194">
        <w:rPr>
          <w:rFonts w:ascii="Times New Roman" w:hAnsi="Times New Roman" w:cs="Times New Roman"/>
          <w:sz w:val="24"/>
          <w:szCs w:val="24"/>
        </w:rPr>
        <w:t xml:space="preserve">). Araştırmada bu </w:t>
      </w:r>
      <w:r w:rsidR="00342BAA">
        <w:rPr>
          <w:rFonts w:ascii="Times New Roman" w:hAnsi="Times New Roman" w:cs="Times New Roman"/>
          <w:sz w:val="24"/>
          <w:szCs w:val="24"/>
        </w:rPr>
        <w:t xml:space="preserve">desenin </w:t>
      </w:r>
      <w:r>
        <w:rPr>
          <w:rFonts w:ascii="Times New Roman" w:hAnsi="Times New Roman" w:cs="Times New Roman"/>
          <w:sz w:val="24"/>
          <w:szCs w:val="24"/>
        </w:rPr>
        <w:t xml:space="preserve">tekniklerinden biri olan gözlem tekniği kullanılmıştır. </w:t>
      </w:r>
      <w:r w:rsidR="00EE34FB">
        <w:rPr>
          <w:rFonts w:ascii="Times New Roman" w:hAnsi="Times New Roman" w:cs="Times New Roman"/>
          <w:sz w:val="24"/>
          <w:szCs w:val="24"/>
        </w:rPr>
        <w:t>Gözlem tekniği araştırmacının incelenmek istenen durumun doğal ortamı içerisinde bulunup araştırma konusuna ilişkin notlar tutması ve gözlem sonuçlarını kaydetmesi esasına dayanır. Bu teknik araştırma konusunun karmaşık yapısının incelenmesi için önerilen tekniklerden biridir  (</w:t>
      </w:r>
      <w:proofErr w:type="spellStart"/>
      <w:r w:rsidR="00EE34FB">
        <w:rPr>
          <w:rFonts w:ascii="Times New Roman" w:hAnsi="Times New Roman" w:cs="Times New Roman"/>
          <w:sz w:val="24"/>
          <w:szCs w:val="24"/>
        </w:rPr>
        <w:t>Patton</w:t>
      </w:r>
      <w:proofErr w:type="spellEnd"/>
      <w:r w:rsidR="00EE34FB">
        <w:rPr>
          <w:rFonts w:ascii="Times New Roman" w:hAnsi="Times New Roman" w:cs="Times New Roman"/>
          <w:sz w:val="24"/>
          <w:szCs w:val="24"/>
        </w:rPr>
        <w:t xml:space="preserve">, </w:t>
      </w:r>
      <w:r w:rsidR="00342BAA">
        <w:rPr>
          <w:rFonts w:ascii="Times New Roman" w:hAnsi="Times New Roman" w:cs="Times New Roman"/>
          <w:sz w:val="24"/>
          <w:szCs w:val="24"/>
        </w:rPr>
        <w:t>2002).</w:t>
      </w:r>
      <w:r w:rsidR="00DC1F72">
        <w:rPr>
          <w:rFonts w:ascii="Times New Roman" w:hAnsi="Times New Roman" w:cs="Times New Roman"/>
          <w:sz w:val="24"/>
          <w:szCs w:val="24"/>
        </w:rPr>
        <w:t xml:space="preserve"> Kullanılan gözlem türü sürekliliği ise aralıklı gözlemdir. Aralıklı gözlemde gözlem ünitesi belli bir aralıkla sınırlandırılır (</w:t>
      </w:r>
      <w:proofErr w:type="spellStart"/>
      <w:r w:rsidR="00DC1F72">
        <w:rPr>
          <w:rFonts w:ascii="Times New Roman" w:hAnsi="Times New Roman" w:cs="Times New Roman"/>
          <w:sz w:val="24"/>
          <w:szCs w:val="24"/>
        </w:rPr>
        <w:t>Karasar</w:t>
      </w:r>
      <w:proofErr w:type="spellEnd"/>
      <w:r w:rsidR="00DC1F72">
        <w:rPr>
          <w:rFonts w:ascii="Times New Roman" w:hAnsi="Times New Roman" w:cs="Times New Roman"/>
          <w:sz w:val="24"/>
          <w:szCs w:val="24"/>
        </w:rPr>
        <w:t>, 2009).</w:t>
      </w:r>
      <w:r w:rsidR="00906BFC">
        <w:rPr>
          <w:rFonts w:ascii="Times New Roman" w:hAnsi="Times New Roman" w:cs="Times New Roman"/>
          <w:sz w:val="24"/>
          <w:szCs w:val="24"/>
        </w:rPr>
        <w:t xml:space="preserve"> Bu çalışma</w:t>
      </w:r>
      <w:r w:rsidR="009C1801">
        <w:rPr>
          <w:rFonts w:ascii="Times New Roman" w:hAnsi="Times New Roman" w:cs="Times New Roman"/>
          <w:sz w:val="24"/>
          <w:szCs w:val="24"/>
        </w:rPr>
        <w:t xml:space="preserve"> 2017-2018 eğitim öğretim yılında yürütülmüş ve </w:t>
      </w:r>
      <w:r w:rsidR="00906BFC">
        <w:rPr>
          <w:rFonts w:ascii="Times New Roman" w:hAnsi="Times New Roman" w:cs="Times New Roman"/>
          <w:sz w:val="24"/>
          <w:szCs w:val="24"/>
        </w:rPr>
        <w:t xml:space="preserve">gözlem süresi 5 hafta ile sınırlandırılmıştır. </w:t>
      </w:r>
    </w:p>
    <w:p w14:paraId="2CF7A5E2" w14:textId="77777777" w:rsidR="002701B0" w:rsidRPr="00F400D7" w:rsidRDefault="00C54857" w:rsidP="00B80DB5">
      <w:pPr>
        <w:spacing w:after="0" w:line="360" w:lineRule="auto"/>
        <w:ind w:firstLine="709"/>
        <w:jc w:val="both"/>
        <w:rPr>
          <w:rFonts w:ascii="Times New Roman" w:hAnsi="Times New Roman" w:cs="Times New Roman"/>
          <w:b/>
          <w:sz w:val="24"/>
          <w:szCs w:val="24"/>
        </w:rPr>
      </w:pPr>
      <w:r w:rsidRPr="00F400D7">
        <w:rPr>
          <w:rFonts w:ascii="Times New Roman" w:hAnsi="Times New Roman" w:cs="Times New Roman"/>
          <w:b/>
          <w:sz w:val="24"/>
          <w:szCs w:val="24"/>
        </w:rPr>
        <w:t xml:space="preserve">Çalışma </w:t>
      </w:r>
      <w:r w:rsidR="000F7203" w:rsidRPr="00F400D7">
        <w:rPr>
          <w:rFonts w:ascii="Times New Roman" w:hAnsi="Times New Roman" w:cs="Times New Roman"/>
          <w:b/>
          <w:sz w:val="24"/>
          <w:szCs w:val="24"/>
        </w:rPr>
        <w:t>Grubu</w:t>
      </w:r>
    </w:p>
    <w:p w14:paraId="33A39CBA" w14:textId="77777777" w:rsidR="00E86864" w:rsidRDefault="002701B0"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Araştırmanın </w:t>
      </w:r>
      <w:r w:rsidR="00C54857">
        <w:rPr>
          <w:rFonts w:ascii="Times New Roman" w:hAnsi="Times New Roman" w:cs="Times New Roman"/>
          <w:sz w:val="24"/>
          <w:szCs w:val="24"/>
        </w:rPr>
        <w:t>çalışma grubu</w:t>
      </w:r>
      <w:r>
        <w:rPr>
          <w:rFonts w:ascii="Times New Roman" w:hAnsi="Times New Roman" w:cs="Times New Roman"/>
          <w:sz w:val="24"/>
          <w:szCs w:val="24"/>
        </w:rPr>
        <w:t xml:space="preserve"> </w:t>
      </w:r>
      <w:proofErr w:type="spellStart"/>
      <w:r>
        <w:rPr>
          <w:rFonts w:ascii="Times New Roman" w:hAnsi="Times New Roman" w:cs="Times New Roman"/>
          <w:sz w:val="24"/>
          <w:szCs w:val="24"/>
        </w:rPr>
        <w:t>amaçsal</w:t>
      </w:r>
      <w:proofErr w:type="spellEnd"/>
      <w:r>
        <w:rPr>
          <w:rFonts w:ascii="Times New Roman" w:hAnsi="Times New Roman" w:cs="Times New Roman"/>
          <w:sz w:val="24"/>
          <w:szCs w:val="24"/>
        </w:rPr>
        <w:t xml:space="preserve">/kolay ulaşılabilir örnekleme </w:t>
      </w:r>
      <w:r w:rsidR="00C54857">
        <w:rPr>
          <w:rFonts w:ascii="Times New Roman" w:hAnsi="Times New Roman" w:cs="Times New Roman"/>
          <w:sz w:val="24"/>
          <w:szCs w:val="24"/>
        </w:rPr>
        <w:t xml:space="preserve">biçimine </w:t>
      </w:r>
      <w:r>
        <w:rPr>
          <w:rFonts w:ascii="Times New Roman" w:hAnsi="Times New Roman" w:cs="Times New Roman"/>
          <w:sz w:val="24"/>
          <w:szCs w:val="24"/>
        </w:rPr>
        <w:t xml:space="preserve">uygun </w:t>
      </w:r>
      <w:r w:rsidR="00C54857">
        <w:rPr>
          <w:rFonts w:ascii="Times New Roman" w:hAnsi="Times New Roman" w:cs="Times New Roman"/>
          <w:sz w:val="24"/>
          <w:szCs w:val="24"/>
        </w:rPr>
        <w:t xml:space="preserve">şekilde </w:t>
      </w:r>
      <w:r>
        <w:rPr>
          <w:rFonts w:ascii="Times New Roman" w:hAnsi="Times New Roman" w:cs="Times New Roman"/>
          <w:sz w:val="24"/>
          <w:szCs w:val="24"/>
        </w:rPr>
        <w:t>oluşturu</w:t>
      </w:r>
      <w:r w:rsidR="00F37BB7">
        <w:rPr>
          <w:rFonts w:ascii="Times New Roman" w:hAnsi="Times New Roman" w:cs="Times New Roman"/>
          <w:sz w:val="24"/>
          <w:szCs w:val="24"/>
        </w:rPr>
        <w:t>lmuştur</w:t>
      </w:r>
      <w:r w:rsidR="00414964">
        <w:rPr>
          <w:rFonts w:ascii="Times New Roman" w:hAnsi="Times New Roman" w:cs="Times New Roman"/>
          <w:sz w:val="24"/>
          <w:szCs w:val="24"/>
        </w:rPr>
        <w:t xml:space="preserve"> (</w:t>
      </w:r>
      <w:r w:rsidR="00414964" w:rsidRPr="00414964">
        <w:rPr>
          <w:rFonts w:ascii="Times New Roman" w:hAnsi="Times New Roman" w:cs="Times New Roman"/>
          <w:sz w:val="24"/>
          <w:szCs w:val="24"/>
        </w:rPr>
        <w:t>Büyüköztürk, Kılıç Çakmak, Akgün, Karadeniz ve Demirel, 2016</w:t>
      </w:r>
      <w:r w:rsidR="00414964">
        <w:rPr>
          <w:rFonts w:ascii="Times New Roman" w:hAnsi="Times New Roman" w:cs="Times New Roman"/>
          <w:sz w:val="24"/>
          <w:szCs w:val="24"/>
        </w:rPr>
        <w:t>)</w:t>
      </w:r>
      <w:r w:rsidR="00F37BB7">
        <w:rPr>
          <w:rFonts w:ascii="Times New Roman" w:hAnsi="Times New Roman" w:cs="Times New Roman"/>
          <w:sz w:val="24"/>
          <w:szCs w:val="24"/>
        </w:rPr>
        <w:t xml:space="preserve">. Bu nedenle araştırmada yer alan </w:t>
      </w:r>
      <w:r w:rsidR="009F134C">
        <w:rPr>
          <w:rFonts w:ascii="Times New Roman" w:hAnsi="Times New Roman" w:cs="Times New Roman"/>
          <w:sz w:val="24"/>
          <w:szCs w:val="24"/>
        </w:rPr>
        <w:t>öğretmenler</w:t>
      </w:r>
      <w:r>
        <w:rPr>
          <w:rFonts w:ascii="Times New Roman" w:hAnsi="Times New Roman" w:cs="Times New Roman"/>
          <w:sz w:val="24"/>
          <w:szCs w:val="24"/>
        </w:rPr>
        <w:t xml:space="preserve"> </w:t>
      </w:r>
      <w:r w:rsidR="00414964">
        <w:rPr>
          <w:rFonts w:ascii="Times New Roman" w:hAnsi="Times New Roman" w:cs="Times New Roman"/>
          <w:sz w:val="24"/>
          <w:szCs w:val="24"/>
        </w:rPr>
        <w:t>araştırmaya</w:t>
      </w:r>
      <w:r>
        <w:rPr>
          <w:rFonts w:ascii="Times New Roman" w:hAnsi="Times New Roman" w:cs="Times New Roman"/>
          <w:sz w:val="24"/>
          <w:szCs w:val="24"/>
        </w:rPr>
        <w:t xml:space="preserve"> gönüllü </w:t>
      </w:r>
      <w:r w:rsidRPr="00BC75AD">
        <w:rPr>
          <w:rFonts w:ascii="Times New Roman" w:hAnsi="Times New Roman" w:cs="Times New Roman"/>
          <w:sz w:val="24"/>
          <w:szCs w:val="24"/>
        </w:rPr>
        <w:t xml:space="preserve">ve </w:t>
      </w:r>
      <w:r w:rsidR="00CC216E">
        <w:rPr>
          <w:rFonts w:ascii="Times New Roman" w:hAnsi="Times New Roman" w:cs="Times New Roman"/>
          <w:sz w:val="24"/>
          <w:szCs w:val="24"/>
        </w:rPr>
        <w:t>Muş</w:t>
      </w:r>
      <w:r w:rsidRPr="00BC75AD">
        <w:rPr>
          <w:rFonts w:ascii="Times New Roman" w:hAnsi="Times New Roman" w:cs="Times New Roman"/>
          <w:sz w:val="24"/>
          <w:szCs w:val="24"/>
        </w:rPr>
        <w:t xml:space="preserve"> il merkezinde </w:t>
      </w:r>
      <w:r w:rsidR="00E02DC1" w:rsidRPr="00BC75AD">
        <w:rPr>
          <w:rFonts w:ascii="Times New Roman" w:hAnsi="Times New Roman" w:cs="Times New Roman"/>
          <w:sz w:val="24"/>
          <w:szCs w:val="24"/>
        </w:rPr>
        <w:t>çalışmakta</w:t>
      </w:r>
      <w:r w:rsidR="00E02DC1">
        <w:rPr>
          <w:rFonts w:ascii="Times New Roman" w:hAnsi="Times New Roman" w:cs="Times New Roman"/>
          <w:sz w:val="24"/>
          <w:szCs w:val="24"/>
        </w:rPr>
        <w:t xml:space="preserve"> olan</w:t>
      </w:r>
      <w:r>
        <w:rPr>
          <w:rFonts w:ascii="Times New Roman" w:hAnsi="Times New Roman" w:cs="Times New Roman"/>
          <w:sz w:val="24"/>
          <w:szCs w:val="24"/>
        </w:rPr>
        <w:t xml:space="preserve"> 4 fen bilimleri öğretmeni </w:t>
      </w:r>
      <w:r w:rsidR="00F37BB7">
        <w:rPr>
          <w:rFonts w:ascii="Times New Roman" w:hAnsi="Times New Roman" w:cs="Times New Roman"/>
          <w:sz w:val="24"/>
          <w:szCs w:val="24"/>
        </w:rPr>
        <w:t xml:space="preserve">tarafından </w:t>
      </w:r>
      <w:r>
        <w:rPr>
          <w:rFonts w:ascii="Times New Roman" w:hAnsi="Times New Roman" w:cs="Times New Roman"/>
          <w:sz w:val="24"/>
          <w:szCs w:val="24"/>
        </w:rPr>
        <w:t>oluştur</w:t>
      </w:r>
      <w:r w:rsidR="00F37BB7">
        <w:rPr>
          <w:rFonts w:ascii="Times New Roman" w:hAnsi="Times New Roman" w:cs="Times New Roman"/>
          <w:sz w:val="24"/>
          <w:szCs w:val="24"/>
        </w:rPr>
        <w:t>ul</w:t>
      </w:r>
      <w:r>
        <w:rPr>
          <w:rFonts w:ascii="Times New Roman" w:hAnsi="Times New Roman" w:cs="Times New Roman"/>
          <w:sz w:val="24"/>
          <w:szCs w:val="24"/>
        </w:rPr>
        <w:t xml:space="preserve">maktadır. </w:t>
      </w:r>
      <w:r w:rsidR="005047ED">
        <w:rPr>
          <w:rFonts w:ascii="Times New Roman" w:hAnsi="Times New Roman" w:cs="Times New Roman"/>
          <w:sz w:val="24"/>
          <w:szCs w:val="24"/>
        </w:rPr>
        <w:t xml:space="preserve">Ö1 öğretmeni </w:t>
      </w:r>
      <w:r w:rsidR="00C25592">
        <w:rPr>
          <w:rFonts w:ascii="Times New Roman" w:hAnsi="Times New Roman" w:cs="Times New Roman"/>
          <w:sz w:val="24"/>
          <w:szCs w:val="24"/>
        </w:rPr>
        <w:t xml:space="preserve">bir yıllık öğretmenlik tecrübesine, </w:t>
      </w:r>
      <w:r w:rsidR="005047ED">
        <w:rPr>
          <w:rFonts w:ascii="Times New Roman" w:hAnsi="Times New Roman" w:cs="Times New Roman"/>
          <w:sz w:val="24"/>
          <w:szCs w:val="24"/>
        </w:rPr>
        <w:t xml:space="preserve">Ö2 öğretmeni </w:t>
      </w:r>
      <w:r w:rsidR="00C25592">
        <w:rPr>
          <w:rFonts w:ascii="Times New Roman" w:hAnsi="Times New Roman" w:cs="Times New Roman"/>
          <w:sz w:val="24"/>
          <w:szCs w:val="24"/>
        </w:rPr>
        <w:t>iki yıllık öğretmenlik tecrübesine</w:t>
      </w:r>
      <w:r w:rsidR="005047ED">
        <w:rPr>
          <w:rFonts w:ascii="Times New Roman" w:hAnsi="Times New Roman" w:cs="Times New Roman"/>
          <w:sz w:val="24"/>
          <w:szCs w:val="24"/>
        </w:rPr>
        <w:t>, Ö3 öğretmeni bir yıllık öğretmenlik tecrübesine</w:t>
      </w:r>
      <w:r w:rsidR="00C25592">
        <w:rPr>
          <w:rFonts w:ascii="Times New Roman" w:hAnsi="Times New Roman" w:cs="Times New Roman"/>
          <w:sz w:val="24"/>
          <w:szCs w:val="24"/>
        </w:rPr>
        <w:t xml:space="preserve"> ve </w:t>
      </w:r>
      <w:r w:rsidR="005047ED">
        <w:rPr>
          <w:rFonts w:ascii="Times New Roman" w:hAnsi="Times New Roman" w:cs="Times New Roman"/>
          <w:sz w:val="24"/>
          <w:szCs w:val="24"/>
        </w:rPr>
        <w:t>Ö4</w:t>
      </w:r>
      <w:r w:rsidR="00C25592">
        <w:rPr>
          <w:rFonts w:ascii="Times New Roman" w:hAnsi="Times New Roman" w:cs="Times New Roman"/>
          <w:sz w:val="24"/>
          <w:szCs w:val="24"/>
        </w:rPr>
        <w:t xml:space="preserve"> öğretmen</w:t>
      </w:r>
      <w:r w:rsidR="005047ED">
        <w:rPr>
          <w:rFonts w:ascii="Times New Roman" w:hAnsi="Times New Roman" w:cs="Times New Roman"/>
          <w:sz w:val="24"/>
          <w:szCs w:val="24"/>
        </w:rPr>
        <w:t>i</w:t>
      </w:r>
      <w:r w:rsidR="00C25592">
        <w:rPr>
          <w:rFonts w:ascii="Times New Roman" w:hAnsi="Times New Roman" w:cs="Times New Roman"/>
          <w:sz w:val="24"/>
          <w:szCs w:val="24"/>
        </w:rPr>
        <w:t xml:space="preserve"> 4 yıllık öğretmenlik tecrübesine sahiptir. </w:t>
      </w:r>
      <w:r w:rsidR="003D48AE">
        <w:rPr>
          <w:rFonts w:ascii="Times New Roman" w:hAnsi="Times New Roman" w:cs="Times New Roman"/>
          <w:sz w:val="24"/>
          <w:szCs w:val="24"/>
        </w:rPr>
        <w:t xml:space="preserve">Öğretmenlerin tamamının cinsiyetleri ise erkektir. </w:t>
      </w:r>
    </w:p>
    <w:p w14:paraId="26C06C4E" w14:textId="77777777" w:rsidR="00E86864" w:rsidRPr="00F400D7" w:rsidRDefault="000F7203" w:rsidP="00762883">
      <w:pPr>
        <w:spacing w:after="0" w:line="360" w:lineRule="auto"/>
        <w:ind w:firstLine="709"/>
        <w:rPr>
          <w:rFonts w:ascii="Times New Roman" w:hAnsi="Times New Roman" w:cs="Times New Roman"/>
          <w:b/>
          <w:sz w:val="24"/>
          <w:szCs w:val="24"/>
        </w:rPr>
      </w:pPr>
      <w:r w:rsidRPr="00F400D7">
        <w:rPr>
          <w:rFonts w:ascii="Times New Roman" w:hAnsi="Times New Roman" w:cs="Times New Roman"/>
          <w:b/>
          <w:sz w:val="24"/>
          <w:szCs w:val="24"/>
        </w:rPr>
        <w:t>Uygulama Süreci</w:t>
      </w:r>
    </w:p>
    <w:p w14:paraId="3F07B2EB" w14:textId="77777777" w:rsidR="000A0DA3" w:rsidRDefault="000A0DA3" w:rsidP="00D550B4">
      <w:pPr>
        <w:pStyle w:val="ListeParagraf"/>
        <w:numPr>
          <w:ilvl w:val="0"/>
          <w:numId w:val="2"/>
        </w:num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Araştırmanın yapılabilmesi amacıyla </w:t>
      </w:r>
      <w:r w:rsidR="00AA7225">
        <w:rPr>
          <w:rFonts w:ascii="Times New Roman" w:hAnsi="Times New Roman" w:cs="Times New Roman"/>
          <w:sz w:val="24"/>
          <w:szCs w:val="24"/>
        </w:rPr>
        <w:t xml:space="preserve">MŞU </w:t>
      </w:r>
      <w:r>
        <w:rPr>
          <w:rFonts w:ascii="Times New Roman" w:hAnsi="Times New Roman" w:cs="Times New Roman"/>
          <w:sz w:val="24"/>
          <w:szCs w:val="24"/>
        </w:rPr>
        <w:t>Etik Kurul</w:t>
      </w:r>
      <w:r w:rsidR="00AA7225">
        <w:rPr>
          <w:rFonts w:ascii="Times New Roman" w:hAnsi="Times New Roman" w:cs="Times New Roman"/>
          <w:sz w:val="24"/>
          <w:szCs w:val="24"/>
        </w:rPr>
        <w:t xml:space="preserve">’dan 29.03.2018 tarih, 4 sayılı toplantı ve 13 numaralı karar </w:t>
      </w:r>
      <w:r>
        <w:rPr>
          <w:rFonts w:ascii="Times New Roman" w:hAnsi="Times New Roman" w:cs="Times New Roman"/>
          <w:sz w:val="24"/>
          <w:szCs w:val="24"/>
        </w:rPr>
        <w:t xml:space="preserve">izni alınarak MEB’e başvurulmuştur. </w:t>
      </w:r>
      <w:r w:rsidR="00AA7225">
        <w:rPr>
          <w:rFonts w:ascii="Times New Roman" w:hAnsi="Times New Roman" w:cs="Times New Roman"/>
          <w:sz w:val="24"/>
          <w:szCs w:val="24"/>
        </w:rPr>
        <w:t>MEB’den a</w:t>
      </w:r>
      <w:r>
        <w:rPr>
          <w:rFonts w:ascii="Times New Roman" w:hAnsi="Times New Roman" w:cs="Times New Roman"/>
          <w:sz w:val="24"/>
          <w:szCs w:val="24"/>
        </w:rPr>
        <w:t xml:space="preserve">lınan onay sonucunda </w:t>
      </w:r>
      <w:r w:rsidR="00AA7225">
        <w:rPr>
          <w:rFonts w:ascii="Times New Roman" w:hAnsi="Times New Roman" w:cs="Times New Roman"/>
          <w:sz w:val="24"/>
          <w:szCs w:val="24"/>
        </w:rPr>
        <w:t>uygulama</w:t>
      </w:r>
      <w:r>
        <w:rPr>
          <w:rFonts w:ascii="Times New Roman" w:hAnsi="Times New Roman" w:cs="Times New Roman"/>
          <w:sz w:val="24"/>
          <w:szCs w:val="24"/>
        </w:rPr>
        <w:t xml:space="preserve"> başlatılmıştır</w:t>
      </w:r>
    </w:p>
    <w:p w14:paraId="2567BF42" w14:textId="77777777" w:rsidR="00E02DC1" w:rsidRDefault="0033350E" w:rsidP="00D550B4">
      <w:pPr>
        <w:pStyle w:val="ListeParagraf"/>
        <w:numPr>
          <w:ilvl w:val="0"/>
          <w:numId w:val="2"/>
        </w:numPr>
        <w:spacing w:after="0" w:line="360" w:lineRule="auto"/>
        <w:ind w:firstLine="709"/>
        <w:jc w:val="both"/>
        <w:rPr>
          <w:rFonts w:ascii="Times New Roman" w:hAnsi="Times New Roman" w:cs="Times New Roman"/>
          <w:sz w:val="24"/>
          <w:szCs w:val="24"/>
        </w:rPr>
      </w:pPr>
      <w:r w:rsidRPr="00E02DC1">
        <w:rPr>
          <w:rFonts w:ascii="Times New Roman" w:hAnsi="Times New Roman" w:cs="Times New Roman"/>
          <w:sz w:val="24"/>
          <w:szCs w:val="24"/>
        </w:rPr>
        <w:t>Gönüllü</w:t>
      </w:r>
      <w:r w:rsidR="002701B0" w:rsidRPr="00E02DC1">
        <w:rPr>
          <w:rFonts w:ascii="Times New Roman" w:hAnsi="Times New Roman" w:cs="Times New Roman"/>
          <w:sz w:val="24"/>
          <w:szCs w:val="24"/>
        </w:rPr>
        <w:t xml:space="preserve"> öğretmenlerle görüşmeler yapılmış çalışmanın bireysel olarak gizli kalacağı </w:t>
      </w:r>
      <w:r w:rsidR="00E86864" w:rsidRPr="00E02DC1">
        <w:rPr>
          <w:rFonts w:ascii="Times New Roman" w:hAnsi="Times New Roman" w:cs="Times New Roman"/>
          <w:sz w:val="24"/>
          <w:szCs w:val="24"/>
        </w:rPr>
        <w:t xml:space="preserve">ve </w:t>
      </w:r>
      <w:r w:rsidR="002701B0" w:rsidRPr="00E02DC1">
        <w:rPr>
          <w:rFonts w:ascii="Times New Roman" w:hAnsi="Times New Roman" w:cs="Times New Roman"/>
          <w:sz w:val="24"/>
          <w:szCs w:val="24"/>
        </w:rPr>
        <w:t xml:space="preserve">sadece veri toplama için sınıflarda gözlem yapılacağı bilgisi verilmiştir. </w:t>
      </w:r>
    </w:p>
    <w:p w14:paraId="1821114F" w14:textId="77777777" w:rsidR="00E02DC1" w:rsidRDefault="00E02DC1" w:rsidP="00D550B4">
      <w:pPr>
        <w:pStyle w:val="ListeParagraf"/>
        <w:numPr>
          <w:ilvl w:val="0"/>
          <w:numId w:val="2"/>
        </w:numPr>
        <w:spacing w:after="0" w:line="360" w:lineRule="auto"/>
        <w:ind w:firstLine="709"/>
        <w:jc w:val="both"/>
        <w:rPr>
          <w:rFonts w:ascii="Times New Roman" w:hAnsi="Times New Roman" w:cs="Times New Roman"/>
          <w:sz w:val="24"/>
          <w:szCs w:val="24"/>
        </w:rPr>
      </w:pPr>
      <w:r w:rsidRPr="00E02DC1">
        <w:rPr>
          <w:rFonts w:ascii="Times New Roman" w:hAnsi="Times New Roman" w:cs="Times New Roman"/>
          <w:sz w:val="24"/>
          <w:szCs w:val="24"/>
        </w:rPr>
        <w:t xml:space="preserve">Öğretmenlerin her biri farklı bir ortaokulda görev yapmaktadır. Bu nedenle çalışma kapsamında toplamda 4 farklı </w:t>
      </w:r>
      <w:r w:rsidR="00FE74F1">
        <w:rPr>
          <w:rFonts w:ascii="Times New Roman" w:hAnsi="Times New Roman" w:cs="Times New Roman"/>
          <w:sz w:val="24"/>
          <w:szCs w:val="24"/>
        </w:rPr>
        <w:t>orta</w:t>
      </w:r>
      <w:r w:rsidRPr="00E02DC1">
        <w:rPr>
          <w:rFonts w:ascii="Times New Roman" w:hAnsi="Times New Roman" w:cs="Times New Roman"/>
          <w:sz w:val="24"/>
          <w:szCs w:val="24"/>
        </w:rPr>
        <w:t xml:space="preserve">okulda gözlem yapılmıştır. </w:t>
      </w:r>
    </w:p>
    <w:p w14:paraId="47A1BE5E" w14:textId="77777777" w:rsidR="00E02DC1" w:rsidRDefault="00E02DC1" w:rsidP="00D550B4">
      <w:pPr>
        <w:pStyle w:val="ListeParagraf"/>
        <w:numPr>
          <w:ilvl w:val="0"/>
          <w:numId w:val="2"/>
        </w:numPr>
        <w:spacing w:after="0" w:line="360" w:lineRule="auto"/>
        <w:ind w:firstLine="709"/>
        <w:jc w:val="both"/>
        <w:rPr>
          <w:rFonts w:ascii="Times New Roman" w:hAnsi="Times New Roman" w:cs="Times New Roman"/>
          <w:sz w:val="24"/>
          <w:szCs w:val="24"/>
        </w:rPr>
      </w:pPr>
      <w:r w:rsidRPr="00E02DC1">
        <w:rPr>
          <w:rFonts w:ascii="Times New Roman" w:hAnsi="Times New Roman" w:cs="Times New Roman"/>
          <w:sz w:val="24"/>
          <w:szCs w:val="24"/>
        </w:rPr>
        <w:t xml:space="preserve">Her bir öğretmen haftada en az 2 saat ve </w:t>
      </w:r>
      <w:r w:rsidR="00856377">
        <w:rPr>
          <w:rFonts w:ascii="Times New Roman" w:hAnsi="Times New Roman" w:cs="Times New Roman"/>
          <w:sz w:val="24"/>
          <w:szCs w:val="24"/>
        </w:rPr>
        <w:t>5</w:t>
      </w:r>
      <w:r w:rsidRPr="00E02DC1">
        <w:rPr>
          <w:rFonts w:ascii="Times New Roman" w:hAnsi="Times New Roman" w:cs="Times New Roman"/>
          <w:sz w:val="24"/>
          <w:szCs w:val="24"/>
        </w:rPr>
        <w:t xml:space="preserve"> hafta boyunca gözlemlenmiştir. Böylece bir öğretmen toplamda en az 10 saat boyunca izlenm</w:t>
      </w:r>
      <w:r w:rsidR="00025BF7">
        <w:rPr>
          <w:rFonts w:ascii="Times New Roman" w:hAnsi="Times New Roman" w:cs="Times New Roman"/>
          <w:sz w:val="24"/>
          <w:szCs w:val="24"/>
        </w:rPr>
        <w:t xml:space="preserve">iş ve çalışma ise toplamda en az </w:t>
      </w:r>
      <w:r w:rsidR="00E3326C">
        <w:rPr>
          <w:rFonts w:ascii="Times New Roman" w:hAnsi="Times New Roman" w:cs="Times New Roman"/>
          <w:sz w:val="24"/>
          <w:szCs w:val="24"/>
        </w:rPr>
        <w:t>40</w:t>
      </w:r>
      <w:r w:rsidRPr="00E02DC1">
        <w:rPr>
          <w:rFonts w:ascii="Times New Roman" w:hAnsi="Times New Roman" w:cs="Times New Roman"/>
          <w:sz w:val="24"/>
          <w:szCs w:val="24"/>
        </w:rPr>
        <w:t xml:space="preserve"> saat sürmüştür. </w:t>
      </w:r>
    </w:p>
    <w:p w14:paraId="2310FE9B" w14:textId="77777777" w:rsidR="00E02DC1" w:rsidRDefault="00E02DC1" w:rsidP="00D550B4">
      <w:pPr>
        <w:pStyle w:val="ListeParagraf"/>
        <w:numPr>
          <w:ilvl w:val="0"/>
          <w:numId w:val="2"/>
        </w:numPr>
        <w:spacing w:after="0" w:line="360" w:lineRule="auto"/>
        <w:ind w:firstLine="709"/>
        <w:jc w:val="both"/>
        <w:rPr>
          <w:rFonts w:ascii="Times New Roman" w:hAnsi="Times New Roman" w:cs="Times New Roman"/>
          <w:sz w:val="24"/>
          <w:szCs w:val="24"/>
        </w:rPr>
      </w:pPr>
      <w:r w:rsidRPr="00E02DC1">
        <w:rPr>
          <w:rFonts w:ascii="Times New Roman" w:hAnsi="Times New Roman" w:cs="Times New Roman"/>
          <w:sz w:val="24"/>
          <w:szCs w:val="24"/>
        </w:rPr>
        <w:lastRenderedPageBreak/>
        <w:t>İlk hafta yapılan gözlemler ve gözl</w:t>
      </w:r>
      <w:r w:rsidR="00025BF7">
        <w:rPr>
          <w:rFonts w:ascii="Times New Roman" w:hAnsi="Times New Roman" w:cs="Times New Roman"/>
          <w:sz w:val="24"/>
          <w:szCs w:val="24"/>
        </w:rPr>
        <w:t xml:space="preserve">em notları araştırma amacı doğrultusunda incelenmiş ve tespit edilen eksikliklere ilişkin </w:t>
      </w:r>
      <w:r w:rsidRPr="00E02DC1">
        <w:rPr>
          <w:rFonts w:ascii="Times New Roman" w:hAnsi="Times New Roman" w:cs="Times New Roman"/>
          <w:sz w:val="24"/>
          <w:szCs w:val="24"/>
        </w:rPr>
        <w:t>düzenlemeler yapılmıştır. Bu düz</w:t>
      </w:r>
      <w:r w:rsidR="00025BF7">
        <w:rPr>
          <w:rFonts w:ascii="Times New Roman" w:hAnsi="Times New Roman" w:cs="Times New Roman"/>
          <w:sz w:val="24"/>
          <w:szCs w:val="24"/>
        </w:rPr>
        <w:t>enlemelerde notların ve</w:t>
      </w:r>
      <w:r w:rsidRPr="00E02DC1">
        <w:rPr>
          <w:rFonts w:ascii="Times New Roman" w:hAnsi="Times New Roman" w:cs="Times New Roman"/>
          <w:sz w:val="24"/>
          <w:szCs w:val="24"/>
        </w:rPr>
        <w:t xml:space="preserve"> gözlemlerin verimliliği incelenmiş</w:t>
      </w:r>
      <w:r w:rsidR="00025BF7">
        <w:rPr>
          <w:rFonts w:ascii="Times New Roman" w:hAnsi="Times New Roman" w:cs="Times New Roman"/>
          <w:sz w:val="24"/>
          <w:szCs w:val="24"/>
        </w:rPr>
        <w:t>tir.</w:t>
      </w:r>
      <w:r w:rsidRPr="00E02DC1">
        <w:rPr>
          <w:rFonts w:ascii="Times New Roman" w:hAnsi="Times New Roman" w:cs="Times New Roman"/>
          <w:sz w:val="24"/>
          <w:szCs w:val="24"/>
        </w:rPr>
        <w:t xml:space="preserve"> </w:t>
      </w:r>
      <w:r w:rsidR="00025BF7" w:rsidRPr="00E02DC1">
        <w:rPr>
          <w:rFonts w:ascii="Times New Roman" w:hAnsi="Times New Roman" w:cs="Times New Roman"/>
          <w:sz w:val="24"/>
          <w:szCs w:val="24"/>
        </w:rPr>
        <w:t xml:space="preserve">Gereken </w:t>
      </w:r>
      <w:r w:rsidRPr="00E02DC1">
        <w:rPr>
          <w:rFonts w:ascii="Times New Roman" w:hAnsi="Times New Roman" w:cs="Times New Roman"/>
          <w:sz w:val="24"/>
          <w:szCs w:val="24"/>
        </w:rPr>
        <w:t>düzenlemeler yapıldıktan sonra gözlemlere ilişkin nihai kara</w:t>
      </w:r>
      <w:r>
        <w:rPr>
          <w:rFonts w:ascii="Times New Roman" w:hAnsi="Times New Roman" w:cs="Times New Roman"/>
          <w:sz w:val="24"/>
          <w:szCs w:val="24"/>
        </w:rPr>
        <w:t>r</w:t>
      </w:r>
      <w:r w:rsidRPr="00E02DC1">
        <w:rPr>
          <w:rFonts w:ascii="Times New Roman" w:hAnsi="Times New Roman" w:cs="Times New Roman"/>
          <w:sz w:val="24"/>
          <w:szCs w:val="24"/>
        </w:rPr>
        <w:t xml:space="preserve">lara ulaşılmış ve gözlem notları </w:t>
      </w:r>
      <w:r>
        <w:rPr>
          <w:rFonts w:ascii="Times New Roman" w:hAnsi="Times New Roman" w:cs="Times New Roman"/>
          <w:sz w:val="24"/>
          <w:szCs w:val="24"/>
        </w:rPr>
        <w:t xml:space="preserve">yeniden </w:t>
      </w:r>
      <w:r w:rsidRPr="00E02DC1">
        <w:rPr>
          <w:rFonts w:ascii="Times New Roman" w:hAnsi="Times New Roman" w:cs="Times New Roman"/>
          <w:sz w:val="24"/>
          <w:szCs w:val="24"/>
        </w:rPr>
        <w:t xml:space="preserve">yapılandırılmıştır. </w:t>
      </w:r>
    </w:p>
    <w:p w14:paraId="5E044DB5" w14:textId="77777777" w:rsidR="002701B0" w:rsidRDefault="002701B0" w:rsidP="00D550B4">
      <w:pPr>
        <w:pStyle w:val="ListeParagraf"/>
        <w:numPr>
          <w:ilvl w:val="0"/>
          <w:numId w:val="2"/>
        </w:numPr>
        <w:spacing w:after="0" w:line="360" w:lineRule="auto"/>
        <w:ind w:firstLine="709"/>
        <w:jc w:val="both"/>
        <w:rPr>
          <w:rFonts w:ascii="Times New Roman" w:hAnsi="Times New Roman" w:cs="Times New Roman"/>
          <w:sz w:val="24"/>
          <w:szCs w:val="24"/>
        </w:rPr>
      </w:pPr>
      <w:r w:rsidRPr="00E02DC1">
        <w:rPr>
          <w:rFonts w:ascii="Times New Roman" w:hAnsi="Times New Roman" w:cs="Times New Roman"/>
          <w:sz w:val="24"/>
          <w:szCs w:val="24"/>
        </w:rPr>
        <w:t xml:space="preserve">Bu nedenle gözlem notları bir öğretmen için toplamda 4 haftayı ve 8 saati, tüm öğretmenler içinse </w:t>
      </w:r>
      <w:r w:rsidR="00E02DC1">
        <w:rPr>
          <w:rFonts w:ascii="Times New Roman" w:hAnsi="Times New Roman" w:cs="Times New Roman"/>
          <w:sz w:val="24"/>
          <w:szCs w:val="24"/>
        </w:rPr>
        <w:t xml:space="preserve">toplamda </w:t>
      </w:r>
      <w:r w:rsidRPr="00E02DC1">
        <w:rPr>
          <w:rFonts w:ascii="Times New Roman" w:hAnsi="Times New Roman" w:cs="Times New Roman"/>
          <w:sz w:val="24"/>
          <w:szCs w:val="24"/>
        </w:rPr>
        <w:t xml:space="preserve">32 saati tanımlamaktadır. </w:t>
      </w:r>
    </w:p>
    <w:p w14:paraId="66260AF1" w14:textId="77777777" w:rsidR="008D3F1C" w:rsidRDefault="008D3F1C" w:rsidP="00D550B4">
      <w:pPr>
        <w:pStyle w:val="ListeParagraf"/>
        <w:numPr>
          <w:ilvl w:val="0"/>
          <w:numId w:val="2"/>
        </w:num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Araştırmacı ders esnasında sınıfın en arkasında sessizce oturarak sınıfı izlemiş,  öğretmen ve öğrencilerin rahatsız olmaması ve dikkatlerini dağıtmamak için sınıfta sessizce oturarak gözlem yapmıştır.</w:t>
      </w:r>
    </w:p>
    <w:p w14:paraId="5C7EB8DC" w14:textId="77777777" w:rsidR="008D3F1C" w:rsidRDefault="008D3F1C" w:rsidP="00D550B4">
      <w:pPr>
        <w:pStyle w:val="ListeParagraf"/>
        <w:numPr>
          <w:ilvl w:val="0"/>
          <w:numId w:val="2"/>
        </w:num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Gözlem notları ders bitimi sonrasında araştırmacı tarafından davranış ölçeğinde bulunan ölçeğe işlenmiştir.</w:t>
      </w:r>
    </w:p>
    <w:p w14:paraId="0486ACB0" w14:textId="77777777" w:rsidR="002701B0" w:rsidRPr="00F400D7" w:rsidRDefault="000F7203" w:rsidP="00B80DB5">
      <w:pPr>
        <w:spacing w:after="0" w:line="360" w:lineRule="auto"/>
        <w:ind w:firstLine="708"/>
        <w:jc w:val="both"/>
        <w:rPr>
          <w:rFonts w:ascii="Times New Roman" w:hAnsi="Times New Roman" w:cs="Times New Roman"/>
          <w:b/>
          <w:sz w:val="24"/>
          <w:szCs w:val="24"/>
        </w:rPr>
      </w:pPr>
      <w:r w:rsidRPr="00F400D7">
        <w:rPr>
          <w:rFonts w:ascii="Times New Roman" w:hAnsi="Times New Roman" w:cs="Times New Roman"/>
          <w:b/>
          <w:sz w:val="24"/>
          <w:szCs w:val="24"/>
        </w:rPr>
        <w:t>Veri Toplama Aracı</w:t>
      </w:r>
    </w:p>
    <w:p w14:paraId="3D9B8A78" w14:textId="77777777" w:rsidR="0001585A" w:rsidRDefault="00F84AD3"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Araştırmada </w:t>
      </w:r>
      <w:r w:rsidR="002203C1" w:rsidRPr="00FA70EB">
        <w:rPr>
          <w:rFonts w:ascii="Times New Roman" w:hAnsi="Times New Roman" w:cs="Times New Roman"/>
          <w:sz w:val="24"/>
          <w:szCs w:val="24"/>
          <w:lang w:val="en-US"/>
        </w:rPr>
        <w:t>McGhie-Richmond</w:t>
      </w:r>
      <w:r w:rsidR="002203C1">
        <w:rPr>
          <w:rFonts w:ascii="Times New Roman" w:hAnsi="Times New Roman" w:cs="Times New Roman"/>
          <w:sz w:val="24"/>
          <w:szCs w:val="24"/>
        </w:rPr>
        <w:t xml:space="preserve"> v</w:t>
      </w:r>
      <w:r w:rsidR="007368B1">
        <w:rPr>
          <w:rFonts w:ascii="Times New Roman" w:hAnsi="Times New Roman" w:cs="Times New Roman"/>
          <w:sz w:val="24"/>
          <w:szCs w:val="24"/>
        </w:rPr>
        <w:t xml:space="preserve">e </w:t>
      </w:r>
      <w:proofErr w:type="spellStart"/>
      <w:r w:rsidR="007368B1">
        <w:rPr>
          <w:rFonts w:ascii="Times New Roman" w:hAnsi="Times New Roman" w:cs="Times New Roman"/>
          <w:sz w:val="24"/>
          <w:szCs w:val="24"/>
        </w:rPr>
        <w:t>diğ</w:t>
      </w:r>
      <w:proofErr w:type="spellEnd"/>
      <w:proofErr w:type="gramStart"/>
      <w:r w:rsidR="007368B1">
        <w:rPr>
          <w:rFonts w:ascii="Times New Roman" w:hAnsi="Times New Roman" w:cs="Times New Roman"/>
          <w:sz w:val="24"/>
          <w:szCs w:val="24"/>
        </w:rPr>
        <w:t>.,</w:t>
      </w:r>
      <w:proofErr w:type="gramEnd"/>
      <w:r w:rsidR="007368B1">
        <w:rPr>
          <w:rFonts w:ascii="Times New Roman" w:hAnsi="Times New Roman" w:cs="Times New Roman"/>
          <w:sz w:val="24"/>
          <w:szCs w:val="24"/>
        </w:rPr>
        <w:t xml:space="preserve"> </w:t>
      </w:r>
      <w:r w:rsidR="002203C1">
        <w:rPr>
          <w:rFonts w:ascii="Times New Roman" w:hAnsi="Times New Roman" w:cs="Times New Roman"/>
          <w:sz w:val="24"/>
          <w:szCs w:val="24"/>
        </w:rPr>
        <w:t>(2007)’</w:t>
      </w:r>
      <w:proofErr w:type="spellStart"/>
      <w:r w:rsidR="002203C1">
        <w:rPr>
          <w:rFonts w:ascii="Times New Roman" w:hAnsi="Times New Roman" w:cs="Times New Roman"/>
          <w:sz w:val="24"/>
          <w:szCs w:val="24"/>
        </w:rPr>
        <w:t>nin</w:t>
      </w:r>
      <w:proofErr w:type="spellEnd"/>
      <w:r w:rsidR="002203C1">
        <w:rPr>
          <w:rFonts w:ascii="Times New Roman" w:hAnsi="Times New Roman" w:cs="Times New Roman"/>
          <w:sz w:val="24"/>
          <w:szCs w:val="24"/>
        </w:rPr>
        <w:t xml:space="preserve"> geliştirmiş oldukları </w:t>
      </w:r>
      <w:r>
        <w:rPr>
          <w:rFonts w:ascii="Times New Roman" w:hAnsi="Times New Roman" w:cs="Times New Roman"/>
          <w:sz w:val="24"/>
          <w:szCs w:val="24"/>
        </w:rPr>
        <w:t>sınıf gözlem ölçeği kullanılmıştır</w:t>
      </w:r>
      <w:r w:rsidR="00065007">
        <w:rPr>
          <w:rFonts w:ascii="Times New Roman" w:hAnsi="Times New Roman" w:cs="Times New Roman"/>
          <w:sz w:val="24"/>
          <w:szCs w:val="24"/>
        </w:rPr>
        <w:t xml:space="preserve"> (EK 1)</w:t>
      </w:r>
      <w:r>
        <w:rPr>
          <w:rFonts w:ascii="Times New Roman" w:hAnsi="Times New Roman" w:cs="Times New Roman"/>
          <w:sz w:val="24"/>
          <w:szCs w:val="24"/>
        </w:rPr>
        <w:t xml:space="preserve">. </w:t>
      </w:r>
      <w:r w:rsidR="0005541C">
        <w:rPr>
          <w:rFonts w:ascii="Times New Roman" w:hAnsi="Times New Roman" w:cs="Times New Roman"/>
          <w:sz w:val="24"/>
          <w:szCs w:val="24"/>
        </w:rPr>
        <w:t xml:space="preserve">Ölçek 3 temel öğretmen davranışından oluşmaktadır ve her bir davranış içinde alt davranış biçimleri tanımlanmıştır. Sınıf yönetimi davranışı 8 alt davranıştan, zaman yönetimi davranışı 8 alt davranıştan ve ders sunumu davranışı 11 alt davranıştan oluşmaktadır. Böylelikle sınıf gözlem ölçeği 3 ana öğretmen davranışı ve </w:t>
      </w:r>
      <w:r w:rsidR="00D550BF">
        <w:rPr>
          <w:rFonts w:ascii="Times New Roman" w:hAnsi="Times New Roman" w:cs="Times New Roman"/>
          <w:sz w:val="24"/>
          <w:szCs w:val="24"/>
        </w:rPr>
        <w:t xml:space="preserve">toplamda </w:t>
      </w:r>
      <w:r w:rsidR="0005541C">
        <w:rPr>
          <w:rFonts w:ascii="Times New Roman" w:hAnsi="Times New Roman" w:cs="Times New Roman"/>
          <w:sz w:val="24"/>
          <w:szCs w:val="24"/>
        </w:rPr>
        <w:t xml:space="preserve">27 alt davranıştan oluşmaktadır. </w:t>
      </w:r>
      <w:r>
        <w:rPr>
          <w:rFonts w:ascii="Times New Roman" w:hAnsi="Times New Roman" w:cs="Times New Roman"/>
          <w:sz w:val="24"/>
          <w:szCs w:val="24"/>
        </w:rPr>
        <w:t xml:space="preserve">Bu ölçeğe göre yüksek puan alan öğretmenler </w:t>
      </w:r>
      <w:proofErr w:type="spellStart"/>
      <w:r>
        <w:rPr>
          <w:rFonts w:ascii="Times New Roman" w:hAnsi="Times New Roman" w:cs="Times New Roman"/>
          <w:sz w:val="24"/>
          <w:szCs w:val="24"/>
        </w:rPr>
        <w:t>yapılandırmacı</w:t>
      </w:r>
      <w:proofErr w:type="spellEnd"/>
      <w:r>
        <w:rPr>
          <w:rFonts w:ascii="Times New Roman" w:hAnsi="Times New Roman" w:cs="Times New Roman"/>
          <w:sz w:val="24"/>
          <w:szCs w:val="24"/>
        </w:rPr>
        <w:t xml:space="preserve"> </w:t>
      </w:r>
      <w:r w:rsidR="00DF5E97">
        <w:rPr>
          <w:rFonts w:ascii="Times New Roman" w:hAnsi="Times New Roman" w:cs="Times New Roman"/>
          <w:sz w:val="24"/>
          <w:szCs w:val="24"/>
        </w:rPr>
        <w:t>yaklaşıma</w:t>
      </w:r>
      <w:r>
        <w:rPr>
          <w:rFonts w:ascii="Times New Roman" w:hAnsi="Times New Roman" w:cs="Times New Roman"/>
          <w:sz w:val="24"/>
          <w:szCs w:val="24"/>
        </w:rPr>
        <w:t xml:space="preserve"> uygun biçimde ders işlemekteyken düşük puan alan öğretmenler ise </w:t>
      </w:r>
      <w:proofErr w:type="spellStart"/>
      <w:r>
        <w:rPr>
          <w:rFonts w:ascii="Times New Roman" w:hAnsi="Times New Roman" w:cs="Times New Roman"/>
          <w:sz w:val="24"/>
          <w:szCs w:val="24"/>
        </w:rPr>
        <w:t>yapılandırmacı</w:t>
      </w:r>
      <w:proofErr w:type="spellEnd"/>
      <w:r>
        <w:rPr>
          <w:rFonts w:ascii="Times New Roman" w:hAnsi="Times New Roman" w:cs="Times New Roman"/>
          <w:sz w:val="24"/>
          <w:szCs w:val="24"/>
        </w:rPr>
        <w:t xml:space="preserve"> </w:t>
      </w:r>
      <w:r w:rsidR="00DF5E97">
        <w:rPr>
          <w:rFonts w:ascii="Times New Roman" w:hAnsi="Times New Roman" w:cs="Times New Roman"/>
          <w:sz w:val="24"/>
          <w:szCs w:val="24"/>
        </w:rPr>
        <w:t>yaklaşımdan</w:t>
      </w:r>
      <w:r>
        <w:rPr>
          <w:rFonts w:ascii="Times New Roman" w:hAnsi="Times New Roman" w:cs="Times New Roman"/>
          <w:sz w:val="24"/>
          <w:szCs w:val="24"/>
        </w:rPr>
        <w:t xml:space="preserve"> uzak biçimde ders işlemektedir. Böylelikle hem öğretmenler arasındaki farklılıklar ortaya konmaya çalışılmış hem de öğretmenlerin genel olarak hangi anlayışa uygun biçimde ders işledikleri tespit edilmeye çalışılmıştır. </w:t>
      </w:r>
    </w:p>
    <w:p w14:paraId="131BEFB8" w14:textId="77777777" w:rsidR="0001585A" w:rsidRPr="00F400D7" w:rsidRDefault="000F7203" w:rsidP="00B80DB5">
      <w:pPr>
        <w:spacing w:after="0" w:line="360" w:lineRule="auto"/>
        <w:ind w:firstLine="708"/>
        <w:rPr>
          <w:rFonts w:ascii="Times New Roman" w:hAnsi="Times New Roman" w:cs="Times New Roman"/>
          <w:b/>
          <w:sz w:val="24"/>
          <w:szCs w:val="24"/>
        </w:rPr>
      </w:pPr>
      <w:r w:rsidRPr="00F400D7">
        <w:rPr>
          <w:rFonts w:ascii="Times New Roman" w:hAnsi="Times New Roman" w:cs="Times New Roman"/>
          <w:b/>
          <w:sz w:val="24"/>
          <w:szCs w:val="24"/>
        </w:rPr>
        <w:t>Verilerin Analizi</w:t>
      </w:r>
    </w:p>
    <w:p w14:paraId="31C81C51" w14:textId="77777777" w:rsidR="00845650" w:rsidRDefault="00845650"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Sınıf gözlem ölçeğinde davranışlar “yok”, “tutarlı değil” ve “tutarlı” şeklinde kodlanmıştır. </w:t>
      </w:r>
      <w:proofErr w:type="gramStart"/>
      <w:r>
        <w:rPr>
          <w:rFonts w:ascii="Times New Roman" w:hAnsi="Times New Roman" w:cs="Times New Roman"/>
          <w:sz w:val="24"/>
          <w:szCs w:val="24"/>
        </w:rPr>
        <w:t>Yok</w:t>
      </w:r>
      <w:proofErr w:type="gramEnd"/>
      <w:r>
        <w:rPr>
          <w:rFonts w:ascii="Times New Roman" w:hAnsi="Times New Roman" w:cs="Times New Roman"/>
          <w:sz w:val="24"/>
          <w:szCs w:val="24"/>
        </w:rPr>
        <w:t xml:space="preserve"> için 1 (davranış hiçbir şekilde gözlenmediyse), tutarlı değil için 2 (davranış 1 veya 2 kez g</w:t>
      </w:r>
      <w:r w:rsidR="00E015BF">
        <w:rPr>
          <w:rFonts w:ascii="Times New Roman" w:hAnsi="Times New Roman" w:cs="Times New Roman"/>
          <w:sz w:val="24"/>
          <w:szCs w:val="24"/>
        </w:rPr>
        <w:t>özle</w:t>
      </w:r>
      <w:r>
        <w:rPr>
          <w:rFonts w:ascii="Times New Roman" w:hAnsi="Times New Roman" w:cs="Times New Roman"/>
          <w:sz w:val="24"/>
          <w:szCs w:val="24"/>
        </w:rPr>
        <w:t>m</w:t>
      </w:r>
      <w:r w:rsidR="00E015BF">
        <w:rPr>
          <w:rFonts w:ascii="Times New Roman" w:hAnsi="Times New Roman" w:cs="Times New Roman"/>
          <w:sz w:val="24"/>
          <w:szCs w:val="24"/>
        </w:rPr>
        <w:t>l</w:t>
      </w:r>
      <w:r>
        <w:rPr>
          <w:rFonts w:ascii="Times New Roman" w:hAnsi="Times New Roman" w:cs="Times New Roman"/>
          <w:sz w:val="24"/>
          <w:szCs w:val="24"/>
        </w:rPr>
        <w:t>e</w:t>
      </w:r>
      <w:r w:rsidR="00E015BF">
        <w:rPr>
          <w:rFonts w:ascii="Times New Roman" w:hAnsi="Times New Roman" w:cs="Times New Roman"/>
          <w:sz w:val="24"/>
          <w:szCs w:val="24"/>
        </w:rPr>
        <w:t>n</w:t>
      </w:r>
      <w:r>
        <w:rPr>
          <w:rFonts w:ascii="Times New Roman" w:hAnsi="Times New Roman" w:cs="Times New Roman"/>
          <w:sz w:val="24"/>
          <w:szCs w:val="24"/>
        </w:rPr>
        <w:t xml:space="preserve">diyse), ve tutarlı için 3 puan (davranış 3 veya daha fazla sayıda gözlemlendiyse) tanımlanmıştır.  </w:t>
      </w:r>
    </w:p>
    <w:p w14:paraId="64F32B49" w14:textId="77777777" w:rsidR="00845650" w:rsidRDefault="001269E3"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Ölçek puanlama biçimine göre geleneksel</w:t>
      </w:r>
      <w:r w:rsidR="00845650">
        <w:rPr>
          <w:rFonts w:ascii="Times New Roman" w:hAnsi="Times New Roman" w:cs="Times New Roman"/>
          <w:sz w:val="24"/>
          <w:szCs w:val="24"/>
        </w:rPr>
        <w:t xml:space="preserve"> yaklaşıma uygun biçimde ders işleyen bir öğretmen 2</w:t>
      </w:r>
      <w:r w:rsidR="002425AD">
        <w:rPr>
          <w:rFonts w:ascii="Times New Roman" w:hAnsi="Times New Roman" w:cs="Times New Roman"/>
          <w:sz w:val="24"/>
          <w:szCs w:val="24"/>
        </w:rPr>
        <w:t>8</w:t>
      </w:r>
      <w:r w:rsidR="00845650">
        <w:rPr>
          <w:rFonts w:ascii="Times New Roman" w:hAnsi="Times New Roman" w:cs="Times New Roman"/>
          <w:sz w:val="24"/>
          <w:szCs w:val="24"/>
        </w:rPr>
        <w:t xml:space="preserve"> puandan daha az puan almaktadır. </w:t>
      </w:r>
      <w:proofErr w:type="spellStart"/>
      <w:r w:rsidR="00845650">
        <w:rPr>
          <w:rFonts w:ascii="Times New Roman" w:hAnsi="Times New Roman" w:cs="Times New Roman"/>
          <w:sz w:val="24"/>
          <w:szCs w:val="24"/>
        </w:rPr>
        <w:t>Yapılandırmacı</w:t>
      </w:r>
      <w:proofErr w:type="spellEnd"/>
      <w:r w:rsidR="00845650">
        <w:rPr>
          <w:rFonts w:ascii="Times New Roman" w:hAnsi="Times New Roman" w:cs="Times New Roman"/>
          <w:sz w:val="24"/>
          <w:szCs w:val="24"/>
        </w:rPr>
        <w:t xml:space="preserve"> </w:t>
      </w:r>
      <w:r w:rsidR="00DF5E97">
        <w:rPr>
          <w:rFonts w:ascii="Times New Roman" w:hAnsi="Times New Roman" w:cs="Times New Roman"/>
          <w:sz w:val="24"/>
          <w:szCs w:val="24"/>
        </w:rPr>
        <w:t>yaklaşımı</w:t>
      </w:r>
      <w:r w:rsidR="00845650">
        <w:rPr>
          <w:rFonts w:ascii="Times New Roman" w:hAnsi="Times New Roman" w:cs="Times New Roman"/>
          <w:sz w:val="24"/>
          <w:szCs w:val="24"/>
        </w:rPr>
        <w:t xml:space="preserve"> uygulamaya çalışan ama geleneksel anlayışı barındıran biçimde ders işleyen bir öğretmen 28-54 arası puan almaktadır. </w:t>
      </w:r>
      <w:proofErr w:type="spellStart"/>
      <w:r w:rsidR="00845650">
        <w:rPr>
          <w:rFonts w:ascii="Times New Roman" w:hAnsi="Times New Roman" w:cs="Times New Roman"/>
          <w:sz w:val="24"/>
          <w:szCs w:val="24"/>
        </w:rPr>
        <w:t>Yapılandırmacı</w:t>
      </w:r>
      <w:proofErr w:type="spellEnd"/>
      <w:r w:rsidR="00845650">
        <w:rPr>
          <w:rFonts w:ascii="Times New Roman" w:hAnsi="Times New Roman" w:cs="Times New Roman"/>
          <w:sz w:val="24"/>
          <w:szCs w:val="24"/>
        </w:rPr>
        <w:t xml:space="preserve"> </w:t>
      </w:r>
      <w:r w:rsidR="00DF5E97">
        <w:rPr>
          <w:rFonts w:ascii="Times New Roman" w:hAnsi="Times New Roman" w:cs="Times New Roman"/>
          <w:sz w:val="24"/>
          <w:szCs w:val="24"/>
        </w:rPr>
        <w:t>yaklaşıma</w:t>
      </w:r>
      <w:r w:rsidR="00845650">
        <w:rPr>
          <w:rFonts w:ascii="Times New Roman" w:hAnsi="Times New Roman" w:cs="Times New Roman"/>
          <w:sz w:val="24"/>
          <w:szCs w:val="24"/>
        </w:rPr>
        <w:t xml:space="preserve"> uygun biçimde ders işleyen bir öğretmen ise ölçekten </w:t>
      </w:r>
      <w:r w:rsidR="00845650">
        <w:rPr>
          <w:rFonts w:ascii="Times New Roman" w:hAnsi="Times New Roman" w:cs="Times New Roman"/>
          <w:sz w:val="24"/>
          <w:szCs w:val="24"/>
        </w:rPr>
        <w:lastRenderedPageBreak/>
        <w:t>55-81 arasında puan almaktadır.</w:t>
      </w:r>
      <w:r>
        <w:rPr>
          <w:rFonts w:ascii="Times New Roman" w:hAnsi="Times New Roman" w:cs="Times New Roman"/>
          <w:sz w:val="24"/>
          <w:szCs w:val="24"/>
        </w:rPr>
        <w:t xml:space="preserve"> Bu nedenle </w:t>
      </w:r>
      <w:r w:rsidR="002425AD">
        <w:rPr>
          <w:rFonts w:ascii="Times New Roman" w:hAnsi="Times New Roman" w:cs="Times New Roman"/>
          <w:sz w:val="24"/>
          <w:szCs w:val="24"/>
        </w:rPr>
        <w:t>bir öğretmenin ölçekten alabileceği en düşük puan 27 iken alabileceği en yüksek puan ise 81’dir.</w:t>
      </w:r>
    </w:p>
    <w:p w14:paraId="5FD083E2" w14:textId="77777777" w:rsidR="00425389" w:rsidRDefault="00425389"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Her bir öğretmen Ö harfi ile kodlanmıştır. Bu nedenle birinci öğretmen Ö1, ikinci öğretmen Ö2, üçüncü öğretmen Ö3 ve dördüncü öğretmen Ö4 şeklinde kodlanmış ve bu durum tablolar</w:t>
      </w:r>
      <w:r w:rsidR="00A72B6E">
        <w:rPr>
          <w:rFonts w:ascii="Times New Roman" w:hAnsi="Times New Roman" w:cs="Times New Roman"/>
          <w:sz w:val="24"/>
          <w:szCs w:val="24"/>
        </w:rPr>
        <w:t xml:space="preserve"> ve grafiklerde</w:t>
      </w:r>
      <w:r>
        <w:rPr>
          <w:rFonts w:ascii="Times New Roman" w:hAnsi="Times New Roman" w:cs="Times New Roman"/>
          <w:sz w:val="24"/>
          <w:szCs w:val="24"/>
        </w:rPr>
        <w:t xml:space="preserve"> gösterilmiştir.</w:t>
      </w:r>
    </w:p>
    <w:p w14:paraId="5D605250" w14:textId="77777777" w:rsidR="001B320D" w:rsidRDefault="001B320D" w:rsidP="00D550B4">
      <w:pPr>
        <w:spacing w:after="0" w:line="360" w:lineRule="auto"/>
        <w:ind w:firstLine="709"/>
        <w:jc w:val="both"/>
        <w:rPr>
          <w:rFonts w:ascii="Times New Roman" w:hAnsi="Times New Roman" w:cs="Times New Roman"/>
          <w:sz w:val="24"/>
          <w:szCs w:val="24"/>
        </w:rPr>
      </w:pPr>
    </w:p>
    <w:p w14:paraId="53429F67" w14:textId="77777777" w:rsidR="00FA70EB" w:rsidRPr="00F400D7" w:rsidRDefault="00B10A30" w:rsidP="00A14CB5">
      <w:pPr>
        <w:spacing w:after="0" w:line="360" w:lineRule="auto"/>
        <w:jc w:val="center"/>
        <w:rPr>
          <w:rFonts w:ascii="Times New Roman" w:hAnsi="Times New Roman" w:cs="Times New Roman"/>
          <w:b/>
          <w:sz w:val="24"/>
          <w:szCs w:val="24"/>
        </w:rPr>
      </w:pPr>
      <w:r w:rsidRPr="00F400D7">
        <w:rPr>
          <w:rFonts w:ascii="Times New Roman" w:hAnsi="Times New Roman" w:cs="Times New Roman"/>
          <w:b/>
          <w:sz w:val="24"/>
          <w:szCs w:val="24"/>
        </w:rPr>
        <w:t>Bulgular</w:t>
      </w:r>
    </w:p>
    <w:p w14:paraId="3DEA122D" w14:textId="77777777" w:rsidR="00231E74" w:rsidRDefault="00874887"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Araştırmanın bu bölü</w:t>
      </w:r>
      <w:r w:rsidR="0048151C">
        <w:rPr>
          <w:rFonts w:ascii="Times New Roman" w:hAnsi="Times New Roman" w:cs="Times New Roman"/>
          <w:sz w:val="24"/>
          <w:szCs w:val="24"/>
        </w:rPr>
        <w:t>münde yapılan gözlem sonuçları</w:t>
      </w:r>
      <w:r>
        <w:rPr>
          <w:rFonts w:ascii="Times New Roman" w:hAnsi="Times New Roman" w:cs="Times New Roman"/>
          <w:sz w:val="24"/>
          <w:szCs w:val="24"/>
        </w:rPr>
        <w:t xml:space="preserve"> </w:t>
      </w:r>
      <w:r w:rsidRPr="00FA70EB">
        <w:rPr>
          <w:rFonts w:ascii="Times New Roman" w:hAnsi="Times New Roman" w:cs="Times New Roman"/>
          <w:sz w:val="24"/>
          <w:szCs w:val="24"/>
          <w:lang w:val="en-US"/>
        </w:rPr>
        <w:t>McGhie-Richmond</w:t>
      </w:r>
      <w:r>
        <w:rPr>
          <w:rFonts w:ascii="Times New Roman" w:hAnsi="Times New Roman" w:cs="Times New Roman"/>
          <w:sz w:val="24"/>
          <w:szCs w:val="24"/>
        </w:rPr>
        <w:t xml:space="preserve"> v</w:t>
      </w:r>
      <w:r w:rsidR="007368B1">
        <w:rPr>
          <w:rFonts w:ascii="Times New Roman" w:hAnsi="Times New Roman" w:cs="Times New Roman"/>
          <w:sz w:val="24"/>
          <w:szCs w:val="24"/>
        </w:rPr>
        <w:t xml:space="preserve">e </w:t>
      </w:r>
      <w:proofErr w:type="spellStart"/>
      <w:r w:rsidR="007368B1">
        <w:rPr>
          <w:rFonts w:ascii="Times New Roman" w:hAnsi="Times New Roman" w:cs="Times New Roman"/>
          <w:sz w:val="24"/>
          <w:szCs w:val="24"/>
        </w:rPr>
        <w:t>diğ</w:t>
      </w:r>
      <w:proofErr w:type="spellEnd"/>
      <w:proofErr w:type="gramStart"/>
      <w:r w:rsidR="007368B1">
        <w:rPr>
          <w:rFonts w:ascii="Times New Roman" w:hAnsi="Times New Roman" w:cs="Times New Roman"/>
          <w:sz w:val="24"/>
          <w:szCs w:val="24"/>
        </w:rPr>
        <w:t>.,</w:t>
      </w:r>
      <w:proofErr w:type="gramEnd"/>
      <w:r>
        <w:rPr>
          <w:rFonts w:ascii="Times New Roman" w:hAnsi="Times New Roman" w:cs="Times New Roman"/>
          <w:sz w:val="24"/>
          <w:szCs w:val="24"/>
        </w:rPr>
        <w:t xml:space="preserve"> (2007)’</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geliştirmiş oldukları sınıf gözlem ölçeğine uygulanmış</w:t>
      </w:r>
      <w:r w:rsidR="00C60DE7">
        <w:rPr>
          <w:rFonts w:ascii="Times New Roman" w:hAnsi="Times New Roman" w:cs="Times New Roman"/>
          <w:sz w:val="24"/>
          <w:szCs w:val="24"/>
        </w:rPr>
        <w:t>tır</w:t>
      </w:r>
      <w:r>
        <w:rPr>
          <w:rFonts w:ascii="Times New Roman" w:hAnsi="Times New Roman" w:cs="Times New Roman"/>
          <w:sz w:val="24"/>
          <w:szCs w:val="24"/>
        </w:rPr>
        <w:t xml:space="preserve"> ve ölçeğin her üç alt boyutu için elde edilen puanlar</w:t>
      </w:r>
      <w:r w:rsidR="00B72D7A">
        <w:rPr>
          <w:rFonts w:ascii="Times New Roman" w:hAnsi="Times New Roman" w:cs="Times New Roman"/>
          <w:sz w:val="24"/>
          <w:szCs w:val="24"/>
        </w:rPr>
        <w:t>ın verilerine ilişkin bilgiler bulunmaktadır.</w:t>
      </w:r>
      <w:r>
        <w:rPr>
          <w:rFonts w:ascii="Times New Roman" w:hAnsi="Times New Roman" w:cs="Times New Roman"/>
          <w:sz w:val="24"/>
          <w:szCs w:val="24"/>
        </w:rPr>
        <w:t xml:space="preserve"> </w:t>
      </w:r>
    </w:p>
    <w:p w14:paraId="57C8276E" w14:textId="77777777" w:rsidR="00AE5918" w:rsidRPr="00F400D7" w:rsidRDefault="000F7203" w:rsidP="001638C6">
      <w:pPr>
        <w:spacing w:after="0" w:line="360" w:lineRule="auto"/>
        <w:ind w:firstLine="709"/>
        <w:rPr>
          <w:rFonts w:ascii="Times New Roman" w:hAnsi="Times New Roman" w:cs="Times New Roman"/>
          <w:b/>
          <w:sz w:val="24"/>
          <w:szCs w:val="24"/>
        </w:rPr>
      </w:pPr>
      <w:r w:rsidRPr="00F400D7">
        <w:rPr>
          <w:rFonts w:ascii="Times New Roman" w:hAnsi="Times New Roman" w:cs="Times New Roman"/>
          <w:b/>
          <w:sz w:val="24"/>
          <w:szCs w:val="24"/>
        </w:rPr>
        <w:t>Alt Davranış Basamaklarında Elde Edilen Bulgular</w:t>
      </w:r>
    </w:p>
    <w:p w14:paraId="349D940F" w14:textId="77777777" w:rsidR="00CC4CA5" w:rsidRPr="00F400D7" w:rsidRDefault="001638C6" w:rsidP="001638C6">
      <w:pPr>
        <w:spacing w:after="0" w:line="360" w:lineRule="auto"/>
        <w:ind w:firstLine="709"/>
        <w:rPr>
          <w:rFonts w:ascii="Times New Roman" w:hAnsi="Times New Roman" w:cs="Times New Roman"/>
          <w:b/>
          <w:sz w:val="24"/>
          <w:szCs w:val="24"/>
        </w:rPr>
      </w:pPr>
      <w:r w:rsidRPr="00F400D7">
        <w:rPr>
          <w:rFonts w:ascii="Times New Roman" w:hAnsi="Times New Roman" w:cs="Times New Roman"/>
          <w:b/>
          <w:sz w:val="24"/>
          <w:szCs w:val="24"/>
        </w:rPr>
        <w:t>Sınıf</w:t>
      </w:r>
      <w:r w:rsidR="001A6DEE" w:rsidRPr="00F400D7">
        <w:rPr>
          <w:rFonts w:ascii="Times New Roman" w:hAnsi="Times New Roman" w:cs="Times New Roman"/>
          <w:b/>
          <w:sz w:val="24"/>
          <w:szCs w:val="24"/>
        </w:rPr>
        <w:t xml:space="preserve"> </w:t>
      </w:r>
      <w:r w:rsidR="0048151C" w:rsidRPr="00F400D7">
        <w:rPr>
          <w:rFonts w:ascii="Times New Roman" w:hAnsi="Times New Roman" w:cs="Times New Roman"/>
          <w:b/>
          <w:sz w:val="24"/>
          <w:szCs w:val="24"/>
        </w:rPr>
        <w:t>yönetimi alt davranış boyutuna ilişkin bulgular</w:t>
      </w:r>
      <w:r w:rsidR="001A6DEE" w:rsidRPr="00F400D7">
        <w:rPr>
          <w:rFonts w:ascii="Times New Roman" w:hAnsi="Times New Roman" w:cs="Times New Roman"/>
          <w:b/>
          <w:sz w:val="24"/>
          <w:szCs w:val="24"/>
        </w:rPr>
        <w:t>.</w:t>
      </w:r>
    </w:p>
    <w:p w14:paraId="1C45C8E9" w14:textId="77777777" w:rsidR="00262E91" w:rsidRDefault="00262E91" w:rsidP="00D550B4">
      <w:pPr>
        <w:spacing w:after="0" w:line="360" w:lineRule="auto"/>
        <w:ind w:firstLine="709"/>
        <w:jc w:val="both"/>
        <w:rPr>
          <w:rFonts w:ascii="Times New Roman" w:hAnsi="Times New Roman" w:cs="Times New Roman"/>
          <w:sz w:val="24"/>
          <w:szCs w:val="24"/>
        </w:rPr>
      </w:pPr>
      <w:r w:rsidRPr="00262E91">
        <w:rPr>
          <w:rFonts w:ascii="Times New Roman" w:hAnsi="Times New Roman" w:cs="Times New Roman"/>
          <w:sz w:val="24"/>
          <w:szCs w:val="24"/>
        </w:rPr>
        <w:t>Gözlem formunun birinci alt başlığı olan sınıf yönetimi davranışı toplamda 8 alt davranıştan oluşmaktadır. Bu nedenle bu davranış kısmında bir öğretmen en az 8 en fazla ise 24 puan almaktadır. Her bir öğretmenin haftalık olarak elde ettikleri puanlar ve haftalık puan ortalamaları Tablo 1’de gösterilmiştir.</w:t>
      </w:r>
    </w:p>
    <w:p w14:paraId="3C3954BB" w14:textId="77777777" w:rsidR="00874887" w:rsidRDefault="00874887" w:rsidP="001638C6">
      <w:pPr>
        <w:spacing w:after="0" w:line="240" w:lineRule="auto"/>
        <w:jc w:val="both"/>
        <w:rPr>
          <w:rFonts w:ascii="Times New Roman" w:hAnsi="Times New Roman" w:cs="Times New Roman"/>
          <w:sz w:val="24"/>
          <w:szCs w:val="24"/>
        </w:rPr>
      </w:pPr>
      <w:r w:rsidRPr="001638C6">
        <w:rPr>
          <w:rFonts w:ascii="Times New Roman" w:hAnsi="Times New Roman" w:cs="Times New Roman"/>
          <w:b/>
          <w:sz w:val="24"/>
          <w:szCs w:val="24"/>
        </w:rPr>
        <w:t>Tablo 1.</w:t>
      </w:r>
      <w:r>
        <w:rPr>
          <w:rFonts w:ascii="Times New Roman" w:hAnsi="Times New Roman" w:cs="Times New Roman"/>
          <w:sz w:val="24"/>
          <w:szCs w:val="24"/>
        </w:rPr>
        <w:t xml:space="preserve"> Sınıf </w:t>
      </w:r>
      <w:r w:rsidR="005568F1">
        <w:rPr>
          <w:rFonts w:ascii="Times New Roman" w:hAnsi="Times New Roman" w:cs="Times New Roman"/>
          <w:sz w:val="24"/>
          <w:szCs w:val="24"/>
        </w:rPr>
        <w:t>Yönetimi Puan Tablosu</w:t>
      </w:r>
    </w:p>
    <w:tbl>
      <w:tblPr>
        <w:tblStyle w:val="TabloKlavuzu"/>
        <w:tblW w:w="9852" w:type="dxa"/>
        <w:tblBorders>
          <w:left w:val="none" w:sz="0" w:space="0" w:color="auto"/>
        </w:tblBorders>
        <w:tblLayout w:type="fixed"/>
        <w:tblLook w:val="04A0" w:firstRow="1" w:lastRow="0" w:firstColumn="1" w:lastColumn="0" w:noHBand="0" w:noVBand="1"/>
      </w:tblPr>
      <w:tblGrid>
        <w:gridCol w:w="1622"/>
        <w:gridCol w:w="645"/>
        <w:gridCol w:w="505"/>
        <w:gridCol w:w="505"/>
        <w:gridCol w:w="506"/>
        <w:gridCol w:w="505"/>
        <w:gridCol w:w="505"/>
        <w:gridCol w:w="505"/>
        <w:gridCol w:w="506"/>
        <w:gridCol w:w="505"/>
        <w:gridCol w:w="505"/>
        <w:gridCol w:w="505"/>
        <w:gridCol w:w="506"/>
        <w:gridCol w:w="505"/>
        <w:gridCol w:w="505"/>
        <w:gridCol w:w="505"/>
        <w:gridCol w:w="506"/>
        <w:gridCol w:w="6"/>
      </w:tblGrid>
      <w:tr w:rsidR="001638C6" w:rsidRPr="00CD7B14" w14:paraId="04C1E9C0" w14:textId="77777777" w:rsidTr="000E1A10">
        <w:trPr>
          <w:trHeight w:val="249"/>
        </w:trPr>
        <w:tc>
          <w:tcPr>
            <w:tcW w:w="1624" w:type="dxa"/>
            <w:tcBorders>
              <w:right w:val="nil"/>
            </w:tcBorders>
            <w:vAlign w:val="center"/>
          </w:tcPr>
          <w:p w14:paraId="7E746BB6" w14:textId="77777777" w:rsidR="004D5205" w:rsidRDefault="004D5205">
            <w:pPr>
              <w:jc w:val="center"/>
              <w:rPr>
                <w:rFonts w:ascii="Times New Roman" w:eastAsiaTheme="majorEastAsia" w:hAnsi="Times New Roman" w:cs="Times New Roman"/>
                <w:b/>
                <w:bCs/>
                <w:i/>
                <w:iCs/>
                <w:color w:val="4F81BD" w:themeColor="accent1"/>
                <w:sz w:val="16"/>
                <w:szCs w:val="16"/>
              </w:rPr>
            </w:pPr>
          </w:p>
        </w:tc>
        <w:tc>
          <w:tcPr>
            <w:tcW w:w="8228" w:type="dxa"/>
            <w:gridSpan w:val="17"/>
            <w:tcBorders>
              <w:left w:val="nil"/>
              <w:right w:val="nil"/>
            </w:tcBorders>
            <w:vAlign w:val="center"/>
          </w:tcPr>
          <w:p w14:paraId="535526E4" w14:textId="77777777" w:rsidR="001638C6" w:rsidRPr="001638C6" w:rsidRDefault="001638C6" w:rsidP="000E1A10">
            <w:pPr>
              <w:jc w:val="center"/>
              <w:rPr>
                <w:rFonts w:ascii="Times New Roman" w:hAnsi="Times New Roman" w:cs="Times New Roman"/>
                <w:sz w:val="16"/>
                <w:szCs w:val="16"/>
              </w:rPr>
            </w:pPr>
            <w:r w:rsidRPr="001638C6">
              <w:rPr>
                <w:rFonts w:ascii="Times New Roman" w:hAnsi="Times New Roman" w:cs="Times New Roman"/>
                <w:sz w:val="16"/>
                <w:szCs w:val="16"/>
              </w:rPr>
              <w:t>Sınıf yönetimi</w:t>
            </w:r>
          </w:p>
        </w:tc>
      </w:tr>
      <w:tr w:rsidR="001638C6" w:rsidRPr="00CD7B14" w14:paraId="69BC9A63" w14:textId="77777777" w:rsidTr="000E1A10">
        <w:trPr>
          <w:trHeight w:val="231"/>
        </w:trPr>
        <w:tc>
          <w:tcPr>
            <w:tcW w:w="1624" w:type="dxa"/>
            <w:tcBorders>
              <w:right w:val="nil"/>
            </w:tcBorders>
            <w:vAlign w:val="center"/>
          </w:tcPr>
          <w:p w14:paraId="1E3113F7" w14:textId="77777777" w:rsidR="004D5205" w:rsidRDefault="004D5205">
            <w:pPr>
              <w:jc w:val="center"/>
              <w:rPr>
                <w:rFonts w:ascii="Times New Roman" w:hAnsi="Times New Roman" w:cs="Times New Roman"/>
                <w:sz w:val="16"/>
                <w:szCs w:val="16"/>
              </w:rPr>
            </w:pPr>
          </w:p>
        </w:tc>
        <w:tc>
          <w:tcPr>
            <w:tcW w:w="2162" w:type="dxa"/>
            <w:gridSpan w:val="4"/>
            <w:tcBorders>
              <w:left w:val="nil"/>
              <w:right w:val="nil"/>
            </w:tcBorders>
            <w:vAlign w:val="center"/>
          </w:tcPr>
          <w:p w14:paraId="5BD79A75" w14:textId="77777777" w:rsidR="001638C6" w:rsidRPr="001638C6" w:rsidRDefault="001638C6" w:rsidP="000E1A10">
            <w:pPr>
              <w:jc w:val="center"/>
              <w:rPr>
                <w:rFonts w:ascii="Times New Roman" w:hAnsi="Times New Roman" w:cs="Times New Roman"/>
                <w:sz w:val="16"/>
                <w:szCs w:val="16"/>
              </w:rPr>
            </w:pPr>
            <w:r w:rsidRPr="001638C6">
              <w:rPr>
                <w:rFonts w:ascii="Times New Roman" w:hAnsi="Times New Roman" w:cs="Times New Roman"/>
                <w:sz w:val="16"/>
                <w:szCs w:val="16"/>
              </w:rPr>
              <w:t>Hafta 1</w:t>
            </w:r>
          </w:p>
        </w:tc>
        <w:tc>
          <w:tcPr>
            <w:tcW w:w="2021" w:type="dxa"/>
            <w:gridSpan w:val="4"/>
            <w:tcBorders>
              <w:left w:val="nil"/>
              <w:right w:val="nil"/>
            </w:tcBorders>
            <w:vAlign w:val="center"/>
          </w:tcPr>
          <w:p w14:paraId="794D6F64"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Hafta 2</w:t>
            </w:r>
          </w:p>
        </w:tc>
        <w:tc>
          <w:tcPr>
            <w:tcW w:w="2021" w:type="dxa"/>
            <w:gridSpan w:val="4"/>
            <w:tcBorders>
              <w:left w:val="nil"/>
              <w:right w:val="nil"/>
            </w:tcBorders>
            <w:vAlign w:val="center"/>
          </w:tcPr>
          <w:p w14:paraId="2AB736F5"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Hafta 3</w:t>
            </w:r>
          </w:p>
        </w:tc>
        <w:tc>
          <w:tcPr>
            <w:tcW w:w="2022" w:type="dxa"/>
            <w:gridSpan w:val="5"/>
            <w:tcBorders>
              <w:left w:val="nil"/>
              <w:right w:val="nil"/>
            </w:tcBorders>
            <w:vAlign w:val="center"/>
          </w:tcPr>
          <w:p w14:paraId="51C41092"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Hafta 4</w:t>
            </w:r>
          </w:p>
        </w:tc>
      </w:tr>
      <w:tr w:rsidR="001638C6" w:rsidRPr="00CD7B14" w14:paraId="59730FF1" w14:textId="77777777" w:rsidTr="000E1A10">
        <w:trPr>
          <w:gridAfter w:val="1"/>
          <w:wAfter w:w="6" w:type="dxa"/>
          <w:trHeight w:val="249"/>
        </w:trPr>
        <w:tc>
          <w:tcPr>
            <w:tcW w:w="1624" w:type="dxa"/>
            <w:tcBorders>
              <w:right w:val="nil"/>
            </w:tcBorders>
            <w:vAlign w:val="center"/>
          </w:tcPr>
          <w:p w14:paraId="037BB0A5" w14:textId="77777777" w:rsidR="004D5205" w:rsidRDefault="004D5205">
            <w:pPr>
              <w:jc w:val="center"/>
              <w:rPr>
                <w:rFonts w:ascii="Times New Roman" w:hAnsi="Times New Roman" w:cs="Times New Roman"/>
                <w:sz w:val="16"/>
                <w:szCs w:val="16"/>
              </w:rPr>
            </w:pPr>
          </w:p>
        </w:tc>
        <w:tc>
          <w:tcPr>
            <w:tcW w:w="646" w:type="dxa"/>
            <w:tcBorders>
              <w:left w:val="nil"/>
              <w:right w:val="nil"/>
            </w:tcBorders>
            <w:vAlign w:val="center"/>
          </w:tcPr>
          <w:p w14:paraId="3B3453E7" w14:textId="77777777" w:rsidR="001638C6" w:rsidRPr="001638C6" w:rsidRDefault="001638C6" w:rsidP="000E1A10">
            <w:pPr>
              <w:jc w:val="center"/>
              <w:rPr>
                <w:rFonts w:ascii="Times New Roman" w:hAnsi="Times New Roman" w:cs="Times New Roman"/>
                <w:sz w:val="16"/>
                <w:szCs w:val="16"/>
              </w:rPr>
            </w:pPr>
            <w:r w:rsidRPr="001638C6">
              <w:rPr>
                <w:rFonts w:ascii="Times New Roman" w:hAnsi="Times New Roman" w:cs="Times New Roman"/>
                <w:sz w:val="16"/>
                <w:szCs w:val="16"/>
              </w:rPr>
              <w:t>Ö1</w:t>
            </w:r>
          </w:p>
        </w:tc>
        <w:tc>
          <w:tcPr>
            <w:tcW w:w="505" w:type="dxa"/>
            <w:tcBorders>
              <w:left w:val="nil"/>
              <w:right w:val="nil"/>
            </w:tcBorders>
            <w:vAlign w:val="center"/>
          </w:tcPr>
          <w:p w14:paraId="618393F7"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Ö2</w:t>
            </w:r>
          </w:p>
        </w:tc>
        <w:tc>
          <w:tcPr>
            <w:tcW w:w="505" w:type="dxa"/>
            <w:tcBorders>
              <w:left w:val="nil"/>
              <w:right w:val="nil"/>
            </w:tcBorders>
            <w:vAlign w:val="center"/>
          </w:tcPr>
          <w:p w14:paraId="0FD05CC6"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Ö3</w:t>
            </w:r>
          </w:p>
        </w:tc>
        <w:tc>
          <w:tcPr>
            <w:tcW w:w="505" w:type="dxa"/>
            <w:tcBorders>
              <w:left w:val="nil"/>
              <w:right w:val="nil"/>
            </w:tcBorders>
            <w:vAlign w:val="center"/>
          </w:tcPr>
          <w:p w14:paraId="4783DCF0"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Ö4</w:t>
            </w:r>
          </w:p>
        </w:tc>
        <w:tc>
          <w:tcPr>
            <w:tcW w:w="505" w:type="dxa"/>
            <w:tcBorders>
              <w:left w:val="nil"/>
              <w:right w:val="nil"/>
            </w:tcBorders>
            <w:vAlign w:val="center"/>
          </w:tcPr>
          <w:p w14:paraId="28BFC831"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Ö1</w:t>
            </w:r>
          </w:p>
        </w:tc>
        <w:tc>
          <w:tcPr>
            <w:tcW w:w="505" w:type="dxa"/>
            <w:tcBorders>
              <w:left w:val="nil"/>
              <w:right w:val="nil"/>
            </w:tcBorders>
            <w:vAlign w:val="center"/>
          </w:tcPr>
          <w:p w14:paraId="606FD3F2"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Ö2</w:t>
            </w:r>
          </w:p>
        </w:tc>
        <w:tc>
          <w:tcPr>
            <w:tcW w:w="505" w:type="dxa"/>
            <w:tcBorders>
              <w:left w:val="nil"/>
              <w:right w:val="nil"/>
            </w:tcBorders>
            <w:vAlign w:val="center"/>
          </w:tcPr>
          <w:p w14:paraId="3D22C414"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Ö3</w:t>
            </w:r>
          </w:p>
        </w:tc>
        <w:tc>
          <w:tcPr>
            <w:tcW w:w="505" w:type="dxa"/>
            <w:tcBorders>
              <w:left w:val="nil"/>
              <w:right w:val="nil"/>
            </w:tcBorders>
            <w:vAlign w:val="center"/>
          </w:tcPr>
          <w:p w14:paraId="79C912F2"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Ö4</w:t>
            </w:r>
          </w:p>
        </w:tc>
        <w:tc>
          <w:tcPr>
            <w:tcW w:w="505" w:type="dxa"/>
            <w:tcBorders>
              <w:left w:val="nil"/>
              <w:right w:val="nil"/>
            </w:tcBorders>
            <w:vAlign w:val="center"/>
          </w:tcPr>
          <w:p w14:paraId="31E8CC65"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Ö1</w:t>
            </w:r>
          </w:p>
        </w:tc>
        <w:tc>
          <w:tcPr>
            <w:tcW w:w="505" w:type="dxa"/>
            <w:tcBorders>
              <w:left w:val="nil"/>
              <w:right w:val="nil"/>
            </w:tcBorders>
            <w:vAlign w:val="center"/>
          </w:tcPr>
          <w:p w14:paraId="4AF6098B"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Ö2</w:t>
            </w:r>
          </w:p>
        </w:tc>
        <w:tc>
          <w:tcPr>
            <w:tcW w:w="505" w:type="dxa"/>
            <w:tcBorders>
              <w:left w:val="nil"/>
              <w:right w:val="nil"/>
            </w:tcBorders>
            <w:vAlign w:val="center"/>
          </w:tcPr>
          <w:p w14:paraId="5BD904F1"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Ö3</w:t>
            </w:r>
          </w:p>
        </w:tc>
        <w:tc>
          <w:tcPr>
            <w:tcW w:w="505" w:type="dxa"/>
            <w:tcBorders>
              <w:left w:val="nil"/>
              <w:right w:val="nil"/>
            </w:tcBorders>
            <w:vAlign w:val="center"/>
          </w:tcPr>
          <w:p w14:paraId="2F9F7D86"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Ö4</w:t>
            </w:r>
          </w:p>
        </w:tc>
        <w:tc>
          <w:tcPr>
            <w:tcW w:w="505" w:type="dxa"/>
            <w:tcBorders>
              <w:left w:val="nil"/>
              <w:right w:val="nil"/>
            </w:tcBorders>
            <w:vAlign w:val="center"/>
          </w:tcPr>
          <w:p w14:paraId="149F4DB5"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Ö1</w:t>
            </w:r>
          </w:p>
        </w:tc>
        <w:tc>
          <w:tcPr>
            <w:tcW w:w="505" w:type="dxa"/>
            <w:tcBorders>
              <w:left w:val="nil"/>
              <w:right w:val="nil"/>
            </w:tcBorders>
            <w:vAlign w:val="center"/>
          </w:tcPr>
          <w:p w14:paraId="3E74CBEE"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Ö2</w:t>
            </w:r>
          </w:p>
        </w:tc>
        <w:tc>
          <w:tcPr>
            <w:tcW w:w="505" w:type="dxa"/>
            <w:tcBorders>
              <w:left w:val="nil"/>
              <w:right w:val="nil"/>
            </w:tcBorders>
            <w:vAlign w:val="center"/>
          </w:tcPr>
          <w:p w14:paraId="21C045A0"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Ö3</w:t>
            </w:r>
          </w:p>
        </w:tc>
        <w:tc>
          <w:tcPr>
            <w:tcW w:w="506" w:type="dxa"/>
            <w:tcBorders>
              <w:left w:val="nil"/>
              <w:right w:val="nil"/>
            </w:tcBorders>
            <w:vAlign w:val="center"/>
          </w:tcPr>
          <w:p w14:paraId="683BCEA2"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Ö4</w:t>
            </w:r>
          </w:p>
        </w:tc>
      </w:tr>
      <w:tr w:rsidR="001638C6" w:rsidRPr="00CD7B14" w14:paraId="68EED4D0" w14:textId="77777777" w:rsidTr="000E1A10">
        <w:trPr>
          <w:gridAfter w:val="1"/>
          <w:wAfter w:w="6" w:type="dxa"/>
          <w:trHeight w:val="114"/>
        </w:trPr>
        <w:tc>
          <w:tcPr>
            <w:tcW w:w="1624" w:type="dxa"/>
            <w:tcBorders>
              <w:right w:val="nil"/>
            </w:tcBorders>
            <w:vAlign w:val="center"/>
          </w:tcPr>
          <w:p w14:paraId="2E376A64" w14:textId="77777777" w:rsidR="004D5205"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Fiziksel alan ayarlama</w:t>
            </w:r>
          </w:p>
        </w:tc>
        <w:tc>
          <w:tcPr>
            <w:tcW w:w="646" w:type="dxa"/>
            <w:tcBorders>
              <w:left w:val="nil"/>
              <w:right w:val="nil"/>
            </w:tcBorders>
            <w:vAlign w:val="center"/>
          </w:tcPr>
          <w:p w14:paraId="1EF95001" w14:textId="77777777" w:rsidR="001638C6" w:rsidRPr="001638C6" w:rsidRDefault="001638C6" w:rsidP="000E1A10">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5D7EE963"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68CC6F8D"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05E06658"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0CC2E396"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2BA1AC03"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7450C39B"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596D0D50"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47A4A794"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12BDB9BA"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138AC9B3"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4E68832F"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1A7D93E5"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5E9F684B"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2470F69D"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6" w:type="dxa"/>
            <w:tcBorders>
              <w:left w:val="nil"/>
              <w:right w:val="nil"/>
            </w:tcBorders>
            <w:vAlign w:val="center"/>
          </w:tcPr>
          <w:p w14:paraId="1CB1B80F"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r>
      <w:tr w:rsidR="001638C6" w:rsidRPr="00CD7B14" w14:paraId="33CF50DA" w14:textId="77777777" w:rsidTr="000E1A10">
        <w:trPr>
          <w:gridAfter w:val="1"/>
          <w:wAfter w:w="6" w:type="dxa"/>
          <w:trHeight w:val="81"/>
        </w:trPr>
        <w:tc>
          <w:tcPr>
            <w:tcW w:w="1624" w:type="dxa"/>
            <w:tcBorders>
              <w:right w:val="nil"/>
            </w:tcBorders>
            <w:vAlign w:val="center"/>
          </w:tcPr>
          <w:p w14:paraId="2D6726B3" w14:textId="77777777" w:rsidR="004D5205"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Sınıf kuralları bellidir</w:t>
            </w:r>
          </w:p>
        </w:tc>
        <w:tc>
          <w:tcPr>
            <w:tcW w:w="646" w:type="dxa"/>
            <w:tcBorders>
              <w:left w:val="nil"/>
              <w:right w:val="nil"/>
            </w:tcBorders>
            <w:vAlign w:val="center"/>
          </w:tcPr>
          <w:p w14:paraId="69447385" w14:textId="77777777" w:rsidR="001638C6" w:rsidRPr="001638C6" w:rsidRDefault="001638C6" w:rsidP="000E1A10">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0210B500"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55FC61E4"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4E445E11"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2FD994C8"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492D97FE"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752CD538"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53FCBF67"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2247A837"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320CF8A2"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36AB3099"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60743DF0"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667910A7"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4D80C928"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60B1F259"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6" w:type="dxa"/>
            <w:tcBorders>
              <w:left w:val="nil"/>
              <w:right w:val="nil"/>
            </w:tcBorders>
            <w:vAlign w:val="center"/>
          </w:tcPr>
          <w:p w14:paraId="25AB32F9"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r>
      <w:tr w:rsidR="001638C6" w:rsidRPr="00CD7B14" w14:paraId="54734EB3" w14:textId="77777777" w:rsidTr="000E1A10">
        <w:trPr>
          <w:gridAfter w:val="1"/>
          <w:wAfter w:w="6" w:type="dxa"/>
          <w:trHeight w:val="340"/>
        </w:trPr>
        <w:tc>
          <w:tcPr>
            <w:tcW w:w="1624" w:type="dxa"/>
            <w:tcBorders>
              <w:right w:val="nil"/>
            </w:tcBorders>
            <w:vAlign w:val="center"/>
          </w:tcPr>
          <w:p w14:paraId="335D7F3B" w14:textId="77777777" w:rsidR="004D5205"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Öğrenciler arası saygı kuralları belirlidir</w:t>
            </w:r>
          </w:p>
        </w:tc>
        <w:tc>
          <w:tcPr>
            <w:tcW w:w="646" w:type="dxa"/>
            <w:tcBorders>
              <w:left w:val="nil"/>
              <w:right w:val="nil"/>
            </w:tcBorders>
            <w:vAlign w:val="center"/>
          </w:tcPr>
          <w:p w14:paraId="24E6D194" w14:textId="77777777" w:rsidR="001638C6" w:rsidRPr="001638C6" w:rsidRDefault="001638C6" w:rsidP="000E1A10">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4602D7C2"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761C01C5"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2B7CC9AB"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6D517C8F"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6A24792D"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14499DAD"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67329FA8"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1C23D782"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260F6A26"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3867F811"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07A469DD"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497DF3EA"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00032D6E"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14F28B23"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6" w:type="dxa"/>
            <w:tcBorders>
              <w:left w:val="nil"/>
              <w:right w:val="nil"/>
            </w:tcBorders>
            <w:vAlign w:val="center"/>
          </w:tcPr>
          <w:p w14:paraId="37D07DB5"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r>
      <w:tr w:rsidR="001638C6" w:rsidRPr="00CD7B14" w14:paraId="53539688" w14:textId="77777777" w:rsidTr="000E1A10">
        <w:trPr>
          <w:gridAfter w:val="1"/>
          <w:wAfter w:w="6" w:type="dxa"/>
          <w:trHeight w:val="498"/>
        </w:trPr>
        <w:tc>
          <w:tcPr>
            <w:tcW w:w="1624" w:type="dxa"/>
            <w:tcBorders>
              <w:right w:val="nil"/>
            </w:tcBorders>
            <w:vAlign w:val="center"/>
          </w:tcPr>
          <w:p w14:paraId="669F0530" w14:textId="77777777" w:rsidR="004D5205"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Kuralları söyleme, hatırlatma</w:t>
            </w:r>
          </w:p>
        </w:tc>
        <w:tc>
          <w:tcPr>
            <w:tcW w:w="646" w:type="dxa"/>
            <w:tcBorders>
              <w:left w:val="nil"/>
              <w:right w:val="nil"/>
            </w:tcBorders>
            <w:vAlign w:val="center"/>
          </w:tcPr>
          <w:p w14:paraId="7D96EC4F" w14:textId="77777777" w:rsidR="001638C6" w:rsidRPr="001638C6" w:rsidRDefault="001638C6" w:rsidP="000E1A10">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21F485CB"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3CBD7039"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4A870C61"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39F2BEA1"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3087F4B7"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6AC3DC3B"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76E4B5C5"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3F1E4DD0"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089BF929"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62B25024"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6DB96265"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7C00BD6A"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436F8E1C"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29AB92BA"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6" w:type="dxa"/>
            <w:tcBorders>
              <w:left w:val="nil"/>
              <w:right w:val="nil"/>
            </w:tcBorders>
            <w:vAlign w:val="center"/>
          </w:tcPr>
          <w:p w14:paraId="3628B925"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r>
      <w:tr w:rsidR="001638C6" w:rsidRPr="00CD7B14" w14:paraId="5274DCB5" w14:textId="77777777" w:rsidTr="000E1A10">
        <w:trPr>
          <w:gridAfter w:val="1"/>
          <w:wAfter w:w="6" w:type="dxa"/>
          <w:trHeight w:val="81"/>
        </w:trPr>
        <w:tc>
          <w:tcPr>
            <w:tcW w:w="1624" w:type="dxa"/>
            <w:tcBorders>
              <w:right w:val="nil"/>
            </w:tcBorders>
            <w:vAlign w:val="center"/>
          </w:tcPr>
          <w:p w14:paraId="48C2D44B" w14:textId="77777777" w:rsidR="004D5205"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Göz teması kurma</w:t>
            </w:r>
          </w:p>
        </w:tc>
        <w:tc>
          <w:tcPr>
            <w:tcW w:w="646" w:type="dxa"/>
            <w:tcBorders>
              <w:left w:val="nil"/>
              <w:right w:val="nil"/>
            </w:tcBorders>
            <w:vAlign w:val="center"/>
          </w:tcPr>
          <w:p w14:paraId="755728DE" w14:textId="77777777" w:rsidR="001638C6" w:rsidRPr="001638C6" w:rsidRDefault="001638C6" w:rsidP="000E1A10">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2BC7D4DF"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2C3E2B2E"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680B5814"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163EE557"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05F0E791"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05F0588E"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7081FFDF"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4642085F"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6E47EFD0"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2</w:t>
            </w:r>
          </w:p>
        </w:tc>
        <w:tc>
          <w:tcPr>
            <w:tcW w:w="505" w:type="dxa"/>
            <w:tcBorders>
              <w:left w:val="nil"/>
              <w:right w:val="nil"/>
            </w:tcBorders>
            <w:vAlign w:val="center"/>
          </w:tcPr>
          <w:p w14:paraId="58C7ED75"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08ED74C1"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18A4BC06"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02CDF698"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3279D27A"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6" w:type="dxa"/>
            <w:tcBorders>
              <w:left w:val="nil"/>
              <w:right w:val="nil"/>
            </w:tcBorders>
            <w:vAlign w:val="center"/>
          </w:tcPr>
          <w:p w14:paraId="068C6113"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r>
      <w:tr w:rsidR="001638C6" w:rsidRPr="00CD7B14" w14:paraId="52B8986B" w14:textId="77777777" w:rsidTr="000E1A10">
        <w:trPr>
          <w:gridAfter w:val="1"/>
          <w:wAfter w:w="6" w:type="dxa"/>
          <w:trHeight w:val="249"/>
        </w:trPr>
        <w:tc>
          <w:tcPr>
            <w:tcW w:w="1624" w:type="dxa"/>
            <w:tcBorders>
              <w:right w:val="nil"/>
            </w:tcBorders>
            <w:vAlign w:val="center"/>
          </w:tcPr>
          <w:p w14:paraId="6843FE8B" w14:textId="77777777" w:rsidR="004D5205"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Sınıfı tarama</w:t>
            </w:r>
          </w:p>
        </w:tc>
        <w:tc>
          <w:tcPr>
            <w:tcW w:w="646" w:type="dxa"/>
            <w:tcBorders>
              <w:left w:val="nil"/>
              <w:right w:val="nil"/>
            </w:tcBorders>
            <w:vAlign w:val="center"/>
          </w:tcPr>
          <w:p w14:paraId="1388FED4" w14:textId="77777777" w:rsidR="001638C6" w:rsidRPr="001638C6" w:rsidRDefault="001638C6" w:rsidP="000E1A10">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09A4C6D0"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116BCB18"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2</w:t>
            </w:r>
          </w:p>
        </w:tc>
        <w:tc>
          <w:tcPr>
            <w:tcW w:w="505" w:type="dxa"/>
            <w:tcBorders>
              <w:left w:val="nil"/>
              <w:right w:val="nil"/>
            </w:tcBorders>
            <w:vAlign w:val="center"/>
          </w:tcPr>
          <w:p w14:paraId="6F5B0DAA"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13282A92"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06F5E79A"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22C2BA24"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236BBD96"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7754FA68"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12175C99"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2</w:t>
            </w:r>
          </w:p>
        </w:tc>
        <w:tc>
          <w:tcPr>
            <w:tcW w:w="505" w:type="dxa"/>
            <w:tcBorders>
              <w:left w:val="nil"/>
              <w:right w:val="nil"/>
            </w:tcBorders>
            <w:vAlign w:val="center"/>
          </w:tcPr>
          <w:p w14:paraId="254813F4"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59323E39"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7789EE97"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0193078D"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009566E5"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2</w:t>
            </w:r>
          </w:p>
        </w:tc>
        <w:tc>
          <w:tcPr>
            <w:tcW w:w="506" w:type="dxa"/>
            <w:tcBorders>
              <w:left w:val="nil"/>
              <w:right w:val="nil"/>
            </w:tcBorders>
            <w:vAlign w:val="center"/>
          </w:tcPr>
          <w:p w14:paraId="7E991B48"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r>
      <w:tr w:rsidR="001638C6" w:rsidRPr="00CD7B14" w14:paraId="084A699A" w14:textId="77777777" w:rsidTr="000E1A10">
        <w:trPr>
          <w:gridAfter w:val="1"/>
          <w:wAfter w:w="6" w:type="dxa"/>
          <w:trHeight w:val="249"/>
        </w:trPr>
        <w:tc>
          <w:tcPr>
            <w:tcW w:w="1624" w:type="dxa"/>
            <w:tcBorders>
              <w:right w:val="nil"/>
            </w:tcBorders>
            <w:vAlign w:val="center"/>
          </w:tcPr>
          <w:p w14:paraId="0EBC2AC0" w14:textId="77777777" w:rsidR="004D5205"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Sözsüz yönlendirme</w:t>
            </w:r>
          </w:p>
        </w:tc>
        <w:tc>
          <w:tcPr>
            <w:tcW w:w="646" w:type="dxa"/>
            <w:tcBorders>
              <w:left w:val="nil"/>
              <w:right w:val="nil"/>
            </w:tcBorders>
            <w:vAlign w:val="center"/>
          </w:tcPr>
          <w:p w14:paraId="63C0AE1D" w14:textId="77777777" w:rsidR="001638C6" w:rsidRPr="001638C6" w:rsidRDefault="001638C6" w:rsidP="000E1A10">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71E4685F"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6284FC8C"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22D96067"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08540538"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1A58F8DB"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624FB649"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2710E85C"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4EAEE318"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264AE91C"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22DDA566"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2C1F05CF"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3D2EA22D"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4110793B"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3007A0F4"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6" w:type="dxa"/>
            <w:tcBorders>
              <w:left w:val="nil"/>
              <w:right w:val="nil"/>
            </w:tcBorders>
            <w:vAlign w:val="center"/>
          </w:tcPr>
          <w:p w14:paraId="2FB68649"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r>
      <w:tr w:rsidR="001638C6" w:rsidRPr="00CD7B14" w14:paraId="275FE191" w14:textId="77777777" w:rsidTr="000E1A10">
        <w:trPr>
          <w:gridAfter w:val="1"/>
          <w:wAfter w:w="6" w:type="dxa"/>
          <w:trHeight w:val="231"/>
        </w:trPr>
        <w:tc>
          <w:tcPr>
            <w:tcW w:w="1624" w:type="dxa"/>
            <w:tcBorders>
              <w:right w:val="nil"/>
            </w:tcBorders>
            <w:vAlign w:val="center"/>
          </w:tcPr>
          <w:p w14:paraId="29C1EC93" w14:textId="77777777" w:rsidR="004D5205"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Övgü</w:t>
            </w:r>
          </w:p>
        </w:tc>
        <w:tc>
          <w:tcPr>
            <w:tcW w:w="646" w:type="dxa"/>
            <w:tcBorders>
              <w:left w:val="nil"/>
              <w:right w:val="nil"/>
            </w:tcBorders>
            <w:vAlign w:val="center"/>
          </w:tcPr>
          <w:p w14:paraId="0F9D7CA7" w14:textId="77777777" w:rsidR="001638C6" w:rsidRPr="001638C6" w:rsidRDefault="001638C6" w:rsidP="000E1A10">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27C3BD74"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1B47DA1E"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2E87759C"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1DB7AACE"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2A205F1A"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36ED401D"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46C15FF1"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038A7E5D"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731E7925"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731A6598"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5" w:type="dxa"/>
            <w:tcBorders>
              <w:left w:val="nil"/>
              <w:right w:val="nil"/>
            </w:tcBorders>
            <w:vAlign w:val="center"/>
          </w:tcPr>
          <w:p w14:paraId="56B85A73"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7972CCB5"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44244147"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w:t>
            </w:r>
          </w:p>
        </w:tc>
        <w:tc>
          <w:tcPr>
            <w:tcW w:w="505" w:type="dxa"/>
            <w:tcBorders>
              <w:left w:val="nil"/>
              <w:right w:val="nil"/>
            </w:tcBorders>
            <w:vAlign w:val="center"/>
          </w:tcPr>
          <w:p w14:paraId="3DE90EA5"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c>
          <w:tcPr>
            <w:tcW w:w="506" w:type="dxa"/>
            <w:tcBorders>
              <w:left w:val="nil"/>
              <w:right w:val="nil"/>
            </w:tcBorders>
            <w:vAlign w:val="center"/>
          </w:tcPr>
          <w:p w14:paraId="30E39F37"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3</w:t>
            </w:r>
          </w:p>
        </w:tc>
      </w:tr>
      <w:tr w:rsidR="001638C6" w:rsidRPr="00CD7B14" w14:paraId="4CC1C4ED" w14:textId="77777777" w:rsidTr="000E1A10">
        <w:trPr>
          <w:gridAfter w:val="1"/>
          <w:wAfter w:w="6" w:type="dxa"/>
          <w:trHeight w:val="249"/>
        </w:trPr>
        <w:tc>
          <w:tcPr>
            <w:tcW w:w="1624" w:type="dxa"/>
            <w:tcBorders>
              <w:right w:val="nil"/>
            </w:tcBorders>
            <w:vAlign w:val="center"/>
          </w:tcPr>
          <w:p w14:paraId="245D3053" w14:textId="77777777" w:rsidR="004D5205"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Toplam</w:t>
            </w:r>
          </w:p>
        </w:tc>
        <w:tc>
          <w:tcPr>
            <w:tcW w:w="646" w:type="dxa"/>
            <w:tcBorders>
              <w:left w:val="nil"/>
              <w:right w:val="nil"/>
            </w:tcBorders>
            <w:vAlign w:val="center"/>
          </w:tcPr>
          <w:p w14:paraId="26139FEB" w14:textId="77777777" w:rsidR="001638C6" w:rsidRPr="001638C6" w:rsidRDefault="001638C6" w:rsidP="000E1A10">
            <w:pPr>
              <w:jc w:val="center"/>
              <w:rPr>
                <w:rFonts w:ascii="Times New Roman" w:hAnsi="Times New Roman" w:cs="Times New Roman"/>
                <w:sz w:val="16"/>
                <w:szCs w:val="16"/>
              </w:rPr>
            </w:pPr>
            <w:r w:rsidRPr="001638C6">
              <w:rPr>
                <w:rFonts w:ascii="Times New Roman" w:hAnsi="Times New Roman" w:cs="Times New Roman"/>
                <w:sz w:val="16"/>
                <w:szCs w:val="16"/>
              </w:rPr>
              <w:t>10</w:t>
            </w:r>
          </w:p>
        </w:tc>
        <w:tc>
          <w:tcPr>
            <w:tcW w:w="505" w:type="dxa"/>
            <w:tcBorders>
              <w:left w:val="nil"/>
              <w:right w:val="nil"/>
            </w:tcBorders>
            <w:vAlign w:val="center"/>
          </w:tcPr>
          <w:p w14:paraId="59EAC3F3"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16</w:t>
            </w:r>
          </w:p>
        </w:tc>
        <w:tc>
          <w:tcPr>
            <w:tcW w:w="505" w:type="dxa"/>
            <w:tcBorders>
              <w:left w:val="nil"/>
              <w:right w:val="nil"/>
            </w:tcBorders>
            <w:vAlign w:val="center"/>
          </w:tcPr>
          <w:p w14:paraId="1E6C295B"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17</w:t>
            </w:r>
          </w:p>
        </w:tc>
        <w:tc>
          <w:tcPr>
            <w:tcW w:w="505" w:type="dxa"/>
            <w:tcBorders>
              <w:left w:val="nil"/>
              <w:right w:val="nil"/>
            </w:tcBorders>
            <w:vAlign w:val="center"/>
          </w:tcPr>
          <w:p w14:paraId="367B4700"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10</w:t>
            </w:r>
          </w:p>
        </w:tc>
        <w:tc>
          <w:tcPr>
            <w:tcW w:w="505" w:type="dxa"/>
            <w:tcBorders>
              <w:left w:val="nil"/>
              <w:right w:val="nil"/>
            </w:tcBorders>
            <w:vAlign w:val="center"/>
          </w:tcPr>
          <w:p w14:paraId="325F94A8"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8</w:t>
            </w:r>
          </w:p>
        </w:tc>
        <w:tc>
          <w:tcPr>
            <w:tcW w:w="505" w:type="dxa"/>
            <w:tcBorders>
              <w:left w:val="nil"/>
              <w:right w:val="nil"/>
            </w:tcBorders>
            <w:vAlign w:val="center"/>
          </w:tcPr>
          <w:p w14:paraId="17D6B9B7"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12</w:t>
            </w:r>
          </w:p>
        </w:tc>
        <w:tc>
          <w:tcPr>
            <w:tcW w:w="505" w:type="dxa"/>
            <w:tcBorders>
              <w:left w:val="nil"/>
              <w:right w:val="nil"/>
            </w:tcBorders>
            <w:vAlign w:val="center"/>
          </w:tcPr>
          <w:p w14:paraId="239F5C4D"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16</w:t>
            </w:r>
          </w:p>
        </w:tc>
        <w:tc>
          <w:tcPr>
            <w:tcW w:w="505" w:type="dxa"/>
            <w:tcBorders>
              <w:left w:val="nil"/>
              <w:right w:val="nil"/>
            </w:tcBorders>
            <w:vAlign w:val="center"/>
          </w:tcPr>
          <w:p w14:paraId="33A4C001"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10</w:t>
            </w:r>
          </w:p>
        </w:tc>
        <w:tc>
          <w:tcPr>
            <w:tcW w:w="505" w:type="dxa"/>
            <w:tcBorders>
              <w:left w:val="nil"/>
              <w:right w:val="nil"/>
            </w:tcBorders>
            <w:vAlign w:val="center"/>
          </w:tcPr>
          <w:p w14:paraId="5266AB85"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16</w:t>
            </w:r>
          </w:p>
        </w:tc>
        <w:tc>
          <w:tcPr>
            <w:tcW w:w="505" w:type="dxa"/>
            <w:tcBorders>
              <w:left w:val="nil"/>
              <w:right w:val="nil"/>
            </w:tcBorders>
            <w:vAlign w:val="center"/>
          </w:tcPr>
          <w:p w14:paraId="47CF0042"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18</w:t>
            </w:r>
          </w:p>
        </w:tc>
        <w:tc>
          <w:tcPr>
            <w:tcW w:w="505" w:type="dxa"/>
            <w:tcBorders>
              <w:left w:val="nil"/>
              <w:right w:val="nil"/>
            </w:tcBorders>
            <w:vAlign w:val="center"/>
          </w:tcPr>
          <w:p w14:paraId="6B49AFE0"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20</w:t>
            </w:r>
          </w:p>
        </w:tc>
        <w:tc>
          <w:tcPr>
            <w:tcW w:w="505" w:type="dxa"/>
            <w:tcBorders>
              <w:left w:val="nil"/>
              <w:right w:val="nil"/>
            </w:tcBorders>
            <w:vAlign w:val="center"/>
          </w:tcPr>
          <w:p w14:paraId="04ED24A8"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10</w:t>
            </w:r>
          </w:p>
        </w:tc>
        <w:tc>
          <w:tcPr>
            <w:tcW w:w="505" w:type="dxa"/>
            <w:tcBorders>
              <w:left w:val="nil"/>
              <w:right w:val="nil"/>
            </w:tcBorders>
            <w:vAlign w:val="center"/>
          </w:tcPr>
          <w:p w14:paraId="18A3F350"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12</w:t>
            </w:r>
          </w:p>
        </w:tc>
        <w:tc>
          <w:tcPr>
            <w:tcW w:w="505" w:type="dxa"/>
            <w:tcBorders>
              <w:left w:val="nil"/>
              <w:right w:val="nil"/>
            </w:tcBorders>
            <w:vAlign w:val="center"/>
          </w:tcPr>
          <w:p w14:paraId="64B9F2F7"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14</w:t>
            </w:r>
          </w:p>
        </w:tc>
        <w:tc>
          <w:tcPr>
            <w:tcW w:w="505" w:type="dxa"/>
            <w:tcBorders>
              <w:left w:val="nil"/>
              <w:right w:val="nil"/>
            </w:tcBorders>
            <w:vAlign w:val="center"/>
          </w:tcPr>
          <w:p w14:paraId="4CAAE2B1"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21</w:t>
            </w:r>
          </w:p>
        </w:tc>
        <w:tc>
          <w:tcPr>
            <w:tcW w:w="506" w:type="dxa"/>
            <w:tcBorders>
              <w:left w:val="nil"/>
              <w:right w:val="nil"/>
            </w:tcBorders>
            <w:vAlign w:val="center"/>
          </w:tcPr>
          <w:p w14:paraId="52C78EE5"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20</w:t>
            </w:r>
          </w:p>
        </w:tc>
      </w:tr>
      <w:tr w:rsidR="001638C6" w:rsidRPr="00CD7B14" w14:paraId="5FC2ED5A" w14:textId="77777777" w:rsidTr="000E1A10">
        <w:trPr>
          <w:gridAfter w:val="1"/>
          <w:wAfter w:w="6" w:type="dxa"/>
          <w:trHeight w:val="243"/>
        </w:trPr>
        <w:tc>
          <w:tcPr>
            <w:tcW w:w="1624" w:type="dxa"/>
            <w:tcBorders>
              <w:right w:val="nil"/>
            </w:tcBorders>
            <w:vAlign w:val="center"/>
          </w:tcPr>
          <w:p w14:paraId="40AC9ADA" w14:textId="77777777" w:rsidR="004D5205"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Ortalama</w:t>
            </w:r>
          </w:p>
        </w:tc>
        <w:tc>
          <w:tcPr>
            <w:tcW w:w="646" w:type="dxa"/>
            <w:tcBorders>
              <w:left w:val="nil"/>
              <w:right w:val="nil"/>
            </w:tcBorders>
            <w:vAlign w:val="center"/>
          </w:tcPr>
          <w:p w14:paraId="38BD8678" w14:textId="77777777" w:rsidR="001638C6" w:rsidRPr="001638C6" w:rsidRDefault="001638C6" w:rsidP="000E1A10">
            <w:pPr>
              <w:jc w:val="center"/>
              <w:rPr>
                <w:rFonts w:ascii="Times New Roman" w:hAnsi="Times New Roman" w:cs="Times New Roman"/>
                <w:sz w:val="16"/>
                <w:szCs w:val="16"/>
              </w:rPr>
            </w:pPr>
            <w:r w:rsidRPr="001638C6">
              <w:rPr>
                <w:rFonts w:ascii="Times New Roman" w:hAnsi="Times New Roman" w:cs="Times New Roman"/>
                <w:sz w:val="16"/>
                <w:szCs w:val="16"/>
              </w:rPr>
              <w:t>1,25</w:t>
            </w:r>
          </w:p>
        </w:tc>
        <w:tc>
          <w:tcPr>
            <w:tcW w:w="505" w:type="dxa"/>
            <w:tcBorders>
              <w:left w:val="nil"/>
              <w:right w:val="nil"/>
            </w:tcBorders>
            <w:vAlign w:val="center"/>
          </w:tcPr>
          <w:p w14:paraId="59DC8B4D"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2,00</w:t>
            </w:r>
          </w:p>
        </w:tc>
        <w:tc>
          <w:tcPr>
            <w:tcW w:w="505" w:type="dxa"/>
            <w:tcBorders>
              <w:left w:val="nil"/>
              <w:right w:val="nil"/>
            </w:tcBorders>
            <w:vAlign w:val="center"/>
          </w:tcPr>
          <w:p w14:paraId="7CD8DD6A"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2,13</w:t>
            </w:r>
          </w:p>
        </w:tc>
        <w:tc>
          <w:tcPr>
            <w:tcW w:w="505" w:type="dxa"/>
            <w:tcBorders>
              <w:left w:val="nil"/>
              <w:right w:val="nil"/>
            </w:tcBorders>
            <w:vAlign w:val="center"/>
          </w:tcPr>
          <w:p w14:paraId="26B3208C" w14:textId="77777777" w:rsidR="001638C6" w:rsidRPr="001638C6" w:rsidRDefault="001638C6" w:rsidP="00267714">
            <w:pPr>
              <w:jc w:val="center"/>
              <w:rPr>
                <w:rFonts w:ascii="Times New Roman" w:hAnsi="Times New Roman" w:cs="Times New Roman"/>
                <w:sz w:val="16"/>
                <w:szCs w:val="16"/>
              </w:rPr>
            </w:pPr>
            <w:r w:rsidRPr="001638C6">
              <w:rPr>
                <w:rFonts w:ascii="Times New Roman" w:hAnsi="Times New Roman" w:cs="Times New Roman"/>
                <w:sz w:val="16"/>
                <w:szCs w:val="16"/>
              </w:rPr>
              <w:t>1,25</w:t>
            </w:r>
          </w:p>
        </w:tc>
        <w:tc>
          <w:tcPr>
            <w:tcW w:w="505" w:type="dxa"/>
            <w:tcBorders>
              <w:left w:val="nil"/>
              <w:right w:val="nil"/>
            </w:tcBorders>
            <w:vAlign w:val="center"/>
          </w:tcPr>
          <w:p w14:paraId="40F46A35"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1,00</w:t>
            </w:r>
          </w:p>
        </w:tc>
        <w:tc>
          <w:tcPr>
            <w:tcW w:w="505" w:type="dxa"/>
            <w:tcBorders>
              <w:left w:val="nil"/>
              <w:right w:val="nil"/>
            </w:tcBorders>
            <w:vAlign w:val="center"/>
          </w:tcPr>
          <w:p w14:paraId="7B9B5ACD"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1,50</w:t>
            </w:r>
          </w:p>
        </w:tc>
        <w:tc>
          <w:tcPr>
            <w:tcW w:w="505" w:type="dxa"/>
            <w:tcBorders>
              <w:left w:val="nil"/>
              <w:right w:val="nil"/>
            </w:tcBorders>
            <w:vAlign w:val="center"/>
          </w:tcPr>
          <w:p w14:paraId="11F76BBA"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2,00</w:t>
            </w:r>
          </w:p>
        </w:tc>
        <w:tc>
          <w:tcPr>
            <w:tcW w:w="505" w:type="dxa"/>
            <w:tcBorders>
              <w:left w:val="nil"/>
              <w:right w:val="nil"/>
            </w:tcBorders>
            <w:vAlign w:val="center"/>
          </w:tcPr>
          <w:p w14:paraId="5BEC7EC8"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1,25</w:t>
            </w:r>
          </w:p>
        </w:tc>
        <w:tc>
          <w:tcPr>
            <w:tcW w:w="505" w:type="dxa"/>
            <w:tcBorders>
              <w:left w:val="nil"/>
              <w:right w:val="nil"/>
            </w:tcBorders>
            <w:vAlign w:val="center"/>
          </w:tcPr>
          <w:p w14:paraId="1AC8B20C"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2,00</w:t>
            </w:r>
          </w:p>
        </w:tc>
        <w:tc>
          <w:tcPr>
            <w:tcW w:w="505" w:type="dxa"/>
            <w:tcBorders>
              <w:left w:val="nil"/>
              <w:right w:val="nil"/>
            </w:tcBorders>
            <w:vAlign w:val="center"/>
          </w:tcPr>
          <w:p w14:paraId="206345B6"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2,25</w:t>
            </w:r>
          </w:p>
        </w:tc>
        <w:tc>
          <w:tcPr>
            <w:tcW w:w="505" w:type="dxa"/>
            <w:tcBorders>
              <w:left w:val="nil"/>
              <w:right w:val="nil"/>
            </w:tcBorders>
            <w:vAlign w:val="center"/>
          </w:tcPr>
          <w:p w14:paraId="1B76184F"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2,50</w:t>
            </w:r>
          </w:p>
        </w:tc>
        <w:tc>
          <w:tcPr>
            <w:tcW w:w="505" w:type="dxa"/>
            <w:tcBorders>
              <w:left w:val="nil"/>
              <w:right w:val="nil"/>
            </w:tcBorders>
            <w:vAlign w:val="center"/>
          </w:tcPr>
          <w:p w14:paraId="1C8F433A"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1,25</w:t>
            </w:r>
          </w:p>
        </w:tc>
        <w:tc>
          <w:tcPr>
            <w:tcW w:w="505" w:type="dxa"/>
            <w:tcBorders>
              <w:left w:val="nil"/>
              <w:right w:val="nil"/>
            </w:tcBorders>
            <w:vAlign w:val="center"/>
          </w:tcPr>
          <w:p w14:paraId="3F12C836"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1,50</w:t>
            </w:r>
          </w:p>
        </w:tc>
        <w:tc>
          <w:tcPr>
            <w:tcW w:w="505" w:type="dxa"/>
            <w:tcBorders>
              <w:left w:val="nil"/>
              <w:right w:val="nil"/>
            </w:tcBorders>
            <w:vAlign w:val="center"/>
          </w:tcPr>
          <w:p w14:paraId="4E9785AD"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1,75</w:t>
            </w:r>
          </w:p>
        </w:tc>
        <w:tc>
          <w:tcPr>
            <w:tcW w:w="505" w:type="dxa"/>
            <w:tcBorders>
              <w:left w:val="nil"/>
              <w:right w:val="nil"/>
            </w:tcBorders>
            <w:vAlign w:val="center"/>
          </w:tcPr>
          <w:p w14:paraId="25F01152"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2,63</w:t>
            </w:r>
          </w:p>
        </w:tc>
        <w:tc>
          <w:tcPr>
            <w:tcW w:w="506" w:type="dxa"/>
            <w:tcBorders>
              <w:left w:val="nil"/>
              <w:right w:val="nil"/>
            </w:tcBorders>
            <w:vAlign w:val="center"/>
          </w:tcPr>
          <w:p w14:paraId="05D5379B" w14:textId="77777777" w:rsidR="001638C6" w:rsidRPr="001638C6" w:rsidRDefault="001638C6">
            <w:pPr>
              <w:jc w:val="center"/>
              <w:rPr>
                <w:rFonts w:ascii="Times New Roman" w:hAnsi="Times New Roman" w:cs="Times New Roman"/>
                <w:sz w:val="16"/>
                <w:szCs w:val="16"/>
              </w:rPr>
            </w:pPr>
            <w:r w:rsidRPr="001638C6">
              <w:rPr>
                <w:rFonts w:ascii="Times New Roman" w:hAnsi="Times New Roman" w:cs="Times New Roman"/>
                <w:sz w:val="16"/>
                <w:szCs w:val="16"/>
              </w:rPr>
              <w:t>2,50</w:t>
            </w:r>
          </w:p>
        </w:tc>
      </w:tr>
    </w:tbl>
    <w:p w14:paraId="541890CD" w14:textId="77777777" w:rsidR="00B36324" w:rsidRDefault="00B36324" w:rsidP="00D550B4">
      <w:pPr>
        <w:spacing w:after="0" w:line="360" w:lineRule="auto"/>
        <w:ind w:firstLine="709"/>
        <w:jc w:val="both"/>
        <w:rPr>
          <w:rFonts w:ascii="Times New Roman" w:hAnsi="Times New Roman" w:cs="Times New Roman"/>
          <w:sz w:val="24"/>
          <w:szCs w:val="24"/>
        </w:rPr>
      </w:pPr>
    </w:p>
    <w:p w14:paraId="4D77F305" w14:textId="77777777" w:rsidR="003D48AE" w:rsidRDefault="008D3B39" w:rsidP="003D48A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Tablo 1’deki veriler incelendiğinde </w:t>
      </w:r>
      <w:r w:rsidR="004E0D96">
        <w:rPr>
          <w:rFonts w:ascii="Times New Roman" w:hAnsi="Times New Roman" w:cs="Times New Roman"/>
          <w:sz w:val="24"/>
          <w:szCs w:val="24"/>
        </w:rPr>
        <w:t>ilk hafta için en düşük puanların eşit biçimde Ö1 ve Ö4 tarafından alındığı, en yüksek puanların</w:t>
      </w:r>
      <w:r w:rsidR="0048151C">
        <w:rPr>
          <w:rFonts w:ascii="Times New Roman" w:hAnsi="Times New Roman" w:cs="Times New Roman"/>
          <w:sz w:val="24"/>
          <w:szCs w:val="24"/>
        </w:rPr>
        <w:t xml:space="preserve"> ise sırasıyla</w:t>
      </w:r>
      <w:r w:rsidR="004E0D96">
        <w:rPr>
          <w:rFonts w:ascii="Times New Roman" w:hAnsi="Times New Roman" w:cs="Times New Roman"/>
          <w:sz w:val="24"/>
          <w:szCs w:val="24"/>
        </w:rPr>
        <w:t xml:space="preserve"> </w:t>
      </w:r>
      <w:r w:rsidR="0048151C">
        <w:rPr>
          <w:rFonts w:ascii="Times New Roman" w:hAnsi="Times New Roman" w:cs="Times New Roman"/>
          <w:sz w:val="24"/>
          <w:szCs w:val="24"/>
        </w:rPr>
        <w:t xml:space="preserve">Ö3 </w:t>
      </w:r>
      <w:r w:rsidR="004E0D96">
        <w:rPr>
          <w:rFonts w:ascii="Times New Roman" w:hAnsi="Times New Roman" w:cs="Times New Roman"/>
          <w:sz w:val="24"/>
          <w:szCs w:val="24"/>
        </w:rPr>
        <w:t xml:space="preserve">ve </w:t>
      </w:r>
      <w:r w:rsidR="0048151C">
        <w:rPr>
          <w:rFonts w:ascii="Times New Roman" w:hAnsi="Times New Roman" w:cs="Times New Roman"/>
          <w:sz w:val="24"/>
          <w:szCs w:val="24"/>
        </w:rPr>
        <w:t xml:space="preserve">Ö2 </w:t>
      </w:r>
      <w:r w:rsidR="004E0D96">
        <w:rPr>
          <w:rFonts w:ascii="Times New Roman" w:hAnsi="Times New Roman" w:cs="Times New Roman"/>
          <w:sz w:val="24"/>
          <w:szCs w:val="24"/>
        </w:rPr>
        <w:t xml:space="preserve">tarafından alındığı tespit edilmiştir. Diğer haftalar incelendiğinde bu durumun genel olarak benzer biçimde sürdüğü tespit edilmiştir. </w:t>
      </w:r>
      <w:r w:rsidR="00B940DA">
        <w:rPr>
          <w:rFonts w:ascii="Times New Roman" w:hAnsi="Times New Roman" w:cs="Times New Roman"/>
          <w:sz w:val="24"/>
          <w:szCs w:val="24"/>
        </w:rPr>
        <w:t xml:space="preserve">Gözlem formuna göre geleneksel anlayıştan uzak ve </w:t>
      </w:r>
      <w:proofErr w:type="spellStart"/>
      <w:r w:rsidR="00B940DA">
        <w:rPr>
          <w:rFonts w:ascii="Times New Roman" w:hAnsi="Times New Roman" w:cs="Times New Roman"/>
          <w:sz w:val="24"/>
          <w:szCs w:val="24"/>
        </w:rPr>
        <w:t>yapılandırmacı</w:t>
      </w:r>
      <w:proofErr w:type="spellEnd"/>
      <w:r w:rsidR="00B940DA">
        <w:rPr>
          <w:rFonts w:ascii="Times New Roman" w:hAnsi="Times New Roman" w:cs="Times New Roman"/>
          <w:sz w:val="24"/>
          <w:szCs w:val="24"/>
        </w:rPr>
        <w:t xml:space="preserve"> </w:t>
      </w:r>
      <w:r w:rsidR="00DF5E97">
        <w:rPr>
          <w:rFonts w:ascii="Times New Roman" w:hAnsi="Times New Roman" w:cs="Times New Roman"/>
          <w:sz w:val="24"/>
          <w:szCs w:val="24"/>
        </w:rPr>
        <w:t>yaklaşımı</w:t>
      </w:r>
      <w:r w:rsidR="00B940DA">
        <w:rPr>
          <w:rFonts w:ascii="Times New Roman" w:hAnsi="Times New Roman" w:cs="Times New Roman"/>
          <w:sz w:val="24"/>
          <w:szCs w:val="24"/>
        </w:rPr>
        <w:t xml:space="preserve"> uygulamaya çalışan bir öğretmen</w:t>
      </w:r>
      <w:r w:rsidR="006D589C">
        <w:rPr>
          <w:rFonts w:ascii="Times New Roman" w:hAnsi="Times New Roman" w:cs="Times New Roman"/>
          <w:sz w:val="24"/>
          <w:szCs w:val="24"/>
        </w:rPr>
        <w:t>in</w:t>
      </w:r>
      <w:r w:rsidR="00B940DA">
        <w:rPr>
          <w:rFonts w:ascii="Times New Roman" w:hAnsi="Times New Roman" w:cs="Times New Roman"/>
          <w:sz w:val="24"/>
          <w:szCs w:val="24"/>
        </w:rPr>
        <w:t xml:space="preserve"> alt </w:t>
      </w:r>
      <w:r w:rsidR="00466A7C">
        <w:rPr>
          <w:rFonts w:ascii="Times New Roman" w:hAnsi="Times New Roman" w:cs="Times New Roman"/>
          <w:sz w:val="24"/>
          <w:szCs w:val="24"/>
        </w:rPr>
        <w:t xml:space="preserve">davranış </w:t>
      </w:r>
      <w:r w:rsidR="00B940DA">
        <w:rPr>
          <w:rFonts w:ascii="Times New Roman" w:hAnsi="Times New Roman" w:cs="Times New Roman"/>
          <w:sz w:val="24"/>
          <w:szCs w:val="24"/>
        </w:rPr>
        <w:t>kategoriler</w:t>
      </w:r>
      <w:r w:rsidR="00466A7C">
        <w:rPr>
          <w:rFonts w:ascii="Times New Roman" w:hAnsi="Times New Roman" w:cs="Times New Roman"/>
          <w:sz w:val="24"/>
          <w:szCs w:val="24"/>
        </w:rPr>
        <w:t>in</w:t>
      </w:r>
      <w:r w:rsidR="00052F4C">
        <w:rPr>
          <w:rFonts w:ascii="Times New Roman" w:hAnsi="Times New Roman" w:cs="Times New Roman"/>
          <w:sz w:val="24"/>
          <w:szCs w:val="24"/>
        </w:rPr>
        <w:t>de ortanca (medyan)</w:t>
      </w:r>
      <w:r w:rsidR="00B940DA">
        <w:rPr>
          <w:rFonts w:ascii="Times New Roman" w:hAnsi="Times New Roman" w:cs="Times New Roman"/>
          <w:sz w:val="24"/>
          <w:szCs w:val="24"/>
        </w:rPr>
        <w:t xml:space="preserve"> değer olarak en az 2,00 </w:t>
      </w:r>
      <w:r w:rsidR="005D0371">
        <w:rPr>
          <w:rFonts w:ascii="Times New Roman" w:hAnsi="Times New Roman" w:cs="Times New Roman"/>
          <w:sz w:val="24"/>
          <w:szCs w:val="24"/>
        </w:rPr>
        <w:t xml:space="preserve">ortalama </w:t>
      </w:r>
      <w:r w:rsidR="00B940DA">
        <w:rPr>
          <w:rFonts w:ascii="Times New Roman" w:hAnsi="Times New Roman" w:cs="Times New Roman"/>
          <w:sz w:val="24"/>
          <w:szCs w:val="24"/>
        </w:rPr>
        <w:t>puana sahip olması gerekmektedir. Bu doğrultuda alınan ortalama puanlar incelendiğinde sadece Ö3’ün tüm haftalar için bu koşulu sağladığı görül</w:t>
      </w:r>
      <w:r w:rsidR="005D0371">
        <w:rPr>
          <w:rFonts w:ascii="Times New Roman" w:hAnsi="Times New Roman" w:cs="Times New Roman"/>
          <w:sz w:val="24"/>
          <w:szCs w:val="24"/>
        </w:rPr>
        <w:t>ebil</w:t>
      </w:r>
      <w:r w:rsidR="00B940DA">
        <w:rPr>
          <w:rFonts w:ascii="Times New Roman" w:hAnsi="Times New Roman" w:cs="Times New Roman"/>
          <w:sz w:val="24"/>
          <w:szCs w:val="24"/>
        </w:rPr>
        <w:t xml:space="preserve">mektedir. Ö1’in </w:t>
      </w:r>
      <w:r w:rsidR="00B940DA">
        <w:rPr>
          <w:rFonts w:ascii="Times New Roman" w:hAnsi="Times New Roman" w:cs="Times New Roman"/>
          <w:sz w:val="24"/>
          <w:szCs w:val="24"/>
        </w:rPr>
        <w:lastRenderedPageBreak/>
        <w:t xml:space="preserve">ise sadece üçüncü hafta 2,00 puanını elde ettiği, Ö2’nin birinci ve üçüncü hafta, Ö4’ün ise sadece dördüncü hafta bu durumu karşılayabildiği tespit edilmiştir. </w:t>
      </w:r>
      <w:r w:rsidR="003D48AE">
        <w:rPr>
          <w:rFonts w:ascii="Times New Roman" w:hAnsi="Times New Roman" w:cs="Times New Roman"/>
          <w:sz w:val="24"/>
          <w:szCs w:val="24"/>
        </w:rPr>
        <w:t>Öğretmenlerin haftalık olarak elde ettikleri toplam puanlara göre oluşturulmuş sınıf yönetimi performans grafikleri (Grafik 1-4) ise aşağıda verilmiştir.</w:t>
      </w:r>
    </w:p>
    <w:p w14:paraId="0DB2EBE6" w14:textId="77777777" w:rsidR="009A12C7" w:rsidRDefault="009A12C7" w:rsidP="00D550B4">
      <w:pPr>
        <w:spacing w:after="0" w:line="360" w:lineRule="auto"/>
        <w:ind w:firstLine="709"/>
        <w:jc w:val="both"/>
        <w:rPr>
          <w:rFonts w:ascii="Times New Roman" w:hAnsi="Times New Roman" w:cs="Times New Roman"/>
          <w:sz w:val="24"/>
          <w:szCs w:val="24"/>
        </w:rPr>
      </w:pPr>
    </w:p>
    <w:p w14:paraId="24108B4E" w14:textId="77777777" w:rsidR="002E7B6F" w:rsidRDefault="00EE5429" w:rsidP="001638C6">
      <w:pPr>
        <w:spacing w:after="0" w:line="240" w:lineRule="auto"/>
        <w:jc w:val="both"/>
        <w:rPr>
          <w:rFonts w:ascii="Times New Roman" w:hAnsi="Times New Roman" w:cs="Times New Roman"/>
          <w:sz w:val="24"/>
          <w:szCs w:val="24"/>
        </w:rPr>
      </w:pPr>
      <w:r w:rsidRPr="00EE5429">
        <w:rPr>
          <w:rFonts w:ascii="Times New Roman" w:hAnsi="Times New Roman" w:cs="Times New Roman"/>
          <w:noProof/>
          <w:sz w:val="24"/>
          <w:szCs w:val="24"/>
        </w:rPr>
        <w:drawing>
          <wp:inline distT="0" distB="0" distL="0" distR="0" wp14:anchorId="1622358B" wp14:editId="396CD423">
            <wp:extent cx="2676525" cy="2743200"/>
            <wp:effectExtent l="19050" t="0" r="9525" b="0"/>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E7B6F">
        <w:rPr>
          <w:rFonts w:ascii="Times New Roman" w:hAnsi="Times New Roman" w:cs="Times New Roman"/>
          <w:sz w:val="24"/>
          <w:szCs w:val="24"/>
        </w:rPr>
        <w:t xml:space="preserve"> </w:t>
      </w:r>
      <w:r w:rsidR="005568F1">
        <w:rPr>
          <w:rFonts w:ascii="Times New Roman" w:hAnsi="Times New Roman" w:cs="Times New Roman"/>
          <w:sz w:val="24"/>
          <w:szCs w:val="24"/>
        </w:rPr>
        <w:t xml:space="preserve">    </w:t>
      </w:r>
      <w:r w:rsidRPr="00EE5429">
        <w:rPr>
          <w:rFonts w:ascii="Times New Roman" w:hAnsi="Times New Roman" w:cs="Times New Roman"/>
          <w:noProof/>
          <w:sz w:val="24"/>
          <w:szCs w:val="24"/>
        </w:rPr>
        <w:drawing>
          <wp:inline distT="0" distB="0" distL="0" distR="0" wp14:anchorId="1F1316DD" wp14:editId="3A60CF16">
            <wp:extent cx="2676525" cy="2743200"/>
            <wp:effectExtent l="19050" t="0" r="9525" b="0"/>
            <wp:docPr id="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BD0462" w14:textId="77777777" w:rsidR="002E7B6F" w:rsidRDefault="002E7B6F" w:rsidP="001638C6">
      <w:pPr>
        <w:spacing w:after="0" w:line="360" w:lineRule="auto"/>
        <w:jc w:val="both"/>
        <w:rPr>
          <w:rFonts w:ascii="Times New Roman" w:hAnsi="Times New Roman" w:cs="Times New Roman"/>
          <w:sz w:val="24"/>
          <w:szCs w:val="24"/>
        </w:rPr>
      </w:pPr>
      <w:r w:rsidRPr="005568F1">
        <w:rPr>
          <w:rFonts w:ascii="Times New Roman" w:hAnsi="Times New Roman" w:cs="Times New Roman"/>
          <w:b/>
          <w:sz w:val="24"/>
          <w:szCs w:val="24"/>
        </w:rPr>
        <w:t>Grafik 1.</w:t>
      </w:r>
      <w:r w:rsidR="001638C6">
        <w:rPr>
          <w:rFonts w:ascii="Times New Roman" w:hAnsi="Times New Roman" w:cs="Times New Roman"/>
          <w:sz w:val="24"/>
          <w:szCs w:val="24"/>
        </w:rPr>
        <w:t xml:space="preserve"> Ö1 Sınıf </w:t>
      </w:r>
      <w:r w:rsidR="005568F1">
        <w:rPr>
          <w:rFonts w:ascii="Times New Roman" w:hAnsi="Times New Roman" w:cs="Times New Roman"/>
          <w:sz w:val="24"/>
          <w:szCs w:val="24"/>
        </w:rPr>
        <w:t>Yönetimi Grafiği</w:t>
      </w:r>
      <w:r w:rsidR="001638C6">
        <w:rPr>
          <w:rFonts w:ascii="Times New Roman" w:hAnsi="Times New Roman" w:cs="Times New Roman"/>
          <w:sz w:val="24"/>
          <w:szCs w:val="24"/>
        </w:rPr>
        <w:tab/>
      </w:r>
      <w:r w:rsidR="001638C6">
        <w:rPr>
          <w:rFonts w:ascii="Times New Roman" w:hAnsi="Times New Roman" w:cs="Times New Roman"/>
          <w:sz w:val="24"/>
          <w:szCs w:val="24"/>
        </w:rPr>
        <w:tab/>
        <w:t xml:space="preserve">  </w:t>
      </w:r>
      <w:r w:rsidR="005568F1">
        <w:rPr>
          <w:rFonts w:ascii="Times New Roman" w:hAnsi="Times New Roman" w:cs="Times New Roman"/>
          <w:sz w:val="24"/>
          <w:szCs w:val="24"/>
        </w:rPr>
        <w:t xml:space="preserve">   </w:t>
      </w:r>
      <w:r w:rsidRPr="005568F1">
        <w:rPr>
          <w:rFonts w:ascii="Times New Roman" w:hAnsi="Times New Roman" w:cs="Times New Roman"/>
          <w:b/>
          <w:sz w:val="24"/>
          <w:szCs w:val="24"/>
        </w:rPr>
        <w:t>Grafik 2.</w:t>
      </w:r>
      <w:r>
        <w:rPr>
          <w:rFonts w:ascii="Times New Roman" w:hAnsi="Times New Roman" w:cs="Times New Roman"/>
          <w:sz w:val="24"/>
          <w:szCs w:val="24"/>
        </w:rPr>
        <w:t xml:space="preserve"> Ö2 Sınıf </w:t>
      </w:r>
      <w:r w:rsidR="005568F1">
        <w:rPr>
          <w:rFonts w:ascii="Times New Roman" w:hAnsi="Times New Roman" w:cs="Times New Roman"/>
          <w:sz w:val="24"/>
          <w:szCs w:val="24"/>
        </w:rPr>
        <w:t>Yönetimi Grafiği</w:t>
      </w:r>
    </w:p>
    <w:p w14:paraId="535DDD4C" w14:textId="77777777" w:rsidR="002E7B6F" w:rsidRDefault="009A7516" w:rsidP="001638C6">
      <w:pPr>
        <w:spacing w:after="0" w:line="240" w:lineRule="auto"/>
        <w:jc w:val="both"/>
        <w:rPr>
          <w:rFonts w:ascii="Times New Roman" w:hAnsi="Times New Roman" w:cs="Times New Roman"/>
          <w:sz w:val="24"/>
          <w:szCs w:val="24"/>
        </w:rPr>
      </w:pPr>
      <w:r w:rsidRPr="009A7516">
        <w:rPr>
          <w:rFonts w:ascii="Times New Roman" w:hAnsi="Times New Roman" w:cs="Times New Roman"/>
          <w:noProof/>
          <w:sz w:val="24"/>
          <w:szCs w:val="24"/>
        </w:rPr>
        <w:drawing>
          <wp:inline distT="0" distB="0" distL="0" distR="0" wp14:anchorId="2EF55EAD" wp14:editId="163DEAF7">
            <wp:extent cx="2657475" cy="2771775"/>
            <wp:effectExtent l="19050" t="0" r="9525" b="0"/>
            <wp:docPr id="20"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E7B6F">
        <w:rPr>
          <w:rFonts w:ascii="Times New Roman" w:hAnsi="Times New Roman" w:cs="Times New Roman"/>
          <w:sz w:val="24"/>
          <w:szCs w:val="24"/>
        </w:rPr>
        <w:t xml:space="preserve"> </w:t>
      </w:r>
      <w:r w:rsidR="005568F1">
        <w:rPr>
          <w:rFonts w:ascii="Times New Roman" w:hAnsi="Times New Roman" w:cs="Times New Roman"/>
          <w:sz w:val="24"/>
          <w:szCs w:val="24"/>
        </w:rPr>
        <w:t xml:space="preserve">    </w:t>
      </w:r>
      <w:r w:rsidR="00EE5429" w:rsidRPr="00EE5429">
        <w:rPr>
          <w:rFonts w:ascii="Times New Roman" w:hAnsi="Times New Roman" w:cs="Times New Roman"/>
          <w:noProof/>
          <w:sz w:val="24"/>
          <w:szCs w:val="24"/>
        </w:rPr>
        <w:drawing>
          <wp:inline distT="0" distB="0" distL="0" distR="0" wp14:anchorId="606BD095" wp14:editId="232DCF94">
            <wp:extent cx="2657475" cy="2743200"/>
            <wp:effectExtent l="19050" t="0" r="9525" b="0"/>
            <wp:docPr id="4"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FF8134" w14:textId="77777777" w:rsidR="002E7B6F" w:rsidRDefault="002E7B6F" w:rsidP="001638C6">
      <w:pPr>
        <w:spacing w:after="0" w:line="360" w:lineRule="auto"/>
        <w:jc w:val="both"/>
        <w:rPr>
          <w:rFonts w:ascii="Times New Roman" w:hAnsi="Times New Roman" w:cs="Times New Roman"/>
          <w:sz w:val="24"/>
          <w:szCs w:val="24"/>
        </w:rPr>
      </w:pPr>
      <w:r w:rsidRPr="005568F1">
        <w:rPr>
          <w:rFonts w:ascii="Times New Roman" w:hAnsi="Times New Roman" w:cs="Times New Roman"/>
          <w:b/>
          <w:sz w:val="24"/>
          <w:szCs w:val="24"/>
        </w:rPr>
        <w:t>Grafik 3.</w:t>
      </w:r>
      <w:r>
        <w:rPr>
          <w:rFonts w:ascii="Times New Roman" w:hAnsi="Times New Roman" w:cs="Times New Roman"/>
          <w:sz w:val="24"/>
          <w:szCs w:val="24"/>
        </w:rPr>
        <w:t xml:space="preserve"> Ö3 Sınıf </w:t>
      </w:r>
      <w:r w:rsidR="005568F1">
        <w:rPr>
          <w:rFonts w:ascii="Times New Roman" w:hAnsi="Times New Roman" w:cs="Times New Roman"/>
          <w:sz w:val="24"/>
          <w:szCs w:val="24"/>
        </w:rPr>
        <w:t>Yönetimi Grafiği</w:t>
      </w:r>
      <w:r>
        <w:rPr>
          <w:rFonts w:ascii="Times New Roman" w:hAnsi="Times New Roman" w:cs="Times New Roman"/>
          <w:sz w:val="24"/>
          <w:szCs w:val="24"/>
        </w:rPr>
        <w:tab/>
      </w:r>
      <w:r>
        <w:rPr>
          <w:rFonts w:ascii="Times New Roman" w:hAnsi="Times New Roman" w:cs="Times New Roman"/>
          <w:sz w:val="24"/>
          <w:szCs w:val="24"/>
        </w:rPr>
        <w:tab/>
      </w:r>
      <w:r w:rsidR="005568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8F1">
        <w:rPr>
          <w:rFonts w:ascii="Times New Roman" w:hAnsi="Times New Roman" w:cs="Times New Roman"/>
          <w:b/>
          <w:sz w:val="24"/>
          <w:szCs w:val="24"/>
        </w:rPr>
        <w:t>Grafik 4.</w:t>
      </w:r>
      <w:r>
        <w:rPr>
          <w:rFonts w:ascii="Times New Roman" w:hAnsi="Times New Roman" w:cs="Times New Roman"/>
          <w:sz w:val="24"/>
          <w:szCs w:val="24"/>
        </w:rPr>
        <w:t xml:space="preserve"> Ö4 Sınıf </w:t>
      </w:r>
      <w:r w:rsidR="005568F1">
        <w:rPr>
          <w:rFonts w:ascii="Times New Roman" w:hAnsi="Times New Roman" w:cs="Times New Roman"/>
          <w:sz w:val="24"/>
          <w:szCs w:val="24"/>
        </w:rPr>
        <w:t>Yönetimi Grafiği</w:t>
      </w:r>
    </w:p>
    <w:p w14:paraId="2F0C8481" w14:textId="77777777" w:rsidR="006D1409" w:rsidRDefault="006D1409" w:rsidP="00D550B4">
      <w:pPr>
        <w:spacing w:after="0" w:line="360" w:lineRule="auto"/>
        <w:ind w:firstLine="709"/>
        <w:jc w:val="both"/>
        <w:rPr>
          <w:rFonts w:ascii="Times New Roman" w:hAnsi="Times New Roman" w:cs="Times New Roman"/>
          <w:sz w:val="24"/>
          <w:szCs w:val="24"/>
        </w:rPr>
      </w:pPr>
    </w:p>
    <w:p w14:paraId="0E440FD3" w14:textId="77777777" w:rsidR="0048151C" w:rsidRDefault="0048151C"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Öğretmenlerin performans grafikleri incelendiğinde Ö1 ve Ö2’nin karışık bir performans sergiledikleri tespit edilen bulgulardandır. Ö3’ün yükselen bir grafik sergilediği ve Ö4’ün ise durağan bir performans grafiği sergilediği yine grafiklerden görülebilmektedir. </w:t>
      </w:r>
    </w:p>
    <w:p w14:paraId="641FC5A7" w14:textId="77777777" w:rsidR="003D48AE" w:rsidRDefault="003D48AE" w:rsidP="003D48A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Elde edilen bulgulara genel olarak göz atıldığında sadece Ö3’ün sınıf yönetimi açısından yeterli düzeyde olduğu görülebilmektedir (Tablo 4) ve üstelik Ö3 yükselen bir performans sergilemiştir (Grafik 3). Ö2’nin ise sınıf yönetimi açısından yeterli olmadığı ancak ortanca puan noktasına yakın değerler elde ettiği tespit edilmiştir (Tablo 4). Ancak sınıf yönetimi alt kategorileri ortalamalar temelinde incelendiğinde esasında Ö1 ve Ö2’nin sınıf yönetimi alt kategori ortalamaları temelinde (Tablo 1) birbirlerine benzer bir puan eğilimi sergiledikleri ve tutarlı (Grafik 1 ve Grafik 2) bir performansa sahip olmadıkları tespit edilmiştir. Ö4’ün elde ettiği puanlara bakıldığında genel olarak birbirine yakın ve düşük puanlar elde ettiği ayrıca durağan bir performans (Grafik 4) sergilediği görülmektedir.</w:t>
      </w:r>
    </w:p>
    <w:p w14:paraId="31EE73C2" w14:textId="77777777" w:rsidR="0048151C" w:rsidRPr="00F400D7" w:rsidRDefault="001638C6" w:rsidP="005568F1">
      <w:pPr>
        <w:spacing w:after="0" w:line="360" w:lineRule="auto"/>
        <w:ind w:firstLine="709"/>
        <w:rPr>
          <w:rFonts w:ascii="Times New Roman" w:hAnsi="Times New Roman" w:cs="Times New Roman"/>
          <w:b/>
          <w:sz w:val="24"/>
          <w:szCs w:val="24"/>
        </w:rPr>
      </w:pPr>
      <w:r w:rsidRPr="00F400D7">
        <w:rPr>
          <w:rFonts w:ascii="Times New Roman" w:hAnsi="Times New Roman" w:cs="Times New Roman"/>
          <w:b/>
          <w:sz w:val="24"/>
          <w:szCs w:val="24"/>
        </w:rPr>
        <w:t>Zaman</w:t>
      </w:r>
      <w:r w:rsidR="001A6DEE" w:rsidRPr="00F400D7">
        <w:rPr>
          <w:rFonts w:ascii="Times New Roman" w:hAnsi="Times New Roman" w:cs="Times New Roman"/>
          <w:b/>
          <w:sz w:val="24"/>
          <w:szCs w:val="24"/>
        </w:rPr>
        <w:t xml:space="preserve"> yönetimi alt davranış boyutuna ilişkin bulgular.</w:t>
      </w:r>
    </w:p>
    <w:p w14:paraId="23DB9605" w14:textId="77777777" w:rsidR="00231E74" w:rsidRDefault="004E0D96"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Gözlem formunun ikinci alt başlığı olan </w:t>
      </w:r>
      <w:r w:rsidR="00231E74">
        <w:rPr>
          <w:rFonts w:ascii="Times New Roman" w:hAnsi="Times New Roman" w:cs="Times New Roman"/>
          <w:sz w:val="24"/>
          <w:szCs w:val="24"/>
        </w:rPr>
        <w:t xml:space="preserve">zaman yönetimi davranışı toplamda 8 alt davranıştan oluşmaktadır. Bu nedenle bu davranış kısmında bir öğretmen en az 8 en fazla ise 24 puan almaktadır. Her bir öğretmenin haftalık olarak elde ettikleri puanlar ve haftalık puan ortalamaları Tablo 2’de gösterilmiştir. </w:t>
      </w:r>
    </w:p>
    <w:p w14:paraId="3A170EAA" w14:textId="77777777" w:rsidR="005568F1" w:rsidRDefault="005568F1" w:rsidP="00D550B4">
      <w:pPr>
        <w:spacing w:after="0" w:line="360" w:lineRule="auto"/>
        <w:ind w:firstLine="709"/>
        <w:jc w:val="both"/>
        <w:rPr>
          <w:rFonts w:ascii="Times New Roman" w:hAnsi="Times New Roman" w:cs="Times New Roman"/>
          <w:sz w:val="24"/>
          <w:szCs w:val="24"/>
        </w:rPr>
      </w:pPr>
    </w:p>
    <w:p w14:paraId="219A6939" w14:textId="77777777" w:rsidR="004E0D96" w:rsidRDefault="004E0D96" w:rsidP="006F3A21">
      <w:pPr>
        <w:spacing w:after="0" w:line="240" w:lineRule="auto"/>
        <w:jc w:val="both"/>
        <w:rPr>
          <w:rFonts w:ascii="Times New Roman" w:hAnsi="Times New Roman" w:cs="Times New Roman"/>
          <w:sz w:val="24"/>
          <w:szCs w:val="24"/>
        </w:rPr>
      </w:pPr>
      <w:r w:rsidRPr="005568F1">
        <w:rPr>
          <w:rFonts w:ascii="Times New Roman" w:hAnsi="Times New Roman" w:cs="Times New Roman"/>
          <w:b/>
          <w:sz w:val="24"/>
          <w:szCs w:val="24"/>
        </w:rPr>
        <w:t>Tablo 2.</w:t>
      </w:r>
      <w:r>
        <w:rPr>
          <w:rFonts w:ascii="Times New Roman" w:hAnsi="Times New Roman" w:cs="Times New Roman"/>
          <w:sz w:val="24"/>
          <w:szCs w:val="24"/>
        </w:rPr>
        <w:t xml:space="preserve"> Zaman </w:t>
      </w:r>
      <w:r w:rsidR="005568F1">
        <w:rPr>
          <w:rFonts w:ascii="Times New Roman" w:hAnsi="Times New Roman" w:cs="Times New Roman"/>
          <w:sz w:val="24"/>
          <w:szCs w:val="24"/>
        </w:rPr>
        <w:t>Yönetimi Puan Tablosu</w:t>
      </w:r>
    </w:p>
    <w:tbl>
      <w:tblPr>
        <w:tblStyle w:val="TabloKlavuzu"/>
        <w:tblW w:w="9753" w:type="dxa"/>
        <w:tblBorders>
          <w:right w:val="none" w:sz="0" w:space="0" w:color="auto"/>
        </w:tblBorders>
        <w:tblLayout w:type="fixed"/>
        <w:tblLook w:val="04A0" w:firstRow="1" w:lastRow="0" w:firstColumn="1" w:lastColumn="0" w:noHBand="0" w:noVBand="1"/>
      </w:tblPr>
      <w:tblGrid>
        <w:gridCol w:w="1610"/>
        <w:gridCol w:w="639"/>
        <w:gridCol w:w="500"/>
        <w:gridCol w:w="500"/>
        <w:gridCol w:w="501"/>
        <w:gridCol w:w="500"/>
        <w:gridCol w:w="500"/>
        <w:gridCol w:w="500"/>
        <w:gridCol w:w="501"/>
        <w:gridCol w:w="500"/>
        <w:gridCol w:w="500"/>
        <w:gridCol w:w="500"/>
        <w:gridCol w:w="501"/>
        <w:gridCol w:w="500"/>
        <w:gridCol w:w="500"/>
        <w:gridCol w:w="500"/>
        <w:gridCol w:w="501"/>
      </w:tblGrid>
      <w:tr w:rsidR="005568F1" w:rsidRPr="00CD7B14" w14:paraId="454E4293" w14:textId="77777777" w:rsidTr="000E1A10">
        <w:trPr>
          <w:trHeight w:val="196"/>
        </w:trPr>
        <w:tc>
          <w:tcPr>
            <w:tcW w:w="1610" w:type="dxa"/>
            <w:tcBorders>
              <w:left w:val="nil"/>
              <w:right w:val="nil"/>
            </w:tcBorders>
            <w:vAlign w:val="center"/>
          </w:tcPr>
          <w:p w14:paraId="3BC384E7" w14:textId="77777777" w:rsidR="004D5205" w:rsidRDefault="004D5205">
            <w:pPr>
              <w:jc w:val="center"/>
              <w:rPr>
                <w:rFonts w:ascii="Times New Roman" w:hAnsi="Times New Roman" w:cs="Times New Roman"/>
                <w:sz w:val="16"/>
                <w:szCs w:val="16"/>
              </w:rPr>
            </w:pPr>
          </w:p>
        </w:tc>
        <w:tc>
          <w:tcPr>
            <w:tcW w:w="8143" w:type="dxa"/>
            <w:gridSpan w:val="16"/>
            <w:tcBorders>
              <w:left w:val="nil"/>
            </w:tcBorders>
            <w:vAlign w:val="center"/>
          </w:tcPr>
          <w:p w14:paraId="56CE598C"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Zaman yönetimi</w:t>
            </w:r>
          </w:p>
        </w:tc>
      </w:tr>
      <w:tr w:rsidR="005568F1" w:rsidRPr="00CD7B14" w14:paraId="5F3EBE01" w14:textId="77777777" w:rsidTr="000E1A10">
        <w:trPr>
          <w:trHeight w:val="196"/>
        </w:trPr>
        <w:tc>
          <w:tcPr>
            <w:tcW w:w="1610" w:type="dxa"/>
            <w:tcBorders>
              <w:left w:val="nil"/>
              <w:right w:val="nil"/>
            </w:tcBorders>
            <w:vAlign w:val="center"/>
          </w:tcPr>
          <w:p w14:paraId="665CDEC3" w14:textId="77777777" w:rsidR="004D5205" w:rsidRDefault="004D5205">
            <w:pPr>
              <w:jc w:val="center"/>
              <w:rPr>
                <w:rFonts w:ascii="Times New Roman" w:hAnsi="Times New Roman" w:cs="Times New Roman"/>
                <w:sz w:val="16"/>
                <w:szCs w:val="16"/>
              </w:rPr>
            </w:pPr>
          </w:p>
        </w:tc>
        <w:tc>
          <w:tcPr>
            <w:tcW w:w="2140" w:type="dxa"/>
            <w:gridSpan w:val="4"/>
            <w:tcBorders>
              <w:left w:val="nil"/>
              <w:right w:val="nil"/>
            </w:tcBorders>
            <w:vAlign w:val="center"/>
          </w:tcPr>
          <w:p w14:paraId="13DAC51F"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Hafta 1</w:t>
            </w:r>
          </w:p>
        </w:tc>
        <w:tc>
          <w:tcPr>
            <w:tcW w:w="2001" w:type="dxa"/>
            <w:gridSpan w:val="4"/>
            <w:tcBorders>
              <w:left w:val="nil"/>
              <w:right w:val="nil"/>
            </w:tcBorders>
            <w:vAlign w:val="center"/>
          </w:tcPr>
          <w:p w14:paraId="4AC8E76A"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Hafta 2</w:t>
            </w:r>
          </w:p>
        </w:tc>
        <w:tc>
          <w:tcPr>
            <w:tcW w:w="2001" w:type="dxa"/>
            <w:gridSpan w:val="4"/>
            <w:tcBorders>
              <w:left w:val="nil"/>
              <w:right w:val="nil"/>
            </w:tcBorders>
            <w:vAlign w:val="center"/>
          </w:tcPr>
          <w:p w14:paraId="1862AD58"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Hafta 3</w:t>
            </w:r>
          </w:p>
        </w:tc>
        <w:tc>
          <w:tcPr>
            <w:tcW w:w="2001" w:type="dxa"/>
            <w:gridSpan w:val="4"/>
            <w:tcBorders>
              <w:left w:val="nil"/>
            </w:tcBorders>
            <w:vAlign w:val="center"/>
          </w:tcPr>
          <w:p w14:paraId="1CA0C8A9"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Hafta 4</w:t>
            </w:r>
          </w:p>
        </w:tc>
      </w:tr>
      <w:tr w:rsidR="005568F1" w:rsidRPr="00CD7B14" w14:paraId="00225D54" w14:textId="77777777" w:rsidTr="000E1A10">
        <w:trPr>
          <w:trHeight w:val="181"/>
        </w:trPr>
        <w:tc>
          <w:tcPr>
            <w:tcW w:w="1610" w:type="dxa"/>
            <w:tcBorders>
              <w:left w:val="nil"/>
              <w:right w:val="nil"/>
            </w:tcBorders>
            <w:vAlign w:val="center"/>
          </w:tcPr>
          <w:p w14:paraId="050C1890" w14:textId="77777777" w:rsidR="004D5205" w:rsidRDefault="004D5205">
            <w:pPr>
              <w:jc w:val="center"/>
              <w:rPr>
                <w:rFonts w:ascii="Times New Roman" w:hAnsi="Times New Roman" w:cs="Times New Roman"/>
                <w:sz w:val="16"/>
                <w:szCs w:val="16"/>
              </w:rPr>
            </w:pPr>
          </w:p>
        </w:tc>
        <w:tc>
          <w:tcPr>
            <w:tcW w:w="639" w:type="dxa"/>
            <w:tcBorders>
              <w:left w:val="nil"/>
              <w:right w:val="nil"/>
            </w:tcBorders>
            <w:vAlign w:val="center"/>
          </w:tcPr>
          <w:p w14:paraId="3C170AE1"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Ö1</w:t>
            </w:r>
          </w:p>
        </w:tc>
        <w:tc>
          <w:tcPr>
            <w:tcW w:w="500" w:type="dxa"/>
            <w:tcBorders>
              <w:left w:val="nil"/>
              <w:right w:val="nil"/>
            </w:tcBorders>
            <w:vAlign w:val="center"/>
          </w:tcPr>
          <w:p w14:paraId="5B0926EA"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Ö2</w:t>
            </w:r>
          </w:p>
        </w:tc>
        <w:tc>
          <w:tcPr>
            <w:tcW w:w="500" w:type="dxa"/>
            <w:tcBorders>
              <w:left w:val="nil"/>
              <w:right w:val="nil"/>
            </w:tcBorders>
            <w:vAlign w:val="center"/>
          </w:tcPr>
          <w:p w14:paraId="0926BC4C"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Ö3</w:t>
            </w:r>
          </w:p>
        </w:tc>
        <w:tc>
          <w:tcPr>
            <w:tcW w:w="501" w:type="dxa"/>
            <w:tcBorders>
              <w:left w:val="nil"/>
              <w:right w:val="nil"/>
            </w:tcBorders>
            <w:vAlign w:val="center"/>
          </w:tcPr>
          <w:p w14:paraId="2E12688E"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Ö4</w:t>
            </w:r>
          </w:p>
        </w:tc>
        <w:tc>
          <w:tcPr>
            <w:tcW w:w="500" w:type="dxa"/>
            <w:tcBorders>
              <w:left w:val="nil"/>
              <w:right w:val="nil"/>
            </w:tcBorders>
            <w:vAlign w:val="center"/>
          </w:tcPr>
          <w:p w14:paraId="1341EB3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Ö1</w:t>
            </w:r>
          </w:p>
        </w:tc>
        <w:tc>
          <w:tcPr>
            <w:tcW w:w="500" w:type="dxa"/>
            <w:tcBorders>
              <w:left w:val="nil"/>
              <w:right w:val="nil"/>
            </w:tcBorders>
            <w:vAlign w:val="center"/>
          </w:tcPr>
          <w:p w14:paraId="62E9C92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Ö2</w:t>
            </w:r>
          </w:p>
        </w:tc>
        <w:tc>
          <w:tcPr>
            <w:tcW w:w="500" w:type="dxa"/>
            <w:tcBorders>
              <w:left w:val="nil"/>
              <w:right w:val="nil"/>
            </w:tcBorders>
            <w:vAlign w:val="center"/>
          </w:tcPr>
          <w:p w14:paraId="3DD739D5"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Ö3</w:t>
            </w:r>
          </w:p>
        </w:tc>
        <w:tc>
          <w:tcPr>
            <w:tcW w:w="501" w:type="dxa"/>
            <w:tcBorders>
              <w:left w:val="nil"/>
              <w:right w:val="nil"/>
            </w:tcBorders>
            <w:vAlign w:val="center"/>
          </w:tcPr>
          <w:p w14:paraId="04D2779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Ö4</w:t>
            </w:r>
          </w:p>
        </w:tc>
        <w:tc>
          <w:tcPr>
            <w:tcW w:w="500" w:type="dxa"/>
            <w:tcBorders>
              <w:left w:val="nil"/>
              <w:right w:val="nil"/>
            </w:tcBorders>
            <w:vAlign w:val="center"/>
          </w:tcPr>
          <w:p w14:paraId="1942EC8B"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Ö1</w:t>
            </w:r>
          </w:p>
        </w:tc>
        <w:tc>
          <w:tcPr>
            <w:tcW w:w="500" w:type="dxa"/>
            <w:tcBorders>
              <w:left w:val="nil"/>
              <w:right w:val="nil"/>
            </w:tcBorders>
            <w:vAlign w:val="center"/>
          </w:tcPr>
          <w:p w14:paraId="377960A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Ö2</w:t>
            </w:r>
          </w:p>
        </w:tc>
        <w:tc>
          <w:tcPr>
            <w:tcW w:w="500" w:type="dxa"/>
            <w:tcBorders>
              <w:left w:val="nil"/>
              <w:right w:val="nil"/>
            </w:tcBorders>
            <w:vAlign w:val="center"/>
          </w:tcPr>
          <w:p w14:paraId="467E679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Ö3</w:t>
            </w:r>
          </w:p>
        </w:tc>
        <w:tc>
          <w:tcPr>
            <w:tcW w:w="501" w:type="dxa"/>
            <w:tcBorders>
              <w:left w:val="nil"/>
              <w:right w:val="nil"/>
            </w:tcBorders>
            <w:vAlign w:val="center"/>
          </w:tcPr>
          <w:p w14:paraId="7A592C8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Ö4</w:t>
            </w:r>
          </w:p>
        </w:tc>
        <w:tc>
          <w:tcPr>
            <w:tcW w:w="500" w:type="dxa"/>
            <w:tcBorders>
              <w:left w:val="nil"/>
              <w:right w:val="nil"/>
            </w:tcBorders>
            <w:vAlign w:val="center"/>
          </w:tcPr>
          <w:p w14:paraId="4A0D151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Ö1</w:t>
            </w:r>
          </w:p>
        </w:tc>
        <w:tc>
          <w:tcPr>
            <w:tcW w:w="500" w:type="dxa"/>
            <w:tcBorders>
              <w:left w:val="nil"/>
              <w:right w:val="nil"/>
            </w:tcBorders>
            <w:vAlign w:val="center"/>
          </w:tcPr>
          <w:p w14:paraId="72F0326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Ö2</w:t>
            </w:r>
          </w:p>
        </w:tc>
        <w:tc>
          <w:tcPr>
            <w:tcW w:w="500" w:type="dxa"/>
            <w:tcBorders>
              <w:left w:val="nil"/>
              <w:right w:val="nil"/>
            </w:tcBorders>
            <w:vAlign w:val="center"/>
          </w:tcPr>
          <w:p w14:paraId="03C9B79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Ö3</w:t>
            </w:r>
          </w:p>
        </w:tc>
        <w:tc>
          <w:tcPr>
            <w:tcW w:w="501" w:type="dxa"/>
            <w:tcBorders>
              <w:left w:val="nil"/>
            </w:tcBorders>
            <w:vAlign w:val="center"/>
          </w:tcPr>
          <w:p w14:paraId="6C93E0C2"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Ö4</w:t>
            </w:r>
          </w:p>
        </w:tc>
      </w:tr>
      <w:tr w:rsidR="005568F1" w:rsidRPr="00CD7B14" w14:paraId="375DDF93" w14:textId="77777777" w:rsidTr="000E1A10">
        <w:trPr>
          <w:trHeight w:val="196"/>
        </w:trPr>
        <w:tc>
          <w:tcPr>
            <w:tcW w:w="1610" w:type="dxa"/>
            <w:tcBorders>
              <w:left w:val="nil"/>
              <w:right w:val="nil"/>
            </w:tcBorders>
            <w:vAlign w:val="center"/>
          </w:tcPr>
          <w:p w14:paraId="416313E4"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Öğretim zamanı</w:t>
            </w:r>
          </w:p>
        </w:tc>
        <w:tc>
          <w:tcPr>
            <w:tcW w:w="639" w:type="dxa"/>
            <w:tcBorders>
              <w:left w:val="nil"/>
              <w:right w:val="nil"/>
            </w:tcBorders>
            <w:vAlign w:val="center"/>
          </w:tcPr>
          <w:p w14:paraId="10FEEA66"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1E730161"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3D08B42A"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1" w:type="dxa"/>
            <w:tcBorders>
              <w:left w:val="nil"/>
              <w:right w:val="nil"/>
            </w:tcBorders>
            <w:vAlign w:val="center"/>
          </w:tcPr>
          <w:p w14:paraId="11F48581"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6CB25BF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117ECBC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485B676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1" w:type="dxa"/>
            <w:tcBorders>
              <w:left w:val="nil"/>
              <w:right w:val="nil"/>
            </w:tcBorders>
            <w:vAlign w:val="center"/>
          </w:tcPr>
          <w:p w14:paraId="759BC944"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74851B87"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317E048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4A816E7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1" w:type="dxa"/>
            <w:tcBorders>
              <w:left w:val="nil"/>
              <w:right w:val="nil"/>
            </w:tcBorders>
            <w:vAlign w:val="center"/>
          </w:tcPr>
          <w:p w14:paraId="62778B84"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1F30415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1946654B"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3CA8AFC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1" w:type="dxa"/>
            <w:tcBorders>
              <w:left w:val="nil"/>
            </w:tcBorders>
            <w:vAlign w:val="center"/>
          </w:tcPr>
          <w:p w14:paraId="2E6D6F9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r>
      <w:tr w:rsidR="005568F1" w:rsidRPr="00CD7B14" w14:paraId="148AC54B" w14:textId="77777777" w:rsidTr="000E1A10">
        <w:trPr>
          <w:trHeight w:val="196"/>
        </w:trPr>
        <w:tc>
          <w:tcPr>
            <w:tcW w:w="1610" w:type="dxa"/>
            <w:tcBorders>
              <w:left w:val="nil"/>
              <w:right w:val="nil"/>
            </w:tcBorders>
            <w:vAlign w:val="center"/>
          </w:tcPr>
          <w:p w14:paraId="2756D256"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Beklentileri belirtir</w:t>
            </w:r>
          </w:p>
        </w:tc>
        <w:tc>
          <w:tcPr>
            <w:tcW w:w="639" w:type="dxa"/>
            <w:tcBorders>
              <w:left w:val="nil"/>
              <w:right w:val="nil"/>
            </w:tcBorders>
            <w:vAlign w:val="center"/>
          </w:tcPr>
          <w:p w14:paraId="48CFEF1B"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6C14ABAF"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700B4059"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right w:val="nil"/>
            </w:tcBorders>
            <w:vAlign w:val="center"/>
          </w:tcPr>
          <w:p w14:paraId="7AB08632"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611933B5"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1EE1973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4F7331D5"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right w:val="nil"/>
            </w:tcBorders>
            <w:vAlign w:val="center"/>
          </w:tcPr>
          <w:p w14:paraId="114BA73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1E5A1BC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01E9843B"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76828F77"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1" w:type="dxa"/>
            <w:tcBorders>
              <w:left w:val="nil"/>
              <w:right w:val="nil"/>
            </w:tcBorders>
            <w:vAlign w:val="center"/>
          </w:tcPr>
          <w:p w14:paraId="09C6C5B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299CB7A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7C3E7342"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02D892E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tcBorders>
            <w:vAlign w:val="center"/>
          </w:tcPr>
          <w:p w14:paraId="49887F5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r>
      <w:tr w:rsidR="005568F1" w:rsidRPr="00CD7B14" w14:paraId="3BAE0179" w14:textId="77777777" w:rsidTr="000E1A10">
        <w:trPr>
          <w:trHeight w:val="392"/>
        </w:trPr>
        <w:tc>
          <w:tcPr>
            <w:tcW w:w="1610" w:type="dxa"/>
            <w:tcBorders>
              <w:left w:val="nil"/>
              <w:right w:val="nil"/>
            </w:tcBorders>
            <w:vAlign w:val="center"/>
          </w:tcPr>
          <w:p w14:paraId="2ABF82B3"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Anlaşılır ders rutinleri oluşturma</w:t>
            </w:r>
          </w:p>
        </w:tc>
        <w:tc>
          <w:tcPr>
            <w:tcW w:w="639" w:type="dxa"/>
            <w:tcBorders>
              <w:left w:val="nil"/>
              <w:right w:val="nil"/>
            </w:tcBorders>
            <w:vAlign w:val="center"/>
          </w:tcPr>
          <w:p w14:paraId="1005C633"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0" w:type="dxa"/>
            <w:tcBorders>
              <w:left w:val="nil"/>
              <w:right w:val="nil"/>
            </w:tcBorders>
            <w:vAlign w:val="center"/>
          </w:tcPr>
          <w:p w14:paraId="48915CB5"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0B9E5EDA"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right w:val="nil"/>
            </w:tcBorders>
            <w:vAlign w:val="center"/>
          </w:tcPr>
          <w:p w14:paraId="55A99587"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65DA4F0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0317C55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41F9B095"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1" w:type="dxa"/>
            <w:tcBorders>
              <w:left w:val="nil"/>
              <w:right w:val="nil"/>
            </w:tcBorders>
            <w:vAlign w:val="center"/>
          </w:tcPr>
          <w:p w14:paraId="22F81D2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2382FD3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73381817"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4A011BA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right w:val="nil"/>
            </w:tcBorders>
            <w:vAlign w:val="center"/>
          </w:tcPr>
          <w:p w14:paraId="278E7B5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201F39E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68FD700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5DC02C0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1" w:type="dxa"/>
            <w:tcBorders>
              <w:left w:val="nil"/>
            </w:tcBorders>
            <w:vAlign w:val="center"/>
          </w:tcPr>
          <w:p w14:paraId="30655D0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r>
      <w:tr w:rsidR="005568F1" w:rsidRPr="00CD7B14" w14:paraId="05976458" w14:textId="77777777" w:rsidTr="000E1A10">
        <w:trPr>
          <w:trHeight w:val="121"/>
        </w:trPr>
        <w:tc>
          <w:tcPr>
            <w:tcW w:w="1610" w:type="dxa"/>
            <w:tcBorders>
              <w:left w:val="nil"/>
              <w:right w:val="nil"/>
            </w:tcBorders>
            <w:vAlign w:val="center"/>
          </w:tcPr>
          <w:p w14:paraId="1D7B6071"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İlgiyi – dikkati çekme</w:t>
            </w:r>
          </w:p>
        </w:tc>
        <w:tc>
          <w:tcPr>
            <w:tcW w:w="639" w:type="dxa"/>
            <w:tcBorders>
              <w:left w:val="nil"/>
              <w:right w:val="nil"/>
            </w:tcBorders>
            <w:vAlign w:val="center"/>
          </w:tcPr>
          <w:p w14:paraId="212F8E98"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387E11E5"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57814C44"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1" w:type="dxa"/>
            <w:tcBorders>
              <w:left w:val="nil"/>
              <w:right w:val="nil"/>
            </w:tcBorders>
            <w:vAlign w:val="center"/>
          </w:tcPr>
          <w:p w14:paraId="1657B0E3"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3D29A252"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0" w:type="dxa"/>
            <w:tcBorders>
              <w:left w:val="nil"/>
              <w:right w:val="nil"/>
            </w:tcBorders>
            <w:vAlign w:val="center"/>
          </w:tcPr>
          <w:p w14:paraId="014503E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4FB4504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1" w:type="dxa"/>
            <w:tcBorders>
              <w:left w:val="nil"/>
              <w:right w:val="nil"/>
            </w:tcBorders>
            <w:vAlign w:val="center"/>
          </w:tcPr>
          <w:p w14:paraId="53794C1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0" w:type="dxa"/>
            <w:tcBorders>
              <w:left w:val="nil"/>
              <w:right w:val="nil"/>
            </w:tcBorders>
            <w:vAlign w:val="center"/>
          </w:tcPr>
          <w:p w14:paraId="6F69543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36D19D5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228E3C7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1" w:type="dxa"/>
            <w:tcBorders>
              <w:left w:val="nil"/>
              <w:right w:val="nil"/>
            </w:tcBorders>
            <w:vAlign w:val="center"/>
          </w:tcPr>
          <w:p w14:paraId="45B298F7"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6FA31F9B"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6000826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0E96B3D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1" w:type="dxa"/>
            <w:tcBorders>
              <w:left w:val="nil"/>
            </w:tcBorders>
            <w:vAlign w:val="center"/>
          </w:tcPr>
          <w:p w14:paraId="467EB29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r>
      <w:tr w:rsidR="005568F1" w:rsidRPr="00CD7B14" w14:paraId="168F77FF" w14:textId="77777777" w:rsidTr="000E1A10">
        <w:trPr>
          <w:trHeight w:val="196"/>
        </w:trPr>
        <w:tc>
          <w:tcPr>
            <w:tcW w:w="1610" w:type="dxa"/>
            <w:tcBorders>
              <w:left w:val="nil"/>
              <w:right w:val="nil"/>
            </w:tcBorders>
            <w:vAlign w:val="center"/>
          </w:tcPr>
          <w:p w14:paraId="1BF12AA2"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Değişimi izler</w:t>
            </w:r>
          </w:p>
        </w:tc>
        <w:tc>
          <w:tcPr>
            <w:tcW w:w="639" w:type="dxa"/>
            <w:tcBorders>
              <w:left w:val="nil"/>
              <w:right w:val="nil"/>
            </w:tcBorders>
            <w:vAlign w:val="center"/>
          </w:tcPr>
          <w:p w14:paraId="0DFD5834"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0" w:type="dxa"/>
            <w:tcBorders>
              <w:left w:val="nil"/>
              <w:right w:val="nil"/>
            </w:tcBorders>
            <w:vAlign w:val="center"/>
          </w:tcPr>
          <w:p w14:paraId="4B2D8414"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2C30CE28"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right w:val="nil"/>
            </w:tcBorders>
            <w:vAlign w:val="center"/>
          </w:tcPr>
          <w:p w14:paraId="676194AB"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2591508B"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52CBB7F7"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6C5D65E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right w:val="nil"/>
            </w:tcBorders>
            <w:vAlign w:val="center"/>
          </w:tcPr>
          <w:p w14:paraId="561B53B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7166820B"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0" w:type="dxa"/>
            <w:tcBorders>
              <w:left w:val="nil"/>
              <w:right w:val="nil"/>
            </w:tcBorders>
            <w:vAlign w:val="center"/>
          </w:tcPr>
          <w:p w14:paraId="0497CA8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4E421BB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right w:val="nil"/>
            </w:tcBorders>
            <w:vAlign w:val="center"/>
          </w:tcPr>
          <w:p w14:paraId="592E714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65BBBDC7"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6E6C5C1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4E161EF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tcBorders>
            <w:vAlign w:val="center"/>
          </w:tcPr>
          <w:p w14:paraId="41AFF67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r>
      <w:tr w:rsidR="005568F1" w:rsidRPr="00CD7B14" w14:paraId="31F0E48C" w14:textId="77777777" w:rsidTr="000E1A10">
        <w:trPr>
          <w:trHeight w:val="70"/>
        </w:trPr>
        <w:tc>
          <w:tcPr>
            <w:tcW w:w="1610" w:type="dxa"/>
            <w:tcBorders>
              <w:left w:val="nil"/>
              <w:right w:val="nil"/>
            </w:tcBorders>
            <w:vAlign w:val="center"/>
          </w:tcPr>
          <w:p w14:paraId="18FB24AA"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Sıra çalışması dikkati</w:t>
            </w:r>
          </w:p>
        </w:tc>
        <w:tc>
          <w:tcPr>
            <w:tcW w:w="639" w:type="dxa"/>
            <w:tcBorders>
              <w:left w:val="nil"/>
              <w:right w:val="nil"/>
            </w:tcBorders>
            <w:vAlign w:val="center"/>
          </w:tcPr>
          <w:p w14:paraId="75BA5BFB"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09679E4E"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6730BC06"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1" w:type="dxa"/>
            <w:tcBorders>
              <w:left w:val="nil"/>
              <w:right w:val="nil"/>
            </w:tcBorders>
            <w:vAlign w:val="center"/>
          </w:tcPr>
          <w:p w14:paraId="53AA1A08"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3FB5754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2F62075B"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5EC0F59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right w:val="nil"/>
            </w:tcBorders>
            <w:vAlign w:val="center"/>
          </w:tcPr>
          <w:p w14:paraId="2B9B73C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05B5A124"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23F3A19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548C056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1" w:type="dxa"/>
            <w:tcBorders>
              <w:left w:val="nil"/>
              <w:right w:val="nil"/>
            </w:tcBorders>
            <w:vAlign w:val="center"/>
          </w:tcPr>
          <w:p w14:paraId="1AB967C4"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55CE8805"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6F44FC0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4485C567"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1" w:type="dxa"/>
            <w:tcBorders>
              <w:left w:val="nil"/>
            </w:tcBorders>
            <w:vAlign w:val="center"/>
          </w:tcPr>
          <w:p w14:paraId="5AF2DC0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r>
      <w:tr w:rsidR="005568F1" w:rsidRPr="00CD7B14" w14:paraId="2E9E54C1" w14:textId="77777777" w:rsidTr="000E1A10">
        <w:trPr>
          <w:trHeight w:val="392"/>
        </w:trPr>
        <w:tc>
          <w:tcPr>
            <w:tcW w:w="1610" w:type="dxa"/>
            <w:tcBorders>
              <w:left w:val="nil"/>
              <w:right w:val="nil"/>
            </w:tcBorders>
            <w:vAlign w:val="center"/>
          </w:tcPr>
          <w:p w14:paraId="017C9213"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Sıra çalışmaları esnasında dolaşma</w:t>
            </w:r>
          </w:p>
        </w:tc>
        <w:tc>
          <w:tcPr>
            <w:tcW w:w="639" w:type="dxa"/>
            <w:tcBorders>
              <w:left w:val="nil"/>
              <w:right w:val="nil"/>
            </w:tcBorders>
            <w:vAlign w:val="center"/>
          </w:tcPr>
          <w:p w14:paraId="22FC93C2"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4EBD3D70"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4CEACD5D"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right w:val="nil"/>
            </w:tcBorders>
            <w:vAlign w:val="center"/>
          </w:tcPr>
          <w:p w14:paraId="66D53882"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1CE5B742"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33B4254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21063D5B"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right w:val="nil"/>
            </w:tcBorders>
            <w:vAlign w:val="center"/>
          </w:tcPr>
          <w:p w14:paraId="076C808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688ADAC2"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31F73505"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73B9D3E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right w:val="nil"/>
            </w:tcBorders>
            <w:vAlign w:val="center"/>
          </w:tcPr>
          <w:p w14:paraId="3B037C5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0FC608A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3B458EA2"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767DB2A4"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tcBorders>
            <w:vAlign w:val="center"/>
          </w:tcPr>
          <w:p w14:paraId="4F3B3CF5"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r>
      <w:tr w:rsidR="005568F1" w:rsidRPr="00CD7B14" w14:paraId="19DEE9DA" w14:textId="77777777" w:rsidTr="000E1A10">
        <w:trPr>
          <w:trHeight w:val="376"/>
        </w:trPr>
        <w:tc>
          <w:tcPr>
            <w:tcW w:w="1610" w:type="dxa"/>
            <w:tcBorders>
              <w:left w:val="nil"/>
              <w:right w:val="nil"/>
            </w:tcBorders>
            <w:vAlign w:val="center"/>
          </w:tcPr>
          <w:p w14:paraId="0B262A1D"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Aktif- etkin sıra çalışması</w:t>
            </w:r>
          </w:p>
        </w:tc>
        <w:tc>
          <w:tcPr>
            <w:tcW w:w="639" w:type="dxa"/>
            <w:tcBorders>
              <w:left w:val="nil"/>
              <w:right w:val="nil"/>
            </w:tcBorders>
            <w:vAlign w:val="center"/>
          </w:tcPr>
          <w:p w14:paraId="522A3E46"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39A3F5EC"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0" w:type="dxa"/>
            <w:tcBorders>
              <w:left w:val="nil"/>
              <w:right w:val="nil"/>
            </w:tcBorders>
            <w:vAlign w:val="center"/>
          </w:tcPr>
          <w:p w14:paraId="621E2730"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right w:val="nil"/>
            </w:tcBorders>
            <w:vAlign w:val="center"/>
          </w:tcPr>
          <w:p w14:paraId="39D24F14"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543088A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64F77F6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05E0761B"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right w:val="nil"/>
            </w:tcBorders>
            <w:vAlign w:val="center"/>
          </w:tcPr>
          <w:p w14:paraId="0F1FA6C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4C4EDAC4"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082B784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06B31FC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1" w:type="dxa"/>
            <w:tcBorders>
              <w:left w:val="nil"/>
              <w:right w:val="nil"/>
            </w:tcBorders>
            <w:vAlign w:val="center"/>
          </w:tcPr>
          <w:p w14:paraId="20D6EE2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0" w:type="dxa"/>
            <w:tcBorders>
              <w:left w:val="nil"/>
              <w:right w:val="nil"/>
            </w:tcBorders>
            <w:vAlign w:val="center"/>
          </w:tcPr>
          <w:p w14:paraId="707B5EB4"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47ED07F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0" w:type="dxa"/>
            <w:tcBorders>
              <w:left w:val="nil"/>
              <w:right w:val="nil"/>
            </w:tcBorders>
            <w:vAlign w:val="center"/>
          </w:tcPr>
          <w:p w14:paraId="6B5864A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1" w:type="dxa"/>
            <w:tcBorders>
              <w:left w:val="nil"/>
            </w:tcBorders>
            <w:vAlign w:val="center"/>
          </w:tcPr>
          <w:p w14:paraId="391947A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r>
      <w:tr w:rsidR="005568F1" w:rsidRPr="00CD7B14" w14:paraId="0102DD1F" w14:textId="77777777" w:rsidTr="000E1A10">
        <w:trPr>
          <w:trHeight w:val="196"/>
        </w:trPr>
        <w:tc>
          <w:tcPr>
            <w:tcW w:w="1610" w:type="dxa"/>
            <w:tcBorders>
              <w:left w:val="nil"/>
              <w:right w:val="nil"/>
            </w:tcBorders>
            <w:vAlign w:val="center"/>
          </w:tcPr>
          <w:p w14:paraId="17BE004D"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Toplam</w:t>
            </w:r>
          </w:p>
        </w:tc>
        <w:tc>
          <w:tcPr>
            <w:tcW w:w="639" w:type="dxa"/>
            <w:tcBorders>
              <w:left w:val="nil"/>
              <w:right w:val="nil"/>
            </w:tcBorders>
            <w:vAlign w:val="center"/>
          </w:tcPr>
          <w:p w14:paraId="6F1E54F9"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14</w:t>
            </w:r>
          </w:p>
        </w:tc>
        <w:tc>
          <w:tcPr>
            <w:tcW w:w="500" w:type="dxa"/>
            <w:tcBorders>
              <w:left w:val="nil"/>
              <w:right w:val="nil"/>
            </w:tcBorders>
            <w:vAlign w:val="center"/>
          </w:tcPr>
          <w:p w14:paraId="79AECDD6"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19</w:t>
            </w:r>
          </w:p>
        </w:tc>
        <w:tc>
          <w:tcPr>
            <w:tcW w:w="500" w:type="dxa"/>
            <w:tcBorders>
              <w:left w:val="nil"/>
              <w:right w:val="nil"/>
            </w:tcBorders>
            <w:vAlign w:val="center"/>
          </w:tcPr>
          <w:p w14:paraId="421B94D6"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14</w:t>
            </w:r>
          </w:p>
        </w:tc>
        <w:tc>
          <w:tcPr>
            <w:tcW w:w="501" w:type="dxa"/>
            <w:tcBorders>
              <w:left w:val="nil"/>
              <w:right w:val="nil"/>
            </w:tcBorders>
            <w:vAlign w:val="center"/>
          </w:tcPr>
          <w:p w14:paraId="3729A697"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12</w:t>
            </w:r>
          </w:p>
        </w:tc>
        <w:tc>
          <w:tcPr>
            <w:tcW w:w="500" w:type="dxa"/>
            <w:tcBorders>
              <w:left w:val="nil"/>
              <w:right w:val="nil"/>
            </w:tcBorders>
            <w:vAlign w:val="center"/>
          </w:tcPr>
          <w:p w14:paraId="53E8C852"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11</w:t>
            </w:r>
          </w:p>
        </w:tc>
        <w:tc>
          <w:tcPr>
            <w:tcW w:w="500" w:type="dxa"/>
            <w:tcBorders>
              <w:left w:val="nil"/>
              <w:right w:val="nil"/>
            </w:tcBorders>
            <w:vAlign w:val="center"/>
          </w:tcPr>
          <w:p w14:paraId="2459C6F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16</w:t>
            </w:r>
          </w:p>
        </w:tc>
        <w:tc>
          <w:tcPr>
            <w:tcW w:w="500" w:type="dxa"/>
            <w:tcBorders>
              <w:left w:val="nil"/>
              <w:right w:val="nil"/>
            </w:tcBorders>
            <w:vAlign w:val="center"/>
          </w:tcPr>
          <w:p w14:paraId="2333792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13</w:t>
            </w:r>
          </w:p>
        </w:tc>
        <w:tc>
          <w:tcPr>
            <w:tcW w:w="501" w:type="dxa"/>
            <w:tcBorders>
              <w:left w:val="nil"/>
              <w:right w:val="nil"/>
            </w:tcBorders>
            <w:vAlign w:val="center"/>
          </w:tcPr>
          <w:p w14:paraId="08BCA61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11</w:t>
            </w:r>
          </w:p>
        </w:tc>
        <w:tc>
          <w:tcPr>
            <w:tcW w:w="500" w:type="dxa"/>
            <w:tcBorders>
              <w:left w:val="nil"/>
              <w:right w:val="nil"/>
            </w:tcBorders>
            <w:vAlign w:val="center"/>
          </w:tcPr>
          <w:p w14:paraId="483B912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19</w:t>
            </w:r>
          </w:p>
        </w:tc>
        <w:tc>
          <w:tcPr>
            <w:tcW w:w="500" w:type="dxa"/>
            <w:tcBorders>
              <w:left w:val="nil"/>
              <w:right w:val="nil"/>
            </w:tcBorders>
            <w:vAlign w:val="center"/>
          </w:tcPr>
          <w:p w14:paraId="303D2B4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18</w:t>
            </w:r>
          </w:p>
        </w:tc>
        <w:tc>
          <w:tcPr>
            <w:tcW w:w="500" w:type="dxa"/>
            <w:tcBorders>
              <w:left w:val="nil"/>
              <w:right w:val="nil"/>
            </w:tcBorders>
            <w:vAlign w:val="center"/>
          </w:tcPr>
          <w:p w14:paraId="35B180DB"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17</w:t>
            </w:r>
          </w:p>
        </w:tc>
        <w:tc>
          <w:tcPr>
            <w:tcW w:w="501" w:type="dxa"/>
            <w:tcBorders>
              <w:left w:val="nil"/>
              <w:right w:val="nil"/>
            </w:tcBorders>
            <w:vAlign w:val="center"/>
          </w:tcPr>
          <w:p w14:paraId="75A93164"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10</w:t>
            </w:r>
          </w:p>
        </w:tc>
        <w:tc>
          <w:tcPr>
            <w:tcW w:w="500" w:type="dxa"/>
            <w:tcBorders>
              <w:left w:val="nil"/>
              <w:right w:val="nil"/>
            </w:tcBorders>
            <w:vAlign w:val="center"/>
          </w:tcPr>
          <w:p w14:paraId="76D8AF6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16</w:t>
            </w:r>
          </w:p>
        </w:tc>
        <w:tc>
          <w:tcPr>
            <w:tcW w:w="500" w:type="dxa"/>
            <w:tcBorders>
              <w:left w:val="nil"/>
              <w:right w:val="nil"/>
            </w:tcBorders>
            <w:vAlign w:val="center"/>
          </w:tcPr>
          <w:p w14:paraId="71CD055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20</w:t>
            </w:r>
          </w:p>
        </w:tc>
        <w:tc>
          <w:tcPr>
            <w:tcW w:w="500" w:type="dxa"/>
            <w:tcBorders>
              <w:left w:val="nil"/>
              <w:right w:val="nil"/>
            </w:tcBorders>
            <w:vAlign w:val="center"/>
          </w:tcPr>
          <w:p w14:paraId="615394A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15</w:t>
            </w:r>
          </w:p>
        </w:tc>
        <w:tc>
          <w:tcPr>
            <w:tcW w:w="501" w:type="dxa"/>
            <w:tcBorders>
              <w:left w:val="nil"/>
            </w:tcBorders>
            <w:vAlign w:val="center"/>
          </w:tcPr>
          <w:p w14:paraId="5E79C837"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16</w:t>
            </w:r>
          </w:p>
        </w:tc>
      </w:tr>
      <w:tr w:rsidR="005568F1" w:rsidRPr="00CD7B14" w14:paraId="4541A15D" w14:textId="77777777" w:rsidTr="000E1A10">
        <w:trPr>
          <w:trHeight w:val="93"/>
        </w:trPr>
        <w:tc>
          <w:tcPr>
            <w:tcW w:w="1610" w:type="dxa"/>
            <w:tcBorders>
              <w:left w:val="nil"/>
              <w:right w:val="nil"/>
            </w:tcBorders>
            <w:vAlign w:val="center"/>
          </w:tcPr>
          <w:p w14:paraId="65E99A64"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Ortalama</w:t>
            </w:r>
          </w:p>
        </w:tc>
        <w:tc>
          <w:tcPr>
            <w:tcW w:w="639" w:type="dxa"/>
            <w:tcBorders>
              <w:left w:val="nil"/>
              <w:right w:val="nil"/>
            </w:tcBorders>
            <w:vAlign w:val="center"/>
          </w:tcPr>
          <w:p w14:paraId="4DD4EE02"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1,75</w:t>
            </w:r>
          </w:p>
        </w:tc>
        <w:tc>
          <w:tcPr>
            <w:tcW w:w="500" w:type="dxa"/>
            <w:tcBorders>
              <w:left w:val="nil"/>
              <w:right w:val="nil"/>
            </w:tcBorders>
            <w:vAlign w:val="center"/>
          </w:tcPr>
          <w:p w14:paraId="7CBB9572"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2,38</w:t>
            </w:r>
          </w:p>
        </w:tc>
        <w:tc>
          <w:tcPr>
            <w:tcW w:w="500" w:type="dxa"/>
            <w:tcBorders>
              <w:left w:val="nil"/>
              <w:right w:val="nil"/>
            </w:tcBorders>
            <w:vAlign w:val="center"/>
          </w:tcPr>
          <w:p w14:paraId="436124A2"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1,75</w:t>
            </w:r>
          </w:p>
        </w:tc>
        <w:tc>
          <w:tcPr>
            <w:tcW w:w="501" w:type="dxa"/>
            <w:tcBorders>
              <w:left w:val="nil"/>
              <w:right w:val="nil"/>
            </w:tcBorders>
            <w:vAlign w:val="center"/>
          </w:tcPr>
          <w:p w14:paraId="00C73C30"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1,50</w:t>
            </w:r>
          </w:p>
        </w:tc>
        <w:tc>
          <w:tcPr>
            <w:tcW w:w="500" w:type="dxa"/>
            <w:tcBorders>
              <w:left w:val="nil"/>
              <w:right w:val="nil"/>
            </w:tcBorders>
            <w:vAlign w:val="center"/>
          </w:tcPr>
          <w:p w14:paraId="765CAF0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1,38</w:t>
            </w:r>
          </w:p>
        </w:tc>
        <w:tc>
          <w:tcPr>
            <w:tcW w:w="500" w:type="dxa"/>
            <w:tcBorders>
              <w:left w:val="nil"/>
              <w:right w:val="nil"/>
            </w:tcBorders>
            <w:vAlign w:val="center"/>
          </w:tcPr>
          <w:p w14:paraId="5CB3F5E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2,00</w:t>
            </w:r>
          </w:p>
        </w:tc>
        <w:tc>
          <w:tcPr>
            <w:tcW w:w="500" w:type="dxa"/>
            <w:tcBorders>
              <w:left w:val="nil"/>
              <w:right w:val="nil"/>
            </w:tcBorders>
            <w:vAlign w:val="center"/>
          </w:tcPr>
          <w:p w14:paraId="7EEDEAF2"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1,63</w:t>
            </w:r>
          </w:p>
        </w:tc>
        <w:tc>
          <w:tcPr>
            <w:tcW w:w="501" w:type="dxa"/>
            <w:tcBorders>
              <w:left w:val="nil"/>
              <w:right w:val="nil"/>
            </w:tcBorders>
            <w:vAlign w:val="center"/>
          </w:tcPr>
          <w:p w14:paraId="085B370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1,38</w:t>
            </w:r>
          </w:p>
        </w:tc>
        <w:tc>
          <w:tcPr>
            <w:tcW w:w="500" w:type="dxa"/>
            <w:tcBorders>
              <w:left w:val="nil"/>
              <w:right w:val="nil"/>
            </w:tcBorders>
            <w:vAlign w:val="center"/>
          </w:tcPr>
          <w:p w14:paraId="2E5BF8B7"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2,38</w:t>
            </w:r>
          </w:p>
        </w:tc>
        <w:tc>
          <w:tcPr>
            <w:tcW w:w="500" w:type="dxa"/>
            <w:tcBorders>
              <w:left w:val="nil"/>
              <w:right w:val="nil"/>
            </w:tcBorders>
            <w:vAlign w:val="center"/>
          </w:tcPr>
          <w:p w14:paraId="19615C2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2,25</w:t>
            </w:r>
          </w:p>
        </w:tc>
        <w:tc>
          <w:tcPr>
            <w:tcW w:w="500" w:type="dxa"/>
            <w:tcBorders>
              <w:left w:val="nil"/>
              <w:right w:val="nil"/>
            </w:tcBorders>
            <w:vAlign w:val="center"/>
          </w:tcPr>
          <w:p w14:paraId="4718E53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2,13</w:t>
            </w:r>
          </w:p>
        </w:tc>
        <w:tc>
          <w:tcPr>
            <w:tcW w:w="501" w:type="dxa"/>
            <w:tcBorders>
              <w:left w:val="nil"/>
              <w:right w:val="nil"/>
            </w:tcBorders>
            <w:vAlign w:val="center"/>
          </w:tcPr>
          <w:p w14:paraId="211E266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1,25</w:t>
            </w:r>
          </w:p>
        </w:tc>
        <w:tc>
          <w:tcPr>
            <w:tcW w:w="500" w:type="dxa"/>
            <w:tcBorders>
              <w:left w:val="nil"/>
              <w:right w:val="nil"/>
            </w:tcBorders>
            <w:vAlign w:val="center"/>
          </w:tcPr>
          <w:p w14:paraId="1CB50D5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2,00</w:t>
            </w:r>
          </w:p>
        </w:tc>
        <w:tc>
          <w:tcPr>
            <w:tcW w:w="500" w:type="dxa"/>
            <w:tcBorders>
              <w:left w:val="nil"/>
              <w:right w:val="nil"/>
            </w:tcBorders>
            <w:vAlign w:val="center"/>
          </w:tcPr>
          <w:p w14:paraId="68CCE7F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2,50</w:t>
            </w:r>
          </w:p>
        </w:tc>
        <w:tc>
          <w:tcPr>
            <w:tcW w:w="500" w:type="dxa"/>
            <w:tcBorders>
              <w:left w:val="nil"/>
              <w:right w:val="nil"/>
            </w:tcBorders>
            <w:vAlign w:val="center"/>
          </w:tcPr>
          <w:p w14:paraId="17EAEAA2"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1,88</w:t>
            </w:r>
          </w:p>
        </w:tc>
        <w:tc>
          <w:tcPr>
            <w:tcW w:w="501" w:type="dxa"/>
            <w:tcBorders>
              <w:left w:val="nil"/>
            </w:tcBorders>
            <w:vAlign w:val="center"/>
          </w:tcPr>
          <w:p w14:paraId="2A3819C7"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2,00</w:t>
            </w:r>
          </w:p>
        </w:tc>
      </w:tr>
    </w:tbl>
    <w:p w14:paraId="01D83DDD" w14:textId="77777777" w:rsidR="005568F1" w:rsidRDefault="005568F1" w:rsidP="00D550B4">
      <w:pPr>
        <w:spacing w:after="0" w:line="360" w:lineRule="auto"/>
        <w:ind w:firstLine="709"/>
        <w:jc w:val="both"/>
        <w:rPr>
          <w:rFonts w:ascii="Times New Roman" w:hAnsi="Times New Roman" w:cs="Times New Roman"/>
          <w:sz w:val="24"/>
          <w:szCs w:val="24"/>
        </w:rPr>
      </w:pPr>
    </w:p>
    <w:p w14:paraId="5FC9E8ED" w14:textId="77777777" w:rsidR="00071E6E" w:rsidRDefault="00B804A1"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Tablo 2’deki veriler incelendiğinde ilk hafta için en düşük puanın Ö4 tarafından alındığı, en yüksek puanın </w:t>
      </w:r>
      <w:r w:rsidR="00F428B6">
        <w:rPr>
          <w:rFonts w:ascii="Times New Roman" w:hAnsi="Times New Roman" w:cs="Times New Roman"/>
          <w:sz w:val="24"/>
          <w:szCs w:val="24"/>
        </w:rPr>
        <w:t xml:space="preserve">ise </w:t>
      </w:r>
      <w:r>
        <w:rPr>
          <w:rFonts w:ascii="Times New Roman" w:hAnsi="Times New Roman" w:cs="Times New Roman"/>
          <w:sz w:val="24"/>
          <w:szCs w:val="24"/>
        </w:rPr>
        <w:t xml:space="preserve">Ö2 tarafından alındığı tespit edilmiştir. </w:t>
      </w:r>
      <w:r w:rsidR="00506A8A">
        <w:rPr>
          <w:rFonts w:ascii="Times New Roman" w:hAnsi="Times New Roman" w:cs="Times New Roman"/>
          <w:sz w:val="24"/>
          <w:szCs w:val="24"/>
        </w:rPr>
        <w:t xml:space="preserve">Gözlem formuna göre geleneksel anlayıştan uzak ve </w:t>
      </w:r>
      <w:proofErr w:type="spellStart"/>
      <w:r w:rsidR="00506A8A">
        <w:rPr>
          <w:rFonts w:ascii="Times New Roman" w:hAnsi="Times New Roman" w:cs="Times New Roman"/>
          <w:sz w:val="24"/>
          <w:szCs w:val="24"/>
        </w:rPr>
        <w:t>yapılandırmacı</w:t>
      </w:r>
      <w:proofErr w:type="spellEnd"/>
      <w:r w:rsidR="00506A8A">
        <w:rPr>
          <w:rFonts w:ascii="Times New Roman" w:hAnsi="Times New Roman" w:cs="Times New Roman"/>
          <w:sz w:val="24"/>
          <w:szCs w:val="24"/>
        </w:rPr>
        <w:t xml:space="preserve"> </w:t>
      </w:r>
      <w:r w:rsidR="00DF5E97">
        <w:rPr>
          <w:rFonts w:ascii="Times New Roman" w:hAnsi="Times New Roman" w:cs="Times New Roman"/>
          <w:sz w:val="24"/>
          <w:szCs w:val="24"/>
        </w:rPr>
        <w:t>yaklaşımı</w:t>
      </w:r>
      <w:r w:rsidR="00506A8A">
        <w:rPr>
          <w:rFonts w:ascii="Times New Roman" w:hAnsi="Times New Roman" w:cs="Times New Roman"/>
          <w:sz w:val="24"/>
          <w:szCs w:val="24"/>
        </w:rPr>
        <w:t xml:space="preserve"> uygulamaya çalışan bir öğretmen</w:t>
      </w:r>
      <w:r w:rsidR="00AE07EF">
        <w:rPr>
          <w:rFonts w:ascii="Times New Roman" w:hAnsi="Times New Roman" w:cs="Times New Roman"/>
          <w:sz w:val="24"/>
          <w:szCs w:val="24"/>
        </w:rPr>
        <w:t>in</w:t>
      </w:r>
      <w:r w:rsidR="00506A8A">
        <w:rPr>
          <w:rFonts w:ascii="Times New Roman" w:hAnsi="Times New Roman" w:cs="Times New Roman"/>
          <w:sz w:val="24"/>
          <w:szCs w:val="24"/>
        </w:rPr>
        <w:t xml:space="preserve"> alt </w:t>
      </w:r>
      <w:r w:rsidR="00052F4C">
        <w:rPr>
          <w:rFonts w:ascii="Times New Roman" w:hAnsi="Times New Roman" w:cs="Times New Roman"/>
          <w:sz w:val="24"/>
          <w:szCs w:val="24"/>
        </w:rPr>
        <w:t>kategorilerde ortanca</w:t>
      </w:r>
      <w:r w:rsidR="00506A8A">
        <w:rPr>
          <w:rFonts w:ascii="Times New Roman" w:hAnsi="Times New Roman" w:cs="Times New Roman"/>
          <w:sz w:val="24"/>
          <w:szCs w:val="24"/>
        </w:rPr>
        <w:t xml:space="preserve"> değer olarak en az 2,00 puana sahip olması gerekmektedir. Bu doğrultuda alınan ortalama puanlar incelendiğinde Ö2’nin tüm haftalarda bu koşulu sağladığı, Ö1’in üçüncü ve dördüncü hafta, Ö3’ün sadece üçüncü hafta ve Ö4’ün ise sadece dördüncü hafta 2,00 puanını elde ettiği gözlemlenmiştir. </w:t>
      </w:r>
      <w:r w:rsidR="00071E6E">
        <w:rPr>
          <w:rFonts w:ascii="Times New Roman" w:hAnsi="Times New Roman" w:cs="Times New Roman"/>
          <w:sz w:val="24"/>
          <w:szCs w:val="24"/>
        </w:rPr>
        <w:t xml:space="preserve">Tüm bu durumlar haftalar temelinde öğretmenlerin sınıf yönetimi </w:t>
      </w:r>
      <w:r w:rsidR="0080614C">
        <w:rPr>
          <w:rFonts w:ascii="Times New Roman" w:hAnsi="Times New Roman" w:cs="Times New Roman"/>
          <w:sz w:val="24"/>
          <w:szCs w:val="24"/>
        </w:rPr>
        <w:t>davranışından elde ettikleri toplam puanlara göre oluşturulmuş performans</w:t>
      </w:r>
      <w:r w:rsidR="00071E6E">
        <w:rPr>
          <w:rFonts w:ascii="Times New Roman" w:hAnsi="Times New Roman" w:cs="Times New Roman"/>
          <w:sz w:val="24"/>
          <w:szCs w:val="24"/>
        </w:rPr>
        <w:t xml:space="preserve"> grafik </w:t>
      </w:r>
      <w:r w:rsidR="00071E6E">
        <w:rPr>
          <w:rFonts w:ascii="Times New Roman" w:hAnsi="Times New Roman" w:cs="Times New Roman"/>
          <w:sz w:val="24"/>
          <w:szCs w:val="24"/>
        </w:rPr>
        <w:lastRenderedPageBreak/>
        <w:t xml:space="preserve">çizimlerinde de görülebilmektedir. </w:t>
      </w:r>
      <w:r w:rsidR="00AE07EF">
        <w:rPr>
          <w:rFonts w:ascii="Times New Roman" w:hAnsi="Times New Roman" w:cs="Times New Roman"/>
          <w:sz w:val="24"/>
          <w:szCs w:val="24"/>
        </w:rPr>
        <w:t>Öğretmenlerin haftalık olarak zaman yönetimi alt davranış boyutu performans grafikleri (Grafik 5-8) aşağıda verilmiştir.</w:t>
      </w:r>
    </w:p>
    <w:p w14:paraId="5FF9BB4B" w14:textId="77777777" w:rsidR="00071E6E" w:rsidRDefault="00251F89" w:rsidP="005568F1">
      <w:pPr>
        <w:spacing w:after="0" w:line="240" w:lineRule="auto"/>
        <w:jc w:val="both"/>
        <w:rPr>
          <w:rFonts w:ascii="Times New Roman" w:hAnsi="Times New Roman" w:cs="Times New Roman"/>
          <w:sz w:val="24"/>
          <w:szCs w:val="24"/>
        </w:rPr>
      </w:pPr>
      <w:r w:rsidRPr="00251F89">
        <w:rPr>
          <w:rFonts w:ascii="Times New Roman" w:hAnsi="Times New Roman" w:cs="Times New Roman"/>
          <w:noProof/>
          <w:sz w:val="24"/>
          <w:szCs w:val="24"/>
        </w:rPr>
        <w:drawing>
          <wp:inline distT="0" distB="0" distL="0" distR="0" wp14:anchorId="2F812660" wp14:editId="08AA00E7">
            <wp:extent cx="2695575" cy="2743200"/>
            <wp:effectExtent l="19050" t="0" r="9525" b="0"/>
            <wp:docPr id="5"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71E6E">
        <w:rPr>
          <w:rFonts w:ascii="Times New Roman" w:hAnsi="Times New Roman" w:cs="Times New Roman"/>
          <w:sz w:val="24"/>
          <w:szCs w:val="24"/>
        </w:rPr>
        <w:t xml:space="preserve">    </w:t>
      </w:r>
      <w:r w:rsidRPr="00251F89">
        <w:rPr>
          <w:rFonts w:ascii="Times New Roman" w:hAnsi="Times New Roman" w:cs="Times New Roman"/>
          <w:noProof/>
          <w:sz w:val="24"/>
          <w:szCs w:val="24"/>
        </w:rPr>
        <w:drawing>
          <wp:inline distT="0" distB="0" distL="0" distR="0" wp14:anchorId="7CF15117" wp14:editId="50C0E1E1">
            <wp:extent cx="2695575" cy="2743200"/>
            <wp:effectExtent l="19050" t="0" r="9525" b="0"/>
            <wp:docPr id="6"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71E6E">
        <w:rPr>
          <w:rFonts w:ascii="Times New Roman" w:hAnsi="Times New Roman" w:cs="Times New Roman"/>
          <w:sz w:val="24"/>
          <w:szCs w:val="24"/>
        </w:rPr>
        <w:t xml:space="preserve"> </w:t>
      </w:r>
    </w:p>
    <w:p w14:paraId="0A930C02" w14:textId="77777777" w:rsidR="006D1409" w:rsidRDefault="00071E6E" w:rsidP="005568F1">
      <w:pPr>
        <w:spacing w:after="0" w:line="360" w:lineRule="auto"/>
        <w:jc w:val="both"/>
        <w:rPr>
          <w:rFonts w:ascii="Times New Roman" w:hAnsi="Times New Roman" w:cs="Times New Roman"/>
          <w:sz w:val="24"/>
          <w:szCs w:val="24"/>
        </w:rPr>
      </w:pPr>
      <w:r w:rsidRPr="005568F1">
        <w:rPr>
          <w:rFonts w:ascii="Times New Roman" w:hAnsi="Times New Roman" w:cs="Times New Roman"/>
          <w:b/>
          <w:sz w:val="24"/>
          <w:szCs w:val="24"/>
        </w:rPr>
        <w:t xml:space="preserve">Grafik </w:t>
      </w:r>
      <w:r w:rsidR="00AE07EF" w:rsidRPr="005568F1">
        <w:rPr>
          <w:rFonts w:ascii="Times New Roman" w:hAnsi="Times New Roman" w:cs="Times New Roman"/>
          <w:b/>
          <w:sz w:val="24"/>
          <w:szCs w:val="24"/>
        </w:rPr>
        <w:t>5</w:t>
      </w:r>
      <w:r w:rsidRPr="005568F1">
        <w:rPr>
          <w:rFonts w:ascii="Times New Roman" w:hAnsi="Times New Roman" w:cs="Times New Roman"/>
          <w:b/>
          <w:sz w:val="24"/>
          <w:szCs w:val="24"/>
        </w:rPr>
        <w:t>.</w:t>
      </w:r>
      <w:r>
        <w:rPr>
          <w:rFonts w:ascii="Times New Roman" w:hAnsi="Times New Roman" w:cs="Times New Roman"/>
          <w:sz w:val="24"/>
          <w:szCs w:val="24"/>
        </w:rPr>
        <w:t xml:space="preserve"> Ö1 Zaman </w:t>
      </w:r>
      <w:r w:rsidR="005568F1">
        <w:rPr>
          <w:rFonts w:ascii="Times New Roman" w:hAnsi="Times New Roman" w:cs="Times New Roman"/>
          <w:sz w:val="24"/>
          <w:szCs w:val="24"/>
        </w:rPr>
        <w:t>Yönetimi Grafiği</w:t>
      </w:r>
      <w:r>
        <w:rPr>
          <w:rFonts w:ascii="Times New Roman" w:hAnsi="Times New Roman" w:cs="Times New Roman"/>
          <w:sz w:val="24"/>
          <w:szCs w:val="24"/>
        </w:rPr>
        <w:tab/>
        <w:t xml:space="preserve">     </w:t>
      </w:r>
      <w:r w:rsidRPr="005568F1">
        <w:rPr>
          <w:rFonts w:ascii="Times New Roman" w:hAnsi="Times New Roman" w:cs="Times New Roman"/>
          <w:b/>
          <w:sz w:val="24"/>
          <w:szCs w:val="24"/>
        </w:rPr>
        <w:t xml:space="preserve">Grafik </w:t>
      </w:r>
      <w:r w:rsidR="00AE07EF" w:rsidRPr="005568F1">
        <w:rPr>
          <w:rFonts w:ascii="Times New Roman" w:hAnsi="Times New Roman" w:cs="Times New Roman"/>
          <w:b/>
          <w:sz w:val="24"/>
          <w:szCs w:val="24"/>
        </w:rPr>
        <w:t>6</w:t>
      </w:r>
      <w:r w:rsidRPr="005568F1">
        <w:rPr>
          <w:rFonts w:ascii="Times New Roman" w:hAnsi="Times New Roman" w:cs="Times New Roman"/>
          <w:b/>
          <w:sz w:val="24"/>
          <w:szCs w:val="24"/>
        </w:rPr>
        <w:t>.</w:t>
      </w:r>
      <w:r>
        <w:rPr>
          <w:rFonts w:ascii="Times New Roman" w:hAnsi="Times New Roman" w:cs="Times New Roman"/>
          <w:sz w:val="24"/>
          <w:szCs w:val="24"/>
        </w:rPr>
        <w:t xml:space="preserve"> Ö2 Zaman </w:t>
      </w:r>
      <w:r w:rsidR="005568F1">
        <w:rPr>
          <w:rFonts w:ascii="Times New Roman" w:hAnsi="Times New Roman" w:cs="Times New Roman"/>
          <w:sz w:val="24"/>
          <w:szCs w:val="24"/>
        </w:rPr>
        <w:t>Yönetimi Grafiği</w:t>
      </w:r>
      <w:r w:rsidR="005568F1" w:rsidRPr="00071E6E">
        <w:rPr>
          <w:rFonts w:ascii="Times New Roman" w:hAnsi="Times New Roman" w:cs="Times New Roman"/>
          <w:sz w:val="24"/>
          <w:szCs w:val="24"/>
        </w:rPr>
        <w:t xml:space="preserve"> </w:t>
      </w:r>
    </w:p>
    <w:p w14:paraId="46406172" w14:textId="77777777" w:rsidR="006D1409" w:rsidRDefault="006D1409" w:rsidP="00D550B4">
      <w:pPr>
        <w:spacing w:after="0" w:line="360" w:lineRule="auto"/>
        <w:ind w:firstLine="709"/>
        <w:jc w:val="both"/>
        <w:rPr>
          <w:rFonts w:ascii="Times New Roman" w:hAnsi="Times New Roman" w:cs="Times New Roman"/>
          <w:sz w:val="24"/>
          <w:szCs w:val="24"/>
        </w:rPr>
      </w:pPr>
    </w:p>
    <w:p w14:paraId="2EE73F83" w14:textId="77777777" w:rsidR="00071E6E" w:rsidRDefault="00251F89" w:rsidP="005568F1">
      <w:pPr>
        <w:spacing w:after="0" w:line="240" w:lineRule="auto"/>
        <w:jc w:val="both"/>
        <w:rPr>
          <w:rFonts w:ascii="Times New Roman" w:hAnsi="Times New Roman" w:cs="Times New Roman"/>
          <w:sz w:val="24"/>
          <w:szCs w:val="24"/>
        </w:rPr>
      </w:pPr>
      <w:r w:rsidRPr="00251F89">
        <w:rPr>
          <w:rFonts w:ascii="Times New Roman" w:hAnsi="Times New Roman" w:cs="Times New Roman"/>
          <w:noProof/>
          <w:sz w:val="24"/>
          <w:szCs w:val="24"/>
        </w:rPr>
        <w:drawing>
          <wp:inline distT="0" distB="0" distL="0" distR="0" wp14:anchorId="12A65EC4" wp14:editId="138E3982">
            <wp:extent cx="2695575" cy="2743200"/>
            <wp:effectExtent l="19050" t="0" r="9525" b="0"/>
            <wp:docPr id="7"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568F1">
        <w:rPr>
          <w:rFonts w:ascii="Times New Roman" w:hAnsi="Times New Roman" w:cs="Times New Roman"/>
          <w:sz w:val="24"/>
          <w:szCs w:val="24"/>
        </w:rPr>
        <w:t xml:space="preserve">   </w:t>
      </w:r>
      <w:r w:rsidR="00071E6E">
        <w:rPr>
          <w:rFonts w:ascii="Times New Roman" w:hAnsi="Times New Roman" w:cs="Times New Roman"/>
          <w:sz w:val="24"/>
          <w:szCs w:val="24"/>
        </w:rPr>
        <w:t xml:space="preserve"> </w:t>
      </w:r>
      <w:r w:rsidRPr="00251F89">
        <w:rPr>
          <w:rFonts w:ascii="Times New Roman" w:hAnsi="Times New Roman" w:cs="Times New Roman"/>
          <w:noProof/>
          <w:sz w:val="24"/>
          <w:szCs w:val="24"/>
        </w:rPr>
        <w:drawing>
          <wp:inline distT="0" distB="0" distL="0" distR="0" wp14:anchorId="5240DB76" wp14:editId="1D30104A">
            <wp:extent cx="2695575" cy="2743200"/>
            <wp:effectExtent l="19050" t="0" r="9525" b="0"/>
            <wp:docPr id="8"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71E6E">
        <w:rPr>
          <w:rFonts w:ascii="Times New Roman" w:hAnsi="Times New Roman" w:cs="Times New Roman"/>
          <w:sz w:val="24"/>
          <w:szCs w:val="24"/>
        </w:rPr>
        <w:t xml:space="preserve"> </w:t>
      </w:r>
    </w:p>
    <w:p w14:paraId="787C4A0C" w14:textId="77777777" w:rsidR="00071E6E" w:rsidRDefault="00071E6E" w:rsidP="005568F1">
      <w:pPr>
        <w:spacing w:after="0" w:line="360" w:lineRule="auto"/>
        <w:jc w:val="both"/>
        <w:rPr>
          <w:rFonts w:ascii="Times New Roman" w:hAnsi="Times New Roman" w:cs="Times New Roman"/>
          <w:sz w:val="24"/>
          <w:szCs w:val="24"/>
        </w:rPr>
      </w:pPr>
      <w:r w:rsidRPr="005568F1">
        <w:rPr>
          <w:rFonts w:ascii="Times New Roman" w:hAnsi="Times New Roman" w:cs="Times New Roman"/>
          <w:b/>
          <w:sz w:val="24"/>
          <w:szCs w:val="24"/>
        </w:rPr>
        <w:t xml:space="preserve">Grafik </w:t>
      </w:r>
      <w:r w:rsidR="00AE07EF" w:rsidRPr="005568F1">
        <w:rPr>
          <w:rFonts w:ascii="Times New Roman" w:hAnsi="Times New Roman" w:cs="Times New Roman"/>
          <w:b/>
          <w:sz w:val="24"/>
          <w:szCs w:val="24"/>
        </w:rPr>
        <w:t>7</w:t>
      </w:r>
      <w:r w:rsidRPr="005568F1">
        <w:rPr>
          <w:rFonts w:ascii="Times New Roman" w:hAnsi="Times New Roman" w:cs="Times New Roman"/>
          <w:b/>
          <w:sz w:val="24"/>
          <w:szCs w:val="24"/>
        </w:rPr>
        <w:t>.</w:t>
      </w:r>
      <w:r>
        <w:rPr>
          <w:rFonts w:ascii="Times New Roman" w:hAnsi="Times New Roman" w:cs="Times New Roman"/>
          <w:sz w:val="24"/>
          <w:szCs w:val="24"/>
        </w:rPr>
        <w:t xml:space="preserve"> Ö3 Zaman </w:t>
      </w:r>
      <w:r w:rsidR="005568F1">
        <w:rPr>
          <w:rFonts w:ascii="Times New Roman" w:hAnsi="Times New Roman" w:cs="Times New Roman"/>
          <w:sz w:val="24"/>
          <w:szCs w:val="24"/>
        </w:rPr>
        <w:t>Yönetimi Grafiği</w:t>
      </w:r>
      <w:r w:rsidR="005568F1" w:rsidRPr="00071E6E">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568F1">
        <w:rPr>
          <w:rFonts w:ascii="Times New Roman" w:hAnsi="Times New Roman" w:cs="Times New Roman"/>
          <w:sz w:val="24"/>
          <w:szCs w:val="24"/>
        </w:rPr>
        <w:t xml:space="preserve"> </w:t>
      </w:r>
      <w:r w:rsidRPr="005568F1">
        <w:rPr>
          <w:rFonts w:ascii="Times New Roman" w:hAnsi="Times New Roman" w:cs="Times New Roman"/>
          <w:b/>
          <w:sz w:val="24"/>
          <w:szCs w:val="24"/>
        </w:rPr>
        <w:t xml:space="preserve">Grafik </w:t>
      </w:r>
      <w:r w:rsidR="00AE07EF" w:rsidRPr="005568F1">
        <w:rPr>
          <w:rFonts w:ascii="Times New Roman" w:hAnsi="Times New Roman" w:cs="Times New Roman"/>
          <w:b/>
          <w:sz w:val="24"/>
          <w:szCs w:val="24"/>
        </w:rPr>
        <w:t>8</w:t>
      </w:r>
      <w:r w:rsidRPr="005568F1">
        <w:rPr>
          <w:rFonts w:ascii="Times New Roman" w:hAnsi="Times New Roman" w:cs="Times New Roman"/>
          <w:b/>
          <w:sz w:val="24"/>
          <w:szCs w:val="24"/>
        </w:rPr>
        <w:t>.</w:t>
      </w:r>
      <w:r>
        <w:rPr>
          <w:rFonts w:ascii="Times New Roman" w:hAnsi="Times New Roman" w:cs="Times New Roman"/>
          <w:sz w:val="24"/>
          <w:szCs w:val="24"/>
        </w:rPr>
        <w:t xml:space="preserve"> Ö4 Zaman </w:t>
      </w:r>
      <w:r w:rsidR="005568F1">
        <w:rPr>
          <w:rFonts w:ascii="Times New Roman" w:hAnsi="Times New Roman" w:cs="Times New Roman"/>
          <w:sz w:val="24"/>
          <w:szCs w:val="24"/>
        </w:rPr>
        <w:t>Yönetimi Grafiği</w:t>
      </w:r>
    </w:p>
    <w:p w14:paraId="533196CF" w14:textId="77777777" w:rsidR="00E643AF" w:rsidRDefault="00E643AF" w:rsidP="00D550B4">
      <w:pPr>
        <w:spacing w:after="0" w:line="360" w:lineRule="auto"/>
        <w:ind w:firstLine="709"/>
        <w:jc w:val="both"/>
        <w:rPr>
          <w:rFonts w:ascii="Times New Roman" w:hAnsi="Times New Roman" w:cs="Times New Roman"/>
          <w:sz w:val="24"/>
          <w:szCs w:val="24"/>
        </w:rPr>
      </w:pPr>
    </w:p>
    <w:p w14:paraId="30736522" w14:textId="77777777" w:rsidR="00AE07EF" w:rsidRDefault="00AE07EF"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Öğretmenlerin zaman yönetimi alt davranış boyut puanları incelendiğinde Ö1 ve Ö3’ün karışık bir performans sergiledikleri anlaşılmaktadır. Ö2’nin yükselen bir grafik çizdiği Ö4’ün ise tam tersine azalan bir performans grafiği çizdiği tespit edilen bulgulardandır.</w:t>
      </w:r>
    </w:p>
    <w:p w14:paraId="55FB8C56" w14:textId="77777777" w:rsidR="003D48AE" w:rsidRDefault="003D48AE"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Öğretmenlerin zaman yönetimi durumları genel olarak incelendiğinde sadece Ö2’nin üç hafta yeterli koşulu sağlaması ve koşulu sağlayamadığı hafta içinde ölçüt puan 17’ye yakın bir puan (16) değeri elde etmesi dikkat çeken bir durumdur (Tablo 4). Üstelik Ö2 zaman </w:t>
      </w:r>
      <w:r>
        <w:rPr>
          <w:rFonts w:ascii="Times New Roman" w:hAnsi="Times New Roman" w:cs="Times New Roman"/>
          <w:sz w:val="24"/>
          <w:szCs w:val="24"/>
        </w:rPr>
        <w:lastRenderedPageBreak/>
        <w:t>yönetimi kısmında yükselen bir performans sergilemektedir (Grafik 6). Bununla birlikte Ö1 ve Ö3 sadece bir hafta ölçüt koşulu sağlayabilirlerken performans grafikleri de karmaşıktır (Grafik 5 ve Grafik 7). Ö4 hiçbir hafta istenen koşulu sağlayamamaktadır. Çalışmada elde edilen ilginç bulgulardan birisi de Ö4’ün zaman yönetimi performansının genel olarak düşme eğilimi sergilemesidir (Grafik 8). Bu durumda çalışma grubunda yer alan öğretmenlerin zaman yönetimi kısmında sorun yaşadıkları ve sınıf içerisinde zamanı etkin biçimde kullanamadıkları düşünülebilir.</w:t>
      </w:r>
    </w:p>
    <w:p w14:paraId="2E43A7EB" w14:textId="77777777" w:rsidR="00AE07EF" w:rsidRPr="00F400D7" w:rsidRDefault="005568F1" w:rsidP="005568F1">
      <w:pPr>
        <w:spacing w:after="0" w:line="360" w:lineRule="auto"/>
        <w:ind w:firstLine="709"/>
        <w:rPr>
          <w:rFonts w:ascii="Times New Roman" w:hAnsi="Times New Roman" w:cs="Times New Roman"/>
          <w:b/>
          <w:sz w:val="24"/>
          <w:szCs w:val="24"/>
        </w:rPr>
      </w:pPr>
      <w:r w:rsidRPr="00F400D7">
        <w:rPr>
          <w:rFonts w:ascii="Times New Roman" w:hAnsi="Times New Roman" w:cs="Times New Roman"/>
          <w:b/>
          <w:sz w:val="24"/>
          <w:szCs w:val="24"/>
        </w:rPr>
        <w:t>Ders</w:t>
      </w:r>
      <w:r w:rsidR="001A6DEE" w:rsidRPr="00F400D7">
        <w:rPr>
          <w:rFonts w:ascii="Times New Roman" w:hAnsi="Times New Roman" w:cs="Times New Roman"/>
          <w:b/>
          <w:sz w:val="24"/>
          <w:szCs w:val="24"/>
        </w:rPr>
        <w:t xml:space="preserve"> sunumu alt davranış boyutuna ilişkin bulgular.</w:t>
      </w:r>
    </w:p>
    <w:p w14:paraId="748DB2B1" w14:textId="77777777" w:rsidR="007379C2" w:rsidRDefault="00F428B6"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Gözlem formunun üçüncü alt başlığı olan </w:t>
      </w:r>
      <w:r w:rsidR="007379C2">
        <w:rPr>
          <w:rFonts w:ascii="Times New Roman" w:hAnsi="Times New Roman" w:cs="Times New Roman"/>
          <w:sz w:val="24"/>
          <w:szCs w:val="24"/>
        </w:rPr>
        <w:t>ders sunumu davranışı toplamda 11 alt davranıştan oluşmaktadır. Bu nedenle bu davranış kısmında bir öğretmen en az 11 en fazla ise 33 puan almaktadır. Her bir öğretmenin haftalık olarak elde ettikleri puanlar ve haftalık puan ortalamaları Tablo 3’te gösterilmiştir.</w:t>
      </w:r>
    </w:p>
    <w:p w14:paraId="7B0D25B6" w14:textId="77777777" w:rsidR="00F428B6" w:rsidRDefault="00F428B6" w:rsidP="006F3A21">
      <w:pPr>
        <w:spacing w:after="0" w:line="240" w:lineRule="auto"/>
        <w:jc w:val="both"/>
        <w:rPr>
          <w:rFonts w:ascii="Times New Roman" w:hAnsi="Times New Roman" w:cs="Times New Roman"/>
          <w:sz w:val="24"/>
          <w:szCs w:val="24"/>
        </w:rPr>
      </w:pPr>
      <w:r w:rsidRPr="005568F1">
        <w:rPr>
          <w:rFonts w:ascii="Times New Roman" w:hAnsi="Times New Roman" w:cs="Times New Roman"/>
          <w:b/>
          <w:sz w:val="24"/>
          <w:szCs w:val="24"/>
        </w:rPr>
        <w:t>Tablo 3.</w:t>
      </w:r>
      <w:r>
        <w:rPr>
          <w:rFonts w:ascii="Times New Roman" w:hAnsi="Times New Roman" w:cs="Times New Roman"/>
          <w:sz w:val="24"/>
          <w:szCs w:val="24"/>
        </w:rPr>
        <w:t xml:space="preserve"> Ders </w:t>
      </w:r>
      <w:r w:rsidR="005568F1">
        <w:rPr>
          <w:rFonts w:ascii="Times New Roman" w:hAnsi="Times New Roman" w:cs="Times New Roman"/>
          <w:sz w:val="24"/>
          <w:szCs w:val="24"/>
        </w:rPr>
        <w:t>Sunumu Puan Tablosu</w:t>
      </w:r>
    </w:p>
    <w:tbl>
      <w:tblPr>
        <w:tblStyle w:val="TabloKlavuzu"/>
        <w:tblW w:w="9845" w:type="dxa"/>
        <w:tblLayout w:type="fixed"/>
        <w:tblLook w:val="04A0" w:firstRow="1" w:lastRow="0" w:firstColumn="1" w:lastColumn="0" w:noHBand="0" w:noVBand="1"/>
      </w:tblPr>
      <w:tblGrid>
        <w:gridCol w:w="1613"/>
        <w:gridCol w:w="641"/>
        <w:gridCol w:w="503"/>
        <w:gridCol w:w="504"/>
        <w:gridCol w:w="506"/>
        <w:gridCol w:w="505"/>
        <w:gridCol w:w="505"/>
        <w:gridCol w:w="505"/>
        <w:gridCol w:w="506"/>
        <w:gridCol w:w="505"/>
        <w:gridCol w:w="505"/>
        <w:gridCol w:w="505"/>
        <w:gridCol w:w="506"/>
        <w:gridCol w:w="505"/>
        <w:gridCol w:w="505"/>
        <w:gridCol w:w="505"/>
        <w:gridCol w:w="502"/>
        <w:gridCol w:w="19"/>
      </w:tblGrid>
      <w:tr w:rsidR="005568F1" w:rsidRPr="005568F1" w14:paraId="250322AF" w14:textId="77777777" w:rsidTr="000E1A10">
        <w:trPr>
          <w:gridAfter w:val="1"/>
          <w:wAfter w:w="16" w:type="dxa"/>
          <w:trHeight w:val="70"/>
        </w:trPr>
        <w:tc>
          <w:tcPr>
            <w:tcW w:w="1615" w:type="dxa"/>
            <w:tcBorders>
              <w:left w:val="nil"/>
              <w:right w:val="nil"/>
            </w:tcBorders>
            <w:vAlign w:val="center"/>
          </w:tcPr>
          <w:p w14:paraId="426CA93C" w14:textId="77777777" w:rsidR="004D5205" w:rsidRDefault="004D5205">
            <w:pPr>
              <w:jc w:val="center"/>
              <w:rPr>
                <w:rFonts w:ascii="Times New Roman" w:hAnsi="Times New Roman" w:cs="Times New Roman"/>
                <w:sz w:val="16"/>
                <w:szCs w:val="16"/>
              </w:rPr>
            </w:pPr>
          </w:p>
        </w:tc>
        <w:tc>
          <w:tcPr>
            <w:tcW w:w="8214" w:type="dxa"/>
            <w:gridSpan w:val="16"/>
            <w:tcBorders>
              <w:left w:val="nil"/>
              <w:right w:val="nil"/>
            </w:tcBorders>
            <w:vAlign w:val="center"/>
          </w:tcPr>
          <w:p w14:paraId="5DA52ED9"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Ders sunumu</w:t>
            </w:r>
          </w:p>
        </w:tc>
      </w:tr>
      <w:tr w:rsidR="005568F1" w:rsidRPr="005568F1" w14:paraId="012AD617" w14:textId="77777777" w:rsidTr="000E1A10">
        <w:trPr>
          <w:gridAfter w:val="1"/>
          <w:wAfter w:w="17" w:type="dxa"/>
          <w:trHeight w:val="70"/>
        </w:trPr>
        <w:tc>
          <w:tcPr>
            <w:tcW w:w="1615" w:type="dxa"/>
            <w:tcBorders>
              <w:left w:val="nil"/>
              <w:right w:val="nil"/>
            </w:tcBorders>
            <w:vAlign w:val="center"/>
          </w:tcPr>
          <w:p w14:paraId="045663FA" w14:textId="77777777" w:rsidR="004D5205" w:rsidRDefault="004D5205">
            <w:pPr>
              <w:jc w:val="center"/>
              <w:rPr>
                <w:rFonts w:ascii="Times New Roman" w:hAnsi="Times New Roman" w:cs="Times New Roman"/>
                <w:sz w:val="16"/>
                <w:szCs w:val="16"/>
              </w:rPr>
            </w:pPr>
          </w:p>
        </w:tc>
        <w:tc>
          <w:tcPr>
            <w:tcW w:w="2155" w:type="dxa"/>
            <w:gridSpan w:val="4"/>
            <w:tcBorders>
              <w:left w:val="nil"/>
              <w:right w:val="nil"/>
            </w:tcBorders>
            <w:vAlign w:val="center"/>
          </w:tcPr>
          <w:p w14:paraId="01461D7B"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Hafta 1</w:t>
            </w:r>
          </w:p>
        </w:tc>
        <w:tc>
          <w:tcPr>
            <w:tcW w:w="2021" w:type="dxa"/>
            <w:gridSpan w:val="4"/>
            <w:tcBorders>
              <w:left w:val="nil"/>
              <w:right w:val="nil"/>
            </w:tcBorders>
            <w:vAlign w:val="center"/>
          </w:tcPr>
          <w:p w14:paraId="79E598E0"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Hafta 2</w:t>
            </w:r>
          </w:p>
        </w:tc>
        <w:tc>
          <w:tcPr>
            <w:tcW w:w="2021" w:type="dxa"/>
            <w:gridSpan w:val="4"/>
            <w:tcBorders>
              <w:left w:val="nil"/>
              <w:right w:val="nil"/>
            </w:tcBorders>
            <w:vAlign w:val="center"/>
          </w:tcPr>
          <w:p w14:paraId="7826B51F"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Hafta 3</w:t>
            </w:r>
          </w:p>
        </w:tc>
        <w:tc>
          <w:tcPr>
            <w:tcW w:w="2016" w:type="dxa"/>
            <w:gridSpan w:val="4"/>
            <w:tcBorders>
              <w:left w:val="nil"/>
              <w:right w:val="nil"/>
            </w:tcBorders>
            <w:vAlign w:val="center"/>
          </w:tcPr>
          <w:p w14:paraId="7FFF5347"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Hafta 4</w:t>
            </w:r>
          </w:p>
        </w:tc>
      </w:tr>
      <w:tr w:rsidR="005568F1" w:rsidRPr="005568F1" w14:paraId="7516D67A" w14:textId="77777777" w:rsidTr="000E1A10">
        <w:trPr>
          <w:trHeight w:val="70"/>
        </w:trPr>
        <w:tc>
          <w:tcPr>
            <w:tcW w:w="1615" w:type="dxa"/>
            <w:tcBorders>
              <w:left w:val="nil"/>
              <w:right w:val="nil"/>
            </w:tcBorders>
            <w:vAlign w:val="center"/>
          </w:tcPr>
          <w:p w14:paraId="6363D73E" w14:textId="77777777" w:rsidR="004D5205" w:rsidRDefault="004D5205">
            <w:pPr>
              <w:jc w:val="center"/>
              <w:rPr>
                <w:rFonts w:ascii="Times New Roman" w:hAnsi="Times New Roman" w:cs="Times New Roman"/>
                <w:sz w:val="16"/>
                <w:szCs w:val="16"/>
              </w:rPr>
            </w:pPr>
          </w:p>
        </w:tc>
        <w:tc>
          <w:tcPr>
            <w:tcW w:w="642" w:type="dxa"/>
            <w:tcBorders>
              <w:left w:val="nil"/>
              <w:right w:val="nil"/>
            </w:tcBorders>
            <w:vAlign w:val="center"/>
          </w:tcPr>
          <w:p w14:paraId="084549C8"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Ö1</w:t>
            </w:r>
          </w:p>
        </w:tc>
        <w:tc>
          <w:tcPr>
            <w:tcW w:w="503" w:type="dxa"/>
            <w:tcBorders>
              <w:left w:val="nil"/>
              <w:right w:val="nil"/>
            </w:tcBorders>
            <w:vAlign w:val="center"/>
          </w:tcPr>
          <w:p w14:paraId="652C3DF1"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Ö2</w:t>
            </w:r>
          </w:p>
        </w:tc>
        <w:tc>
          <w:tcPr>
            <w:tcW w:w="504" w:type="dxa"/>
            <w:tcBorders>
              <w:left w:val="nil"/>
              <w:right w:val="nil"/>
            </w:tcBorders>
            <w:vAlign w:val="center"/>
          </w:tcPr>
          <w:p w14:paraId="6D5140E8"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Ö3</w:t>
            </w:r>
          </w:p>
        </w:tc>
        <w:tc>
          <w:tcPr>
            <w:tcW w:w="505" w:type="dxa"/>
            <w:tcBorders>
              <w:left w:val="nil"/>
              <w:right w:val="nil"/>
            </w:tcBorders>
            <w:vAlign w:val="center"/>
          </w:tcPr>
          <w:p w14:paraId="6133F5DF"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Ö4</w:t>
            </w:r>
          </w:p>
        </w:tc>
        <w:tc>
          <w:tcPr>
            <w:tcW w:w="505" w:type="dxa"/>
            <w:tcBorders>
              <w:left w:val="nil"/>
              <w:right w:val="nil"/>
            </w:tcBorders>
            <w:vAlign w:val="center"/>
          </w:tcPr>
          <w:p w14:paraId="216C53F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Ö1</w:t>
            </w:r>
          </w:p>
        </w:tc>
        <w:tc>
          <w:tcPr>
            <w:tcW w:w="505" w:type="dxa"/>
            <w:tcBorders>
              <w:left w:val="nil"/>
              <w:right w:val="nil"/>
            </w:tcBorders>
            <w:vAlign w:val="center"/>
          </w:tcPr>
          <w:p w14:paraId="53DCF58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Ö2</w:t>
            </w:r>
          </w:p>
        </w:tc>
        <w:tc>
          <w:tcPr>
            <w:tcW w:w="505" w:type="dxa"/>
            <w:tcBorders>
              <w:left w:val="nil"/>
              <w:right w:val="nil"/>
            </w:tcBorders>
            <w:vAlign w:val="center"/>
          </w:tcPr>
          <w:p w14:paraId="5EC51A7B"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Ö3</w:t>
            </w:r>
          </w:p>
        </w:tc>
        <w:tc>
          <w:tcPr>
            <w:tcW w:w="505" w:type="dxa"/>
            <w:tcBorders>
              <w:left w:val="nil"/>
              <w:right w:val="nil"/>
            </w:tcBorders>
            <w:vAlign w:val="center"/>
          </w:tcPr>
          <w:p w14:paraId="4A95CEF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Ö4</w:t>
            </w:r>
          </w:p>
        </w:tc>
        <w:tc>
          <w:tcPr>
            <w:tcW w:w="505" w:type="dxa"/>
            <w:tcBorders>
              <w:left w:val="nil"/>
              <w:right w:val="nil"/>
            </w:tcBorders>
            <w:vAlign w:val="center"/>
          </w:tcPr>
          <w:p w14:paraId="7032350B"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Ö1</w:t>
            </w:r>
          </w:p>
        </w:tc>
        <w:tc>
          <w:tcPr>
            <w:tcW w:w="505" w:type="dxa"/>
            <w:tcBorders>
              <w:left w:val="nil"/>
              <w:right w:val="nil"/>
            </w:tcBorders>
            <w:vAlign w:val="center"/>
          </w:tcPr>
          <w:p w14:paraId="5129DA3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Ö2</w:t>
            </w:r>
          </w:p>
        </w:tc>
        <w:tc>
          <w:tcPr>
            <w:tcW w:w="505" w:type="dxa"/>
            <w:tcBorders>
              <w:left w:val="nil"/>
              <w:right w:val="nil"/>
            </w:tcBorders>
            <w:vAlign w:val="center"/>
          </w:tcPr>
          <w:p w14:paraId="4DA617B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Ö3</w:t>
            </w:r>
          </w:p>
        </w:tc>
        <w:tc>
          <w:tcPr>
            <w:tcW w:w="505" w:type="dxa"/>
            <w:tcBorders>
              <w:left w:val="nil"/>
              <w:right w:val="nil"/>
            </w:tcBorders>
            <w:vAlign w:val="center"/>
          </w:tcPr>
          <w:p w14:paraId="77E8EB92"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Ö4</w:t>
            </w:r>
          </w:p>
        </w:tc>
        <w:tc>
          <w:tcPr>
            <w:tcW w:w="505" w:type="dxa"/>
            <w:tcBorders>
              <w:left w:val="nil"/>
              <w:right w:val="nil"/>
            </w:tcBorders>
            <w:vAlign w:val="center"/>
          </w:tcPr>
          <w:p w14:paraId="3DA2384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Ö1</w:t>
            </w:r>
          </w:p>
        </w:tc>
        <w:tc>
          <w:tcPr>
            <w:tcW w:w="505" w:type="dxa"/>
            <w:tcBorders>
              <w:left w:val="nil"/>
              <w:right w:val="nil"/>
            </w:tcBorders>
            <w:vAlign w:val="center"/>
          </w:tcPr>
          <w:p w14:paraId="1356A9FB"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Ö2</w:t>
            </w:r>
          </w:p>
        </w:tc>
        <w:tc>
          <w:tcPr>
            <w:tcW w:w="505" w:type="dxa"/>
            <w:tcBorders>
              <w:left w:val="nil"/>
              <w:right w:val="nil"/>
            </w:tcBorders>
            <w:vAlign w:val="center"/>
          </w:tcPr>
          <w:p w14:paraId="7EC3CB0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Ö3</w:t>
            </w:r>
          </w:p>
        </w:tc>
        <w:tc>
          <w:tcPr>
            <w:tcW w:w="521" w:type="dxa"/>
            <w:gridSpan w:val="2"/>
            <w:tcBorders>
              <w:left w:val="nil"/>
              <w:right w:val="nil"/>
            </w:tcBorders>
            <w:vAlign w:val="center"/>
          </w:tcPr>
          <w:p w14:paraId="3850213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Ö4</w:t>
            </w:r>
          </w:p>
        </w:tc>
      </w:tr>
      <w:tr w:rsidR="005568F1" w:rsidRPr="005568F1" w14:paraId="39ED685D" w14:textId="77777777" w:rsidTr="000E1A10">
        <w:trPr>
          <w:trHeight w:val="70"/>
        </w:trPr>
        <w:tc>
          <w:tcPr>
            <w:tcW w:w="1615" w:type="dxa"/>
            <w:tcBorders>
              <w:left w:val="nil"/>
              <w:right w:val="nil"/>
            </w:tcBorders>
            <w:vAlign w:val="center"/>
          </w:tcPr>
          <w:p w14:paraId="082EF990"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Gözden geçirme</w:t>
            </w:r>
          </w:p>
        </w:tc>
        <w:tc>
          <w:tcPr>
            <w:tcW w:w="642" w:type="dxa"/>
            <w:tcBorders>
              <w:left w:val="nil"/>
              <w:right w:val="nil"/>
            </w:tcBorders>
            <w:vAlign w:val="center"/>
          </w:tcPr>
          <w:p w14:paraId="0D28CAE1"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3" w:type="dxa"/>
            <w:tcBorders>
              <w:left w:val="nil"/>
              <w:right w:val="nil"/>
            </w:tcBorders>
            <w:vAlign w:val="center"/>
          </w:tcPr>
          <w:p w14:paraId="70FBCABD"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4" w:type="dxa"/>
            <w:tcBorders>
              <w:left w:val="nil"/>
              <w:right w:val="nil"/>
            </w:tcBorders>
            <w:vAlign w:val="center"/>
          </w:tcPr>
          <w:p w14:paraId="069DACED"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69FFA1BD"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0EECBEDB"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2B62A05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01AD053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65ADD4E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58CCF45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49C773D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03B3FA1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2A8D146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0155608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436601F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3B65A35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21" w:type="dxa"/>
            <w:gridSpan w:val="2"/>
            <w:tcBorders>
              <w:left w:val="nil"/>
              <w:right w:val="nil"/>
            </w:tcBorders>
            <w:vAlign w:val="center"/>
          </w:tcPr>
          <w:p w14:paraId="4539152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r>
      <w:tr w:rsidR="005568F1" w:rsidRPr="005568F1" w14:paraId="1CF01FA7" w14:textId="77777777" w:rsidTr="000E1A10">
        <w:trPr>
          <w:trHeight w:val="84"/>
        </w:trPr>
        <w:tc>
          <w:tcPr>
            <w:tcW w:w="1615" w:type="dxa"/>
            <w:tcBorders>
              <w:left w:val="nil"/>
              <w:right w:val="nil"/>
            </w:tcBorders>
            <w:vAlign w:val="center"/>
          </w:tcPr>
          <w:p w14:paraId="63C9808A"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Genel bakış</w:t>
            </w:r>
          </w:p>
        </w:tc>
        <w:tc>
          <w:tcPr>
            <w:tcW w:w="642" w:type="dxa"/>
            <w:tcBorders>
              <w:left w:val="nil"/>
              <w:right w:val="nil"/>
            </w:tcBorders>
            <w:vAlign w:val="center"/>
          </w:tcPr>
          <w:p w14:paraId="44551648"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3" w:type="dxa"/>
            <w:tcBorders>
              <w:left w:val="nil"/>
              <w:right w:val="nil"/>
            </w:tcBorders>
            <w:vAlign w:val="center"/>
          </w:tcPr>
          <w:p w14:paraId="0F44B46E"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4" w:type="dxa"/>
            <w:tcBorders>
              <w:left w:val="nil"/>
              <w:right w:val="nil"/>
            </w:tcBorders>
            <w:vAlign w:val="center"/>
          </w:tcPr>
          <w:p w14:paraId="59CAA57E"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4E3BC231"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6595AF7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3A791DA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53737D1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1091B02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401F536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0CCFA01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143C5324"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694E50E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7C83DE4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69F23FF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0D8E187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21" w:type="dxa"/>
            <w:gridSpan w:val="2"/>
            <w:tcBorders>
              <w:left w:val="nil"/>
              <w:right w:val="nil"/>
            </w:tcBorders>
            <w:vAlign w:val="center"/>
          </w:tcPr>
          <w:p w14:paraId="1F4E611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r>
      <w:tr w:rsidR="005568F1" w:rsidRPr="005568F1" w14:paraId="581575EB" w14:textId="77777777" w:rsidTr="000E1A10">
        <w:trPr>
          <w:trHeight w:val="70"/>
        </w:trPr>
        <w:tc>
          <w:tcPr>
            <w:tcW w:w="1615" w:type="dxa"/>
            <w:tcBorders>
              <w:left w:val="nil"/>
              <w:right w:val="nil"/>
            </w:tcBorders>
            <w:vAlign w:val="center"/>
          </w:tcPr>
          <w:p w14:paraId="42FB1126"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Modeller</w:t>
            </w:r>
          </w:p>
        </w:tc>
        <w:tc>
          <w:tcPr>
            <w:tcW w:w="642" w:type="dxa"/>
            <w:tcBorders>
              <w:left w:val="nil"/>
              <w:right w:val="nil"/>
            </w:tcBorders>
            <w:vAlign w:val="center"/>
          </w:tcPr>
          <w:p w14:paraId="34CDC396"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3" w:type="dxa"/>
            <w:tcBorders>
              <w:left w:val="nil"/>
              <w:right w:val="nil"/>
            </w:tcBorders>
            <w:vAlign w:val="center"/>
          </w:tcPr>
          <w:p w14:paraId="54D510BB"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4" w:type="dxa"/>
            <w:tcBorders>
              <w:left w:val="nil"/>
              <w:right w:val="nil"/>
            </w:tcBorders>
            <w:vAlign w:val="center"/>
          </w:tcPr>
          <w:p w14:paraId="0CEFBB77"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63F77C6D"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286D444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02E13A1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157EB6E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393BDCB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488F41A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3AD78AF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79FA64D7"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15FB80C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6C87D85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3284369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152FDBD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21" w:type="dxa"/>
            <w:gridSpan w:val="2"/>
            <w:tcBorders>
              <w:left w:val="nil"/>
              <w:right w:val="nil"/>
            </w:tcBorders>
            <w:vAlign w:val="center"/>
          </w:tcPr>
          <w:p w14:paraId="68106592"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r>
      <w:tr w:rsidR="005568F1" w:rsidRPr="005568F1" w14:paraId="473C65C4" w14:textId="77777777" w:rsidTr="000E1A10">
        <w:trPr>
          <w:trHeight w:val="70"/>
        </w:trPr>
        <w:tc>
          <w:tcPr>
            <w:tcW w:w="1615" w:type="dxa"/>
            <w:tcBorders>
              <w:left w:val="nil"/>
              <w:right w:val="nil"/>
            </w:tcBorders>
            <w:vAlign w:val="center"/>
          </w:tcPr>
          <w:p w14:paraId="4A599715"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Canlılık hızı I</w:t>
            </w:r>
          </w:p>
        </w:tc>
        <w:tc>
          <w:tcPr>
            <w:tcW w:w="642" w:type="dxa"/>
            <w:tcBorders>
              <w:left w:val="nil"/>
              <w:right w:val="nil"/>
            </w:tcBorders>
            <w:vAlign w:val="center"/>
          </w:tcPr>
          <w:p w14:paraId="6A05CAE1"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3" w:type="dxa"/>
            <w:tcBorders>
              <w:left w:val="nil"/>
              <w:right w:val="nil"/>
            </w:tcBorders>
            <w:vAlign w:val="center"/>
          </w:tcPr>
          <w:p w14:paraId="7B451A29"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4" w:type="dxa"/>
            <w:tcBorders>
              <w:left w:val="nil"/>
              <w:right w:val="nil"/>
            </w:tcBorders>
            <w:vAlign w:val="center"/>
          </w:tcPr>
          <w:p w14:paraId="2509A3D6"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7DDF15D7"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5" w:type="dxa"/>
            <w:tcBorders>
              <w:left w:val="nil"/>
              <w:right w:val="nil"/>
            </w:tcBorders>
            <w:vAlign w:val="center"/>
          </w:tcPr>
          <w:p w14:paraId="7255D5C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5" w:type="dxa"/>
            <w:tcBorders>
              <w:left w:val="nil"/>
              <w:right w:val="nil"/>
            </w:tcBorders>
            <w:vAlign w:val="center"/>
          </w:tcPr>
          <w:p w14:paraId="61F7637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6AAF0E1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58BD587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5" w:type="dxa"/>
            <w:tcBorders>
              <w:left w:val="nil"/>
              <w:right w:val="nil"/>
            </w:tcBorders>
            <w:vAlign w:val="center"/>
          </w:tcPr>
          <w:p w14:paraId="72F860B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3DA42EB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5EA20112"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080FE56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5" w:type="dxa"/>
            <w:tcBorders>
              <w:left w:val="nil"/>
              <w:right w:val="nil"/>
            </w:tcBorders>
            <w:vAlign w:val="center"/>
          </w:tcPr>
          <w:p w14:paraId="64E0A6C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196A7AD5"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24F6F7C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21" w:type="dxa"/>
            <w:gridSpan w:val="2"/>
            <w:tcBorders>
              <w:left w:val="nil"/>
              <w:right w:val="nil"/>
            </w:tcBorders>
            <w:vAlign w:val="center"/>
          </w:tcPr>
          <w:p w14:paraId="318B4755"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r>
      <w:tr w:rsidR="005568F1" w:rsidRPr="005568F1" w14:paraId="5D1C9DC7" w14:textId="77777777" w:rsidTr="000E1A10">
        <w:trPr>
          <w:trHeight w:val="70"/>
        </w:trPr>
        <w:tc>
          <w:tcPr>
            <w:tcW w:w="1615" w:type="dxa"/>
            <w:tcBorders>
              <w:left w:val="nil"/>
              <w:right w:val="nil"/>
            </w:tcBorders>
            <w:vAlign w:val="center"/>
          </w:tcPr>
          <w:p w14:paraId="7318DA87"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Canlılık hızı II</w:t>
            </w:r>
          </w:p>
        </w:tc>
        <w:tc>
          <w:tcPr>
            <w:tcW w:w="642" w:type="dxa"/>
            <w:tcBorders>
              <w:left w:val="nil"/>
              <w:right w:val="nil"/>
            </w:tcBorders>
            <w:vAlign w:val="center"/>
          </w:tcPr>
          <w:p w14:paraId="1B847471"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3" w:type="dxa"/>
            <w:tcBorders>
              <w:left w:val="nil"/>
              <w:right w:val="nil"/>
            </w:tcBorders>
            <w:vAlign w:val="center"/>
          </w:tcPr>
          <w:p w14:paraId="4373CF38"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4" w:type="dxa"/>
            <w:tcBorders>
              <w:left w:val="nil"/>
              <w:right w:val="nil"/>
            </w:tcBorders>
            <w:vAlign w:val="center"/>
          </w:tcPr>
          <w:p w14:paraId="4CE16BB6"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7EEE132F"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0E62EBC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03FB4AB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5A6E3522"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50F92D5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024D7A9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5" w:type="dxa"/>
            <w:tcBorders>
              <w:left w:val="nil"/>
              <w:right w:val="nil"/>
            </w:tcBorders>
            <w:vAlign w:val="center"/>
          </w:tcPr>
          <w:p w14:paraId="7163A7D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172C13B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10FE490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06434AD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5E9AB24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6FB74DD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21" w:type="dxa"/>
            <w:gridSpan w:val="2"/>
            <w:tcBorders>
              <w:left w:val="nil"/>
              <w:right w:val="nil"/>
            </w:tcBorders>
            <w:vAlign w:val="center"/>
          </w:tcPr>
          <w:p w14:paraId="663367A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r>
      <w:tr w:rsidR="005568F1" w:rsidRPr="005568F1" w14:paraId="4F64003E" w14:textId="77777777" w:rsidTr="000E1A10">
        <w:trPr>
          <w:trHeight w:val="70"/>
        </w:trPr>
        <w:tc>
          <w:tcPr>
            <w:tcW w:w="1615" w:type="dxa"/>
            <w:tcBorders>
              <w:left w:val="nil"/>
              <w:right w:val="nil"/>
            </w:tcBorders>
            <w:vAlign w:val="center"/>
          </w:tcPr>
          <w:p w14:paraId="2DDDBDE6"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5N1K Soruları</w:t>
            </w:r>
          </w:p>
        </w:tc>
        <w:tc>
          <w:tcPr>
            <w:tcW w:w="642" w:type="dxa"/>
            <w:tcBorders>
              <w:left w:val="nil"/>
              <w:right w:val="nil"/>
            </w:tcBorders>
            <w:vAlign w:val="center"/>
          </w:tcPr>
          <w:p w14:paraId="2ECAFBE5"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3" w:type="dxa"/>
            <w:tcBorders>
              <w:left w:val="nil"/>
              <w:right w:val="nil"/>
            </w:tcBorders>
            <w:vAlign w:val="center"/>
          </w:tcPr>
          <w:p w14:paraId="3C2E43C7"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4" w:type="dxa"/>
            <w:tcBorders>
              <w:left w:val="nil"/>
              <w:right w:val="nil"/>
            </w:tcBorders>
            <w:vAlign w:val="center"/>
          </w:tcPr>
          <w:p w14:paraId="55EAFCFD"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32F84BA1"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7A7A318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3CCB2AA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592F8F5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109B24E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2AE33DA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6AC229E7"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35CE802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5" w:type="dxa"/>
            <w:tcBorders>
              <w:left w:val="nil"/>
              <w:right w:val="nil"/>
            </w:tcBorders>
            <w:vAlign w:val="center"/>
          </w:tcPr>
          <w:p w14:paraId="4E16131B"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3FE7D79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3C467B1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76ED2D3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21" w:type="dxa"/>
            <w:gridSpan w:val="2"/>
            <w:tcBorders>
              <w:left w:val="nil"/>
              <w:right w:val="nil"/>
            </w:tcBorders>
            <w:vAlign w:val="center"/>
          </w:tcPr>
          <w:p w14:paraId="03EDA87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r>
      <w:tr w:rsidR="005568F1" w:rsidRPr="005568F1" w14:paraId="7A104843" w14:textId="77777777" w:rsidTr="000E1A10">
        <w:trPr>
          <w:trHeight w:val="70"/>
        </w:trPr>
        <w:tc>
          <w:tcPr>
            <w:tcW w:w="1615" w:type="dxa"/>
            <w:tcBorders>
              <w:left w:val="nil"/>
              <w:right w:val="nil"/>
            </w:tcBorders>
            <w:vAlign w:val="center"/>
          </w:tcPr>
          <w:p w14:paraId="4A6A3AC4"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Tepki Düzeyi</w:t>
            </w:r>
          </w:p>
        </w:tc>
        <w:tc>
          <w:tcPr>
            <w:tcW w:w="642" w:type="dxa"/>
            <w:tcBorders>
              <w:left w:val="nil"/>
              <w:right w:val="nil"/>
            </w:tcBorders>
            <w:vAlign w:val="center"/>
          </w:tcPr>
          <w:p w14:paraId="685D4EC9"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3" w:type="dxa"/>
            <w:tcBorders>
              <w:left w:val="nil"/>
              <w:right w:val="nil"/>
            </w:tcBorders>
            <w:vAlign w:val="center"/>
          </w:tcPr>
          <w:p w14:paraId="5EA47033"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4" w:type="dxa"/>
            <w:tcBorders>
              <w:left w:val="nil"/>
              <w:right w:val="nil"/>
            </w:tcBorders>
            <w:vAlign w:val="center"/>
          </w:tcPr>
          <w:p w14:paraId="6571460B"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4598F4F4"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17FA102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6F499382"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74ACD40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254F808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7603002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6C2ABA94"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3E449FE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69B7163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2FDB354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07970E8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49160E7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21" w:type="dxa"/>
            <w:gridSpan w:val="2"/>
            <w:tcBorders>
              <w:left w:val="nil"/>
              <w:right w:val="nil"/>
            </w:tcBorders>
            <w:vAlign w:val="center"/>
          </w:tcPr>
          <w:p w14:paraId="6E34C902"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r>
      <w:tr w:rsidR="005568F1" w:rsidRPr="005568F1" w14:paraId="2197A92A" w14:textId="77777777" w:rsidTr="000E1A10">
        <w:trPr>
          <w:trHeight w:val="70"/>
        </w:trPr>
        <w:tc>
          <w:tcPr>
            <w:tcW w:w="1615" w:type="dxa"/>
            <w:tcBorders>
              <w:left w:val="nil"/>
              <w:right w:val="nil"/>
            </w:tcBorders>
            <w:vAlign w:val="center"/>
          </w:tcPr>
          <w:p w14:paraId="5DB119F7"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Hata yoklama</w:t>
            </w:r>
          </w:p>
        </w:tc>
        <w:tc>
          <w:tcPr>
            <w:tcW w:w="642" w:type="dxa"/>
            <w:tcBorders>
              <w:left w:val="nil"/>
              <w:right w:val="nil"/>
            </w:tcBorders>
            <w:vAlign w:val="center"/>
          </w:tcPr>
          <w:p w14:paraId="6E3DFAA9"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3" w:type="dxa"/>
            <w:tcBorders>
              <w:left w:val="nil"/>
              <w:right w:val="nil"/>
            </w:tcBorders>
            <w:vAlign w:val="center"/>
          </w:tcPr>
          <w:p w14:paraId="5AC60EBE"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4" w:type="dxa"/>
            <w:tcBorders>
              <w:left w:val="nil"/>
              <w:right w:val="nil"/>
            </w:tcBorders>
            <w:vAlign w:val="center"/>
          </w:tcPr>
          <w:p w14:paraId="7B3077D8"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0D729E18"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0127C5A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6DD75835"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795FEBB4"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6FE246E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56C72F7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327595F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6407107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7E0FF9C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45EF136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7FC724E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15DFF31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21" w:type="dxa"/>
            <w:gridSpan w:val="2"/>
            <w:tcBorders>
              <w:left w:val="nil"/>
              <w:right w:val="nil"/>
            </w:tcBorders>
            <w:vAlign w:val="center"/>
          </w:tcPr>
          <w:p w14:paraId="4B7D50F5"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r>
      <w:tr w:rsidR="005568F1" w:rsidRPr="005568F1" w14:paraId="1802904F" w14:textId="77777777" w:rsidTr="000E1A10">
        <w:trPr>
          <w:trHeight w:val="70"/>
        </w:trPr>
        <w:tc>
          <w:tcPr>
            <w:tcW w:w="1615" w:type="dxa"/>
            <w:tcBorders>
              <w:left w:val="nil"/>
              <w:right w:val="nil"/>
            </w:tcBorders>
            <w:vAlign w:val="center"/>
          </w:tcPr>
          <w:p w14:paraId="524161C9"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İçeriği özetleme</w:t>
            </w:r>
          </w:p>
        </w:tc>
        <w:tc>
          <w:tcPr>
            <w:tcW w:w="642" w:type="dxa"/>
            <w:tcBorders>
              <w:left w:val="nil"/>
              <w:right w:val="nil"/>
            </w:tcBorders>
            <w:vAlign w:val="center"/>
          </w:tcPr>
          <w:p w14:paraId="31513855"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3" w:type="dxa"/>
            <w:tcBorders>
              <w:left w:val="nil"/>
              <w:right w:val="nil"/>
            </w:tcBorders>
            <w:vAlign w:val="center"/>
          </w:tcPr>
          <w:p w14:paraId="13EAE654"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4" w:type="dxa"/>
            <w:tcBorders>
              <w:left w:val="nil"/>
              <w:right w:val="nil"/>
            </w:tcBorders>
            <w:vAlign w:val="center"/>
          </w:tcPr>
          <w:p w14:paraId="3592E900"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60017F96"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34888E7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75CF019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217CCFD4"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4C3DC71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790AA2D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28167092"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7FE94FC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34A57A3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4B4ED81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w:t>
            </w:r>
          </w:p>
        </w:tc>
        <w:tc>
          <w:tcPr>
            <w:tcW w:w="505" w:type="dxa"/>
            <w:tcBorders>
              <w:left w:val="nil"/>
              <w:right w:val="nil"/>
            </w:tcBorders>
            <w:vAlign w:val="center"/>
          </w:tcPr>
          <w:p w14:paraId="2AC5B09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7D148BC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21" w:type="dxa"/>
            <w:gridSpan w:val="2"/>
            <w:tcBorders>
              <w:left w:val="nil"/>
              <w:right w:val="nil"/>
            </w:tcBorders>
            <w:vAlign w:val="center"/>
          </w:tcPr>
          <w:p w14:paraId="1844872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r>
      <w:tr w:rsidR="005568F1" w:rsidRPr="005568F1" w14:paraId="3A650CA7" w14:textId="77777777" w:rsidTr="000E1A10">
        <w:trPr>
          <w:trHeight w:val="70"/>
        </w:trPr>
        <w:tc>
          <w:tcPr>
            <w:tcW w:w="1615" w:type="dxa"/>
            <w:tcBorders>
              <w:left w:val="nil"/>
              <w:right w:val="nil"/>
            </w:tcBorders>
            <w:vAlign w:val="center"/>
          </w:tcPr>
          <w:p w14:paraId="3566DAB3"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Başarıyı özetleme</w:t>
            </w:r>
          </w:p>
        </w:tc>
        <w:tc>
          <w:tcPr>
            <w:tcW w:w="642" w:type="dxa"/>
            <w:tcBorders>
              <w:left w:val="nil"/>
              <w:right w:val="nil"/>
            </w:tcBorders>
            <w:vAlign w:val="center"/>
          </w:tcPr>
          <w:p w14:paraId="45E0E11D"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3" w:type="dxa"/>
            <w:tcBorders>
              <w:left w:val="nil"/>
              <w:right w:val="nil"/>
            </w:tcBorders>
            <w:vAlign w:val="center"/>
          </w:tcPr>
          <w:p w14:paraId="5F28F870"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4" w:type="dxa"/>
            <w:tcBorders>
              <w:left w:val="nil"/>
              <w:right w:val="nil"/>
            </w:tcBorders>
            <w:vAlign w:val="center"/>
          </w:tcPr>
          <w:p w14:paraId="41CFD7E6"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5D9A6C05"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082ED103"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071527B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51A1B08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42FF3B4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54932BF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2D0AED57"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173FDC14"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07EAAAF5"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50AD3B9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20D4E23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21F7D65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21" w:type="dxa"/>
            <w:gridSpan w:val="2"/>
            <w:tcBorders>
              <w:left w:val="nil"/>
              <w:right w:val="nil"/>
            </w:tcBorders>
            <w:vAlign w:val="center"/>
          </w:tcPr>
          <w:p w14:paraId="3BE77AF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r>
      <w:tr w:rsidR="005568F1" w:rsidRPr="005568F1" w14:paraId="1B4DB405" w14:textId="77777777" w:rsidTr="000E1A10">
        <w:trPr>
          <w:trHeight w:val="70"/>
        </w:trPr>
        <w:tc>
          <w:tcPr>
            <w:tcW w:w="1615" w:type="dxa"/>
            <w:tcBorders>
              <w:left w:val="nil"/>
              <w:right w:val="nil"/>
            </w:tcBorders>
            <w:vAlign w:val="center"/>
          </w:tcPr>
          <w:p w14:paraId="51A341FA"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Öngörü</w:t>
            </w:r>
          </w:p>
        </w:tc>
        <w:tc>
          <w:tcPr>
            <w:tcW w:w="642" w:type="dxa"/>
            <w:tcBorders>
              <w:left w:val="nil"/>
              <w:right w:val="nil"/>
            </w:tcBorders>
            <w:vAlign w:val="center"/>
          </w:tcPr>
          <w:p w14:paraId="7F26EF74"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3" w:type="dxa"/>
            <w:tcBorders>
              <w:left w:val="nil"/>
              <w:right w:val="nil"/>
            </w:tcBorders>
            <w:vAlign w:val="center"/>
          </w:tcPr>
          <w:p w14:paraId="13BD3AF7"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4" w:type="dxa"/>
            <w:tcBorders>
              <w:left w:val="nil"/>
              <w:right w:val="nil"/>
            </w:tcBorders>
            <w:vAlign w:val="center"/>
          </w:tcPr>
          <w:p w14:paraId="5D8BD917"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59142C82"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75FC594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6CFAFC9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73BA403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4B3D8F5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13AFBF1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5843873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31A70DF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70D087E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0AFAF02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05" w:type="dxa"/>
            <w:tcBorders>
              <w:left w:val="nil"/>
              <w:right w:val="nil"/>
            </w:tcBorders>
            <w:vAlign w:val="center"/>
          </w:tcPr>
          <w:p w14:paraId="57DBE168"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3</w:t>
            </w:r>
          </w:p>
        </w:tc>
        <w:tc>
          <w:tcPr>
            <w:tcW w:w="505" w:type="dxa"/>
            <w:tcBorders>
              <w:left w:val="nil"/>
              <w:right w:val="nil"/>
            </w:tcBorders>
            <w:vAlign w:val="center"/>
          </w:tcPr>
          <w:p w14:paraId="2963396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c>
          <w:tcPr>
            <w:tcW w:w="521" w:type="dxa"/>
            <w:gridSpan w:val="2"/>
            <w:tcBorders>
              <w:left w:val="nil"/>
              <w:right w:val="nil"/>
            </w:tcBorders>
            <w:vAlign w:val="center"/>
          </w:tcPr>
          <w:p w14:paraId="5E9F2B5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w:t>
            </w:r>
          </w:p>
        </w:tc>
      </w:tr>
      <w:tr w:rsidR="005568F1" w:rsidRPr="005568F1" w14:paraId="7653DA19" w14:textId="77777777" w:rsidTr="000E1A10">
        <w:trPr>
          <w:trHeight w:val="70"/>
        </w:trPr>
        <w:tc>
          <w:tcPr>
            <w:tcW w:w="1615" w:type="dxa"/>
            <w:tcBorders>
              <w:left w:val="nil"/>
              <w:right w:val="nil"/>
            </w:tcBorders>
            <w:vAlign w:val="center"/>
          </w:tcPr>
          <w:p w14:paraId="0EFFE562"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Toplam</w:t>
            </w:r>
          </w:p>
        </w:tc>
        <w:tc>
          <w:tcPr>
            <w:tcW w:w="642" w:type="dxa"/>
            <w:tcBorders>
              <w:left w:val="nil"/>
              <w:right w:val="nil"/>
            </w:tcBorders>
            <w:vAlign w:val="center"/>
          </w:tcPr>
          <w:p w14:paraId="0A0F919C"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19</w:t>
            </w:r>
          </w:p>
        </w:tc>
        <w:tc>
          <w:tcPr>
            <w:tcW w:w="503" w:type="dxa"/>
            <w:tcBorders>
              <w:left w:val="nil"/>
              <w:right w:val="nil"/>
            </w:tcBorders>
            <w:vAlign w:val="center"/>
          </w:tcPr>
          <w:p w14:paraId="1251B935"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19</w:t>
            </w:r>
          </w:p>
        </w:tc>
        <w:tc>
          <w:tcPr>
            <w:tcW w:w="504" w:type="dxa"/>
            <w:tcBorders>
              <w:left w:val="nil"/>
              <w:right w:val="nil"/>
            </w:tcBorders>
            <w:vAlign w:val="center"/>
          </w:tcPr>
          <w:p w14:paraId="643AEE2F"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29</w:t>
            </w:r>
          </w:p>
        </w:tc>
        <w:tc>
          <w:tcPr>
            <w:tcW w:w="505" w:type="dxa"/>
            <w:tcBorders>
              <w:left w:val="nil"/>
              <w:right w:val="nil"/>
            </w:tcBorders>
            <w:vAlign w:val="center"/>
          </w:tcPr>
          <w:p w14:paraId="43D0694D"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20</w:t>
            </w:r>
          </w:p>
        </w:tc>
        <w:tc>
          <w:tcPr>
            <w:tcW w:w="505" w:type="dxa"/>
            <w:tcBorders>
              <w:left w:val="nil"/>
              <w:right w:val="nil"/>
            </w:tcBorders>
            <w:vAlign w:val="center"/>
          </w:tcPr>
          <w:p w14:paraId="2D647BD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14</w:t>
            </w:r>
          </w:p>
        </w:tc>
        <w:tc>
          <w:tcPr>
            <w:tcW w:w="505" w:type="dxa"/>
            <w:tcBorders>
              <w:left w:val="nil"/>
              <w:right w:val="nil"/>
            </w:tcBorders>
            <w:vAlign w:val="center"/>
          </w:tcPr>
          <w:p w14:paraId="02F01B9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21</w:t>
            </w:r>
          </w:p>
        </w:tc>
        <w:tc>
          <w:tcPr>
            <w:tcW w:w="505" w:type="dxa"/>
            <w:tcBorders>
              <w:left w:val="nil"/>
              <w:right w:val="nil"/>
            </w:tcBorders>
            <w:vAlign w:val="center"/>
          </w:tcPr>
          <w:p w14:paraId="505FF91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27</w:t>
            </w:r>
          </w:p>
        </w:tc>
        <w:tc>
          <w:tcPr>
            <w:tcW w:w="505" w:type="dxa"/>
            <w:tcBorders>
              <w:left w:val="nil"/>
              <w:right w:val="nil"/>
            </w:tcBorders>
            <w:vAlign w:val="center"/>
          </w:tcPr>
          <w:p w14:paraId="0CE43497"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16</w:t>
            </w:r>
          </w:p>
        </w:tc>
        <w:tc>
          <w:tcPr>
            <w:tcW w:w="505" w:type="dxa"/>
            <w:tcBorders>
              <w:left w:val="nil"/>
              <w:right w:val="nil"/>
            </w:tcBorders>
            <w:vAlign w:val="center"/>
          </w:tcPr>
          <w:p w14:paraId="29C23CAE"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24</w:t>
            </w:r>
          </w:p>
        </w:tc>
        <w:tc>
          <w:tcPr>
            <w:tcW w:w="505" w:type="dxa"/>
            <w:tcBorders>
              <w:left w:val="nil"/>
              <w:right w:val="nil"/>
            </w:tcBorders>
            <w:vAlign w:val="center"/>
          </w:tcPr>
          <w:p w14:paraId="1B9E9F0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23</w:t>
            </w:r>
          </w:p>
        </w:tc>
        <w:tc>
          <w:tcPr>
            <w:tcW w:w="505" w:type="dxa"/>
            <w:tcBorders>
              <w:left w:val="nil"/>
              <w:right w:val="nil"/>
            </w:tcBorders>
            <w:vAlign w:val="center"/>
          </w:tcPr>
          <w:p w14:paraId="2F48864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24</w:t>
            </w:r>
          </w:p>
        </w:tc>
        <w:tc>
          <w:tcPr>
            <w:tcW w:w="505" w:type="dxa"/>
            <w:tcBorders>
              <w:left w:val="nil"/>
              <w:right w:val="nil"/>
            </w:tcBorders>
            <w:vAlign w:val="center"/>
          </w:tcPr>
          <w:p w14:paraId="0C53E90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12</w:t>
            </w:r>
          </w:p>
        </w:tc>
        <w:tc>
          <w:tcPr>
            <w:tcW w:w="505" w:type="dxa"/>
            <w:tcBorders>
              <w:left w:val="nil"/>
              <w:right w:val="nil"/>
            </w:tcBorders>
            <w:vAlign w:val="center"/>
          </w:tcPr>
          <w:p w14:paraId="0A1F4A7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20</w:t>
            </w:r>
          </w:p>
        </w:tc>
        <w:tc>
          <w:tcPr>
            <w:tcW w:w="505" w:type="dxa"/>
            <w:tcBorders>
              <w:left w:val="nil"/>
              <w:right w:val="nil"/>
            </w:tcBorders>
            <w:vAlign w:val="center"/>
          </w:tcPr>
          <w:p w14:paraId="6D79B044"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25</w:t>
            </w:r>
          </w:p>
        </w:tc>
        <w:tc>
          <w:tcPr>
            <w:tcW w:w="505" w:type="dxa"/>
            <w:tcBorders>
              <w:left w:val="nil"/>
              <w:right w:val="nil"/>
            </w:tcBorders>
            <w:vAlign w:val="center"/>
          </w:tcPr>
          <w:p w14:paraId="706C218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23</w:t>
            </w:r>
          </w:p>
        </w:tc>
        <w:tc>
          <w:tcPr>
            <w:tcW w:w="521" w:type="dxa"/>
            <w:gridSpan w:val="2"/>
            <w:tcBorders>
              <w:left w:val="nil"/>
              <w:right w:val="nil"/>
            </w:tcBorders>
            <w:vAlign w:val="center"/>
          </w:tcPr>
          <w:p w14:paraId="7F4E34F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25</w:t>
            </w:r>
          </w:p>
        </w:tc>
      </w:tr>
      <w:tr w:rsidR="005568F1" w:rsidRPr="005568F1" w14:paraId="5F580E75" w14:textId="77777777" w:rsidTr="000E1A10">
        <w:trPr>
          <w:trHeight w:val="70"/>
        </w:trPr>
        <w:tc>
          <w:tcPr>
            <w:tcW w:w="1615" w:type="dxa"/>
            <w:tcBorders>
              <w:left w:val="nil"/>
              <w:right w:val="nil"/>
            </w:tcBorders>
            <w:vAlign w:val="center"/>
          </w:tcPr>
          <w:p w14:paraId="09E2EB98" w14:textId="77777777" w:rsidR="004D5205"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Ortalama</w:t>
            </w:r>
          </w:p>
        </w:tc>
        <w:tc>
          <w:tcPr>
            <w:tcW w:w="642" w:type="dxa"/>
            <w:tcBorders>
              <w:left w:val="nil"/>
              <w:right w:val="nil"/>
            </w:tcBorders>
            <w:vAlign w:val="center"/>
          </w:tcPr>
          <w:p w14:paraId="6174D918" w14:textId="77777777" w:rsidR="005568F1" w:rsidRPr="005568F1" w:rsidRDefault="005568F1" w:rsidP="000E1A10">
            <w:pPr>
              <w:jc w:val="center"/>
              <w:rPr>
                <w:rFonts w:ascii="Times New Roman" w:hAnsi="Times New Roman" w:cs="Times New Roman"/>
                <w:sz w:val="16"/>
                <w:szCs w:val="16"/>
              </w:rPr>
            </w:pPr>
            <w:r w:rsidRPr="005568F1">
              <w:rPr>
                <w:rFonts w:ascii="Times New Roman" w:hAnsi="Times New Roman" w:cs="Times New Roman"/>
                <w:sz w:val="16"/>
                <w:szCs w:val="16"/>
              </w:rPr>
              <w:t>1,72</w:t>
            </w:r>
          </w:p>
        </w:tc>
        <w:tc>
          <w:tcPr>
            <w:tcW w:w="503" w:type="dxa"/>
            <w:tcBorders>
              <w:left w:val="nil"/>
              <w:right w:val="nil"/>
            </w:tcBorders>
            <w:vAlign w:val="center"/>
          </w:tcPr>
          <w:p w14:paraId="5AB9545F"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1,72</w:t>
            </w:r>
          </w:p>
        </w:tc>
        <w:tc>
          <w:tcPr>
            <w:tcW w:w="504" w:type="dxa"/>
            <w:tcBorders>
              <w:left w:val="nil"/>
              <w:right w:val="nil"/>
            </w:tcBorders>
            <w:vAlign w:val="center"/>
          </w:tcPr>
          <w:p w14:paraId="12E69482"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2,63</w:t>
            </w:r>
          </w:p>
        </w:tc>
        <w:tc>
          <w:tcPr>
            <w:tcW w:w="505" w:type="dxa"/>
            <w:tcBorders>
              <w:left w:val="nil"/>
              <w:right w:val="nil"/>
            </w:tcBorders>
            <w:vAlign w:val="center"/>
          </w:tcPr>
          <w:p w14:paraId="32DC0A75" w14:textId="77777777" w:rsidR="005568F1" w:rsidRPr="005568F1" w:rsidRDefault="005568F1" w:rsidP="00267714">
            <w:pPr>
              <w:jc w:val="center"/>
              <w:rPr>
                <w:rFonts w:ascii="Times New Roman" w:hAnsi="Times New Roman" w:cs="Times New Roman"/>
                <w:sz w:val="16"/>
                <w:szCs w:val="16"/>
              </w:rPr>
            </w:pPr>
            <w:r w:rsidRPr="005568F1">
              <w:rPr>
                <w:rFonts w:ascii="Times New Roman" w:hAnsi="Times New Roman" w:cs="Times New Roman"/>
                <w:sz w:val="16"/>
                <w:szCs w:val="16"/>
              </w:rPr>
              <w:t>1,81</w:t>
            </w:r>
          </w:p>
        </w:tc>
        <w:tc>
          <w:tcPr>
            <w:tcW w:w="505" w:type="dxa"/>
            <w:tcBorders>
              <w:left w:val="nil"/>
              <w:right w:val="nil"/>
            </w:tcBorders>
            <w:vAlign w:val="center"/>
          </w:tcPr>
          <w:p w14:paraId="3E89EC11"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1,27</w:t>
            </w:r>
          </w:p>
        </w:tc>
        <w:tc>
          <w:tcPr>
            <w:tcW w:w="505" w:type="dxa"/>
            <w:tcBorders>
              <w:left w:val="nil"/>
              <w:right w:val="nil"/>
            </w:tcBorders>
            <w:vAlign w:val="center"/>
          </w:tcPr>
          <w:p w14:paraId="4C321F8B"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1,90</w:t>
            </w:r>
          </w:p>
        </w:tc>
        <w:tc>
          <w:tcPr>
            <w:tcW w:w="505" w:type="dxa"/>
            <w:tcBorders>
              <w:left w:val="nil"/>
              <w:right w:val="nil"/>
            </w:tcBorders>
            <w:vAlign w:val="center"/>
          </w:tcPr>
          <w:p w14:paraId="39F0E965"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2,45</w:t>
            </w:r>
          </w:p>
        </w:tc>
        <w:tc>
          <w:tcPr>
            <w:tcW w:w="505" w:type="dxa"/>
            <w:tcBorders>
              <w:left w:val="nil"/>
              <w:right w:val="nil"/>
            </w:tcBorders>
            <w:vAlign w:val="center"/>
          </w:tcPr>
          <w:p w14:paraId="6A368F9F"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1,45</w:t>
            </w:r>
          </w:p>
        </w:tc>
        <w:tc>
          <w:tcPr>
            <w:tcW w:w="505" w:type="dxa"/>
            <w:tcBorders>
              <w:left w:val="nil"/>
              <w:right w:val="nil"/>
            </w:tcBorders>
            <w:vAlign w:val="center"/>
          </w:tcPr>
          <w:p w14:paraId="4A30AEF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2,18</w:t>
            </w:r>
          </w:p>
        </w:tc>
        <w:tc>
          <w:tcPr>
            <w:tcW w:w="505" w:type="dxa"/>
            <w:tcBorders>
              <w:left w:val="nil"/>
              <w:right w:val="nil"/>
            </w:tcBorders>
            <w:vAlign w:val="center"/>
          </w:tcPr>
          <w:p w14:paraId="48B5ECC9"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2,09</w:t>
            </w:r>
          </w:p>
        </w:tc>
        <w:tc>
          <w:tcPr>
            <w:tcW w:w="505" w:type="dxa"/>
            <w:tcBorders>
              <w:left w:val="nil"/>
              <w:right w:val="nil"/>
            </w:tcBorders>
            <w:vAlign w:val="center"/>
          </w:tcPr>
          <w:p w14:paraId="0649C2CD"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2,18</w:t>
            </w:r>
          </w:p>
        </w:tc>
        <w:tc>
          <w:tcPr>
            <w:tcW w:w="505" w:type="dxa"/>
            <w:tcBorders>
              <w:left w:val="nil"/>
              <w:right w:val="nil"/>
            </w:tcBorders>
            <w:vAlign w:val="center"/>
          </w:tcPr>
          <w:p w14:paraId="56C2D58A"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1,09</w:t>
            </w:r>
          </w:p>
        </w:tc>
        <w:tc>
          <w:tcPr>
            <w:tcW w:w="505" w:type="dxa"/>
            <w:tcBorders>
              <w:left w:val="nil"/>
              <w:right w:val="nil"/>
            </w:tcBorders>
            <w:vAlign w:val="center"/>
          </w:tcPr>
          <w:p w14:paraId="0B86E946"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1,81</w:t>
            </w:r>
          </w:p>
        </w:tc>
        <w:tc>
          <w:tcPr>
            <w:tcW w:w="505" w:type="dxa"/>
            <w:tcBorders>
              <w:left w:val="nil"/>
              <w:right w:val="nil"/>
            </w:tcBorders>
            <w:vAlign w:val="center"/>
          </w:tcPr>
          <w:p w14:paraId="51AFE99C"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2,27</w:t>
            </w:r>
          </w:p>
        </w:tc>
        <w:tc>
          <w:tcPr>
            <w:tcW w:w="505" w:type="dxa"/>
            <w:tcBorders>
              <w:left w:val="nil"/>
              <w:right w:val="nil"/>
            </w:tcBorders>
            <w:vAlign w:val="center"/>
          </w:tcPr>
          <w:p w14:paraId="64A1F4F0"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2,09</w:t>
            </w:r>
          </w:p>
        </w:tc>
        <w:tc>
          <w:tcPr>
            <w:tcW w:w="521" w:type="dxa"/>
            <w:gridSpan w:val="2"/>
            <w:tcBorders>
              <w:left w:val="nil"/>
              <w:right w:val="nil"/>
            </w:tcBorders>
            <w:vAlign w:val="center"/>
          </w:tcPr>
          <w:p w14:paraId="343E9147" w14:textId="77777777" w:rsidR="005568F1" w:rsidRPr="005568F1" w:rsidRDefault="005568F1">
            <w:pPr>
              <w:jc w:val="center"/>
              <w:rPr>
                <w:rFonts w:ascii="Times New Roman" w:hAnsi="Times New Roman" w:cs="Times New Roman"/>
                <w:sz w:val="16"/>
                <w:szCs w:val="16"/>
              </w:rPr>
            </w:pPr>
            <w:r w:rsidRPr="005568F1">
              <w:rPr>
                <w:rFonts w:ascii="Times New Roman" w:hAnsi="Times New Roman" w:cs="Times New Roman"/>
                <w:sz w:val="16"/>
                <w:szCs w:val="16"/>
              </w:rPr>
              <w:t>2,27</w:t>
            </w:r>
          </w:p>
        </w:tc>
      </w:tr>
    </w:tbl>
    <w:p w14:paraId="502F8B26" w14:textId="77777777" w:rsidR="005568F1" w:rsidRPr="005568F1" w:rsidRDefault="005568F1" w:rsidP="00D550B4">
      <w:pPr>
        <w:spacing w:after="0" w:line="360" w:lineRule="auto"/>
        <w:ind w:firstLine="709"/>
        <w:jc w:val="both"/>
        <w:rPr>
          <w:rFonts w:ascii="Times New Roman" w:hAnsi="Times New Roman" w:cs="Times New Roman"/>
          <w:sz w:val="16"/>
          <w:szCs w:val="16"/>
        </w:rPr>
      </w:pPr>
    </w:p>
    <w:p w14:paraId="4AFA192E" w14:textId="77777777" w:rsidR="003D6F8E" w:rsidRDefault="003D6F8E"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Tablo 3’teki veriler incelendiğinde Ö3’ün tüm haftalar için genel olarak yüksek puan elde ettiği tespit edilen bulgulardandır. </w:t>
      </w:r>
      <w:r w:rsidR="00630331">
        <w:rPr>
          <w:rFonts w:ascii="Times New Roman" w:hAnsi="Times New Roman" w:cs="Times New Roman"/>
          <w:sz w:val="24"/>
          <w:szCs w:val="24"/>
        </w:rPr>
        <w:t xml:space="preserve">Gözlem formuna göre geleneksel anlayıştan uzak ve </w:t>
      </w:r>
      <w:proofErr w:type="spellStart"/>
      <w:r w:rsidR="00630331">
        <w:rPr>
          <w:rFonts w:ascii="Times New Roman" w:hAnsi="Times New Roman" w:cs="Times New Roman"/>
          <w:sz w:val="24"/>
          <w:szCs w:val="24"/>
        </w:rPr>
        <w:t>yapılandırmacı</w:t>
      </w:r>
      <w:proofErr w:type="spellEnd"/>
      <w:r w:rsidR="00630331">
        <w:rPr>
          <w:rFonts w:ascii="Times New Roman" w:hAnsi="Times New Roman" w:cs="Times New Roman"/>
          <w:sz w:val="24"/>
          <w:szCs w:val="24"/>
        </w:rPr>
        <w:t xml:space="preserve"> </w:t>
      </w:r>
      <w:r w:rsidR="00DF5E97">
        <w:rPr>
          <w:rFonts w:ascii="Times New Roman" w:hAnsi="Times New Roman" w:cs="Times New Roman"/>
          <w:sz w:val="24"/>
          <w:szCs w:val="24"/>
        </w:rPr>
        <w:t>yaklaşımı</w:t>
      </w:r>
      <w:r w:rsidR="00630331">
        <w:rPr>
          <w:rFonts w:ascii="Times New Roman" w:hAnsi="Times New Roman" w:cs="Times New Roman"/>
          <w:sz w:val="24"/>
          <w:szCs w:val="24"/>
        </w:rPr>
        <w:t xml:space="preserve"> uygulamaya çalışan bir öğretmen</w:t>
      </w:r>
      <w:r w:rsidR="0080614C">
        <w:rPr>
          <w:rFonts w:ascii="Times New Roman" w:hAnsi="Times New Roman" w:cs="Times New Roman"/>
          <w:sz w:val="24"/>
          <w:szCs w:val="24"/>
        </w:rPr>
        <w:t>in</w:t>
      </w:r>
      <w:r w:rsidR="00630331">
        <w:rPr>
          <w:rFonts w:ascii="Times New Roman" w:hAnsi="Times New Roman" w:cs="Times New Roman"/>
          <w:sz w:val="24"/>
          <w:szCs w:val="24"/>
        </w:rPr>
        <w:t xml:space="preserve"> alt kategorilerde </w:t>
      </w:r>
      <w:r w:rsidR="00052F4C">
        <w:rPr>
          <w:rFonts w:ascii="Times New Roman" w:hAnsi="Times New Roman" w:cs="Times New Roman"/>
          <w:sz w:val="24"/>
          <w:szCs w:val="24"/>
        </w:rPr>
        <w:t>ortanca</w:t>
      </w:r>
      <w:r w:rsidR="00630331">
        <w:rPr>
          <w:rFonts w:ascii="Times New Roman" w:hAnsi="Times New Roman" w:cs="Times New Roman"/>
          <w:sz w:val="24"/>
          <w:szCs w:val="24"/>
        </w:rPr>
        <w:t xml:space="preserve"> değer olarak en az 2,00 puana sahip olması gerekmektedir. Bu doğrultuda alınan ortalama puanlar incelendiğinde sadece Ö3’ün tüm haftalar için</w:t>
      </w:r>
      <w:r w:rsidR="00755B1D">
        <w:rPr>
          <w:rFonts w:ascii="Times New Roman" w:hAnsi="Times New Roman" w:cs="Times New Roman"/>
          <w:sz w:val="24"/>
          <w:szCs w:val="24"/>
        </w:rPr>
        <w:t xml:space="preserve"> bu koşulu sağlayabildiği tespit edilen bulgular arasındadır.</w:t>
      </w:r>
      <w:r w:rsidR="00630331">
        <w:rPr>
          <w:rFonts w:ascii="Times New Roman" w:hAnsi="Times New Roman" w:cs="Times New Roman"/>
          <w:sz w:val="24"/>
          <w:szCs w:val="24"/>
        </w:rPr>
        <w:t xml:space="preserve"> Ö1’in</w:t>
      </w:r>
      <w:r w:rsidR="00755B1D">
        <w:rPr>
          <w:rFonts w:ascii="Times New Roman" w:hAnsi="Times New Roman" w:cs="Times New Roman"/>
          <w:sz w:val="24"/>
          <w:szCs w:val="24"/>
        </w:rPr>
        <w:t xml:space="preserve"> ise</w:t>
      </w:r>
      <w:r w:rsidR="00630331">
        <w:rPr>
          <w:rFonts w:ascii="Times New Roman" w:hAnsi="Times New Roman" w:cs="Times New Roman"/>
          <w:sz w:val="24"/>
          <w:szCs w:val="24"/>
        </w:rPr>
        <w:t xml:space="preserve"> sadece üçüncü hafta, Ö2’nin üçüncü ve dördüncü hafta ve son olarak Ö4’ün ise sadece dördüncü hafta bu koşulu sağlayabildikleri </w:t>
      </w:r>
      <w:r w:rsidR="00755B1D">
        <w:rPr>
          <w:rFonts w:ascii="Times New Roman" w:hAnsi="Times New Roman" w:cs="Times New Roman"/>
          <w:sz w:val="24"/>
          <w:szCs w:val="24"/>
        </w:rPr>
        <w:t xml:space="preserve">yine </w:t>
      </w:r>
      <w:r w:rsidR="00630331">
        <w:rPr>
          <w:rFonts w:ascii="Times New Roman" w:hAnsi="Times New Roman" w:cs="Times New Roman"/>
          <w:sz w:val="24"/>
          <w:szCs w:val="24"/>
        </w:rPr>
        <w:t xml:space="preserve">tespit edilen bulgular arasındadır. </w:t>
      </w:r>
      <w:r w:rsidR="00AE07EF">
        <w:rPr>
          <w:rFonts w:ascii="Times New Roman" w:hAnsi="Times New Roman" w:cs="Times New Roman"/>
          <w:sz w:val="24"/>
          <w:szCs w:val="24"/>
        </w:rPr>
        <w:t xml:space="preserve">Öğretmenlerin haftalık olarak elde ettikleri </w:t>
      </w:r>
      <w:r w:rsidR="0080614C">
        <w:rPr>
          <w:rFonts w:ascii="Times New Roman" w:hAnsi="Times New Roman" w:cs="Times New Roman"/>
          <w:sz w:val="24"/>
          <w:szCs w:val="24"/>
        </w:rPr>
        <w:t xml:space="preserve">toplam </w:t>
      </w:r>
      <w:r w:rsidR="00AE07EF">
        <w:rPr>
          <w:rFonts w:ascii="Times New Roman" w:hAnsi="Times New Roman" w:cs="Times New Roman"/>
          <w:sz w:val="24"/>
          <w:szCs w:val="24"/>
        </w:rPr>
        <w:t>puanlara bağlı biçimde ders sunumu performans grafikleri (Grafik 9-12) aşağıda verilmiştir.</w:t>
      </w:r>
    </w:p>
    <w:p w14:paraId="77A4D485" w14:textId="77777777" w:rsidR="003C3343" w:rsidRDefault="00DC7553" w:rsidP="005568F1">
      <w:pPr>
        <w:spacing w:after="0" w:line="240" w:lineRule="auto"/>
        <w:rPr>
          <w:rFonts w:ascii="Times New Roman" w:hAnsi="Times New Roman" w:cs="Times New Roman"/>
          <w:sz w:val="24"/>
          <w:szCs w:val="24"/>
        </w:rPr>
      </w:pPr>
      <w:r w:rsidRPr="00DC7553">
        <w:rPr>
          <w:rFonts w:ascii="Times New Roman" w:hAnsi="Times New Roman" w:cs="Times New Roman"/>
          <w:noProof/>
          <w:sz w:val="24"/>
          <w:szCs w:val="24"/>
        </w:rPr>
        <w:lastRenderedPageBreak/>
        <w:drawing>
          <wp:inline distT="0" distB="0" distL="0" distR="0" wp14:anchorId="57EDB93A" wp14:editId="55E7D7CF">
            <wp:extent cx="2676525" cy="2743200"/>
            <wp:effectExtent l="19050" t="0" r="9525" b="0"/>
            <wp:docPr id="9"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3C3343">
        <w:rPr>
          <w:rFonts w:ascii="Times New Roman" w:hAnsi="Times New Roman" w:cs="Times New Roman"/>
          <w:sz w:val="24"/>
          <w:szCs w:val="24"/>
        </w:rPr>
        <w:t xml:space="preserve">      </w:t>
      </w:r>
      <w:r w:rsidRPr="00DC7553">
        <w:rPr>
          <w:rFonts w:ascii="Times New Roman" w:hAnsi="Times New Roman" w:cs="Times New Roman"/>
          <w:noProof/>
          <w:sz w:val="24"/>
          <w:szCs w:val="24"/>
        </w:rPr>
        <w:drawing>
          <wp:inline distT="0" distB="0" distL="0" distR="0" wp14:anchorId="3A4F1610" wp14:editId="070E32F1">
            <wp:extent cx="2676525" cy="2743200"/>
            <wp:effectExtent l="19050" t="0" r="9525" b="0"/>
            <wp:docPr id="10"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979F838" w14:textId="77777777" w:rsidR="006D1409" w:rsidRDefault="00CC471B" w:rsidP="005568F1">
      <w:pPr>
        <w:spacing w:after="0" w:line="360" w:lineRule="auto"/>
        <w:rPr>
          <w:rFonts w:ascii="Times New Roman" w:hAnsi="Times New Roman" w:cs="Times New Roman"/>
          <w:sz w:val="24"/>
          <w:szCs w:val="24"/>
        </w:rPr>
      </w:pPr>
      <w:r w:rsidRPr="005568F1">
        <w:rPr>
          <w:rFonts w:ascii="Times New Roman" w:hAnsi="Times New Roman" w:cs="Times New Roman"/>
          <w:b/>
          <w:sz w:val="24"/>
          <w:szCs w:val="24"/>
        </w:rPr>
        <w:t xml:space="preserve">Grafik </w:t>
      </w:r>
      <w:r w:rsidR="000370EB" w:rsidRPr="005568F1">
        <w:rPr>
          <w:rFonts w:ascii="Times New Roman" w:hAnsi="Times New Roman" w:cs="Times New Roman"/>
          <w:b/>
          <w:sz w:val="24"/>
          <w:szCs w:val="24"/>
        </w:rPr>
        <w:t>9</w:t>
      </w:r>
      <w:r w:rsidRPr="005568F1">
        <w:rPr>
          <w:rFonts w:ascii="Times New Roman" w:hAnsi="Times New Roman" w:cs="Times New Roman"/>
          <w:b/>
          <w:sz w:val="24"/>
          <w:szCs w:val="24"/>
        </w:rPr>
        <w:t>.</w:t>
      </w:r>
      <w:r>
        <w:rPr>
          <w:rFonts w:ascii="Times New Roman" w:hAnsi="Times New Roman" w:cs="Times New Roman"/>
          <w:sz w:val="24"/>
          <w:szCs w:val="24"/>
        </w:rPr>
        <w:t xml:space="preserve"> Ö1 Ders </w:t>
      </w:r>
      <w:r w:rsidR="005568F1">
        <w:rPr>
          <w:rFonts w:ascii="Times New Roman" w:hAnsi="Times New Roman" w:cs="Times New Roman"/>
          <w:sz w:val="24"/>
          <w:szCs w:val="24"/>
        </w:rPr>
        <w:t>Sunumu Grafiği</w:t>
      </w:r>
      <w:r w:rsidR="005568F1" w:rsidRPr="00071E6E">
        <w:rPr>
          <w:rFonts w:ascii="Times New Roman" w:hAnsi="Times New Roman" w:cs="Times New Roman"/>
          <w:sz w:val="24"/>
          <w:szCs w:val="24"/>
        </w:rPr>
        <w:t xml:space="preserve"> </w:t>
      </w:r>
      <w:r w:rsidR="005568F1">
        <w:rPr>
          <w:rFonts w:ascii="Times New Roman" w:hAnsi="Times New Roman" w:cs="Times New Roman"/>
          <w:sz w:val="24"/>
          <w:szCs w:val="24"/>
        </w:rPr>
        <w:t xml:space="preserve"> </w:t>
      </w:r>
      <w:r w:rsidR="003C3343">
        <w:rPr>
          <w:rFonts w:ascii="Times New Roman" w:hAnsi="Times New Roman" w:cs="Times New Roman"/>
          <w:sz w:val="24"/>
          <w:szCs w:val="24"/>
        </w:rPr>
        <w:tab/>
      </w:r>
      <w:r w:rsidR="003C3343">
        <w:rPr>
          <w:rFonts w:ascii="Times New Roman" w:hAnsi="Times New Roman" w:cs="Times New Roman"/>
          <w:sz w:val="24"/>
          <w:szCs w:val="24"/>
        </w:rPr>
        <w:tab/>
        <w:t xml:space="preserve">        </w:t>
      </w:r>
      <w:r w:rsidRPr="005568F1">
        <w:rPr>
          <w:rFonts w:ascii="Times New Roman" w:hAnsi="Times New Roman" w:cs="Times New Roman"/>
          <w:b/>
          <w:sz w:val="24"/>
          <w:szCs w:val="24"/>
        </w:rPr>
        <w:t xml:space="preserve">Grafik </w:t>
      </w:r>
      <w:r w:rsidR="000370EB" w:rsidRPr="005568F1">
        <w:rPr>
          <w:rFonts w:ascii="Times New Roman" w:hAnsi="Times New Roman" w:cs="Times New Roman"/>
          <w:b/>
          <w:sz w:val="24"/>
          <w:szCs w:val="24"/>
        </w:rPr>
        <w:t>10</w:t>
      </w:r>
      <w:r w:rsidRPr="005568F1">
        <w:rPr>
          <w:rFonts w:ascii="Times New Roman" w:hAnsi="Times New Roman" w:cs="Times New Roman"/>
          <w:b/>
          <w:sz w:val="24"/>
          <w:szCs w:val="24"/>
        </w:rPr>
        <w:t>.</w:t>
      </w:r>
      <w:r>
        <w:rPr>
          <w:rFonts w:ascii="Times New Roman" w:hAnsi="Times New Roman" w:cs="Times New Roman"/>
          <w:sz w:val="24"/>
          <w:szCs w:val="24"/>
        </w:rPr>
        <w:t xml:space="preserve"> Ö2 Ders </w:t>
      </w:r>
      <w:r w:rsidR="005568F1">
        <w:rPr>
          <w:rFonts w:ascii="Times New Roman" w:hAnsi="Times New Roman" w:cs="Times New Roman"/>
          <w:sz w:val="24"/>
          <w:szCs w:val="24"/>
        </w:rPr>
        <w:t>Sunumu Grafiği</w:t>
      </w:r>
      <w:r w:rsidR="005568F1" w:rsidRPr="00071E6E">
        <w:rPr>
          <w:rFonts w:ascii="Times New Roman" w:hAnsi="Times New Roman" w:cs="Times New Roman"/>
          <w:sz w:val="24"/>
          <w:szCs w:val="24"/>
        </w:rPr>
        <w:t xml:space="preserve"> </w:t>
      </w:r>
    </w:p>
    <w:p w14:paraId="2734203C" w14:textId="77777777" w:rsidR="006D1409" w:rsidRDefault="006D1409" w:rsidP="00D550B4">
      <w:pPr>
        <w:spacing w:after="0" w:line="360" w:lineRule="auto"/>
        <w:ind w:firstLine="709"/>
        <w:rPr>
          <w:rFonts w:ascii="Times New Roman" w:hAnsi="Times New Roman" w:cs="Times New Roman"/>
          <w:sz w:val="24"/>
          <w:szCs w:val="24"/>
        </w:rPr>
      </w:pPr>
    </w:p>
    <w:p w14:paraId="15C577DD" w14:textId="77777777" w:rsidR="00CC471B" w:rsidRDefault="00DC7553" w:rsidP="005568F1">
      <w:pPr>
        <w:spacing w:after="0" w:line="240" w:lineRule="auto"/>
        <w:rPr>
          <w:rFonts w:ascii="Times New Roman" w:hAnsi="Times New Roman" w:cs="Times New Roman"/>
          <w:sz w:val="24"/>
          <w:szCs w:val="24"/>
        </w:rPr>
      </w:pPr>
      <w:r w:rsidRPr="00DC7553">
        <w:rPr>
          <w:rFonts w:ascii="Times New Roman" w:hAnsi="Times New Roman" w:cs="Times New Roman"/>
          <w:noProof/>
          <w:sz w:val="24"/>
          <w:szCs w:val="24"/>
        </w:rPr>
        <w:drawing>
          <wp:inline distT="0" distB="0" distL="0" distR="0" wp14:anchorId="46C4F3D5" wp14:editId="0CCB19A2">
            <wp:extent cx="2676525" cy="2743200"/>
            <wp:effectExtent l="19050" t="0" r="9525" b="0"/>
            <wp:docPr id="11"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5568F1">
        <w:rPr>
          <w:rFonts w:ascii="Times New Roman" w:hAnsi="Times New Roman" w:cs="Times New Roman"/>
          <w:sz w:val="24"/>
          <w:szCs w:val="24"/>
        </w:rPr>
        <w:t xml:space="preserve">    </w:t>
      </w:r>
      <w:r w:rsidR="00CC471B">
        <w:rPr>
          <w:rFonts w:ascii="Times New Roman" w:hAnsi="Times New Roman" w:cs="Times New Roman"/>
          <w:sz w:val="24"/>
          <w:szCs w:val="24"/>
        </w:rPr>
        <w:t xml:space="preserve">   </w:t>
      </w:r>
      <w:r w:rsidRPr="00DC7553">
        <w:rPr>
          <w:rFonts w:ascii="Times New Roman" w:hAnsi="Times New Roman" w:cs="Times New Roman"/>
          <w:noProof/>
          <w:sz w:val="24"/>
          <w:szCs w:val="24"/>
        </w:rPr>
        <w:drawing>
          <wp:inline distT="0" distB="0" distL="0" distR="0" wp14:anchorId="66A31ADD" wp14:editId="1A4A8746">
            <wp:extent cx="2676525" cy="2743200"/>
            <wp:effectExtent l="19050" t="0" r="9525" b="0"/>
            <wp:docPr id="12"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94197F" w14:textId="77777777" w:rsidR="00395536" w:rsidRDefault="000370EB" w:rsidP="005568F1">
      <w:pPr>
        <w:spacing w:after="0" w:line="360" w:lineRule="auto"/>
        <w:jc w:val="both"/>
        <w:rPr>
          <w:rFonts w:ascii="Times New Roman" w:hAnsi="Times New Roman" w:cs="Times New Roman"/>
          <w:sz w:val="24"/>
          <w:szCs w:val="24"/>
        </w:rPr>
      </w:pPr>
      <w:r w:rsidRPr="005568F1">
        <w:rPr>
          <w:rFonts w:ascii="Times New Roman" w:hAnsi="Times New Roman" w:cs="Times New Roman"/>
          <w:b/>
          <w:sz w:val="24"/>
          <w:szCs w:val="24"/>
        </w:rPr>
        <w:t>Grafik 11</w:t>
      </w:r>
      <w:r w:rsidR="00CC471B" w:rsidRPr="005568F1">
        <w:rPr>
          <w:rFonts w:ascii="Times New Roman" w:hAnsi="Times New Roman" w:cs="Times New Roman"/>
          <w:b/>
          <w:sz w:val="24"/>
          <w:szCs w:val="24"/>
        </w:rPr>
        <w:t>.</w:t>
      </w:r>
      <w:r w:rsidR="00CC471B">
        <w:rPr>
          <w:rFonts w:ascii="Times New Roman" w:hAnsi="Times New Roman" w:cs="Times New Roman"/>
          <w:sz w:val="24"/>
          <w:szCs w:val="24"/>
        </w:rPr>
        <w:t xml:space="preserve"> Ö3 Ders </w:t>
      </w:r>
      <w:r w:rsidR="005568F1">
        <w:rPr>
          <w:rFonts w:ascii="Times New Roman" w:hAnsi="Times New Roman" w:cs="Times New Roman"/>
          <w:sz w:val="24"/>
          <w:szCs w:val="24"/>
        </w:rPr>
        <w:t xml:space="preserve">Sunumu Grafiği </w:t>
      </w:r>
      <w:r w:rsidR="005568F1">
        <w:rPr>
          <w:rFonts w:ascii="Times New Roman" w:hAnsi="Times New Roman" w:cs="Times New Roman"/>
          <w:sz w:val="24"/>
          <w:szCs w:val="24"/>
        </w:rPr>
        <w:tab/>
      </w:r>
      <w:r w:rsidR="00CC471B">
        <w:rPr>
          <w:rFonts w:ascii="Times New Roman" w:hAnsi="Times New Roman" w:cs="Times New Roman"/>
          <w:sz w:val="24"/>
          <w:szCs w:val="24"/>
        </w:rPr>
        <w:t xml:space="preserve">       </w:t>
      </w:r>
      <w:r w:rsidR="00CC471B" w:rsidRPr="005568F1">
        <w:rPr>
          <w:rFonts w:ascii="Times New Roman" w:hAnsi="Times New Roman" w:cs="Times New Roman"/>
          <w:b/>
          <w:sz w:val="24"/>
          <w:szCs w:val="24"/>
        </w:rPr>
        <w:t xml:space="preserve">Grafik </w:t>
      </w:r>
      <w:r w:rsidRPr="005568F1">
        <w:rPr>
          <w:rFonts w:ascii="Times New Roman" w:hAnsi="Times New Roman" w:cs="Times New Roman"/>
          <w:b/>
          <w:sz w:val="24"/>
          <w:szCs w:val="24"/>
        </w:rPr>
        <w:t>12</w:t>
      </w:r>
      <w:r w:rsidR="00CC471B" w:rsidRPr="005568F1">
        <w:rPr>
          <w:rFonts w:ascii="Times New Roman" w:hAnsi="Times New Roman" w:cs="Times New Roman"/>
          <w:b/>
          <w:sz w:val="24"/>
          <w:szCs w:val="24"/>
        </w:rPr>
        <w:t>.</w:t>
      </w:r>
      <w:r w:rsidR="00CC471B">
        <w:rPr>
          <w:rFonts w:ascii="Times New Roman" w:hAnsi="Times New Roman" w:cs="Times New Roman"/>
          <w:sz w:val="24"/>
          <w:szCs w:val="24"/>
        </w:rPr>
        <w:t xml:space="preserve"> Ö4 Ders </w:t>
      </w:r>
      <w:r w:rsidR="005568F1">
        <w:rPr>
          <w:rFonts w:ascii="Times New Roman" w:hAnsi="Times New Roman" w:cs="Times New Roman"/>
          <w:sz w:val="24"/>
          <w:szCs w:val="24"/>
        </w:rPr>
        <w:t>Sunumu Grafiği</w:t>
      </w:r>
    </w:p>
    <w:p w14:paraId="73A31086" w14:textId="77777777" w:rsidR="00E643AF" w:rsidRDefault="00E643AF" w:rsidP="00D550B4">
      <w:pPr>
        <w:spacing w:after="0" w:line="360" w:lineRule="auto"/>
        <w:ind w:firstLine="709"/>
        <w:jc w:val="both"/>
        <w:rPr>
          <w:rFonts w:ascii="Times New Roman" w:hAnsi="Times New Roman" w:cs="Times New Roman"/>
          <w:sz w:val="24"/>
          <w:szCs w:val="24"/>
        </w:rPr>
      </w:pPr>
    </w:p>
    <w:p w14:paraId="51BDDA64" w14:textId="77777777" w:rsidR="00AE07EF" w:rsidRDefault="00AE07EF"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Öğretmenlerin ders sunumu alt davranış </w:t>
      </w:r>
      <w:r w:rsidR="002C6238">
        <w:rPr>
          <w:rFonts w:ascii="Times New Roman" w:hAnsi="Times New Roman" w:cs="Times New Roman"/>
          <w:sz w:val="24"/>
          <w:szCs w:val="24"/>
        </w:rPr>
        <w:t>performans grafikleri</w:t>
      </w:r>
      <w:r>
        <w:rPr>
          <w:rFonts w:ascii="Times New Roman" w:hAnsi="Times New Roman" w:cs="Times New Roman"/>
          <w:sz w:val="24"/>
          <w:szCs w:val="24"/>
        </w:rPr>
        <w:t xml:space="preserve"> incelendiğinde Ö1’in karışık bir performans sergilediği tespit edilen bulgulardandır. Ö2’nin yükselen bir performans grafiği çizerken Ö3 ve Ö4’ün azalan bir performans gösterdikleri grafiklerden anlaşılmaktadır. </w:t>
      </w:r>
    </w:p>
    <w:p w14:paraId="7B7015F3" w14:textId="1C8379BE" w:rsidR="004C1E9E" w:rsidRDefault="004C1E9E"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Öğretmenlerin ders sunumu alt davranış alt kategori puanları genel olarak incelendiğinde tüm haftalar için sadece Ö3’ün alt kategorilerde ortanca değer olan 2,00 değeri üzerine çıkabildiği ancak genel performans durumunun ise düşen bir eğilim sergilediği (Grafik 11) tespit edilmiştir. Ancak tüm bunlara rağmen ortalama puanlar temelinde incelendiğinde yine sadece Ö3’ün koşul puan olan 23 puanı geçerek (25,8) istenen koşulu sağlayabildiği tespit </w:t>
      </w:r>
      <w:r>
        <w:rPr>
          <w:rFonts w:ascii="Times New Roman" w:hAnsi="Times New Roman" w:cs="Times New Roman"/>
          <w:sz w:val="24"/>
          <w:szCs w:val="24"/>
        </w:rPr>
        <w:lastRenderedPageBreak/>
        <w:t>edilmiştir.</w:t>
      </w:r>
      <w:r w:rsidRPr="00EF5A60">
        <w:rPr>
          <w:rFonts w:ascii="Times New Roman" w:hAnsi="Times New Roman" w:cs="Times New Roman"/>
          <w:sz w:val="24"/>
          <w:szCs w:val="24"/>
        </w:rPr>
        <w:t xml:space="preserve"> </w:t>
      </w:r>
      <w:r>
        <w:rPr>
          <w:rFonts w:ascii="Times New Roman" w:hAnsi="Times New Roman" w:cs="Times New Roman"/>
          <w:sz w:val="24"/>
          <w:szCs w:val="24"/>
        </w:rPr>
        <w:t xml:space="preserve">Dikkat çeken bir diğer durum </w:t>
      </w:r>
      <w:r w:rsidR="00F855C3">
        <w:rPr>
          <w:rFonts w:ascii="Times New Roman" w:hAnsi="Times New Roman" w:cs="Times New Roman"/>
          <w:sz w:val="24"/>
          <w:szCs w:val="24"/>
        </w:rPr>
        <w:t xml:space="preserve">ise </w:t>
      </w:r>
      <w:r>
        <w:rPr>
          <w:rFonts w:ascii="Times New Roman" w:hAnsi="Times New Roman" w:cs="Times New Roman"/>
          <w:sz w:val="24"/>
          <w:szCs w:val="24"/>
        </w:rPr>
        <w:t>Ö3’ün düşen bir performans sergilerken Ö2’nin yükselen bir performans (Grafik 10) sergilemesidir. Üstelik Ö2 koşul değer olan 23 puana ortalamalar temelinde oldukça (22 puan) yaklaşmıştır.</w:t>
      </w:r>
    </w:p>
    <w:p w14:paraId="16071380" w14:textId="77777777" w:rsidR="00AE5918" w:rsidRPr="00F400D7" w:rsidRDefault="005568F1" w:rsidP="005568F1">
      <w:pPr>
        <w:spacing w:after="0" w:line="360" w:lineRule="auto"/>
        <w:ind w:firstLine="709"/>
        <w:rPr>
          <w:rFonts w:ascii="Times New Roman" w:hAnsi="Times New Roman" w:cs="Times New Roman"/>
          <w:b/>
          <w:sz w:val="24"/>
          <w:szCs w:val="24"/>
        </w:rPr>
      </w:pPr>
      <w:r w:rsidRPr="00F400D7">
        <w:rPr>
          <w:rFonts w:ascii="Times New Roman" w:hAnsi="Times New Roman" w:cs="Times New Roman"/>
          <w:b/>
          <w:sz w:val="24"/>
          <w:szCs w:val="24"/>
        </w:rPr>
        <w:t>Öğretmenlerin</w:t>
      </w:r>
      <w:r w:rsidR="001A6DEE" w:rsidRPr="00F400D7">
        <w:rPr>
          <w:rFonts w:ascii="Times New Roman" w:hAnsi="Times New Roman" w:cs="Times New Roman"/>
          <w:b/>
          <w:sz w:val="24"/>
          <w:szCs w:val="24"/>
        </w:rPr>
        <w:t xml:space="preserve"> genel eğitim yaklaşım biçimlerine ilişkin bulgular.</w:t>
      </w:r>
    </w:p>
    <w:p w14:paraId="2883D1AB" w14:textId="77777777" w:rsidR="00355941" w:rsidRDefault="00081C86"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Sınıf gözlem ölçeğine göre geleneksel yaklaşıma uygun biçimde ders işleyen bir öğretmen </w:t>
      </w:r>
      <w:r w:rsidR="00194F83">
        <w:rPr>
          <w:rFonts w:ascii="Times New Roman" w:hAnsi="Times New Roman" w:cs="Times New Roman"/>
          <w:sz w:val="24"/>
          <w:szCs w:val="24"/>
        </w:rPr>
        <w:t xml:space="preserve">tüm ölçekte </w:t>
      </w:r>
      <w:r w:rsidR="00D0313B">
        <w:rPr>
          <w:rFonts w:ascii="Times New Roman" w:hAnsi="Times New Roman" w:cs="Times New Roman"/>
          <w:sz w:val="24"/>
          <w:szCs w:val="24"/>
        </w:rPr>
        <w:t xml:space="preserve">toplamda </w:t>
      </w:r>
      <w:r>
        <w:rPr>
          <w:rFonts w:ascii="Times New Roman" w:hAnsi="Times New Roman" w:cs="Times New Roman"/>
          <w:sz w:val="24"/>
          <w:szCs w:val="24"/>
        </w:rPr>
        <w:t xml:space="preserve">28 puandan daha az puan almaktadır. </w:t>
      </w:r>
      <w:proofErr w:type="spellStart"/>
      <w:r>
        <w:rPr>
          <w:rFonts w:ascii="Times New Roman" w:hAnsi="Times New Roman" w:cs="Times New Roman"/>
          <w:sz w:val="24"/>
          <w:szCs w:val="24"/>
        </w:rPr>
        <w:t>Yapılandırmacı</w:t>
      </w:r>
      <w:proofErr w:type="spellEnd"/>
      <w:r>
        <w:rPr>
          <w:rFonts w:ascii="Times New Roman" w:hAnsi="Times New Roman" w:cs="Times New Roman"/>
          <w:sz w:val="24"/>
          <w:szCs w:val="24"/>
        </w:rPr>
        <w:t xml:space="preserve"> </w:t>
      </w:r>
      <w:r w:rsidR="00DF5E97">
        <w:rPr>
          <w:rFonts w:ascii="Times New Roman" w:hAnsi="Times New Roman" w:cs="Times New Roman"/>
          <w:sz w:val="24"/>
          <w:szCs w:val="24"/>
        </w:rPr>
        <w:t>yaklaşımı</w:t>
      </w:r>
      <w:r>
        <w:rPr>
          <w:rFonts w:ascii="Times New Roman" w:hAnsi="Times New Roman" w:cs="Times New Roman"/>
          <w:sz w:val="24"/>
          <w:szCs w:val="24"/>
        </w:rPr>
        <w:t xml:space="preserve"> uygulamaya çalışan ama geleneksel anlayışı barındıran biçimde ders işleyen bir öğretmen </w:t>
      </w:r>
      <w:r w:rsidR="00D0313B">
        <w:rPr>
          <w:rFonts w:ascii="Times New Roman" w:hAnsi="Times New Roman" w:cs="Times New Roman"/>
          <w:sz w:val="24"/>
          <w:szCs w:val="24"/>
        </w:rPr>
        <w:t xml:space="preserve">toplamda </w:t>
      </w:r>
      <w:r>
        <w:rPr>
          <w:rFonts w:ascii="Times New Roman" w:hAnsi="Times New Roman" w:cs="Times New Roman"/>
          <w:sz w:val="24"/>
          <w:szCs w:val="24"/>
        </w:rPr>
        <w:t xml:space="preserve">28-54 arası, </w:t>
      </w:r>
      <w:proofErr w:type="spellStart"/>
      <w:r>
        <w:rPr>
          <w:rFonts w:ascii="Times New Roman" w:hAnsi="Times New Roman" w:cs="Times New Roman"/>
          <w:sz w:val="24"/>
          <w:szCs w:val="24"/>
        </w:rPr>
        <w:t>yapılandırmacı</w:t>
      </w:r>
      <w:proofErr w:type="spellEnd"/>
      <w:r>
        <w:rPr>
          <w:rFonts w:ascii="Times New Roman" w:hAnsi="Times New Roman" w:cs="Times New Roman"/>
          <w:sz w:val="24"/>
          <w:szCs w:val="24"/>
        </w:rPr>
        <w:t xml:space="preserve"> </w:t>
      </w:r>
      <w:r w:rsidR="00DF5E97">
        <w:rPr>
          <w:rFonts w:ascii="Times New Roman" w:hAnsi="Times New Roman" w:cs="Times New Roman"/>
          <w:sz w:val="24"/>
          <w:szCs w:val="24"/>
        </w:rPr>
        <w:t>yaklaşıma</w:t>
      </w:r>
      <w:r>
        <w:rPr>
          <w:rFonts w:ascii="Times New Roman" w:hAnsi="Times New Roman" w:cs="Times New Roman"/>
          <w:sz w:val="24"/>
          <w:szCs w:val="24"/>
        </w:rPr>
        <w:t xml:space="preserve"> uygun biçimde ders işleyen bir öğretmen ise ölçekten </w:t>
      </w:r>
      <w:r w:rsidR="00D0313B">
        <w:rPr>
          <w:rFonts w:ascii="Times New Roman" w:hAnsi="Times New Roman" w:cs="Times New Roman"/>
          <w:sz w:val="24"/>
          <w:szCs w:val="24"/>
        </w:rPr>
        <w:t xml:space="preserve">toplamda </w:t>
      </w:r>
      <w:r>
        <w:rPr>
          <w:rFonts w:ascii="Times New Roman" w:hAnsi="Times New Roman" w:cs="Times New Roman"/>
          <w:sz w:val="24"/>
          <w:szCs w:val="24"/>
        </w:rPr>
        <w:t xml:space="preserve">55-81 arasında puan almaktadır. </w:t>
      </w:r>
      <w:r w:rsidR="003F1113">
        <w:rPr>
          <w:rFonts w:ascii="Times New Roman" w:hAnsi="Times New Roman" w:cs="Times New Roman"/>
          <w:sz w:val="24"/>
          <w:szCs w:val="24"/>
        </w:rPr>
        <w:t xml:space="preserve">Öğretmenlerin haftalık olarak hem alt </w:t>
      </w:r>
      <w:r w:rsidR="00FA27F5">
        <w:rPr>
          <w:rFonts w:ascii="Times New Roman" w:hAnsi="Times New Roman" w:cs="Times New Roman"/>
          <w:sz w:val="24"/>
          <w:szCs w:val="24"/>
        </w:rPr>
        <w:t>davranış boyutlarında</w:t>
      </w:r>
      <w:r w:rsidR="003F1113">
        <w:rPr>
          <w:rFonts w:ascii="Times New Roman" w:hAnsi="Times New Roman" w:cs="Times New Roman"/>
          <w:sz w:val="24"/>
          <w:szCs w:val="24"/>
        </w:rPr>
        <w:t xml:space="preserve"> hem de </w:t>
      </w:r>
      <w:r w:rsidR="00194F83">
        <w:rPr>
          <w:rFonts w:ascii="Times New Roman" w:hAnsi="Times New Roman" w:cs="Times New Roman"/>
          <w:sz w:val="24"/>
          <w:szCs w:val="24"/>
        </w:rPr>
        <w:t xml:space="preserve">genel </w:t>
      </w:r>
      <w:r w:rsidR="003F1113">
        <w:rPr>
          <w:rFonts w:ascii="Times New Roman" w:hAnsi="Times New Roman" w:cs="Times New Roman"/>
          <w:sz w:val="24"/>
          <w:szCs w:val="24"/>
        </w:rPr>
        <w:t>toplam</w:t>
      </w:r>
      <w:r w:rsidR="00194F83">
        <w:rPr>
          <w:rFonts w:ascii="Times New Roman" w:hAnsi="Times New Roman" w:cs="Times New Roman"/>
          <w:sz w:val="24"/>
          <w:szCs w:val="24"/>
        </w:rPr>
        <w:t>da</w:t>
      </w:r>
      <w:r w:rsidR="003F1113">
        <w:rPr>
          <w:rFonts w:ascii="Times New Roman" w:hAnsi="Times New Roman" w:cs="Times New Roman"/>
          <w:sz w:val="24"/>
          <w:szCs w:val="24"/>
        </w:rPr>
        <w:t xml:space="preserve"> elde ettikleri puanlar Tablo 4’te gösterilmiştir. </w:t>
      </w:r>
    </w:p>
    <w:p w14:paraId="640F617D" w14:textId="77777777" w:rsidR="003F1113" w:rsidRDefault="003F1113" w:rsidP="006F3A21">
      <w:pPr>
        <w:spacing w:after="0" w:line="240" w:lineRule="auto"/>
        <w:jc w:val="both"/>
        <w:rPr>
          <w:rFonts w:ascii="Times New Roman" w:hAnsi="Times New Roman" w:cs="Times New Roman"/>
          <w:sz w:val="24"/>
          <w:szCs w:val="24"/>
        </w:rPr>
      </w:pPr>
      <w:r w:rsidRPr="006F3A21">
        <w:rPr>
          <w:rFonts w:ascii="Times New Roman" w:hAnsi="Times New Roman" w:cs="Times New Roman"/>
          <w:b/>
          <w:sz w:val="24"/>
          <w:szCs w:val="24"/>
        </w:rPr>
        <w:t>Tablo 4.</w:t>
      </w:r>
      <w:r>
        <w:rPr>
          <w:rFonts w:ascii="Times New Roman" w:hAnsi="Times New Roman" w:cs="Times New Roman"/>
          <w:sz w:val="24"/>
          <w:szCs w:val="24"/>
        </w:rPr>
        <w:t xml:space="preserve"> Öğretmen </w:t>
      </w:r>
      <w:r w:rsidR="006F3A21">
        <w:rPr>
          <w:rFonts w:ascii="Times New Roman" w:hAnsi="Times New Roman" w:cs="Times New Roman"/>
          <w:sz w:val="24"/>
          <w:szCs w:val="24"/>
        </w:rPr>
        <w:t>Eğitim Anlayışı</w:t>
      </w:r>
    </w:p>
    <w:tbl>
      <w:tblPr>
        <w:tblStyle w:val="TabloKlavuzu"/>
        <w:tblW w:w="9188" w:type="dxa"/>
        <w:jc w:val="center"/>
        <w:tblLayout w:type="fixed"/>
        <w:tblLook w:val="04A0" w:firstRow="1" w:lastRow="0" w:firstColumn="1" w:lastColumn="0" w:noHBand="0" w:noVBand="1"/>
      </w:tblPr>
      <w:tblGrid>
        <w:gridCol w:w="913"/>
        <w:gridCol w:w="650"/>
        <w:gridCol w:w="508"/>
        <w:gridCol w:w="508"/>
        <w:gridCol w:w="509"/>
        <w:gridCol w:w="508"/>
        <w:gridCol w:w="508"/>
        <w:gridCol w:w="508"/>
        <w:gridCol w:w="509"/>
        <w:gridCol w:w="508"/>
        <w:gridCol w:w="508"/>
        <w:gridCol w:w="508"/>
        <w:gridCol w:w="509"/>
        <w:gridCol w:w="508"/>
        <w:gridCol w:w="508"/>
        <w:gridCol w:w="508"/>
        <w:gridCol w:w="510"/>
      </w:tblGrid>
      <w:tr w:rsidR="006F3A21" w:rsidRPr="00CD7B14" w14:paraId="46E98F9A" w14:textId="77777777" w:rsidTr="000E1A10">
        <w:trPr>
          <w:trHeight w:val="277"/>
          <w:jc w:val="center"/>
        </w:trPr>
        <w:tc>
          <w:tcPr>
            <w:tcW w:w="913" w:type="dxa"/>
            <w:tcBorders>
              <w:left w:val="nil"/>
              <w:right w:val="nil"/>
            </w:tcBorders>
            <w:vAlign w:val="center"/>
          </w:tcPr>
          <w:p w14:paraId="3D1BE67B" w14:textId="77777777" w:rsidR="004D5205" w:rsidRDefault="004D5205">
            <w:pPr>
              <w:jc w:val="center"/>
              <w:rPr>
                <w:rFonts w:ascii="Times New Roman" w:hAnsi="Times New Roman" w:cs="Times New Roman"/>
                <w:sz w:val="16"/>
                <w:szCs w:val="16"/>
              </w:rPr>
            </w:pPr>
          </w:p>
        </w:tc>
        <w:tc>
          <w:tcPr>
            <w:tcW w:w="8273" w:type="dxa"/>
            <w:gridSpan w:val="16"/>
            <w:tcBorders>
              <w:left w:val="nil"/>
              <w:right w:val="nil"/>
            </w:tcBorders>
            <w:vAlign w:val="center"/>
          </w:tcPr>
          <w:p w14:paraId="7265D000"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Öğretmen eğitim anlayışı</w:t>
            </w:r>
          </w:p>
        </w:tc>
      </w:tr>
      <w:tr w:rsidR="006F3A21" w:rsidRPr="00CD7B14" w14:paraId="28909EFF" w14:textId="77777777" w:rsidTr="000E1A10">
        <w:trPr>
          <w:trHeight w:val="257"/>
          <w:jc w:val="center"/>
        </w:trPr>
        <w:tc>
          <w:tcPr>
            <w:tcW w:w="913" w:type="dxa"/>
            <w:tcBorders>
              <w:left w:val="nil"/>
              <w:right w:val="nil"/>
            </w:tcBorders>
            <w:vAlign w:val="center"/>
          </w:tcPr>
          <w:p w14:paraId="0936EDAD" w14:textId="77777777" w:rsidR="004D5205" w:rsidRDefault="004D5205">
            <w:pPr>
              <w:jc w:val="center"/>
              <w:rPr>
                <w:rFonts w:ascii="Times New Roman" w:hAnsi="Times New Roman" w:cs="Times New Roman"/>
                <w:sz w:val="16"/>
                <w:szCs w:val="16"/>
              </w:rPr>
            </w:pPr>
          </w:p>
        </w:tc>
        <w:tc>
          <w:tcPr>
            <w:tcW w:w="2175" w:type="dxa"/>
            <w:gridSpan w:val="4"/>
            <w:tcBorders>
              <w:left w:val="nil"/>
              <w:right w:val="nil"/>
            </w:tcBorders>
            <w:vAlign w:val="center"/>
          </w:tcPr>
          <w:p w14:paraId="1B48BA73"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Sınıf yönetimi</w:t>
            </w:r>
          </w:p>
        </w:tc>
        <w:tc>
          <w:tcPr>
            <w:tcW w:w="2032" w:type="dxa"/>
            <w:gridSpan w:val="4"/>
            <w:tcBorders>
              <w:left w:val="nil"/>
              <w:right w:val="nil"/>
            </w:tcBorders>
            <w:vAlign w:val="center"/>
          </w:tcPr>
          <w:p w14:paraId="502594E2"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Zaman yönetimi</w:t>
            </w:r>
          </w:p>
        </w:tc>
        <w:tc>
          <w:tcPr>
            <w:tcW w:w="2032" w:type="dxa"/>
            <w:gridSpan w:val="4"/>
            <w:tcBorders>
              <w:left w:val="nil"/>
              <w:right w:val="nil"/>
            </w:tcBorders>
            <w:vAlign w:val="center"/>
          </w:tcPr>
          <w:p w14:paraId="4CCD8A67"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Ders sunumu</w:t>
            </w:r>
          </w:p>
        </w:tc>
        <w:tc>
          <w:tcPr>
            <w:tcW w:w="2033" w:type="dxa"/>
            <w:gridSpan w:val="4"/>
            <w:tcBorders>
              <w:left w:val="nil"/>
              <w:right w:val="nil"/>
            </w:tcBorders>
            <w:vAlign w:val="center"/>
          </w:tcPr>
          <w:p w14:paraId="04436544"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Toplam</w:t>
            </w:r>
          </w:p>
        </w:tc>
      </w:tr>
      <w:tr w:rsidR="006F3A21" w:rsidRPr="00CD7B14" w14:paraId="1AB39E30" w14:textId="77777777" w:rsidTr="000E1A10">
        <w:trPr>
          <w:trHeight w:val="277"/>
          <w:jc w:val="center"/>
        </w:trPr>
        <w:tc>
          <w:tcPr>
            <w:tcW w:w="913" w:type="dxa"/>
            <w:tcBorders>
              <w:left w:val="nil"/>
              <w:right w:val="nil"/>
            </w:tcBorders>
            <w:vAlign w:val="center"/>
          </w:tcPr>
          <w:p w14:paraId="4F306671" w14:textId="77777777" w:rsidR="004D5205" w:rsidRDefault="004D5205">
            <w:pPr>
              <w:jc w:val="center"/>
              <w:rPr>
                <w:rFonts w:ascii="Times New Roman" w:hAnsi="Times New Roman" w:cs="Times New Roman"/>
                <w:sz w:val="16"/>
                <w:szCs w:val="16"/>
              </w:rPr>
            </w:pPr>
          </w:p>
        </w:tc>
        <w:tc>
          <w:tcPr>
            <w:tcW w:w="650" w:type="dxa"/>
            <w:tcBorders>
              <w:left w:val="nil"/>
              <w:right w:val="nil"/>
            </w:tcBorders>
            <w:vAlign w:val="center"/>
          </w:tcPr>
          <w:p w14:paraId="0ED6D3AC"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Ö1</w:t>
            </w:r>
          </w:p>
        </w:tc>
        <w:tc>
          <w:tcPr>
            <w:tcW w:w="508" w:type="dxa"/>
            <w:tcBorders>
              <w:left w:val="nil"/>
              <w:right w:val="nil"/>
            </w:tcBorders>
            <w:vAlign w:val="center"/>
          </w:tcPr>
          <w:p w14:paraId="6283200F"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Ö2</w:t>
            </w:r>
          </w:p>
        </w:tc>
        <w:tc>
          <w:tcPr>
            <w:tcW w:w="508" w:type="dxa"/>
            <w:tcBorders>
              <w:left w:val="nil"/>
              <w:right w:val="nil"/>
            </w:tcBorders>
            <w:vAlign w:val="center"/>
          </w:tcPr>
          <w:p w14:paraId="5B71D097"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Ö3</w:t>
            </w:r>
          </w:p>
        </w:tc>
        <w:tc>
          <w:tcPr>
            <w:tcW w:w="509" w:type="dxa"/>
            <w:tcBorders>
              <w:left w:val="nil"/>
              <w:right w:val="nil"/>
            </w:tcBorders>
            <w:vAlign w:val="center"/>
          </w:tcPr>
          <w:p w14:paraId="385C1556"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Ö4</w:t>
            </w:r>
          </w:p>
        </w:tc>
        <w:tc>
          <w:tcPr>
            <w:tcW w:w="508" w:type="dxa"/>
            <w:tcBorders>
              <w:left w:val="nil"/>
              <w:right w:val="nil"/>
            </w:tcBorders>
            <w:vAlign w:val="center"/>
          </w:tcPr>
          <w:p w14:paraId="3FAB4DF9"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Ö1</w:t>
            </w:r>
          </w:p>
        </w:tc>
        <w:tc>
          <w:tcPr>
            <w:tcW w:w="508" w:type="dxa"/>
            <w:tcBorders>
              <w:left w:val="nil"/>
              <w:right w:val="nil"/>
            </w:tcBorders>
            <w:vAlign w:val="center"/>
          </w:tcPr>
          <w:p w14:paraId="29DB191C"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Ö2</w:t>
            </w:r>
          </w:p>
        </w:tc>
        <w:tc>
          <w:tcPr>
            <w:tcW w:w="508" w:type="dxa"/>
            <w:tcBorders>
              <w:left w:val="nil"/>
              <w:right w:val="nil"/>
            </w:tcBorders>
            <w:vAlign w:val="center"/>
          </w:tcPr>
          <w:p w14:paraId="555EFDDE"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Ö3</w:t>
            </w:r>
          </w:p>
        </w:tc>
        <w:tc>
          <w:tcPr>
            <w:tcW w:w="509" w:type="dxa"/>
            <w:tcBorders>
              <w:left w:val="nil"/>
              <w:right w:val="nil"/>
            </w:tcBorders>
            <w:vAlign w:val="center"/>
          </w:tcPr>
          <w:p w14:paraId="383E1E6B"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Ö4</w:t>
            </w:r>
          </w:p>
        </w:tc>
        <w:tc>
          <w:tcPr>
            <w:tcW w:w="508" w:type="dxa"/>
            <w:tcBorders>
              <w:left w:val="nil"/>
              <w:right w:val="nil"/>
            </w:tcBorders>
            <w:vAlign w:val="center"/>
          </w:tcPr>
          <w:p w14:paraId="4221B082"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Ö1</w:t>
            </w:r>
          </w:p>
        </w:tc>
        <w:tc>
          <w:tcPr>
            <w:tcW w:w="508" w:type="dxa"/>
            <w:tcBorders>
              <w:left w:val="nil"/>
              <w:right w:val="nil"/>
            </w:tcBorders>
            <w:vAlign w:val="center"/>
          </w:tcPr>
          <w:p w14:paraId="217D4990"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Ö2</w:t>
            </w:r>
          </w:p>
        </w:tc>
        <w:tc>
          <w:tcPr>
            <w:tcW w:w="508" w:type="dxa"/>
            <w:tcBorders>
              <w:left w:val="nil"/>
              <w:right w:val="nil"/>
            </w:tcBorders>
            <w:vAlign w:val="center"/>
          </w:tcPr>
          <w:p w14:paraId="5E7BE716"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Ö3</w:t>
            </w:r>
          </w:p>
        </w:tc>
        <w:tc>
          <w:tcPr>
            <w:tcW w:w="509" w:type="dxa"/>
            <w:tcBorders>
              <w:left w:val="nil"/>
              <w:right w:val="nil"/>
            </w:tcBorders>
            <w:vAlign w:val="center"/>
          </w:tcPr>
          <w:p w14:paraId="525D25A9"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Ö4</w:t>
            </w:r>
          </w:p>
        </w:tc>
        <w:tc>
          <w:tcPr>
            <w:tcW w:w="508" w:type="dxa"/>
            <w:tcBorders>
              <w:left w:val="nil"/>
              <w:right w:val="nil"/>
            </w:tcBorders>
            <w:vAlign w:val="center"/>
          </w:tcPr>
          <w:p w14:paraId="5A7AA919"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Ö1</w:t>
            </w:r>
          </w:p>
        </w:tc>
        <w:tc>
          <w:tcPr>
            <w:tcW w:w="508" w:type="dxa"/>
            <w:tcBorders>
              <w:left w:val="nil"/>
              <w:right w:val="nil"/>
            </w:tcBorders>
            <w:vAlign w:val="center"/>
          </w:tcPr>
          <w:p w14:paraId="2EB602B8"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Ö2</w:t>
            </w:r>
          </w:p>
        </w:tc>
        <w:tc>
          <w:tcPr>
            <w:tcW w:w="508" w:type="dxa"/>
            <w:tcBorders>
              <w:left w:val="nil"/>
              <w:right w:val="nil"/>
            </w:tcBorders>
            <w:vAlign w:val="center"/>
          </w:tcPr>
          <w:p w14:paraId="17931022"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Ö3</w:t>
            </w:r>
          </w:p>
        </w:tc>
        <w:tc>
          <w:tcPr>
            <w:tcW w:w="510" w:type="dxa"/>
            <w:tcBorders>
              <w:left w:val="nil"/>
              <w:right w:val="nil"/>
            </w:tcBorders>
            <w:vAlign w:val="center"/>
          </w:tcPr>
          <w:p w14:paraId="7FDEA02B" w14:textId="77777777" w:rsidR="006F3A21" w:rsidRPr="006F3A21" w:rsidRDefault="006F3A21" w:rsidP="00E6474D">
            <w:pPr>
              <w:jc w:val="center"/>
              <w:rPr>
                <w:rFonts w:ascii="Times New Roman" w:hAnsi="Times New Roman" w:cs="Times New Roman"/>
                <w:sz w:val="16"/>
                <w:szCs w:val="16"/>
              </w:rPr>
            </w:pPr>
            <w:r w:rsidRPr="006F3A21">
              <w:rPr>
                <w:rFonts w:ascii="Times New Roman" w:hAnsi="Times New Roman" w:cs="Times New Roman"/>
                <w:sz w:val="16"/>
                <w:szCs w:val="16"/>
              </w:rPr>
              <w:t>Ö4</w:t>
            </w:r>
          </w:p>
        </w:tc>
      </w:tr>
      <w:tr w:rsidR="006F3A21" w:rsidRPr="00CD7B14" w14:paraId="2545DA53" w14:textId="77777777" w:rsidTr="000E1A10">
        <w:trPr>
          <w:trHeight w:val="201"/>
          <w:jc w:val="center"/>
        </w:trPr>
        <w:tc>
          <w:tcPr>
            <w:tcW w:w="913" w:type="dxa"/>
            <w:tcBorders>
              <w:left w:val="nil"/>
              <w:right w:val="nil"/>
            </w:tcBorders>
            <w:vAlign w:val="center"/>
          </w:tcPr>
          <w:p w14:paraId="77C867FB" w14:textId="77777777" w:rsidR="004D5205" w:rsidRDefault="006F3A21">
            <w:pPr>
              <w:jc w:val="center"/>
              <w:rPr>
                <w:rFonts w:ascii="Times New Roman" w:hAnsi="Times New Roman" w:cs="Times New Roman"/>
                <w:sz w:val="16"/>
                <w:szCs w:val="16"/>
              </w:rPr>
            </w:pPr>
            <w:r w:rsidRPr="006F3A21">
              <w:rPr>
                <w:rFonts w:ascii="Times New Roman" w:hAnsi="Times New Roman" w:cs="Times New Roman"/>
                <w:sz w:val="16"/>
                <w:szCs w:val="16"/>
              </w:rPr>
              <w:t>Hafta 1</w:t>
            </w:r>
          </w:p>
        </w:tc>
        <w:tc>
          <w:tcPr>
            <w:tcW w:w="650" w:type="dxa"/>
            <w:tcBorders>
              <w:left w:val="nil"/>
              <w:right w:val="nil"/>
            </w:tcBorders>
            <w:vAlign w:val="center"/>
          </w:tcPr>
          <w:p w14:paraId="5E4A1280"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10</w:t>
            </w:r>
          </w:p>
        </w:tc>
        <w:tc>
          <w:tcPr>
            <w:tcW w:w="508" w:type="dxa"/>
            <w:tcBorders>
              <w:left w:val="nil"/>
              <w:right w:val="nil"/>
            </w:tcBorders>
            <w:vAlign w:val="center"/>
          </w:tcPr>
          <w:p w14:paraId="5AB49E54"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16</w:t>
            </w:r>
          </w:p>
        </w:tc>
        <w:tc>
          <w:tcPr>
            <w:tcW w:w="508" w:type="dxa"/>
            <w:tcBorders>
              <w:left w:val="nil"/>
              <w:right w:val="nil"/>
            </w:tcBorders>
            <w:vAlign w:val="center"/>
          </w:tcPr>
          <w:p w14:paraId="5E2AD095"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17</w:t>
            </w:r>
          </w:p>
        </w:tc>
        <w:tc>
          <w:tcPr>
            <w:tcW w:w="509" w:type="dxa"/>
            <w:tcBorders>
              <w:left w:val="nil"/>
              <w:right w:val="nil"/>
            </w:tcBorders>
            <w:vAlign w:val="center"/>
          </w:tcPr>
          <w:p w14:paraId="2B90DCB1"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10</w:t>
            </w:r>
          </w:p>
        </w:tc>
        <w:tc>
          <w:tcPr>
            <w:tcW w:w="508" w:type="dxa"/>
            <w:tcBorders>
              <w:left w:val="nil"/>
              <w:right w:val="nil"/>
            </w:tcBorders>
            <w:vAlign w:val="center"/>
          </w:tcPr>
          <w:p w14:paraId="6F6F2FBD"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14</w:t>
            </w:r>
          </w:p>
        </w:tc>
        <w:tc>
          <w:tcPr>
            <w:tcW w:w="508" w:type="dxa"/>
            <w:tcBorders>
              <w:left w:val="nil"/>
              <w:right w:val="nil"/>
            </w:tcBorders>
            <w:vAlign w:val="center"/>
          </w:tcPr>
          <w:p w14:paraId="178763C4"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19</w:t>
            </w:r>
          </w:p>
        </w:tc>
        <w:tc>
          <w:tcPr>
            <w:tcW w:w="508" w:type="dxa"/>
            <w:tcBorders>
              <w:left w:val="nil"/>
              <w:right w:val="nil"/>
            </w:tcBorders>
            <w:vAlign w:val="center"/>
          </w:tcPr>
          <w:p w14:paraId="400B24A7"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14</w:t>
            </w:r>
          </w:p>
        </w:tc>
        <w:tc>
          <w:tcPr>
            <w:tcW w:w="509" w:type="dxa"/>
            <w:tcBorders>
              <w:left w:val="nil"/>
              <w:right w:val="nil"/>
            </w:tcBorders>
            <w:vAlign w:val="center"/>
          </w:tcPr>
          <w:p w14:paraId="0689FB54"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12</w:t>
            </w:r>
          </w:p>
        </w:tc>
        <w:tc>
          <w:tcPr>
            <w:tcW w:w="508" w:type="dxa"/>
            <w:tcBorders>
              <w:left w:val="nil"/>
              <w:right w:val="nil"/>
            </w:tcBorders>
            <w:vAlign w:val="center"/>
          </w:tcPr>
          <w:p w14:paraId="767B8520"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19</w:t>
            </w:r>
          </w:p>
        </w:tc>
        <w:tc>
          <w:tcPr>
            <w:tcW w:w="508" w:type="dxa"/>
            <w:tcBorders>
              <w:left w:val="nil"/>
              <w:right w:val="nil"/>
            </w:tcBorders>
            <w:vAlign w:val="center"/>
          </w:tcPr>
          <w:p w14:paraId="7BAF24FE"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19</w:t>
            </w:r>
          </w:p>
        </w:tc>
        <w:tc>
          <w:tcPr>
            <w:tcW w:w="508" w:type="dxa"/>
            <w:tcBorders>
              <w:left w:val="nil"/>
              <w:right w:val="nil"/>
            </w:tcBorders>
            <w:vAlign w:val="center"/>
          </w:tcPr>
          <w:p w14:paraId="092B1498"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29</w:t>
            </w:r>
          </w:p>
        </w:tc>
        <w:tc>
          <w:tcPr>
            <w:tcW w:w="509" w:type="dxa"/>
            <w:tcBorders>
              <w:left w:val="nil"/>
              <w:right w:val="nil"/>
            </w:tcBorders>
            <w:vAlign w:val="center"/>
          </w:tcPr>
          <w:p w14:paraId="54C1C97C"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20</w:t>
            </w:r>
          </w:p>
        </w:tc>
        <w:tc>
          <w:tcPr>
            <w:tcW w:w="508" w:type="dxa"/>
            <w:tcBorders>
              <w:left w:val="nil"/>
              <w:right w:val="nil"/>
            </w:tcBorders>
            <w:vAlign w:val="center"/>
          </w:tcPr>
          <w:p w14:paraId="295B71B7"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43</w:t>
            </w:r>
          </w:p>
        </w:tc>
        <w:tc>
          <w:tcPr>
            <w:tcW w:w="508" w:type="dxa"/>
            <w:tcBorders>
              <w:left w:val="nil"/>
              <w:right w:val="nil"/>
            </w:tcBorders>
            <w:vAlign w:val="center"/>
          </w:tcPr>
          <w:p w14:paraId="342640E3"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54</w:t>
            </w:r>
          </w:p>
        </w:tc>
        <w:tc>
          <w:tcPr>
            <w:tcW w:w="508" w:type="dxa"/>
            <w:tcBorders>
              <w:left w:val="nil"/>
              <w:right w:val="nil"/>
            </w:tcBorders>
            <w:vAlign w:val="center"/>
          </w:tcPr>
          <w:p w14:paraId="3A942247"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60</w:t>
            </w:r>
          </w:p>
        </w:tc>
        <w:tc>
          <w:tcPr>
            <w:tcW w:w="510" w:type="dxa"/>
            <w:tcBorders>
              <w:left w:val="nil"/>
              <w:right w:val="nil"/>
            </w:tcBorders>
            <w:vAlign w:val="center"/>
          </w:tcPr>
          <w:p w14:paraId="5FF3C127" w14:textId="77777777" w:rsidR="006F3A21" w:rsidRPr="006F3A21" w:rsidRDefault="006F3A21" w:rsidP="00E6474D">
            <w:pPr>
              <w:jc w:val="center"/>
              <w:rPr>
                <w:rFonts w:ascii="Times New Roman" w:hAnsi="Times New Roman" w:cs="Times New Roman"/>
                <w:sz w:val="16"/>
                <w:szCs w:val="16"/>
              </w:rPr>
            </w:pPr>
            <w:r w:rsidRPr="006F3A21">
              <w:rPr>
                <w:rFonts w:ascii="Times New Roman" w:hAnsi="Times New Roman" w:cs="Times New Roman"/>
                <w:sz w:val="16"/>
                <w:szCs w:val="16"/>
              </w:rPr>
              <w:t>42</w:t>
            </w:r>
          </w:p>
        </w:tc>
      </w:tr>
      <w:tr w:rsidR="006F3A21" w:rsidRPr="00CD7B14" w14:paraId="59E8067E" w14:textId="77777777" w:rsidTr="000E1A10">
        <w:trPr>
          <w:trHeight w:val="297"/>
          <w:jc w:val="center"/>
        </w:trPr>
        <w:tc>
          <w:tcPr>
            <w:tcW w:w="913" w:type="dxa"/>
            <w:tcBorders>
              <w:left w:val="nil"/>
              <w:right w:val="nil"/>
            </w:tcBorders>
            <w:vAlign w:val="center"/>
          </w:tcPr>
          <w:p w14:paraId="03D55DE0" w14:textId="77777777" w:rsidR="004D5205" w:rsidRDefault="006F3A21">
            <w:pPr>
              <w:jc w:val="center"/>
              <w:rPr>
                <w:rFonts w:ascii="Times New Roman" w:hAnsi="Times New Roman" w:cs="Times New Roman"/>
                <w:sz w:val="16"/>
                <w:szCs w:val="16"/>
              </w:rPr>
            </w:pPr>
            <w:r w:rsidRPr="006F3A21">
              <w:rPr>
                <w:rFonts w:ascii="Times New Roman" w:hAnsi="Times New Roman" w:cs="Times New Roman"/>
                <w:sz w:val="16"/>
                <w:szCs w:val="16"/>
              </w:rPr>
              <w:t>Hafta 2</w:t>
            </w:r>
          </w:p>
        </w:tc>
        <w:tc>
          <w:tcPr>
            <w:tcW w:w="650" w:type="dxa"/>
            <w:tcBorders>
              <w:left w:val="nil"/>
              <w:right w:val="nil"/>
            </w:tcBorders>
            <w:vAlign w:val="center"/>
          </w:tcPr>
          <w:p w14:paraId="2B7F04F0"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8</w:t>
            </w:r>
          </w:p>
        </w:tc>
        <w:tc>
          <w:tcPr>
            <w:tcW w:w="508" w:type="dxa"/>
            <w:tcBorders>
              <w:left w:val="nil"/>
              <w:right w:val="nil"/>
            </w:tcBorders>
            <w:vAlign w:val="center"/>
          </w:tcPr>
          <w:p w14:paraId="42ED2542"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12</w:t>
            </w:r>
          </w:p>
        </w:tc>
        <w:tc>
          <w:tcPr>
            <w:tcW w:w="508" w:type="dxa"/>
            <w:tcBorders>
              <w:left w:val="nil"/>
              <w:right w:val="nil"/>
            </w:tcBorders>
            <w:vAlign w:val="center"/>
          </w:tcPr>
          <w:p w14:paraId="1EBB260D"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16</w:t>
            </w:r>
          </w:p>
        </w:tc>
        <w:tc>
          <w:tcPr>
            <w:tcW w:w="509" w:type="dxa"/>
            <w:tcBorders>
              <w:left w:val="nil"/>
              <w:right w:val="nil"/>
            </w:tcBorders>
            <w:vAlign w:val="center"/>
          </w:tcPr>
          <w:p w14:paraId="0CAF88BB"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10</w:t>
            </w:r>
          </w:p>
        </w:tc>
        <w:tc>
          <w:tcPr>
            <w:tcW w:w="508" w:type="dxa"/>
            <w:tcBorders>
              <w:left w:val="nil"/>
              <w:right w:val="nil"/>
            </w:tcBorders>
            <w:vAlign w:val="center"/>
          </w:tcPr>
          <w:p w14:paraId="451D36C4"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11</w:t>
            </w:r>
          </w:p>
        </w:tc>
        <w:tc>
          <w:tcPr>
            <w:tcW w:w="508" w:type="dxa"/>
            <w:tcBorders>
              <w:left w:val="nil"/>
              <w:right w:val="nil"/>
            </w:tcBorders>
            <w:vAlign w:val="center"/>
          </w:tcPr>
          <w:p w14:paraId="0CCAC5F6"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16</w:t>
            </w:r>
          </w:p>
        </w:tc>
        <w:tc>
          <w:tcPr>
            <w:tcW w:w="508" w:type="dxa"/>
            <w:tcBorders>
              <w:left w:val="nil"/>
              <w:right w:val="nil"/>
            </w:tcBorders>
            <w:vAlign w:val="center"/>
          </w:tcPr>
          <w:p w14:paraId="5A193027"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13</w:t>
            </w:r>
          </w:p>
        </w:tc>
        <w:tc>
          <w:tcPr>
            <w:tcW w:w="509" w:type="dxa"/>
            <w:tcBorders>
              <w:left w:val="nil"/>
              <w:right w:val="nil"/>
            </w:tcBorders>
            <w:vAlign w:val="center"/>
          </w:tcPr>
          <w:p w14:paraId="13593471"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11</w:t>
            </w:r>
          </w:p>
        </w:tc>
        <w:tc>
          <w:tcPr>
            <w:tcW w:w="508" w:type="dxa"/>
            <w:tcBorders>
              <w:left w:val="nil"/>
              <w:right w:val="nil"/>
            </w:tcBorders>
            <w:vAlign w:val="center"/>
          </w:tcPr>
          <w:p w14:paraId="603D9895"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14</w:t>
            </w:r>
          </w:p>
        </w:tc>
        <w:tc>
          <w:tcPr>
            <w:tcW w:w="508" w:type="dxa"/>
            <w:tcBorders>
              <w:left w:val="nil"/>
              <w:right w:val="nil"/>
            </w:tcBorders>
            <w:vAlign w:val="center"/>
          </w:tcPr>
          <w:p w14:paraId="36137B8C"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21</w:t>
            </w:r>
          </w:p>
        </w:tc>
        <w:tc>
          <w:tcPr>
            <w:tcW w:w="508" w:type="dxa"/>
            <w:tcBorders>
              <w:left w:val="nil"/>
              <w:right w:val="nil"/>
            </w:tcBorders>
            <w:vAlign w:val="center"/>
          </w:tcPr>
          <w:p w14:paraId="24778786"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27</w:t>
            </w:r>
          </w:p>
        </w:tc>
        <w:tc>
          <w:tcPr>
            <w:tcW w:w="509" w:type="dxa"/>
            <w:tcBorders>
              <w:left w:val="nil"/>
              <w:right w:val="nil"/>
            </w:tcBorders>
            <w:vAlign w:val="center"/>
          </w:tcPr>
          <w:p w14:paraId="1896D51B"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16</w:t>
            </w:r>
          </w:p>
        </w:tc>
        <w:tc>
          <w:tcPr>
            <w:tcW w:w="508" w:type="dxa"/>
            <w:tcBorders>
              <w:left w:val="nil"/>
              <w:right w:val="nil"/>
            </w:tcBorders>
            <w:vAlign w:val="center"/>
          </w:tcPr>
          <w:p w14:paraId="6D7A33D7"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33</w:t>
            </w:r>
          </w:p>
        </w:tc>
        <w:tc>
          <w:tcPr>
            <w:tcW w:w="508" w:type="dxa"/>
            <w:tcBorders>
              <w:left w:val="nil"/>
              <w:right w:val="nil"/>
            </w:tcBorders>
            <w:vAlign w:val="center"/>
          </w:tcPr>
          <w:p w14:paraId="0423A071"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49</w:t>
            </w:r>
          </w:p>
        </w:tc>
        <w:tc>
          <w:tcPr>
            <w:tcW w:w="508" w:type="dxa"/>
            <w:tcBorders>
              <w:left w:val="nil"/>
              <w:right w:val="nil"/>
            </w:tcBorders>
            <w:vAlign w:val="center"/>
          </w:tcPr>
          <w:p w14:paraId="65CEC0BA"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56</w:t>
            </w:r>
          </w:p>
        </w:tc>
        <w:tc>
          <w:tcPr>
            <w:tcW w:w="510" w:type="dxa"/>
            <w:tcBorders>
              <w:left w:val="nil"/>
              <w:right w:val="nil"/>
            </w:tcBorders>
            <w:vAlign w:val="center"/>
          </w:tcPr>
          <w:p w14:paraId="47C489D2" w14:textId="77777777" w:rsidR="006F3A21" w:rsidRPr="006F3A21" w:rsidRDefault="006F3A21" w:rsidP="00E6474D">
            <w:pPr>
              <w:jc w:val="center"/>
              <w:rPr>
                <w:rFonts w:ascii="Times New Roman" w:hAnsi="Times New Roman" w:cs="Times New Roman"/>
                <w:sz w:val="16"/>
                <w:szCs w:val="16"/>
              </w:rPr>
            </w:pPr>
            <w:r w:rsidRPr="006F3A21">
              <w:rPr>
                <w:rFonts w:ascii="Times New Roman" w:hAnsi="Times New Roman" w:cs="Times New Roman"/>
                <w:sz w:val="16"/>
                <w:szCs w:val="16"/>
              </w:rPr>
              <w:t>37</w:t>
            </w:r>
          </w:p>
        </w:tc>
      </w:tr>
      <w:tr w:rsidR="006F3A21" w:rsidRPr="00CD7B14" w14:paraId="34741EE3" w14:textId="77777777" w:rsidTr="000E1A10">
        <w:trPr>
          <w:trHeight w:val="172"/>
          <w:jc w:val="center"/>
        </w:trPr>
        <w:tc>
          <w:tcPr>
            <w:tcW w:w="913" w:type="dxa"/>
            <w:tcBorders>
              <w:left w:val="nil"/>
              <w:right w:val="nil"/>
            </w:tcBorders>
            <w:vAlign w:val="center"/>
          </w:tcPr>
          <w:p w14:paraId="354DFB5F" w14:textId="77777777" w:rsidR="004D5205" w:rsidRDefault="006F3A21">
            <w:pPr>
              <w:jc w:val="center"/>
              <w:rPr>
                <w:rFonts w:ascii="Times New Roman" w:hAnsi="Times New Roman" w:cs="Times New Roman"/>
                <w:sz w:val="16"/>
                <w:szCs w:val="16"/>
              </w:rPr>
            </w:pPr>
            <w:r w:rsidRPr="006F3A21">
              <w:rPr>
                <w:rFonts w:ascii="Times New Roman" w:hAnsi="Times New Roman" w:cs="Times New Roman"/>
                <w:sz w:val="16"/>
                <w:szCs w:val="16"/>
              </w:rPr>
              <w:t>Hafta 3</w:t>
            </w:r>
          </w:p>
        </w:tc>
        <w:tc>
          <w:tcPr>
            <w:tcW w:w="650" w:type="dxa"/>
            <w:tcBorders>
              <w:left w:val="nil"/>
              <w:right w:val="nil"/>
            </w:tcBorders>
            <w:vAlign w:val="center"/>
          </w:tcPr>
          <w:p w14:paraId="0BB13F0F"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16</w:t>
            </w:r>
          </w:p>
        </w:tc>
        <w:tc>
          <w:tcPr>
            <w:tcW w:w="508" w:type="dxa"/>
            <w:tcBorders>
              <w:left w:val="nil"/>
              <w:right w:val="nil"/>
            </w:tcBorders>
            <w:vAlign w:val="center"/>
          </w:tcPr>
          <w:p w14:paraId="29CCEA3B"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18</w:t>
            </w:r>
          </w:p>
        </w:tc>
        <w:tc>
          <w:tcPr>
            <w:tcW w:w="508" w:type="dxa"/>
            <w:tcBorders>
              <w:left w:val="nil"/>
              <w:right w:val="nil"/>
            </w:tcBorders>
            <w:vAlign w:val="center"/>
          </w:tcPr>
          <w:p w14:paraId="3542B3B9"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20</w:t>
            </w:r>
          </w:p>
        </w:tc>
        <w:tc>
          <w:tcPr>
            <w:tcW w:w="509" w:type="dxa"/>
            <w:tcBorders>
              <w:left w:val="nil"/>
              <w:right w:val="nil"/>
            </w:tcBorders>
            <w:vAlign w:val="center"/>
          </w:tcPr>
          <w:p w14:paraId="5AF59553"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10</w:t>
            </w:r>
          </w:p>
        </w:tc>
        <w:tc>
          <w:tcPr>
            <w:tcW w:w="508" w:type="dxa"/>
            <w:tcBorders>
              <w:left w:val="nil"/>
              <w:right w:val="nil"/>
            </w:tcBorders>
            <w:vAlign w:val="center"/>
          </w:tcPr>
          <w:p w14:paraId="1A6E782E"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19</w:t>
            </w:r>
          </w:p>
        </w:tc>
        <w:tc>
          <w:tcPr>
            <w:tcW w:w="508" w:type="dxa"/>
            <w:tcBorders>
              <w:left w:val="nil"/>
              <w:right w:val="nil"/>
            </w:tcBorders>
            <w:vAlign w:val="center"/>
          </w:tcPr>
          <w:p w14:paraId="1B054D30"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18</w:t>
            </w:r>
          </w:p>
        </w:tc>
        <w:tc>
          <w:tcPr>
            <w:tcW w:w="508" w:type="dxa"/>
            <w:tcBorders>
              <w:left w:val="nil"/>
              <w:right w:val="nil"/>
            </w:tcBorders>
            <w:vAlign w:val="center"/>
          </w:tcPr>
          <w:p w14:paraId="356EE110"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17</w:t>
            </w:r>
          </w:p>
        </w:tc>
        <w:tc>
          <w:tcPr>
            <w:tcW w:w="509" w:type="dxa"/>
            <w:tcBorders>
              <w:left w:val="nil"/>
              <w:right w:val="nil"/>
            </w:tcBorders>
            <w:vAlign w:val="center"/>
          </w:tcPr>
          <w:p w14:paraId="79BCE63F"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10</w:t>
            </w:r>
          </w:p>
        </w:tc>
        <w:tc>
          <w:tcPr>
            <w:tcW w:w="508" w:type="dxa"/>
            <w:tcBorders>
              <w:left w:val="nil"/>
              <w:right w:val="nil"/>
            </w:tcBorders>
            <w:vAlign w:val="center"/>
          </w:tcPr>
          <w:p w14:paraId="5ED9EB02"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24</w:t>
            </w:r>
          </w:p>
        </w:tc>
        <w:tc>
          <w:tcPr>
            <w:tcW w:w="508" w:type="dxa"/>
            <w:tcBorders>
              <w:left w:val="nil"/>
              <w:right w:val="nil"/>
            </w:tcBorders>
            <w:vAlign w:val="center"/>
          </w:tcPr>
          <w:p w14:paraId="691989C2"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23</w:t>
            </w:r>
          </w:p>
        </w:tc>
        <w:tc>
          <w:tcPr>
            <w:tcW w:w="508" w:type="dxa"/>
            <w:tcBorders>
              <w:left w:val="nil"/>
              <w:right w:val="nil"/>
            </w:tcBorders>
            <w:vAlign w:val="center"/>
          </w:tcPr>
          <w:p w14:paraId="13C6D61C"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24</w:t>
            </w:r>
          </w:p>
        </w:tc>
        <w:tc>
          <w:tcPr>
            <w:tcW w:w="509" w:type="dxa"/>
            <w:tcBorders>
              <w:left w:val="nil"/>
              <w:right w:val="nil"/>
            </w:tcBorders>
            <w:vAlign w:val="center"/>
          </w:tcPr>
          <w:p w14:paraId="4E10A299"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12</w:t>
            </w:r>
          </w:p>
        </w:tc>
        <w:tc>
          <w:tcPr>
            <w:tcW w:w="508" w:type="dxa"/>
            <w:tcBorders>
              <w:left w:val="nil"/>
              <w:right w:val="nil"/>
            </w:tcBorders>
            <w:vAlign w:val="center"/>
          </w:tcPr>
          <w:p w14:paraId="6F3AAAC9"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59</w:t>
            </w:r>
          </w:p>
        </w:tc>
        <w:tc>
          <w:tcPr>
            <w:tcW w:w="508" w:type="dxa"/>
            <w:tcBorders>
              <w:left w:val="nil"/>
              <w:right w:val="nil"/>
            </w:tcBorders>
            <w:vAlign w:val="center"/>
          </w:tcPr>
          <w:p w14:paraId="38B6CDBE"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59</w:t>
            </w:r>
          </w:p>
        </w:tc>
        <w:tc>
          <w:tcPr>
            <w:tcW w:w="508" w:type="dxa"/>
            <w:tcBorders>
              <w:left w:val="nil"/>
              <w:right w:val="nil"/>
            </w:tcBorders>
            <w:vAlign w:val="center"/>
          </w:tcPr>
          <w:p w14:paraId="57FFBB14"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61</w:t>
            </w:r>
          </w:p>
        </w:tc>
        <w:tc>
          <w:tcPr>
            <w:tcW w:w="510" w:type="dxa"/>
            <w:tcBorders>
              <w:left w:val="nil"/>
              <w:right w:val="nil"/>
            </w:tcBorders>
            <w:vAlign w:val="center"/>
          </w:tcPr>
          <w:p w14:paraId="08B8CBEE" w14:textId="77777777" w:rsidR="006F3A21" w:rsidRPr="006F3A21" w:rsidRDefault="006F3A21" w:rsidP="00E6474D">
            <w:pPr>
              <w:jc w:val="center"/>
              <w:rPr>
                <w:rFonts w:ascii="Times New Roman" w:hAnsi="Times New Roman" w:cs="Times New Roman"/>
                <w:sz w:val="16"/>
                <w:szCs w:val="16"/>
              </w:rPr>
            </w:pPr>
            <w:r w:rsidRPr="006F3A21">
              <w:rPr>
                <w:rFonts w:ascii="Times New Roman" w:hAnsi="Times New Roman" w:cs="Times New Roman"/>
                <w:sz w:val="16"/>
                <w:szCs w:val="16"/>
              </w:rPr>
              <w:t>32</w:t>
            </w:r>
          </w:p>
        </w:tc>
      </w:tr>
      <w:tr w:rsidR="006F3A21" w:rsidRPr="00CD7B14" w14:paraId="394DDC9A" w14:textId="77777777" w:rsidTr="000E1A10">
        <w:trPr>
          <w:trHeight w:val="91"/>
          <w:jc w:val="center"/>
        </w:trPr>
        <w:tc>
          <w:tcPr>
            <w:tcW w:w="913" w:type="dxa"/>
            <w:tcBorders>
              <w:left w:val="nil"/>
              <w:right w:val="nil"/>
            </w:tcBorders>
            <w:vAlign w:val="center"/>
          </w:tcPr>
          <w:p w14:paraId="65D1B17F" w14:textId="77777777" w:rsidR="004D5205" w:rsidRDefault="006F3A21">
            <w:pPr>
              <w:jc w:val="center"/>
              <w:rPr>
                <w:rFonts w:ascii="Times New Roman" w:hAnsi="Times New Roman" w:cs="Times New Roman"/>
                <w:sz w:val="16"/>
                <w:szCs w:val="16"/>
              </w:rPr>
            </w:pPr>
            <w:r w:rsidRPr="006F3A21">
              <w:rPr>
                <w:rFonts w:ascii="Times New Roman" w:hAnsi="Times New Roman" w:cs="Times New Roman"/>
                <w:sz w:val="16"/>
                <w:szCs w:val="16"/>
              </w:rPr>
              <w:t>Hafta 4</w:t>
            </w:r>
          </w:p>
        </w:tc>
        <w:tc>
          <w:tcPr>
            <w:tcW w:w="650" w:type="dxa"/>
            <w:tcBorders>
              <w:left w:val="nil"/>
              <w:right w:val="nil"/>
            </w:tcBorders>
            <w:vAlign w:val="center"/>
          </w:tcPr>
          <w:p w14:paraId="38933678"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12</w:t>
            </w:r>
          </w:p>
        </w:tc>
        <w:tc>
          <w:tcPr>
            <w:tcW w:w="508" w:type="dxa"/>
            <w:tcBorders>
              <w:left w:val="nil"/>
              <w:right w:val="nil"/>
            </w:tcBorders>
            <w:vAlign w:val="center"/>
          </w:tcPr>
          <w:p w14:paraId="029D7190"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14</w:t>
            </w:r>
          </w:p>
        </w:tc>
        <w:tc>
          <w:tcPr>
            <w:tcW w:w="508" w:type="dxa"/>
            <w:tcBorders>
              <w:left w:val="nil"/>
              <w:right w:val="nil"/>
            </w:tcBorders>
            <w:vAlign w:val="center"/>
          </w:tcPr>
          <w:p w14:paraId="6D1A5E3A"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21</w:t>
            </w:r>
          </w:p>
        </w:tc>
        <w:tc>
          <w:tcPr>
            <w:tcW w:w="509" w:type="dxa"/>
            <w:tcBorders>
              <w:left w:val="nil"/>
              <w:right w:val="nil"/>
            </w:tcBorders>
            <w:vAlign w:val="center"/>
          </w:tcPr>
          <w:p w14:paraId="279DCAC4"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20</w:t>
            </w:r>
          </w:p>
        </w:tc>
        <w:tc>
          <w:tcPr>
            <w:tcW w:w="508" w:type="dxa"/>
            <w:tcBorders>
              <w:left w:val="nil"/>
              <w:right w:val="nil"/>
            </w:tcBorders>
            <w:vAlign w:val="center"/>
          </w:tcPr>
          <w:p w14:paraId="6B7876C6"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16</w:t>
            </w:r>
          </w:p>
        </w:tc>
        <w:tc>
          <w:tcPr>
            <w:tcW w:w="508" w:type="dxa"/>
            <w:tcBorders>
              <w:left w:val="nil"/>
              <w:right w:val="nil"/>
            </w:tcBorders>
            <w:vAlign w:val="center"/>
          </w:tcPr>
          <w:p w14:paraId="07718544"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20</w:t>
            </w:r>
          </w:p>
        </w:tc>
        <w:tc>
          <w:tcPr>
            <w:tcW w:w="508" w:type="dxa"/>
            <w:tcBorders>
              <w:left w:val="nil"/>
              <w:right w:val="nil"/>
            </w:tcBorders>
            <w:vAlign w:val="center"/>
          </w:tcPr>
          <w:p w14:paraId="29123495"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15</w:t>
            </w:r>
          </w:p>
        </w:tc>
        <w:tc>
          <w:tcPr>
            <w:tcW w:w="509" w:type="dxa"/>
            <w:tcBorders>
              <w:left w:val="nil"/>
              <w:right w:val="nil"/>
            </w:tcBorders>
            <w:vAlign w:val="center"/>
          </w:tcPr>
          <w:p w14:paraId="3A77F86B"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16</w:t>
            </w:r>
          </w:p>
        </w:tc>
        <w:tc>
          <w:tcPr>
            <w:tcW w:w="508" w:type="dxa"/>
            <w:tcBorders>
              <w:left w:val="nil"/>
              <w:right w:val="nil"/>
            </w:tcBorders>
            <w:vAlign w:val="center"/>
          </w:tcPr>
          <w:p w14:paraId="2781F4DE"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20</w:t>
            </w:r>
          </w:p>
        </w:tc>
        <w:tc>
          <w:tcPr>
            <w:tcW w:w="508" w:type="dxa"/>
            <w:tcBorders>
              <w:left w:val="nil"/>
              <w:right w:val="nil"/>
            </w:tcBorders>
            <w:vAlign w:val="center"/>
          </w:tcPr>
          <w:p w14:paraId="3F9BB3E0"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25</w:t>
            </w:r>
          </w:p>
        </w:tc>
        <w:tc>
          <w:tcPr>
            <w:tcW w:w="508" w:type="dxa"/>
            <w:tcBorders>
              <w:left w:val="nil"/>
              <w:right w:val="nil"/>
            </w:tcBorders>
            <w:vAlign w:val="center"/>
          </w:tcPr>
          <w:p w14:paraId="5350804D"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23</w:t>
            </w:r>
          </w:p>
        </w:tc>
        <w:tc>
          <w:tcPr>
            <w:tcW w:w="509" w:type="dxa"/>
            <w:tcBorders>
              <w:left w:val="nil"/>
              <w:right w:val="nil"/>
            </w:tcBorders>
            <w:vAlign w:val="center"/>
          </w:tcPr>
          <w:p w14:paraId="5256E157"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25</w:t>
            </w:r>
          </w:p>
        </w:tc>
        <w:tc>
          <w:tcPr>
            <w:tcW w:w="508" w:type="dxa"/>
            <w:tcBorders>
              <w:left w:val="nil"/>
              <w:right w:val="nil"/>
            </w:tcBorders>
            <w:vAlign w:val="center"/>
          </w:tcPr>
          <w:p w14:paraId="6A0F9880"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48</w:t>
            </w:r>
          </w:p>
        </w:tc>
        <w:tc>
          <w:tcPr>
            <w:tcW w:w="508" w:type="dxa"/>
            <w:tcBorders>
              <w:left w:val="nil"/>
              <w:right w:val="nil"/>
            </w:tcBorders>
            <w:vAlign w:val="center"/>
          </w:tcPr>
          <w:p w14:paraId="735A54CB"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59</w:t>
            </w:r>
          </w:p>
        </w:tc>
        <w:tc>
          <w:tcPr>
            <w:tcW w:w="508" w:type="dxa"/>
            <w:tcBorders>
              <w:left w:val="nil"/>
              <w:right w:val="nil"/>
            </w:tcBorders>
            <w:vAlign w:val="center"/>
          </w:tcPr>
          <w:p w14:paraId="6B73D7F8"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59</w:t>
            </w:r>
          </w:p>
        </w:tc>
        <w:tc>
          <w:tcPr>
            <w:tcW w:w="510" w:type="dxa"/>
            <w:tcBorders>
              <w:left w:val="nil"/>
              <w:right w:val="nil"/>
            </w:tcBorders>
            <w:vAlign w:val="center"/>
          </w:tcPr>
          <w:p w14:paraId="56313868" w14:textId="77777777" w:rsidR="006F3A21" w:rsidRPr="006F3A21" w:rsidRDefault="006F3A21" w:rsidP="00E6474D">
            <w:pPr>
              <w:jc w:val="center"/>
              <w:rPr>
                <w:rFonts w:ascii="Times New Roman" w:hAnsi="Times New Roman" w:cs="Times New Roman"/>
                <w:sz w:val="16"/>
                <w:szCs w:val="16"/>
              </w:rPr>
            </w:pPr>
            <w:r w:rsidRPr="006F3A21">
              <w:rPr>
                <w:rFonts w:ascii="Times New Roman" w:hAnsi="Times New Roman" w:cs="Times New Roman"/>
                <w:sz w:val="16"/>
                <w:szCs w:val="16"/>
              </w:rPr>
              <w:t>61</w:t>
            </w:r>
          </w:p>
        </w:tc>
      </w:tr>
      <w:tr w:rsidR="006F3A21" w:rsidRPr="00CD7B14" w14:paraId="183EB6A1" w14:textId="77777777" w:rsidTr="000E1A10">
        <w:trPr>
          <w:trHeight w:val="91"/>
          <w:jc w:val="center"/>
        </w:trPr>
        <w:tc>
          <w:tcPr>
            <w:tcW w:w="913" w:type="dxa"/>
            <w:tcBorders>
              <w:left w:val="nil"/>
              <w:right w:val="nil"/>
            </w:tcBorders>
            <w:vAlign w:val="center"/>
          </w:tcPr>
          <w:p w14:paraId="7B14CC38" w14:textId="77777777" w:rsidR="004D5205" w:rsidRDefault="006F3A21">
            <w:pPr>
              <w:jc w:val="center"/>
              <w:rPr>
                <w:rFonts w:ascii="Times New Roman" w:hAnsi="Times New Roman" w:cs="Times New Roman"/>
                <w:sz w:val="16"/>
                <w:szCs w:val="16"/>
              </w:rPr>
            </w:pPr>
            <w:r w:rsidRPr="006F3A21">
              <w:rPr>
                <w:rFonts w:ascii="Times New Roman" w:hAnsi="Times New Roman" w:cs="Times New Roman"/>
                <w:sz w:val="16"/>
                <w:szCs w:val="16"/>
              </w:rPr>
              <w:t>Ortalama</w:t>
            </w:r>
          </w:p>
        </w:tc>
        <w:tc>
          <w:tcPr>
            <w:tcW w:w="650" w:type="dxa"/>
            <w:tcBorders>
              <w:left w:val="nil"/>
              <w:right w:val="nil"/>
            </w:tcBorders>
            <w:vAlign w:val="center"/>
          </w:tcPr>
          <w:p w14:paraId="67EB7D19"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11,5</w:t>
            </w:r>
          </w:p>
        </w:tc>
        <w:tc>
          <w:tcPr>
            <w:tcW w:w="508" w:type="dxa"/>
            <w:tcBorders>
              <w:left w:val="nil"/>
              <w:right w:val="nil"/>
            </w:tcBorders>
            <w:vAlign w:val="center"/>
          </w:tcPr>
          <w:p w14:paraId="502B128E"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15</w:t>
            </w:r>
          </w:p>
        </w:tc>
        <w:tc>
          <w:tcPr>
            <w:tcW w:w="508" w:type="dxa"/>
            <w:tcBorders>
              <w:left w:val="nil"/>
              <w:right w:val="nil"/>
            </w:tcBorders>
            <w:vAlign w:val="center"/>
          </w:tcPr>
          <w:p w14:paraId="1F73AFB3"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18,5</w:t>
            </w:r>
          </w:p>
        </w:tc>
        <w:tc>
          <w:tcPr>
            <w:tcW w:w="509" w:type="dxa"/>
            <w:tcBorders>
              <w:left w:val="nil"/>
              <w:right w:val="nil"/>
            </w:tcBorders>
            <w:vAlign w:val="center"/>
          </w:tcPr>
          <w:p w14:paraId="34281EE6"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12,5</w:t>
            </w:r>
          </w:p>
        </w:tc>
        <w:tc>
          <w:tcPr>
            <w:tcW w:w="508" w:type="dxa"/>
            <w:tcBorders>
              <w:left w:val="nil"/>
              <w:right w:val="nil"/>
            </w:tcBorders>
            <w:vAlign w:val="center"/>
          </w:tcPr>
          <w:p w14:paraId="0236323A"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15</w:t>
            </w:r>
          </w:p>
        </w:tc>
        <w:tc>
          <w:tcPr>
            <w:tcW w:w="508" w:type="dxa"/>
            <w:tcBorders>
              <w:left w:val="nil"/>
              <w:right w:val="nil"/>
            </w:tcBorders>
            <w:vAlign w:val="center"/>
          </w:tcPr>
          <w:p w14:paraId="74319849"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18,3</w:t>
            </w:r>
          </w:p>
        </w:tc>
        <w:tc>
          <w:tcPr>
            <w:tcW w:w="508" w:type="dxa"/>
            <w:tcBorders>
              <w:left w:val="nil"/>
              <w:right w:val="nil"/>
            </w:tcBorders>
            <w:vAlign w:val="center"/>
          </w:tcPr>
          <w:p w14:paraId="2DAC11B9"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14,8</w:t>
            </w:r>
          </w:p>
        </w:tc>
        <w:tc>
          <w:tcPr>
            <w:tcW w:w="509" w:type="dxa"/>
            <w:tcBorders>
              <w:left w:val="nil"/>
              <w:right w:val="nil"/>
            </w:tcBorders>
            <w:vAlign w:val="center"/>
          </w:tcPr>
          <w:p w14:paraId="3D30B1A9"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12,3</w:t>
            </w:r>
          </w:p>
        </w:tc>
        <w:tc>
          <w:tcPr>
            <w:tcW w:w="508" w:type="dxa"/>
            <w:tcBorders>
              <w:left w:val="nil"/>
              <w:right w:val="nil"/>
            </w:tcBorders>
            <w:vAlign w:val="center"/>
          </w:tcPr>
          <w:p w14:paraId="101C76DD"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19,3</w:t>
            </w:r>
          </w:p>
        </w:tc>
        <w:tc>
          <w:tcPr>
            <w:tcW w:w="508" w:type="dxa"/>
            <w:tcBorders>
              <w:left w:val="nil"/>
              <w:right w:val="nil"/>
            </w:tcBorders>
            <w:vAlign w:val="center"/>
          </w:tcPr>
          <w:p w14:paraId="2F08C74A" w14:textId="77777777" w:rsidR="006F3A21" w:rsidRPr="006F3A21" w:rsidRDefault="006F3A21" w:rsidP="00B450FA">
            <w:pPr>
              <w:jc w:val="center"/>
              <w:rPr>
                <w:rFonts w:ascii="Times New Roman" w:hAnsi="Times New Roman" w:cs="Times New Roman"/>
                <w:sz w:val="16"/>
                <w:szCs w:val="16"/>
              </w:rPr>
            </w:pPr>
            <w:r w:rsidRPr="006F3A21">
              <w:rPr>
                <w:rFonts w:ascii="Times New Roman" w:hAnsi="Times New Roman" w:cs="Times New Roman"/>
                <w:sz w:val="16"/>
                <w:szCs w:val="16"/>
              </w:rPr>
              <w:t>22</w:t>
            </w:r>
          </w:p>
        </w:tc>
        <w:tc>
          <w:tcPr>
            <w:tcW w:w="508" w:type="dxa"/>
            <w:tcBorders>
              <w:left w:val="nil"/>
              <w:right w:val="nil"/>
            </w:tcBorders>
            <w:vAlign w:val="center"/>
          </w:tcPr>
          <w:p w14:paraId="7ED234E6" w14:textId="77777777" w:rsidR="004D5205" w:rsidRDefault="006F3A21">
            <w:pPr>
              <w:jc w:val="center"/>
              <w:rPr>
                <w:rFonts w:ascii="Times New Roman" w:hAnsi="Times New Roman" w:cs="Times New Roman"/>
                <w:sz w:val="16"/>
                <w:szCs w:val="16"/>
              </w:rPr>
            </w:pPr>
            <w:r w:rsidRPr="006F3A21">
              <w:rPr>
                <w:rFonts w:ascii="Times New Roman" w:hAnsi="Times New Roman" w:cs="Times New Roman"/>
                <w:sz w:val="16"/>
                <w:szCs w:val="16"/>
              </w:rPr>
              <w:t>25,8</w:t>
            </w:r>
          </w:p>
        </w:tc>
        <w:tc>
          <w:tcPr>
            <w:tcW w:w="509" w:type="dxa"/>
            <w:tcBorders>
              <w:left w:val="nil"/>
              <w:right w:val="nil"/>
            </w:tcBorders>
            <w:vAlign w:val="center"/>
          </w:tcPr>
          <w:p w14:paraId="614465A5" w14:textId="77777777" w:rsidR="004D5205" w:rsidRDefault="006F3A21">
            <w:pPr>
              <w:jc w:val="center"/>
              <w:rPr>
                <w:rFonts w:ascii="Times New Roman" w:hAnsi="Times New Roman" w:cs="Times New Roman"/>
                <w:sz w:val="16"/>
                <w:szCs w:val="16"/>
              </w:rPr>
            </w:pPr>
            <w:r w:rsidRPr="006F3A21">
              <w:rPr>
                <w:rFonts w:ascii="Times New Roman" w:hAnsi="Times New Roman" w:cs="Times New Roman"/>
                <w:sz w:val="16"/>
                <w:szCs w:val="16"/>
              </w:rPr>
              <w:t>18,3</w:t>
            </w:r>
          </w:p>
        </w:tc>
        <w:tc>
          <w:tcPr>
            <w:tcW w:w="508" w:type="dxa"/>
            <w:tcBorders>
              <w:left w:val="nil"/>
              <w:right w:val="nil"/>
            </w:tcBorders>
            <w:vAlign w:val="center"/>
          </w:tcPr>
          <w:p w14:paraId="17FC6228"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45,8</w:t>
            </w:r>
          </w:p>
        </w:tc>
        <w:tc>
          <w:tcPr>
            <w:tcW w:w="508" w:type="dxa"/>
            <w:tcBorders>
              <w:left w:val="nil"/>
              <w:right w:val="nil"/>
            </w:tcBorders>
            <w:vAlign w:val="center"/>
          </w:tcPr>
          <w:p w14:paraId="484E4BA2"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55,3</w:t>
            </w:r>
          </w:p>
        </w:tc>
        <w:tc>
          <w:tcPr>
            <w:tcW w:w="508" w:type="dxa"/>
            <w:tcBorders>
              <w:left w:val="nil"/>
              <w:right w:val="nil"/>
            </w:tcBorders>
            <w:vAlign w:val="center"/>
          </w:tcPr>
          <w:p w14:paraId="7EB85B0B"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59</w:t>
            </w:r>
          </w:p>
        </w:tc>
        <w:tc>
          <w:tcPr>
            <w:tcW w:w="510" w:type="dxa"/>
            <w:tcBorders>
              <w:left w:val="nil"/>
              <w:right w:val="nil"/>
            </w:tcBorders>
            <w:vAlign w:val="center"/>
          </w:tcPr>
          <w:p w14:paraId="0189A2FF" w14:textId="77777777" w:rsidR="006F3A21" w:rsidRPr="006F3A21" w:rsidRDefault="006F3A21" w:rsidP="00CF021D">
            <w:pPr>
              <w:jc w:val="center"/>
              <w:rPr>
                <w:rFonts w:ascii="Times New Roman" w:hAnsi="Times New Roman" w:cs="Times New Roman"/>
                <w:sz w:val="16"/>
                <w:szCs w:val="16"/>
              </w:rPr>
            </w:pPr>
            <w:r w:rsidRPr="006F3A21">
              <w:rPr>
                <w:rFonts w:ascii="Times New Roman" w:hAnsi="Times New Roman" w:cs="Times New Roman"/>
                <w:sz w:val="16"/>
                <w:szCs w:val="16"/>
              </w:rPr>
              <w:t>43</w:t>
            </w:r>
          </w:p>
        </w:tc>
      </w:tr>
    </w:tbl>
    <w:p w14:paraId="38F0F57D" w14:textId="77777777" w:rsidR="006F3A21" w:rsidRDefault="006F3A21" w:rsidP="00D550B4">
      <w:pPr>
        <w:spacing w:after="0" w:line="360" w:lineRule="auto"/>
        <w:ind w:firstLine="709"/>
        <w:jc w:val="both"/>
        <w:rPr>
          <w:rFonts w:ascii="Times New Roman" w:hAnsi="Times New Roman" w:cs="Times New Roman"/>
          <w:sz w:val="24"/>
          <w:szCs w:val="24"/>
        </w:rPr>
      </w:pPr>
    </w:p>
    <w:p w14:paraId="0F0687D4" w14:textId="77777777" w:rsidR="008C1056" w:rsidRDefault="00172FB4" w:rsidP="00D550B4">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Yapılandırmacı</w:t>
      </w:r>
      <w:proofErr w:type="spellEnd"/>
      <w:r>
        <w:rPr>
          <w:rFonts w:ascii="Times New Roman" w:hAnsi="Times New Roman" w:cs="Times New Roman"/>
          <w:sz w:val="24"/>
          <w:szCs w:val="24"/>
        </w:rPr>
        <w:t xml:space="preserve"> </w:t>
      </w:r>
      <w:r w:rsidR="00DF5E97">
        <w:rPr>
          <w:rFonts w:ascii="Times New Roman" w:hAnsi="Times New Roman" w:cs="Times New Roman"/>
          <w:sz w:val="24"/>
          <w:szCs w:val="24"/>
        </w:rPr>
        <w:t>yaklaşımı</w:t>
      </w:r>
      <w:r>
        <w:rPr>
          <w:rFonts w:ascii="Times New Roman" w:hAnsi="Times New Roman" w:cs="Times New Roman"/>
          <w:sz w:val="24"/>
          <w:szCs w:val="24"/>
        </w:rPr>
        <w:t xml:space="preserve"> sınıf içerisinde uygulamaya çalışan bir öğretmenin sınıf yönetimi alt başlığında gözlem ölçeğinden alacağı en düşük puan 17’dir. </w:t>
      </w:r>
      <w:r w:rsidR="008C1056">
        <w:rPr>
          <w:rFonts w:ascii="Times New Roman" w:hAnsi="Times New Roman" w:cs="Times New Roman"/>
          <w:sz w:val="24"/>
          <w:szCs w:val="24"/>
        </w:rPr>
        <w:t xml:space="preserve">Bu durumda sınıf yönetimi açısından </w:t>
      </w:r>
      <w:proofErr w:type="spellStart"/>
      <w:r w:rsidR="008C1056">
        <w:rPr>
          <w:rFonts w:ascii="Times New Roman" w:hAnsi="Times New Roman" w:cs="Times New Roman"/>
          <w:sz w:val="24"/>
          <w:szCs w:val="24"/>
        </w:rPr>
        <w:t>yapılandırmacı</w:t>
      </w:r>
      <w:proofErr w:type="spellEnd"/>
      <w:r w:rsidR="008C1056">
        <w:rPr>
          <w:rFonts w:ascii="Times New Roman" w:hAnsi="Times New Roman" w:cs="Times New Roman"/>
          <w:sz w:val="24"/>
          <w:szCs w:val="24"/>
        </w:rPr>
        <w:t xml:space="preserve"> </w:t>
      </w:r>
      <w:r w:rsidR="00DF5E97">
        <w:rPr>
          <w:rFonts w:ascii="Times New Roman" w:hAnsi="Times New Roman" w:cs="Times New Roman"/>
          <w:sz w:val="24"/>
          <w:szCs w:val="24"/>
        </w:rPr>
        <w:t>yaklaşımı</w:t>
      </w:r>
      <w:r w:rsidR="008C1056">
        <w:rPr>
          <w:rFonts w:ascii="Times New Roman" w:hAnsi="Times New Roman" w:cs="Times New Roman"/>
          <w:sz w:val="24"/>
          <w:szCs w:val="24"/>
        </w:rPr>
        <w:t xml:space="preserve"> uygulamaya çalışan bir öğretmenin bu a</w:t>
      </w:r>
      <w:r>
        <w:rPr>
          <w:rFonts w:ascii="Times New Roman" w:hAnsi="Times New Roman" w:cs="Times New Roman"/>
          <w:sz w:val="24"/>
          <w:szCs w:val="24"/>
        </w:rPr>
        <w:t>lt davranış basamağında en az 17</w:t>
      </w:r>
      <w:r w:rsidR="008C1056">
        <w:rPr>
          <w:rFonts w:ascii="Times New Roman" w:hAnsi="Times New Roman" w:cs="Times New Roman"/>
          <w:sz w:val="24"/>
          <w:szCs w:val="24"/>
        </w:rPr>
        <w:t xml:space="preserve"> puan alması beklenir. Ancak elde edilen veriler</w:t>
      </w:r>
      <w:r w:rsidR="00836359">
        <w:rPr>
          <w:rFonts w:ascii="Times New Roman" w:hAnsi="Times New Roman" w:cs="Times New Roman"/>
          <w:sz w:val="24"/>
          <w:szCs w:val="24"/>
        </w:rPr>
        <w:t xml:space="preserve"> ortalamalar temelinde</w:t>
      </w:r>
      <w:r w:rsidR="008C1056">
        <w:rPr>
          <w:rFonts w:ascii="Times New Roman" w:hAnsi="Times New Roman" w:cs="Times New Roman"/>
          <w:sz w:val="24"/>
          <w:szCs w:val="24"/>
        </w:rPr>
        <w:t xml:space="preserve"> incelendiğinde sadece Ö3’ün bu ölçütü karşılayabildiği</w:t>
      </w:r>
      <w:r>
        <w:rPr>
          <w:rFonts w:ascii="Times New Roman" w:hAnsi="Times New Roman" w:cs="Times New Roman"/>
          <w:sz w:val="24"/>
          <w:szCs w:val="24"/>
        </w:rPr>
        <w:t xml:space="preserve"> tespit edilmiştir. Sınıf yönetimi alt başlığında ölçeğin orta</w:t>
      </w:r>
      <w:r w:rsidR="00052F4C">
        <w:rPr>
          <w:rFonts w:ascii="Times New Roman" w:hAnsi="Times New Roman" w:cs="Times New Roman"/>
          <w:sz w:val="24"/>
          <w:szCs w:val="24"/>
        </w:rPr>
        <w:t>nca</w:t>
      </w:r>
      <w:r>
        <w:rPr>
          <w:rFonts w:ascii="Times New Roman" w:hAnsi="Times New Roman" w:cs="Times New Roman"/>
          <w:sz w:val="24"/>
          <w:szCs w:val="24"/>
        </w:rPr>
        <w:t xml:space="preserve"> noktası ise 12,5’tir. Bu durum</w:t>
      </w:r>
      <w:r w:rsidR="00FA27F5">
        <w:rPr>
          <w:rFonts w:ascii="Times New Roman" w:hAnsi="Times New Roman" w:cs="Times New Roman"/>
          <w:sz w:val="24"/>
          <w:szCs w:val="24"/>
        </w:rPr>
        <w:t>da</w:t>
      </w:r>
      <w:r>
        <w:rPr>
          <w:rFonts w:ascii="Times New Roman" w:hAnsi="Times New Roman" w:cs="Times New Roman"/>
          <w:sz w:val="24"/>
          <w:szCs w:val="24"/>
        </w:rPr>
        <w:t xml:space="preserve"> </w:t>
      </w:r>
      <w:r w:rsidR="00836359">
        <w:rPr>
          <w:rFonts w:ascii="Times New Roman" w:hAnsi="Times New Roman" w:cs="Times New Roman"/>
          <w:sz w:val="24"/>
          <w:szCs w:val="24"/>
        </w:rPr>
        <w:t xml:space="preserve">ortalamalar temelinde </w:t>
      </w:r>
      <w:r>
        <w:rPr>
          <w:rFonts w:ascii="Times New Roman" w:hAnsi="Times New Roman" w:cs="Times New Roman"/>
          <w:sz w:val="24"/>
          <w:szCs w:val="24"/>
        </w:rPr>
        <w:t>Ö1’in orta</w:t>
      </w:r>
      <w:r w:rsidR="00052F4C">
        <w:rPr>
          <w:rFonts w:ascii="Times New Roman" w:hAnsi="Times New Roman" w:cs="Times New Roman"/>
          <w:sz w:val="24"/>
          <w:szCs w:val="24"/>
        </w:rPr>
        <w:t>nca</w:t>
      </w:r>
      <w:r>
        <w:rPr>
          <w:rFonts w:ascii="Times New Roman" w:hAnsi="Times New Roman" w:cs="Times New Roman"/>
          <w:sz w:val="24"/>
          <w:szCs w:val="24"/>
        </w:rPr>
        <w:t xml:space="preserve"> puan değerini elde edemediği, Ö4’ün </w:t>
      </w:r>
      <w:r w:rsidR="00836359">
        <w:rPr>
          <w:rFonts w:ascii="Times New Roman" w:hAnsi="Times New Roman" w:cs="Times New Roman"/>
          <w:sz w:val="24"/>
          <w:szCs w:val="24"/>
        </w:rPr>
        <w:t xml:space="preserve">ise </w:t>
      </w:r>
      <w:r>
        <w:rPr>
          <w:rFonts w:ascii="Times New Roman" w:hAnsi="Times New Roman" w:cs="Times New Roman"/>
          <w:sz w:val="24"/>
          <w:szCs w:val="24"/>
        </w:rPr>
        <w:t>orta</w:t>
      </w:r>
      <w:r w:rsidR="00052F4C">
        <w:rPr>
          <w:rFonts w:ascii="Times New Roman" w:hAnsi="Times New Roman" w:cs="Times New Roman"/>
          <w:sz w:val="24"/>
          <w:szCs w:val="24"/>
        </w:rPr>
        <w:t>nca</w:t>
      </w:r>
      <w:r>
        <w:rPr>
          <w:rFonts w:ascii="Times New Roman" w:hAnsi="Times New Roman" w:cs="Times New Roman"/>
          <w:sz w:val="24"/>
          <w:szCs w:val="24"/>
        </w:rPr>
        <w:t xml:space="preserve"> puan değerinde puan elde </w:t>
      </w:r>
      <w:r w:rsidR="00836359">
        <w:rPr>
          <w:rFonts w:ascii="Times New Roman" w:hAnsi="Times New Roman" w:cs="Times New Roman"/>
          <w:sz w:val="24"/>
          <w:szCs w:val="24"/>
        </w:rPr>
        <w:t xml:space="preserve">etmesine rağmen bu durumun sadece bir hafta için yüksek puan elde etmesinden kaynaklandığı </w:t>
      </w:r>
      <w:r>
        <w:rPr>
          <w:rFonts w:ascii="Times New Roman" w:hAnsi="Times New Roman" w:cs="Times New Roman"/>
          <w:sz w:val="24"/>
          <w:szCs w:val="24"/>
        </w:rPr>
        <w:t>diğer öğretmenlerin</w:t>
      </w:r>
      <w:r w:rsidR="008C1056">
        <w:rPr>
          <w:rFonts w:ascii="Times New Roman" w:hAnsi="Times New Roman" w:cs="Times New Roman"/>
          <w:sz w:val="24"/>
          <w:szCs w:val="24"/>
        </w:rPr>
        <w:t xml:space="preserve"> </w:t>
      </w:r>
      <w:r>
        <w:rPr>
          <w:rFonts w:ascii="Times New Roman" w:hAnsi="Times New Roman" w:cs="Times New Roman"/>
          <w:sz w:val="24"/>
          <w:szCs w:val="24"/>
        </w:rPr>
        <w:t xml:space="preserve">ise </w:t>
      </w:r>
      <w:r w:rsidR="008C1056">
        <w:rPr>
          <w:rFonts w:ascii="Times New Roman" w:hAnsi="Times New Roman" w:cs="Times New Roman"/>
          <w:sz w:val="24"/>
          <w:szCs w:val="24"/>
        </w:rPr>
        <w:t>yeterli puanı sağlayama</w:t>
      </w:r>
      <w:r>
        <w:rPr>
          <w:rFonts w:ascii="Times New Roman" w:hAnsi="Times New Roman" w:cs="Times New Roman"/>
          <w:sz w:val="24"/>
          <w:szCs w:val="24"/>
        </w:rPr>
        <w:t>salar da orta</w:t>
      </w:r>
      <w:r w:rsidR="00052F4C">
        <w:rPr>
          <w:rFonts w:ascii="Times New Roman" w:hAnsi="Times New Roman" w:cs="Times New Roman"/>
          <w:sz w:val="24"/>
          <w:szCs w:val="24"/>
        </w:rPr>
        <w:t>nca</w:t>
      </w:r>
      <w:r>
        <w:rPr>
          <w:rFonts w:ascii="Times New Roman" w:hAnsi="Times New Roman" w:cs="Times New Roman"/>
          <w:sz w:val="24"/>
          <w:szCs w:val="24"/>
        </w:rPr>
        <w:t xml:space="preserve"> puan değerinden daha yüksek puan aldıkları</w:t>
      </w:r>
      <w:r w:rsidR="008C1056">
        <w:rPr>
          <w:rFonts w:ascii="Times New Roman" w:hAnsi="Times New Roman" w:cs="Times New Roman"/>
          <w:sz w:val="24"/>
          <w:szCs w:val="24"/>
        </w:rPr>
        <w:t xml:space="preserve"> tespit edilmiştir.   </w:t>
      </w:r>
    </w:p>
    <w:p w14:paraId="08958FDC" w14:textId="77777777" w:rsidR="00355941" w:rsidRDefault="00836359" w:rsidP="00D550B4">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Yapılandırmacı</w:t>
      </w:r>
      <w:proofErr w:type="spellEnd"/>
      <w:r>
        <w:rPr>
          <w:rFonts w:ascii="Times New Roman" w:hAnsi="Times New Roman" w:cs="Times New Roman"/>
          <w:sz w:val="24"/>
          <w:szCs w:val="24"/>
        </w:rPr>
        <w:t xml:space="preserve"> </w:t>
      </w:r>
      <w:r w:rsidR="00DF5E97">
        <w:rPr>
          <w:rFonts w:ascii="Times New Roman" w:hAnsi="Times New Roman" w:cs="Times New Roman"/>
          <w:sz w:val="24"/>
          <w:szCs w:val="24"/>
        </w:rPr>
        <w:t>yaklaşımı</w:t>
      </w:r>
      <w:r>
        <w:rPr>
          <w:rFonts w:ascii="Times New Roman" w:hAnsi="Times New Roman" w:cs="Times New Roman"/>
          <w:sz w:val="24"/>
          <w:szCs w:val="24"/>
        </w:rPr>
        <w:t xml:space="preserve"> sınıf içerisinde uygulamaya çalışan bir öğretmenin zaman yönetimi alt başlığında gözlem ölçeğinden alacağı en düşük puan 17’dir. </w:t>
      </w:r>
      <w:r w:rsidR="00EA231E">
        <w:rPr>
          <w:rFonts w:ascii="Times New Roman" w:hAnsi="Times New Roman" w:cs="Times New Roman"/>
          <w:sz w:val="24"/>
          <w:szCs w:val="24"/>
        </w:rPr>
        <w:t xml:space="preserve">Bu durumda zaman yönetimi açısından </w:t>
      </w:r>
      <w:proofErr w:type="spellStart"/>
      <w:r w:rsidR="00EA231E">
        <w:rPr>
          <w:rFonts w:ascii="Times New Roman" w:hAnsi="Times New Roman" w:cs="Times New Roman"/>
          <w:sz w:val="24"/>
          <w:szCs w:val="24"/>
        </w:rPr>
        <w:t>yapılandırmacı</w:t>
      </w:r>
      <w:proofErr w:type="spellEnd"/>
      <w:r w:rsidR="00EA231E">
        <w:rPr>
          <w:rFonts w:ascii="Times New Roman" w:hAnsi="Times New Roman" w:cs="Times New Roman"/>
          <w:sz w:val="24"/>
          <w:szCs w:val="24"/>
        </w:rPr>
        <w:t xml:space="preserve"> </w:t>
      </w:r>
      <w:r w:rsidR="00DF5E97">
        <w:rPr>
          <w:rFonts w:ascii="Times New Roman" w:hAnsi="Times New Roman" w:cs="Times New Roman"/>
          <w:sz w:val="24"/>
          <w:szCs w:val="24"/>
        </w:rPr>
        <w:t>yaklaşımı</w:t>
      </w:r>
      <w:r w:rsidR="00EA231E">
        <w:rPr>
          <w:rFonts w:ascii="Times New Roman" w:hAnsi="Times New Roman" w:cs="Times New Roman"/>
          <w:sz w:val="24"/>
          <w:szCs w:val="24"/>
        </w:rPr>
        <w:t xml:space="preserve"> sınıf içerisinde uygulamaya çalışan bir öğretmenin bu a</w:t>
      </w:r>
      <w:r>
        <w:rPr>
          <w:rFonts w:ascii="Times New Roman" w:hAnsi="Times New Roman" w:cs="Times New Roman"/>
          <w:sz w:val="24"/>
          <w:szCs w:val="24"/>
        </w:rPr>
        <w:t>lt davranış basamağında en az 17</w:t>
      </w:r>
      <w:r w:rsidR="00EA231E">
        <w:rPr>
          <w:rFonts w:ascii="Times New Roman" w:hAnsi="Times New Roman" w:cs="Times New Roman"/>
          <w:sz w:val="24"/>
          <w:szCs w:val="24"/>
        </w:rPr>
        <w:t xml:space="preserve"> puan alması beklenir. Ancak </w:t>
      </w:r>
      <w:r w:rsidR="0011700F">
        <w:rPr>
          <w:rFonts w:ascii="Times New Roman" w:hAnsi="Times New Roman" w:cs="Times New Roman"/>
          <w:sz w:val="24"/>
          <w:szCs w:val="24"/>
        </w:rPr>
        <w:t xml:space="preserve">sadece </w:t>
      </w:r>
      <w:r w:rsidR="00EA231E">
        <w:rPr>
          <w:rFonts w:ascii="Times New Roman" w:hAnsi="Times New Roman" w:cs="Times New Roman"/>
          <w:sz w:val="24"/>
          <w:szCs w:val="24"/>
        </w:rPr>
        <w:t>Ö1’in</w:t>
      </w:r>
      <w:r w:rsidR="0073450E">
        <w:rPr>
          <w:rFonts w:ascii="Times New Roman" w:hAnsi="Times New Roman" w:cs="Times New Roman"/>
          <w:sz w:val="24"/>
          <w:szCs w:val="24"/>
        </w:rPr>
        <w:t xml:space="preserve"> yeterli ölçütü sağladığı tespit edilmiştir. Çalışmanın ilginç bulgularından biri</w:t>
      </w:r>
      <w:r w:rsidR="00EA231E">
        <w:rPr>
          <w:rFonts w:ascii="Times New Roman" w:hAnsi="Times New Roman" w:cs="Times New Roman"/>
          <w:sz w:val="24"/>
          <w:szCs w:val="24"/>
        </w:rPr>
        <w:t xml:space="preserve"> Ö4’ün </w:t>
      </w:r>
      <w:r w:rsidR="0073450E">
        <w:rPr>
          <w:rFonts w:ascii="Times New Roman" w:hAnsi="Times New Roman" w:cs="Times New Roman"/>
          <w:sz w:val="24"/>
          <w:szCs w:val="24"/>
        </w:rPr>
        <w:t xml:space="preserve">hiçbir </w:t>
      </w:r>
      <w:r w:rsidR="0073450E">
        <w:rPr>
          <w:rFonts w:ascii="Times New Roman" w:hAnsi="Times New Roman" w:cs="Times New Roman"/>
          <w:sz w:val="24"/>
          <w:szCs w:val="24"/>
        </w:rPr>
        <w:lastRenderedPageBreak/>
        <w:t xml:space="preserve">hafta için yeterli ölçütü sağlayamamasıdır. </w:t>
      </w:r>
      <w:r w:rsidR="0011700F">
        <w:rPr>
          <w:rFonts w:ascii="Times New Roman" w:hAnsi="Times New Roman" w:cs="Times New Roman"/>
          <w:sz w:val="24"/>
          <w:szCs w:val="24"/>
        </w:rPr>
        <w:t>Üstelik Ö4 zaman yönetimi alt davranış boyutunda ölçeğin orta</w:t>
      </w:r>
      <w:r w:rsidR="00052F4C">
        <w:rPr>
          <w:rFonts w:ascii="Times New Roman" w:hAnsi="Times New Roman" w:cs="Times New Roman"/>
          <w:sz w:val="24"/>
          <w:szCs w:val="24"/>
        </w:rPr>
        <w:t>nca</w:t>
      </w:r>
      <w:r w:rsidR="0011700F">
        <w:rPr>
          <w:rFonts w:ascii="Times New Roman" w:hAnsi="Times New Roman" w:cs="Times New Roman"/>
          <w:sz w:val="24"/>
          <w:szCs w:val="24"/>
        </w:rPr>
        <w:t xml:space="preserve"> değeri olan 12,5’ten </w:t>
      </w:r>
      <w:r w:rsidR="002013A8">
        <w:rPr>
          <w:rFonts w:ascii="Times New Roman" w:hAnsi="Times New Roman" w:cs="Times New Roman"/>
          <w:sz w:val="24"/>
          <w:szCs w:val="24"/>
        </w:rPr>
        <w:t xml:space="preserve">de </w:t>
      </w:r>
      <w:r w:rsidR="0011700F">
        <w:rPr>
          <w:rFonts w:ascii="Times New Roman" w:hAnsi="Times New Roman" w:cs="Times New Roman"/>
          <w:sz w:val="24"/>
          <w:szCs w:val="24"/>
        </w:rPr>
        <w:t xml:space="preserve">daha yüksek puan elde edememiştir. </w:t>
      </w:r>
    </w:p>
    <w:p w14:paraId="6CBC951B" w14:textId="77777777" w:rsidR="00744A24" w:rsidRDefault="001F02FF" w:rsidP="00D550B4">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Yapılandırmacı</w:t>
      </w:r>
      <w:proofErr w:type="spellEnd"/>
      <w:r>
        <w:rPr>
          <w:rFonts w:ascii="Times New Roman" w:hAnsi="Times New Roman" w:cs="Times New Roman"/>
          <w:sz w:val="24"/>
          <w:szCs w:val="24"/>
        </w:rPr>
        <w:t xml:space="preserve"> </w:t>
      </w:r>
      <w:r w:rsidR="00DF5E97">
        <w:rPr>
          <w:rFonts w:ascii="Times New Roman" w:hAnsi="Times New Roman" w:cs="Times New Roman"/>
          <w:sz w:val="24"/>
          <w:szCs w:val="24"/>
        </w:rPr>
        <w:t>yaklaşımı</w:t>
      </w:r>
      <w:r>
        <w:rPr>
          <w:rFonts w:ascii="Times New Roman" w:hAnsi="Times New Roman" w:cs="Times New Roman"/>
          <w:sz w:val="24"/>
          <w:szCs w:val="24"/>
        </w:rPr>
        <w:t xml:space="preserve"> sınıf içerisinde uygulamaya çalışan bir öğretmenin ders sunumu alt gözlem ölç</w:t>
      </w:r>
      <w:r w:rsidR="00EA2B8F">
        <w:rPr>
          <w:rFonts w:ascii="Times New Roman" w:hAnsi="Times New Roman" w:cs="Times New Roman"/>
          <w:sz w:val="24"/>
          <w:szCs w:val="24"/>
        </w:rPr>
        <w:t>eğinden alacağı en düşük puan 22</w:t>
      </w:r>
      <w:r>
        <w:rPr>
          <w:rFonts w:ascii="Times New Roman" w:hAnsi="Times New Roman" w:cs="Times New Roman"/>
          <w:sz w:val="24"/>
          <w:szCs w:val="24"/>
        </w:rPr>
        <w:t>’</w:t>
      </w:r>
      <w:r w:rsidR="00EA2B8F">
        <w:rPr>
          <w:rFonts w:ascii="Times New Roman" w:hAnsi="Times New Roman" w:cs="Times New Roman"/>
          <w:sz w:val="24"/>
          <w:szCs w:val="24"/>
        </w:rPr>
        <w:t>di</w:t>
      </w:r>
      <w:r>
        <w:rPr>
          <w:rFonts w:ascii="Times New Roman" w:hAnsi="Times New Roman" w:cs="Times New Roman"/>
          <w:sz w:val="24"/>
          <w:szCs w:val="24"/>
        </w:rPr>
        <w:t xml:space="preserve">r. Bu durumda </w:t>
      </w:r>
      <w:r w:rsidR="00EA2B8F">
        <w:rPr>
          <w:rFonts w:ascii="Times New Roman" w:hAnsi="Times New Roman" w:cs="Times New Roman"/>
          <w:sz w:val="24"/>
          <w:szCs w:val="24"/>
        </w:rPr>
        <w:t>ortalamalar temelinde Ö2 ve</w:t>
      </w:r>
      <w:r w:rsidR="0073450E">
        <w:rPr>
          <w:rFonts w:ascii="Times New Roman" w:hAnsi="Times New Roman" w:cs="Times New Roman"/>
          <w:sz w:val="24"/>
          <w:szCs w:val="24"/>
        </w:rPr>
        <w:t xml:space="preserve"> </w:t>
      </w:r>
      <w:r>
        <w:rPr>
          <w:rFonts w:ascii="Times New Roman" w:hAnsi="Times New Roman" w:cs="Times New Roman"/>
          <w:sz w:val="24"/>
          <w:szCs w:val="24"/>
        </w:rPr>
        <w:t xml:space="preserve">Ö3’ün </w:t>
      </w:r>
      <w:r w:rsidR="00021433">
        <w:rPr>
          <w:rFonts w:ascii="Times New Roman" w:hAnsi="Times New Roman" w:cs="Times New Roman"/>
          <w:sz w:val="24"/>
          <w:szCs w:val="24"/>
        </w:rPr>
        <w:t>yeterli ölçütü karşılayabildiği</w:t>
      </w:r>
      <w:r w:rsidR="00EA2B8F">
        <w:rPr>
          <w:rFonts w:ascii="Times New Roman" w:hAnsi="Times New Roman" w:cs="Times New Roman"/>
          <w:sz w:val="24"/>
          <w:szCs w:val="24"/>
        </w:rPr>
        <w:t xml:space="preserve"> tespit edilmiştir (Tablo 4). Haftalık temelde incelendiğindeyse</w:t>
      </w:r>
      <w:r w:rsidR="0073450E">
        <w:rPr>
          <w:rFonts w:ascii="Times New Roman" w:hAnsi="Times New Roman" w:cs="Times New Roman"/>
          <w:sz w:val="24"/>
          <w:szCs w:val="24"/>
        </w:rPr>
        <w:t xml:space="preserve"> Ö1’in sadece </w:t>
      </w:r>
      <w:r w:rsidR="00B659AA">
        <w:rPr>
          <w:rFonts w:ascii="Times New Roman" w:hAnsi="Times New Roman" w:cs="Times New Roman"/>
          <w:sz w:val="24"/>
          <w:szCs w:val="24"/>
        </w:rPr>
        <w:t>üçüncü</w:t>
      </w:r>
      <w:r w:rsidR="0073450E">
        <w:rPr>
          <w:rFonts w:ascii="Times New Roman" w:hAnsi="Times New Roman" w:cs="Times New Roman"/>
          <w:sz w:val="24"/>
          <w:szCs w:val="24"/>
        </w:rPr>
        <w:t xml:space="preserve"> hafta yeterli koşulu sağlayabildiği, Ö2’nin üçüncü ve dördüncü hafta için</w:t>
      </w:r>
      <w:r w:rsidR="00EA2B8F">
        <w:rPr>
          <w:rFonts w:ascii="Times New Roman" w:hAnsi="Times New Roman" w:cs="Times New Roman"/>
          <w:sz w:val="24"/>
          <w:szCs w:val="24"/>
        </w:rPr>
        <w:t xml:space="preserve"> koşulu sağlayabildiği ancak ikinci hafta koşulu sağlamaya yönelik puanı (21 puan) elde etmeye son derece yakın olduğu tespit edilmiştir. </w:t>
      </w:r>
      <w:r w:rsidR="00B659AA">
        <w:rPr>
          <w:rFonts w:ascii="Times New Roman" w:hAnsi="Times New Roman" w:cs="Times New Roman"/>
          <w:sz w:val="24"/>
          <w:szCs w:val="24"/>
        </w:rPr>
        <w:t xml:space="preserve">Ö4’ün ise </w:t>
      </w:r>
      <w:r w:rsidR="0073450E">
        <w:rPr>
          <w:rFonts w:ascii="Times New Roman" w:hAnsi="Times New Roman" w:cs="Times New Roman"/>
          <w:sz w:val="24"/>
          <w:szCs w:val="24"/>
        </w:rPr>
        <w:t xml:space="preserve">sadece dördüncü hafta için </w:t>
      </w:r>
      <w:r w:rsidR="002013A8">
        <w:rPr>
          <w:rFonts w:ascii="Times New Roman" w:hAnsi="Times New Roman" w:cs="Times New Roman"/>
          <w:sz w:val="24"/>
          <w:szCs w:val="24"/>
        </w:rPr>
        <w:t>yeterli koşulu sağlayabildiği</w:t>
      </w:r>
      <w:r w:rsidR="0073450E">
        <w:rPr>
          <w:rFonts w:ascii="Times New Roman" w:hAnsi="Times New Roman" w:cs="Times New Roman"/>
          <w:sz w:val="24"/>
          <w:szCs w:val="24"/>
        </w:rPr>
        <w:t xml:space="preserve"> tespit edilen bulgular arasındadır. </w:t>
      </w:r>
      <w:r w:rsidR="00744A24">
        <w:rPr>
          <w:rFonts w:ascii="Times New Roman" w:hAnsi="Times New Roman" w:cs="Times New Roman"/>
          <w:sz w:val="24"/>
          <w:szCs w:val="24"/>
        </w:rPr>
        <w:t>Ders sunumu g</w:t>
      </w:r>
      <w:r w:rsidR="00F2798D">
        <w:rPr>
          <w:rFonts w:ascii="Times New Roman" w:hAnsi="Times New Roman" w:cs="Times New Roman"/>
          <w:sz w:val="24"/>
          <w:szCs w:val="24"/>
        </w:rPr>
        <w:t xml:space="preserve">enel ortalama puan durumları (Tablo 4) incelendiğinde ise yine sadece Ö3’ün ortalama temelinde yeterli ölçütü sağlayabildiği (25,8 puan), Ö2’nin ise </w:t>
      </w:r>
      <w:r w:rsidR="00EA2B8F">
        <w:rPr>
          <w:rFonts w:ascii="Times New Roman" w:hAnsi="Times New Roman" w:cs="Times New Roman"/>
          <w:sz w:val="24"/>
          <w:szCs w:val="24"/>
        </w:rPr>
        <w:t xml:space="preserve">en düşük </w:t>
      </w:r>
      <w:r w:rsidR="00F2798D">
        <w:rPr>
          <w:rFonts w:ascii="Times New Roman" w:hAnsi="Times New Roman" w:cs="Times New Roman"/>
          <w:sz w:val="24"/>
          <w:szCs w:val="24"/>
        </w:rPr>
        <w:t>ölçüt</w:t>
      </w:r>
      <w:r w:rsidR="00EA2B8F">
        <w:rPr>
          <w:rFonts w:ascii="Times New Roman" w:hAnsi="Times New Roman" w:cs="Times New Roman"/>
          <w:sz w:val="24"/>
          <w:szCs w:val="24"/>
        </w:rPr>
        <w:t xml:space="preserve"> puanını elde ettiği</w:t>
      </w:r>
      <w:r w:rsidR="00F2798D">
        <w:rPr>
          <w:rFonts w:ascii="Times New Roman" w:hAnsi="Times New Roman" w:cs="Times New Roman"/>
          <w:sz w:val="24"/>
          <w:szCs w:val="24"/>
        </w:rPr>
        <w:t xml:space="preserve"> (22 puan) tespit edilen bulgulardandır. </w:t>
      </w:r>
    </w:p>
    <w:p w14:paraId="19B110C4" w14:textId="77777777" w:rsidR="009143F8" w:rsidRDefault="008C1056"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Ölçeğin genel olarak bütünü incelen</w:t>
      </w:r>
      <w:r w:rsidR="00744A24">
        <w:rPr>
          <w:rFonts w:ascii="Times New Roman" w:hAnsi="Times New Roman" w:cs="Times New Roman"/>
          <w:sz w:val="24"/>
          <w:szCs w:val="24"/>
        </w:rPr>
        <w:t xml:space="preserve">ip genel eğitim yaklaşım biçimlerine bakıldığında; </w:t>
      </w:r>
      <w:r>
        <w:rPr>
          <w:rFonts w:ascii="Times New Roman" w:hAnsi="Times New Roman" w:cs="Times New Roman"/>
          <w:sz w:val="24"/>
          <w:szCs w:val="24"/>
        </w:rPr>
        <w:t>s</w:t>
      </w:r>
      <w:r w:rsidR="00E85605">
        <w:rPr>
          <w:rFonts w:ascii="Times New Roman" w:hAnsi="Times New Roman" w:cs="Times New Roman"/>
          <w:sz w:val="24"/>
          <w:szCs w:val="24"/>
        </w:rPr>
        <w:t xml:space="preserve">ınıf gözlem ölçeğine göre geleneksel yaklaşıma uygun biçimde ders işleyen bir öğretmen tüm ölçekte toplamda 28 puandan daha az puan almaktadır. </w:t>
      </w:r>
      <w:r w:rsidR="00DD266D">
        <w:rPr>
          <w:rFonts w:ascii="Times New Roman" w:hAnsi="Times New Roman" w:cs="Times New Roman"/>
          <w:sz w:val="24"/>
          <w:szCs w:val="24"/>
        </w:rPr>
        <w:t xml:space="preserve">Öğretmenlerin haftalık olarak elde ettikleri puanların ortalamalarına bakıldığında </w:t>
      </w:r>
      <w:r w:rsidR="00E85605">
        <w:rPr>
          <w:rFonts w:ascii="Times New Roman" w:hAnsi="Times New Roman" w:cs="Times New Roman"/>
          <w:sz w:val="24"/>
          <w:szCs w:val="24"/>
        </w:rPr>
        <w:t xml:space="preserve">çalışma grubunda yer alan öğretmenlerin hiçbirinin geleneksel anlayışa uygun biçimde ders işlemediği tespit edilen bulgular arasındadır. </w:t>
      </w:r>
      <w:r w:rsidR="00683392">
        <w:rPr>
          <w:rFonts w:ascii="Times New Roman" w:hAnsi="Times New Roman" w:cs="Times New Roman"/>
          <w:sz w:val="24"/>
          <w:szCs w:val="24"/>
        </w:rPr>
        <w:t xml:space="preserve">Bununla birlikte </w:t>
      </w:r>
      <w:proofErr w:type="spellStart"/>
      <w:r w:rsidR="00683392">
        <w:rPr>
          <w:rFonts w:ascii="Times New Roman" w:hAnsi="Times New Roman" w:cs="Times New Roman"/>
          <w:sz w:val="24"/>
          <w:szCs w:val="24"/>
        </w:rPr>
        <w:t>Yapılandırmacı</w:t>
      </w:r>
      <w:proofErr w:type="spellEnd"/>
      <w:r w:rsidR="00683392">
        <w:rPr>
          <w:rFonts w:ascii="Times New Roman" w:hAnsi="Times New Roman" w:cs="Times New Roman"/>
          <w:sz w:val="24"/>
          <w:szCs w:val="24"/>
        </w:rPr>
        <w:t xml:space="preserve"> </w:t>
      </w:r>
      <w:r w:rsidR="00DF5E97">
        <w:rPr>
          <w:rFonts w:ascii="Times New Roman" w:hAnsi="Times New Roman" w:cs="Times New Roman"/>
          <w:sz w:val="24"/>
          <w:szCs w:val="24"/>
        </w:rPr>
        <w:t>yaklaşımı</w:t>
      </w:r>
      <w:r w:rsidR="00683392">
        <w:rPr>
          <w:rFonts w:ascii="Times New Roman" w:hAnsi="Times New Roman" w:cs="Times New Roman"/>
          <w:sz w:val="24"/>
          <w:szCs w:val="24"/>
        </w:rPr>
        <w:t xml:space="preserve"> uygulamaya çalışan ama geleneksel anlayışı barındıran biçimde ders işleyen bir öğretmen ise toplamda 28-54 arası puan almaktadır. Alınan ortalama puanlar incelendiğinde, Ö1</w:t>
      </w:r>
      <w:r w:rsidR="002D0241">
        <w:rPr>
          <w:rFonts w:ascii="Times New Roman" w:hAnsi="Times New Roman" w:cs="Times New Roman"/>
          <w:sz w:val="24"/>
          <w:szCs w:val="24"/>
        </w:rPr>
        <w:t xml:space="preserve"> (45,8 puan)</w:t>
      </w:r>
      <w:r w:rsidR="00683392">
        <w:rPr>
          <w:rFonts w:ascii="Times New Roman" w:hAnsi="Times New Roman" w:cs="Times New Roman"/>
          <w:sz w:val="24"/>
          <w:szCs w:val="24"/>
        </w:rPr>
        <w:t xml:space="preserve"> ve Ö4’ün</w:t>
      </w:r>
      <w:r w:rsidR="002D0241">
        <w:rPr>
          <w:rFonts w:ascii="Times New Roman" w:hAnsi="Times New Roman" w:cs="Times New Roman"/>
          <w:sz w:val="24"/>
          <w:szCs w:val="24"/>
        </w:rPr>
        <w:t xml:space="preserve"> (43 puan)</w:t>
      </w:r>
      <w:r w:rsidR="00683392">
        <w:rPr>
          <w:rFonts w:ascii="Times New Roman" w:hAnsi="Times New Roman" w:cs="Times New Roman"/>
          <w:sz w:val="24"/>
          <w:szCs w:val="24"/>
        </w:rPr>
        <w:t xml:space="preserve"> ortalamalar temelinde birbirlerine yakın puanlar elde ettikleri </w:t>
      </w:r>
      <w:r w:rsidR="002D0241">
        <w:rPr>
          <w:rFonts w:ascii="Times New Roman" w:hAnsi="Times New Roman" w:cs="Times New Roman"/>
          <w:sz w:val="24"/>
          <w:szCs w:val="24"/>
        </w:rPr>
        <w:t xml:space="preserve">(Tablo 4) </w:t>
      </w:r>
      <w:r w:rsidR="00683392">
        <w:rPr>
          <w:rFonts w:ascii="Times New Roman" w:hAnsi="Times New Roman" w:cs="Times New Roman"/>
          <w:sz w:val="24"/>
          <w:szCs w:val="24"/>
        </w:rPr>
        <w:t xml:space="preserve">ve </w:t>
      </w:r>
      <w:proofErr w:type="spellStart"/>
      <w:r w:rsidR="00683392">
        <w:rPr>
          <w:rFonts w:ascii="Times New Roman" w:hAnsi="Times New Roman" w:cs="Times New Roman"/>
          <w:sz w:val="24"/>
          <w:szCs w:val="24"/>
        </w:rPr>
        <w:t>yapılandırmacı</w:t>
      </w:r>
      <w:proofErr w:type="spellEnd"/>
      <w:r w:rsidR="00683392">
        <w:rPr>
          <w:rFonts w:ascii="Times New Roman" w:hAnsi="Times New Roman" w:cs="Times New Roman"/>
          <w:sz w:val="24"/>
          <w:szCs w:val="24"/>
        </w:rPr>
        <w:t xml:space="preserve"> </w:t>
      </w:r>
      <w:r w:rsidR="00DF5E97">
        <w:rPr>
          <w:rFonts w:ascii="Times New Roman" w:hAnsi="Times New Roman" w:cs="Times New Roman"/>
          <w:sz w:val="24"/>
          <w:szCs w:val="24"/>
        </w:rPr>
        <w:t>yaklaşımı</w:t>
      </w:r>
      <w:r w:rsidR="00683392">
        <w:rPr>
          <w:rFonts w:ascii="Times New Roman" w:hAnsi="Times New Roman" w:cs="Times New Roman"/>
          <w:sz w:val="24"/>
          <w:szCs w:val="24"/>
        </w:rPr>
        <w:t xml:space="preserve"> uygulamaya çalışan ancak geleneksel yaklaşıma da uygun biçimde ders </w:t>
      </w:r>
      <w:r w:rsidR="00C46988">
        <w:rPr>
          <w:rFonts w:ascii="Times New Roman" w:hAnsi="Times New Roman" w:cs="Times New Roman"/>
          <w:sz w:val="24"/>
          <w:szCs w:val="24"/>
        </w:rPr>
        <w:t>işleyen öğretmenler oldukları</w:t>
      </w:r>
      <w:r w:rsidR="00683392">
        <w:rPr>
          <w:rFonts w:ascii="Times New Roman" w:hAnsi="Times New Roman" w:cs="Times New Roman"/>
          <w:sz w:val="24"/>
          <w:szCs w:val="24"/>
        </w:rPr>
        <w:t xml:space="preserve"> tespit edilen bulgulardandır. </w:t>
      </w:r>
      <w:r w:rsidR="00395536">
        <w:rPr>
          <w:rFonts w:ascii="Times New Roman" w:hAnsi="Times New Roman" w:cs="Times New Roman"/>
          <w:sz w:val="24"/>
          <w:szCs w:val="24"/>
        </w:rPr>
        <w:t>Ancak ölçeğin orta</w:t>
      </w:r>
      <w:r w:rsidR="00052F4C">
        <w:rPr>
          <w:rFonts w:ascii="Times New Roman" w:hAnsi="Times New Roman" w:cs="Times New Roman"/>
          <w:sz w:val="24"/>
          <w:szCs w:val="24"/>
        </w:rPr>
        <w:t>nca</w:t>
      </w:r>
      <w:r w:rsidR="00395536">
        <w:rPr>
          <w:rFonts w:ascii="Times New Roman" w:hAnsi="Times New Roman" w:cs="Times New Roman"/>
          <w:sz w:val="24"/>
          <w:szCs w:val="24"/>
        </w:rPr>
        <w:t xml:space="preserve"> puan ölçütü 41 temel alındığında her iki öğretmenin de </w:t>
      </w:r>
      <w:r w:rsidR="005C7397">
        <w:rPr>
          <w:rFonts w:ascii="Times New Roman" w:hAnsi="Times New Roman" w:cs="Times New Roman"/>
          <w:sz w:val="24"/>
          <w:szCs w:val="24"/>
        </w:rPr>
        <w:t>orta</w:t>
      </w:r>
      <w:r w:rsidR="00052F4C">
        <w:rPr>
          <w:rFonts w:ascii="Times New Roman" w:hAnsi="Times New Roman" w:cs="Times New Roman"/>
          <w:sz w:val="24"/>
          <w:szCs w:val="24"/>
        </w:rPr>
        <w:t>nca</w:t>
      </w:r>
      <w:r w:rsidR="005C7397">
        <w:rPr>
          <w:rFonts w:ascii="Times New Roman" w:hAnsi="Times New Roman" w:cs="Times New Roman"/>
          <w:sz w:val="24"/>
          <w:szCs w:val="24"/>
        </w:rPr>
        <w:t xml:space="preserve"> puan ölçütünü karşıladığı tespit edilmiştir</w:t>
      </w:r>
      <w:r w:rsidR="00395536">
        <w:rPr>
          <w:rFonts w:ascii="Times New Roman" w:hAnsi="Times New Roman" w:cs="Times New Roman"/>
          <w:sz w:val="24"/>
          <w:szCs w:val="24"/>
        </w:rPr>
        <w:t xml:space="preserve">. Ö1 ölçeğin genel ortalamasında 45,8 puan elde etmiştir. Bununla birlikte Ö4 ölçeğin genel ortalamasında 43 puan elde etmiştir. </w:t>
      </w:r>
      <w:r w:rsidR="008D541E">
        <w:rPr>
          <w:rFonts w:ascii="Times New Roman" w:hAnsi="Times New Roman" w:cs="Times New Roman"/>
          <w:sz w:val="24"/>
          <w:szCs w:val="24"/>
        </w:rPr>
        <w:t xml:space="preserve">Ayrıca </w:t>
      </w:r>
      <w:r w:rsidR="00395536">
        <w:rPr>
          <w:rFonts w:ascii="Times New Roman" w:hAnsi="Times New Roman" w:cs="Times New Roman"/>
          <w:sz w:val="24"/>
          <w:szCs w:val="24"/>
        </w:rPr>
        <w:t>öğretmenlerin</w:t>
      </w:r>
      <w:r w:rsidR="002D0241">
        <w:rPr>
          <w:rFonts w:ascii="Times New Roman" w:hAnsi="Times New Roman" w:cs="Times New Roman"/>
          <w:sz w:val="24"/>
          <w:szCs w:val="24"/>
        </w:rPr>
        <w:t xml:space="preserve"> tamamının</w:t>
      </w:r>
      <w:r w:rsidR="00395536">
        <w:rPr>
          <w:rFonts w:ascii="Times New Roman" w:hAnsi="Times New Roman" w:cs="Times New Roman"/>
          <w:sz w:val="24"/>
          <w:szCs w:val="24"/>
        </w:rPr>
        <w:t xml:space="preserve"> ölçeğin orta</w:t>
      </w:r>
      <w:r w:rsidR="00052F4C">
        <w:rPr>
          <w:rFonts w:ascii="Times New Roman" w:hAnsi="Times New Roman" w:cs="Times New Roman"/>
          <w:sz w:val="24"/>
          <w:szCs w:val="24"/>
        </w:rPr>
        <w:t>nca</w:t>
      </w:r>
      <w:r w:rsidR="00395536">
        <w:rPr>
          <w:rFonts w:ascii="Times New Roman" w:hAnsi="Times New Roman" w:cs="Times New Roman"/>
          <w:sz w:val="24"/>
          <w:szCs w:val="24"/>
        </w:rPr>
        <w:t xml:space="preserve"> puan ölçütü 41’den fazla puan aldığı tespit edilen bulgulardandır. </w:t>
      </w:r>
      <w:proofErr w:type="spellStart"/>
      <w:r w:rsidR="009A71B2">
        <w:rPr>
          <w:rFonts w:ascii="Times New Roman" w:hAnsi="Times New Roman" w:cs="Times New Roman"/>
          <w:sz w:val="24"/>
          <w:szCs w:val="24"/>
        </w:rPr>
        <w:t>Yapılandırmacı</w:t>
      </w:r>
      <w:proofErr w:type="spellEnd"/>
      <w:r w:rsidR="009A71B2">
        <w:rPr>
          <w:rFonts w:ascii="Times New Roman" w:hAnsi="Times New Roman" w:cs="Times New Roman"/>
          <w:sz w:val="24"/>
          <w:szCs w:val="24"/>
        </w:rPr>
        <w:t xml:space="preserve"> </w:t>
      </w:r>
      <w:r w:rsidR="00DF5E97">
        <w:rPr>
          <w:rFonts w:ascii="Times New Roman" w:hAnsi="Times New Roman" w:cs="Times New Roman"/>
          <w:sz w:val="24"/>
          <w:szCs w:val="24"/>
        </w:rPr>
        <w:t>yaklaşıma</w:t>
      </w:r>
      <w:r w:rsidR="009A71B2">
        <w:rPr>
          <w:rFonts w:ascii="Times New Roman" w:hAnsi="Times New Roman" w:cs="Times New Roman"/>
          <w:sz w:val="24"/>
          <w:szCs w:val="24"/>
        </w:rPr>
        <w:t xml:space="preserve"> uygun biçimde ders işleyen bir öğretmen ise ölçekten toplamda 55-81 arasında puan almaktadır. Bu çerçevede, </w:t>
      </w:r>
      <w:r w:rsidR="00DD266D">
        <w:rPr>
          <w:rFonts w:ascii="Times New Roman" w:hAnsi="Times New Roman" w:cs="Times New Roman"/>
          <w:sz w:val="24"/>
          <w:szCs w:val="24"/>
        </w:rPr>
        <w:t xml:space="preserve">Ö2 </w:t>
      </w:r>
      <w:r w:rsidR="002D0241">
        <w:rPr>
          <w:rFonts w:ascii="Times New Roman" w:hAnsi="Times New Roman" w:cs="Times New Roman"/>
          <w:sz w:val="24"/>
          <w:szCs w:val="24"/>
        </w:rPr>
        <w:t xml:space="preserve">(55,3 puan) </w:t>
      </w:r>
      <w:r w:rsidR="00DD266D">
        <w:rPr>
          <w:rFonts w:ascii="Times New Roman" w:hAnsi="Times New Roman" w:cs="Times New Roman"/>
          <w:sz w:val="24"/>
          <w:szCs w:val="24"/>
        </w:rPr>
        <w:t xml:space="preserve">ve Ö3’ün </w:t>
      </w:r>
      <w:r w:rsidR="002D0241">
        <w:rPr>
          <w:rFonts w:ascii="Times New Roman" w:hAnsi="Times New Roman" w:cs="Times New Roman"/>
          <w:sz w:val="24"/>
          <w:szCs w:val="24"/>
        </w:rPr>
        <w:t xml:space="preserve">(59 puan) </w:t>
      </w:r>
      <w:proofErr w:type="spellStart"/>
      <w:r w:rsidR="00DD266D">
        <w:rPr>
          <w:rFonts w:ascii="Times New Roman" w:hAnsi="Times New Roman" w:cs="Times New Roman"/>
          <w:sz w:val="24"/>
          <w:szCs w:val="24"/>
        </w:rPr>
        <w:t>yapılandırmacı</w:t>
      </w:r>
      <w:proofErr w:type="spellEnd"/>
      <w:r w:rsidR="00DD266D">
        <w:rPr>
          <w:rFonts w:ascii="Times New Roman" w:hAnsi="Times New Roman" w:cs="Times New Roman"/>
          <w:sz w:val="24"/>
          <w:szCs w:val="24"/>
        </w:rPr>
        <w:t xml:space="preserve"> </w:t>
      </w:r>
      <w:r w:rsidR="00DF5E97">
        <w:rPr>
          <w:rFonts w:ascii="Times New Roman" w:hAnsi="Times New Roman" w:cs="Times New Roman"/>
          <w:sz w:val="24"/>
          <w:szCs w:val="24"/>
        </w:rPr>
        <w:t>yaklaşıma</w:t>
      </w:r>
      <w:r w:rsidR="00DD266D">
        <w:rPr>
          <w:rFonts w:ascii="Times New Roman" w:hAnsi="Times New Roman" w:cs="Times New Roman"/>
          <w:sz w:val="24"/>
          <w:szCs w:val="24"/>
        </w:rPr>
        <w:t xml:space="preserve"> uygun biçimde ders işledikleri </w:t>
      </w:r>
      <w:r w:rsidR="009A71B2">
        <w:rPr>
          <w:rFonts w:ascii="Times New Roman" w:hAnsi="Times New Roman" w:cs="Times New Roman"/>
          <w:sz w:val="24"/>
          <w:szCs w:val="24"/>
        </w:rPr>
        <w:t>tespit edilmiştir</w:t>
      </w:r>
      <w:r w:rsidR="00DD266D">
        <w:rPr>
          <w:rFonts w:ascii="Times New Roman" w:hAnsi="Times New Roman" w:cs="Times New Roman"/>
          <w:sz w:val="24"/>
          <w:szCs w:val="24"/>
        </w:rPr>
        <w:t xml:space="preserve">. </w:t>
      </w:r>
    </w:p>
    <w:p w14:paraId="38DCEEAB" w14:textId="77777777" w:rsidR="00DD266D" w:rsidRDefault="00E33072"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Öğretmenlerin </w:t>
      </w:r>
      <w:r w:rsidR="00744A24">
        <w:rPr>
          <w:rFonts w:ascii="Times New Roman" w:hAnsi="Times New Roman" w:cs="Times New Roman"/>
          <w:sz w:val="24"/>
          <w:szCs w:val="24"/>
        </w:rPr>
        <w:t xml:space="preserve">haftalık olarak elde ettikleri puanlara göre oluşan </w:t>
      </w:r>
      <w:r>
        <w:rPr>
          <w:rFonts w:ascii="Times New Roman" w:hAnsi="Times New Roman" w:cs="Times New Roman"/>
          <w:sz w:val="24"/>
          <w:szCs w:val="24"/>
        </w:rPr>
        <w:t xml:space="preserve">genel performans durumları ise aşağıda grafikler halinde sunulmuştur (Grafik 1-4). </w:t>
      </w:r>
    </w:p>
    <w:p w14:paraId="0EBCEA32" w14:textId="77777777" w:rsidR="00E33072" w:rsidRDefault="00E33072" w:rsidP="006F3A21">
      <w:pPr>
        <w:spacing w:after="0" w:line="240" w:lineRule="auto"/>
        <w:jc w:val="both"/>
        <w:rPr>
          <w:rFonts w:ascii="Times New Roman" w:hAnsi="Times New Roman" w:cs="Times New Roman"/>
          <w:sz w:val="24"/>
          <w:szCs w:val="24"/>
        </w:rPr>
      </w:pPr>
      <w:r w:rsidRPr="00E33072">
        <w:rPr>
          <w:rFonts w:ascii="Times New Roman" w:hAnsi="Times New Roman" w:cs="Times New Roman"/>
          <w:noProof/>
          <w:sz w:val="24"/>
          <w:szCs w:val="24"/>
        </w:rPr>
        <w:lastRenderedPageBreak/>
        <w:drawing>
          <wp:inline distT="0" distB="0" distL="0" distR="0" wp14:anchorId="38344CFD" wp14:editId="497A6777">
            <wp:extent cx="2676525" cy="2743200"/>
            <wp:effectExtent l="19050" t="0" r="9525" b="0"/>
            <wp:docPr id="30"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3C3343">
        <w:rPr>
          <w:rFonts w:ascii="Times New Roman" w:hAnsi="Times New Roman" w:cs="Times New Roman"/>
          <w:sz w:val="24"/>
          <w:szCs w:val="24"/>
        </w:rPr>
        <w:t xml:space="preserve"> </w:t>
      </w:r>
      <w:r w:rsidR="00EB27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3072">
        <w:rPr>
          <w:rFonts w:ascii="Times New Roman" w:hAnsi="Times New Roman" w:cs="Times New Roman"/>
          <w:noProof/>
          <w:sz w:val="24"/>
          <w:szCs w:val="24"/>
        </w:rPr>
        <w:drawing>
          <wp:inline distT="0" distB="0" distL="0" distR="0" wp14:anchorId="77E02D19" wp14:editId="6E2F155C">
            <wp:extent cx="2676525" cy="2743200"/>
            <wp:effectExtent l="19050" t="0" r="9525" b="0"/>
            <wp:docPr id="31"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imes New Roman" w:hAnsi="Times New Roman" w:cs="Times New Roman"/>
          <w:sz w:val="24"/>
          <w:szCs w:val="24"/>
        </w:rPr>
        <w:t xml:space="preserve"> </w:t>
      </w:r>
    </w:p>
    <w:p w14:paraId="00712C00" w14:textId="77777777" w:rsidR="006D1409" w:rsidRDefault="00E33072" w:rsidP="006F3A21">
      <w:pPr>
        <w:spacing w:after="0" w:line="360" w:lineRule="auto"/>
        <w:rPr>
          <w:rFonts w:ascii="Times New Roman" w:hAnsi="Times New Roman" w:cs="Times New Roman"/>
          <w:sz w:val="24"/>
          <w:szCs w:val="24"/>
        </w:rPr>
      </w:pPr>
      <w:r w:rsidRPr="006F3A21">
        <w:rPr>
          <w:rFonts w:ascii="Times New Roman" w:hAnsi="Times New Roman" w:cs="Times New Roman"/>
          <w:b/>
          <w:sz w:val="24"/>
          <w:szCs w:val="24"/>
        </w:rPr>
        <w:t>Grafik 1</w:t>
      </w:r>
      <w:r w:rsidR="002D0241" w:rsidRPr="006F3A21">
        <w:rPr>
          <w:rFonts w:ascii="Times New Roman" w:hAnsi="Times New Roman" w:cs="Times New Roman"/>
          <w:b/>
          <w:sz w:val="24"/>
          <w:szCs w:val="24"/>
        </w:rPr>
        <w:t>3</w:t>
      </w:r>
      <w:r w:rsidRPr="006F3A21">
        <w:rPr>
          <w:rFonts w:ascii="Times New Roman" w:hAnsi="Times New Roman" w:cs="Times New Roman"/>
          <w:b/>
          <w:sz w:val="24"/>
          <w:szCs w:val="24"/>
        </w:rPr>
        <w:t>.</w:t>
      </w:r>
      <w:r>
        <w:rPr>
          <w:rFonts w:ascii="Times New Roman" w:hAnsi="Times New Roman" w:cs="Times New Roman"/>
          <w:sz w:val="24"/>
          <w:szCs w:val="24"/>
        </w:rPr>
        <w:t xml:space="preserve"> Ö1 </w:t>
      </w:r>
      <w:r w:rsidR="006F3A21">
        <w:rPr>
          <w:rFonts w:ascii="Times New Roman" w:hAnsi="Times New Roman" w:cs="Times New Roman"/>
          <w:sz w:val="24"/>
          <w:szCs w:val="24"/>
        </w:rPr>
        <w:t xml:space="preserve">Eğitim Anlayışı </w:t>
      </w:r>
      <w:r w:rsidR="006F3A21">
        <w:rPr>
          <w:rFonts w:ascii="Times New Roman" w:hAnsi="Times New Roman" w:cs="Times New Roman"/>
          <w:sz w:val="24"/>
          <w:szCs w:val="24"/>
        </w:rPr>
        <w:tab/>
      </w:r>
      <w:r w:rsidR="006F3A21">
        <w:rPr>
          <w:rFonts w:ascii="Times New Roman" w:hAnsi="Times New Roman" w:cs="Times New Roman"/>
          <w:sz w:val="24"/>
          <w:szCs w:val="24"/>
        </w:rPr>
        <w:tab/>
        <w:t xml:space="preserve">     </w:t>
      </w:r>
      <w:r w:rsidRPr="006F3A21">
        <w:rPr>
          <w:rFonts w:ascii="Times New Roman" w:hAnsi="Times New Roman" w:cs="Times New Roman"/>
          <w:b/>
          <w:sz w:val="24"/>
          <w:szCs w:val="24"/>
        </w:rPr>
        <w:t xml:space="preserve">Grafik </w:t>
      </w:r>
      <w:r w:rsidR="002D0241" w:rsidRPr="006F3A21">
        <w:rPr>
          <w:rFonts w:ascii="Times New Roman" w:hAnsi="Times New Roman" w:cs="Times New Roman"/>
          <w:b/>
          <w:sz w:val="24"/>
          <w:szCs w:val="24"/>
        </w:rPr>
        <w:t>14</w:t>
      </w:r>
      <w:r w:rsidRPr="006F3A21">
        <w:rPr>
          <w:rFonts w:ascii="Times New Roman" w:hAnsi="Times New Roman" w:cs="Times New Roman"/>
          <w:b/>
          <w:sz w:val="24"/>
          <w:szCs w:val="24"/>
        </w:rPr>
        <w:t>.</w:t>
      </w:r>
      <w:r>
        <w:rPr>
          <w:rFonts w:ascii="Times New Roman" w:hAnsi="Times New Roman" w:cs="Times New Roman"/>
          <w:sz w:val="24"/>
          <w:szCs w:val="24"/>
        </w:rPr>
        <w:t xml:space="preserve"> Ö2 Eğitim </w:t>
      </w:r>
      <w:r w:rsidR="006F3A21">
        <w:rPr>
          <w:rFonts w:ascii="Times New Roman" w:hAnsi="Times New Roman" w:cs="Times New Roman"/>
          <w:sz w:val="24"/>
          <w:szCs w:val="24"/>
        </w:rPr>
        <w:t xml:space="preserve">Anlayışı </w:t>
      </w:r>
    </w:p>
    <w:p w14:paraId="10B1B972" w14:textId="77777777" w:rsidR="006D1409" w:rsidRDefault="006D1409" w:rsidP="00D550B4">
      <w:pPr>
        <w:spacing w:after="0" w:line="360" w:lineRule="auto"/>
        <w:ind w:firstLine="709"/>
        <w:rPr>
          <w:rFonts w:ascii="Times New Roman" w:hAnsi="Times New Roman" w:cs="Times New Roman"/>
          <w:sz w:val="24"/>
          <w:szCs w:val="24"/>
        </w:rPr>
      </w:pPr>
    </w:p>
    <w:p w14:paraId="0D23FBCC" w14:textId="77777777" w:rsidR="00E33072" w:rsidRDefault="006413A0" w:rsidP="006F3A21">
      <w:pPr>
        <w:spacing w:after="0" w:line="240" w:lineRule="auto"/>
        <w:rPr>
          <w:rFonts w:ascii="Times New Roman" w:hAnsi="Times New Roman" w:cs="Times New Roman"/>
          <w:sz w:val="24"/>
          <w:szCs w:val="24"/>
        </w:rPr>
      </w:pPr>
      <w:r w:rsidRPr="006413A0">
        <w:rPr>
          <w:rFonts w:ascii="Times New Roman" w:hAnsi="Times New Roman" w:cs="Times New Roman"/>
          <w:noProof/>
          <w:sz w:val="24"/>
          <w:szCs w:val="24"/>
        </w:rPr>
        <w:drawing>
          <wp:inline distT="0" distB="0" distL="0" distR="0" wp14:anchorId="1F535F3D" wp14:editId="5C796187">
            <wp:extent cx="2676525" cy="2743200"/>
            <wp:effectExtent l="19050" t="0" r="9525" b="0"/>
            <wp:docPr id="13"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3C3343">
        <w:rPr>
          <w:rFonts w:ascii="Times New Roman" w:hAnsi="Times New Roman" w:cs="Times New Roman"/>
          <w:sz w:val="24"/>
          <w:szCs w:val="24"/>
        </w:rPr>
        <w:t xml:space="preserve"> </w:t>
      </w:r>
      <w:r w:rsidR="00EB270E">
        <w:rPr>
          <w:rFonts w:ascii="Times New Roman" w:hAnsi="Times New Roman" w:cs="Times New Roman"/>
          <w:sz w:val="24"/>
          <w:szCs w:val="24"/>
        </w:rPr>
        <w:t xml:space="preserve">  </w:t>
      </w:r>
      <w:r w:rsidR="00E33072">
        <w:rPr>
          <w:rFonts w:ascii="Times New Roman" w:hAnsi="Times New Roman" w:cs="Times New Roman"/>
          <w:sz w:val="24"/>
          <w:szCs w:val="24"/>
        </w:rPr>
        <w:t xml:space="preserve"> </w:t>
      </w:r>
      <w:r w:rsidR="00E33072" w:rsidRPr="00E33072">
        <w:rPr>
          <w:rFonts w:ascii="Times New Roman" w:hAnsi="Times New Roman" w:cs="Times New Roman"/>
          <w:noProof/>
          <w:sz w:val="24"/>
          <w:szCs w:val="24"/>
        </w:rPr>
        <w:drawing>
          <wp:inline distT="0" distB="0" distL="0" distR="0" wp14:anchorId="379F64FD" wp14:editId="78F21BCB">
            <wp:extent cx="2676525" cy="2743200"/>
            <wp:effectExtent l="19050" t="0" r="9525" b="0"/>
            <wp:docPr id="33"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87F74A0" w14:textId="77777777" w:rsidR="00E33072" w:rsidRDefault="002D0241" w:rsidP="006F3A21">
      <w:pPr>
        <w:spacing w:after="0" w:line="360" w:lineRule="auto"/>
        <w:jc w:val="both"/>
        <w:rPr>
          <w:rFonts w:ascii="Times New Roman" w:hAnsi="Times New Roman" w:cs="Times New Roman"/>
          <w:sz w:val="24"/>
          <w:szCs w:val="24"/>
        </w:rPr>
      </w:pPr>
      <w:r w:rsidRPr="006F3A21">
        <w:rPr>
          <w:rFonts w:ascii="Times New Roman" w:hAnsi="Times New Roman" w:cs="Times New Roman"/>
          <w:b/>
          <w:sz w:val="24"/>
          <w:szCs w:val="24"/>
        </w:rPr>
        <w:t>Grafik 15</w:t>
      </w:r>
      <w:r w:rsidR="00E33072" w:rsidRPr="006F3A21">
        <w:rPr>
          <w:rFonts w:ascii="Times New Roman" w:hAnsi="Times New Roman" w:cs="Times New Roman"/>
          <w:b/>
          <w:sz w:val="24"/>
          <w:szCs w:val="24"/>
        </w:rPr>
        <w:t>.</w:t>
      </w:r>
      <w:r w:rsidR="00E33072">
        <w:rPr>
          <w:rFonts w:ascii="Times New Roman" w:hAnsi="Times New Roman" w:cs="Times New Roman"/>
          <w:sz w:val="24"/>
          <w:szCs w:val="24"/>
        </w:rPr>
        <w:t xml:space="preserve"> Ö3 Eğitim </w:t>
      </w:r>
      <w:r w:rsidR="006F3A21">
        <w:rPr>
          <w:rFonts w:ascii="Times New Roman" w:hAnsi="Times New Roman" w:cs="Times New Roman"/>
          <w:sz w:val="24"/>
          <w:szCs w:val="24"/>
        </w:rPr>
        <w:t xml:space="preserve">Anlayışı </w:t>
      </w:r>
      <w:r w:rsidR="006F3A21">
        <w:rPr>
          <w:rFonts w:ascii="Times New Roman" w:hAnsi="Times New Roman" w:cs="Times New Roman"/>
          <w:sz w:val="24"/>
          <w:szCs w:val="24"/>
        </w:rPr>
        <w:tab/>
      </w:r>
      <w:r w:rsidR="006F3A21">
        <w:rPr>
          <w:rFonts w:ascii="Times New Roman" w:hAnsi="Times New Roman" w:cs="Times New Roman"/>
          <w:sz w:val="24"/>
          <w:szCs w:val="24"/>
        </w:rPr>
        <w:tab/>
        <w:t xml:space="preserve">    </w:t>
      </w:r>
      <w:r w:rsidRPr="006F3A21">
        <w:rPr>
          <w:rFonts w:ascii="Times New Roman" w:hAnsi="Times New Roman" w:cs="Times New Roman"/>
          <w:b/>
          <w:sz w:val="24"/>
          <w:szCs w:val="24"/>
        </w:rPr>
        <w:t>Grafik 16</w:t>
      </w:r>
      <w:r w:rsidR="00E33072" w:rsidRPr="006F3A21">
        <w:rPr>
          <w:rFonts w:ascii="Times New Roman" w:hAnsi="Times New Roman" w:cs="Times New Roman"/>
          <w:b/>
          <w:sz w:val="24"/>
          <w:szCs w:val="24"/>
        </w:rPr>
        <w:t>.</w:t>
      </w:r>
      <w:r w:rsidR="00E33072">
        <w:rPr>
          <w:rFonts w:ascii="Times New Roman" w:hAnsi="Times New Roman" w:cs="Times New Roman"/>
          <w:sz w:val="24"/>
          <w:szCs w:val="24"/>
        </w:rPr>
        <w:t xml:space="preserve"> Ö4 Eğitim </w:t>
      </w:r>
      <w:r w:rsidR="006F3A21">
        <w:rPr>
          <w:rFonts w:ascii="Times New Roman" w:hAnsi="Times New Roman" w:cs="Times New Roman"/>
          <w:sz w:val="24"/>
          <w:szCs w:val="24"/>
        </w:rPr>
        <w:t>Anlayışı</w:t>
      </w:r>
    </w:p>
    <w:p w14:paraId="0CA9E01A" w14:textId="77777777" w:rsidR="00510807" w:rsidRDefault="00510807" w:rsidP="00D550B4">
      <w:pPr>
        <w:spacing w:after="0" w:line="360" w:lineRule="auto"/>
        <w:ind w:firstLine="709"/>
        <w:jc w:val="both"/>
        <w:rPr>
          <w:rFonts w:ascii="Times New Roman" w:hAnsi="Times New Roman" w:cs="Times New Roman"/>
          <w:sz w:val="24"/>
          <w:szCs w:val="24"/>
        </w:rPr>
      </w:pPr>
    </w:p>
    <w:p w14:paraId="6C0709A1" w14:textId="77777777" w:rsidR="00B02C35" w:rsidRDefault="00F00C03"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Öğretmenlerin </w:t>
      </w:r>
      <w:r w:rsidR="00B02C35">
        <w:rPr>
          <w:rFonts w:ascii="Times New Roman" w:hAnsi="Times New Roman" w:cs="Times New Roman"/>
          <w:sz w:val="24"/>
          <w:szCs w:val="24"/>
        </w:rPr>
        <w:t>genel performans grafikleri incelendiğinde Ö1’in karışık bir performans sergilediği tespit edilmiştir (Grafik 13). Ö2 genel olarak yükselen bir performans sergilemekteyken (Grafik 14</w:t>
      </w:r>
      <w:r w:rsidR="003418D5">
        <w:rPr>
          <w:rFonts w:ascii="Times New Roman" w:hAnsi="Times New Roman" w:cs="Times New Roman"/>
          <w:sz w:val="24"/>
          <w:szCs w:val="24"/>
        </w:rPr>
        <w:t>)</w:t>
      </w:r>
      <w:r w:rsidR="00B02C35">
        <w:rPr>
          <w:rFonts w:ascii="Times New Roman" w:hAnsi="Times New Roman" w:cs="Times New Roman"/>
          <w:sz w:val="24"/>
          <w:szCs w:val="24"/>
        </w:rPr>
        <w:t xml:space="preserve"> Ö3 durağan bir performans grafiği çizmektedirler (Grafik 15).</w:t>
      </w:r>
      <w:r w:rsidR="00B02C35" w:rsidRPr="00B02C35">
        <w:rPr>
          <w:rFonts w:ascii="Times New Roman" w:hAnsi="Times New Roman" w:cs="Times New Roman"/>
          <w:sz w:val="24"/>
          <w:szCs w:val="24"/>
        </w:rPr>
        <w:t xml:space="preserve"> </w:t>
      </w:r>
      <w:r w:rsidR="003418D5">
        <w:rPr>
          <w:rFonts w:ascii="Times New Roman" w:hAnsi="Times New Roman" w:cs="Times New Roman"/>
          <w:sz w:val="24"/>
          <w:szCs w:val="24"/>
        </w:rPr>
        <w:t>İlginç</w:t>
      </w:r>
      <w:r w:rsidR="00B02C35">
        <w:rPr>
          <w:rFonts w:ascii="Times New Roman" w:hAnsi="Times New Roman" w:cs="Times New Roman"/>
          <w:sz w:val="24"/>
          <w:szCs w:val="24"/>
        </w:rPr>
        <w:t xml:space="preserve"> biçimde</w:t>
      </w:r>
      <w:r w:rsidR="00B02C35" w:rsidRPr="00B02C35">
        <w:rPr>
          <w:rFonts w:ascii="Times New Roman" w:hAnsi="Times New Roman" w:cs="Times New Roman"/>
          <w:sz w:val="24"/>
          <w:szCs w:val="24"/>
        </w:rPr>
        <w:t xml:space="preserve"> </w:t>
      </w:r>
      <w:r w:rsidR="003418D5">
        <w:rPr>
          <w:rFonts w:ascii="Times New Roman" w:hAnsi="Times New Roman" w:cs="Times New Roman"/>
          <w:sz w:val="24"/>
          <w:szCs w:val="24"/>
        </w:rPr>
        <w:t>Ö4</w:t>
      </w:r>
      <w:r w:rsidR="00B02C35">
        <w:rPr>
          <w:rFonts w:ascii="Times New Roman" w:hAnsi="Times New Roman" w:cs="Times New Roman"/>
          <w:sz w:val="24"/>
          <w:szCs w:val="24"/>
        </w:rPr>
        <w:t xml:space="preserve"> ise </w:t>
      </w:r>
      <w:r w:rsidR="003418D5">
        <w:rPr>
          <w:rFonts w:ascii="Times New Roman" w:hAnsi="Times New Roman" w:cs="Times New Roman"/>
          <w:sz w:val="24"/>
          <w:szCs w:val="24"/>
        </w:rPr>
        <w:t>azalan</w:t>
      </w:r>
      <w:r w:rsidR="00B02C35">
        <w:rPr>
          <w:rFonts w:ascii="Times New Roman" w:hAnsi="Times New Roman" w:cs="Times New Roman"/>
          <w:sz w:val="24"/>
          <w:szCs w:val="24"/>
        </w:rPr>
        <w:t xml:space="preserve"> bir performans </w:t>
      </w:r>
      <w:r w:rsidR="003418D5">
        <w:rPr>
          <w:rFonts w:ascii="Times New Roman" w:hAnsi="Times New Roman" w:cs="Times New Roman"/>
          <w:sz w:val="24"/>
          <w:szCs w:val="24"/>
        </w:rPr>
        <w:t>göstermektedir</w:t>
      </w:r>
      <w:r w:rsidR="00B02C35">
        <w:rPr>
          <w:rFonts w:ascii="Times New Roman" w:hAnsi="Times New Roman" w:cs="Times New Roman"/>
          <w:sz w:val="24"/>
          <w:szCs w:val="24"/>
        </w:rPr>
        <w:t xml:space="preserve"> (Grafik 16). </w:t>
      </w:r>
    </w:p>
    <w:p w14:paraId="65094A91" w14:textId="77777777" w:rsidR="002E7C2E" w:rsidRDefault="002E7C2E" w:rsidP="00B57E91">
      <w:pPr>
        <w:spacing w:after="0" w:line="360" w:lineRule="auto"/>
        <w:jc w:val="center"/>
        <w:rPr>
          <w:rFonts w:ascii="Times New Roman" w:hAnsi="Times New Roman" w:cs="Times New Roman"/>
          <w:b/>
          <w:sz w:val="24"/>
          <w:szCs w:val="24"/>
        </w:rPr>
      </w:pPr>
    </w:p>
    <w:p w14:paraId="307E77DD" w14:textId="77777777" w:rsidR="00FA70EB" w:rsidRPr="00F400D7" w:rsidRDefault="00510807" w:rsidP="00B57E9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Tartışma ve Sonuç</w:t>
      </w:r>
    </w:p>
    <w:p w14:paraId="7EC9354B" w14:textId="5D6EEAEC" w:rsidR="005A421E" w:rsidRDefault="00B1692E" w:rsidP="0092436B">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McGhie-Richmond</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diğ</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(2007) öğretmenin öğrencilere doğrudan müdahalesinin öğrenmeyi kolaylaştırdığı</w:t>
      </w:r>
      <w:r w:rsidR="00D238AC">
        <w:rPr>
          <w:rFonts w:ascii="Times New Roman" w:hAnsi="Times New Roman" w:cs="Times New Roman"/>
          <w:sz w:val="24"/>
          <w:szCs w:val="24"/>
        </w:rPr>
        <w:t>nı</w:t>
      </w:r>
      <w:r>
        <w:rPr>
          <w:rFonts w:ascii="Times New Roman" w:hAnsi="Times New Roman" w:cs="Times New Roman"/>
          <w:sz w:val="24"/>
          <w:szCs w:val="24"/>
        </w:rPr>
        <w:t xml:space="preserve"> ancak öğretmenlerin sınıf yönetimi becerisinin artmasıyla bu </w:t>
      </w:r>
      <w:r>
        <w:rPr>
          <w:rFonts w:ascii="Times New Roman" w:hAnsi="Times New Roman" w:cs="Times New Roman"/>
          <w:sz w:val="24"/>
          <w:szCs w:val="24"/>
        </w:rPr>
        <w:lastRenderedPageBreak/>
        <w:t>etkililiklerinin üst düzeye çıkacağını belirtmektedir. Bu durumda çalışma grubunda yer alan fen bilimleri öğretmenlerinden sadece Ö3’ün sınıf yönetimi açısından yeterli olduğu diğer öğretmenlerinse yeterli olmadıkları ve bu durumun istenen başarıyı (</w:t>
      </w:r>
      <w:proofErr w:type="spellStart"/>
      <w:r>
        <w:rPr>
          <w:rFonts w:ascii="Times New Roman" w:hAnsi="Times New Roman" w:cs="Times New Roman"/>
          <w:sz w:val="24"/>
          <w:szCs w:val="24"/>
        </w:rPr>
        <w:t>yapılandırmacı</w:t>
      </w:r>
      <w:proofErr w:type="spellEnd"/>
      <w:r>
        <w:rPr>
          <w:rFonts w:ascii="Times New Roman" w:hAnsi="Times New Roman" w:cs="Times New Roman"/>
          <w:sz w:val="24"/>
          <w:szCs w:val="24"/>
        </w:rPr>
        <w:t xml:space="preserve"> yaklaşımı uygulayabilme becerisi) </w:t>
      </w:r>
      <w:r w:rsidR="003800C8">
        <w:rPr>
          <w:rFonts w:ascii="Times New Roman" w:hAnsi="Times New Roman" w:cs="Times New Roman"/>
          <w:sz w:val="24"/>
          <w:szCs w:val="24"/>
        </w:rPr>
        <w:t>sağlamadığı</w:t>
      </w:r>
      <w:r>
        <w:rPr>
          <w:rFonts w:ascii="Times New Roman" w:hAnsi="Times New Roman" w:cs="Times New Roman"/>
          <w:sz w:val="24"/>
          <w:szCs w:val="24"/>
        </w:rPr>
        <w:t xml:space="preserve"> söylenebilir. </w:t>
      </w:r>
      <w:r w:rsidR="009D085E">
        <w:rPr>
          <w:rFonts w:ascii="Times New Roman" w:hAnsi="Times New Roman" w:cs="Times New Roman"/>
          <w:sz w:val="24"/>
          <w:szCs w:val="24"/>
        </w:rPr>
        <w:t>Ancak d</w:t>
      </w:r>
      <w:r>
        <w:rPr>
          <w:rFonts w:ascii="Times New Roman" w:hAnsi="Times New Roman" w:cs="Times New Roman"/>
          <w:sz w:val="24"/>
          <w:szCs w:val="24"/>
        </w:rPr>
        <w:t xml:space="preserve">eğinilmesi gereken bir diğer husus sınıf yönetimi </w:t>
      </w:r>
      <w:r w:rsidR="00780329">
        <w:rPr>
          <w:rFonts w:ascii="Times New Roman" w:hAnsi="Times New Roman" w:cs="Times New Roman"/>
          <w:sz w:val="24"/>
          <w:szCs w:val="24"/>
        </w:rPr>
        <w:t>hâkimiyeti</w:t>
      </w:r>
      <w:r>
        <w:rPr>
          <w:rFonts w:ascii="Times New Roman" w:hAnsi="Times New Roman" w:cs="Times New Roman"/>
          <w:sz w:val="24"/>
          <w:szCs w:val="24"/>
        </w:rPr>
        <w:t xml:space="preserve"> yüksek bir öğretmenin gözlem formunda sınıf yönetimi alt basamağında düşük puan </w:t>
      </w:r>
      <w:r w:rsidR="00780329">
        <w:rPr>
          <w:rFonts w:ascii="Times New Roman" w:hAnsi="Times New Roman" w:cs="Times New Roman"/>
          <w:sz w:val="24"/>
          <w:szCs w:val="24"/>
        </w:rPr>
        <w:t>alabileceğidir</w:t>
      </w:r>
      <w:r>
        <w:rPr>
          <w:rFonts w:ascii="Times New Roman" w:hAnsi="Times New Roman" w:cs="Times New Roman"/>
          <w:sz w:val="24"/>
          <w:szCs w:val="24"/>
        </w:rPr>
        <w:t xml:space="preserve"> çünkü bu öğretmen sınıf </w:t>
      </w:r>
      <w:r w:rsidR="00780329">
        <w:rPr>
          <w:rFonts w:ascii="Times New Roman" w:hAnsi="Times New Roman" w:cs="Times New Roman"/>
          <w:sz w:val="24"/>
          <w:szCs w:val="24"/>
        </w:rPr>
        <w:t>hâkimiyetini</w:t>
      </w:r>
      <w:r>
        <w:rPr>
          <w:rFonts w:ascii="Times New Roman" w:hAnsi="Times New Roman" w:cs="Times New Roman"/>
          <w:sz w:val="24"/>
          <w:szCs w:val="24"/>
        </w:rPr>
        <w:t xml:space="preserve"> sağlamış ve sınıfın derse etkin katılımını gerçekleştirmiş bulunmaktadır. </w:t>
      </w:r>
      <w:r w:rsidR="009D085E">
        <w:rPr>
          <w:rFonts w:ascii="Times New Roman" w:hAnsi="Times New Roman" w:cs="Times New Roman"/>
          <w:sz w:val="24"/>
          <w:szCs w:val="24"/>
        </w:rPr>
        <w:t>Bu durumda söz konusu öğretmen sınıf yönetimi basamağında gözlemlenen davranışları daha az sayıda gerçekleştirecektir. Bu durumda</w:t>
      </w:r>
      <w:r>
        <w:rPr>
          <w:rFonts w:ascii="Times New Roman" w:hAnsi="Times New Roman" w:cs="Times New Roman"/>
          <w:sz w:val="24"/>
          <w:szCs w:val="24"/>
        </w:rPr>
        <w:t xml:space="preserve"> </w:t>
      </w:r>
      <w:r w:rsidR="004B0609">
        <w:rPr>
          <w:rFonts w:ascii="Times New Roman" w:hAnsi="Times New Roman" w:cs="Times New Roman"/>
          <w:sz w:val="24"/>
          <w:szCs w:val="24"/>
        </w:rPr>
        <w:t xml:space="preserve">sınıf içerisinde </w:t>
      </w:r>
      <w:r w:rsidR="00780329">
        <w:rPr>
          <w:rFonts w:ascii="Times New Roman" w:hAnsi="Times New Roman" w:cs="Times New Roman"/>
          <w:sz w:val="24"/>
          <w:szCs w:val="24"/>
        </w:rPr>
        <w:t>hâkimiyeti</w:t>
      </w:r>
      <w:r w:rsidR="004B0609">
        <w:rPr>
          <w:rFonts w:ascii="Times New Roman" w:hAnsi="Times New Roman" w:cs="Times New Roman"/>
          <w:sz w:val="24"/>
          <w:szCs w:val="24"/>
        </w:rPr>
        <w:t xml:space="preserve"> yitirmeye başlayan bir öğretmen doğal olarak sınıf yönetimine daha fazla zaman ayıracaktır. Bu nedenle sınıf yönetiminde </w:t>
      </w:r>
      <w:r w:rsidR="00780329">
        <w:rPr>
          <w:rFonts w:ascii="Times New Roman" w:hAnsi="Times New Roman" w:cs="Times New Roman"/>
          <w:sz w:val="24"/>
          <w:szCs w:val="24"/>
        </w:rPr>
        <w:t>hâkimiyet</w:t>
      </w:r>
      <w:r w:rsidR="004B0609">
        <w:rPr>
          <w:rFonts w:ascii="Times New Roman" w:hAnsi="Times New Roman" w:cs="Times New Roman"/>
          <w:sz w:val="24"/>
          <w:szCs w:val="24"/>
        </w:rPr>
        <w:t xml:space="preserve"> sağlama çabası içerisinde giren öğretmen aynı zamanda sınıf yönetimi davranışlarını daha fazla sergilemeye başlayacaktır. </w:t>
      </w:r>
      <w:r>
        <w:rPr>
          <w:rFonts w:ascii="Times New Roman" w:hAnsi="Times New Roman" w:cs="Times New Roman"/>
          <w:sz w:val="24"/>
          <w:szCs w:val="24"/>
        </w:rPr>
        <w:t xml:space="preserve"> </w:t>
      </w:r>
      <w:r w:rsidR="005A421E">
        <w:rPr>
          <w:rFonts w:ascii="Times New Roman" w:hAnsi="Times New Roman" w:cs="Times New Roman"/>
          <w:sz w:val="24"/>
          <w:szCs w:val="24"/>
        </w:rPr>
        <w:t xml:space="preserve">Tüm bunların yanı sıra ders saati süresi içinde konularını yetiştirmeye çalışan öğretmenler yeterli zamana sahip olamadıklarından öğretim sürecini hızlandırmaya çalışacak ve eğitim kalitesinin düşmesine yol açacaklardır. </w:t>
      </w:r>
      <w:proofErr w:type="spellStart"/>
      <w:r w:rsidR="005A421E">
        <w:rPr>
          <w:rFonts w:ascii="Times New Roman" w:hAnsi="Times New Roman" w:cs="Times New Roman"/>
          <w:sz w:val="24"/>
          <w:szCs w:val="24"/>
        </w:rPr>
        <w:t>Khan</w:t>
      </w:r>
      <w:proofErr w:type="spellEnd"/>
      <w:r w:rsidR="005A421E">
        <w:rPr>
          <w:rFonts w:ascii="Times New Roman" w:hAnsi="Times New Roman" w:cs="Times New Roman"/>
          <w:sz w:val="24"/>
          <w:szCs w:val="24"/>
        </w:rPr>
        <w:t xml:space="preserve">, Tahir, </w:t>
      </w:r>
      <w:proofErr w:type="spellStart"/>
      <w:r w:rsidR="005A421E">
        <w:rPr>
          <w:rFonts w:ascii="Times New Roman" w:hAnsi="Times New Roman" w:cs="Times New Roman"/>
          <w:sz w:val="24"/>
          <w:szCs w:val="24"/>
        </w:rPr>
        <w:t>Ishfaq</w:t>
      </w:r>
      <w:proofErr w:type="spellEnd"/>
      <w:r w:rsidR="005A421E">
        <w:rPr>
          <w:rFonts w:ascii="Times New Roman" w:hAnsi="Times New Roman" w:cs="Times New Roman"/>
          <w:sz w:val="24"/>
          <w:szCs w:val="24"/>
        </w:rPr>
        <w:t xml:space="preserve"> ve </w:t>
      </w:r>
      <w:proofErr w:type="spellStart"/>
      <w:r w:rsidR="005A421E">
        <w:rPr>
          <w:rFonts w:ascii="Times New Roman" w:hAnsi="Times New Roman" w:cs="Times New Roman"/>
          <w:sz w:val="24"/>
          <w:szCs w:val="24"/>
        </w:rPr>
        <w:t>Khan</w:t>
      </w:r>
      <w:proofErr w:type="spellEnd"/>
      <w:r w:rsidR="005A421E">
        <w:rPr>
          <w:rFonts w:ascii="Times New Roman" w:hAnsi="Times New Roman" w:cs="Times New Roman"/>
          <w:sz w:val="24"/>
          <w:szCs w:val="24"/>
        </w:rPr>
        <w:t xml:space="preserve"> (2017) öğretmenlerin kısıtlı bir zaman diliminde öğretim hedeflerini gerçekleştirmeye çalışmalarından ötürü gerildiklerini ve bundan dolayı zaman yönetiminde sorun yaşadıklarını belirtmektedirler. Bu durumun önüne geçmek içinse öğretmenlerin iyi bir planlama yapmaları gerektiğini ve </w:t>
      </w:r>
      <w:proofErr w:type="gramStart"/>
      <w:r w:rsidR="005A421E">
        <w:rPr>
          <w:rFonts w:ascii="Times New Roman" w:hAnsi="Times New Roman" w:cs="Times New Roman"/>
          <w:sz w:val="24"/>
          <w:szCs w:val="24"/>
        </w:rPr>
        <w:t>literatürde</w:t>
      </w:r>
      <w:proofErr w:type="gramEnd"/>
      <w:r w:rsidR="005A421E">
        <w:rPr>
          <w:rFonts w:ascii="Times New Roman" w:hAnsi="Times New Roman" w:cs="Times New Roman"/>
          <w:sz w:val="24"/>
          <w:szCs w:val="24"/>
        </w:rPr>
        <w:t xml:space="preserve"> zaman yönetimi ve öğrenci başarısı arasında pozitif bir ilişkinin varlığına dair çeşitli çalışmaların bulunduğunu belirterek bu düşünceyi doğrulamaktadırlar. </w:t>
      </w:r>
    </w:p>
    <w:p w14:paraId="080E808D" w14:textId="681CC49F" w:rsidR="0092436B" w:rsidRDefault="009D085E" w:rsidP="009243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Sonuç olarak</w:t>
      </w:r>
      <w:r w:rsidR="004B0609">
        <w:rPr>
          <w:rFonts w:ascii="Times New Roman" w:hAnsi="Times New Roman" w:cs="Times New Roman"/>
          <w:sz w:val="24"/>
          <w:szCs w:val="24"/>
        </w:rPr>
        <w:t xml:space="preserve"> sınıf yönetimi için zaman harcanmasının zaman yönetiminin etkin kullanımının önüne geçeceği ve ders sunumuna harcanan zamanın azalacağı söylenebilir. Bunun yanı sıra bir öğretmenin sınıf yönetimini sağlamak için </w:t>
      </w:r>
      <w:r w:rsidR="00780329">
        <w:rPr>
          <w:rFonts w:ascii="Times New Roman" w:hAnsi="Times New Roman" w:cs="Times New Roman"/>
          <w:sz w:val="24"/>
          <w:szCs w:val="24"/>
        </w:rPr>
        <w:t>gayret</w:t>
      </w:r>
      <w:r w:rsidR="004B0609">
        <w:rPr>
          <w:rFonts w:ascii="Times New Roman" w:hAnsi="Times New Roman" w:cs="Times New Roman"/>
          <w:sz w:val="24"/>
          <w:szCs w:val="24"/>
        </w:rPr>
        <w:t xml:space="preserve"> sarf etmesi aynı zamanda bu öğretmenin yorulmasına ve ders sunumunda performansının düşmesine neden olacağı savunulabilir. Nitekim</w:t>
      </w:r>
      <w:r w:rsidR="00B1692E">
        <w:rPr>
          <w:rFonts w:ascii="Times New Roman" w:hAnsi="Times New Roman" w:cs="Times New Roman"/>
          <w:sz w:val="24"/>
          <w:szCs w:val="24"/>
        </w:rPr>
        <w:t xml:space="preserve"> Ö3 öğretmeni </w:t>
      </w:r>
      <w:proofErr w:type="spellStart"/>
      <w:r w:rsidR="00B1692E">
        <w:rPr>
          <w:rFonts w:ascii="Times New Roman" w:hAnsi="Times New Roman" w:cs="Times New Roman"/>
          <w:sz w:val="24"/>
          <w:szCs w:val="24"/>
        </w:rPr>
        <w:t>yapılandırmacı</w:t>
      </w:r>
      <w:proofErr w:type="spellEnd"/>
      <w:r w:rsidR="00B1692E">
        <w:rPr>
          <w:rFonts w:ascii="Times New Roman" w:hAnsi="Times New Roman" w:cs="Times New Roman"/>
          <w:sz w:val="24"/>
          <w:szCs w:val="24"/>
        </w:rPr>
        <w:t xml:space="preserve"> anlayışı sınıf içinde uygulayabilmektedir ancak aynı öğretmenin zaman içerisinde performansının </w:t>
      </w:r>
      <w:r w:rsidR="00780329">
        <w:rPr>
          <w:rFonts w:ascii="Times New Roman" w:hAnsi="Times New Roman" w:cs="Times New Roman"/>
          <w:sz w:val="24"/>
          <w:szCs w:val="24"/>
        </w:rPr>
        <w:t>azaldığı ve</w:t>
      </w:r>
      <w:r w:rsidR="004B0609">
        <w:rPr>
          <w:rFonts w:ascii="Times New Roman" w:hAnsi="Times New Roman" w:cs="Times New Roman"/>
          <w:sz w:val="24"/>
          <w:szCs w:val="24"/>
        </w:rPr>
        <w:t xml:space="preserve"> sınıf yönetimi alt gözlem basamağında elde ettiği puanların yükseldiği ancak ders sunumu alt gözlem basamağında elde ettiği puanların azaldığı tespit edilmiştir. Bu durumda Ö3 öğretmeninin sınıfa </w:t>
      </w:r>
      <w:r w:rsidR="00780329">
        <w:rPr>
          <w:rFonts w:ascii="Times New Roman" w:hAnsi="Times New Roman" w:cs="Times New Roman"/>
          <w:sz w:val="24"/>
          <w:szCs w:val="24"/>
        </w:rPr>
        <w:t>hâkim</w:t>
      </w:r>
      <w:r w:rsidR="004B0609">
        <w:rPr>
          <w:rFonts w:ascii="Times New Roman" w:hAnsi="Times New Roman" w:cs="Times New Roman"/>
          <w:sz w:val="24"/>
          <w:szCs w:val="24"/>
        </w:rPr>
        <w:t xml:space="preserve"> olmak isterken yorulduğu ve zaman yönetimini sağlayamadığı ve bundan dolayı ders sunumu performansının düştüğü söylenebilir. </w:t>
      </w:r>
      <w:r w:rsidR="00E412E4" w:rsidRPr="00DA076D">
        <w:rPr>
          <w:rFonts w:ascii="Times New Roman" w:hAnsi="Times New Roman" w:cs="Times New Roman"/>
          <w:sz w:val="24"/>
          <w:szCs w:val="24"/>
        </w:rPr>
        <w:t>Ortaokul öğretmenlik programlarının temelini bu dönem içerisinde öğrenim gören öğrencilerin ilgi ve ihtiyaçlarının dikkate alına</w:t>
      </w:r>
      <w:r w:rsidR="00E412E4">
        <w:rPr>
          <w:rFonts w:ascii="Times New Roman" w:hAnsi="Times New Roman" w:cs="Times New Roman"/>
          <w:sz w:val="24"/>
          <w:szCs w:val="24"/>
        </w:rPr>
        <w:t>rak müfredat, sınıf çalışmaları ve</w:t>
      </w:r>
      <w:r w:rsidR="00E412E4" w:rsidRPr="00DA076D">
        <w:rPr>
          <w:rFonts w:ascii="Times New Roman" w:hAnsi="Times New Roman" w:cs="Times New Roman"/>
          <w:sz w:val="24"/>
          <w:szCs w:val="24"/>
        </w:rPr>
        <w:t xml:space="preserve"> öğretim yöntemleri</w:t>
      </w:r>
      <w:r w:rsidR="00E412E4">
        <w:rPr>
          <w:rFonts w:ascii="Times New Roman" w:hAnsi="Times New Roman" w:cs="Times New Roman"/>
          <w:sz w:val="24"/>
          <w:szCs w:val="24"/>
        </w:rPr>
        <w:t xml:space="preserve">nin doğru biçimde kullanılması oluşturmaktadır </w:t>
      </w:r>
      <w:r w:rsidR="00E412E4" w:rsidRPr="00DA076D">
        <w:rPr>
          <w:rFonts w:ascii="Times New Roman" w:hAnsi="Times New Roman" w:cs="Times New Roman"/>
          <w:sz w:val="24"/>
          <w:szCs w:val="24"/>
        </w:rPr>
        <w:t>(Preston, 2017).</w:t>
      </w:r>
      <w:r w:rsidR="00E412E4">
        <w:rPr>
          <w:rFonts w:ascii="Times New Roman" w:hAnsi="Times New Roman" w:cs="Times New Roman"/>
          <w:sz w:val="24"/>
          <w:szCs w:val="24"/>
        </w:rPr>
        <w:t xml:space="preserve"> Bu durumda ortaokul öğrencilerinin dönemleri itibariyle hareket etme ihtiyacı içinde oldukları ve derse odaklanma sürelerinin de kısıtlı olduğu göz önüne alındığında öğrencilere </w:t>
      </w:r>
      <w:r w:rsidR="00E412E4">
        <w:rPr>
          <w:rFonts w:ascii="Times New Roman" w:hAnsi="Times New Roman" w:cs="Times New Roman"/>
          <w:sz w:val="24"/>
          <w:szCs w:val="24"/>
        </w:rPr>
        <w:lastRenderedPageBreak/>
        <w:t xml:space="preserve">uygun yöntem ve </w:t>
      </w:r>
      <w:r w:rsidR="00BC715D">
        <w:rPr>
          <w:rFonts w:ascii="Times New Roman" w:hAnsi="Times New Roman" w:cs="Times New Roman"/>
          <w:sz w:val="24"/>
          <w:szCs w:val="24"/>
        </w:rPr>
        <w:t>tekniklerin</w:t>
      </w:r>
      <w:r w:rsidR="00E412E4">
        <w:rPr>
          <w:rFonts w:ascii="Times New Roman" w:hAnsi="Times New Roman" w:cs="Times New Roman"/>
          <w:sz w:val="24"/>
          <w:szCs w:val="24"/>
        </w:rPr>
        <w:t xml:space="preserve"> kullanılması öğrencilerin dikkat düzeylerini belli bir </w:t>
      </w:r>
      <w:r w:rsidR="00D238AC">
        <w:rPr>
          <w:rFonts w:ascii="Times New Roman" w:hAnsi="Times New Roman" w:cs="Times New Roman"/>
          <w:sz w:val="24"/>
          <w:szCs w:val="24"/>
        </w:rPr>
        <w:t>seviyede tutulmasını sağlayacak ve aynı zamanda</w:t>
      </w:r>
      <w:r w:rsidR="00BC715D">
        <w:rPr>
          <w:rFonts w:ascii="Times New Roman" w:hAnsi="Times New Roman" w:cs="Times New Roman"/>
          <w:sz w:val="24"/>
          <w:szCs w:val="24"/>
        </w:rPr>
        <w:t xml:space="preserve"> öğrencilerin</w:t>
      </w:r>
      <w:r w:rsidR="00E412E4">
        <w:rPr>
          <w:rFonts w:ascii="Times New Roman" w:hAnsi="Times New Roman" w:cs="Times New Roman"/>
          <w:sz w:val="24"/>
          <w:szCs w:val="24"/>
        </w:rPr>
        <w:t xml:space="preserve"> hareket etme ihtiyaçlarını da karşılayacaktır. Bu sayede </w:t>
      </w:r>
      <w:r w:rsidR="00BC715D">
        <w:rPr>
          <w:rFonts w:ascii="Times New Roman" w:hAnsi="Times New Roman" w:cs="Times New Roman"/>
          <w:sz w:val="24"/>
          <w:szCs w:val="24"/>
        </w:rPr>
        <w:t xml:space="preserve">hem öğretmen sürekli bir biçimde sınıf </w:t>
      </w:r>
      <w:r w:rsidR="00447024">
        <w:rPr>
          <w:rFonts w:ascii="Times New Roman" w:hAnsi="Times New Roman" w:cs="Times New Roman"/>
          <w:sz w:val="24"/>
          <w:szCs w:val="24"/>
        </w:rPr>
        <w:t>hâkimiyeti</w:t>
      </w:r>
      <w:r w:rsidR="00BC715D">
        <w:rPr>
          <w:rFonts w:ascii="Times New Roman" w:hAnsi="Times New Roman" w:cs="Times New Roman"/>
          <w:sz w:val="24"/>
          <w:szCs w:val="24"/>
        </w:rPr>
        <w:t xml:space="preserve"> sağlama yoluna gitmeyeceğinden yorulmayacaktır hem de zaman kaybı </w:t>
      </w:r>
      <w:r w:rsidR="00D238AC">
        <w:rPr>
          <w:rFonts w:ascii="Times New Roman" w:hAnsi="Times New Roman" w:cs="Times New Roman"/>
          <w:sz w:val="24"/>
          <w:szCs w:val="24"/>
        </w:rPr>
        <w:t>oluşmayacaktır</w:t>
      </w:r>
      <w:r w:rsidR="00BC715D" w:rsidRPr="00BC715D">
        <w:rPr>
          <w:rFonts w:ascii="Times New Roman" w:hAnsi="Times New Roman" w:cs="Times New Roman"/>
          <w:sz w:val="24"/>
          <w:szCs w:val="24"/>
        </w:rPr>
        <w:t xml:space="preserve"> (</w:t>
      </w:r>
      <w:proofErr w:type="spellStart"/>
      <w:r w:rsidR="00BC715D" w:rsidRPr="00BC715D">
        <w:rPr>
          <w:rFonts w:ascii="Times New Roman" w:hAnsi="Times New Roman" w:cs="Times New Roman"/>
          <w:sz w:val="24"/>
          <w:szCs w:val="24"/>
        </w:rPr>
        <w:t>Moura</w:t>
      </w:r>
      <w:proofErr w:type="spellEnd"/>
      <w:r w:rsidR="00BC715D" w:rsidRPr="00BC715D">
        <w:rPr>
          <w:rFonts w:ascii="Times New Roman" w:hAnsi="Times New Roman" w:cs="Times New Roman"/>
          <w:sz w:val="24"/>
          <w:szCs w:val="24"/>
        </w:rPr>
        <w:t xml:space="preserve"> </w:t>
      </w:r>
      <w:r w:rsidR="00BC715D">
        <w:rPr>
          <w:rFonts w:ascii="Times New Roman" w:hAnsi="Times New Roman" w:cs="Times New Roman"/>
          <w:sz w:val="24"/>
          <w:szCs w:val="24"/>
        </w:rPr>
        <w:t>ve</w:t>
      </w:r>
      <w:r w:rsidR="00BC715D" w:rsidRPr="00BC715D">
        <w:rPr>
          <w:rFonts w:ascii="Times New Roman" w:hAnsi="Times New Roman" w:cs="Times New Roman"/>
          <w:sz w:val="24"/>
          <w:szCs w:val="24"/>
        </w:rPr>
        <w:t xml:space="preserve"> </w:t>
      </w:r>
      <w:proofErr w:type="spellStart"/>
      <w:r w:rsidR="00BC715D" w:rsidRPr="00BC715D">
        <w:rPr>
          <w:rFonts w:ascii="Times New Roman" w:hAnsi="Times New Roman" w:cs="Times New Roman"/>
          <w:sz w:val="24"/>
          <w:szCs w:val="24"/>
        </w:rPr>
        <w:t>Hattum-Janssen</w:t>
      </w:r>
      <w:proofErr w:type="spellEnd"/>
      <w:r w:rsidR="00BC715D" w:rsidRPr="00BC715D">
        <w:rPr>
          <w:rFonts w:ascii="Times New Roman" w:hAnsi="Times New Roman" w:cs="Times New Roman"/>
          <w:sz w:val="24"/>
          <w:szCs w:val="24"/>
        </w:rPr>
        <w:t>, 2011).</w:t>
      </w:r>
      <w:r w:rsidR="00BC715D">
        <w:rPr>
          <w:rFonts w:ascii="Times New Roman" w:hAnsi="Times New Roman" w:cs="Times New Roman"/>
          <w:sz w:val="24"/>
          <w:szCs w:val="24"/>
        </w:rPr>
        <w:t xml:space="preserve"> </w:t>
      </w:r>
      <w:r w:rsidR="0092436B">
        <w:rPr>
          <w:rFonts w:ascii="Times New Roman" w:hAnsi="Times New Roman" w:cs="Times New Roman"/>
          <w:sz w:val="24"/>
          <w:szCs w:val="24"/>
        </w:rPr>
        <w:t>Öğretmenlerin farklı öğretim yöntem ve stratejileri kullanmaları öğrenmekte zorluk çeken öğrencilerin daha iyi öğrenmelerini sağlamaktayken (</w:t>
      </w:r>
      <w:r w:rsidR="0092436B" w:rsidRPr="00367983">
        <w:rPr>
          <w:rFonts w:ascii="Times New Roman" w:hAnsi="Times New Roman" w:cs="Times New Roman"/>
          <w:sz w:val="24"/>
          <w:szCs w:val="24"/>
          <w:lang w:val="en-US"/>
        </w:rPr>
        <w:t xml:space="preserve">Netherlands Inspectorate </w:t>
      </w:r>
      <w:r w:rsidR="0092436B">
        <w:rPr>
          <w:rFonts w:ascii="Times New Roman" w:hAnsi="Times New Roman" w:cs="Times New Roman"/>
          <w:sz w:val="24"/>
          <w:szCs w:val="24"/>
          <w:lang w:val="en-US"/>
        </w:rPr>
        <w:t>of Education</w:t>
      </w:r>
      <w:r w:rsidR="0092436B">
        <w:rPr>
          <w:rFonts w:ascii="Times New Roman" w:hAnsi="Times New Roman" w:cs="Times New Roman"/>
          <w:sz w:val="24"/>
          <w:szCs w:val="24"/>
        </w:rPr>
        <w:t>, 2009) aynı zamanda farklı aktif öğrenme yöntem ve tekniklerinin kullanımı hem öğrencilerin ilgi ve ihtiyaçlarının karşılanmasında hem de öğretmenlerin daha iyi sınıf yönetimi becerisi sergilemelerini sağlamaktadır (</w:t>
      </w:r>
      <w:proofErr w:type="spellStart"/>
      <w:r w:rsidR="0092436B">
        <w:rPr>
          <w:rFonts w:ascii="Times New Roman" w:hAnsi="Times New Roman" w:cs="Times New Roman"/>
          <w:sz w:val="24"/>
          <w:szCs w:val="24"/>
        </w:rPr>
        <w:t>Pedota</w:t>
      </w:r>
      <w:proofErr w:type="spellEnd"/>
      <w:r w:rsidR="0092436B">
        <w:rPr>
          <w:rFonts w:ascii="Times New Roman" w:hAnsi="Times New Roman" w:cs="Times New Roman"/>
          <w:sz w:val="24"/>
          <w:szCs w:val="24"/>
        </w:rPr>
        <w:t xml:space="preserve">, 2007). </w:t>
      </w:r>
    </w:p>
    <w:p w14:paraId="2F664FE8" w14:textId="77777777" w:rsidR="00447024" w:rsidRDefault="00041A33" w:rsidP="004470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Sınıf içerisinde etkili bir biçimde zaman yönetimi sergileyemeyen öğretmenler istenen hedefleri yakalamakta zorlanabilir ve eğitimin kalitesinin düşmesine yol açabilirler.</w:t>
      </w:r>
      <w:r w:rsidR="005A421E">
        <w:rPr>
          <w:rFonts w:ascii="Times New Roman" w:hAnsi="Times New Roman" w:cs="Times New Roman"/>
          <w:sz w:val="24"/>
          <w:szCs w:val="24"/>
        </w:rPr>
        <w:t xml:space="preserve"> </w:t>
      </w:r>
      <w:r w:rsidR="00060FC6">
        <w:rPr>
          <w:rFonts w:ascii="Times New Roman" w:hAnsi="Times New Roman" w:cs="Times New Roman"/>
          <w:sz w:val="24"/>
          <w:szCs w:val="24"/>
        </w:rPr>
        <w:t xml:space="preserve">Ancak sınıf yönetiminde beceri gösteren öğretmenler, sınıf hâkimiyetine daha az zaman harcamakta ve böylelikle derse daha fazla odaklanabilmekte ve doğal bir sonuç </w:t>
      </w:r>
      <w:proofErr w:type="spellStart"/>
      <w:r w:rsidR="00060FC6">
        <w:rPr>
          <w:rFonts w:ascii="Times New Roman" w:hAnsi="Times New Roman" w:cs="Times New Roman"/>
          <w:sz w:val="24"/>
          <w:szCs w:val="24"/>
        </w:rPr>
        <w:t>olarakta</w:t>
      </w:r>
      <w:proofErr w:type="spellEnd"/>
      <w:r w:rsidR="00060FC6">
        <w:rPr>
          <w:rFonts w:ascii="Times New Roman" w:hAnsi="Times New Roman" w:cs="Times New Roman"/>
          <w:sz w:val="24"/>
          <w:szCs w:val="24"/>
        </w:rPr>
        <w:t xml:space="preserve"> daha iyi ders sunumu becerisi sergilemektedirler. Bu çerçevede Ö3’ün sınıf yönetimine giderek daha fazla zaman harcaması</w:t>
      </w:r>
      <w:r w:rsidR="00D238AC">
        <w:rPr>
          <w:rFonts w:ascii="Times New Roman" w:hAnsi="Times New Roman" w:cs="Times New Roman"/>
          <w:sz w:val="24"/>
          <w:szCs w:val="24"/>
        </w:rPr>
        <w:t>nın,</w:t>
      </w:r>
      <w:r w:rsidR="00060FC6">
        <w:rPr>
          <w:rFonts w:ascii="Times New Roman" w:hAnsi="Times New Roman" w:cs="Times New Roman"/>
          <w:sz w:val="24"/>
          <w:szCs w:val="24"/>
        </w:rPr>
        <w:t xml:space="preserve"> ders sunumu ve zaman yönetimi alt başlıklarında elde </w:t>
      </w:r>
      <w:r w:rsidR="00447024">
        <w:rPr>
          <w:rFonts w:ascii="Times New Roman" w:hAnsi="Times New Roman" w:cs="Times New Roman"/>
          <w:sz w:val="24"/>
          <w:szCs w:val="24"/>
        </w:rPr>
        <w:t>ettiği</w:t>
      </w:r>
      <w:r w:rsidR="00060FC6">
        <w:rPr>
          <w:rFonts w:ascii="Times New Roman" w:hAnsi="Times New Roman" w:cs="Times New Roman"/>
          <w:sz w:val="24"/>
          <w:szCs w:val="24"/>
        </w:rPr>
        <w:t xml:space="preserve"> puanların </w:t>
      </w:r>
      <w:r w:rsidR="00447024">
        <w:rPr>
          <w:rFonts w:ascii="Times New Roman" w:hAnsi="Times New Roman" w:cs="Times New Roman"/>
          <w:sz w:val="24"/>
          <w:szCs w:val="24"/>
        </w:rPr>
        <w:t>düşmesinin nedenin</w:t>
      </w:r>
      <w:r w:rsidR="00D238AC">
        <w:rPr>
          <w:rFonts w:ascii="Times New Roman" w:hAnsi="Times New Roman" w:cs="Times New Roman"/>
          <w:sz w:val="24"/>
          <w:szCs w:val="24"/>
        </w:rPr>
        <w:t>i</w:t>
      </w:r>
      <w:r w:rsidR="00060FC6">
        <w:rPr>
          <w:rFonts w:ascii="Times New Roman" w:hAnsi="Times New Roman" w:cs="Times New Roman"/>
          <w:sz w:val="24"/>
          <w:szCs w:val="24"/>
        </w:rPr>
        <w:t xml:space="preserve"> açıkladığı düşünülmektedir. Benzer biçimde dikkat çekici bir diğer husus Ö2’nin sınıf yönetiminde karmaşık bir puan sergilemesi ancak zaman yönetimi ve ders sunumu alt başlıklarında performansının giderek artmasıdır. </w:t>
      </w:r>
      <w:r w:rsidR="00AC1701">
        <w:rPr>
          <w:rFonts w:ascii="Times New Roman" w:hAnsi="Times New Roman" w:cs="Times New Roman"/>
          <w:sz w:val="24"/>
          <w:szCs w:val="24"/>
        </w:rPr>
        <w:t xml:space="preserve">Bu durumda Ö2’nin sınıf </w:t>
      </w:r>
      <w:r w:rsidR="00BE3807">
        <w:rPr>
          <w:rFonts w:ascii="Times New Roman" w:hAnsi="Times New Roman" w:cs="Times New Roman"/>
          <w:sz w:val="24"/>
          <w:szCs w:val="24"/>
        </w:rPr>
        <w:t>hâkimiyetini</w:t>
      </w:r>
      <w:r w:rsidR="00AC1701">
        <w:rPr>
          <w:rFonts w:ascii="Times New Roman" w:hAnsi="Times New Roman" w:cs="Times New Roman"/>
          <w:sz w:val="24"/>
          <w:szCs w:val="24"/>
        </w:rPr>
        <w:t xml:space="preserve"> sağlamaya yönelik beceri geliştirdiği ve sınıf yönetimine harcanan zamanı ders sunumuna aktarabildiğini düşündürtmektedir. </w:t>
      </w:r>
      <w:r w:rsidR="00BE3807">
        <w:rPr>
          <w:rFonts w:ascii="Times New Roman" w:hAnsi="Times New Roman" w:cs="Times New Roman"/>
          <w:sz w:val="24"/>
          <w:szCs w:val="24"/>
        </w:rPr>
        <w:t xml:space="preserve">Esasında Ö2 ve Ö3’ün elde ettiği genel performans puanlarına bakıldığında her iki öğretmenin </w:t>
      </w:r>
      <w:proofErr w:type="spellStart"/>
      <w:r w:rsidR="00BE3807">
        <w:rPr>
          <w:rFonts w:ascii="Times New Roman" w:hAnsi="Times New Roman" w:cs="Times New Roman"/>
          <w:sz w:val="24"/>
          <w:szCs w:val="24"/>
        </w:rPr>
        <w:t>yapılandırmacılığı</w:t>
      </w:r>
      <w:proofErr w:type="spellEnd"/>
      <w:r w:rsidR="00BE3807">
        <w:rPr>
          <w:rFonts w:ascii="Times New Roman" w:hAnsi="Times New Roman" w:cs="Times New Roman"/>
          <w:sz w:val="24"/>
          <w:szCs w:val="24"/>
        </w:rPr>
        <w:t xml:space="preserve"> sınıf içerisinde uygulayan öğretmenler oldukları ve ders sunumu ve zaman yönetimi alt başlıklarında iyi performans sergiledikleri de görülebilmektedir. Değinilmesi gereken bir diğer hususta Ö1, Ö2 ve Ö4’ün performans ve puan grafikleri birlikte incelendiğinde</w:t>
      </w:r>
      <w:r w:rsidR="00D238AC">
        <w:rPr>
          <w:rFonts w:ascii="Times New Roman" w:hAnsi="Times New Roman" w:cs="Times New Roman"/>
          <w:sz w:val="24"/>
          <w:szCs w:val="24"/>
        </w:rPr>
        <w:t>,</w:t>
      </w:r>
      <w:r w:rsidR="00BE3807">
        <w:rPr>
          <w:rFonts w:ascii="Times New Roman" w:hAnsi="Times New Roman" w:cs="Times New Roman"/>
          <w:sz w:val="24"/>
          <w:szCs w:val="24"/>
        </w:rPr>
        <w:t xml:space="preserve"> zaman yönetimi ve ders sunumu becerisinin pozitif bir ilişkiye sahip oldukları ve birlikte geliştikleri</w:t>
      </w:r>
      <w:r w:rsidR="00447024">
        <w:rPr>
          <w:rFonts w:ascii="Times New Roman" w:hAnsi="Times New Roman" w:cs="Times New Roman"/>
          <w:sz w:val="24"/>
          <w:szCs w:val="24"/>
        </w:rPr>
        <w:t>nin görülebilmesidir</w:t>
      </w:r>
      <w:r w:rsidR="00BE3807">
        <w:rPr>
          <w:rFonts w:ascii="Times New Roman" w:hAnsi="Times New Roman" w:cs="Times New Roman"/>
          <w:sz w:val="24"/>
          <w:szCs w:val="24"/>
        </w:rPr>
        <w:t xml:space="preserve">. </w:t>
      </w:r>
      <w:r w:rsidR="00E64275">
        <w:rPr>
          <w:rFonts w:ascii="Times New Roman" w:hAnsi="Times New Roman" w:cs="Times New Roman"/>
          <w:sz w:val="24"/>
          <w:szCs w:val="24"/>
        </w:rPr>
        <w:t xml:space="preserve">Bu </w:t>
      </w:r>
      <w:r w:rsidR="00D238AC">
        <w:rPr>
          <w:rFonts w:ascii="Times New Roman" w:hAnsi="Times New Roman" w:cs="Times New Roman"/>
          <w:sz w:val="24"/>
          <w:szCs w:val="24"/>
        </w:rPr>
        <w:t>açıdan</w:t>
      </w:r>
      <w:r w:rsidR="00E64275" w:rsidRPr="00E64275">
        <w:rPr>
          <w:rFonts w:ascii="Times New Roman" w:hAnsi="Times New Roman" w:cs="Times New Roman"/>
          <w:sz w:val="24"/>
          <w:szCs w:val="24"/>
        </w:rPr>
        <w:t xml:space="preserve"> öğretmenlerin genel olarak bir alt davranış basamağında elde ettikleri puanlara yakın değerleri diğer alt davranış basamağında sergilemeleri</w:t>
      </w:r>
      <w:r w:rsidR="00E64275">
        <w:rPr>
          <w:rFonts w:ascii="Times New Roman" w:hAnsi="Times New Roman" w:cs="Times New Roman"/>
          <w:sz w:val="24"/>
          <w:szCs w:val="24"/>
        </w:rPr>
        <w:t xml:space="preserve"> araştırmanın dikkat çeken bulgularındandır</w:t>
      </w:r>
      <w:r w:rsidR="00E64275" w:rsidRPr="00E64275">
        <w:rPr>
          <w:rFonts w:ascii="Times New Roman" w:hAnsi="Times New Roman" w:cs="Times New Roman"/>
          <w:sz w:val="24"/>
          <w:szCs w:val="24"/>
        </w:rPr>
        <w:t xml:space="preserve">. </w:t>
      </w:r>
      <w:r w:rsidR="00447024">
        <w:rPr>
          <w:rFonts w:ascii="Times New Roman" w:hAnsi="Times New Roman" w:cs="Times New Roman"/>
          <w:sz w:val="24"/>
          <w:szCs w:val="24"/>
        </w:rPr>
        <w:t>Ancak yine de</w:t>
      </w:r>
      <w:r w:rsidR="005A421E">
        <w:rPr>
          <w:rFonts w:ascii="Times New Roman" w:hAnsi="Times New Roman" w:cs="Times New Roman"/>
          <w:sz w:val="24"/>
          <w:szCs w:val="24"/>
        </w:rPr>
        <w:t xml:space="preserve"> öğretmenlerin mesleki deneyim süreleri göz önüne alındığında henüz yeterli tecrübeye sahip olmadıkları ve bu nedenle istenen becerileri sergileyemedikleri de savunulabilir. </w:t>
      </w:r>
      <w:proofErr w:type="spellStart"/>
      <w:r w:rsidR="005A421E">
        <w:rPr>
          <w:rFonts w:ascii="Times New Roman" w:hAnsi="Times New Roman" w:cs="Times New Roman"/>
          <w:sz w:val="24"/>
          <w:szCs w:val="24"/>
        </w:rPr>
        <w:t>Carr</w:t>
      </w:r>
      <w:proofErr w:type="spellEnd"/>
      <w:r w:rsidR="005A421E">
        <w:rPr>
          <w:rFonts w:ascii="Times New Roman" w:hAnsi="Times New Roman" w:cs="Times New Roman"/>
          <w:sz w:val="24"/>
          <w:szCs w:val="24"/>
        </w:rPr>
        <w:t xml:space="preserve"> (2013) </w:t>
      </w:r>
      <w:proofErr w:type="gramStart"/>
      <w:r w:rsidR="005A421E">
        <w:rPr>
          <w:rFonts w:ascii="Times New Roman" w:hAnsi="Times New Roman" w:cs="Times New Roman"/>
          <w:sz w:val="24"/>
          <w:szCs w:val="24"/>
        </w:rPr>
        <w:t>literatürde</w:t>
      </w:r>
      <w:proofErr w:type="gramEnd"/>
      <w:r w:rsidR="005A421E">
        <w:rPr>
          <w:rFonts w:ascii="Times New Roman" w:hAnsi="Times New Roman" w:cs="Times New Roman"/>
          <w:sz w:val="24"/>
          <w:szCs w:val="24"/>
        </w:rPr>
        <w:t xml:space="preserve"> tecrübesiz öğretmenlerin kendilerini özellikle akademik hazırlık, sınıf yönetimi, öz yeterlik ve zaman yönetimi konusunda yetersiz hissettiklerine dair bir vurgunun bulunduğunu belirtirken en önemli sorunun sınıf yönetimi ve zaman yönetimi olduğunu belirtmektedir.  </w:t>
      </w:r>
      <w:r w:rsidR="00447024" w:rsidRPr="009976F6">
        <w:rPr>
          <w:rFonts w:ascii="Times New Roman" w:hAnsi="Times New Roman" w:cs="Times New Roman"/>
          <w:sz w:val="24"/>
          <w:szCs w:val="24"/>
          <w:lang w:val="en-US"/>
        </w:rPr>
        <w:t xml:space="preserve">Rikkert </w:t>
      </w:r>
      <w:proofErr w:type="spellStart"/>
      <w:r w:rsidR="00447024">
        <w:rPr>
          <w:rFonts w:ascii="Times New Roman" w:hAnsi="Times New Roman" w:cs="Times New Roman"/>
          <w:sz w:val="24"/>
          <w:szCs w:val="24"/>
          <w:lang w:val="en-US"/>
        </w:rPr>
        <w:t>ve</w:t>
      </w:r>
      <w:proofErr w:type="spellEnd"/>
      <w:r w:rsidR="00447024">
        <w:rPr>
          <w:rFonts w:ascii="Times New Roman" w:hAnsi="Times New Roman" w:cs="Times New Roman"/>
          <w:sz w:val="24"/>
          <w:szCs w:val="24"/>
          <w:lang w:val="en-US"/>
        </w:rPr>
        <w:t xml:space="preserve"> </w:t>
      </w:r>
      <w:proofErr w:type="spellStart"/>
      <w:r w:rsidR="00447024">
        <w:rPr>
          <w:rFonts w:ascii="Times New Roman" w:hAnsi="Times New Roman" w:cs="Times New Roman"/>
          <w:sz w:val="24"/>
          <w:szCs w:val="24"/>
          <w:lang w:val="en-US"/>
        </w:rPr>
        <w:t>diğ</w:t>
      </w:r>
      <w:proofErr w:type="spellEnd"/>
      <w:r w:rsidR="00447024">
        <w:rPr>
          <w:rFonts w:ascii="Times New Roman" w:hAnsi="Times New Roman" w:cs="Times New Roman"/>
          <w:sz w:val="24"/>
          <w:szCs w:val="24"/>
          <w:lang w:val="en-US"/>
        </w:rPr>
        <w:t xml:space="preserve">., </w:t>
      </w:r>
      <w:r w:rsidR="00447024" w:rsidRPr="009976F6">
        <w:rPr>
          <w:rFonts w:ascii="Times New Roman" w:hAnsi="Times New Roman" w:cs="Times New Roman"/>
          <w:sz w:val="24"/>
          <w:szCs w:val="24"/>
          <w:lang w:val="en-US"/>
        </w:rPr>
        <w:t>(2018</w:t>
      </w:r>
      <w:r w:rsidR="00447024" w:rsidRPr="00974AC5">
        <w:rPr>
          <w:rFonts w:ascii="Times New Roman" w:hAnsi="Times New Roman" w:cs="Times New Roman"/>
          <w:sz w:val="24"/>
          <w:szCs w:val="24"/>
        </w:rPr>
        <w:t xml:space="preserve">) </w:t>
      </w:r>
      <w:r w:rsidR="00447024" w:rsidRPr="00974AC5">
        <w:rPr>
          <w:rFonts w:ascii="Times New Roman" w:hAnsi="Times New Roman" w:cs="Times New Roman"/>
          <w:sz w:val="24"/>
          <w:szCs w:val="24"/>
        </w:rPr>
        <w:lastRenderedPageBreak/>
        <w:t>öğretmenlerin becerilerini</w:t>
      </w:r>
      <w:r w:rsidR="00447024">
        <w:rPr>
          <w:rFonts w:ascii="Times New Roman" w:hAnsi="Times New Roman" w:cs="Times New Roman"/>
          <w:sz w:val="24"/>
          <w:szCs w:val="24"/>
        </w:rPr>
        <w:t xml:space="preserve"> farklı alanlarda eş zamanlı olarak geliştirdiklerini belirterek, sınıf yönetimi ve ders sunumu becerisinin eşzamanlı olarak geliştiğini belirtmektedir. Bu durumda yukarıdaki görüşlerin de doğrulandığı söylenebilir.  </w:t>
      </w:r>
      <w:r w:rsidR="00447024">
        <w:rPr>
          <w:rFonts w:ascii="Times New Roman" w:hAnsi="Times New Roman" w:cs="Times New Roman"/>
          <w:sz w:val="24"/>
          <w:szCs w:val="24"/>
          <w:lang w:val="en-US"/>
        </w:rPr>
        <w:t xml:space="preserve"> </w:t>
      </w:r>
    </w:p>
    <w:p w14:paraId="031430FB" w14:textId="77777777" w:rsidR="00B1692E" w:rsidRDefault="003D32D0" w:rsidP="00D550B4">
      <w:pPr>
        <w:spacing w:after="0" w:line="360" w:lineRule="auto"/>
        <w:ind w:firstLine="709"/>
        <w:jc w:val="both"/>
        <w:rPr>
          <w:rFonts w:ascii="Times New Roman" w:hAnsi="Times New Roman" w:cs="Times New Roman"/>
          <w:sz w:val="24"/>
          <w:szCs w:val="24"/>
        </w:rPr>
      </w:pPr>
      <w:r w:rsidRPr="00DA076D">
        <w:rPr>
          <w:rFonts w:ascii="Times New Roman" w:hAnsi="Times New Roman" w:cs="Times New Roman"/>
          <w:sz w:val="24"/>
          <w:szCs w:val="24"/>
        </w:rPr>
        <w:t>Etkili öğretmen davranışları</w:t>
      </w:r>
      <w:r>
        <w:rPr>
          <w:rFonts w:ascii="Times New Roman" w:hAnsi="Times New Roman" w:cs="Times New Roman"/>
          <w:sz w:val="24"/>
          <w:szCs w:val="24"/>
        </w:rPr>
        <w:t xml:space="preserve"> ve s</w:t>
      </w:r>
      <w:r w:rsidRPr="00DA076D">
        <w:rPr>
          <w:rFonts w:ascii="Times New Roman" w:hAnsi="Times New Roman" w:cs="Times New Roman"/>
          <w:sz w:val="24"/>
          <w:szCs w:val="24"/>
        </w:rPr>
        <w:t xml:space="preserve">ınıf yönetimi, zaman yönetimi, ders sunumu ve derse </w:t>
      </w:r>
      <w:proofErr w:type="gramStart"/>
      <w:r w:rsidRPr="00DA076D">
        <w:rPr>
          <w:rFonts w:ascii="Times New Roman" w:hAnsi="Times New Roman" w:cs="Times New Roman"/>
          <w:sz w:val="24"/>
          <w:szCs w:val="24"/>
        </w:rPr>
        <w:t>entegre</w:t>
      </w:r>
      <w:proofErr w:type="gramEnd"/>
      <w:r w:rsidRPr="00DA076D">
        <w:rPr>
          <w:rFonts w:ascii="Times New Roman" w:hAnsi="Times New Roman" w:cs="Times New Roman"/>
          <w:sz w:val="24"/>
          <w:szCs w:val="24"/>
        </w:rPr>
        <w:t xml:space="preserve"> etme ile ara</w:t>
      </w:r>
      <w:r>
        <w:rPr>
          <w:rFonts w:ascii="Times New Roman" w:hAnsi="Times New Roman" w:cs="Times New Roman"/>
          <w:sz w:val="24"/>
          <w:szCs w:val="24"/>
        </w:rPr>
        <w:t>lar</w:t>
      </w:r>
      <w:r w:rsidRPr="00DA076D">
        <w:rPr>
          <w:rFonts w:ascii="Times New Roman" w:hAnsi="Times New Roman" w:cs="Times New Roman"/>
          <w:sz w:val="24"/>
          <w:szCs w:val="24"/>
        </w:rPr>
        <w:t>ındaki ilişki incelendiğinde hepsinin olumlu yönde ancak en fazla ilişkili kategorinin ders sunumu olduğu ortaya çıkmıştır (</w:t>
      </w:r>
      <w:proofErr w:type="spellStart"/>
      <w:r w:rsidRPr="00DA076D">
        <w:rPr>
          <w:rFonts w:ascii="Times New Roman" w:hAnsi="Times New Roman" w:cs="Times New Roman"/>
          <w:sz w:val="24"/>
          <w:szCs w:val="24"/>
        </w:rPr>
        <w:t>Stanovich</w:t>
      </w:r>
      <w:proofErr w:type="spellEnd"/>
      <w:r w:rsidRPr="00DA076D">
        <w:rPr>
          <w:rFonts w:ascii="Times New Roman" w:hAnsi="Times New Roman" w:cs="Times New Roman"/>
          <w:sz w:val="24"/>
          <w:szCs w:val="24"/>
        </w:rPr>
        <w:t xml:space="preserve"> </w:t>
      </w:r>
      <w:r>
        <w:rPr>
          <w:rFonts w:ascii="Times New Roman" w:hAnsi="Times New Roman" w:cs="Times New Roman"/>
          <w:sz w:val="24"/>
          <w:szCs w:val="24"/>
        </w:rPr>
        <w:t>ve</w:t>
      </w:r>
      <w:r w:rsidRPr="00DA076D">
        <w:rPr>
          <w:rFonts w:ascii="Times New Roman" w:hAnsi="Times New Roman" w:cs="Times New Roman"/>
          <w:sz w:val="24"/>
          <w:szCs w:val="24"/>
        </w:rPr>
        <w:t xml:space="preserve"> Jordan, 1998).</w:t>
      </w:r>
      <w:r w:rsidR="00EF5A60">
        <w:rPr>
          <w:rFonts w:ascii="Times New Roman" w:hAnsi="Times New Roman" w:cs="Times New Roman"/>
          <w:sz w:val="24"/>
          <w:szCs w:val="24"/>
        </w:rPr>
        <w:t xml:space="preserve"> Ancak Ö3’ün </w:t>
      </w:r>
      <w:r w:rsidR="00D238AC">
        <w:rPr>
          <w:rFonts w:ascii="Times New Roman" w:hAnsi="Times New Roman" w:cs="Times New Roman"/>
          <w:sz w:val="24"/>
          <w:szCs w:val="24"/>
        </w:rPr>
        <w:t xml:space="preserve">ders sunumunda </w:t>
      </w:r>
      <w:r w:rsidR="00EF5A60">
        <w:rPr>
          <w:rFonts w:ascii="Times New Roman" w:hAnsi="Times New Roman" w:cs="Times New Roman"/>
          <w:sz w:val="24"/>
          <w:szCs w:val="24"/>
        </w:rPr>
        <w:t xml:space="preserve">azalan bir performans sergilemesi düşündürücüdür. </w:t>
      </w:r>
      <w:r w:rsidR="00057CE4">
        <w:rPr>
          <w:rFonts w:ascii="Times New Roman" w:hAnsi="Times New Roman" w:cs="Times New Roman"/>
          <w:sz w:val="24"/>
          <w:szCs w:val="24"/>
        </w:rPr>
        <w:t>Bu durumun oluşmasında</w:t>
      </w:r>
      <w:r w:rsidR="00EF5A60">
        <w:rPr>
          <w:rFonts w:ascii="Times New Roman" w:hAnsi="Times New Roman" w:cs="Times New Roman"/>
          <w:sz w:val="24"/>
          <w:szCs w:val="24"/>
        </w:rPr>
        <w:t xml:space="preserve"> öğretmenin ders sunumunu etki</w:t>
      </w:r>
      <w:r w:rsidR="0030785F">
        <w:rPr>
          <w:rFonts w:ascii="Times New Roman" w:hAnsi="Times New Roman" w:cs="Times New Roman"/>
          <w:sz w:val="24"/>
          <w:szCs w:val="24"/>
        </w:rPr>
        <w:t>n bir biçimde gerçekleştirdiği</w:t>
      </w:r>
      <w:r w:rsidR="00EF5A60">
        <w:rPr>
          <w:rFonts w:ascii="Times New Roman" w:hAnsi="Times New Roman" w:cs="Times New Roman"/>
          <w:sz w:val="24"/>
          <w:szCs w:val="24"/>
        </w:rPr>
        <w:t xml:space="preserve"> ancak zaman içerisinde yorgunluk düzeyinin artmasıyla bu etkinliğinin azalmaya başladığı düşünülebilir. </w:t>
      </w:r>
      <w:r w:rsidR="000D2050">
        <w:rPr>
          <w:rFonts w:ascii="Times New Roman" w:hAnsi="Times New Roman" w:cs="Times New Roman"/>
          <w:sz w:val="24"/>
          <w:szCs w:val="24"/>
        </w:rPr>
        <w:t xml:space="preserve">Argon ve Koçak (2019) yaptıkları çalışmada okulöncesi, ilkokul, ortaokul ve lise öğretmen yorgunluklarını incelemiş ve ortaokul öğretmen yorgunluğunun belirgin biçimde fazla olduğunu tespit etmiştir. Araştırmacılar yaptıkları çalışmada bu duruma öğretmenlerin yaşadıkları mesleki kaygıların yol açtığına dair bulgulara ulaşarak yukarıdaki görüşleri doğrulamaktadır. </w:t>
      </w:r>
    </w:p>
    <w:p w14:paraId="38A7BB6A" w14:textId="2524C6D6" w:rsidR="00782B84" w:rsidRDefault="00977F89" w:rsidP="00782B8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Ölçeğin genel olarak bütünü incelendiğinde ve öğretmenlerin haftalık olarak elde ettikleri puanların ortalamalarına bakıldığında çalışma grubunda yer alan öğretmenlerin hiçbirinin geleneksel anlayışa uygun biçimde ders işlemediği tespit edilen bulgular arasındadır. Bu durum</w:t>
      </w:r>
      <w:r w:rsidR="00D238AC">
        <w:rPr>
          <w:rFonts w:ascii="Times New Roman" w:hAnsi="Times New Roman" w:cs="Times New Roman"/>
          <w:sz w:val="24"/>
          <w:szCs w:val="24"/>
        </w:rPr>
        <w:t xml:space="preserve">da </w:t>
      </w:r>
      <w:proofErr w:type="spellStart"/>
      <w:r>
        <w:rPr>
          <w:rFonts w:ascii="Times New Roman" w:hAnsi="Times New Roman" w:cs="Times New Roman"/>
          <w:sz w:val="24"/>
          <w:szCs w:val="24"/>
        </w:rPr>
        <w:t>yapılandırmacı</w:t>
      </w:r>
      <w:proofErr w:type="spellEnd"/>
      <w:r>
        <w:rPr>
          <w:rFonts w:ascii="Times New Roman" w:hAnsi="Times New Roman" w:cs="Times New Roman"/>
          <w:sz w:val="24"/>
          <w:szCs w:val="24"/>
        </w:rPr>
        <w:t xml:space="preserve"> yaklaşımı uygulayan MEB’in bu konuda başarılı olduğu ve öğretmenlerin geleneksel anlayıştan uzaklaştığı savunulabilir. Ancak yine de öğretmenlerin istenen puanları elde edememelerine ilişkin birçok neden sayılabilir. Çalışma kapsamında öğretmenlerin eğitim fakültele</w:t>
      </w:r>
      <w:r w:rsidR="00E07D95">
        <w:rPr>
          <w:rFonts w:ascii="Times New Roman" w:hAnsi="Times New Roman" w:cs="Times New Roman"/>
          <w:sz w:val="24"/>
          <w:szCs w:val="24"/>
        </w:rPr>
        <w:t>rinden ne zaman mezun oldukları ve</w:t>
      </w:r>
      <w:r>
        <w:rPr>
          <w:rFonts w:ascii="Times New Roman" w:hAnsi="Times New Roman" w:cs="Times New Roman"/>
          <w:sz w:val="24"/>
          <w:szCs w:val="24"/>
        </w:rPr>
        <w:t xml:space="preserve"> öğretmenlik deneyimlerinin MEB’e bağlı okullarla sınırlı olup olmadığı sorgulanmamıştır. Ayrıca çalışmanın bir ilin dört öğretmeniyle sınırlı olması ortaya çıkan durumun geneli yansıtıp yansıtmadığı sorularına da cevap vermemektedir. Örneğin Ö4 çalışmanın dördüncü haftası diğer haftalara kıyasla fazla puan elde etmiş ve bu durumda yanıltıcı bulgulara neden olmuş olabilir. </w:t>
      </w:r>
      <w:r w:rsidR="00894750">
        <w:rPr>
          <w:rFonts w:ascii="Times New Roman" w:hAnsi="Times New Roman" w:cs="Times New Roman"/>
          <w:sz w:val="24"/>
          <w:szCs w:val="24"/>
        </w:rPr>
        <w:t>Bu</w:t>
      </w:r>
      <w:r>
        <w:rPr>
          <w:rFonts w:ascii="Times New Roman" w:hAnsi="Times New Roman" w:cs="Times New Roman"/>
          <w:sz w:val="24"/>
          <w:szCs w:val="24"/>
        </w:rPr>
        <w:t xml:space="preserve"> durum </w:t>
      </w:r>
      <w:r w:rsidR="00D238AC">
        <w:rPr>
          <w:rFonts w:ascii="Times New Roman" w:hAnsi="Times New Roman" w:cs="Times New Roman"/>
          <w:sz w:val="24"/>
          <w:szCs w:val="24"/>
        </w:rPr>
        <w:t xml:space="preserve">eğitim anlayışı performans grafiğinde de </w:t>
      </w:r>
      <w:r>
        <w:rPr>
          <w:rFonts w:ascii="Times New Roman" w:hAnsi="Times New Roman" w:cs="Times New Roman"/>
          <w:sz w:val="24"/>
          <w:szCs w:val="24"/>
        </w:rPr>
        <w:t xml:space="preserve">ortaya çıkmıştır. </w:t>
      </w:r>
      <w:r w:rsidR="008C54E7">
        <w:rPr>
          <w:rFonts w:ascii="Times New Roman" w:hAnsi="Times New Roman" w:cs="Times New Roman"/>
          <w:sz w:val="24"/>
          <w:szCs w:val="24"/>
        </w:rPr>
        <w:t>Üstelik</w:t>
      </w:r>
      <w:r>
        <w:rPr>
          <w:rFonts w:ascii="Times New Roman" w:hAnsi="Times New Roman" w:cs="Times New Roman"/>
          <w:sz w:val="24"/>
          <w:szCs w:val="24"/>
        </w:rPr>
        <w:t xml:space="preserve"> Ö4’ün esasında ortanca puan koşulunu sağlayamadığı da tespit edilmiştir. </w:t>
      </w:r>
      <w:r w:rsidR="00E07D95" w:rsidRPr="009976F6">
        <w:rPr>
          <w:rFonts w:ascii="Times New Roman" w:hAnsi="Times New Roman" w:cs="Times New Roman"/>
          <w:sz w:val="24"/>
          <w:szCs w:val="24"/>
          <w:lang w:val="en-US"/>
        </w:rPr>
        <w:t xml:space="preserve">Rikkert </w:t>
      </w:r>
      <w:proofErr w:type="spellStart"/>
      <w:r w:rsidR="00E07D95">
        <w:rPr>
          <w:rFonts w:ascii="Times New Roman" w:hAnsi="Times New Roman" w:cs="Times New Roman"/>
          <w:sz w:val="24"/>
          <w:szCs w:val="24"/>
          <w:lang w:val="en-US"/>
        </w:rPr>
        <w:t>ve</w:t>
      </w:r>
      <w:proofErr w:type="spellEnd"/>
      <w:r w:rsidR="00E07D95">
        <w:rPr>
          <w:rFonts w:ascii="Times New Roman" w:hAnsi="Times New Roman" w:cs="Times New Roman"/>
          <w:sz w:val="24"/>
          <w:szCs w:val="24"/>
          <w:lang w:val="en-US"/>
        </w:rPr>
        <w:t xml:space="preserve"> </w:t>
      </w:r>
      <w:proofErr w:type="spellStart"/>
      <w:r w:rsidR="00E07D95">
        <w:rPr>
          <w:rFonts w:ascii="Times New Roman" w:hAnsi="Times New Roman" w:cs="Times New Roman"/>
          <w:sz w:val="24"/>
          <w:szCs w:val="24"/>
          <w:lang w:val="en-US"/>
        </w:rPr>
        <w:t>diğ</w:t>
      </w:r>
      <w:proofErr w:type="spellEnd"/>
      <w:r w:rsidR="00E07D95">
        <w:rPr>
          <w:rFonts w:ascii="Times New Roman" w:hAnsi="Times New Roman" w:cs="Times New Roman"/>
          <w:sz w:val="24"/>
          <w:szCs w:val="24"/>
          <w:lang w:val="en-US"/>
        </w:rPr>
        <w:t>.,</w:t>
      </w:r>
      <w:r w:rsidR="00E07D95" w:rsidRPr="009976F6">
        <w:rPr>
          <w:rFonts w:ascii="Times New Roman" w:hAnsi="Times New Roman" w:cs="Times New Roman"/>
          <w:sz w:val="24"/>
          <w:szCs w:val="24"/>
          <w:lang w:val="en-US"/>
        </w:rPr>
        <w:t xml:space="preserve"> (2018</w:t>
      </w:r>
      <w:r w:rsidR="00E07D95">
        <w:rPr>
          <w:rFonts w:ascii="Times New Roman" w:hAnsi="Times New Roman" w:cs="Times New Roman"/>
          <w:sz w:val="24"/>
          <w:szCs w:val="24"/>
          <w:lang w:val="en-US"/>
        </w:rPr>
        <w:t>)</w:t>
      </w:r>
      <w:r w:rsidR="00E07D95" w:rsidRPr="0032158F">
        <w:rPr>
          <w:rFonts w:ascii="Times New Roman" w:hAnsi="Times New Roman" w:cs="Times New Roman"/>
          <w:sz w:val="24"/>
          <w:szCs w:val="24"/>
        </w:rPr>
        <w:t xml:space="preserve"> </w:t>
      </w:r>
      <w:r w:rsidR="00E07D95">
        <w:rPr>
          <w:rFonts w:ascii="Times New Roman" w:hAnsi="Times New Roman" w:cs="Times New Roman"/>
          <w:sz w:val="24"/>
          <w:szCs w:val="24"/>
        </w:rPr>
        <w:t xml:space="preserve">bazı zamanlarda </w:t>
      </w:r>
      <w:r w:rsidR="00E07D95" w:rsidRPr="0032158F">
        <w:rPr>
          <w:rFonts w:ascii="Times New Roman" w:hAnsi="Times New Roman" w:cs="Times New Roman"/>
          <w:sz w:val="24"/>
          <w:szCs w:val="24"/>
        </w:rPr>
        <w:t>öğretmen perfor</w:t>
      </w:r>
      <w:r w:rsidR="00E07D95">
        <w:rPr>
          <w:rFonts w:ascii="Times New Roman" w:hAnsi="Times New Roman" w:cs="Times New Roman"/>
          <w:sz w:val="24"/>
          <w:szCs w:val="24"/>
        </w:rPr>
        <w:t>manslarının olağandan çok farklı bir durum sergileyebileceğini belirterek bu düşünceleri doğrulamaktadır.</w:t>
      </w:r>
      <w:r w:rsidR="00E07D95">
        <w:rPr>
          <w:rFonts w:ascii="Times New Roman" w:hAnsi="Times New Roman" w:cs="Times New Roman"/>
          <w:sz w:val="24"/>
          <w:szCs w:val="24"/>
          <w:lang w:val="en-US"/>
        </w:rPr>
        <w:t xml:space="preserve"> </w:t>
      </w:r>
      <w:r w:rsidR="00E07D95">
        <w:rPr>
          <w:rFonts w:ascii="Times New Roman" w:hAnsi="Times New Roman" w:cs="Times New Roman"/>
          <w:sz w:val="24"/>
          <w:szCs w:val="24"/>
        </w:rPr>
        <w:t>Bu nedenle yukarıda bahsedilen ve çalışmada etkili olabilecek unsurlarla ilişkili durum ve olguları sorgulayan daha kapsamlı çalışmaların yapılması elde edilen verilerin zenginliğini sağlamasının yanı sıra ilişkili sorulara da daha doğru cevapların verilmesini sağlayacaktır.</w:t>
      </w:r>
      <w:r w:rsidR="00782B84" w:rsidRPr="00782B84">
        <w:rPr>
          <w:rFonts w:ascii="Times New Roman" w:hAnsi="Times New Roman" w:cs="Times New Roman"/>
          <w:sz w:val="24"/>
          <w:szCs w:val="24"/>
        </w:rPr>
        <w:t xml:space="preserve"> </w:t>
      </w:r>
      <w:r w:rsidR="00782B84">
        <w:rPr>
          <w:rFonts w:ascii="Times New Roman" w:hAnsi="Times New Roman" w:cs="Times New Roman"/>
          <w:sz w:val="24"/>
          <w:szCs w:val="24"/>
        </w:rPr>
        <w:t xml:space="preserve">Sonuç olarak daha net yorumların yapılabilmesi için daha büyük ölçüde bir çalışmanın yapılması elzemdir çünkü bu çalışma sınırlı bir yerde sınırlı bir örneklemle </w:t>
      </w:r>
      <w:r w:rsidR="00782B84">
        <w:rPr>
          <w:rFonts w:ascii="Times New Roman" w:hAnsi="Times New Roman" w:cs="Times New Roman"/>
          <w:sz w:val="24"/>
          <w:szCs w:val="24"/>
        </w:rPr>
        <w:lastRenderedPageBreak/>
        <w:t xml:space="preserve">yapılmıştır ve çalışmayı etkileyebilecek bazı faktörler bulunmaktadır. Örneğin </w:t>
      </w:r>
      <w:proofErr w:type="spellStart"/>
      <w:r w:rsidR="00782B84">
        <w:rPr>
          <w:rFonts w:ascii="Times New Roman" w:hAnsi="Times New Roman" w:cs="Times New Roman"/>
          <w:sz w:val="24"/>
          <w:szCs w:val="24"/>
        </w:rPr>
        <w:t>Muijs</w:t>
      </w:r>
      <w:proofErr w:type="spellEnd"/>
      <w:r w:rsidR="00782B84">
        <w:rPr>
          <w:rFonts w:ascii="Times New Roman" w:hAnsi="Times New Roman" w:cs="Times New Roman"/>
          <w:sz w:val="24"/>
          <w:szCs w:val="24"/>
        </w:rPr>
        <w:t xml:space="preserve"> (2006) gözlem çalışmalarında öğrencilerin </w:t>
      </w:r>
      <w:proofErr w:type="spellStart"/>
      <w:r w:rsidR="00782B84">
        <w:rPr>
          <w:rFonts w:ascii="Times New Roman" w:hAnsi="Times New Roman" w:cs="Times New Roman"/>
          <w:sz w:val="24"/>
          <w:szCs w:val="24"/>
        </w:rPr>
        <w:t>sosyo</w:t>
      </w:r>
      <w:proofErr w:type="spellEnd"/>
      <w:r w:rsidR="00782B84">
        <w:rPr>
          <w:rFonts w:ascii="Times New Roman" w:hAnsi="Times New Roman" w:cs="Times New Roman"/>
          <w:sz w:val="24"/>
          <w:szCs w:val="24"/>
        </w:rPr>
        <w:t>-ekonomik düzeyleri, cinsiyetleri, etnik kimlikleri, sınıf düzeyleri, öğrenme güçlükleri, okulların ve okulların bulunduğu bölgenin sosyal ve ekonomik yapısının çalışma sonuçlarını etkileyebileceğini belirtmektedir.</w:t>
      </w:r>
    </w:p>
    <w:p w14:paraId="15CDAE20" w14:textId="77777777" w:rsidR="005D70A8" w:rsidRDefault="008F44C7" w:rsidP="005D70A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Yukarıda bahsedilen tüm hususlara rağmen Ö2 ve Ö3’ün </w:t>
      </w:r>
      <w:proofErr w:type="spellStart"/>
      <w:r>
        <w:rPr>
          <w:rFonts w:ascii="Times New Roman" w:hAnsi="Times New Roman" w:cs="Times New Roman"/>
          <w:sz w:val="24"/>
          <w:szCs w:val="24"/>
        </w:rPr>
        <w:t>yapılandırmacı</w:t>
      </w:r>
      <w:proofErr w:type="spellEnd"/>
      <w:r>
        <w:rPr>
          <w:rFonts w:ascii="Times New Roman" w:hAnsi="Times New Roman" w:cs="Times New Roman"/>
          <w:sz w:val="24"/>
          <w:szCs w:val="24"/>
        </w:rPr>
        <w:t xml:space="preserve"> yaklaşıma uygun biçimde ders işledikleri tespit edilmiştir. Bu durumda dört öğretmenin en az ikisinin veya başka bir deyişle % 50’sinin sınıf içerisinde </w:t>
      </w:r>
      <w:proofErr w:type="spellStart"/>
      <w:r>
        <w:rPr>
          <w:rFonts w:ascii="Times New Roman" w:hAnsi="Times New Roman" w:cs="Times New Roman"/>
          <w:sz w:val="24"/>
          <w:szCs w:val="24"/>
        </w:rPr>
        <w:t>yapılandırmacı</w:t>
      </w:r>
      <w:proofErr w:type="spellEnd"/>
      <w:r>
        <w:rPr>
          <w:rFonts w:ascii="Times New Roman" w:hAnsi="Times New Roman" w:cs="Times New Roman"/>
          <w:sz w:val="24"/>
          <w:szCs w:val="24"/>
        </w:rPr>
        <w:t xml:space="preserve"> yaklaşımı uygulayan öğretmenler oldukları söylenebilir. A</w:t>
      </w:r>
      <w:r w:rsidR="00870F3D">
        <w:rPr>
          <w:rFonts w:ascii="Times New Roman" w:hAnsi="Times New Roman" w:cs="Times New Roman"/>
          <w:sz w:val="24"/>
          <w:szCs w:val="24"/>
        </w:rPr>
        <w:t>yrıca</w:t>
      </w:r>
      <w:r>
        <w:rPr>
          <w:rFonts w:ascii="Times New Roman" w:hAnsi="Times New Roman" w:cs="Times New Roman"/>
          <w:sz w:val="24"/>
          <w:szCs w:val="24"/>
        </w:rPr>
        <w:t xml:space="preserve"> farklı bir bakış açısıyla çalışma kapsamında elde edilen veriler genel ortalamalar ve ortanca puan birlikte esas alındığında dört öğretmenin en az üçünün veya başka bir deyişle % 75’inin sınıf içerisinde </w:t>
      </w:r>
      <w:proofErr w:type="spellStart"/>
      <w:r>
        <w:rPr>
          <w:rFonts w:ascii="Times New Roman" w:hAnsi="Times New Roman" w:cs="Times New Roman"/>
          <w:sz w:val="24"/>
          <w:szCs w:val="24"/>
        </w:rPr>
        <w:t>yapılandırmacı</w:t>
      </w:r>
      <w:proofErr w:type="spellEnd"/>
      <w:r>
        <w:rPr>
          <w:rFonts w:ascii="Times New Roman" w:hAnsi="Times New Roman" w:cs="Times New Roman"/>
          <w:sz w:val="24"/>
          <w:szCs w:val="24"/>
        </w:rPr>
        <w:t xml:space="preserve"> yaklaşımı uygulamaya çalışan öğretmenler oldukları söylenebilir. Bu durumda öğretmenlerin MEB’in de katkılarıyla elde edindikleri bilgileri sınıf içerisinde uygulamaya dönük olumlu tutum ve davranış içerisinde oldukları savunulabilir. ABD’nin Texas eyaletinde yapılan geniş çaplı bir araştırma bu eyalet için öğretmenlerin % 68’inin yeterli düzeyde olduğunu ortaya koymaktadır (</w:t>
      </w:r>
      <w:proofErr w:type="spellStart"/>
      <w:r>
        <w:rPr>
          <w:rFonts w:ascii="Times New Roman" w:hAnsi="Times New Roman" w:cs="Times New Roman"/>
          <w:sz w:val="24"/>
          <w:szCs w:val="24"/>
        </w:rPr>
        <w:t>Lazarev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Nguyen</w:t>
      </w:r>
      <w:proofErr w:type="spellEnd"/>
      <w:r>
        <w:rPr>
          <w:rFonts w:ascii="Times New Roman" w:hAnsi="Times New Roman" w:cs="Times New Roman"/>
          <w:sz w:val="24"/>
          <w:szCs w:val="24"/>
        </w:rPr>
        <w:t xml:space="preserve">, Lin &amp; </w:t>
      </w:r>
      <w:proofErr w:type="spellStart"/>
      <w:r>
        <w:rPr>
          <w:rFonts w:ascii="Times New Roman" w:hAnsi="Times New Roman" w:cs="Times New Roman"/>
          <w:sz w:val="24"/>
          <w:szCs w:val="24"/>
        </w:rPr>
        <w:t>Zacamy</w:t>
      </w:r>
      <w:proofErr w:type="spellEnd"/>
      <w:r>
        <w:rPr>
          <w:rFonts w:ascii="Times New Roman" w:hAnsi="Times New Roman" w:cs="Times New Roman"/>
          <w:sz w:val="24"/>
          <w:szCs w:val="24"/>
        </w:rPr>
        <w:t xml:space="preserve">, 2017). Bu durumda kabaca bir kıyaslama yapılması durumunda öğretmenlerin MEB’in de katkılarıyla elde edindikleri bilgileri sınıf içerisinde uygulamaya dönük olumlu tutum ve davranış içerisinde oldukları ve belli bir başarı elde ettikleri savunulabilir. </w:t>
      </w:r>
      <w:r w:rsidR="008C54E7">
        <w:rPr>
          <w:rFonts w:ascii="Times New Roman" w:hAnsi="Times New Roman" w:cs="Times New Roman"/>
          <w:sz w:val="24"/>
          <w:szCs w:val="24"/>
        </w:rPr>
        <w:t>Benzer biçimde</w:t>
      </w:r>
      <w:r w:rsidR="00E64275">
        <w:rPr>
          <w:rFonts w:ascii="Times New Roman" w:hAnsi="Times New Roman" w:cs="Times New Roman"/>
          <w:sz w:val="24"/>
          <w:szCs w:val="24"/>
        </w:rPr>
        <w:t xml:space="preserve"> öğrenci başarısının bu öğretmenlerin sınıflarında artabileceği</w:t>
      </w:r>
      <w:r w:rsidR="005D70A8">
        <w:rPr>
          <w:rFonts w:ascii="Times New Roman" w:hAnsi="Times New Roman" w:cs="Times New Roman"/>
          <w:sz w:val="24"/>
          <w:szCs w:val="24"/>
        </w:rPr>
        <w:t xml:space="preserve"> de</w:t>
      </w:r>
      <w:r w:rsidR="00E64275">
        <w:rPr>
          <w:rFonts w:ascii="Times New Roman" w:hAnsi="Times New Roman" w:cs="Times New Roman"/>
          <w:sz w:val="24"/>
          <w:szCs w:val="24"/>
        </w:rPr>
        <w:t xml:space="preserve"> söylenebilir.</w:t>
      </w:r>
      <w:r w:rsidR="0015195D">
        <w:rPr>
          <w:rFonts w:ascii="Times New Roman" w:hAnsi="Times New Roman" w:cs="Times New Roman"/>
          <w:sz w:val="24"/>
          <w:szCs w:val="24"/>
        </w:rPr>
        <w:t xml:space="preserve"> Esasında </w:t>
      </w:r>
      <w:proofErr w:type="gramStart"/>
      <w:r w:rsidR="0015195D">
        <w:rPr>
          <w:rFonts w:ascii="Times New Roman" w:hAnsi="Times New Roman" w:cs="Times New Roman"/>
          <w:sz w:val="24"/>
          <w:szCs w:val="24"/>
        </w:rPr>
        <w:t>literatürde</w:t>
      </w:r>
      <w:proofErr w:type="gramEnd"/>
      <w:r w:rsidR="0015195D">
        <w:rPr>
          <w:rFonts w:ascii="Times New Roman" w:hAnsi="Times New Roman" w:cs="Times New Roman"/>
          <w:sz w:val="24"/>
          <w:szCs w:val="24"/>
        </w:rPr>
        <w:t xml:space="preserve"> </w:t>
      </w:r>
      <w:r w:rsidR="005D70A8">
        <w:rPr>
          <w:rFonts w:ascii="Times New Roman" w:hAnsi="Times New Roman" w:cs="Times New Roman"/>
          <w:sz w:val="24"/>
          <w:szCs w:val="24"/>
        </w:rPr>
        <w:t xml:space="preserve">genel olarak öğretmen davranışlarının öğrenciler üzerinde etkili olduğu belirtilmektedir.  Örneğin </w:t>
      </w:r>
      <w:r w:rsidR="005D70A8" w:rsidRPr="004B35F2">
        <w:rPr>
          <w:rFonts w:ascii="Times New Roman" w:hAnsi="Times New Roman" w:cs="Times New Roman"/>
          <w:sz w:val="24"/>
          <w:szCs w:val="24"/>
          <w:lang w:val="en-US"/>
        </w:rPr>
        <w:t xml:space="preserve">Du, </w:t>
      </w:r>
      <w:proofErr w:type="spellStart"/>
      <w:r w:rsidR="005D70A8" w:rsidRPr="004B35F2">
        <w:rPr>
          <w:rFonts w:ascii="Times New Roman" w:hAnsi="Times New Roman" w:cs="Times New Roman"/>
          <w:sz w:val="24"/>
          <w:szCs w:val="24"/>
          <w:lang w:val="en-US"/>
        </w:rPr>
        <w:t>Xie</w:t>
      </w:r>
      <w:proofErr w:type="spellEnd"/>
      <w:r w:rsidR="005D70A8" w:rsidRPr="004B35F2">
        <w:rPr>
          <w:rFonts w:ascii="Times New Roman" w:hAnsi="Times New Roman" w:cs="Times New Roman"/>
          <w:sz w:val="24"/>
          <w:szCs w:val="24"/>
          <w:lang w:val="en-US"/>
        </w:rPr>
        <w:t xml:space="preserve">, </w:t>
      </w:r>
      <w:proofErr w:type="spellStart"/>
      <w:r w:rsidR="005D70A8" w:rsidRPr="004B35F2">
        <w:rPr>
          <w:rFonts w:ascii="Times New Roman" w:hAnsi="Times New Roman" w:cs="Times New Roman"/>
          <w:sz w:val="24"/>
          <w:szCs w:val="24"/>
          <w:lang w:val="en-US"/>
        </w:rPr>
        <w:t>Zhong</w:t>
      </w:r>
      <w:proofErr w:type="spellEnd"/>
      <w:r w:rsidR="005D70A8" w:rsidRPr="004B35F2">
        <w:rPr>
          <w:rFonts w:ascii="Times New Roman" w:hAnsi="Times New Roman" w:cs="Times New Roman"/>
          <w:sz w:val="24"/>
          <w:szCs w:val="24"/>
          <w:lang w:val="en-US"/>
        </w:rPr>
        <w:t>, Zou, Law</w:t>
      </w:r>
      <w:r w:rsidR="005D70A8">
        <w:rPr>
          <w:rFonts w:ascii="Times New Roman" w:hAnsi="Times New Roman" w:cs="Times New Roman"/>
          <w:sz w:val="24"/>
          <w:szCs w:val="24"/>
        </w:rPr>
        <w:t xml:space="preserve"> &amp; Yan (2019) yaratıcı düşünce eylemleri gerçekleştiren öğretmenlerin öğrencilerinin de yaratıcı düşünce becerilerini geliştirdiklerini belirtmektedir. </w:t>
      </w:r>
      <w:r w:rsidR="005D70A8" w:rsidRPr="004B35F2">
        <w:rPr>
          <w:rFonts w:ascii="Times New Roman" w:hAnsi="Times New Roman" w:cs="Times New Roman"/>
          <w:sz w:val="24"/>
          <w:szCs w:val="24"/>
          <w:lang w:val="en-US"/>
        </w:rPr>
        <w:t xml:space="preserve">Reddy, Hua, </w:t>
      </w:r>
      <w:proofErr w:type="spellStart"/>
      <w:r w:rsidR="005D70A8" w:rsidRPr="004B35F2">
        <w:rPr>
          <w:rFonts w:ascii="Times New Roman" w:hAnsi="Times New Roman" w:cs="Times New Roman"/>
          <w:sz w:val="24"/>
          <w:szCs w:val="24"/>
          <w:lang w:val="en-US"/>
        </w:rPr>
        <w:t>Dudek</w:t>
      </w:r>
      <w:proofErr w:type="spellEnd"/>
      <w:r w:rsidR="005D70A8" w:rsidRPr="004B35F2">
        <w:rPr>
          <w:rFonts w:ascii="Times New Roman" w:hAnsi="Times New Roman" w:cs="Times New Roman"/>
          <w:sz w:val="24"/>
          <w:szCs w:val="24"/>
          <w:lang w:val="en-US"/>
        </w:rPr>
        <w:t xml:space="preserve">, </w:t>
      </w:r>
      <w:proofErr w:type="spellStart"/>
      <w:r w:rsidR="005D70A8" w:rsidRPr="004B35F2">
        <w:rPr>
          <w:rFonts w:ascii="Times New Roman" w:hAnsi="Times New Roman" w:cs="Times New Roman"/>
          <w:sz w:val="24"/>
          <w:szCs w:val="24"/>
          <w:lang w:val="en-US"/>
        </w:rPr>
        <w:t>Kettler</w:t>
      </w:r>
      <w:proofErr w:type="spellEnd"/>
      <w:r w:rsidR="005D70A8" w:rsidRPr="004B35F2">
        <w:rPr>
          <w:rFonts w:ascii="Times New Roman" w:hAnsi="Times New Roman" w:cs="Times New Roman"/>
          <w:sz w:val="24"/>
          <w:szCs w:val="24"/>
          <w:lang w:val="en-US"/>
        </w:rPr>
        <w:t xml:space="preserve">, </w:t>
      </w:r>
      <w:proofErr w:type="spellStart"/>
      <w:r w:rsidR="005D70A8" w:rsidRPr="004B35F2">
        <w:rPr>
          <w:rFonts w:ascii="Times New Roman" w:hAnsi="Times New Roman" w:cs="Times New Roman"/>
          <w:sz w:val="24"/>
          <w:szCs w:val="24"/>
          <w:lang w:val="en-US"/>
        </w:rPr>
        <w:t>Lekwa</w:t>
      </w:r>
      <w:proofErr w:type="spellEnd"/>
      <w:r w:rsidR="005D70A8" w:rsidRPr="004B35F2">
        <w:rPr>
          <w:rFonts w:ascii="Times New Roman" w:hAnsi="Times New Roman" w:cs="Times New Roman"/>
          <w:sz w:val="24"/>
          <w:szCs w:val="24"/>
          <w:lang w:val="en-US"/>
        </w:rPr>
        <w:t>, Arnold-</w:t>
      </w:r>
      <w:proofErr w:type="spellStart"/>
      <w:r w:rsidR="005D70A8" w:rsidRPr="004B35F2">
        <w:rPr>
          <w:rFonts w:ascii="Times New Roman" w:hAnsi="Times New Roman" w:cs="Times New Roman"/>
          <w:sz w:val="24"/>
          <w:szCs w:val="24"/>
          <w:lang w:val="en-US"/>
        </w:rPr>
        <w:t>Berkovits</w:t>
      </w:r>
      <w:proofErr w:type="spellEnd"/>
      <w:r w:rsidR="005D70A8">
        <w:rPr>
          <w:rFonts w:ascii="Times New Roman" w:hAnsi="Times New Roman" w:cs="Times New Roman"/>
          <w:sz w:val="24"/>
          <w:szCs w:val="24"/>
          <w:lang w:val="en-US"/>
        </w:rPr>
        <w:t xml:space="preserve"> &amp; </w:t>
      </w:r>
      <w:r w:rsidR="005D70A8" w:rsidRPr="004B35F2">
        <w:rPr>
          <w:rFonts w:ascii="Times New Roman" w:hAnsi="Times New Roman" w:cs="Times New Roman"/>
          <w:sz w:val="24"/>
          <w:szCs w:val="24"/>
          <w:lang w:val="en-US"/>
        </w:rPr>
        <w:t>Crouse</w:t>
      </w:r>
      <w:r w:rsidR="005D70A8">
        <w:rPr>
          <w:rFonts w:ascii="Times New Roman" w:hAnsi="Times New Roman" w:cs="Times New Roman"/>
          <w:sz w:val="24"/>
          <w:szCs w:val="24"/>
        </w:rPr>
        <w:t xml:space="preserve">, (2019) öğretmen becerileri arttıkça öğrenci başarılarının </w:t>
      </w:r>
      <w:r w:rsidR="008C54E7">
        <w:rPr>
          <w:rFonts w:ascii="Times New Roman" w:hAnsi="Times New Roman" w:cs="Times New Roman"/>
          <w:sz w:val="24"/>
          <w:szCs w:val="24"/>
        </w:rPr>
        <w:t xml:space="preserve">da </w:t>
      </w:r>
      <w:r w:rsidR="005D70A8">
        <w:rPr>
          <w:rFonts w:ascii="Times New Roman" w:hAnsi="Times New Roman" w:cs="Times New Roman"/>
          <w:sz w:val="24"/>
          <w:szCs w:val="24"/>
        </w:rPr>
        <w:t xml:space="preserve">arttığını belirtmektedirler. Azigwe, </w:t>
      </w:r>
      <w:proofErr w:type="spellStart"/>
      <w:r w:rsidR="005D70A8">
        <w:rPr>
          <w:rFonts w:ascii="Times New Roman" w:hAnsi="Times New Roman" w:cs="Times New Roman"/>
          <w:sz w:val="24"/>
          <w:szCs w:val="24"/>
        </w:rPr>
        <w:t>Kyriakides</w:t>
      </w:r>
      <w:proofErr w:type="spellEnd"/>
      <w:r w:rsidR="005D70A8">
        <w:rPr>
          <w:rFonts w:ascii="Times New Roman" w:hAnsi="Times New Roman" w:cs="Times New Roman"/>
          <w:sz w:val="24"/>
          <w:szCs w:val="24"/>
        </w:rPr>
        <w:t xml:space="preserve">, </w:t>
      </w:r>
      <w:proofErr w:type="spellStart"/>
      <w:r w:rsidR="005D70A8">
        <w:rPr>
          <w:rFonts w:ascii="Times New Roman" w:hAnsi="Times New Roman" w:cs="Times New Roman"/>
          <w:sz w:val="24"/>
          <w:szCs w:val="24"/>
        </w:rPr>
        <w:t>Panayiotou</w:t>
      </w:r>
      <w:proofErr w:type="spellEnd"/>
      <w:r w:rsidR="005D70A8">
        <w:rPr>
          <w:rFonts w:ascii="Times New Roman" w:hAnsi="Times New Roman" w:cs="Times New Roman"/>
          <w:sz w:val="24"/>
          <w:szCs w:val="24"/>
        </w:rPr>
        <w:t xml:space="preserve"> &amp; </w:t>
      </w:r>
      <w:proofErr w:type="spellStart"/>
      <w:r w:rsidR="005D70A8">
        <w:rPr>
          <w:rFonts w:ascii="Times New Roman" w:hAnsi="Times New Roman" w:cs="Times New Roman"/>
          <w:sz w:val="24"/>
          <w:szCs w:val="24"/>
        </w:rPr>
        <w:t>Creemers</w:t>
      </w:r>
      <w:proofErr w:type="spellEnd"/>
      <w:r w:rsidR="005D70A8">
        <w:rPr>
          <w:rFonts w:ascii="Times New Roman" w:hAnsi="Times New Roman" w:cs="Times New Roman"/>
          <w:sz w:val="24"/>
          <w:szCs w:val="24"/>
        </w:rPr>
        <w:t xml:space="preserve"> (2019)’te benzer sonuçlara ulaşmıştır. </w:t>
      </w:r>
    </w:p>
    <w:p w14:paraId="0E9DB93A" w14:textId="7AD23589" w:rsidR="00E07D95" w:rsidRDefault="00A06643" w:rsidP="00D378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Alton-Lee (2003) genel olarak öğrenci başarısındaki </w:t>
      </w:r>
      <w:proofErr w:type="spellStart"/>
      <w:r>
        <w:rPr>
          <w:rFonts w:ascii="Times New Roman" w:hAnsi="Times New Roman" w:cs="Times New Roman"/>
          <w:sz w:val="24"/>
          <w:szCs w:val="24"/>
        </w:rPr>
        <w:t>varyansın</w:t>
      </w:r>
      <w:proofErr w:type="spellEnd"/>
      <w:r>
        <w:rPr>
          <w:rFonts w:ascii="Times New Roman" w:hAnsi="Times New Roman" w:cs="Times New Roman"/>
          <w:sz w:val="24"/>
          <w:szCs w:val="24"/>
        </w:rPr>
        <w:t xml:space="preserve"> %</w:t>
      </w:r>
      <w:r w:rsidR="00267714">
        <w:rPr>
          <w:rFonts w:ascii="Times New Roman" w:hAnsi="Times New Roman" w:cs="Times New Roman"/>
          <w:sz w:val="24"/>
          <w:szCs w:val="24"/>
        </w:rPr>
        <w:t xml:space="preserve"> </w:t>
      </w:r>
      <w:r>
        <w:rPr>
          <w:rFonts w:ascii="Times New Roman" w:hAnsi="Times New Roman" w:cs="Times New Roman"/>
          <w:sz w:val="24"/>
          <w:szCs w:val="24"/>
        </w:rPr>
        <w:t>59’unun öğretmenler ve sınıflar arasındaki farklılıklardan kaynakladığını belirtirken bu oranın %</w:t>
      </w:r>
      <w:r w:rsidR="00267714">
        <w:rPr>
          <w:rFonts w:ascii="Times New Roman" w:hAnsi="Times New Roman" w:cs="Times New Roman"/>
          <w:sz w:val="24"/>
          <w:szCs w:val="24"/>
        </w:rPr>
        <w:t xml:space="preserve"> </w:t>
      </w:r>
      <w:r>
        <w:rPr>
          <w:rFonts w:ascii="Times New Roman" w:hAnsi="Times New Roman" w:cs="Times New Roman"/>
          <w:sz w:val="24"/>
          <w:szCs w:val="24"/>
        </w:rPr>
        <w:t xml:space="preserve">80’e ulaşabileceğini belirtmektedir. </w:t>
      </w:r>
      <w:r w:rsidR="00693941">
        <w:rPr>
          <w:rFonts w:ascii="Times New Roman" w:hAnsi="Times New Roman" w:cs="Times New Roman"/>
          <w:sz w:val="24"/>
          <w:szCs w:val="24"/>
        </w:rPr>
        <w:t>Bu durumda</w:t>
      </w:r>
      <w:r w:rsidR="00B853B0">
        <w:rPr>
          <w:rFonts w:ascii="Times New Roman" w:hAnsi="Times New Roman" w:cs="Times New Roman"/>
          <w:sz w:val="24"/>
          <w:szCs w:val="24"/>
        </w:rPr>
        <w:t xml:space="preserve"> öğretmenlerin sınıflar arasındaki farklılıklara dikkat etmeleri gerektiği ve her sınıfa aynı biçimde yaklaşmamaları gerektiği de savunulabilir. </w:t>
      </w:r>
      <w:proofErr w:type="spellStart"/>
      <w:r w:rsidR="00B853B0">
        <w:rPr>
          <w:rFonts w:ascii="Times New Roman" w:hAnsi="Times New Roman" w:cs="Times New Roman"/>
          <w:sz w:val="24"/>
          <w:szCs w:val="24"/>
        </w:rPr>
        <w:t>Yapılandırmacı</w:t>
      </w:r>
      <w:proofErr w:type="spellEnd"/>
      <w:r w:rsidR="00B853B0">
        <w:rPr>
          <w:rFonts w:ascii="Times New Roman" w:hAnsi="Times New Roman" w:cs="Times New Roman"/>
          <w:sz w:val="24"/>
          <w:szCs w:val="24"/>
        </w:rPr>
        <w:t xml:space="preserve"> yaklaşım</w:t>
      </w:r>
      <w:r w:rsidR="008C54E7">
        <w:rPr>
          <w:rFonts w:ascii="Times New Roman" w:hAnsi="Times New Roman" w:cs="Times New Roman"/>
          <w:sz w:val="24"/>
          <w:szCs w:val="24"/>
        </w:rPr>
        <w:t>da</w:t>
      </w:r>
      <w:r w:rsidR="00B853B0">
        <w:rPr>
          <w:rFonts w:ascii="Times New Roman" w:hAnsi="Times New Roman" w:cs="Times New Roman"/>
          <w:sz w:val="24"/>
          <w:szCs w:val="24"/>
        </w:rPr>
        <w:t xml:space="preserve"> her öğrencinin bilgiyi kendisince anlaml</w:t>
      </w:r>
      <w:r w:rsidR="00D37886">
        <w:rPr>
          <w:rFonts w:ascii="Times New Roman" w:hAnsi="Times New Roman" w:cs="Times New Roman"/>
          <w:sz w:val="24"/>
          <w:szCs w:val="24"/>
        </w:rPr>
        <w:t>andırması gerektiği belirti</w:t>
      </w:r>
      <w:r w:rsidR="008C54E7">
        <w:rPr>
          <w:rFonts w:ascii="Times New Roman" w:hAnsi="Times New Roman" w:cs="Times New Roman"/>
          <w:sz w:val="24"/>
          <w:szCs w:val="24"/>
        </w:rPr>
        <w:t>li</w:t>
      </w:r>
      <w:r w:rsidR="00D37886">
        <w:rPr>
          <w:rFonts w:ascii="Times New Roman" w:hAnsi="Times New Roman" w:cs="Times New Roman"/>
          <w:sz w:val="24"/>
          <w:szCs w:val="24"/>
        </w:rPr>
        <w:t>r</w:t>
      </w:r>
      <w:r w:rsidR="008C54E7">
        <w:rPr>
          <w:rFonts w:ascii="Times New Roman" w:hAnsi="Times New Roman" w:cs="Times New Roman"/>
          <w:sz w:val="24"/>
          <w:szCs w:val="24"/>
        </w:rPr>
        <w:t>ken</w:t>
      </w:r>
      <w:r w:rsidR="00D37886">
        <w:rPr>
          <w:rFonts w:ascii="Times New Roman" w:hAnsi="Times New Roman" w:cs="Times New Roman"/>
          <w:sz w:val="24"/>
          <w:szCs w:val="24"/>
        </w:rPr>
        <w:t xml:space="preserve"> öğretimin de buna göre şekillendirilmesi gerektiği savunu</w:t>
      </w:r>
      <w:r w:rsidR="008C54E7">
        <w:rPr>
          <w:rFonts w:ascii="Times New Roman" w:hAnsi="Times New Roman" w:cs="Times New Roman"/>
          <w:sz w:val="24"/>
          <w:szCs w:val="24"/>
        </w:rPr>
        <w:t>lu</w:t>
      </w:r>
      <w:r w:rsidR="00D37886">
        <w:rPr>
          <w:rFonts w:ascii="Times New Roman" w:hAnsi="Times New Roman" w:cs="Times New Roman"/>
          <w:sz w:val="24"/>
          <w:szCs w:val="24"/>
        </w:rPr>
        <w:t>r (</w:t>
      </w:r>
      <w:proofErr w:type="spellStart"/>
      <w:r w:rsidR="00D37886">
        <w:rPr>
          <w:rFonts w:ascii="Times New Roman" w:hAnsi="Times New Roman" w:cs="Times New Roman"/>
          <w:sz w:val="24"/>
          <w:szCs w:val="24"/>
        </w:rPr>
        <w:t>Brau</w:t>
      </w:r>
      <w:proofErr w:type="spellEnd"/>
      <w:r w:rsidR="00D37886">
        <w:rPr>
          <w:rFonts w:ascii="Times New Roman" w:hAnsi="Times New Roman" w:cs="Times New Roman"/>
          <w:sz w:val="24"/>
          <w:szCs w:val="24"/>
        </w:rPr>
        <w:t xml:space="preserve">, 2022). Bu durumda </w:t>
      </w:r>
      <w:r w:rsidR="00693941">
        <w:rPr>
          <w:rFonts w:ascii="Times New Roman" w:hAnsi="Times New Roman" w:cs="Times New Roman"/>
          <w:sz w:val="24"/>
          <w:szCs w:val="24"/>
        </w:rPr>
        <w:t xml:space="preserve">her ne kadar seminerler aracılığıyla öğretmenler </w:t>
      </w:r>
      <w:proofErr w:type="spellStart"/>
      <w:r w:rsidR="00693941">
        <w:rPr>
          <w:rFonts w:ascii="Times New Roman" w:hAnsi="Times New Roman" w:cs="Times New Roman"/>
          <w:sz w:val="24"/>
          <w:szCs w:val="24"/>
        </w:rPr>
        <w:t>yapılandırmacı</w:t>
      </w:r>
      <w:proofErr w:type="spellEnd"/>
      <w:r w:rsidR="00693941">
        <w:rPr>
          <w:rFonts w:ascii="Times New Roman" w:hAnsi="Times New Roman" w:cs="Times New Roman"/>
          <w:sz w:val="24"/>
          <w:szCs w:val="24"/>
        </w:rPr>
        <w:t xml:space="preserve"> </w:t>
      </w:r>
      <w:r w:rsidR="00DF5E97">
        <w:rPr>
          <w:rFonts w:ascii="Times New Roman" w:hAnsi="Times New Roman" w:cs="Times New Roman"/>
          <w:sz w:val="24"/>
          <w:szCs w:val="24"/>
        </w:rPr>
        <w:t>yaklaşıma</w:t>
      </w:r>
      <w:r w:rsidR="00693941">
        <w:rPr>
          <w:rFonts w:ascii="Times New Roman" w:hAnsi="Times New Roman" w:cs="Times New Roman"/>
          <w:sz w:val="24"/>
          <w:szCs w:val="24"/>
        </w:rPr>
        <w:t xml:space="preserve"> dair bilgilendirilseler de hâlihazırda </w:t>
      </w:r>
      <w:proofErr w:type="spellStart"/>
      <w:r w:rsidR="00693941">
        <w:rPr>
          <w:rFonts w:ascii="Times New Roman" w:hAnsi="Times New Roman" w:cs="Times New Roman"/>
          <w:sz w:val="24"/>
          <w:szCs w:val="24"/>
        </w:rPr>
        <w:t>yapılandırmacı</w:t>
      </w:r>
      <w:proofErr w:type="spellEnd"/>
      <w:r w:rsidR="00DF5E97">
        <w:rPr>
          <w:rFonts w:ascii="Times New Roman" w:hAnsi="Times New Roman" w:cs="Times New Roman"/>
          <w:sz w:val="24"/>
          <w:szCs w:val="24"/>
        </w:rPr>
        <w:t xml:space="preserve"> yaklaşımı</w:t>
      </w:r>
      <w:r w:rsidR="00693941">
        <w:rPr>
          <w:rFonts w:ascii="Times New Roman" w:hAnsi="Times New Roman" w:cs="Times New Roman"/>
          <w:sz w:val="24"/>
          <w:szCs w:val="24"/>
        </w:rPr>
        <w:t xml:space="preserve"> tam olarak özümseyemedikleri ve </w:t>
      </w:r>
      <w:r w:rsidR="00693941">
        <w:rPr>
          <w:rFonts w:ascii="Times New Roman" w:hAnsi="Times New Roman" w:cs="Times New Roman"/>
          <w:sz w:val="24"/>
          <w:szCs w:val="24"/>
        </w:rPr>
        <w:lastRenderedPageBreak/>
        <w:t xml:space="preserve">uygulamada sorun yaşadıkları söylenebilir. </w:t>
      </w:r>
      <w:proofErr w:type="spellStart"/>
      <w:r w:rsidR="0070707E">
        <w:rPr>
          <w:rFonts w:ascii="Times New Roman" w:hAnsi="Times New Roman" w:cs="Times New Roman"/>
          <w:sz w:val="24"/>
          <w:szCs w:val="24"/>
        </w:rPr>
        <w:t>Gil-Perez</w:t>
      </w:r>
      <w:proofErr w:type="spellEnd"/>
      <w:r w:rsidR="0070707E">
        <w:rPr>
          <w:rFonts w:ascii="Times New Roman" w:hAnsi="Times New Roman" w:cs="Times New Roman"/>
          <w:sz w:val="24"/>
          <w:szCs w:val="24"/>
        </w:rPr>
        <w:t xml:space="preserve"> v</w:t>
      </w:r>
      <w:r w:rsidR="007368B1">
        <w:rPr>
          <w:rFonts w:ascii="Times New Roman" w:hAnsi="Times New Roman" w:cs="Times New Roman"/>
          <w:sz w:val="24"/>
          <w:szCs w:val="24"/>
        </w:rPr>
        <w:t xml:space="preserve">e </w:t>
      </w:r>
      <w:proofErr w:type="spellStart"/>
      <w:r w:rsidR="0070707E">
        <w:rPr>
          <w:rFonts w:ascii="Times New Roman" w:hAnsi="Times New Roman" w:cs="Times New Roman"/>
          <w:sz w:val="24"/>
          <w:szCs w:val="24"/>
        </w:rPr>
        <w:t>d</w:t>
      </w:r>
      <w:r w:rsidR="007368B1">
        <w:rPr>
          <w:rFonts w:ascii="Times New Roman" w:hAnsi="Times New Roman" w:cs="Times New Roman"/>
          <w:sz w:val="24"/>
          <w:szCs w:val="24"/>
        </w:rPr>
        <w:t>iğ</w:t>
      </w:r>
      <w:proofErr w:type="spellEnd"/>
      <w:proofErr w:type="gramStart"/>
      <w:r w:rsidR="0070707E">
        <w:rPr>
          <w:rFonts w:ascii="Times New Roman" w:hAnsi="Times New Roman" w:cs="Times New Roman"/>
          <w:sz w:val="24"/>
          <w:szCs w:val="24"/>
        </w:rPr>
        <w:t>.</w:t>
      </w:r>
      <w:r w:rsidR="007368B1">
        <w:rPr>
          <w:rFonts w:ascii="Times New Roman" w:hAnsi="Times New Roman" w:cs="Times New Roman"/>
          <w:sz w:val="24"/>
          <w:szCs w:val="24"/>
        </w:rPr>
        <w:t>,</w:t>
      </w:r>
      <w:proofErr w:type="gramEnd"/>
      <w:r w:rsidR="007368B1">
        <w:rPr>
          <w:rFonts w:ascii="Times New Roman" w:hAnsi="Times New Roman" w:cs="Times New Roman"/>
          <w:sz w:val="24"/>
          <w:szCs w:val="24"/>
        </w:rPr>
        <w:t xml:space="preserve"> (2002</w:t>
      </w:r>
      <w:r w:rsidR="00FB0FF1">
        <w:rPr>
          <w:rFonts w:ascii="Times New Roman" w:hAnsi="Times New Roman" w:cs="Times New Roman"/>
          <w:sz w:val="24"/>
          <w:szCs w:val="24"/>
        </w:rPr>
        <w:t xml:space="preserve">) </w:t>
      </w:r>
      <w:proofErr w:type="spellStart"/>
      <w:r w:rsidR="00FB0FF1">
        <w:rPr>
          <w:rFonts w:ascii="Times New Roman" w:hAnsi="Times New Roman" w:cs="Times New Roman"/>
          <w:sz w:val="24"/>
          <w:szCs w:val="24"/>
        </w:rPr>
        <w:t>yapılandırmacı</w:t>
      </w:r>
      <w:proofErr w:type="spellEnd"/>
      <w:r w:rsidR="0070707E">
        <w:rPr>
          <w:rFonts w:ascii="Times New Roman" w:hAnsi="Times New Roman" w:cs="Times New Roman"/>
          <w:sz w:val="24"/>
          <w:szCs w:val="24"/>
        </w:rPr>
        <w:t xml:space="preserve"> </w:t>
      </w:r>
      <w:r w:rsidR="00DF5E97">
        <w:rPr>
          <w:rFonts w:ascii="Times New Roman" w:hAnsi="Times New Roman" w:cs="Times New Roman"/>
          <w:sz w:val="24"/>
          <w:szCs w:val="24"/>
        </w:rPr>
        <w:t>yaklaşımın</w:t>
      </w:r>
      <w:r w:rsidR="0070707E">
        <w:rPr>
          <w:rFonts w:ascii="Times New Roman" w:hAnsi="Times New Roman" w:cs="Times New Roman"/>
          <w:sz w:val="24"/>
          <w:szCs w:val="24"/>
        </w:rPr>
        <w:t xml:space="preserve"> genel bir biçimde alınmasının doğru olmadığını, özelde fen eğitiminde </w:t>
      </w:r>
      <w:proofErr w:type="spellStart"/>
      <w:r w:rsidR="0070707E">
        <w:rPr>
          <w:rFonts w:ascii="Times New Roman" w:hAnsi="Times New Roman" w:cs="Times New Roman"/>
          <w:sz w:val="24"/>
          <w:szCs w:val="24"/>
        </w:rPr>
        <w:t>yapılandırmacı</w:t>
      </w:r>
      <w:proofErr w:type="spellEnd"/>
      <w:r w:rsidR="00DF5E97">
        <w:rPr>
          <w:rFonts w:ascii="Times New Roman" w:hAnsi="Times New Roman" w:cs="Times New Roman"/>
          <w:sz w:val="24"/>
          <w:szCs w:val="24"/>
        </w:rPr>
        <w:t xml:space="preserve"> yaklaşımdan</w:t>
      </w:r>
      <w:r w:rsidR="0070707E">
        <w:rPr>
          <w:rFonts w:ascii="Times New Roman" w:hAnsi="Times New Roman" w:cs="Times New Roman"/>
          <w:sz w:val="24"/>
          <w:szCs w:val="24"/>
        </w:rPr>
        <w:t xml:space="preserve"> bahsederken fen öğretmenlerinin ve fen eğitimi araştırmacılarının konuyla daha ilişkili olması gerektiğini belirtmektedirler. Bu durumda </w:t>
      </w:r>
      <w:r w:rsidR="00EE13B7">
        <w:rPr>
          <w:rFonts w:ascii="Times New Roman" w:hAnsi="Times New Roman" w:cs="Times New Roman"/>
          <w:sz w:val="24"/>
          <w:szCs w:val="24"/>
        </w:rPr>
        <w:t xml:space="preserve">fen bilimleri öğretmenlerine </w:t>
      </w:r>
      <w:r w:rsidR="0070707E">
        <w:rPr>
          <w:rFonts w:ascii="Times New Roman" w:hAnsi="Times New Roman" w:cs="Times New Roman"/>
          <w:sz w:val="24"/>
          <w:szCs w:val="24"/>
        </w:rPr>
        <w:t>verilen seminerler ve eğitimler</w:t>
      </w:r>
      <w:r w:rsidR="00EE13B7">
        <w:rPr>
          <w:rFonts w:ascii="Times New Roman" w:hAnsi="Times New Roman" w:cs="Times New Roman"/>
          <w:sz w:val="24"/>
          <w:szCs w:val="24"/>
        </w:rPr>
        <w:t>in yine fen eğitimcileri tarafından verilmesi</w:t>
      </w:r>
      <w:r w:rsidR="00370966">
        <w:rPr>
          <w:rFonts w:ascii="Times New Roman" w:hAnsi="Times New Roman" w:cs="Times New Roman"/>
          <w:sz w:val="24"/>
          <w:szCs w:val="24"/>
        </w:rPr>
        <w:t>nin</w:t>
      </w:r>
      <w:r w:rsidR="00EE13B7">
        <w:rPr>
          <w:rFonts w:ascii="Times New Roman" w:hAnsi="Times New Roman" w:cs="Times New Roman"/>
          <w:sz w:val="24"/>
          <w:szCs w:val="24"/>
        </w:rPr>
        <w:t xml:space="preserve"> önemli</w:t>
      </w:r>
      <w:r w:rsidR="00370966">
        <w:rPr>
          <w:rFonts w:ascii="Times New Roman" w:hAnsi="Times New Roman" w:cs="Times New Roman"/>
          <w:sz w:val="24"/>
          <w:szCs w:val="24"/>
        </w:rPr>
        <w:t xml:space="preserve"> olduğu düşünülmekte</w:t>
      </w:r>
      <w:r w:rsidR="00EE13B7">
        <w:rPr>
          <w:rFonts w:ascii="Times New Roman" w:hAnsi="Times New Roman" w:cs="Times New Roman"/>
          <w:sz w:val="24"/>
          <w:szCs w:val="24"/>
        </w:rPr>
        <w:t>dir.</w:t>
      </w:r>
      <w:r w:rsidR="0070707E">
        <w:rPr>
          <w:rFonts w:ascii="Times New Roman" w:hAnsi="Times New Roman" w:cs="Times New Roman"/>
          <w:sz w:val="24"/>
          <w:szCs w:val="24"/>
        </w:rPr>
        <w:t xml:space="preserve"> </w:t>
      </w:r>
    </w:p>
    <w:p w14:paraId="53D79101" w14:textId="77777777" w:rsidR="007140DF" w:rsidRPr="002D26BC" w:rsidRDefault="007140DF" w:rsidP="00D550B4">
      <w:pPr>
        <w:autoSpaceDE w:val="0"/>
        <w:autoSpaceDN w:val="0"/>
        <w:adjustRightInd w:val="0"/>
        <w:spacing w:after="0" w:line="360" w:lineRule="auto"/>
        <w:ind w:firstLine="709"/>
        <w:jc w:val="center"/>
        <w:rPr>
          <w:rFonts w:ascii="Times New Roman" w:hAnsi="Times New Roman"/>
          <w:b/>
          <w:sz w:val="24"/>
          <w:szCs w:val="24"/>
        </w:rPr>
      </w:pPr>
      <w:r w:rsidRPr="002D26BC">
        <w:rPr>
          <w:rFonts w:ascii="Times New Roman" w:hAnsi="Times New Roman"/>
          <w:b/>
          <w:sz w:val="24"/>
          <w:szCs w:val="24"/>
        </w:rPr>
        <w:t>Öneriler</w:t>
      </w:r>
    </w:p>
    <w:p w14:paraId="0FE2B047" w14:textId="77777777" w:rsidR="007140DF" w:rsidRDefault="007140DF" w:rsidP="00D550B4">
      <w:pPr>
        <w:spacing w:after="0" w:line="360" w:lineRule="auto"/>
        <w:ind w:firstLine="709"/>
        <w:jc w:val="both"/>
        <w:rPr>
          <w:rFonts w:ascii="Times New Roman" w:hAnsi="Times New Roman"/>
          <w:sz w:val="24"/>
          <w:szCs w:val="24"/>
        </w:rPr>
      </w:pPr>
      <w:r>
        <w:rPr>
          <w:rFonts w:ascii="Times New Roman" w:hAnsi="Times New Roman"/>
          <w:sz w:val="24"/>
          <w:szCs w:val="24"/>
        </w:rPr>
        <w:t xml:space="preserve">Öğretmenlerin </w:t>
      </w:r>
      <w:proofErr w:type="spellStart"/>
      <w:r>
        <w:rPr>
          <w:rFonts w:ascii="Times New Roman" w:hAnsi="Times New Roman"/>
          <w:sz w:val="24"/>
          <w:szCs w:val="24"/>
        </w:rPr>
        <w:t>yapılandırmacı</w:t>
      </w:r>
      <w:proofErr w:type="spellEnd"/>
      <w:r w:rsidR="00DF5E97">
        <w:rPr>
          <w:rFonts w:ascii="Times New Roman" w:hAnsi="Times New Roman"/>
          <w:sz w:val="24"/>
          <w:szCs w:val="24"/>
        </w:rPr>
        <w:t xml:space="preserve"> yaklaşıma</w:t>
      </w:r>
      <w:r>
        <w:rPr>
          <w:rFonts w:ascii="Times New Roman" w:hAnsi="Times New Roman"/>
          <w:sz w:val="24"/>
          <w:szCs w:val="24"/>
        </w:rPr>
        <w:t xml:space="preserve"> uygun biçimde ders işleme düzeylerine ilişkin </w:t>
      </w:r>
      <w:r>
        <w:rPr>
          <w:rFonts w:ascii="Times New Roman" w:hAnsi="Times New Roman" w:cs="Times New Roman"/>
          <w:sz w:val="24"/>
          <w:szCs w:val="24"/>
        </w:rPr>
        <w:t xml:space="preserve">daha kapsamlı çalışmaların yapılmasının </w:t>
      </w:r>
      <w:r w:rsidR="00F42336">
        <w:rPr>
          <w:rFonts w:ascii="Times New Roman" w:hAnsi="Times New Roman" w:cs="Times New Roman"/>
          <w:sz w:val="24"/>
          <w:szCs w:val="24"/>
        </w:rPr>
        <w:t xml:space="preserve">ihtiyaç duyulan alanlara katkı sağlayacağı </w:t>
      </w:r>
      <w:r>
        <w:rPr>
          <w:rFonts w:ascii="Times New Roman" w:hAnsi="Times New Roman" w:cs="Times New Roman"/>
          <w:sz w:val="24"/>
          <w:szCs w:val="24"/>
        </w:rPr>
        <w:t>düşünülmektedir</w:t>
      </w:r>
      <w:r w:rsidRPr="002D26BC">
        <w:rPr>
          <w:rFonts w:ascii="Times New Roman" w:hAnsi="Times New Roman"/>
          <w:sz w:val="24"/>
          <w:szCs w:val="24"/>
        </w:rPr>
        <w:t>.</w:t>
      </w:r>
      <w:r>
        <w:rPr>
          <w:rFonts w:ascii="Times New Roman" w:hAnsi="Times New Roman"/>
          <w:sz w:val="24"/>
          <w:szCs w:val="24"/>
        </w:rPr>
        <w:t xml:space="preserve"> </w:t>
      </w:r>
    </w:p>
    <w:p w14:paraId="06915044" w14:textId="77777777" w:rsidR="00F42336" w:rsidRDefault="00F42336" w:rsidP="00D550B4">
      <w:pPr>
        <w:spacing w:after="0" w:line="360" w:lineRule="auto"/>
        <w:ind w:firstLine="709"/>
        <w:jc w:val="both"/>
        <w:rPr>
          <w:rFonts w:ascii="Times New Roman" w:hAnsi="Times New Roman"/>
          <w:sz w:val="24"/>
          <w:szCs w:val="24"/>
        </w:rPr>
      </w:pPr>
      <w:r>
        <w:rPr>
          <w:rFonts w:ascii="Times New Roman" w:hAnsi="Times New Roman"/>
          <w:sz w:val="24"/>
          <w:szCs w:val="24"/>
        </w:rPr>
        <w:t>Hizmet içi eğitimlerde öğretmenlere sınıf yönetimi, zaman yönetimi ve ders sunumu alanlarında tercihli eğitim verilmesinin faydalı olacağı düşünülmektedir.</w:t>
      </w:r>
    </w:p>
    <w:p w14:paraId="0FC0E439" w14:textId="77777777" w:rsidR="007140DF" w:rsidRPr="002D26BC" w:rsidRDefault="007140DF" w:rsidP="00D550B4">
      <w:pPr>
        <w:spacing w:after="0" w:line="360" w:lineRule="auto"/>
        <w:ind w:firstLine="709"/>
        <w:jc w:val="both"/>
        <w:rPr>
          <w:rFonts w:ascii="Times New Roman" w:hAnsi="Times New Roman"/>
          <w:sz w:val="24"/>
          <w:szCs w:val="24"/>
        </w:rPr>
      </w:pPr>
      <w:r>
        <w:rPr>
          <w:rFonts w:ascii="Times New Roman" w:hAnsi="Times New Roman"/>
          <w:sz w:val="24"/>
          <w:szCs w:val="24"/>
        </w:rPr>
        <w:t xml:space="preserve">Öğretmen davranışları ve öğrenci başarıları ilişkisinin araştırılmasının </w:t>
      </w:r>
      <w:proofErr w:type="gramStart"/>
      <w:r>
        <w:rPr>
          <w:rFonts w:ascii="Times New Roman" w:hAnsi="Times New Roman"/>
          <w:sz w:val="24"/>
          <w:szCs w:val="24"/>
        </w:rPr>
        <w:t>literatüre</w:t>
      </w:r>
      <w:proofErr w:type="gramEnd"/>
      <w:r>
        <w:rPr>
          <w:rFonts w:ascii="Times New Roman" w:hAnsi="Times New Roman"/>
          <w:sz w:val="24"/>
          <w:szCs w:val="24"/>
        </w:rPr>
        <w:t xml:space="preserve"> olumlu katkıda bulunacağı düşünülmektedir. </w:t>
      </w:r>
    </w:p>
    <w:p w14:paraId="760015ED" w14:textId="77777777" w:rsidR="007140DF" w:rsidRPr="002D26BC" w:rsidRDefault="007140DF" w:rsidP="00D550B4">
      <w:pPr>
        <w:spacing w:after="0" w:line="360" w:lineRule="auto"/>
        <w:ind w:firstLine="709"/>
        <w:jc w:val="both"/>
        <w:rPr>
          <w:rFonts w:ascii="Times New Roman" w:hAnsi="Times New Roman"/>
          <w:sz w:val="24"/>
          <w:szCs w:val="24"/>
        </w:rPr>
      </w:pPr>
      <w:r>
        <w:rPr>
          <w:rFonts w:ascii="Times New Roman" w:hAnsi="Times New Roman"/>
          <w:sz w:val="24"/>
          <w:szCs w:val="24"/>
        </w:rPr>
        <w:t xml:space="preserve">Öğretmen davranışları ve okul yöneticileri, okulların ve ailelerin sosyoekonomik düzeyleri, öğretmenlerin deneyimleri ve öğretmenler üzerinde oluşan stres durumlarının araştırılmasının ve öğrenci başarısı </w:t>
      </w:r>
      <w:r w:rsidR="00F42336">
        <w:rPr>
          <w:rFonts w:ascii="Times New Roman" w:hAnsi="Times New Roman"/>
          <w:sz w:val="24"/>
          <w:szCs w:val="24"/>
        </w:rPr>
        <w:t xml:space="preserve">üzerine </w:t>
      </w:r>
      <w:r>
        <w:rPr>
          <w:rFonts w:ascii="Times New Roman" w:hAnsi="Times New Roman"/>
          <w:sz w:val="24"/>
          <w:szCs w:val="24"/>
        </w:rPr>
        <w:t xml:space="preserve">ilişkisinin irdelenmesinin ortaokul fen bilimleri dersindeki öğrenci başarısına katkıda bulunulacağı düşünülmektedir. </w:t>
      </w:r>
    </w:p>
    <w:p w14:paraId="7C562047" w14:textId="77777777" w:rsidR="00FD170A" w:rsidRPr="002D26BC" w:rsidRDefault="00FD170A" w:rsidP="00D550B4">
      <w:pPr>
        <w:shd w:val="clear" w:color="auto" w:fill="FFFFFF"/>
        <w:spacing w:after="0" w:line="360" w:lineRule="auto"/>
        <w:ind w:firstLine="709"/>
        <w:contextualSpacing/>
        <w:jc w:val="center"/>
        <w:textAlignment w:val="baseline"/>
        <w:rPr>
          <w:rFonts w:ascii="Times New Roman" w:eastAsia="Times New Roman" w:hAnsi="Times New Roman"/>
          <w:b/>
          <w:bCs/>
          <w:color w:val="000000"/>
          <w:sz w:val="24"/>
          <w:szCs w:val="24"/>
          <w:bdr w:val="none" w:sz="0" w:space="0" w:color="auto" w:frame="1"/>
        </w:rPr>
      </w:pPr>
      <w:r w:rsidRPr="002D26BC">
        <w:rPr>
          <w:rFonts w:ascii="Times New Roman" w:hAnsi="Times New Roman"/>
          <w:b/>
          <w:sz w:val="24"/>
          <w:szCs w:val="24"/>
        </w:rPr>
        <w:t>Makalenin Bilimdeki Konumu</w:t>
      </w:r>
    </w:p>
    <w:p w14:paraId="0F213550" w14:textId="77777777" w:rsidR="00FD170A" w:rsidRPr="002D26BC" w:rsidRDefault="00FD170A" w:rsidP="00D550B4">
      <w:pPr>
        <w:shd w:val="clear" w:color="auto" w:fill="FFFFFF"/>
        <w:spacing w:after="0" w:line="360" w:lineRule="auto"/>
        <w:ind w:firstLine="709"/>
        <w:contextualSpacing/>
        <w:textAlignment w:val="baseline"/>
        <w:rPr>
          <w:rFonts w:ascii="Times New Roman" w:eastAsia="Times New Roman" w:hAnsi="Times New Roman"/>
          <w:bCs/>
          <w:color w:val="000000"/>
          <w:sz w:val="24"/>
          <w:szCs w:val="24"/>
          <w:bdr w:val="none" w:sz="0" w:space="0" w:color="auto" w:frame="1"/>
        </w:rPr>
      </w:pPr>
      <w:r w:rsidRPr="002D26BC">
        <w:rPr>
          <w:rFonts w:ascii="Times New Roman" w:eastAsia="Times New Roman" w:hAnsi="Times New Roman"/>
          <w:bCs/>
          <w:color w:val="000000"/>
          <w:sz w:val="24"/>
          <w:szCs w:val="24"/>
          <w:bdr w:val="none" w:sz="0" w:space="0" w:color="auto" w:frame="1"/>
        </w:rPr>
        <w:t>Matematik ve Fen Bilimleri Eğitimi Bölümü/Fen Bilgisi Eğitimi</w:t>
      </w:r>
    </w:p>
    <w:p w14:paraId="0806F8BC" w14:textId="77777777" w:rsidR="00FD170A" w:rsidRPr="002D26BC" w:rsidRDefault="00FD170A" w:rsidP="00D550B4">
      <w:pPr>
        <w:shd w:val="clear" w:color="auto" w:fill="FFFFFF"/>
        <w:spacing w:after="0" w:line="360" w:lineRule="auto"/>
        <w:ind w:firstLine="709"/>
        <w:contextualSpacing/>
        <w:jc w:val="center"/>
        <w:textAlignment w:val="baseline"/>
        <w:rPr>
          <w:rFonts w:ascii="Times New Roman" w:eastAsia="Times New Roman" w:hAnsi="Times New Roman"/>
          <w:b/>
          <w:bCs/>
          <w:color w:val="000000"/>
          <w:sz w:val="24"/>
          <w:szCs w:val="24"/>
          <w:bdr w:val="none" w:sz="0" w:space="0" w:color="auto" w:frame="1"/>
        </w:rPr>
      </w:pPr>
      <w:r w:rsidRPr="002D26BC">
        <w:rPr>
          <w:rFonts w:ascii="Times New Roman" w:hAnsi="Times New Roman"/>
          <w:b/>
          <w:sz w:val="24"/>
          <w:szCs w:val="24"/>
        </w:rPr>
        <w:t>Makalenin Bilimdeki Özgünlüğü</w:t>
      </w:r>
    </w:p>
    <w:p w14:paraId="0E810065" w14:textId="77777777" w:rsidR="00FD170A" w:rsidRDefault="00FD170A" w:rsidP="00D550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Literatür taraması doğrultusunda öğretmen davranışları </w:t>
      </w:r>
      <w:r w:rsidR="008A2055">
        <w:rPr>
          <w:rFonts w:ascii="Times New Roman" w:hAnsi="Times New Roman" w:cs="Times New Roman"/>
          <w:sz w:val="24"/>
          <w:szCs w:val="24"/>
        </w:rPr>
        <w:t xml:space="preserve">ve öğretmen davranışlarının </w:t>
      </w:r>
      <w:proofErr w:type="spellStart"/>
      <w:r w:rsidR="008A2055">
        <w:rPr>
          <w:rFonts w:ascii="Times New Roman" w:hAnsi="Times New Roman" w:cs="Times New Roman"/>
          <w:sz w:val="24"/>
          <w:szCs w:val="24"/>
        </w:rPr>
        <w:t>yapılandırmacı</w:t>
      </w:r>
      <w:proofErr w:type="spellEnd"/>
      <w:r w:rsidR="00DF5E97">
        <w:rPr>
          <w:rFonts w:ascii="Times New Roman" w:hAnsi="Times New Roman" w:cs="Times New Roman"/>
          <w:sz w:val="24"/>
          <w:szCs w:val="24"/>
        </w:rPr>
        <w:t xml:space="preserve"> yaklaşıma</w:t>
      </w:r>
      <w:r w:rsidR="008A2055">
        <w:rPr>
          <w:rFonts w:ascii="Times New Roman" w:hAnsi="Times New Roman" w:cs="Times New Roman"/>
          <w:sz w:val="24"/>
          <w:szCs w:val="24"/>
        </w:rPr>
        <w:t xml:space="preserve"> uygunluğu </w:t>
      </w:r>
      <w:r>
        <w:rPr>
          <w:rFonts w:ascii="Times New Roman" w:hAnsi="Times New Roman" w:cs="Times New Roman"/>
          <w:sz w:val="24"/>
          <w:szCs w:val="24"/>
        </w:rPr>
        <w:t xml:space="preserve">üzerine çeşitli çalışmaların yapıldığı tespit edilmiştir. Ancak yapılan çalışmalar incelendiğinde </w:t>
      </w:r>
      <w:r w:rsidR="008A2055">
        <w:rPr>
          <w:rFonts w:ascii="Times New Roman" w:hAnsi="Times New Roman" w:cs="Times New Roman"/>
          <w:sz w:val="24"/>
          <w:szCs w:val="24"/>
        </w:rPr>
        <w:t xml:space="preserve">yapılan çalışmaların </w:t>
      </w:r>
      <w:r w:rsidR="001565F3">
        <w:rPr>
          <w:rFonts w:ascii="Times New Roman" w:hAnsi="Times New Roman" w:cs="Times New Roman"/>
          <w:sz w:val="24"/>
          <w:szCs w:val="24"/>
        </w:rPr>
        <w:t xml:space="preserve">sayısının </w:t>
      </w:r>
      <w:r w:rsidR="008A2055">
        <w:rPr>
          <w:rFonts w:ascii="Times New Roman" w:hAnsi="Times New Roman" w:cs="Times New Roman"/>
          <w:sz w:val="24"/>
          <w:szCs w:val="24"/>
        </w:rPr>
        <w:t>yeterli olmadığı tespit</w:t>
      </w:r>
      <w:r>
        <w:rPr>
          <w:rFonts w:ascii="Times New Roman" w:hAnsi="Times New Roman" w:cs="Times New Roman"/>
          <w:sz w:val="24"/>
          <w:szCs w:val="24"/>
        </w:rPr>
        <w:t xml:space="preserve"> edilmiştir. Bu nedenle </w:t>
      </w:r>
      <w:r w:rsidR="008A2055">
        <w:rPr>
          <w:rFonts w:ascii="Times New Roman" w:hAnsi="Times New Roman" w:cs="Times New Roman"/>
          <w:sz w:val="24"/>
          <w:szCs w:val="24"/>
        </w:rPr>
        <w:t xml:space="preserve">öğretmen davranışları ve öğretmenlerin </w:t>
      </w:r>
      <w:proofErr w:type="spellStart"/>
      <w:r w:rsidR="008A2055">
        <w:rPr>
          <w:rFonts w:ascii="Times New Roman" w:hAnsi="Times New Roman" w:cs="Times New Roman"/>
          <w:sz w:val="24"/>
          <w:szCs w:val="24"/>
        </w:rPr>
        <w:t>yapılandırmacı</w:t>
      </w:r>
      <w:proofErr w:type="spellEnd"/>
      <w:r w:rsidR="00DF5E97">
        <w:rPr>
          <w:rFonts w:ascii="Times New Roman" w:hAnsi="Times New Roman" w:cs="Times New Roman"/>
          <w:sz w:val="24"/>
          <w:szCs w:val="24"/>
        </w:rPr>
        <w:t xml:space="preserve"> yaklaşıma</w:t>
      </w:r>
      <w:r w:rsidR="008A2055">
        <w:rPr>
          <w:rFonts w:ascii="Times New Roman" w:hAnsi="Times New Roman" w:cs="Times New Roman"/>
          <w:sz w:val="24"/>
          <w:szCs w:val="24"/>
        </w:rPr>
        <w:t xml:space="preserve"> uygun biçimde ders işleme düzeylerine ilişkin</w:t>
      </w:r>
      <w:r>
        <w:rPr>
          <w:rFonts w:ascii="Times New Roman" w:hAnsi="Times New Roman" w:cs="Times New Roman"/>
          <w:sz w:val="24"/>
          <w:szCs w:val="24"/>
        </w:rPr>
        <w:t xml:space="preserve"> bir </w:t>
      </w:r>
      <w:r w:rsidR="001565F3">
        <w:rPr>
          <w:rFonts w:ascii="Times New Roman" w:hAnsi="Times New Roman" w:cs="Times New Roman"/>
          <w:sz w:val="24"/>
          <w:szCs w:val="24"/>
        </w:rPr>
        <w:t>araştırma</w:t>
      </w:r>
      <w:r>
        <w:rPr>
          <w:rFonts w:ascii="Times New Roman" w:hAnsi="Times New Roman" w:cs="Times New Roman"/>
          <w:sz w:val="24"/>
          <w:szCs w:val="24"/>
        </w:rPr>
        <w:t xml:space="preserve"> yapılmıştır. </w:t>
      </w:r>
    </w:p>
    <w:p w14:paraId="05F8C9BC" w14:textId="77777777" w:rsidR="00E720B1" w:rsidRDefault="00E720B1" w:rsidP="00D550B4">
      <w:pPr>
        <w:spacing w:after="0" w:line="360" w:lineRule="auto"/>
        <w:ind w:firstLine="709"/>
        <w:jc w:val="both"/>
        <w:rPr>
          <w:rFonts w:ascii="Times New Roman" w:hAnsi="Times New Roman" w:cs="Times New Roman"/>
          <w:b/>
          <w:sz w:val="24"/>
          <w:szCs w:val="24"/>
        </w:rPr>
      </w:pPr>
    </w:p>
    <w:p w14:paraId="345FD6C3" w14:textId="77777777" w:rsidR="00D16DB9" w:rsidRDefault="00D16DB9">
      <w:pPr>
        <w:rPr>
          <w:rFonts w:ascii="Times New Roman" w:hAnsi="Times New Roman" w:cs="Times New Roman"/>
          <w:b/>
          <w:sz w:val="24"/>
          <w:szCs w:val="24"/>
        </w:rPr>
      </w:pPr>
      <w:r>
        <w:rPr>
          <w:rFonts w:ascii="Times New Roman" w:hAnsi="Times New Roman" w:cs="Times New Roman"/>
          <w:b/>
          <w:sz w:val="24"/>
          <w:szCs w:val="24"/>
        </w:rPr>
        <w:br w:type="page"/>
      </w:r>
    </w:p>
    <w:p w14:paraId="5BBEC9C9" w14:textId="77777777" w:rsidR="00FA70EB" w:rsidRPr="00F400D7" w:rsidRDefault="00E720B1" w:rsidP="00E720B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Kaynaklar</w:t>
      </w:r>
    </w:p>
    <w:p w14:paraId="415000C8" w14:textId="77777777" w:rsidR="00CA52F9" w:rsidRPr="00CA52F9" w:rsidRDefault="00CA52F9" w:rsidP="00AB244C">
      <w:pPr>
        <w:spacing w:after="0" w:line="360" w:lineRule="auto"/>
        <w:ind w:left="567" w:hanging="567"/>
        <w:jc w:val="both"/>
        <w:rPr>
          <w:rFonts w:ascii="Times New Roman" w:hAnsi="Times New Roman" w:cs="Times New Roman"/>
          <w:sz w:val="24"/>
          <w:szCs w:val="24"/>
        </w:rPr>
      </w:pPr>
      <w:r w:rsidRPr="00CA52F9">
        <w:rPr>
          <w:rFonts w:ascii="Times New Roman" w:hAnsi="Times New Roman" w:cs="Times New Roman"/>
          <w:sz w:val="24"/>
          <w:szCs w:val="24"/>
        </w:rPr>
        <w:t xml:space="preserve">Akpınar, E. </w:t>
      </w:r>
      <w:r w:rsidR="007510C4">
        <w:rPr>
          <w:rFonts w:ascii="Times New Roman" w:hAnsi="Times New Roman" w:cs="Times New Roman"/>
          <w:sz w:val="24"/>
          <w:szCs w:val="24"/>
        </w:rPr>
        <w:t>ve</w:t>
      </w:r>
      <w:r w:rsidRPr="00CA52F9">
        <w:rPr>
          <w:rFonts w:ascii="Times New Roman" w:hAnsi="Times New Roman" w:cs="Times New Roman"/>
          <w:sz w:val="24"/>
          <w:szCs w:val="24"/>
        </w:rPr>
        <w:t xml:space="preserve"> Ergin, Ö. </w:t>
      </w:r>
      <w:proofErr w:type="spellStart"/>
      <w:r w:rsidRPr="00CA52F9">
        <w:rPr>
          <w:rFonts w:ascii="Times New Roman" w:hAnsi="Times New Roman" w:cs="Times New Roman"/>
          <w:sz w:val="24"/>
          <w:szCs w:val="24"/>
        </w:rPr>
        <w:t>Yapılandırmacı</w:t>
      </w:r>
      <w:proofErr w:type="spellEnd"/>
      <w:r w:rsidRPr="00CA52F9">
        <w:rPr>
          <w:rFonts w:ascii="Times New Roman" w:hAnsi="Times New Roman" w:cs="Times New Roman"/>
          <w:sz w:val="24"/>
          <w:szCs w:val="24"/>
        </w:rPr>
        <w:t xml:space="preserve"> kuramda fen öğretmeninin rolü. </w:t>
      </w:r>
      <w:r w:rsidRPr="00CA52F9">
        <w:rPr>
          <w:rFonts w:ascii="Times New Roman" w:hAnsi="Times New Roman" w:cs="Times New Roman"/>
          <w:i/>
          <w:sz w:val="24"/>
          <w:szCs w:val="24"/>
        </w:rPr>
        <w:t>İlköğretim-Online, 4</w:t>
      </w:r>
      <w:r w:rsidRPr="00CA52F9">
        <w:rPr>
          <w:rFonts w:ascii="Times New Roman" w:hAnsi="Times New Roman" w:cs="Times New Roman"/>
          <w:sz w:val="24"/>
          <w:szCs w:val="24"/>
        </w:rPr>
        <w:t xml:space="preserve"> (2), 55-64. </w:t>
      </w:r>
    </w:p>
    <w:p w14:paraId="353ACD8D" w14:textId="77777777" w:rsidR="00CA52F9" w:rsidRDefault="00CA52F9" w:rsidP="00AB244C">
      <w:pPr>
        <w:spacing w:after="0" w:line="360" w:lineRule="auto"/>
        <w:ind w:left="567" w:hanging="567"/>
        <w:jc w:val="both"/>
        <w:rPr>
          <w:rFonts w:ascii="Times New Roman" w:hAnsi="Times New Roman" w:cs="Times New Roman"/>
          <w:sz w:val="24"/>
          <w:szCs w:val="24"/>
          <w:lang w:val="en-US"/>
        </w:rPr>
      </w:pPr>
      <w:r w:rsidRPr="00756D4F">
        <w:rPr>
          <w:rFonts w:ascii="Times New Roman" w:hAnsi="Times New Roman" w:cs="Times New Roman"/>
          <w:sz w:val="24"/>
          <w:szCs w:val="24"/>
          <w:lang w:val="en-US"/>
        </w:rPr>
        <w:t xml:space="preserve">Alton-Lee, A. (2003). </w:t>
      </w:r>
      <w:r w:rsidRPr="00756D4F">
        <w:rPr>
          <w:rFonts w:ascii="Times New Roman" w:hAnsi="Times New Roman" w:cs="Times New Roman"/>
          <w:i/>
          <w:sz w:val="24"/>
          <w:szCs w:val="24"/>
          <w:lang w:val="en-US"/>
        </w:rPr>
        <w:t>Quality teaching for diverse students in schooling: Best evidence synthesis iteration (BES).</w:t>
      </w:r>
      <w:r>
        <w:rPr>
          <w:rFonts w:ascii="Times New Roman" w:hAnsi="Times New Roman" w:cs="Times New Roman"/>
          <w:sz w:val="24"/>
          <w:szCs w:val="24"/>
          <w:lang w:val="en-US"/>
        </w:rPr>
        <w:t xml:space="preserve"> New Zealand Ministry of Education. </w:t>
      </w:r>
    </w:p>
    <w:p w14:paraId="2BEC6C58" w14:textId="77777777" w:rsidR="00CA52F9" w:rsidRPr="006910DF" w:rsidRDefault="00CA52F9" w:rsidP="00AB244C">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Argon, T. </w:t>
      </w:r>
      <w:r w:rsidR="007510C4">
        <w:rPr>
          <w:rFonts w:ascii="Times New Roman" w:hAnsi="Times New Roman" w:cs="Times New Roman"/>
          <w:sz w:val="24"/>
          <w:szCs w:val="24"/>
        </w:rPr>
        <w:t>ve</w:t>
      </w:r>
      <w:r>
        <w:rPr>
          <w:rFonts w:ascii="Times New Roman" w:hAnsi="Times New Roman" w:cs="Times New Roman"/>
          <w:sz w:val="24"/>
          <w:szCs w:val="24"/>
        </w:rPr>
        <w:t xml:space="preserve"> Koçak, S. (2019). Öğretmenlerin mesleki yorgunluğu. </w:t>
      </w:r>
      <w:r w:rsidRPr="006910DF">
        <w:rPr>
          <w:rFonts w:ascii="Times New Roman" w:hAnsi="Times New Roman" w:cs="Times New Roman"/>
          <w:i/>
          <w:sz w:val="24"/>
          <w:szCs w:val="24"/>
          <w:lang w:val="en-US"/>
        </w:rPr>
        <w:t>Turkish Studies, 14</w:t>
      </w:r>
      <w:r>
        <w:rPr>
          <w:rFonts w:ascii="Times New Roman" w:hAnsi="Times New Roman" w:cs="Times New Roman"/>
          <w:sz w:val="24"/>
          <w:szCs w:val="24"/>
          <w:lang w:val="en-US"/>
        </w:rPr>
        <w:t xml:space="preserve"> (4), 2043-2069. </w:t>
      </w:r>
    </w:p>
    <w:p w14:paraId="280548CF" w14:textId="77777777" w:rsidR="00393811" w:rsidRDefault="00393811" w:rsidP="00AB244C">
      <w:pPr>
        <w:spacing w:after="0" w:line="360" w:lineRule="auto"/>
        <w:ind w:left="567" w:hanging="567"/>
        <w:jc w:val="both"/>
        <w:rPr>
          <w:rFonts w:ascii="Times New Roman" w:hAnsi="Times New Roman" w:cs="Times New Roman"/>
          <w:sz w:val="24"/>
          <w:szCs w:val="24"/>
          <w:lang w:val="en-US"/>
        </w:rPr>
      </w:pPr>
      <w:r w:rsidRPr="00393811">
        <w:rPr>
          <w:rFonts w:ascii="Times New Roman" w:hAnsi="Times New Roman" w:cs="Times New Roman"/>
          <w:sz w:val="24"/>
          <w:szCs w:val="24"/>
          <w:lang w:val="en-US"/>
        </w:rPr>
        <w:t xml:space="preserve">Azigwe, J.B., </w:t>
      </w:r>
      <w:proofErr w:type="spellStart"/>
      <w:r w:rsidRPr="00393811">
        <w:rPr>
          <w:rFonts w:ascii="Times New Roman" w:hAnsi="Times New Roman" w:cs="Times New Roman"/>
          <w:sz w:val="24"/>
          <w:szCs w:val="24"/>
          <w:lang w:val="en-US"/>
        </w:rPr>
        <w:t>Kyriakides</w:t>
      </w:r>
      <w:proofErr w:type="spellEnd"/>
      <w:r w:rsidRPr="00393811">
        <w:rPr>
          <w:rFonts w:ascii="Times New Roman" w:hAnsi="Times New Roman" w:cs="Times New Roman"/>
          <w:sz w:val="24"/>
          <w:szCs w:val="24"/>
          <w:lang w:val="en-US"/>
        </w:rPr>
        <w:t xml:space="preserve">, L., </w:t>
      </w:r>
      <w:proofErr w:type="spellStart"/>
      <w:r w:rsidRPr="00393811">
        <w:rPr>
          <w:rFonts w:ascii="Times New Roman" w:hAnsi="Times New Roman" w:cs="Times New Roman"/>
          <w:sz w:val="24"/>
          <w:szCs w:val="24"/>
          <w:lang w:val="en-US"/>
        </w:rPr>
        <w:t>Panayiotou</w:t>
      </w:r>
      <w:proofErr w:type="spellEnd"/>
      <w:r w:rsidRPr="00393811">
        <w:rPr>
          <w:rFonts w:ascii="Times New Roman" w:hAnsi="Times New Roman" w:cs="Times New Roman"/>
          <w:sz w:val="24"/>
          <w:szCs w:val="24"/>
          <w:lang w:val="en-US"/>
        </w:rPr>
        <w:t xml:space="preserve">, A. &amp; </w:t>
      </w:r>
      <w:proofErr w:type="spellStart"/>
      <w:r w:rsidRPr="00393811">
        <w:rPr>
          <w:rFonts w:ascii="Times New Roman" w:hAnsi="Times New Roman" w:cs="Times New Roman"/>
          <w:sz w:val="24"/>
          <w:szCs w:val="24"/>
          <w:lang w:val="en-US"/>
        </w:rPr>
        <w:t>Creemers</w:t>
      </w:r>
      <w:proofErr w:type="spellEnd"/>
      <w:r w:rsidRPr="00393811">
        <w:rPr>
          <w:rFonts w:ascii="Times New Roman" w:hAnsi="Times New Roman" w:cs="Times New Roman"/>
          <w:sz w:val="24"/>
          <w:szCs w:val="24"/>
          <w:lang w:val="en-US"/>
        </w:rPr>
        <w:t>, B.P.M. (2016). The impact of effective teaching characteristics in promoting student achievement in Ghana.</w:t>
      </w:r>
      <w:r>
        <w:rPr>
          <w:rFonts w:ascii="Times New Roman" w:hAnsi="Times New Roman" w:cs="Times New Roman"/>
          <w:sz w:val="24"/>
          <w:szCs w:val="24"/>
          <w:lang w:val="en-US"/>
        </w:rPr>
        <w:t xml:space="preserve"> </w:t>
      </w:r>
      <w:r w:rsidRPr="00393811">
        <w:rPr>
          <w:rFonts w:ascii="Times New Roman" w:hAnsi="Times New Roman" w:cs="Times New Roman"/>
          <w:i/>
          <w:sz w:val="24"/>
          <w:szCs w:val="24"/>
          <w:lang w:val="en-US"/>
        </w:rPr>
        <w:t xml:space="preserve">International Journal of Educational Development, 51, </w:t>
      </w:r>
      <w:r w:rsidRPr="00393811">
        <w:rPr>
          <w:rFonts w:ascii="Times New Roman" w:hAnsi="Times New Roman" w:cs="Times New Roman"/>
          <w:sz w:val="24"/>
          <w:szCs w:val="24"/>
          <w:lang w:val="en-US"/>
        </w:rPr>
        <w:t xml:space="preserve">51-61. </w:t>
      </w:r>
    </w:p>
    <w:p w14:paraId="6DC6E2B2" w14:textId="77777777" w:rsidR="00666D92" w:rsidRPr="005B290A" w:rsidRDefault="00666D92" w:rsidP="00AB244C">
      <w:pPr>
        <w:spacing w:after="0" w:line="360" w:lineRule="auto"/>
        <w:ind w:left="567" w:hanging="567"/>
        <w:jc w:val="both"/>
        <w:rPr>
          <w:rFonts w:ascii="Times New Roman" w:hAnsi="Times New Roman" w:cs="Times New Roman"/>
          <w:sz w:val="24"/>
          <w:szCs w:val="24"/>
        </w:rPr>
      </w:pPr>
      <w:proofErr w:type="spellStart"/>
      <w:r w:rsidRPr="00CF77F0">
        <w:rPr>
          <w:rFonts w:ascii="Times New Roman" w:hAnsi="Times New Roman" w:cs="Times New Roman"/>
          <w:sz w:val="24"/>
          <w:szCs w:val="24"/>
          <w:lang w:val="en-US"/>
        </w:rPr>
        <w:t>Boudourides</w:t>
      </w:r>
      <w:proofErr w:type="spellEnd"/>
      <w:r w:rsidRPr="00CF77F0">
        <w:rPr>
          <w:rFonts w:ascii="Times New Roman" w:hAnsi="Times New Roman" w:cs="Times New Roman"/>
          <w:sz w:val="24"/>
          <w:szCs w:val="24"/>
          <w:lang w:val="en-US"/>
        </w:rPr>
        <w:t xml:space="preserve">, M.A. (2003). Constructivism, </w:t>
      </w:r>
      <w:r>
        <w:rPr>
          <w:rFonts w:ascii="Times New Roman" w:hAnsi="Times New Roman" w:cs="Times New Roman"/>
          <w:sz w:val="24"/>
          <w:szCs w:val="24"/>
          <w:lang w:val="en-US"/>
        </w:rPr>
        <w:t xml:space="preserve">education, science and technology. </w:t>
      </w:r>
      <w:r w:rsidRPr="00CF77F0">
        <w:rPr>
          <w:rFonts w:ascii="Times New Roman" w:hAnsi="Times New Roman" w:cs="Times New Roman"/>
          <w:i/>
          <w:sz w:val="24"/>
          <w:szCs w:val="24"/>
          <w:lang w:val="en-US"/>
        </w:rPr>
        <w:t xml:space="preserve">Canadian Journal of Learning and Technology, 29 </w:t>
      </w:r>
      <w:r>
        <w:rPr>
          <w:rFonts w:ascii="Times New Roman" w:hAnsi="Times New Roman" w:cs="Times New Roman"/>
          <w:sz w:val="24"/>
          <w:szCs w:val="24"/>
          <w:lang w:val="en-US"/>
        </w:rPr>
        <w:t xml:space="preserve">(3), </w:t>
      </w:r>
      <w:hyperlink r:id="rId24" w:history="1">
        <w:r w:rsidRPr="0052536E">
          <w:rPr>
            <w:rStyle w:val="Kpr"/>
            <w:rFonts w:ascii="Times New Roman" w:hAnsi="Times New Roman" w:cs="Times New Roman"/>
            <w:sz w:val="24"/>
            <w:szCs w:val="24"/>
            <w:lang w:val="en-US"/>
          </w:rPr>
          <w:t>https://www.learntechlib.org/p/43187/</w:t>
        </w:r>
      </w:hyperlink>
      <w:r w:rsidR="005B290A">
        <w:rPr>
          <w:rFonts w:ascii="Times New Roman" w:hAnsi="Times New Roman" w:cs="Times New Roman"/>
          <w:sz w:val="24"/>
          <w:szCs w:val="24"/>
          <w:lang w:val="en-US"/>
        </w:rPr>
        <w:t xml:space="preserve"> </w:t>
      </w:r>
      <w:r w:rsidR="005B290A" w:rsidRPr="005B290A">
        <w:rPr>
          <w:rFonts w:ascii="Times New Roman" w:hAnsi="Times New Roman" w:cs="Times New Roman"/>
          <w:sz w:val="24"/>
          <w:szCs w:val="24"/>
        </w:rPr>
        <w:t>adresinde</w:t>
      </w:r>
      <w:r w:rsidR="005B290A">
        <w:rPr>
          <w:rFonts w:ascii="Times New Roman" w:hAnsi="Times New Roman" w:cs="Times New Roman"/>
          <w:sz w:val="24"/>
          <w:szCs w:val="24"/>
        </w:rPr>
        <w:t xml:space="preserve"> 9.12.2020 tarihinde alınmıştır.  </w:t>
      </w:r>
    </w:p>
    <w:p w14:paraId="01F3BB08" w14:textId="77777777" w:rsidR="00384EC9" w:rsidRDefault="00384EC9" w:rsidP="00AB244C">
      <w:pPr>
        <w:spacing w:after="0" w:line="360" w:lineRule="auto"/>
        <w:ind w:left="567" w:hanging="567"/>
        <w:jc w:val="both"/>
        <w:rPr>
          <w:rFonts w:ascii="Times New Roman" w:hAnsi="Times New Roman" w:cs="Times New Roman"/>
          <w:sz w:val="24"/>
          <w:szCs w:val="24"/>
        </w:rPr>
      </w:pPr>
      <w:r w:rsidRPr="00384EC9">
        <w:rPr>
          <w:rFonts w:ascii="Times New Roman" w:hAnsi="Times New Roman" w:cs="Times New Roman"/>
          <w:sz w:val="24"/>
          <w:szCs w:val="24"/>
        </w:rPr>
        <w:t xml:space="preserve">Brau, B. (2022). </w:t>
      </w:r>
      <w:r w:rsidRPr="000D6A57">
        <w:rPr>
          <w:rFonts w:ascii="Times New Roman" w:hAnsi="Times New Roman" w:cs="Times New Roman"/>
          <w:i/>
          <w:sz w:val="24"/>
          <w:szCs w:val="24"/>
          <w:lang w:val="en-US"/>
        </w:rPr>
        <w:t>Constructivism</w:t>
      </w:r>
      <w:r w:rsidRPr="000D6A57">
        <w:rPr>
          <w:rFonts w:ascii="Times New Roman" w:hAnsi="Times New Roman" w:cs="Times New Roman"/>
          <w:sz w:val="24"/>
          <w:szCs w:val="24"/>
          <w:lang w:val="en-US"/>
        </w:rPr>
        <w:t xml:space="preserve">. In R. Kimmons (Ed.), Education Research. </w:t>
      </w:r>
      <w:proofErr w:type="spellStart"/>
      <w:r w:rsidRPr="000D6A57">
        <w:rPr>
          <w:rFonts w:ascii="Times New Roman" w:hAnsi="Times New Roman" w:cs="Times New Roman"/>
          <w:sz w:val="24"/>
          <w:szCs w:val="24"/>
          <w:lang w:val="en-US"/>
        </w:rPr>
        <w:t>EdTech</w:t>
      </w:r>
      <w:proofErr w:type="spellEnd"/>
      <w:r w:rsidRPr="000D6A57">
        <w:rPr>
          <w:rFonts w:ascii="Times New Roman" w:hAnsi="Times New Roman" w:cs="Times New Roman"/>
          <w:sz w:val="24"/>
          <w:szCs w:val="24"/>
          <w:lang w:val="en-US"/>
        </w:rPr>
        <w:t xml:space="preserve"> Books. </w:t>
      </w:r>
      <w:hyperlink r:id="rId25" w:history="1">
        <w:r w:rsidRPr="003029CD">
          <w:rPr>
            <w:rStyle w:val="Kpr"/>
            <w:rFonts w:ascii="Times New Roman" w:hAnsi="Times New Roman" w:cs="Times New Roman"/>
            <w:sz w:val="24"/>
            <w:szCs w:val="24"/>
          </w:rPr>
          <w:t>https://edtechbooks.org/education_research/constructivismy</w:t>
        </w:r>
      </w:hyperlink>
      <w:r>
        <w:rPr>
          <w:rFonts w:ascii="Times New Roman" w:hAnsi="Times New Roman" w:cs="Times New Roman"/>
          <w:sz w:val="24"/>
          <w:szCs w:val="24"/>
        </w:rPr>
        <w:t xml:space="preserve"> </w:t>
      </w:r>
      <w:r w:rsidRPr="00384EC9">
        <w:rPr>
          <w:rFonts w:ascii="Times New Roman" w:hAnsi="Times New Roman" w:cs="Times New Roman"/>
          <w:sz w:val="24"/>
          <w:szCs w:val="24"/>
        </w:rPr>
        <w:t>adresinde</w:t>
      </w:r>
      <w:r w:rsidR="000D6A57">
        <w:rPr>
          <w:rFonts w:ascii="Times New Roman" w:hAnsi="Times New Roman" w:cs="Times New Roman"/>
          <w:sz w:val="24"/>
          <w:szCs w:val="24"/>
        </w:rPr>
        <w:t xml:space="preserve"> </w:t>
      </w:r>
      <w:r>
        <w:rPr>
          <w:rFonts w:ascii="Times New Roman" w:hAnsi="Times New Roman" w:cs="Times New Roman"/>
          <w:sz w:val="24"/>
          <w:szCs w:val="24"/>
        </w:rPr>
        <w:t>2</w:t>
      </w:r>
      <w:r w:rsidRPr="00384EC9">
        <w:rPr>
          <w:rFonts w:ascii="Times New Roman" w:hAnsi="Times New Roman" w:cs="Times New Roman"/>
          <w:sz w:val="24"/>
          <w:szCs w:val="24"/>
        </w:rPr>
        <w:t>1.</w:t>
      </w:r>
      <w:r>
        <w:rPr>
          <w:rFonts w:ascii="Times New Roman" w:hAnsi="Times New Roman" w:cs="Times New Roman"/>
          <w:sz w:val="24"/>
          <w:szCs w:val="24"/>
        </w:rPr>
        <w:t>04</w:t>
      </w:r>
      <w:r w:rsidRPr="00384EC9">
        <w:rPr>
          <w:rFonts w:ascii="Times New Roman" w:hAnsi="Times New Roman" w:cs="Times New Roman"/>
          <w:sz w:val="24"/>
          <w:szCs w:val="24"/>
        </w:rPr>
        <w:t>.20</w:t>
      </w:r>
      <w:r>
        <w:rPr>
          <w:rFonts w:ascii="Times New Roman" w:hAnsi="Times New Roman" w:cs="Times New Roman"/>
          <w:sz w:val="24"/>
          <w:szCs w:val="24"/>
        </w:rPr>
        <w:t>21</w:t>
      </w:r>
      <w:r w:rsidRPr="00384EC9">
        <w:rPr>
          <w:rFonts w:ascii="Times New Roman" w:hAnsi="Times New Roman" w:cs="Times New Roman"/>
          <w:sz w:val="24"/>
          <w:szCs w:val="24"/>
        </w:rPr>
        <w:t xml:space="preserve"> tarihinde alınmıştır.  </w:t>
      </w:r>
    </w:p>
    <w:p w14:paraId="7E5AD8D3" w14:textId="77777777" w:rsidR="00666D92" w:rsidRDefault="00666D92" w:rsidP="00AB244C">
      <w:pPr>
        <w:spacing w:after="0" w:line="360" w:lineRule="auto"/>
        <w:ind w:left="567" w:hanging="567"/>
        <w:jc w:val="both"/>
        <w:rPr>
          <w:rFonts w:ascii="Times New Roman" w:hAnsi="Times New Roman" w:cs="Times New Roman"/>
          <w:sz w:val="24"/>
          <w:szCs w:val="24"/>
        </w:rPr>
      </w:pPr>
      <w:r w:rsidRPr="00414964">
        <w:rPr>
          <w:rFonts w:ascii="Times New Roman" w:hAnsi="Times New Roman" w:cs="Times New Roman"/>
          <w:sz w:val="24"/>
          <w:szCs w:val="24"/>
        </w:rPr>
        <w:t>Büyüköztürk, Ş</w:t>
      </w:r>
      <w:proofErr w:type="gramStart"/>
      <w:r w:rsidRPr="00414964">
        <w:rPr>
          <w:rFonts w:ascii="Times New Roman" w:hAnsi="Times New Roman" w:cs="Times New Roman"/>
          <w:sz w:val="24"/>
          <w:szCs w:val="24"/>
        </w:rPr>
        <w:t>.,</w:t>
      </w:r>
      <w:proofErr w:type="gramEnd"/>
      <w:r w:rsidRPr="00414964">
        <w:rPr>
          <w:rFonts w:ascii="Times New Roman" w:hAnsi="Times New Roman" w:cs="Times New Roman"/>
          <w:sz w:val="24"/>
          <w:szCs w:val="24"/>
        </w:rPr>
        <w:t xml:space="preserve"> Kılıç Çakmak,</w:t>
      </w:r>
      <w:r w:rsidR="007510C4">
        <w:rPr>
          <w:rFonts w:ascii="Times New Roman" w:hAnsi="Times New Roman" w:cs="Times New Roman"/>
          <w:sz w:val="24"/>
          <w:szCs w:val="24"/>
        </w:rPr>
        <w:t xml:space="preserve"> E., Akgün, Ö.E., Karadeniz, Ş.</w:t>
      </w:r>
      <w:r w:rsidRPr="00414964">
        <w:rPr>
          <w:rFonts w:ascii="Times New Roman" w:hAnsi="Times New Roman" w:cs="Times New Roman"/>
          <w:sz w:val="24"/>
          <w:szCs w:val="24"/>
        </w:rPr>
        <w:t xml:space="preserve"> </w:t>
      </w:r>
      <w:r w:rsidR="00267714">
        <w:rPr>
          <w:rFonts w:ascii="Times New Roman" w:hAnsi="Times New Roman" w:cs="Times New Roman"/>
          <w:sz w:val="24"/>
          <w:szCs w:val="24"/>
        </w:rPr>
        <w:t>&amp;</w:t>
      </w:r>
      <w:r w:rsidR="00267714" w:rsidRPr="00414964">
        <w:rPr>
          <w:rFonts w:ascii="Times New Roman" w:hAnsi="Times New Roman" w:cs="Times New Roman"/>
          <w:sz w:val="24"/>
          <w:szCs w:val="24"/>
        </w:rPr>
        <w:t xml:space="preserve"> </w:t>
      </w:r>
      <w:r w:rsidRPr="00414964">
        <w:rPr>
          <w:rFonts w:ascii="Times New Roman" w:hAnsi="Times New Roman" w:cs="Times New Roman"/>
          <w:sz w:val="24"/>
          <w:szCs w:val="24"/>
        </w:rPr>
        <w:t xml:space="preserve">Demirel, F. (2016). </w:t>
      </w:r>
      <w:r w:rsidRPr="00414964">
        <w:rPr>
          <w:rFonts w:ascii="Times New Roman" w:hAnsi="Times New Roman" w:cs="Times New Roman"/>
          <w:i/>
          <w:sz w:val="24"/>
          <w:szCs w:val="24"/>
        </w:rPr>
        <w:t>Bilimsel araştırma yöntemleri (20. Baskı),</w:t>
      </w:r>
      <w:r w:rsidRPr="00414964">
        <w:rPr>
          <w:rFonts w:ascii="Times New Roman" w:hAnsi="Times New Roman" w:cs="Times New Roman"/>
          <w:sz w:val="24"/>
          <w:szCs w:val="24"/>
        </w:rPr>
        <w:t xml:space="preserve"> </w:t>
      </w:r>
      <w:proofErr w:type="spellStart"/>
      <w:r w:rsidRPr="00414964">
        <w:rPr>
          <w:rFonts w:ascii="Times New Roman" w:hAnsi="Times New Roman" w:cs="Times New Roman"/>
          <w:sz w:val="24"/>
          <w:szCs w:val="24"/>
        </w:rPr>
        <w:t>Pegem</w:t>
      </w:r>
      <w:proofErr w:type="spellEnd"/>
      <w:r w:rsidRPr="00414964">
        <w:rPr>
          <w:rFonts w:ascii="Times New Roman" w:hAnsi="Times New Roman" w:cs="Times New Roman"/>
          <w:sz w:val="24"/>
          <w:szCs w:val="24"/>
        </w:rPr>
        <w:t xml:space="preserve"> Akademi, Ankara.</w:t>
      </w:r>
    </w:p>
    <w:p w14:paraId="7E3D1C53" w14:textId="77777777" w:rsidR="00666D92" w:rsidRDefault="00666D92" w:rsidP="00AB244C">
      <w:pPr>
        <w:spacing w:after="0" w:line="360" w:lineRule="auto"/>
        <w:ind w:left="567" w:hanging="567"/>
        <w:jc w:val="both"/>
        <w:rPr>
          <w:rFonts w:ascii="Times New Roman" w:hAnsi="Times New Roman" w:cs="Times New Roman"/>
          <w:sz w:val="24"/>
          <w:szCs w:val="24"/>
          <w:lang w:val="en-US"/>
        </w:rPr>
      </w:pPr>
      <w:r w:rsidRPr="008C35B5">
        <w:rPr>
          <w:rFonts w:ascii="Times New Roman" w:hAnsi="Times New Roman" w:cs="Times New Roman"/>
          <w:sz w:val="24"/>
          <w:szCs w:val="24"/>
          <w:lang w:val="en-US"/>
        </w:rPr>
        <w:t xml:space="preserve">Chan, K. (2010). </w:t>
      </w:r>
      <w:r w:rsidRPr="008C35B5">
        <w:rPr>
          <w:rFonts w:ascii="Times New Roman" w:hAnsi="Times New Roman" w:cs="Times New Roman"/>
          <w:i/>
          <w:sz w:val="24"/>
          <w:szCs w:val="24"/>
          <w:lang w:val="en-US"/>
        </w:rPr>
        <w:t xml:space="preserve">How do students and teachers perceive effective teaching in Hong </w:t>
      </w:r>
      <w:proofErr w:type="gramStart"/>
      <w:r w:rsidRPr="008C35B5">
        <w:rPr>
          <w:rFonts w:ascii="Times New Roman" w:hAnsi="Times New Roman" w:cs="Times New Roman"/>
          <w:i/>
          <w:sz w:val="24"/>
          <w:szCs w:val="24"/>
          <w:lang w:val="en-US"/>
        </w:rPr>
        <w:t>Kong</w:t>
      </w:r>
      <w:r w:rsidR="00711478">
        <w:rPr>
          <w:rFonts w:ascii="Times New Roman" w:hAnsi="Times New Roman" w:cs="Times New Roman"/>
          <w:i/>
          <w:sz w:val="24"/>
          <w:szCs w:val="24"/>
          <w:lang w:val="en-US"/>
        </w:rPr>
        <w:t>.</w:t>
      </w:r>
      <w:proofErr w:type="gramEnd"/>
      <w:r>
        <w:rPr>
          <w:rFonts w:ascii="Times New Roman" w:hAnsi="Times New Roman" w:cs="Times New Roman"/>
          <w:sz w:val="24"/>
          <w:szCs w:val="24"/>
          <w:lang w:val="en-US"/>
        </w:rPr>
        <w:t xml:space="preserve"> </w:t>
      </w:r>
      <w:r w:rsidR="00711478" w:rsidRPr="00711478">
        <w:rPr>
          <w:rFonts w:ascii="Times New Roman" w:hAnsi="Times New Roman" w:cs="Times New Roman"/>
          <w:sz w:val="24"/>
          <w:szCs w:val="24"/>
        </w:rPr>
        <w:t>Yayımlanmamış Doktora Tezi</w:t>
      </w:r>
      <w:r>
        <w:rPr>
          <w:rFonts w:ascii="Times New Roman" w:hAnsi="Times New Roman" w:cs="Times New Roman"/>
          <w:sz w:val="24"/>
          <w:szCs w:val="24"/>
          <w:lang w:val="en-US"/>
        </w:rPr>
        <w:t>, University of Leicester, Leicester, United Kingdom.</w:t>
      </w:r>
    </w:p>
    <w:p w14:paraId="09748EDF" w14:textId="77777777" w:rsidR="00666D92" w:rsidRDefault="00666D92" w:rsidP="00AB244C">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Carr, D. (2013). </w:t>
      </w:r>
      <w:r w:rsidRPr="00A95F42">
        <w:rPr>
          <w:rFonts w:ascii="Times New Roman" w:hAnsi="Times New Roman" w:cs="Times New Roman"/>
          <w:i/>
          <w:sz w:val="24"/>
          <w:szCs w:val="24"/>
          <w:lang w:val="en-US"/>
        </w:rPr>
        <w:t>The effects of teacher preparation programs on novice teachers regarding classroom management, academic preparation, time management and self-efficacy.</w:t>
      </w:r>
      <w:r>
        <w:rPr>
          <w:rFonts w:ascii="Times New Roman" w:hAnsi="Times New Roman" w:cs="Times New Roman"/>
          <w:sz w:val="24"/>
          <w:szCs w:val="24"/>
          <w:lang w:val="en-US"/>
        </w:rPr>
        <w:t xml:space="preserve"> </w:t>
      </w:r>
      <w:r w:rsidR="00711478" w:rsidRPr="00711478">
        <w:rPr>
          <w:rFonts w:ascii="Times New Roman" w:hAnsi="Times New Roman" w:cs="Times New Roman"/>
          <w:sz w:val="24"/>
          <w:szCs w:val="24"/>
        </w:rPr>
        <w:t>Yayımlanmamış Doktora Tezi</w:t>
      </w:r>
      <w:r w:rsidR="00711478">
        <w:rPr>
          <w:rFonts w:ascii="Times New Roman" w:hAnsi="Times New Roman" w:cs="Times New Roman"/>
          <w:sz w:val="24"/>
          <w:szCs w:val="24"/>
          <w:lang w:val="en-US"/>
        </w:rPr>
        <w:t xml:space="preserve">, </w:t>
      </w:r>
      <w:r>
        <w:rPr>
          <w:rFonts w:ascii="Times New Roman" w:hAnsi="Times New Roman" w:cs="Times New Roman"/>
          <w:sz w:val="24"/>
          <w:szCs w:val="24"/>
          <w:lang w:val="en-US"/>
        </w:rPr>
        <w:t>Liberty University, Lynchburg, Virginia, USA.</w:t>
      </w:r>
    </w:p>
    <w:p w14:paraId="5799B815" w14:textId="77777777" w:rsidR="004B35F2" w:rsidRDefault="007510C4" w:rsidP="00AB244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Çetin, O.</w:t>
      </w:r>
      <w:r w:rsidR="00666D92" w:rsidRPr="003A6761">
        <w:rPr>
          <w:rFonts w:ascii="Times New Roman" w:hAnsi="Times New Roman" w:cs="Times New Roman"/>
          <w:sz w:val="24"/>
          <w:szCs w:val="24"/>
        </w:rPr>
        <w:t xml:space="preserve"> </w:t>
      </w:r>
      <w:r>
        <w:rPr>
          <w:rFonts w:ascii="Times New Roman" w:hAnsi="Times New Roman" w:cs="Times New Roman"/>
          <w:sz w:val="24"/>
          <w:szCs w:val="24"/>
        </w:rPr>
        <w:t>ve</w:t>
      </w:r>
      <w:r w:rsidR="00666D92" w:rsidRPr="003A6761">
        <w:rPr>
          <w:rFonts w:ascii="Times New Roman" w:hAnsi="Times New Roman" w:cs="Times New Roman"/>
          <w:sz w:val="24"/>
          <w:szCs w:val="24"/>
        </w:rPr>
        <w:t xml:space="preserve"> Günay, Y. (2010). Fen öğretiminde </w:t>
      </w:r>
      <w:proofErr w:type="spellStart"/>
      <w:r w:rsidR="00666D92" w:rsidRPr="003A6761">
        <w:rPr>
          <w:rFonts w:ascii="Times New Roman" w:hAnsi="Times New Roman" w:cs="Times New Roman"/>
          <w:sz w:val="24"/>
          <w:szCs w:val="24"/>
        </w:rPr>
        <w:t>yapılandırmacılık</w:t>
      </w:r>
      <w:proofErr w:type="spellEnd"/>
      <w:r w:rsidR="00666D92" w:rsidRPr="003A6761">
        <w:rPr>
          <w:rFonts w:ascii="Times New Roman" w:hAnsi="Times New Roman" w:cs="Times New Roman"/>
          <w:sz w:val="24"/>
          <w:szCs w:val="24"/>
        </w:rPr>
        <w:t xml:space="preserve"> kuramının öğrencilerin başarılarına ve bilgiyi yapılandırmalarına olan etkisi. </w:t>
      </w:r>
      <w:r w:rsidR="00666D92" w:rsidRPr="003A6761">
        <w:rPr>
          <w:rFonts w:ascii="Times New Roman" w:hAnsi="Times New Roman" w:cs="Times New Roman"/>
          <w:i/>
          <w:sz w:val="24"/>
          <w:szCs w:val="24"/>
        </w:rPr>
        <w:t>Eğitim ve Bilim, 32</w:t>
      </w:r>
      <w:r w:rsidR="00666D92">
        <w:rPr>
          <w:rFonts w:ascii="Times New Roman" w:hAnsi="Times New Roman" w:cs="Times New Roman"/>
          <w:sz w:val="24"/>
          <w:szCs w:val="24"/>
        </w:rPr>
        <w:t xml:space="preserve"> </w:t>
      </w:r>
      <w:r w:rsidR="00666D92" w:rsidRPr="003A6761">
        <w:rPr>
          <w:rFonts w:ascii="Times New Roman" w:hAnsi="Times New Roman" w:cs="Times New Roman"/>
          <w:sz w:val="24"/>
          <w:szCs w:val="24"/>
        </w:rPr>
        <w:t>(146), 24-38</w:t>
      </w:r>
      <w:r w:rsidR="004B35F2">
        <w:rPr>
          <w:rFonts w:ascii="Times New Roman" w:hAnsi="Times New Roman" w:cs="Times New Roman"/>
          <w:sz w:val="24"/>
          <w:szCs w:val="24"/>
        </w:rPr>
        <w:t xml:space="preserve"> </w:t>
      </w:r>
    </w:p>
    <w:p w14:paraId="3F37EAE0" w14:textId="77777777" w:rsidR="004B35F2" w:rsidRDefault="004B35F2" w:rsidP="00AB244C">
      <w:pPr>
        <w:spacing w:after="0" w:line="360" w:lineRule="auto"/>
        <w:ind w:left="567" w:hanging="567"/>
        <w:jc w:val="both"/>
        <w:rPr>
          <w:rFonts w:ascii="Times New Roman" w:hAnsi="Times New Roman" w:cs="Times New Roman"/>
          <w:sz w:val="24"/>
          <w:szCs w:val="24"/>
          <w:lang w:val="en-US"/>
        </w:rPr>
      </w:pPr>
      <w:r w:rsidRPr="004B35F2">
        <w:rPr>
          <w:rFonts w:ascii="Times New Roman" w:hAnsi="Times New Roman" w:cs="Times New Roman"/>
          <w:sz w:val="24"/>
          <w:szCs w:val="24"/>
          <w:lang w:val="en-US"/>
        </w:rPr>
        <w:t xml:space="preserve">Du, Y., </w:t>
      </w:r>
      <w:proofErr w:type="spellStart"/>
      <w:r w:rsidRPr="004B35F2">
        <w:rPr>
          <w:rFonts w:ascii="Times New Roman" w:hAnsi="Times New Roman" w:cs="Times New Roman"/>
          <w:sz w:val="24"/>
          <w:szCs w:val="24"/>
          <w:lang w:val="en-US"/>
        </w:rPr>
        <w:t>Xie</w:t>
      </w:r>
      <w:proofErr w:type="spellEnd"/>
      <w:r w:rsidRPr="004B35F2">
        <w:rPr>
          <w:rFonts w:ascii="Times New Roman" w:hAnsi="Times New Roman" w:cs="Times New Roman"/>
          <w:sz w:val="24"/>
          <w:szCs w:val="24"/>
          <w:lang w:val="en-US"/>
        </w:rPr>
        <w:t>, L.,</w:t>
      </w:r>
      <w:r w:rsidR="007510C4">
        <w:rPr>
          <w:rFonts w:ascii="Times New Roman" w:hAnsi="Times New Roman" w:cs="Times New Roman"/>
          <w:sz w:val="24"/>
          <w:szCs w:val="24"/>
          <w:lang w:val="en-US"/>
        </w:rPr>
        <w:t xml:space="preserve"> </w:t>
      </w:r>
      <w:proofErr w:type="spellStart"/>
      <w:r w:rsidR="007510C4">
        <w:rPr>
          <w:rFonts w:ascii="Times New Roman" w:hAnsi="Times New Roman" w:cs="Times New Roman"/>
          <w:sz w:val="24"/>
          <w:szCs w:val="24"/>
          <w:lang w:val="en-US"/>
        </w:rPr>
        <w:t>Zhong</w:t>
      </w:r>
      <w:proofErr w:type="spellEnd"/>
      <w:r w:rsidR="007510C4">
        <w:rPr>
          <w:rFonts w:ascii="Times New Roman" w:hAnsi="Times New Roman" w:cs="Times New Roman"/>
          <w:sz w:val="24"/>
          <w:szCs w:val="24"/>
          <w:lang w:val="en-US"/>
        </w:rPr>
        <w:t>, J. A., Zou, H., Law, R.</w:t>
      </w:r>
      <w:r w:rsidRPr="004B35F2">
        <w:rPr>
          <w:rFonts w:ascii="Times New Roman" w:hAnsi="Times New Roman" w:cs="Times New Roman"/>
          <w:sz w:val="24"/>
          <w:szCs w:val="24"/>
          <w:lang w:val="en-US"/>
        </w:rPr>
        <w:t xml:space="preserve"> &amp; Yan, X. (2019). Creativity fostering teacher behavior on student creative achievement: Mediation of intrinsic motivation and moderation of openness to experience. </w:t>
      </w:r>
      <w:r w:rsidRPr="004B35F2">
        <w:rPr>
          <w:rFonts w:ascii="Times New Roman" w:hAnsi="Times New Roman" w:cs="Times New Roman"/>
          <w:i/>
          <w:sz w:val="24"/>
          <w:szCs w:val="24"/>
          <w:lang w:val="en-US"/>
        </w:rPr>
        <w:t>School Psychology International, 40</w:t>
      </w:r>
      <w:r>
        <w:rPr>
          <w:rFonts w:ascii="Times New Roman" w:hAnsi="Times New Roman" w:cs="Times New Roman"/>
          <w:sz w:val="24"/>
          <w:szCs w:val="24"/>
          <w:lang w:val="en-US"/>
        </w:rPr>
        <w:t xml:space="preserve"> </w:t>
      </w:r>
      <w:r w:rsidRPr="004B35F2">
        <w:rPr>
          <w:rFonts w:ascii="Times New Roman" w:hAnsi="Times New Roman" w:cs="Times New Roman"/>
          <w:sz w:val="24"/>
          <w:szCs w:val="24"/>
          <w:lang w:val="en-US"/>
        </w:rPr>
        <w:t xml:space="preserve">(5), 525–542. </w:t>
      </w:r>
    </w:p>
    <w:p w14:paraId="5F3A66C5" w14:textId="77777777" w:rsidR="00927C22" w:rsidRPr="00927C22" w:rsidRDefault="00927C22" w:rsidP="00AB244C">
      <w:pPr>
        <w:spacing w:after="0" w:line="360" w:lineRule="auto"/>
        <w:ind w:left="567" w:hanging="567"/>
        <w:jc w:val="both"/>
        <w:rPr>
          <w:rFonts w:ascii="Times New Roman" w:hAnsi="Times New Roman" w:cs="Times New Roman"/>
          <w:sz w:val="24"/>
          <w:szCs w:val="24"/>
          <w:lang w:val="en-US"/>
        </w:rPr>
      </w:pPr>
      <w:r w:rsidRPr="00927C22">
        <w:rPr>
          <w:rFonts w:ascii="Times New Roman" w:hAnsi="Times New Roman" w:cs="Times New Roman"/>
          <w:sz w:val="24"/>
          <w:szCs w:val="24"/>
          <w:lang w:val="en-US"/>
        </w:rPr>
        <w:t xml:space="preserve">Flick, U. (2009). </w:t>
      </w:r>
      <w:r w:rsidRPr="00927C22">
        <w:rPr>
          <w:rFonts w:ascii="Times New Roman" w:hAnsi="Times New Roman" w:cs="Times New Roman"/>
          <w:i/>
          <w:sz w:val="24"/>
          <w:szCs w:val="24"/>
          <w:lang w:val="en-US"/>
        </w:rPr>
        <w:t>Observation and mediated data.</w:t>
      </w:r>
      <w:r w:rsidRPr="00927C22">
        <w:rPr>
          <w:rFonts w:ascii="Times New Roman" w:hAnsi="Times New Roman" w:cs="Times New Roman"/>
          <w:sz w:val="24"/>
          <w:szCs w:val="24"/>
          <w:lang w:val="en-US"/>
        </w:rPr>
        <w:t xml:space="preserve"> In An introduction to qualitative research. Sage</w:t>
      </w:r>
    </w:p>
    <w:p w14:paraId="5E8573C6" w14:textId="77777777" w:rsidR="00094AC9" w:rsidRDefault="00094AC9" w:rsidP="00AB244C">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Gil-Pe</w:t>
      </w:r>
      <w:r w:rsidRPr="00EE13B7">
        <w:rPr>
          <w:rFonts w:ascii="Times New Roman" w:hAnsi="Times New Roman" w:cs="Times New Roman"/>
          <w:sz w:val="24"/>
          <w:szCs w:val="24"/>
          <w:lang w:val="en-US"/>
        </w:rPr>
        <w:t xml:space="preserve">rez, D., </w:t>
      </w:r>
      <w:proofErr w:type="spellStart"/>
      <w:r w:rsidRPr="00EE13B7">
        <w:rPr>
          <w:rFonts w:ascii="Times New Roman" w:hAnsi="Times New Roman" w:cs="Times New Roman"/>
          <w:sz w:val="24"/>
          <w:szCs w:val="24"/>
          <w:lang w:val="en-US"/>
        </w:rPr>
        <w:t>Guisasola</w:t>
      </w:r>
      <w:proofErr w:type="spellEnd"/>
      <w:r w:rsidRPr="00EE13B7">
        <w:rPr>
          <w:rFonts w:ascii="Times New Roman" w:hAnsi="Times New Roman" w:cs="Times New Roman"/>
          <w:sz w:val="24"/>
          <w:szCs w:val="24"/>
          <w:lang w:val="en-US"/>
        </w:rPr>
        <w:t xml:space="preserve">, J., Moreno, A. </w:t>
      </w:r>
      <w:proofErr w:type="spellStart"/>
      <w:r w:rsidR="007E66B8" w:rsidRPr="00822080">
        <w:rPr>
          <w:rFonts w:ascii="Times New Roman" w:hAnsi="Times New Roman" w:cs="Times New Roman"/>
          <w:sz w:val="24"/>
          <w:szCs w:val="24"/>
          <w:lang w:val="en-US"/>
        </w:rPr>
        <w:t>ve</w:t>
      </w:r>
      <w:proofErr w:type="spellEnd"/>
      <w:r w:rsidR="007510C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007510C4">
        <w:rPr>
          <w:rFonts w:ascii="Times New Roman" w:hAnsi="Times New Roman" w:cs="Times New Roman"/>
          <w:sz w:val="24"/>
          <w:szCs w:val="24"/>
          <w:lang w:val="en-US"/>
        </w:rPr>
        <w:t>iğ</w:t>
      </w:r>
      <w:proofErr w:type="spellEnd"/>
      <w:r>
        <w:rPr>
          <w:rFonts w:ascii="Times New Roman" w:hAnsi="Times New Roman" w:cs="Times New Roman"/>
          <w:sz w:val="24"/>
          <w:szCs w:val="24"/>
          <w:lang w:val="en-US"/>
        </w:rPr>
        <w:t>. (2002).</w:t>
      </w:r>
      <w:r w:rsidRPr="00EE13B7">
        <w:rPr>
          <w:rFonts w:ascii="Times New Roman" w:hAnsi="Times New Roman" w:cs="Times New Roman"/>
          <w:sz w:val="24"/>
          <w:szCs w:val="24"/>
          <w:lang w:val="en-US"/>
        </w:rPr>
        <w:t xml:space="preserve"> Defending Constructivism in Science Education. </w:t>
      </w:r>
      <w:r w:rsidRPr="00EE13B7">
        <w:rPr>
          <w:rFonts w:ascii="Times New Roman" w:hAnsi="Times New Roman" w:cs="Times New Roman"/>
          <w:i/>
          <w:sz w:val="24"/>
          <w:szCs w:val="24"/>
          <w:lang w:val="en-US"/>
        </w:rPr>
        <w:t>Science &amp; Education 11</w:t>
      </w:r>
      <w:r>
        <w:rPr>
          <w:rFonts w:ascii="Times New Roman" w:hAnsi="Times New Roman" w:cs="Times New Roman"/>
          <w:sz w:val="24"/>
          <w:szCs w:val="24"/>
          <w:lang w:val="en-US"/>
        </w:rPr>
        <w:t>, 557–571</w:t>
      </w:r>
      <w:r w:rsidRPr="00EE13B7">
        <w:rPr>
          <w:rFonts w:ascii="Times New Roman" w:hAnsi="Times New Roman" w:cs="Times New Roman"/>
          <w:sz w:val="24"/>
          <w:szCs w:val="24"/>
          <w:lang w:val="en-US"/>
        </w:rPr>
        <w:t xml:space="preserve">. </w:t>
      </w:r>
    </w:p>
    <w:p w14:paraId="40B75576" w14:textId="77777777" w:rsidR="00EC49A3" w:rsidRDefault="00EC49A3" w:rsidP="00AB244C">
      <w:pPr>
        <w:spacing w:after="0" w:line="360" w:lineRule="auto"/>
        <w:ind w:left="567" w:hanging="567"/>
        <w:jc w:val="both"/>
        <w:rPr>
          <w:rFonts w:ascii="Times New Roman" w:hAnsi="Times New Roman" w:cs="Times New Roman"/>
          <w:sz w:val="24"/>
          <w:szCs w:val="24"/>
        </w:rPr>
      </w:pPr>
      <w:r w:rsidRPr="00DC1F72">
        <w:rPr>
          <w:rFonts w:ascii="Times New Roman" w:hAnsi="Times New Roman" w:cs="Times New Roman"/>
          <w:sz w:val="24"/>
          <w:szCs w:val="24"/>
        </w:rPr>
        <w:lastRenderedPageBreak/>
        <w:t xml:space="preserve">Karasar, N. (2009). </w:t>
      </w:r>
      <w:r w:rsidRPr="00DC1F72">
        <w:rPr>
          <w:rFonts w:ascii="Times New Roman" w:hAnsi="Times New Roman" w:cs="Times New Roman"/>
          <w:i/>
          <w:sz w:val="24"/>
          <w:szCs w:val="24"/>
        </w:rPr>
        <w:t>Bilimsel araştırma yöntemi. (20. Baskı).</w:t>
      </w:r>
      <w:r w:rsidRPr="00DC1F72">
        <w:rPr>
          <w:rFonts w:ascii="Times New Roman" w:hAnsi="Times New Roman" w:cs="Times New Roman"/>
          <w:sz w:val="24"/>
          <w:szCs w:val="24"/>
        </w:rPr>
        <w:t xml:space="preserve"> Ankara: Nobel Yayın Dağıtım.</w:t>
      </w:r>
    </w:p>
    <w:p w14:paraId="5456643C" w14:textId="77777777" w:rsidR="00A86273" w:rsidRDefault="00A86273" w:rsidP="00AB244C">
      <w:pPr>
        <w:spacing w:after="0" w:line="360" w:lineRule="auto"/>
        <w:ind w:left="567" w:hanging="567"/>
        <w:jc w:val="both"/>
        <w:rPr>
          <w:rFonts w:ascii="Times New Roman" w:hAnsi="Times New Roman" w:cs="Times New Roman"/>
          <w:sz w:val="24"/>
          <w:szCs w:val="24"/>
          <w:lang w:val="en-US"/>
        </w:rPr>
      </w:pPr>
      <w:r w:rsidRPr="00A86273">
        <w:rPr>
          <w:rFonts w:ascii="Times New Roman" w:hAnsi="Times New Roman" w:cs="Times New Roman"/>
          <w:sz w:val="24"/>
          <w:szCs w:val="24"/>
          <w:lang w:val="en-US"/>
        </w:rPr>
        <w:t xml:space="preserve">Karimi, M. &amp; </w:t>
      </w:r>
      <w:proofErr w:type="spellStart"/>
      <w:r w:rsidRPr="00A86273">
        <w:rPr>
          <w:rFonts w:ascii="Times New Roman" w:hAnsi="Times New Roman" w:cs="Times New Roman"/>
          <w:sz w:val="24"/>
          <w:szCs w:val="24"/>
          <w:lang w:val="en-US"/>
        </w:rPr>
        <w:t>Vaez-Dalili</w:t>
      </w:r>
      <w:proofErr w:type="spellEnd"/>
      <w:r w:rsidRPr="00A86273">
        <w:rPr>
          <w:rFonts w:ascii="Times New Roman" w:hAnsi="Times New Roman" w:cs="Times New Roman"/>
          <w:sz w:val="24"/>
          <w:szCs w:val="24"/>
          <w:lang w:val="en-US"/>
        </w:rPr>
        <w:t xml:space="preserve">, M. (2021). Comparative effect of collaborative and prescriptive models of observation on Iranian novice/experienced EFL teachers’ reflective practice. </w:t>
      </w:r>
      <w:r w:rsidRPr="00A86273">
        <w:rPr>
          <w:rFonts w:ascii="Times New Roman" w:hAnsi="Times New Roman" w:cs="Times New Roman"/>
          <w:i/>
          <w:sz w:val="24"/>
          <w:szCs w:val="24"/>
          <w:lang w:val="en-US"/>
        </w:rPr>
        <w:t>Current Psychology.</w:t>
      </w:r>
      <w:r w:rsidRPr="00A86273">
        <w:rPr>
          <w:rFonts w:ascii="Times New Roman" w:hAnsi="Times New Roman" w:cs="Times New Roman"/>
          <w:sz w:val="24"/>
          <w:szCs w:val="24"/>
          <w:lang w:val="en-US"/>
        </w:rPr>
        <w:t xml:space="preserve"> </w:t>
      </w:r>
      <w:hyperlink r:id="rId26" w:history="1">
        <w:r w:rsidRPr="00BB401F">
          <w:rPr>
            <w:rStyle w:val="Kpr"/>
            <w:rFonts w:ascii="Times New Roman" w:hAnsi="Times New Roman" w:cs="Times New Roman"/>
            <w:sz w:val="24"/>
            <w:szCs w:val="24"/>
            <w:lang w:val="en-US"/>
          </w:rPr>
          <w:t>https://doi.org/10.1007/s12144-020-01166-5</w:t>
        </w:r>
      </w:hyperlink>
    </w:p>
    <w:p w14:paraId="11503FDF" w14:textId="77777777" w:rsidR="00927C22" w:rsidRDefault="00927C22" w:rsidP="00AB244C">
      <w:pPr>
        <w:spacing w:after="0" w:line="360" w:lineRule="auto"/>
        <w:ind w:left="567" w:hanging="567"/>
        <w:jc w:val="both"/>
        <w:rPr>
          <w:rFonts w:ascii="Times New Roman" w:hAnsi="Times New Roman" w:cs="Times New Roman"/>
          <w:sz w:val="24"/>
          <w:szCs w:val="24"/>
          <w:lang w:val="en-US"/>
        </w:rPr>
      </w:pPr>
      <w:r w:rsidRPr="00927C22">
        <w:rPr>
          <w:rFonts w:ascii="Times New Roman" w:hAnsi="Times New Roman" w:cs="Times New Roman"/>
          <w:sz w:val="24"/>
          <w:szCs w:val="24"/>
          <w:lang w:val="en-US"/>
        </w:rPr>
        <w:t xml:space="preserve">Kelly, S., </w:t>
      </w:r>
      <w:proofErr w:type="spellStart"/>
      <w:r w:rsidRPr="00927C22">
        <w:rPr>
          <w:rFonts w:ascii="Times New Roman" w:hAnsi="Times New Roman" w:cs="Times New Roman"/>
          <w:sz w:val="24"/>
          <w:szCs w:val="24"/>
          <w:lang w:val="en-US"/>
        </w:rPr>
        <w:t>Bringe</w:t>
      </w:r>
      <w:proofErr w:type="spellEnd"/>
      <w:r w:rsidRPr="00927C22">
        <w:rPr>
          <w:rFonts w:ascii="Times New Roman" w:hAnsi="Times New Roman" w:cs="Times New Roman"/>
          <w:sz w:val="24"/>
          <w:szCs w:val="24"/>
          <w:lang w:val="en-US"/>
        </w:rPr>
        <w:t xml:space="preserve">, R., </w:t>
      </w:r>
      <w:proofErr w:type="spellStart"/>
      <w:r w:rsidRPr="00927C22">
        <w:rPr>
          <w:rFonts w:ascii="Times New Roman" w:hAnsi="Times New Roman" w:cs="Times New Roman"/>
          <w:sz w:val="24"/>
          <w:szCs w:val="24"/>
          <w:lang w:val="en-US"/>
        </w:rPr>
        <w:t>Aucejo</w:t>
      </w:r>
      <w:proofErr w:type="spellEnd"/>
      <w:r w:rsidRPr="00927C22">
        <w:rPr>
          <w:rFonts w:ascii="Times New Roman" w:hAnsi="Times New Roman" w:cs="Times New Roman"/>
          <w:sz w:val="24"/>
          <w:szCs w:val="24"/>
          <w:lang w:val="en-US"/>
        </w:rPr>
        <w:t xml:space="preserve">, E. &amp; </w:t>
      </w:r>
      <w:proofErr w:type="spellStart"/>
      <w:r w:rsidRPr="00927C22">
        <w:rPr>
          <w:rFonts w:ascii="Times New Roman" w:hAnsi="Times New Roman" w:cs="Times New Roman"/>
          <w:sz w:val="24"/>
          <w:szCs w:val="24"/>
          <w:lang w:val="en-US"/>
        </w:rPr>
        <w:t>Fruehwirth</w:t>
      </w:r>
      <w:proofErr w:type="spellEnd"/>
      <w:r w:rsidRPr="00927C22">
        <w:rPr>
          <w:rFonts w:ascii="Times New Roman" w:hAnsi="Times New Roman" w:cs="Times New Roman"/>
          <w:sz w:val="24"/>
          <w:szCs w:val="24"/>
          <w:lang w:val="en-US"/>
        </w:rPr>
        <w:t xml:space="preserve">, J. C. (2020). Using global observation protocols to inform research on teaching effectiveness and school improvement: Strengths and emerging limitations. </w:t>
      </w:r>
      <w:r w:rsidRPr="00927C22">
        <w:rPr>
          <w:rFonts w:ascii="Times New Roman" w:hAnsi="Times New Roman" w:cs="Times New Roman"/>
          <w:i/>
          <w:sz w:val="24"/>
          <w:szCs w:val="24"/>
          <w:lang w:val="en-US"/>
        </w:rPr>
        <w:t>Education Policy Analysis Archives, 28</w:t>
      </w:r>
      <w:r w:rsidRPr="00927C22">
        <w:rPr>
          <w:rFonts w:ascii="Times New Roman" w:hAnsi="Times New Roman" w:cs="Times New Roman"/>
          <w:sz w:val="24"/>
          <w:szCs w:val="24"/>
          <w:lang w:val="en-US"/>
        </w:rPr>
        <w:t xml:space="preserve">, 62. </w:t>
      </w:r>
    </w:p>
    <w:p w14:paraId="4EAEFAF8" w14:textId="77777777" w:rsidR="00EC49A3" w:rsidRDefault="00EC49A3" w:rsidP="00AB244C">
      <w:pPr>
        <w:spacing w:after="0" w:line="360" w:lineRule="auto"/>
        <w:ind w:left="567" w:hanging="567"/>
        <w:jc w:val="both"/>
        <w:rPr>
          <w:rFonts w:ascii="Times New Roman" w:hAnsi="Times New Roman" w:cs="Times New Roman"/>
          <w:sz w:val="24"/>
          <w:szCs w:val="24"/>
          <w:lang w:val="en-US"/>
        </w:rPr>
      </w:pPr>
      <w:r w:rsidRPr="00172C91">
        <w:rPr>
          <w:rFonts w:ascii="Times New Roman" w:hAnsi="Times New Roman" w:cs="Times New Roman"/>
          <w:sz w:val="24"/>
          <w:szCs w:val="24"/>
          <w:lang w:val="en-US"/>
        </w:rPr>
        <w:t xml:space="preserve">Khan, K., Tahir, T., </w:t>
      </w:r>
      <w:proofErr w:type="spellStart"/>
      <w:r w:rsidRPr="00172C91">
        <w:rPr>
          <w:rFonts w:ascii="Times New Roman" w:hAnsi="Times New Roman" w:cs="Times New Roman"/>
          <w:sz w:val="24"/>
          <w:szCs w:val="24"/>
          <w:lang w:val="en-US"/>
        </w:rPr>
        <w:t>Ishfaq</w:t>
      </w:r>
      <w:proofErr w:type="spellEnd"/>
      <w:r w:rsidRPr="00172C91">
        <w:rPr>
          <w:rFonts w:ascii="Times New Roman" w:hAnsi="Times New Roman" w:cs="Times New Roman"/>
          <w:sz w:val="24"/>
          <w:szCs w:val="24"/>
          <w:lang w:val="en-US"/>
        </w:rPr>
        <w:t xml:space="preserve">, U. &amp; Khan, A. (2017). A study to examine </w:t>
      </w:r>
      <w:r>
        <w:rPr>
          <w:rFonts w:ascii="Times New Roman" w:hAnsi="Times New Roman" w:cs="Times New Roman"/>
          <w:sz w:val="24"/>
          <w:szCs w:val="24"/>
          <w:lang w:val="en-US"/>
        </w:rPr>
        <w:t xml:space="preserve">teachers’ </w:t>
      </w:r>
      <w:proofErr w:type="gramStart"/>
      <w:r>
        <w:rPr>
          <w:rFonts w:ascii="Times New Roman" w:hAnsi="Times New Roman" w:cs="Times New Roman"/>
          <w:sz w:val="24"/>
          <w:szCs w:val="24"/>
          <w:lang w:val="en-US"/>
        </w:rPr>
        <w:t>classroom time management strategies</w:t>
      </w:r>
      <w:proofErr w:type="gramEnd"/>
      <w:r>
        <w:rPr>
          <w:rFonts w:ascii="Times New Roman" w:hAnsi="Times New Roman" w:cs="Times New Roman"/>
          <w:sz w:val="24"/>
          <w:szCs w:val="24"/>
          <w:lang w:val="en-US"/>
        </w:rPr>
        <w:t xml:space="preserve"> at secondary school level. </w:t>
      </w:r>
      <w:r w:rsidRPr="00172C91">
        <w:rPr>
          <w:rFonts w:ascii="Times New Roman" w:hAnsi="Times New Roman" w:cs="Times New Roman"/>
          <w:i/>
          <w:sz w:val="24"/>
          <w:szCs w:val="24"/>
          <w:lang w:val="en-US"/>
        </w:rPr>
        <w:t>Journal of Business and Tourism, 3</w:t>
      </w:r>
      <w:r>
        <w:rPr>
          <w:rFonts w:ascii="Times New Roman" w:hAnsi="Times New Roman" w:cs="Times New Roman"/>
          <w:sz w:val="24"/>
          <w:szCs w:val="24"/>
          <w:lang w:val="en-US"/>
        </w:rPr>
        <w:t xml:space="preserve"> (2), 71-83. </w:t>
      </w:r>
    </w:p>
    <w:p w14:paraId="29DED556" w14:textId="77777777" w:rsidR="00EC49A3" w:rsidRDefault="00EC49A3" w:rsidP="00AB244C">
      <w:pPr>
        <w:spacing w:after="0" w:line="360" w:lineRule="auto"/>
        <w:ind w:left="567" w:hanging="567"/>
        <w:jc w:val="both"/>
        <w:rPr>
          <w:rFonts w:ascii="Times New Roman" w:hAnsi="Times New Roman" w:cs="Times New Roman"/>
          <w:sz w:val="24"/>
          <w:szCs w:val="24"/>
          <w:lang w:val="en-US"/>
        </w:rPr>
      </w:pPr>
      <w:proofErr w:type="spellStart"/>
      <w:r w:rsidRPr="00F117C3">
        <w:rPr>
          <w:rFonts w:ascii="Times New Roman" w:hAnsi="Times New Roman" w:cs="Times New Roman"/>
          <w:sz w:val="24"/>
          <w:szCs w:val="24"/>
          <w:lang w:val="en-US"/>
        </w:rPr>
        <w:t>Lazarev</w:t>
      </w:r>
      <w:proofErr w:type="spellEnd"/>
      <w:r w:rsidRPr="00F117C3">
        <w:rPr>
          <w:rFonts w:ascii="Times New Roman" w:hAnsi="Times New Roman" w:cs="Times New Roman"/>
          <w:sz w:val="24"/>
          <w:szCs w:val="24"/>
          <w:lang w:val="en-US"/>
        </w:rPr>
        <w:t xml:space="preserve">, V., </w:t>
      </w:r>
      <w:r w:rsidR="007510C4">
        <w:rPr>
          <w:rFonts w:ascii="Times New Roman" w:hAnsi="Times New Roman" w:cs="Times New Roman"/>
          <w:sz w:val="24"/>
          <w:szCs w:val="24"/>
          <w:lang w:val="en-US"/>
        </w:rPr>
        <w:t>Newman, D., Nguyen, T., Lin, L.</w:t>
      </w:r>
      <w:r w:rsidRPr="00F117C3">
        <w:rPr>
          <w:rFonts w:ascii="Times New Roman" w:hAnsi="Times New Roman" w:cs="Times New Roman"/>
          <w:sz w:val="24"/>
          <w:szCs w:val="24"/>
          <w:lang w:val="en-US"/>
        </w:rPr>
        <w:t xml:space="preserve"> &amp; </w:t>
      </w:r>
      <w:proofErr w:type="spellStart"/>
      <w:r w:rsidRPr="00F117C3">
        <w:rPr>
          <w:rFonts w:ascii="Times New Roman" w:hAnsi="Times New Roman" w:cs="Times New Roman"/>
          <w:sz w:val="24"/>
          <w:szCs w:val="24"/>
          <w:lang w:val="en-US"/>
        </w:rPr>
        <w:t>Zacamy</w:t>
      </w:r>
      <w:proofErr w:type="spellEnd"/>
      <w:r w:rsidRPr="00F117C3">
        <w:rPr>
          <w:rFonts w:ascii="Times New Roman" w:hAnsi="Times New Roman" w:cs="Times New Roman"/>
          <w:sz w:val="24"/>
          <w:szCs w:val="24"/>
          <w:lang w:val="en-US"/>
        </w:rPr>
        <w:t xml:space="preserve">, J. (2017). </w:t>
      </w:r>
      <w:r w:rsidRPr="00F117C3">
        <w:rPr>
          <w:rFonts w:ascii="Times New Roman" w:hAnsi="Times New Roman" w:cs="Times New Roman"/>
          <w:i/>
          <w:sz w:val="24"/>
          <w:szCs w:val="24"/>
          <w:lang w:val="en-US"/>
        </w:rPr>
        <w:t xml:space="preserve">The Texas Teacher Evaluation and Support System rubric: Properties and association with school characteristics (REL 2018–274). </w:t>
      </w:r>
      <w:r w:rsidRPr="00F117C3">
        <w:rPr>
          <w:rFonts w:ascii="Times New Roman" w:hAnsi="Times New Roman" w:cs="Times New Roman"/>
          <w:sz w:val="24"/>
          <w:szCs w:val="24"/>
          <w:lang w:val="en-US"/>
        </w:rPr>
        <w:t xml:space="preserve">Washington, DC: U.S. Department of Education, Institute of Education Sciences, National Center for Education Evaluation and Regional Assistance, Regional Educational Laboratory Southwest. </w:t>
      </w:r>
      <w:hyperlink r:id="rId27" w:history="1">
        <w:r w:rsidR="005B290A" w:rsidRPr="00DF3A7C">
          <w:rPr>
            <w:rStyle w:val="Kpr"/>
            <w:rFonts w:ascii="Times New Roman" w:hAnsi="Times New Roman" w:cs="Times New Roman"/>
            <w:sz w:val="24"/>
            <w:szCs w:val="24"/>
            <w:lang w:val="en-US"/>
          </w:rPr>
          <w:t>http://ies.ed.gov/ncee/edlabs</w:t>
        </w:r>
      </w:hyperlink>
      <w:r w:rsidR="005B290A">
        <w:t xml:space="preserve"> </w:t>
      </w:r>
      <w:r w:rsidR="005B290A" w:rsidRPr="005B290A">
        <w:rPr>
          <w:rFonts w:ascii="Times New Roman" w:hAnsi="Times New Roman" w:cs="Times New Roman"/>
          <w:sz w:val="24"/>
          <w:szCs w:val="24"/>
        </w:rPr>
        <w:t>adresinde 1.1.201</w:t>
      </w:r>
      <w:r w:rsidR="00FF30BA">
        <w:rPr>
          <w:rFonts w:ascii="Times New Roman" w:hAnsi="Times New Roman" w:cs="Times New Roman"/>
          <w:sz w:val="24"/>
          <w:szCs w:val="24"/>
        </w:rPr>
        <w:t>9</w:t>
      </w:r>
      <w:r w:rsidR="005B290A" w:rsidRPr="005B290A">
        <w:rPr>
          <w:rFonts w:ascii="Times New Roman" w:hAnsi="Times New Roman" w:cs="Times New Roman"/>
          <w:sz w:val="24"/>
          <w:szCs w:val="24"/>
        </w:rPr>
        <w:t xml:space="preserve"> tarihinde alınmıştır. </w:t>
      </w:r>
      <w:r w:rsidR="005B290A">
        <w:t xml:space="preserve"> </w:t>
      </w:r>
    </w:p>
    <w:p w14:paraId="64AB0487" w14:textId="77777777" w:rsidR="00711478" w:rsidRDefault="002E32C5" w:rsidP="00AB244C">
      <w:pPr>
        <w:spacing w:after="0" w:line="360" w:lineRule="auto"/>
        <w:ind w:left="567" w:hanging="567"/>
        <w:jc w:val="both"/>
        <w:rPr>
          <w:rFonts w:ascii="Times New Roman" w:hAnsi="Times New Roman" w:cs="Times New Roman"/>
          <w:sz w:val="24"/>
          <w:szCs w:val="24"/>
          <w:lang w:val="en-US"/>
        </w:rPr>
      </w:pPr>
      <w:r w:rsidRPr="005A09C4">
        <w:rPr>
          <w:rFonts w:ascii="Times New Roman" w:hAnsi="Times New Roman" w:cs="Times New Roman"/>
          <w:sz w:val="24"/>
          <w:szCs w:val="24"/>
          <w:lang w:val="en-US"/>
        </w:rPr>
        <w:t>Matthews</w:t>
      </w:r>
      <w:r>
        <w:rPr>
          <w:rFonts w:ascii="Times New Roman" w:hAnsi="Times New Roman" w:cs="Times New Roman"/>
          <w:sz w:val="24"/>
          <w:szCs w:val="24"/>
          <w:lang w:val="en-US"/>
        </w:rPr>
        <w:t xml:space="preserve">, </w:t>
      </w:r>
      <w:r w:rsidRPr="005A09C4">
        <w:rPr>
          <w:rFonts w:ascii="Times New Roman" w:hAnsi="Times New Roman" w:cs="Times New Roman"/>
          <w:sz w:val="24"/>
          <w:szCs w:val="24"/>
          <w:lang w:val="en-US"/>
        </w:rPr>
        <w:t>M</w:t>
      </w:r>
      <w:r>
        <w:rPr>
          <w:rFonts w:ascii="Times New Roman" w:hAnsi="Times New Roman" w:cs="Times New Roman"/>
          <w:sz w:val="24"/>
          <w:szCs w:val="24"/>
          <w:lang w:val="en-US"/>
        </w:rPr>
        <w:t xml:space="preserve">. </w:t>
      </w:r>
      <w:r w:rsidRPr="005A09C4">
        <w:rPr>
          <w:rFonts w:ascii="Times New Roman" w:hAnsi="Times New Roman" w:cs="Times New Roman"/>
          <w:sz w:val="24"/>
          <w:szCs w:val="24"/>
          <w:lang w:val="en-US"/>
        </w:rPr>
        <w:t xml:space="preserve">R.  (2002). Constructivism and science education: A further appraisal. </w:t>
      </w:r>
      <w:r w:rsidRPr="005A09C4">
        <w:rPr>
          <w:rFonts w:ascii="Times New Roman" w:hAnsi="Times New Roman" w:cs="Times New Roman"/>
          <w:i/>
          <w:sz w:val="24"/>
          <w:szCs w:val="24"/>
          <w:lang w:val="en-US"/>
        </w:rPr>
        <w:t xml:space="preserve">Journal of Science Education and Technology, 11 </w:t>
      </w:r>
      <w:r w:rsidRPr="005A09C4">
        <w:rPr>
          <w:rFonts w:ascii="Times New Roman" w:hAnsi="Times New Roman" w:cs="Times New Roman"/>
          <w:sz w:val="24"/>
          <w:szCs w:val="24"/>
          <w:lang w:val="en-US"/>
        </w:rPr>
        <w:t xml:space="preserve">(2), 121–134. </w:t>
      </w:r>
    </w:p>
    <w:p w14:paraId="0FD9A967" w14:textId="77777777" w:rsidR="00EC49A3" w:rsidRPr="00FA70EB" w:rsidRDefault="00EC49A3" w:rsidP="00AB244C">
      <w:pPr>
        <w:spacing w:after="0" w:line="360" w:lineRule="auto"/>
        <w:ind w:left="567" w:hanging="567"/>
        <w:jc w:val="both"/>
        <w:rPr>
          <w:rFonts w:ascii="Times New Roman" w:hAnsi="Times New Roman" w:cs="Times New Roman"/>
          <w:sz w:val="24"/>
          <w:szCs w:val="24"/>
          <w:lang w:val="en-US"/>
        </w:rPr>
      </w:pPr>
      <w:proofErr w:type="spellStart"/>
      <w:r w:rsidRPr="00FA70EB">
        <w:rPr>
          <w:rFonts w:ascii="Times New Roman" w:hAnsi="Times New Roman" w:cs="Times New Roman"/>
          <w:sz w:val="24"/>
          <w:szCs w:val="24"/>
          <w:lang w:val="en-US"/>
        </w:rPr>
        <w:t>McGhie</w:t>
      </w:r>
      <w:proofErr w:type="spellEnd"/>
      <w:r w:rsidRPr="00FA70EB">
        <w:rPr>
          <w:rFonts w:ascii="Times New Roman" w:hAnsi="Times New Roman" w:cs="Times New Roman"/>
          <w:sz w:val="24"/>
          <w:szCs w:val="24"/>
          <w:lang w:val="en-US"/>
        </w:rPr>
        <w:t>-Richmond, D., Underwood, K., Jordan, A. (2007). Developing effective instructional</w:t>
      </w:r>
      <w:r>
        <w:rPr>
          <w:rFonts w:ascii="Times New Roman" w:hAnsi="Times New Roman" w:cs="Times New Roman"/>
          <w:sz w:val="24"/>
          <w:szCs w:val="24"/>
          <w:lang w:val="en-US"/>
        </w:rPr>
        <w:t xml:space="preserve"> strategies for teaching in inclusive classrooms. </w:t>
      </w:r>
      <w:r w:rsidRPr="00FA70EB">
        <w:rPr>
          <w:rFonts w:ascii="Times New Roman" w:hAnsi="Times New Roman" w:cs="Times New Roman"/>
          <w:i/>
          <w:sz w:val="24"/>
          <w:szCs w:val="24"/>
          <w:lang w:val="en-US"/>
        </w:rPr>
        <w:t xml:space="preserve">Exceptionally Education Canada, 17 </w:t>
      </w:r>
      <w:r>
        <w:rPr>
          <w:rFonts w:ascii="Times New Roman" w:hAnsi="Times New Roman" w:cs="Times New Roman"/>
          <w:sz w:val="24"/>
          <w:szCs w:val="24"/>
          <w:lang w:val="en-US"/>
        </w:rPr>
        <w:t xml:space="preserve">(1), 27-52. </w:t>
      </w:r>
    </w:p>
    <w:p w14:paraId="2C449FA6" w14:textId="77777777" w:rsidR="00EC49A3" w:rsidRPr="005B78E9" w:rsidRDefault="00EC49A3" w:rsidP="00AB244C">
      <w:pPr>
        <w:spacing w:after="0" w:line="360" w:lineRule="auto"/>
        <w:ind w:left="567" w:hanging="567"/>
        <w:jc w:val="both"/>
        <w:rPr>
          <w:rFonts w:ascii="Times New Roman" w:hAnsi="Times New Roman" w:cs="Times New Roman"/>
          <w:sz w:val="24"/>
          <w:szCs w:val="24"/>
          <w:lang w:val="en-US"/>
        </w:rPr>
      </w:pPr>
      <w:proofErr w:type="spellStart"/>
      <w:r w:rsidRPr="005B78E9">
        <w:rPr>
          <w:rFonts w:ascii="Times New Roman" w:hAnsi="Times New Roman" w:cs="Times New Roman"/>
          <w:sz w:val="24"/>
          <w:szCs w:val="24"/>
          <w:lang w:val="en-US"/>
        </w:rPr>
        <w:t>Mcintosh</w:t>
      </w:r>
      <w:proofErr w:type="spellEnd"/>
      <w:r w:rsidRPr="005B78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 </w:t>
      </w:r>
      <w:r w:rsidRPr="005B78E9">
        <w:rPr>
          <w:rFonts w:ascii="Times New Roman" w:hAnsi="Times New Roman" w:cs="Times New Roman"/>
          <w:sz w:val="24"/>
          <w:szCs w:val="24"/>
          <w:lang w:val="en-US"/>
        </w:rPr>
        <w:t xml:space="preserve">Vaughn, </w:t>
      </w:r>
      <w:r>
        <w:rPr>
          <w:rFonts w:ascii="Times New Roman" w:hAnsi="Times New Roman" w:cs="Times New Roman"/>
          <w:sz w:val="24"/>
          <w:szCs w:val="24"/>
          <w:lang w:val="en-US"/>
        </w:rPr>
        <w:t xml:space="preserve">S., </w:t>
      </w:r>
      <w:proofErr w:type="spellStart"/>
      <w:r w:rsidRPr="005B78E9">
        <w:rPr>
          <w:rFonts w:ascii="Times New Roman" w:hAnsi="Times New Roman" w:cs="Times New Roman"/>
          <w:sz w:val="24"/>
          <w:szCs w:val="24"/>
          <w:lang w:val="en-US"/>
        </w:rPr>
        <w:t>Schumm</w:t>
      </w:r>
      <w:proofErr w:type="spellEnd"/>
      <w:r w:rsidRPr="005B78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J.S., </w:t>
      </w:r>
      <w:proofErr w:type="spellStart"/>
      <w:r w:rsidRPr="005B78E9">
        <w:rPr>
          <w:rFonts w:ascii="Times New Roman" w:hAnsi="Times New Roman" w:cs="Times New Roman"/>
          <w:sz w:val="24"/>
          <w:szCs w:val="24"/>
          <w:lang w:val="en-US"/>
        </w:rPr>
        <w:t>Haager</w:t>
      </w:r>
      <w:proofErr w:type="spellEnd"/>
      <w:r>
        <w:rPr>
          <w:rFonts w:ascii="Times New Roman" w:hAnsi="Times New Roman" w:cs="Times New Roman"/>
          <w:sz w:val="24"/>
          <w:szCs w:val="24"/>
          <w:lang w:val="en-US"/>
        </w:rPr>
        <w:t>, D.</w:t>
      </w:r>
      <w:r w:rsidRPr="005B78E9">
        <w:rPr>
          <w:rFonts w:ascii="Times New Roman" w:hAnsi="Times New Roman" w:cs="Times New Roman"/>
          <w:sz w:val="24"/>
          <w:szCs w:val="24"/>
          <w:lang w:val="en-US"/>
        </w:rPr>
        <w:t xml:space="preserve"> &amp; Lee, </w:t>
      </w:r>
      <w:r>
        <w:rPr>
          <w:rFonts w:ascii="Times New Roman" w:hAnsi="Times New Roman" w:cs="Times New Roman"/>
          <w:sz w:val="24"/>
          <w:szCs w:val="24"/>
          <w:lang w:val="en-US"/>
        </w:rPr>
        <w:t>O. (</w:t>
      </w:r>
      <w:r w:rsidRPr="005B78E9">
        <w:rPr>
          <w:rFonts w:ascii="Times New Roman" w:hAnsi="Times New Roman" w:cs="Times New Roman"/>
          <w:sz w:val="24"/>
          <w:szCs w:val="24"/>
          <w:lang w:val="en-US"/>
        </w:rPr>
        <w:t xml:space="preserve">1993). </w:t>
      </w:r>
      <w:r>
        <w:rPr>
          <w:rFonts w:ascii="Times New Roman" w:hAnsi="Times New Roman" w:cs="Times New Roman"/>
          <w:sz w:val="24"/>
          <w:szCs w:val="24"/>
          <w:lang w:val="en-US"/>
        </w:rPr>
        <w:t xml:space="preserve">Observations of students with learning disabilities in general education classrooms. </w:t>
      </w:r>
      <w:r w:rsidRPr="005B78E9">
        <w:rPr>
          <w:rFonts w:ascii="Times New Roman" w:hAnsi="Times New Roman" w:cs="Times New Roman"/>
          <w:i/>
          <w:sz w:val="24"/>
          <w:szCs w:val="24"/>
          <w:lang w:val="en-US"/>
        </w:rPr>
        <w:t>Exceptional Children, 60</w:t>
      </w:r>
      <w:r>
        <w:rPr>
          <w:rFonts w:ascii="Times New Roman" w:hAnsi="Times New Roman" w:cs="Times New Roman"/>
          <w:sz w:val="24"/>
          <w:szCs w:val="24"/>
          <w:lang w:val="en-US"/>
        </w:rPr>
        <w:t xml:space="preserve"> (3), 249-261. </w:t>
      </w:r>
    </w:p>
    <w:p w14:paraId="5FAD64DE" w14:textId="77777777" w:rsidR="00EC49A3" w:rsidRDefault="00EC49A3" w:rsidP="00AB244C">
      <w:pPr>
        <w:spacing w:after="0" w:line="360" w:lineRule="auto"/>
        <w:ind w:left="567" w:hanging="567"/>
        <w:jc w:val="both"/>
        <w:rPr>
          <w:rFonts w:ascii="Times New Roman" w:hAnsi="Times New Roman" w:cs="Times New Roman"/>
          <w:sz w:val="24"/>
          <w:szCs w:val="24"/>
          <w:lang w:val="en-US"/>
        </w:rPr>
      </w:pPr>
      <w:r w:rsidRPr="00E36F64">
        <w:rPr>
          <w:rFonts w:ascii="Times New Roman" w:hAnsi="Times New Roman" w:cs="Times New Roman"/>
          <w:sz w:val="24"/>
          <w:szCs w:val="24"/>
          <w:lang w:val="en-US"/>
        </w:rPr>
        <w:t xml:space="preserve">Moss, K. </w:t>
      </w:r>
      <w:r>
        <w:rPr>
          <w:rFonts w:ascii="Times New Roman" w:hAnsi="Times New Roman" w:cs="Times New Roman"/>
          <w:sz w:val="24"/>
          <w:szCs w:val="24"/>
          <w:lang w:val="en-US"/>
        </w:rPr>
        <w:t>&amp;</w:t>
      </w:r>
      <w:r w:rsidRPr="00E36F64">
        <w:rPr>
          <w:rFonts w:ascii="Times New Roman" w:hAnsi="Times New Roman" w:cs="Times New Roman"/>
          <w:sz w:val="24"/>
          <w:szCs w:val="24"/>
          <w:lang w:val="en-US"/>
        </w:rPr>
        <w:t xml:space="preserve"> Crowley, M. </w:t>
      </w:r>
      <w:r>
        <w:rPr>
          <w:rFonts w:ascii="Times New Roman" w:hAnsi="Times New Roman" w:cs="Times New Roman"/>
          <w:sz w:val="24"/>
          <w:szCs w:val="24"/>
          <w:lang w:val="en-US"/>
        </w:rPr>
        <w:t>(</w:t>
      </w:r>
      <w:r w:rsidRPr="00E36F64">
        <w:rPr>
          <w:rFonts w:ascii="Times New Roman" w:hAnsi="Times New Roman" w:cs="Times New Roman"/>
          <w:sz w:val="24"/>
          <w:szCs w:val="24"/>
          <w:lang w:val="en-US"/>
        </w:rPr>
        <w:t>2011</w:t>
      </w:r>
      <w:r>
        <w:rPr>
          <w:rFonts w:ascii="Times New Roman" w:hAnsi="Times New Roman" w:cs="Times New Roman"/>
          <w:sz w:val="24"/>
          <w:szCs w:val="24"/>
          <w:lang w:val="en-US"/>
        </w:rPr>
        <w:t>)</w:t>
      </w:r>
      <w:r w:rsidRPr="00E36F64">
        <w:rPr>
          <w:rFonts w:ascii="Times New Roman" w:hAnsi="Times New Roman" w:cs="Times New Roman"/>
          <w:sz w:val="24"/>
          <w:szCs w:val="24"/>
          <w:lang w:val="en-US"/>
        </w:rPr>
        <w:t>. Effective learning in science: The use of pe</w:t>
      </w:r>
      <w:r>
        <w:rPr>
          <w:rFonts w:ascii="Times New Roman" w:hAnsi="Times New Roman" w:cs="Times New Roman"/>
          <w:sz w:val="24"/>
          <w:szCs w:val="24"/>
          <w:lang w:val="en-US"/>
        </w:rPr>
        <w:t xml:space="preserve">rsonal response </w:t>
      </w:r>
      <w:r w:rsidRPr="00E36F64">
        <w:rPr>
          <w:rFonts w:ascii="Times New Roman" w:hAnsi="Times New Roman" w:cs="Times New Roman"/>
          <w:sz w:val="24"/>
          <w:szCs w:val="24"/>
          <w:lang w:val="en-US"/>
        </w:rPr>
        <w:t xml:space="preserve">systems with a wide range of audiences. </w:t>
      </w:r>
      <w:r w:rsidRPr="00E36F64">
        <w:rPr>
          <w:rFonts w:ascii="Times New Roman" w:hAnsi="Times New Roman" w:cs="Times New Roman"/>
          <w:i/>
          <w:sz w:val="24"/>
          <w:szCs w:val="24"/>
          <w:lang w:val="en-US"/>
        </w:rPr>
        <w:t xml:space="preserve">Computers &amp; Education. </w:t>
      </w:r>
      <w:proofErr w:type="gramStart"/>
      <w:r w:rsidRPr="00E36F64">
        <w:rPr>
          <w:rFonts w:ascii="Times New Roman" w:hAnsi="Times New Roman" w:cs="Times New Roman"/>
          <w:i/>
          <w:sz w:val="24"/>
          <w:szCs w:val="24"/>
          <w:lang w:val="en-US"/>
        </w:rPr>
        <w:t>56</w:t>
      </w:r>
      <w:proofErr w:type="gramEnd"/>
      <w:r>
        <w:rPr>
          <w:rFonts w:ascii="Times New Roman" w:hAnsi="Times New Roman" w:cs="Times New Roman"/>
          <w:sz w:val="24"/>
          <w:szCs w:val="24"/>
          <w:lang w:val="en-US"/>
        </w:rPr>
        <w:t xml:space="preserve">, 36-43. </w:t>
      </w:r>
      <w:r w:rsidRPr="00E36F64">
        <w:rPr>
          <w:rFonts w:ascii="Times New Roman" w:hAnsi="Times New Roman" w:cs="Times New Roman"/>
          <w:sz w:val="24"/>
          <w:szCs w:val="24"/>
          <w:lang w:val="en-US"/>
        </w:rPr>
        <w:t>DOI:10.1016/j.compedu.2010.03.021</w:t>
      </w:r>
    </w:p>
    <w:p w14:paraId="1A037004" w14:textId="77777777" w:rsidR="007013ED" w:rsidRDefault="007013ED" w:rsidP="00AB244C">
      <w:pPr>
        <w:spacing w:after="0" w:line="360" w:lineRule="auto"/>
        <w:ind w:left="567" w:hanging="567"/>
        <w:jc w:val="both"/>
        <w:rPr>
          <w:rFonts w:ascii="Times New Roman" w:hAnsi="Times New Roman" w:cs="Times New Roman"/>
          <w:sz w:val="24"/>
          <w:szCs w:val="24"/>
          <w:lang w:val="en-US"/>
        </w:rPr>
      </w:pPr>
      <w:r w:rsidRPr="007013ED">
        <w:rPr>
          <w:rFonts w:ascii="Times New Roman" w:hAnsi="Times New Roman" w:cs="Times New Roman"/>
          <w:sz w:val="24"/>
          <w:szCs w:val="24"/>
          <w:lang w:val="en-US"/>
        </w:rPr>
        <w:t xml:space="preserve">Moura, I.C. </w:t>
      </w:r>
      <w:proofErr w:type="gramStart"/>
      <w:r>
        <w:rPr>
          <w:rFonts w:ascii="Times New Roman" w:hAnsi="Times New Roman" w:cs="Times New Roman"/>
          <w:sz w:val="24"/>
          <w:szCs w:val="24"/>
          <w:lang w:val="en-US"/>
        </w:rPr>
        <w:t>&amp;</w:t>
      </w:r>
      <w:r w:rsidRPr="007013ED">
        <w:rPr>
          <w:rFonts w:ascii="Times New Roman" w:hAnsi="Times New Roman" w:cs="Times New Roman"/>
          <w:sz w:val="24"/>
          <w:szCs w:val="24"/>
          <w:lang w:val="en-US"/>
        </w:rPr>
        <w:t xml:space="preserve">  </w:t>
      </w:r>
      <w:proofErr w:type="spellStart"/>
      <w:r w:rsidRPr="007013ED">
        <w:rPr>
          <w:rFonts w:ascii="Times New Roman" w:hAnsi="Times New Roman" w:cs="Times New Roman"/>
          <w:sz w:val="24"/>
          <w:szCs w:val="24"/>
          <w:lang w:val="en-US"/>
        </w:rPr>
        <w:t>Hattum</w:t>
      </w:r>
      <w:proofErr w:type="spellEnd"/>
      <w:proofErr w:type="gramEnd"/>
      <w:r w:rsidRPr="007013ED">
        <w:rPr>
          <w:rFonts w:ascii="Times New Roman" w:hAnsi="Times New Roman" w:cs="Times New Roman"/>
          <w:sz w:val="24"/>
          <w:szCs w:val="24"/>
          <w:lang w:val="en-US"/>
        </w:rPr>
        <w:t xml:space="preserve">-Janssen, N.V. (2011). Teaching a CS introductory course: An active approach. </w:t>
      </w:r>
      <w:r w:rsidRPr="007013ED">
        <w:rPr>
          <w:rFonts w:ascii="Times New Roman" w:hAnsi="Times New Roman" w:cs="Times New Roman"/>
          <w:i/>
          <w:sz w:val="24"/>
          <w:szCs w:val="24"/>
          <w:lang w:val="en-US"/>
        </w:rPr>
        <w:t>Computers &amp; Education, 56,</w:t>
      </w:r>
      <w:r w:rsidRPr="007013ED">
        <w:rPr>
          <w:rFonts w:ascii="Times New Roman" w:hAnsi="Times New Roman" w:cs="Times New Roman"/>
          <w:sz w:val="24"/>
          <w:szCs w:val="24"/>
          <w:lang w:val="en-US"/>
        </w:rPr>
        <w:t xml:space="preserve"> 475-483. </w:t>
      </w:r>
    </w:p>
    <w:p w14:paraId="10ED1B5A" w14:textId="77777777" w:rsidR="00EC49A3" w:rsidRDefault="00EC49A3" w:rsidP="00AB244C">
      <w:pPr>
        <w:spacing w:after="0" w:line="360" w:lineRule="auto"/>
        <w:ind w:lef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Muijs</w:t>
      </w:r>
      <w:proofErr w:type="spellEnd"/>
      <w:r>
        <w:rPr>
          <w:rFonts w:ascii="Times New Roman" w:hAnsi="Times New Roman" w:cs="Times New Roman"/>
          <w:sz w:val="24"/>
          <w:szCs w:val="24"/>
          <w:lang w:val="en-US"/>
        </w:rPr>
        <w:t xml:space="preserve">, D. </w:t>
      </w:r>
      <w:r w:rsidRPr="00023673">
        <w:rPr>
          <w:rFonts w:ascii="Times New Roman" w:hAnsi="Times New Roman" w:cs="Times New Roman"/>
          <w:sz w:val="24"/>
          <w:szCs w:val="24"/>
          <w:lang w:val="en-US"/>
        </w:rPr>
        <w:t>(2006) '</w:t>
      </w:r>
      <w:proofErr w:type="gramStart"/>
      <w:r w:rsidRPr="00023673">
        <w:rPr>
          <w:rFonts w:ascii="Times New Roman" w:hAnsi="Times New Roman" w:cs="Times New Roman"/>
          <w:sz w:val="24"/>
          <w:szCs w:val="24"/>
          <w:lang w:val="en-US"/>
        </w:rPr>
        <w:t>Measuring</w:t>
      </w:r>
      <w:proofErr w:type="gramEnd"/>
      <w:r w:rsidRPr="00023673">
        <w:rPr>
          <w:rFonts w:ascii="Times New Roman" w:hAnsi="Times New Roman" w:cs="Times New Roman"/>
          <w:sz w:val="24"/>
          <w:szCs w:val="24"/>
          <w:lang w:val="en-US"/>
        </w:rPr>
        <w:t xml:space="preserve"> teacher effectiveness: S</w:t>
      </w:r>
      <w:r>
        <w:rPr>
          <w:rFonts w:ascii="Times New Roman" w:hAnsi="Times New Roman" w:cs="Times New Roman"/>
          <w:sz w:val="24"/>
          <w:szCs w:val="24"/>
          <w:lang w:val="en-US"/>
        </w:rPr>
        <w:t>ome methodological reflections'.</w:t>
      </w:r>
      <w:r w:rsidRPr="00023673">
        <w:rPr>
          <w:rFonts w:ascii="Times New Roman" w:hAnsi="Times New Roman" w:cs="Times New Roman"/>
          <w:sz w:val="24"/>
          <w:szCs w:val="24"/>
          <w:lang w:val="en-US"/>
        </w:rPr>
        <w:t xml:space="preserve"> </w:t>
      </w:r>
      <w:r w:rsidRPr="00023673">
        <w:rPr>
          <w:rFonts w:ascii="Times New Roman" w:hAnsi="Times New Roman" w:cs="Times New Roman"/>
          <w:i/>
          <w:sz w:val="24"/>
          <w:szCs w:val="24"/>
          <w:lang w:val="en-US"/>
        </w:rPr>
        <w:t>Educational Research and Evaluation, 12</w:t>
      </w:r>
      <w:r>
        <w:rPr>
          <w:rFonts w:ascii="Times New Roman" w:hAnsi="Times New Roman" w:cs="Times New Roman"/>
          <w:sz w:val="24"/>
          <w:szCs w:val="24"/>
          <w:lang w:val="en-US"/>
        </w:rPr>
        <w:t xml:space="preserve"> (</w:t>
      </w:r>
      <w:r w:rsidRPr="00023673">
        <w:rPr>
          <w:rFonts w:ascii="Times New Roman" w:hAnsi="Times New Roman" w:cs="Times New Roman"/>
          <w:sz w:val="24"/>
          <w:szCs w:val="24"/>
          <w:lang w:val="en-US"/>
        </w:rPr>
        <w:t>1</w:t>
      </w:r>
      <w:r>
        <w:rPr>
          <w:rFonts w:ascii="Times New Roman" w:hAnsi="Times New Roman" w:cs="Times New Roman"/>
          <w:sz w:val="24"/>
          <w:szCs w:val="24"/>
          <w:lang w:val="en-US"/>
        </w:rPr>
        <w:t>)</w:t>
      </w:r>
      <w:r w:rsidRPr="00023673">
        <w:rPr>
          <w:rFonts w:ascii="Times New Roman" w:hAnsi="Times New Roman" w:cs="Times New Roman"/>
          <w:sz w:val="24"/>
          <w:szCs w:val="24"/>
          <w:lang w:val="en-US"/>
        </w:rPr>
        <w:t>, 53 — 74</w:t>
      </w:r>
      <w:r>
        <w:rPr>
          <w:rFonts w:ascii="Times New Roman" w:hAnsi="Times New Roman" w:cs="Times New Roman"/>
          <w:sz w:val="24"/>
          <w:szCs w:val="24"/>
          <w:lang w:val="en-US"/>
        </w:rPr>
        <w:t xml:space="preserve"> DOI:</w:t>
      </w:r>
      <w:r w:rsidRPr="00023673">
        <w:t xml:space="preserve"> </w:t>
      </w:r>
      <w:r w:rsidRPr="00023673">
        <w:rPr>
          <w:rFonts w:ascii="Times New Roman" w:hAnsi="Times New Roman" w:cs="Times New Roman"/>
          <w:sz w:val="24"/>
          <w:szCs w:val="24"/>
          <w:lang w:val="en-US"/>
        </w:rPr>
        <w:t>10.1080/13803610500392236</w:t>
      </w:r>
    </w:p>
    <w:p w14:paraId="733F13A0" w14:textId="77777777" w:rsidR="00EC49A3" w:rsidRDefault="00EC49A3" w:rsidP="00AB244C">
      <w:pPr>
        <w:spacing w:after="0" w:line="360" w:lineRule="auto"/>
        <w:ind w:left="567" w:hanging="567"/>
        <w:jc w:val="both"/>
        <w:rPr>
          <w:rFonts w:ascii="Times New Roman" w:hAnsi="Times New Roman" w:cs="Times New Roman"/>
          <w:sz w:val="24"/>
          <w:szCs w:val="24"/>
          <w:lang w:val="en-US"/>
        </w:rPr>
      </w:pPr>
      <w:r w:rsidRPr="00367983">
        <w:rPr>
          <w:rFonts w:ascii="Times New Roman" w:hAnsi="Times New Roman" w:cs="Times New Roman"/>
          <w:sz w:val="24"/>
          <w:szCs w:val="24"/>
          <w:lang w:val="en-US"/>
        </w:rPr>
        <w:lastRenderedPageBreak/>
        <w:t xml:space="preserve">Netherlands Inspectorate </w:t>
      </w:r>
      <w:r w:rsidR="00313E2D">
        <w:rPr>
          <w:rFonts w:ascii="Times New Roman" w:hAnsi="Times New Roman" w:cs="Times New Roman"/>
          <w:sz w:val="24"/>
          <w:szCs w:val="24"/>
          <w:lang w:val="en-US"/>
        </w:rPr>
        <w:t>of Education</w:t>
      </w:r>
      <w:r>
        <w:rPr>
          <w:rFonts w:ascii="Times New Roman" w:hAnsi="Times New Roman" w:cs="Times New Roman"/>
          <w:sz w:val="24"/>
          <w:szCs w:val="24"/>
          <w:lang w:val="en-US"/>
        </w:rPr>
        <w:t xml:space="preserve">. (2009). </w:t>
      </w:r>
      <w:r w:rsidRPr="006013CC">
        <w:rPr>
          <w:rFonts w:ascii="Times New Roman" w:hAnsi="Times New Roman" w:cs="Times New Roman"/>
          <w:i/>
          <w:sz w:val="24"/>
          <w:szCs w:val="24"/>
          <w:lang w:val="en-US"/>
        </w:rPr>
        <w:t>International comparative analysis of learning and teaching in math lessons in several European countries</w:t>
      </w:r>
      <w:r>
        <w:rPr>
          <w:rFonts w:ascii="Times New Roman" w:hAnsi="Times New Roman" w:cs="Times New Roman"/>
          <w:sz w:val="24"/>
          <w:szCs w:val="24"/>
          <w:lang w:val="en-US"/>
        </w:rPr>
        <w:t xml:space="preserve">. </w:t>
      </w:r>
      <w:hyperlink r:id="rId28" w:history="1">
        <w:r w:rsidRPr="00C152D8">
          <w:rPr>
            <w:rStyle w:val="Kpr"/>
            <w:rFonts w:ascii="Times New Roman" w:hAnsi="Times New Roman" w:cs="Times New Roman"/>
            <w:sz w:val="24"/>
            <w:szCs w:val="24"/>
            <w:lang w:val="en-US"/>
          </w:rPr>
          <w:t>https://www.bvekennis.nl/wp-content/uploads/documents/09-0712-OWINSP-ICALT-1.pdf</w:t>
        </w:r>
      </w:hyperlink>
      <w:r>
        <w:rPr>
          <w:rFonts w:ascii="Times New Roman" w:hAnsi="Times New Roman" w:cs="Times New Roman"/>
          <w:sz w:val="24"/>
          <w:szCs w:val="24"/>
          <w:lang w:val="en-US"/>
        </w:rPr>
        <w:t xml:space="preserve">  </w:t>
      </w:r>
      <w:r w:rsidR="00FF30BA" w:rsidRPr="00FF30BA">
        <w:rPr>
          <w:rFonts w:ascii="Times New Roman" w:hAnsi="Times New Roman" w:cs="Times New Roman"/>
          <w:sz w:val="24"/>
          <w:szCs w:val="24"/>
        </w:rPr>
        <w:t>adresinde 5.12.2020 tarihinde alınmıştır.</w:t>
      </w:r>
      <w:r w:rsidR="00FF30BA">
        <w:rPr>
          <w:rFonts w:ascii="Times New Roman" w:hAnsi="Times New Roman" w:cs="Times New Roman"/>
          <w:sz w:val="24"/>
          <w:szCs w:val="24"/>
          <w:lang w:val="en-US"/>
        </w:rPr>
        <w:t xml:space="preserve"> </w:t>
      </w:r>
    </w:p>
    <w:p w14:paraId="55E0C959" w14:textId="77777777" w:rsidR="002E32C5" w:rsidRPr="00EE34FB" w:rsidRDefault="002E32C5" w:rsidP="00AB244C">
      <w:pPr>
        <w:spacing w:after="0" w:line="360" w:lineRule="auto"/>
        <w:ind w:left="567" w:hanging="567"/>
        <w:jc w:val="both"/>
        <w:rPr>
          <w:rFonts w:ascii="Times New Roman" w:hAnsi="Times New Roman" w:cs="Times New Roman"/>
          <w:sz w:val="24"/>
          <w:szCs w:val="24"/>
          <w:lang w:val="en-US"/>
        </w:rPr>
      </w:pPr>
      <w:r w:rsidRPr="00EE34FB">
        <w:rPr>
          <w:rFonts w:ascii="Times New Roman" w:hAnsi="Times New Roman" w:cs="Times New Roman"/>
          <w:sz w:val="24"/>
          <w:szCs w:val="24"/>
          <w:lang w:val="en-US"/>
        </w:rPr>
        <w:t xml:space="preserve">Patton, M. Q. (2002). </w:t>
      </w:r>
      <w:r w:rsidRPr="000F2A44">
        <w:rPr>
          <w:rFonts w:ascii="Times New Roman" w:hAnsi="Times New Roman" w:cs="Times New Roman"/>
          <w:i/>
          <w:sz w:val="24"/>
          <w:szCs w:val="24"/>
          <w:lang w:val="en-US"/>
        </w:rPr>
        <w:t>Qualitative Research and Evaluation Methods (</w:t>
      </w:r>
      <w:proofErr w:type="gramStart"/>
      <w:r w:rsidRPr="000F2A44">
        <w:rPr>
          <w:rFonts w:ascii="Times New Roman" w:hAnsi="Times New Roman" w:cs="Times New Roman"/>
          <w:i/>
          <w:sz w:val="24"/>
          <w:szCs w:val="24"/>
          <w:lang w:val="en-US"/>
        </w:rPr>
        <w:t>3</w:t>
      </w:r>
      <w:r w:rsidRPr="000F2A44">
        <w:rPr>
          <w:rFonts w:ascii="Times New Roman" w:hAnsi="Times New Roman" w:cs="Times New Roman"/>
          <w:i/>
          <w:sz w:val="24"/>
          <w:szCs w:val="24"/>
          <w:vertAlign w:val="superscript"/>
          <w:lang w:val="en-US"/>
        </w:rPr>
        <w:t>rd</w:t>
      </w:r>
      <w:proofErr w:type="gramEnd"/>
      <w:r w:rsidRPr="000F2A44">
        <w:rPr>
          <w:rFonts w:ascii="Times New Roman" w:hAnsi="Times New Roman" w:cs="Times New Roman"/>
          <w:i/>
          <w:sz w:val="24"/>
          <w:szCs w:val="24"/>
          <w:lang w:val="en-US"/>
        </w:rPr>
        <w:t xml:space="preserve"> edition).</w:t>
      </w:r>
      <w:r>
        <w:rPr>
          <w:rFonts w:ascii="Times New Roman" w:hAnsi="Times New Roman" w:cs="Times New Roman"/>
          <w:sz w:val="24"/>
          <w:szCs w:val="24"/>
          <w:lang w:val="en-US"/>
        </w:rPr>
        <w:t xml:space="preserve"> Fieldwork strategies and observation methods (pp. 259-335). Sage Publications </w:t>
      </w:r>
      <w:r w:rsidRPr="00EE34FB">
        <w:rPr>
          <w:rFonts w:ascii="Times New Roman" w:hAnsi="Times New Roman" w:cs="Times New Roman"/>
          <w:sz w:val="24"/>
          <w:szCs w:val="24"/>
          <w:lang w:val="en-US"/>
        </w:rPr>
        <w:t xml:space="preserve"> </w:t>
      </w:r>
    </w:p>
    <w:p w14:paraId="2B994EA6" w14:textId="77777777" w:rsidR="002E32C5" w:rsidRDefault="002E32C5" w:rsidP="00AB244C">
      <w:pPr>
        <w:spacing w:after="0" w:line="360" w:lineRule="auto"/>
        <w:ind w:lef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Pedota</w:t>
      </w:r>
      <w:proofErr w:type="spellEnd"/>
      <w:r>
        <w:rPr>
          <w:rFonts w:ascii="Times New Roman" w:hAnsi="Times New Roman" w:cs="Times New Roman"/>
          <w:sz w:val="24"/>
          <w:szCs w:val="24"/>
          <w:lang w:val="en-US"/>
        </w:rPr>
        <w:t>, P.</w:t>
      </w:r>
      <w:r w:rsidRPr="008B5797">
        <w:rPr>
          <w:rFonts w:ascii="Times New Roman" w:hAnsi="Times New Roman" w:cs="Times New Roman"/>
          <w:sz w:val="24"/>
          <w:szCs w:val="24"/>
          <w:lang w:val="en-US"/>
        </w:rPr>
        <w:t xml:space="preserve"> (2007). Strategies for effective classroom management in the secondary setting. </w:t>
      </w:r>
      <w:r w:rsidRPr="008B5797">
        <w:rPr>
          <w:rFonts w:ascii="Times New Roman" w:hAnsi="Times New Roman" w:cs="Times New Roman"/>
          <w:i/>
          <w:sz w:val="24"/>
          <w:szCs w:val="24"/>
          <w:lang w:val="en-US"/>
        </w:rPr>
        <w:t>The Clearing House: A Journal of Educational Strategies, Issues and Ideas, 80</w:t>
      </w:r>
      <w:r>
        <w:rPr>
          <w:rFonts w:ascii="Times New Roman" w:hAnsi="Times New Roman" w:cs="Times New Roman"/>
          <w:sz w:val="24"/>
          <w:szCs w:val="24"/>
          <w:lang w:val="en-US"/>
        </w:rPr>
        <w:t xml:space="preserve"> </w:t>
      </w:r>
      <w:r w:rsidRPr="008B5797">
        <w:rPr>
          <w:rFonts w:ascii="Times New Roman" w:hAnsi="Times New Roman" w:cs="Times New Roman"/>
          <w:sz w:val="24"/>
          <w:szCs w:val="24"/>
          <w:lang w:val="en-US"/>
        </w:rPr>
        <w:t xml:space="preserve">(4), 163–168. </w:t>
      </w:r>
    </w:p>
    <w:p w14:paraId="336AFEB0" w14:textId="77777777" w:rsidR="002E32C5" w:rsidRDefault="002E32C5" w:rsidP="00AB244C">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Preston, C. (2017). University-based teacher preparation and middle grades teacher effectiveness. </w:t>
      </w:r>
      <w:r w:rsidRPr="00B506B5">
        <w:rPr>
          <w:rFonts w:ascii="Times New Roman" w:hAnsi="Times New Roman" w:cs="Times New Roman"/>
          <w:i/>
          <w:sz w:val="24"/>
          <w:szCs w:val="24"/>
          <w:lang w:val="en-US"/>
        </w:rPr>
        <w:t>Journal of Teacher Education, 68</w:t>
      </w:r>
      <w:r>
        <w:rPr>
          <w:rFonts w:ascii="Times New Roman" w:hAnsi="Times New Roman" w:cs="Times New Roman"/>
          <w:sz w:val="24"/>
          <w:szCs w:val="24"/>
          <w:lang w:val="en-US"/>
        </w:rPr>
        <w:t xml:space="preserve"> (1), 102-116. </w:t>
      </w:r>
    </w:p>
    <w:p w14:paraId="2AB96B3F" w14:textId="77777777" w:rsidR="00D558F4" w:rsidRDefault="00D558F4" w:rsidP="00AB244C">
      <w:pPr>
        <w:spacing w:after="0" w:line="360" w:lineRule="auto"/>
        <w:ind w:left="567" w:hanging="567"/>
        <w:jc w:val="both"/>
        <w:rPr>
          <w:rFonts w:ascii="Times New Roman" w:hAnsi="Times New Roman" w:cs="Times New Roman"/>
          <w:sz w:val="24"/>
          <w:szCs w:val="24"/>
          <w:lang w:val="en-US"/>
        </w:rPr>
      </w:pPr>
      <w:proofErr w:type="spellStart"/>
      <w:r w:rsidRPr="00D558F4">
        <w:rPr>
          <w:rFonts w:ascii="Times New Roman" w:hAnsi="Times New Roman" w:cs="Times New Roman"/>
          <w:sz w:val="24"/>
          <w:szCs w:val="24"/>
          <w:lang w:val="en-US"/>
        </w:rPr>
        <w:t>Pua</w:t>
      </w:r>
      <w:proofErr w:type="spellEnd"/>
      <w:r w:rsidRPr="00D558F4">
        <w:rPr>
          <w:rFonts w:ascii="Times New Roman" w:hAnsi="Times New Roman" w:cs="Times New Roman"/>
          <w:sz w:val="24"/>
          <w:szCs w:val="24"/>
          <w:lang w:val="en-US"/>
        </w:rPr>
        <w:t xml:space="preserve">, D. J., Peyton, D. J., Brownell, M. T., </w:t>
      </w:r>
      <w:proofErr w:type="spellStart"/>
      <w:r w:rsidRPr="00D558F4">
        <w:rPr>
          <w:rFonts w:ascii="Times New Roman" w:hAnsi="Times New Roman" w:cs="Times New Roman"/>
          <w:sz w:val="24"/>
          <w:szCs w:val="24"/>
          <w:lang w:val="en-US"/>
        </w:rPr>
        <w:t>Contesse</w:t>
      </w:r>
      <w:proofErr w:type="spellEnd"/>
      <w:r w:rsidRPr="00D558F4">
        <w:rPr>
          <w:rFonts w:ascii="Times New Roman" w:hAnsi="Times New Roman" w:cs="Times New Roman"/>
          <w:sz w:val="24"/>
          <w:szCs w:val="24"/>
          <w:lang w:val="en-US"/>
        </w:rPr>
        <w:t xml:space="preserve">, V. A., &amp; Jones, N. D. (2021). Preservice Observation in Special Education: A Validation Study. </w:t>
      </w:r>
      <w:r w:rsidRPr="00D558F4">
        <w:rPr>
          <w:rFonts w:ascii="Times New Roman" w:hAnsi="Times New Roman" w:cs="Times New Roman"/>
          <w:i/>
          <w:sz w:val="24"/>
          <w:szCs w:val="24"/>
          <w:lang w:val="en-US"/>
        </w:rPr>
        <w:t xml:space="preserve">Journal of Learning Disabilities, 54 </w:t>
      </w:r>
      <w:r w:rsidRPr="00D558F4">
        <w:rPr>
          <w:rFonts w:ascii="Times New Roman" w:hAnsi="Times New Roman" w:cs="Times New Roman"/>
          <w:sz w:val="24"/>
          <w:szCs w:val="24"/>
          <w:lang w:val="en-US"/>
        </w:rPr>
        <w:t xml:space="preserve">(1), 6–19. </w:t>
      </w:r>
      <w:hyperlink r:id="rId29" w:history="1">
        <w:r w:rsidRPr="00BB401F">
          <w:rPr>
            <w:rStyle w:val="Kpr"/>
            <w:rFonts w:ascii="Times New Roman" w:hAnsi="Times New Roman" w:cs="Times New Roman"/>
            <w:sz w:val="24"/>
            <w:szCs w:val="24"/>
            <w:lang w:val="en-US"/>
          </w:rPr>
          <w:t>https://doi.org/10.1177/0022219420920382</w:t>
        </w:r>
      </w:hyperlink>
    </w:p>
    <w:p w14:paraId="26542A67" w14:textId="77777777" w:rsidR="004B35F2" w:rsidRDefault="004B35F2" w:rsidP="00AB244C">
      <w:pPr>
        <w:spacing w:after="0" w:line="360" w:lineRule="auto"/>
        <w:ind w:left="567" w:hanging="567"/>
        <w:jc w:val="both"/>
        <w:rPr>
          <w:rFonts w:ascii="Times New Roman" w:hAnsi="Times New Roman" w:cs="Times New Roman"/>
          <w:sz w:val="24"/>
          <w:szCs w:val="24"/>
          <w:lang w:val="en-US"/>
        </w:rPr>
      </w:pPr>
      <w:r w:rsidRPr="004B35F2">
        <w:rPr>
          <w:rFonts w:ascii="Times New Roman" w:hAnsi="Times New Roman" w:cs="Times New Roman"/>
          <w:sz w:val="24"/>
          <w:szCs w:val="24"/>
          <w:lang w:val="en-US"/>
        </w:rPr>
        <w:t xml:space="preserve">Reddy, </w:t>
      </w:r>
      <w:r>
        <w:rPr>
          <w:rFonts w:ascii="Times New Roman" w:hAnsi="Times New Roman" w:cs="Times New Roman"/>
          <w:sz w:val="24"/>
          <w:szCs w:val="24"/>
          <w:lang w:val="en-US"/>
        </w:rPr>
        <w:t>L.</w:t>
      </w:r>
      <w:r w:rsidRPr="004B35F2">
        <w:rPr>
          <w:rFonts w:ascii="Times New Roman" w:hAnsi="Times New Roman" w:cs="Times New Roman"/>
          <w:sz w:val="24"/>
          <w:szCs w:val="24"/>
          <w:lang w:val="en-US"/>
        </w:rPr>
        <w:t>A.</w:t>
      </w:r>
      <w:r>
        <w:rPr>
          <w:rFonts w:ascii="Times New Roman" w:hAnsi="Times New Roman" w:cs="Times New Roman"/>
          <w:sz w:val="24"/>
          <w:szCs w:val="24"/>
          <w:lang w:val="en-US"/>
        </w:rPr>
        <w:t>,</w:t>
      </w:r>
      <w:r w:rsidRPr="004B35F2">
        <w:rPr>
          <w:rFonts w:ascii="Times New Roman" w:hAnsi="Times New Roman" w:cs="Times New Roman"/>
          <w:sz w:val="24"/>
          <w:szCs w:val="24"/>
          <w:lang w:val="en-US"/>
        </w:rPr>
        <w:t xml:space="preserve"> Hua, </w:t>
      </w:r>
      <w:r>
        <w:rPr>
          <w:rFonts w:ascii="Times New Roman" w:hAnsi="Times New Roman" w:cs="Times New Roman"/>
          <w:sz w:val="24"/>
          <w:szCs w:val="24"/>
          <w:lang w:val="en-US"/>
        </w:rPr>
        <w:t xml:space="preserve">A., </w:t>
      </w:r>
      <w:proofErr w:type="spellStart"/>
      <w:r w:rsidRPr="004B35F2">
        <w:rPr>
          <w:rFonts w:ascii="Times New Roman" w:hAnsi="Times New Roman" w:cs="Times New Roman"/>
          <w:sz w:val="24"/>
          <w:szCs w:val="24"/>
          <w:lang w:val="en-US"/>
        </w:rPr>
        <w:t>Dudek</w:t>
      </w:r>
      <w:proofErr w:type="spellEnd"/>
      <w:r w:rsidRPr="004B35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C.M., </w:t>
      </w:r>
      <w:proofErr w:type="spellStart"/>
      <w:r w:rsidRPr="004B35F2">
        <w:rPr>
          <w:rFonts w:ascii="Times New Roman" w:hAnsi="Times New Roman" w:cs="Times New Roman"/>
          <w:sz w:val="24"/>
          <w:szCs w:val="24"/>
          <w:lang w:val="en-US"/>
        </w:rPr>
        <w:t>Kettler</w:t>
      </w:r>
      <w:proofErr w:type="spellEnd"/>
      <w:r w:rsidRPr="004B35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R.J., </w:t>
      </w:r>
      <w:proofErr w:type="spellStart"/>
      <w:r w:rsidRPr="004B35F2">
        <w:rPr>
          <w:rFonts w:ascii="Times New Roman" w:hAnsi="Times New Roman" w:cs="Times New Roman"/>
          <w:sz w:val="24"/>
          <w:szCs w:val="24"/>
          <w:lang w:val="en-US"/>
        </w:rPr>
        <w:t>Lekwa</w:t>
      </w:r>
      <w:proofErr w:type="spellEnd"/>
      <w:r w:rsidRPr="004B35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4B35F2">
        <w:rPr>
          <w:rFonts w:ascii="Times New Roman" w:hAnsi="Times New Roman" w:cs="Times New Roman"/>
          <w:sz w:val="24"/>
          <w:szCs w:val="24"/>
          <w:lang w:val="en-US"/>
        </w:rPr>
        <w:t>Arnold-</w:t>
      </w:r>
      <w:proofErr w:type="spellStart"/>
      <w:r w:rsidRPr="004B35F2">
        <w:rPr>
          <w:rFonts w:ascii="Times New Roman" w:hAnsi="Times New Roman" w:cs="Times New Roman"/>
          <w:sz w:val="24"/>
          <w:szCs w:val="24"/>
          <w:lang w:val="en-US"/>
        </w:rPr>
        <w:t>Berkovits</w:t>
      </w:r>
      <w:proofErr w:type="spellEnd"/>
      <w:r w:rsidRPr="004B35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&amp; </w:t>
      </w:r>
      <w:r w:rsidRPr="004B35F2">
        <w:rPr>
          <w:rFonts w:ascii="Times New Roman" w:hAnsi="Times New Roman" w:cs="Times New Roman"/>
          <w:sz w:val="24"/>
          <w:szCs w:val="24"/>
          <w:lang w:val="en-US"/>
        </w:rPr>
        <w:t>Crouse,</w:t>
      </w:r>
      <w:r>
        <w:rPr>
          <w:rFonts w:ascii="Times New Roman" w:hAnsi="Times New Roman" w:cs="Times New Roman"/>
          <w:sz w:val="24"/>
          <w:szCs w:val="24"/>
          <w:lang w:val="en-US"/>
        </w:rPr>
        <w:t xml:space="preserve"> K. (2019). </w:t>
      </w:r>
      <w:r w:rsidRPr="004B35F2">
        <w:rPr>
          <w:rFonts w:ascii="Times New Roman" w:hAnsi="Times New Roman" w:cs="Times New Roman"/>
          <w:sz w:val="24"/>
          <w:szCs w:val="24"/>
          <w:lang w:val="en-US"/>
        </w:rPr>
        <w:t>Use of observational measures to predict student achievement</w:t>
      </w:r>
      <w:r>
        <w:rPr>
          <w:rFonts w:ascii="Times New Roman" w:hAnsi="Times New Roman" w:cs="Times New Roman"/>
          <w:sz w:val="24"/>
          <w:szCs w:val="24"/>
          <w:lang w:val="en-US"/>
        </w:rPr>
        <w:t xml:space="preserve">. </w:t>
      </w:r>
      <w:r w:rsidRPr="004B35F2">
        <w:rPr>
          <w:rFonts w:ascii="Times New Roman" w:hAnsi="Times New Roman" w:cs="Times New Roman"/>
          <w:i/>
          <w:sz w:val="24"/>
          <w:szCs w:val="24"/>
          <w:lang w:val="en-US"/>
        </w:rPr>
        <w:t xml:space="preserve">Studies in Educational Evaluation, 62, </w:t>
      </w:r>
      <w:r>
        <w:rPr>
          <w:rFonts w:ascii="Times New Roman" w:hAnsi="Times New Roman" w:cs="Times New Roman"/>
          <w:sz w:val="24"/>
          <w:szCs w:val="24"/>
          <w:lang w:val="en-US"/>
        </w:rPr>
        <w:t xml:space="preserve">197-208. </w:t>
      </w:r>
    </w:p>
    <w:p w14:paraId="05EB7515" w14:textId="77777777" w:rsidR="002E32C5" w:rsidRDefault="002E32C5" w:rsidP="00AB244C">
      <w:pPr>
        <w:spacing w:after="0" w:line="360" w:lineRule="auto"/>
        <w:ind w:left="567" w:hanging="567"/>
        <w:jc w:val="both"/>
        <w:rPr>
          <w:rFonts w:ascii="Times New Roman" w:hAnsi="Times New Roman" w:cs="Times New Roman"/>
          <w:sz w:val="24"/>
          <w:szCs w:val="24"/>
          <w:lang w:val="en-US"/>
        </w:rPr>
      </w:pPr>
      <w:proofErr w:type="spellStart"/>
      <w:r w:rsidRPr="009976F6">
        <w:rPr>
          <w:rFonts w:ascii="Times New Roman" w:hAnsi="Times New Roman" w:cs="Times New Roman"/>
          <w:sz w:val="24"/>
          <w:szCs w:val="24"/>
          <w:lang w:val="en-US"/>
        </w:rPr>
        <w:t>Rikkert</w:t>
      </w:r>
      <w:proofErr w:type="spellEnd"/>
      <w:r w:rsidRPr="009976F6">
        <w:rPr>
          <w:rFonts w:ascii="Times New Roman" w:hAnsi="Times New Roman" w:cs="Times New Roman"/>
          <w:sz w:val="24"/>
          <w:szCs w:val="24"/>
          <w:lang w:val="en-US"/>
        </w:rPr>
        <w:t xml:space="preserve"> M.</w:t>
      </w:r>
      <w:r>
        <w:rPr>
          <w:rFonts w:ascii="Times New Roman" w:hAnsi="Times New Roman" w:cs="Times New Roman"/>
          <w:sz w:val="24"/>
          <w:szCs w:val="24"/>
          <w:lang w:val="en-US"/>
        </w:rPr>
        <w:t>V.D.</w:t>
      </w:r>
      <w:r w:rsidRPr="009976F6">
        <w:rPr>
          <w:rFonts w:ascii="Times New Roman" w:hAnsi="Times New Roman" w:cs="Times New Roman"/>
          <w:sz w:val="24"/>
          <w:szCs w:val="24"/>
          <w:lang w:val="en-US"/>
        </w:rPr>
        <w:t>L</w:t>
      </w:r>
      <w:r>
        <w:rPr>
          <w:rFonts w:ascii="Times New Roman" w:hAnsi="Times New Roman" w:cs="Times New Roman"/>
          <w:sz w:val="24"/>
          <w:szCs w:val="24"/>
          <w:lang w:val="en-US"/>
        </w:rPr>
        <w:t>.</w:t>
      </w:r>
      <w:r w:rsidRPr="009976F6">
        <w:rPr>
          <w:rFonts w:ascii="Times New Roman" w:hAnsi="Times New Roman" w:cs="Times New Roman"/>
          <w:sz w:val="24"/>
          <w:szCs w:val="24"/>
          <w:lang w:val="en-US"/>
        </w:rPr>
        <w:t xml:space="preserve">, </w:t>
      </w:r>
      <w:proofErr w:type="spellStart"/>
      <w:r w:rsidRPr="009976F6">
        <w:rPr>
          <w:rFonts w:ascii="Times New Roman" w:hAnsi="Times New Roman" w:cs="Times New Roman"/>
          <w:sz w:val="24"/>
          <w:szCs w:val="24"/>
          <w:lang w:val="en-US"/>
        </w:rPr>
        <w:t>Wim</w:t>
      </w:r>
      <w:proofErr w:type="spellEnd"/>
      <w:r>
        <w:rPr>
          <w:rFonts w:ascii="Times New Roman" w:hAnsi="Times New Roman" w:cs="Times New Roman"/>
          <w:sz w:val="24"/>
          <w:szCs w:val="24"/>
          <w:lang w:val="en-US"/>
        </w:rPr>
        <w:t>,</w:t>
      </w:r>
      <w:r w:rsidRPr="009976F6">
        <w:rPr>
          <w:rFonts w:ascii="Times New Roman" w:hAnsi="Times New Roman" w:cs="Times New Roman"/>
          <w:sz w:val="24"/>
          <w:szCs w:val="24"/>
          <w:lang w:val="en-US"/>
        </w:rPr>
        <w:t xml:space="preserve"> J.C.M.</w:t>
      </w:r>
      <w:r>
        <w:rPr>
          <w:rFonts w:ascii="Times New Roman" w:hAnsi="Times New Roman" w:cs="Times New Roman"/>
          <w:sz w:val="24"/>
          <w:szCs w:val="24"/>
          <w:lang w:val="en-US"/>
        </w:rPr>
        <w:t>V.D.G</w:t>
      </w:r>
      <w:r w:rsidRPr="009976F6">
        <w:rPr>
          <w:rFonts w:ascii="Times New Roman" w:hAnsi="Times New Roman" w:cs="Times New Roman"/>
          <w:sz w:val="24"/>
          <w:szCs w:val="24"/>
          <w:lang w:val="en-US"/>
        </w:rPr>
        <w:t xml:space="preserve"> &amp; Veen</w:t>
      </w:r>
      <w:r>
        <w:rPr>
          <w:rFonts w:ascii="Times New Roman" w:hAnsi="Times New Roman" w:cs="Times New Roman"/>
          <w:sz w:val="24"/>
          <w:szCs w:val="24"/>
          <w:lang w:val="en-US"/>
        </w:rPr>
        <w:t>,</w:t>
      </w:r>
      <w:r w:rsidRPr="009976F6">
        <w:rPr>
          <w:rFonts w:ascii="Times New Roman" w:hAnsi="Times New Roman" w:cs="Times New Roman"/>
          <w:sz w:val="24"/>
          <w:szCs w:val="24"/>
          <w:lang w:val="en-US"/>
        </w:rPr>
        <w:t xml:space="preserve"> K.</w:t>
      </w:r>
      <w:r>
        <w:rPr>
          <w:rFonts w:ascii="Times New Roman" w:hAnsi="Times New Roman" w:cs="Times New Roman"/>
          <w:sz w:val="24"/>
          <w:szCs w:val="24"/>
          <w:lang w:val="en-US"/>
        </w:rPr>
        <w:t>V.</w:t>
      </w:r>
      <w:r w:rsidRPr="009976F6">
        <w:rPr>
          <w:rFonts w:ascii="Times New Roman" w:hAnsi="Times New Roman" w:cs="Times New Roman"/>
          <w:sz w:val="24"/>
          <w:szCs w:val="24"/>
          <w:lang w:val="en-US"/>
        </w:rPr>
        <w:t xml:space="preserve"> (2018)</w:t>
      </w:r>
      <w:r>
        <w:rPr>
          <w:rFonts w:ascii="Times New Roman" w:hAnsi="Times New Roman" w:cs="Times New Roman"/>
          <w:sz w:val="24"/>
          <w:szCs w:val="24"/>
          <w:lang w:val="en-US"/>
        </w:rPr>
        <w:t xml:space="preserve">. </w:t>
      </w:r>
      <w:r w:rsidRPr="009976F6">
        <w:rPr>
          <w:rFonts w:ascii="Times New Roman" w:hAnsi="Times New Roman" w:cs="Times New Roman"/>
          <w:sz w:val="24"/>
          <w:szCs w:val="24"/>
          <w:lang w:val="en-US"/>
        </w:rPr>
        <w:t xml:space="preserve">Developing an Instrument for Teacher Feedback: Using the </w:t>
      </w:r>
      <w:proofErr w:type="spellStart"/>
      <w:r w:rsidRPr="009976F6">
        <w:rPr>
          <w:rFonts w:ascii="Times New Roman" w:hAnsi="Times New Roman" w:cs="Times New Roman"/>
          <w:sz w:val="24"/>
          <w:szCs w:val="24"/>
          <w:lang w:val="en-US"/>
        </w:rPr>
        <w:t>Rasch</w:t>
      </w:r>
      <w:proofErr w:type="spellEnd"/>
      <w:r w:rsidRPr="009976F6">
        <w:rPr>
          <w:rFonts w:ascii="Times New Roman" w:hAnsi="Times New Roman" w:cs="Times New Roman"/>
          <w:sz w:val="24"/>
          <w:szCs w:val="24"/>
          <w:lang w:val="en-US"/>
        </w:rPr>
        <w:t xml:space="preserve"> Model to Explore Teachers'</w:t>
      </w:r>
      <w:r>
        <w:rPr>
          <w:rFonts w:ascii="Times New Roman" w:hAnsi="Times New Roman" w:cs="Times New Roman"/>
          <w:sz w:val="24"/>
          <w:szCs w:val="24"/>
          <w:lang w:val="en-US"/>
        </w:rPr>
        <w:t xml:space="preserve"> </w:t>
      </w:r>
      <w:r w:rsidRPr="009976F6">
        <w:rPr>
          <w:rFonts w:ascii="Times New Roman" w:hAnsi="Times New Roman" w:cs="Times New Roman"/>
          <w:sz w:val="24"/>
          <w:szCs w:val="24"/>
          <w:lang w:val="en-US"/>
        </w:rPr>
        <w:t>Development of Effective Teaching Strategies and Behaviors</w:t>
      </w:r>
      <w:r>
        <w:rPr>
          <w:rFonts w:ascii="Times New Roman" w:hAnsi="Times New Roman" w:cs="Times New Roman"/>
          <w:sz w:val="24"/>
          <w:szCs w:val="24"/>
          <w:lang w:val="en-US"/>
        </w:rPr>
        <w:t>.</w:t>
      </w:r>
      <w:r w:rsidRPr="009976F6">
        <w:rPr>
          <w:rFonts w:ascii="Times New Roman" w:hAnsi="Times New Roman" w:cs="Times New Roman"/>
          <w:sz w:val="24"/>
          <w:szCs w:val="24"/>
          <w:lang w:val="en-US"/>
        </w:rPr>
        <w:t xml:space="preserve"> </w:t>
      </w:r>
      <w:r w:rsidRPr="009976F6">
        <w:rPr>
          <w:rFonts w:ascii="Times New Roman" w:hAnsi="Times New Roman" w:cs="Times New Roman"/>
          <w:i/>
          <w:sz w:val="24"/>
          <w:szCs w:val="24"/>
          <w:lang w:val="en-US"/>
        </w:rPr>
        <w:t>The Journal of Experimental Education, 86</w:t>
      </w:r>
      <w:r>
        <w:rPr>
          <w:rFonts w:ascii="Times New Roman" w:hAnsi="Times New Roman" w:cs="Times New Roman"/>
          <w:sz w:val="24"/>
          <w:szCs w:val="24"/>
          <w:lang w:val="en-US"/>
        </w:rPr>
        <w:t xml:space="preserve"> (</w:t>
      </w:r>
      <w:r w:rsidRPr="009976F6">
        <w:rPr>
          <w:rFonts w:ascii="Times New Roman" w:hAnsi="Times New Roman" w:cs="Times New Roman"/>
          <w:sz w:val="24"/>
          <w:szCs w:val="24"/>
          <w:lang w:val="en-US"/>
        </w:rPr>
        <w:t>2</w:t>
      </w:r>
      <w:r>
        <w:rPr>
          <w:rFonts w:ascii="Times New Roman" w:hAnsi="Times New Roman" w:cs="Times New Roman"/>
          <w:sz w:val="24"/>
          <w:szCs w:val="24"/>
          <w:lang w:val="en-US"/>
        </w:rPr>
        <w:t>)</w:t>
      </w:r>
      <w:r w:rsidR="00711478">
        <w:rPr>
          <w:rFonts w:ascii="Times New Roman" w:hAnsi="Times New Roman" w:cs="Times New Roman"/>
          <w:sz w:val="24"/>
          <w:szCs w:val="24"/>
          <w:lang w:val="en-US"/>
        </w:rPr>
        <w:t>, 247-264.</w:t>
      </w:r>
    </w:p>
    <w:p w14:paraId="34F75AEE" w14:textId="77777777" w:rsidR="002E32C5" w:rsidRDefault="002E32C5" w:rsidP="00AB244C">
      <w:pPr>
        <w:spacing w:after="0" w:line="360" w:lineRule="auto"/>
        <w:ind w:left="567" w:hanging="567"/>
        <w:jc w:val="both"/>
        <w:rPr>
          <w:rFonts w:ascii="Times New Roman" w:hAnsi="Times New Roman" w:cs="Times New Roman"/>
          <w:sz w:val="24"/>
          <w:szCs w:val="24"/>
          <w:lang w:val="en-US"/>
        </w:rPr>
      </w:pPr>
      <w:proofErr w:type="spellStart"/>
      <w:r w:rsidRPr="001838F0">
        <w:rPr>
          <w:rFonts w:ascii="Times New Roman" w:hAnsi="Times New Roman" w:cs="Times New Roman"/>
          <w:sz w:val="24"/>
          <w:szCs w:val="24"/>
          <w:lang w:val="en-US"/>
        </w:rPr>
        <w:t>Sroczynski</w:t>
      </w:r>
      <w:proofErr w:type="spellEnd"/>
      <w:r w:rsidRPr="001838F0">
        <w:rPr>
          <w:rFonts w:ascii="Times New Roman" w:hAnsi="Times New Roman" w:cs="Times New Roman"/>
          <w:sz w:val="24"/>
          <w:szCs w:val="24"/>
          <w:lang w:val="en-US"/>
        </w:rPr>
        <w:t xml:space="preserve">, T.L. (2012). </w:t>
      </w:r>
      <w:r w:rsidRPr="000177EB">
        <w:rPr>
          <w:rFonts w:ascii="Times New Roman" w:hAnsi="Times New Roman" w:cs="Times New Roman"/>
          <w:i/>
          <w:sz w:val="24"/>
          <w:szCs w:val="24"/>
          <w:lang w:val="en-US"/>
        </w:rPr>
        <w:t>The relationship between student achievement and the predictors of principals’ evaluation of teachers and teachers’ self-evaluation.</w:t>
      </w:r>
      <w:r>
        <w:rPr>
          <w:rFonts w:ascii="Times New Roman" w:hAnsi="Times New Roman" w:cs="Times New Roman"/>
          <w:sz w:val="24"/>
          <w:szCs w:val="24"/>
          <w:lang w:val="en-US"/>
        </w:rPr>
        <w:t xml:space="preserve"> </w:t>
      </w:r>
      <w:r w:rsidR="00711478" w:rsidRPr="00711478">
        <w:rPr>
          <w:rFonts w:ascii="Times New Roman" w:hAnsi="Times New Roman" w:cs="Times New Roman"/>
          <w:sz w:val="24"/>
          <w:szCs w:val="24"/>
        </w:rPr>
        <w:t xml:space="preserve">Yayımlanmamış </w:t>
      </w:r>
      <w:r w:rsidR="00711478">
        <w:rPr>
          <w:rFonts w:ascii="Times New Roman" w:hAnsi="Times New Roman" w:cs="Times New Roman"/>
          <w:sz w:val="24"/>
          <w:szCs w:val="24"/>
        </w:rPr>
        <w:t>Yüksek Lisans</w:t>
      </w:r>
      <w:r w:rsidR="00711478" w:rsidRPr="00711478">
        <w:rPr>
          <w:rFonts w:ascii="Times New Roman" w:hAnsi="Times New Roman" w:cs="Times New Roman"/>
          <w:sz w:val="24"/>
          <w:szCs w:val="24"/>
        </w:rPr>
        <w:t xml:space="preserve"> Tezi</w:t>
      </w:r>
      <w:r w:rsidR="007114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Roosevelt University, </w:t>
      </w:r>
      <w:r w:rsidRPr="000177EB">
        <w:rPr>
          <w:rFonts w:ascii="Times New Roman" w:hAnsi="Times New Roman" w:cs="Times New Roman"/>
          <w:sz w:val="24"/>
          <w:szCs w:val="24"/>
          <w:lang w:val="en-US"/>
        </w:rPr>
        <w:t>Illinois</w:t>
      </w:r>
      <w:r>
        <w:rPr>
          <w:rFonts w:ascii="Times New Roman" w:hAnsi="Times New Roman" w:cs="Times New Roman"/>
          <w:sz w:val="24"/>
          <w:szCs w:val="24"/>
          <w:lang w:val="en-US"/>
        </w:rPr>
        <w:t>, USA</w:t>
      </w:r>
    </w:p>
    <w:p w14:paraId="10682E10" w14:textId="77777777" w:rsidR="002E32C5" w:rsidRDefault="002E32C5" w:rsidP="00AB244C">
      <w:pPr>
        <w:spacing w:after="0" w:line="360" w:lineRule="auto"/>
        <w:ind w:left="567" w:hanging="567"/>
        <w:jc w:val="both"/>
        <w:rPr>
          <w:rFonts w:ascii="Times New Roman" w:hAnsi="Times New Roman" w:cs="Times New Roman"/>
          <w:sz w:val="24"/>
          <w:szCs w:val="24"/>
          <w:lang w:val="en-US"/>
        </w:rPr>
      </w:pPr>
      <w:proofErr w:type="spellStart"/>
      <w:r w:rsidRPr="002F1D98">
        <w:rPr>
          <w:rFonts w:ascii="Times New Roman" w:hAnsi="Times New Roman" w:cs="Times New Roman"/>
          <w:sz w:val="24"/>
          <w:szCs w:val="24"/>
          <w:lang w:val="en-US"/>
        </w:rPr>
        <w:t>Stanovich</w:t>
      </w:r>
      <w:proofErr w:type="spellEnd"/>
      <w:r w:rsidRPr="002F1D98">
        <w:rPr>
          <w:rFonts w:ascii="Times New Roman" w:hAnsi="Times New Roman" w:cs="Times New Roman"/>
          <w:sz w:val="24"/>
          <w:szCs w:val="24"/>
          <w:lang w:val="en-US"/>
        </w:rPr>
        <w:t xml:space="preserve">, P.J. &amp; Jordan, A. (1998). Canadian </w:t>
      </w:r>
      <w:proofErr w:type="gramStart"/>
      <w:r>
        <w:rPr>
          <w:rFonts w:ascii="Times New Roman" w:hAnsi="Times New Roman" w:cs="Times New Roman"/>
          <w:sz w:val="24"/>
          <w:szCs w:val="24"/>
          <w:lang w:val="en-US"/>
        </w:rPr>
        <w:t>teachers’</w:t>
      </w:r>
      <w:proofErr w:type="gramEnd"/>
      <w:r>
        <w:rPr>
          <w:rFonts w:ascii="Times New Roman" w:hAnsi="Times New Roman" w:cs="Times New Roman"/>
          <w:sz w:val="24"/>
          <w:szCs w:val="24"/>
          <w:lang w:val="en-US"/>
        </w:rPr>
        <w:t xml:space="preserve"> and principals’ beliefs about inclusive education as predictors of effective teaching in heterogeneous classrooms. </w:t>
      </w:r>
      <w:r w:rsidRPr="002F1D98">
        <w:rPr>
          <w:rFonts w:ascii="Times New Roman" w:hAnsi="Times New Roman" w:cs="Times New Roman"/>
          <w:i/>
          <w:sz w:val="24"/>
          <w:szCs w:val="24"/>
          <w:lang w:val="en-US"/>
        </w:rPr>
        <w:t xml:space="preserve">The Elementary School Journal, 98 </w:t>
      </w:r>
      <w:r>
        <w:rPr>
          <w:rFonts w:ascii="Times New Roman" w:hAnsi="Times New Roman" w:cs="Times New Roman"/>
          <w:sz w:val="24"/>
          <w:szCs w:val="24"/>
          <w:lang w:val="en-US"/>
        </w:rPr>
        <w:t xml:space="preserve">(3), 221-238. </w:t>
      </w:r>
    </w:p>
    <w:p w14:paraId="07BBC7E0" w14:textId="77777777" w:rsidR="00ED57C0" w:rsidRDefault="00ED57C0" w:rsidP="00ED57C0">
      <w:pPr>
        <w:spacing w:after="0" w:line="360" w:lineRule="auto"/>
        <w:ind w:left="567" w:hanging="567"/>
        <w:jc w:val="both"/>
        <w:rPr>
          <w:rFonts w:ascii="Times New Roman" w:hAnsi="Times New Roman" w:cs="Times New Roman"/>
          <w:sz w:val="24"/>
          <w:szCs w:val="24"/>
          <w:lang w:val="en-US"/>
        </w:rPr>
      </w:pPr>
      <w:r w:rsidRPr="00101D17">
        <w:rPr>
          <w:rFonts w:ascii="Times New Roman" w:hAnsi="Times New Roman" w:cs="Times New Roman"/>
          <w:sz w:val="24"/>
          <w:szCs w:val="24"/>
        </w:rPr>
        <w:t>Turan</w:t>
      </w:r>
      <w:r w:rsidRPr="008C35B5">
        <w:rPr>
          <w:rFonts w:ascii="Times New Roman" w:hAnsi="Times New Roman" w:cs="Times New Roman"/>
          <w:sz w:val="24"/>
          <w:szCs w:val="24"/>
          <w:lang w:val="en-US"/>
        </w:rPr>
        <w:t xml:space="preserve">, </w:t>
      </w:r>
      <w:r>
        <w:rPr>
          <w:rFonts w:ascii="Times New Roman" w:hAnsi="Times New Roman" w:cs="Times New Roman"/>
          <w:sz w:val="24"/>
          <w:szCs w:val="24"/>
          <w:lang w:val="en-US"/>
        </w:rPr>
        <w:t>G. (2012</w:t>
      </w:r>
      <w:r w:rsidRPr="008C35B5">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 xml:space="preserve">8 </w:t>
      </w:r>
      <w:r w:rsidRPr="00ED57C0">
        <w:rPr>
          <w:rFonts w:ascii="Times New Roman" w:hAnsi="Times New Roman" w:cs="Times New Roman"/>
          <w:i/>
          <w:sz w:val="24"/>
          <w:szCs w:val="24"/>
        </w:rPr>
        <w:t>sınıf</w:t>
      </w:r>
      <w:proofErr w:type="gramEnd"/>
      <w:r w:rsidRPr="00ED57C0">
        <w:rPr>
          <w:rFonts w:ascii="Times New Roman" w:hAnsi="Times New Roman" w:cs="Times New Roman"/>
          <w:i/>
          <w:sz w:val="24"/>
          <w:szCs w:val="24"/>
        </w:rPr>
        <w:t xml:space="preserve"> kuvvet ve hareket ünitesinin öğretiminde çalışma yapraklarının öğrencilerin başarılarına etkisi.</w:t>
      </w:r>
      <w:r>
        <w:rPr>
          <w:rFonts w:ascii="Times New Roman" w:hAnsi="Times New Roman" w:cs="Times New Roman"/>
          <w:sz w:val="24"/>
          <w:szCs w:val="24"/>
          <w:lang w:val="en-US"/>
        </w:rPr>
        <w:t xml:space="preserve"> </w:t>
      </w:r>
      <w:r w:rsidRPr="00711478">
        <w:rPr>
          <w:rFonts w:ascii="Times New Roman" w:hAnsi="Times New Roman" w:cs="Times New Roman"/>
          <w:sz w:val="24"/>
          <w:szCs w:val="24"/>
        </w:rPr>
        <w:t xml:space="preserve">Yayımlanmamış </w:t>
      </w:r>
      <w:r>
        <w:rPr>
          <w:rFonts w:ascii="Times New Roman" w:hAnsi="Times New Roman" w:cs="Times New Roman"/>
          <w:sz w:val="24"/>
          <w:szCs w:val="24"/>
        </w:rPr>
        <w:t>Yüksek Lisans</w:t>
      </w:r>
      <w:r w:rsidRPr="00711478">
        <w:rPr>
          <w:rFonts w:ascii="Times New Roman" w:hAnsi="Times New Roman" w:cs="Times New Roman"/>
          <w:sz w:val="24"/>
          <w:szCs w:val="24"/>
        </w:rPr>
        <w:t xml:space="preserve"> Tezi</w:t>
      </w:r>
      <w:r w:rsidRPr="00ED57C0">
        <w:rPr>
          <w:rFonts w:ascii="Times New Roman" w:hAnsi="Times New Roman" w:cs="Times New Roman"/>
          <w:sz w:val="24"/>
          <w:szCs w:val="24"/>
        </w:rPr>
        <w:t>, Adıyaman Üniversitesi, Adıyaman, Türkiye</w:t>
      </w:r>
      <w:r>
        <w:rPr>
          <w:rFonts w:ascii="Times New Roman" w:hAnsi="Times New Roman" w:cs="Times New Roman"/>
          <w:sz w:val="24"/>
          <w:szCs w:val="24"/>
          <w:lang w:val="en-US"/>
        </w:rPr>
        <w:t>.</w:t>
      </w:r>
    </w:p>
    <w:p w14:paraId="49EF885C" w14:textId="77777777" w:rsidR="002E32C5" w:rsidRDefault="007510C4" w:rsidP="00AB244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Yıldırım, A. ve</w:t>
      </w:r>
      <w:r w:rsidR="002E32C5">
        <w:rPr>
          <w:rFonts w:ascii="Times New Roman" w:hAnsi="Times New Roman" w:cs="Times New Roman"/>
          <w:sz w:val="24"/>
          <w:szCs w:val="24"/>
        </w:rPr>
        <w:t xml:space="preserve"> Şimşek, H. (2013). </w:t>
      </w:r>
      <w:r w:rsidR="002E32C5" w:rsidRPr="00EA1D27">
        <w:rPr>
          <w:rFonts w:ascii="Times New Roman" w:hAnsi="Times New Roman" w:cs="Times New Roman"/>
          <w:i/>
          <w:sz w:val="24"/>
          <w:szCs w:val="24"/>
        </w:rPr>
        <w:t>Sosyal bilimlerde nitel araştırma yöntemleri.</w:t>
      </w:r>
      <w:r w:rsidR="002E32C5">
        <w:rPr>
          <w:rFonts w:ascii="Times New Roman" w:hAnsi="Times New Roman" w:cs="Times New Roman"/>
          <w:sz w:val="24"/>
          <w:szCs w:val="24"/>
        </w:rPr>
        <w:t xml:space="preserve"> Ankara: Seçkin</w:t>
      </w:r>
    </w:p>
    <w:p w14:paraId="054EFCCE" w14:textId="77777777" w:rsidR="00D16DB9" w:rsidRDefault="00D16DB9">
      <w:pPr>
        <w:rPr>
          <w:rFonts w:ascii="Times New Roman" w:hAnsi="Times New Roman" w:cs="Times New Roman"/>
          <w:b/>
          <w:sz w:val="24"/>
          <w:szCs w:val="24"/>
          <w:lang w:val="en-US"/>
        </w:rPr>
      </w:pPr>
      <w:r>
        <w:rPr>
          <w:rFonts w:ascii="Times New Roman" w:hAnsi="Times New Roman" w:cs="Times New Roman"/>
          <w:b/>
          <w:sz w:val="24"/>
          <w:szCs w:val="24"/>
          <w:lang w:val="en-US"/>
        </w:rPr>
        <w:br w:type="page"/>
      </w:r>
      <w:r w:rsidR="008E1A51">
        <w:rPr>
          <w:rFonts w:ascii="Times New Roman" w:hAnsi="Times New Roman" w:cs="Times New Roman"/>
          <w:b/>
          <w:sz w:val="24"/>
          <w:szCs w:val="24"/>
          <w:lang w:val="en-US"/>
        </w:rPr>
        <w:lastRenderedPageBreak/>
        <w:t>EKLER</w:t>
      </w:r>
    </w:p>
    <w:p w14:paraId="424513F9" w14:textId="77777777" w:rsidR="008E1A51" w:rsidRDefault="008E1A5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EK 1: </w:t>
      </w:r>
      <w:r w:rsidR="00F630BF" w:rsidRPr="004E7B21">
        <w:rPr>
          <w:rFonts w:ascii="Times New Roman" w:hAnsi="Times New Roman" w:cs="Times New Roman"/>
          <w:sz w:val="24"/>
          <w:szCs w:val="24"/>
        </w:rPr>
        <w:t>Sınıf gözlem ölçeği</w:t>
      </w:r>
    </w:p>
    <w:p w14:paraId="6F1C0694" w14:textId="77777777" w:rsidR="008E1A51" w:rsidRDefault="008E1A51">
      <w:pPr>
        <w:rPr>
          <w:rFonts w:ascii="Times New Roman" w:hAnsi="Times New Roman" w:cs="Times New Roman"/>
          <w:b/>
          <w:sz w:val="24"/>
          <w:szCs w:val="24"/>
          <w:lang w:val="en-US"/>
        </w:rPr>
      </w:pPr>
      <w:r>
        <w:rPr>
          <w:rFonts w:ascii="Times New Roman" w:hAnsi="Times New Roman" w:cs="Times New Roman"/>
          <w:b/>
          <w:noProof/>
          <w:sz w:val="24"/>
          <w:szCs w:val="24"/>
        </w:rPr>
        <w:drawing>
          <wp:inline distT="0" distB="0" distL="0" distR="0" wp14:anchorId="7B212B6F" wp14:editId="428C48B8">
            <wp:extent cx="5731510" cy="7417435"/>
            <wp:effectExtent l="19050" t="0" r="2540" b="0"/>
            <wp:docPr id="1" name="0 Resim" descr="1 mcghie-gözlem form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mcghie-gözlem formu.1-1.jpg"/>
                    <pic:cNvPicPr/>
                  </pic:nvPicPr>
                  <pic:blipFill>
                    <a:blip r:embed="rId30" cstate="print"/>
                    <a:stretch>
                      <a:fillRect/>
                    </a:stretch>
                  </pic:blipFill>
                  <pic:spPr>
                    <a:xfrm>
                      <a:off x="0" y="0"/>
                      <a:ext cx="5731510" cy="7417435"/>
                    </a:xfrm>
                    <a:prstGeom prst="rect">
                      <a:avLst/>
                    </a:prstGeom>
                  </pic:spPr>
                </pic:pic>
              </a:graphicData>
            </a:graphic>
          </wp:inline>
        </w:drawing>
      </w:r>
    </w:p>
    <w:p w14:paraId="213554C7" w14:textId="77777777" w:rsidR="008E1A51" w:rsidRDefault="008E1A51">
      <w:pPr>
        <w:rPr>
          <w:rFonts w:ascii="Times New Roman" w:hAnsi="Times New Roman" w:cs="Times New Roman"/>
          <w:b/>
          <w:sz w:val="24"/>
          <w:szCs w:val="24"/>
          <w:lang w:val="en-US"/>
        </w:rPr>
      </w:pPr>
      <w:r w:rsidRPr="008E1A51">
        <w:rPr>
          <w:rFonts w:ascii="Times New Roman" w:hAnsi="Times New Roman" w:cs="Times New Roman"/>
          <w:b/>
          <w:noProof/>
          <w:sz w:val="24"/>
          <w:szCs w:val="24"/>
        </w:rPr>
        <w:lastRenderedPageBreak/>
        <w:drawing>
          <wp:inline distT="0" distB="0" distL="0" distR="0" wp14:anchorId="1ACE9D61" wp14:editId="03784040">
            <wp:extent cx="5731510" cy="7417435"/>
            <wp:effectExtent l="19050" t="0" r="2540" b="0"/>
            <wp:docPr id="17" name="13 Resim" descr="1 mcghie-gözlem formu.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mcghie-gözlem formu.1-2.jpg"/>
                    <pic:cNvPicPr/>
                  </pic:nvPicPr>
                  <pic:blipFill>
                    <a:blip r:embed="rId31" cstate="print"/>
                    <a:stretch>
                      <a:fillRect/>
                    </a:stretch>
                  </pic:blipFill>
                  <pic:spPr>
                    <a:xfrm>
                      <a:off x="0" y="0"/>
                      <a:ext cx="5731510" cy="7417435"/>
                    </a:xfrm>
                    <a:prstGeom prst="rect">
                      <a:avLst/>
                    </a:prstGeom>
                  </pic:spPr>
                </pic:pic>
              </a:graphicData>
            </a:graphic>
          </wp:inline>
        </w:drawing>
      </w:r>
    </w:p>
    <w:p w14:paraId="16021742" w14:textId="77777777" w:rsidR="008E1A51" w:rsidRDefault="008E1A51">
      <w:pPr>
        <w:rPr>
          <w:rFonts w:ascii="Times New Roman" w:hAnsi="Times New Roman" w:cs="Times New Roman"/>
          <w:b/>
          <w:noProof/>
          <w:sz w:val="24"/>
          <w:szCs w:val="24"/>
        </w:rPr>
      </w:pPr>
    </w:p>
    <w:p w14:paraId="694304F5" w14:textId="77777777" w:rsidR="008E1A51" w:rsidRDefault="008E1A51">
      <w:pPr>
        <w:rPr>
          <w:rFonts w:ascii="Times New Roman" w:hAnsi="Times New Roman" w:cs="Times New Roman"/>
          <w:b/>
          <w:noProof/>
          <w:sz w:val="24"/>
          <w:szCs w:val="24"/>
        </w:rPr>
      </w:pPr>
    </w:p>
    <w:p w14:paraId="4B221DDE" w14:textId="77777777" w:rsidR="008E1A51" w:rsidRDefault="008E1A51">
      <w:pPr>
        <w:rPr>
          <w:rFonts w:ascii="Times New Roman" w:hAnsi="Times New Roman" w:cs="Times New Roman"/>
          <w:b/>
          <w:sz w:val="24"/>
          <w:szCs w:val="24"/>
          <w:lang w:val="en-US"/>
        </w:rPr>
      </w:pPr>
      <w:r>
        <w:rPr>
          <w:rFonts w:ascii="Times New Roman" w:hAnsi="Times New Roman" w:cs="Times New Roman"/>
          <w:b/>
          <w:noProof/>
          <w:sz w:val="24"/>
          <w:szCs w:val="24"/>
        </w:rPr>
        <w:lastRenderedPageBreak/>
        <w:drawing>
          <wp:inline distT="0" distB="0" distL="0" distR="0" wp14:anchorId="37457898" wp14:editId="7F303289">
            <wp:extent cx="5731510" cy="7417435"/>
            <wp:effectExtent l="19050" t="0" r="2540" b="0"/>
            <wp:docPr id="15" name="14 Resim" descr="1 mcghie-gözlem formu.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mcghie-gözlem formu.1-3.jpg"/>
                    <pic:cNvPicPr/>
                  </pic:nvPicPr>
                  <pic:blipFill>
                    <a:blip r:embed="rId32" cstate="print"/>
                    <a:stretch>
                      <a:fillRect/>
                    </a:stretch>
                  </pic:blipFill>
                  <pic:spPr>
                    <a:xfrm>
                      <a:off x="0" y="0"/>
                      <a:ext cx="5731510" cy="7417435"/>
                    </a:xfrm>
                    <a:prstGeom prst="rect">
                      <a:avLst/>
                    </a:prstGeom>
                  </pic:spPr>
                </pic:pic>
              </a:graphicData>
            </a:graphic>
          </wp:inline>
        </w:drawing>
      </w:r>
    </w:p>
    <w:p w14:paraId="76E0B8F1" w14:textId="77777777" w:rsidR="008E1A51" w:rsidRDefault="008E1A51">
      <w:pPr>
        <w:rPr>
          <w:rFonts w:ascii="Times New Roman" w:hAnsi="Times New Roman" w:cs="Times New Roman"/>
          <w:b/>
          <w:sz w:val="24"/>
          <w:szCs w:val="24"/>
          <w:lang w:val="en-US"/>
        </w:rPr>
      </w:pPr>
      <w:r w:rsidRPr="008E1A51">
        <w:rPr>
          <w:rFonts w:ascii="Times New Roman" w:hAnsi="Times New Roman" w:cs="Times New Roman"/>
          <w:b/>
          <w:noProof/>
          <w:sz w:val="24"/>
          <w:szCs w:val="24"/>
        </w:rPr>
        <w:lastRenderedPageBreak/>
        <w:drawing>
          <wp:inline distT="0" distB="0" distL="0" distR="0" wp14:anchorId="770FB15F" wp14:editId="3014703D">
            <wp:extent cx="5731510" cy="7417435"/>
            <wp:effectExtent l="19050" t="0" r="2540" b="0"/>
            <wp:docPr id="18" name="15 Resim" descr="1 mcghie-gözlem formu.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mcghie-gözlem formu.1-4.jpg"/>
                    <pic:cNvPicPr/>
                  </pic:nvPicPr>
                  <pic:blipFill>
                    <a:blip r:embed="rId33" cstate="print"/>
                    <a:stretch>
                      <a:fillRect/>
                    </a:stretch>
                  </pic:blipFill>
                  <pic:spPr>
                    <a:xfrm>
                      <a:off x="0" y="0"/>
                      <a:ext cx="5731510" cy="7417435"/>
                    </a:xfrm>
                    <a:prstGeom prst="rect">
                      <a:avLst/>
                    </a:prstGeom>
                  </pic:spPr>
                </pic:pic>
              </a:graphicData>
            </a:graphic>
          </wp:inline>
        </w:drawing>
      </w:r>
    </w:p>
    <w:p w14:paraId="2623F9F3" w14:textId="77777777" w:rsidR="00653D32" w:rsidRPr="00BC1815" w:rsidRDefault="00653D32" w:rsidP="0030298B">
      <w:pPr>
        <w:pStyle w:val="ListeParagraf"/>
        <w:spacing w:after="0" w:line="360" w:lineRule="auto"/>
        <w:ind w:left="426"/>
        <w:jc w:val="center"/>
        <w:rPr>
          <w:rFonts w:ascii="Times New Roman" w:hAnsi="Times New Roman" w:cs="Times New Roman"/>
          <w:b/>
          <w:sz w:val="24"/>
          <w:szCs w:val="24"/>
          <w:lang w:val="en-US"/>
        </w:rPr>
      </w:pPr>
      <w:r w:rsidRPr="00BC1815">
        <w:rPr>
          <w:rFonts w:ascii="Times New Roman" w:hAnsi="Times New Roman" w:cs="Times New Roman"/>
          <w:b/>
          <w:sz w:val="24"/>
          <w:szCs w:val="24"/>
          <w:lang w:val="en-US"/>
        </w:rPr>
        <w:t>Summary</w:t>
      </w:r>
    </w:p>
    <w:p w14:paraId="4D38B79E" w14:textId="77777777" w:rsidR="00653D32" w:rsidRPr="00A42038" w:rsidRDefault="00653D32" w:rsidP="00D550B4">
      <w:pPr>
        <w:autoSpaceDE w:val="0"/>
        <w:autoSpaceDN w:val="0"/>
        <w:adjustRightInd w:val="0"/>
        <w:spacing w:after="0" w:line="360" w:lineRule="auto"/>
        <w:ind w:firstLine="709"/>
        <w:jc w:val="center"/>
        <w:rPr>
          <w:rFonts w:ascii="Times New Roman" w:hAnsi="Times New Roman" w:cs="Times New Roman"/>
          <w:b/>
          <w:sz w:val="24"/>
          <w:szCs w:val="24"/>
          <w:lang w:val="en-GB"/>
        </w:rPr>
      </w:pPr>
      <w:r w:rsidRPr="00A42038">
        <w:rPr>
          <w:rFonts w:ascii="Times New Roman" w:hAnsi="Times New Roman" w:cs="Times New Roman"/>
          <w:b/>
          <w:sz w:val="24"/>
          <w:szCs w:val="24"/>
          <w:lang w:val="en-GB"/>
        </w:rPr>
        <w:t>Statement of Problem</w:t>
      </w:r>
    </w:p>
    <w:p w14:paraId="13E90829" w14:textId="77777777" w:rsidR="00274536" w:rsidRPr="00653D32" w:rsidRDefault="00274536" w:rsidP="00274536">
      <w:pPr>
        <w:spacing w:after="0" w:line="360" w:lineRule="auto"/>
        <w:ind w:firstLine="709"/>
        <w:jc w:val="both"/>
        <w:rPr>
          <w:rFonts w:ascii="Times New Roman" w:hAnsi="Times New Roman" w:cs="Times New Roman"/>
          <w:sz w:val="24"/>
          <w:szCs w:val="24"/>
          <w:lang w:val="en-US"/>
        </w:rPr>
      </w:pPr>
      <w:r w:rsidRPr="00653D32">
        <w:rPr>
          <w:rFonts w:ascii="Times New Roman" w:hAnsi="Times New Roman" w:cs="Times New Roman"/>
          <w:sz w:val="24"/>
          <w:szCs w:val="24"/>
          <w:lang w:val="en-US"/>
        </w:rPr>
        <w:t xml:space="preserve">Constructivist approach </w:t>
      </w:r>
      <w:proofErr w:type="gramStart"/>
      <w:r w:rsidRPr="00653D32">
        <w:rPr>
          <w:rFonts w:ascii="Times New Roman" w:hAnsi="Times New Roman" w:cs="Times New Roman"/>
          <w:sz w:val="24"/>
          <w:szCs w:val="24"/>
          <w:lang w:val="en-US"/>
        </w:rPr>
        <w:t>is used</w:t>
      </w:r>
      <w:proofErr w:type="gramEnd"/>
      <w:r w:rsidRPr="00653D32">
        <w:rPr>
          <w:rFonts w:ascii="Times New Roman" w:hAnsi="Times New Roman" w:cs="Times New Roman"/>
          <w:sz w:val="24"/>
          <w:szCs w:val="24"/>
          <w:lang w:val="en-US"/>
        </w:rPr>
        <w:t xml:space="preserve"> by elementary science teachers due to its benefits to the students</w:t>
      </w:r>
      <w:r>
        <w:rPr>
          <w:rFonts w:ascii="Times New Roman" w:hAnsi="Times New Roman" w:cs="Times New Roman"/>
          <w:sz w:val="24"/>
          <w:szCs w:val="24"/>
          <w:lang w:val="en-US"/>
        </w:rPr>
        <w:t xml:space="preserve"> all around the world</w:t>
      </w:r>
      <w:r w:rsidRPr="00653D32">
        <w:rPr>
          <w:rFonts w:ascii="Times New Roman" w:hAnsi="Times New Roman" w:cs="Times New Roman"/>
          <w:sz w:val="24"/>
          <w:szCs w:val="24"/>
          <w:lang w:val="en-US"/>
        </w:rPr>
        <w:t>. However</w:t>
      </w:r>
      <w:r>
        <w:rPr>
          <w:rFonts w:ascii="Times New Roman" w:hAnsi="Times New Roman" w:cs="Times New Roman"/>
          <w:sz w:val="24"/>
          <w:szCs w:val="24"/>
          <w:lang w:val="en-US"/>
        </w:rPr>
        <w:t>,</w:t>
      </w:r>
      <w:r w:rsidRPr="00653D32">
        <w:rPr>
          <w:rFonts w:ascii="Times New Roman" w:hAnsi="Times New Roman" w:cs="Times New Roman"/>
          <w:sz w:val="24"/>
          <w:szCs w:val="24"/>
          <w:lang w:val="en-US"/>
        </w:rPr>
        <w:t xml:space="preserve"> some researchers argue that whether constructivist </w:t>
      </w:r>
      <w:r w:rsidRPr="00653D32">
        <w:rPr>
          <w:rFonts w:ascii="Times New Roman" w:hAnsi="Times New Roman" w:cs="Times New Roman"/>
          <w:sz w:val="24"/>
          <w:szCs w:val="24"/>
          <w:lang w:val="en-US"/>
        </w:rPr>
        <w:lastRenderedPageBreak/>
        <w:t>appr</w:t>
      </w:r>
      <w:r>
        <w:rPr>
          <w:rFonts w:ascii="Times New Roman" w:hAnsi="Times New Roman" w:cs="Times New Roman"/>
          <w:sz w:val="24"/>
          <w:szCs w:val="24"/>
          <w:lang w:val="en-US"/>
        </w:rPr>
        <w:t xml:space="preserve">oach </w:t>
      </w:r>
      <w:proofErr w:type="gramStart"/>
      <w:r>
        <w:rPr>
          <w:rFonts w:ascii="Times New Roman" w:hAnsi="Times New Roman" w:cs="Times New Roman"/>
          <w:sz w:val="24"/>
          <w:szCs w:val="24"/>
          <w:lang w:val="en-US"/>
        </w:rPr>
        <w:t>is used</w:t>
      </w:r>
      <w:proofErr w:type="gramEnd"/>
      <w:r>
        <w:rPr>
          <w:rFonts w:ascii="Times New Roman" w:hAnsi="Times New Roman" w:cs="Times New Roman"/>
          <w:sz w:val="24"/>
          <w:szCs w:val="24"/>
          <w:lang w:val="en-US"/>
        </w:rPr>
        <w:t xml:space="preserve"> correctly or not. The term c</w:t>
      </w:r>
      <w:r w:rsidRPr="00653D32">
        <w:rPr>
          <w:rFonts w:ascii="Times New Roman" w:hAnsi="Times New Roman" w:cs="Times New Roman"/>
          <w:sz w:val="24"/>
          <w:szCs w:val="24"/>
          <w:lang w:val="en-US"/>
        </w:rPr>
        <w:t>onstructivism has broad range thus, when talking about constructivism one should mention it in the proper context (</w:t>
      </w:r>
      <w:proofErr w:type="spellStart"/>
      <w:r w:rsidRPr="00653D32">
        <w:rPr>
          <w:rFonts w:ascii="Times New Roman" w:hAnsi="Times New Roman" w:cs="Times New Roman"/>
          <w:sz w:val="24"/>
          <w:szCs w:val="24"/>
          <w:lang w:val="en-US"/>
        </w:rPr>
        <w:t>Çetin</w:t>
      </w:r>
      <w:proofErr w:type="spellEnd"/>
      <w:r w:rsidRPr="00653D32">
        <w:rPr>
          <w:rFonts w:ascii="Times New Roman" w:hAnsi="Times New Roman" w:cs="Times New Roman"/>
          <w:sz w:val="24"/>
          <w:szCs w:val="24"/>
          <w:lang w:val="en-US"/>
        </w:rPr>
        <w:t xml:space="preserve"> &amp; </w:t>
      </w:r>
      <w:proofErr w:type="spellStart"/>
      <w:r w:rsidRPr="00653D32">
        <w:rPr>
          <w:rFonts w:ascii="Times New Roman" w:hAnsi="Times New Roman" w:cs="Times New Roman"/>
          <w:sz w:val="24"/>
          <w:szCs w:val="24"/>
          <w:lang w:val="en-US"/>
        </w:rPr>
        <w:t>Günay</w:t>
      </w:r>
      <w:proofErr w:type="spellEnd"/>
      <w:r w:rsidRPr="00653D32">
        <w:rPr>
          <w:rFonts w:ascii="Times New Roman" w:hAnsi="Times New Roman" w:cs="Times New Roman"/>
          <w:sz w:val="24"/>
          <w:szCs w:val="24"/>
          <w:lang w:val="en-US"/>
        </w:rPr>
        <w:t xml:space="preserve">, 2007; </w:t>
      </w:r>
      <w:proofErr w:type="spellStart"/>
      <w:r w:rsidRPr="00653D32">
        <w:rPr>
          <w:rFonts w:ascii="Times New Roman" w:hAnsi="Times New Roman" w:cs="Times New Roman"/>
          <w:sz w:val="24"/>
          <w:szCs w:val="24"/>
          <w:lang w:val="en-US"/>
        </w:rPr>
        <w:t>Boudourides</w:t>
      </w:r>
      <w:proofErr w:type="spellEnd"/>
      <w:r w:rsidRPr="00653D32">
        <w:rPr>
          <w:rFonts w:ascii="Times New Roman" w:hAnsi="Times New Roman" w:cs="Times New Roman"/>
          <w:sz w:val="24"/>
          <w:szCs w:val="24"/>
          <w:lang w:val="en-US"/>
        </w:rPr>
        <w:t xml:space="preserve">, 2003; Matthews, 2002). Studies reveal that teachers’ behaviors play important role in students’ success and </w:t>
      </w:r>
      <w:r>
        <w:rPr>
          <w:rFonts w:ascii="Times New Roman" w:hAnsi="Times New Roman" w:cs="Times New Roman"/>
          <w:sz w:val="24"/>
          <w:szCs w:val="24"/>
          <w:lang w:val="en-US"/>
        </w:rPr>
        <w:t>students’ success</w:t>
      </w:r>
      <w:r w:rsidRPr="00653D32">
        <w:rPr>
          <w:rFonts w:ascii="Times New Roman" w:hAnsi="Times New Roman" w:cs="Times New Roman"/>
          <w:sz w:val="24"/>
          <w:szCs w:val="24"/>
          <w:lang w:val="en-US"/>
        </w:rPr>
        <w:t xml:space="preserve"> </w:t>
      </w:r>
      <w:proofErr w:type="gramStart"/>
      <w:r w:rsidRPr="00653D32">
        <w:rPr>
          <w:rFonts w:ascii="Times New Roman" w:hAnsi="Times New Roman" w:cs="Times New Roman"/>
          <w:sz w:val="24"/>
          <w:szCs w:val="24"/>
          <w:lang w:val="en-US"/>
        </w:rPr>
        <w:t>m</w:t>
      </w:r>
      <w:r>
        <w:rPr>
          <w:rFonts w:ascii="Times New Roman" w:hAnsi="Times New Roman" w:cs="Times New Roman"/>
          <w:sz w:val="24"/>
          <w:szCs w:val="24"/>
          <w:lang w:val="en-US"/>
        </w:rPr>
        <w:t>ight be</w:t>
      </w:r>
      <w:r w:rsidRPr="00653D32">
        <w:rPr>
          <w:rFonts w:ascii="Times New Roman" w:hAnsi="Times New Roman" w:cs="Times New Roman"/>
          <w:sz w:val="24"/>
          <w:szCs w:val="24"/>
          <w:lang w:val="en-US"/>
        </w:rPr>
        <w:t xml:space="preserve"> explain</w:t>
      </w:r>
      <w:r>
        <w:rPr>
          <w:rFonts w:ascii="Times New Roman" w:hAnsi="Times New Roman" w:cs="Times New Roman"/>
          <w:sz w:val="24"/>
          <w:szCs w:val="24"/>
          <w:lang w:val="en-US"/>
        </w:rPr>
        <w:t>ed</w:t>
      </w:r>
      <w:proofErr w:type="gramEnd"/>
      <w:r w:rsidRPr="00653D32">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653D32">
        <w:rPr>
          <w:rFonts w:ascii="Times New Roman" w:hAnsi="Times New Roman" w:cs="Times New Roman"/>
          <w:sz w:val="24"/>
          <w:szCs w:val="24"/>
          <w:lang w:val="en-US"/>
        </w:rPr>
        <w:t xml:space="preserve"> </w:t>
      </w:r>
      <w:r>
        <w:rPr>
          <w:rFonts w:ascii="Times New Roman" w:hAnsi="Times New Roman" w:cs="Times New Roman"/>
          <w:sz w:val="24"/>
          <w:szCs w:val="24"/>
          <w:lang w:val="en-US"/>
        </w:rPr>
        <w:t>teachers’ behaviors</w:t>
      </w:r>
      <w:r w:rsidRPr="00653D32">
        <w:rPr>
          <w:rFonts w:ascii="Times New Roman" w:hAnsi="Times New Roman" w:cs="Times New Roman"/>
          <w:sz w:val="24"/>
          <w:szCs w:val="24"/>
          <w:lang w:val="en-US"/>
        </w:rPr>
        <w:t xml:space="preserve"> up to 75% of the variance </w:t>
      </w:r>
      <w:r>
        <w:rPr>
          <w:rFonts w:ascii="Times New Roman" w:hAnsi="Times New Roman" w:cs="Times New Roman"/>
          <w:sz w:val="24"/>
          <w:szCs w:val="24"/>
          <w:lang w:val="en-US"/>
        </w:rPr>
        <w:t xml:space="preserve">of the students’ grades </w:t>
      </w:r>
      <w:r w:rsidRPr="00653D32">
        <w:rPr>
          <w:rFonts w:ascii="Times New Roman" w:hAnsi="Times New Roman" w:cs="Times New Roman"/>
          <w:sz w:val="24"/>
          <w:szCs w:val="24"/>
          <w:lang w:val="en-US"/>
        </w:rPr>
        <w:t>(</w:t>
      </w:r>
      <w:proofErr w:type="spellStart"/>
      <w:r w:rsidRPr="00653D32">
        <w:rPr>
          <w:rFonts w:ascii="Times New Roman" w:hAnsi="Times New Roman" w:cs="Times New Roman"/>
          <w:sz w:val="24"/>
          <w:szCs w:val="24"/>
          <w:lang w:val="en-US"/>
        </w:rPr>
        <w:t>McGhie</w:t>
      </w:r>
      <w:proofErr w:type="spellEnd"/>
      <w:r w:rsidRPr="00653D32">
        <w:rPr>
          <w:rFonts w:ascii="Times New Roman" w:hAnsi="Times New Roman" w:cs="Times New Roman"/>
          <w:sz w:val="24"/>
          <w:szCs w:val="24"/>
          <w:lang w:val="en-US"/>
        </w:rPr>
        <w:t xml:space="preserve">-Richmond, Underwood, Jordan, 2007; </w:t>
      </w:r>
      <w:proofErr w:type="spellStart"/>
      <w:r w:rsidRPr="00653D32">
        <w:rPr>
          <w:rFonts w:ascii="Times New Roman" w:hAnsi="Times New Roman" w:cs="Times New Roman"/>
          <w:sz w:val="24"/>
          <w:szCs w:val="24"/>
          <w:lang w:val="en-US"/>
        </w:rPr>
        <w:t>Muijs</w:t>
      </w:r>
      <w:proofErr w:type="spellEnd"/>
      <w:r w:rsidRPr="00653D32">
        <w:rPr>
          <w:rFonts w:ascii="Times New Roman" w:hAnsi="Times New Roman" w:cs="Times New Roman"/>
          <w:sz w:val="24"/>
          <w:szCs w:val="24"/>
          <w:lang w:val="en-US"/>
        </w:rPr>
        <w:t>, 2006). Thus, not only students are concern of studies</w:t>
      </w:r>
      <w:r>
        <w:rPr>
          <w:rFonts w:ascii="Times New Roman" w:hAnsi="Times New Roman" w:cs="Times New Roman"/>
          <w:sz w:val="24"/>
          <w:szCs w:val="24"/>
          <w:lang w:val="en-US"/>
        </w:rPr>
        <w:t>,</w:t>
      </w:r>
      <w:r w:rsidRPr="00653D32">
        <w:rPr>
          <w:rFonts w:ascii="Times New Roman" w:hAnsi="Times New Roman" w:cs="Times New Roman"/>
          <w:sz w:val="24"/>
          <w:szCs w:val="24"/>
          <w:lang w:val="en-US"/>
        </w:rPr>
        <w:t xml:space="preserve"> but teachers as well and hence behaviors of teachers </w:t>
      </w:r>
      <w:proofErr w:type="gramStart"/>
      <w:r w:rsidRPr="00653D32">
        <w:rPr>
          <w:rFonts w:ascii="Times New Roman" w:hAnsi="Times New Roman" w:cs="Times New Roman"/>
          <w:sz w:val="24"/>
          <w:szCs w:val="24"/>
          <w:lang w:val="en-US"/>
        </w:rPr>
        <w:t>are observed</w:t>
      </w:r>
      <w:proofErr w:type="gramEnd"/>
      <w:r w:rsidRPr="00653D32">
        <w:rPr>
          <w:rFonts w:ascii="Times New Roman" w:hAnsi="Times New Roman" w:cs="Times New Roman"/>
          <w:sz w:val="24"/>
          <w:szCs w:val="24"/>
          <w:lang w:val="en-US"/>
        </w:rPr>
        <w:t xml:space="preserve"> through different means (Chan, 2010; </w:t>
      </w:r>
      <w:proofErr w:type="spellStart"/>
      <w:r w:rsidRPr="00653D32">
        <w:rPr>
          <w:rFonts w:ascii="Times New Roman" w:hAnsi="Times New Roman" w:cs="Times New Roman"/>
          <w:sz w:val="24"/>
          <w:szCs w:val="24"/>
          <w:lang w:val="en-US"/>
        </w:rPr>
        <w:t>Lazarev</w:t>
      </w:r>
      <w:proofErr w:type="spellEnd"/>
      <w:r w:rsidRPr="00653D32">
        <w:rPr>
          <w:rFonts w:ascii="Times New Roman" w:hAnsi="Times New Roman" w:cs="Times New Roman"/>
          <w:sz w:val="24"/>
          <w:szCs w:val="24"/>
          <w:lang w:val="en-US"/>
        </w:rPr>
        <w:t xml:space="preserve"> et. al., 2017). Due to nature of scales, the respondents tend to give desired answer </w:t>
      </w:r>
      <w:proofErr w:type="gramStart"/>
      <w:r w:rsidRPr="00653D32">
        <w:rPr>
          <w:rFonts w:ascii="Times New Roman" w:hAnsi="Times New Roman" w:cs="Times New Roman"/>
          <w:sz w:val="24"/>
          <w:szCs w:val="24"/>
          <w:lang w:val="en-US"/>
        </w:rPr>
        <w:t>however</w:t>
      </w:r>
      <w:proofErr w:type="gramEnd"/>
      <w:r w:rsidRPr="00653D32">
        <w:rPr>
          <w:rFonts w:ascii="Times New Roman" w:hAnsi="Times New Roman" w:cs="Times New Roman"/>
          <w:sz w:val="24"/>
          <w:szCs w:val="24"/>
          <w:lang w:val="en-US"/>
        </w:rPr>
        <w:t xml:space="preserve"> an observation may eliminate that problem and reveal more accurate description of the case since the observer may also more objective on the issue (</w:t>
      </w:r>
      <w:proofErr w:type="spellStart"/>
      <w:r w:rsidRPr="00653D32">
        <w:rPr>
          <w:rFonts w:ascii="Times New Roman" w:hAnsi="Times New Roman" w:cs="Times New Roman"/>
          <w:sz w:val="24"/>
          <w:szCs w:val="24"/>
          <w:lang w:val="en-US"/>
        </w:rPr>
        <w:t>Muijs</w:t>
      </w:r>
      <w:proofErr w:type="spellEnd"/>
      <w:r w:rsidRPr="00653D32">
        <w:rPr>
          <w:rFonts w:ascii="Times New Roman" w:hAnsi="Times New Roman" w:cs="Times New Roman"/>
          <w:sz w:val="24"/>
          <w:szCs w:val="24"/>
          <w:lang w:val="en-US"/>
        </w:rPr>
        <w:t>, 2006). There is a consensus that the best way to determine about a teacher behavior is through observation (</w:t>
      </w:r>
      <w:proofErr w:type="spellStart"/>
      <w:r w:rsidRPr="00653D32">
        <w:rPr>
          <w:rFonts w:ascii="Times New Roman" w:hAnsi="Times New Roman" w:cs="Times New Roman"/>
          <w:sz w:val="24"/>
          <w:szCs w:val="24"/>
          <w:lang w:val="en-US"/>
        </w:rPr>
        <w:t>Rikkert</w:t>
      </w:r>
      <w:proofErr w:type="spellEnd"/>
      <w:r w:rsidRPr="00653D32">
        <w:rPr>
          <w:rFonts w:ascii="Times New Roman" w:hAnsi="Times New Roman" w:cs="Times New Roman"/>
          <w:sz w:val="24"/>
          <w:szCs w:val="24"/>
          <w:lang w:val="en-US"/>
        </w:rPr>
        <w:t xml:space="preserve">, </w:t>
      </w:r>
      <w:proofErr w:type="spellStart"/>
      <w:r w:rsidRPr="00653D32">
        <w:rPr>
          <w:rFonts w:ascii="Times New Roman" w:hAnsi="Times New Roman" w:cs="Times New Roman"/>
          <w:sz w:val="24"/>
          <w:szCs w:val="24"/>
          <w:lang w:val="en-US"/>
        </w:rPr>
        <w:t>Wim</w:t>
      </w:r>
      <w:proofErr w:type="spellEnd"/>
      <w:r w:rsidRPr="00653D32">
        <w:rPr>
          <w:rFonts w:ascii="Times New Roman" w:hAnsi="Times New Roman" w:cs="Times New Roman"/>
          <w:sz w:val="24"/>
          <w:szCs w:val="24"/>
          <w:lang w:val="en-US"/>
        </w:rPr>
        <w:t xml:space="preserve"> &amp; Veen, 2018) and by this way it is possible to observe multiple simultaneous case at once (</w:t>
      </w:r>
      <w:proofErr w:type="spellStart"/>
      <w:r w:rsidRPr="00653D32">
        <w:rPr>
          <w:rFonts w:ascii="Times New Roman" w:hAnsi="Times New Roman" w:cs="Times New Roman"/>
          <w:sz w:val="24"/>
          <w:szCs w:val="24"/>
          <w:lang w:val="en-US"/>
        </w:rPr>
        <w:t>Mcintosh</w:t>
      </w:r>
      <w:proofErr w:type="spellEnd"/>
      <w:r w:rsidRPr="00653D32">
        <w:rPr>
          <w:rFonts w:ascii="Times New Roman" w:hAnsi="Times New Roman" w:cs="Times New Roman"/>
          <w:sz w:val="24"/>
          <w:szCs w:val="24"/>
          <w:lang w:val="en-US"/>
        </w:rPr>
        <w:t xml:space="preserve"> et.al, 1993). </w:t>
      </w:r>
    </w:p>
    <w:p w14:paraId="6DEAC59D" w14:textId="77777777" w:rsidR="00653D32" w:rsidRPr="00653D32" w:rsidRDefault="005E0B3B" w:rsidP="00D550B4">
      <w:pPr>
        <w:spacing w:after="0" w:line="36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Method</w:t>
      </w:r>
    </w:p>
    <w:p w14:paraId="62AC0521" w14:textId="543BC1AC" w:rsidR="00274536" w:rsidRPr="00653D32" w:rsidRDefault="00274536" w:rsidP="00274536">
      <w:pPr>
        <w:spacing w:after="0" w:line="360" w:lineRule="auto"/>
        <w:ind w:firstLine="709"/>
        <w:jc w:val="both"/>
        <w:rPr>
          <w:rFonts w:ascii="Times New Roman" w:hAnsi="Times New Roman" w:cs="Times New Roman"/>
          <w:sz w:val="24"/>
          <w:szCs w:val="24"/>
          <w:lang w:val="en-US"/>
        </w:rPr>
      </w:pPr>
      <w:r w:rsidRPr="00653D32">
        <w:rPr>
          <w:rFonts w:ascii="Times New Roman" w:hAnsi="Times New Roman" w:cs="Times New Roman"/>
          <w:sz w:val="24"/>
          <w:szCs w:val="24"/>
          <w:lang w:val="en-US"/>
        </w:rPr>
        <w:t xml:space="preserve">Case study design </w:t>
      </w:r>
      <w:proofErr w:type="gramStart"/>
      <w:r w:rsidRPr="00653D32">
        <w:rPr>
          <w:rFonts w:ascii="Times New Roman" w:hAnsi="Times New Roman" w:cs="Times New Roman"/>
          <w:sz w:val="24"/>
          <w:szCs w:val="24"/>
          <w:lang w:val="en-US"/>
        </w:rPr>
        <w:t>is used</w:t>
      </w:r>
      <w:proofErr w:type="gramEnd"/>
      <w:r w:rsidRPr="00653D32">
        <w:rPr>
          <w:rFonts w:ascii="Times New Roman" w:hAnsi="Times New Roman" w:cs="Times New Roman"/>
          <w:sz w:val="24"/>
          <w:szCs w:val="24"/>
          <w:lang w:val="en-US"/>
        </w:rPr>
        <w:t xml:space="preserve"> for the research since it would be more beneficial for purpose of the study (</w:t>
      </w:r>
      <w:proofErr w:type="spellStart"/>
      <w:r w:rsidRPr="00653D32">
        <w:rPr>
          <w:rFonts w:ascii="Times New Roman" w:hAnsi="Times New Roman" w:cs="Times New Roman"/>
          <w:sz w:val="24"/>
          <w:szCs w:val="24"/>
          <w:lang w:val="en-US"/>
        </w:rPr>
        <w:t>Yıldırım</w:t>
      </w:r>
      <w:proofErr w:type="spellEnd"/>
      <w:r w:rsidRPr="00653D32">
        <w:rPr>
          <w:rFonts w:ascii="Times New Roman" w:hAnsi="Times New Roman" w:cs="Times New Roman"/>
          <w:sz w:val="24"/>
          <w:szCs w:val="24"/>
          <w:lang w:val="en-US"/>
        </w:rPr>
        <w:t xml:space="preserve"> &amp; </w:t>
      </w:r>
      <w:proofErr w:type="spellStart"/>
      <w:r w:rsidRPr="00653D32">
        <w:rPr>
          <w:rFonts w:ascii="Times New Roman" w:hAnsi="Times New Roman" w:cs="Times New Roman"/>
          <w:sz w:val="24"/>
          <w:szCs w:val="24"/>
          <w:lang w:val="en-US"/>
        </w:rPr>
        <w:t>Şimşek</w:t>
      </w:r>
      <w:proofErr w:type="spellEnd"/>
      <w:r w:rsidRPr="00653D32">
        <w:rPr>
          <w:rFonts w:ascii="Times New Roman" w:hAnsi="Times New Roman" w:cs="Times New Roman"/>
          <w:sz w:val="24"/>
          <w:szCs w:val="24"/>
          <w:lang w:val="en-US"/>
        </w:rPr>
        <w:t xml:space="preserve">, 2013) and observation technique is used as one of the qualitative research techniques. This technique is beneficial to observe complicated situations (Patton, 2002). Purposive/convenience sampling </w:t>
      </w:r>
      <w:proofErr w:type="gramStart"/>
      <w:r w:rsidRPr="00653D32">
        <w:rPr>
          <w:rFonts w:ascii="Times New Roman" w:hAnsi="Times New Roman" w:cs="Times New Roman"/>
          <w:sz w:val="24"/>
          <w:szCs w:val="24"/>
          <w:lang w:val="en-US"/>
        </w:rPr>
        <w:t>is used</w:t>
      </w:r>
      <w:proofErr w:type="gramEnd"/>
      <w:r w:rsidRPr="00653D32">
        <w:rPr>
          <w:rFonts w:ascii="Times New Roman" w:hAnsi="Times New Roman" w:cs="Times New Roman"/>
          <w:sz w:val="24"/>
          <w:szCs w:val="24"/>
          <w:lang w:val="en-US"/>
        </w:rPr>
        <w:t xml:space="preserve"> for the study (</w:t>
      </w:r>
      <w:proofErr w:type="spellStart"/>
      <w:r w:rsidRPr="00653D32">
        <w:rPr>
          <w:rFonts w:ascii="Times New Roman" w:hAnsi="Times New Roman" w:cs="Times New Roman"/>
          <w:sz w:val="24"/>
          <w:szCs w:val="24"/>
          <w:lang w:val="en-US"/>
        </w:rPr>
        <w:t>Büyüköztürk</w:t>
      </w:r>
      <w:proofErr w:type="spellEnd"/>
      <w:r w:rsidRPr="00653D32">
        <w:rPr>
          <w:rFonts w:ascii="Times New Roman" w:hAnsi="Times New Roman" w:cs="Times New Roman"/>
          <w:sz w:val="24"/>
          <w:szCs w:val="24"/>
          <w:lang w:val="en-US"/>
        </w:rPr>
        <w:t xml:space="preserve"> et.al, 2016). </w:t>
      </w:r>
      <w:r w:rsidR="00D50899" w:rsidRPr="00653D32">
        <w:rPr>
          <w:rFonts w:ascii="Times New Roman" w:hAnsi="Times New Roman" w:cs="Times New Roman"/>
          <w:sz w:val="24"/>
          <w:szCs w:val="24"/>
          <w:lang w:val="en-US"/>
        </w:rPr>
        <w:t>Thus,</w:t>
      </w:r>
      <w:r w:rsidRPr="00653D32">
        <w:rPr>
          <w:rFonts w:ascii="Times New Roman" w:hAnsi="Times New Roman" w:cs="Times New Roman"/>
          <w:sz w:val="24"/>
          <w:szCs w:val="24"/>
          <w:lang w:val="en-US"/>
        </w:rPr>
        <w:t xml:space="preserve"> four elementary science teachers consist the sampling of the study. All the observation done in the classrooms and each teacher </w:t>
      </w:r>
      <w:proofErr w:type="gramStart"/>
      <w:r w:rsidRPr="00653D32">
        <w:rPr>
          <w:rFonts w:ascii="Times New Roman" w:hAnsi="Times New Roman" w:cs="Times New Roman"/>
          <w:sz w:val="24"/>
          <w:szCs w:val="24"/>
          <w:lang w:val="en-US"/>
        </w:rPr>
        <w:t>was observed</w:t>
      </w:r>
      <w:proofErr w:type="gramEnd"/>
      <w:r w:rsidRPr="00653D32">
        <w:rPr>
          <w:rFonts w:ascii="Times New Roman" w:hAnsi="Times New Roman" w:cs="Times New Roman"/>
          <w:sz w:val="24"/>
          <w:szCs w:val="24"/>
          <w:lang w:val="en-US"/>
        </w:rPr>
        <w:t xml:space="preserve"> in their own classroom during the instruction. Classroom observation scale developed by </w:t>
      </w:r>
      <w:proofErr w:type="spellStart"/>
      <w:r w:rsidRPr="00653D32">
        <w:rPr>
          <w:rFonts w:ascii="Times New Roman" w:hAnsi="Times New Roman" w:cs="Times New Roman"/>
          <w:sz w:val="24"/>
          <w:szCs w:val="24"/>
          <w:lang w:val="en-US"/>
        </w:rPr>
        <w:t>McGhie</w:t>
      </w:r>
      <w:proofErr w:type="spellEnd"/>
      <w:r w:rsidRPr="00653D32">
        <w:rPr>
          <w:rFonts w:ascii="Times New Roman" w:hAnsi="Times New Roman" w:cs="Times New Roman"/>
          <w:sz w:val="24"/>
          <w:szCs w:val="24"/>
          <w:lang w:val="en-US"/>
        </w:rPr>
        <w:t>-Richmond et</w:t>
      </w:r>
      <w:r>
        <w:rPr>
          <w:rFonts w:ascii="Times New Roman" w:hAnsi="Times New Roman" w:cs="Times New Roman"/>
          <w:sz w:val="24"/>
          <w:szCs w:val="24"/>
          <w:lang w:val="en-US"/>
        </w:rPr>
        <w:t xml:space="preserve">.al (2007) </w:t>
      </w:r>
      <w:proofErr w:type="gramStart"/>
      <w:r>
        <w:rPr>
          <w:rFonts w:ascii="Times New Roman" w:hAnsi="Times New Roman" w:cs="Times New Roman"/>
          <w:sz w:val="24"/>
          <w:szCs w:val="24"/>
          <w:lang w:val="en-US"/>
        </w:rPr>
        <w:t>is used</w:t>
      </w:r>
      <w:proofErr w:type="gramEnd"/>
      <w:r>
        <w:rPr>
          <w:rFonts w:ascii="Times New Roman" w:hAnsi="Times New Roman" w:cs="Times New Roman"/>
          <w:sz w:val="24"/>
          <w:szCs w:val="24"/>
          <w:lang w:val="en-US"/>
        </w:rPr>
        <w:t xml:space="preserve"> for the observations</w:t>
      </w:r>
      <w:r w:rsidRPr="00653D32">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653D32">
        <w:rPr>
          <w:rFonts w:ascii="Times New Roman" w:hAnsi="Times New Roman" w:cs="Times New Roman"/>
          <w:sz w:val="24"/>
          <w:szCs w:val="24"/>
          <w:lang w:val="en-US"/>
        </w:rPr>
        <w:t xml:space="preserve">ata obtained for and presented in the study is four weeks’ data. Total study time is 8 hour for each teacher and 32 hours in total. </w:t>
      </w:r>
    </w:p>
    <w:p w14:paraId="7C4DAECF" w14:textId="77777777" w:rsidR="00653D32" w:rsidRPr="00653D32" w:rsidRDefault="00653D32" w:rsidP="00D550B4">
      <w:pPr>
        <w:spacing w:after="0" w:line="360" w:lineRule="auto"/>
        <w:ind w:firstLine="709"/>
        <w:jc w:val="center"/>
        <w:rPr>
          <w:rFonts w:ascii="Times New Roman" w:hAnsi="Times New Roman" w:cs="Times New Roman"/>
          <w:b/>
          <w:sz w:val="24"/>
          <w:szCs w:val="24"/>
          <w:lang w:val="en-US"/>
        </w:rPr>
      </w:pPr>
      <w:r w:rsidRPr="00653D32">
        <w:rPr>
          <w:rFonts w:ascii="Times New Roman" w:hAnsi="Times New Roman" w:cs="Times New Roman"/>
          <w:b/>
          <w:sz w:val="24"/>
          <w:szCs w:val="24"/>
          <w:lang w:val="en-US"/>
        </w:rPr>
        <w:t xml:space="preserve">Findings </w:t>
      </w:r>
    </w:p>
    <w:p w14:paraId="4B3823A6" w14:textId="77777777" w:rsidR="00274536" w:rsidRDefault="00274536" w:rsidP="00274536">
      <w:pPr>
        <w:spacing w:after="0" w:line="360" w:lineRule="auto"/>
        <w:ind w:firstLine="709"/>
        <w:jc w:val="both"/>
        <w:rPr>
          <w:rFonts w:ascii="Times New Roman" w:hAnsi="Times New Roman" w:cs="Times New Roman"/>
          <w:sz w:val="24"/>
          <w:szCs w:val="24"/>
          <w:lang w:val="en-US"/>
        </w:rPr>
      </w:pPr>
      <w:r w:rsidRPr="00653D32">
        <w:rPr>
          <w:rFonts w:ascii="Times New Roman" w:hAnsi="Times New Roman" w:cs="Times New Roman"/>
          <w:sz w:val="24"/>
          <w:szCs w:val="24"/>
          <w:lang w:val="en-US"/>
        </w:rPr>
        <w:t>Table 4 implies that only Ö3 is using constructivist approach for the classroom management and performance of Ö3 is showing increasing trend. Ö2 does not provide enough point</w:t>
      </w:r>
      <w:r>
        <w:rPr>
          <w:rFonts w:ascii="Times New Roman" w:hAnsi="Times New Roman" w:cs="Times New Roman"/>
          <w:sz w:val="24"/>
          <w:szCs w:val="24"/>
          <w:lang w:val="en-US"/>
        </w:rPr>
        <w:t>. O</w:t>
      </w:r>
      <w:r w:rsidRPr="00653D32">
        <w:rPr>
          <w:rFonts w:ascii="Times New Roman" w:hAnsi="Times New Roman" w:cs="Times New Roman"/>
          <w:sz w:val="24"/>
          <w:szCs w:val="24"/>
          <w:lang w:val="en-US"/>
        </w:rPr>
        <w:t>n the other hand</w:t>
      </w:r>
      <w:r>
        <w:rPr>
          <w:rFonts w:ascii="Times New Roman" w:hAnsi="Times New Roman" w:cs="Times New Roman"/>
          <w:sz w:val="24"/>
          <w:szCs w:val="24"/>
          <w:lang w:val="en-US"/>
        </w:rPr>
        <w:t>,</w:t>
      </w:r>
      <w:r w:rsidRPr="00653D32">
        <w:rPr>
          <w:rFonts w:ascii="Times New Roman" w:hAnsi="Times New Roman" w:cs="Times New Roman"/>
          <w:sz w:val="24"/>
          <w:szCs w:val="24"/>
          <w:lang w:val="en-US"/>
        </w:rPr>
        <w:t xml:space="preserve"> based on median it </w:t>
      </w:r>
      <w:proofErr w:type="gramStart"/>
      <w:r w:rsidRPr="00653D32">
        <w:rPr>
          <w:rFonts w:ascii="Times New Roman" w:hAnsi="Times New Roman" w:cs="Times New Roman"/>
          <w:sz w:val="24"/>
          <w:szCs w:val="24"/>
          <w:lang w:val="en-US"/>
        </w:rPr>
        <w:t>is understood</w:t>
      </w:r>
      <w:proofErr w:type="gramEnd"/>
      <w:r w:rsidRPr="00653D32">
        <w:rPr>
          <w:rFonts w:ascii="Times New Roman" w:hAnsi="Times New Roman" w:cs="Times New Roman"/>
          <w:sz w:val="24"/>
          <w:szCs w:val="24"/>
          <w:lang w:val="en-US"/>
        </w:rPr>
        <w:t xml:space="preserve"> that Ö2 tries to use constructivist approach for the classroom management. Time management scale revealed that only Ö2 provided enough points for the constructivist approach use and only did not provide the necessary point for 1 week. Analysis showed that although Ö2 did not obtain the desired point s/he get very close to it by gaining 16 point. Moreover</w:t>
      </w:r>
      <w:r>
        <w:rPr>
          <w:rFonts w:ascii="Times New Roman" w:hAnsi="Times New Roman" w:cs="Times New Roman"/>
          <w:sz w:val="24"/>
          <w:szCs w:val="24"/>
          <w:lang w:val="en-US"/>
        </w:rPr>
        <w:t>,</w:t>
      </w:r>
      <w:r w:rsidRPr="00653D32">
        <w:rPr>
          <w:rFonts w:ascii="Times New Roman" w:hAnsi="Times New Roman" w:cs="Times New Roman"/>
          <w:sz w:val="24"/>
          <w:szCs w:val="24"/>
          <w:lang w:val="en-US"/>
        </w:rPr>
        <w:t xml:space="preserve"> s/he demonstrated increasing performa</w:t>
      </w:r>
      <w:r>
        <w:rPr>
          <w:rFonts w:ascii="Times New Roman" w:hAnsi="Times New Roman" w:cs="Times New Roman"/>
          <w:sz w:val="24"/>
          <w:szCs w:val="24"/>
          <w:lang w:val="en-US"/>
        </w:rPr>
        <w:t>nce (Graph 6). Furthermore,</w:t>
      </w:r>
      <w:r w:rsidRPr="00653D32">
        <w:rPr>
          <w:rFonts w:ascii="Times New Roman" w:hAnsi="Times New Roman" w:cs="Times New Roman"/>
          <w:sz w:val="24"/>
          <w:szCs w:val="24"/>
          <w:lang w:val="en-US"/>
        </w:rPr>
        <w:t xml:space="preserve"> Ö1 and Ö3 output confusing performance graph (Graph 5 &amp; 7). Ö4 </w:t>
      </w:r>
      <w:proofErr w:type="gramStart"/>
      <w:r w:rsidRPr="00653D32">
        <w:rPr>
          <w:rFonts w:ascii="Times New Roman" w:hAnsi="Times New Roman" w:cs="Times New Roman"/>
          <w:sz w:val="24"/>
          <w:szCs w:val="24"/>
          <w:lang w:val="en-US"/>
        </w:rPr>
        <w:t>didn’t</w:t>
      </w:r>
      <w:proofErr w:type="gramEnd"/>
      <w:r w:rsidRPr="00653D32">
        <w:rPr>
          <w:rFonts w:ascii="Times New Roman" w:hAnsi="Times New Roman" w:cs="Times New Roman"/>
          <w:sz w:val="24"/>
          <w:szCs w:val="24"/>
          <w:lang w:val="en-US"/>
        </w:rPr>
        <w:t xml:space="preserve"> provide desired points for none of the weeks and also showed a declining performance (Graph 8). Thus, it </w:t>
      </w:r>
      <w:proofErr w:type="gramStart"/>
      <w:r w:rsidRPr="00653D32">
        <w:rPr>
          <w:rFonts w:ascii="Times New Roman" w:hAnsi="Times New Roman" w:cs="Times New Roman"/>
          <w:sz w:val="24"/>
          <w:szCs w:val="24"/>
          <w:lang w:val="en-US"/>
        </w:rPr>
        <w:t>is considered</w:t>
      </w:r>
      <w:proofErr w:type="gramEnd"/>
      <w:r w:rsidRPr="00653D32">
        <w:rPr>
          <w:rFonts w:ascii="Times New Roman" w:hAnsi="Times New Roman" w:cs="Times New Roman"/>
          <w:sz w:val="24"/>
          <w:szCs w:val="24"/>
          <w:lang w:val="en-US"/>
        </w:rPr>
        <w:t xml:space="preserve"> that teachers in the study group are having </w:t>
      </w:r>
      <w:r w:rsidRPr="00653D32">
        <w:rPr>
          <w:rFonts w:ascii="Times New Roman" w:hAnsi="Times New Roman" w:cs="Times New Roman"/>
          <w:sz w:val="24"/>
          <w:szCs w:val="24"/>
          <w:lang w:val="en-US"/>
        </w:rPr>
        <w:lastRenderedPageBreak/>
        <w:t>trouble to provide efficient time management. Instruction management data indicates only Ö3 provides median value of 2</w:t>
      </w:r>
      <w:proofErr w:type="gramStart"/>
      <w:r w:rsidRPr="00653D32">
        <w:rPr>
          <w:rFonts w:ascii="Times New Roman" w:hAnsi="Times New Roman" w:cs="Times New Roman"/>
          <w:sz w:val="24"/>
          <w:szCs w:val="24"/>
          <w:lang w:val="en-US"/>
        </w:rPr>
        <w:t>,00</w:t>
      </w:r>
      <w:proofErr w:type="gramEnd"/>
      <w:r w:rsidRPr="00653D32">
        <w:rPr>
          <w:rFonts w:ascii="Times New Roman" w:hAnsi="Times New Roman" w:cs="Times New Roman"/>
          <w:sz w:val="24"/>
          <w:szCs w:val="24"/>
          <w:lang w:val="en-US"/>
        </w:rPr>
        <w:t xml:space="preserve"> </w:t>
      </w:r>
      <w:r>
        <w:rPr>
          <w:rFonts w:ascii="Times New Roman" w:hAnsi="Times New Roman" w:cs="Times New Roman"/>
          <w:sz w:val="24"/>
          <w:szCs w:val="24"/>
          <w:lang w:val="en-US"/>
        </w:rPr>
        <w:t>and his/her performance shows a</w:t>
      </w:r>
      <w:r w:rsidRPr="00653D32">
        <w:rPr>
          <w:rFonts w:ascii="Times New Roman" w:hAnsi="Times New Roman" w:cs="Times New Roman"/>
          <w:sz w:val="24"/>
          <w:szCs w:val="24"/>
          <w:lang w:val="en-US"/>
        </w:rPr>
        <w:t xml:space="preserve"> decreasing trend (Graph 11). </w:t>
      </w:r>
      <w:proofErr w:type="gramStart"/>
      <w:r w:rsidRPr="00653D32">
        <w:rPr>
          <w:rFonts w:ascii="Times New Roman" w:hAnsi="Times New Roman" w:cs="Times New Roman"/>
          <w:sz w:val="24"/>
          <w:szCs w:val="24"/>
          <w:lang w:val="en-US"/>
        </w:rPr>
        <w:t>Also</w:t>
      </w:r>
      <w:proofErr w:type="gramEnd"/>
      <w:r w:rsidRPr="00653D32">
        <w:rPr>
          <w:rFonts w:ascii="Times New Roman" w:hAnsi="Times New Roman" w:cs="Times New Roman"/>
          <w:sz w:val="24"/>
          <w:szCs w:val="24"/>
          <w:lang w:val="en-US"/>
        </w:rPr>
        <w:t xml:space="preserve"> Ö3 is the only teacher who provides the 23 point. An interesting outcome was that while Ö3 was providing a decreasing trend Ö2 provided an increasing trend (Graph 10). </w:t>
      </w:r>
      <w:proofErr w:type="gramStart"/>
      <w:r w:rsidRPr="00653D32">
        <w:rPr>
          <w:rFonts w:ascii="Times New Roman" w:hAnsi="Times New Roman" w:cs="Times New Roman"/>
          <w:sz w:val="24"/>
          <w:szCs w:val="24"/>
          <w:lang w:val="en-US"/>
        </w:rPr>
        <w:t>Also</w:t>
      </w:r>
      <w:proofErr w:type="gramEnd"/>
      <w:r w:rsidRPr="00653D32">
        <w:rPr>
          <w:rFonts w:ascii="Times New Roman" w:hAnsi="Times New Roman" w:cs="Times New Roman"/>
          <w:sz w:val="24"/>
          <w:szCs w:val="24"/>
          <w:lang w:val="en-US"/>
        </w:rPr>
        <w:t xml:space="preserve"> Ö2 provided a close value to 23 criteria point. Overall points obtained by the teachers revealed that none of the teachers </w:t>
      </w:r>
      <w:proofErr w:type="gramStart"/>
      <w:r w:rsidRPr="00653D32">
        <w:rPr>
          <w:rFonts w:ascii="Times New Roman" w:hAnsi="Times New Roman" w:cs="Times New Roman"/>
          <w:sz w:val="24"/>
          <w:szCs w:val="24"/>
          <w:lang w:val="en-US"/>
        </w:rPr>
        <w:t>were</w:t>
      </w:r>
      <w:proofErr w:type="gramEnd"/>
      <w:r w:rsidRPr="00653D32">
        <w:rPr>
          <w:rFonts w:ascii="Times New Roman" w:hAnsi="Times New Roman" w:cs="Times New Roman"/>
          <w:sz w:val="24"/>
          <w:szCs w:val="24"/>
          <w:lang w:val="en-US"/>
        </w:rPr>
        <w:t xml:space="preserve"> using traditional approach in the classrooms. On the other hand, only two teachers provided the criteria point and it </w:t>
      </w:r>
      <w:proofErr w:type="gramStart"/>
      <w:r w:rsidRPr="00653D32">
        <w:rPr>
          <w:rFonts w:ascii="Times New Roman" w:hAnsi="Times New Roman" w:cs="Times New Roman"/>
          <w:sz w:val="24"/>
          <w:szCs w:val="24"/>
          <w:lang w:val="en-US"/>
        </w:rPr>
        <w:t>is revealed</w:t>
      </w:r>
      <w:proofErr w:type="gramEnd"/>
      <w:r w:rsidRPr="00653D32">
        <w:rPr>
          <w:rFonts w:ascii="Times New Roman" w:hAnsi="Times New Roman" w:cs="Times New Roman"/>
          <w:sz w:val="24"/>
          <w:szCs w:val="24"/>
          <w:lang w:val="en-US"/>
        </w:rPr>
        <w:t xml:space="preserve"> by the data they applied constructivist approach in the classrooms. Two teachers could not fully implemented constructivist approach in the classrooms.  </w:t>
      </w:r>
    </w:p>
    <w:p w14:paraId="43BC793C" w14:textId="77777777" w:rsidR="007C2177" w:rsidRPr="00653D32" w:rsidRDefault="007C2177" w:rsidP="00D550B4">
      <w:pPr>
        <w:spacing w:after="0" w:line="360" w:lineRule="auto"/>
        <w:ind w:firstLine="709"/>
        <w:jc w:val="both"/>
        <w:rPr>
          <w:rFonts w:ascii="Times New Roman" w:hAnsi="Times New Roman" w:cs="Times New Roman"/>
          <w:sz w:val="24"/>
          <w:szCs w:val="24"/>
          <w:lang w:val="en-US"/>
        </w:rPr>
      </w:pPr>
    </w:p>
    <w:p w14:paraId="3083DC26" w14:textId="77777777" w:rsidR="00EB5B29" w:rsidRPr="00EB5B29" w:rsidRDefault="004E3CC7" w:rsidP="00D550B4">
      <w:pPr>
        <w:spacing w:after="0" w:line="360" w:lineRule="auto"/>
        <w:ind w:firstLine="709"/>
        <w:jc w:val="center"/>
        <w:rPr>
          <w:rFonts w:ascii="Times New Roman" w:hAnsi="Times New Roman" w:cs="Times New Roman"/>
          <w:b/>
          <w:sz w:val="24"/>
          <w:szCs w:val="24"/>
          <w:lang w:val="en-US"/>
        </w:rPr>
      </w:pPr>
      <w:r w:rsidRPr="00653D32">
        <w:rPr>
          <w:rFonts w:ascii="Times New Roman" w:hAnsi="Times New Roman" w:cs="Times New Roman"/>
          <w:b/>
          <w:sz w:val="24"/>
          <w:szCs w:val="24"/>
          <w:lang w:val="en-US"/>
        </w:rPr>
        <w:t>Discussion</w:t>
      </w:r>
      <w:r>
        <w:rPr>
          <w:rFonts w:ascii="Times New Roman" w:hAnsi="Times New Roman" w:cs="Times New Roman"/>
          <w:b/>
          <w:sz w:val="24"/>
          <w:szCs w:val="24"/>
          <w:lang w:val="en-US"/>
        </w:rPr>
        <w:t xml:space="preserve"> and</w:t>
      </w:r>
      <w:r w:rsidRPr="00EB5B29">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Conclusion</w:t>
      </w:r>
    </w:p>
    <w:p w14:paraId="4DA1601E" w14:textId="333086C2" w:rsidR="00274536" w:rsidRDefault="00274536" w:rsidP="00274536">
      <w:pPr>
        <w:spacing w:after="0" w:line="360" w:lineRule="auto"/>
        <w:ind w:firstLine="709"/>
        <w:jc w:val="both"/>
        <w:rPr>
          <w:rFonts w:ascii="Times New Roman" w:hAnsi="Times New Roman" w:cs="Times New Roman"/>
          <w:sz w:val="24"/>
          <w:szCs w:val="24"/>
          <w:lang w:val="en-US"/>
        </w:rPr>
      </w:pPr>
      <w:r w:rsidRPr="00653D32">
        <w:rPr>
          <w:rFonts w:ascii="Times New Roman" w:hAnsi="Times New Roman" w:cs="Times New Roman"/>
          <w:sz w:val="24"/>
          <w:szCs w:val="24"/>
          <w:lang w:val="en-US"/>
        </w:rPr>
        <w:t xml:space="preserve">It is worth noting to indicate teachers provided similar trends in each subscale parts. </w:t>
      </w:r>
      <w:r w:rsidR="00D50899">
        <w:rPr>
          <w:rFonts w:ascii="Times New Roman" w:hAnsi="Times New Roman" w:cs="Times New Roman"/>
          <w:sz w:val="24"/>
          <w:szCs w:val="24"/>
          <w:lang w:val="en-US"/>
        </w:rPr>
        <w:t>Thus,</w:t>
      </w:r>
      <w:r>
        <w:rPr>
          <w:rFonts w:ascii="Times New Roman" w:hAnsi="Times New Roman" w:cs="Times New Roman"/>
          <w:sz w:val="24"/>
          <w:szCs w:val="24"/>
          <w:lang w:val="en-US"/>
        </w:rPr>
        <w:t xml:space="preserve"> it is concluded classroom management, time management and instruction skills develop simultaneously. I</w:t>
      </w:r>
      <w:r w:rsidRPr="00653D32">
        <w:rPr>
          <w:rFonts w:ascii="Times New Roman" w:hAnsi="Times New Roman" w:cs="Times New Roman"/>
          <w:sz w:val="24"/>
          <w:szCs w:val="24"/>
          <w:lang w:val="en-US"/>
        </w:rPr>
        <w:t xml:space="preserve">t is fair to point out that a teacher who is successful in one part of teaching aspect tends to be successful on the other. </w:t>
      </w:r>
      <w:proofErr w:type="spellStart"/>
      <w:r w:rsidRPr="00653D32">
        <w:rPr>
          <w:rFonts w:ascii="Times New Roman" w:hAnsi="Times New Roman" w:cs="Times New Roman"/>
          <w:sz w:val="24"/>
          <w:szCs w:val="24"/>
          <w:lang w:val="en-US"/>
        </w:rPr>
        <w:t>Rikkert</w:t>
      </w:r>
      <w:proofErr w:type="spellEnd"/>
      <w:r w:rsidRPr="00653D32">
        <w:rPr>
          <w:rFonts w:ascii="Times New Roman" w:hAnsi="Times New Roman" w:cs="Times New Roman"/>
          <w:sz w:val="24"/>
          <w:szCs w:val="24"/>
          <w:lang w:val="en-US"/>
        </w:rPr>
        <w:t xml:space="preserve"> </w:t>
      </w:r>
      <w:proofErr w:type="gramStart"/>
      <w:r w:rsidRPr="00653D32">
        <w:rPr>
          <w:rFonts w:ascii="Times New Roman" w:hAnsi="Times New Roman" w:cs="Times New Roman"/>
          <w:sz w:val="24"/>
          <w:szCs w:val="24"/>
          <w:lang w:val="en-US"/>
        </w:rPr>
        <w:t>et.al.,</w:t>
      </w:r>
      <w:proofErr w:type="gramEnd"/>
      <w:r w:rsidRPr="00653D32">
        <w:rPr>
          <w:rFonts w:ascii="Times New Roman" w:hAnsi="Times New Roman" w:cs="Times New Roman"/>
          <w:sz w:val="24"/>
          <w:szCs w:val="24"/>
          <w:lang w:val="en-US"/>
        </w:rPr>
        <w:t xml:space="preserve"> (2018) similarly point out that classroom management skills of a teacher exhibit similar pattern/skills in instruction. Argon &amp; </w:t>
      </w:r>
      <w:proofErr w:type="spellStart"/>
      <w:r w:rsidRPr="00653D32">
        <w:rPr>
          <w:rFonts w:ascii="Times New Roman" w:hAnsi="Times New Roman" w:cs="Times New Roman"/>
          <w:sz w:val="24"/>
          <w:szCs w:val="24"/>
          <w:lang w:val="en-US"/>
        </w:rPr>
        <w:t>Koçak</w:t>
      </w:r>
      <w:proofErr w:type="spellEnd"/>
      <w:r w:rsidRPr="00653D32">
        <w:rPr>
          <w:rFonts w:ascii="Times New Roman" w:hAnsi="Times New Roman" w:cs="Times New Roman"/>
          <w:sz w:val="24"/>
          <w:szCs w:val="24"/>
          <w:lang w:val="en-US"/>
        </w:rPr>
        <w:t xml:space="preserve"> (2019) reveal that elementary school teachers have considerable tiredness and that may be due to pressure they have from families, school manager</w:t>
      </w:r>
      <w:r>
        <w:rPr>
          <w:rFonts w:ascii="Times New Roman" w:hAnsi="Times New Roman" w:cs="Times New Roman"/>
          <w:sz w:val="24"/>
          <w:szCs w:val="24"/>
          <w:lang w:val="en-US"/>
        </w:rPr>
        <w:t>s</w:t>
      </w:r>
      <w:r w:rsidRPr="00653D32">
        <w:rPr>
          <w:rFonts w:ascii="Times New Roman" w:hAnsi="Times New Roman" w:cs="Times New Roman"/>
          <w:sz w:val="24"/>
          <w:szCs w:val="24"/>
          <w:lang w:val="en-US"/>
        </w:rPr>
        <w:t xml:space="preserve"> or personal reasons for teaching. Khan </w:t>
      </w:r>
      <w:proofErr w:type="gramStart"/>
      <w:r w:rsidRPr="00653D32">
        <w:rPr>
          <w:rFonts w:ascii="Times New Roman" w:hAnsi="Times New Roman" w:cs="Times New Roman"/>
          <w:sz w:val="24"/>
          <w:szCs w:val="24"/>
          <w:lang w:val="en-US"/>
        </w:rPr>
        <w:t>et.al</w:t>
      </w:r>
      <w:proofErr w:type="gramEnd"/>
      <w:r w:rsidRPr="00653D32">
        <w:rPr>
          <w:rFonts w:ascii="Times New Roman" w:hAnsi="Times New Roman" w:cs="Times New Roman"/>
          <w:sz w:val="24"/>
          <w:szCs w:val="24"/>
          <w:lang w:val="en-US"/>
        </w:rPr>
        <w:t xml:space="preserve">., (2017) indicate that teachers are to provide instruction in a limited time and thus may exhibit stress. Since this study is carried out with limited number of teachers and only in one </w:t>
      </w:r>
      <w:proofErr w:type="gramStart"/>
      <w:r w:rsidRPr="00653D32">
        <w:rPr>
          <w:rFonts w:ascii="Times New Roman" w:hAnsi="Times New Roman" w:cs="Times New Roman"/>
          <w:sz w:val="24"/>
          <w:szCs w:val="24"/>
          <w:lang w:val="en-US"/>
        </w:rPr>
        <w:t>city</w:t>
      </w:r>
      <w:proofErr w:type="gramEnd"/>
      <w:r w:rsidRPr="00653D32">
        <w:rPr>
          <w:rFonts w:ascii="Times New Roman" w:hAnsi="Times New Roman" w:cs="Times New Roman"/>
          <w:sz w:val="24"/>
          <w:szCs w:val="24"/>
          <w:lang w:val="en-US"/>
        </w:rPr>
        <w:t xml:space="preserve"> it is believed that a large scale study would reveal more data and insights.</w:t>
      </w:r>
    </w:p>
    <w:p w14:paraId="42F12F39" w14:textId="77777777" w:rsidR="00274536" w:rsidRDefault="00274536" w:rsidP="00274536">
      <w:pPr>
        <w:spacing w:after="0" w:line="360" w:lineRule="auto"/>
        <w:ind w:firstLine="709"/>
        <w:jc w:val="both"/>
        <w:rPr>
          <w:rFonts w:ascii="Times New Roman" w:hAnsi="Times New Roman" w:cs="Times New Roman"/>
          <w:sz w:val="24"/>
          <w:szCs w:val="24"/>
          <w:lang w:val="en-US"/>
        </w:rPr>
      </w:pPr>
    </w:p>
    <w:p w14:paraId="39AD6CC2" w14:textId="77777777" w:rsidR="00695039" w:rsidRDefault="00695039" w:rsidP="00D550B4">
      <w:pPr>
        <w:spacing w:after="0" w:line="360" w:lineRule="auto"/>
        <w:ind w:firstLine="709"/>
        <w:jc w:val="both"/>
        <w:rPr>
          <w:rFonts w:ascii="Times New Roman" w:hAnsi="Times New Roman" w:cs="Times New Roman"/>
          <w:sz w:val="24"/>
          <w:szCs w:val="24"/>
          <w:lang w:val="en-US"/>
        </w:rPr>
      </w:pPr>
    </w:p>
    <w:p w14:paraId="4D321A27" w14:textId="77777777" w:rsidR="00695039" w:rsidRDefault="00695039" w:rsidP="00D550B4">
      <w:pPr>
        <w:spacing w:after="0" w:line="360" w:lineRule="auto"/>
        <w:ind w:firstLine="709"/>
        <w:jc w:val="both"/>
        <w:rPr>
          <w:rFonts w:ascii="Times New Roman" w:hAnsi="Times New Roman" w:cs="Times New Roman"/>
          <w:sz w:val="24"/>
          <w:szCs w:val="24"/>
          <w:lang w:val="en-US"/>
        </w:rPr>
      </w:pPr>
    </w:p>
    <w:sectPr w:rsidR="00695039" w:rsidSect="00B0245F">
      <w:headerReference w:type="even" r:id="rId34"/>
      <w:headerReference w:type="default" r:id="rId35"/>
      <w:footerReference w:type="even" r:id="rId36"/>
      <w:footerReference w:type="default" r:id="rId37"/>
      <w:headerReference w:type="first" r:id="rId38"/>
      <w:footerReference w:type="first" r:id="rId39"/>
      <w:footnotePr>
        <w:numFmt w:val="chicago"/>
      </w:footnotePr>
      <w:pgSz w:w="11906" w:h="16838"/>
      <w:pgMar w:top="1440" w:right="1440" w:bottom="1440" w:left="1440" w:header="708" w:footer="708" w:gutter="0"/>
      <w:pgNumType w:start="3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B7E51" w14:textId="77777777" w:rsidR="008F2277" w:rsidRDefault="008F2277" w:rsidP="00EA2B2E">
      <w:pPr>
        <w:spacing w:after="0" w:line="240" w:lineRule="auto"/>
      </w:pPr>
      <w:r>
        <w:separator/>
      </w:r>
    </w:p>
  </w:endnote>
  <w:endnote w:type="continuationSeparator" w:id="0">
    <w:p w14:paraId="17E81485" w14:textId="77777777" w:rsidR="008F2277" w:rsidRDefault="008F2277" w:rsidP="00EA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9811F" w14:textId="77777777" w:rsidR="0045580C" w:rsidRDefault="0045580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59033"/>
      <w:docPartObj>
        <w:docPartGallery w:val="Page Numbers (Bottom of Page)"/>
        <w:docPartUnique/>
      </w:docPartObj>
    </w:sdtPr>
    <w:sdtEndPr>
      <w:rPr>
        <w:rFonts w:ascii="Times New Roman" w:hAnsi="Times New Roman" w:cs="Times New Roman"/>
        <w:sz w:val="24"/>
      </w:rPr>
    </w:sdtEndPr>
    <w:sdtContent>
      <w:p w14:paraId="32BFA154" w14:textId="64845F75" w:rsidR="0045580C" w:rsidRPr="0070368E" w:rsidRDefault="0045580C">
        <w:pPr>
          <w:pStyle w:val="AltBilgi"/>
          <w:jc w:val="center"/>
          <w:rPr>
            <w:rFonts w:ascii="Times New Roman" w:hAnsi="Times New Roman" w:cs="Times New Roman"/>
            <w:sz w:val="24"/>
          </w:rPr>
        </w:pPr>
        <w:r w:rsidRPr="0070368E">
          <w:rPr>
            <w:rFonts w:ascii="Times New Roman" w:hAnsi="Times New Roman" w:cs="Times New Roman"/>
            <w:sz w:val="24"/>
          </w:rPr>
          <w:fldChar w:fldCharType="begin"/>
        </w:r>
        <w:r w:rsidRPr="0070368E">
          <w:rPr>
            <w:rFonts w:ascii="Times New Roman" w:hAnsi="Times New Roman" w:cs="Times New Roman"/>
            <w:sz w:val="24"/>
          </w:rPr>
          <w:instrText>PAGE   \* MERGEFORMAT</w:instrText>
        </w:r>
        <w:r w:rsidRPr="0070368E">
          <w:rPr>
            <w:rFonts w:ascii="Times New Roman" w:hAnsi="Times New Roman" w:cs="Times New Roman"/>
            <w:sz w:val="24"/>
          </w:rPr>
          <w:fldChar w:fldCharType="separate"/>
        </w:r>
        <w:r w:rsidR="00C140FC">
          <w:rPr>
            <w:rFonts w:ascii="Times New Roman" w:hAnsi="Times New Roman" w:cs="Times New Roman"/>
            <w:noProof/>
            <w:sz w:val="24"/>
          </w:rPr>
          <w:t>358</w:t>
        </w:r>
        <w:r w:rsidRPr="0070368E">
          <w:rPr>
            <w:rFonts w:ascii="Times New Roman" w:hAnsi="Times New Roman" w:cs="Times New Roman"/>
            <w:sz w:val="24"/>
          </w:rPr>
          <w:fldChar w:fldCharType="end"/>
        </w:r>
      </w:p>
    </w:sdtContent>
  </w:sdt>
  <w:p w14:paraId="7C9CEE8D" w14:textId="77777777" w:rsidR="0045580C" w:rsidRDefault="0045580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E437" w14:textId="77777777" w:rsidR="0045580C" w:rsidRDefault="004558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F35D6" w14:textId="77777777" w:rsidR="008F2277" w:rsidRDefault="008F2277" w:rsidP="00EA2B2E">
      <w:pPr>
        <w:spacing w:after="0" w:line="240" w:lineRule="auto"/>
      </w:pPr>
      <w:r>
        <w:separator/>
      </w:r>
    </w:p>
  </w:footnote>
  <w:footnote w:type="continuationSeparator" w:id="0">
    <w:p w14:paraId="24116DA1" w14:textId="77777777" w:rsidR="008F2277" w:rsidRDefault="008F2277" w:rsidP="00EA2B2E">
      <w:pPr>
        <w:spacing w:after="0" w:line="240" w:lineRule="auto"/>
      </w:pPr>
      <w:r>
        <w:continuationSeparator/>
      </w:r>
    </w:p>
  </w:footnote>
  <w:footnote w:id="1">
    <w:p w14:paraId="74C9553B" w14:textId="465D66A1" w:rsidR="0045580C" w:rsidRPr="000139B3" w:rsidRDefault="0045580C" w:rsidP="000139B3">
      <w:pPr>
        <w:pStyle w:val="DipnotMetni"/>
        <w:jc w:val="both"/>
        <w:rPr>
          <w:rFonts w:ascii="Times New Roman" w:hAnsi="Times New Roman" w:cs="Times New Roman"/>
        </w:rPr>
      </w:pPr>
      <w:r w:rsidRPr="000139B3">
        <w:rPr>
          <w:rStyle w:val="DipnotBavurusu"/>
          <w:rFonts w:ascii="Times New Roman" w:hAnsi="Times New Roman" w:cs="Times New Roman"/>
        </w:rPr>
        <w:sym w:font="Symbol" w:char="F02A"/>
      </w:r>
      <w:r w:rsidRPr="000139B3">
        <w:rPr>
          <w:rFonts w:ascii="Times New Roman" w:hAnsi="Times New Roman" w:cs="Times New Roman"/>
        </w:rPr>
        <w:t xml:space="preserve"> </w:t>
      </w:r>
      <w:r>
        <w:rPr>
          <w:rFonts w:ascii="Times New Roman" w:hAnsi="Times New Roman" w:cs="Times New Roman"/>
        </w:rPr>
        <w:t xml:space="preserve">TC </w:t>
      </w:r>
      <w:r w:rsidRPr="000139B3">
        <w:rPr>
          <w:rFonts w:ascii="Times New Roman" w:hAnsi="Times New Roman" w:cs="Times New Roman"/>
        </w:rPr>
        <w:t xml:space="preserve">SAĞLIK BAKANLIĞI, </w:t>
      </w:r>
      <w:proofErr w:type="spellStart"/>
      <w:r w:rsidRPr="000139B3">
        <w:rPr>
          <w:rFonts w:ascii="Times New Roman" w:hAnsi="Times New Roman" w:cs="Times New Roman"/>
        </w:rPr>
        <w:t>Email</w:t>
      </w:r>
      <w:proofErr w:type="spellEnd"/>
      <w:r w:rsidRPr="000139B3">
        <w:rPr>
          <w:rFonts w:ascii="Times New Roman" w:hAnsi="Times New Roman" w:cs="Times New Roman"/>
        </w:rPr>
        <w:t xml:space="preserve">: </w:t>
      </w:r>
      <w:hyperlink r:id="rId1" w:history="1">
        <w:r w:rsidRPr="000139B3">
          <w:rPr>
            <w:rStyle w:val="Kpr"/>
            <w:rFonts w:ascii="Times New Roman" w:hAnsi="Times New Roman" w:cs="Times New Roman"/>
            <w:color w:val="auto"/>
          </w:rPr>
          <w:t>forever_ilyas@hotmail.com</w:t>
        </w:r>
      </w:hyperlink>
      <w:r w:rsidRPr="000139B3">
        <w:rPr>
          <w:rFonts w:ascii="Times New Roman" w:hAnsi="Times New Roman" w:cs="Times New Roman"/>
        </w:rPr>
        <w:t xml:space="preserve"> </w:t>
      </w:r>
      <w:proofErr w:type="spellStart"/>
      <w:r w:rsidRPr="000139B3">
        <w:rPr>
          <w:rFonts w:ascii="Times New Roman" w:hAnsi="Times New Roman" w:cs="Times New Roman"/>
        </w:rPr>
        <w:t>Orcid</w:t>
      </w:r>
      <w:proofErr w:type="spellEnd"/>
      <w:r w:rsidRPr="000139B3">
        <w:rPr>
          <w:rFonts w:ascii="Times New Roman" w:hAnsi="Times New Roman" w:cs="Times New Roman"/>
        </w:rPr>
        <w:t xml:space="preserve"> No: 0000-0003-0150-6479</w:t>
      </w:r>
    </w:p>
  </w:footnote>
  <w:footnote w:id="2">
    <w:p w14:paraId="6AD7B736" w14:textId="77777777" w:rsidR="0045580C" w:rsidRPr="000139B3" w:rsidRDefault="0045580C" w:rsidP="000139B3">
      <w:pPr>
        <w:pStyle w:val="DipnotMetni"/>
        <w:jc w:val="both"/>
        <w:rPr>
          <w:rFonts w:ascii="Times New Roman" w:hAnsi="Times New Roman" w:cs="Times New Roman"/>
        </w:rPr>
      </w:pPr>
      <w:r w:rsidRPr="000139B3">
        <w:rPr>
          <w:rStyle w:val="DipnotBavurusu"/>
          <w:rFonts w:ascii="Times New Roman" w:hAnsi="Times New Roman" w:cs="Times New Roman"/>
        </w:rPr>
        <w:sym w:font="Symbol" w:char="F02A"/>
      </w:r>
      <w:r w:rsidRPr="000139B3">
        <w:rPr>
          <w:rStyle w:val="DipnotBavurusu"/>
          <w:rFonts w:ascii="Times New Roman" w:hAnsi="Times New Roman" w:cs="Times New Roman"/>
        </w:rPr>
        <w:sym w:font="Symbol" w:char="F02A"/>
      </w:r>
      <w:r w:rsidRPr="000139B3">
        <w:rPr>
          <w:rFonts w:ascii="Times New Roman" w:hAnsi="Times New Roman" w:cs="Times New Roman"/>
        </w:rPr>
        <w:t xml:space="preserve"> Dr. </w:t>
      </w:r>
      <w:proofErr w:type="spellStart"/>
      <w:r w:rsidRPr="000139B3">
        <w:rPr>
          <w:rFonts w:ascii="Times New Roman" w:hAnsi="Times New Roman" w:cs="Times New Roman"/>
        </w:rPr>
        <w:t>Öğr</w:t>
      </w:r>
      <w:proofErr w:type="spellEnd"/>
      <w:r w:rsidRPr="000139B3">
        <w:rPr>
          <w:rFonts w:ascii="Times New Roman" w:hAnsi="Times New Roman" w:cs="Times New Roman"/>
        </w:rPr>
        <w:t xml:space="preserve">. Üyesi, Muş Alparslan Üniversitesi, Eğitim Fakültesi, Fen Bilgisi Öğretmenliği ABD, </w:t>
      </w:r>
      <w:proofErr w:type="spellStart"/>
      <w:r w:rsidRPr="000139B3">
        <w:rPr>
          <w:rFonts w:ascii="Times New Roman" w:hAnsi="Times New Roman" w:cs="Times New Roman"/>
        </w:rPr>
        <w:t>Email</w:t>
      </w:r>
      <w:proofErr w:type="spellEnd"/>
      <w:r w:rsidRPr="000139B3">
        <w:rPr>
          <w:rFonts w:ascii="Times New Roman" w:hAnsi="Times New Roman" w:cs="Times New Roman"/>
        </w:rPr>
        <w:t xml:space="preserve">: </w:t>
      </w:r>
      <w:hyperlink r:id="rId2" w:history="1">
        <w:r w:rsidRPr="000139B3">
          <w:rPr>
            <w:rStyle w:val="Kpr"/>
            <w:rFonts w:ascii="Times New Roman" w:hAnsi="Times New Roman" w:cs="Times New Roman"/>
            <w:color w:val="auto"/>
          </w:rPr>
          <w:t>ademakkus@gmail.com</w:t>
        </w:r>
      </w:hyperlink>
      <w:r w:rsidRPr="000139B3">
        <w:rPr>
          <w:rFonts w:ascii="Times New Roman" w:hAnsi="Times New Roman" w:cs="Times New Roman"/>
        </w:rPr>
        <w:t xml:space="preserve"> </w:t>
      </w:r>
      <w:proofErr w:type="spellStart"/>
      <w:r w:rsidRPr="000139B3">
        <w:rPr>
          <w:rFonts w:ascii="Times New Roman" w:hAnsi="Times New Roman" w:cs="Times New Roman"/>
        </w:rPr>
        <w:t>Orcid</w:t>
      </w:r>
      <w:proofErr w:type="spellEnd"/>
      <w:r w:rsidRPr="000139B3">
        <w:rPr>
          <w:rFonts w:ascii="Times New Roman" w:hAnsi="Times New Roman" w:cs="Times New Roman"/>
        </w:rPr>
        <w:t xml:space="preserve"> No: 0000-0001-9570-3582</w:t>
      </w:r>
    </w:p>
    <w:p w14:paraId="709C7957" w14:textId="3AB52F63" w:rsidR="0045580C" w:rsidRPr="000139B3" w:rsidRDefault="0045580C" w:rsidP="000139B3">
      <w:pPr>
        <w:pStyle w:val="DipnotMetni"/>
        <w:jc w:val="both"/>
        <w:rPr>
          <w:rFonts w:ascii="Times New Roman" w:hAnsi="Times New Roman" w:cs="Times New Roman"/>
        </w:rPr>
      </w:pPr>
      <w:r w:rsidRPr="000139B3">
        <w:rPr>
          <w:rFonts w:ascii="Times New Roman" w:hAnsi="Times New Roman" w:cs="Times New Roman"/>
        </w:rPr>
        <w:t>Bu araştırma için Muş Alparslan Üniversitesi Bilimsel Araştırma ve Yayın Etiği Kurulu Başkanlığında (29/03/2018 tarih ve 11 sayılı karar) etik izin alınmıştır.</w:t>
      </w:r>
    </w:p>
    <w:p w14:paraId="3DE80002" w14:textId="77777777" w:rsidR="0045580C" w:rsidRPr="00B20188" w:rsidRDefault="0045580C" w:rsidP="00F85F62">
      <w:pPr>
        <w:pStyle w:val="DipnotMetni"/>
        <w:rPr>
          <w:rFonts w:cs="Times New Roman"/>
          <w:color w:val="605E5C"/>
          <w:shd w:val="clear" w:color="auto" w:fill="FFFFFF"/>
        </w:rPr>
      </w:pPr>
      <w:r w:rsidRPr="00B20188">
        <w:rPr>
          <w:rFonts w:cs="Times New Roman"/>
          <w:b/>
          <w:i/>
        </w:rPr>
        <w:t>___________________________________________________________________________________</w:t>
      </w:r>
      <w:r>
        <w:rPr>
          <w:rFonts w:cs="Times New Roman"/>
          <w:b/>
          <w:i/>
        </w:rPr>
        <w:t>_____</w:t>
      </w:r>
      <w:r w:rsidRPr="00B20188">
        <w:rPr>
          <w:rFonts w:cs="Times New Roman"/>
          <w:b/>
          <w:i/>
        </w:rPr>
        <w:br/>
      </w:r>
      <w:r w:rsidRPr="00F85F62">
        <w:rPr>
          <w:rFonts w:ascii="Times New Roman" w:hAnsi="Times New Roman" w:cs="Times New Roman"/>
          <w:b/>
          <w:i/>
        </w:rPr>
        <w:t>Gönderim:</w:t>
      </w:r>
      <w:r>
        <w:rPr>
          <w:rFonts w:ascii="Times New Roman" w:hAnsi="Times New Roman" w:cs="Times New Roman"/>
          <w:i/>
        </w:rPr>
        <w:t>18</w:t>
      </w:r>
      <w:r w:rsidRPr="00F85F62">
        <w:rPr>
          <w:rFonts w:ascii="Times New Roman" w:hAnsi="Times New Roman" w:cs="Times New Roman"/>
          <w:i/>
        </w:rPr>
        <w:t>.</w:t>
      </w:r>
      <w:r>
        <w:rPr>
          <w:rFonts w:ascii="Times New Roman" w:hAnsi="Times New Roman" w:cs="Times New Roman"/>
          <w:i/>
        </w:rPr>
        <w:t>12</w:t>
      </w:r>
      <w:r w:rsidRPr="00F85F62">
        <w:rPr>
          <w:rFonts w:ascii="Times New Roman" w:hAnsi="Times New Roman" w:cs="Times New Roman"/>
          <w:i/>
        </w:rPr>
        <w:t>.202</w:t>
      </w:r>
      <w:r>
        <w:rPr>
          <w:rFonts w:ascii="Times New Roman" w:hAnsi="Times New Roman" w:cs="Times New Roman"/>
          <w:i/>
        </w:rPr>
        <w:t>0</w:t>
      </w:r>
      <w:r w:rsidRPr="00F85F62">
        <w:rPr>
          <w:rFonts w:ascii="Times New Roman" w:hAnsi="Times New Roman" w:cs="Times New Roman"/>
          <w:i/>
        </w:rPr>
        <w:t>                        </w:t>
      </w:r>
      <w:r w:rsidRPr="00F85F62">
        <w:rPr>
          <w:rFonts w:ascii="Times New Roman" w:hAnsi="Times New Roman" w:cs="Times New Roman"/>
          <w:b/>
          <w:i/>
        </w:rPr>
        <w:t>Kabul:</w:t>
      </w:r>
      <w:r>
        <w:rPr>
          <w:rFonts w:ascii="Times New Roman" w:hAnsi="Times New Roman" w:cs="Times New Roman"/>
          <w:i/>
        </w:rPr>
        <w:t xml:space="preserve"> 20</w:t>
      </w:r>
      <w:r w:rsidRPr="00F85F62">
        <w:rPr>
          <w:rFonts w:ascii="Times New Roman" w:hAnsi="Times New Roman" w:cs="Times New Roman"/>
          <w:i/>
        </w:rPr>
        <w:t xml:space="preserve">.09.2021                                        </w:t>
      </w:r>
      <w:r w:rsidRPr="00F85F62">
        <w:rPr>
          <w:rFonts w:ascii="Times New Roman" w:hAnsi="Times New Roman" w:cs="Times New Roman"/>
          <w:b/>
          <w:i/>
        </w:rPr>
        <w:t>Yayın</w:t>
      </w:r>
      <w:r w:rsidRPr="00F85F62">
        <w:rPr>
          <w:rFonts w:ascii="Times New Roman" w:hAnsi="Times New Roman" w:cs="Times New Roman"/>
          <w:i/>
        </w:rPr>
        <w:t>:15.12.2021 __________________________________________________________________________________________</w:t>
      </w:r>
    </w:p>
    <w:p w14:paraId="08551AE1" w14:textId="77777777" w:rsidR="0045580C" w:rsidRPr="00320869" w:rsidRDefault="0045580C" w:rsidP="00F85F62">
      <w:pPr>
        <w:spacing w:line="240" w:lineRule="auto"/>
        <w:rPr>
          <w:rFonts w:cs="Times New Roman"/>
          <w:color w:val="000000" w:themeColor="text1"/>
          <w:sz w:val="20"/>
          <w:szCs w:val="20"/>
        </w:rPr>
      </w:pPr>
    </w:p>
    <w:p w14:paraId="43F4EE86" w14:textId="77777777" w:rsidR="0045580C" w:rsidRDefault="0045580C" w:rsidP="000139B3">
      <w:pPr>
        <w:pStyle w:val="DipnotMetni"/>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5D9E" w14:textId="77777777" w:rsidR="0045580C" w:rsidRDefault="0045580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8F31" w14:textId="77777777" w:rsidR="0045580C" w:rsidRDefault="0045580C" w:rsidP="00D41955">
    <w:pPr>
      <w:pStyle w:val="stBilgi"/>
      <w:framePr w:wrap="none" w:vAnchor="text" w:hAnchor="margin" w:xAlign="right" w:y="1"/>
      <w:rPr>
        <w:rStyle w:val="SayfaNumaras"/>
      </w:rPr>
    </w:pPr>
  </w:p>
  <w:p w14:paraId="3D1A125C" w14:textId="54CE53F2" w:rsidR="0045580C" w:rsidRPr="00D41955" w:rsidRDefault="0045580C" w:rsidP="00D41955">
    <w:pPr>
      <w:pStyle w:val="stBilgi"/>
      <w:rPr>
        <w:rFonts w:ascii="Times New Roman" w:hAnsi="Times New Roman" w:cs="Times New Roman"/>
        <w:sz w:val="18"/>
        <w:szCs w:val="18"/>
      </w:rPr>
    </w:pPr>
    <w:r w:rsidRPr="00D41955">
      <w:rPr>
        <w:rFonts w:ascii="Times New Roman" w:hAnsi="Times New Roman" w:cs="Times New Roman"/>
        <w:noProof/>
        <w:sz w:val="18"/>
        <w:szCs w:val="18"/>
      </w:rPr>
      <w:drawing>
        <wp:anchor distT="0" distB="0" distL="114300" distR="114300" simplePos="0" relativeHeight="251659264" behindDoc="0" locked="0" layoutInCell="1" allowOverlap="1" wp14:anchorId="7978B95C" wp14:editId="276BFCAE">
          <wp:simplePos x="0" y="0"/>
          <wp:positionH relativeFrom="page">
            <wp:posOffset>-13970</wp:posOffset>
          </wp:positionH>
          <wp:positionV relativeFrom="page">
            <wp:posOffset>28575</wp:posOffset>
          </wp:positionV>
          <wp:extent cx="904875" cy="980440"/>
          <wp:effectExtent l="0" t="0" r="9525" b="0"/>
          <wp:wrapNone/>
          <wp:docPr id="14" name="Resim 1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1955">
      <w:rPr>
        <w:rFonts w:ascii="Times New Roman" w:hAnsi="Times New Roman" w:cs="Times New Roman"/>
        <w:i/>
        <w:sz w:val="18"/>
        <w:szCs w:val="18"/>
      </w:rPr>
      <w:t>YYÜ Eğitim Fakültesi Dergisi (YYU Journal of Education Faculty), 2021;18(2)</w:t>
    </w:r>
    <w:r>
      <w:rPr>
        <w:rFonts w:ascii="Times New Roman" w:hAnsi="Times New Roman" w:cs="Times New Roman"/>
        <w:i/>
        <w:sz w:val="18"/>
        <w:szCs w:val="18"/>
      </w:rPr>
      <w:t>358</w:t>
    </w:r>
    <w:r w:rsidRPr="00D41955">
      <w:rPr>
        <w:rFonts w:ascii="Times New Roman" w:hAnsi="Times New Roman" w:cs="Times New Roman"/>
        <w:i/>
        <w:sz w:val="18"/>
        <w:szCs w:val="18"/>
      </w:rPr>
      <w:t>-3</w:t>
    </w:r>
    <w:r>
      <w:rPr>
        <w:rFonts w:ascii="Times New Roman" w:hAnsi="Times New Roman" w:cs="Times New Roman"/>
        <w:i/>
        <w:sz w:val="18"/>
        <w:szCs w:val="18"/>
      </w:rPr>
      <w:t>86</w:t>
    </w:r>
    <w:r w:rsidRPr="00D41955">
      <w:rPr>
        <w:rFonts w:ascii="Times New Roman" w:hAnsi="Times New Roman" w:cs="Times New Roman"/>
        <w:i/>
        <w:sz w:val="18"/>
        <w:szCs w:val="18"/>
      </w:rPr>
      <w:t>,</w:t>
    </w:r>
    <w:hyperlink r:id="rId2" w:history="1">
      <w:r w:rsidRPr="00D41955">
        <w:rPr>
          <w:rStyle w:val="Kpr"/>
          <w:rFonts w:ascii="Times New Roman" w:hAnsi="Times New Roman" w:cs="Times New Roman"/>
          <w:i/>
          <w:sz w:val="18"/>
          <w:szCs w:val="18"/>
        </w:rPr>
        <w:t>http://efdergi.yyu.edu.tr</w:t>
      </w:r>
    </w:hyperlink>
    <w:r w:rsidRPr="00D41955">
      <w:rPr>
        <w:rFonts w:ascii="Times New Roman" w:hAnsi="Times New Roman" w:cs="Times New Roman"/>
        <w:i/>
        <w:sz w:val="18"/>
        <w:szCs w:val="18"/>
      </w:rPr>
      <w:t>,</w:t>
    </w:r>
    <w:r w:rsidRPr="00D41955">
      <w:rPr>
        <w:rFonts w:ascii="Times New Roman" w:hAnsi="Times New Roman" w:cs="Times New Roman"/>
        <w:i/>
        <w:sz w:val="18"/>
        <w:szCs w:val="18"/>
      </w:rPr>
      <w:br/>
    </w:r>
    <w:r w:rsidRPr="00D41955">
      <w:rPr>
        <w:rFonts w:ascii="Times New Roman" w:hAnsi="Times New Roman" w:cs="Times New Roman"/>
        <w:color w:val="352CE6"/>
        <w:sz w:val="18"/>
        <w:szCs w:val="18"/>
        <w:u w:val="single"/>
      </w:rPr>
      <w:t xml:space="preserve"> </w:t>
    </w:r>
    <w:r w:rsidRPr="00D41955">
      <w:rPr>
        <w:rFonts w:ascii="Times New Roman" w:hAnsi="Times New Roman" w:cs="Times New Roman"/>
        <w:color w:val="352CE6"/>
        <w:sz w:val="18"/>
        <w:szCs w:val="18"/>
        <w:u w:val="single"/>
      </w:rPr>
      <w:br/>
    </w:r>
    <w:r w:rsidRPr="00D41955">
      <w:rPr>
        <w:rFonts w:ascii="Times New Roman" w:hAnsi="Times New Roman" w:cs="Times New Roman"/>
        <w:b/>
        <w:color w:val="FF0000"/>
        <w:sz w:val="18"/>
        <w:szCs w:val="18"/>
      </w:rPr>
      <w:t xml:space="preserve"> </w:t>
    </w:r>
    <w:r w:rsidRPr="00D41955">
      <w:rPr>
        <w:rFonts w:ascii="Times New Roman" w:hAnsi="Times New Roman" w:cs="Times New Roman"/>
        <w:b/>
        <w:sz w:val="18"/>
        <w:szCs w:val="18"/>
      </w:rPr>
      <w:t>doi:10.33711/</w:t>
    </w:r>
    <w:bookmarkStart w:id="0" w:name="_GoBack"/>
    <w:bookmarkEnd w:id="0"/>
    <w:r w:rsidR="00C140FC" w:rsidRPr="00C140FC">
      <w:rPr>
        <w:rFonts w:ascii="Times New Roman" w:hAnsi="Times New Roman" w:cs="Times New Roman"/>
        <w:b/>
        <w:sz w:val="18"/>
        <w:szCs w:val="18"/>
      </w:rPr>
      <w:t>yyuefd.1029041</w:t>
    </w:r>
    <w:r w:rsidRPr="00D41955">
      <w:rPr>
        <w:rFonts w:ascii="Times New Roman" w:hAnsi="Times New Roman" w:cs="Times New Roman"/>
        <w:b/>
        <w:sz w:val="18"/>
        <w:szCs w:val="18"/>
      </w:rPr>
      <w:t xml:space="preserve">                                            </w:t>
    </w:r>
    <w:r>
      <w:rPr>
        <w:rFonts w:ascii="Times New Roman" w:hAnsi="Times New Roman" w:cs="Times New Roman"/>
        <w:b/>
        <w:sz w:val="18"/>
        <w:szCs w:val="18"/>
      </w:rPr>
      <w:t>Araştırma</w:t>
    </w:r>
    <w:r w:rsidRPr="00D41955">
      <w:rPr>
        <w:rFonts w:ascii="Times New Roman" w:hAnsi="Times New Roman" w:cs="Times New Roman"/>
        <w:b/>
        <w:sz w:val="18"/>
        <w:szCs w:val="18"/>
      </w:rPr>
      <w:t xml:space="preserve"> Makalesi                                          ISSN: 1305-2020</w:t>
    </w:r>
  </w:p>
  <w:p w14:paraId="2C3F18CF" w14:textId="77777777" w:rsidR="0045580C" w:rsidRDefault="0045580C" w:rsidP="00D41955">
    <w:pPr>
      <w:pStyle w:val="stBilgi"/>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C5A02" w14:textId="77777777" w:rsidR="0045580C" w:rsidRDefault="0045580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040E2"/>
    <w:multiLevelType w:val="hybridMultilevel"/>
    <w:tmpl w:val="2D42C9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202592"/>
    <w:multiLevelType w:val="multilevel"/>
    <w:tmpl w:val="535C8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F872A6"/>
    <w:multiLevelType w:val="hybridMultilevel"/>
    <w:tmpl w:val="41D60E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550AFD"/>
    <w:multiLevelType w:val="multilevel"/>
    <w:tmpl w:val="535C8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912334F"/>
    <w:multiLevelType w:val="multilevel"/>
    <w:tmpl w:val="535C8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C1"/>
    <w:rsid w:val="00003154"/>
    <w:rsid w:val="000037C2"/>
    <w:rsid w:val="000139B3"/>
    <w:rsid w:val="00015531"/>
    <w:rsid w:val="0001585A"/>
    <w:rsid w:val="0001677E"/>
    <w:rsid w:val="000177EB"/>
    <w:rsid w:val="00021433"/>
    <w:rsid w:val="00023673"/>
    <w:rsid w:val="00025BF7"/>
    <w:rsid w:val="00030620"/>
    <w:rsid w:val="000370EB"/>
    <w:rsid w:val="00041A33"/>
    <w:rsid w:val="0005078C"/>
    <w:rsid w:val="00051924"/>
    <w:rsid w:val="00052F4C"/>
    <w:rsid w:val="00054E5D"/>
    <w:rsid w:val="0005541C"/>
    <w:rsid w:val="00057CE4"/>
    <w:rsid w:val="00060FC6"/>
    <w:rsid w:val="00065007"/>
    <w:rsid w:val="00071E6E"/>
    <w:rsid w:val="0007461B"/>
    <w:rsid w:val="00075670"/>
    <w:rsid w:val="000809AA"/>
    <w:rsid w:val="00081C86"/>
    <w:rsid w:val="00094AC9"/>
    <w:rsid w:val="000A0DA3"/>
    <w:rsid w:val="000A1AEA"/>
    <w:rsid w:val="000A44BB"/>
    <w:rsid w:val="000B04D0"/>
    <w:rsid w:val="000B7568"/>
    <w:rsid w:val="000D2050"/>
    <w:rsid w:val="000D4D46"/>
    <w:rsid w:val="000D5A86"/>
    <w:rsid w:val="000D6A57"/>
    <w:rsid w:val="000E1A10"/>
    <w:rsid w:val="000E4E80"/>
    <w:rsid w:val="000F2A44"/>
    <w:rsid w:val="000F5980"/>
    <w:rsid w:val="000F7203"/>
    <w:rsid w:val="00101D17"/>
    <w:rsid w:val="00106BCE"/>
    <w:rsid w:val="0011700F"/>
    <w:rsid w:val="00117BE3"/>
    <w:rsid w:val="001269E3"/>
    <w:rsid w:val="001278D2"/>
    <w:rsid w:val="0014077B"/>
    <w:rsid w:val="00143F65"/>
    <w:rsid w:val="00143FAC"/>
    <w:rsid w:val="001508FA"/>
    <w:rsid w:val="0015195D"/>
    <w:rsid w:val="001565F3"/>
    <w:rsid w:val="001638C6"/>
    <w:rsid w:val="00163E2C"/>
    <w:rsid w:val="0017235F"/>
    <w:rsid w:val="00172C91"/>
    <w:rsid w:val="00172FB4"/>
    <w:rsid w:val="00176E3D"/>
    <w:rsid w:val="00180128"/>
    <w:rsid w:val="00180333"/>
    <w:rsid w:val="001838F0"/>
    <w:rsid w:val="00194F83"/>
    <w:rsid w:val="00195613"/>
    <w:rsid w:val="001964D0"/>
    <w:rsid w:val="001969DE"/>
    <w:rsid w:val="001A6DEE"/>
    <w:rsid w:val="001B320D"/>
    <w:rsid w:val="001C27DA"/>
    <w:rsid w:val="001D2431"/>
    <w:rsid w:val="001E01B4"/>
    <w:rsid w:val="001E23D5"/>
    <w:rsid w:val="001E7738"/>
    <w:rsid w:val="001F02FF"/>
    <w:rsid w:val="002013A8"/>
    <w:rsid w:val="00202FAA"/>
    <w:rsid w:val="0020482B"/>
    <w:rsid w:val="002203C1"/>
    <w:rsid w:val="002230AB"/>
    <w:rsid w:val="00231E74"/>
    <w:rsid w:val="0023487B"/>
    <w:rsid w:val="0023783F"/>
    <w:rsid w:val="0024252C"/>
    <w:rsid w:val="002425AD"/>
    <w:rsid w:val="00244C19"/>
    <w:rsid w:val="00245844"/>
    <w:rsid w:val="002510F1"/>
    <w:rsid w:val="00251870"/>
    <w:rsid w:val="00251F89"/>
    <w:rsid w:val="0025319B"/>
    <w:rsid w:val="002614B6"/>
    <w:rsid w:val="00261B6A"/>
    <w:rsid w:val="00262E91"/>
    <w:rsid w:val="00263876"/>
    <w:rsid w:val="00267714"/>
    <w:rsid w:val="002701B0"/>
    <w:rsid w:val="00274536"/>
    <w:rsid w:val="0029093F"/>
    <w:rsid w:val="002A0A97"/>
    <w:rsid w:val="002B39C6"/>
    <w:rsid w:val="002B5916"/>
    <w:rsid w:val="002B7056"/>
    <w:rsid w:val="002B71D8"/>
    <w:rsid w:val="002C2720"/>
    <w:rsid w:val="002C6238"/>
    <w:rsid w:val="002C6BEB"/>
    <w:rsid w:val="002D0241"/>
    <w:rsid w:val="002D7039"/>
    <w:rsid w:val="002E32C5"/>
    <w:rsid w:val="002E485E"/>
    <w:rsid w:val="002E7313"/>
    <w:rsid w:val="002E7B6F"/>
    <w:rsid w:val="002E7C2E"/>
    <w:rsid w:val="002F1207"/>
    <w:rsid w:val="002F1D98"/>
    <w:rsid w:val="00300CB2"/>
    <w:rsid w:val="003028D6"/>
    <w:rsid w:val="0030298B"/>
    <w:rsid w:val="0030785F"/>
    <w:rsid w:val="00313E2D"/>
    <w:rsid w:val="0032158F"/>
    <w:rsid w:val="00330921"/>
    <w:rsid w:val="00332AC1"/>
    <w:rsid w:val="00332C6E"/>
    <w:rsid w:val="0033350E"/>
    <w:rsid w:val="00334454"/>
    <w:rsid w:val="0034132F"/>
    <w:rsid w:val="003418D5"/>
    <w:rsid w:val="00342BAA"/>
    <w:rsid w:val="00343184"/>
    <w:rsid w:val="00355941"/>
    <w:rsid w:val="003633DB"/>
    <w:rsid w:val="003645DD"/>
    <w:rsid w:val="00367983"/>
    <w:rsid w:val="00370966"/>
    <w:rsid w:val="00374C10"/>
    <w:rsid w:val="00376292"/>
    <w:rsid w:val="00376BC0"/>
    <w:rsid w:val="003800C8"/>
    <w:rsid w:val="00384329"/>
    <w:rsid w:val="00384EC9"/>
    <w:rsid w:val="00393811"/>
    <w:rsid w:val="00395536"/>
    <w:rsid w:val="0039709C"/>
    <w:rsid w:val="00397376"/>
    <w:rsid w:val="003A5DA4"/>
    <w:rsid w:val="003A61FA"/>
    <w:rsid w:val="003A6761"/>
    <w:rsid w:val="003A757C"/>
    <w:rsid w:val="003B2598"/>
    <w:rsid w:val="003B2F02"/>
    <w:rsid w:val="003B4FFF"/>
    <w:rsid w:val="003B7FDE"/>
    <w:rsid w:val="003C3343"/>
    <w:rsid w:val="003D32D0"/>
    <w:rsid w:val="003D48AE"/>
    <w:rsid w:val="003D6F8E"/>
    <w:rsid w:val="003D71EB"/>
    <w:rsid w:val="003F1113"/>
    <w:rsid w:val="004101B4"/>
    <w:rsid w:val="00411F9F"/>
    <w:rsid w:val="00414011"/>
    <w:rsid w:val="00414964"/>
    <w:rsid w:val="00425389"/>
    <w:rsid w:val="004310B9"/>
    <w:rsid w:val="0043280E"/>
    <w:rsid w:val="00447024"/>
    <w:rsid w:val="0045580C"/>
    <w:rsid w:val="004625F4"/>
    <w:rsid w:val="00462CF5"/>
    <w:rsid w:val="00466A7C"/>
    <w:rsid w:val="00467B38"/>
    <w:rsid w:val="00471AF5"/>
    <w:rsid w:val="00472C06"/>
    <w:rsid w:val="00474249"/>
    <w:rsid w:val="00474D99"/>
    <w:rsid w:val="00477D27"/>
    <w:rsid w:val="0048151C"/>
    <w:rsid w:val="004A5A9F"/>
    <w:rsid w:val="004A7389"/>
    <w:rsid w:val="004B0609"/>
    <w:rsid w:val="004B35F2"/>
    <w:rsid w:val="004C00F7"/>
    <w:rsid w:val="004C17E2"/>
    <w:rsid w:val="004C1E9E"/>
    <w:rsid w:val="004D5205"/>
    <w:rsid w:val="004E020E"/>
    <w:rsid w:val="004E0D96"/>
    <w:rsid w:val="004E3459"/>
    <w:rsid w:val="004E3CC7"/>
    <w:rsid w:val="004E3D5B"/>
    <w:rsid w:val="004E6CC6"/>
    <w:rsid w:val="004E7B21"/>
    <w:rsid w:val="004F5A1A"/>
    <w:rsid w:val="00500CFC"/>
    <w:rsid w:val="005047ED"/>
    <w:rsid w:val="00506A8A"/>
    <w:rsid w:val="00507889"/>
    <w:rsid w:val="005102A3"/>
    <w:rsid w:val="00510807"/>
    <w:rsid w:val="005225C9"/>
    <w:rsid w:val="00527D12"/>
    <w:rsid w:val="005300B3"/>
    <w:rsid w:val="00532485"/>
    <w:rsid w:val="00540572"/>
    <w:rsid w:val="00540F93"/>
    <w:rsid w:val="00547676"/>
    <w:rsid w:val="00553EA6"/>
    <w:rsid w:val="005568F1"/>
    <w:rsid w:val="0057011E"/>
    <w:rsid w:val="0057414A"/>
    <w:rsid w:val="0057606D"/>
    <w:rsid w:val="00585782"/>
    <w:rsid w:val="005A09C4"/>
    <w:rsid w:val="005A3A44"/>
    <w:rsid w:val="005A421E"/>
    <w:rsid w:val="005B290A"/>
    <w:rsid w:val="005B461E"/>
    <w:rsid w:val="005B78E9"/>
    <w:rsid w:val="005C0DFB"/>
    <w:rsid w:val="005C7397"/>
    <w:rsid w:val="005C784F"/>
    <w:rsid w:val="005D0371"/>
    <w:rsid w:val="005D0EAB"/>
    <w:rsid w:val="005D22E2"/>
    <w:rsid w:val="005D70A8"/>
    <w:rsid w:val="005D7278"/>
    <w:rsid w:val="005D7C75"/>
    <w:rsid w:val="005E0B3B"/>
    <w:rsid w:val="005F7605"/>
    <w:rsid w:val="006013CC"/>
    <w:rsid w:val="00601E61"/>
    <w:rsid w:val="00617628"/>
    <w:rsid w:val="00625F77"/>
    <w:rsid w:val="00630331"/>
    <w:rsid w:val="006325E0"/>
    <w:rsid w:val="00636CC2"/>
    <w:rsid w:val="006413A0"/>
    <w:rsid w:val="00644563"/>
    <w:rsid w:val="006529BB"/>
    <w:rsid w:val="006534EB"/>
    <w:rsid w:val="00653D32"/>
    <w:rsid w:val="00660F22"/>
    <w:rsid w:val="00664034"/>
    <w:rsid w:val="00666D92"/>
    <w:rsid w:val="0068113C"/>
    <w:rsid w:val="0068274B"/>
    <w:rsid w:val="00683392"/>
    <w:rsid w:val="006910DF"/>
    <w:rsid w:val="00693941"/>
    <w:rsid w:val="00695039"/>
    <w:rsid w:val="006A0432"/>
    <w:rsid w:val="006C33A9"/>
    <w:rsid w:val="006C4363"/>
    <w:rsid w:val="006D1409"/>
    <w:rsid w:val="006D19A7"/>
    <w:rsid w:val="006D589C"/>
    <w:rsid w:val="006E7108"/>
    <w:rsid w:val="006F3A21"/>
    <w:rsid w:val="006F6C88"/>
    <w:rsid w:val="007013ED"/>
    <w:rsid w:val="00701DBD"/>
    <w:rsid w:val="0070368E"/>
    <w:rsid w:val="00704FAF"/>
    <w:rsid w:val="00705DD2"/>
    <w:rsid w:val="0070707E"/>
    <w:rsid w:val="00707871"/>
    <w:rsid w:val="00711478"/>
    <w:rsid w:val="007140DF"/>
    <w:rsid w:val="00730305"/>
    <w:rsid w:val="00730449"/>
    <w:rsid w:val="00733652"/>
    <w:rsid w:val="0073450E"/>
    <w:rsid w:val="00735CFD"/>
    <w:rsid w:val="007368B1"/>
    <w:rsid w:val="007379C2"/>
    <w:rsid w:val="0074244E"/>
    <w:rsid w:val="007438B1"/>
    <w:rsid w:val="00744454"/>
    <w:rsid w:val="00744A24"/>
    <w:rsid w:val="00747E8F"/>
    <w:rsid w:val="007510C4"/>
    <w:rsid w:val="007524B0"/>
    <w:rsid w:val="00754C3A"/>
    <w:rsid w:val="00754C61"/>
    <w:rsid w:val="00755B1D"/>
    <w:rsid w:val="00756D4F"/>
    <w:rsid w:val="00757C6D"/>
    <w:rsid w:val="00760B07"/>
    <w:rsid w:val="00762883"/>
    <w:rsid w:val="0076315C"/>
    <w:rsid w:val="00780329"/>
    <w:rsid w:val="00782B84"/>
    <w:rsid w:val="007A3777"/>
    <w:rsid w:val="007B43E2"/>
    <w:rsid w:val="007B716E"/>
    <w:rsid w:val="007C2177"/>
    <w:rsid w:val="007C37DB"/>
    <w:rsid w:val="007D0658"/>
    <w:rsid w:val="007D2873"/>
    <w:rsid w:val="007D4881"/>
    <w:rsid w:val="007E0C99"/>
    <w:rsid w:val="007E66B8"/>
    <w:rsid w:val="007E7F13"/>
    <w:rsid w:val="007F2A15"/>
    <w:rsid w:val="007F39C3"/>
    <w:rsid w:val="00800936"/>
    <w:rsid w:val="00804B9B"/>
    <w:rsid w:val="0080614C"/>
    <w:rsid w:val="00817635"/>
    <w:rsid w:val="00817857"/>
    <w:rsid w:val="00822080"/>
    <w:rsid w:val="00834F61"/>
    <w:rsid w:val="00836359"/>
    <w:rsid w:val="00840835"/>
    <w:rsid w:val="00845650"/>
    <w:rsid w:val="00856377"/>
    <w:rsid w:val="00862A82"/>
    <w:rsid w:val="00870F3D"/>
    <w:rsid w:val="008715FA"/>
    <w:rsid w:val="00874887"/>
    <w:rsid w:val="00876126"/>
    <w:rsid w:val="008806CF"/>
    <w:rsid w:val="0088211C"/>
    <w:rsid w:val="00892A6C"/>
    <w:rsid w:val="00894750"/>
    <w:rsid w:val="008A03D0"/>
    <w:rsid w:val="008A1B6D"/>
    <w:rsid w:val="008A2055"/>
    <w:rsid w:val="008A34CC"/>
    <w:rsid w:val="008A3A48"/>
    <w:rsid w:val="008A44C0"/>
    <w:rsid w:val="008A6791"/>
    <w:rsid w:val="008B2399"/>
    <w:rsid w:val="008B5797"/>
    <w:rsid w:val="008C02D0"/>
    <w:rsid w:val="008C1056"/>
    <w:rsid w:val="008C2043"/>
    <w:rsid w:val="008C35B5"/>
    <w:rsid w:val="008C4408"/>
    <w:rsid w:val="008C54E7"/>
    <w:rsid w:val="008C703B"/>
    <w:rsid w:val="008D19C7"/>
    <w:rsid w:val="008D3B39"/>
    <w:rsid w:val="008D3F1C"/>
    <w:rsid w:val="008D42A5"/>
    <w:rsid w:val="008D48DA"/>
    <w:rsid w:val="008D541E"/>
    <w:rsid w:val="008E1A51"/>
    <w:rsid w:val="008E561A"/>
    <w:rsid w:val="008F2277"/>
    <w:rsid w:val="008F44C7"/>
    <w:rsid w:val="008F485E"/>
    <w:rsid w:val="008F733B"/>
    <w:rsid w:val="009028E8"/>
    <w:rsid w:val="0090291F"/>
    <w:rsid w:val="00906BFC"/>
    <w:rsid w:val="009072C8"/>
    <w:rsid w:val="00911A6B"/>
    <w:rsid w:val="009143F8"/>
    <w:rsid w:val="00916502"/>
    <w:rsid w:val="0092436B"/>
    <w:rsid w:val="009264BA"/>
    <w:rsid w:val="00927C22"/>
    <w:rsid w:val="009318CC"/>
    <w:rsid w:val="00935BBE"/>
    <w:rsid w:val="00946883"/>
    <w:rsid w:val="009543A5"/>
    <w:rsid w:val="00973396"/>
    <w:rsid w:val="00974AC5"/>
    <w:rsid w:val="00977F89"/>
    <w:rsid w:val="00981B73"/>
    <w:rsid w:val="009864C5"/>
    <w:rsid w:val="009875F9"/>
    <w:rsid w:val="00990349"/>
    <w:rsid w:val="009909B4"/>
    <w:rsid w:val="009923B9"/>
    <w:rsid w:val="00994BCC"/>
    <w:rsid w:val="0099575B"/>
    <w:rsid w:val="009976F6"/>
    <w:rsid w:val="009A12C7"/>
    <w:rsid w:val="009A2D97"/>
    <w:rsid w:val="009A6DAF"/>
    <w:rsid w:val="009A71B2"/>
    <w:rsid w:val="009A7516"/>
    <w:rsid w:val="009B3E0E"/>
    <w:rsid w:val="009C1801"/>
    <w:rsid w:val="009C1A3C"/>
    <w:rsid w:val="009C4251"/>
    <w:rsid w:val="009C682B"/>
    <w:rsid w:val="009D085E"/>
    <w:rsid w:val="009F134C"/>
    <w:rsid w:val="00A01B9B"/>
    <w:rsid w:val="00A01C86"/>
    <w:rsid w:val="00A0237F"/>
    <w:rsid w:val="00A06643"/>
    <w:rsid w:val="00A14CB5"/>
    <w:rsid w:val="00A174C3"/>
    <w:rsid w:val="00A36AD5"/>
    <w:rsid w:val="00A424DD"/>
    <w:rsid w:val="00A508D4"/>
    <w:rsid w:val="00A51765"/>
    <w:rsid w:val="00A6092D"/>
    <w:rsid w:val="00A72B6E"/>
    <w:rsid w:val="00A753FD"/>
    <w:rsid w:val="00A811D8"/>
    <w:rsid w:val="00A86273"/>
    <w:rsid w:val="00A91658"/>
    <w:rsid w:val="00A95F42"/>
    <w:rsid w:val="00A96B76"/>
    <w:rsid w:val="00AA3C49"/>
    <w:rsid w:val="00AA6B14"/>
    <w:rsid w:val="00AA6BCC"/>
    <w:rsid w:val="00AA7225"/>
    <w:rsid w:val="00AB244C"/>
    <w:rsid w:val="00AB54DE"/>
    <w:rsid w:val="00AB557E"/>
    <w:rsid w:val="00AC0A37"/>
    <w:rsid w:val="00AC1701"/>
    <w:rsid w:val="00AC2403"/>
    <w:rsid w:val="00AC6012"/>
    <w:rsid w:val="00AC61CD"/>
    <w:rsid w:val="00AE07EF"/>
    <w:rsid w:val="00AE5918"/>
    <w:rsid w:val="00AE6779"/>
    <w:rsid w:val="00AF04DB"/>
    <w:rsid w:val="00AF2DCF"/>
    <w:rsid w:val="00AF5C10"/>
    <w:rsid w:val="00B0122E"/>
    <w:rsid w:val="00B0245F"/>
    <w:rsid w:val="00B02C35"/>
    <w:rsid w:val="00B065C5"/>
    <w:rsid w:val="00B074AA"/>
    <w:rsid w:val="00B07B58"/>
    <w:rsid w:val="00B10A30"/>
    <w:rsid w:val="00B16650"/>
    <w:rsid w:val="00B1692E"/>
    <w:rsid w:val="00B24F1D"/>
    <w:rsid w:val="00B25CB3"/>
    <w:rsid w:val="00B36324"/>
    <w:rsid w:val="00B42067"/>
    <w:rsid w:val="00B423A6"/>
    <w:rsid w:val="00B43FF1"/>
    <w:rsid w:val="00B450FA"/>
    <w:rsid w:val="00B45F08"/>
    <w:rsid w:val="00B47CBC"/>
    <w:rsid w:val="00B506B5"/>
    <w:rsid w:val="00B564AD"/>
    <w:rsid w:val="00B57E91"/>
    <w:rsid w:val="00B61EC4"/>
    <w:rsid w:val="00B6330B"/>
    <w:rsid w:val="00B659AA"/>
    <w:rsid w:val="00B70558"/>
    <w:rsid w:val="00B72D7A"/>
    <w:rsid w:val="00B73FA2"/>
    <w:rsid w:val="00B74AC9"/>
    <w:rsid w:val="00B755BF"/>
    <w:rsid w:val="00B767BB"/>
    <w:rsid w:val="00B804A1"/>
    <w:rsid w:val="00B80A10"/>
    <w:rsid w:val="00B80DB5"/>
    <w:rsid w:val="00B83BD5"/>
    <w:rsid w:val="00B853B0"/>
    <w:rsid w:val="00B940DA"/>
    <w:rsid w:val="00B965C0"/>
    <w:rsid w:val="00BB1845"/>
    <w:rsid w:val="00BB46EF"/>
    <w:rsid w:val="00BC1815"/>
    <w:rsid w:val="00BC4F4B"/>
    <w:rsid w:val="00BC715D"/>
    <w:rsid w:val="00BC75AD"/>
    <w:rsid w:val="00BD1CD8"/>
    <w:rsid w:val="00BD5ADB"/>
    <w:rsid w:val="00BD77C8"/>
    <w:rsid w:val="00BE3807"/>
    <w:rsid w:val="00BE70C1"/>
    <w:rsid w:val="00BF3259"/>
    <w:rsid w:val="00BF7525"/>
    <w:rsid w:val="00C013F0"/>
    <w:rsid w:val="00C03875"/>
    <w:rsid w:val="00C06542"/>
    <w:rsid w:val="00C0731D"/>
    <w:rsid w:val="00C140FC"/>
    <w:rsid w:val="00C17354"/>
    <w:rsid w:val="00C25164"/>
    <w:rsid w:val="00C25592"/>
    <w:rsid w:val="00C26574"/>
    <w:rsid w:val="00C26CD5"/>
    <w:rsid w:val="00C351E6"/>
    <w:rsid w:val="00C4572B"/>
    <w:rsid w:val="00C46988"/>
    <w:rsid w:val="00C54857"/>
    <w:rsid w:val="00C56982"/>
    <w:rsid w:val="00C60DE7"/>
    <w:rsid w:val="00C70AA0"/>
    <w:rsid w:val="00C712C4"/>
    <w:rsid w:val="00C87775"/>
    <w:rsid w:val="00C87D2C"/>
    <w:rsid w:val="00CA1AE7"/>
    <w:rsid w:val="00CA2083"/>
    <w:rsid w:val="00CA3A71"/>
    <w:rsid w:val="00CA52F9"/>
    <w:rsid w:val="00CB09C3"/>
    <w:rsid w:val="00CB0AA5"/>
    <w:rsid w:val="00CB1F19"/>
    <w:rsid w:val="00CB5EBF"/>
    <w:rsid w:val="00CB76E9"/>
    <w:rsid w:val="00CC0708"/>
    <w:rsid w:val="00CC216E"/>
    <w:rsid w:val="00CC22DD"/>
    <w:rsid w:val="00CC471B"/>
    <w:rsid w:val="00CC4CA5"/>
    <w:rsid w:val="00CD08F5"/>
    <w:rsid w:val="00CE4A34"/>
    <w:rsid w:val="00CF021D"/>
    <w:rsid w:val="00CF77F0"/>
    <w:rsid w:val="00D0313B"/>
    <w:rsid w:val="00D11EF3"/>
    <w:rsid w:val="00D127FE"/>
    <w:rsid w:val="00D14B28"/>
    <w:rsid w:val="00D16DB9"/>
    <w:rsid w:val="00D238AC"/>
    <w:rsid w:val="00D256B9"/>
    <w:rsid w:val="00D37886"/>
    <w:rsid w:val="00D41955"/>
    <w:rsid w:val="00D43246"/>
    <w:rsid w:val="00D50899"/>
    <w:rsid w:val="00D54819"/>
    <w:rsid w:val="00D5507F"/>
    <w:rsid w:val="00D550B4"/>
    <w:rsid w:val="00D550BF"/>
    <w:rsid w:val="00D558F4"/>
    <w:rsid w:val="00D56272"/>
    <w:rsid w:val="00D730BE"/>
    <w:rsid w:val="00D767FD"/>
    <w:rsid w:val="00D76EB1"/>
    <w:rsid w:val="00D84C44"/>
    <w:rsid w:val="00DA5B42"/>
    <w:rsid w:val="00DA69FD"/>
    <w:rsid w:val="00DC030D"/>
    <w:rsid w:val="00DC11B9"/>
    <w:rsid w:val="00DC1F72"/>
    <w:rsid w:val="00DC3127"/>
    <w:rsid w:val="00DC58BD"/>
    <w:rsid w:val="00DC7553"/>
    <w:rsid w:val="00DD266D"/>
    <w:rsid w:val="00DE4485"/>
    <w:rsid w:val="00DF5347"/>
    <w:rsid w:val="00DF5E97"/>
    <w:rsid w:val="00E015BF"/>
    <w:rsid w:val="00E02DC1"/>
    <w:rsid w:val="00E06A28"/>
    <w:rsid w:val="00E07D95"/>
    <w:rsid w:val="00E126CB"/>
    <w:rsid w:val="00E225B2"/>
    <w:rsid w:val="00E22AAB"/>
    <w:rsid w:val="00E2320C"/>
    <w:rsid w:val="00E33072"/>
    <w:rsid w:val="00E3326C"/>
    <w:rsid w:val="00E36F64"/>
    <w:rsid w:val="00E412E4"/>
    <w:rsid w:val="00E531FB"/>
    <w:rsid w:val="00E60CF4"/>
    <w:rsid w:val="00E64275"/>
    <w:rsid w:val="00E643AF"/>
    <w:rsid w:val="00E6474D"/>
    <w:rsid w:val="00E64A49"/>
    <w:rsid w:val="00E720B1"/>
    <w:rsid w:val="00E7369C"/>
    <w:rsid w:val="00E75748"/>
    <w:rsid w:val="00E76911"/>
    <w:rsid w:val="00E85605"/>
    <w:rsid w:val="00E86864"/>
    <w:rsid w:val="00E972C4"/>
    <w:rsid w:val="00EA1D27"/>
    <w:rsid w:val="00EA231E"/>
    <w:rsid w:val="00EA2B2E"/>
    <w:rsid w:val="00EA2B8F"/>
    <w:rsid w:val="00EA31DD"/>
    <w:rsid w:val="00EB1863"/>
    <w:rsid w:val="00EB270E"/>
    <w:rsid w:val="00EB5B29"/>
    <w:rsid w:val="00EB5B2B"/>
    <w:rsid w:val="00EB6A3C"/>
    <w:rsid w:val="00EC49A3"/>
    <w:rsid w:val="00ED2444"/>
    <w:rsid w:val="00ED57C0"/>
    <w:rsid w:val="00EE13B7"/>
    <w:rsid w:val="00EE34FB"/>
    <w:rsid w:val="00EE5429"/>
    <w:rsid w:val="00EF32AF"/>
    <w:rsid w:val="00EF5A60"/>
    <w:rsid w:val="00F00C03"/>
    <w:rsid w:val="00F07CBE"/>
    <w:rsid w:val="00F117C3"/>
    <w:rsid w:val="00F22471"/>
    <w:rsid w:val="00F2656F"/>
    <w:rsid w:val="00F2798D"/>
    <w:rsid w:val="00F37BB7"/>
    <w:rsid w:val="00F400D7"/>
    <w:rsid w:val="00F42336"/>
    <w:rsid w:val="00F428B6"/>
    <w:rsid w:val="00F5533B"/>
    <w:rsid w:val="00F630BF"/>
    <w:rsid w:val="00F710B3"/>
    <w:rsid w:val="00F81D36"/>
    <w:rsid w:val="00F84520"/>
    <w:rsid w:val="00F84AD3"/>
    <w:rsid w:val="00F855C3"/>
    <w:rsid w:val="00F85F62"/>
    <w:rsid w:val="00F9138A"/>
    <w:rsid w:val="00F93678"/>
    <w:rsid w:val="00F95938"/>
    <w:rsid w:val="00F96980"/>
    <w:rsid w:val="00FA27F5"/>
    <w:rsid w:val="00FA65B5"/>
    <w:rsid w:val="00FA70EB"/>
    <w:rsid w:val="00FA7194"/>
    <w:rsid w:val="00FB02BE"/>
    <w:rsid w:val="00FB0FF1"/>
    <w:rsid w:val="00FB3EE4"/>
    <w:rsid w:val="00FC3788"/>
    <w:rsid w:val="00FD170A"/>
    <w:rsid w:val="00FE027E"/>
    <w:rsid w:val="00FE74F1"/>
    <w:rsid w:val="00FF05EC"/>
    <w:rsid w:val="00FF30BA"/>
    <w:rsid w:val="00FF66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1A7D"/>
  <w15:docId w15:val="{3DCA6527-EE43-044E-B42E-BA0339EE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3259"/>
    <w:pPr>
      <w:ind w:left="720"/>
      <w:contextualSpacing/>
    </w:pPr>
  </w:style>
  <w:style w:type="table" w:styleId="TabloKlavuzu">
    <w:name w:val="Table Grid"/>
    <w:basedOn w:val="NormalTablo"/>
    <w:uiPriority w:val="59"/>
    <w:rsid w:val="0087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E7B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7B6F"/>
    <w:rPr>
      <w:rFonts w:ascii="Tahoma" w:hAnsi="Tahoma" w:cs="Tahoma"/>
      <w:sz w:val="16"/>
      <w:szCs w:val="16"/>
    </w:rPr>
  </w:style>
  <w:style w:type="character" w:styleId="Kpr">
    <w:name w:val="Hyperlink"/>
    <w:basedOn w:val="VarsaylanParagrafYazTipi"/>
    <w:uiPriority w:val="99"/>
    <w:unhideWhenUsed/>
    <w:rsid w:val="00367983"/>
    <w:rPr>
      <w:color w:val="0000FF" w:themeColor="hyperlink"/>
      <w:u w:val="single"/>
    </w:rPr>
  </w:style>
  <w:style w:type="paragraph" w:styleId="stBilgi">
    <w:name w:val="header"/>
    <w:aliases w:val=" Char"/>
    <w:basedOn w:val="Normal"/>
    <w:link w:val="stBilgiChar"/>
    <w:uiPriority w:val="99"/>
    <w:unhideWhenUsed/>
    <w:rsid w:val="00EA2B2E"/>
    <w:pPr>
      <w:tabs>
        <w:tab w:val="center" w:pos="4513"/>
        <w:tab w:val="right" w:pos="9026"/>
      </w:tabs>
      <w:spacing w:after="0" w:line="240" w:lineRule="auto"/>
    </w:pPr>
  </w:style>
  <w:style w:type="character" w:customStyle="1" w:styleId="stBilgiChar">
    <w:name w:val="Üst Bilgi Char"/>
    <w:aliases w:val=" Char Char1"/>
    <w:basedOn w:val="VarsaylanParagrafYazTipi"/>
    <w:link w:val="stBilgi"/>
    <w:uiPriority w:val="99"/>
    <w:rsid w:val="00EA2B2E"/>
  </w:style>
  <w:style w:type="paragraph" w:styleId="AltBilgi">
    <w:name w:val="footer"/>
    <w:basedOn w:val="Normal"/>
    <w:link w:val="AltBilgiChar"/>
    <w:uiPriority w:val="99"/>
    <w:unhideWhenUsed/>
    <w:rsid w:val="00EA2B2E"/>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A2B2E"/>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EA2B2E"/>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EA2B2E"/>
    <w:rPr>
      <w:sz w:val="20"/>
      <w:szCs w:val="20"/>
    </w:rPr>
  </w:style>
  <w:style w:type="character" w:styleId="DipnotBavurusu">
    <w:name w:val="footnote reference"/>
    <w:basedOn w:val="VarsaylanParagrafYazTipi"/>
    <w:uiPriority w:val="99"/>
    <w:semiHidden/>
    <w:unhideWhenUsed/>
    <w:rsid w:val="00EA2B2E"/>
    <w:rPr>
      <w:vertAlign w:val="superscript"/>
    </w:rPr>
  </w:style>
  <w:style w:type="character" w:styleId="AklamaBavurusu">
    <w:name w:val="annotation reference"/>
    <w:basedOn w:val="VarsaylanParagrafYazTipi"/>
    <w:uiPriority w:val="99"/>
    <w:semiHidden/>
    <w:unhideWhenUsed/>
    <w:rsid w:val="002230AB"/>
    <w:rPr>
      <w:sz w:val="16"/>
      <w:szCs w:val="16"/>
    </w:rPr>
  </w:style>
  <w:style w:type="paragraph" w:styleId="AklamaMetni">
    <w:name w:val="annotation text"/>
    <w:basedOn w:val="Normal"/>
    <w:link w:val="AklamaMetniChar"/>
    <w:uiPriority w:val="99"/>
    <w:semiHidden/>
    <w:unhideWhenUsed/>
    <w:rsid w:val="002230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30AB"/>
    <w:rPr>
      <w:sz w:val="20"/>
      <w:szCs w:val="20"/>
    </w:rPr>
  </w:style>
  <w:style w:type="paragraph" w:styleId="AklamaKonusu">
    <w:name w:val="annotation subject"/>
    <w:basedOn w:val="AklamaMetni"/>
    <w:next w:val="AklamaMetni"/>
    <w:link w:val="AklamaKonusuChar"/>
    <w:uiPriority w:val="99"/>
    <w:semiHidden/>
    <w:unhideWhenUsed/>
    <w:rsid w:val="002230AB"/>
    <w:rPr>
      <w:b/>
      <w:bCs/>
    </w:rPr>
  </w:style>
  <w:style w:type="character" w:customStyle="1" w:styleId="AklamaKonusuChar">
    <w:name w:val="Açıklama Konusu Char"/>
    <w:basedOn w:val="AklamaMetniChar"/>
    <w:link w:val="AklamaKonusu"/>
    <w:uiPriority w:val="99"/>
    <w:semiHidden/>
    <w:rsid w:val="002230AB"/>
    <w:rPr>
      <w:b/>
      <w:bCs/>
      <w:sz w:val="20"/>
      <w:szCs w:val="20"/>
    </w:rPr>
  </w:style>
  <w:style w:type="character" w:styleId="zlenenKpr">
    <w:name w:val="FollowedHyperlink"/>
    <w:basedOn w:val="VarsaylanParagrafYazTipi"/>
    <w:uiPriority w:val="99"/>
    <w:semiHidden/>
    <w:unhideWhenUsed/>
    <w:rsid w:val="007524B0"/>
    <w:rPr>
      <w:color w:val="800080" w:themeColor="followedHyperlink"/>
      <w:u w:val="single"/>
    </w:rPr>
  </w:style>
  <w:style w:type="character" w:styleId="SayfaNumaras">
    <w:name w:val="page number"/>
    <w:basedOn w:val="VarsaylanParagrafYazTipi"/>
    <w:uiPriority w:val="99"/>
    <w:rsid w:val="00D41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47335">
      <w:bodyDiv w:val="1"/>
      <w:marLeft w:val="0"/>
      <w:marRight w:val="0"/>
      <w:marTop w:val="0"/>
      <w:marBottom w:val="0"/>
      <w:divBdr>
        <w:top w:val="none" w:sz="0" w:space="0" w:color="auto"/>
        <w:left w:val="none" w:sz="0" w:space="0" w:color="auto"/>
        <w:bottom w:val="none" w:sz="0" w:space="0" w:color="auto"/>
        <w:right w:val="none" w:sz="0" w:space="0" w:color="auto"/>
      </w:divBdr>
    </w:div>
    <w:div w:id="18367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doi.org/10.1007/s12144-020-01166-5" TargetMode="External"/><Relationship Id="rId39" Type="http://schemas.openxmlformats.org/officeDocument/2006/relationships/footer" Target="footer3.xml"/><Relationship Id="rId21" Type="http://schemas.openxmlformats.org/officeDocument/2006/relationships/chart" Target="charts/chart14.xm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yperlink" Target="https://doi.org/10.1177/002221942092038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learntechlib.org/p/43187/" TargetMode="External"/><Relationship Id="rId32" Type="http://schemas.openxmlformats.org/officeDocument/2006/relationships/image" Target="media/image3.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s://www.bvekennis.nl/wp-content/uploads/documents/09-0712-OWINSP-ICALT-1.pdf" TargetMode="External"/><Relationship Id="rId36"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ies.ed.gov/ncee/edlabs" TargetMode="External"/><Relationship Id="rId30" Type="http://schemas.openxmlformats.org/officeDocument/2006/relationships/image" Target="media/image1.jpeg"/><Relationship Id="rId35" Type="http://schemas.openxmlformats.org/officeDocument/2006/relationships/header" Target="header2.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s://edtechbooks.org/education_research/constructivismy" TargetMode="External"/><Relationship Id="rId33" Type="http://schemas.openxmlformats.org/officeDocument/2006/relationships/image" Target="media/image4.jpeg"/><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ademakkus@gmail.com" TargetMode="External"/><Relationship Id="rId1" Type="http://schemas.openxmlformats.org/officeDocument/2006/relationships/hyperlink" Target="mailto:forever_ilyas@hot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G:\YAYIN\&#304;lyaz%20Makale\grafikl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YAYIN\&#304;lyaz%20Makale\grafikle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YAYIN\&#304;lyaz%20Makale\grafikle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YAYIN\&#304;lyaz%20Makale\grafikler.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YAYIN\&#304;lyaz%20Makale\grafikler.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YAYIN\&#304;lyaz%20Makale\grafikler.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YAYIN\&#304;lyaz%20Makale\grafikler.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YAYIN\&#304;lyaz%20Makale\grafikl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YAYIN\&#304;lyaz%20Makale\grafik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YAYIN\&#304;lyaz%20Makale\grafikl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YAYIN\&#304;lyaz%20Makale\grafikl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YAYIN\&#304;lyaz%20Makale\grafikl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YAYIN\&#304;lyaz%20Makale\grafikl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YAYIN\&#304;lyaz%20Makale\grafikl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YAYIN\&#304;lyaz%20Makale\grafikl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YAYIN\&#304;lyaz%20Makale\grafik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Ö1</a:t>
            </a:r>
          </a:p>
        </c:rich>
      </c:tx>
      <c:overlay val="0"/>
    </c:title>
    <c:autoTitleDeleted val="0"/>
    <c:plotArea>
      <c:layout/>
      <c:lineChart>
        <c:grouping val="standard"/>
        <c:varyColors val="0"/>
        <c:ser>
          <c:idx val="1"/>
          <c:order val="0"/>
          <c:tx>
            <c:strRef>
              <c:f>'sınıf yönetimi'!$B$1:$B$2</c:f>
              <c:strCache>
                <c:ptCount val="1"/>
                <c:pt idx="0">
                  <c:v>Ö1 Puan</c:v>
                </c:pt>
              </c:strCache>
            </c:strRef>
          </c:tx>
          <c:val>
            <c:numRef>
              <c:f>'sınıf yönetimi'!$B$3:$B$6</c:f>
              <c:numCache>
                <c:formatCode>General</c:formatCode>
                <c:ptCount val="4"/>
                <c:pt idx="0">
                  <c:v>10</c:v>
                </c:pt>
                <c:pt idx="1">
                  <c:v>8</c:v>
                </c:pt>
                <c:pt idx="2">
                  <c:v>16</c:v>
                </c:pt>
                <c:pt idx="3">
                  <c:v>12</c:v>
                </c:pt>
              </c:numCache>
            </c:numRef>
          </c:val>
          <c:smooth val="0"/>
          <c:extLst>
            <c:ext xmlns:c16="http://schemas.microsoft.com/office/drawing/2014/chart" uri="{C3380CC4-5D6E-409C-BE32-E72D297353CC}">
              <c16:uniqueId val="{00000000-D975-47E1-AF6C-32FAB71A2899}"/>
            </c:ext>
          </c:extLst>
        </c:ser>
        <c:dLbls>
          <c:showLegendKey val="0"/>
          <c:showVal val="0"/>
          <c:showCatName val="0"/>
          <c:showSerName val="0"/>
          <c:showPercent val="0"/>
          <c:showBubbleSize val="0"/>
        </c:dLbls>
        <c:marker val="1"/>
        <c:smooth val="0"/>
        <c:axId val="65401600"/>
        <c:axId val="65403904"/>
      </c:lineChart>
      <c:catAx>
        <c:axId val="65401600"/>
        <c:scaling>
          <c:orientation val="minMax"/>
        </c:scaling>
        <c:delete val="0"/>
        <c:axPos val="b"/>
        <c:title>
          <c:tx>
            <c:rich>
              <a:bodyPr/>
              <a:lstStyle/>
              <a:p>
                <a:pPr>
                  <a:defRPr/>
                </a:pPr>
                <a:r>
                  <a:rPr lang="en-US"/>
                  <a:t>Hafta </a:t>
                </a:r>
              </a:p>
            </c:rich>
          </c:tx>
          <c:overlay val="0"/>
        </c:title>
        <c:majorTickMark val="none"/>
        <c:minorTickMark val="none"/>
        <c:tickLblPos val="nextTo"/>
        <c:crossAx val="65403904"/>
        <c:crosses val="autoZero"/>
        <c:auto val="1"/>
        <c:lblAlgn val="ctr"/>
        <c:lblOffset val="100"/>
        <c:noMultiLvlLbl val="0"/>
      </c:catAx>
      <c:valAx>
        <c:axId val="65403904"/>
        <c:scaling>
          <c:orientation val="minMax"/>
          <c:max val="24"/>
          <c:min val="0"/>
        </c:scaling>
        <c:delete val="0"/>
        <c:axPos val="l"/>
        <c:majorGridlines/>
        <c:numFmt formatCode="General" sourceLinked="1"/>
        <c:majorTickMark val="none"/>
        <c:minorTickMark val="none"/>
        <c:tickLblPos val="nextTo"/>
        <c:crossAx val="65401600"/>
        <c:crosses val="autoZero"/>
        <c:crossBetween val="between"/>
        <c:majorUnit val="2"/>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Ö2</a:t>
            </a:r>
          </a:p>
        </c:rich>
      </c:tx>
      <c:overlay val="0"/>
    </c:title>
    <c:autoTitleDeleted val="0"/>
    <c:plotArea>
      <c:layout/>
      <c:lineChart>
        <c:grouping val="standard"/>
        <c:varyColors val="0"/>
        <c:ser>
          <c:idx val="1"/>
          <c:order val="0"/>
          <c:tx>
            <c:strRef>
              <c:f>'Ders Sunumu'!$B$10:$B$11</c:f>
              <c:strCache>
                <c:ptCount val="1"/>
                <c:pt idx="0">
                  <c:v>Ö2 Puan</c:v>
                </c:pt>
              </c:strCache>
            </c:strRef>
          </c:tx>
          <c:val>
            <c:numRef>
              <c:f>'Ders Sunumu'!$B$12:$B$15</c:f>
              <c:numCache>
                <c:formatCode>General</c:formatCode>
                <c:ptCount val="4"/>
                <c:pt idx="0">
                  <c:v>19</c:v>
                </c:pt>
                <c:pt idx="1">
                  <c:v>21</c:v>
                </c:pt>
                <c:pt idx="2">
                  <c:v>23</c:v>
                </c:pt>
                <c:pt idx="3">
                  <c:v>25</c:v>
                </c:pt>
              </c:numCache>
            </c:numRef>
          </c:val>
          <c:smooth val="0"/>
          <c:extLst>
            <c:ext xmlns:c16="http://schemas.microsoft.com/office/drawing/2014/chart" uri="{C3380CC4-5D6E-409C-BE32-E72D297353CC}">
              <c16:uniqueId val="{00000000-A2AB-4A5A-B0BF-5948E9704413}"/>
            </c:ext>
          </c:extLst>
        </c:ser>
        <c:dLbls>
          <c:showLegendKey val="0"/>
          <c:showVal val="0"/>
          <c:showCatName val="0"/>
          <c:showSerName val="0"/>
          <c:showPercent val="0"/>
          <c:showBubbleSize val="0"/>
        </c:dLbls>
        <c:marker val="1"/>
        <c:smooth val="0"/>
        <c:axId val="126236544"/>
        <c:axId val="126238080"/>
      </c:lineChart>
      <c:catAx>
        <c:axId val="126236544"/>
        <c:scaling>
          <c:orientation val="minMax"/>
        </c:scaling>
        <c:delete val="0"/>
        <c:axPos val="b"/>
        <c:majorTickMark val="none"/>
        <c:minorTickMark val="none"/>
        <c:tickLblPos val="nextTo"/>
        <c:crossAx val="126238080"/>
        <c:crosses val="autoZero"/>
        <c:auto val="1"/>
        <c:lblAlgn val="ctr"/>
        <c:lblOffset val="100"/>
        <c:noMultiLvlLbl val="0"/>
      </c:catAx>
      <c:valAx>
        <c:axId val="126238080"/>
        <c:scaling>
          <c:orientation val="minMax"/>
          <c:max val="35"/>
          <c:min val="0"/>
        </c:scaling>
        <c:delete val="0"/>
        <c:axPos val="l"/>
        <c:majorGridlines/>
        <c:title>
          <c:tx>
            <c:rich>
              <a:bodyPr/>
              <a:lstStyle/>
              <a:p>
                <a:pPr>
                  <a:defRPr/>
                </a:pPr>
                <a:r>
                  <a:rPr lang="en-US"/>
                  <a:t>Puan</a:t>
                </a:r>
              </a:p>
            </c:rich>
          </c:tx>
          <c:overlay val="0"/>
        </c:title>
        <c:numFmt formatCode="General" sourceLinked="1"/>
        <c:majorTickMark val="none"/>
        <c:minorTickMark val="none"/>
        <c:tickLblPos val="nextTo"/>
        <c:crossAx val="126236544"/>
        <c:crosses val="autoZero"/>
        <c:crossBetween val="between"/>
        <c:majorUnit val="3"/>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Ö3</a:t>
            </a:r>
          </a:p>
        </c:rich>
      </c:tx>
      <c:overlay val="0"/>
    </c:title>
    <c:autoTitleDeleted val="0"/>
    <c:plotArea>
      <c:layout/>
      <c:lineChart>
        <c:grouping val="standard"/>
        <c:varyColors val="0"/>
        <c:ser>
          <c:idx val="1"/>
          <c:order val="0"/>
          <c:tx>
            <c:strRef>
              <c:f>'Ders Sunumu'!$B$19:$B$20</c:f>
              <c:strCache>
                <c:ptCount val="1"/>
                <c:pt idx="0">
                  <c:v>Ö3 Puan</c:v>
                </c:pt>
              </c:strCache>
            </c:strRef>
          </c:tx>
          <c:val>
            <c:numRef>
              <c:f>'Ders Sunumu'!$B$21:$B$24</c:f>
              <c:numCache>
                <c:formatCode>General</c:formatCode>
                <c:ptCount val="4"/>
                <c:pt idx="0">
                  <c:v>29</c:v>
                </c:pt>
                <c:pt idx="1">
                  <c:v>27</c:v>
                </c:pt>
                <c:pt idx="2">
                  <c:v>24</c:v>
                </c:pt>
                <c:pt idx="3">
                  <c:v>23</c:v>
                </c:pt>
              </c:numCache>
            </c:numRef>
          </c:val>
          <c:smooth val="0"/>
          <c:extLst>
            <c:ext xmlns:c16="http://schemas.microsoft.com/office/drawing/2014/chart" uri="{C3380CC4-5D6E-409C-BE32-E72D297353CC}">
              <c16:uniqueId val="{00000000-AB68-40CA-9FF8-E66154CA0DC1}"/>
            </c:ext>
          </c:extLst>
        </c:ser>
        <c:dLbls>
          <c:showLegendKey val="0"/>
          <c:showVal val="0"/>
          <c:showCatName val="0"/>
          <c:showSerName val="0"/>
          <c:showPercent val="0"/>
          <c:showBubbleSize val="0"/>
        </c:dLbls>
        <c:marker val="1"/>
        <c:smooth val="0"/>
        <c:axId val="126271488"/>
        <c:axId val="126273408"/>
      </c:lineChart>
      <c:catAx>
        <c:axId val="126271488"/>
        <c:scaling>
          <c:orientation val="minMax"/>
        </c:scaling>
        <c:delete val="0"/>
        <c:axPos val="b"/>
        <c:title>
          <c:tx>
            <c:rich>
              <a:bodyPr/>
              <a:lstStyle/>
              <a:p>
                <a:pPr>
                  <a:defRPr/>
                </a:pPr>
                <a:r>
                  <a:rPr lang="en-US"/>
                  <a:t>Hafta</a:t>
                </a:r>
              </a:p>
            </c:rich>
          </c:tx>
          <c:overlay val="0"/>
        </c:title>
        <c:majorTickMark val="none"/>
        <c:minorTickMark val="none"/>
        <c:tickLblPos val="nextTo"/>
        <c:crossAx val="126273408"/>
        <c:crosses val="autoZero"/>
        <c:auto val="1"/>
        <c:lblAlgn val="ctr"/>
        <c:lblOffset val="100"/>
        <c:noMultiLvlLbl val="0"/>
      </c:catAx>
      <c:valAx>
        <c:axId val="126273408"/>
        <c:scaling>
          <c:orientation val="minMax"/>
          <c:max val="35"/>
          <c:min val="0"/>
        </c:scaling>
        <c:delete val="0"/>
        <c:axPos val="l"/>
        <c:majorGridlines/>
        <c:title>
          <c:tx>
            <c:rich>
              <a:bodyPr/>
              <a:lstStyle/>
              <a:p>
                <a:pPr>
                  <a:defRPr/>
                </a:pPr>
                <a:r>
                  <a:rPr lang="en-US"/>
                  <a:t>Puan</a:t>
                </a:r>
              </a:p>
            </c:rich>
          </c:tx>
          <c:overlay val="0"/>
        </c:title>
        <c:numFmt formatCode="General" sourceLinked="1"/>
        <c:majorTickMark val="none"/>
        <c:minorTickMark val="none"/>
        <c:tickLblPos val="nextTo"/>
        <c:crossAx val="126271488"/>
        <c:crosses val="autoZero"/>
        <c:crossBetween val="between"/>
        <c:majorUnit val="3"/>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Ö4 </a:t>
            </a:r>
          </a:p>
        </c:rich>
      </c:tx>
      <c:overlay val="0"/>
    </c:title>
    <c:autoTitleDeleted val="0"/>
    <c:plotArea>
      <c:layout/>
      <c:lineChart>
        <c:grouping val="standard"/>
        <c:varyColors val="0"/>
        <c:ser>
          <c:idx val="1"/>
          <c:order val="0"/>
          <c:tx>
            <c:strRef>
              <c:f>'Ders Sunumu'!$B$27:$B$28</c:f>
              <c:strCache>
                <c:ptCount val="1"/>
                <c:pt idx="0">
                  <c:v>Ö4 Puan</c:v>
                </c:pt>
              </c:strCache>
            </c:strRef>
          </c:tx>
          <c:val>
            <c:numRef>
              <c:f>'Ders Sunumu'!$B$29:$B$32</c:f>
              <c:numCache>
                <c:formatCode>General</c:formatCode>
                <c:ptCount val="4"/>
                <c:pt idx="0">
                  <c:v>20</c:v>
                </c:pt>
                <c:pt idx="1">
                  <c:v>16</c:v>
                </c:pt>
                <c:pt idx="2">
                  <c:v>12</c:v>
                </c:pt>
                <c:pt idx="3">
                  <c:v>25</c:v>
                </c:pt>
              </c:numCache>
            </c:numRef>
          </c:val>
          <c:smooth val="0"/>
          <c:extLst>
            <c:ext xmlns:c16="http://schemas.microsoft.com/office/drawing/2014/chart" uri="{C3380CC4-5D6E-409C-BE32-E72D297353CC}">
              <c16:uniqueId val="{00000000-DC39-4026-85DB-B2A49FF8EC50}"/>
            </c:ext>
          </c:extLst>
        </c:ser>
        <c:dLbls>
          <c:showLegendKey val="0"/>
          <c:showVal val="0"/>
          <c:showCatName val="0"/>
          <c:showSerName val="0"/>
          <c:showPercent val="0"/>
          <c:showBubbleSize val="0"/>
        </c:dLbls>
        <c:marker val="1"/>
        <c:smooth val="0"/>
        <c:axId val="126302464"/>
        <c:axId val="126304640"/>
      </c:lineChart>
      <c:catAx>
        <c:axId val="126302464"/>
        <c:scaling>
          <c:orientation val="minMax"/>
        </c:scaling>
        <c:delete val="0"/>
        <c:axPos val="b"/>
        <c:title>
          <c:tx>
            <c:rich>
              <a:bodyPr/>
              <a:lstStyle/>
              <a:p>
                <a:pPr>
                  <a:defRPr/>
                </a:pPr>
                <a:r>
                  <a:rPr lang="en-US"/>
                  <a:t>Hafta</a:t>
                </a:r>
              </a:p>
            </c:rich>
          </c:tx>
          <c:overlay val="0"/>
        </c:title>
        <c:majorTickMark val="out"/>
        <c:minorTickMark val="none"/>
        <c:tickLblPos val="nextTo"/>
        <c:crossAx val="126304640"/>
        <c:crosses val="autoZero"/>
        <c:auto val="1"/>
        <c:lblAlgn val="ctr"/>
        <c:lblOffset val="100"/>
        <c:noMultiLvlLbl val="0"/>
      </c:catAx>
      <c:valAx>
        <c:axId val="126304640"/>
        <c:scaling>
          <c:orientation val="minMax"/>
          <c:max val="35"/>
          <c:min val="0"/>
        </c:scaling>
        <c:delete val="0"/>
        <c:axPos val="l"/>
        <c:majorGridlines/>
        <c:numFmt formatCode="General" sourceLinked="1"/>
        <c:majorTickMark val="out"/>
        <c:minorTickMark val="none"/>
        <c:tickLblPos val="nextTo"/>
        <c:crossAx val="126302464"/>
        <c:crosses val="autoZero"/>
        <c:crossBetween val="between"/>
        <c:majorUnit val="3"/>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Ö1</a:t>
            </a:r>
          </a:p>
        </c:rich>
      </c:tx>
      <c:overlay val="0"/>
    </c:title>
    <c:autoTitleDeleted val="0"/>
    <c:plotArea>
      <c:layout/>
      <c:lineChart>
        <c:grouping val="standard"/>
        <c:varyColors val="0"/>
        <c:ser>
          <c:idx val="1"/>
          <c:order val="0"/>
          <c:tx>
            <c:strRef>
              <c:f>'Genel Durumlar'!$B$2</c:f>
              <c:strCache>
                <c:ptCount val="1"/>
                <c:pt idx="0">
                  <c:v>Puan</c:v>
                </c:pt>
              </c:strCache>
            </c:strRef>
          </c:tx>
          <c:val>
            <c:numRef>
              <c:f>'Genel Durumlar'!$B$3:$B$6</c:f>
              <c:numCache>
                <c:formatCode>General</c:formatCode>
                <c:ptCount val="4"/>
                <c:pt idx="0">
                  <c:v>43</c:v>
                </c:pt>
                <c:pt idx="1">
                  <c:v>33</c:v>
                </c:pt>
                <c:pt idx="2">
                  <c:v>59</c:v>
                </c:pt>
                <c:pt idx="3">
                  <c:v>48</c:v>
                </c:pt>
              </c:numCache>
            </c:numRef>
          </c:val>
          <c:smooth val="0"/>
          <c:extLst>
            <c:ext xmlns:c16="http://schemas.microsoft.com/office/drawing/2014/chart" uri="{C3380CC4-5D6E-409C-BE32-E72D297353CC}">
              <c16:uniqueId val="{00000000-1973-4CDC-8C25-25CF9A161E35}"/>
            </c:ext>
          </c:extLst>
        </c:ser>
        <c:dLbls>
          <c:showLegendKey val="0"/>
          <c:showVal val="0"/>
          <c:showCatName val="0"/>
          <c:showSerName val="0"/>
          <c:showPercent val="0"/>
          <c:showBubbleSize val="0"/>
        </c:dLbls>
        <c:marker val="1"/>
        <c:smooth val="0"/>
        <c:axId val="126345984"/>
        <c:axId val="126347904"/>
      </c:lineChart>
      <c:catAx>
        <c:axId val="126345984"/>
        <c:scaling>
          <c:orientation val="minMax"/>
        </c:scaling>
        <c:delete val="0"/>
        <c:axPos val="b"/>
        <c:title>
          <c:tx>
            <c:rich>
              <a:bodyPr/>
              <a:lstStyle/>
              <a:p>
                <a:pPr>
                  <a:defRPr/>
                </a:pPr>
                <a:r>
                  <a:rPr lang="en-US"/>
                  <a:t>Hafta</a:t>
                </a:r>
              </a:p>
            </c:rich>
          </c:tx>
          <c:overlay val="0"/>
        </c:title>
        <c:majorTickMark val="none"/>
        <c:minorTickMark val="none"/>
        <c:tickLblPos val="nextTo"/>
        <c:crossAx val="126347904"/>
        <c:crosses val="autoZero"/>
        <c:auto val="1"/>
        <c:lblAlgn val="ctr"/>
        <c:lblOffset val="100"/>
        <c:noMultiLvlLbl val="0"/>
      </c:catAx>
      <c:valAx>
        <c:axId val="126347904"/>
        <c:scaling>
          <c:orientation val="minMax"/>
        </c:scaling>
        <c:delete val="0"/>
        <c:axPos val="l"/>
        <c:majorGridlines/>
        <c:title>
          <c:tx>
            <c:rich>
              <a:bodyPr/>
              <a:lstStyle/>
              <a:p>
                <a:pPr>
                  <a:defRPr/>
                </a:pPr>
                <a:r>
                  <a:rPr lang="en-US"/>
                  <a:t>Puan </a:t>
                </a:r>
              </a:p>
            </c:rich>
          </c:tx>
          <c:overlay val="0"/>
        </c:title>
        <c:numFmt formatCode="General" sourceLinked="1"/>
        <c:majorTickMark val="none"/>
        <c:minorTickMark val="none"/>
        <c:tickLblPos val="nextTo"/>
        <c:crossAx val="126345984"/>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Ö2</a:t>
            </a:r>
          </a:p>
        </c:rich>
      </c:tx>
      <c:overlay val="0"/>
    </c:title>
    <c:autoTitleDeleted val="0"/>
    <c:plotArea>
      <c:layout/>
      <c:lineChart>
        <c:grouping val="standard"/>
        <c:varyColors val="0"/>
        <c:ser>
          <c:idx val="1"/>
          <c:order val="0"/>
          <c:tx>
            <c:strRef>
              <c:f>'Genel Durumlar'!$B$11</c:f>
              <c:strCache>
                <c:ptCount val="1"/>
                <c:pt idx="0">
                  <c:v>Puan</c:v>
                </c:pt>
              </c:strCache>
            </c:strRef>
          </c:tx>
          <c:val>
            <c:numRef>
              <c:f>'Genel Durumlar'!$B$12:$B$15</c:f>
              <c:numCache>
                <c:formatCode>General</c:formatCode>
                <c:ptCount val="4"/>
                <c:pt idx="0">
                  <c:v>54</c:v>
                </c:pt>
                <c:pt idx="1">
                  <c:v>49</c:v>
                </c:pt>
                <c:pt idx="2">
                  <c:v>59</c:v>
                </c:pt>
                <c:pt idx="3">
                  <c:v>59</c:v>
                </c:pt>
              </c:numCache>
            </c:numRef>
          </c:val>
          <c:smooth val="0"/>
          <c:extLst>
            <c:ext xmlns:c16="http://schemas.microsoft.com/office/drawing/2014/chart" uri="{C3380CC4-5D6E-409C-BE32-E72D297353CC}">
              <c16:uniqueId val="{00000000-F241-4A01-9C6E-DB29824D0974}"/>
            </c:ext>
          </c:extLst>
        </c:ser>
        <c:dLbls>
          <c:showLegendKey val="0"/>
          <c:showVal val="0"/>
          <c:showCatName val="0"/>
          <c:showSerName val="0"/>
          <c:showPercent val="0"/>
          <c:showBubbleSize val="0"/>
        </c:dLbls>
        <c:marker val="1"/>
        <c:smooth val="0"/>
        <c:axId val="126356480"/>
        <c:axId val="126383232"/>
      </c:lineChart>
      <c:catAx>
        <c:axId val="126356480"/>
        <c:scaling>
          <c:orientation val="minMax"/>
        </c:scaling>
        <c:delete val="0"/>
        <c:axPos val="b"/>
        <c:title>
          <c:tx>
            <c:rich>
              <a:bodyPr/>
              <a:lstStyle/>
              <a:p>
                <a:pPr>
                  <a:defRPr/>
                </a:pPr>
                <a:r>
                  <a:rPr lang="en-US"/>
                  <a:t>Hafta</a:t>
                </a:r>
              </a:p>
            </c:rich>
          </c:tx>
          <c:overlay val="0"/>
        </c:title>
        <c:majorTickMark val="none"/>
        <c:minorTickMark val="none"/>
        <c:tickLblPos val="nextTo"/>
        <c:crossAx val="126383232"/>
        <c:crosses val="autoZero"/>
        <c:auto val="1"/>
        <c:lblAlgn val="ctr"/>
        <c:lblOffset val="100"/>
        <c:noMultiLvlLbl val="0"/>
      </c:catAx>
      <c:valAx>
        <c:axId val="126383232"/>
        <c:scaling>
          <c:orientation val="minMax"/>
        </c:scaling>
        <c:delete val="0"/>
        <c:axPos val="l"/>
        <c:majorGridlines/>
        <c:title>
          <c:tx>
            <c:rich>
              <a:bodyPr/>
              <a:lstStyle/>
              <a:p>
                <a:pPr>
                  <a:defRPr/>
                </a:pPr>
                <a:r>
                  <a:rPr lang="en-US"/>
                  <a:t>Puan</a:t>
                </a:r>
              </a:p>
            </c:rich>
          </c:tx>
          <c:overlay val="0"/>
        </c:title>
        <c:numFmt formatCode="General" sourceLinked="1"/>
        <c:majorTickMark val="none"/>
        <c:minorTickMark val="none"/>
        <c:tickLblPos val="nextTo"/>
        <c:crossAx val="126356480"/>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Ö3</a:t>
            </a:r>
          </a:p>
        </c:rich>
      </c:tx>
      <c:overlay val="0"/>
    </c:title>
    <c:autoTitleDeleted val="0"/>
    <c:plotArea>
      <c:layout/>
      <c:lineChart>
        <c:grouping val="standard"/>
        <c:varyColors val="0"/>
        <c:ser>
          <c:idx val="1"/>
          <c:order val="0"/>
          <c:tx>
            <c:strRef>
              <c:f>'Genel Durumlar'!$B$19:$B$20</c:f>
              <c:strCache>
                <c:ptCount val="1"/>
                <c:pt idx="0">
                  <c:v>Ö3 Puan</c:v>
                </c:pt>
              </c:strCache>
            </c:strRef>
          </c:tx>
          <c:val>
            <c:numRef>
              <c:f>'Genel Durumlar'!$B$21:$B$24</c:f>
              <c:numCache>
                <c:formatCode>General</c:formatCode>
                <c:ptCount val="4"/>
                <c:pt idx="0">
                  <c:v>60</c:v>
                </c:pt>
                <c:pt idx="1">
                  <c:v>56</c:v>
                </c:pt>
                <c:pt idx="2">
                  <c:v>61</c:v>
                </c:pt>
                <c:pt idx="3">
                  <c:v>59</c:v>
                </c:pt>
              </c:numCache>
            </c:numRef>
          </c:val>
          <c:smooth val="0"/>
          <c:extLst>
            <c:ext xmlns:c16="http://schemas.microsoft.com/office/drawing/2014/chart" uri="{C3380CC4-5D6E-409C-BE32-E72D297353CC}">
              <c16:uniqueId val="{00000000-A8D4-417B-B929-4140F2E2F76E}"/>
            </c:ext>
          </c:extLst>
        </c:ser>
        <c:dLbls>
          <c:showLegendKey val="0"/>
          <c:showVal val="0"/>
          <c:showCatName val="0"/>
          <c:showSerName val="0"/>
          <c:showPercent val="0"/>
          <c:showBubbleSize val="0"/>
        </c:dLbls>
        <c:marker val="1"/>
        <c:smooth val="0"/>
        <c:axId val="126404096"/>
        <c:axId val="126406016"/>
      </c:lineChart>
      <c:catAx>
        <c:axId val="126404096"/>
        <c:scaling>
          <c:orientation val="minMax"/>
        </c:scaling>
        <c:delete val="0"/>
        <c:axPos val="b"/>
        <c:title>
          <c:tx>
            <c:rich>
              <a:bodyPr/>
              <a:lstStyle/>
              <a:p>
                <a:pPr>
                  <a:defRPr/>
                </a:pPr>
                <a:r>
                  <a:rPr lang="en-US"/>
                  <a:t>Hafta</a:t>
                </a:r>
              </a:p>
            </c:rich>
          </c:tx>
          <c:overlay val="0"/>
        </c:title>
        <c:majorTickMark val="none"/>
        <c:minorTickMark val="none"/>
        <c:tickLblPos val="nextTo"/>
        <c:crossAx val="126406016"/>
        <c:crosses val="autoZero"/>
        <c:auto val="1"/>
        <c:lblAlgn val="ctr"/>
        <c:lblOffset val="100"/>
        <c:noMultiLvlLbl val="0"/>
      </c:catAx>
      <c:valAx>
        <c:axId val="126406016"/>
        <c:scaling>
          <c:orientation val="minMax"/>
          <c:max val="70"/>
          <c:min val="0"/>
        </c:scaling>
        <c:delete val="0"/>
        <c:axPos val="l"/>
        <c:majorGridlines/>
        <c:title>
          <c:tx>
            <c:rich>
              <a:bodyPr/>
              <a:lstStyle/>
              <a:p>
                <a:pPr>
                  <a:defRPr/>
                </a:pPr>
                <a:r>
                  <a:rPr lang="en-US"/>
                  <a:t>Puan</a:t>
                </a:r>
              </a:p>
            </c:rich>
          </c:tx>
          <c:overlay val="0"/>
        </c:title>
        <c:numFmt formatCode="General" sourceLinked="1"/>
        <c:majorTickMark val="none"/>
        <c:minorTickMark val="none"/>
        <c:tickLblPos val="nextTo"/>
        <c:crossAx val="126404096"/>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Ö4</a:t>
            </a:r>
          </a:p>
        </c:rich>
      </c:tx>
      <c:overlay val="0"/>
    </c:title>
    <c:autoTitleDeleted val="0"/>
    <c:plotArea>
      <c:layout/>
      <c:lineChart>
        <c:grouping val="standard"/>
        <c:varyColors val="0"/>
        <c:ser>
          <c:idx val="1"/>
          <c:order val="0"/>
          <c:tx>
            <c:strRef>
              <c:f>'Genel Durumlar'!$B$28</c:f>
              <c:strCache>
                <c:ptCount val="1"/>
                <c:pt idx="0">
                  <c:v>Puan</c:v>
                </c:pt>
              </c:strCache>
            </c:strRef>
          </c:tx>
          <c:val>
            <c:numRef>
              <c:f>'Genel Durumlar'!$B$29:$B$32</c:f>
              <c:numCache>
                <c:formatCode>General</c:formatCode>
                <c:ptCount val="4"/>
                <c:pt idx="0">
                  <c:v>42</c:v>
                </c:pt>
                <c:pt idx="1">
                  <c:v>37</c:v>
                </c:pt>
                <c:pt idx="2">
                  <c:v>32</c:v>
                </c:pt>
                <c:pt idx="3">
                  <c:v>61</c:v>
                </c:pt>
              </c:numCache>
            </c:numRef>
          </c:val>
          <c:smooth val="0"/>
          <c:extLst>
            <c:ext xmlns:c16="http://schemas.microsoft.com/office/drawing/2014/chart" uri="{C3380CC4-5D6E-409C-BE32-E72D297353CC}">
              <c16:uniqueId val="{00000000-9587-45D0-A31D-30447FE5AB34}"/>
            </c:ext>
          </c:extLst>
        </c:ser>
        <c:dLbls>
          <c:showLegendKey val="0"/>
          <c:showVal val="0"/>
          <c:showCatName val="0"/>
          <c:showSerName val="0"/>
          <c:showPercent val="0"/>
          <c:showBubbleSize val="0"/>
        </c:dLbls>
        <c:marker val="1"/>
        <c:smooth val="0"/>
        <c:axId val="126439424"/>
        <c:axId val="126441344"/>
      </c:lineChart>
      <c:catAx>
        <c:axId val="126439424"/>
        <c:scaling>
          <c:orientation val="minMax"/>
        </c:scaling>
        <c:delete val="0"/>
        <c:axPos val="b"/>
        <c:title>
          <c:tx>
            <c:rich>
              <a:bodyPr/>
              <a:lstStyle/>
              <a:p>
                <a:pPr>
                  <a:defRPr/>
                </a:pPr>
                <a:r>
                  <a:rPr lang="en-US"/>
                  <a:t>Hafta</a:t>
                </a:r>
              </a:p>
            </c:rich>
          </c:tx>
          <c:overlay val="0"/>
        </c:title>
        <c:majorTickMark val="none"/>
        <c:minorTickMark val="none"/>
        <c:tickLblPos val="nextTo"/>
        <c:crossAx val="126441344"/>
        <c:crosses val="autoZero"/>
        <c:auto val="1"/>
        <c:lblAlgn val="ctr"/>
        <c:lblOffset val="100"/>
        <c:noMultiLvlLbl val="0"/>
      </c:catAx>
      <c:valAx>
        <c:axId val="126441344"/>
        <c:scaling>
          <c:orientation val="minMax"/>
        </c:scaling>
        <c:delete val="0"/>
        <c:axPos val="l"/>
        <c:majorGridlines/>
        <c:title>
          <c:tx>
            <c:rich>
              <a:bodyPr/>
              <a:lstStyle/>
              <a:p>
                <a:pPr>
                  <a:defRPr/>
                </a:pPr>
                <a:r>
                  <a:rPr lang="en-US"/>
                  <a:t>Puan</a:t>
                </a:r>
              </a:p>
            </c:rich>
          </c:tx>
          <c:overlay val="0"/>
        </c:title>
        <c:numFmt formatCode="General" sourceLinked="1"/>
        <c:majorTickMark val="none"/>
        <c:minorTickMark val="none"/>
        <c:tickLblPos val="nextTo"/>
        <c:crossAx val="1264394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Ö2</a:t>
            </a:r>
          </a:p>
        </c:rich>
      </c:tx>
      <c:overlay val="0"/>
    </c:title>
    <c:autoTitleDeleted val="0"/>
    <c:plotArea>
      <c:layout/>
      <c:lineChart>
        <c:grouping val="standard"/>
        <c:varyColors val="0"/>
        <c:ser>
          <c:idx val="1"/>
          <c:order val="0"/>
          <c:tx>
            <c:strRef>
              <c:f>'sınıf yönetimi'!$B$10:$B$11</c:f>
              <c:strCache>
                <c:ptCount val="1"/>
                <c:pt idx="0">
                  <c:v>Ö2 Puan</c:v>
                </c:pt>
              </c:strCache>
            </c:strRef>
          </c:tx>
          <c:val>
            <c:numRef>
              <c:f>'sınıf yönetimi'!$B$12:$B$15</c:f>
              <c:numCache>
                <c:formatCode>General</c:formatCode>
                <c:ptCount val="4"/>
                <c:pt idx="0">
                  <c:v>16</c:v>
                </c:pt>
                <c:pt idx="1">
                  <c:v>12</c:v>
                </c:pt>
                <c:pt idx="2">
                  <c:v>18</c:v>
                </c:pt>
                <c:pt idx="3">
                  <c:v>14</c:v>
                </c:pt>
              </c:numCache>
            </c:numRef>
          </c:val>
          <c:smooth val="0"/>
          <c:extLst>
            <c:ext xmlns:c16="http://schemas.microsoft.com/office/drawing/2014/chart" uri="{C3380CC4-5D6E-409C-BE32-E72D297353CC}">
              <c16:uniqueId val="{00000000-6EC7-4B52-8353-2CC866E2541A}"/>
            </c:ext>
          </c:extLst>
        </c:ser>
        <c:dLbls>
          <c:showLegendKey val="0"/>
          <c:showVal val="0"/>
          <c:showCatName val="0"/>
          <c:showSerName val="0"/>
          <c:showPercent val="0"/>
          <c:showBubbleSize val="0"/>
        </c:dLbls>
        <c:marker val="1"/>
        <c:smooth val="0"/>
        <c:axId val="108617088"/>
        <c:axId val="108631552"/>
      </c:lineChart>
      <c:catAx>
        <c:axId val="108617088"/>
        <c:scaling>
          <c:orientation val="minMax"/>
        </c:scaling>
        <c:delete val="0"/>
        <c:axPos val="b"/>
        <c:title>
          <c:tx>
            <c:rich>
              <a:bodyPr/>
              <a:lstStyle/>
              <a:p>
                <a:pPr>
                  <a:defRPr/>
                </a:pPr>
                <a:r>
                  <a:rPr lang="en-US"/>
                  <a:t>Hafta </a:t>
                </a:r>
              </a:p>
            </c:rich>
          </c:tx>
          <c:overlay val="0"/>
        </c:title>
        <c:majorTickMark val="none"/>
        <c:minorTickMark val="none"/>
        <c:tickLblPos val="nextTo"/>
        <c:crossAx val="108631552"/>
        <c:crosses val="autoZero"/>
        <c:auto val="1"/>
        <c:lblAlgn val="ctr"/>
        <c:lblOffset val="100"/>
        <c:noMultiLvlLbl val="0"/>
      </c:catAx>
      <c:valAx>
        <c:axId val="108631552"/>
        <c:scaling>
          <c:orientation val="minMax"/>
          <c:max val="24"/>
          <c:min val="0"/>
        </c:scaling>
        <c:delete val="0"/>
        <c:axPos val="l"/>
        <c:majorGridlines/>
        <c:numFmt formatCode="General" sourceLinked="1"/>
        <c:majorTickMark val="none"/>
        <c:minorTickMark val="none"/>
        <c:tickLblPos val="nextTo"/>
        <c:crossAx val="108617088"/>
        <c:crosses val="autoZero"/>
        <c:crossBetween val="between"/>
        <c:majorUnit val="2"/>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Ö3</a:t>
            </a:r>
          </a:p>
        </c:rich>
      </c:tx>
      <c:overlay val="0"/>
    </c:title>
    <c:autoTitleDeleted val="0"/>
    <c:plotArea>
      <c:layout/>
      <c:lineChart>
        <c:grouping val="standard"/>
        <c:varyColors val="0"/>
        <c:ser>
          <c:idx val="1"/>
          <c:order val="0"/>
          <c:tx>
            <c:strRef>
              <c:f>'sınıf yönetimi'!$B$19:$B$20</c:f>
              <c:strCache>
                <c:ptCount val="1"/>
                <c:pt idx="0">
                  <c:v>Ö3 Puan</c:v>
                </c:pt>
              </c:strCache>
            </c:strRef>
          </c:tx>
          <c:val>
            <c:numRef>
              <c:f>'sınıf yönetimi'!$B$21:$B$24</c:f>
              <c:numCache>
                <c:formatCode>General</c:formatCode>
                <c:ptCount val="4"/>
                <c:pt idx="0">
                  <c:v>17</c:v>
                </c:pt>
                <c:pt idx="1">
                  <c:v>16</c:v>
                </c:pt>
                <c:pt idx="2">
                  <c:v>20</c:v>
                </c:pt>
                <c:pt idx="3">
                  <c:v>21</c:v>
                </c:pt>
              </c:numCache>
            </c:numRef>
          </c:val>
          <c:smooth val="0"/>
          <c:extLst>
            <c:ext xmlns:c16="http://schemas.microsoft.com/office/drawing/2014/chart" uri="{C3380CC4-5D6E-409C-BE32-E72D297353CC}">
              <c16:uniqueId val="{00000000-5E7C-4D28-8587-B7CFF5866D35}"/>
            </c:ext>
          </c:extLst>
        </c:ser>
        <c:dLbls>
          <c:showLegendKey val="0"/>
          <c:showVal val="0"/>
          <c:showCatName val="0"/>
          <c:showSerName val="0"/>
          <c:showPercent val="0"/>
          <c:showBubbleSize val="0"/>
        </c:dLbls>
        <c:marker val="1"/>
        <c:smooth val="0"/>
        <c:axId val="108652032"/>
        <c:axId val="108653952"/>
      </c:lineChart>
      <c:catAx>
        <c:axId val="108652032"/>
        <c:scaling>
          <c:orientation val="minMax"/>
        </c:scaling>
        <c:delete val="0"/>
        <c:axPos val="b"/>
        <c:title>
          <c:tx>
            <c:rich>
              <a:bodyPr/>
              <a:lstStyle/>
              <a:p>
                <a:pPr>
                  <a:defRPr/>
                </a:pPr>
                <a:r>
                  <a:rPr lang="en-US"/>
                  <a:t>Hafta </a:t>
                </a:r>
              </a:p>
            </c:rich>
          </c:tx>
          <c:overlay val="0"/>
        </c:title>
        <c:majorTickMark val="none"/>
        <c:minorTickMark val="none"/>
        <c:tickLblPos val="nextTo"/>
        <c:crossAx val="108653952"/>
        <c:crosses val="autoZero"/>
        <c:auto val="1"/>
        <c:lblAlgn val="ctr"/>
        <c:lblOffset val="100"/>
        <c:noMultiLvlLbl val="0"/>
      </c:catAx>
      <c:valAx>
        <c:axId val="108653952"/>
        <c:scaling>
          <c:orientation val="minMax"/>
        </c:scaling>
        <c:delete val="0"/>
        <c:axPos val="l"/>
        <c:majorGridlines/>
        <c:numFmt formatCode="General" sourceLinked="1"/>
        <c:majorTickMark val="out"/>
        <c:minorTickMark val="none"/>
        <c:tickLblPos val="nextTo"/>
        <c:crossAx val="108652032"/>
        <c:crosses val="autoZero"/>
        <c:crossBetween val="between"/>
        <c:majorUnit val="2"/>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Ö4</a:t>
            </a:r>
          </a:p>
        </c:rich>
      </c:tx>
      <c:overlay val="0"/>
    </c:title>
    <c:autoTitleDeleted val="0"/>
    <c:plotArea>
      <c:layout/>
      <c:lineChart>
        <c:grouping val="standard"/>
        <c:varyColors val="0"/>
        <c:ser>
          <c:idx val="1"/>
          <c:order val="0"/>
          <c:tx>
            <c:strRef>
              <c:f>'sınıf yönetimi'!$B$27:$B$28</c:f>
              <c:strCache>
                <c:ptCount val="1"/>
                <c:pt idx="0">
                  <c:v>Ö4 Puan</c:v>
                </c:pt>
              </c:strCache>
            </c:strRef>
          </c:tx>
          <c:val>
            <c:numRef>
              <c:f>'sınıf yönetimi'!$B$29:$B$32</c:f>
              <c:numCache>
                <c:formatCode>General</c:formatCode>
                <c:ptCount val="4"/>
                <c:pt idx="0">
                  <c:v>10</c:v>
                </c:pt>
                <c:pt idx="1">
                  <c:v>10</c:v>
                </c:pt>
                <c:pt idx="2">
                  <c:v>10</c:v>
                </c:pt>
                <c:pt idx="3">
                  <c:v>20</c:v>
                </c:pt>
              </c:numCache>
            </c:numRef>
          </c:val>
          <c:smooth val="0"/>
          <c:extLst>
            <c:ext xmlns:c16="http://schemas.microsoft.com/office/drawing/2014/chart" uri="{C3380CC4-5D6E-409C-BE32-E72D297353CC}">
              <c16:uniqueId val="{00000000-202B-4B97-81DD-AA5DD8148166}"/>
            </c:ext>
          </c:extLst>
        </c:ser>
        <c:dLbls>
          <c:showLegendKey val="0"/>
          <c:showVal val="0"/>
          <c:showCatName val="0"/>
          <c:showSerName val="0"/>
          <c:showPercent val="0"/>
          <c:showBubbleSize val="0"/>
        </c:dLbls>
        <c:marker val="1"/>
        <c:smooth val="0"/>
        <c:axId val="126041472"/>
        <c:axId val="126051840"/>
      </c:lineChart>
      <c:catAx>
        <c:axId val="126041472"/>
        <c:scaling>
          <c:orientation val="minMax"/>
        </c:scaling>
        <c:delete val="0"/>
        <c:axPos val="b"/>
        <c:title>
          <c:tx>
            <c:rich>
              <a:bodyPr/>
              <a:lstStyle/>
              <a:p>
                <a:pPr>
                  <a:defRPr/>
                </a:pPr>
                <a:r>
                  <a:rPr lang="en-US"/>
                  <a:t>Hafta </a:t>
                </a:r>
              </a:p>
            </c:rich>
          </c:tx>
          <c:overlay val="0"/>
        </c:title>
        <c:majorTickMark val="none"/>
        <c:minorTickMark val="none"/>
        <c:tickLblPos val="nextTo"/>
        <c:crossAx val="126051840"/>
        <c:crosses val="autoZero"/>
        <c:auto val="1"/>
        <c:lblAlgn val="ctr"/>
        <c:lblOffset val="100"/>
        <c:noMultiLvlLbl val="0"/>
      </c:catAx>
      <c:valAx>
        <c:axId val="126051840"/>
        <c:scaling>
          <c:orientation val="minMax"/>
          <c:max val="24"/>
          <c:min val="0"/>
        </c:scaling>
        <c:delete val="0"/>
        <c:axPos val="l"/>
        <c:majorGridlines/>
        <c:numFmt formatCode="General" sourceLinked="1"/>
        <c:majorTickMark val="none"/>
        <c:minorTickMark val="none"/>
        <c:tickLblPos val="nextTo"/>
        <c:crossAx val="126041472"/>
        <c:crosses val="autoZero"/>
        <c:crossBetween val="between"/>
        <c:majorUnit val="2"/>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Ö1</a:t>
            </a:r>
          </a:p>
        </c:rich>
      </c:tx>
      <c:overlay val="0"/>
    </c:title>
    <c:autoTitleDeleted val="0"/>
    <c:plotArea>
      <c:layout/>
      <c:lineChart>
        <c:grouping val="standard"/>
        <c:varyColors val="0"/>
        <c:ser>
          <c:idx val="1"/>
          <c:order val="0"/>
          <c:tx>
            <c:strRef>
              <c:f>'Zaman Yönetimi'!$B$1:$B$2</c:f>
              <c:strCache>
                <c:ptCount val="1"/>
                <c:pt idx="0">
                  <c:v>Ö1 Puan</c:v>
                </c:pt>
              </c:strCache>
            </c:strRef>
          </c:tx>
          <c:val>
            <c:numRef>
              <c:f>'Zaman Yönetimi'!$B$3:$B$6</c:f>
              <c:numCache>
                <c:formatCode>General</c:formatCode>
                <c:ptCount val="4"/>
                <c:pt idx="0">
                  <c:v>14</c:v>
                </c:pt>
                <c:pt idx="1">
                  <c:v>11</c:v>
                </c:pt>
                <c:pt idx="2">
                  <c:v>19</c:v>
                </c:pt>
                <c:pt idx="3">
                  <c:v>16</c:v>
                </c:pt>
              </c:numCache>
            </c:numRef>
          </c:val>
          <c:smooth val="0"/>
          <c:extLst>
            <c:ext xmlns:c16="http://schemas.microsoft.com/office/drawing/2014/chart" uri="{C3380CC4-5D6E-409C-BE32-E72D297353CC}">
              <c16:uniqueId val="{00000000-42CF-47BB-826E-B9FD140B4819}"/>
            </c:ext>
          </c:extLst>
        </c:ser>
        <c:dLbls>
          <c:showLegendKey val="0"/>
          <c:showVal val="0"/>
          <c:showCatName val="0"/>
          <c:showSerName val="0"/>
          <c:showPercent val="0"/>
          <c:showBubbleSize val="0"/>
        </c:dLbls>
        <c:marker val="1"/>
        <c:smooth val="0"/>
        <c:axId val="126060800"/>
        <c:axId val="126083456"/>
      </c:lineChart>
      <c:catAx>
        <c:axId val="126060800"/>
        <c:scaling>
          <c:orientation val="minMax"/>
        </c:scaling>
        <c:delete val="0"/>
        <c:axPos val="b"/>
        <c:title>
          <c:tx>
            <c:rich>
              <a:bodyPr/>
              <a:lstStyle/>
              <a:p>
                <a:pPr>
                  <a:defRPr/>
                </a:pPr>
                <a:r>
                  <a:rPr lang="tr-TR"/>
                  <a:t>Hafta </a:t>
                </a:r>
                <a:endParaRPr lang="en-US"/>
              </a:p>
            </c:rich>
          </c:tx>
          <c:overlay val="0"/>
        </c:title>
        <c:majorTickMark val="none"/>
        <c:minorTickMark val="none"/>
        <c:tickLblPos val="nextTo"/>
        <c:crossAx val="126083456"/>
        <c:crosses val="autoZero"/>
        <c:auto val="1"/>
        <c:lblAlgn val="ctr"/>
        <c:lblOffset val="100"/>
        <c:noMultiLvlLbl val="0"/>
      </c:catAx>
      <c:valAx>
        <c:axId val="126083456"/>
        <c:scaling>
          <c:orientation val="minMax"/>
          <c:max val="22"/>
          <c:min val="0"/>
        </c:scaling>
        <c:delete val="0"/>
        <c:axPos val="l"/>
        <c:majorGridlines/>
        <c:title>
          <c:tx>
            <c:rich>
              <a:bodyPr/>
              <a:lstStyle/>
              <a:p>
                <a:pPr>
                  <a:defRPr/>
                </a:pPr>
                <a:r>
                  <a:rPr lang="tr-TR"/>
                  <a:t>Puan</a:t>
                </a:r>
              </a:p>
            </c:rich>
          </c:tx>
          <c:overlay val="0"/>
        </c:title>
        <c:numFmt formatCode="General" sourceLinked="1"/>
        <c:majorTickMark val="none"/>
        <c:minorTickMark val="none"/>
        <c:tickLblPos val="nextTo"/>
        <c:crossAx val="126060800"/>
        <c:crosses val="autoZero"/>
        <c:crossBetween val="between"/>
        <c:majorUnit val="2"/>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Ö2</a:t>
            </a:r>
          </a:p>
        </c:rich>
      </c:tx>
      <c:overlay val="0"/>
    </c:title>
    <c:autoTitleDeleted val="0"/>
    <c:plotArea>
      <c:layout/>
      <c:lineChart>
        <c:grouping val="standard"/>
        <c:varyColors val="0"/>
        <c:ser>
          <c:idx val="1"/>
          <c:order val="0"/>
          <c:tx>
            <c:strRef>
              <c:f>'Zaman Yönetimi'!$B$10:$B$11</c:f>
              <c:strCache>
                <c:ptCount val="1"/>
                <c:pt idx="0">
                  <c:v>Ö2 Puan</c:v>
                </c:pt>
              </c:strCache>
            </c:strRef>
          </c:tx>
          <c:val>
            <c:numRef>
              <c:f>'Zaman Yönetimi'!$B$12:$B$15</c:f>
              <c:numCache>
                <c:formatCode>General</c:formatCode>
                <c:ptCount val="4"/>
                <c:pt idx="0">
                  <c:v>19</c:v>
                </c:pt>
                <c:pt idx="1">
                  <c:v>16</c:v>
                </c:pt>
                <c:pt idx="2">
                  <c:v>18</c:v>
                </c:pt>
                <c:pt idx="3">
                  <c:v>20</c:v>
                </c:pt>
              </c:numCache>
            </c:numRef>
          </c:val>
          <c:smooth val="0"/>
          <c:extLst>
            <c:ext xmlns:c16="http://schemas.microsoft.com/office/drawing/2014/chart" uri="{C3380CC4-5D6E-409C-BE32-E72D297353CC}">
              <c16:uniqueId val="{00000000-882D-419B-924B-2717B6CB9EBB}"/>
            </c:ext>
          </c:extLst>
        </c:ser>
        <c:dLbls>
          <c:showLegendKey val="0"/>
          <c:showVal val="0"/>
          <c:showCatName val="0"/>
          <c:showSerName val="0"/>
          <c:showPercent val="0"/>
          <c:showBubbleSize val="0"/>
        </c:dLbls>
        <c:marker val="1"/>
        <c:smooth val="0"/>
        <c:axId val="126096128"/>
        <c:axId val="126098048"/>
      </c:lineChart>
      <c:catAx>
        <c:axId val="126096128"/>
        <c:scaling>
          <c:orientation val="minMax"/>
        </c:scaling>
        <c:delete val="0"/>
        <c:axPos val="b"/>
        <c:title>
          <c:tx>
            <c:rich>
              <a:bodyPr/>
              <a:lstStyle/>
              <a:p>
                <a:pPr>
                  <a:defRPr/>
                </a:pPr>
                <a:r>
                  <a:rPr lang="en-US"/>
                  <a:t>Hafta</a:t>
                </a:r>
              </a:p>
            </c:rich>
          </c:tx>
          <c:overlay val="0"/>
        </c:title>
        <c:majorTickMark val="none"/>
        <c:minorTickMark val="none"/>
        <c:tickLblPos val="nextTo"/>
        <c:crossAx val="126098048"/>
        <c:crosses val="autoZero"/>
        <c:auto val="1"/>
        <c:lblAlgn val="ctr"/>
        <c:lblOffset val="100"/>
        <c:noMultiLvlLbl val="0"/>
      </c:catAx>
      <c:valAx>
        <c:axId val="126098048"/>
        <c:scaling>
          <c:orientation val="minMax"/>
        </c:scaling>
        <c:delete val="0"/>
        <c:axPos val="l"/>
        <c:majorGridlines/>
        <c:title>
          <c:tx>
            <c:rich>
              <a:bodyPr/>
              <a:lstStyle/>
              <a:p>
                <a:pPr>
                  <a:defRPr/>
                </a:pPr>
                <a:r>
                  <a:rPr lang="en-US"/>
                  <a:t>Puan</a:t>
                </a:r>
              </a:p>
            </c:rich>
          </c:tx>
          <c:overlay val="0"/>
        </c:title>
        <c:numFmt formatCode="General" sourceLinked="1"/>
        <c:majorTickMark val="none"/>
        <c:minorTickMark val="none"/>
        <c:tickLblPos val="nextTo"/>
        <c:crossAx val="126096128"/>
        <c:crosses val="autoZero"/>
        <c:crossBetween val="between"/>
        <c:majorUnit val="2"/>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Ö3</a:t>
            </a:r>
          </a:p>
        </c:rich>
      </c:tx>
      <c:overlay val="0"/>
    </c:title>
    <c:autoTitleDeleted val="0"/>
    <c:plotArea>
      <c:layout/>
      <c:lineChart>
        <c:grouping val="standard"/>
        <c:varyColors val="0"/>
        <c:ser>
          <c:idx val="1"/>
          <c:order val="0"/>
          <c:tx>
            <c:strRef>
              <c:f>'Zaman Yönetimi'!$B$19:$B$20</c:f>
              <c:strCache>
                <c:ptCount val="1"/>
                <c:pt idx="0">
                  <c:v>Ö3 Puan</c:v>
                </c:pt>
              </c:strCache>
            </c:strRef>
          </c:tx>
          <c:val>
            <c:numRef>
              <c:f>'Zaman Yönetimi'!$B$21:$B$24</c:f>
              <c:numCache>
                <c:formatCode>General</c:formatCode>
                <c:ptCount val="4"/>
                <c:pt idx="0">
                  <c:v>14</c:v>
                </c:pt>
                <c:pt idx="1">
                  <c:v>13</c:v>
                </c:pt>
                <c:pt idx="2">
                  <c:v>17</c:v>
                </c:pt>
                <c:pt idx="3">
                  <c:v>15</c:v>
                </c:pt>
              </c:numCache>
            </c:numRef>
          </c:val>
          <c:smooth val="0"/>
          <c:extLst>
            <c:ext xmlns:c16="http://schemas.microsoft.com/office/drawing/2014/chart" uri="{C3380CC4-5D6E-409C-BE32-E72D297353CC}">
              <c16:uniqueId val="{00000000-5521-4CAA-A948-FFC032EF8442}"/>
            </c:ext>
          </c:extLst>
        </c:ser>
        <c:dLbls>
          <c:showLegendKey val="0"/>
          <c:showVal val="0"/>
          <c:showCatName val="0"/>
          <c:showSerName val="0"/>
          <c:showPercent val="0"/>
          <c:showBubbleSize val="0"/>
        </c:dLbls>
        <c:marker val="1"/>
        <c:smooth val="0"/>
        <c:axId val="126139392"/>
        <c:axId val="126149760"/>
      </c:lineChart>
      <c:catAx>
        <c:axId val="126139392"/>
        <c:scaling>
          <c:orientation val="minMax"/>
        </c:scaling>
        <c:delete val="0"/>
        <c:axPos val="b"/>
        <c:title>
          <c:tx>
            <c:rich>
              <a:bodyPr/>
              <a:lstStyle/>
              <a:p>
                <a:pPr>
                  <a:defRPr/>
                </a:pPr>
                <a:r>
                  <a:rPr lang="en-US"/>
                  <a:t>Hafta</a:t>
                </a:r>
              </a:p>
            </c:rich>
          </c:tx>
          <c:overlay val="0"/>
        </c:title>
        <c:majorTickMark val="none"/>
        <c:minorTickMark val="none"/>
        <c:tickLblPos val="nextTo"/>
        <c:crossAx val="126149760"/>
        <c:crosses val="autoZero"/>
        <c:auto val="1"/>
        <c:lblAlgn val="ctr"/>
        <c:lblOffset val="100"/>
        <c:noMultiLvlLbl val="0"/>
      </c:catAx>
      <c:valAx>
        <c:axId val="126149760"/>
        <c:scaling>
          <c:orientation val="minMax"/>
          <c:max val="22"/>
          <c:min val="0"/>
        </c:scaling>
        <c:delete val="0"/>
        <c:axPos val="l"/>
        <c:majorGridlines/>
        <c:title>
          <c:tx>
            <c:rich>
              <a:bodyPr/>
              <a:lstStyle/>
              <a:p>
                <a:pPr>
                  <a:defRPr/>
                </a:pPr>
                <a:r>
                  <a:rPr lang="en-US"/>
                  <a:t>Puan</a:t>
                </a:r>
              </a:p>
            </c:rich>
          </c:tx>
          <c:overlay val="0"/>
        </c:title>
        <c:numFmt formatCode="General" sourceLinked="1"/>
        <c:majorTickMark val="none"/>
        <c:minorTickMark val="none"/>
        <c:tickLblPos val="nextTo"/>
        <c:crossAx val="126139392"/>
        <c:crosses val="autoZero"/>
        <c:crossBetween val="between"/>
        <c:majorUnit val="2"/>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Ö4</a:t>
            </a:r>
          </a:p>
        </c:rich>
      </c:tx>
      <c:overlay val="0"/>
    </c:title>
    <c:autoTitleDeleted val="0"/>
    <c:plotArea>
      <c:layout/>
      <c:lineChart>
        <c:grouping val="standard"/>
        <c:varyColors val="0"/>
        <c:ser>
          <c:idx val="1"/>
          <c:order val="0"/>
          <c:tx>
            <c:strRef>
              <c:f>'Zaman Yönetimi'!$B$27:$B$28</c:f>
              <c:strCache>
                <c:ptCount val="1"/>
                <c:pt idx="0">
                  <c:v>Ö4 Puan</c:v>
                </c:pt>
              </c:strCache>
            </c:strRef>
          </c:tx>
          <c:val>
            <c:numRef>
              <c:f>'Zaman Yönetimi'!$B$29:$B$32</c:f>
              <c:numCache>
                <c:formatCode>General</c:formatCode>
                <c:ptCount val="4"/>
                <c:pt idx="0">
                  <c:v>12</c:v>
                </c:pt>
                <c:pt idx="1">
                  <c:v>11</c:v>
                </c:pt>
                <c:pt idx="2">
                  <c:v>10</c:v>
                </c:pt>
                <c:pt idx="3">
                  <c:v>16</c:v>
                </c:pt>
              </c:numCache>
            </c:numRef>
          </c:val>
          <c:smooth val="0"/>
          <c:extLst>
            <c:ext xmlns:c16="http://schemas.microsoft.com/office/drawing/2014/chart" uri="{C3380CC4-5D6E-409C-BE32-E72D297353CC}">
              <c16:uniqueId val="{00000000-E449-4929-8129-DB90F447A572}"/>
            </c:ext>
          </c:extLst>
        </c:ser>
        <c:dLbls>
          <c:showLegendKey val="0"/>
          <c:showVal val="0"/>
          <c:showCatName val="0"/>
          <c:showSerName val="0"/>
          <c:showPercent val="0"/>
          <c:showBubbleSize val="0"/>
        </c:dLbls>
        <c:marker val="1"/>
        <c:smooth val="0"/>
        <c:axId val="126174720"/>
        <c:axId val="126176640"/>
      </c:lineChart>
      <c:catAx>
        <c:axId val="126174720"/>
        <c:scaling>
          <c:orientation val="minMax"/>
        </c:scaling>
        <c:delete val="0"/>
        <c:axPos val="b"/>
        <c:title>
          <c:tx>
            <c:rich>
              <a:bodyPr/>
              <a:lstStyle/>
              <a:p>
                <a:pPr>
                  <a:defRPr/>
                </a:pPr>
                <a:r>
                  <a:rPr lang="en-US"/>
                  <a:t>Hafta</a:t>
                </a:r>
              </a:p>
            </c:rich>
          </c:tx>
          <c:overlay val="0"/>
        </c:title>
        <c:majorTickMark val="none"/>
        <c:minorTickMark val="none"/>
        <c:tickLblPos val="nextTo"/>
        <c:crossAx val="126176640"/>
        <c:crosses val="autoZero"/>
        <c:auto val="1"/>
        <c:lblAlgn val="ctr"/>
        <c:lblOffset val="100"/>
        <c:noMultiLvlLbl val="0"/>
      </c:catAx>
      <c:valAx>
        <c:axId val="126176640"/>
        <c:scaling>
          <c:orientation val="minMax"/>
          <c:max val="22"/>
          <c:min val="0"/>
        </c:scaling>
        <c:delete val="0"/>
        <c:axPos val="l"/>
        <c:majorGridlines/>
        <c:title>
          <c:tx>
            <c:rich>
              <a:bodyPr/>
              <a:lstStyle/>
              <a:p>
                <a:pPr>
                  <a:defRPr/>
                </a:pPr>
                <a:r>
                  <a:rPr lang="en-US"/>
                  <a:t>Puan</a:t>
                </a:r>
              </a:p>
            </c:rich>
          </c:tx>
          <c:overlay val="0"/>
        </c:title>
        <c:numFmt formatCode="General" sourceLinked="1"/>
        <c:majorTickMark val="none"/>
        <c:minorTickMark val="none"/>
        <c:tickLblPos val="nextTo"/>
        <c:crossAx val="126174720"/>
        <c:crosses val="autoZero"/>
        <c:crossBetween val="between"/>
        <c:majorUnit val="2"/>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Ö1</a:t>
            </a:r>
            <a:endParaRPr lang="tr-TR"/>
          </a:p>
        </c:rich>
      </c:tx>
      <c:overlay val="0"/>
    </c:title>
    <c:autoTitleDeleted val="0"/>
    <c:plotArea>
      <c:layout/>
      <c:lineChart>
        <c:grouping val="standard"/>
        <c:varyColors val="0"/>
        <c:ser>
          <c:idx val="1"/>
          <c:order val="0"/>
          <c:tx>
            <c:strRef>
              <c:f>'Ders Sunumu'!$B$1:$B$2</c:f>
              <c:strCache>
                <c:ptCount val="1"/>
                <c:pt idx="0">
                  <c:v>Ö1 Puan</c:v>
                </c:pt>
              </c:strCache>
            </c:strRef>
          </c:tx>
          <c:val>
            <c:numRef>
              <c:f>'Ders Sunumu'!$B$3:$B$6</c:f>
              <c:numCache>
                <c:formatCode>General</c:formatCode>
                <c:ptCount val="4"/>
                <c:pt idx="0">
                  <c:v>19</c:v>
                </c:pt>
                <c:pt idx="1">
                  <c:v>14</c:v>
                </c:pt>
                <c:pt idx="2">
                  <c:v>24</c:v>
                </c:pt>
                <c:pt idx="3">
                  <c:v>20</c:v>
                </c:pt>
              </c:numCache>
            </c:numRef>
          </c:val>
          <c:smooth val="0"/>
          <c:extLst>
            <c:ext xmlns:c16="http://schemas.microsoft.com/office/drawing/2014/chart" uri="{C3380CC4-5D6E-409C-BE32-E72D297353CC}">
              <c16:uniqueId val="{00000000-080F-4D51-B29E-2DA80E4EDB94}"/>
            </c:ext>
          </c:extLst>
        </c:ser>
        <c:dLbls>
          <c:showLegendKey val="0"/>
          <c:showVal val="0"/>
          <c:showCatName val="0"/>
          <c:showSerName val="0"/>
          <c:showPercent val="0"/>
          <c:showBubbleSize val="0"/>
        </c:dLbls>
        <c:marker val="1"/>
        <c:smooth val="0"/>
        <c:axId val="126214144"/>
        <c:axId val="126216064"/>
      </c:lineChart>
      <c:catAx>
        <c:axId val="126214144"/>
        <c:scaling>
          <c:orientation val="minMax"/>
        </c:scaling>
        <c:delete val="0"/>
        <c:axPos val="b"/>
        <c:title>
          <c:tx>
            <c:rich>
              <a:bodyPr/>
              <a:lstStyle/>
              <a:p>
                <a:pPr>
                  <a:defRPr/>
                </a:pPr>
                <a:r>
                  <a:rPr lang="en-US"/>
                  <a:t>Hafta </a:t>
                </a:r>
              </a:p>
            </c:rich>
          </c:tx>
          <c:overlay val="0"/>
        </c:title>
        <c:majorTickMark val="none"/>
        <c:minorTickMark val="none"/>
        <c:tickLblPos val="nextTo"/>
        <c:crossAx val="126216064"/>
        <c:crosses val="autoZero"/>
        <c:auto val="1"/>
        <c:lblAlgn val="ctr"/>
        <c:lblOffset val="100"/>
        <c:noMultiLvlLbl val="0"/>
      </c:catAx>
      <c:valAx>
        <c:axId val="126216064"/>
        <c:scaling>
          <c:orientation val="minMax"/>
          <c:max val="35"/>
          <c:min val="0"/>
        </c:scaling>
        <c:delete val="0"/>
        <c:axPos val="l"/>
        <c:majorGridlines/>
        <c:title>
          <c:tx>
            <c:rich>
              <a:bodyPr/>
              <a:lstStyle/>
              <a:p>
                <a:pPr>
                  <a:defRPr/>
                </a:pPr>
                <a:r>
                  <a:rPr lang="en-US"/>
                  <a:t>Puan</a:t>
                </a:r>
              </a:p>
            </c:rich>
          </c:tx>
          <c:overlay val="0"/>
        </c:title>
        <c:numFmt formatCode="General" sourceLinked="1"/>
        <c:majorTickMark val="none"/>
        <c:minorTickMark val="none"/>
        <c:tickLblPos val="nextTo"/>
        <c:crossAx val="126214144"/>
        <c:crosses val="autoZero"/>
        <c:crossBetween val="between"/>
        <c:majorUnit val="3"/>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0EA54-698F-4D4B-B95C-8D2803C6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7635</Words>
  <Characters>48258</Characters>
  <Application>Microsoft Office Word</Application>
  <DocSecurity>0</DocSecurity>
  <Lines>1508</Lines>
  <Paragraphs>998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NASİP DEMİRKUŞ</cp:lastModifiedBy>
  <cp:revision>5</cp:revision>
  <cp:lastPrinted>2021-04-21T00:35:00Z</cp:lastPrinted>
  <dcterms:created xsi:type="dcterms:W3CDTF">2021-11-23T07:31:00Z</dcterms:created>
  <dcterms:modified xsi:type="dcterms:W3CDTF">2021-11-27T05:53:00Z</dcterms:modified>
</cp:coreProperties>
</file>