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5DC5" w14:textId="77777777" w:rsidR="00854ED5" w:rsidRDefault="00715274" w:rsidP="004301F3">
      <w:pPr>
        <w:pStyle w:val="Balk1"/>
        <w:spacing w:before="0" w:after="0" w:line="360" w:lineRule="auto"/>
        <w:rPr>
          <w:sz w:val="24"/>
          <w:szCs w:val="24"/>
        </w:rPr>
      </w:pPr>
      <w:r w:rsidRPr="00715274">
        <w:rPr>
          <w:sz w:val="24"/>
          <w:szCs w:val="24"/>
        </w:rPr>
        <w:t>Drama Temelli Fen Etkinliklerinin Okul Öncesi Öğrencilerinin Sosyal Beceriler Üzerine Etkisinin İncelenmesi: Besinler Konusu Örneği</w:t>
      </w:r>
      <w:r w:rsidRPr="00715274">
        <w:rPr>
          <w:rStyle w:val="DipnotBavurusu"/>
          <w:sz w:val="24"/>
          <w:szCs w:val="24"/>
          <w:vertAlign w:val="baseline"/>
        </w:rPr>
        <w:t xml:space="preserve"> </w:t>
      </w:r>
      <w:r w:rsidRPr="00715274">
        <w:rPr>
          <w:rStyle w:val="DipnotBavurusu"/>
          <w:sz w:val="24"/>
          <w:szCs w:val="24"/>
        </w:rPr>
        <w:footnoteReference w:id="1"/>
      </w:r>
    </w:p>
    <w:p w14:paraId="01914E07" w14:textId="13E8F323" w:rsidR="00715274" w:rsidRPr="00E15A41" w:rsidRDefault="00715274" w:rsidP="004301F3">
      <w:pPr>
        <w:pStyle w:val="Balk1"/>
        <w:spacing w:before="0" w:after="0" w:line="360" w:lineRule="auto"/>
        <w:rPr>
          <w:b w:val="0"/>
        </w:rPr>
      </w:pPr>
      <w:r w:rsidRPr="004301F3">
        <w:t>Yılmaz KARA</w:t>
      </w:r>
      <w:r w:rsidRPr="004301F3">
        <w:rPr>
          <w:vertAlign w:val="superscript"/>
        </w:rPr>
        <w:t>**</w:t>
      </w:r>
      <w:r w:rsidR="00522E1E" w:rsidRPr="00522E1E">
        <w:t>,</w:t>
      </w:r>
      <w:r w:rsidRPr="004301F3">
        <w:rPr>
          <w:rStyle w:val="DipnotBavurusu"/>
          <w:color w:val="FFFFFF" w:themeColor="background1"/>
        </w:rPr>
        <w:footnoteReference w:id="2"/>
      </w:r>
      <w:r w:rsidRPr="004301F3">
        <w:t xml:space="preserve">       Burcu ASLAN</w:t>
      </w:r>
      <w:r w:rsidRPr="004301F3">
        <w:rPr>
          <w:vertAlign w:val="superscript"/>
        </w:rPr>
        <w:t>***</w:t>
      </w:r>
      <w:r w:rsidRPr="004301F3">
        <w:rPr>
          <w:rStyle w:val="DipnotBavurusu"/>
          <w:color w:val="FFFFFF" w:themeColor="background1"/>
        </w:rPr>
        <w:footnoteReference w:id="3"/>
      </w:r>
    </w:p>
    <w:p w14:paraId="7FFC68CB" w14:textId="06DDAFB1" w:rsidR="00092F16" w:rsidRPr="00A245C6" w:rsidRDefault="00A57BFC" w:rsidP="00715274">
      <w:pPr>
        <w:spacing w:after="0"/>
        <w:ind w:firstLine="0"/>
      </w:pPr>
      <w:r w:rsidRPr="00A245C6">
        <w:rPr>
          <w:rFonts w:cs="Times New Roman"/>
          <w:b/>
          <w:szCs w:val="24"/>
        </w:rPr>
        <w:t>Ö</w:t>
      </w:r>
      <w:r w:rsidR="00411ACD" w:rsidRPr="00A245C6">
        <w:rPr>
          <w:rFonts w:cs="Times New Roman"/>
          <w:b/>
          <w:szCs w:val="24"/>
        </w:rPr>
        <w:t>z</w:t>
      </w:r>
      <w:r w:rsidRPr="00A245C6">
        <w:rPr>
          <w:rFonts w:cs="Times New Roman"/>
          <w:b/>
          <w:szCs w:val="24"/>
        </w:rPr>
        <w:t>:</w:t>
      </w:r>
      <w:r w:rsidR="00C33BB5" w:rsidRPr="00A245C6">
        <w:t xml:space="preserve"> </w:t>
      </w:r>
      <w:r w:rsidR="00092F16" w:rsidRPr="00A245C6">
        <w:t xml:space="preserve">Bu </w:t>
      </w:r>
      <w:r w:rsidR="00F82CE8" w:rsidRPr="00A245C6">
        <w:t>çalışma</w:t>
      </w:r>
      <w:r w:rsidR="00092F16" w:rsidRPr="00A245C6">
        <w:t>da</w:t>
      </w:r>
      <w:r w:rsidR="00F82CE8" w:rsidRPr="00A245C6">
        <w:t xml:space="preserve"> okul öncesi dönem eğitimi planı, öz bakım becerileri gelişim alanında yer alan doğru ve dengeli beslenme kazanımları dikkate alınarak hazırlanan drama temelli fen eğitimi etkinliklerinin</w:t>
      </w:r>
      <w:r w:rsidR="00523AA4" w:rsidRPr="00A245C6">
        <w:t xml:space="preserve"> mevcut yönteme</w:t>
      </w:r>
      <w:r w:rsidR="00F82CE8" w:rsidRPr="00A245C6">
        <w:t xml:space="preserve"> </w:t>
      </w:r>
      <w:r w:rsidR="00500766" w:rsidRPr="00A245C6">
        <w:t xml:space="preserve">oranla </w:t>
      </w:r>
      <w:r w:rsidR="00F82CE8" w:rsidRPr="00A245C6">
        <w:t xml:space="preserve">sosyal beceriler </w:t>
      </w:r>
      <w:r w:rsidR="00500766" w:rsidRPr="00A245C6">
        <w:t xml:space="preserve">üzerine </w:t>
      </w:r>
      <w:r w:rsidR="00F82CE8" w:rsidRPr="00A245C6">
        <w:t xml:space="preserve">etkisini </w:t>
      </w:r>
      <w:r w:rsidR="00092F16" w:rsidRPr="00A245C6">
        <w:t xml:space="preserve">belirlemek amaçlanmıştır. </w:t>
      </w:r>
      <w:r w:rsidR="00500766" w:rsidRPr="00A245C6">
        <w:t>A</w:t>
      </w:r>
      <w:r w:rsidR="00A03F4D" w:rsidRPr="00A245C6">
        <w:t>raştırmada yarı deneysel araştırma yöntemi benimsenmiştir.</w:t>
      </w:r>
      <w:r w:rsidR="004761DF" w:rsidRPr="00A245C6">
        <w:t xml:space="preserve"> </w:t>
      </w:r>
      <w:r w:rsidR="00523AA4" w:rsidRPr="00A245C6">
        <w:t xml:space="preserve"> Çalışma</w:t>
      </w:r>
      <w:r w:rsidR="00E95EC7" w:rsidRPr="00A245C6">
        <w:t>,</w:t>
      </w:r>
      <w:r w:rsidR="00523AA4" w:rsidRPr="00A245C6">
        <w:t xml:space="preserve"> </w:t>
      </w:r>
      <w:r w:rsidR="00A03F4D" w:rsidRPr="00A245C6">
        <w:t>2017-2018 eğitim öğretim yılında bir devlet okulun</w:t>
      </w:r>
      <w:r w:rsidR="00690B1C" w:rsidRPr="00A245C6">
        <w:t>da</w:t>
      </w:r>
      <w:r w:rsidR="00A03F4D" w:rsidRPr="00A245C6">
        <w:t xml:space="preserve"> eğitim görmekte olan beş yaş grubu öğrenciler</w:t>
      </w:r>
      <w:r w:rsidR="004761DF" w:rsidRPr="00A245C6">
        <w:t>i ile yürütülmüştür</w:t>
      </w:r>
      <w:r w:rsidR="00A03F4D" w:rsidRPr="00A245C6">
        <w:t>.</w:t>
      </w:r>
      <w:r w:rsidR="000B04EC" w:rsidRPr="00A245C6">
        <w:t xml:space="preserve"> Çalışma toplam 37 öğrenci ile yürütülmüştür.</w:t>
      </w:r>
      <w:r w:rsidR="00A03F4D" w:rsidRPr="00A245C6">
        <w:t xml:space="preserve"> Rastgele atama yöntemi ile okulda mevcut </w:t>
      </w:r>
      <w:r w:rsidR="00A03F4D" w:rsidRPr="00A245C6">
        <w:rPr>
          <w:color w:val="000000" w:themeColor="text1"/>
        </w:rPr>
        <w:t>sınıflar</w:t>
      </w:r>
      <w:r w:rsidR="004761DF" w:rsidRPr="00A245C6">
        <w:rPr>
          <w:color w:val="000000" w:themeColor="text1"/>
        </w:rPr>
        <w:t>ın</w:t>
      </w:r>
      <w:r w:rsidR="00A03F4D" w:rsidRPr="00A245C6">
        <w:rPr>
          <w:color w:val="000000" w:themeColor="text1"/>
        </w:rPr>
        <w:t xml:space="preserve"> biri deney, diğeri karşılaştırma grubu olarak </w:t>
      </w:r>
      <w:r w:rsidR="004761DF" w:rsidRPr="00A245C6">
        <w:t>tayin edilmiştir</w:t>
      </w:r>
      <w:r w:rsidR="00A03F4D" w:rsidRPr="00A245C6">
        <w:t>.</w:t>
      </w:r>
      <w:r w:rsidR="000B04EC" w:rsidRPr="00A245C6">
        <w:t xml:space="preserve"> Deney grubunda 18 karşılaştırma grubunda ise 19 öğrenci yer almıştır.</w:t>
      </w:r>
      <w:r w:rsidR="00A03F4D" w:rsidRPr="00A245C6">
        <w:t xml:space="preserve"> </w:t>
      </w:r>
      <w:r w:rsidR="00BF6D24" w:rsidRPr="00A245C6">
        <w:t xml:space="preserve">Deney grubundaki öğrencilere besinler </w:t>
      </w:r>
      <w:r w:rsidR="002144A1" w:rsidRPr="00A245C6">
        <w:t>konusu</w:t>
      </w:r>
      <w:r w:rsidR="00BF6D24" w:rsidRPr="00A245C6">
        <w:t xml:space="preserve"> drama </w:t>
      </w:r>
      <w:r w:rsidR="002144A1" w:rsidRPr="00A245C6">
        <w:t>temelli öğretim ile</w:t>
      </w:r>
      <w:r w:rsidR="00BF6D24" w:rsidRPr="00A245C6">
        <w:t xml:space="preserve"> öğret</w:t>
      </w:r>
      <w:r w:rsidR="002144A1" w:rsidRPr="00A245C6">
        <w:t>ilmiştir.</w:t>
      </w:r>
      <w:r w:rsidR="00BF6D24" w:rsidRPr="00A245C6">
        <w:t xml:space="preserve"> Karşılaştırma grubunda ise besinler konusu aynı araştırmacı tarafından </w:t>
      </w:r>
      <w:r w:rsidR="00E95EC7" w:rsidRPr="00A245C6">
        <w:t xml:space="preserve">mevcut </w:t>
      </w:r>
      <w:r w:rsidR="00BF6D24" w:rsidRPr="00A245C6">
        <w:t xml:space="preserve">yöntem ile öğretilmiştir. </w:t>
      </w:r>
      <w:r w:rsidR="00092F16" w:rsidRPr="00A245C6">
        <w:t>Erken çocukluk döneminde bazı sosyal becerilerin ölçülmesi için Sosyal Becerileri Değerlendirme Ölçeği</w:t>
      </w:r>
      <w:r w:rsidR="00BF6D24" w:rsidRPr="00A245C6">
        <w:t xml:space="preserve"> veri</w:t>
      </w:r>
      <w:r w:rsidR="007F406E" w:rsidRPr="00A245C6">
        <w:t>lerin</w:t>
      </w:r>
      <w:r w:rsidR="00BF6D24" w:rsidRPr="00A245C6">
        <w:t xml:space="preserve"> topla</w:t>
      </w:r>
      <w:r w:rsidR="007F406E" w:rsidRPr="00A245C6">
        <w:t>n</w:t>
      </w:r>
      <w:r w:rsidR="00BF6D24" w:rsidRPr="00A245C6">
        <w:t>ma</w:t>
      </w:r>
      <w:r w:rsidR="007F406E" w:rsidRPr="00A245C6">
        <w:t>sında işe koşulmuştur</w:t>
      </w:r>
      <w:r w:rsidR="00BF6D24" w:rsidRPr="00A245C6">
        <w:t xml:space="preserve">. </w:t>
      </w:r>
      <w:r w:rsidR="004761DF" w:rsidRPr="00A245C6">
        <w:t>Deney ve karşılaştırma gruplarında gerçekleştirilen u</w:t>
      </w:r>
      <w:r w:rsidR="00092F16" w:rsidRPr="00A245C6">
        <w:t xml:space="preserve">ygulamadan </w:t>
      </w:r>
      <w:r w:rsidR="000B04EC" w:rsidRPr="00A245C6">
        <w:t>iki</w:t>
      </w:r>
      <w:r w:rsidR="00092F16" w:rsidRPr="00A245C6">
        <w:t xml:space="preserve"> hafta önce ve</w:t>
      </w:r>
      <w:r w:rsidR="004761DF" w:rsidRPr="00A245C6">
        <w:t xml:space="preserve"> iki hafta</w:t>
      </w:r>
      <w:r w:rsidR="00092F16" w:rsidRPr="00A245C6">
        <w:t xml:space="preserve"> sonra okul öncesi dönem öğrencileri okul ortamında </w:t>
      </w:r>
      <w:r w:rsidR="00BF6D24" w:rsidRPr="00A245C6">
        <w:t xml:space="preserve">ölçek üzerinden </w:t>
      </w:r>
      <w:r w:rsidR="00092F16" w:rsidRPr="00A245C6">
        <w:t xml:space="preserve">gözlemlenmiştir. </w:t>
      </w:r>
      <w:r w:rsidR="00BF6D24" w:rsidRPr="00A245C6">
        <w:t xml:space="preserve">Gözlem sonuçlarından </w:t>
      </w:r>
      <w:r w:rsidR="00092F16" w:rsidRPr="00A245C6">
        <w:rPr>
          <w:color w:val="000000" w:themeColor="text1"/>
        </w:rPr>
        <w:t>elde edilen</w:t>
      </w:r>
      <w:r w:rsidR="004761DF" w:rsidRPr="00A245C6">
        <w:rPr>
          <w:color w:val="000000" w:themeColor="text1"/>
        </w:rPr>
        <w:t xml:space="preserve"> veriler</w:t>
      </w:r>
      <w:r w:rsidR="00092F16" w:rsidRPr="00A245C6">
        <w:rPr>
          <w:color w:val="000000" w:themeColor="text1"/>
        </w:rPr>
        <w:t xml:space="preserve"> puanlar</w:t>
      </w:r>
      <w:r w:rsidR="004761DF" w:rsidRPr="00A245C6">
        <w:rPr>
          <w:color w:val="000000" w:themeColor="text1"/>
        </w:rPr>
        <w:t>a dönüştürülerek</w:t>
      </w:r>
      <w:r w:rsidR="00092F16" w:rsidRPr="00A245C6">
        <w:rPr>
          <w:color w:val="000000" w:themeColor="text1"/>
        </w:rPr>
        <w:t xml:space="preserve"> </w:t>
      </w:r>
      <w:r w:rsidR="00BF6D24" w:rsidRPr="00A245C6">
        <w:rPr>
          <w:color w:val="000000" w:themeColor="text1"/>
        </w:rPr>
        <w:t>bilgisayar ortamına aktarıl</w:t>
      </w:r>
      <w:r w:rsidR="004761DF" w:rsidRPr="00A245C6">
        <w:rPr>
          <w:color w:val="000000" w:themeColor="text1"/>
        </w:rPr>
        <w:t>mış ve</w:t>
      </w:r>
      <w:r w:rsidR="00BF6D24" w:rsidRPr="00A245C6">
        <w:rPr>
          <w:color w:val="000000" w:themeColor="text1"/>
        </w:rPr>
        <w:t xml:space="preserve"> istatistik </w:t>
      </w:r>
      <w:r w:rsidR="00092F16" w:rsidRPr="00A245C6">
        <w:rPr>
          <w:color w:val="000000" w:themeColor="text1"/>
        </w:rPr>
        <w:t>programı</w:t>
      </w:r>
      <w:r w:rsidR="00BF6D24" w:rsidRPr="00A245C6">
        <w:rPr>
          <w:color w:val="000000" w:themeColor="text1"/>
        </w:rPr>
        <w:t xml:space="preserve"> aracılığı ile </w:t>
      </w:r>
      <w:r w:rsidR="00092F16" w:rsidRPr="00A245C6">
        <w:rPr>
          <w:color w:val="000000" w:themeColor="text1"/>
        </w:rPr>
        <w:t>analiz edilmiştir.</w:t>
      </w:r>
      <w:r w:rsidR="00BF6D24" w:rsidRPr="00A245C6">
        <w:rPr>
          <w:color w:val="000000" w:themeColor="text1"/>
        </w:rPr>
        <w:t xml:space="preserve"> </w:t>
      </w:r>
      <w:r w:rsidR="001B6771" w:rsidRPr="00A245C6">
        <w:t xml:space="preserve">Analiz sonuçları </w:t>
      </w:r>
      <w:r w:rsidR="00092F16" w:rsidRPr="00A245C6">
        <w:t xml:space="preserve">besinler konusunun öğretiminde drama yöntemi kullanılmasının öğrencilerin bazı sosyal becerilerini (kişiler arası beceriler, kendini kontrol etme, sözel </w:t>
      </w:r>
      <w:r w:rsidR="00092F16" w:rsidRPr="00A245C6">
        <w:lastRenderedPageBreak/>
        <w:t>açıklama ve dinleme becerileri) artırdığı</w:t>
      </w:r>
      <w:r w:rsidR="001B6771" w:rsidRPr="00A245C6">
        <w:t xml:space="preserve">nı ortaya çıkarmıştır. </w:t>
      </w:r>
      <w:r w:rsidR="00092F16" w:rsidRPr="00A245C6">
        <w:t>Okul öncesi dönem fen eğitiminde drama temelli öğretime yer verilmesi teşvik edilmeli</w:t>
      </w:r>
      <w:r w:rsidR="00690B1C" w:rsidRPr="00A245C6">
        <w:t xml:space="preserve"> ve öğretmenlerin </w:t>
      </w:r>
      <w:r w:rsidR="00092F16" w:rsidRPr="00A245C6">
        <w:t>drama temelli etkinlik tasarlama, uygulama ve değerlendirme becerileri edinme</w:t>
      </w:r>
      <w:r w:rsidR="00690B1C" w:rsidRPr="00A245C6">
        <w:t>leri</w:t>
      </w:r>
      <w:r w:rsidR="00092F16" w:rsidRPr="00A245C6">
        <w:t xml:space="preserve"> sağlanmalıdır</w:t>
      </w:r>
      <w:r w:rsidR="00690B1C" w:rsidRPr="00A245C6">
        <w:t>.</w:t>
      </w:r>
    </w:p>
    <w:p w14:paraId="114D2364" w14:textId="5A2053B3" w:rsidR="00092F16" w:rsidRDefault="00690B1C" w:rsidP="00666356">
      <w:pPr>
        <w:spacing w:after="0" w:line="360" w:lineRule="auto"/>
        <w:ind w:firstLine="709"/>
      </w:pPr>
      <w:r w:rsidRPr="00A245C6">
        <w:rPr>
          <w:b/>
        </w:rPr>
        <w:t>Anahtar Kelimeler:</w:t>
      </w:r>
      <w:r w:rsidRPr="00A245C6">
        <w:t xml:space="preserve"> Fen eğitimi, Drama, Sosyal beceriler, Okul öncesi.</w:t>
      </w:r>
    </w:p>
    <w:p w14:paraId="2537D2D2" w14:textId="64026628" w:rsidR="005E28C2" w:rsidRDefault="005E28C2" w:rsidP="00666356">
      <w:pPr>
        <w:spacing w:after="0" w:line="360" w:lineRule="auto"/>
        <w:ind w:firstLine="709"/>
      </w:pPr>
    </w:p>
    <w:p w14:paraId="4B15F608" w14:textId="77777777" w:rsidR="00515950" w:rsidRPr="00A245C6" w:rsidRDefault="00515950" w:rsidP="00666356">
      <w:pPr>
        <w:spacing w:after="0" w:line="360" w:lineRule="auto"/>
        <w:ind w:firstLine="709"/>
      </w:pPr>
    </w:p>
    <w:p w14:paraId="57537FAE" w14:textId="77777777" w:rsidR="00896826" w:rsidRPr="00597B1B" w:rsidRDefault="00896826" w:rsidP="00C35F09">
      <w:pPr>
        <w:pStyle w:val="Balk1"/>
        <w:spacing w:before="0" w:after="0" w:line="360" w:lineRule="auto"/>
        <w:rPr>
          <w:sz w:val="24"/>
          <w:szCs w:val="24"/>
          <w:vertAlign w:val="superscript"/>
          <w:lang w:val="en-US"/>
        </w:rPr>
      </w:pPr>
      <w:r w:rsidRPr="00597B1B">
        <w:rPr>
          <w:sz w:val="24"/>
          <w:szCs w:val="24"/>
          <w:lang w:val="en-US"/>
        </w:rPr>
        <w:t>A Research on Determining the Effect of Drama</w:t>
      </w:r>
      <w:r w:rsidR="004761DF" w:rsidRPr="00597B1B">
        <w:rPr>
          <w:sz w:val="24"/>
          <w:szCs w:val="24"/>
          <w:lang w:val="en-US"/>
        </w:rPr>
        <w:t xml:space="preserve"> Based Science</w:t>
      </w:r>
      <w:r w:rsidRPr="00597B1B">
        <w:rPr>
          <w:sz w:val="24"/>
          <w:szCs w:val="24"/>
          <w:lang w:val="en-US"/>
        </w:rPr>
        <w:t xml:space="preserve"> Activities on Social Skills in the Teaching of </w:t>
      </w:r>
      <w:r w:rsidR="002144A1" w:rsidRPr="00597B1B">
        <w:rPr>
          <w:sz w:val="24"/>
          <w:szCs w:val="24"/>
          <w:lang w:val="en-US"/>
        </w:rPr>
        <w:t>Nutrients</w:t>
      </w:r>
      <w:r w:rsidR="00E666A8" w:rsidRPr="00597B1B">
        <w:rPr>
          <w:sz w:val="24"/>
          <w:szCs w:val="24"/>
          <w:lang w:val="en-US"/>
        </w:rPr>
        <w:t xml:space="preserve"> Issue</w:t>
      </w:r>
    </w:p>
    <w:p w14:paraId="39561393" w14:textId="6C49A722" w:rsidR="00896826" w:rsidRPr="00597B1B" w:rsidRDefault="00896826" w:rsidP="00C35F09">
      <w:pPr>
        <w:spacing w:after="0"/>
        <w:ind w:firstLine="0"/>
        <w:rPr>
          <w:lang w:val="en-US"/>
        </w:rPr>
      </w:pPr>
      <w:r w:rsidRPr="00597B1B">
        <w:rPr>
          <w:b/>
          <w:lang w:val="en-US"/>
        </w:rPr>
        <w:t>Abstract:</w:t>
      </w:r>
      <w:r w:rsidRPr="00597B1B">
        <w:rPr>
          <w:lang w:val="en-US"/>
        </w:rPr>
        <w:t xml:space="preserve"> </w:t>
      </w:r>
      <w:r w:rsidR="004761DF" w:rsidRPr="00597B1B">
        <w:rPr>
          <w:lang w:val="en-US"/>
        </w:rPr>
        <w:t xml:space="preserve">The purpose of </w:t>
      </w:r>
      <w:r w:rsidRPr="00597B1B">
        <w:rPr>
          <w:lang w:val="en-US"/>
        </w:rPr>
        <w:t>th</w:t>
      </w:r>
      <w:r w:rsidR="004761DF" w:rsidRPr="00597B1B">
        <w:rPr>
          <w:lang w:val="en-US"/>
        </w:rPr>
        <w:t>e</w:t>
      </w:r>
      <w:r w:rsidRPr="00597B1B">
        <w:rPr>
          <w:lang w:val="en-US"/>
        </w:rPr>
        <w:t xml:space="preserve"> study was determin</w:t>
      </w:r>
      <w:r w:rsidR="004761DF" w:rsidRPr="00597B1B">
        <w:rPr>
          <w:lang w:val="en-US"/>
        </w:rPr>
        <w:t>ing</w:t>
      </w:r>
      <w:r w:rsidRPr="00597B1B">
        <w:rPr>
          <w:lang w:val="en-US"/>
        </w:rPr>
        <w:t xml:space="preserve"> the effect of </w:t>
      </w:r>
      <w:r w:rsidR="00FF5D59" w:rsidRPr="00597B1B">
        <w:rPr>
          <w:lang w:val="en-US"/>
        </w:rPr>
        <w:t>drama-based</w:t>
      </w:r>
      <w:r w:rsidRPr="00597B1B">
        <w:rPr>
          <w:lang w:val="en-US"/>
        </w:rPr>
        <w:t xml:space="preserve"> science activities on social skills </w:t>
      </w:r>
      <w:r w:rsidR="004761DF" w:rsidRPr="00597B1B">
        <w:rPr>
          <w:lang w:val="en-US"/>
        </w:rPr>
        <w:t>against</w:t>
      </w:r>
      <w:r w:rsidR="002A381C" w:rsidRPr="00597B1B">
        <w:rPr>
          <w:lang w:val="en-US"/>
        </w:rPr>
        <w:t xml:space="preserve"> to</w:t>
      </w:r>
      <w:r w:rsidRPr="00597B1B">
        <w:rPr>
          <w:lang w:val="en-US"/>
        </w:rPr>
        <w:t xml:space="preserve"> </w:t>
      </w:r>
      <w:r w:rsidR="00E95EC7" w:rsidRPr="00597B1B">
        <w:rPr>
          <w:lang w:val="en-US"/>
        </w:rPr>
        <w:t>ongoing</w:t>
      </w:r>
      <w:r w:rsidR="002A381C" w:rsidRPr="00597B1B">
        <w:rPr>
          <w:lang w:val="en-US"/>
        </w:rPr>
        <w:t xml:space="preserve"> teaching</w:t>
      </w:r>
      <w:r w:rsidRPr="00597B1B">
        <w:rPr>
          <w:lang w:val="en-US"/>
        </w:rPr>
        <w:t xml:space="preserve"> method considering the correct and balanced nutrition </w:t>
      </w:r>
      <w:r w:rsidR="002A381C" w:rsidRPr="00597B1B">
        <w:rPr>
          <w:lang w:val="en-US"/>
        </w:rPr>
        <w:t>objectives</w:t>
      </w:r>
      <w:r w:rsidRPr="00597B1B">
        <w:rPr>
          <w:lang w:val="en-US"/>
        </w:rPr>
        <w:t xml:space="preserve"> in </w:t>
      </w:r>
      <w:r w:rsidR="004761DF" w:rsidRPr="00597B1B">
        <w:rPr>
          <w:lang w:val="en-US"/>
        </w:rPr>
        <w:t>progress</w:t>
      </w:r>
      <w:r w:rsidR="002A381C" w:rsidRPr="00597B1B">
        <w:rPr>
          <w:lang w:val="en-US"/>
        </w:rPr>
        <w:t xml:space="preserve"> </w:t>
      </w:r>
      <w:r w:rsidRPr="00597B1B">
        <w:rPr>
          <w:lang w:val="en-US"/>
        </w:rPr>
        <w:t>field of</w:t>
      </w:r>
      <w:r w:rsidR="002A381C" w:rsidRPr="00597B1B">
        <w:rPr>
          <w:lang w:val="en-US"/>
        </w:rPr>
        <w:t xml:space="preserve"> self-care skills in </w:t>
      </w:r>
      <w:r w:rsidR="004B175F" w:rsidRPr="00597B1B">
        <w:rPr>
          <w:lang w:val="en-US"/>
        </w:rPr>
        <w:t xml:space="preserve">the </w:t>
      </w:r>
      <w:r w:rsidRPr="00597B1B">
        <w:rPr>
          <w:lang w:val="en-US"/>
        </w:rPr>
        <w:t xml:space="preserve">pre-school education plan. </w:t>
      </w:r>
      <w:bookmarkStart w:id="0" w:name="_Hlk516841122"/>
      <w:r w:rsidR="002A381C" w:rsidRPr="00597B1B">
        <w:rPr>
          <w:lang w:val="en-US"/>
        </w:rPr>
        <w:t>The quasi</w:t>
      </w:r>
      <w:r w:rsidRPr="00597B1B">
        <w:rPr>
          <w:lang w:val="en-US"/>
        </w:rPr>
        <w:t xml:space="preserve">-experimental research method </w:t>
      </w:r>
      <w:proofErr w:type="gramStart"/>
      <w:r w:rsidRPr="00597B1B">
        <w:rPr>
          <w:lang w:val="en-US"/>
        </w:rPr>
        <w:t>ha</w:t>
      </w:r>
      <w:r w:rsidR="00FF5D59" w:rsidRPr="00597B1B">
        <w:rPr>
          <w:lang w:val="en-US"/>
        </w:rPr>
        <w:t>d</w:t>
      </w:r>
      <w:r w:rsidRPr="00597B1B">
        <w:rPr>
          <w:lang w:val="en-US"/>
        </w:rPr>
        <w:t xml:space="preserve"> been adopted</w:t>
      </w:r>
      <w:proofErr w:type="gramEnd"/>
      <w:r w:rsidR="002A381C" w:rsidRPr="00597B1B">
        <w:rPr>
          <w:lang w:val="en-US"/>
        </w:rPr>
        <w:t xml:space="preserve"> </w:t>
      </w:r>
      <w:r w:rsidR="004761DF" w:rsidRPr="00597B1B">
        <w:rPr>
          <w:lang w:val="en-US"/>
        </w:rPr>
        <w:t>to accomplish this purpose</w:t>
      </w:r>
      <w:r w:rsidRPr="00597B1B">
        <w:rPr>
          <w:lang w:val="en-US"/>
        </w:rPr>
        <w:t xml:space="preserve">. The study group </w:t>
      </w:r>
      <w:r w:rsidR="00FF5D59" w:rsidRPr="00597B1B">
        <w:rPr>
          <w:lang w:val="en-US"/>
        </w:rPr>
        <w:t>was</w:t>
      </w:r>
      <w:r w:rsidRPr="00597B1B">
        <w:rPr>
          <w:lang w:val="en-US"/>
        </w:rPr>
        <w:t xml:space="preserve"> </w:t>
      </w:r>
      <w:r w:rsidR="004761DF" w:rsidRPr="00597B1B">
        <w:rPr>
          <w:lang w:val="en-US"/>
        </w:rPr>
        <w:t>included</w:t>
      </w:r>
      <w:r w:rsidRPr="00597B1B">
        <w:rPr>
          <w:lang w:val="en-US"/>
        </w:rPr>
        <w:t xml:space="preserve"> of five-year-old students who are studying at a public school in the 2017-2018 academic year. </w:t>
      </w:r>
      <w:r w:rsidR="002A381C" w:rsidRPr="00597B1B">
        <w:rPr>
          <w:lang w:val="en-US"/>
        </w:rPr>
        <w:t xml:space="preserve">One </w:t>
      </w:r>
      <w:r w:rsidRPr="00597B1B">
        <w:rPr>
          <w:lang w:val="en-US"/>
        </w:rPr>
        <w:t xml:space="preserve">of the existing classes in the school </w:t>
      </w:r>
      <w:proofErr w:type="gramStart"/>
      <w:r w:rsidRPr="00597B1B">
        <w:rPr>
          <w:lang w:val="en-US"/>
        </w:rPr>
        <w:t>was designated</w:t>
      </w:r>
      <w:proofErr w:type="gramEnd"/>
      <w:r w:rsidRPr="00597B1B">
        <w:rPr>
          <w:lang w:val="en-US"/>
        </w:rPr>
        <w:t xml:space="preserve"> as the experimental group </w:t>
      </w:r>
      <w:r w:rsidR="00A25BFA" w:rsidRPr="00597B1B">
        <w:rPr>
          <w:lang w:val="en-US"/>
        </w:rPr>
        <w:t xml:space="preserve">while </w:t>
      </w:r>
      <w:r w:rsidRPr="00597B1B">
        <w:rPr>
          <w:lang w:val="en-US"/>
        </w:rPr>
        <w:t>the other</w:t>
      </w:r>
      <w:r w:rsidR="00A25BFA" w:rsidRPr="00597B1B">
        <w:rPr>
          <w:lang w:val="en-US"/>
        </w:rPr>
        <w:t xml:space="preserve"> assigned</w:t>
      </w:r>
      <w:r w:rsidRPr="00597B1B">
        <w:rPr>
          <w:lang w:val="en-US"/>
        </w:rPr>
        <w:t xml:space="preserve"> as the comparison group</w:t>
      </w:r>
      <w:r w:rsidR="002A381C" w:rsidRPr="00597B1B">
        <w:rPr>
          <w:lang w:val="en-US"/>
        </w:rPr>
        <w:t xml:space="preserve"> with the random assignment method</w:t>
      </w:r>
      <w:r w:rsidRPr="00597B1B">
        <w:rPr>
          <w:lang w:val="en-US"/>
        </w:rPr>
        <w:t xml:space="preserve">. </w:t>
      </w:r>
      <w:r w:rsidR="002144A1" w:rsidRPr="00597B1B">
        <w:rPr>
          <w:lang w:val="en-US"/>
        </w:rPr>
        <w:t xml:space="preserve">The nutrition issue </w:t>
      </w:r>
      <w:proofErr w:type="gramStart"/>
      <w:r w:rsidR="00AB2468" w:rsidRPr="00597B1B">
        <w:rPr>
          <w:lang w:val="en-US"/>
        </w:rPr>
        <w:t>was</w:t>
      </w:r>
      <w:r w:rsidR="002144A1" w:rsidRPr="00597B1B">
        <w:rPr>
          <w:lang w:val="en-US"/>
        </w:rPr>
        <w:t xml:space="preserve"> taught</w:t>
      </w:r>
      <w:proofErr w:type="gramEnd"/>
      <w:r w:rsidR="002144A1" w:rsidRPr="00597B1B">
        <w:rPr>
          <w:lang w:val="en-US"/>
        </w:rPr>
        <w:t xml:space="preserve"> with </w:t>
      </w:r>
      <w:r w:rsidR="00AB2468" w:rsidRPr="00597B1B">
        <w:rPr>
          <w:lang w:val="en-US"/>
        </w:rPr>
        <w:t>drama-based</w:t>
      </w:r>
      <w:r w:rsidR="002144A1" w:rsidRPr="00597B1B">
        <w:rPr>
          <w:lang w:val="en-US"/>
        </w:rPr>
        <w:t xml:space="preserve"> teaching to the </w:t>
      </w:r>
      <w:r w:rsidR="00834DF6" w:rsidRPr="00597B1B">
        <w:rPr>
          <w:lang w:val="en-US"/>
        </w:rPr>
        <w:t>children</w:t>
      </w:r>
      <w:r w:rsidR="002144A1" w:rsidRPr="00597B1B">
        <w:rPr>
          <w:lang w:val="en-US"/>
        </w:rPr>
        <w:t xml:space="preserve"> in the experimental group.</w:t>
      </w:r>
      <w:r w:rsidRPr="00597B1B">
        <w:rPr>
          <w:lang w:val="en-US"/>
        </w:rPr>
        <w:t xml:space="preserve"> In the comparison group, the </w:t>
      </w:r>
      <w:proofErr w:type="gramStart"/>
      <w:r w:rsidRPr="00597B1B">
        <w:rPr>
          <w:lang w:val="en-US"/>
        </w:rPr>
        <w:t xml:space="preserve">subject of nutrition was </w:t>
      </w:r>
      <w:r w:rsidR="004B175F" w:rsidRPr="00597B1B">
        <w:rPr>
          <w:lang w:val="en-US"/>
        </w:rPr>
        <w:t>instructed</w:t>
      </w:r>
      <w:r w:rsidRPr="00597B1B">
        <w:rPr>
          <w:lang w:val="en-US"/>
        </w:rPr>
        <w:t xml:space="preserve"> by the same researcher</w:t>
      </w:r>
      <w:proofErr w:type="gramEnd"/>
      <w:r w:rsidR="004B175F" w:rsidRPr="00597B1B">
        <w:rPr>
          <w:lang w:val="en-US"/>
        </w:rPr>
        <w:t xml:space="preserve"> </w:t>
      </w:r>
      <w:r w:rsidR="00E95EC7" w:rsidRPr="00597B1B">
        <w:rPr>
          <w:lang w:val="en-US"/>
        </w:rPr>
        <w:t>as usual</w:t>
      </w:r>
      <w:r w:rsidRPr="00597B1B">
        <w:rPr>
          <w:lang w:val="en-US"/>
        </w:rPr>
        <w:t xml:space="preserve">. The </w:t>
      </w:r>
      <w:r w:rsidR="002144A1" w:rsidRPr="00597B1B">
        <w:rPr>
          <w:lang w:val="en-US"/>
        </w:rPr>
        <w:t xml:space="preserve">social skills assessment scale </w:t>
      </w:r>
      <w:r w:rsidRPr="00597B1B">
        <w:rPr>
          <w:lang w:val="en-US"/>
        </w:rPr>
        <w:t xml:space="preserve">was used as a data collection tool to measure some social skills in early childhood. Two weeks before and after the application, preschool students </w:t>
      </w:r>
      <w:proofErr w:type="gramStart"/>
      <w:r w:rsidRPr="00597B1B">
        <w:rPr>
          <w:lang w:val="en-US"/>
        </w:rPr>
        <w:t>were observed</w:t>
      </w:r>
      <w:proofErr w:type="gramEnd"/>
      <w:r w:rsidRPr="00597B1B">
        <w:rPr>
          <w:lang w:val="en-US"/>
        </w:rPr>
        <w:t xml:space="preserve"> on a scale in the school setting. The </w:t>
      </w:r>
      <w:r w:rsidR="00834DF6" w:rsidRPr="00597B1B">
        <w:rPr>
          <w:lang w:val="en-US"/>
        </w:rPr>
        <w:t>data</w:t>
      </w:r>
      <w:r w:rsidRPr="00597B1B">
        <w:rPr>
          <w:lang w:val="en-US"/>
        </w:rPr>
        <w:t xml:space="preserve"> obtained from the observation results were</w:t>
      </w:r>
      <w:r w:rsidR="00834DF6" w:rsidRPr="00597B1B">
        <w:rPr>
          <w:lang w:val="en-US"/>
        </w:rPr>
        <w:t xml:space="preserve"> converted into </w:t>
      </w:r>
      <w:proofErr w:type="gramStart"/>
      <w:r w:rsidR="00834DF6" w:rsidRPr="00597B1B">
        <w:rPr>
          <w:lang w:val="en-US"/>
        </w:rPr>
        <w:t>points and</w:t>
      </w:r>
      <w:r w:rsidRPr="00597B1B">
        <w:rPr>
          <w:lang w:val="en-US"/>
        </w:rPr>
        <w:t xml:space="preserve"> transferred to the computer environment</w:t>
      </w:r>
      <w:proofErr w:type="gramEnd"/>
      <w:r w:rsidRPr="00597B1B">
        <w:rPr>
          <w:lang w:val="en-US"/>
        </w:rPr>
        <w:t xml:space="preserve"> and analyzed</w:t>
      </w:r>
      <w:r w:rsidR="004B175F" w:rsidRPr="00597B1B">
        <w:rPr>
          <w:lang w:val="en-US"/>
        </w:rPr>
        <w:t xml:space="preserve"> utilizing </w:t>
      </w:r>
      <w:r w:rsidRPr="00597B1B">
        <w:rPr>
          <w:lang w:val="en-US"/>
        </w:rPr>
        <w:t>a statistical program.</w:t>
      </w:r>
      <w:bookmarkEnd w:id="0"/>
      <w:r w:rsidRPr="00597B1B">
        <w:rPr>
          <w:lang w:val="en-US"/>
        </w:rPr>
        <w:t xml:space="preserve"> The results of the analysis revealed that using the drama method in the teaching of the </w:t>
      </w:r>
      <w:r w:rsidR="002144A1" w:rsidRPr="00597B1B">
        <w:rPr>
          <w:lang w:val="en-US"/>
        </w:rPr>
        <w:t>nutrients</w:t>
      </w:r>
      <w:r w:rsidRPr="00597B1B">
        <w:rPr>
          <w:lang w:val="en-US"/>
        </w:rPr>
        <w:t xml:space="preserve"> topic increased students' social </w:t>
      </w:r>
      <w:proofErr w:type="gramStart"/>
      <w:r w:rsidRPr="00597B1B">
        <w:rPr>
          <w:lang w:val="en-US"/>
        </w:rPr>
        <w:t>skills</w:t>
      </w:r>
      <w:proofErr w:type="gramEnd"/>
      <w:r w:rsidRPr="00597B1B">
        <w:rPr>
          <w:lang w:val="en-US"/>
        </w:rPr>
        <w:t xml:space="preserve"> (interpersonal skills, self-control, verbal explanation and listening skills). The </w:t>
      </w:r>
      <w:r w:rsidR="002144A1" w:rsidRPr="00597B1B">
        <w:rPr>
          <w:lang w:val="en-US"/>
        </w:rPr>
        <w:t>use</w:t>
      </w:r>
      <w:r w:rsidRPr="00597B1B">
        <w:rPr>
          <w:lang w:val="en-US"/>
        </w:rPr>
        <w:t xml:space="preserve"> of drama-based teaching in pre-school science education should be encouraged and teachers </w:t>
      </w:r>
      <w:proofErr w:type="gramStart"/>
      <w:r w:rsidRPr="00597B1B">
        <w:rPr>
          <w:lang w:val="en-US"/>
        </w:rPr>
        <w:t>should be given</w:t>
      </w:r>
      <w:proofErr w:type="gramEnd"/>
      <w:r w:rsidRPr="00597B1B">
        <w:rPr>
          <w:lang w:val="en-US"/>
        </w:rPr>
        <w:t xml:space="preserve"> the ability to design, implement and evaluate drama-based activities.</w:t>
      </w:r>
    </w:p>
    <w:p w14:paraId="3639AE51" w14:textId="6B79FA85" w:rsidR="00092F16" w:rsidRDefault="00896826" w:rsidP="007E452F">
      <w:pPr>
        <w:spacing w:before="120" w:after="120" w:line="360" w:lineRule="auto"/>
        <w:rPr>
          <w:lang w:val="en-US"/>
        </w:rPr>
      </w:pPr>
      <w:bookmarkStart w:id="1" w:name="_Hlk516834634"/>
      <w:r w:rsidRPr="00597B1B">
        <w:rPr>
          <w:b/>
          <w:lang w:val="en-US"/>
        </w:rPr>
        <w:lastRenderedPageBreak/>
        <w:t>Keywords:</w:t>
      </w:r>
      <w:r w:rsidRPr="00597B1B">
        <w:rPr>
          <w:lang w:val="en-US"/>
        </w:rPr>
        <w:t xml:space="preserve"> Science education, Drama, Social skills, Pre-school.</w:t>
      </w:r>
    </w:p>
    <w:p w14:paraId="418CC0BE" w14:textId="77777777" w:rsidR="00515950" w:rsidRPr="00597B1B" w:rsidRDefault="00515950" w:rsidP="007E452F">
      <w:pPr>
        <w:spacing w:before="120" w:after="120" w:line="360" w:lineRule="auto"/>
        <w:rPr>
          <w:lang w:val="en-US"/>
        </w:rPr>
      </w:pPr>
    </w:p>
    <w:bookmarkEnd w:id="1"/>
    <w:p w14:paraId="5DE130F1" w14:textId="77777777" w:rsidR="00A57BFC" w:rsidRPr="00A245C6" w:rsidRDefault="00666356" w:rsidP="00666356">
      <w:pPr>
        <w:pStyle w:val="Balk2"/>
        <w:spacing w:before="0" w:after="0"/>
      </w:pPr>
      <w:r w:rsidRPr="00A245C6">
        <w:t>Giriş</w:t>
      </w:r>
    </w:p>
    <w:p w14:paraId="231F6D63" w14:textId="11F164D7" w:rsidR="00083001" w:rsidRPr="00A245C6" w:rsidRDefault="004B3CAC" w:rsidP="00C35F09">
      <w:pPr>
        <w:spacing w:after="0"/>
        <w:ind w:firstLine="709"/>
      </w:pPr>
      <w:r w:rsidRPr="00A245C6">
        <w:t xml:space="preserve">Sosyal bir </w:t>
      </w:r>
      <w:r w:rsidR="00834DF6" w:rsidRPr="00A245C6">
        <w:t xml:space="preserve">etmen </w:t>
      </w:r>
      <w:r w:rsidRPr="00A245C6">
        <w:t>ola</w:t>
      </w:r>
      <w:r w:rsidR="00834DF6" w:rsidRPr="00A245C6">
        <w:t xml:space="preserve">rak </w:t>
      </w:r>
      <w:r w:rsidRPr="00A245C6">
        <w:t xml:space="preserve">insanın toplumda </w:t>
      </w:r>
      <w:r w:rsidR="00624B70" w:rsidRPr="00A245C6">
        <w:t>kendini ifade etmesi ve toplumsal ilişkiler geliştirmesi önemli becerilere sahip olmasını gerektirmektedir. Bireyin y</w:t>
      </w:r>
      <w:r w:rsidR="00083001" w:rsidRPr="00A245C6">
        <w:t>aşadığı toplumun sosyal yaşantısına uygun davranabilme</w:t>
      </w:r>
      <w:r w:rsidR="00370421" w:rsidRPr="00A245C6">
        <w:t>si</w:t>
      </w:r>
      <w:r w:rsidR="00083001" w:rsidRPr="00A245C6">
        <w:t xml:space="preserve"> olarak tanımlanan sosyal beceri</w:t>
      </w:r>
      <w:r w:rsidR="00624B70" w:rsidRPr="00A245C6">
        <w:t>ler</w:t>
      </w:r>
      <w:r w:rsidR="00083001" w:rsidRPr="00A245C6">
        <w:t xml:space="preserve"> </w:t>
      </w:r>
      <w:r w:rsidR="00834DF6" w:rsidRPr="00A245C6">
        <w:t xml:space="preserve">insanlar arasında iletişim </w:t>
      </w:r>
      <w:r w:rsidR="00083001" w:rsidRPr="00A245C6">
        <w:t xml:space="preserve">kurulmasında ve </w:t>
      </w:r>
      <w:r w:rsidR="00834DF6" w:rsidRPr="00A245C6">
        <w:t>toplumsal</w:t>
      </w:r>
      <w:r w:rsidR="00083001" w:rsidRPr="00A245C6">
        <w:t xml:space="preserve"> hedeflerin </w:t>
      </w:r>
      <w:r w:rsidR="00834DF6" w:rsidRPr="00A245C6">
        <w:t xml:space="preserve">başarılmasında oldukça </w:t>
      </w:r>
      <w:r w:rsidR="00083001" w:rsidRPr="00A245C6">
        <w:t>önemli</w:t>
      </w:r>
      <w:r w:rsidR="00834DF6" w:rsidRPr="00A245C6">
        <w:t>dir</w:t>
      </w:r>
      <w:r w:rsidR="00083001" w:rsidRPr="00A245C6">
        <w:t xml:space="preserve"> (</w:t>
      </w:r>
      <w:proofErr w:type="spellStart"/>
      <w:r w:rsidR="00C9764F" w:rsidRPr="00A245C6">
        <w:t>Tapia-Gutierrez</w:t>
      </w:r>
      <w:proofErr w:type="spellEnd"/>
      <w:r w:rsidR="00C9764F" w:rsidRPr="00A245C6">
        <w:t xml:space="preserve"> &amp; </w:t>
      </w:r>
      <w:proofErr w:type="spellStart"/>
      <w:r w:rsidR="00C9764F" w:rsidRPr="00A245C6">
        <w:t>Cubo-Delgado</w:t>
      </w:r>
      <w:proofErr w:type="spellEnd"/>
      <w:r w:rsidR="00C9764F" w:rsidRPr="00A245C6">
        <w:t>, 2015</w:t>
      </w:r>
      <w:r w:rsidR="00083001" w:rsidRPr="00A245C6">
        <w:t xml:space="preserve">). </w:t>
      </w:r>
      <w:r w:rsidR="00AA2189" w:rsidRPr="00A245C6">
        <w:t>S</w:t>
      </w:r>
      <w:r w:rsidR="00083001" w:rsidRPr="00A245C6">
        <w:t>osyal beceriler</w:t>
      </w:r>
      <w:r w:rsidR="00AA2189" w:rsidRPr="00A245C6">
        <w:t>,</w:t>
      </w:r>
      <w:r w:rsidR="00083001" w:rsidRPr="00A245C6">
        <w:t xml:space="preserve"> başkaları tarafından olumlu ve olumsuz </w:t>
      </w:r>
      <w:proofErr w:type="spellStart"/>
      <w:r w:rsidR="00083001" w:rsidRPr="00A245C6">
        <w:t>pekiştireçlerle</w:t>
      </w:r>
      <w:proofErr w:type="spellEnd"/>
      <w:r w:rsidR="00083001" w:rsidRPr="00A245C6">
        <w:t xml:space="preserve"> ortaya çıkarılan</w:t>
      </w:r>
      <w:r w:rsidR="00101E58" w:rsidRPr="00A245C6">
        <w:t>,</w:t>
      </w:r>
      <w:r w:rsidR="00083001" w:rsidRPr="00A245C6">
        <w:t xml:space="preserve"> cezalandırma ya da söndürerek ortaya çıkması engellene</w:t>
      </w:r>
      <w:r w:rsidR="00370421" w:rsidRPr="00A245C6">
        <w:t>bilen</w:t>
      </w:r>
      <w:r w:rsidR="00083001" w:rsidRPr="00A245C6">
        <w:t xml:space="preserve"> karmaşık beceriler olarak tanımla</w:t>
      </w:r>
      <w:r w:rsidR="00AA2189" w:rsidRPr="00A245C6">
        <w:t>n</w:t>
      </w:r>
      <w:r w:rsidR="00083001" w:rsidRPr="00A245C6">
        <w:t>maktadır (</w:t>
      </w:r>
      <w:r w:rsidR="00623385" w:rsidRPr="00A245C6">
        <w:t xml:space="preserve">Demir, </w:t>
      </w:r>
      <w:proofErr w:type="spellStart"/>
      <w:r w:rsidR="00623385" w:rsidRPr="00A245C6">
        <w:t>Jaafar</w:t>
      </w:r>
      <w:proofErr w:type="spellEnd"/>
      <w:r w:rsidR="00623385" w:rsidRPr="00A245C6">
        <w:t xml:space="preserve">, </w:t>
      </w:r>
      <w:proofErr w:type="spellStart"/>
      <w:r w:rsidR="00623385" w:rsidRPr="00A245C6">
        <w:t>Bilyk</w:t>
      </w:r>
      <w:proofErr w:type="spellEnd"/>
      <w:r w:rsidR="00623385" w:rsidRPr="00A245C6">
        <w:t xml:space="preserve"> ve </w:t>
      </w:r>
      <w:proofErr w:type="spellStart"/>
      <w:r w:rsidR="00623385" w:rsidRPr="00A245C6">
        <w:t>Ariff</w:t>
      </w:r>
      <w:proofErr w:type="spellEnd"/>
      <w:r w:rsidR="00C9764F" w:rsidRPr="00A245C6">
        <w:t>, 2012</w:t>
      </w:r>
      <w:r w:rsidR="00083001" w:rsidRPr="00A245C6">
        <w:t xml:space="preserve">). </w:t>
      </w:r>
      <w:r w:rsidR="00AA2189" w:rsidRPr="00A245C6">
        <w:t>S</w:t>
      </w:r>
      <w:r w:rsidR="00083001" w:rsidRPr="00A245C6">
        <w:t>osyal beceri tanımlarının ortak noktası sosyal ortamda kişilerle iletişimin olumlu olmasını sağlayan ve bir sosyal orta</w:t>
      </w:r>
      <w:r w:rsidR="00101E58" w:rsidRPr="00A245C6">
        <w:t>m</w:t>
      </w:r>
      <w:r w:rsidR="00083001" w:rsidRPr="00A245C6">
        <w:t>da yapılması beklenen davranışlar bütünü</w:t>
      </w:r>
      <w:r w:rsidR="00101E58" w:rsidRPr="00A245C6">
        <w:t xml:space="preserve"> olarak ifade edil</w:t>
      </w:r>
      <w:r w:rsidR="00624B70" w:rsidRPr="00A245C6">
        <w:t>mektedir.</w:t>
      </w:r>
      <w:r w:rsidR="00083001" w:rsidRPr="00A245C6">
        <w:t xml:space="preserve"> </w:t>
      </w:r>
      <w:r w:rsidR="00624B70" w:rsidRPr="00A245C6">
        <w:t xml:space="preserve">O halde sosyal beceriler </w:t>
      </w:r>
      <w:r w:rsidR="00083001" w:rsidRPr="00A245C6">
        <w:t xml:space="preserve">öncelikle çocuklara </w:t>
      </w:r>
      <w:r w:rsidR="00624B70" w:rsidRPr="00A245C6">
        <w:t>kazandırılmalı ve yaşla birlikte gelişen sosyal çevreye uygun olarak sosyal becerilerin gelişimi teşvik edilmelidir</w:t>
      </w:r>
      <w:r w:rsidR="00AA2189" w:rsidRPr="00A245C6">
        <w:t xml:space="preserve"> (</w:t>
      </w:r>
      <w:proofErr w:type="spellStart"/>
      <w:r w:rsidR="00AA2189" w:rsidRPr="00A245C6">
        <w:t>Venter</w:t>
      </w:r>
      <w:proofErr w:type="spellEnd"/>
      <w:r w:rsidR="00AA2189" w:rsidRPr="00A245C6">
        <w:t>, 2010)</w:t>
      </w:r>
      <w:r w:rsidR="00624B70" w:rsidRPr="00A245C6">
        <w:t>.</w:t>
      </w:r>
    </w:p>
    <w:p w14:paraId="07B42EA8" w14:textId="74B65A07" w:rsidR="00B9048C" w:rsidRPr="00A245C6" w:rsidRDefault="00083001" w:rsidP="00C35F09">
      <w:pPr>
        <w:spacing w:after="0"/>
        <w:ind w:firstLine="709"/>
        <w:rPr>
          <w:rFonts w:cs="Times New Roman"/>
          <w:szCs w:val="24"/>
        </w:rPr>
      </w:pPr>
      <w:r w:rsidRPr="00A245C6">
        <w:t xml:space="preserve">Beceri </w:t>
      </w:r>
      <w:r w:rsidR="00624B70" w:rsidRPr="00A245C6">
        <w:t>kazanmada</w:t>
      </w:r>
      <w:r w:rsidRPr="00A245C6">
        <w:t xml:space="preserve"> okul öncesi eğitim</w:t>
      </w:r>
      <w:r w:rsidR="00CD1120" w:rsidRPr="00A245C6">
        <w:t>e büyük önem verilmektedir</w:t>
      </w:r>
      <w:r w:rsidRPr="00A245C6">
        <w:t xml:space="preserve">. </w:t>
      </w:r>
      <w:r w:rsidR="00CD1120" w:rsidRPr="00A245C6">
        <w:rPr>
          <w:rFonts w:cs="Times New Roman"/>
          <w:szCs w:val="24"/>
        </w:rPr>
        <w:t xml:space="preserve">Okul öncesi eğitimde bedensel, zihinsel, sosyal, duygusal, dil becerileri kazandırılır. </w:t>
      </w:r>
      <w:r w:rsidR="00CD1120" w:rsidRPr="00A245C6">
        <w:t>O</w:t>
      </w:r>
      <w:r w:rsidRPr="00A245C6">
        <w:t>kul öncesi eğitim, bireyin ailesinden ilk kez ayrıl</w:t>
      </w:r>
      <w:r w:rsidR="00CD1120" w:rsidRPr="00A245C6">
        <w:t>dığı, a</w:t>
      </w:r>
      <w:r w:rsidRPr="00A245C6">
        <w:t>kranlarıyla sosyal bir ortamı paylaşmaya başladığı süreç</w:t>
      </w:r>
      <w:r w:rsidR="00CD1120" w:rsidRPr="00A245C6">
        <w:t xml:space="preserve"> olarak görülmektedir</w:t>
      </w:r>
      <w:r w:rsidR="00AA2189" w:rsidRPr="00A245C6">
        <w:t xml:space="preserve"> (</w:t>
      </w:r>
      <w:proofErr w:type="spellStart"/>
      <w:r w:rsidR="00AA2189" w:rsidRPr="00A245C6">
        <w:rPr>
          <w:color w:val="000000" w:themeColor="text1"/>
        </w:rPr>
        <w:t>Schiller</w:t>
      </w:r>
      <w:proofErr w:type="spellEnd"/>
      <w:r w:rsidR="00AA2189" w:rsidRPr="00A245C6">
        <w:rPr>
          <w:color w:val="000000" w:themeColor="text1"/>
        </w:rPr>
        <w:t>, 2008)</w:t>
      </w:r>
      <w:r w:rsidRPr="00A245C6">
        <w:rPr>
          <w:color w:val="000000" w:themeColor="text1"/>
        </w:rPr>
        <w:t>.</w:t>
      </w:r>
      <w:r w:rsidR="00CD1120" w:rsidRPr="00A245C6">
        <w:rPr>
          <w:color w:val="000000" w:themeColor="text1"/>
        </w:rPr>
        <w:t xml:space="preserve"> Sosyal </w:t>
      </w:r>
      <w:r w:rsidR="00CD1120" w:rsidRPr="00A245C6">
        <w:t>bir ortam olarak okul öncesi eğitim</w:t>
      </w:r>
      <w:r w:rsidRPr="00A245C6">
        <w:t xml:space="preserve"> sosyal beceriler kazan</w:t>
      </w:r>
      <w:r w:rsidR="00CD1120" w:rsidRPr="00A245C6">
        <w:t xml:space="preserve">ma ve </w:t>
      </w:r>
      <w:r w:rsidRPr="00A245C6">
        <w:t>yaşama hazırlık yap</w:t>
      </w:r>
      <w:r w:rsidR="00CD1120" w:rsidRPr="00A245C6">
        <w:t>mada önemli görevler üstlenmektedir</w:t>
      </w:r>
      <w:r w:rsidRPr="00A245C6">
        <w:t>.</w:t>
      </w:r>
      <w:r w:rsidR="00101E58" w:rsidRPr="00A245C6">
        <w:t xml:space="preserve"> </w:t>
      </w:r>
      <w:r w:rsidRPr="00A245C6">
        <w:rPr>
          <w:rFonts w:cs="Times New Roman"/>
          <w:szCs w:val="24"/>
        </w:rPr>
        <w:t>Bu beceriler kazandırılmaya çalışılırken bireyin gelişim dönemi ve bireysel özelliklerine dikkat edilmeli, birey iyi tanınmalıdır (</w:t>
      </w:r>
      <w:r w:rsidR="00C9764F" w:rsidRPr="00A245C6">
        <w:t>Sazak, 2013</w:t>
      </w:r>
      <w:r w:rsidRPr="00A245C6">
        <w:rPr>
          <w:rFonts w:cs="Times New Roman"/>
          <w:szCs w:val="24"/>
        </w:rPr>
        <w:t xml:space="preserve">). </w:t>
      </w:r>
      <w:r w:rsidR="00CD1120" w:rsidRPr="00A245C6">
        <w:rPr>
          <w:rFonts w:cs="Times New Roman"/>
          <w:szCs w:val="24"/>
        </w:rPr>
        <w:t>B</w:t>
      </w:r>
      <w:r w:rsidRPr="00A245C6">
        <w:rPr>
          <w:rFonts w:cs="Times New Roman"/>
          <w:szCs w:val="24"/>
        </w:rPr>
        <w:t>ireyi</w:t>
      </w:r>
      <w:r w:rsidR="00CD1120" w:rsidRPr="00A245C6">
        <w:rPr>
          <w:rFonts w:cs="Times New Roman"/>
          <w:szCs w:val="24"/>
        </w:rPr>
        <w:t xml:space="preserve"> tanımadan yapılan eğitim, öğretim ve beceri gelişimini sürecini olumsuz etkilemenin yanı sıra </w:t>
      </w:r>
      <w:r w:rsidRPr="00A245C6">
        <w:rPr>
          <w:rFonts w:cs="Times New Roman"/>
          <w:szCs w:val="24"/>
        </w:rPr>
        <w:t>birey</w:t>
      </w:r>
      <w:r w:rsidR="00CD1120" w:rsidRPr="00A245C6">
        <w:rPr>
          <w:rFonts w:cs="Times New Roman"/>
          <w:szCs w:val="24"/>
        </w:rPr>
        <w:t xml:space="preserve"> üzerinde doğrudan olumsuz etkiler meydana getirmektedir</w:t>
      </w:r>
      <w:r w:rsidR="00BA0739" w:rsidRPr="00A245C6">
        <w:rPr>
          <w:rFonts w:cs="Times New Roman"/>
          <w:szCs w:val="24"/>
        </w:rPr>
        <w:t xml:space="preserve">. </w:t>
      </w:r>
      <w:r w:rsidRPr="00A245C6">
        <w:rPr>
          <w:rFonts w:cs="Times New Roman"/>
          <w:szCs w:val="24"/>
        </w:rPr>
        <w:t xml:space="preserve">Birey bu dönemde </w:t>
      </w:r>
      <w:r w:rsidR="00C4546C" w:rsidRPr="00A245C6">
        <w:rPr>
          <w:rFonts w:cs="Times New Roman"/>
          <w:szCs w:val="24"/>
        </w:rPr>
        <w:t xml:space="preserve">uygun bir eğitimle </w:t>
      </w:r>
      <w:r w:rsidRPr="00A245C6">
        <w:rPr>
          <w:rFonts w:cs="Times New Roman"/>
          <w:szCs w:val="24"/>
        </w:rPr>
        <w:t>desteklenmezse bazı gelişim alanlarında ve becerilerde yetersizlikler görülebilir</w:t>
      </w:r>
      <w:r w:rsidR="00B9048C" w:rsidRPr="00A245C6">
        <w:rPr>
          <w:rFonts w:cs="Times New Roman"/>
          <w:szCs w:val="24"/>
        </w:rPr>
        <w:t xml:space="preserve"> </w:t>
      </w:r>
      <w:r w:rsidRPr="00A245C6">
        <w:rPr>
          <w:rFonts w:cs="Times New Roman"/>
          <w:szCs w:val="24"/>
        </w:rPr>
        <w:t>(</w:t>
      </w:r>
      <w:r w:rsidR="00674AD8" w:rsidRPr="00A245C6">
        <w:t xml:space="preserve">Uysal </w:t>
      </w:r>
      <w:r w:rsidR="000302CC" w:rsidRPr="00A245C6">
        <w:t>ve</w:t>
      </w:r>
      <w:r w:rsidR="00674AD8" w:rsidRPr="00A245C6">
        <w:t xml:space="preserve"> Kaya Balkan, 2015</w:t>
      </w:r>
      <w:r w:rsidRPr="00A245C6">
        <w:rPr>
          <w:rFonts w:cs="Times New Roman"/>
          <w:szCs w:val="24"/>
        </w:rPr>
        <w:t>).</w:t>
      </w:r>
      <w:r w:rsidR="00B9048C" w:rsidRPr="00A245C6">
        <w:rPr>
          <w:rFonts w:cs="Times New Roman"/>
          <w:szCs w:val="24"/>
        </w:rPr>
        <w:t xml:space="preserve"> </w:t>
      </w:r>
    </w:p>
    <w:p w14:paraId="266EA5A5" w14:textId="12A8BB27" w:rsidR="0028306B" w:rsidRPr="00A245C6" w:rsidRDefault="00B9048C" w:rsidP="00C35F09">
      <w:pPr>
        <w:spacing w:after="0"/>
        <w:ind w:firstLine="709"/>
        <w:rPr>
          <w:rFonts w:cs="Times New Roman"/>
          <w:szCs w:val="24"/>
        </w:rPr>
      </w:pPr>
      <w:r w:rsidRPr="00A245C6">
        <w:rPr>
          <w:szCs w:val="24"/>
        </w:rPr>
        <w:lastRenderedPageBreak/>
        <w:t xml:space="preserve">Beceri </w:t>
      </w:r>
      <w:r w:rsidR="00FF1FDA" w:rsidRPr="00A245C6">
        <w:rPr>
          <w:szCs w:val="24"/>
        </w:rPr>
        <w:t>eğitimi</w:t>
      </w:r>
      <w:r w:rsidRPr="00A245C6">
        <w:rPr>
          <w:szCs w:val="24"/>
        </w:rPr>
        <w:t xml:space="preserve"> yapılırken cinsiyet, yaş, gelişim dönemi, bireysel özellikler, </w:t>
      </w:r>
      <w:proofErr w:type="spellStart"/>
      <w:r w:rsidRPr="00A245C6">
        <w:rPr>
          <w:szCs w:val="24"/>
        </w:rPr>
        <w:t>sosyo</w:t>
      </w:r>
      <w:proofErr w:type="spellEnd"/>
      <w:r w:rsidRPr="00A245C6">
        <w:rPr>
          <w:szCs w:val="24"/>
        </w:rPr>
        <w:t xml:space="preserve">-kültürel çevre gibi özelliklere dikkat edilmesi gerekmektedir </w:t>
      </w:r>
      <w:r w:rsidRPr="00A245C6">
        <w:t>(</w:t>
      </w:r>
      <w:proofErr w:type="spellStart"/>
      <w:r w:rsidR="00C9764F" w:rsidRPr="00A245C6">
        <w:t>O'Neill</w:t>
      </w:r>
      <w:proofErr w:type="spellEnd"/>
      <w:r w:rsidR="00C9764F" w:rsidRPr="00A245C6">
        <w:t>, 2014</w:t>
      </w:r>
      <w:r w:rsidRPr="00A245C6">
        <w:t xml:space="preserve">). </w:t>
      </w:r>
      <w:r w:rsidR="00FF1FDA" w:rsidRPr="00A245C6">
        <w:t>Bireyin sahip olduğu özellikler doğrultusunda b</w:t>
      </w:r>
      <w:r w:rsidRPr="00A245C6">
        <w:t xml:space="preserve">eceri </w:t>
      </w:r>
      <w:r w:rsidR="00FF1FDA" w:rsidRPr="00A245C6">
        <w:t>eğitimi sürecinde benimsenecek öğretim</w:t>
      </w:r>
      <w:r w:rsidRPr="00A245C6">
        <w:t xml:space="preserve"> yöntem</w:t>
      </w:r>
      <w:r w:rsidR="00FF1FDA" w:rsidRPr="00A245C6">
        <w:t xml:space="preserve">i </w:t>
      </w:r>
      <w:r w:rsidR="00591EF1" w:rsidRPr="00A245C6">
        <w:t>belirlenmelidir</w:t>
      </w:r>
      <w:r w:rsidR="00C9764F" w:rsidRPr="00A245C6">
        <w:t xml:space="preserve"> </w:t>
      </w:r>
      <w:r w:rsidR="00623385" w:rsidRPr="00A245C6">
        <w:t xml:space="preserve">(Johns, </w:t>
      </w:r>
      <w:proofErr w:type="spellStart"/>
      <w:r w:rsidR="00623385" w:rsidRPr="00A245C6">
        <w:t>Crowley</w:t>
      </w:r>
      <w:proofErr w:type="spellEnd"/>
      <w:r w:rsidR="00623385" w:rsidRPr="00A245C6">
        <w:t xml:space="preserve"> </w:t>
      </w:r>
      <w:r w:rsidR="000302CC" w:rsidRPr="00A245C6">
        <w:t>&amp;</w:t>
      </w:r>
      <w:r w:rsidR="00623385" w:rsidRPr="00A245C6">
        <w:t xml:space="preserve"> </w:t>
      </w:r>
      <w:proofErr w:type="spellStart"/>
      <w:r w:rsidR="00623385" w:rsidRPr="00A245C6">
        <w:t>Guetzloe</w:t>
      </w:r>
      <w:proofErr w:type="spellEnd"/>
      <w:r w:rsidR="00623385" w:rsidRPr="00A245C6">
        <w:t xml:space="preserve">, </w:t>
      </w:r>
      <w:r w:rsidR="00C9764F" w:rsidRPr="00A245C6">
        <w:t>2005)</w:t>
      </w:r>
      <w:r w:rsidR="00FF1FDA" w:rsidRPr="00A245C6">
        <w:t>. Beceri eğitiminde bireyi</w:t>
      </w:r>
      <w:r w:rsidRPr="00A245C6">
        <w:rPr>
          <w:szCs w:val="24"/>
        </w:rPr>
        <w:t xml:space="preserve"> aktif kılan, yaparak yaşayarak öğrenmesine olanak sağlayan, yaratıcı fikirlerin ortaya çıkmasına zemin oluşturan, diğer bireylerle olumlu sosyal ilişki kurma</w:t>
      </w:r>
      <w:r w:rsidR="00FF1FDA" w:rsidRPr="00A245C6">
        <w:rPr>
          <w:szCs w:val="24"/>
        </w:rPr>
        <w:t>y</w:t>
      </w:r>
      <w:r w:rsidRPr="00A245C6">
        <w:rPr>
          <w:szCs w:val="24"/>
        </w:rPr>
        <w:t>ı sağlayan</w:t>
      </w:r>
      <w:r w:rsidR="0028306B" w:rsidRPr="00A245C6">
        <w:rPr>
          <w:szCs w:val="24"/>
        </w:rPr>
        <w:t xml:space="preserve"> </w:t>
      </w:r>
      <w:r w:rsidRPr="00A245C6">
        <w:rPr>
          <w:szCs w:val="24"/>
        </w:rPr>
        <w:t>öğretim yöntemleri öne çıkmaktadır.</w:t>
      </w:r>
      <w:r w:rsidR="009A7C56" w:rsidRPr="00A245C6">
        <w:rPr>
          <w:szCs w:val="24"/>
        </w:rPr>
        <w:t xml:space="preserve"> Beceri eğitiminde işe koşulabilecek öğretim yöntemlerinden biri de drama temelli öğre</w:t>
      </w:r>
      <w:r w:rsidR="00774874" w:rsidRPr="00A245C6">
        <w:rPr>
          <w:szCs w:val="24"/>
        </w:rPr>
        <w:t xml:space="preserve">tim </w:t>
      </w:r>
      <w:r w:rsidR="009A7C56" w:rsidRPr="00A245C6">
        <w:rPr>
          <w:szCs w:val="24"/>
        </w:rPr>
        <w:t>olarak görülmektedir</w:t>
      </w:r>
      <w:r w:rsidR="00674AD8" w:rsidRPr="00A245C6">
        <w:rPr>
          <w:szCs w:val="24"/>
        </w:rPr>
        <w:t xml:space="preserve"> (</w:t>
      </w:r>
      <w:proofErr w:type="spellStart"/>
      <w:r w:rsidR="00674AD8" w:rsidRPr="00A245C6">
        <w:t>Szecsi</w:t>
      </w:r>
      <w:proofErr w:type="spellEnd"/>
      <w:r w:rsidR="00674AD8" w:rsidRPr="00A245C6">
        <w:t>, 2008)</w:t>
      </w:r>
      <w:r w:rsidR="009A7C56" w:rsidRPr="00A245C6">
        <w:rPr>
          <w:szCs w:val="24"/>
        </w:rPr>
        <w:t xml:space="preserve">. </w:t>
      </w:r>
    </w:p>
    <w:p w14:paraId="7DD570C5" w14:textId="03E28DA4" w:rsidR="00B9048C" w:rsidRPr="00A245C6" w:rsidRDefault="00B9048C" w:rsidP="00C35F09">
      <w:pPr>
        <w:spacing w:after="0"/>
        <w:ind w:firstLine="709"/>
        <w:rPr>
          <w:rFonts w:cs="Times New Roman"/>
          <w:szCs w:val="24"/>
        </w:rPr>
      </w:pPr>
      <w:r w:rsidRPr="00A245C6">
        <w:rPr>
          <w:rFonts w:cs="Times New Roman"/>
          <w:szCs w:val="24"/>
        </w:rPr>
        <w:t>Drama temelli öğretim</w:t>
      </w:r>
      <w:r w:rsidR="009A7C56" w:rsidRPr="00A245C6">
        <w:rPr>
          <w:rFonts w:cs="Times New Roman"/>
          <w:szCs w:val="24"/>
        </w:rPr>
        <w:t xml:space="preserve">de </w:t>
      </w:r>
      <w:r w:rsidR="00774874" w:rsidRPr="00A245C6">
        <w:rPr>
          <w:rFonts w:cs="Times New Roman"/>
          <w:szCs w:val="24"/>
        </w:rPr>
        <w:t xml:space="preserve">birey </w:t>
      </w:r>
      <w:r w:rsidR="009A7C56" w:rsidRPr="00A245C6">
        <w:rPr>
          <w:rFonts w:cs="Times New Roman"/>
          <w:szCs w:val="24"/>
        </w:rPr>
        <w:t>öğrenme sürecinin bir parçası ola</w:t>
      </w:r>
      <w:r w:rsidR="00774874" w:rsidRPr="00A245C6">
        <w:rPr>
          <w:rFonts w:cs="Times New Roman"/>
          <w:szCs w:val="24"/>
        </w:rPr>
        <w:t xml:space="preserve">rak kabul edilmekte ve </w:t>
      </w:r>
      <w:r w:rsidR="009A7C56" w:rsidRPr="00A245C6">
        <w:rPr>
          <w:rFonts w:cs="Times New Roman"/>
          <w:szCs w:val="24"/>
        </w:rPr>
        <w:t xml:space="preserve">sürecine aktif </w:t>
      </w:r>
      <w:r w:rsidR="00E375DC" w:rsidRPr="00A245C6">
        <w:rPr>
          <w:rFonts w:cs="Times New Roman"/>
          <w:szCs w:val="24"/>
        </w:rPr>
        <w:t xml:space="preserve">olarak </w:t>
      </w:r>
      <w:r w:rsidR="009A7C56" w:rsidRPr="00A245C6">
        <w:rPr>
          <w:rFonts w:cs="Times New Roman"/>
          <w:szCs w:val="24"/>
        </w:rPr>
        <w:t>katılma</w:t>
      </w:r>
      <w:r w:rsidR="00774874" w:rsidRPr="00A245C6">
        <w:rPr>
          <w:rFonts w:cs="Times New Roman"/>
          <w:szCs w:val="24"/>
        </w:rPr>
        <w:t>sı</w:t>
      </w:r>
      <w:r w:rsidR="00E375DC" w:rsidRPr="00A245C6">
        <w:rPr>
          <w:rFonts w:cs="Times New Roman"/>
          <w:szCs w:val="24"/>
        </w:rPr>
        <w:t xml:space="preserve"> </w:t>
      </w:r>
      <w:r w:rsidR="00774874" w:rsidRPr="00A245C6">
        <w:rPr>
          <w:rFonts w:cs="Times New Roman"/>
          <w:szCs w:val="24"/>
        </w:rPr>
        <w:t xml:space="preserve">sağlanmaktadır </w:t>
      </w:r>
      <w:r w:rsidRPr="00A245C6">
        <w:rPr>
          <w:szCs w:val="24"/>
        </w:rPr>
        <w:t>(</w:t>
      </w:r>
      <w:r w:rsidR="00576FB9" w:rsidRPr="00A245C6">
        <w:rPr>
          <w:szCs w:val="24"/>
        </w:rPr>
        <w:t xml:space="preserve">Abacı, Tepeli </w:t>
      </w:r>
      <w:r w:rsidR="000302CC" w:rsidRPr="00A245C6">
        <w:rPr>
          <w:szCs w:val="24"/>
        </w:rPr>
        <w:t>ve</w:t>
      </w:r>
      <w:r w:rsidR="00576FB9" w:rsidRPr="00A245C6">
        <w:rPr>
          <w:szCs w:val="24"/>
        </w:rPr>
        <w:t xml:space="preserve"> Erbay, 2015</w:t>
      </w:r>
      <w:r w:rsidR="00674AD8" w:rsidRPr="00A245C6">
        <w:rPr>
          <w:szCs w:val="24"/>
        </w:rPr>
        <w:t xml:space="preserve">; </w:t>
      </w:r>
      <w:proofErr w:type="spellStart"/>
      <w:r w:rsidR="00674AD8" w:rsidRPr="00A245C6">
        <w:t>Stavrou</w:t>
      </w:r>
      <w:proofErr w:type="spellEnd"/>
      <w:r w:rsidR="00674AD8" w:rsidRPr="00A245C6">
        <w:t>, 2010</w:t>
      </w:r>
      <w:r w:rsidRPr="00A245C6">
        <w:rPr>
          <w:szCs w:val="24"/>
        </w:rPr>
        <w:t>)</w:t>
      </w:r>
      <w:r w:rsidRPr="00A245C6">
        <w:rPr>
          <w:rFonts w:cs="Times New Roman"/>
          <w:szCs w:val="24"/>
        </w:rPr>
        <w:t>. Yaratıcı drama yöntemiyle gerçekleştirilen öğrenme sürecinde birey gözlemde bulun</w:t>
      </w:r>
      <w:r w:rsidR="00774874" w:rsidRPr="00A245C6">
        <w:rPr>
          <w:rFonts w:cs="Times New Roman"/>
          <w:szCs w:val="24"/>
        </w:rPr>
        <w:t>makta ve</w:t>
      </w:r>
      <w:r w:rsidRPr="00A245C6">
        <w:rPr>
          <w:rFonts w:cs="Times New Roman"/>
          <w:szCs w:val="24"/>
        </w:rPr>
        <w:t xml:space="preserve"> analizler yap</w:t>
      </w:r>
      <w:r w:rsidR="00774874" w:rsidRPr="00A245C6">
        <w:rPr>
          <w:rFonts w:cs="Times New Roman"/>
          <w:szCs w:val="24"/>
        </w:rPr>
        <w:t>maktadır</w:t>
      </w:r>
      <w:r w:rsidR="00674AD8" w:rsidRPr="00A245C6">
        <w:rPr>
          <w:rFonts w:cs="Times New Roman"/>
          <w:szCs w:val="24"/>
        </w:rPr>
        <w:t xml:space="preserve"> (</w:t>
      </w:r>
      <w:r w:rsidR="00674AD8" w:rsidRPr="00A245C6">
        <w:t xml:space="preserve">Soydan </w:t>
      </w:r>
      <w:r w:rsidR="000302CC" w:rsidRPr="00A245C6">
        <w:t>ve</w:t>
      </w:r>
      <w:r w:rsidR="00674AD8" w:rsidRPr="00A245C6">
        <w:t xml:space="preserve"> </w:t>
      </w:r>
      <w:proofErr w:type="spellStart"/>
      <w:r w:rsidR="00674AD8" w:rsidRPr="00A245C6">
        <w:t>Quadir</w:t>
      </w:r>
      <w:proofErr w:type="spellEnd"/>
      <w:r w:rsidR="00674AD8" w:rsidRPr="00A245C6">
        <w:t>, 2013)</w:t>
      </w:r>
      <w:r w:rsidRPr="00A245C6">
        <w:rPr>
          <w:rFonts w:cs="Times New Roman"/>
          <w:szCs w:val="24"/>
        </w:rPr>
        <w:t>. Yaptığı bu analizler sonucunda öğrendiği bilgi ve beceriyi anlamlaştırarak kalıcı hale getir</w:t>
      </w:r>
      <w:r w:rsidR="00774874" w:rsidRPr="00A245C6">
        <w:rPr>
          <w:rFonts w:cs="Times New Roman"/>
          <w:szCs w:val="24"/>
        </w:rPr>
        <w:t>mektedir</w:t>
      </w:r>
      <w:r w:rsidRPr="00A245C6">
        <w:rPr>
          <w:rFonts w:cs="Times New Roman"/>
          <w:szCs w:val="24"/>
        </w:rPr>
        <w:t>. Bu nedenle</w:t>
      </w:r>
      <w:r w:rsidR="00774874" w:rsidRPr="00A245C6">
        <w:rPr>
          <w:rFonts w:cs="Times New Roman"/>
          <w:szCs w:val="24"/>
        </w:rPr>
        <w:t xml:space="preserve"> drama temelli öğretim</w:t>
      </w:r>
      <w:r w:rsidRPr="00A245C6">
        <w:rPr>
          <w:rFonts w:cs="Times New Roman"/>
          <w:szCs w:val="24"/>
        </w:rPr>
        <w:t xml:space="preserve"> ezberci ve dayatmacı eğitim anlayışına karşı güçlü bir alternatif</w:t>
      </w:r>
      <w:r w:rsidR="00774874" w:rsidRPr="00A245C6">
        <w:rPr>
          <w:rFonts w:cs="Times New Roman"/>
          <w:szCs w:val="24"/>
        </w:rPr>
        <w:t xml:space="preserve"> olarak kabul edilmektedir</w:t>
      </w:r>
      <w:r w:rsidRPr="00A245C6">
        <w:rPr>
          <w:rFonts w:cs="Times New Roman"/>
          <w:szCs w:val="24"/>
        </w:rPr>
        <w:t xml:space="preserve"> (</w:t>
      </w:r>
      <w:proofErr w:type="spellStart"/>
      <w:r w:rsidR="00576FB9" w:rsidRPr="00A245C6">
        <w:t>Çetingöz</w:t>
      </w:r>
      <w:proofErr w:type="spellEnd"/>
      <w:r w:rsidR="00576FB9" w:rsidRPr="00A245C6">
        <w:t xml:space="preserve"> &amp; Günhan, 2012</w:t>
      </w:r>
      <w:r w:rsidR="00B47E9B" w:rsidRPr="00A245C6">
        <w:t xml:space="preserve">; Pehlivan </w:t>
      </w:r>
      <w:r w:rsidR="000302CC" w:rsidRPr="00A245C6">
        <w:t>ve</w:t>
      </w:r>
      <w:r w:rsidR="00B47E9B" w:rsidRPr="00A245C6">
        <w:t xml:space="preserve"> </w:t>
      </w:r>
      <w:proofErr w:type="spellStart"/>
      <w:r w:rsidR="00B47E9B" w:rsidRPr="00A245C6">
        <w:t>Gökbulut</w:t>
      </w:r>
      <w:proofErr w:type="spellEnd"/>
      <w:r w:rsidR="00B47E9B" w:rsidRPr="00A245C6">
        <w:t>, 2015</w:t>
      </w:r>
      <w:r w:rsidRPr="00A245C6">
        <w:rPr>
          <w:rFonts w:cs="Times New Roman"/>
          <w:szCs w:val="24"/>
        </w:rPr>
        <w:t>).</w:t>
      </w:r>
    </w:p>
    <w:p w14:paraId="005440DD" w14:textId="77777777" w:rsidR="009B7D15" w:rsidRPr="00A245C6" w:rsidRDefault="002D41DC" w:rsidP="00C35F09">
      <w:pPr>
        <w:spacing w:after="0"/>
        <w:ind w:firstLine="709"/>
        <w:rPr>
          <w:szCs w:val="24"/>
        </w:rPr>
      </w:pPr>
      <w:r w:rsidRPr="00A245C6">
        <w:rPr>
          <w:szCs w:val="24"/>
        </w:rPr>
        <w:t xml:space="preserve">Toplumun asıl unsuru olan birey yaşantısı boyunca sayısız </w:t>
      </w:r>
      <w:r w:rsidR="00045D86" w:rsidRPr="00A245C6">
        <w:rPr>
          <w:szCs w:val="24"/>
        </w:rPr>
        <w:t>sorunla</w:t>
      </w:r>
      <w:r w:rsidRPr="00A245C6">
        <w:rPr>
          <w:szCs w:val="24"/>
        </w:rPr>
        <w:t xml:space="preserve"> karşılaşmakta ve bu </w:t>
      </w:r>
      <w:r w:rsidR="00045D86" w:rsidRPr="00A245C6">
        <w:rPr>
          <w:szCs w:val="24"/>
        </w:rPr>
        <w:t>sorunlarla</w:t>
      </w:r>
      <w:r w:rsidRPr="00A245C6">
        <w:rPr>
          <w:szCs w:val="24"/>
        </w:rPr>
        <w:t xml:space="preserve"> başa çıkmak için çeşitli beceriler geliştirmek </w:t>
      </w:r>
      <w:r w:rsidR="00283892" w:rsidRPr="00A245C6">
        <w:rPr>
          <w:szCs w:val="24"/>
        </w:rPr>
        <w:t>durumunda</w:t>
      </w:r>
      <w:r w:rsidRPr="00A245C6">
        <w:rPr>
          <w:szCs w:val="24"/>
        </w:rPr>
        <w:t xml:space="preserve"> kalmaktadır</w:t>
      </w:r>
      <w:r w:rsidR="003266A7" w:rsidRPr="00A245C6">
        <w:rPr>
          <w:szCs w:val="24"/>
        </w:rPr>
        <w:t>. Hem bireysel hem de sosyal sorunların çözüme ulaşmasında drama</w:t>
      </w:r>
      <w:r w:rsidRPr="00A245C6">
        <w:rPr>
          <w:szCs w:val="24"/>
        </w:rPr>
        <w:t xml:space="preserve"> temelli öğrenme önemli </w:t>
      </w:r>
      <w:r w:rsidR="009F13A0" w:rsidRPr="00A245C6">
        <w:rPr>
          <w:szCs w:val="24"/>
        </w:rPr>
        <w:t>fırsatlar sunmaktadır</w:t>
      </w:r>
      <w:r w:rsidR="00872C57" w:rsidRPr="00A245C6">
        <w:rPr>
          <w:szCs w:val="24"/>
        </w:rPr>
        <w:t xml:space="preserve"> (</w:t>
      </w:r>
      <w:proofErr w:type="spellStart"/>
      <w:r w:rsidR="00872C57" w:rsidRPr="00A245C6">
        <w:rPr>
          <w:color w:val="000000" w:themeColor="text1"/>
        </w:rPr>
        <w:t>Freeman</w:t>
      </w:r>
      <w:proofErr w:type="spellEnd"/>
      <w:r w:rsidR="00872C57" w:rsidRPr="00A245C6">
        <w:rPr>
          <w:color w:val="000000" w:themeColor="text1"/>
        </w:rPr>
        <w:t xml:space="preserve">, </w:t>
      </w:r>
      <w:proofErr w:type="spellStart"/>
      <w:r w:rsidR="00872C57" w:rsidRPr="00A245C6">
        <w:rPr>
          <w:color w:val="000000" w:themeColor="text1"/>
        </w:rPr>
        <w:t>Sullivan</w:t>
      </w:r>
      <w:proofErr w:type="spellEnd"/>
      <w:r w:rsidR="00872C57" w:rsidRPr="00A245C6">
        <w:rPr>
          <w:color w:val="000000" w:themeColor="text1"/>
        </w:rPr>
        <w:t xml:space="preserve"> &amp; </w:t>
      </w:r>
      <w:proofErr w:type="spellStart"/>
      <w:r w:rsidR="00872C57" w:rsidRPr="00A245C6">
        <w:rPr>
          <w:color w:val="000000" w:themeColor="text1"/>
        </w:rPr>
        <w:t>Fulton</w:t>
      </w:r>
      <w:proofErr w:type="spellEnd"/>
      <w:r w:rsidR="00872C57" w:rsidRPr="00A245C6">
        <w:rPr>
          <w:color w:val="000000" w:themeColor="text1"/>
        </w:rPr>
        <w:t>, 2003)</w:t>
      </w:r>
      <w:r w:rsidR="009F13A0" w:rsidRPr="00A245C6">
        <w:rPr>
          <w:szCs w:val="24"/>
        </w:rPr>
        <w:t xml:space="preserve">. </w:t>
      </w:r>
      <w:r w:rsidR="00045D86" w:rsidRPr="00A245C6">
        <w:rPr>
          <w:szCs w:val="24"/>
        </w:rPr>
        <w:t>D</w:t>
      </w:r>
      <w:r w:rsidR="009F13A0" w:rsidRPr="00A245C6">
        <w:rPr>
          <w:szCs w:val="24"/>
        </w:rPr>
        <w:t>rama temelli öğrenme</w:t>
      </w:r>
      <w:r w:rsidR="00045D86" w:rsidRPr="00A245C6">
        <w:rPr>
          <w:szCs w:val="24"/>
        </w:rPr>
        <w:t xml:space="preserve"> bireye</w:t>
      </w:r>
      <w:r w:rsidR="003266A7" w:rsidRPr="00A245C6">
        <w:rPr>
          <w:szCs w:val="24"/>
        </w:rPr>
        <w:t xml:space="preserve"> yaşanma</w:t>
      </w:r>
      <w:r w:rsidR="00045D86" w:rsidRPr="00A245C6">
        <w:rPr>
          <w:szCs w:val="24"/>
        </w:rPr>
        <w:t xml:space="preserve">sı olası </w:t>
      </w:r>
      <w:r w:rsidR="003266A7" w:rsidRPr="00A245C6">
        <w:rPr>
          <w:szCs w:val="24"/>
        </w:rPr>
        <w:t>ya da yaşanmış bir durum içinde yer al</w:t>
      </w:r>
      <w:r w:rsidR="009F13A0" w:rsidRPr="00A245C6">
        <w:rPr>
          <w:szCs w:val="24"/>
        </w:rPr>
        <w:t xml:space="preserve">ma olanağı </w:t>
      </w:r>
      <w:r w:rsidR="00045D86" w:rsidRPr="00A245C6">
        <w:rPr>
          <w:szCs w:val="24"/>
        </w:rPr>
        <w:t>vermektedir</w:t>
      </w:r>
      <w:r w:rsidR="003266A7" w:rsidRPr="00A245C6">
        <w:rPr>
          <w:szCs w:val="24"/>
        </w:rPr>
        <w:t>.</w:t>
      </w:r>
      <w:r w:rsidR="00045D86" w:rsidRPr="00A245C6">
        <w:rPr>
          <w:szCs w:val="24"/>
        </w:rPr>
        <w:t xml:space="preserve"> Böylece b</w:t>
      </w:r>
      <w:r w:rsidR="009F13A0" w:rsidRPr="00A245C6">
        <w:rPr>
          <w:szCs w:val="24"/>
        </w:rPr>
        <w:t>irey</w:t>
      </w:r>
      <w:r w:rsidR="003266A7" w:rsidRPr="00A245C6">
        <w:rPr>
          <w:szCs w:val="24"/>
        </w:rPr>
        <w:t xml:space="preserve"> </w:t>
      </w:r>
      <w:r w:rsidR="00045D86" w:rsidRPr="00A245C6">
        <w:rPr>
          <w:szCs w:val="24"/>
        </w:rPr>
        <w:t xml:space="preserve">içinde yer aldığı kontrollü bir ortamda hedef alınan durumla ilgili deneyimler kazanma şansını yakalamaktadır. </w:t>
      </w:r>
      <w:r w:rsidR="00835D2F" w:rsidRPr="00A245C6">
        <w:rPr>
          <w:szCs w:val="24"/>
        </w:rPr>
        <w:t xml:space="preserve">Kazanılan deneyim </w:t>
      </w:r>
      <w:r w:rsidR="003266A7" w:rsidRPr="00A245C6">
        <w:rPr>
          <w:szCs w:val="24"/>
        </w:rPr>
        <w:t>günlük yaşamda karşılaş</w:t>
      </w:r>
      <w:r w:rsidR="009F13A0" w:rsidRPr="00A245C6">
        <w:rPr>
          <w:szCs w:val="24"/>
        </w:rPr>
        <w:t>ılan</w:t>
      </w:r>
      <w:r w:rsidR="003266A7" w:rsidRPr="00A245C6">
        <w:rPr>
          <w:szCs w:val="24"/>
        </w:rPr>
        <w:t xml:space="preserve"> problemlerin çözümü</w:t>
      </w:r>
      <w:r w:rsidR="009F13A0" w:rsidRPr="00A245C6">
        <w:rPr>
          <w:szCs w:val="24"/>
        </w:rPr>
        <w:t>ne zemin</w:t>
      </w:r>
      <w:r w:rsidR="003266A7" w:rsidRPr="00A245C6">
        <w:rPr>
          <w:szCs w:val="24"/>
        </w:rPr>
        <w:t xml:space="preserve"> oluştur</w:t>
      </w:r>
      <w:r w:rsidR="009F13A0" w:rsidRPr="00A245C6">
        <w:rPr>
          <w:szCs w:val="24"/>
        </w:rPr>
        <w:t>maktadır</w:t>
      </w:r>
      <w:r w:rsidR="003266A7" w:rsidRPr="00A245C6">
        <w:rPr>
          <w:szCs w:val="24"/>
        </w:rPr>
        <w:t xml:space="preserve">. Birey tüm bunları yaparken grupta yer alan diğer bireylerin düşüncelerini </w:t>
      </w:r>
      <w:r w:rsidR="009F13A0" w:rsidRPr="00A245C6">
        <w:rPr>
          <w:szCs w:val="24"/>
        </w:rPr>
        <w:t>öğrenmekte ve sosyal becerilerini geliştirmektedir</w:t>
      </w:r>
      <w:r w:rsidR="003266A7" w:rsidRPr="00A245C6">
        <w:rPr>
          <w:szCs w:val="24"/>
        </w:rPr>
        <w:t xml:space="preserve"> (</w:t>
      </w:r>
      <w:r w:rsidR="00576FB9" w:rsidRPr="00A245C6">
        <w:t>Çakır, 2017</w:t>
      </w:r>
      <w:r w:rsidR="003266A7" w:rsidRPr="00A245C6">
        <w:rPr>
          <w:szCs w:val="24"/>
        </w:rPr>
        <w:t>).</w:t>
      </w:r>
      <w:r w:rsidR="009B7D15" w:rsidRPr="00A245C6">
        <w:rPr>
          <w:szCs w:val="24"/>
        </w:rPr>
        <w:t xml:space="preserve"> </w:t>
      </w:r>
    </w:p>
    <w:p w14:paraId="3B49052C" w14:textId="0FE51EB1" w:rsidR="00B9048C" w:rsidRPr="00A245C6" w:rsidRDefault="00B9048C" w:rsidP="00C35F09">
      <w:pPr>
        <w:spacing w:after="0"/>
        <w:ind w:firstLine="709"/>
        <w:rPr>
          <w:rFonts w:asciiTheme="minorHAnsi" w:hAnsiTheme="minorHAnsi"/>
          <w:sz w:val="22"/>
        </w:rPr>
      </w:pPr>
      <w:r w:rsidRPr="00A245C6">
        <w:rPr>
          <w:rFonts w:cs="Times New Roman"/>
          <w:szCs w:val="24"/>
        </w:rPr>
        <w:lastRenderedPageBreak/>
        <w:t>Okul öncesi dönem</w:t>
      </w:r>
      <w:r w:rsidR="009B7D15" w:rsidRPr="00A245C6">
        <w:rPr>
          <w:rFonts w:cs="Times New Roman"/>
          <w:szCs w:val="24"/>
        </w:rPr>
        <w:t>de</w:t>
      </w:r>
      <w:r w:rsidRPr="00A245C6">
        <w:rPr>
          <w:rFonts w:cs="Times New Roman"/>
          <w:szCs w:val="24"/>
        </w:rPr>
        <w:t xml:space="preserve"> drama</w:t>
      </w:r>
      <w:r w:rsidR="009F13A0" w:rsidRPr="00A245C6">
        <w:rPr>
          <w:rFonts w:cs="Times New Roman"/>
          <w:szCs w:val="24"/>
        </w:rPr>
        <w:t xml:space="preserve"> temelli </w:t>
      </w:r>
      <w:r w:rsidR="003D44E5" w:rsidRPr="00A245C6">
        <w:rPr>
          <w:rFonts w:cs="Times New Roman"/>
          <w:szCs w:val="24"/>
        </w:rPr>
        <w:t>eğitim</w:t>
      </w:r>
      <w:r w:rsidRPr="00A245C6">
        <w:rPr>
          <w:rFonts w:cs="Times New Roman"/>
          <w:szCs w:val="24"/>
        </w:rPr>
        <w:t xml:space="preserve"> bir</w:t>
      </w:r>
      <w:r w:rsidR="003D44E5" w:rsidRPr="00A245C6">
        <w:rPr>
          <w:rFonts w:cs="Times New Roman"/>
          <w:szCs w:val="24"/>
        </w:rPr>
        <w:t xml:space="preserve">den fazla </w:t>
      </w:r>
      <w:r w:rsidRPr="00A245C6">
        <w:rPr>
          <w:rFonts w:cs="Times New Roman"/>
          <w:szCs w:val="24"/>
        </w:rPr>
        <w:t>gelişim alanın</w:t>
      </w:r>
      <w:r w:rsidR="003D44E5" w:rsidRPr="00A245C6">
        <w:rPr>
          <w:rFonts w:cs="Times New Roman"/>
          <w:szCs w:val="24"/>
        </w:rPr>
        <w:t>da ilerleme göstermesine zemin oluşturmaktadır</w:t>
      </w:r>
      <w:r w:rsidR="00576FB9" w:rsidRPr="00A245C6">
        <w:rPr>
          <w:rFonts w:cs="Times New Roman"/>
          <w:szCs w:val="24"/>
        </w:rPr>
        <w:t xml:space="preserve"> (</w:t>
      </w:r>
      <w:r w:rsidR="00576FB9" w:rsidRPr="00A245C6">
        <w:t>Bulut Özek, 2016)</w:t>
      </w:r>
      <w:r w:rsidRPr="00A245C6">
        <w:rPr>
          <w:rFonts w:cs="Times New Roman"/>
          <w:szCs w:val="24"/>
        </w:rPr>
        <w:t xml:space="preserve">. Dil ve iletişim alanında yapılan çalışmalar </w:t>
      </w:r>
      <w:r w:rsidR="003D44E5" w:rsidRPr="00A245C6">
        <w:rPr>
          <w:rFonts w:cs="Times New Roman"/>
          <w:szCs w:val="24"/>
        </w:rPr>
        <w:t xml:space="preserve">drama temelli öğretimin </w:t>
      </w:r>
      <w:r w:rsidRPr="00A245C6">
        <w:rPr>
          <w:rFonts w:cs="Times New Roman"/>
          <w:szCs w:val="24"/>
        </w:rPr>
        <w:t>alıcı ve ifade edici dil</w:t>
      </w:r>
      <w:r w:rsidR="003D44E5" w:rsidRPr="00A245C6">
        <w:rPr>
          <w:rFonts w:cs="Times New Roman"/>
          <w:szCs w:val="24"/>
        </w:rPr>
        <w:t xml:space="preserve"> </w:t>
      </w:r>
      <w:r w:rsidRPr="00A245C6">
        <w:rPr>
          <w:rFonts w:cs="Times New Roman"/>
          <w:szCs w:val="24"/>
        </w:rPr>
        <w:t>geliş</w:t>
      </w:r>
      <w:r w:rsidR="003D44E5" w:rsidRPr="00A245C6">
        <w:rPr>
          <w:rFonts w:cs="Times New Roman"/>
          <w:szCs w:val="24"/>
        </w:rPr>
        <w:t>imi</w:t>
      </w:r>
      <w:r w:rsidRPr="00A245C6">
        <w:rPr>
          <w:rFonts w:cs="Times New Roman"/>
          <w:szCs w:val="24"/>
        </w:rPr>
        <w:t>, zihinsel sözlü</w:t>
      </w:r>
      <w:r w:rsidR="003D44E5" w:rsidRPr="00A245C6">
        <w:rPr>
          <w:rFonts w:cs="Times New Roman"/>
          <w:szCs w:val="24"/>
        </w:rPr>
        <w:t>kte</w:t>
      </w:r>
      <w:r w:rsidRPr="00A245C6">
        <w:rPr>
          <w:rFonts w:cs="Times New Roman"/>
          <w:szCs w:val="24"/>
        </w:rPr>
        <w:t>ki kelime</w:t>
      </w:r>
      <w:r w:rsidR="003D44E5" w:rsidRPr="00A245C6">
        <w:rPr>
          <w:rFonts w:cs="Times New Roman"/>
          <w:szCs w:val="24"/>
        </w:rPr>
        <w:t xml:space="preserve"> sayısı artışı</w:t>
      </w:r>
      <w:r w:rsidRPr="00A245C6">
        <w:rPr>
          <w:rFonts w:cs="Times New Roman"/>
          <w:szCs w:val="24"/>
        </w:rPr>
        <w:t>, uzun cümle</w:t>
      </w:r>
      <w:r w:rsidR="003D44E5" w:rsidRPr="00A245C6">
        <w:rPr>
          <w:rFonts w:cs="Times New Roman"/>
          <w:szCs w:val="24"/>
        </w:rPr>
        <w:t xml:space="preserve"> </w:t>
      </w:r>
      <w:r w:rsidRPr="00A245C6">
        <w:rPr>
          <w:rFonts w:cs="Times New Roman"/>
          <w:szCs w:val="24"/>
        </w:rPr>
        <w:t>kurabil</w:t>
      </w:r>
      <w:r w:rsidR="003D44E5" w:rsidRPr="00A245C6">
        <w:rPr>
          <w:rFonts w:cs="Times New Roman"/>
          <w:szCs w:val="24"/>
        </w:rPr>
        <w:t>me</w:t>
      </w:r>
      <w:r w:rsidRPr="00A245C6">
        <w:rPr>
          <w:rFonts w:cs="Times New Roman"/>
          <w:szCs w:val="24"/>
        </w:rPr>
        <w:t>, verilen yönergeleri anlayarak anlat</w:t>
      </w:r>
      <w:r w:rsidR="003D44E5" w:rsidRPr="00A245C6">
        <w:rPr>
          <w:rFonts w:cs="Times New Roman"/>
          <w:szCs w:val="24"/>
        </w:rPr>
        <w:t>ma</w:t>
      </w:r>
      <w:r w:rsidRPr="00A245C6">
        <w:rPr>
          <w:rFonts w:cs="Times New Roman"/>
          <w:szCs w:val="24"/>
        </w:rPr>
        <w:t xml:space="preserve"> ve iletişim beceri</w:t>
      </w:r>
      <w:r w:rsidR="003D44E5" w:rsidRPr="00A245C6">
        <w:rPr>
          <w:rFonts w:cs="Times New Roman"/>
          <w:szCs w:val="24"/>
        </w:rPr>
        <w:t>s</w:t>
      </w:r>
      <w:r w:rsidRPr="00A245C6">
        <w:rPr>
          <w:rFonts w:cs="Times New Roman"/>
          <w:szCs w:val="24"/>
        </w:rPr>
        <w:t>i gelişti</w:t>
      </w:r>
      <w:r w:rsidR="003D44E5" w:rsidRPr="00A245C6">
        <w:rPr>
          <w:rFonts w:cs="Times New Roman"/>
          <w:szCs w:val="24"/>
        </w:rPr>
        <w:t>rmede etkili olduğunu ortaya koymaktadır</w:t>
      </w:r>
      <w:r w:rsidRPr="00A245C6">
        <w:rPr>
          <w:rFonts w:cs="Times New Roman"/>
          <w:szCs w:val="24"/>
        </w:rPr>
        <w:t xml:space="preserve"> (</w:t>
      </w:r>
      <w:r w:rsidR="00576FB9" w:rsidRPr="00A245C6">
        <w:t xml:space="preserve">Demir </w:t>
      </w:r>
      <w:r w:rsidR="000302CC" w:rsidRPr="00A245C6">
        <w:t>ve</w:t>
      </w:r>
      <w:r w:rsidR="00576FB9" w:rsidRPr="00A245C6">
        <w:t xml:space="preserve"> </w:t>
      </w:r>
      <w:proofErr w:type="spellStart"/>
      <w:r w:rsidR="00576FB9" w:rsidRPr="00A245C6">
        <w:t>Kılınç</w:t>
      </w:r>
      <w:proofErr w:type="spellEnd"/>
      <w:r w:rsidR="00576FB9" w:rsidRPr="00A245C6">
        <w:t>, 2018</w:t>
      </w:r>
      <w:r w:rsidR="00872C57" w:rsidRPr="00A245C6">
        <w:t xml:space="preserve">; </w:t>
      </w:r>
      <w:proofErr w:type="spellStart"/>
      <w:r w:rsidR="00872C57" w:rsidRPr="00A245C6">
        <w:t>Hornáčková</w:t>
      </w:r>
      <w:proofErr w:type="spellEnd"/>
      <w:r w:rsidR="00872C57" w:rsidRPr="00A245C6">
        <w:t xml:space="preserve">, 2016; </w:t>
      </w:r>
      <w:proofErr w:type="spellStart"/>
      <w:r w:rsidR="00623385" w:rsidRPr="00A245C6">
        <w:t>Hui</w:t>
      </w:r>
      <w:proofErr w:type="spellEnd"/>
      <w:r w:rsidR="00623385" w:rsidRPr="00A245C6">
        <w:t xml:space="preserve">, </w:t>
      </w:r>
      <w:proofErr w:type="spellStart"/>
      <w:r w:rsidR="00623385" w:rsidRPr="00A245C6">
        <w:t>Cheung</w:t>
      </w:r>
      <w:proofErr w:type="spellEnd"/>
      <w:r w:rsidR="00623385" w:rsidRPr="00A245C6">
        <w:t xml:space="preserve">, </w:t>
      </w:r>
      <w:proofErr w:type="spellStart"/>
      <w:r w:rsidR="00623385" w:rsidRPr="00A245C6">
        <w:t>Wong</w:t>
      </w:r>
      <w:proofErr w:type="spellEnd"/>
      <w:r w:rsidR="00623385" w:rsidRPr="00A245C6">
        <w:t xml:space="preserve"> </w:t>
      </w:r>
      <w:r w:rsidR="000302CC" w:rsidRPr="00A245C6">
        <w:t>&amp;</w:t>
      </w:r>
      <w:r w:rsidR="00623385" w:rsidRPr="00A245C6">
        <w:t xml:space="preserve"> He</w:t>
      </w:r>
      <w:r w:rsidR="00872C57" w:rsidRPr="00A245C6">
        <w:t>, 2011</w:t>
      </w:r>
      <w:r w:rsidR="00083006" w:rsidRPr="00A245C6">
        <w:rPr>
          <w:color w:val="000000" w:themeColor="text1"/>
        </w:rPr>
        <w:t xml:space="preserve">; </w:t>
      </w:r>
      <w:proofErr w:type="spellStart"/>
      <w:r w:rsidR="00083006" w:rsidRPr="00A245C6">
        <w:rPr>
          <w:color w:val="000000" w:themeColor="text1"/>
        </w:rPr>
        <w:t>Mourettou</w:t>
      </w:r>
      <w:proofErr w:type="spellEnd"/>
      <w:r w:rsidR="00083006" w:rsidRPr="00A245C6">
        <w:rPr>
          <w:color w:val="000000" w:themeColor="text1"/>
        </w:rPr>
        <w:t>, 2000</w:t>
      </w:r>
      <w:r w:rsidRPr="00A245C6">
        <w:rPr>
          <w:rFonts w:cs="Times New Roman"/>
          <w:szCs w:val="24"/>
        </w:rPr>
        <w:t>).</w:t>
      </w:r>
      <w:r w:rsidRPr="00A245C6">
        <w:rPr>
          <w:rFonts w:asciiTheme="minorHAnsi" w:hAnsiTheme="minorHAnsi"/>
          <w:sz w:val="22"/>
        </w:rPr>
        <w:t xml:space="preserve"> </w:t>
      </w:r>
      <w:r w:rsidRPr="00A245C6">
        <w:rPr>
          <w:rFonts w:cs="Times New Roman"/>
          <w:szCs w:val="24"/>
        </w:rPr>
        <w:t>Okul öncesi eğitimde serbest zaman, sanat, oyun, müzik, dil ve fen</w:t>
      </w:r>
      <w:r w:rsidR="003D44E5" w:rsidRPr="00A245C6">
        <w:rPr>
          <w:rFonts w:cs="Times New Roman"/>
          <w:szCs w:val="24"/>
        </w:rPr>
        <w:t xml:space="preserve"> </w:t>
      </w:r>
      <w:r w:rsidRPr="00A245C6">
        <w:rPr>
          <w:rFonts w:cs="Times New Roman"/>
          <w:szCs w:val="24"/>
        </w:rPr>
        <w:t>derslerinde bazı sosyal beceriler kazandırıl</w:t>
      </w:r>
      <w:r w:rsidR="003E0001" w:rsidRPr="00A245C6">
        <w:rPr>
          <w:rFonts w:cs="Times New Roman"/>
          <w:szCs w:val="24"/>
        </w:rPr>
        <w:t>maktadır</w:t>
      </w:r>
      <w:r w:rsidRPr="00A245C6">
        <w:rPr>
          <w:rFonts w:cs="Times New Roman"/>
          <w:szCs w:val="24"/>
        </w:rPr>
        <w:t xml:space="preserve"> (</w:t>
      </w:r>
      <w:proofErr w:type="spellStart"/>
      <w:r w:rsidR="00576FB9" w:rsidRPr="00A245C6">
        <w:t>Çetingöz</w:t>
      </w:r>
      <w:proofErr w:type="spellEnd"/>
      <w:r w:rsidR="00576FB9" w:rsidRPr="00A245C6">
        <w:t xml:space="preserve"> </w:t>
      </w:r>
      <w:r w:rsidR="000302CC" w:rsidRPr="00A245C6">
        <w:t>ve</w:t>
      </w:r>
      <w:r w:rsidR="00576FB9" w:rsidRPr="00A245C6">
        <w:t xml:space="preserve"> Günhan, 2010</w:t>
      </w:r>
      <w:r w:rsidRPr="00A245C6">
        <w:rPr>
          <w:rFonts w:cs="Times New Roman"/>
          <w:szCs w:val="24"/>
        </w:rPr>
        <w:t>).</w:t>
      </w:r>
    </w:p>
    <w:p w14:paraId="7B584D3D" w14:textId="63D716DC" w:rsidR="00DE4E54" w:rsidRPr="00A245C6" w:rsidRDefault="00DE4E54" w:rsidP="00C35F09">
      <w:pPr>
        <w:spacing w:after="0"/>
        <w:ind w:firstLine="709"/>
      </w:pPr>
      <w:r w:rsidRPr="00A245C6">
        <w:t>Okul öncesi eğitimde öğrenme</w:t>
      </w:r>
      <w:r w:rsidR="00CA72FC" w:rsidRPr="00A245C6">
        <w:t xml:space="preserve">ye ek olarak </w:t>
      </w:r>
      <w:r w:rsidRPr="00A245C6">
        <w:t>becerileri destekleyen derslerden biri fen eğitimidir</w:t>
      </w:r>
      <w:r w:rsidR="00576FB9" w:rsidRPr="00A245C6">
        <w:t xml:space="preserve"> (</w:t>
      </w:r>
      <w:proofErr w:type="spellStart"/>
      <w:r w:rsidR="00576FB9" w:rsidRPr="00A245C6">
        <w:t>Abed</w:t>
      </w:r>
      <w:proofErr w:type="spellEnd"/>
      <w:r w:rsidR="00576FB9" w:rsidRPr="00A245C6">
        <w:t>, 2016</w:t>
      </w:r>
      <w:r w:rsidR="00674AD8" w:rsidRPr="00A245C6">
        <w:t xml:space="preserve">; </w:t>
      </w:r>
      <w:proofErr w:type="spellStart"/>
      <w:r w:rsidR="00674AD8" w:rsidRPr="00A245C6">
        <w:t>Precious</w:t>
      </w:r>
      <w:proofErr w:type="spellEnd"/>
      <w:r w:rsidR="00674AD8" w:rsidRPr="00A245C6">
        <w:t xml:space="preserve">, &amp; </w:t>
      </w:r>
      <w:proofErr w:type="spellStart"/>
      <w:r w:rsidR="00674AD8" w:rsidRPr="00A245C6">
        <w:t>McGregor</w:t>
      </w:r>
      <w:proofErr w:type="spellEnd"/>
      <w:r w:rsidR="00674AD8" w:rsidRPr="00A245C6">
        <w:t>, 2014</w:t>
      </w:r>
      <w:r w:rsidR="00576FB9" w:rsidRPr="00A245C6">
        <w:t>)</w:t>
      </w:r>
      <w:r w:rsidRPr="00A245C6">
        <w:t>. Okul öncesi fen ve doğa etkinlikleri kapsamında grup çalışmalarına yer verilmesi öğrenciler arasında iletişimi artırmakta ve iş-birliği sağlamaktadır. Akranlarıyla faaliyetler göstererek sorunlara çözüm bulma çalışmaları çocukların sosyal yönlerini geliştirmektedir (</w:t>
      </w:r>
      <w:proofErr w:type="spellStart"/>
      <w:r w:rsidR="00576FB9" w:rsidRPr="00A245C6">
        <w:t>Bencze</w:t>
      </w:r>
      <w:proofErr w:type="spellEnd"/>
      <w:r w:rsidR="00576FB9" w:rsidRPr="00A245C6">
        <w:t xml:space="preserve"> &amp; </w:t>
      </w:r>
      <w:proofErr w:type="spellStart"/>
      <w:r w:rsidR="00576FB9" w:rsidRPr="00A245C6">
        <w:t>Upton</w:t>
      </w:r>
      <w:proofErr w:type="spellEnd"/>
      <w:r w:rsidR="00576FB9" w:rsidRPr="00A245C6">
        <w:t>, 2006</w:t>
      </w:r>
      <w:r w:rsidRPr="00A245C6">
        <w:t>). Bu nedenle okul öncesi</w:t>
      </w:r>
      <w:r w:rsidR="00E27269" w:rsidRPr="00A245C6">
        <w:t xml:space="preserve"> dönem</w:t>
      </w:r>
      <w:r w:rsidRPr="00A245C6">
        <w:t xml:space="preserve"> öğretmenleri, </w:t>
      </w:r>
      <w:r w:rsidR="00E27269" w:rsidRPr="00A245C6">
        <w:t xml:space="preserve">derslerinde </w:t>
      </w:r>
      <w:r w:rsidRPr="00A245C6">
        <w:t>konu</w:t>
      </w:r>
      <w:r w:rsidR="00E27269" w:rsidRPr="00A245C6">
        <w:t xml:space="preserve"> alan bilgisinin </w:t>
      </w:r>
      <w:r w:rsidRPr="00A245C6">
        <w:t>yanı sıra sosyal beceriler</w:t>
      </w:r>
      <w:r w:rsidR="00E27269" w:rsidRPr="00A245C6">
        <w:t>i geliştirmeye</w:t>
      </w:r>
      <w:r w:rsidRPr="00A245C6">
        <w:t xml:space="preserve"> yönelik </w:t>
      </w:r>
      <w:r w:rsidR="00E375DC" w:rsidRPr="00A245C6">
        <w:t>pedagojik</w:t>
      </w:r>
      <w:r w:rsidR="00E27269" w:rsidRPr="00A245C6">
        <w:t xml:space="preserve"> bilgilerini de işe koşmak durumundadır</w:t>
      </w:r>
      <w:r w:rsidR="00576FB9" w:rsidRPr="00A245C6">
        <w:t xml:space="preserve"> (</w:t>
      </w:r>
      <w:proofErr w:type="spellStart"/>
      <w:r w:rsidR="00576FB9" w:rsidRPr="00A245C6">
        <w:t>Arieli</w:t>
      </w:r>
      <w:proofErr w:type="spellEnd"/>
      <w:r w:rsidR="00576FB9" w:rsidRPr="00A245C6">
        <w:t>, 2007</w:t>
      </w:r>
      <w:r w:rsidR="007E7162" w:rsidRPr="00A245C6">
        <w:t>; Bakırcı, Çepni ve Ayvacı, 2015</w:t>
      </w:r>
      <w:r w:rsidR="00576FB9" w:rsidRPr="00A245C6">
        <w:t>)</w:t>
      </w:r>
      <w:r w:rsidRPr="00A245C6">
        <w:t>.</w:t>
      </w:r>
    </w:p>
    <w:p w14:paraId="059806BD" w14:textId="3E8E3D2F" w:rsidR="007A5FB6" w:rsidRDefault="00FD73AA" w:rsidP="00C35F09">
      <w:pPr>
        <w:spacing w:after="0"/>
        <w:ind w:firstLine="709"/>
      </w:pPr>
      <w:r w:rsidRPr="00A245C6">
        <w:t xml:space="preserve">Alan yazın incelendiğinde </w:t>
      </w:r>
      <w:r w:rsidR="00391832" w:rsidRPr="00A245C6">
        <w:t xml:space="preserve">drama </w:t>
      </w:r>
      <w:r w:rsidRPr="00A245C6">
        <w:t xml:space="preserve">temelli öğretim uygulamalarının </w:t>
      </w:r>
      <w:r w:rsidR="00391832" w:rsidRPr="00A245C6">
        <w:t>sosyal beceri</w:t>
      </w:r>
      <w:r w:rsidRPr="00A245C6">
        <w:t>leri</w:t>
      </w:r>
      <w:r w:rsidR="00391832" w:rsidRPr="00A245C6">
        <w:t xml:space="preserve"> kazanmada etkili olduğu</w:t>
      </w:r>
      <w:r w:rsidRPr="00A245C6">
        <w:t>nu ortaya koyan çalışmalara rastlanmaktadır (</w:t>
      </w:r>
      <w:r w:rsidR="009E1E81" w:rsidRPr="00A245C6">
        <w:t xml:space="preserve">Avcıoğlu, 2012; Kaf, 2000; </w:t>
      </w:r>
      <w:r w:rsidR="00872C57" w:rsidRPr="00A245C6">
        <w:t xml:space="preserve">Kara </w:t>
      </w:r>
      <w:r w:rsidR="000302CC" w:rsidRPr="00A245C6">
        <w:t>ve</w:t>
      </w:r>
      <w:r w:rsidR="00872C57" w:rsidRPr="00A245C6">
        <w:t xml:space="preserve"> Çam, 2007</w:t>
      </w:r>
      <w:r w:rsidR="00A91967" w:rsidRPr="00A245C6">
        <w:t xml:space="preserve">; Namdar ve </w:t>
      </w:r>
      <w:proofErr w:type="spellStart"/>
      <w:r w:rsidR="00A91967" w:rsidRPr="00A245C6">
        <w:t>Çamadan</w:t>
      </w:r>
      <w:proofErr w:type="spellEnd"/>
      <w:r w:rsidR="00A91967" w:rsidRPr="00A245C6">
        <w:t xml:space="preserve">, 2016; </w:t>
      </w:r>
      <w:proofErr w:type="spellStart"/>
      <w:r w:rsidR="009E1E81" w:rsidRPr="00A245C6">
        <w:t>Naycı</w:t>
      </w:r>
      <w:proofErr w:type="spellEnd"/>
      <w:r w:rsidR="009E1E81" w:rsidRPr="00A245C6">
        <w:t xml:space="preserve"> ve Adıgüzel, 2017; </w:t>
      </w:r>
      <w:r w:rsidR="00A91967" w:rsidRPr="00A245C6">
        <w:t>Yılmaz, 2013</w:t>
      </w:r>
      <w:r w:rsidRPr="00A245C6">
        <w:t>)</w:t>
      </w:r>
      <w:r w:rsidR="00391832" w:rsidRPr="00A245C6">
        <w:t xml:space="preserve">. </w:t>
      </w:r>
      <w:r w:rsidRPr="00A245C6">
        <w:t>Bu çalışmalar arasında o</w:t>
      </w:r>
      <w:r w:rsidR="00003666" w:rsidRPr="00A245C6">
        <w:t xml:space="preserve">kul öncesi </w:t>
      </w:r>
      <w:r w:rsidR="00AE5A81" w:rsidRPr="00A245C6">
        <w:t>dönem</w:t>
      </w:r>
      <w:r w:rsidRPr="00A245C6">
        <w:t xml:space="preserve"> öğrencilerinin </w:t>
      </w:r>
      <w:r w:rsidR="00E27269" w:rsidRPr="00A245C6">
        <w:t>sosyal beceriler edinmesinde drama uygulamalarının olumlu katkılar ortaya çıkardığına vurgu yapan çalışmalar da bulunmaktadır</w:t>
      </w:r>
      <w:r w:rsidR="00AA2189" w:rsidRPr="00A245C6">
        <w:t xml:space="preserve"> </w:t>
      </w:r>
      <w:r w:rsidR="00572263" w:rsidRPr="00A245C6">
        <w:t>(</w:t>
      </w:r>
      <w:proofErr w:type="spellStart"/>
      <w:r w:rsidR="009E1E81" w:rsidRPr="00A245C6">
        <w:t>Neslitürk</w:t>
      </w:r>
      <w:proofErr w:type="spellEnd"/>
      <w:r w:rsidR="009E1E81" w:rsidRPr="00A245C6">
        <w:t xml:space="preserve">, 2013; </w:t>
      </w:r>
      <w:r w:rsidR="00AA2189" w:rsidRPr="00A245C6">
        <w:t xml:space="preserve">Soydan &amp; </w:t>
      </w:r>
      <w:proofErr w:type="spellStart"/>
      <w:r w:rsidR="00AA2189" w:rsidRPr="00A245C6">
        <w:t>Quadir</w:t>
      </w:r>
      <w:proofErr w:type="spellEnd"/>
      <w:r w:rsidR="00AA2189" w:rsidRPr="00A245C6">
        <w:t>, 2013</w:t>
      </w:r>
      <w:r w:rsidR="00A91967" w:rsidRPr="00A245C6">
        <w:t xml:space="preserve">; Ökten ve </w:t>
      </w:r>
      <w:proofErr w:type="spellStart"/>
      <w:r w:rsidR="00A91967" w:rsidRPr="00A245C6">
        <w:t>Gökbulut</w:t>
      </w:r>
      <w:proofErr w:type="spellEnd"/>
      <w:r w:rsidR="00A91967" w:rsidRPr="00A245C6">
        <w:t xml:space="preserve">, 2015; </w:t>
      </w:r>
      <w:r w:rsidR="009E1E81" w:rsidRPr="00A245C6">
        <w:t xml:space="preserve">; Özbey, 2012; </w:t>
      </w:r>
      <w:r w:rsidR="00A91967" w:rsidRPr="00A245C6">
        <w:t>Uysal ve Kaya Balkan, 2015</w:t>
      </w:r>
      <w:r w:rsidR="00572263" w:rsidRPr="00A245C6">
        <w:t>)</w:t>
      </w:r>
      <w:r w:rsidR="00E27269" w:rsidRPr="00A245C6">
        <w:t>.</w:t>
      </w:r>
      <w:r w:rsidR="00AE5A81" w:rsidRPr="00A245C6">
        <w:t xml:space="preserve"> </w:t>
      </w:r>
      <w:r w:rsidR="00E27269" w:rsidRPr="00A245C6">
        <w:t xml:space="preserve">Ancak, </w:t>
      </w:r>
      <w:r w:rsidR="003266A7" w:rsidRPr="00A245C6">
        <w:t xml:space="preserve">okul öncesi </w:t>
      </w:r>
      <w:r w:rsidR="00E27269" w:rsidRPr="00A245C6">
        <w:t xml:space="preserve">dönemde drama temelli </w:t>
      </w:r>
      <w:r w:rsidR="003266A7" w:rsidRPr="00A245C6">
        <w:t>fen etkinlikleri</w:t>
      </w:r>
      <w:r w:rsidR="00E27269" w:rsidRPr="00A245C6">
        <w:t xml:space="preserve">nin </w:t>
      </w:r>
      <w:r w:rsidR="003266A7" w:rsidRPr="00A245C6">
        <w:t>sosyal beceri öğretimine</w:t>
      </w:r>
      <w:r w:rsidR="00E27269" w:rsidRPr="00A245C6">
        <w:t xml:space="preserve"> etkisini konu edinen</w:t>
      </w:r>
      <w:r w:rsidR="003266A7" w:rsidRPr="00A245C6">
        <w:t xml:space="preserve"> </w:t>
      </w:r>
      <w:r w:rsidR="007C7747" w:rsidRPr="00A245C6">
        <w:t xml:space="preserve">sınırlı sayıda </w:t>
      </w:r>
      <w:r w:rsidR="003266A7" w:rsidRPr="00A245C6">
        <w:t>çalışmaya rastlanmıştır</w:t>
      </w:r>
      <w:r w:rsidR="00872C57" w:rsidRPr="00A245C6">
        <w:t xml:space="preserve"> (</w:t>
      </w:r>
      <w:proofErr w:type="spellStart"/>
      <w:r w:rsidR="00872C57" w:rsidRPr="00A245C6">
        <w:t>Herreid</w:t>
      </w:r>
      <w:proofErr w:type="spellEnd"/>
      <w:r w:rsidR="00872C57" w:rsidRPr="00A245C6">
        <w:t>, 1999</w:t>
      </w:r>
      <w:r w:rsidR="00B47E9B" w:rsidRPr="00A245C6">
        <w:t xml:space="preserve">; </w:t>
      </w:r>
      <w:proofErr w:type="spellStart"/>
      <w:r w:rsidR="00B47E9B" w:rsidRPr="00A245C6">
        <w:t>Pongsophon</w:t>
      </w:r>
      <w:proofErr w:type="spellEnd"/>
      <w:r w:rsidR="00B47E9B" w:rsidRPr="00A245C6">
        <w:t>,</w:t>
      </w:r>
      <w:r w:rsidR="00674AD8" w:rsidRPr="00A245C6">
        <w:t xml:space="preserve"> </w:t>
      </w:r>
      <w:proofErr w:type="spellStart"/>
      <w:r w:rsidR="00B47E9B" w:rsidRPr="00A245C6">
        <w:t>Yutakom</w:t>
      </w:r>
      <w:proofErr w:type="spellEnd"/>
      <w:r w:rsidR="00B47E9B" w:rsidRPr="00A245C6">
        <w:t xml:space="preserve">, &amp; </w:t>
      </w:r>
      <w:proofErr w:type="spellStart"/>
      <w:r w:rsidR="00B47E9B" w:rsidRPr="00A245C6">
        <w:t>Boujaoude</w:t>
      </w:r>
      <w:proofErr w:type="spellEnd"/>
      <w:r w:rsidR="00B47E9B" w:rsidRPr="00A245C6">
        <w:t>, 2010</w:t>
      </w:r>
      <w:r w:rsidR="00872C57" w:rsidRPr="00A245C6">
        <w:t>)</w:t>
      </w:r>
      <w:r w:rsidR="003266A7" w:rsidRPr="00A245C6">
        <w:t>.</w:t>
      </w:r>
      <w:r w:rsidR="007C7747" w:rsidRPr="00A245C6">
        <w:t xml:space="preserve"> </w:t>
      </w:r>
      <w:proofErr w:type="gramStart"/>
      <w:r w:rsidR="007C7747" w:rsidRPr="00A245C6">
        <w:t xml:space="preserve">Bu nedenle, bu </w:t>
      </w:r>
      <w:r w:rsidR="00FD0249" w:rsidRPr="00A245C6">
        <w:lastRenderedPageBreak/>
        <w:t>çalışma</w:t>
      </w:r>
      <w:r w:rsidR="007C7747" w:rsidRPr="00A245C6">
        <w:t>nın amacı</w:t>
      </w:r>
      <w:r w:rsidR="00FD0249" w:rsidRPr="00A245C6">
        <w:t xml:space="preserve"> </w:t>
      </w:r>
      <w:r w:rsidR="00C3788E" w:rsidRPr="00A245C6">
        <w:t xml:space="preserve">okul öncesi </w:t>
      </w:r>
      <w:r w:rsidR="00E27269" w:rsidRPr="00A245C6">
        <w:t xml:space="preserve">dönem </w:t>
      </w:r>
      <w:r w:rsidR="00C3788E" w:rsidRPr="00A245C6">
        <w:t xml:space="preserve">eğitimi </w:t>
      </w:r>
      <w:r w:rsidR="00FF01FA" w:rsidRPr="00A245C6">
        <w:t xml:space="preserve">planı </w:t>
      </w:r>
      <w:r w:rsidR="00C3788E" w:rsidRPr="00A245C6">
        <w:t>öz bakım beceri</w:t>
      </w:r>
      <w:r w:rsidR="00FD0249" w:rsidRPr="00A245C6">
        <w:t>leri</w:t>
      </w:r>
      <w:r w:rsidR="00FF01FA" w:rsidRPr="00A245C6">
        <w:t xml:space="preserve"> gelişim alanında</w:t>
      </w:r>
      <w:r w:rsidR="00E27269" w:rsidRPr="00A245C6">
        <w:t xml:space="preserve"> yer alan</w:t>
      </w:r>
      <w:r w:rsidR="00FD0249" w:rsidRPr="00A245C6">
        <w:t xml:space="preserve"> doğru ve dengeli beslenme kazanımları dikkate alınarak</w:t>
      </w:r>
      <w:r w:rsidR="00FF01FA" w:rsidRPr="00A245C6">
        <w:t xml:space="preserve"> hazırlanan drama </w:t>
      </w:r>
      <w:r w:rsidR="007C7747" w:rsidRPr="00A245C6">
        <w:t xml:space="preserve">temelli </w:t>
      </w:r>
      <w:r w:rsidR="00FD0249" w:rsidRPr="00A245C6">
        <w:t>fen</w:t>
      </w:r>
      <w:r w:rsidR="007C7747" w:rsidRPr="00A245C6">
        <w:t xml:space="preserve"> eğitimi</w:t>
      </w:r>
      <w:r w:rsidR="00FD0249" w:rsidRPr="00A245C6">
        <w:t xml:space="preserve"> etki</w:t>
      </w:r>
      <w:r w:rsidR="00BF1DEA" w:rsidRPr="00A245C6">
        <w:t>nlikleri</w:t>
      </w:r>
      <w:r w:rsidR="0051202D" w:rsidRPr="00A245C6">
        <w:t>nin</w:t>
      </w:r>
      <w:r w:rsidR="009E1E81" w:rsidRPr="00A245C6">
        <w:t xml:space="preserve"> genelde</w:t>
      </w:r>
      <w:r w:rsidR="0051202D" w:rsidRPr="00A245C6">
        <w:t xml:space="preserve"> </w:t>
      </w:r>
      <w:r w:rsidR="007C7747" w:rsidRPr="00A245C6">
        <w:t>sosyal beceriler</w:t>
      </w:r>
      <w:r w:rsidR="009E1E81" w:rsidRPr="00A245C6">
        <w:t>,</w:t>
      </w:r>
      <w:r w:rsidR="007C7747" w:rsidRPr="00A245C6">
        <w:t xml:space="preserve"> özelde kişiler arası beceriler, kendini ifade edebilme becerileri, sözel beceriler ve dinleme becerileri üzerine etkisini incelemek olarak belirlenmiştir.</w:t>
      </w:r>
      <w:proofErr w:type="gramEnd"/>
    </w:p>
    <w:p w14:paraId="71CDF7F5" w14:textId="77777777" w:rsidR="00515950" w:rsidRPr="00A245C6" w:rsidRDefault="00515950" w:rsidP="00C35F09">
      <w:pPr>
        <w:spacing w:after="0"/>
        <w:ind w:firstLine="709"/>
      </w:pPr>
    </w:p>
    <w:p w14:paraId="34473197" w14:textId="77777777" w:rsidR="00BF1DEA" w:rsidRPr="00A245C6" w:rsidRDefault="00666356" w:rsidP="00666356">
      <w:pPr>
        <w:pStyle w:val="Balk2"/>
        <w:spacing w:before="0" w:after="0"/>
      </w:pPr>
      <w:r w:rsidRPr="00A245C6">
        <w:t>Yöntem</w:t>
      </w:r>
    </w:p>
    <w:p w14:paraId="2A4638C9" w14:textId="77777777" w:rsidR="00280058" w:rsidRPr="00A245C6" w:rsidRDefault="00280058" w:rsidP="00C35F09">
      <w:pPr>
        <w:pStyle w:val="Balk3"/>
        <w:spacing w:before="0" w:after="0"/>
        <w:ind w:firstLine="709"/>
      </w:pPr>
      <w:r w:rsidRPr="00A245C6">
        <w:t>Araştırma Modeli</w:t>
      </w:r>
    </w:p>
    <w:p w14:paraId="62FD4312" w14:textId="558CB9C4" w:rsidR="00AE5A81" w:rsidRDefault="00F95B8A" w:rsidP="00C35F09">
      <w:pPr>
        <w:spacing w:after="0"/>
        <w:ind w:firstLine="709"/>
      </w:pPr>
      <w:r w:rsidRPr="00A245C6">
        <w:t>Bu araştırmada</w:t>
      </w:r>
      <w:r w:rsidR="009E1E81" w:rsidRPr="00A245C6">
        <w:t>,</w:t>
      </w:r>
      <w:r w:rsidRPr="00A245C6">
        <w:t xml:space="preserve"> yaratıcı drama uygulamalarının okul öncesi dönemi öğrencilerinin sosyal uyum becerileri</w:t>
      </w:r>
      <w:r w:rsidR="00845D3F" w:rsidRPr="00A245C6">
        <w:t>ne</w:t>
      </w:r>
      <w:r w:rsidRPr="00A245C6">
        <w:t xml:space="preserve"> etkisi</w:t>
      </w:r>
      <w:r w:rsidR="00845D3F" w:rsidRPr="00A245C6">
        <w:t>ni</w:t>
      </w:r>
      <w:r w:rsidR="00E95EC7" w:rsidRPr="00A245C6">
        <w:t xml:space="preserve"> mevcut</w:t>
      </w:r>
      <w:r w:rsidRPr="00A245C6">
        <w:t xml:space="preserve"> yöntem</w:t>
      </w:r>
      <w:r w:rsidR="009E1E81" w:rsidRPr="00A245C6">
        <w:t>in</w:t>
      </w:r>
      <w:r w:rsidR="00845D3F" w:rsidRPr="00A245C6">
        <w:t xml:space="preserve"> </w:t>
      </w:r>
      <w:r w:rsidR="009E1E81" w:rsidRPr="00A245C6">
        <w:t xml:space="preserve">etkisine </w:t>
      </w:r>
      <w:r w:rsidR="00845D3F" w:rsidRPr="00A245C6">
        <w:t xml:space="preserve">oranla </w:t>
      </w:r>
      <w:r w:rsidR="009E1E81" w:rsidRPr="00A245C6">
        <w:t>karşılaştırmak</w:t>
      </w:r>
      <w:r w:rsidR="00845D3F" w:rsidRPr="00A245C6">
        <w:t xml:space="preserve"> </w:t>
      </w:r>
      <w:r w:rsidRPr="00A245C6">
        <w:t xml:space="preserve">amacıyla yarı deneysel araştırma yöntemi benimsenmiştir. </w:t>
      </w:r>
      <w:r w:rsidR="00845D3F" w:rsidRPr="00A245C6">
        <w:t>Y</w:t>
      </w:r>
      <w:r w:rsidRPr="00A245C6">
        <w:t>arı deneysel</w:t>
      </w:r>
      <w:r w:rsidR="00834DF6" w:rsidRPr="00A245C6">
        <w:t xml:space="preserve"> araştırma </w:t>
      </w:r>
      <w:r w:rsidRPr="00A245C6">
        <w:t>model</w:t>
      </w:r>
      <w:r w:rsidR="00834DF6" w:rsidRPr="00A245C6">
        <w:t>i</w:t>
      </w:r>
      <w:r w:rsidR="009E1E81" w:rsidRPr="00A245C6">
        <w:t>,</w:t>
      </w:r>
      <w:r w:rsidR="00834DF6" w:rsidRPr="00A245C6">
        <w:t xml:space="preserve"> deneysel yöntemin tam olarak uygulanamadığı eğitim araştırmalarında</w:t>
      </w:r>
      <w:r w:rsidR="006030E4" w:rsidRPr="00A245C6">
        <w:t xml:space="preserve"> uygulamaların yapılacağı gruplara </w:t>
      </w:r>
      <w:proofErr w:type="spellStart"/>
      <w:r w:rsidR="006030E4" w:rsidRPr="00A245C6">
        <w:t>seçkisiz</w:t>
      </w:r>
      <w:proofErr w:type="spellEnd"/>
      <w:r w:rsidR="006030E4" w:rsidRPr="00A245C6">
        <w:t xml:space="preserve"> yöntemle atamaların </w:t>
      </w:r>
      <w:r w:rsidRPr="00A245C6">
        <w:t>yapıldığı araştırma deseni</w:t>
      </w:r>
      <w:r w:rsidR="00845D3F" w:rsidRPr="00A245C6">
        <w:t xml:space="preserve"> olarak </w:t>
      </w:r>
      <w:r w:rsidR="006030E4" w:rsidRPr="00A245C6">
        <w:t>adlandırılmaktadır</w:t>
      </w:r>
      <w:r w:rsidR="00845D3F" w:rsidRPr="00A245C6">
        <w:t xml:space="preserve"> (Çepni, 2007)</w:t>
      </w:r>
      <w:r w:rsidRPr="00A245C6">
        <w:t>. Denekler deneysel işlem öncesinde ve sonrasında bağımlı değişkenle ilgili olarak ölçüldükleri için ilişkili desen, farklı deneklerden oluşan deney ve kontrol gruplarının ölçümleri karşılaştırıldığı için ilişkisiz desendir (</w:t>
      </w:r>
      <w:proofErr w:type="spellStart"/>
      <w:r w:rsidR="00845D3F" w:rsidRPr="00A245C6">
        <w:t>Karasar</w:t>
      </w:r>
      <w:proofErr w:type="spellEnd"/>
      <w:r w:rsidR="00845D3F" w:rsidRPr="00A245C6">
        <w:t>, 2016</w:t>
      </w:r>
      <w:r w:rsidRPr="00A245C6">
        <w:t xml:space="preserve">). </w:t>
      </w:r>
    </w:p>
    <w:p w14:paraId="12BF6C79" w14:textId="77777777" w:rsidR="00515950" w:rsidRPr="00A245C6" w:rsidRDefault="00515950" w:rsidP="00C35F09">
      <w:pPr>
        <w:spacing w:after="0"/>
        <w:ind w:firstLine="709"/>
      </w:pPr>
    </w:p>
    <w:p w14:paraId="2902F164" w14:textId="77777777" w:rsidR="00280058" w:rsidRPr="00A245C6" w:rsidRDefault="00FF01FA" w:rsidP="00C35F09">
      <w:pPr>
        <w:pStyle w:val="Balk3"/>
        <w:spacing w:before="0" w:after="0"/>
        <w:ind w:firstLine="709"/>
      </w:pPr>
      <w:r w:rsidRPr="00A245C6">
        <w:t xml:space="preserve">Çalışma </w:t>
      </w:r>
      <w:r w:rsidR="00280058" w:rsidRPr="00A245C6">
        <w:t>Grubu</w:t>
      </w:r>
    </w:p>
    <w:p w14:paraId="70F359B9" w14:textId="4B9ACFE1" w:rsidR="00F95B8A" w:rsidRPr="00A245C6" w:rsidRDefault="006030E4" w:rsidP="00C35F09">
      <w:pPr>
        <w:spacing w:after="0"/>
        <w:ind w:firstLine="709"/>
      </w:pPr>
      <w:r w:rsidRPr="00A245C6">
        <w:t>Çalışma</w:t>
      </w:r>
      <w:r w:rsidR="009E1E81" w:rsidRPr="00A245C6">
        <w:t>,</w:t>
      </w:r>
      <w:r w:rsidRPr="00A245C6">
        <w:t xml:space="preserve"> </w:t>
      </w:r>
      <w:r w:rsidR="00F95B8A" w:rsidRPr="00A245C6">
        <w:t xml:space="preserve">2017-2018 eğitim öğretim yılında bir devlet </w:t>
      </w:r>
      <w:r w:rsidR="001E5BB7" w:rsidRPr="00A245C6">
        <w:t>o</w:t>
      </w:r>
      <w:r w:rsidR="00F95B8A" w:rsidRPr="00A245C6">
        <w:t>kulunun ana sınıfında</w:t>
      </w:r>
      <w:r w:rsidR="001E5BB7" w:rsidRPr="00A245C6">
        <w:t xml:space="preserve"> eğitim görmekte olan </w:t>
      </w:r>
      <w:r w:rsidR="00F95B8A" w:rsidRPr="00A245C6">
        <w:t>beş yaş grubu öğrenciler</w:t>
      </w:r>
      <w:r w:rsidRPr="00A245C6">
        <w:t>inin katılımı ile yürütülmüştür</w:t>
      </w:r>
      <w:r w:rsidR="00F95B8A" w:rsidRPr="00A245C6">
        <w:t>. Rastgele atama yöntemi ile okulda mevcut sınıflar</w:t>
      </w:r>
      <w:r w:rsidR="001E5BB7" w:rsidRPr="00A245C6">
        <w:t xml:space="preserve">dan biri </w:t>
      </w:r>
      <w:r w:rsidR="00F95B8A" w:rsidRPr="00A245C6">
        <w:t xml:space="preserve">deney grubu, </w:t>
      </w:r>
      <w:r w:rsidR="001E5BB7" w:rsidRPr="00A245C6">
        <w:t>diğeri</w:t>
      </w:r>
      <w:r w:rsidR="00F95B8A" w:rsidRPr="00A245C6">
        <w:t xml:space="preserve"> karşılaştırma grubu olarak </w:t>
      </w:r>
      <w:r w:rsidRPr="00A245C6">
        <w:t>atanmıştır</w:t>
      </w:r>
      <w:r w:rsidR="00F95B8A" w:rsidRPr="00A245C6">
        <w:t xml:space="preserve">. </w:t>
      </w:r>
      <w:r w:rsidR="0024781D" w:rsidRPr="00A245C6">
        <w:t xml:space="preserve">Deney </w:t>
      </w:r>
      <w:r w:rsidR="00F95B8A" w:rsidRPr="00A245C6">
        <w:t>grubu 10</w:t>
      </w:r>
      <w:r w:rsidRPr="00A245C6">
        <w:t>’u</w:t>
      </w:r>
      <w:r w:rsidR="00F95B8A" w:rsidRPr="00A245C6">
        <w:t xml:space="preserve"> kız, 8</w:t>
      </w:r>
      <w:r w:rsidRPr="00A245C6">
        <w:t xml:space="preserve">’i </w:t>
      </w:r>
      <w:r w:rsidR="00F95B8A" w:rsidRPr="00A245C6">
        <w:t>erkek toplam 18 öğrenci</w:t>
      </w:r>
      <w:r w:rsidR="001E5BB7" w:rsidRPr="00A245C6">
        <w:t>,</w:t>
      </w:r>
      <w:r w:rsidR="00F95B8A" w:rsidRPr="00A245C6">
        <w:t xml:space="preserve"> </w:t>
      </w:r>
      <w:r w:rsidR="001E5BB7" w:rsidRPr="00A245C6">
        <w:t>k</w:t>
      </w:r>
      <w:r w:rsidR="00F95B8A" w:rsidRPr="00A245C6">
        <w:t>arşılaştırma grubu ise 7</w:t>
      </w:r>
      <w:r w:rsidRPr="00A245C6">
        <w:t>’si</w:t>
      </w:r>
      <w:r w:rsidR="00F95B8A" w:rsidRPr="00A245C6">
        <w:t xml:space="preserve"> kız, 12</w:t>
      </w:r>
      <w:r w:rsidRPr="00A245C6">
        <w:t>’si</w:t>
      </w:r>
      <w:r w:rsidR="00F95B8A" w:rsidRPr="00A245C6">
        <w:t xml:space="preserve"> erkek toplam 19 öğrenci</w:t>
      </w:r>
      <w:r w:rsidRPr="00A245C6">
        <w:t>den oluşmuştur</w:t>
      </w:r>
      <w:r w:rsidR="00F95B8A" w:rsidRPr="00A245C6">
        <w:t xml:space="preserve">. Araştırmaya katılan toplam </w:t>
      </w:r>
      <w:r w:rsidR="001E5BB7" w:rsidRPr="00A245C6">
        <w:t xml:space="preserve">37 </w:t>
      </w:r>
      <w:r w:rsidR="00F95B8A" w:rsidRPr="00A245C6">
        <w:t xml:space="preserve">öğrenci </w:t>
      </w:r>
      <w:r w:rsidR="001E5BB7" w:rsidRPr="00A245C6">
        <w:t>katılmıştır. B</w:t>
      </w:r>
      <w:r w:rsidR="00F95B8A" w:rsidRPr="00A245C6">
        <w:t>u öğrencilerin 17</w:t>
      </w:r>
      <w:r w:rsidR="001E5BB7" w:rsidRPr="00A245C6">
        <w:t>’si</w:t>
      </w:r>
      <w:r w:rsidR="00F95B8A" w:rsidRPr="00A245C6">
        <w:t xml:space="preserve"> (%45</w:t>
      </w:r>
      <w:r w:rsidR="005835D9" w:rsidRPr="00A245C6">
        <w:t>.</w:t>
      </w:r>
      <w:r w:rsidR="00F95B8A" w:rsidRPr="00A245C6">
        <w:t>9) kız, 20</w:t>
      </w:r>
      <w:r w:rsidR="001E5BB7" w:rsidRPr="00A245C6">
        <w:t>’si</w:t>
      </w:r>
      <w:r w:rsidR="00F95B8A" w:rsidRPr="00A245C6">
        <w:t xml:space="preserve"> (%54</w:t>
      </w:r>
      <w:r w:rsidR="005835D9" w:rsidRPr="00A245C6">
        <w:t>.</w:t>
      </w:r>
      <w:r w:rsidR="00F95B8A" w:rsidRPr="00A245C6">
        <w:t>1) erkektir.</w:t>
      </w:r>
    </w:p>
    <w:p w14:paraId="3A8AE742" w14:textId="77777777" w:rsidR="00515950" w:rsidRDefault="00515950" w:rsidP="00C35F09">
      <w:pPr>
        <w:pStyle w:val="Balk3"/>
        <w:spacing w:before="0" w:after="0"/>
        <w:ind w:firstLine="709"/>
      </w:pPr>
    </w:p>
    <w:p w14:paraId="42C60A97" w14:textId="1D32A259" w:rsidR="00FF01FA" w:rsidRPr="00A245C6" w:rsidRDefault="00FF01FA" w:rsidP="00C35F09">
      <w:pPr>
        <w:pStyle w:val="Balk3"/>
        <w:spacing w:before="0" w:after="0"/>
        <w:ind w:firstLine="709"/>
      </w:pPr>
      <w:bookmarkStart w:id="2" w:name="_GoBack"/>
      <w:bookmarkEnd w:id="2"/>
      <w:r w:rsidRPr="00A245C6">
        <w:t>Veri Toplama Aracı</w:t>
      </w:r>
    </w:p>
    <w:p w14:paraId="42910A6A" w14:textId="67C26026" w:rsidR="00F95B8A" w:rsidRPr="00A245C6" w:rsidRDefault="00FF24A0" w:rsidP="00C35F09">
      <w:pPr>
        <w:spacing w:after="0"/>
        <w:ind w:firstLine="709"/>
      </w:pPr>
      <w:r w:rsidRPr="00A245C6">
        <w:t>Erken çocukluk</w:t>
      </w:r>
      <w:r w:rsidR="007A6030" w:rsidRPr="00A245C6">
        <w:t xml:space="preserve"> döneminde</w:t>
      </w:r>
      <w:r w:rsidRPr="00A245C6">
        <w:t xml:space="preserve"> bazı sosyal becerilerin ölçülmesi için Sosyal Becerileri Değerlendirme Ölçeği (4-6 Yaş) ölçeğ</w:t>
      </w:r>
      <w:r w:rsidR="007A6030" w:rsidRPr="00A245C6">
        <w:t>ine</w:t>
      </w:r>
      <w:r w:rsidRPr="00A245C6">
        <w:t xml:space="preserve"> yer verilmiştir. </w:t>
      </w:r>
      <w:r w:rsidR="006030E4" w:rsidRPr="00A245C6">
        <w:t>Avcıoğlu (200</w:t>
      </w:r>
      <w:r w:rsidR="00F729CD" w:rsidRPr="00A245C6">
        <w:t>7</w:t>
      </w:r>
      <w:r w:rsidR="006030E4" w:rsidRPr="00A245C6">
        <w:t>) tarafından geliştirilen ölçekte</w:t>
      </w:r>
      <w:r w:rsidR="00F729CD" w:rsidRPr="00A245C6">
        <w:t>,</w:t>
      </w:r>
      <w:r w:rsidR="006030E4" w:rsidRPr="00A245C6">
        <w:t xml:space="preserve"> </w:t>
      </w:r>
      <w:r w:rsidR="00636CF2" w:rsidRPr="00A245C6">
        <w:t>4-6 yaş okul öncesi dönemi öğrencilerinin sahip olması gereken sosyal beceriler</w:t>
      </w:r>
      <w:r w:rsidR="007A6030" w:rsidRPr="00A245C6">
        <w:t xml:space="preserve">e ilişkin maddelere </w:t>
      </w:r>
      <w:r w:rsidR="00636CF2" w:rsidRPr="00A245C6">
        <w:t xml:space="preserve">yer </w:t>
      </w:r>
      <w:r w:rsidR="007A6030" w:rsidRPr="00A245C6">
        <w:t>verilmiştir. Sosyal beceri maddeleri</w:t>
      </w:r>
      <w:r w:rsidR="00636CF2" w:rsidRPr="00A245C6">
        <w:t xml:space="preserve"> </w:t>
      </w:r>
      <w:r w:rsidR="007A6030" w:rsidRPr="00A245C6">
        <w:t>4</w:t>
      </w:r>
      <w:r w:rsidR="00636CF2" w:rsidRPr="00A245C6">
        <w:t xml:space="preserve"> alt ölçekte toplanmıştır. Bu alt ölçekler; Kişiler Arası Beceriler (KB), Kendini Kontrol Etme Becerileri (KKEB), Sözel Açıklama Becerileri (SAB), Dinleme Becerileri (DB) olup </w:t>
      </w:r>
      <w:r w:rsidR="007A6030" w:rsidRPr="00A245C6">
        <w:t>toplam</w:t>
      </w:r>
      <w:r w:rsidR="00636CF2" w:rsidRPr="00A245C6">
        <w:rPr>
          <w:color w:val="000000" w:themeColor="text1"/>
        </w:rPr>
        <w:t xml:space="preserve"> </w:t>
      </w:r>
      <w:r w:rsidR="007A6030" w:rsidRPr="00A245C6">
        <w:rPr>
          <w:color w:val="000000" w:themeColor="text1"/>
        </w:rPr>
        <w:t>35</w:t>
      </w:r>
      <w:r w:rsidR="00636CF2" w:rsidRPr="00A245C6">
        <w:rPr>
          <w:color w:val="000000" w:themeColor="text1"/>
        </w:rPr>
        <w:t xml:space="preserve"> </w:t>
      </w:r>
      <w:r w:rsidR="00636CF2" w:rsidRPr="00A245C6">
        <w:t>maddeden meydana gelmiş</w:t>
      </w:r>
      <w:r w:rsidR="004732E6" w:rsidRPr="00A245C6">
        <w:t>tir</w:t>
      </w:r>
      <w:r w:rsidR="00F95B8A" w:rsidRPr="00A245C6">
        <w:t>.</w:t>
      </w:r>
      <w:r w:rsidR="00636CF2" w:rsidRPr="00A245C6">
        <w:t xml:space="preserve"> Ölçülmesi hedeflenen sosyal becerilerine göre hazırlanan ölçek maddeleri olumlu ifadeler içermektedir. </w:t>
      </w:r>
      <w:r w:rsidR="007A6030" w:rsidRPr="00A245C6">
        <w:t>Sosyal becerileri değerlendirme ölçeği b</w:t>
      </w:r>
      <w:r w:rsidR="00DE509E" w:rsidRPr="00A245C6">
        <w:t xml:space="preserve">eş dereceden oluşan </w:t>
      </w:r>
      <w:proofErr w:type="spellStart"/>
      <w:r w:rsidR="00DE509E" w:rsidRPr="00A245C6">
        <w:t>likert</w:t>
      </w:r>
      <w:proofErr w:type="spellEnd"/>
      <w:r w:rsidR="00DE509E" w:rsidRPr="00A245C6">
        <w:t xml:space="preserve"> tipi ölçektir. </w:t>
      </w:r>
      <w:r w:rsidR="00AA7F02" w:rsidRPr="00A245C6">
        <w:t>Bu ölçekte düşük puana sahip olan okul öncesi öğrencisinin istenilen düzeyde sosyal becerilere sahip olmadığı, yüksek puana sahip olan okul öncesi dönemi öğrencisinin istenilen düzeyde sosyal becerilere sahip olduğu sonucuna ulaşılm</w:t>
      </w:r>
      <w:r w:rsidR="007A6030" w:rsidRPr="00A245C6">
        <w:t>a</w:t>
      </w:r>
      <w:r w:rsidR="00AA7F02" w:rsidRPr="00A245C6">
        <w:t>kt</w:t>
      </w:r>
      <w:r w:rsidR="007A6030" w:rsidRPr="00A245C6">
        <w:t>a</w:t>
      </w:r>
      <w:r w:rsidR="00AA7F02" w:rsidRPr="00A245C6">
        <w:t>d</w:t>
      </w:r>
      <w:r w:rsidR="007A6030" w:rsidRPr="00A245C6">
        <w:t>ı</w:t>
      </w:r>
      <w:r w:rsidR="00AA7F02" w:rsidRPr="00A245C6">
        <w:t>r.</w:t>
      </w:r>
      <w:r w:rsidR="007A6030" w:rsidRPr="00A245C6">
        <w:t xml:space="preserve"> Sosyal Becerileri Değerlendirme Ölçeği</w:t>
      </w:r>
      <w:r w:rsidR="00F95B8A" w:rsidRPr="00A245C6">
        <w:t xml:space="preserve"> için Avcıoğlu (2007) tarafından hesaplanan </w:t>
      </w:r>
      <w:proofErr w:type="spellStart"/>
      <w:r w:rsidR="00854ED5">
        <w:t>c</w:t>
      </w:r>
      <w:r w:rsidR="00F95B8A" w:rsidRPr="00A245C6">
        <w:t>ronbach</w:t>
      </w:r>
      <w:proofErr w:type="spellEnd"/>
      <w:r w:rsidR="00F95B8A" w:rsidRPr="00A245C6">
        <w:t xml:space="preserve"> </w:t>
      </w:r>
      <w:proofErr w:type="spellStart"/>
      <w:r w:rsidR="00F95B8A" w:rsidRPr="00A245C6">
        <w:t>alpha</w:t>
      </w:r>
      <w:proofErr w:type="spellEnd"/>
      <w:r w:rsidR="00F95B8A" w:rsidRPr="00A245C6">
        <w:t xml:space="preserve"> güvenirlik katsayısı 0</w:t>
      </w:r>
      <w:r w:rsidR="005835D9" w:rsidRPr="00A245C6">
        <w:t>.</w:t>
      </w:r>
      <w:r w:rsidR="00F95B8A" w:rsidRPr="00A245C6">
        <w:t xml:space="preserve">98 iken çalışmamızda elde edilen veriler üzerinden </w:t>
      </w:r>
      <w:r w:rsidR="006C528F" w:rsidRPr="00A245C6">
        <w:t xml:space="preserve">aynı yöntemle </w:t>
      </w:r>
      <w:r w:rsidR="00F95B8A" w:rsidRPr="00A245C6">
        <w:t xml:space="preserve">hesaplanan güvenirlik katsayısı </w:t>
      </w:r>
      <w:r w:rsidR="007D2F39" w:rsidRPr="00A245C6">
        <w:t>0</w:t>
      </w:r>
      <w:r w:rsidR="005835D9" w:rsidRPr="00A245C6">
        <w:t>.</w:t>
      </w:r>
      <w:r w:rsidR="007D2F39" w:rsidRPr="00A245C6">
        <w:t>89</w:t>
      </w:r>
      <w:r w:rsidR="007A6030" w:rsidRPr="00A245C6">
        <w:t xml:space="preserve"> ol</w:t>
      </w:r>
      <w:r w:rsidR="006C528F" w:rsidRPr="00A245C6">
        <w:t>muştur</w:t>
      </w:r>
      <w:r w:rsidR="00F95B8A" w:rsidRPr="00A245C6">
        <w:t xml:space="preserve">. </w:t>
      </w:r>
      <w:r w:rsidR="00F729CD" w:rsidRPr="00A245C6">
        <w:t xml:space="preserve">Avcıoğlu (2007) tarafından yürütülen faktör analizi sonuçları </w:t>
      </w:r>
      <w:r w:rsidR="00411E22" w:rsidRPr="00A245C6">
        <w:t>ölçekte yer alan maddelerin faktör yükü değerlerinin 0</w:t>
      </w:r>
      <w:r w:rsidR="005835D9" w:rsidRPr="00A245C6">
        <w:t>.</w:t>
      </w:r>
      <w:r w:rsidR="00411E22" w:rsidRPr="00A245C6">
        <w:t>40 ile 0</w:t>
      </w:r>
      <w:r w:rsidR="005835D9" w:rsidRPr="00A245C6">
        <w:t>.</w:t>
      </w:r>
      <w:r w:rsidR="00411E22" w:rsidRPr="00A245C6">
        <w:t>86 arasında değiştiğini göstermiştir. Sonuç olarak, y</w:t>
      </w:r>
      <w:r w:rsidR="00F95B8A" w:rsidRPr="00A245C6">
        <w:t xml:space="preserve">apılan </w:t>
      </w:r>
      <w:r w:rsidR="00411E22" w:rsidRPr="00A245C6">
        <w:t xml:space="preserve">geçerlik ve </w:t>
      </w:r>
      <w:r w:rsidR="00F95B8A" w:rsidRPr="00A245C6">
        <w:t xml:space="preserve">güvenirlik analizi sonuçları ölçeğin çalışmada kullanılabilecek </w:t>
      </w:r>
      <w:r w:rsidR="00411E22" w:rsidRPr="00A245C6">
        <w:t xml:space="preserve">geçerlik ve </w:t>
      </w:r>
      <w:r w:rsidR="00F95B8A" w:rsidRPr="00A245C6">
        <w:t>güvenirliğe sahip olduğunu ortaya koymaktadır</w:t>
      </w:r>
      <w:r w:rsidR="007D2F39" w:rsidRPr="00A245C6">
        <w:t xml:space="preserve"> (Çepni, 2007)</w:t>
      </w:r>
      <w:r w:rsidR="00F95B8A" w:rsidRPr="00A245C6">
        <w:t>.</w:t>
      </w:r>
    </w:p>
    <w:p w14:paraId="514949E4" w14:textId="77777777" w:rsidR="004732E6" w:rsidRPr="00A245C6" w:rsidRDefault="004732E6" w:rsidP="00C35F09">
      <w:pPr>
        <w:pStyle w:val="Balk3"/>
        <w:spacing w:before="0" w:after="0"/>
        <w:ind w:firstLine="709"/>
      </w:pPr>
      <w:r w:rsidRPr="00A245C6">
        <w:t xml:space="preserve">Yaratıcı Drama </w:t>
      </w:r>
      <w:r w:rsidR="007A2BB1" w:rsidRPr="00A245C6">
        <w:t>Etkinliklerinin Hazırlanması</w:t>
      </w:r>
    </w:p>
    <w:p w14:paraId="03A49150" w14:textId="16563E5C" w:rsidR="00B7290F" w:rsidRPr="00A245C6" w:rsidRDefault="003F0A9C" w:rsidP="00C35F09">
      <w:pPr>
        <w:spacing w:after="0"/>
        <w:ind w:firstLine="709"/>
        <w:rPr>
          <w:color w:val="000000" w:themeColor="text1"/>
        </w:rPr>
      </w:pPr>
      <w:r w:rsidRPr="00A245C6">
        <w:t>Araştırma amaçları doğrultusunda</w:t>
      </w:r>
      <w:r w:rsidR="00C70F06" w:rsidRPr="00A245C6">
        <w:t xml:space="preserve"> yapılacak</w:t>
      </w:r>
      <w:r w:rsidR="00411E22" w:rsidRPr="00A245C6">
        <w:t xml:space="preserve"> ve</w:t>
      </w:r>
      <w:r w:rsidR="00C70F06" w:rsidRPr="00A245C6">
        <w:t xml:space="preserve"> eğitim uygulamalarında işe koşulacak drama etkinliklerinin hazırlanması amacıyla ilk olarak alan yazın taraması yapılmıştır. Etkinliklerin konu ve kapsamının belirlenmesinde </w:t>
      </w:r>
      <w:r w:rsidR="00F87AD0" w:rsidRPr="00A245C6">
        <w:t>Millî</w:t>
      </w:r>
      <w:r w:rsidR="00987C31" w:rsidRPr="00A245C6">
        <w:t xml:space="preserve"> Eğitim Bakanlığı (</w:t>
      </w:r>
      <w:r w:rsidRPr="00A245C6">
        <w:t>MEB</w:t>
      </w:r>
      <w:r w:rsidR="00987C31" w:rsidRPr="00A245C6">
        <w:t>)</w:t>
      </w:r>
      <w:r w:rsidRPr="00A245C6">
        <w:t xml:space="preserve"> tarafından hazırlanan Okul Öncesi Eğitim Programında yer verilen “öz bakım becerileri” gelişim alanındaki “doğru ve dengeli beslenme” ile sosyal ve duygusal gelişim alanında yer alan </w:t>
      </w:r>
      <w:r w:rsidRPr="00A245C6">
        <w:lastRenderedPageBreak/>
        <w:t xml:space="preserve">kazanımlar incelenmiş ve sosyal </w:t>
      </w:r>
      <w:r w:rsidRPr="00A245C6">
        <w:rPr>
          <w:color w:val="000000" w:themeColor="text1"/>
        </w:rPr>
        <w:t>gelişim alanını destekleyen kazanımlar çalışma kapsamına alınmıştır (MEB,</w:t>
      </w:r>
      <w:r w:rsidR="003C6A14" w:rsidRPr="00A245C6">
        <w:rPr>
          <w:color w:val="000000" w:themeColor="text1"/>
        </w:rPr>
        <w:t xml:space="preserve"> 2016</w:t>
      </w:r>
      <w:r w:rsidRPr="00A245C6">
        <w:rPr>
          <w:color w:val="000000" w:themeColor="text1"/>
        </w:rPr>
        <w:t>).</w:t>
      </w:r>
    </w:p>
    <w:p w14:paraId="5B67699A" w14:textId="4AB672C1" w:rsidR="003F0A9C" w:rsidRPr="00A245C6" w:rsidRDefault="00C70F06" w:rsidP="00C35F09">
      <w:pPr>
        <w:spacing w:after="0"/>
        <w:ind w:firstLine="709"/>
      </w:pPr>
      <w:r w:rsidRPr="00A245C6">
        <w:t>Y</w:t>
      </w:r>
      <w:r w:rsidR="003F0A9C" w:rsidRPr="00A245C6">
        <w:t xml:space="preserve">aratıcı drama uygulamalarını içeren makaleler, tezler ve kitaplar incelenmiştir. Ayrıca Türkiye’deki yaratıcı drama uzmanlarının drama uygulamalarına dönük çalışmalar, eserler ve </w:t>
      </w:r>
      <w:r w:rsidRPr="00A245C6">
        <w:t>örnek</w:t>
      </w:r>
      <w:r w:rsidR="003F0A9C" w:rsidRPr="00A245C6">
        <w:t xml:space="preserve"> drama senaryoları gözden geçirilmiştir </w:t>
      </w:r>
      <w:r w:rsidRPr="00A245C6">
        <w:t>(</w:t>
      </w:r>
      <w:proofErr w:type="spellStart"/>
      <w:r w:rsidR="003C6A14" w:rsidRPr="00A245C6">
        <w:t>Abed</w:t>
      </w:r>
      <w:proofErr w:type="spellEnd"/>
      <w:r w:rsidR="003C6A14" w:rsidRPr="00A245C6">
        <w:t xml:space="preserve">, 2016; </w:t>
      </w:r>
      <w:proofErr w:type="spellStart"/>
      <w:r w:rsidR="003C6A14" w:rsidRPr="00A245C6">
        <w:t>Çetingöz</w:t>
      </w:r>
      <w:proofErr w:type="spellEnd"/>
      <w:r w:rsidR="003C6A14" w:rsidRPr="00A245C6">
        <w:t xml:space="preserve"> </w:t>
      </w:r>
      <w:r w:rsidR="00987C31" w:rsidRPr="00A245C6">
        <w:t>ve</w:t>
      </w:r>
      <w:r w:rsidR="003C6A14" w:rsidRPr="00A245C6">
        <w:t xml:space="preserve"> Günhan, 2010;</w:t>
      </w:r>
      <w:r w:rsidR="0076341E" w:rsidRPr="00A245C6">
        <w:t xml:space="preserve"> </w:t>
      </w:r>
      <w:proofErr w:type="spellStart"/>
      <w:r w:rsidR="0076341E" w:rsidRPr="00A245C6">
        <w:t>Mjanger</w:t>
      </w:r>
      <w:proofErr w:type="spellEnd"/>
      <w:r w:rsidR="0076341E" w:rsidRPr="00A245C6">
        <w:t xml:space="preserve">, 2014; </w:t>
      </w:r>
      <w:proofErr w:type="spellStart"/>
      <w:r w:rsidR="0076341E" w:rsidRPr="00A245C6">
        <w:t>Precious</w:t>
      </w:r>
      <w:proofErr w:type="spellEnd"/>
      <w:r w:rsidR="0076341E" w:rsidRPr="00A245C6">
        <w:t xml:space="preserve"> &amp; </w:t>
      </w:r>
      <w:proofErr w:type="spellStart"/>
      <w:r w:rsidR="0076341E" w:rsidRPr="00A245C6">
        <w:t>McGregor</w:t>
      </w:r>
      <w:proofErr w:type="spellEnd"/>
      <w:r w:rsidR="0076341E" w:rsidRPr="00A245C6">
        <w:t xml:space="preserve">, 2014; </w:t>
      </w:r>
      <w:r w:rsidR="0076341E" w:rsidRPr="00A245C6">
        <w:rPr>
          <w:color w:val="000000" w:themeColor="text1"/>
        </w:rPr>
        <w:t xml:space="preserve">Smith, 2006; </w:t>
      </w:r>
      <w:proofErr w:type="spellStart"/>
      <w:r w:rsidR="00F87AD0" w:rsidRPr="00A245C6">
        <w:rPr>
          <w:color w:val="000000" w:themeColor="text1"/>
        </w:rPr>
        <w:t>Varelas</w:t>
      </w:r>
      <w:proofErr w:type="spellEnd"/>
      <w:r w:rsidR="00F87AD0" w:rsidRPr="00A245C6">
        <w:rPr>
          <w:color w:val="000000" w:themeColor="text1"/>
        </w:rPr>
        <w:t xml:space="preserve">, </w:t>
      </w:r>
      <w:proofErr w:type="spellStart"/>
      <w:r w:rsidR="00F87AD0" w:rsidRPr="00A245C6">
        <w:rPr>
          <w:color w:val="000000" w:themeColor="text1"/>
        </w:rPr>
        <w:t>Pappas</w:t>
      </w:r>
      <w:proofErr w:type="spellEnd"/>
      <w:r w:rsidR="00F87AD0" w:rsidRPr="00A245C6">
        <w:rPr>
          <w:color w:val="000000" w:themeColor="text1"/>
        </w:rPr>
        <w:t xml:space="preserve">, </w:t>
      </w:r>
      <w:proofErr w:type="spellStart"/>
      <w:r w:rsidR="00F87AD0" w:rsidRPr="00A245C6">
        <w:rPr>
          <w:color w:val="000000" w:themeColor="text1"/>
        </w:rPr>
        <w:t>Tucker-Raymond</w:t>
      </w:r>
      <w:proofErr w:type="spellEnd"/>
      <w:r w:rsidR="00F87AD0" w:rsidRPr="00A245C6">
        <w:rPr>
          <w:color w:val="000000" w:themeColor="text1"/>
        </w:rPr>
        <w:t xml:space="preserve">, </w:t>
      </w:r>
      <w:proofErr w:type="spellStart"/>
      <w:r w:rsidR="00F87AD0" w:rsidRPr="00A245C6">
        <w:rPr>
          <w:color w:val="000000" w:themeColor="text1"/>
        </w:rPr>
        <w:t>Kane</w:t>
      </w:r>
      <w:proofErr w:type="spellEnd"/>
      <w:r w:rsidR="00F87AD0" w:rsidRPr="00A245C6">
        <w:rPr>
          <w:color w:val="000000" w:themeColor="text1"/>
        </w:rPr>
        <w:t xml:space="preserve">, </w:t>
      </w:r>
      <w:proofErr w:type="spellStart"/>
      <w:r w:rsidR="00F87AD0" w:rsidRPr="00A245C6">
        <w:rPr>
          <w:color w:val="000000" w:themeColor="text1"/>
        </w:rPr>
        <w:t>Hankes</w:t>
      </w:r>
      <w:proofErr w:type="spellEnd"/>
      <w:r w:rsidR="00F87AD0" w:rsidRPr="00A245C6">
        <w:rPr>
          <w:color w:val="000000" w:themeColor="text1"/>
        </w:rPr>
        <w:t xml:space="preserve">, </w:t>
      </w:r>
      <w:proofErr w:type="spellStart"/>
      <w:r w:rsidR="00F87AD0" w:rsidRPr="00A245C6">
        <w:rPr>
          <w:color w:val="000000" w:themeColor="text1"/>
        </w:rPr>
        <w:t>Ortiz</w:t>
      </w:r>
      <w:proofErr w:type="spellEnd"/>
      <w:r w:rsidR="00F87AD0" w:rsidRPr="00A245C6">
        <w:rPr>
          <w:color w:val="000000" w:themeColor="text1"/>
        </w:rPr>
        <w:t xml:space="preserve"> &amp; </w:t>
      </w:r>
      <w:proofErr w:type="spellStart"/>
      <w:r w:rsidR="00F87AD0" w:rsidRPr="00A245C6">
        <w:rPr>
          <w:color w:val="000000" w:themeColor="text1"/>
        </w:rPr>
        <w:t>Keblawe-Shamah</w:t>
      </w:r>
      <w:proofErr w:type="spellEnd"/>
      <w:r w:rsidR="00F87AD0" w:rsidRPr="00A245C6">
        <w:rPr>
          <w:color w:val="000000" w:themeColor="text1"/>
        </w:rPr>
        <w:t>,</w:t>
      </w:r>
      <w:r w:rsidR="0076341E" w:rsidRPr="00A245C6">
        <w:t xml:space="preserve"> 2010</w:t>
      </w:r>
      <w:r w:rsidR="0076341E" w:rsidRPr="00A245C6">
        <w:rPr>
          <w:color w:val="000000" w:themeColor="text1"/>
        </w:rPr>
        <w:t>)</w:t>
      </w:r>
      <w:r w:rsidR="003F0A9C" w:rsidRPr="00A245C6">
        <w:t>. Örnek senaryoların incelenmesinin ardından araştırmada uygulanacak olan sosyal uyum becerilerini kapsayan besinler öğretimi yaratıcı drama uygulamalarının yazımına geçilmiştir.</w:t>
      </w:r>
    </w:p>
    <w:p w14:paraId="294B13FC" w14:textId="545D2097" w:rsidR="003F0A9C" w:rsidRPr="00A245C6" w:rsidRDefault="003F0A9C" w:rsidP="00C35F09">
      <w:pPr>
        <w:spacing w:after="0"/>
        <w:ind w:firstLine="709"/>
      </w:pPr>
      <w:r w:rsidRPr="00A245C6">
        <w:t>Çalışma kapsamında hazırlanan yaratıcı drama senaryoları üç aşamadan meydana gelmektedir</w:t>
      </w:r>
      <w:r w:rsidR="00F3334E" w:rsidRPr="00A245C6">
        <w:t xml:space="preserve"> (</w:t>
      </w:r>
      <w:r w:rsidR="00F3334E" w:rsidRPr="00A245C6">
        <w:rPr>
          <w:rFonts w:cs="Times New Roman"/>
          <w:szCs w:val="24"/>
        </w:rPr>
        <w:t>Önder, 2016)</w:t>
      </w:r>
      <w:r w:rsidRPr="00A245C6">
        <w:t>. Birinci aşama ısınma aşamasıdır. Isınma aşamasında okul</w:t>
      </w:r>
      <w:r w:rsidR="00685A54" w:rsidRPr="00A245C6">
        <w:t xml:space="preserve"> </w:t>
      </w:r>
      <w:r w:rsidRPr="00A245C6">
        <w:t>öncesi dönem öğrencileri, derse ve konuya oyun ve örnek olay yöntemi benimsenerek motive</w:t>
      </w:r>
      <w:r w:rsidR="0076341E" w:rsidRPr="00A245C6">
        <w:t xml:space="preserve"> edilerek</w:t>
      </w:r>
      <w:r w:rsidRPr="00A245C6">
        <w:t xml:space="preserve"> hazırlanmaya çalışılmıştır. İkinci aşama canlandırma aşamasıdır. Canlandırma aşamasında esnek kuralları olan bir oyun bağlamında konuya ilişkin deneyim yaşamaları sağlanmıştır. Son aşama ise açık uçlu soruların yer aldığı yansıtma/değerlendirme aşamasıdır. Değerlendirme aşamasında konuya yönelik değerlendirme çalışmalarına yer verilmiştir. Değerlendirme aşamasında, yansıtıcı sorular üzerinden katılımcıların akranlarının duygu ve düşüncelerini öğrenmeleri</w:t>
      </w:r>
      <w:r w:rsidR="0076341E" w:rsidRPr="00A245C6">
        <w:t>ne</w:t>
      </w:r>
      <w:r w:rsidRPr="00A245C6">
        <w:t>, gizil kalan yaratıcı fikirlerin açığa çıkması sağlanarak sosyal becerilerini güçlendirmelerine olanak sağlayacak unsurlara yer verilmiştir. Taslak yaratıcı drama etkinlikleri yazılırken uygulama esnasında kullanılacak olan çalışma yaprakları ve öğretim materyalleri</w:t>
      </w:r>
      <w:r w:rsidR="000326BE" w:rsidRPr="00A245C6">
        <w:t xml:space="preserve"> de hazırlanmıştır. Böylece uygulamada kullanılacak öğretim materyalleri ile</w:t>
      </w:r>
      <w:r w:rsidR="0076341E" w:rsidRPr="00A245C6">
        <w:t xml:space="preserve"> drama etkinlikleri eş zamanlı olarak </w:t>
      </w:r>
      <w:r w:rsidRPr="00A245C6">
        <w:t xml:space="preserve">geliştirilmiştir. </w:t>
      </w:r>
    </w:p>
    <w:p w14:paraId="404A789F" w14:textId="77777777" w:rsidR="003F0A9C" w:rsidRPr="00A245C6" w:rsidRDefault="003F0A9C" w:rsidP="00C35F09">
      <w:pPr>
        <w:spacing w:after="0"/>
        <w:ind w:firstLine="709"/>
      </w:pPr>
      <w:r w:rsidRPr="00A245C6">
        <w:t xml:space="preserve">Bir taslak halinde hazırlanan yaratıcı drama uygulamaları altı okul öncesi öğretmeni, iki fen bilgisi ve bir biyoloji öğretmeninden oluşan uzman ekip ile paylaşılmıştır. Uzmanlardan hazırlanan yaratıcı drama etkinliklerini araştırma amaçlarına uygunluk bakımından </w:t>
      </w:r>
      <w:r w:rsidRPr="00A245C6">
        <w:lastRenderedPageBreak/>
        <w:t xml:space="preserve">değerlendirmeleri istenmiştir. Uzmanlar hazırlanan etkinliklerin </w:t>
      </w:r>
      <w:r w:rsidR="008E14DF" w:rsidRPr="00A245C6">
        <w:t>öğrenci seviyesi</w:t>
      </w:r>
      <w:r w:rsidR="00AD1134" w:rsidRPr="00A245C6">
        <w:t xml:space="preserve"> </w:t>
      </w:r>
      <w:r w:rsidRPr="00A245C6">
        <w:t>ile uyumlu olduğunu ve araştırma amaçlarını yerine getirmede kullanılabileceğini ifade etmiş</w:t>
      </w:r>
      <w:r w:rsidR="00AD1134" w:rsidRPr="00A245C6">
        <w:t>ti</w:t>
      </w:r>
      <w:r w:rsidRPr="00A245C6">
        <w:t xml:space="preserve">r. Ancak drama etkinliklerinin daha fazla oyun bağlamında hazırlanması gerektiğini, katılımcıların günlük hayatta daha sık deneyimledikleri bağlamlara yer verilmesinin yerinde olacağını ve etkinliklerin işitsel ve görsel öğretim araçları ile desteklenmesi gerektiğini ifade etmişlerdir. Bu görüşler doğrultusunda hazırlanan taslak drama etkinlikleri gözden geçirilmiş ve gerekli düzeltmeler yapılmıştır. Böylece yaratıcı drama etkinlikleri ile uygulamaya dönük öğretim materyalleri geliştirilmiş ve uygulamaya hazır hale getirilmiştir. </w:t>
      </w:r>
    </w:p>
    <w:p w14:paraId="04024FF2" w14:textId="77777777" w:rsidR="00461C30" w:rsidRPr="00A245C6" w:rsidRDefault="007A2BB1" w:rsidP="00C35F09">
      <w:pPr>
        <w:pStyle w:val="Balk3"/>
        <w:spacing w:before="0" w:after="0"/>
        <w:ind w:firstLine="709"/>
      </w:pPr>
      <w:r w:rsidRPr="00A245C6">
        <w:t>İşlem Basamakları</w:t>
      </w:r>
    </w:p>
    <w:p w14:paraId="67C1A4C5" w14:textId="13B82FD4" w:rsidR="00B7290F" w:rsidRPr="00A245C6" w:rsidRDefault="000326BE" w:rsidP="00C35F09">
      <w:pPr>
        <w:spacing w:after="0"/>
        <w:ind w:firstLine="709"/>
      </w:pPr>
      <w:r w:rsidRPr="00A245C6">
        <w:t xml:space="preserve">Çalışma süresince deney ve kontrol gurubunda bulunan öğrencilere okul öncesi dönem öğretim programında yer alan besinler konusu öğretilmiştir. </w:t>
      </w:r>
      <w:r w:rsidR="00B7290F" w:rsidRPr="00A245C6">
        <w:t xml:space="preserve">Deney grubundaki öğrencilere besinler öğretimi yaratıcı drama yöntemiyle öğreterek farklılık kazandırmaya çalışılmıştır. Besinler öğretimi için </w:t>
      </w:r>
      <w:r w:rsidR="00685A54" w:rsidRPr="00A245C6">
        <w:t>altı</w:t>
      </w:r>
      <w:r w:rsidR="00B7290F" w:rsidRPr="00A245C6">
        <w:t xml:space="preserve"> hafta boyunca uygulanan yaratıcı drama uygulamaları çalışma planı tabloda gösterilmiştir.</w:t>
      </w:r>
    </w:p>
    <w:p w14:paraId="0ADAF9B4" w14:textId="0B9A0C92" w:rsidR="00201AE2" w:rsidRPr="00A245C6" w:rsidRDefault="00201AE2" w:rsidP="00201AE2">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053CF0">
        <w:rPr>
          <w:b/>
          <w:noProof/>
        </w:rPr>
        <w:t>1</w:t>
      </w:r>
      <w:r w:rsidR="00763464" w:rsidRPr="00A245C6">
        <w:rPr>
          <w:b/>
        </w:rPr>
        <w:fldChar w:fldCharType="end"/>
      </w:r>
      <w:r w:rsidRPr="00A245C6">
        <w:t xml:space="preserve"> Fen etkileri dersi besinlerimiz konu başlıkları ve süresi</w:t>
      </w:r>
    </w:p>
    <w:tbl>
      <w:tblPr>
        <w:tblStyle w:val="TabloKlavuzu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6"/>
        <w:gridCol w:w="2636"/>
      </w:tblGrid>
      <w:tr w:rsidR="00B7290F" w:rsidRPr="00A245C6" w14:paraId="2E5F8DAA" w14:textId="77777777" w:rsidTr="00B7290F">
        <w:tc>
          <w:tcPr>
            <w:tcW w:w="3547" w:type="pct"/>
            <w:tcBorders>
              <w:top w:val="single" w:sz="4" w:space="0" w:color="auto"/>
              <w:bottom w:val="single" w:sz="4" w:space="0" w:color="auto"/>
            </w:tcBorders>
          </w:tcPr>
          <w:p w14:paraId="0DAA2398" w14:textId="77777777" w:rsidR="00B7290F" w:rsidRPr="00A245C6" w:rsidRDefault="00B7290F" w:rsidP="003B50E2">
            <w:pPr>
              <w:spacing w:line="240" w:lineRule="auto"/>
              <w:ind w:firstLine="0"/>
              <w:rPr>
                <w:rFonts w:cs="Times New Roman"/>
                <w:b/>
                <w:sz w:val="20"/>
                <w:szCs w:val="20"/>
              </w:rPr>
            </w:pPr>
            <w:r w:rsidRPr="00A245C6">
              <w:rPr>
                <w:rFonts w:cs="Times New Roman"/>
                <w:b/>
                <w:sz w:val="20"/>
                <w:szCs w:val="20"/>
              </w:rPr>
              <w:t xml:space="preserve"> KONU</w:t>
            </w:r>
          </w:p>
        </w:tc>
        <w:tc>
          <w:tcPr>
            <w:tcW w:w="1453" w:type="pct"/>
            <w:tcBorders>
              <w:top w:val="single" w:sz="4" w:space="0" w:color="auto"/>
              <w:bottom w:val="single" w:sz="4" w:space="0" w:color="auto"/>
            </w:tcBorders>
          </w:tcPr>
          <w:p w14:paraId="53243058" w14:textId="77777777" w:rsidR="00B7290F" w:rsidRPr="00A245C6" w:rsidRDefault="00B7290F" w:rsidP="003B50E2">
            <w:pPr>
              <w:spacing w:line="240" w:lineRule="auto"/>
              <w:ind w:firstLine="0"/>
              <w:rPr>
                <w:rFonts w:cs="Times New Roman"/>
                <w:b/>
                <w:sz w:val="20"/>
                <w:szCs w:val="20"/>
              </w:rPr>
            </w:pPr>
            <w:r w:rsidRPr="00A245C6">
              <w:rPr>
                <w:rFonts w:cs="Times New Roman"/>
                <w:b/>
                <w:sz w:val="20"/>
                <w:szCs w:val="20"/>
              </w:rPr>
              <w:t>SÜRE</w:t>
            </w:r>
          </w:p>
        </w:tc>
      </w:tr>
      <w:tr w:rsidR="00B7290F" w:rsidRPr="00A245C6" w14:paraId="58D05A60" w14:textId="77777777" w:rsidTr="00B7290F">
        <w:tc>
          <w:tcPr>
            <w:tcW w:w="3547" w:type="pct"/>
            <w:tcBorders>
              <w:top w:val="single" w:sz="4" w:space="0" w:color="auto"/>
            </w:tcBorders>
          </w:tcPr>
          <w:p w14:paraId="22CA899A" w14:textId="77777777" w:rsidR="00B7290F" w:rsidRPr="00A245C6" w:rsidRDefault="00B7290F" w:rsidP="003B50E2">
            <w:pPr>
              <w:spacing w:line="240" w:lineRule="auto"/>
              <w:ind w:firstLine="0"/>
              <w:rPr>
                <w:rFonts w:cs="Times New Roman"/>
                <w:szCs w:val="24"/>
              </w:rPr>
            </w:pPr>
            <w:r w:rsidRPr="00A245C6">
              <w:rPr>
                <w:rFonts w:cs="Times New Roman"/>
                <w:szCs w:val="24"/>
              </w:rPr>
              <w:t>Beden ve besin temizliği</w:t>
            </w:r>
          </w:p>
        </w:tc>
        <w:tc>
          <w:tcPr>
            <w:tcW w:w="1453" w:type="pct"/>
            <w:tcBorders>
              <w:top w:val="single" w:sz="4" w:space="0" w:color="auto"/>
            </w:tcBorders>
          </w:tcPr>
          <w:p w14:paraId="4F0DA06D" w14:textId="77777777" w:rsidR="00B7290F" w:rsidRPr="00A245C6" w:rsidRDefault="00B7290F" w:rsidP="003B50E2">
            <w:pPr>
              <w:spacing w:line="240" w:lineRule="auto"/>
              <w:ind w:firstLine="0"/>
              <w:rPr>
                <w:rFonts w:cs="Times New Roman"/>
                <w:sz w:val="20"/>
                <w:szCs w:val="20"/>
              </w:rPr>
            </w:pPr>
            <w:r w:rsidRPr="00A245C6">
              <w:rPr>
                <w:rFonts w:cs="Times New Roman"/>
                <w:sz w:val="20"/>
                <w:szCs w:val="20"/>
              </w:rPr>
              <w:t>2 Ders Saati</w:t>
            </w:r>
          </w:p>
        </w:tc>
      </w:tr>
      <w:tr w:rsidR="00B7290F" w:rsidRPr="00A245C6" w14:paraId="6B240664" w14:textId="77777777" w:rsidTr="00B7290F">
        <w:tc>
          <w:tcPr>
            <w:tcW w:w="3547" w:type="pct"/>
          </w:tcPr>
          <w:p w14:paraId="4C27FA7A" w14:textId="77777777" w:rsidR="00B7290F" w:rsidRPr="00A245C6" w:rsidRDefault="00B7290F" w:rsidP="003B50E2">
            <w:pPr>
              <w:spacing w:line="240" w:lineRule="auto"/>
              <w:ind w:firstLine="0"/>
              <w:rPr>
                <w:rFonts w:cs="Times New Roman"/>
                <w:szCs w:val="24"/>
              </w:rPr>
            </w:pPr>
            <w:r w:rsidRPr="00A245C6">
              <w:rPr>
                <w:rFonts w:cs="Times New Roman"/>
                <w:szCs w:val="24"/>
              </w:rPr>
              <w:t>Yararlı ve zararlı besinler</w:t>
            </w:r>
          </w:p>
        </w:tc>
        <w:tc>
          <w:tcPr>
            <w:tcW w:w="1453" w:type="pct"/>
          </w:tcPr>
          <w:p w14:paraId="34C0FFD9"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4FBE409B" w14:textId="77777777" w:rsidTr="00B7290F">
        <w:tc>
          <w:tcPr>
            <w:tcW w:w="3547" w:type="pct"/>
          </w:tcPr>
          <w:p w14:paraId="60160D02" w14:textId="77777777" w:rsidR="00B7290F" w:rsidRPr="00A245C6" w:rsidRDefault="00B7290F" w:rsidP="003B50E2">
            <w:pPr>
              <w:spacing w:line="240" w:lineRule="auto"/>
              <w:ind w:firstLine="0"/>
              <w:rPr>
                <w:rFonts w:cs="Times New Roman"/>
                <w:szCs w:val="24"/>
              </w:rPr>
            </w:pPr>
            <w:r w:rsidRPr="00A245C6">
              <w:rPr>
                <w:rFonts w:cs="Times New Roman"/>
                <w:szCs w:val="24"/>
              </w:rPr>
              <w:t>Bitkisel ve hayvansal besinler</w:t>
            </w:r>
          </w:p>
        </w:tc>
        <w:tc>
          <w:tcPr>
            <w:tcW w:w="1453" w:type="pct"/>
          </w:tcPr>
          <w:p w14:paraId="48FDE81B"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22CB1325" w14:textId="77777777" w:rsidTr="00B7290F">
        <w:tc>
          <w:tcPr>
            <w:tcW w:w="3547" w:type="pct"/>
          </w:tcPr>
          <w:p w14:paraId="50C14A42" w14:textId="77777777" w:rsidR="00B7290F" w:rsidRPr="00A245C6" w:rsidRDefault="00B7290F" w:rsidP="003B50E2">
            <w:pPr>
              <w:spacing w:line="240" w:lineRule="auto"/>
              <w:ind w:firstLine="0"/>
              <w:rPr>
                <w:rFonts w:cs="Times New Roman"/>
                <w:szCs w:val="24"/>
              </w:rPr>
            </w:pPr>
            <w:r w:rsidRPr="00A245C6">
              <w:rPr>
                <w:rFonts w:cs="Times New Roman"/>
                <w:szCs w:val="24"/>
              </w:rPr>
              <w:t>Kış meyve ve sebzeleri</w:t>
            </w:r>
          </w:p>
        </w:tc>
        <w:tc>
          <w:tcPr>
            <w:tcW w:w="1453" w:type="pct"/>
          </w:tcPr>
          <w:p w14:paraId="224A988D"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1D3C4489" w14:textId="77777777" w:rsidTr="00B7290F">
        <w:tc>
          <w:tcPr>
            <w:tcW w:w="3547" w:type="pct"/>
          </w:tcPr>
          <w:p w14:paraId="63AA3593" w14:textId="77777777" w:rsidR="00B7290F" w:rsidRPr="00A245C6" w:rsidRDefault="00B7290F" w:rsidP="003B50E2">
            <w:pPr>
              <w:spacing w:line="240" w:lineRule="auto"/>
              <w:ind w:firstLine="0"/>
              <w:rPr>
                <w:rFonts w:cs="Times New Roman"/>
                <w:szCs w:val="24"/>
              </w:rPr>
            </w:pPr>
            <w:r w:rsidRPr="00A245C6">
              <w:rPr>
                <w:rFonts w:cs="Times New Roman"/>
                <w:szCs w:val="24"/>
              </w:rPr>
              <w:t>Besin grupları</w:t>
            </w:r>
          </w:p>
        </w:tc>
        <w:tc>
          <w:tcPr>
            <w:tcW w:w="1453" w:type="pct"/>
          </w:tcPr>
          <w:p w14:paraId="13D63F04" w14:textId="77777777" w:rsidR="00B7290F" w:rsidRPr="00A245C6" w:rsidRDefault="00B7290F" w:rsidP="003B50E2">
            <w:pPr>
              <w:spacing w:line="240" w:lineRule="auto"/>
              <w:ind w:firstLine="0"/>
            </w:pPr>
            <w:r w:rsidRPr="00A245C6">
              <w:rPr>
                <w:rFonts w:cs="Times New Roman"/>
                <w:sz w:val="20"/>
                <w:szCs w:val="20"/>
              </w:rPr>
              <w:t>2 Ders Saati</w:t>
            </w:r>
          </w:p>
        </w:tc>
      </w:tr>
      <w:tr w:rsidR="00B7290F" w:rsidRPr="00A245C6" w14:paraId="21F04303" w14:textId="77777777" w:rsidTr="00B7290F">
        <w:tc>
          <w:tcPr>
            <w:tcW w:w="3547" w:type="pct"/>
          </w:tcPr>
          <w:p w14:paraId="2C1E0B92" w14:textId="77777777" w:rsidR="00B7290F" w:rsidRPr="00A245C6" w:rsidRDefault="00B7290F" w:rsidP="003B50E2">
            <w:pPr>
              <w:spacing w:line="240" w:lineRule="auto"/>
              <w:ind w:firstLine="0"/>
              <w:rPr>
                <w:rFonts w:cs="Times New Roman"/>
                <w:szCs w:val="24"/>
              </w:rPr>
            </w:pPr>
            <w:r w:rsidRPr="00A245C6">
              <w:rPr>
                <w:rFonts w:cs="Times New Roman"/>
                <w:szCs w:val="24"/>
              </w:rPr>
              <w:t>Öğün kavramı</w:t>
            </w:r>
          </w:p>
        </w:tc>
        <w:tc>
          <w:tcPr>
            <w:tcW w:w="1453" w:type="pct"/>
          </w:tcPr>
          <w:p w14:paraId="17AEA4AD" w14:textId="77777777" w:rsidR="00B7290F" w:rsidRPr="00A245C6" w:rsidRDefault="00B7290F" w:rsidP="003B50E2">
            <w:pPr>
              <w:spacing w:line="240" w:lineRule="auto"/>
              <w:ind w:firstLine="0"/>
            </w:pPr>
            <w:r w:rsidRPr="00A245C6">
              <w:rPr>
                <w:rFonts w:cs="Times New Roman"/>
                <w:sz w:val="20"/>
                <w:szCs w:val="20"/>
              </w:rPr>
              <w:t>2 Ders Saati</w:t>
            </w:r>
          </w:p>
        </w:tc>
      </w:tr>
    </w:tbl>
    <w:p w14:paraId="19478C7B" w14:textId="77777777" w:rsidR="00B7290F" w:rsidRPr="00A245C6" w:rsidRDefault="00B7290F" w:rsidP="00C35F09">
      <w:pPr>
        <w:spacing w:after="0"/>
      </w:pPr>
      <w:r w:rsidRPr="00A245C6">
        <w:t xml:space="preserve">Tablo </w:t>
      </w:r>
      <w:r w:rsidR="009D2731" w:rsidRPr="00A245C6">
        <w:t>1</w:t>
      </w:r>
      <w:r w:rsidRPr="00A245C6">
        <w:t>’</w:t>
      </w:r>
      <w:r w:rsidR="009D2731" w:rsidRPr="00A245C6">
        <w:t>d</w:t>
      </w:r>
      <w:r w:rsidRPr="00A245C6">
        <w:t>e verilen fen etkinlikleri dersi besinlerimiz konu başlıklarına uygulanan örnek yaratıcı drama uygulama</w:t>
      </w:r>
      <w:r w:rsidR="00461C30" w:rsidRPr="00A245C6">
        <w:t>s</w:t>
      </w:r>
      <w:r w:rsidRPr="00A245C6">
        <w:t>ı şu şekildedir:</w:t>
      </w:r>
    </w:p>
    <w:p w14:paraId="68E4FB9C" w14:textId="1C0F8BDE" w:rsidR="00B7290F" w:rsidRPr="00A245C6" w:rsidRDefault="00B7290F" w:rsidP="00C35F09">
      <w:pPr>
        <w:spacing w:after="0"/>
      </w:pPr>
      <w:r w:rsidRPr="00A245C6">
        <w:rPr>
          <w:b/>
        </w:rPr>
        <w:t xml:space="preserve">Beden ve Besin Temizliği: </w:t>
      </w:r>
      <w:r w:rsidRPr="00A245C6">
        <w:t>Öğrencilerin dikkatini konuya çekmek için kısa bir örnek olay durumu anlatılır. İşitsel materyal (şarkı) verilerek sözlere uygu</w:t>
      </w:r>
      <w:r w:rsidR="00F3334E" w:rsidRPr="00A245C6">
        <w:t>n</w:t>
      </w:r>
      <w:r w:rsidRPr="00A245C6">
        <w:t xml:space="preserve"> hareketler yapılır. Uygulama aşamasına geçmeden önce </w:t>
      </w:r>
      <w:proofErr w:type="spellStart"/>
      <w:r w:rsidR="006E554F" w:rsidRPr="00A245C6">
        <w:t>pandomim</w:t>
      </w:r>
      <w:proofErr w:type="spellEnd"/>
      <w:r w:rsidRPr="00A245C6">
        <w:t xml:space="preserve"> çalışmasına yer verilerek canlandırma aşamasına zemin oluşturulur. Canlandırma aşaması için beden ve besin sağlığını içeren kısa bir reklam filmi canlandırmaları istenir.</w:t>
      </w:r>
    </w:p>
    <w:p w14:paraId="339580F7" w14:textId="08672A43" w:rsidR="00B7290F" w:rsidRPr="00A245C6" w:rsidRDefault="00B7290F" w:rsidP="00C35F09">
      <w:pPr>
        <w:spacing w:after="0"/>
      </w:pPr>
      <w:r w:rsidRPr="00A245C6">
        <w:lastRenderedPageBreak/>
        <w:t xml:space="preserve">Karşılaştırma grubunda ise </w:t>
      </w:r>
      <w:r w:rsidR="000326BE" w:rsidRPr="00A245C6">
        <w:t>besinler konusu</w:t>
      </w:r>
      <w:r w:rsidRPr="00A245C6">
        <w:t xml:space="preserve"> aynı araştırmacı tarafından </w:t>
      </w:r>
      <w:r w:rsidR="00E95EC7" w:rsidRPr="00A245C6">
        <w:t>mevcut</w:t>
      </w:r>
      <w:r w:rsidRPr="00A245C6">
        <w:t xml:space="preserve"> yöntem ile öğretilmiştir. </w:t>
      </w:r>
      <w:r w:rsidR="00E95EC7" w:rsidRPr="00A245C6">
        <w:t>Mevcut</w:t>
      </w:r>
      <w:r w:rsidR="000326BE" w:rsidRPr="00A245C6">
        <w:t xml:space="preserve"> ö</w:t>
      </w:r>
      <w:r w:rsidRPr="00A245C6">
        <w:t>ğretim ortamında düz anlatım</w:t>
      </w:r>
      <w:r w:rsidR="000326BE" w:rsidRPr="00A245C6">
        <w:t xml:space="preserve"> yöntemi</w:t>
      </w:r>
      <w:r w:rsidRPr="00A245C6">
        <w:t xml:space="preserve"> ve soru cevap tekniklerinin ağırlıkta olduğu öğretmen merkezli yöntem benimsenmiştir. Besinler konusu araştırmacı tarafından </w:t>
      </w:r>
      <w:r w:rsidR="000326BE" w:rsidRPr="00A245C6">
        <w:t>dikkat çekici sorular sorularak başlamıştır. G</w:t>
      </w:r>
      <w:r w:rsidR="007A2BB1" w:rsidRPr="00A245C6">
        <w:t>örsel materyal</w:t>
      </w:r>
      <w:r w:rsidR="000326BE" w:rsidRPr="00A245C6">
        <w:t xml:space="preserve"> kullanılarak </w:t>
      </w:r>
      <w:r w:rsidR="007A2BB1" w:rsidRPr="00A245C6">
        <w:t>düz anlatım ve soru cevap teknikleri</w:t>
      </w:r>
      <w:r w:rsidR="000326BE" w:rsidRPr="00A245C6">
        <w:t xml:space="preserve"> ile sürdürülmüştür.</w:t>
      </w:r>
      <w:r w:rsidR="007A2BB1" w:rsidRPr="00A245C6">
        <w:t xml:space="preserve"> </w:t>
      </w:r>
    </w:p>
    <w:p w14:paraId="09814FC9" w14:textId="77777777" w:rsidR="00B32575" w:rsidRPr="00A245C6" w:rsidRDefault="00B32575" w:rsidP="00C35F09">
      <w:pPr>
        <w:pStyle w:val="Balk3"/>
        <w:spacing w:before="0" w:after="0"/>
      </w:pPr>
      <w:r w:rsidRPr="00A245C6">
        <w:t>Verilerin Toplanması</w:t>
      </w:r>
    </w:p>
    <w:p w14:paraId="40DE9382" w14:textId="6A091768" w:rsidR="003A0F8E" w:rsidRPr="00A245C6" w:rsidRDefault="00B7290F" w:rsidP="00C35F09">
      <w:pPr>
        <w:spacing w:after="0"/>
      </w:pPr>
      <w:r w:rsidRPr="00A245C6">
        <w:rPr>
          <w:rFonts w:cs="Times New Roman"/>
          <w:color w:val="000000" w:themeColor="text1"/>
          <w:szCs w:val="24"/>
        </w:rPr>
        <w:t>Yaratıcı drama etkinlikleri öncesi ve sonrasında çalışmada yer alan her bir öğrencinin sosyal beceri değişimlerini belirlemek için ön ölçüm ve son ölçümler yapılmıştır</w:t>
      </w:r>
      <w:r w:rsidR="003A0F8E" w:rsidRPr="00A245C6">
        <w:rPr>
          <w:rFonts w:cs="Times New Roman"/>
          <w:color w:val="000000" w:themeColor="text1"/>
          <w:szCs w:val="24"/>
        </w:rPr>
        <w:t>.</w:t>
      </w:r>
      <w:r w:rsidRPr="00A245C6">
        <w:rPr>
          <w:rFonts w:cs="Times New Roman"/>
          <w:color w:val="000000" w:themeColor="text1"/>
          <w:szCs w:val="24"/>
        </w:rPr>
        <w:t xml:space="preserve"> </w:t>
      </w:r>
      <w:r w:rsidR="003A0F8E" w:rsidRPr="00A245C6">
        <w:t xml:space="preserve">Uygulamadan </w:t>
      </w:r>
      <w:r w:rsidR="00DF76A9" w:rsidRPr="00A245C6">
        <w:t>iki</w:t>
      </w:r>
      <w:r w:rsidR="003A0F8E" w:rsidRPr="00A245C6">
        <w:t xml:space="preserve"> hafta önce ve uygulamadan </w:t>
      </w:r>
      <w:r w:rsidR="00DF76A9" w:rsidRPr="00A245C6">
        <w:t>iki</w:t>
      </w:r>
      <w:r w:rsidR="003A0F8E" w:rsidRPr="00A245C6">
        <w:t xml:space="preserve"> hafta sonra okul öncesi dönem öğrencileri </w:t>
      </w:r>
      <w:r w:rsidR="008F1322" w:rsidRPr="00A245C6">
        <w:t xml:space="preserve">okul ortamında </w:t>
      </w:r>
      <w:r w:rsidR="003A0F8E" w:rsidRPr="00A245C6">
        <w:t>gözlemlenmiştir. Yapılan gözlemler</w:t>
      </w:r>
      <w:r w:rsidR="003A6EE8" w:rsidRPr="00A245C6">
        <w:t>in ardından</w:t>
      </w:r>
      <w:r w:rsidR="003A0F8E" w:rsidRPr="00A245C6">
        <w:t xml:space="preserve"> çalışmanın yapıldığı okul</w:t>
      </w:r>
      <w:r w:rsidR="008F1322" w:rsidRPr="00A245C6">
        <w:t>daki</w:t>
      </w:r>
      <w:r w:rsidR="003A0F8E" w:rsidRPr="00A245C6">
        <w:t xml:space="preserve"> öğretmenlerle bir araya gel</w:t>
      </w:r>
      <w:r w:rsidR="008F1322" w:rsidRPr="00A245C6">
        <w:t>in</w:t>
      </w:r>
      <w:r w:rsidR="003A6EE8" w:rsidRPr="00A245C6">
        <w:t>miş ve</w:t>
      </w:r>
      <w:r w:rsidR="003A0F8E" w:rsidRPr="00A245C6">
        <w:t xml:space="preserve"> </w:t>
      </w:r>
      <w:r w:rsidR="003A6EE8" w:rsidRPr="00A245C6">
        <w:t xml:space="preserve">her bir öğrenci için </w:t>
      </w:r>
      <w:r w:rsidR="003A0F8E" w:rsidRPr="00A245C6">
        <w:t xml:space="preserve">ortak kararlar </w:t>
      </w:r>
      <w:r w:rsidR="003A6EE8" w:rsidRPr="00A245C6">
        <w:t xml:space="preserve">alınarak </w:t>
      </w:r>
      <w:r w:rsidR="006C528F" w:rsidRPr="00A245C6">
        <w:t>ölç</w:t>
      </w:r>
      <w:r w:rsidR="003A6EE8" w:rsidRPr="00A245C6">
        <w:t xml:space="preserve">ekte </w:t>
      </w:r>
      <w:r w:rsidR="003A0F8E" w:rsidRPr="00A245C6">
        <w:t>yer alan sosyal beceri ifadeleri</w:t>
      </w:r>
      <w:r w:rsidR="003A6EE8" w:rsidRPr="00A245C6">
        <w:t xml:space="preserve"> </w:t>
      </w:r>
      <w:r w:rsidR="003A0F8E" w:rsidRPr="00A245C6">
        <w:t>işaretlenmiştir.</w:t>
      </w:r>
    </w:p>
    <w:p w14:paraId="35CDB2A0" w14:textId="77777777" w:rsidR="003A0F8E" w:rsidRPr="00A245C6" w:rsidRDefault="003A0F8E" w:rsidP="00C35F09">
      <w:pPr>
        <w:pStyle w:val="Balk3"/>
        <w:spacing w:before="0" w:after="0"/>
      </w:pPr>
      <w:r w:rsidRPr="00A245C6">
        <w:t>Veri Analizi</w:t>
      </w:r>
    </w:p>
    <w:p w14:paraId="2F4A7A25" w14:textId="77777777" w:rsidR="00601C54" w:rsidRPr="00A245C6" w:rsidRDefault="003A6EE8" w:rsidP="00C35F09">
      <w:pPr>
        <w:spacing w:after="0"/>
        <w:rPr>
          <w:color w:val="000000" w:themeColor="text1"/>
        </w:rPr>
      </w:pPr>
      <w:r w:rsidRPr="00A245C6">
        <w:rPr>
          <w:color w:val="000000" w:themeColor="text1"/>
        </w:rPr>
        <w:t>Çalışmada o</w:t>
      </w:r>
      <w:r w:rsidR="00601C54" w:rsidRPr="00A245C6">
        <w:rPr>
          <w:color w:val="000000" w:themeColor="text1"/>
        </w:rPr>
        <w:t>kul öncesi dönem öğrencilerinin sosyal becerileri</w:t>
      </w:r>
      <w:r w:rsidRPr="00A245C6">
        <w:rPr>
          <w:color w:val="000000" w:themeColor="text1"/>
        </w:rPr>
        <w:t xml:space="preserve"> s</w:t>
      </w:r>
      <w:r w:rsidR="00601C54" w:rsidRPr="00A245C6">
        <w:rPr>
          <w:color w:val="000000" w:themeColor="text1"/>
        </w:rPr>
        <w:t xml:space="preserve">osyal </w:t>
      </w:r>
      <w:r w:rsidRPr="00A245C6">
        <w:rPr>
          <w:color w:val="000000" w:themeColor="text1"/>
        </w:rPr>
        <w:t>b</w:t>
      </w:r>
      <w:r w:rsidR="00601C54" w:rsidRPr="00A245C6">
        <w:rPr>
          <w:color w:val="000000" w:themeColor="text1"/>
        </w:rPr>
        <w:t xml:space="preserve">ecerileri </w:t>
      </w:r>
      <w:r w:rsidRPr="00A245C6">
        <w:rPr>
          <w:color w:val="000000" w:themeColor="text1"/>
        </w:rPr>
        <w:t>d</w:t>
      </w:r>
      <w:r w:rsidR="00601C54" w:rsidRPr="00A245C6">
        <w:rPr>
          <w:color w:val="000000" w:themeColor="text1"/>
        </w:rPr>
        <w:t xml:space="preserve">eğerlendirme </w:t>
      </w:r>
      <w:r w:rsidRPr="00A245C6">
        <w:rPr>
          <w:color w:val="000000" w:themeColor="text1"/>
        </w:rPr>
        <w:t>ö</w:t>
      </w:r>
      <w:r w:rsidR="00601C54" w:rsidRPr="00A245C6">
        <w:rPr>
          <w:color w:val="000000" w:themeColor="text1"/>
        </w:rPr>
        <w:t xml:space="preserve">lçeği </w:t>
      </w:r>
      <w:r w:rsidRPr="00A245C6">
        <w:rPr>
          <w:color w:val="000000" w:themeColor="text1"/>
        </w:rPr>
        <w:t>ile belirlenmiştir</w:t>
      </w:r>
      <w:r w:rsidR="002F5EC3" w:rsidRPr="00A245C6">
        <w:rPr>
          <w:color w:val="000000" w:themeColor="text1"/>
        </w:rPr>
        <w:t>.</w:t>
      </w:r>
      <w:r w:rsidR="00601C54" w:rsidRPr="00A245C6">
        <w:rPr>
          <w:color w:val="000000" w:themeColor="text1"/>
        </w:rPr>
        <w:t xml:space="preserve"> </w:t>
      </w:r>
      <w:r w:rsidR="002F5EC3" w:rsidRPr="00A245C6">
        <w:rPr>
          <w:color w:val="000000" w:themeColor="text1"/>
        </w:rPr>
        <w:t>Ö</w:t>
      </w:r>
      <w:r w:rsidR="00601C54" w:rsidRPr="00A245C6">
        <w:rPr>
          <w:color w:val="000000" w:themeColor="text1"/>
        </w:rPr>
        <w:t>lçek maddelerine verilen tepkilerin dereceleri “Her zaman yapar”, “Çok sık yapar”, “Genellikle yapar”, “Çok az yapar” ve “Hiçbir zaman yapmaz” biçimindedir. Bu dereceler “Her zaman yapar” 5, “Çok sık Yapar”4, “Genellikle Yapar” 3, “Çok az yapar” 2, “Hiçbir zaman yapmaz” derecesine ise 1 puan verilerek puana çevrilmiştir.</w:t>
      </w:r>
    </w:p>
    <w:p w14:paraId="573CA4FF" w14:textId="4B90DBC2" w:rsidR="00601C54" w:rsidRPr="00A245C6" w:rsidRDefault="00601C54" w:rsidP="00C35F09">
      <w:pPr>
        <w:spacing w:after="0"/>
        <w:rPr>
          <w:color w:val="000000" w:themeColor="text1"/>
        </w:rPr>
      </w:pPr>
      <w:r w:rsidRPr="00A245C6">
        <w:rPr>
          <w:color w:val="000000" w:themeColor="text1"/>
        </w:rPr>
        <w:t xml:space="preserve">Araştırmada yer verilen sosyal beceri değerlendirme ölçeği (4-6 Yaş) ön ölçüm son ölçümden elde edilen puanlar SPSS 22 paket programına aktarılıp normal dağılım gösterip göstermediği analiz edilmiştir. Yapılan </w:t>
      </w:r>
      <w:proofErr w:type="spellStart"/>
      <w:r w:rsidR="00857D18" w:rsidRPr="00A245C6">
        <w:rPr>
          <w:color w:val="000000" w:themeColor="text1"/>
        </w:rPr>
        <w:t>Kolmogorov-Smirnov</w:t>
      </w:r>
      <w:proofErr w:type="spellEnd"/>
      <w:r w:rsidR="00857D18" w:rsidRPr="00A245C6">
        <w:rPr>
          <w:color w:val="000000" w:themeColor="text1"/>
        </w:rPr>
        <w:t xml:space="preserve"> (p</w:t>
      </w:r>
      <w:r w:rsidR="00B35D2F" w:rsidRPr="00A245C6">
        <w:rPr>
          <w:color w:val="000000" w:themeColor="text1"/>
        </w:rPr>
        <w:t>=0</w:t>
      </w:r>
      <w:r w:rsidR="005835D9" w:rsidRPr="00A245C6">
        <w:rPr>
          <w:color w:val="000000" w:themeColor="text1"/>
        </w:rPr>
        <w:t>.</w:t>
      </w:r>
      <w:r w:rsidR="00B35D2F" w:rsidRPr="00A245C6">
        <w:rPr>
          <w:color w:val="000000" w:themeColor="text1"/>
        </w:rPr>
        <w:t>200&gt;0</w:t>
      </w:r>
      <w:r w:rsidR="005835D9" w:rsidRPr="00A245C6">
        <w:rPr>
          <w:color w:val="000000" w:themeColor="text1"/>
        </w:rPr>
        <w:t>.</w:t>
      </w:r>
      <w:r w:rsidR="00B35D2F" w:rsidRPr="00A245C6">
        <w:rPr>
          <w:color w:val="000000" w:themeColor="text1"/>
        </w:rPr>
        <w:t>05)</w:t>
      </w:r>
      <w:r w:rsidR="00857D18" w:rsidRPr="00A245C6">
        <w:rPr>
          <w:color w:val="000000" w:themeColor="text1"/>
        </w:rPr>
        <w:t xml:space="preserve"> ve </w:t>
      </w:r>
      <w:proofErr w:type="spellStart"/>
      <w:r w:rsidR="00857D18" w:rsidRPr="00A245C6">
        <w:rPr>
          <w:color w:val="000000" w:themeColor="text1"/>
        </w:rPr>
        <w:t>Shapiro-Wilk</w:t>
      </w:r>
      <w:proofErr w:type="spellEnd"/>
      <w:r w:rsidR="00B35D2F" w:rsidRPr="00A245C6">
        <w:rPr>
          <w:color w:val="000000" w:themeColor="text1"/>
        </w:rPr>
        <w:t xml:space="preserve"> (p=0</w:t>
      </w:r>
      <w:r w:rsidR="005835D9" w:rsidRPr="00A245C6">
        <w:rPr>
          <w:color w:val="000000" w:themeColor="text1"/>
        </w:rPr>
        <w:t>.</w:t>
      </w:r>
      <w:r w:rsidR="00B35D2F" w:rsidRPr="00A245C6">
        <w:rPr>
          <w:color w:val="000000" w:themeColor="text1"/>
        </w:rPr>
        <w:t>212&gt;0</w:t>
      </w:r>
      <w:r w:rsidR="005835D9" w:rsidRPr="00A245C6">
        <w:rPr>
          <w:color w:val="000000" w:themeColor="text1"/>
        </w:rPr>
        <w:t>.</w:t>
      </w:r>
      <w:r w:rsidR="00B35D2F" w:rsidRPr="00A245C6">
        <w:rPr>
          <w:color w:val="000000" w:themeColor="text1"/>
        </w:rPr>
        <w:t>05)</w:t>
      </w:r>
      <w:r w:rsidR="00857D18" w:rsidRPr="00A245C6">
        <w:rPr>
          <w:color w:val="000000" w:themeColor="text1"/>
        </w:rPr>
        <w:t xml:space="preserve"> </w:t>
      </w:r>
      <w:r w:rsidRPr="00A245C6">
        <w:rPr>
          <w:color w:val="000000" w:themeColor="text1"/>
        </w:rPr>
        <w:t>normallik analizleri sonucunda</w:t>
      </w:r>
      <w:r w:rsidR="003A6EE8" w:rsidRPr="00A245C6">
        <w:rPr>
          <w:color w:val="000000" w:themeColor="text1"/>
        </w:rPr>
        <w:t xml:space="preserve"> ölçekten elde edilen verilerin </w:t>
      </w:r>
      <w:r w:rsidRPr="00A245C6">
        <w:rPr>
          <w:color w:val="000000" w:themeColor="text1"/>
        </w:rPr>
        <w:t xml:space="preserve">normal dağılım gösterdiği sonucuna ulaşılmıştır. </w:t>
      </w:r>
      <w:r w:rsidR="006340CA" w:rsidRPr="00A245C6">
        <w:rPr>
          <w:color w:val="000000" w:themeColor="text1"/>
        </w:rPr>
        <w:t xml:space="preserve">Bu nedenle, </w:t>
      </w:r>
      <w:r w:rsidR="006C3F89" w:rsidRPr="00A245C6">
        <w:rPr>
          <w:color w:val="000000" w:themeColor="text1"/>
        </w:rPr>
        <w:t xml:space="preserve">ölçekten elde edilen sosyal beceri verilerine </w:t>
      </w:r>
      <w:r w:rsidRPr="00A245C6">
        <w:rPr>
          <w:color w:val="000000" w:themeColor="text1"/>
        </w:rPr>
        <w:t xml:space="preserve">parametrik ölçümlerde kullanılan </w:t>
      </w:r>
      <w:r w:rsidR="00515B7E" w:rsidRPr="00A245C6">
        <w:rPr>
          <w:color w:val="000000" w:themeColor="text1"/>
        </w:rPr>
        <w:t xml:space="preserve">Bağımsız </w:t>
      </w:r>
      <w:r w:rsidR="00DF76A9" w:rsidRPr="00A245C6">
        <w:rPr>
          <w:color w:val="000000" w:themeColor="text1"/>
        </w:rPr>
        <w:t>ö</w:t>
      </w:r>
      <w:r w:rsidR="00515B7E" w:rsidRPr="00A245C6">
        <w:rPr>
          <w:color w:val="000000" w:themeColor="text1"/>
        </w:rPr>
        <w:t xml:space="preserve">rneklem </w:t>
      </w:r>
      <w:r w:rsidR="00DF76A9" w:rsidRPr="00A245C6">
        <w:rPr>
          <w:color w:val="000000" w:themeColor="text1"/>
        </w:rPr>
        <w:t>t-t</w:t>
      </w:r>
      <w:r w:rsidRPr="00A245C6">
        <w:rPr>
          <w:color w:val="000000" w:themeColor="text1"/>
        </w:rPr>
        <w:t xml:space="preserve">esti ve </w:t>
      </w:r>
      <w:r w:rsidR="00DF76A9" w:rsidRPr="00A245C6">
        <w:rPr>
          <w:color w:val="000000" w:themeColor="text1"/>
        </w:rPr>
        <w:t>t</w:t>
      </w:r>
      <w:r w:rsidR="00515B7E" w:rsidRPr="00A245C6">
        <w:rPr>
          <w:color w:val="000000" w:themeColor="text1"/>
        </w:rPr>
        <w:t xml:space="preserve">ek </w:t>
      </w:r>
      <w:r w:rsidR="00DF76A9" w:rsidRPr="00A245C6">
        <w:rPr>
          <w:color w:val="000000" w:themeColor="text1"/>
        </w:rPr>
        <w:t>ö</w:t>
      </w:r>
      <w:r w:rsidR="00515B7E" w:rsidRPr="00A245C6">
        <w:rPr>
          <w:color w:val="000000" w:themeColor="text1"/>
        </w:rPr>
        <w:t>rneklem</w:t>
      </w:r>
      <w:r w:rsidRPr="00A245C6">
        <w:rPr>
          <w:color w:val="000000" w:themeColor="text1"/>
        </w:rPr>
        <w:t xml:space="preserve"> </w:t>
      </w:r>
      <w:r w:rsidR="00DF76A9" w:rsidRPr="00A245C6">
        <w:rPr>
          <w:color w:val="000000" w:themeColor="text1"/>
        </w:rPr>
        <w:t>t-t</w:t>
      </w:r>
      <w:r w:rsidRPr="00A245C6">
        <w:rPr>
          <w:color w:val="000000" w:themeColor="text1"/>
        </w:rPr>
        <w:t>esti uygulanmıştır.</w:t>
      </w:r>
    </w:p>
    <w:p w14:paraId="4C92B662" w14:textId="77777777" w:rsidR="003F038A" w:rsidRPr="00A245C6" w:rsidRDefault="00666356" w:rsidP="00C35F09">
      <w:pPr>
        <w:pStyle w:val="Balk2"/>
        <w:spacing w:before="0" w:after="0"/>
      </w:pPr>
      <w:r w:rsidRPr="00A245C6">
        <w:lastRenderedPageBreak/>
        <w:t>Bulgular</w:t>
      </w:r>
    </w:p>
    <w:p w14:paraId="336BAF16" w14:textId="0F4B6FA1" w:rsidR="007A7A99" w:rsidRPr="00A245C6" w:rsidRDefault="00CE0532" w:rsidP="00C35F09">
      <w:pPr>
        <w:spacing w:after="0"/>
        <w:rPr>
          <w:lang w:eastAsia="tr-TR"/>
        </w:rPr>
      </w:pPr>
      <w:r w:rsidRPr="00A245C6">
        <w:rPr>
          <w:lang w:eastAsia="tr-TR"/>
        </w:rPr>
        <w:t xml:space="preserve">Araştırma kapsamında drama yöntemi ve </w:t>
      </w:r>
      <w:r w:rsidR="00E95EC7" w:rsidRPr="00A245C6">
        <w:rPr>
          <w:lang w:eastAsia="tr-TR"/>
        </w:rPr>
        <w:t>mevcut</w:t>
      </w:r>
      <w:r w:rsidRPr="00A245C6">
        <w:rPr>
          <w:lang w:eastAsia="tr-TR"/>
        </w:rPr>
        <w:t xml:space="preserve"> yöntem benimsenerek gerçekleştirilen besinler eğitimi </w:t>
      </w:r>
      <w:r w:rsidR="00201AE2" w:rsidRPr="00A245C6">
        <w:rPr>
          <w:lang w:eastAsia="tr-TR"/>
        </w:rPr>
        <w:t>öncesi ve sonrasında öğrencilerin sınıf ortamında sergiledikleri sosyal uyum beceri</w:t>
      </w:r>
      <w:r w:rsidRPr="00A245C6">
        <w:rPr>
          <w:lang w:eastAsia="tr-TR"/>
        </w:rPr>
        <w:t xml:space="preserve"> </w:t>
      </w:r>
      <w:r w:rsidR="00201AE2" w:rsidRPr="00A245C6">
        <w:rPr>
          <w:lang w:eastAsia="tr-TR"/>
        </w:rPr>
        <w:t>davranışları</w:t>
      </w:r>
      <w:r w:rsidRPr="00A245C6">
        <w:rPr>
          <w:lang w:eastAsia="tr-TR"/>
        </w:rPr>
        <w:t xml:space="preserve"> belirlenmiştir. Öğrencilerin sergilemiş oldukları davranışlar</w:t>
      </w:r>
      <w:r w:rsidR="00201AE2" w:rsidRPr="00A245C6">
        <w:rPr>
          <w:lang w:eastAsia="tr-TR"/>
        </w:rPr>
        <w:t xml:space="preserve"> gözlemlenerek </w:t>
      </w:r>
      <w:r w:rsidRPr="00A245C6">
        <w:rPr>
          <w:lang w:eastAsia="tr-TR"/>
        </w:rPr>
        <w:t xml:space="preserve">Sosyal Becerileri Değerlendirme Ölçeği </w:t>
      </w:r>
      <w:r w:rsidR="00201AE2" w:rsidRPr="00A245C6">
        <w:rPr>
          <w:lang w:eastAsia="tr-TR"/>
        </w:rPr>
        <w:t>her bir öğrenci</w:t>
      </w:r>
      <w:r w:rsidRPr="00A245C6">
        <w:rPr>
          <w:lang w:eastAsia="tr-TR"/>
        </w:rPr>
        <w:t xml:space="preserve"> için ayrı ayrı puanlanmıştır. </w:t>
      </w:r>
      <w:r w:rsidR="007A7A99" w:rsidRPr="00A245C6">
        <w:rPr>
          <w:lang w:eastAsia="tr-TR"/>
        </w:rPr>
        <w:t xml:space="preserve">Uygulama öncesinde, deney ve karşılaştırma gruplarında yer alan öğrencilerin almış oldukları puanların alt ölçeklere göre dağılımları karşılaştırmalı olarak Tablo </w:t>
      </w:r>
      <w:r w:rsidR="009D2731" w:rsidRPr="00A245C6">
        <w:rPr>
          <w:lang w:eastAsia="tr-TR"/>
        </w:rPr>
        <w:t>2</w:t>
      </w:r>
      <w:r w:rsidR="007A7A99" w:rsidRPr="00A245C6">
        <w:rPr>
          <w:lang w:eastAsia="tr-TR"/>
        </w:rPr>
        <w:t>’de sunulmuştur.</w:t>
      </w:r>
    </w:p>
    <w:p w14:paraId="45289E88" w14:textId="52A21CBD" w:rsidR="00201AE2" w:rsidRPr="00A245C6" w:rsidRDefault="00201AE2" w:rsidP="00201AE2">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053CF0">
        <w:rPr>
          <w:b/>
          <w:noProof/>
        </w:rPr>
        <w:t>2</w:t>
      </w:r>
      <w:r w:rsidR="00763464" w:rsidRPr="00A245C6">
        <w:rPr>
          <w:b/>
        </w:rPr>
        <w:fldChar w:fldCharType="end"/>
      </w:r>
      <w:r w:rsidRPr="00A245C6">
        <w:t xml:space="preserve"> Uygulama Öncesi Sosyal Beceri</w:t>
      </w:r>
      <w:r w:rsidR="006C3F89" w:rsidRPr="00A245C6">
        <w:t xml:space="preserve"> </w:t>
      </w:r>
      <w:r w:rsidRPr="00A245C6">
        <w:t>Puan Dağılımı</w:t>
      </w:r>
    </w:p>
    <w:tbl>
      <w:tblPr>
        <w:tblStyle w:val="TabloKlavuzu4"/>
        <w:tblW w:w="88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1620"/>
        <w:gridCol w:w="597"/>
        <w:gridCol w:w="968"/>
        <w:gridCol w:w="986"/>
        <w:gridCol w:w="942"/>
        <w:gridCol w:w="711"/>
      </w:tblGrid>
      <w:tr w:rsidR="00EA6E90" w:rsidRPr="00A245C6" w14:paraId="6E48A757" w14:textId="77777777" w:rsidTr="00390BD5">
        <w:trPr>
          <w:jc w:val="center"/>
        </w:trPr>
        <w:tc>
          <w:tcPr>
            <w:tcW w:w="3052" w:type="dxa"/>
            <w:tcBorders>
              <w:bottom w:val="single" w:sz="4" w:space="0" w:color="auto"/>
            </w:tcBorders>
          </w:tcPr>
          <w:p w14:paraId="4256A272" w14:textId="77777777" w:rsidR="009C49D0" w:rsidRPr="00A245C6" w:rsidRDefault="009D2731" w:rsidP="003B50E2">
            <w:pPr>
              <w:spacing w:line="240" w:lineRule="auto"/>
              <w:ind w:firstLine="0"/>
              <w:rPr>
                <w:rFonts w:cs="Times New Roman"/>
                <w:b/>
                <w:sz w:val="22"/>
              </w:rPr>
            </w:pPr>
            <w:r w:rsidRPr="00A245C6">
              <w:rPr>
                <w:rFonts w:cs="Times New Roman"/>
                <w:b/>
                <w:sz w:val="22"/>
              </w:rPr>
              <w:t>Boyutlar</w:t>
            </w:r>
          </w:p>
        </w:tc>
        <w:tc>
          <w:tcPr>
            <w:tcW w:w="1620" w:type="dxa"/>
            <w:tcBorders>
              <w:bottom w:val="single" w:sz="4" w:space="0" w:color="auto"/>
            </w:tcBorders>
          </w:tcPr>
          <w:p w14:paraId="10A2BD7E" w14:textId="77777777" w:rsidR="009C49D0" w:rsidRPr="00A245C6" w:rsidRDefault="009C49D0" w:rsidP="003B50E2">
            <w:pPr>
              <w:spacing w:line="240" w:lineRule="auto"/>
              <w:ind w:firstLine="0"/>
              <w:jc w:val="left"/>
              <w:rPr>
                <w:rFonts w:cs="Times New Roman"/>
                <w:b/>
                <w:sz w:val="22"/>
              </w:rPr>
            </w:pPr>
            <w:r w:rsidRPr="00A245C6">
              <w:rPr>
                <w:rFonts w:cs="Times New Roman"/>
                <w:b/>
                <w:sz w:val="22"/>
              </w:rPr>
              <w:t>Grup</w:t>
            </w:r>
          </w:p>
        </w:tc>
        <w:tc>
          <w:tcPr>
            <w:tcW w:w="597" w:type="dxa"/>
            <w:tcBorders>
              <w:bottom w:val="single" w:sz="4" w:space="0" w:color="auto"/>
            </w:tcBorders>
          </w:tcPr>
          <w:p w14:paraId="4E4C4897" w14:textId="77777777" w:rsidR="009C49D0" w:rsidRPr="00A245C6" w:rsidRDefault="009C49D0" w:rsidP="003B50E2">
            <w:pPr>
              <w:spacing w:line="240" w:lineRule="auto"/>
              <w:ind w:firstLine="0"/>
              <w:jc w:val="center"/>
              <w:rPr>
                <w:rFonts w:cs="Times New Roman"/>
                <w:b/>
                <w:sz w:val="22"/>
              </w:rPr>
            </w:pPr>
            <w:r w:rsidRPr="00A245C6">
              <w:rPr>
                <w:rFonts w:cs="Times New Roman"/>
                <w:b/>
                <w:sz w:val="22"/>
              </w:rPr>
              <w:t>N</w:t>
            </w:r>
          </w:p>
        </w:tc>
        <w:tc>
          <w:tcPr>
            <w:tcW w:w="968" w:type="dxa"/>
            <w:tcBorders>
              <w:bottom w:val="single" w:sz="4" w:space="0" w:color="auto"/>
            </w:tcBorders>
          </w:tcPr>
          <w:p w14:paraId="5F899D13" w14:textId="77777777" w:rsidR="009C49D0" w:rsidRPr="00A245C6" w:rsidRDefault="009C49D0" w:rsidP="003B50E2">
            <w:pPr>
              <w:spacing w:line="240" w:lineRule="auto"/>
              <w:ind w:firstLine="0"/>
              <w:jc w:val="center"/>
              <w:rPr>
                <w:rFonts w:cs="Times New Roman"/>
                <w:b/>
                <w:sz w:val="22"/>
              </w:rPr>
            </w:pPr>
            <w:r w:rsidRPr="00A245C6">
              <w:rPr>
                <w:rFonts w:cs="Times New Roman"/>
                <w:b/>
                <w:sz w:val="22"/>
              </w:rPr>
              <w:t>X</w:t>
            </w:r>
          </w:p>
        </w:tc>
        <w:tc>
          <w:tcPr>
            <w:tcW w:w="986" w:type="dxa"/>
            <w:tcBorders>
              <w:bottom w:val="single" w:sz="4" w:space="0" w:color="auto"/>
            </w:tcBorders>
          </w:tcPr>
          <w:p w14:paraId="3D5BC209" w14:textId="77777777" w:rsidR="009C49D0" w:rsidRPr="00A245C6" w:rsidRDefault="009C49D0" w:rsidP="003B50E2">
            <w:pPr>
              <w:spacing w:line="240" w:lineRule="auto"/>
              <w:ind w:firstLine="0"/>
              <w:jc w:val="center"/>
              <w:rPr>
                <w:rFonts w:cs="Times New Roman"/>
                <w:b/>
                <w:sz w:val="22"/>
              </w:rPr>
            </w:pPr>
            <w:r w:rsidRPr="00A245C6">
              <w:rPr>
                <w:rFonts w:cs="Times New Roman"/>
                <w:b/>
                <w:sz w:val="22"/>
              </w:rPr>
              <w:t>SS</w:t>
            </w:r>
          </w:p>
        </w:tc>
        <w:tc>
          <w:tcPr>
            <w:tcW w:w="942" w:type="dxa"/>
            <w:tcBorders>
              <w:bottom w:val="single" w:sz="4" w:space="0" w:color="auto"/>
            </w:tcBorders>
          </w:tcPr>
          <w:p w14:paraId="042FAED6" w14:textId="77777777" w:rsidR="009C49D0" w:rsidRPr="00A245C6" w:rsidRDefault="00F769F3"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711" w:type="dxa"/>
            <w:tcBorders>
              <w:bottom w:val="single" w:sz="4" w:space="0" w:color="auto"/>
            </w:tcBorders>
          </w:tcPr>
          <w:p w14:paraId="3452F9DF" w14:textId="77777777" w:rsidR="009C49D0" w:rsidRPr="00A245C6" w:rsidRDefault="00F769F3"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EA6E90" w:rsidRPr="00A245C6" w14:paraId="4CEAA7C6" w14:textId="77777777" w:rsidTr="00390BD5">
        <w:trPr>
          <w:trHeight w:val="210"/>
          <w:jc w:val="center"/>
        </w:trPr>
        <w:tc>
          <w:tcPr>
            <w:tcW w:w="3052" w:type="dxa"/>
            <w:vMerge w:val="restart"/>
            <w:tcBorders>
              <w:top w:val="single" w:sz="4" w:space="0" w:color="auto"/>
              <w:bottom w:val="nil"/>
            </w:tcBorders>
          </w:tcPr>
          <w:p w14:paraId="7448B1CF" w14:textId="77777777" w:rsidR="00EA6E90" w:rsidRPr="00A245C6" w:rsidRDefault="00EA6E90" w:rsidP="003B50E2">
            <w:pPr>
              <w:spacing w:line="240" w:lineRule="auto"/>
              <w:ind w:firstLine="0"/>
              <w:jc w:val="left"/>
              <w:rPr>
                <w:rFonts w:cs="Times New Roman"/>
                <w:sz w:val="22"/>
              </w:rPr>
            </w:pPr>
            <w:r w:rsidRPr="00A245C6">
              <w:rPr>
                <w:rFonts w:cs="Times New Roman"/>
                <w:sz w:val="22"/>
              </w:rPr>
              <w:t>Kişiler Arası Beceriler</w:t>
            </w:r>
          </w:p>
        </w:tc>
        <w:tc>
          <w:tcPr>
            <w:tcW w:w="1620" w:type="dxa"/>
            <w:vMerge w:val="restart"/>
            <w:tcBorders>
              <w:top w:val="single" w:sz="4" w:space="0" w:color="auto"/>
              <w:bottom w:val="nil"/>
            </w:tcBorders>
          </w:tcPr>
          <w:p w14:paraId="23DA401F"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06DAAAB9"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tcBorders>
              <w:top w:val="single" w:sz="4" w:space="0" w:color="auto"/>
              <w:bottom w:val="nil"/>
            </w:tcBorders>
            <w:shd w:val="clear" w:color="auto" w:fill="FFFFFF"/>
          </w:tcPr>
          <w:p w14:paraId="0DD43D4C"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tcBorders>
              <w:top w:val="single" w:sz="4" w:space="0" w:color="auto"/>
              <w:bottom w:val="nil"/>
            </w:tcBorders>
            <w:shd w:val="clear" w:color="auto" w:fill="FFFFFF"/>
            <w:vAlign w:val="center"/>
          </w:tcPr>
          <w:p w14:paraId="2240480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40.056</w:t>
            </w:r>
          </w:p>
        </w:tc>
        <w:tc>
          <w:tcPr>
            <w:tcW w:w="986" w:type="dxa"/>
            <w:tcBorders>
              <w:top w:val="single" w:sz="4" w:space="0" w:color="auto"/>
              <w:bottom w:val="nil"/>
            </w:tcBorders>
            <w:shd w:val="clear" w:color="auto" w:fill="FFFFFF"/>
            <w:vAlign w:val="center"/>
          </w:tcPr>
          <w:p w14:paraId="17180FF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4.556</w:t>
            </w:r>
          </w:p>
        </w:tc>
        <w:tc>
          <w:tcPr>
            <w:tcW w:w="942" w:type="dxa"/>
            <w:vMerge w:val="restart"/>
            <w:tcBorders>
              <w:top w:val="single" w:sz="4" w:space="0" w:color="auto"/>
              <w:bottom w:val="nil"/>
            </w:tcBorders>
            <w:shd w:val="clear" w:color="auto" w:fill="FFFFFF"/>
            <w:vAlign w:val="center"/>
          </w:tcPr>
          <w:p w14:paraId="1128F49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1.112</w:t>
            </w:r>
          </w:p>
        </w:tc>
        <w:tc>
          <w:tcPr>
            <w:tcW w:w="711" w:type="dxa"/>
            <w:vMerge w:val="restart"/>
            <w:tcBorders>
              <w:top w:val="single" w:sz="4" w:space="0" w:color="auto"/>
              <w:bottom w:val="nil"/>
            </w:tcBorders>
            <w:shd w:val="clear" w:color="auto" w:fill="FFFFFF"/>
            <w:vAlign w:val="center"/>
          </w:tcPr>
          <w:p w14:paraId="6B3AE18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0.274</w:t>
            </w:r>
          </w:p>
        </w:tc>
      </w:tr>
      <w:tr w:rsidR="00EA6E90" w:rsidRPr="00A245C6" w14:paraId="0804D45B" w14:textId="77777777" w:rsidTr="00390BD5">
        <w:trPr>
          <w:trHeight w:val="210"/>
          <w:jc w:val="center"/>
        </w:trPr>
        <w:tc>
          <w:tcPr>
            <w:tcW w:w="3052" w:type="dxa"/>
            <w:vMerge/>
            <w:tcBorders>
              <w:top w:val="nil"/>
            </w:tcBorders>
          </w:tcPr>
          <w:p w14:paraId="61332587" w14:textId="77777777" w:rsidR="00EA6E90" w:rsidRPr="00A245C6" w:rsidRDefault="00EA6E90" w:rsidP="003B50E2">
            <w:pPr>
              <w:spacing w:line="240" w:lineRule="auto"/>
              <w:ind w:firstLine="0"/>
              <w:jc w:val="left"/>
              <w:rPr>
                <w:rFonts w:cs="Times New Roman"/>
                <w:sz w:val="22"/>
              </w:rPr>
            </w:pPr>
          </w:p>
        </w:tc>
        <w:tc>
          <w:tcPr>
            <w:tcW w:w="1620" w:type="dxa"/>
            <w:vMerge/>
            <w:tcBorders>
              <w:top w:val="nil"/>
            </w:tcBorders>
          </w:tcPr>
          <w:p w14:paraId="02339AA4" w14:textId="77777777" w:rsidR="00EA6E90" w:rsidRPr="00A245C6" w:rsidRDefault="00EA6E90" w:rsidP="003B50E2">
            <w:pPr>
              <w:spacing w:line="240" w:lineRule="auto"/>
              <w:ind w:firstLine="0"/>
              <w:jc w:val="left"/>
              <w:rPr>
                <w:rFonts w:cs="Times New Roman"/>
                <w:sz w:val="22"/>
              </w:rPr>
            </w:pPr>
          </w:p>
        </w:tc>
        <w:tc>
          <w:tcPr>
            <w:tcW w:w="597" w:type="dxa"/>
            <w:tcBorders>
              <w:top w:val="nil"/>
            </w:tcBorders>
            <w:shd w:val="clear" w:color="auto" w:fill="FFFFFF"/>
          </w:tcPr>
          <w:p w14:paraId="10C03CF4"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tcBorders>
              <w:top w:val="nil"/>
            </w:tcBorders>
            <w:shd w:val="clear" w:color="auto" w:fill="FFFFFF"/>
            <w:vAlign w:val="center"/>
          </w:tcPr>
          <w:p w14:paraId="39EF1909"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38.053</w:t>
            </w:r>
          </w:p>
        </w:tc>
        <w:tc>
          <w:tcPr>
            <w:tcW w:w="986" w:type="dxa"/>
            <w:tcBorders>
              <w:top w:val="nil"/>
            </w:tcBorders>
            <w:shd w:val="clear" w:color="auto" w:fill="FFFFFF"/>
            <w:vAlign w:val="center"/>
          </w:tcPr>
          <w:p w14:paraId="24A0482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6.222</w:t>
            </w:r>
          </w:p>
        </w:tc>
        <w:tc>
          <w:tcPr>
            <w:tcW w:w="942" w:type="dxa"/>
            <w:vMerge/>
            <w:tcBorders>
              <w:top w:val="nil"/>
            </w:tcBorders>
            <w:shd w:val="clear" w:color="auto" w:fill="FFFFFF"/>
            <w:vAlign w:val="center"/>
          </w:tcPr>
          <w:p w14:paraId="33FE0BB7" w14:textId="77777777" w:rsidR="00EA6E90" w:rsidRPr="00A245C6" w:rsidRDefault="00EA6E90" w:rsidP="003B50E2">
            <w:pPr>
              <w:spacing w:line="240" w:lineRule="auto"/>
              <w:ind w:firstLine="0"/>
              <w:jc w:val="center"/>
              <w:rPr>
                <w:rFonts w:cs="Times New Roman"/>
                <w:sz w:val="22"/>
              </w:rPr>
            </w:pPr>
          </w:p>
        </w:tc>
        <w:tc>
          <w:tcPr>
            <w:tcW w:w="711" w:type="dxa"/>
            <w:vMerge/>
            <w:tcBorders>
              <w:top w:val="nil"/>
            </w:tcBorders>
            <w:shd w:val="clear" w:color="auto" w:fill="FFFFFF"/>
            <w:vAlign w:val="center"/>
          </w:tcPr>
          <w:p w14:paraId="341440C0" w14:textId="77777777" w:rsidR="00EA6E90" w:rsidRPr="00A245C6" w:rsidRDefault="00EA6E90" w:rsidP="003B50E2">
            <w:pPr>
              <w:spacing w:line="240" w:lineRule="auto"/>
              <w:ind w:firstLine="0"/>
              <w:jc w:val="center"/>
              <w:rPr>
                <w:rFonts w:cs="Times New Roman"/>
                <w:sz w:val="22"/>
              </w:rPr>
            </w:pPr>
          </w:p>
        </w:tc>
      </w:tr>
      <w:tr w:rsidR="00EA6E90" w:rsidRPr="00A245C6" w14:paraId="66345A18" w14:textId="77777777" w:rsidTr="00390BD5">
        <w:trPr>
          <w:trHeight w:val="210"/>
          <w:jc w:val="center"/>
        </w:trPr>
        <w:tc>
          <w:tcPr>
            <w:tcW w:w="3052" w:type="dxa"/>
            <w:vMerge w:val="restart"/>
          </w:tcPr>
          <w:p w14:paraId="3C5348ED" w14:textId="77777777" w:rsidR="00EA6E90" w:rsidRPr="00A245C6" w:rsidRDefault="00EA6E90" w:rsidP="003B50E2">
            <w:pPr>
              <w:spacing w:line="240" w:lineRule="auto"/>
              <w:ind w:firstLine="0"/>
              <w:jc w:val="left"/>
              <w:rPr>
                <w:rFonts w:cs="Times New Roman"/>
                <w:sz w:val="22"/>
              </w:rPr>
            </w:pPr>
            <w:r w:rsidRPr="00A245C6">
              <w:rPr>
                <w:rFonts w:cs="Times New Roman"/>
                <w:sz w:val="22"/>
              </w:rPr>
              <w:t>Kendini Kontrol Etme Becerisi</w:t>
            </w:r>
          </w:p>
        </w:tc>
        <w:tc>
          <w:tcPr>
            <w:tcW w:w="1620" w:type="dxa"/>
            <w:vMerge w:val="restart"/>
          </w:tcPr>
          <w:p w14:paraId="622189D5"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3BB19323"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266668A1"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41C8A3D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30.000</w:t>
            </w:r>
          </w:p>
        </w:tc>
        <w:tc>
          <w:tcPr>
            <w:tcW w:w="986" w:type="dxa"/>
            <w:shd w:val="clear" w:color="auto" w:fill="FFFFFF"/>
            <w:vAlign w:val="center"/>
          </w:tcPr>
          <w:p w14:paraId="4941F6D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5.018</w:t>
            </w:r>
          </w:p>
        </w:tc>
        <w:tc>
          <w:tcPr>
            <w:tcW w:w="942" w:type="dxa"/>
            <w:vMerge w:val="restart"/>
            <w:shd w:val="clear" w:color="auto" w:fill="FFFFFF"/>
            <w:vAlign w:val="center"/>
          </w:tcPr>
          <w:p w14:paraId="02A6CB5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1.363</w:t>
            </w:r>
          </w:p>
        </w:tc>
        <w:tc>
          <w:tcPr>
            <w:tcW w:w="711" w:type="dxa"/>
            <w:vMerge w:val="restart"/>
            <w:shd w:val="clear" w:color="auto" w:fill="FFFFFF"/>
            <w:vAlign w:val="center"/>
          </w:tcPr>
          <w:p w14:paraId="53D324B7"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0.182</w:t>
            </w:r>
          </w:p>
        </w:tc>
      </w:tr>
      <w:tr w:rsidR="00EA6E90" w:rsidRPr="00A245C6" w14:paraId="6D25FED1" w14:textId="77777777" w:rsidTr="00390BD5">
        <w:trPr>
          <w:trHeight w:val="210"/>
          <w:jc w:val="center"/>
        </w:trPr>
        <w:tc>
          <w:tcPr>
            <w:tcW w:w="3052" w:type="dxa"/>
            <w:vMerge/>
          </w:tcPr>
          <w:p w14:paraId="017144DB" w14:textId="77777777" w:rsidR="00EA6E90" w:rsidRPr="00A245C6" w:rsidRDefault="00EA6E90" w:rsidP="003B50E2">
            <w:pPr>
              <w:spacing w:line="240" w:lineRule="auto"/>
              <w:ind w:firstLine="0"/>
              <w:jc w:val="left"/>
              <w:rPr>
                <w:rFonts w:cs="Times New Roman"/>
                <w:sz w:val="22"/>
              </w:rPr>
            </w:pPr>
          </w:p>
        </w:tc>
        <w:tc>
          <w:tcPr>
            <w:tcW w:w="1620" w:type="dxa"/>
            <w:vMerge/>
          </w:tcPr>
          <w:p w14:paraId="716B3BE1" w14:textId="77777777" w:rsidR="00EA6E90" w:rsidRPr="00A245C6" w:rsidRDefault="00EA6E90" w:rsidP="003B50E2">
            <w:pPr>
              <w:spacing w:line="240" w:lineRule="auto"/>
              <w:ind w:firstLine="0"/>
              <w:jc w:val="left"/>
              <w:rPr>
                <w:rFonts w:cs="Times New Roman"/>
                <w:sz w:val="22"/>
              </w:rPr>
            </w:pPr>
          </w:p>
        </w:tc>
        <w:tc>
          <w:tcPr>
            <w:tcW w:w="597" w:type="dxa"/>
            <w:shd w:val="clear" w:color="auto" w:fill="FFFFFF"/>
          </w:tcPr>
          <w:p w14:paraId="39E51B07"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254ABD54"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27.158</w:t>
            </w:r>
          </w:p>
        </w:tc>
        <w:tc>
          <w:tcPr>
            <w:tcW w:w="986" w:type="dxa"/>
            <w:shd w:val="clear" w:color="auto" w:fill="FFFFFF"/>
            <w:vAlign w:val="center"/>
          </w:tcPr>
          <w:p w14:paraId="3F4DF491"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7.373</w:t>
            </w:r>
          </w:p>
        </w:tc>
        <w:tc>
          <w:tcPr>
            <w:tcW w:w="942" w:type="dxa"/>
            <w:vMerge/>
            <w:shd w:val="clear" w:color="auto" w:fill="FFFFFF"/>
            <w:vAlign w:val="center"/>
          </w:tcPr>
          <w:p w14:paraId="2CAC293B" w14:textId="77777777" w:rsidR="00EA6E90" w:rsidRPr="00A245C6" w:rsidRDefault="00EA6E90" w:rsidP="003B50E2">
            <w:pPr>
              <w:spacing w:line="240" w:lineRule="auto"/>
              <w:ind w:firstLine="0"/>
              <w:jc w:val="center"/>
              <w:rPr>
                <w:rFonts w:cs="Times New Roman"/>
                <w:sz w:val="22"/>
              </w:rPr>
            </w:pPr>
          </w:p>
        </w:tc>
        <w:tc>
          <w:tcPr>
            <w:tcW w:w="711" w:type="dxa"/>
            <w:vMerge/>
            <w:shd w:val="clear" w:color="auto" w:fill="FFFFFF"/>
            <w:vAlign w:val="center"/>
          </w:tcPr>
          <w:p w14:paraId="63B68C01" w14:textId="77777777" w:rsidR="00EA6E90" w:rsidRPr="00A245C6" w:rsidRDefault="00EA6E90" w:rsidP="003B50E2">
            <w:pPr>
              <w:spacing w:line="240" w:lineRule="auto"/>
              <w:ind w:firstLine="0"/>
              <w:jc w:val="center"/>
              <w:rPr>
                <w:rFonts w:cs="Times New Roman"/>
                <w:sz w:val="22"/>
              </w:rPr>
            </w:pPr>
          </w:p>
        </w:tc>
      </w:tr>
      <w:tr w:rsidR="00EA6E90" w:rsidRPr="00A245C6" w14:paraId="662DE547" w14:textId="77777777" w:rsidTr="00390BD5">
        <w:trPr>
          <w:trHeight w:val="210"/>
          <w:jc w:val="center"/>
        </w:trPr>
        <w:tc>
          <w:tcPr>
            <w:tcW w:w="3052" w:type="dxa"/>
            <w:vMerge w:val="restart"/>
          </w:tcPr>
          <w:p w14:paraId="65AD8CD0" w14:textId="77777777" w:rsidR="00EA6E90" w:rsidRPr="00A245C6" w:rsidRDefault="00EA6E90" w:rsidP="003B50E2">
            <w:pPr>
              <w:spacing w:line="240" w:lineRule="auto"/>
              <w:ind w:firstLine="0"/>
              <w:jc w:val="left"/>
              <w:rPr>
                <w:rFonts w:cs="Times New Roman"/>
                <w:sz w:val="22"/>
              </w:rPr>
            </w:pPr>
            <w:r w:rsidRPr="00A245C6">
              <w:rPr>
                <w:rFonts w:cs="Times New Roman"/>
                <w:sz w:val="22"/>
              </w:rPr>
              <w:t>Sözel Açıklama Becerileri</w:t>
            </w:r>
          </w:p>
        </w:tc>
        <w:tc>
          <w:tcPr>
            <w:tcW w:w="1620" w:type="dxa"/>
            <w:vMerge w:val="restart"/>
          </w:tcPr>
          <w:p w14:paraId="4DFFEF30"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6E87E64B"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6E9AADA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3F03BFF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19.833</w:t>
            </w:r>
          </w:p>
        </w:tc>
        <w:tc>
          <w:tcPr>
            <w:tcW w:w="986" w:type="dxa"/>
            <w:shd w:val="clear" w:color="auto" w:fill="FFFFFF"/>
            <w:vAlign w:val="center"/>
          </w:tcPr>
          <w:p w14:paraId="0DE970A2"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3.618</w:t>
            </w:r>
          </w:p>
        </w:tc>
        <w:tc>
          <w:tcPr>
            <w:tcW w:w="942" w:type="dxa"/>
            <w:vMerge w:val="restart"/>
            <w:shd w:val="clear" w:color="auto" w:fill="FFFFFF"/>
            <w:vAlign w:val="center"/>
          </w:tcPr>
          <w:p w14:paraId="4F92A5E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-1.991</w:t>
            </w:r>
          </w:p>
        </w:tc>
        <w:tc>
          <w:tcPr>
            <w:tcW w:w="711" w:type="dxa"/>
            <w:vMerge w:val="restart"/>
            <w:shd w:val="clear" w:color="auto" w:fill="FFFFFF"/>
            <w:vAlign w:val="center"/>
          </w:tcPr>
          <w:p w14:paraId="47F391D1"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0.054</w:t>
            </w:r>
          </w:p>
        </w:tc>
      </w:tr>
      <w:tr w:rsidR="00EA6E90" w:rsidRPr="00A245C6" w14:paraId="5C836000" w14:textId="77777777" w:rsidTr="00390BD5">
        <w:trPr>
          <w:trHeight w:val="210"/>
          <w:jc w:val="center"/>
        </w:trPr>
        <w:tc>
          <w:tcPr>
            <w:tcW w:w="3052" w:type="dxa"/>
            <w:vMerge/>
          </w:tcPr>
          <w:p w14:paraId="09C1B348" w14:textId="77777777" w:rsidR="00EA6E90" w:rsidRPr="00A245C6" w:rsidRDefault="00EA6E90" w:rsidP="003B50E2">
            <w:pPr>
              <w:spacing w:line="240" w:lineRule="auto"/>
              <w:ind w:firstLine="0"/>
              <w:jc w:val="left"/>
              <w:rPr>
                <w:rFonts w:cs="Times New Roman"/>
                <w:sz w:val="22"/>
              </w:rPr>
            </w:pPr>
          </w:p>
        </w:tc>
        <w:tc>
          <w:tcPr>
            <w:tcW w:w="1620" w:type="dxa"/>
            <w:vMerge/>
          </w:tcPr>
          <w:p w14:paraId="67078681" w14:textId="77777777" w:rsidR="00EA6E90" w:rsidRPr="00A245C6" w:rsidRDefault="00EA6E90" w:rsidP="003B50E2">
            <w:pPr>
              <w:spacing w:line="240" w:lineRule="auto"/>
              <w:ind w:firstLine="0"/>
              <w:jc w:val="left"/>
              <w:rPr>
                <w:rFonts w:cs="Times New Roman"/>
                <w:sz w:val="22"/>
              </w:rPr>
            </w:pPr>
          </w:p>
        </w:tc>
        <w:tc>
          <w:tcPr>
            <w:tcW w:w="597" w:type="dxa"/>
            <w:shd w:val="clear" w:color="auto" w:fill="FFFFFF"/>
          </w:tcPr>
          <w:p w14:paraId="26BFE94B"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2B65A156"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22.158</w:t>
            </w:r>
          </w:p>
        </w:tc>
        <w:tc>
          <w:tcPr>
            <w:tcW w:w="986" w:type="dxa"/>
            <w:shd w:val="clear" w:color="auto" w:fill="FFFFFF"/>
            <w:vAlign w:val="center"/>
          </w:tcPr>
          <w:p w14:paraId="74EB37D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3.484</w:t>
            </w:r>
          </w:p>
        </w:tc>
        <w:tc>
          <w:tcPr>
            <w:tcW w:w="942" w:type="dxa"/>
            <w:vMerge/>
            <w:shd w:val="clear" w:color="auto" w:fill="FFFFFF"/>
            <w:vAlign w:val="center"/>
          </w:tcPr>
          <w:p w14:paraId="7EC9CD2D" w14:textId="77777777" w:rsidR="00EA6E90" w:rsidRPr="00A245C6" w:rsidRDefault="00EA6E90" w:rsidP="003B50E2">
            <w:pPr>
              <w:spacing w:line="240" w:lineRule="auto"/>
              <w:ind w:firstLine="0"/>
              <w:jc w:val="center"/>
              <w:rPr>
                <w:rFonts w:cs="Times New Roman"/>
                <w:sz w:val="22"/>
              </w:rPr>
            </w:pPr>
          </w:p>
        </w:tc>
        <w:tc>
          <w:tcPr>
            <w:tcW w:w="711" w:type="dxa"/>
            <w:vMerge/>
            <w:shd w:val="clear" w:color="auto" w:fill="FFFFFF"/>
            <w:vAlign w:val="center"/>
          </w:tcPr>
          <w:p w14:paraId="1ED13FA5" w14:textId="77777777" w:rsidR="00EA6E90" w:rsidRPr="00A245C6" w:rsidRDefault="00EA6E90" w:rsidP="003B50E2">
            <w:pPr>
              <w:spacing w:line="240" w:lineRule="auto"/>
              <w:ind w:firstLine="0"/>
              <w:jc w:val="center"/>
              <w:rPr>
                <w:rFonts w:cs="Times New Roman"/>
                <w:sz w:val="22"/>
              </w:rPr>
            </w:pPr>
          </w:p>
        </w:tc>
      </w:tr>
      <w:tr w:rsidR="00EA6E90" w:rsidRPr="00A245C6" w14:paraId="0C6B43D0" w14:textId="77777777" w:rsidTr="00390BD5">
        <w:trPr>
          <w:trHeight w:val="210"/>
          <w:jc w:val="center"/>
        </w:trPr>
        <w:tc>
          <w:tcPr>
            <w:tcW w:w="3052" w:type="dxa"/>
            <w:vMerge w:val="restart"/>
          </w:tcPr>
          <w:p w14:paraId="3706CFA5" w14:textId="77777777" w:rsidR="00EA6E90" w:rsidRPr="00A245C6" w:rsidRDefault="00EA6E90" w:rsidP="003B50E2">
            <w:pPr>
              <w:spacing w:line="240" w:lineRule="auto"/>
              <w:ind w:firstLine="0"/>
              <w:jc w:val="left"/>
              <w:rPr>
                <w:rFonts w:cs="Times New Roman"/>
                <w:sz w:val="22"/>
              </w:rPr>
            </w:pPr>
            <w:r w:rsidRPr="00A245C6">
              <w:rPr>
                <w:rFonts w:cs="Times New Roman"/>
                <w:sz w:val="22"/>
              </w:rPr>
              <w:t>Dinleme Becerileri</w:t>
            </w:r>
          </w:p>
        </w:tc>
        <w:tc>
          <w:tcPr>
            <w:tcW w:w="1620" w:type="dxa"/>
            <w:vMerge w:val="restart"/>
          </w:tcPr>
          <w:p w14:paraId="1B58B925"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35C38FDE" w14:textId="77777777" w:rsidR="00EA6E90" w:rsidRPr="00A245C6" w:rsidRDefault="00EA6E90"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2A72FFCE"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18CC589B"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16.444</w:t>
            </w:r>
          </w:p>
        </w:tc>
        <w:tc>
          <w:tcPr>
            <w:tcW w:w="986" w:type="dxa"/>
            <w:shd w:val="clear" w:color="auto" w:fill="FFFFFF"/>
            <w:vAlign w:val="center"/>
          </w:tcPr>
          <w:p w14:paraId="726FF2D2"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2.854</w:t>
            </w:r>
          </w:p>
        </w:tc>
        <w:tc>
          <w:tcPr>
            <w:tcW w:w="942" w:type="dxa"/>
            <w:vMerge w:val="restart"/>
            <w:shd w:val="clear" w:color="auto" w:fill="FFFFFF"/>
            <w:vAlign w:val="center"/>
          </w:tcPr>
          <w:p w14:paraId="4BC34B3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-1.952</w:t>
            </w:r>
          </w:p>
        </w:tc>
        <w:tc>
          <w:tcPr>
            <w:tcW w:w="711" w:type="dxa"/>
            <w:vMerge w:val="restart"/>
            <w:shd w:val="clear" w:color="auto" w:fill="FFFFFF"/>
            <w:vAlign w:val="center"/>
          </w:tcPr>
          <w:p w14:paraId="1E2855AB"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0.059</w:t>
            </w:r>
          </w:p>
        </w:tc>
      </w:tr>
      <w:tr w:rsidR="00EA6E90" w:rsidRPr="00A245C6" w14:paraId="5A4BCA03" w14:textId="77777777" w:rsidTr="00390BD5">
        <w:trPr>
          <w:trHeight w:val="210"/>
          <w:jc w:val="center"/>
        </w:trPr>
        <w:tc>
          <w:tcPr>
            <w:tcW w:w="3052" w:type="dxa"/>
            <w:vMerge/>
            <w:tcBorders>
              <w:bottom w:val="nil"/>
            </w:tcBorders>
          </w:tcPr>
          <w:p w14:paraId="0A152901" w14:textId="77777777" w:rsidR="00EA6E90" w:rsidRPr="00A245C6" w:rsidRDefault="00EA6E90" w:rsidP="003B50E2">
            <w:pPr>
              <w:spacing w:line="240" w:lineRule="auto"/>
              <w:ind w:firstLine="0"/>
              <w:jc w:val="left"/>
              <w:rPr>
                <w:rFonts w:cs="Times New Roman"/>
                <w:sz w:val="22"/>
              </w:rPr>
            </w:pPr>
          </w:p>
        </w:tc>
        <w:tc>
          <w:tcPr>
            <w:tcW w:w="1620" w:type="dxa"/>
            <w:vMerge/>
            <w:tcBorders>
              <w:bottom w:val="nil"/>
            </w:tcBorders>
          </w:tcPr>
          <w:p w14:paraId="68D2C5CE" w14:textId="77777777" w:rsidR="00EA6E90" w:rsidRPr="00A245C6" w:rsidRDefault="00EA6E90" w:rsidP="003B50E2">
            <w:pPr>
              <w:spacing w:line="240" w:lineRule="auto"/>
              <w:ind w:firstLine="0"/>
              <w:jc w:val="left"/>
              <w:rPr>
                <w:rFonts w:cs="Times New Roman"/>
                <w:sz w:val="22"/>
              </w:rPr>
            </w:pPr>
          </w:p>
        </w:tc>
        <w:tc>
          <w:tcPr>
            <w:tcW w:w="597" w:type="dxa"/>
            <w:tcBorders>
              <w:bottom w:val="nil"/>
            </w:tcBorders>
            <w:shd w:val="clear" w:color="auto" w:fill="FFFFFF"/>
          </w:tcPr>
          <w:p w14:paraId="78FB63B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tcBorders>
              <w:bottom w:val="nil"/>
            </w:tcBorders>
            <w:shd w:val="clear" w:color="auto" w:fill="FFFFFF"/>
            <w:vAlign w:val="center"/>
          </w:tcPr>
          <w:p w14:paraId="5F2E968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18.105</w:t>
            </w:r>
          </w:p>
        </w:tc>
        <w:tc>
          <w:tcPr>
            <w:tcW w:w="986" w:type="dxa"/>
            <w:tcBorders>
              <w:bottom w:val="nil"/>
            </w:tcBorders>
            <w:shd w:val="clear" w:color="auto" w:fill="FFFFFF"/>
            <w:vAlign w:val="center"/>
          </w:tcPr>
          <w:p w14:paraId="195110CF"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2.307</w:t>
            </w:r>
          </w:p>
        </w:tc>
        <w:tc>
          <w:tcPr>
            <w:tcW w:w="942" w:type="dxa"/>
            <w:vMerge/>
            <w:tcBorders>
              <w:bottom w:val="nil"/>
            </w:tcBorders>
            <w:shd w:val="clear" w:color="auto" w:fill="FFFFFF"/>
            <w:vAlign w:val="center"/>
          </w:tcPr>
          <w:p w14:paraId="55FE9A48" w14:textId="77777777" w:rsidR="00EA6E90" w:rsidRPr="00A245C6" w:rsidRDefault="00EA6E90" w:rsidP="003B50E2">
            <w:pPr>
              <w:spacing w:line="240" w:lineRule="auto"/>
              <w:ind w:firstLine="0"/>
              <w:jc w:val="center"/>
              <w:rPr>
                <w:rFonts w:cs="Times New Roman"/>
                <w:sz w:val="22"/>
              </w:rPr>
            </w:pPr>
          </w:p>
        </w:tc>
        <w:tc>
          <w:tcPr>
            <w:tcW w:w="711" w:type="dxa"/>
            <w:vMerge/>
            <w:tcBorders>
              <w:bottom w:val="nil"/>
            </w:tcBorders>
            <w:shd w:val="clear" w:color="auto" w:fill="FFFFFF"/>
            <w:vAlign w:val="center"/>
          </w:tcPr>
          <w:p w14:paraId="2371A821" w14:textId="77777777" w:rsidR="00EA6E90" w:rsidRPr="00A245C6" w:rsidRDefault="00EA6E90" w:rsidP="003B50E2">
            <w:pPr>
              <w:spacing w:line="240" w:lineRule="auto"/>
              <w:ind w:firstLine="0"/>
              <w:jc w:val="center"/>
              <w:rPr>
                <w:rFonts w:cs="Times New Roman"/>
                <w:sz w:val="22"/>
              </w:rPr>
            </w:pPr>
          </w:p>
        </w:tc>
      </w:tr>
      <w:tr w:rsidR="00EA6E90" w:rsidRPr="00A245C6" w14:paraId="66F343D1" w14:textId="77777777" w:rsidTr="00390BD5">
        <w:trPr>
          <w:trHeight w:val="210"/>
          <w:jc w:val="center"/>
        </w:trPr>
        <w:tc>
          <w:tcPr>
            <w:tcW w:w="3052" w:type="dxa"/>
            <w:vMerge w:val="restart"/>
            <w:tcBorders>
              <w:top w:val="nil"/>
              <w:bottom w:val="nil"/>
            </w:tcBorders>
          </w:tcPr>
          <w:p w14:paraId="2891AEA2" w14:textId="77777777" w:rsidR="00EA6E90" w:rsidRPr="00A245C6" w:rsidRDefault="00EA6E90" w:rsidP="003B50E2">
            <w:pPr>
              <w:spacing w:line="240" w:lineRule="auto"/>
              <w:ind w:firstLine="0"/>
              <w:jc w:val="left"/>
              <w:rPr>
                <w:rFonts w:cs="Times New Roman"/>
                <w:sz w:val="22"/>
              </w:rPr>
            </w:pPr>
            <w:r w:rsidRPr="00A245C6">
              <w:rPr>
                <w:rFonts w:cs="Times New Roman"/>
                <w:sz w:val="22"/>
              </w:rPr>
              <w:t>SBDÖ (Toplam)</w:t>
            </w:r>
          </w:p>
        </w:tc>
        <w:tc>
          <w:tcPr>
            <w:tcW w:w="1620" w:type="dxa"/>
            <w:vMerge w:val="restart"/>
            <w:tcBorders>
              <w:top w:val="nil"/>
              <w:bottom w:val="nil"/>
            </w:tcBorders>
          </w:tcPr>
          <w:p w14:paraId="77E532A6" w14:textId="77777777" w:rsidR="00EA6E90" w:rsidRPr="00A245C6" w:rsidRDefault="00EA6E90" w:rsidP="003B50E2">
            <w:pPr>
              <w:spacing w:line="240" w:lineRule="auto"/>
              <w:ind w:firstLine="0"/>
              <w:jc w:val="left"/>
              <w:rPr>
                <w:rFonts w:cs="Times New Roman"/>
                <w:sz w:val="22"/>
              </w:rPr>
            </w:pPr>
            <w:r w:rsidRPr="00A245C6">
              <w:rPr>
                <w:rFonts w:cs="Times New Roman"/>
                <w:sz w:val="22"/>
              </w:rPr>
              <w:t>Deney</w:t>
            </w:r>
          </w:p>
          <w:p w14:paraId="2ED4F42E" w14:textId="77777777" w:rsidR="00EA6E90" w:rsidRPr="00A245C6" w:rsidRDefault="00EA6E90" w:rsidP="003B50E2">
            <w:pPr>
              <w:tabs>
                <w:tab w:val="center" w:pos="658"/>
              </w:tabs>
              <w:spacing w:line="240" w:lineRule="auto"/>
              <w:ind w:firstLine="0"/>
              <w:jc w:val="left"/>
              <w:rPr>
                <w:rFonts w:cs="Times New Roman"/>
                <w:sz w:val="22"/>
              </w:rPr>
            </w:pPr>
            <w:r w:rsidRPr="00A245C6">
              <w:rPr>
                <w:rFonts w:cs="Times New Roman"/>
                <w:sz w:val="22"/>
              </w:rPr>
              <w:t>Karşılaştırma</w:t>
            </w:r>
          </w:p>
        </w:tc>
        <w:tc>
          <w:tcPr>
            <w:tcW w:w="597" w:type="dxa"/>
            <w:tcBorders>
              <w:top w:val="nil"/>
              <w:bottom w:val="nil"/>
            </w:tcBorders>
            <w:shd w:val="clear" w:color="auto" w:fill="FFFFFF"/>
          </w:tcPr>
          <w:p w14:paraId="3AA8558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tcBorders>
              <w:top w:val="nil"/>
              <w:bottom w:val="nil"/>
            </w:tcBorders>
            <w:shd w:val="clear" w:color="auto" w:fill="FFFFFF"/>
            <w:vAlign w:val="center"/>
          </w:tcPr>
          <w:p w14:paraId="66E56365"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106.333</w:t>
            </w:r>
          </w:p>
        </w:tc>
        <w:tc>
          <w:tcPr>
            <w:tcW w:w="986" w:type="dxa"/>
            <w:tcBorders>
              <w:top w:val="nil"/>
              <w:bottom w:val="nil"/>
            </w:tcBorders>
            <w:shd w:val="clear" w:color="auto" w:fill="FFFFFF"/>
            <w:vAlign w:val="center"/>
          </w:tcPr>
          <w:p w14:paraId="09230D9C"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10.611</w:t>
            </w:r>
          </w:p>
        </w:tc>
        <w:tc>
          <w:tcPr>
            <w:tcW w:w="942" w:type="dxa"/>
            <w:vMerge w:val="restart"/>
            <w:tcBorders>
              <w:top w:val="nil"/>
              <w:bottom w:val="nil"/>
            </w:tcBorders>
            <w:shd w:val="clear" w:color="auto" w:fill="FFFFFF"/>
            <w:vAlign w:val="center"/>
          </w:tcPr>
          <w:p w14:paraId="20CDCD13"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0.194</w:t>
            </w:r>
          </w:p>
        </w:tc>
        <w:tc>
          <w:tcPr>
            <w:tcW w:w="711" w:type="dxa"/>
            <w:vMerge w:val="restart"/>
            <w:tcBorders>
              <w:top w:val="nil"/>
              <w:bottom w:val="nil"/>
            </w:tcBorders>
            <w:shd w:val="clear" w:color="auto" w:fill="FFFFFF"/>
            <w:vAlign w:val="center"/>
          </w:tcPr>
          <w:p w14:paraId="12411C9C"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0.847</w:t>
            </w:r>
          </w:p>
        </w:tc>
      </w:tr>
      <w:tr w:rsidR="00EA6E90" w:rsidRPr="00A245C6" w14:paraId="02C7DFBC" w14:textId="77777777" w:rsidTr="00390BD5">
        <w:trPr>
          <w:trHeight w:val="210"/>
          <w:jc w:val="center"/>
        </w:trPr>
        <w:tc>
          <w:tcPr>
            <w:tcW w:w="3052" w:type="dxa"/>
            <w:vMerge/>
            <w:tcBorders>
              <w:top w:val="nil"/>
            </w:tcBorders>
          </w:tcPr>
          <w:p w14:paraId="1D7D9D24" w14:textId="77777777" w:rsidR="00EA6E90" w:rsidRPr="00A245C6" w:rsidRDefault="00EA6E90" w:rsidP="003B50E2">
            <w:pPr>
              <w:spacing w:line="240" w:lineRule="auto"/>
              <w:ind w:firstLine="0"/>
              <w:jc w:val="left"/>
              <w:rPr>
                <w:rFonts w:cs="Times New Roman"/>
                <w:sz w:val="22"/>
              </w:rPr>
            </w:pPr>
          </w:p>
        </w:tc>
        <w:tc>
          <w:tcPr>
            <w:tcW w:w="1620" w:type="dxa"/>
            <w:vMerge/>
            <w:tcBorders>
              <w:top w:val="nil"/>
            </w:tcBorders>
          </w:tcPr>
          <w:p w14:paraId="77023D59" w14:textId="77777777" w:rsidR="00EA6E90" w:rsidRPr="00A245C6" w:rsidRDefault="00EA6E90" w:rsidP="003B50E2">
            <w:pPr>
              <w:spacing w:line="240" w:lineRule="auto"/>
              <w:ind w:firstLine="0"/>
              <w:jc w:val="left"/>
              <w:rPr>
                <w:rFonts w:cs="Times New Roman"/>
                <w:sz w:val="22"/>
              </w:rPr>
            </w:pPr>
          </w:p>
        </w:tc>
        <w:tc>
          <w:tcPr>
            <w:tcW w:w="597" w:type="dxa"/>
            <w:tcBorders>
              <w:top w:val="nil"/>
            </w:tcBorders>
            <w:shd w:val="clear" w:color="auto" w:fill="FFFFFF"/>
          </w:tcPr>
          <w:p w14:paraId="2BF8864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tcBorders>
              <w:top w:val="nil"/>
            </w:tcBorders>
            <w:shd w:val="clear" w:color="auto" w:fill="FFFFFF"/>
            <w:vAlign w:val="center"/>
          </w:tcPr>
          <w:p w14:paraId="784430E0"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105.474</w:t>
            </w:r>
          </w:p>
        </w:tc>
        <w:tc>
          <w:tcPr>
            <w:tcW w:w="986" w:type="dxa"/>
            <w:tcBorders>
              <w:top w:val="nil"/>
            </w:tcBorders>
            <w:shd w:val="clear" w:color="auto" w:fill="FFFFFF"/>
            <w:vAlign w:val="center"/>
          </w:tcPr>
          <w:p w14:paraId="6B13EE78" w14:textId="77777777" w:rsidR="00EA6E90" w:rsidRPr="00A245C6" w:rsidRDefault="00EA6E90"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15.654</w:t>
            </w:r>
          </w:p>
        </w:tc>
        <w:tc>
          <w:tcPr>
            <w:tcW w:w="942" w:type="dxa"/>
            <w:vMerge/>
            <w:tcBorders>
              <w:top w:val="nil"/>
            </w:tcBorders>
          </w:tcPr>
          <w:p w14:paraId="76B05D6A" w14:textId="77777777" w:rsidR="00EA6E90" w:rsidRPr="00A245C6" w:rsidRDefault="00EA6E90" w:rsidP="003B50E2">
            <w:pPr>
              <w:spacing w:line="240" w:lineRule="auto"/>
              <w:ind w:firstLine="0"/>
              <w:jc w:val="center"/>
              <w:rPr>
                <w:rFonts w:cs="Times New Roman"/>
                <w:sz w:val="22"/>
              </w:rPr>
            </w:pPr>
          </w:p>
        </w:tc>
        <w:tc>
          <w:tcPr>
            <w:tcW w:w="711" w:type="dxa"/>
            <w:vMerge/>
            <w:tcBorders>
              <w:top w:val="nil"/>
            </w:tcBorders>
          </w:tcPr>
          <w:p w14:paraId="66FC9408" w14:textId="77777777" w:rsidR="00EA6E90" w:rsidRPr="00A245C6" w:rsidRDefault="00EA6E90" w:rsidP="003B50E2">
            <w:pPr>
              <w:spacing w:line="240" w:lineRule="auto"/>
              <w:ind w:firstLine="0"/>
              <w:jc w:val="center"/>
              <w:rPr>
                <w:rFonts w:cs="Times New Roman"/>
                <w:sz w:val="22"/>
              </w:rPr>
            </w:pPr>
          </w:p>
        </w:tc>
      </w:tr>
    </w:tbl>
    <w:p w14:paraId="48DEE731" w14:textId="0474851B" w:rsidR="007A7A99" w:rsidRPr="00A245C6" w:rsidRDefault="007A7A99" w:rsidP="00C35F09">
      <w:pPr>
        <w:spacing w:after="0"/>
        <w:ind w:firstLine="709"/>
        <w:rPr>
          <w:lang w:eastAsia="tr-TR"/>
        </w:rPr>
      </w:pPr>
      <w:r w:rsidRPr="00A245C6">
        <w:rPr>
          <w:lang w:eastAsia="tr-TR"/>
        </w:rPr>
        <w:t xml:space="preserve">Tablo </w:t>
      </w:r>
      <w:r w:rsidR="00CE0532" w:rsidRPr="00A245C6">
        <w:rPr>
          <w:lang w:eastAsia="tr-TR"/>
        </w:rPr>
        <w:t>2 incelendiğinde deney ve karşılaştırma grubu ö</w:t>
      </w:r>
      <w:r w:rsidRPr="00A245C6">
        <w:rPr>
          <w:lang w:eastAsia="tr-TR"/>
        </w:rPr>
        <w:t>ğrencilerin</w:t>
      </w:r>
      <w:r w:rsidR="00CE0532" w:rsidRPr="00A245C6">
        <w:rPr>
          <w:lang w:eastAsia="tr-TR"/>
        </w:rPr>
        <w:t>in</w:t>
      </w:r>
      <w:r w:rsidRPr="00A245C6">
        <w:rPr>
          <w:lang w:eastAsia="tr-TR"/>
        </w:rPr>
        <w:t xml:space="preserve"> </w:t>
      </w:r>
      <w:bookmarkStart w:id="3" w:name="_Hlk510949801"/>
      <w:r w:rsidRPr="00A245C6">
        <w:rPr>
          <w:lang w:eastAsia="tr-TR"/>
        </w:rPr>
        <w:t>uygulama öncesi puanlar</w:t>
      </w:r>
      <w:r w:rsidR="00CE0532" w:rsidRPr="00A245C6">
        <w:rPr>
          <w:lang w:eastAsia="tr-TR"/>
        </w:rPr>
        <w:t>ı</w:t>
      </w:r>
      <w:r w:rsidRPr="00A245C6">
        <w:rPr>
          <w:lang w:eastAsia="tr-TR"/>
        </w:rPr>
        <w:t xml:space="preserve"> dikkate alın</w:t>
      </w:r>
      <w:r w:rsidR="00CE0532" w:rsidRPr="00A245C6">
        <w:rPr>
          <w:lang w:eastAsia="tr-TR"/>
        </w:rPr>
        <w:t>dığında</w:t>
      </w:r>
      <w:r w:rsidRPr="00A245C6">
        <w:rPr>
          <w:lang w:eastAsia="tr-TR"/>
        </w:rPr>
        <w:t xml:space="preserve"> gruplar arasında anlamlı bir farklılık bulunma</w:t>
      </w:r>
      <w:r w:rsidR="00CE0532" w:rsidRPr="00A245C6">
        <w:rPr>
          <w:lang w:eastAsia="tr-TR"/>
        </w:rPr>
        <w:t xml:space="preserve">dığı </w:t>
      </w:r>
      <w:r w:rsidR="006C3F89" w:rsidRPr="00A245C6">
        <w:rPr>
          <w:lang w:eastAsia="tr-TR"/>
        </w:rPr>
        <w:t>anlaşılmaktadır</w:t>
      </w:r>
      <w:r w:rsidRPr="00A245C6">
        <w:rPr>
          <w:lang w:eastAsia="tr-TR"/>
        </w:rPr>
        <w:t xml:space="preserve"> (</w:t>
      </w:r>
      <w:r w:rsidR="00CE0532" w:rsidRPr="00A245C6">
        <w:rPr>
          <w:lang w:eastAsia="tr-TR"/>
        </w:rPr>
        <w:t>t=</w:t>
      </w:r>
      <w:r w:rsidR="009A4CE6" w:rsidRPr="00A245C6">
        <w:rPr>
          <w:lang w:eastAsia="tr-TR"/>
        </w:rPr>
        <w:t>0</w:t>
      </w:r>
      <w:r w:rsidR="00601595" w:rsidRPr="00A245C6">
        <w:rPr>
          <w:lang w:eastAsia="tr-TR"/>
        </w:rPr>
        <w:t>.</w:t>
      </w:r>
      <w:r w:rsidR="009A4CE6" w:rsidRPr="00A245C6">
        <w:rPr>
          <w:lang w:eastAsia="tr-TR"/>
        </w:rPr>
        <w:t>194</w:t>
      </w:r>
      <w:r w:rsidR="00CE0532" w:rsidRPr="00A245C6">
        <w:rPr>
          <w:lang w:eastAsia="tr-TR"/>
        </w:rPr>
        <w:t xml:space="preserve">, </w:t>
      </w:r>
      <w:r w:rsidRPr="00A245C6">
        <w:rPr>
          <w:lang w:eastAsia="tr-TR"/>
        </w:rPr>
        <w:t>p&gt;0</w:t>
      </w:r>
      <w:r w:rsidR="00601595" w:rsidRPr="00A245C6">
        <w:rPr>
          <w:lang w:eastAsia="tr-TR"/>
        </w:rPr>
        <w:t>.</w:t>
      </w:r>
      <w:r w:rsidRPr="00A245C6">
        <w:rPr>
          <w:lang w:eastAsia="tr-TR"/>
        </w:rPr>
        <w:t>0</w:t>
      </w:r>
      <w:r w:rsidR="00DA0B61" w:rsidRPr="00A245C6">
        <w:rPr>
          <w:lang w:eastAsia="tr-TR"/>
        </w:rPr>
        <w:t>01</w:t>
      </w:r>
      <w:r w:rsidRPr="00A245C6">
        <w:rPr>
          <w:lang w:eastAsia="tr-TR"/>
        </w:rPr>
        <w:t xml:space="preserve">). </w:t>
      </w:r>
      <w:proofErr w:type="gramStart"/>
      <w:r w:rsidR="00CE0532" w:rsidRPr="00A245C6">
        <w:rPr>
          <w:lang w:eastAsia="tr-TR"/>
        </w:rPr>
        <w:t xml:space="preserve">Ayrıca, sosyal beceriler ölçeğinin </w:t>
      </w:r>
      <w:r w:rsidRPr="00A245C6">
        <w:rPr>
          <w:lang w:eastAsia="tr-TR"/>
        </w:rPr>
        <w:t>oluşturan kişiler arası beceriler (</w:t>
      </w:r>
      <w:r w:rsidR="009A4CE6" w:rsidRPr="00A245C6">
        <w:rPr>
          <w:lang w:eastAsia="tr-TR"/>
        </w:rPr>
        <w:t>t=1</w:t>
      </w:r>
      <w:r w:rsidR="00601595" w:rsidRPr="00A245C6">
        <w:rPr>
          <w:lang w:eastAsia="tr-TR"/>
        </w:rPr>
        <w:t>.</w:t>
      </w:r>
      <w:r w:rsidR="009A4CE6" w:rsidRPr="00A245C6">
        <w:rPr>
          <w:lang w:eastAsia="tr-TR"/>
        </w:rPr>
        <w:t xml:space="preserve">112, </w:t>
      </w:r>
      <w:r w:rsidRPr="00A245C6">
        <w:rPr>
          <w:lang w:eastAsia="tr-TR"/>
        </w:rPr>
        <w:t>p&gt;0</w:t>
      </w:r>
      <w:r w:rsidR="00601595" w:rsidRPr="00A245C6">
        <w:rPr>
          <w:lang w:eastAsia="tr-TR"/>
        </w:rPr>
        <w:t>.</w:t>
      </w:r>
      <w:r w:rsidRPr="00A245C6">
        <w:rPr>
          <w:lang w:eastAsia="tr-TR"/>
        </w:rPr>
        <w:t>0</w:t>
      </w:r>
      <w:r w:rsidR="00DA0B61" w:rsidRPr="00A245C6">
        <w:rPr>
          <w:lang w:eastAsia="tr-TR"/>
        </w:rPr>
        <w:t>01</w:t>
      </w:r>
      <w:r w:rsidRPr="00A245C6">
        <w:rPr>
          <w:lang w:eastAsia="tr-TR"/>
        </w:rPr>
        <w:t>), kendini kontrol etme becerisi (</w:t>
      </w:r>
      <w:r w:rsidR="009A4CE6" w:rsidRPr="00A245C6">
        <w:rPr>
          <w:lang w:eastAsia="tr-TR"/>
        </w:rPr>
        <w:t>t=1</w:t>
      </w:r>
      <w:r w:rsidR="00601595" w:rsidRPr="00A245C6">
        <w:rPr>
          <w:lang w:eastAsia="tr-TR"/>
        </w:rPr>
        <w:t>.</w:t>
      </w:r>
      <w:r w:rsidR="009A4CE6" w:rsidRPr="00A245C6">
        <w:rPr>
          <w:lang w:eastAsia="tr-TR"/>
        </w:rPr>
        <w:t xml:space="preserve">363, </w:t>
      </w:r>
      <w:r w:rsidRPr="00A245C6">
        <w:rPr>
          <w:lang w:eastAsia="tr-TR"/>
        </w:rPr>
        <w:t>p&gt;0</w:t>
      </w:r>
      <w:r w:rsidR="00601595" w:rsidRPr="00A245C6">
        <w:rPr>
          <w:lang w:eastAsia="tr-TR"/>
        </w:rPr>
        <w:t>.</w:t>
      </w:r>
      <w:r w:rsidRPr="00A245C6">
        <w:rPr>
          <w:lang w:eastAsia="tr-TR"/>
        </w:rPr>
        <w:t>0</w:t>
      </w:r>
      <w:r w:rsidR="00DA0B61" w:rsidRPr="00A245C6">
        <w:rPr>
          <w:lang w:eastAsia="tr-TR"/>
        </w:rPr>
        <w:t>01</w:t>
      </w:r>
      <w:r w:rsidRPr="00A245C6">
        <w:rPr>
          <w:lang w:eastAsia="tr-TR"/>
        </w:rPr>
        <w:t>), sözel açıklama becerileri (</w:t>
      </w:r>
      <w:r w:rsidR="009A4CE6" w:rsidRPr="00A245C6">
        <w:rPr>
          <w:lang w:eastAsia="tr-TR"/>
        </w:rPr>
        <w:t>t=1</w:t>
      </w:r>
      <w:r w:rsidR="00601595" w:rsidRPr="00A245C6">
        <w:rPr>
          <w:lang w:eastAsia="tr-TR"/>
        </w:rPr>
        <w:t>.</w:t>
      </w:r>
      <w:r w:rsidR="009A4CE6" w:rsidRPr="00A245C6">
        <w:rPr>
          <w:lang w:eastAsia="tr-TR"/>
        </w:rPr>
        <w:t xml:space="preserve">991,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dinleme becerileri (</w:t>
      </w:r>
      <w:r w:rsidR="009A4CE6" w:rsidRPr="00A245C6">
        <w:rPr>
          <w:lang w:eastAsia="tr-TR"/>
        </w:rPr>
        <w:t>t=1</w:t>
      </w:r>
      <w:r w:rsidR="00601595" w:rsidRPr="00A245C6">
        <w:rPr>
          <w:lang w:eastAsia="tr-TR"/>
        </w:rPr>
        <w:t>.</w:t>
      </w:r>
      <w:r w:rsidR="009A4CE6" w:rsidRPr="00A245C6">
        <w:rPr>
          <w:lang w:eastAsia="tr-TR"/>
        </w:rPr>
        <w:t xml:space="preserve">952,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alt b</w:t>
      </w:r>
      <w:r w:rsidR="00CE0532" w:rsidRPr="00A245C6">
        <w:rPr>
          <w:lang w:eastAsia="tr-TR"/>
        </w:rPr>
        <w:t xml:space="preserve">oyutları </w:t>
      </w:r>
      <w:r w:rsidRPr="00A245C6">
        <w:rPr>
          <w:lang w:eastAsia="tr-TR"/>
        </w:rPr>
        <w:t xml:space="preserve">dikkate alındığında uygulama öncesi deney ve karşılaştırma </w:t>
      </w:r>
      <w:r w:rsidR="00CE0532" w:rsidRPr="00A245C6">
        <w:rPr>
          <w:lang w:eastAsia="tr-TR"/>
        </w:rPr>
        <w:t>grubu</w:t>
      </w:r>
      <w:r w:rsidR="006C3F89" w:rsidRPr="00A245C6">
        <w:rPr>
          <w:lang w:eastAsia="tr-TR"/>
        </w:rPr>
        <w:t>nda bulunan</w:t>
      </w:r>
      <w:r w:rsidR="00CE0532" w:rsidRPr="00A245C6">
        <w:rPr>
          <w:lang w:eastAsia="tr-TR"/>
        </w:rPr>
        <w:t xml:space="preserve"> </w:t>
      </w:r>
      <w:r w:rsidRPr="00A245C6">
        <w:rPr>
          <w:lang w:eastAsia="tr-TR"/>
        </w:rPr>
        <w:t>öğrencilerin</w:t>
      </w:r>
      <w:r w:rsidR="00CE0532" w:rsidRPr="00A245C6">
        <w:rPr>
          <w:lang w:eastAsia="tr-TR"/>
        </w:rPr>
        <w:t>in</w:t>
      </w:r>
      <w:r w:rsidR="009A4CE6" w:rsidRPr="00A245C6">
        <w:rPr>
          <w:lang w:eastAsia="tr-TR"/>
        </w:rPr>
        <w:t xml:space="preserve"> sosyal beceri </w:t>
      </w:r>
      <w:r w:rsidRPr="00A245C6">
        <w:rPr>
          <w:lang w:eastAsia="tr-TR"/>
        </w:rPr>
        <w:t>puanları arasında istatistiksel olarak anlamlı bir farklılı</w:t>
      </w:r>
      <w:r w:rsidR="009A4CE6" w:rsidRPr="00A245C6">
        <w:rPr>
          <w:lang w:eastAsia="tr-TR"/>
        </w:rPr>
        <w:t>k olmadığı ortaya çıkarılmıştır</w:t>
      </w:r>
      <w:r w:rsidRPr="00A245C6">
        <w:rPr>
          <w:lang w:eastAsia="tr-TR"/>
        </w:rPr>
        <w:t>.</w:t>
      </w:r>
      <w:proofErr w:type="gramEnd"/>
    </w:p>
    <w:bookmarkEnd w:id="3"/>
    <w:p w14:paraId="2A582FFA" w14:textId="1FCB95F9" w:rsidR="007A7A99" w:rsidRPr="00A245C6" w:rsidRDefault="009A4CE6" w:rsidP="00C35F09">
      <w:pPr>
        <w:spacing w:after="0"/>
        <w:ind w:firstLine="709"/>
        <w:rPr>
          <w:lang w:eastAsia="tr-TR"/>
        </w:rPr>
      </w:pPr>
      <w:r w:rsidRPr="00A245C6">
        <w:rPr>
          <w:lang w:eastAsia="tr-TR"/>
        </w:rPr>
        <w:t>Besinler öğretimin</w:t>
      </w:r>
      <w:r w:rsidR="006C3F89" w:rsidRPr="00A245C6">
        <w:rPr>
          <w:lang w:eastAsia="tr-TR"/>
        </w:rPr>
        <w:t xml:space="preserve">in </w:t>
      </w:r>
      <w:r w:rsidRPr="00A245C6">
        <w:rPr>
          <w:lang w:eastAsia="tr-TR"/>
        </w:rPr>
        <w:t>deney grubunda drama</w:t>
      </w:r>
      <w:r w:rsidR="006C3F89" w:rsidRPr="00A245C6">
        <w:rPr>
          <w:lang w:eastAsia="tr-TR"/>
        </w:rPr>
        <w:t xml:space="preserve"> temelli fen </w:t>
      </w:r>
      <w:r w:rsidRPr="00A245C6">
        <w:rPr>
          <w:lang w:eastAsia="tr-TR"/>
        </w:rPr>
        <w:t>öğretim</w:t>
      </w:r>
      <w:r w:rsidR="006C3F89" w:rsidRPr="00A245C6">
        <w:rPr>
          <w:lang w:eastAsia="tr-TR"/>
        </w:rPr>
        <w:t>i</w:t>
      </w:r>
      <w:r w:rsidRPr="00A245C6">
        <w:rPr>
          <w:lang w:eastAsia="tr-TR"/>
        </w:rPr>
        <w:t xml:space="preserve">, karşılaştırma grubunda ise </w:t>
      </w:r>
      <w:r w:rsidR="00E95EC7" w:rsidRPr="00A245C6">
        <w:rPr>
          <w:lang w:eastAsia="tr-TR"/>
        </w:rPr>
        <w:t>mevcut</w:t>
      </w:r>
      <w:r w:rsidRPr="00A245C6">
        <w:rPr>
          <w:lang w:eastAsia="tr-TR"/>
        </w:rPr>
        <w:t xml:space="preserve"> </w:t>
      </w:r>
      <w:r w:rsidR="006C3F89" w:rsidRPr="00A245C6">
        <w:rPr>
          <w:lang w:eastAsia="tr-TR"/>
        </w:rPr>
        <w:t xml:space="preserve">öğretim </w:t>
      </w:r>
      <w:r w:rsidRPr="00A245C6">
        <w:rPr>
          <w:lang w:eastAsia="tr-TR"/>
        </w:rPr>
        <w:t>yöntem</w:t>
      </w:r>
      <w:r w:rsidR="006C3F89" w:rsidRPr="00A245C6">
        <w:rPr>
          <w:lang w:eastAsia="tr-TR"/>
        </w:rPr>
        <w:t>i benimsenerek öğretilmesinin</w:t>
      </w:r>
      <w:r w:rsidRPr="00A245C6">
        <w:rPr>
          <w:lang w:eastAsia="tr-TR"/>
        </w:rPr>
        <w:t xml:space="preserve"> ardından öğrencilerin sosyal beceriler ölçeğinden aldıkları puanlar değerlendirilmiştir. </w:t>
      </w:r>
      <w:r w:rsidR="007A7A99" w:rsidRPr="00A245C6">
        <w:rPr>
          <w:lang w:eastAsia="tr-TR"/>
        </w:rPr>
        <w:t xml:space="preserve">Uygulama sonrasında, deney ve karşılaştırma gruplarında yer alan öğrencilerin almış oldukları puanların alt bölümlere göre dağılımları karşılaştırmalı olarak Tablo </w:t>
      </w:r>
      <w:r w:rsidRPr="00A245C6">
        <w:rPr>
          <w:lang w:eastAsia="tr-TR"/>
        </w:rPr>
        <w:t>3</w:t>
      </w:r>
      <w:r w:rsidR="007A7A99" w:rsidRPr="00A245C6">
        <w:rPr>
          <w:lang w:eastAsia="tr-TR"/>
        </w:rPr>
        <w:t>’de sunulmuştur.</w:t>
      </w:r>
    </w:p>
    <w:p w14:paraId="143546E4" w14:textId="66F12D40" w:rsidR="009D2731" w:rsidRPr="00A245C6" w:rsidRDefault="009D2731" w:rsidP="009D2731">
      <w:pPr>
        <w:pStyle w:val="ResimYazs"/>
        <w:keepNext/>
      </w:pPr>
      <w:r w:rsidRPr="00A245C6">
        <w:rPr>
          <w:b/>
        </w:rPr>
        <w:lastRenderedPageBreak/>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053CF0">
        <w:rPr>
          <w:b/>
          <w:noProof/>
        </w:rPr>
        <w:t>3</w:t>
      </w:r>
      <w:r w:rsidR="00763464" w:rsidRPr="00A245C6">
        <w:rPr>
          <w:b/>
        </w:rPr>
        <w:fldChar w:fldCharType="end"/>
      </w:r>
      <w:r w:rsidRPr="00A245C6">
        <w:t xml:space="preserve"> Uygulama Sonrası Sosyal Beceri</w:t>
      </w:r>
      <w:r w:rsidR="006C3F89" w:rsidRPr="00A245C6">
        <w:t xml:space="preserve"> </w:t>
      </w:r>
      <w:r w:rsidRPr="00A245C6">
        <w:t>Puan Dağılımı</w:t>
      </w:r>
    </w:p>
    <w:tbl>
      <w:tblPr>
        <w:tblStyle w:val="TabloKlavuzu4"/>
        <w:tblW w:w="88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1620"/>
        <w:gridCol w:w="597"/>
        <w:gridCol w:w="968"/>
        <w:gridCol w:w="986"/>
        <w:gridCol w:w="942"/>
        <w:gridCol w:w="711"/>
      </w:tblGrid>
      <w:tr w:rsidR="009D2731" w:rsidRPr="00A245C6" w14:paraId="411D5758" w14:textId="77777777" w:rsidTr="00390BD5">
        <w:trPr>
          <w:jc w:val="center"/>
        </w:trPr>
        <w:tc>
          <w:tcPr>
            <w:tcW w:w="3052" w:type="dxa"/>
            <w:tcBorders>
              <w:top w:val="single" w:sz="4" w:space="0" w:color="auto"/>
              <w:bottom w:val="single" w:sz="4" w:space="0" w:color="auto"/>
            </w:tcBorders>
          </w:tcPr>
          <w:p w14:paraId="5AED4DBA" w14:textId="77777777" w:rsidR="009D2731" w:rsidRPr="00A245C6" w:rsidRDefault="009D2731" w:rsidP="003B50E2">
            <w:pPr>
              <w:spacing w:line="240" w:lineRule="auto"/>
              <w:ind w:firstLine="0"/>
              <w:rPr>
                <w:rFonts w:cs="Times New Roman"/>
                <w:b/>
                <w:sz w:val="22"/>
              </w:rPr>
            </w:pPr>
            <w:r w:rsidRPr="00A245C6">
              <w:rPr>
                <w:rFonts w:cs="Times New Roman"/>
                <w:b/>
                <w:sz w:val="22"/>
              </w:rPr>
              <w:t>Boyutlar</w:t>
            </w:r>
          </w:p>
        </w:tc>
        <w:tc>
          <w:tcPr>
            <w:tcW w:w="1620" w:type="dxa"/>
            <w:tcBorders>
              <w:top w:val="single" w:sz="4" w:space="0" w:color="auto"/>
              <w:bottom w:val="single" w:sz="4" w:space="0" w:color="auto"/>
            </w:tcBorders>
          </w:tcPr>
          <w:p w14:paraId="5CCBBB8D" w14:textId="77777777" w:rsidR="009D2731" w:rsidRPr="00A245C6" w:rsidRDefault="009D2731" w:rsidP="003B50E2">
            <w:pPr>
              <w:spacing w:line="240" w:lineRule="auto"/>
              <w:ind w:firstLine="0"/>
              <w:jc w:val="left"/>
              <w:rPr>
                <w:rFonts w:cs="Times New Roman"/>
                <w:b/>
                <w:sz w:val="22"/>
              </w:rPr>
            </w:pPr>
            <w:r w:rsidRPr="00A245C6">
              <w:rPr>
                <w:rFonts w:cs="Times New Roman"/>
                <w:b/>
                <w:sz w:val="22"/>
              </w:rPr>
              <w:t>Grup</w:t>
            </w:r>
          </w:p>
        </w:tc>
        <w:tc>
          <w:tcPr>
            <w:tcW w:w="597" w:type="dxa"/>
            <w:tcBorders>
              <w:top w:val="single" w:sz="4" w:space="0" w:color="auto"/>
              <w:bottom w:val="single" w:sz="4" w:space="0" w:color="auto"/>
            </w:tcBorders>
          </w:tcPr>
          <w:p w14:paraId="0EE6E80B" w14:textId="77777777" w:rsidR="009D2731" w:rsidRPr="00A245C6" w:rsidRDefault="009D2731" w:rsidP="003B50E2">
            <w:pPr>
              <w:spacing w:line="240" w:lineRule="auto"/>
              <w:ind w:firstLine="0"/>
              <w:jc w:val="center"/>
              <w:rPr>
                <w:rFonts w:cs="Times New Roman"/>
                <w:b/>
                <w:sz w:val="22"/>
              </w:rPr>
            </w:pPr>
            <w:r w:rsidRPr="00A245C6">
              <w:rPr>
                <w:rFonts w:cs="Times New Roman"/>
                <w:b/>
                <w:sz w:val="22"/>
              </w:rPr>
              <w:t>N</w:t>
            </w:r>
          </w:p>
        </w:tc>
        <w:tc>
          <w:tcPr>
            <w:tcW w:w="968" w:type="dxa"/>
            <w:tcBorders>
              <w:top w:val="single" w:sz="4" w:space="0" w:color="auto"/>
              <w:bottom w:val="single" w:sz="4" w:space="0" w:color="auto"/>
            </w:tcBorders>
          </w:tcPr>
          <w:p w14:paraId="4B609CFA" w14:textId="77777777" w:rsidR="009D2731" w:rsidRPr="00A245C6" w:rsidRDefault="009D2731" w:rsidP="003B50E2">
            <w:pPr>
              <w:spacing w:line="240" w:lineRule="auto"/>
              <w:ind w:firstLine="0"/>
              <w:jc w:val="center"/>
              <w:rPr>
                <w:rFonts w:cs="Times New Roman"/>
                <w:b/>
                <w:sz w:val="22"/>
              </w:rPr>
            </w:pPr>
            <w:r w:rsidRPr="00A245C6">
              <w:rPr>
                <w:rFonts w:cs="Times New Roman"/>
                <w:b/>
                <w:sz w:val="22"/>
              </w:rPr>
              <w:t>X</w:t>
            </w:r>
          </w:p>
        </w:tc>
        <w:tc>
          <w:tcPr>
            <w:tcW w:w="986" w:type="dxa"/>
            <w:tcBorders>
              <w:top w:val="single" w:sz="4" w:space="0" w:color="auto"/>
              <w:bottom w:val="single" w:sz="4" w:space="0" w:color="auto"/>
            </w:tcBorders>
          </w:tcPr>
          <w:p w14:paraId="5472F863" w14:textId="77777777" w:rsidR="009D2731" w:rsidRPr="00A245C6" w:rsidRDefault="009D2731" w:rsidP="003B50E2">
            <w:pPr>
              <w:spacing w:line="240" w:lineRule="auto"/>
              <w:ind w:firstLine="0"/>
              <w:jc w:val="center"/>
              <w:rPr>
                <w:rFonts w:cs="Times New Roman"/>
                <w:b/>
                <w:sz w:val="22"/>
              </w:rPr>
            </w:pPr>
            <w:r w:rsidRPr="00A245C6">
              <w:rPr>
                <w:rFonts w:cs="Times New Roman"/>
                <w:b/>
                <w:sz w:val="22"/>
              </w:rPr>
              <w:t>SS</w:t>
            </w:r>
          </w:p>
        </w:tc>
        <w:tc>
          <w:tcPr>
            <w:tcW w:w="942" w:type="dxa"/>
            <w:tcBorders>
              <w:top w:val="single" w:sz="4" w:space="0" w:color="auto"/>
              <w:bottom w:val="single" w:sz="4" w:space="0" w:color="auto"/>
            </w:tcBorders>
          </w:tcPr>
          <w:p w14:paraId="59AFD870" w14:textId="77777777" w:rsidR="009D2731" w:rsidRPr="00A245C6" w:rsidRDefault="009D2731"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711" w:type="dxa"/>
            <w:tcBorders>
              <w:top w:val="single" w:sz="4" w:space="0" w:color="auto"/>
              <w:bottom w:val="single" w:sz="4" w:space="0" w:color="auto"/>
            </w:tcBorders>
          </w:tcPr>
          <w:p w14:paraId="4A0F1ECC" w14:textId="77777777" w:rsidR="009D2731" w:rsidRPr="00A245C6" w:rsidRDefault="009D2731"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9D2731" w:rsidRPr="00A245C6" w14:paraId="730F22EE" w14:textId="77777777" w:rsidTr="00390BD5">
        <w:trPr>
          <w:trHeight w:val="210"/>
          <w:jc w:val="center"/>
        </w:trPr>
        <w:tc>
          <w:tcPr>
            <w:tcW w:w="3052" w:type="dxa"/>
            <w:vMerge w:val="restart"/>
            <w:tcBorders>
              <w:top w:val="single" w:sz="4" w:space="0" w:color="auto"/>
            </w:tcBorders>
          </w:tcPr>
          <w:p w14:paraId="1DAC9FA4" w14:textId="77777777" w:rsidR="009D2731" w:rsidRPr="00A245C6" w:rsidRDefault="009D2731" w:rsidP="003B50E2">
            <w:pPr>
              <w:spacing w:line="240" w:lineRule="auto"/>
              <w:ind w:firstLine="0"/>
              <w:jc w:val="left"/>
              <w:rPr>
                <w:rFonts w:cs="Times New Roman"/>
                <w:sz w:val="22"/>
              </w:rPr>
            </w:pPr>
            <w:r w:rsidRPr="00A245C6">
              <w:rPr>
                <w:rFonts w:cs="Times New Roman"/>
                <w:sz w:val="22"/>
              </w:rPr>
              <w:t>Kişiler Arası Beceriler</w:t>
            </w:r>
          </w:p>
        </w:tc>
        <w:tc>
          <w:tcPr>
            <w:tcW w:w="1620" w:type="dxa"/>
            <w:vMerge w:val="restart"/>
            <w:tcBorders>
              <w:top w:val="single" w:sz="4" w:space="0" w:color="auto"/>
            </w:tcBorders>
          </w:tcPr>
          <w:p w14:paraId="027513CC"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60853BF2"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tcBorders>
              <w:top w:val="single" w:sz="4" w:space="0" w:color="auto"/>
            </w:tcBorders>
            <w:shd w:val="clear" w:color="auto" w:fill="FFFFFF"/>
          </w:tcPr>
          <w:p w14:paraId="72598DA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tcBorders>
              <w:top w:val="single" w:sz="4" w:space="0" w:color="auto"/>
            </w:tcBorders>
            <w:shd w:val="clear" w:color="auto" w:fill="FFFFFF"/>
            <w:vAlign w:val="center"/>
          </w:tcPr>
          <w:p w14:paraId="709C2F3C"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50.333</w:t>
            </w:r>
          </w:p>
        </w:tc>
        <w:tc>
          <w:tcPr>
            <w:tcW w:w="986" w:type="dxa"/>
            <w:tcBorders>
              <w:top w:val="single" w:sz="4" w:space="0" w:color="auto"/>
            </w:tcBorders>
            <w:shd w:val="clear" w:color="auto" w:fill="FFFFFF"/>
            <w:vAlign w:val="center"/>
          </w:tcPr>
          <w:p w14:paraId="32CCFC78"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2.567</w:t>
            </w:r>
          </w:p>
        </w:tc>
        <w:tc>
          <w:tcPr>
            <w:tcW w:w="942" w:type="dxa"/>
            <w:vMerge w:val="restart"/>
            <w:tcBorders>
              <w:top w:val="single" w:sz="4" w:space="0" w:color="auto"/>
            </w:tcBorders>
            <w:shd w:val="clear" w:color="auto" w:fill="FFFFFF"/>
            <w:vAlign w:val="center"/>
          </w:tcPr>
          <w:p w14:paraId="7CFE622E"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7.280</w:t>
            </w:r>
          </w:p>
        </w:tc>
        <w:tc>
          <w:tcPr>
            <w:tcW w:w="711" w:type="dxa"/>
            <w:vMerge w:val="restart"/>
            <w:tcBorders>
              <w:top w:val="single" w:sz="4" w:space="0" w:color="auto"/>
            </w:tcBorders>
            <w:shd w:val="clear" w:color="auto" w:fill="FFFFFF"/>
            <w:vAlign w:val="center"/>
          </w:tcPr>
          <w:p w14:paraId="46096FB4"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9D2731" w:rsidRPr="00A245C6" w14:paraId="488898E2" w14:textId="77777777" w:rsidTr="00390BD5">
        <w:trPr>
          <w:trHeight w:val="210"/>
          <w:jc w:val="center"/>
        </w:trPr>
        <w:tc>
          <w:tcPr>
            <w:tcW w:w="3052" w:type="dxa"/>
            <w:vMerge/>
          </w:tcPr>
          <w:p w14:paraId="26BBFCCC" w14:textId="77777777" w:rsidR="009D2731" w:rsidRPr="00A245C6" w:rsidRDefault="009D2731" w:rsidP="003B50E2">
            <w:pPr>
              <w:spacing w:line="240" w:lineRule="auto"/>
              <w:ind w:firstLine="0"/>
              <w:jc w:val="left"/>
              <w:rPr>
                <w:rFonts w:cs="Times New Roman"/>
                <w:sz w:val="22"/>
              </w:rPr>
            </w:pPr>
          </w:p>
        </w:tc>
        <w:tc>
          <w:tcPr>
            <w:tcW w:w="1620" w:type="dxa"/>
            <w:vMerge/>
          </w:tcPr>
          <w:p w14:paraId="14DDED29"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20E00993"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4DDC1169"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40.895</w:t>
            </w:r>
          </w:p>
        </w:tc>
        <w:tc>
          <w:tcPr>
            <w:tcW w:w="986" w:type="dxa"/>
            <w:shd w:val="clear" w:color="auto" w:fill="FFFFFF"/>
            <w:vAlign w:val="center"/>
          </w:tcPr>
          <w:p w14:paraId="0E94CE2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4.898</w:t>
            </w:r>
          </w:p>
        </w:tc>
        <w:tc>
          <w:tcPr>
            <w:tcW w:w="942" w:type="dxa"/>
            <w:vMerge/>
            <w:shd w:val="clear" w:color="auto" w:fill="FFFFFF"/>
            <w:vAlign w:val="center"/>
          </w:tcPr>
          <w:p w14:paraId="7DB55BF2"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31955271" w14:textId="77777777" w:rsidR="009D2731" w:rsidRPr="00A245C6" w:rsidRDefault="009D2731" w:rsidP="003B50E2">
            <w:pPr>
              <w:spacing w:line="240" w:lineRule="auto"/>
              <w:ind w:firstLine="0"/>
              <w:jc w:val="center"/>
              <w:rPr>
                <w:rFonts w:cs="Times New Roman"/>
                <w:sz w:val="22"/>
              </w:rPr>
            </w:pPr>
          </w:p>
        </w:tc>
      </w:tr>
      <w:tr w:rsidR="009D2731" w:rsidRPr="00A245C6" w14:paraId="2381540A" w14:textId="77777777" w:rsidTr="00390BD5">
        <w:trPr>
          <w:trHeight w:val="210"/>
          <w:jc w:val="center"/>
        </w:trPr>
        <w:tc>
          <w:tcPr>
            <w:tcW w:w="3052" w:type="dxa"/>
            <w:vMerge w:val="restart"/>
          </w:tcPr>
          <w:p w14:paraId="3B5DFC28" w14:textId="77777777" w:rsidR="009D2731" w:rsidRPr="00A245C6" w:rsidRDefault="009D2731" w:rsidP="003B50E2">
            <w:pPr>
              <w:spacing w:line="240" w:lineRule="auto"/>
              <w:ind w:firstLine="0"/>
              <w:jc w:val="left"/>
              <w:rPr>
                <w:rFonts w:cs="Times New Roman"/>
                <w:sz w:val="22"/>
              </w:rPr>
            </w:pPr>
            <w:r w:rsidRPr="00A245C6">
              <w:rPr>
                <w:rFonts w:cs="Times New Roman"/>
                <w:sz w:val="22"/>
              </w:rPr>
              <w:t>Kendini Kontrol Etme Becerisi</w:t>
            </w:r>
          </w:p>
        </w:tc>
        <w:tc>
          <w:tcPr>
            <w:tcW w:w="1620" w:type="dxa"/>
            <w:vMerge w:val="restart"/>
          </w:tcPr>
          <w:p w14:paraId="1F9F4D25"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3D5F4A46"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0BB1445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2A984A9A"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34.556</w:t>
            </w:r>
          </w:p>
        </w:tc>
        <w:tc>
          <w:tcPr>
            <w:tcW w:w="986" w:type="dxa"/>
            <w:shd w:val="clear" w:color="auto" w:fill="FFFFFF"/>
            <w:vAlign w:val="center"/>
          </w:tcPr>
          <w:p w14:paraId="2F72ACDE"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3.884</w:t>
            </w:r>
          </w:p>
        </w:tc>
        <w:tc>
          <w:tcPr>
            <w:tcW w:w="942" w:type="dxa"/>
            <w:vMerge w:val="restart"/>
            <w:shd w:val="clear" w:color="auto" w:fill="FFFFFF"/>
            <w:vAlign w:val="center"/>
          </w:tcPr>
          <w:p w14:paraId="5D5E9FF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2.696</w:t>
            </w:r>
          </w:p>
        </w:tc>
        <w:tc>
          <w:tcPr>
            <w:tcW w:w="711" w:type="dxa"/>
            <w:vMerge w:val="restart"/>
            <w:shd w:val="clear" w:color="auto" w:fill="FFFFFF"/>
            <w:vAlign w:val="center"/>
          </w:tcPr>
          <w:p w14:paraId="122B55A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0.011</w:t>
            </w:r>
          </w:p>
        </w:tc>
      </w:tr>
      <w:tr w:rsidR="009D2731" w:rsidRPr="00A245C6" w14:paraId="37F1B08E" w14:textId="77777777" w:rsidTr="00390BD5">
        <w:trPr>
          <w:trHeight w:val="210"/>
          <w:jc w:val="center"/>
        </w:trPr>
        <w:tc>
          <w:tcPr>
            <w:tcW w:w="3052" w:type="dxa"/>
            <w:vMerge/>
          </w:tcPr>
          <w:p w14:paraId="3381C6D8" w14:textId="77777777" w:rsidR="009D2731" w:rsidRPr="00A245C6" w:rsidRDefault="009D2731" w:rsidP="003B50E2">
            <w:pPr>
              <w:spacing w:line="240" w:lineRule="auto"/>
              <w:ind w:firstLine="0"/>
              <w:jc w:val="left"/>
              <w:rPr>
                <w:rFonts w:cs="Times New Roman"/>
                <w:sz w:val="22"/>
              </w:rPr>
            </w:pPr>
          </w:p>
        </w:tc>
        <w:tc>
          <w:tcPr>
            <w:tcW w:w="1620" w:type="dxa"/>
            <w:vMerge/>
          </w:tcPr>
          <w:p w14:paraId="14B623B0"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2A83DAE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1F7179BB"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30.263</w:t>
            </w:r>
          </w:p>
        </w:tc>
        <w:tc>
          <w:tcPr>
            <w:tcW w:w="986" w:type="dxa"/>
            <w:shd w:val="clear" w:color="auto" w:fill="FFFFFF"/>
            <w:vAlign w:val="center"/>
          </w:tcPr>
          <w:p w14:paraId="5F57BC0B"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5.596</w:t>
            </w:r>
          </w:p>
        </w:tc>
        <w:tc>
          <w:tcPr>
            <w:tcW w:w="942" w:type="dxa"/>
            <w:vMerge/>
            <w:shd w:val="clear" w:color="auto" w:fill="FFFFFF"/>
            <w:vAlign w:val="center"/>
          </w:tcPr>
          <w:p w14:paraId="43D5EC47"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00D64A6C" w14:textId="77777777" w:rsidR="009D2731" w:rsidRPr="00A245C6" w:rsidRDefault="009D2731" w:rsidP="003B50E2">
            <w:pPr>
              <w:spacing w:line="240" w:lineRule="auto"/>
              <w:ind w:firstLine="0"/>
              <w:jc w:val="center"/>
              <w:rPr>
                <w:rFonts w:cs="Times New Roman"/>
                <w:sz w:val="22"/>
              </w:rPr>
            </w:pPr>
          </w:p>
        </w:tc>
      </w:tr>
      <w:tr w:rsidR="009D2731" w:rsidRPr="00A245C6" w14:paraId="3CB1EEF8" w14:textId="77777777" w:rsidTr="00390BD5">
        <w:trPr>
          <w:trHeight w:val="210"/>
          <w:jc w:val="center"/>
        </w:trPr>
        <w:tc>
          <w:tcPr>
            <w:tcW w:w="3052" w:type="dxa"/>
            <w:vMerge w:val="restart"/>
          </w:tcPr>
          <w:p w14:paraId="4E0F0E94" w14:textId="77777777" w:rsidR="009D2731" w:rsidRPr="00A245C6" w:rsidRDefault="009D2731" w:rsidP="003B50E2">
            <w:pPr>
              <w:spacing w:line="240" w:lineRule="auto"/>
              <w:ind w:firstLine="0"/>
              <w:jc w:val="left"/>
              <w:rPr>
                <w:rFonts w:cs="Times New Roman"/>
                <w:sz w:val="22"/>
              </w:rPr>
            </w:pPr>
            <w:r w:rsidRPr="00A245C6">
              <w:rPr>
                <w:rFonts w:cs="Times New Roman"/>
                <w:sz w:val="22"/>
              </w:rPr>
              <w:t>Sözel Açıklama Becerileri</w:t>
            </w:r>
          </w:p>
        </w:tc>
        <w:tc>
          <w:tcPr>
            <w:tcW w:w="1620" w:type="dxa"/>
            <w:vMerge w:val="restart"/>
          </w:tcPr>
          <w:p w14:paraId="32AF24A6"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041DC8D4"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05AE1C4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03805AB1"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25.444</w:t>
            </w:r>
          </w:p>
        </w:tc>
        <w:tc>
          <w:tcPr>
            <w:tcW w:w="986" w:type="dxa"/>
            <w:shd w:val="clear" w:color="auto" w:fill="FFFFFF"/>
            <w:vAlign w:val="center"/>
          </w:tcPr>
          <w:p w14:paraId="6E23EBE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2.749</w:t>
            </w:r>
          </w:p>
        </w:tc>
        <w:tc>
          <w:tcPr>
            <w:tcW w:w="942" w:type="dxa"/>
            <w:vMerge w:val="restart"/>
            <w:shd w:val="clear" w:color="auto" w:fill="FFFFFF"/>
            <w:vAlign w:val="center"/>
          </w:tcPr>
          <w:p w14:paraId="731EC2B4"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2.353</w:t>
            </w:r>
          </w:p>
        </w:tc>
        <w:tc>
          <w:tcPr>
            <w:tcW w:w="711" w:type="dxa"/>
            <w:vMerge w:val="restart"/>
            <w:shd w:val="clear" w:color="auto" w:fill="FFFFFF"/>
            <w:vAlign w:val="center"/>
          </w:tcPr>
          <w:p w14:paraId="7E206AE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0.024</w:t>
            </w:r>
          </w:p>
        </w:tc>
      </w:tr>
      <w:tr w:rsidR="009D2731" w:rsidRPr="00A245C6" w14:paraId="3495C8D7" w14:textId="77777777" w:rsidTr="00390BD5">
        <w:trPr>
          <w:trHeight w:val="210"/>
          <w:jc w:val="center"/>
        </w:trPr>
        <w:tc>
          <w:tcPr>
            <w:tcW w:w="3052" w:type="dxa"/>
            <w:vMerge/>
          </w:tcPr>
          <w:p w14:paraId="11296BD9" w14:textId="77777777" w:rsidR="009D2731" w:rsidRPr="00A245C6" w:rsidRDefault="009D2731" w:rsidP="003B50E2">
            <w:pPr>
              <w:spacing w:line="240" w:lineRule="auto"/>
              <w:ind w:firstLine="0"/>
              <w:jc w:val="left"/>
              <w:rPr>
                <w:rFonts w:cs="Times New Roman"/>
                <w:sz w:val="22"/>
              </w:rPr>
            </w:pPr>
          </w:p>
        </w:tc>
        <w:tc>
          <w:tcPr>
            <w:tcW w:w="1620" w:type="dxa"/>
            <w:vMerge/>
          </w:tcPr>
          <w:p w14:paraId="7D1B2FCE"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1705F91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5B316F39"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23.263</w:t>
            </w:r>
          </w:p>
        </w:tc>
        <w:tc>
          <w:tcPr>
            <w:tcW w:w="986" w:type="dxa"/>
            <w:shd w:val="clear" w:color="auto" w:fill="FFFFFF"/>
            <w:vAlign w:val="center"/>
          </w:tcPr>
          <w:p w14:paraId="1284BA52"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2.884</w:t>
            </w:r>
          </w:p>
        </w:tc>
        <w:tc>
          <w:tcPr>
            <w:tcW w:w="942" w:type="dxa"/>
            <w:vMerge/>
            <w:shd w:val="clear" w:color="auto" w:fill="FFFFFF"/>
            <w:vAlign w:val="center"/>
          </w:tcPr>
          <w:p w14:paraId="08ECA2C0"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792C53BF" w14:textId="77777777" w:rsidR="009D2731" w:rsidRPr="00A245C6" w:rsidRDefault="009D2731" w:rsidP="003B50E2">
            <w:pPr>
              <w:spacing w:line="240" w:lineRule="auto"/>
              <w:ind w:firstLine="0"/>
              <w:jc w:val="center"/>
              <w:rPr>
                <w:rFonts w:cs="Times New Roman"/>
                <w:sz w:val="22"/>
              </w:rPr>
            </w:pPr>
          </w:p>
        </w:tc>
      </w:tr>
      <w:tr w:rsidR="009D2731" w:rsidRPr="00A245C6" w14:paraId="3B477F35" w14:textId="77777777" w:rsidTr="00390BD5">
        <w:trPr>
          <w:trHeight w:val="210"/>
          <w:jc w:val="center"/>
        </w:trPr>
        <w:tc>
          <w:tcPr>
            <w:tcW w:w="3052" w:type="dxa"/>
            <w:vMerge w:val="restart"/>
          </w:tcPr>
          <w:p w14:paraId="71469CB8" w14:textId="77777777" w:rsidR="009D2731" w:rsidRPr="00A245C6" w:rsidRDefault="009D2731" w:rsidP="003B50E2">
            <w:pPr>
              <w:spacing w:line="240" w:lineRule="auto"/>
              <w:ind w:firstLine="0"/>
              <w:jc w:val="left"/>
              <w:rPr>
                <w:rFonts w:cs="Times New Roman"/>
                <w:sz w:val="22"/>
              </w:rPr>
            </w:pPr>
            <w:r w:rsidRPr="00A245C6">
              <w:rPr>
                <w:rFonts w:cs="Times New Roman"/>
                <w:sz w:val="22"/>
              </w:rPr>
              <w:t>Dinleme Becerileri</w:t>
            </w:r>
          </w:p>
        </w:tc>
        <w:tc>
          <w:tcPr>
            <w:tcW w:w="1620" w:type="dxa"/>
            <w:vMerge w:val="restart"/>
          </w:tcPr>
          <w:p w14:paraId="3CF73D06"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73ECE485" w14:textId="77777777" w:rsidR="009D2731" w:rsidRPr="00A245C6" w:rsidRDefault="009D2731" w:rsidP="003B50E2">
            <w:pPr>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6207BE3F"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5E1A6182"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20.722</w:t>
            </w:r>
          </w:p>
        </w:tc>
        <w:tc>
          <w:tcPr>
            <w:tcW w:w="986" w:type="dxa"/>
            <w:shd w:val="clear" w:color="auto" w:fill="FFFFFF"/>
            <w:vAlign w:val="center"/>
          </w:tcPr>
          <w:p w14:paraId="351BA446"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1.638</w:t>
            </w:r>
          </w:p>
        </w:tc>
        <w:tc>
          <w:tcPr>
            <w:tcW w:w="942" w:type="dxa"/>
            <w:vMerge w:val="restart"/>
            <w:shd w:val="clear" w:color="auto" w:fill="FFFFFF"/>
            <w:vAlign w:val="center"/>
          </w:tcPr>
          <w:p w14:paraId="0079E86D"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3.209</w:t>
            </w:r>
          </w:p>
        </w:tc>
        <w:tc>
          <w:tcPr>
            <w:tcW w:w="711" w:type="dxa"/>
            <w:vMerge w:val="restart"/>
            <w:shd w:val="clear" w:color="auto" w:fill="FFFFFF"/>
            <w:vAlign w:val="center"/>
          </w:tcPr>
          <w:p w14:paraId="5FD64CA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0.003</w:t>
            </w:r>
          </w:p>
        </w:tc>
      </w:tr>
      <w:tr w:rsidR="009D2731" w:rsidRPr="00A245C6" w14:paraId="57AE6C23" w14:textId="77777777" w:rsidTr="00390BD5">
        <w:trPr>
          <w:trHeight w:val="210"/>
          <w:jc w:val="center"/>
        </w:trPr>
        <w:tc>
          <w:tcPr>
            <w:tcW w:w="3052" w:type="dxa"/>
            <w:vMerge/>
          </w:tcPr>
          <w:p w14:paraId="40E7DFB5" w14:textId="77777777" w:rsidR="009D2731" w:rsidRPr="00A245C6" w:rsidRDefault="009D2731" w:rsidP="003B50E2">
            <w:pPr>
              <w:spacing w:line="240" w:lineRule="auto"/>
              <w:ind w:firstLine="0"/>
              <w:jc w:val="left"/>
              <w:rPr>
                <w:rFonts w:cs="Times New Roman"/>
                <w:sz w:val="22"/>
              </w:rPr>
            </w:pPr>
          </w:p>
        </w:tc>
        <w:tc>
          <w:tcPr>
            <w:tcW w:w="1620" w:type="dxa"/>
            <w:vMerge/>
          </w:tcPr>
          <w:p w14:paraId="1A7DF939"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6DCECAB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31437B24"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18.368</w:t>
            </w:r>
          </w:p>
        </w:tc>
        <w:tc>
          <w:tcPr>
            <w:tcW w:w="986" w:type="dxa"/>
            <w:shd w:val="clear" w:color="auto" w:fill="FFFFFF"/>
            <w:vAlign w:val="center"/>
          </w:tcPr>
          <w:p w14:paraId="04D7D173"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2.671</w:t>
            </w:r>
          </w:p>
        </w:tc>
        <w:tc>
          <w:tcPr>
            <w:tcW w:w="942" w:type="dxa"/>
            <w:vMerge/>
            <w:shd w:val="clear" w:color="auto" w:fill="FFFFFF"/>
            <w:vAlign w:val="center"/>
          </w:tcPr>
          <w:p w14:paraId="668AD32F" w14:textId="77777777" w:rsidR="009D2731" w:rsidRPr="00A245C6" w:rsidRDefault="009D2731" w:rsidP="003B50E2">
            <w:pPr>
              <w:spacing w:line="240" w:lineRule="auto"/>
              <w:ind w:firstLine="0"/>
              <w:jc w:val="center"/>
              <w:rPr>
                <w:rFonts w:cs="Times New Roman"/>
                <w:sz w:val="22"/>
              </w:rPr>
            </w:pPr>
          </w:p>
        </w:tc>
        <w:tc>
          <w:tcPr>
            <w:tcW w:w="711" w:type="dxa"/>
            <w:vMerge/>
            <w:shd w:val="clear" w:color="auto" w:fill="FFFFFF"/>
            <w:vAlign w:val="center"/>
          </w:tcPr>
          <w:p w14:paraId="76D4AAEE" w14:textId="77777777" w:rsidR="009D2731" w:rsidRPr="00A245C6" w:rsidRDefault="009D2731" w:rsidP="003B50E2">
            <w:pPr>
              <w:spacing w:line="240" w:lineRule="auto"/>
              <w:ind w:firstLine="0"/>
              <w:jc w:val="center"/>
              <w:rPr>
                <w:rFonts w:cs="Times New Roman"/>
                <w:sz w:val="22"/>
              </w:rPr>
            </w:pPr>
          </w:p>
        </w:tc>
      </w:tr>
      <w:tr w:rsidR="009D2731" w:rsidRPr="00A245C6" w14:paraId="1899D35D" w14:textId="77777777" w:rsidTr="00390BD5">
        <w:trPr>
          <w:trHeight w:val="210"/>
          <w:jc w:val="center"/>
        </w:trPr>
        <w:tc>
          <w:tcPr>
            <w:tcW w:w="3052" w:type="dxa"/>
            <w:vMerge w:val="restart"/>
          </w:tcPr>
          <w:p w14:paraId="59776855" w14:textId="77777777" w:rsidR="009D2731" w:rsidRPr="00A245C6" w:rsidRDefault="009D2731" w:rsidP="003B50E2">
            <w:pPr>
              <w:spacing w:line="240" w:lineRule="auto"/>
              <w:ind w:firstLine="0"/>
              <w:jc w:val="left"/>
              <w:rPr>
                <w:rFonts w:cs="Times New Roman"/>
                <w:sz w:val="22"/>
              </w:rPr>
            </w:pPr>
            <w:r w:rsidRPr="00A245C6">
              <w:rPr>
                <w:rFonts w:cs="Times New Roman"/>
                <w:sz w:val="22"/>
              </w:rPr>
              <w:t>SBDÖ (Toplam)</w:t>
            </w:r>
          </w:p>
        </w:tc>
        <w:tc>
          <w:tcPr>
            <w:tcW w:w="1620" w:type="dxa"/>
            <w:vMerge w:val="restart"/>
          </w:tcPr>
          <w:p w14:paraId="54EA7B1D" w14:textId="77777777" w:rsidR="009D2731" w:rsidRPr="00A245C6" w:rsidRDefault="009D2731" w:rsidP="003B50E2">
            <w:pPr>
              <w:spacing w:line="240" w:lineRule="auto"/>
              <w:ind w:firstLine="0"/>
              <w:jc w:val="left"/>
              <w:rPr>
                <w:rFonts w:cs="Times New Roman"/>
                <w:sz w:val="22"/>
              </w:rPr>
            </w:pPr>
            <w:r w:rsidRPr="00A245C6">
              <w:rPr>
                <w:rFonts w:cs="Times New Roman"/>
                <w:sz w:val="22"/>
              </w:rPr>
              <w:t>Deney</w:t>
            </w:r>
          </w:p>
          <w:p w14:paraId="4281F980" w14:textId="77777777" w:rsidR="009D2731" w:rsidRPr="00A245C6" w:rsidRDefault="009D2731" w:rsidP="003B50E2">
            <w:pPr>
              <w:tabs>
                <w:tab w:val="center" w:pos="658"/>
              </w:tabs>
              <w:spacing w:line="240" w:lineRule="auto"/>
              <w:ind w:firstLine="0"/>
              <w:jc w:val="left"/>
              <w:rPr>
                <w:rFonts w:cs="Times New Roman"/>
                <w:sz w:val="22"/>
              </w:rPr>
            </w:pPr>
            <w:r w:rsidRPr="00A245C6">
              <w:rPr>
                <w:rFonts w:cs="Times New Roman"/>
                <w:sz w:val="22"/>
              </w:rPr>
              <w:t>Karşılaştırma</w:t>
            </w:r>
          </w:p>
        </w:tc>
        <w:tc>
          <w:tcPr>
            <w:tcW w:w="597" w:type="dxa"/>
            <w:shd w:val="clear" w:color="auto" w:fill="FFFFFF"/>
          </w:tcPr>
          <w:p w14:paraId="0F4D87E8"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968" w:type="dxa"/>
            <w:shd w:val="clear" w:color="auto" w:fill="FFFFFF"/>
            <w:vAlign w:val="center"/>
          </w:tcPr>
          <w:p w14:paraId="2C63920B"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131.056</w:t>
            </w:r>
          </w:p>
        </w:tc>
        <w:tc>
          <w:tcPr>
            <w:tcW w:w="986" w:type="dxa"/>
            <w:shd w:val="clear" w:color="auto" w:fill="FFFFFF"/>
            <w:vAlign w:val="center"/>
          </w:tcPr>
          <w:p w14:paraId="02E683C5"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7.619</w:t>
            </w:r>
          </w:p>
        </w:tc>
        <w:tc>
          <w:tcPr>
            <w:tcW w:w="942" w:type="dxa"/>
            <w:vMerge w:val="restart"/>
            <w:shd w:val="clear" w:color="auto" w:fill="FFFFFF"/>
            <w:vAlign w:val="center"/>
          </w:tcPr>
          <w:p w14:paraId="6059D2E3"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5.352</w:t>
            </w:r>
          </w:p>
        </w:tc>
        <w:tc>
          <w:tcPr>
            <w:tcW w:w="711" w:type="dxa"/>
            <w:vMerge w:val="restart"/>
            <w:shd w:val="clear" w:color="auto" w:fill="FFFFFF"/>
            <w:vAlign w:val="center"/>
          </w:tcPr>
          <w:p w14:paraId="70FC42C1"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9D2731" w:rsidRPr="00A245C6" w14:paraId="24A2345D" w14:textId="77777777" w:rsidTr="00390BD5">
        <w:trPr>
          <w:trHeight w:val="210"/>
          <w:jc w:val="center"/>
        </w:trPr>
        <w:tc>
          <w:tcPr>
            <w:tcW w:w="3052" w:type="dxa"/>
            <w:vMerge/>
          </w:tcPr>
          <w:p w14:paraId="604E43F7" w14:textId="77777777" w:rsidR="009D2731" w:rsidRPr="00A245C6" w:rsidRDefault="009D2731" w:rsidP="003B50E2">
            <w:pPr>
              <w:spacing w:line="240" w:lineRule="auto"/>
              <w:ind w:firstLine="0"/>
              <w:jc w:val="left"/>
              <w:rPr>
                <w:rFonts w:cs="Times New Roman"/>
                <w:sz w:val="22"/>
              </w:rPr>
            </w:pPr>
          </w:p>
        </w:tc>
        <w:tc>
          <w:tcPr>
            <w:tcW w:w="1620" w:type="dxa"/>
            <w:vMerge/>
          </w:tcPr>
          <w:p w14:paraId="359248E0" w14:textId="77777777" w:rsidR="009D2731" w:rsidRPr="00A245C6" w:rsidRDefault="009D2731" w:rsidP="003B50E2">
            <w:pPr>
              <w:spacing w:line="240" w:lineRule="auto"/>
              <w:ind w:firstLine="0"/>
              <w:jc w:val="left"/>
              <w:rPr>
                <w:rFonts w:cs="Times New Roman"/>
                <w:sz w:val="22"/>
              </w:rPr>
            </w:pPr>
          </w:p>
        </w:tc>
        <w:tc>
          <w:tcPr>
            <w:tcW w:w="597" w:type="dxa"/>
            <w:shd w:val="clear" w:color="auto" w:fill="FFFFFF"/>
          </w:tcPr>
          <w:p w14:paraId="480293AA"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968" w:type="dxa"/>
            <w:shd w:val="clear" w:color="auto" w:fill="FFFFFF"/>
            <w:vAlign w:val="center"/>
          </w:tcPr>
          <w:p w14:paraId="25E7B5E1"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112.789</w:t>
            </w:r>
          </w:p>
        </w:tc>
        <w:tc>
          <w:tcPr>
            <w:tcW w:w="986" w:type="dxa"/>
            <w:shd w:val="clear" w:color="auto" w:fill="FFFFFF"/>
            <w:vAlign w:val="center"/>
          </w:tcPr>
          <w:p w14:paraId="45393967" w14:textId="77777777" w:rsidR="009D2731" w:rsidRPr="00A245C6" w:rsidRDefault="009D2731"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12.430</w:t>
            </w:r>
          </w:p>
        </w:tc>
        <w:tc>
          <w:tcPr>
            <w:tcW w:w="942" w:type="dxa"/>
            <w:vMerge/>
          </w:tcPr>
          <w:p w14:paraId="3F5BF4E4" w14:textId="77777777" w:rsidR="009D2731" w:rsidRPr="00A245C6" w:rsidRDefault="009D2731" w:rsidP="003B50E2">
            <w:pPr>
              <w:spacing w:line="240" w:lineRule="auto"/>
              <w:ind w:firstLine="0"/>
              <w:jc w:val="center"/>
              <w:rPr>
                <w:rFonts w:cs="Times New Roman"/>
                <w:sz w:val="22"/>
              </w:rPr>
            </w:pPr>
          </w:p>
        </w:tc>
        <w:tc>
          <w:tcPr>
            <w:tcW w:w="711" w:type="dxa"/>
            <w:vMerge/>
          </w:tcPr>
          <w:p w14:paraId="45CEABD0" w14:textId="77777777" w:rsidR="009D2731" w:rsidRPr="00A245C6" w:rsidRDefault="009D2731" w:rsidP="003B50E2">
            <w:pPr>
              <w:spacing w:line="240" w:lineRule="auto"/>
              <w:ind w:firstLine="0"/>
              <w:jc w:val="center"/>
              <w:rPr>
                <w:rFonts w:cs="Times New Roman"/>
                <w:sz w:val="22"/>
              </w:rPr>
            </w:pPr>
          </w:p>
        </w:tc>
      </w:tr>
    </w:tbl>
    <w:p w14:paraId="7DBF998A" w14:textId="22B8C9DE" w:rsidR="007A7A99" w:rsidRPr="00A245C6" w:rsidRDefault="007A7A99" w:rsidP="00C35F09">
      <w:pPr>
        <w:spacing w:after="0"/>
        <w:ind w:firstLine="709"/>
        <w:rPr>
          <w:lang w:eastAsia="tr-TR"/>
        </w:rPr>
      </w:pPr>
      <w:r w:rsidRPr="00A245C6">
        <w:rPr>
          <w:lang w:eastAsia="tr-TR"/>
        </w:rPr>
        <w:t xml:space="preserve">Tablo </w:t>
      </w:r>
      <w:r w:rsidR="00106A95" w:rsidRPr="00A245C6">
        <w:rPr>
          <w:lang w:eastAsia="tr-TR"/>
        </w:rPr>
        <w:t>3</w:t>
      </w:r>
      <w:r w:rsidR="00EE7F88" w:rsidRPr="00A245C6">
        <w:rPr>
          <w:lang w:eastAsia="tr-TR"/>
        </w:rPr>
        <w:t xml:space="preserve"> incelendiğinde</w:t>
      </w:r>
      <w:r w:rsidRPr="00A245C6">
        <w:rPr>
          <w:lang w:eastAsia="tr-TR"/>
        </w:rPr>
        <w:t xml:space="preserve">, </w:t>
      </w:r>
      <w:bookmarkStart w:id="4" w:name="_Hlk510947196"/>
      <w:r w:rsidRPr="00A245C6">
        <w:rPr>
          <w:lang w:eastAsia="tr-TR"/>
        </w:rPr>
        <w:t>öğrencilerin uygulama sonrası aldıkları puanlar dikkate alın</w:t>
      </w:r>
      <w:r w:rsidR="00EE7F88" w:rsidRPr="00A245C6">
        <w:rPr>
          <w:lang w:eastAsia="tr-TR"/>
        </w:rPr>
        <w:t>dığında deney ve karşılaştırma grubunda</w:t>
      </w:r>
      <w:r w:rsidR="00C15E60" w:rsidRPr="00A245C6">
        <w:rPr>
          <w:lang w:eastAsia="tr-TR"/>
        </w:rPr>
        <w:t>ki</w:t>
      </w:r>
      <w:r w:rsidR="00EE7F88" w:rsidRPr="00A245C6">
        <w:rPr>
          <w:lang w:eastAsia="tr-TR"/>
        </w:rPr>
        <w:t xml:space="preserve"> öğrencilerin sosyal beceri puanları </w:t>
      </w:r>
      <w:r w:rsidRPr="00A245C6">
        <w:rPr>
          <w:lang w:eastAsia="tr-TR"/>
        </w:rPr>
        <w:t>arasında</w:t>
      </w:r>
      <w:r w:rsidR="00EE7F88" w:rsidRPr="00A245C6">
        <w:rPr>
          <w:lang w:eastAsia="tr-TR"/>
        </w:rPr>
        <w:t xml:space="preserve"> deney grubu lehine</w:t>
      </w:r>
      <w:r w:rsidRPr="00A245C6">
        <w:rPr>
          <w:lang w:eastAsia="tr-TR"/>
        </w:rPr>
        <w:t xml:space="preserve"> anlamlı bir farklılık</w:t>
      </w:r>
      <w:r w:rsidR="00EE7F88" w:rsidRPr="00A245C6">
        <w:rPr>
          <w:lang w:eastAsia="tr-TR"/>
        </w:rPr>
        <w:t xml:space="preserve"> olduğu görülmektedir</w:t>
      </w:r>
      <w:r w:rsidRPr="00A245C6">
        <w:rPr>
          <w:lang w:eastAsia="tr-TR"/>
        </w:rPr>
        <w:t xml:space="preserve"> </w:t>
      </w:r>
      <w:r w:rsidR="003121B6" w:rsidRPr="00A245C6">
        <w:rPr>
          <w:lang w:eastAsia="tr-TR"/>
        </w:rPr>
        <w:t>(</w:t>
      </w:r>
      <w:r w:rsidR="00EE7F88" w:rsidRPr="00A245C6">
        <w:rPr>
          <w:lang w:eastAsia="tr-TR"/>
        </w:rPr>
        <w:t>t=5</w:t>
      </w:r>
      <w:r w:rsidR="00601595" w:rsidRPr="00A245C6">
        <w:rPr>
          <w:lang w:eastAsia="tr-TR"/>
        </w:rPr>
        <w:t>.</w:t>
      </w:r>
      <w:r w:rsidR="00EE7F88" w:rsidRPr="00A245C6">
        <w:rPr>
          <w:lang w:eastAsia="tr-TR"/>
        </w:rPr>
        <w:t xml:space="preserve">352, </w:t>
      </w:r>
      <w:r w:rsidR="003121B6" w:rsidRPr="00A245C6">
        <w:rPr>
          <w:lang w:eastAsia="tr-TR"/>
        </w:rPr>
        <w:t>p</w:t>
      </w:r>
      <w:r w:rsidR="00DA0B61" w:rsidRPr="00A245C6">
        <w:rPr>
          <w:lang w:eastAsia="tr-TR"/>
        </w:rPr>
        <w:t>&lt;0</w:t>
      </w:r>
      <w:r w:rsidR="00601595" w:rsidRPr="00A245C6">
        <w:rPr>
          <w:lang w:eastAsia="tr-TR"/>
        </w:rPr>
        <w:t>.</w:t>
      </w:r>
      <w:r w:rsidR="00DA0B61" w:rsidRPr="00A245C6">
        <w:rPr>
          <w:lang w:eastAsia="tr-TR"/>
        </w:rPr>
        <w:t>001</w:t>
      </w:r>
      <w:r w:rsidRPr="00A245C6">
        <w:rPr>
          <w:lang w:eastAsia="tr-TR"/>
        </w:rPr>
        <w:t xml:space="preserve">). </w:t>
      </w:r>
      <w:proofErr w:type="gramStart"/>
      <w:r w:rsidRPr="00A245C6">
        <w:rPr>
          <w:lang w:eastAsia="tr-TR"/>
        </w:rPr>
        <w:t xml:space="preserve">Bunun yanı sıra </w:t>
      </w:r>
      <w:r w:rsidR="009F6988" w:rsidRPr="00A245C6">
        <w:rPr>
          <w:lang w:eastAsia="tr-TR"/>
        </w:rPr>
        <w:t>s</w:t>
      </w:r>
      <w:r w:rsidRPr="00A245C6">
        <w:rPr>
          <w:lang w:eastAsia="tr-TR"/>
        </w:rPr>
        <w:t xml:space="preserve">osyal </w:t>
      </w:r>
      <w:r w:rsidR="009F6988" w:rsidRPr="00A245C6">
        <w:rPr>
          <w:lang w:eastAsia="tr-TR"/>
        </w:rPr>
        <w:t>b</w:t>
      </w:r>
      <w:r w:rsidRPr="00A245C6">
        <w:rPr>
          <w:lang w:eastAsia="tr-TR"/>
        </w:rPr>
        <w:t xml:space="preserve">eceriler </w:t>
      </w:r>
      <w:r w:rsidR="009F6988" w:rsidRPr="00A245C6">
        <w:rPr>
          <w:lang w:eastAsia="tr-TR"/>
        </w:rPr>
        <w:t>ö</w:t>
      </w:r>
      <w:r w:rsidRPr="00A245C6">
        <w:rPr>
          <w:lang w:eastAsia="tr-TR"/>
        </w:rPr>
        <w:t>lçeğini oluşturan kişiler arası beceriler (</w:t>
      </w:r>
      <w:r w:rsidR="00E666EF" w:rsidRPr="00A245C6">
        <w:rPr>
          <w:lang w:eastAsia="tr-TR"/>
        </w:rPr>
        <w:t>t=7</w:t>
      </w:r>
      <w:r w:rsidR="00601595" w:rsidRPr="00A245C6">
        <w:rPr>
          <w:lang w:eastAsia="tr-TR"/>
        </w:rPr>
        <w:t>.</w:t>
      </w:r>
      <w:r w:rsidR="00E666EF" w:rsidRPr="00A245C6">
        <w:rPr>
          <w:lang w:eastAsia="tr-TR"/>
        </w:rPr>
        <w:t xml:space="preserve">280, </w:t>
      </w:r>
      <w:r w:rsidR="00DA0B61" w:rsidRPr="00A245C6">
        <w:rPr>
          <w:lang w:eastAsia="tr-TR"/>
        </w:rPr>
        <w:t>p&lt;0</w:t>
      </w:r>
      <w:r w:rsidR="00601595" w:rsidRPr="00A245C6">
        <w:rPr>
          <w:lang w:eastAsia="tr-TR"/>
        </w:rPr>
        <w:t>.</w:t>
      </w:r>
      <w:r w:rsidR="00DA0B61" w:rsidRPr="00A245C6">
        <w:rPr>
          <w:lang w:eastAsia="tr-TR"/>
        </w:rPr>
        <w:t>001</w:t>
      </w:r>
      <w:r w:rsidR="003121B6" w:rsidRPr="00A245C6">
        <w:rPr>
          <w:lang w:eastAsia="tr-TR"/>
        </w:rPr>
        <w:t>), kendini</w:t>
      </w:r>
      <w:r w:rsidRPr="00A245C6">
        <w:rPr>
          <w:lang w:eastAsia="tr-TR"/>
        </w:rPr>
        <w:t xml:space="preserve"> kontrol etme becerisi (</w:t>
      </w:r>
      <w:r w:rsidR="00E666EF" w:rsidRPr="00A245C6">
        <w:rPr>
          <w:lang w:eastAsia="tr-TR"/>
        </w:rPr>
        <w:t>t=2</w:t>
      </w:r>
      <w:r w:rsidR="00601595" w:rsidRPr="00A245C6">
        <w:rPr>
          <w:lang w:eastAsia="tr-TR"/>
        </w:rPr>
        <w:t>.</w:t>
      </w:r>
      <w:r w:rsidR="00E666EF" w:rsidRPr="00A245C6">
        <w:rPr>
          <w:lang w:eastAsia="tr-TR"/>
        </w:rPr>
        <w:t xml:space="preserve">696, </w:t>
      </w:r>
      <w:r w:rsidRPr="00A245C6">
        <w:rPr>
          <w:lang w:eastAsia="tr-TR"/>
        </w:rPr>
        <w:t>p&lt;0</w:t>
      </w:r>
      <w:r w:rsidR="00601595" w:rsidRPr="00A245C6">
        <w:rPr>
          <w:lang w:eastAsia="tr-TR"/>
        </w:rPr>
        <w:t>.</w:t>
      </w:r>
      <w:r w:rsidRPr="00A245C6">
        <w:rPr>
          <w:lang w:eastAsia="tr-TR"/>
        </w:rPr>
        <w:t>05), sözel açıklama becerileri (</w:t>
      </w:r>
      <w:r w:rsidR="00E666EF" w:rsidRPr="00A245C6">
        <w:rPr>
          <w:lang w:eastAsia="tr-TR"/>
        </w:rPr>
        <w:t>t=2</w:t>
      </w:r>
      <w:r w:rsidR="00601595" w:rsidRPr="00A245C6">
        <w:rPr>
          <w:lang w:eastAsia="tr-TR"/>
        </w:rPr>
        <w:t>.</w:t>
      </w:r>
      <w:r w:rsidR="00E666EF" w:rsidRPr="00A245C6">
        <w:rPr>
          <w:lang w:eastAsia="tr-TR"/>
        </w:rPr>
        <w:t xml:space="preserve">353, </w:t>
      </w:r>
      <w:r w:rsidRPr="00A245C6">
        <w:rPr>
          <w:lang w:eastAsia="tr-TR"/>
        </w:rPr>
        <w:t>p&lt;0</w:t>
      </w:r>
      <w:r w:rsidR="00601595" w:rsidRPr="00A245C6">
        <w:rPr>
          <w:lang w:eastAsia="tr-TR"/>
        </w:rPr>
        <w:t>.</w:t>
      </w:r>
      <w:r w:rsidRPr="00A245C6">
        <w:rPr>
          <w:lang w:eastAsia="tr-TR"/>
        </w:rPr>
        <w:t>05), dinleme becerileri (</w:t>
      </w:r>
      <w:r w:rsidR="00E666EF" w:rsidRPr="00A245C6">
        <w:rPr>
          <w:lang w:eastAsia="tr-TR"/>
        </w:rPr>
        <w:t>t=3</w:t>
      </w:r>
      <w:r w:rsidR="00601595" w:rsidRPr="00A245C6">
        <w:rPr>
          <w:lang w:eastAsia="tr-TR"/>
        </w:rPr>
        <w:t>.</w:t>
      </w:r>
      <w:r w:rsidR="00E666EF" w:rsidRPr="00A245C6">
        <w:rPr>
          <w:lang w:eastAsia="tr-TR"/>
        </w:rPr>
        <w:t xml:space="preserve">209, </w:t>
      </w:r>
      <w:r w:rsidRPr="00A245C6">
        <w:rPr>
          <w:lang w:eastAsia="tr-TR"/>
        </w:rPr>
        <w:t>p&lt;0</w:t>
      </w:r>
      <w:r w:rsidR="00601595" w:rsidRPr="00A245C6">
        <w:rPr>
          <w:lang w:eastAsia="tr-TR"/>
        </w:rPr>
        <w:t>.</w:t>
      </w:r>
      <w:r w:rsidRPr="00A245C6">
        <w:rPr>
          <w:lang w:eastAsia="tr-TR"/>
        </w:rPr>
        <w:t xml:space="preserve">05) alt bölümleri dikkate alındığında uygulama </w:t>
      </w:r>
      <w:r w:rsidR="00E666EF" w:rsidRPr="00A245C6">
        <w:rPr>
          <w:lang w:eastAsia="tr-TR"/>
        </w:rPr>
        <w:t>sonrası</w:t>
      </w:r>
      <w:r w:rsidRPr="00A245C6">
        <w:rPr>
          <w:lang w:eastAsia="tr-TR"/>
        </w:rPr>
        <w:t xml:space="preserve"> deney ve karşılaştırma</w:t>
      </w:r>
      <w:r w:rsidR="00E666EF" w:rsidRPr="00A245C6">
        <w:rPr>
          <w:lang w:eastAsia="tr-TR"/>
        </w:rPr>
        <w:t xml:space="preserve"> grubunda yer alan</w:t>
      </w:r>
      <w:r w:rsidRPr="00A245C6">
        <w:rPr>
          <w:lang w:eastAsia="tr-TR"/>
        </w:rPr>
        <w:t xml:space="preserve"> öğrencilerin puanları arasında</w:t>
      </w:r>
      <w:r w:rsidR="00763464" w:rsidRPr="00A245C6">
        <w:rPr>
          <w:lang w:eastAsia="tr-TR"/>
        </w:rPr>
        <w:t xml:space="preserve"> drama ile besinler öğretimi yapılan deney grubu lehine</w:t>
      </w:r>
      <w:r w:rsidRPr="00A245C6">
        <w:rPr>
          <w:lang w:eastAsia="tr-TR"/>
        </w:rPr>
        <w:t xml:space="preserve"> istatistiksel olarak anlamlı bir farklılığa rastlanılmıştır.</w:t>
      </w:r>
      <w:proofErr w:type="gramEnd"/>
    </w:p>
    <w:p w14:paraId="3A724775" w14:textId="77777777" w:rsidR="00201AE2" w:rsidRPr="00A245C6" w:rsidRDefault="002C637C" w:rsidP="00C35F09">
      <w:pPr>
        <w:spacing w:after="0"/>
        <w:ind w:firstLine="709"/>
        <w:rPr>
          <w:lang w:eastAsia="tr-TR"/>
        </w:rPr>
      </w:pPr>
      <w:r w:rsidRPr="00A245C6">
        <w:rPr>
          <w:lang w:eastAsia="tr-TR"/>
        </w:rPr>
        <w:t xml:space="preserve">Araştırma kapsamında gerçekleştirilen besinler öğretiminin deney ve karşılaştırma gruplarında uygulama öncesi ve sonrasında karşılaştırılmasının ardından drama yönteminin uygulandığı deney grubunda yer alan öğrencilerin uygulama öncesine göre uygulama sonrasında sosyal becerilerindeki değişim belirlenmiştir. Deney grubundaki öğrencilerin </w:t>
      </w:r>
      <w:bookmarkEnd w:id="4"/>
      <w:r w:rsidR="00201AE2" w:rsidRPr="00A245C6">
        <w:rPr>
          <w:lang w:eastAsia="tr-TR"/>
        </w:rPr>
        <w:t>u</w:t>
      </w:r>
      <w:r w:rsidRPr="00A245C6">
        <w:rPr>
          <w:lang w:eastAsia="tr-TR"/>
        </w:rPr>
        <w:t>ygu</w:t>
      </w:r>
      <w:r w:rsidR="00201AE2" w:rsidRPr="00A245C6">
        <w:rPr>
          <w:lang w:eastAsia="tr-TR"/>
        </w:rPr>
        <w:t>lama öncesi</w:t>
      </w:r>
      <w:r w:rsidRPr="00A245C6">
        <w:rPr>
          <w:lang w:eastAsia="tr-TR"/>
        </w:rPr>
        <w:t xml:space="preserve">ne oranla uygulama </w:t>
      </w:r>
      <w:r w:rsidR="00201AE2" w:rsidRPr="00A245C6">
        <w:rPr>
          <w:lang w:eastAsia="tr-TR"/>
        </w:rPr>
        <w:t xml:space="preserve">sonrasında </w:t>
      </w:r>
      <w:r w:rsidRPr="00A245C6">
        <w:rPr>
          <w:lang w:eastAsia="tr-TR"/>
        </w:rPr>
        <w:t>sosyal beceriler ölçeği kullanılarak puanlanan sosyal beceri davranış</w:t>
      </w:r>
      <w:r w:rsidR="00201AE2" w:rsidRPr="00A245C6">
        <w:rPr>
          <w:lang w:eastAsia="tr-TR"/>
        </w:rPr>
        <w:t xml:space="preserve"> puanları</w:t>
      </w:r>
      <w:r w:rsidRPr="00A245C6">
        <w:rPr>
          <w:lang w:eastAsia="tr-TR"/>
        </w:rPr>
        <w:t xml:space="preserve"> ve </w:t>
      </w:r>
      <w:r w:rsidR="00201AE2" w:rsidRPr="00A245C6">
        <w:rPr>
          <w:lang w:eastAsia="tr-TR"/>
        </w:rPr>
        <w:t>alt ölçeklere göre dağılımı Tablo 4’d</w:t>
      </w:r>
      <w:r w:rsidRPr="00A245C6">
        <w:rPr>
          <w:lang w:eastAsia="tr-TR"/>
        </w:rPr>
        <w:t>e</w:t>
      </w:r>
      <w:r w:rsidR="00201AE2" w:rsidRPr="00A245C6">
        <w:rPr>
          <w:lang w:eastAsia="tr-TR"/>
        </w:rPr>
        <w:t xml:space="preserve"> sunulmuştur.</w:t>
      </w:r>
    </w:p>
    <w:p w14:paraId="4D2C24F3" w14:textId="4547AAFD" w:rsidR="009D2731" w:rsidRPr="00A245C6" w:rsidRDefault="009D2731" w:rsidP="009D2731">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053CF0">
        <w:rPr>
          <w:b/>
          <w:noProof/>
        </w:rPr>
        <w:t>4</w:t>
      </w:r>
      <w:r w:rsidR="00763464" w:rsidRPr="00A245C6">
        <w:rPr>
          <w:b/>
        </w:rPr>
        <w:fldChar w:fldCharType="end"/>
      </w:r>
      <w:r w:rsidRPr="00A245C6">
        <w:t xml:space="preserve"> Deney Grubu Uygulama Öncesi ve Sonrası SBDÖ Puan Dağılımı</w:t>
      </w:r>
    </w:p>
    <w:tbl>
      <w:tblPr>
        <w:tblStyle w:val="TabloKlavuzu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1076"/>
        <w:gridCol w:w="657"/>
        <w:gridCol w:w="1212"/>
        <w:gridCol w:w="1212"/>
        <w:gridCol w:w="976"/>
        <w:gridCol w:w="766"/>
      </w:tblGrid>
      <w:tr w:rsidR="003121B6" w:rsidRPr="00A245C6" w14:paraId="0008FF6A" w14:textId="77777777" w:rsidTr="00390BD5">
        <w:trPr>
          <w:jc w:val="center"/>
        </w:trPr>
        <w:tc>
          <w:tcPr>
            <w:tcW w:w="1748" w:type="pct"/>
            <w:tcBorders>
              <w:top w:val="single" w:sz="4" w:space="0" w:color="auto"/>
              <w:bottom w:val="single" w:sz="4" w:space="0" w:color="auto"/>
            </w:tcBorders>
          </w:tcPr>
          <w:p w14:paraId="31926920" w14:textId="77777777" w:rsidR="003121B6" w:rsidRPr="00A245C6" w:rsidRDefault="003121B6" w:rsidP="003B50E2">
            <w:pPr>
              <w:spacing w:line="240" w:lineRule="auto"/>
              <w:ind w:firstLine="0"/>
              <w:rPr>
                <w:rFonts w:cs="Times New Roman"/>
                <w:b/>
                <w:sz w:val="22"/>
              </w:rPr>
            </w:pPr>
            <w:r w:rsidRPr="00A245C6">
              <w:rPr>
                <w:rFonts w:cs="Times New Roman"/>
                <w:b/>
                <w:sz w:val="22"/>
              </w:rPr>
              <w:t>Ölçek Boyutları</w:t>
            </w:r>
          </w:p>
        </w:tc>
        <w:tc>
          <w:tcPr>
            <w:tcW w:w="593" w:type="pct"/>
            <w:tcBorders>
              <w:top w:val="single" w:sz="4" w:space="0" w:color="auto"/>
              <w:bottom w:val="single" w:sz="4" w:space="0" w:color="auto"/>
            </w:tcBorders>
          </w:tcPr>
          <w:p w14:paraId="58D7CB36" w14:textId="77777777" w:rsidR="003121B6" w:rsidRPr="00A245C6" w:rsidRDefault="003121B6" w:rsidP="003B50E2">
            <w:pPr>
              <w:spacing w:line="240" w:lineRule="auto"/>
              <w:ind w:firstLine="0"/>
              <w:jc w:val="left"/>
              <w:rPr>
                <w:rFonts w:cs="Times New Roman"/>
                <w:b/>
                <w:sz w:val="22"/>
              </w:rPr>
            </w:pPr>
            <w:r w:rsidRPr="00A245C6">
              <w:rPr>
                <w:rFonts w:cs="Times New Roman"/>
                <w:b/>
                <w:sz w:val="22"/>
              </w:rPr>
              <w:t>Grup</w:t>
            </w:r>
          </w:p>
        </w:tc>
        <w:tc>
          <w:tcPr>
            <w:tcW w:w="362" w:type="pct"/>
            <w:tcBorders>
              <w:top w:val="single" w:sz="4" w:space="0" w:color="auto"/>
              <w:bottom w:val="single" w:sz="4" w:space="0" w:color="auto"/>
            </w:tcBorders>
          </w:tcPr>
          <w:p w14:paraId="699BC79B"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N</w:t>
            </w:r>
          </w:p>
        </w:tc>
        <w:tc>
          <w:tcPr>
            <w:tcW w:w="668" w:type="pct"/>
            <w:tcBorders>
              <w:top w:val="single" w:sz="4" w:space="0" w:color="auto"/>
              <w:bottom w:val="single" w:sz="4" w:space="0" w:color="auto"/>
            </w:tcBorders>
          </w:tcPr>
          <w:p w14:paraId="18458238"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X</w:t>
            </w:r>
          </w:p>
        </w:tc>
        <w:tc>
          <w:tcPr>
            <w:tcW w:w="668" w:type="pct"/>
            <w:tcBorders>
              <w:top w:val="single" w:sz="4" w:space="0" w:color="auto"/>
              <w:bottom w:val="single" w:sz="4" w:space="0" w:color="auto"/>
            </w:tcBorders>
          </w:tcPr>
          <w:p w14:paraId="3DA149F4"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SS</w:t>
            </w:r>
          </w:p>
        </w:tc>
        <w:tc>
          <w:tcPr>
            <w:tcW w:w="538" w:type="pct"/>
            <w:tcBorders>
              <w:top w:val="single" w:sz="4" w:space="0" w:color="auto"/>
              <w:bottom w:val="single" w:sz="4" w:space="0" w:color="auto"/>
            </w:tcBorders>
          </w:tcPr>
          <w:p w14:paraId="6F9EE48A"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422" w:type="pct"/>
            <w:tcBorders>
              <w:top w:val="single" w:sz="4" w:space="0" w:color="auto"/>
              <w:bottom w:val="single" w:sz="4" w:space="0" w:color="auto"/>
            </w:tcBorders>
          </w:tcPr>
          <w:p w14:paraId="3DB2663D"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B32EE3" w:rsidRPr="00A245C6" w14:paraId="7444C028" w14:textId="77777777" w:rsidTr="00390BD5">
        <w:trPr>
          <w:trHeight w:val="210"/>
          <w:jc w:val="center"/>
        </w:trPr>
        <w:tc>
          <w:tcPr>
            <w:tcW w:w="1748" w:type="pct"/>
            <w:vMerge w:val="restart"/>
            <w:tcBorders>
              <w:top w:val="single" w:sz="4" w:space="0" w:color="auto"/>
            </w:tcBorders>
          </w:tcPr>
          <w:p w14:paraId="743B4365" w14:textId="77777777" w:rsidR="00B32EE3" w:rsidRPr="00A245C6" w:rsidRDefault="00B32EE3" w:rsidP="003B50E2">
            <w:pPr>
              <w:spacing w:line="240" w:lineRule="auto"/>
              <w:ind w:firstLine="0"/>
              <w:jc w:val="left"/>
              <w:rPr>
                <w:rFonts w:cs="Times New Roman"/>
                <w:sz w:val="22"/>
              </w:rPr>
            </w:pPr>
            <w:r w:rsidRPr="00A245C6">
              <w:rPr>
                <w:rFonts w:cs="Times New Roman"/>
                <w:sz w:val="22"/>
              </w:rPr>
              <w:t>Kişiler Arası Beceriler</w:t>
            </w:r>
          </w:p>
        </w:tc>
        <w:tc>
          <w:tcPr>
            <w:tcW w:w="593" w:type="pct"/>
            <w:tcBorders>
              <w:top w:val="single" w:sz="4" w:space="0" w:color="auto"/>
            </w:tcBorders>
            <w:shd w:val="clear" w:color="auto" w:fill="FFFFFF"/>
          </w:tcPr>
          <w:p w14:paraId="20957B3F"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tcBorders>
              <w:top w:val="single" w:sz="4" w:space="0" w:color="auto"/>
            </w:tcBorders>
            <w:shd w:val="clear" w:color="auto" w:fill="FFFFFF"/>
            <w:vAlign w:val="center"/>
          </w:tcPr>
          <w:p w14:paraId="21A5E34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tcBorders>
              <w:top w:val="single" w:sz="4" w:space="0" w:color="auto"/>
            </w:tcBorders>
            <w:shd w:val="clear" w:color="auto" w:fill="FFFFFF"/>
            <w:vAlign w:val="center"/>
          </w:tcPr>
          <w:p w14:paraId="740BCD0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40.056</w:t>
            </w:r>
          </w:p>
        </w:tc>
        <w:tc>
          <w:tcPr>
            <w:tcW w:w="668" w:type="pct"/>
            <w:tcBorders>
              <w:top w:val="single" w:sz="4" w:space="0" w:color="auto"/>
            </w:tcBorders>
            <w:shd w:val="clear" w:color="auto" w:fill="FFFFFF"/>
            <w:vAlign w:val="center"/>
          </w:tcPr>
          <w:p w14:paraId="03C5DAB8"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4.556</w:t>
            </w:r>
          </w:p>
        </w:tc>
        <w:tc>
          <w:tcPr>
            <w:tcW w:w="538" w:type="pct"/>
            <w:vMerge w:val="restart"/>
            <w:tcBorders>
              <w:top w:val="single" w:sz="4" w:space="0" w:color="auto"/>
            </w:tcBorders>
            <w:shd w:val="clear" w:color="auto" w:fill="FFFFFF"/>
            <w:vAlign w:val="center"/>
          </w:tcPr>
          <w:p w14:paraId="58646F7A"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-8.338</w:t>
            </w:r>
          </w:p>
        </w:tc>
        <w:tc>
          <w:tcPr>
            <w:tcW w:w="422" w:type="pct"/>
            <w:vMerge w:val="restart"/>
            <w:tcBorders>
              <w:top w:val="single" w:sz="4" w:space="0" w:color="auto"/>
            </w:tcBorders>
            <w:shd w:val="clear" w:color="auto" w:fill="FFFFFF"/>
            <w:vAlign w:val="center"/>
          </w:tcPr>
          <w:p w14:paraId="201582B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6F3CF40D" w14:textId="77777777" w:rsidTr="00390BD5">
        <w:trPr>
          <w:trHeight w:val="210"/>
          <w:jc w:val="center"/>
        </w:trPr>
        <w:tc>
          <w:tcPr>
            <w:tcW w:w="1748" w:type="pct"/>
            <w:vMerge/>
          </w:tcPr>
          <w:p w14:paraId="0C8CAD47"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0BE04241"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355A79B3"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6AFBA9CE"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50.333</w:t>
            </w:r>
          </w:p>
        </w:tc>
        <w:tc>
          <w:tcPr>
            <w:tcW w:w="668" w:type="pct"/>
            <w:shd w:val="clear" w:color="auto" w:fill="FFFFFF"/>
            <w:vAlign w:val="center"/>
          </w:tcPr>
          <w:p w14:paraId="53AE459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2.567</w:t>
            </w:r>
          </w:p>
        </w:tc>
        <w:tc>
          <w:tcPr>
            <w:tcW w:w="538" w:type="pct"/>
            <w:vMerge/>
            <w:shd w:val="clear" w:color="auto" w:fill="FFFFFF"/>
            <w:vAlign w:val="center"/>
          </w:tcPr>
          <w:p w14:paraId="5FB16296"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33200A6E" w14:textId="77777777" w:rsidR="00B32EE3" w:rsidRPr="00A245C6" w:rsidRDefault="00B32EE3" w:rsidP="003B50E2">
            <w:pPr>
              <w:spacing w:line="240" w:lineRule="auto"/>
              <w:ind w:firstLine="0"/>
              <w:jc w:val="center"/>
              <w:rPr>
                <w:rFonts w:cs="Times New Roman"/>
                <w:sz w:val="22"/>
              </w:rPr>
            </w:pPr>
          </w:p>
        </w:tc>
      </w:tr>
      <w:tr w:rsidR="00B32EE3" w:rsidRPr="00A245C6" w14:paraId="0B9A9255" w14:textId="77777777" w:rsidTr="00390BD5">
        <w:trPr>
          <w:trHeight w:val="210"/>
          <w:jc w:val="center"/>
        </w:trPr>
        <w:tc>
          <w:tcPr>
            <w:tcW w:w="1748" w:type="pct"/>
            <w:vMerge w:val="restart"/>
          </w:tcPr>
          <w:p w14:paraId="106B8B9D" w14:textId="77777777" w:rsidR="00B32EE3" w:rsidRPr="00A245C6" w:rsidRDefault="00B32EE3" w:rsidP="003B50E2">
            <w:pPr>
              <w:spacing w:line="240" w:lineRule="auto"/>
              <w:ind w:firstLine="0"/>
              <w:jc w:val="left"/>
              <w:rPr>
                <w:rFonts w:cs="Times New Roman"/>
                <w:sz w:val="22"/>
              </w:rPr>
            </w:pPr>
            <w:r w:rsidRPr="00A245C6">
              <w:rPr>
                <w:rFonts w:cs="Times New Roman"/>
                <w:sz w:val="22"/>
              </w:rPr>
              <w:t>Kendini Kontrol Etme Becerisi</w:t>
            </w:r>
          </w:p>
        </w:tc>
        <w:tc>
          <w:tcPr>
            <w:tcW w:w="593" w:type="pct"/>
            <w:shd w:val="clear" w:color="auto" w:fill="FFFFFF"/>
          </w:tcPr>
          <w:p w14:paraId="08D7C74D"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5905907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4584079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30.000</w:t>
            </w:r>
          </w:p>
        </w:tc>
        <w:tc>
          <w:tcPr>
            <w:tcW w:w="668" w:type="pct"/>
            <w:shd w:val="clear" w:color="auto" w:fill="FFFFFF"/>
            <w:vAlign w:val="center"/>
          </w:tcPr>
          <w:p w14:paraId="7524D87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5.018</w:t>
            </w:r>
          </w:p>
        </w:tc>
        <w:tc>
          <w:tcPr>
            <w:tcW w:w="538" w:type="pct"/>
            <w:vMerge w:val="restart"/>
            <w:shd w:val="clear" w:color="auto" w:fill="FFFFFF"/>
            <w:vAlign w:val="center"/>
          </w:tcPr>
          <w:p w14:paraId="2191438B"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-3.046</w:t>
            </w:r>
          </w:p>
        </w:tc>
        <w:tc>
          <w:tcPr>
            <w:tcW w:w="422" w:type="pct"/>
            <w:vMerge w:val="restart"/>
            <w:shd w:val="clear" w:color="auto" w:fill="FFFFFF"/>
            <w:vAlign w:val="center"/>
          </w:tcPr>
          <w:p w14:paraId="5CD8FE24"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0.004</w:t>
            </w:r>
          </w:p>
        </w:tc>
      </w:tr>
      <w:tr w:rsidR="00B32EE3" w:rsidRPr="00A245C6" w14:paraId="5178CA53" w14:textId="77777777" w:rsidTr="00390BD5">
        <w:trPr>
          <w:trHeight w:val="210"/>
          <w:jc w:val="center"/>
        </w:trPr>
        <w:tc>
          <w:tcPr>
            <w:tcW w:w="1748" w:type="pct"/>
            <w:vMerge/>
          </w:tcPr>
          <w:p w14:paraId="43EC85E5"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63D972D0"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2816807D"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024BF69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34.556</w:t>
            </w:r>
          </w:p>
        </w:tc>
        <w:tc>
          <w:tcPr>
            <w:tcW w:w="668" w:type="pct"/>
            <w:shd w:val="clear" w:color="auto" w:fill="FFFFFF"/>
            <w:vAlign w:val="center"/>
          </w:tcPr>
          <w:p w14:paraId="37405ED1"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3.884</w:t>
            </w:r>
          </w:p>
        </w:tc>
        <w:tc>
          <w:tcPr>
            <w:tcW w:w="538" w:type="pct"/>
            <w:vMerge/>
            <w:shd w:val="clear" w:color="auto" w:fill="FFFFFF"/>
            <w:vAlign w:val="center"/>
          </w:tcPr>
          <w:p w14:paraId="3B824ED8"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111799ED" w14:textId="77777777" w:rsidR="00B32EE3" w:rsidRPr="00A245C6" w:rsidRDefault="00B32EE3" w:rsidP="003B50E2">
            <w:pPr>
              <w:spacing w:line="240" w:lineRule="auto"/>
              <w:ind w:firstLine="0"/>
              <w:jc w:val="center"/>
              <w:rPr>
                <w:rFonts w:cs="Times New Roman"/>
                <w:sz w:val="22"/>
              </w:rPr>
            </w:pPr>
          </w:p>
        </w:tc>
      </w:tr>
      <w:tr w:rsidR="00B32EE3" w:rsidRPr="00A245C6" w14:paraId="2C23D725" w14:textId="77777777" w:rsidTr="00390BD5">
        <w:trPr>
          <w:trHeight w:val="210"/>
          <w:jc w:val="center"/>
        </w:trPr>
        <w:tc>
          <w:tcPr>
            <w:tcW w:w="1748" w:type="pct"/>
            <w:vMerge w:val="restart"/>
          </w:tcPr>
          <w:p w14:paraId="21F6B8F5" w14:textId="77777777" w:rsidR="00B32EE3" w:rsidRPr="00A245C6" w:rsidRDefault="00B32EE3" w:rsidP="003B50E2">
            <w:pPr>
              <w:spacing w:line="240" w:lineRule="auto"/>
              <w:ind w:firstLine="0"/>
              <w:jc w:val="left"/>
              <w:rPr>
                <w:rFonts w:cs="Times New Roman"/>
                <w:sz w:val="22"/>
              </w:rPr>
            </w:pPr>
            <w:r w:rsidRPr="00A245C6">
              <w:rPr>
                <w:rFonts w:cs="Times New Roman"/>
                <w:sz w:val="22"/>
              </w:rPr>
              <w:t>Sözel Açıklama Becerileri</w:t>
            </w:r>
          </w:p>
        </w:tc>
        <w:tc>
          <w:tcPr>
            <w:tcW w:w="593" w:type="pct"/>
            <w:shd w:val="clear" w:color="auto" w:fill="FFFFFF"/>
          </w:tcPr>
          <w:p w14:paraId="11224A93"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6B93AC63"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1B493AA4"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19.833</w:t>
            </w:r>
          </w:p>
        </w:tc>
        <w:tc>
          <w:tcPr>
            <w:tcW w:w="668" w:type="pct"/>
            <w:shd w:val="clear" w:color="auto" w:fill="FFFFFF"/>
            <w:vAlign w:val="center"/>
          </w:tcPr>
          <w:p w14:paraId="635B75F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3.618</w:t>
            </w:r>
          </w:p>
        </w:tc>
        <w:tc>
          <w:tcPr>
            <w:tcW w:w="538" w:type="pct"/>
            <w:vMerge w:val="restart"/>
            <w:shd w:val="clear" w:color="auto" w:fill="FFFFFF"/>
            <w:vAlign w:val="center"/>
          </w:tcPr>
          <w:p w14:paraId="46C9CDD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-5.240</w:t>
            </w:r>
          </w:p>
        </w:tc>
        <w:tc>
          <w:tcPr>
            <w:tcW w:w="422" w:type="pct"/>
            <w:vMerge w:val="restart"/>
            <w:shd w:val="clear" w:color="auto" w:fill="FFFFFF"/>
            <w:vAlign w:val="center"/>
          </w:tcPr>
          <w:p w14:paraId="46EA78A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738AF8D6" w14:textId="77777777" w:rsidTr="00390BD5">
        <w:trPr>
          <w:trHeight w:val="210"/>
          <w:jc w:val="center"/>
        </w:trPr>
        <w:tc>
          <w:tcPr>
            <w:tcW w:w="1748" w:type="pct"/>
            <w:vMerge/>
          </w:tcPr>
          <w:p w14:paraId="7601618F"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2E0890DA"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19A9D63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238C89E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25.444</w:t>
            </w:r>
          </w:p>
        </w:tc>
        <w:tc>
          <w:tcPr>
            <w:tcW w:w="668" w:type="pct"/>
            <w:shd w:val="clear" w:color="auto" w:fill="FFFFFF"/>
            <w:vAlign w:val="center"/>
          </w:tcPr>
          <w:p w14:paraId="6192143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2.749</w:t>
            </w:r>
          </w:p>
        </w:tc>
        <w:tc>
          <w:tcPr>
            <w:tcW w:w="538" w:type="pct"/>
            <w:vMerge/>
            <w:shd w:val="clear" w:color="auto" w:fill="FFFFFF"/>
            <w:vAlign w:val="center"/>
          </w:tcPr>
          <w:p w14:paraId="3C1D7005"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505F4FF3" w14:textId="77777777" w:rsidR="00B32EE3" w:rsidRPr="00A245C6" w:rsidRDefault="00B32EE3" w:rsidP="003B50E2">
            <w:pPr>
              <w:spacing w:line="240" w:lineRule="auto"/>
              <w:ind w:firstLine="0"/>
              <w:jc w:val="center"/>
              <w:rPr>
                <w:rFonts w:cs="Times New Roman"/>
                <w:sz w:val="22"/>
              </w:rPr>
            </w:pPr>
          </w:p>
        </w:tc>
      </w:tr>
      <w:tr w:rsidR="00B32EE3" w:rsidRPr="00A245C6" w14:paraId="0FCFC3AC" w14:textId="77777777" w:rsidTr="00390BD5">
        <w:trPr>
          <w:trHeight w:val="210"/>
          <w:jc w:val="center"/>
        </w:trPr>
        <w:tc>
          <w:tcPr>
            <w:tcW w:w="1748" w:type="pct"/>
            <w:vMerge w:val="restart"/>
          </w:tcPr>
          <w:p w14:paraId="35792899" w14:textId="77777777" w:rsidR="00B32EE3" w:rsidRPr="00A245C6" w:rsidRDefault="00B32EE3" w:rsidP="003B50E2">
            <w:pPr>
              <w:spacing w:line="240" w:lineRule="auto"/>
              <w:ind w:firstLine="0"/>
              <w:jc w:val="left"/>
              <w:rPr>
                <w:rFonts w:cs="Times New Roman"/>
                <w:sz w:val="22"/>
              </w:rPr>
            </w:pPr>
            <w:r w:rsidRPr="00A245C6">
              <w:rPr>
                <w:rFonts w:cs="Times New Roman"/>
                <w:sz w:val="22"/>
              </w:rPr>
              <w:t>Dinleme Becerileri</w:t>
            </w:r>
          </w:p>
        </w:tc>
        <w:tc>
          <w:tcPr>
            <w:tcW w:w="593" w:type="pct"/>
            <w:shd w:val="clear" w:color="auto" w:fill="FFFFFF"/>
          </w:tcPr>
          <w:p w14:paraId="04173CFE"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0A8B93B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27AEE392"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16.444</w:t>
            </w:r>
          </w:p>
        </w:tc>
        <w:tc>
          <w:tcPr>
            <w:tcW w:w="668" w:type="pct"/>
            <w:shd w:val="clear" w:color="auto" w:fill="FFFFFF"/>
            <w:vAlign w:val="center"/>
          </w:tcPr>
          <w:p w14:paraId="7B5D16D3"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2.854</w:t>
            </w:r>
          </w:p>
        </w:tc>
        <w:tc>
          <w:tcPr>
            <w:tcW w:w="538" w:type="pct"/>
            <w:vMerge w:val="restart"/>
            <w:shd w:val="clear" w:color="auto" w:fill="FFFFFF"/>
            <w:vAlign w:val="center"/>
          </w:tcPr>
          <w:p w14:paraId="3D41A51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-5.516</w:t>
            </w:r>
          </w:p>
        </w:tc>
        <w:tc>
          <w:tcPr>
            <w:tcW w:w="422" w:type="pct"/>
            <w:vMerge w:val="restart"/>
            <w:shd w:val="clear" w:color="auto" w:fill="FFFFFF"/>
            <w:vAlign w:val="center"/>
          </w:tcPr>
          <w:p w14:paraId="1A678115"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7605642E" w14:textId="77777777" w:rsidTr="00390BD5">
        <w:trPr>
          <w:trHeight w:val="210"/>
          <w:jc w:val="center"/>
        </w:trPr>
        <w:tc>
          <w:tcPr>
            <w:tcW w:w="1748" w:type="pct"/>
            <w:vMerge/>
          </w:tcPr>
          <w:p w14:paraId="30924413"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764A5548"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1CB696D5"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23C51D9B"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20.722</w:t>
            </w:r>
          </w:p>
        </w:tc>
        <w:tc>
          <w:tcPr>
            <w:tcW w:w="668" w:type="pct"/>
            <w:shd w:val="clear" w:color="auto" w:fill="FFFFFF"/>
            <w:vAlign w:val="center"/>
          </w:tcPr>
          <w:p w14:paraId="5C0D8DF0"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1.638</w:t>
            </w:r>
          </w:p>
        </w:tc>
        <w:tc>
          <w:tcPr>
            <w:tcW w:w="538" w:type="pct"/>
            <w:vMerge/>
            <w:shd w:val="clear" w:color="auto" w:fill="FFFFFF"/>
            <w:vAlign w:val="center"/>
          </w:tcPr>
          <w:p w14:paraId="0F0B06BC" w14:textId="77777777" w:rsidR="00B32EE3" w:rsidRPr="00A245C6" w:rsidRDefault="00B32EE3" w:rsidP="003B50E2">
            <w:pPr>
              <w:spacing w:line="240" w:lineRule="auto"/>
              <w:ind w:firstLine="0"/>
              <w:jc w:val="center"/>
              <w:rPr>
                <w:rFonts w:cs="Times New Roman"/>
                <w:sz w:val="22"/>
              </w:rPr>
            </w:pPr>
          </w:p>
        </w:tc>
        <w:tc>
          <w:tcPr>
            <w:tcW w:w="422" w:type="pct"/>
            <w:vMerge/>
            <w:shd w:val="clear" w:color="auto" w:fill="FFFFFF"/>
            <w:vAlign w:val="center"/>
          </w:tcPr>
          <w:p w14:paraId="350E05E8" w14:textId="77777777" w:rsidR="00B32EE3" w:rsidRPr="00A245C6" w:rsidRDefault="00B32EE3" w:rsidP="003B50E2">
            <w:pPr>
              <w:spacing w:line="240" w:lineRule="auto"/>
              <w:ind w:firstLine="0"/>
              <w:jc w:val="center"/>
              <w:rPr>
                <w:rFonts w:cs="Times New Roman"/>
                <w:sz w:val="22"/>
              </w:rPr>
            </w:pPr>
          </w:p>
        </w:tc>
      </w:tr>
      <w:tr w:rsidR="00B32EE3" w:rsidRPr="00A245C6" w14:paraId="3B03C070" w14:textId="77777777" w:rsidTr="00390BD5">
        <w:trPr>
          <w:trHeight w:val="210"/>
          <w:jc w:val="center"/>
        </w:trPr>
        <w:tc>
          <w:tcPr>
            <w:tcW w:w="1748" w:type="pct"/>
            <w:vMerge w:val="restart"/>
          </w:tcPr>
          <w:p w14:paraId="47E11CD1" w14:textId="77777777" w:rsidR="00B32EE3" w:rsidRPr="00A245C6" w:rsidRDefault="00B32EE3" w:rsidP="003B50E2">
            <w:pPr>
              <w:spacing w:line="240" w:lineRule="auto"/>
              <w:ind w:firstLine="0"/>
              <w:jc w:val="left"/>
              <w:rPr>
                <w:rFonts w:cs="Times New Roman"/>
                <w:sz w:val="22"/>
              </w:rPr>
            </w:pPr>
            <w:r w:rsidRPr="00A245C6">
              <w:rPr>
                <w:rFonts w:cs="Times New Roman"/>
                <w:sz w:val="22"/>
              </w:rPr>
              <w:t>SBDÖ (Toplam)</w:t>
            </w:r>
          </w:p>
        </w:tc>
        <w:tc>
          <w:tcPr>
            <w:tcW w:w="593" w:type="pct"/>
            <w:shd w:val="clear" w:color="auto" w:fill="FFFFFF"/>
          </w:tcPr>
          <w:p w14:paraId="221B4B2E" w14:textId="77777777" w:rsidR="00B32EE3" w:rsidRPr="00A245C6" w:rsidRDefault="00B32EE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0C1FE19B"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3E1EAC22"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106.333</w:t>
            </w:r>
          </w:p>
        </w:tc>
        <w:tc>
          <w:tcPr>
            <w:tcW w:w="668" w:type="pct"/>
            <w:shd w:val="clear" w:color="auto" w:fill="FFFFFF"/>
            <w:vAlign w:val="center"/>
          </w:tcPr>
          <w:p w14:paraId="39BE705D"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10.611</w:t>
            </w:r>
          </w:p>
        </w:tc>
        <w:tc>
          <w:tcPr>
            <w:tcW w:w="538" w:type="pct"/>
            <w:vMerge w:val="restart"/>
            <w:shd w:val="clear" w:color="auto" w:fill="FFFFFF"/>
            <w:vAlign w:val="center"/>
          </w:tcPr>
          <w:p w14:paraId="59E97BB9"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-8.029</w:t>
            </w:r>
          </w:p>
        </w:tc>
        <w:tc>
          <w:tcPr>
            <w:tcW w:w="422" w:type="pct"/>
            <w:vMerge w:val="restart"/>
            <w:shd w:val="clear" w:color="auto" w:fill="FFFFFF"/>
            <w:vAlign w:val="center"/>
          </w:tcPr>
          <w:p w14:paraId="6D3C3D2C"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0.000</w:t>
            </w:r>
          </w:p>
        </w:tc>
      </w:tr>
      <w:tr w:rsidR="00B32EE3" w:rsidRPr="00A245C6" w14:paraId="0786768F" w14:textId="77777777" w:rsidTr="00390BD5">
        <w:trPr>
          <w:trHeight w:val="210"/>
          <w:jc w:val="center"/>
        </w:trPr>
        <w:tc>
          <w:tcPr>
            <w:tcW w:w="1748" w:type="pct"/>
            <w:vMerge/>
          </w:tcPr>
          <w:p w14:paraId="19FA617B" w14:textId="77777777" w:rsidR="00B32EE3" w:rsidRPr="00A245C6" w:rsidRDefault="00B32EE3" w:rsidP="003B50E2">
            <w:pPr>
              <w:spacing w:line="240" w:lineRule="auto"/>
              <w:ind w:firstLine="0"/>
              <w:jc w:val="left"/>
              <w:rPr>
                <w:rFonts w:cs="Times New Roman"/>
                <w:sz w:val="22"/>
              </w:rPr>
            </w:pPr>
          </w:p>
        </w:tc>
        <w:tc>
          <w:tcPr>
            <w:tcW w:w="593" w:type="pct"/>
            <w:shd w:val="clear" w:color="auto" w:fill="FFFFFF"/>
          </w:tcPr>
          <w:p w14:paraId="357A6887" w14:textId="77777777" w:rsidR="00B32EE3" w:rsidRPr="00A245C6" w:rsidRDefault="00B32EE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3408C967"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w:t>
            </w:r>
          </w:p>
        </w:tc>
        <w:tc>
          <w:tcPr>
            <w:tcW w:w="668" w:type="pct"/>
            <w:shd w:val="clear" w:color="auto" w:fill="FFFFFF"/>
            <w:vAlign w:val="center"/>
          </w:tcPr>
          <w:p w14:paraId="50233D66"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131.056</w:t>
            </w:r>
          </w:p>
        </w:tc>
        <w:tc>
          <w:tcPr>
            <w:tcW w:w="668" w:type="pct"/>
            <w:shd w:val="clear" w:color="auto" w:fill="FFFFFF"/>
            <w:vAlign w:val="center"/>
          </w:tcPr>
          <w:p w14:paraId="72F748BE" w14:textId="77777777" w:rsidR="00B32EE3" w:rsidRPr="00A245C6" w:rsidRDefault="00B32EE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7.619</w:t>
            </w:r>
          </w:p>
        </w:tc>
        <w:tc>
          <w:tcPr>
            <w:tcW w:w="538" w:type="pct"/>
            <w:vMerge/>
          </w:tcPr>
          <w:p w14:paraId="13AEA74C" w14:textId="77777777" w:rsidR="00B32EE3" w:rsidRPr="00A245C6" w:rsidRDefault="00B32EE3" w:rsidP="003B50E2">
            <w:pPr>
              <w:spacing w:line="240" w:lineRule="auto"/>
              <w:ind w:firstLine="0"/>
              <w:jc w:val="center"/>
              <w:rPr>
                <w:rFonts w:cs="Times New Roman"/>
                <w:sz w:val="22"/>
              </w:rPr>
            </w:pPr>
          </w:p>
        </w:tc>
        <w:tc>
          <w:tcPr>
            <w:tcW w:w="422" w:type="pct"/>
            <w:vMerge/>
          </w:tcPr>
          <w:p w14:paraId="2E54D545" w14:textId="77777777" w:rsidR="00B32EE3" w:rsidRPr="00A245C6" w:rsidRDefault="00B32EE3" w:rsidP="003B50E2">
            <w:pPr>
              <w:spacing w:line="240" w:lineRule="auto"/>
              <w:ind w:firstLine="0"/>
              <w:jc w:val="center"/>
              <w:rPr>
                <w:rFonts w:cs="Times New Roman"/>
                <w:sz w:val="22"/>
              </w:rPr>
            </w:pPr>
          </w:p>
        </w:tc>
      </w:tr>
    </w:tbl>
    <w:p w14:paraId="4C7F1228" w14:textId="77777777" w:rsidR="00C35F09" w:rsidRPr="00A245C6" w:rsidRDefault="00C35F09" w:rsidP="00C35F09">
      <w:pPr>
        <w:spacing w:after="0"/>
        <w:ind w:firstLine="709"/>
        <w:rPr>
          <w:lang w:eastAsia="tr-TR"/>
        </w:rPr>
      </w:pPr>
    </w:p>
    <w:p w14:paraId="41E869F0" w14:textId="0834587F" w:rsidR="00201AE2" w:rsidRPr="00A245C6" w:rsidRDefault="00201AE2" w:rsidP="00C35F09">
      <w:pPr>
        <w:spacing w:after="0"/>
        <w:ind w:firstLine="709"/>
        <w:rPr>
          <w:lang w:eastAsia="tr-TR"/>
        </w:rPr>
      </w:pPr>
      <w:r w:rsidRPr="00A245C6">
        <w:rPr>
          <w:lang w:eastAsia="tr-TR"/>
        </w:rPr>
        <w:t>Tablo 4</w:t>
      </w:r>
      <w:r w:rsidR="002C637C" w:rsidRPr="00A245C6">
        <w:rPr>
          <w:lang w:eastAsia="tr-TR"/>
        </w:rPr>
        <w:t xml:space="preserve"> incelendiğinde</w:t>
      </w:r>
      <w:r w:rsidRPr="00A245C6">
        <w:rPr>
          <w:lang w:eastAsia="tr-TR"/>
        </w:rPr>
        <w:t xml:space="preserve"> deney grubunda yer alan okul öncesi dönem öğrencilerinin uygulama öncesi ve sonrası puanlar</w:t>
      </w:r>
      <w:r w:rsidR="009C3EA4" w:rsidRPr="00A245C6">
        <w:rPr>
          <w:lang w:eastAsia="tr-TR"/>
        </w:rPr>
        <w:t>ı</w:t>
      </w:r>
      <w:r w:rsidRPr="00A245C6">
        <w:rPr>
          <w:lang w:eastAsia="tr-TR"/>
        </w:rPr>
        <w:t xml:space="preserve"> arasında anlamlı bir farklılık bulunmuştur </w:t>
      </w:r>
      <w:r w:rsidR="003121B6" w:rsidRPr="00A245C6">
        <w:rPr>
          <w:lang w:eastAsia="tr-TR"/>
        </w:rPr>
        <w:t>(</w:t>
      </w:r>
      <w:r w:rsidR="009C3EA4" w:rsidRPr="00A245C6">
        <w:rPr>
          <w:lang w:eastAsia="tr-TR"/>
        </w:rPr>
        <w:t>t=8</w:t>
      </w:r>
      <w:r w:rsidR="00601595" w:rsidRPr="00A245C6">
        <w:rPr>
          <w:lang w:eastAsia="tr-TR"/>
        </w:rPr>
        <w:t>.</w:t>
      </w:r>
      <w:r w:rsidR="009C3EA4" w:rsidRPr="00A245C6">
        <w:rPr>
          <w:lang w:eastAsia="tr-TR"/>
        </w:rPr>
        <w:t xml:space="preserve">029, </w:t>
      </w:r>
      <w:r w:rsidR="003121B6" w:rsidRPr="00A245C6">
        <w:rPr>
          <w:lang w:eastAsia="tr-TR"/>
        </w:rPr>
        <w:t>p</w:t>
      </w:r>
      <w:r w:rsidR="00DA0B61" w:rsidRPr="00A245C6">
        <w:rPr>
          <w:lang w:eastAsia="tr-TR"/>
        </w:rPr>
        <w:t>&lt;0</w:t>
      </w:r>
      <w:r w:rsidR="00601595" w:rsidRPr="00A245C6">
        <w:rPr>
          <w:lang w:eastAsia="tr-TR"/>
        </w:rPr>
        <w:t>.</w:t>
      </w:r>
      <w:r w:rsidR="00DA0B61" w:rsidRPr="00A245C6">
        <w:rPr>
          <w:lang w:eastAsia="tr-TR"/>
        </w:rPr>
        <w:t>001</w:t>
      </w:r>
      <w:r w:rsidRPr="00A245C6">
        <w:rPr>
          <w:lang w:eastAsia="tr-TR"/>
        </w:rPr>
        <w:t xml:space="preserve">). </w:t>
      </w:r>
      <w:proofErr w:type="gramStart"/>
      <w:r w:rsidR="009C3EA4" w:rsidRPr="00A245C6">
        <w:rPr>
          <w:lang w:eastAsia="tr-TR"/>
        </w:rPr>
        <w:t>Ayrıca</w:t>
      </w:r>
      <w:r w:rsidRPr="00A245C6">
        <w:rPr>
          <w:lang w:eastAsia="tr-TR"/>
        </w:rPr>
        <w:t xml:space="preserve"> </w:t>
      </w:r>
      <w:r w:rsidR="009C3EA4" w:rsidRPr="00A245C6">
        <w:rPr>
          <w:lang w:eastAsia="tr-TR"/>
        </w:rPr>
        <w:t>ö</w:t>
      </w:r>
      <w:r w:rsidRPr="00A245C6">
        <w:rPr>
          <w:lang w:eastAsia="tr-TR"/>
        </w:rPr>
        <w:t>lçeğini oluşturan kişiler arası beceriler (</w:t>
      </w:r>
      <w:r w:rsidR="009C3EA4" w:rsidRPr="00A245C6">
        <w:rPr>
          <w:lang w:eastAsia="tr-TR"/>
        </w:rPr>
        <w:t>t=8</w:t>
      </w:r>
      <w:r w:rsidR="00601595" w:rsidRPr="00A245C6">
        <w:rPr>
          <w:lang w:eastAsia="tr-TR"/>
        </w:rPr>
        <w:t>.</w:t>
      </w:r>
      <w:r w:rsidR="009C3EA4" w:rsidRPr="00A245C6">
        <w:rPr>
          <w:lang w:eastAsia="tr-TR"/>
        </w:rPr>
        <w:t xml:space="preserve">338, </w:t>
      </w:r>
      <w:r w:rsidR="00DA0B61" w:rsidRPr="00A245C6">
        <w:rPr>
          <w:lang w:eastAsia="tr-TR"/>
        </w:rPr>
        <w:t>p&lt;0</w:t>
      </w:r>
      <w:r w:rsidR="00601595" w:rsidRPr="00A245C6">
        <w:rPr>
          <w:lang w:eastAsia="tr-TR"/>
        </w:rPr>
        <w:t>.</w:t>
      </w:r>
      <w:r w:rsidR="00DA0B61" w:rsidRPr="00A245C6">
        <w:rPr>
          <w:lang w:eastAsia="tr-TR"/>
        </w:rPr>
        <w:t>001</w:t>
      </w:r>
      <w:r w:rsidRPr="00A245C6">
        <w:rPr>
          <w:lang w:eastAsia="tr-TR"/>
        </w:rPr>
        <w:t>), kendini kontrol etme becerisi (</w:t>
      </w:r>
      <w:r w:rsidR="009C3EA4" w:rsidRPr="00A245C6">
        <w:rPr>
          <w:lang w:eastAsia="tr-TR"/>
        </w:rPr>
        <w:t>t=3</w:t>
      </w:r>
      <w:r w:rsidR="00601595" w:rsidRPr="00A245C6">
        <w:rPr>
          <w:lang w:eastAsia="tr-TR"/>
        </w:rPr>
        <w:t>.</w:t>
      </w:r>
      <w:r w:rsidR="009C3EA4" w:rsidRPr="00A245C6">
        <w:rPr>
          <w:lang w:eastAsia="tr-TR"/>
        </w:rPr>
        <w:t xml:space="preserve">046, </w:t>
      </w:r>
      <w:r w:rsidRPr="00A245C6">
        <w:rPr>
          <w:lang w:eastAsia="tr-TR"/>
        </w:rPr>
        <w:t>p&lt;0</w:t>
      </w:r>
      <w:r w:rsidR="00601595" w:rsidRPr="00A245C6">
        <w:rPr>
          <w:lang w:eastAsia="tr-TR"/>
        </w:rPr>
        <w:t>.</w:t>
      </w:r>
      <w:r w:rsidRPr="00A245C6">
        <w:rPr>
          <w:lang w:eastAsia="tr-TR"/>
        </w:rPr>
        <w:t>05), sözel açıklama becerileri (</w:t>
      </w:r>
      <w:r w:rsidR="009C3EA4" w:rsidRPr="00A245C6">
        <w:rPr>
          <w:lang w:eastAsia="tr-TR"/>
        </w:rPr>
        <w:t>t=5</w:t>
      </w:r>
      <w:r w:rsidR="00601595" w:rsidRPr="00A245C6">
        <w:rPr>
          <w:lang w:eastAsia="tr-TR"/>
        </w:rPr>
        <w:t>.</w:t>
      </w:r>
      <w:r w:rsidR="009C3EA4" w:rsidRPr="00A245C6">
        <w:rPr>
          <w:lang w:eastAsia="tr-TR"/>
        </w:rPr>
        <w:t xml:space="preserve">240, </w:t>
      </w:r>
      <w:r w:rsidR="00DA0B61" w:rsidRPr="00A245C6">
        <w:rPr>
          <w:lang w:eastAsia="tr-TR"/>
        </w:rPr>
        <w:t>p&lt;0</w:t>
      </w:r>
      <w:r w:rsidR="00601595" w:rsidRPr="00A245C6">
        <w:rPr>
          <w:lang w:eastAsia="tr-TR"/>
        </w:rPr>
        <w:t>.</w:t>
      </w:r>
      <w:r w:rsidR="00DA0B61" w:rsidRPr="00A245C6">
        <w:rPr>
          <w:lang w:eastAsia="tr-TR"/>
        </w:rPr>
        <w:t>001</w:t>
      </w:r>
      <w:r w:rsidRPr="00A245C6">
        <w:rPr>
          <w:lang w:eastAsia="tr-TR"/>
        </w:rPr>
        <w:t xml:space="preserve">), dinleme becerileri </w:t>
      </w:r>
      <w:r w:rsidR="009C3EA4" w:rsidRPr="00A245C6">
        <w:rPr>
          <w:lang w:eastAsia="tr-TR"/>
        </w:rPr>
        <w:t>(t=5</w:t>
      </w:r>
      <w:r w:rsidR="00601595" w:rsidRPr="00A245C6">
        <w:rPr>
          <w:lang w:eastAsia="tr-TR"/>
        </w:rPr>
        <w:t>.</w:t>
      </w:r>
      <w:r w:rsidR="009C3EA4" w:rsidRPr="00A245C6">
        <w:rPr>
          <w:lang w:eastAsia="tr-TR"/>
        </w:rPr>
        <w:t xml:space="preserve">516, </w:t>
      </w:r>
      <w:r w:rsidR="00DA0B61" w:rsidRPr="00A245C6">
        <w:rPr>
          <w:lang w:eastAsia="tr-TR"/>
        </w:rPr>
        <w:t>p&lt;0</w:t>
      </w:r>
      <w:r w:rsidR="00601595" w:rsidRPr="00A245C6">
        <w:rPr>
          <w:lang w:eastAsia="tr-TR"/>
        </w:rPr>
        <w:t>.</w:t>
      </w:r>
      <w:r w:rsidR="00DA0B61" w:rsidRPr="00A245C6">
        <w:rPr>
          <w:lang w:eastAsia="tr-TR"/>
        </w:rPr>
        <w:t>001</w:t>
      </w:r>
      <w:r w:rsidRPr="00A245C6">
        <w:rPr>
          <w:lang w:eastAsia="tr-TR"/>
        </w:rPr>
        <w:t>) alt b</w:t>
      </w:r>
      <w:r w:rsidR="009C3EA4" w:rsidRPr="00A245C6">
        <w:rPr>
          <w:lang w:eastAsia="tr-TR"/>
        </w:rPr>
        <w:t xml:space="preserve">oyutları </w:t>
      </w:r>
      <w:r w:rsidRPr="00A245C6">
        <w:rPr>
          <w:lang w:eastAsia="tr-TR"/>
        </w:rPr>
        <w:t>dikkate alındığında uygulama öncesi ve sonrası deney grubu öğrencilerinin puanları arasında istatistiksel olarak anlamlı bir farklılı</w:t>
      </w:r>
      <w:r w:rsidR="009C3EA4" w:rsidRPr="00A245C6">
        <w:rPr>
          <w:lang w:eastAsia="tr-TR"/>
        </w:rPr>
        <w:t xml:space="preserve">k olduğu görülmektedir. </w:t>
      </w:r>
      <w:proofErr w:type="gramEnd"/>
    </w:p>
    <w:p w14:paraId="0C34FB20" w14:textId="5B33AF44" w:rsidR="009C3EA4" w:rsidRPr="00A245C6" w:rsidRDefault="009C3EA4" w:rsidP="00C35F09">
      <w:pPr>
        <w:spacing w:after="0"/>
        <w:rPr>
          <w:lang w:eastAsia="tr-TR"/>
        </w:rPr>
      </w:pPr>
      <w:r w:rsidRPr="00A245C6">
        <w:rPr>
          <w:lang w:eastAsia="tr-TR"/>
        </w:rPr>
        <w:t xml:space="preserve">Araştırmada son olarak </w:t>
      </w:r>
      <w:r w:rsidR="00E95EC7" w:rsidRPr="00A245C6">
        <w:rPr>
          <w:lang w:eastAsia="tr-TR"/>
        </w:rPr>
        <w:t>mevcut</w:t>
      </w:r>
      <w:r w:rsidRPr="00A245C6">
        <w:rPr>
          <w:lang w:eastAsia="tr-TR"/>
        </w:rPr>
        <w:t xml:space="preserve"> öğretim yönteminin benimsendiği karşılaştırma grubunda yer alan öğrencilerin uygulama öncesine oranla uygulama sonrasında sergiledikleri sosyal becerilerindeki değişim belirlenmiştir. Karşılaştırma grubunda yer alan öğrencilerin uygulama öncesine oranla uygulama sonrasında sosyal beceriler ölçeği kullanılarak puanlanan sosyal beceri davranış puanları ve kullanılan ölçeğin alt boyutlarına göre puan dağılımı Tablo 5’de sunulmuştur.</w:t>
      </w:r>
    </w:p>
    <w:p w14:paraId="6792B36B" w14:textId="77777777" w:rsidR="00C35F09" w:rsidRPr="00A245C6" w:rsidRDefault="00C35F09" w:rsidP="00C35F09">
      <w:pPr>
        <w:spacing w:after="0"/>
        <w:rPr>
          <w:lang w:eastAsia="tr-TR"/>
        </w:rPr>
      </w:pPr>
    </w:p>
    <w:p w14:paraId="01FA03F0" w14:textId="4BA48426" w:rsidR="003121B6" w:rsidRPr="00A245C6" w:rsidRDefault="003121B6" w:rsidP="003121B6">
      <w:pPr>
        <w:pStyle w:val="ResimYazs"/>
        <w:keepNext/>
      </w:pPr>
      <w:r w:rsidRPr="00A245C6">
        <w:rPr>
          <w:b/>
        </w:rPr>
        <w:t xml:space="preserve">Tablo </w:t>
      </w:r>
      <w:r w:rsidR="00763464" w:rsidRPr="00A245C6">
        <w:rPr>
          <w:b/>
        </w:rPr>
        <w:fldChar w:fldCharType="begin"/>
      </w:r>
      <w:r w:rsidR="00763464" w:rsidRPr="00A245C6">
        <w:rPr>
          <w:b/>
        </w:rPr>
        <w:instrText xml:space="preserve"> SEQ Tablo \* ARABIC </w:instrText>
      </w:r>
      <w:r w:rsidR="00763464" w:rsidRPr="00A245C6">
        <w:rPr>
          <w:b/>
        </w:rPr>
        <w:fldChar w:fldCharType="separate"/>
      </w:r>
      <w:r w:rsidR="00053CF0">
        <w:rPr>
          <w:b/>
          <w:noProof/>
        </w:rPr>
        <w:t>5</w:t>
      </w:r>
      <w:r w:rsidR="00763464" w:rsidRPr="00A245C6">
        <w:rPr>
          <w:b/>
        </w:rPr>
        <w:fldChar w:fldCharType="end"/>
      </w:r>
      <w:r w:rsidRPr="00A245C6">
        <w:t xml:space="preserve"> Karşılaştırma Grubu Uygulama Öncesi ve Sonrası SBDÖ Puan Dağılımı</w:t>
      </w:r>
    </w:p>
    <w:tbl>
      <w:tblPr>
        <w:tblStyle w:val="TabloKlavuzu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1076"/>
        <w:gridCol w:w="657"/>
        <w:gridCol w:w="1212"/>
        <w:gridCol w:w="1212"/>
        <w:gridCol w:w="976"/>
        <w:gridCol w:w="766"/>
      </w:tblGrid>
      <w:tr w:rsidR="003121B6" w:rsidRPr="00A245C6" w14:paraId="63993A4B" w14:textId="77777777" w:rsidTr="00390BD5">
        <w:trPr>
          <w:jc w:val="center"/>
        </w:trPr>
        <w:tc>
          <w:tcPr>
            <w:tcW w:w="1748" w:type="pct"/>
            <w:tcBorders>
              <w:top w:val="single" w:sz="4" w:space="0" w:color="auto"/>
              <w:bottom w:val="single" w:sz="4" w:space="0" w:color="auto"/>
            </w:tcBorders>
          </w:tcPr>
          <w:p w14:paraId="6F75CF86" w14:textId="77777777" w:rsidR="003121B6" w:rsidRPr="00A245C6" w:rsidRDefault="003121B6" w:rsidP="003B50E2">
            <w:pPr>
              <w:spacing w:line="240" w:lineRule="auto"/>
              <w:ind w:firstLine="0"/>
              <w:rPr>
                <w:rFonts w:cs="Times New Roman"/>
                <w:b/>
                <w:sz w:val="22"/>
              </w:rPr>
            </w:pPr>
            <w:r w:rsidRPr="00A245C6">
              <w:rPr>
                <w:rFonts w:cs="Times New Roman"/>
                <w:b/>
                <w:sz w:val="22"/>
              </w:rPr>
              <w:t>Ölçek Boyutları</w:t>
            </w:r>
          </w:p>
        </w:tc>
        <w:tc>
          <w:tcPr>
            <w:tcW w:w="593" w:type="pct"/>
            <w:tcBorders>
              <w:top w:val="single" w:sz="4" w:space="0" w:color="auto"/>
              <w:bottom w:val="single" w:sz="4" w:space="0" w:color="auto"/>
            </w:tcBorders>
          </w:tcPr>
          <w:p w14:paraId="15A73082" w14:textId="77777777" w:rsidR="003121B6" w:rsidRPr="00A245C6" w:rsidRDefault="003121B6" w:rsidP="003B50E2">
            <w:pPr>
              <w:spacing w:line="240" w:lineRule="auto"/>
              <w:ind w:firstLine="0"/>
              <w:jc w:val="left"/>
              <w:rPr>
                <w:rFonts w:cs="Times New Roman"/>
                <w:b/>
                <w:sz w:val="22"/>
              </w:rPr>
            </w:pPr>
            <w:r w:rsidRPr="00A245C6">
              <w:rPr>
                <w:rFonts w:cs="Times New Roman"/>
                <w:b/>
                <w:sz w:val="22"/>
              </w:rPr>
              <w:t>Grup</w:t>
            </w:r>
          </w:p>
        </w:tc>
        <w:tc>
          <w:tcPr>
            <w:tcW w:w="362" w:type="pct"/>
            <w:tcBorders>
              <w:top w:val="single" w:sz="4" w:space="0" w:color="auto"/>
              <w:bottom w:val="single" w:sz="4" w:space="0" w:color="auto"/>
            </w:tcBorders>
          </w:tcPr>
          <w:p w14:paraId="49FCBA20"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N</w:t>
            </w:r>
          </w:p>
        </w:tc>
        <w:tc>
          <w:tcPr>
            <w:tcW w:w="668" w:type="pct"/>
            <w:tcBorders>
              <w:top w:val="single" w:sz="4" w:space="0" w:color="auto"/>
              <w:bottom w:val="single" w:sz="4" w:space="0" w:color="auto"/>
            </w:tcBorders>
          </w:tcPr>
          <w:p w14:paraId="7F7D41BA"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X</w:t>
            </w:r>
          </w:p>
        </w:tc>
        <w:tc>
          <w:tcPr>
            <w:tcW w:w="668" w:type="pct"/>
            <w:tcBorders>
              <w:top w:val="single" w:sz="4" w:space="0" w:color="auto"/>
              <w:bottom w:val="single" w:sz="4" w:space="0" w:color="auto"/>
            </w:tcBorders>
          </w:tcPr>
          <w:p w14:paraId="034F7030" w14:textId="77777777" w:rsidR="003121B6" w:rsidRPr="00A245C6" w:rsidRDefault="003121B6" w:rsidP="003B50E2">
            <w:pPr>
              <w:spacing w:line="240" w:lineRule="auto"/>
              <w:ind w:firstLine="0"/>
              <w:jc w:val="center"/>
              <w:rPr>
                <w:rFonts w:cs="Times New Roman"/>
                <w:b/>
                <w:sz w:val="22"/>
              </w:rPr>
            </w:pPr>
            <w:r w:rsidRPr="00A245C6">
              <w:rPr>
                <w:rFonts w:cs="Times New Roman"/>
                <w:b/>
                <w:sz w:val="22"/>
              </w:rPr>
              <w:t>SS</w:t>
            </w:r>
          </w:p>
        </w:tc>
        <w:tc>
          <w:tcPr>
            <w:tcW w:w="538" w:type="pct"/>
            <w:tcBorders>
              <w:top w:val="single" w:sz="4" w:space="0" w:color="auto"/>
              <w:bottom w:val="single" w:sz="4" w:space="0" w:color="auto"/>
            </w:tcBorders>
          </w:tcPr>
          <w:p w14:paraId="198F9F68"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t</w:t>
            </w:r>
            <w:proofErr w:type="gramEnd"/>
          </w:p>
        </w:tc>
        <w:tc>
          <w:tcPr>
            <w:tcW w:w="422" w:type="pct"/>
            <w:tcBorders>
              <w:top w:val="single" w:sz="4" w:space="0" w:color="auto"/>
              <w:bottom w:val="single" w:sz="4" w:space="0" w:color="auto"/>
            </w:tcBorders>
          </w:tcPr>
          <w:p w14:paraId="35E31494" w14:textId="77777777" w:rsidR="003121B6" w:rsidRPr="00A245C6" w:rsidRDefault="003121B6" w:rsidP="003B50E2">
            <w:pPr>
              <w:spacing w:line="240" w:lineRule="auto"/>
              <w:ind w:firstLine="0"/>
              <w:jc w:val="center"/>
              <w:rPr>
                <w:rFonts w:cs="Times New Roman"/>
                <w:b/>
                <w:sz w:val="22"/>
              </w:rPr>
            </w:pPr>
            <w:proofErr w:type="gramStart"/>
            <w:r w:rsidRPr="00A245C6">
              <w:rPr>
                <w:rFonts w:cs="Times New Roman"/>
                <w:b/>
                <w:sz w:val="22"/>
              </w:rPr>
              <w:t>p</w:t>
            </w:r>
            <w:proofErr w:type="gramEnd"/>
          </w:p>
        </w:tc>
      </w:tr>
      <w:tr w:rsidR="005F7093" w:rsidRPr="00A245C6" w14:paraId="6994277F" w14:textId="77777777" w:rsidTr="00390BD5">
        <w:trPr>
          <w:trHeight w:val="210"/>
          <w:jc w:val="center"/>
        </w:trPr>
        <w:tc>
          <w:tcPr>
            <w:tcW w:w="1748" w:type="pct"/>
            <w:vMerge w:val="restart"/>
            <w:tcBorders>
              <w:top w:val="single" w:sz="4" w:space="0" w:color="auto"/>
            </w:tcBorders>
          </w:tcPr>
          <w:p w14:paraId="085E48DC" w14:textId="77777777" w:rsidR="005F7093" w:rsidRPr="00A245C6" w:rsidRDefault="005F7093" w:rsidP="003B50E2">
            <w:pPr>
              <w:spacing w:line="240" w:lineRule="auto"/>
              <w:ind w:firstLine="0"/>
              <w:jc w:val="left"/>
              <w:rPr>
                <w:rFonts w:cs="Times New Roman"/>
                <w:sz w:val="22"/>
              </w:rPr>
            </w:pPr>
            <w:r w:rsidRPr="00A245C6">
              <w:rPr>
                <w:rFonts w:cs="Times New Roman"/>
                <w:sz w:val="22"/>
              </w:rPr>
              <w:t>Kişiler Arası Beceriler</w:t>
            </w:r>
          </w:p>
        </w:tc>
        <w:tc>
          <w:tcPr>
            <w:tcW w:w="593" w:type="pct"/>
            <w:tcBorders>
              <w:top w:val="single" w:sz="4" w:space="0" w:color="auto"/>
            </w:tcBorders>
            <w:shd w:val="clear" w:color="auto" w:fill="FFFFFF"/>
          </w:tcPr>
          <w:p w14:paraId="241DCBD5"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tcBorders>
              <w:top w:val="single" w:sz="4" w:space="0" w:color="auto"/>
            </w:tcBorders>
            <w:shd w:val="clear" w:color="auto" w:fill="FFFFFF"/>
            <w:vAlign w:val="center"/>
          </w:tcPr>
          <w:p w14:paraId="26216ECA"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tcBorders>
              <w:top w:val="single" w:sz="4" w:space="0" w:color="auto"/>
            </w:tcBorders>
            <w:shd w:val="clear" w:color="auto" w:fill="FFFFFF"/>
            <w:vAlign w:val="center"/>
          </w:tcPr>
          <w:p w14:paraId="6BA40F00"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38.053</w:t>
            </w:r>
          </w:p>
        </w:tc>
        <w:tc>
          <w:tcPr>
            <w:tcW w:w="668" w:type="pct"/>
            <w:tcBorders>
              <w:top w:val="single" w:sz="4" w:space="0" w:color="auto"/>
            </w:tcBorders>
            <w:shd w:val="clear" w:color="auto" w:fill="FFFFFF"/>
            <w:vAlign w:val="center"/>
          </w:tcPr>
          <w:p w14:paraId="0FE0681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6.223</w:t>
            </w:r>
          </w:p>
        </w:tc>
        <w:tc>
          <w:tcPr>
            <w:tcW w:w="538" w:type="pct"/>
            <w:vMerge w:val="restart"/>
            <w:tcBorders>
              <w:top w:val="single" w:sz="4" w:space="0" w:color="auto"/>
            </w:tcBorders>
            <w:shd w:val="clear" w:color="auto" w:fill="FFFFFF"/>
            <w:vAlign w:val="center"/>
          </w:tcPr>
          <w:p w14:paraId="2F06F6C7"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-1.564</w:t>
            </w:r>
          </w:p>
        </w:tc>
        <w:tc>
          <w:tcPr>
            <w:tcW w:w="422" w:type="pct"/>
            <w:vMerge w:val="restart"/>
            <w:tcBorders>
              <w:top w:val="single" w:sz="4" w:space="0" w:color="auto"/>
            </w:tcBorders>
            <w:shd w:val="clear" w:color="auto" w:fill="FFFFFF"/>
            <w:vAlign w:val="center"/>
          </w:tcPr>
          <w:p w14:paraId="39360CC1"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.126</w:t>
            </w:r>
          </w:p>
        </w:tc>
      </w:tr>
      <w:tr w:rsidR="005F7093" w:rsidRPr="00A245C6" w14:paraId="4290CBE1" w14:textId="77777777" w:rsidTr="00390BD5">
        <w:trPr>
          <w:trHeight w:val="210"/>
          <w:jc w:val="center"/>
        </w:trPr>
        <w:tc>
          <w:tcPr>
            <w:tcW w:w="1748" w:type="pct"/>
            <w:vMerge/>
          </w:tcPr>
          <w:p w14:paraId="73BC15BD"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119AF55D"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00C3B473"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6EEE5413"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40.895</w:t>
            </w:r>
          </w:p>
        </w:tc>
        <w:tc>
          <w:tcPr>
            <w:tcW w:w="668" w:type="pct"/>
            <w:shd w:val="clear" w:color="auto" w:fill="FFFFFF"/>
            <w:vAlign w:val="center"/>
          </w:tcPr>
          <w:p w14:paraId="481C54D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4.898</w:t>
            </w:r>
          </w:p>
        </w:tc>
        <w:tc>
          <w:tcPr>
            <w:tcW w:w="538" w:type="pct"/>
            <w:vMerge/>
            <w:shd w:val="clear" w:color="auto" w:fill="FFFFFF"/>
            <w:vAlign w:val="center"/>
          </w:tcPr>
          <w:p w14:paraId="01F08053"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0277A20F" w14:textId="77777777" w:rsidR="005F7093" w:rsidRPr="00A245C6" w:rsidRDefault="005F7093" w:rsidP="003B50E2">
            <w:pPr>
              <w:spacing w:line="240" w:lineRule="auto"/>
              <w:ind w:firstLine="0"/>
              <w:jc w:val="center"/>
              <w:rPr>
                <w:rFonts w:cs="Times New Roman"/>
                <w:sz w:val="22"/>
              </w:rPr>
            </w:pPr>
          </w:p>
        </w:tc>
      </w:tr>
      <w:tr w:rsidR="005F7093" w:rsidRPr="00A245C6" w14:paraId="58DFBB1C" w14:textId="77777777" w:rsidTr="00390BD5">
        <w:trPr>
          <w:trHeight w:val="210"/>
          <w:jc w:val="center"/>
        </w:trPr>
        <w:tc>
          <w:tcPr>
            <w:tcW w:w="1748" w:type="pct"/>
            <w:vMerge w:val="restart"/>
          </w:tcPr>
          <w:p w14:paraId="47EA4A94" w14:textId="77777777" w:rsidR="005F7093" w:rsidRPr="00A245C6" w:rsidRDefault="005F7093" w:rsidP="003B50E2">
            <w:pPr>
              <w:spacing w:line="240" w:lineRule="auto"/>
              <w:ind w:firstLine="0"/>
              <w:jc w:val="left"/>
              <w:rPr>
                <w:rFonts w:cs="Times New Roman"/>
                <w:sz w:val="22"/>
              </w:rPr>
            </w:pPr>
            <w:r w:rsidRPr="00A245C6">
              <w:rPr>
                <w:rFonts w:cs="Times New Roman"/>
                <w:sz w:val="22"/>
              </w:rPr>
              <w:t>Kendini Kontrol Etme Becerisi</w:t>
            </w:r>
          </w:p>
        </w:tc>
        <w:tc>
          <w:tcPr>
            <w:tcW w:w="593" w:type="pct"/>
            <w:shd w:val="clear" w:color="auto" w:fill="FFFFFF"/>
          </w:tcPr>
          <w:p w14:paraId="023BEBC8"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4FD10D3B"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21F56568"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27.158</w:t>
            </w:r>
          </w:p>
        </w:tc>
        <w:tc>
          <w:tcPr>
            <w:tcW w:w="668" w:type="pct"/>
            <w:shd w:val="clear" w:color="auto" w:fill="FFFFFF"/>
            <w:vAlign w:val="center"/>
          </w:tcPr>
          <w:p w14:paraId="5E401082"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7.373</w:t>
            </w:r>
          </w:p>
        </w:tc>
        <w:tc>
          <w:tcPr>
            <w:tcW w:w="538" w:type="pct"/>
            <w:vMerge w:val="restart"/>
            <w:shd w:val="clear" w:color="auto" w:fill="FFFFFF"/>
            <w:vAlign w:val="center"/>
          </w:tcPr>
          <w:p w14:paraId="5AC6413D"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-1.462</w:t>
            </w:r>
          </w:p>
        </w:tc>
        <w:tc>
          <w:tcPr>
            <w:tcW w:w="422" w:type="pct"/>
            <w:vMerge w:val="restart"/>
            <w:shd w:val="clear" w:color="auto" w:fill="FFFFFF"/>
            <w:vAlign w:val="center"/>
          </w:tcPr>
          <w:p w14:paraId="02C19E3A"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.152</w:t>
            </w:r>
          </w:p>
        </w:tc>
      </w:tr>
      <w:tr w:rsidR="005F7093" w:rsidRPr="00A245C6" w14:paraId="0A1DA2E9" w14:textId="77777777" w:rsidTr="00390BD5">
        <w:trPr>
          <w:trHeight w:val="210"/>
          <w:jc w:val="center"/>
        </w:trPr>
        <w:tc>
          <w:tcPr>
            <w:tcW w:w="1748" w:type="pct"/>
            <w:vMerge/>
          </w:tcPr>
          <w:p w14:paraId="1A1A092D"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73DED252"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46377ED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5A0AAD7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30.263</w:t>
            </w:r>
          </w:p>
        </w:tc>
        <w:tc>
          <w:tcPr>
            <w:tcW w:w="668" w:type="pct"/>
            <w:shd w:val="clear" w:color="auto" w:fill="FFFFFF"/>
            <w:vAlign w:val="center"/>
          </w:tcPr>
          <w:p w14:paraId="66AE8001"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5.596</w:t>
            </w:r>
          </w:p>
        </w:tc>
        <w:tc>
          <w:tcPr>
            <w:tcW w:w="538" w:type="pct"/>
            <w:vMerge/>
            <w:shd w:val="clear" w:color="auto" w:fill="FFFFFF"/>
            <w:vAlign w:val="center"/>
          </w:tcPr>
          <w:p w14:paraId="4F71A045"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551E6536" w14:textId="77777777" w:rsidR="005F7093" w:rsidRPr="00A245C6" w:rsidRDefault="005F7093" w:rsidP="003B50E2">
            <w:pPr>
              <w:spacing w:line="240" w:lineRule="auto"/>
              <w:ind w:firstLine="0"/>
              <w:jc w:val="center"/>
              <w:rPr>
                <w:rFonts w:cs="Times New Roman"/>
                <w:sz w:val="22"/>
              </w:rPr>
            </w:pPr>
          </w:p>
        </w:tc>
      </w:tr>
      <w:tr w:rsidR="005F7093" w:rsidRPr="00A245C6" w14:paraId="039B0ACC" w14:textId="77777777" w:rsidTr="00390BD5">
        <w:trPr>
          <w:trHeight w:val="210"/>
          <w:jc w:val="center"/>
        </w:trPr>
        <w:tc>
          <w:tcPr>
            <w:tcW w:w="1748" w:type="pct"/>
            <w:vMerge w:val="restart"/>
          </w:tcPr>
          <w:p w14:paraId="2DFF7367" w14:textId="77777777" w:rsidR="005F7093" w:rsidRPr="00A245C6" w:rsidRDefault="005F7093" w:rsidP="003B50E2">
            <w:pPr>
              <w:spacing w:line="240" w:lineRule="auto"/>
              <w:ind w:firstLine="0"/>
              <w:jc w:val="left"/>
              <w:rPr>
                <w:rFonts w:cs="Times New Roman"/>
                <w:sz w:val="22"/>
              </w:rPr>
            </w:pPr>
            <w:r w:rsidRPr="00A245C6">
              <w:rPr>
                <w:rFonts w:cs="Times New Roman"/>
                <w:sz w:val="22"/>
              </w:rPr>
              <w:t>Sözel Açıklama Becerileri</w:t>
            </w:r>
          </w:p>
        </w:tc>
        <w:tc>
          <w:tcPr>
            <w:tcW w:w="593" w:type="pct"/>
            <w:shd w:val="clear" w:color="auto" w:fill="FFFFFF"/>
          </w:tcPr>
          <w:p w14:paraId="3BFAF715"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25E5B11B"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77C80F6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22.158</w:t>
            </w:r>
          </w:p>
        </w:tc>
        <w:tc>
          <w:tcPr>
            <w:tcW w:w="668" w:type="pct"/>
            <w:shd w:val="clear" w:color="auto" w:fill="FFFFFF"/>
            <w:vAlign w:val="center"/>
          </w:tcPr>
          <w:p w14:paraId="5104D8C2"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3.484</w:t>
            </w:r>
          </w:p>
        </w:tc>
        <w:tc>
          <w:tcPr>
            <w:tcW w:w="538" w:type="pct"/>
            <w:vMerge w:val="restart"/>
            <w:shd w:val="clear" w:color="auto" w:fill="FFFFFF"/>
            <w:vAlign w:val="center"/>
          </w:tcPr>
          <w:p w14:paraId="41FC7699"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-1.065</w:t>
            </w:r>
          </w:p>
        </w:tc>
        <w:tc>
          <w:tcPr>
            <w:tcW w:w="422" w:type="pct"/>
            <w:vMerge w:val="restart"/>
            <w:shd w:val="clear" w:color="auto" w:fill="FFFFFF"/>
            <w:vAlign w:val="center"/>
          </w:tcPr>
          <w:p w14:paraId="0D5EA98C"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.294</w:t>
            </w:r>
          </w:p>
        </w:tc>
      </w:tr>
      <w:tr w:rsidR="005F7093" w:rsidRPr="00A245C6" w14:paraId="1CD06B77" w14:textId="77777777" w:rsidTr="00390BD5">
        <w:trPr>
          <w:trHeight w:val="210"/>
          <w:jc w:val="center"/>
        </w:trPr>
        <w:tc>
          <w:tcPr>
            <w:tcW w:w="1748" w:type="pct"/>
            <w:vMerge/>
          </w:tcPr>
          <w:p w14:paraId="6DF9EAA8"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27AC11DD"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0F36153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28D9A9B7"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23.263</w:t>
            </w:r>
          </w:p>
        </w:tc>
        <w:tc>
          <w:tcPr>
            <w:tcW w:w="668" w:type="pct"/>
            <w:shd w:val="clear" w:color="auto" w:fill="FFFFFF"/>
            <w:vAlign w:val="center"/>
          </w:tcPr>
          <w:p w14:paraId="4150A22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2.884</w:t>
            </w:r>
          </w:p>
        </w:tc>
        <w:tc>
          <w:tcPr>
            <w:tcW w:w="538" w:type="pct"/>
            <w:vMerge/>
            <w:shd w:val="clear" w:color="auto" w:fill="FFFFFF"/>
            <w:vAlign w:val="center"/>
          </w:tcPr>
          <w:p w14:paraId="4D6A8A3D"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0B462399" w14:textId="77777777" w:rsidR="005F7093" w:rsidRPr="00A245C6" w:rsidRDefault="005F7093" w:rsidP="003B50E2">
            <w:pPr>
              <w:spacing w:line="240" w:lineRule="auto"/>
              <w:ind w:firstLine="0"/>
              <w:jc w:val="center"/>
              <w:rPr>
                <w:rFonts w:cs="Times New Roman"/>
                <w:sz w:val="22"/>
              </w:rPr>
            </w:pPr>
          </w:p>
        </w:tc>
      </w:tr>
      <w:tr w:rsidR="005F7093" w:rsidRPr="00A245C6" w14:paraId="5E7771A5" w14:textId="77777777" w:rsidTr="00390BD5">
        <w:trPr>
          <w:trHeight w:val="210"/>
          <w:jc w:val="center"/>
        </w:trPr>
        <w:tc>
          <w:tcPr>
            <w:tcW w:w="1748" w:type="pct"/>
            <w:vMerge w:val="restart"/>
          </w:tcPr>
          <w:p w14:paraId="02B787A1" w14:textId="77777777" w:rsidR="005F7093" w:rsidRPr="00A245C6" w:rsidRDefault="005F7093" w:rsidP="003B50E2">
            <w:pPr>
              <w:spacing w:line="240" w:lineRule="auto"/>
              <w:ind w:firstLine="0"/>
              <w:jc w:val="left"/>
              <w:rPr>
                <w:rFonts w:cs="Times New Roman"/>
                <w:sz w:val="22"/>
              </w:rPr>
            </w:pPr>
            <w:r w:rsidRPr="00A245C6">
              <w:rPr>
                <w:rFonts w:cs="Times New Roman"/>
                <w:sz w:val="22"/>
              </w:rPr>
              <w:t>Dinleme Becerileri</w:t>
            </w:r>
          </w:p>
        </w:tc>
        <w:tc>
          <w:tcPr>
            <w:tcW w:w="593" w:type="pct"/>
            <w:shd w:val="clear" w:color="auto" w:fill="FFFFFF"/>
          </w:tcPr>
          <w:p w14:paraId="55DAE555"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499CD069"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1FF43785"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18.105</w:t>
            </w:r>
          </w:p>
        </w:tc>
        <w:tc>
          <w:tcPr>
            <w:tcW w:w="668" w:type="pct"/>
            <w:shd w:val="clear" w:color="auto" w:fill="FFFFFF"/>
            <w:vAlign w:val="center"/>
          </w:tcPr>
          <w:p w14:paraId="7702A7F4"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2.307</w:t>
            </w:r>
          </w:p>
        </w:tc>
        <w:tc>
          <w:tcPr>
            <w:tcW w:w="538" w:type="pct"/>
            <w:vMerge w:val="restart"/>
            <w:shd w:val="clear" w:color="auto" w:fill="FFFFFF"/>
            <w:vAlign w:val="center"/>
          </w:tcPr>
          <w:p w14:paraId="3BF23626"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w:t>
            </w:r>
            <w:r w:rsidR="00917AA3" w:rsidRPr="00A245C6">
              <w:rPr>
                <w:rFonts w:cs="Times New Roman"/>
                <w:color w:val="000000"/>
                <w:sz w:val="22"/>
              </w:rPr>
              <w:t>0</w:t>
            </w:r>
            <w:r w:rsidRPr="00A245C6">
              <w:rPr>
                <w:rFonts w:cs="Times New Roman"/>
                <w:color w:val="000000"/>
                <w:sz w:val="22"/>
              </w:rPr>
              <w:t>.325</w:t>
            </w:r>
          </w:p>
        </w:tc>
        <w:tc>
          <w:tcPr>
            <w:tcW w:w="422" w:type="pct"/>
            <w:vMerge w:val="restart"/>
            <w:shd w:val="clear" w:color="auto" w:fill="FFFFFF"/>
            <w:vAlign w:val="center"/>
          </w:tcPr>
          <w:p w14:paraId="5614290B"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.747</w:t>
            </w:r>
          </w:p>
        </w:tc>
      </w:tr>
      <w:tr w:rsidR="005F7093" w:rsidRPr="00A245C6" w14:paraId="52A93E70" w14:textId="77777777" w:rsidTr="00390BD5">
        <w:trPr>
          <w:trHeight w:val="210"/>
          <w:jc w:val="center"/>
        </w:trPr>
        <w:tc>
          <w:tcPr>
            <w:tcW w:w="1748" w:type="pct"/>
            <w:vMerge/>
          </w:tcPr>
          <w:p w14:paraId="274FC14D"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39B77234"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4DA4F674"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4C8F9782"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18.368</w:t>
            </w:r>
          </w:p>
        </w:tc>
        <w:tc>
          <w:tcPr>
            <w:tcW w:w="668" w:type="pct"/>
            <w:shd w:val="clear" w:color="auto" w:fill="FFFFFF"/>
            <w:vAlign w:val="center"/>
          </w:tcPr>
          <w:p w14:paraId="3BB42820"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2.671</w:t>
            </w:r>
          </w:p>
        </w:tc>
        <w:tc>
          <w:tcPr>
            <w:tcW w:w="538" w:type="pct"/>
            <w:vMerge/>
            <w:shd w:val="clear" w:color="auto" w:fill="FFFFFF"/>
            <w:vAlign w:val="center"/>
          </w:tcPr>
          <w:p w14:paraId="09741B8F" w14:textId="77777777" w:rsidR="005F7093" w:rsidRPr="00A245C6" w:rsidRDefault="005F7093" w:rsidP="003B50E2">
            <w:pPr>
              <w:spacing w:line="240" w:lineRule="auto"/>
              <w:ind w:firstLine="0"/>
              <w:jc w:val="center"/>
              <w:rPr>
                <w:rFonts w:cs="Times New Roman"/>
                <w:sz w:val="22"/>
              </w:rPr>
            </w:pPr>
          </w:p>
        </w:tc>
        <w:tc>
          <w:tcPr>
            <w:tcW w:w="422" w:type="pct"/>
            <w:vMerge/>
            <w:shd w:val="clear" w:color="auto" w:fill="FFFFFF"/>
            <w:vAlign w:val="center"/>
          </w:tcPr>
          <w:p w14:paraId="4651FED0" w14:textId="77777777" w:rsidR="005F7093" w:rsidRPr="00A245C6" w:rsidRDefault="005F7093" w:rsidP="003B50E2">
            <w:pPr>
              <w:spacing w:line="240" w:lineRule="auto"/>
              <w:ind w:firstLine="0"/>
              <w:jc w:val="center"/>
              <w:rPr>
                <w:rFonts w:cs="Times New Roman"/>
                <w:sz w:val="22"/>
              </w:rPr>
            </w:pPr>
          </w:p>
        </w:tc>
      </w:tr>
      <w:tr w:rsidR="005F7093" w:rsidRPr="00A245C6" w14:paraId="0516F4C1" w14:textId="77777777" w:rsidTr="00390BD5">
        <w:trPr>
          <w:trHeight w:val="210"/>
          <w:jc w:val="center"/>
        </w:trPr>
        <w:tc>
          <w:tcPr>
            <w:tcW w:w="1748" w:type="pct"/>
            <w:vMerge w:val="restart"/>
          </w:tcPr>
          <w:p w14:paraId="41CD3677" w14:textId="77777777" w:rsidR="005F7093" w:rsidRPr="00A245C6" w:rsidRDefault="005F7093" w:rsidP="003B50E2">
            <w:pPr>
              <w:spacing w:line="240" w:lineRule="auto"/>
              <w:ind w:firstLine="0"/>
              <w:jc w:val="left"/>
              <w:rPr>
                <w:rFonts w:cs="Times New Roman"/>
                <w:sz w:val="22"/>
              </w:rPr>
            </w:pPr>
            <w:r w:rsidRPr="00A245C6">
              <w:rPr>
                <w:rFonts w:cs="Times New Roman"/>
                <w:sz w:val="22"/>
              </w:rPr>
              <w:t>SBDÖ (Toplam)</w:t>
            </w:r>
          </w:p>
        </w:tc>
        <w:tc>
          <w:tcPr>
            <w:tcW w:w="593" w:type="pct"/>
            <w:shd w:val="clear" w:color="auto" w:fill="FFFFFF"/>
          </w:tcPr>
          <w:p w14:paraId="78AF3CA8" w14:textId="77777777" w:rsidR="005F7093" w:rsidRPr="00A245C6" w:rsidRDefault="005F7093" w:rsidP="003B50E2">
            <w:pPr>
              <w:spacing w:line="240" w:lineRule="auto"/>
              <w:ind w:firstLine="0"/>
              <w:jc w:val="left"/>
              <w:rPr>
                <w:rFonts w:cs="Times New Roman"/>
                <w:sz w:val="22"/>
              </w:rPr>
            </w:pPr>
            <w:r w:rsidRPr="00A245C6">
              <w:rPr>
                <w:rFonts w:cs="Times New Roman"/>
                <w:sz w:val="22"/>
              </w:rPr>
              <w:t>Ön-test</w:t>
            </w:r>
          </w:p>
        </w:tc>
        <w:tc>
          <w:tcPr>
            <w:tcW w:w="362" w:type="pct"/>
            <w:shd w:val="clear" w:color="auto" w:fill="FFFFFF"/>
            <w:vAlign w:val="center"/>
          </w:tcPr>
          <w:p w14:paraId="75B6F988"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078FC408"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105.474</w:t>
            </w:r>
          </w:p>
        </w:tc>
        <w:tc>
          <w:tcPr>
            <w:tcW w:w="668" w:type="pct"/>
            <w:shd w:val="clear" w:color="auto" w:fill="FFFFFF"/>
            <w:vAlign w:val="center"/>
          </w:tcPr>
          <w:p w14:paraId="3160107E"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15.654</w:t>
            </w:r>
          </w:p>
        </w:tc>
        <w:tc>
          <w:tcPr>
            <w:tcW w:w="538" w:type="pct"/>
            <w:vMerge w:val="restart"/>
            <w:shd w:val="clear" w:color="auto" w:fill="FFFFFF"/>
            <w:vAlign w:val="center"/>
          </w:tcPr>
          <w:p w14:paraId="4D658458" w14:textId="77777777" w:rsidR="005F7093" w:rsidRPr="00A245C6" w:rsidRDefault="005F7093"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-1.595</w:t>
            </w:r>
          </w:p>
        </w:tc>
        <w:tc>
          <w:tcPr>
            <w:tcW w:w="422" w:type="pct"/>
            <w:vMerge w:val="restart"/>
            <w:shd w:val="clear" w:color="auto" w:fill="FFFFFF"/>
            <w:vAlign w:val="center"/>
          </w:tcPr>
          <w:p w14:paraId="4A930440" w14:textId="77777777" w:rsidR="005F7093" w:rsidRPr="00A245C6" w:rsidRDefault="009C3EA4" w:rsidP="003B50E2">
            <w:pPr>
              <w:autoSpaceDE w:val="0"/>
              <w:autoSpaceDN w:val="0"/>
              <w:adjustRightInd w:val="0"/>
              <w:spacing w:line="240" w:lineRule="auto"/>
              <w:ind w:firstLine="0"/>
              <w:jc w:val="right"/>
              <w:rPr>
                <w:rFonts w:cs="Times New Roman"/>
                <w:color w:val="000000"/>
                <w:sz w:val="22"/>
              </w:rPr>
            </w:pPr>
            <w:r w:rsidRPr="00A245C6">
              <w:rPr>
                <w:rFonts w:cs="Times New Roman"/>
                <w:color w:val="000000"/>
                <w:sz w:val="22"/>
              </w:rPr>
              <w:t>0</w:t>
            </w:r>
            <w:r w:rsidR="005F7093" w:rsidRPr="00A245C6">
              <w:rPr>
                <w:rFonts w:cs="Times New Roman"/>
                <w:color w:val="000000"/>
                <w:sz w:val="22"/>
              </w:rPr>
              <w:t>.119</w:t>
            </w:r>
          </w:p>
        </w:tc>
      </w:tr>
      <w:tr w:rsidR="005F7093" w:rsidRPr="00A245C6" w14:paraId="4492DBA3" w14:textId="77777777" w:rsidTr="00390BD5">
        <w:trPr>
          <w:trHeight w:val="210"/>
          <w:jc w:val="center"/>
        </w:trPr>
        <w:tc>
          <w:tcPr>
            <w:tcW w:w="1748" w:type="pct"/>
            <w:vMerge/>
          </w:tcPr>
          <w:p w14:paraId="5CB839FF" w14:textId="77777777" w:rsidR="005F7093" w:rsidRPr="00A245C6" w:rsidRDefault="005F7093" w:rsidP="003B50E2">
            <w:pPr>
              <w:spacing w:line="240" w:lineRule="auto"/>
              <w:ind w:firstLine="0"/>
              <w:jc w:val="left"/>
              <w:rPr>
                <w:rFonts w:cs="Times New Roman"/>
                <w:sz w:val="22"/>
              </w:rPr>
            </w:pPr>
          </w:p>
        </w:tc>
        <w:tc>
          <w:tcPr>
            <w:tcW w:w="593" w:type="pct"/>
            <w:shd w:val="clear" w:color="auto" w:fill="FFFFFF"/>
          </w:tcPr>
          <w:p w14:paraId="2295DA15" w14:textId="77777777" w:rsidR="005F7093" w:rsidRPr="00A245C6" w:rsidRDefault="005F7093" w:rsidP="003B50E2">
            <w:pPr>
              <w:autoSpaceDE w:val="0"/>
              <w:autoSpaceDN w:val="0"/>
              <w:adjustRightInd w:val="0"/>
              <w:spacing w:line="240" w:lineRule="auto"/>
              <w:ind w:firstLine="0"/>
              <w:jc w:val="left"/>
              <w:rPr>
                <w:rFonts w:cs="Times New Roman"/>
                <w:color w:val="000000"/>
                <w:sz w:val="22"/>
              </w:rPr>
            </w:pPr>
            <w:r w:rsidRPr="00A245C6">
              <w:rPr>
                <w:rFonts w:cs="Times New Roman"/>
                <w:sz w:val="22"/>
              </w:rPr>
              <w:t>Son-test</w:t>
            </w:r>
          </w:p>
        </w:tc>
        <w:tc>
          <w:tcPr>
            <w:tcW w:w="362" w:type="pct"/>
            <w:shd w:val="clear" w:color="auto" w:fill="FFFFFF"/>
            <w:vAlign w:val="center"/>
          </w:tcPr>
          <w:p w14:paraId="69DC276D"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19</w:t>
            </w:r>
          </w:p>
        </w:tc>
        <w:tc>
          <w:tcPr>
            <w:tcW w:w="668" w:type="pct"/>
            <w:shd w:val="clear" w:color="auto" w:fill="FFFFFF"/>
            <w:vAlign w:val="center"/>
          </w:tcPr>
          <w:p w14:paraId="3DE16B99"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112.789</w:t>
            </w:r>
          </w:p>
        </w:tc>
        <w:tc>
          <w:tcPr>
            <w:tcW w:w="668" w:type="pct"/>
            <w:shd w:val="clear" w:color="auto" w:fill="FFFFFF"/>
            <w:vAlign w:val="center"/>
          </w:tcPr>
          <w:p w14:paraId="0BE98EBF" w14:textId="77777777" w:rsidR="005F7093" w:rsidRPr="00A245C6" w:rsidRDefault="005F7093" w:rsidP="003B50E2">
            <w:pPr>
              <w:autoSpaceDE w:val="0"/>
              <w:autoSpaceDN w:val="0"/>
              <w:adjustRightInd w:val="0"/>
              <w:spacing w:line="240" w:lineRule="auto"/>
              <w:ind w:firstLine="0"/>
              <w:jc w:val="center"/>
              <w:rPr>
                <w:rFonts w:cs="Times New Roman"/>
                <w:color w:val="000000"/>
                <w:sz w:val="22"/>
              </w:rPr>
            </w:pPr>
            <w:r w:rsidRPr="00A245C6">
              <w:rPr>
                <w:rFonts w:cs="Times New Roman"/>
                <w:color w:val="000000"/>
                <w:sz w:val="22"/>
              </w:rPr>
              <w:t>12.430</w:t>
            </w:r>
          </w:p>
        </w:tc>
        <w:tc>
          <w:tcPr>
            <w:tcW w:w="538" w:type="pct"/>
            <w:vMerge/>
          </w:tcPr>
          <w:p w14:paraId="1A15F7C7" w14:textId="77777777" w:rsidR="005F7093" w:rsidRPr="00A245C6" w:rsidRDefault="005F7093" w:rsidP="003B50E2">
            <w:pPr>
              <w:spacing w:line="240" w:lineRule="auto"/>
              <w:ind w:firstLine="0"/>
              <w:jc w:val="center"/>
              <w:rPr>
                <w:rFonts w:cs="Times New Roman"/>
                <w:sz w:val="22"/>
              </w:rPr>
            </w:pPr>
          </w:p>
        </w:tc>
        <w:tc>
          <w:tcPr>
            <w:tcW w:w="422" w:type="pct"/>
            <w:vMerge/>
          </w:tcPr>
          <w:p w14:paraId="57CF3E38" w14:textId="77777777" w:rsidR="005F7093" w:rsidRPr="00A245C6" w:rsidRDefault="005F7093" w:rsidP="003B50E2">
            <w:pPr>
              <w:spacing w:line="240" w:lineRule="auto"/>
              <w:ind w:firstLine="0"/>
              <w:jc w:val="center"/>
              <w:rPr>
                <w:rFonts w:cs="Times New Roman"/>
                <w:sz w:val="22"/>
              </w:rPr>
            </w:pPr>
          </w:p>
        </w:tc>
      </w:tr>
    </w:tbl>
    <w:p w14:paraId="5100C844" w14:textId="56EBD2E0" w:rsidR="007A7A99" w:rsidRPr="00A245C6" w:rsidRDefault="00201AE2" w:rsidP="00C35F09">
      <w:pPr>
        <w:spacing w:after="0"/>
      </w:pPr>
      <w:r w:rsidRPr="00A245C6">
        <w:rPr>
          <w:lang w:eastAsia="tr-TR"/>
        </w:rPr>
        <w:t xml:space="preserve">Tablo </w:t>
      </w:r>
      <w:r w:rsidR="009C3EA4" w:rsidRPr="00A245C6">
        <w:rPr>
          <w:lang w:eastAsia="tr-TR"/>
        </w:rPr>
        <w:t>5 incelendiğinde</w:t>
      </w:r>
      <w:r w:rsidRPr="00A245C6">
        <w:rPr>
          <w:lang w:eastAsia="tr-TR"/>
        </w:rPr>
        <w:t>, karşılaştırma grubunda yer alan okul öncesi dönem öğrencilerinin uygulama öncesi</w:t>
      </w:r>
      <w:r w:rsidR="009C3EA4" w:rsidRPr="00A245C6">
        <w:rPr>
          <w:lang w:eastAsia="tr-TR"/>
        </w:rPr>
        <w:t xml:space="preserve">ne oranla uygulama </w:t>
      </w:r>
      <w:r w:rsidRPr="00A245C6">
        <w:rPr>
          <w:lang w:eastAsia="tr-TR"/>
        </w:rPr>
        <w:t xml:space="preserve">sonrası aldıkları puanlar arasında anlamlı </w:t>
      </w:r>
      <w:r w:rsidRPr="00A245C6">
        <w:rPr>
          <w:lang w:eastAsia="tr-TR"/>
        </w:rPr>
        <w:lastRenderedPageBreak/>
        <w:t xml:space="preserve">bir farklılık bulunmamıştır </w:t>
      </w:r>
      <w:r w:rsidR="003121B6" w:rsidRPr="00A245C6">
        <w:rPr>
          <w:lang w:eastAsia="tr-TR"/>
        </w:rPr>
        <w:t>(</w:t>
      </w:r>
      <w:r w:rsidR="009C3EA4" w:rsidRPr="00A245C6">
        <w:rPr>
          <w:lang w:eastAsia="tr-TR"/>
        </w:rPr>
        <w:t>t=1</w:t>
      </w:r>
      <w:r w:rsidR="00601595" w:rsidRPr="00A245C6">
        <w:rPr>
          <w:lang w:eastAsia="tr-TR"/>
        </w:rPr>
        <w:t>.</w:t>
      </w:r>
      <w:r w:rsidR="009C3EA4" w:rsidRPr="00A245C6">
        <w:rPr>
          <w:lang w:eastAsia="tr-TR"/>
        </w:rPr>
        <w:t xml:space="preserve">595, </w:t>
      </w:r>
      <w:r w:rsidR="003121B6" w:rsidRPr="00A245C6">
        <w:rPr>
          <w:lang w:eastAsia="tr-TR"/>
        </w:rPr>
        <w:t>p</w:t>
      </w:r>
      <w:r w:rsidR="00DA0B61" w:rsidRPr="00A245C6">
        <w:rPr>
          <w:lang w:eastAsia="tr-TR"/>
        </w:rPr>
        <w:t>&gt;0</w:t>
      </w:r>
      <w:r w:rsidR="00601595" w:rsidRPr="00A245C6">
        <w:rPr>
          <w:lang w:eastAsia="tr-TR"/>
        </w:rPr>
        <w:t>.</w:t>
      </w:r>
      <w:r w:rsidR="00DA0B61" w:rsidRPr="00A245C6">
        <w:rPr>
          <w:lang w:eastAsia="tr-TR"/>
        </w:rPr>
        <w:t>001</w:t>
      </w:r>
      <w:r w:rsidRPr="00A245C6">
        <w:rPr>
          <w:lang w:eastAsia="tr-TR"/>
        </w:rPr>
        <w:t xml:space="preserve">). </w:t>
      </w:r>
      <w:proofErr w:type="gramStart"/>
      <w:r w:rsidR="00917AA3" w:rsidRPr="00A245C6">
        <w:rPr>
          <w:lang w:eastAsia="tr-TR"/>
        </w:rPr>
        <w:t>Ek olarak</w:t>
      </w:r>
      <w:r w:rsidRPr="00A245C6">
        <w:rPr>
          <w:lang w:eastAsia="tr-TR"/>
        </w:rPr>
        <w:t xml:space="preserve"> </w:t>
      </w:r>
      <w:r w:rsidR="00917AA3" w:rsidRPr="00A245C6">
        <w:rPr>
          <w:lang w:eastAsia="tr-TR"/>
        </w:rPr>
        <w:t xml:space="preserve">sosyal beceriler ölçeğini </w:t>
      </w:r>
      <w:r w:rsidRPr="00A245C6">
        <w:rPr>
          <w:lang w:eastAsia="tr-TR"/>
        </w:rPr>
        <w:t>oluşturan kişiler arası beceriler (</w:t>
      </w:r>
      <w:r w:rsidR="009C3EA4" w:rsidRPr="00A245C6">
        <w:rPr>
          <w:lang w:eastAsia="tr-TR"/>
        </w:rPr>
        <w:t>t=1</w:t>
      </w:r>
      <w:r w:rsidR="00601595" w:rsidRPr="00A245C6">
        <w:rPr>
          <w:lang w:eastAsia="tr-TR"/>
        </w:rPr>
        <w:t>.</w:t>
      </w:r>
      <w:r w:rsidR="009C3EA4" w:rsidRPr="00A245C6">
        <w:rPr>
          <w:lang w:eastAsia="tr-TR"/>
        </w:rPr>
        <w:t xml:space="preserve">564, </w:t>
      </w:r>
      <w:r w:rsidR="00DA0B61" w:rsidRPr="00A245C6">
        <w:rPr>
          <w:lang w:eastAsia="tr-TR"/>
        </w:rPr>
        <w:t>p&gt;0</w:t>
      </w:r>
      <w:r w:rsidR="00601595" w:rsidRPr="00A245C6">
        <w:rPr>
          <w:lang w:eastAsia="tr-TR"/>
        </w:rPr>
        <w:t>.</w:t>
      </w:r>
      <w:r w:rsidR="00DA0B61" w:rsidRPr="00A245C6">
        <w:rPr>
          <w:lang w:eastAsia="tr-TR"/>
        </w:rPr>
        <w:t>001</w:t>
      </w:r>
      <w:r w:rsidR="003121B6" w:rsidRPr="00A245C6">
        <w:rPr>
          <w:lang w:eastAsia="tr-TR"/>
        </w:rPr>
        <w:t>), kendini</w:t>
      </w:r>
      <w:r w:rsidRPr="00A245C6">
        <w:rPr>
          <w:lang w:eastAsia="tr-TR"/>
        </w:rPr>
        <w:t xml:space="preserve"> kontrol etme becerisi (</w:t>
      </w:r>
      <w:r w:rsidR="009C3EA4" w:rsidRPr="00A245C6">
        <w:rPr>
          <w:lang w:eastAsia="tr-TR"/>
        </w:rPr>
        <w:t>t=1</w:t>
      </w:r>
      <w:r w:rsidR="00601595" w:rsidRPr="00A245C6">
        <w:rPr>
          <w:lang w:eastAsia="tr-TR"/>
        </w:rPr>
        <w:t>.</w:t>
      </w:r>
      <w:r w:rsidR="009C3EA4" w:rsidRPr="00A245C6">
        <w:rPr>
          <w:lang w:eastAsia="tr-TR"/>
        </w:rPr>
        <w:t xml:space="preserve">462,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sözel açıklama becerileri (</w:t>
      </w:r>
      <w:r w:rsidR="009C3EA4" w:rsidRPr="00A245C6">
        <w:rPr>
          <w:lang w:eastAsia="tr-TR"/>
        </w:rPr>
        <w:t>t=1</w:t>
      </w:r>
      <w:r w:rsidR="00601595" w:rsidRPr="00A245C6">
        <w:rPr>
          <w:lang w:eastAsia="tr-TR"/>
        </w:rPr>
        <w:t>.</w:t>
      </w:r>
      <w:r w:rsidR="009C3EA4" w:rsidRPr="00A245C6">
        <w:rPr>
          <w:lang w:eastAsia="tr-TR"/>
        </w:rPr>
        <w:t xml:space="preserve">065,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dinleme becerileri (</w:t>
      </w:r>
      <w:r w:rsidR="009C3EA4" w:rsidRPr="00A245C6">
        <w:rPr>
          <w:lang w:eastAsia="tr-TR"/>
        </w:rPr>
        <w:t>t=0</w:t>
      </w:r>
      <w:r w:rsidR="00601595" w:rsidRPr="00A245C6">
        <w:rPr>
          <w:lang w:eastAsia="tr-TR"/>
        </w:rPr>
        <w:t>.</w:t>
      </w:r>
      <w:r w:rsidR="009C3EA4" w:rsidRPr="00A245C6">
        <w:rPr>
          <w:lang w:eastAsia="tr-TR"/>
        </w:rPr>
        <w:t xml:space="preserve">325, </w:t>
      </w:r>
      <w:r w:rsidR="00DA0B61" w:rsidRPr="00A245C6">
        <w:rPr>
          <w:lang w:eastAsia="tr-TR"/>
        </w:rPr>
        <w:t>p&gt;0</w:t>
      </w:r>
      <w:r w:rsidR="00601595" w:rsidRPr="00A245C6">
        <w:rPr>
          <w:lang w:eastAsia="tr-TR"/>
        </w:rPr>
        <w:t>.</w:t>
      </w:r>
      <w:r w:rsidR="00DA0B61" w:rsidRPr="00A245C6">
        <w:rPr>
          <w:lang w:eastAsia="tr-TR"/>
        </w:rPr>
        <w:t>001</w:t>
      </w:r>
      <w:r w:rsidRPr="00A245C6">
        <w:rPr>
          <w:lang w:eastAsia="tr-TR"/>
        </w:rPr>
        <w:t>) alt b</w:t>
      </w:r>
      <w:r w:rsidR="00917AA3" w:rsidRPr="00A245C6">
        <w:rPr>
          <w:lang w:eastAsia="tr-TR"/>
        </w:rPr>
        <w:t>oyutları</w:t>
      </w:r>
      <w:r w:rsidRPr="00A245C6">
        <w:rPr>
          <w:lang w:eastAsia="tr-TR"/>
        </w:rPr>
        <w:t xml:space="preserve"> dikkate alındığında uygulama öncesi ve sonrası </w:t>
      </w:r>
      <w:r w:rsidR="003121B6" w:rsidRPr="00A245C6">
        <w:rPr>
          <w:lang w:eastAsia="tr-TR"/>
        </w:rPr>
        <w:t>karşılaştırma grubu</w:t>
      </w:r>
      <w:r w:rsidRPr="00A245C6">
        <w:rPr>
          <w:lang w:eastAsia="tr-TR"/>
        </w:rPr>
        <w:t xml:space="preserve"> öğrencilerinin puanları arasında istatistiksel olarak anlamlı bir farklılığa rastlanılmamıştır</w:t>
      </w:r>
      <w:r w:rsidR="00917AA3" w:rsidRPr="00A245C6">
        <w:rPr>
          <w:lang w:eastAsia="tr-TR"/>
        </w:rPr>
        <w:t>.</w:t>
      </w:r>
      <w:proofErr w:type="gramEnd"/>
    </w:p>
    <w:p w14:paraId="260FC08E" w14:textId="4156D473" w:rsidR="009A5246" w:rsidRPr="00A245C6" w:rsidRDefault="00666356" w:rsidP="00C35F09">
      <w:pPr>
        <w:pStyle w:val="Balk2"/>
        <w:spacing w:before="0" w:after="0"/>
      </w:pPr>
      <w:r w:rsidRPr="00A245C6">
        <w:t>Tartışma</w:t>
      </w:r>
      <w:r w:rsidR="00EC71DD" w:rsidRPr="00A245C6">
        <w:t>, Sonuç</w:t>
      </w:r>
      <w:r w:rsidRPr="00A245C6">
        <w:t xml:space="preserve"> ve Öneriler</w:t>
      </w:r>
    </w:p>
    <w:p w14:paraId="455AD7FC" w14:textId="65C9735E" w:rsidR="00606E27" w:rsidRPr="00A245C6" w:rsidRDefault="00EB1FD8" w:rsidP="00C35F09">
      <w:pPr>
        <w:spacing w:after="0"/>
      </w:pPr>
      <w:r w:rsidRPr="00A245C6">
        <w:t xml:space="preserve">Aile ve yakın çevre dışında çocuğun </w:t>
      </w:r>
      <w:r w:rsidR="00933554" w:rsidRPr="00A245C6">
        <w:t>akranları</w:t>
      </w:r>
      <w:r w:rsidR="00F43E2D" w:rsidRPr="00A245C6">
        <w:t xml:space="preserve"> </w:t>
      </w:r>
      <w:r w:rsidR="00933554" w:rsidRPr="00A245C6">
        <w:t xml:space="preserve">ve </w:t>
      </w:r>
      <w:r w:rsidR="00F43E2D" w:rsidRPr="00A245C6">
        <w:t>erişkinlerle</w:t>
      </w:r>
      <w:r w:rsidR="00933554" w:rsidRPr="00A245C6">
        <w:t xml:space="preserve"> ilk defa karşılaştığı </w:t>
      </w:r>
      <w:r w:rsidR="00F43E2D" w:rsidRPr="00A245C6">
        <w:t xml:space="preserve">çevre </w:t>
      </w:r>
      <w:r w:rsidR="00933554" w:rsidRPr="00A245C6">
        <w:t xml:space="preserve">okul öncesi eğitim ortamıdır. </w:t>
      </w:r>
      <w:r w:rsidR="00F432D0" w:rsidRPr="00A245C6">
        <w:t>Okul öncesi eğitim ortamında öğrenciden</w:t>
      </w:r>
      <w:r w:rsidR="00933554" w:rsidRPr="00A245C6">
        <w:t xml:space="preserve"> iletişim becerilerini </w:t>
      </w:r>
      <w:r w:rsidR="00F432D0" w:rsidRPr="00A245C6">
        <w:t xml:space="preserve">ortaya çıkarması ve geliştirmesi </w:t>
      </w:r>
      <w:r w:rsidR="00933554" w:rsidRPr="00A245C6">
        <w:t>beklenmektedir</w:t>
      </w:r>
      <w:r w:rsidR="007A22DE" w:rsidRPr="00A245C6">
        <w:t xml:space="preserve"> (</w:t>
      </w:r>
      <w:proofErr w:type="spellStart"/>
      <w:r w:rsidR="00D349D8" w:rsidRPr="00A245C6">
        <w:t>Hornáčková</w:t>
      </w:r>
      <w:proofErr w:type="spellEnd"/>
      <w:r w:rsidR="00D349D8" w:rsidRPr="00A245C6">
        <w:t>, 2016; Morris, 2010</w:t>
      </w:r>
      <w:r w:rsidR="007A22DE" w:rsidRPr="00A245C6">
        <w:t>)</w:t>
      </w:r>
      <w:r w:rsidR="00933554" w:rsidRPr="00A245C6">
        <w:t>.</w:t>
      </w:r>
      <w:r w:rsidR="00F432D0" w:rsidRPr="00A245C6">
        <w:t xml:space="preserve"> Bu durumda, okul öncesi eğitimin görevi yalnızca çocuğu ilk</w:t>
      </w:r>
      <w:r w:rsidR="00A245C6" w:rsidRPr="00A245C6">
        <w:t>okul</w:t>
      </w:r>
      <w:r w:rsidR="00F432D0" w:rsidRPr="00A245C6">
        <w:t xml:space="preserve"> hazırlamak adına bazı temel kavramları edinmesini sağlamak değil aynı zamanda aralarında sosyal becerilerin de olduğu temel becerileri kazandırmaya başlamaktır</w:t>
      </w:r>
      <w:r w:rsidR="007A22DE" w:rsidRPr="00A245C6">
        <w:t xml:space="preserve"> (</w:t>
      </w:r>
      <w:r w:rsidR="00D349D8" w:rsidRPr="00A245C6">
        <w:t xml:space="preserve">Çakır, 2017; </w:t>
      </w:r>
      <w:proofErr w:type="spellStart"/>
      <w:r w:rsidR="00D349D8" w:rsidRPr="00A245C6">
        <w:t>Hui</w:t>
      </w:r>
      <w:proofErr w:type="spellEnd"/>
      <w:r w:rsidR="00D349D8" w:rsidRPr="00A245C6">
        <w:t xml:space="preserve"> </w:t>
      </w:r>
      <w:r w:rsidR="00027BF8" w:rsidRPr="00A245C6">
        <w:t xml:space="preserve">ve </w:t>
      </w:r>
      <w:proofErr w:type="spellStart"/>
      <w:r w:rsidR="00027BF8" w:rsidRPr="00A245C6">
        <w:t>diğ</w:t>
      </w:r>
      <w:proofErr w:type="spellEnd"/>
      <w:proofErr w:type="gramStart"/>
      <w:r w:rsidR="00027BF8" w:rsidRPr="00A245C6">
        <w:t>.</w:t>
      </w:r>
      <w:r w:rsidR="00D349D8" w:rsidRPr="00A245C6">
        <w:t>,</w:t>
      </w:r>
      <w:proofErr w:type="gramEnd"/>
      <w:r w:rsidR="00D349D8" w:rsidRPr="00A245C6">
        <w:t xml:space="preserve"> 2011</w:t>
      </w:r>
      <w:r w:rsidR="007A22DE" w:rsidRPr="00A245C6">
        <w:t>)</w:t>
      </w:r>
      <w:r w:rsidR="00F432D0" w:rsidRPr="00A245C6">
        <w:t>. Çocuğun okul öncesi dönemde edinebileceği sosyal beceriler doğayı ve canlıları tanıma, onların işleyişi ve önemi hakkında bilgi sahibi olma, dahası kendinin farkına varma gibi temel hedefleri olan fen bilimleri derslerinde</w:t>
      </w:r>
      <w:r w:rsidR="0000120E" w:rsidRPr="00A245C6">
        <w:t xml:space="preserve"> de</w:t>
      </w:r>
      <w:r w:rsidR="00F432D0" w:rsidRPr="00A245C6">
        <w:t xml:space="preserve"> gerçekleştirilebilir</w:t>
      </w:r>
      <w:r w:rsidR="007A22DE" w:rsidRPr="00A245C6">
        <w:t xml:space="preserve"> (</w:t>
      </w:r>
      <w:proofErr w:type="spellStart"/>
      <w:r w:rsidR="00D349D8" w:rsidRPr="00A245C6">
        <w:t>Mjanger</w:t>
      </w:r>
      <w:proofErr w:type="spellEnd"/>
      <w:r w:rsidR="00D349D8" w:rsidRPr="00A245C6">
        <w:t>, 2014</w:t>
      </w:r>
      <w:r w:rsidR="007A22DE" w:rsidRPr="00A245C6">
        <w:t>)</w:t>
      </w:r>
      <w:r w:rsidR="00F432D0" w:rsidRPr="00A245C6">
        <w:t xml:space="preserve">. Bu kapsamda </w:t>
      </w:r>
      <w:r w:rsidR="00F0549C" w:rsidRPr="00A245C6">
        <w:t xml:space="preserve">çalışmamızda </w:t>
      </w:r>
      <w:r w:rsidR="00F432D0" w:rsidRPr="00A245C6">
        <w:t xml:space="preserve">besinler konusunun öğretiminde drama </w:t>
      </w:r>
      <w:r w:rsidR="00F43E2D" w:rsidRPr="00A245C6">
        <w:t>yöntemi</w:t>
      </w:r>
      <w:r w:rsidR="00F432D0" w:rsidRPr="00A245C6">
        <w:t xml:space="preserve"> </w:t>
      </w:r>
      <w:r w:rsidR="00F0549C" w:rsidRPr="00A245C6">
        <w:t xml:space="preserve">kullanılmasının sosyal beceriler üzerine etkisinin incelenmiş ve drama yönteminin öğrencilerin </w:t>
      </w:r>
      <w:r w:rsidR="005E41CD" w:rsidRPr="00A245C6">
        <w:t xml:space="preserve">bazı </w:t>
      </w:r>
      <w:r w:rsidR="00F0549C" w:rsidRPr="00A245C6">
        <w:t xml:space="preserve">sosyal becerilerini </w:t>
      </w:r>
      <w:r w:rsidR="005E41CD" w:rsidRPr="00A245C6">
        <w:t xml:space="preserve">(kişiler arası beceriler, kendini kontrol etme, sözel açıklama ve dinleme becerileri) </w:t>
      </w:r>
      <w:r w:rsidR="00F0549C" w:rsidRPr="00A245C6">
        <w:t xml:space="preserve">artırdığı sonucuna ulaşılmıştır. </w:t>
      </w:r>
      <w:r w:rsidR="00606E27" w:rsidRPr="00A245C6">
        <w:t>Çalışmamızda elde edilen sonuç, sosyal becerileri ortaya çıkarma ve geliştirme sürecinde drama yönteminin etkili olduğunu ortaya koyan çalışmalarla örtüşmektedir (</w:t>
      </w:r>
      <w:proofErr w:type="spellStart"/>
      <w:r w:rsidR="00D349D8" w:rsidRPr="00A245C6">
        <w:rPr>
          <w:color w:val="000000" w:themeColor="text1"/>
        </w:rPr>
        <w:t>Mourettou</w:t>
      </w:r>
      <w:proofErr w:type="spellEnd"/>
      <w:r w:rsidR="00D349D8" w:rsidRPr="00A245C6">
        <w:rPr>
          <w:color w:val="000000" w:themeColor="text1"/>
        </w:rPr>
        <w:t>, 2000</w:t>
      </w:r>
      <w:r w:rsidR="00606E27" w:rsidRPr="00A245C6">
        <w:t xml:space="preserve">). </w:t>
      </w:r>
      <w:r w:rsidR="00E95EC7" w:rsidRPr="00A245C6">
        <w:t>Mevcut</w:t>
      </w:r>
      <w:r w:rsidR="00696334" w:rsidRPr="00A245C6">
        <w:t xml:space="preserve"> öğretim yönteminin sosyal becerileri ortaya çıkarma ve geliştirmede yetersiz kaldığının altı çizilmektedir (</w:t>
      </w:r>
      <w:proofErr w:type="spellStart"/>
      <w:r w:rsidR="00D349D8" w:rsidRPr="00A245C6">
        <w:t>Stavrou</w:t>
      </w:r>
      <w:proofErr w:type="spellEnd"/>
      <w:r w:rsidR="00D349D8" w:rsidRPr="00A245C6">
        <w:t>, 2010</w:t>
      </w:r>
      <w:r w:rsidR="00696334" w:rsidRPr="00A245C6">
        <w:t xml:space="preserve">). </w:t>
      </w:r>
      <w:r w:rsidR="00606E27" w:rsidRPr="00A245C6">
        <w:t>Yine fen eğitiminde drama temelli çalışmaların öğrenci başarısı, tutumlarının yanı sıra beceri gelişimine katkı sağladığını ortaya koyan çalışmalarla uyum göstermektedir (</w:t>
      </w:r>
      <w:proofErr w:type="spellStart"/>
      <w:r w:rsidR="00D349D8" w:rsidRPr="00A245C6">
        <w:t>Precious</w:t>
      </w:r>
      <w:proofErr w:type="spellEnd"/>
      <w:r w:rsidR="00D349D8" w:rsidRPr="00A245C6">
        <w:t xml:space="preserve"> &amp; </w:t>
      </w:r>
      <w:proofErr w:type="spellStart"/>
      <w:r w:rsidR="00D349D8" w:rsidRPr="00A245C6">
        <w:t>McGregor</w:t>
      </w:r>
      <w:proofErr w:type="spellEnd"/>
      <w:r w:rsidR="00D349D8" w:rsidRPr="00A245C6">
        <w:t xml:space="preserve">, 2014; </w:t>
      </w:r>
      <w:proofErr w:type="spellStart"/>
      <w:r w:rsidR="00D349D8" w:rsidRPr="00A245C6">
        <w:t>Varelas</w:t>
      </w:r>
      <w:proofErr w:type="spellEnd"/>
      <w:r w:rsidR="00D349D8" w:rsidRPr="00A245C6">
        <w:t xml:space="preserve"> </w:t>
      </w:r>
      <w:r w:rsidR="00027BF8" w:rsidRPr="00A245C6">
        <w:t xml:space="preserve">ve </w:t>
      </w:r>
      <w:proofErr w:type="spellStart"/>
      <w:r w:rsidR="00027BF8" w:rsidRPr="00A245C6">
        <w:t>diğ</w:t>
      </w:r>
      <w:proofErr w:type="spellEnd"/>
      <w:r w:rsidR="00027BF8" w:rsidRPr="00A245C6">
        <w:t>.</w:t>
      </w:r>
      <w:r w:rsidR="00D349D8" w:rsidRPr="00A245C6">
        <w:t xml:space="preserve"> </w:t>
      </w:r>
      <w:r w:rsidR="00D349D8" w:rsidRPr="00A245C6">
        <w:lastRenderedPageBreak/>
        <w:t>al</w:t>
      </w:r>
      <w:proofErr w:type="gramStart"/>
      <w:r w:rsidR="00D349D8" w:rsidRPr="00A245C6">
        <w:t>.,</w:t>
      </w:r>
      <w:proofErr w:type="gramEnd"/>
      <w:r w:rsidR="00D349D8" w:rsidRPr="00A245C6">
        <w:t xml:space="preserve"> 2010</w:t>
      </w:r>
      <w:r w:rsidR="00606E27" w:rsidRPr="00A245C6">
        <w:t>). Son olarak, okul öncesi dönemde drama ile fen eğitiminin sosyal becerileri artırması okul öncesi dönem fen eğimi alanında yapılan sınırlı sayıda çalışmaya katkı sağlamaktadır</w:t>
      </w:r>
      <w:r w:rsidR="003028D3" w:rsidRPr="00A245C6">
        <w:t>.</w:t>
      </w:r>
    </w:p>
    <w:p w14:paraId="491CB490" w14:textId="7C5BC05A" w:rsidR="00606E27" w:rsidRPr="00A245C6" w:rsidRDefault="00606E27" w:rsidP="00C35F09">
      <w:pPr>
        <w:spacing w:after="0"/>
      </w:pPr>
      <w:r w:rsidRPr="00A245C6">
        <w:t xml:space="preserve">Sosyal beceriler gerek okul öncesi dönem gerekse ilköğretimden ortaöğretim ve oradan da </w:t>
      </w:r>
      <w:proofErr w:type="gramStart"/>
      <w:r w:rsidRPr="00A245C6">
        <w:t>yüksek öğretime</w:t>
      </w:r>
      <w:proofErr w:type="gramEnd"/>
      <w:r w:rsidRPr="00A245C6">
        <w:t xml:space="preserve"> uzanan eğitim kademelerinde uygulanan fen bilimleri öğretim programlarında iletişim becerileri, tutum ve değerler başlığı altında öğrencilerin edinmesi gereken kazanımlar arasında yer almaktadır</w:t>
      </w:r>
      <w:r w:rsidR="005E41CD" w:rsidRPr="00A245C6">
        <w:t xml:space="preserve"> (</w:t>
      </w:r>
      <w:r w:rsidR="00D349D8" w:rsidRPr="00A245C6">
        <w:t xml:space="preserve">Soydan &amp; </w:t>
      </w:r>
      <w:proofErr w:type="spellStart"/>
      <w:r w:rsidR="00D349D8" w:rsidRPr="00A245C6">
        <w:t>Quadir</w:t>
      </w:r>
      <w:proofErr w:type="spellEnd"/>
      <w:r w:rsidR="00D349D8" w:rsidRPr="00A245C6">
        <w:t>, 2013</w:t>
      </w:r>
      <w:r w:rsidR="005E41CD" w:rsidRPr="00A245C6">
        <w:t>)</w:t>
      </w:r>
      <w:r w:rsidRPr="00A245C6">
        <w:t>. Fen bilimleri eğitimi öğrencilere sosyal becerilerini geliştirmede zengin olanaklar sunacak biçimde gerçekleştirilebilir. Örneğin fen kavramları öğretilirken sıklıkla benimsenen küme çalışması, performans görevleri, drama etkinlikleri, iş-birlik</w:t>
      </w:r>
      <w:r w:rsidR="00A245C6" w:rsidRPr="00A245C6">
        <w:t>çi</w:t>
      </w:r>
      <w:r w:rsidRPr="00A245C6">
        <w:t xml:space="preserve"> öğrenme gibi grupla öğrenme etkinlikleri öğrencilerin sosyal çevrelerini anlamlandırmalarına, iletişime geçerek kendini ifade edebilmelerine, duygularını kontrol edebilmelerine, dinleme ve sözlü ifade becerilerini geliştirebilmelerine olanak tanımaktadır</w:t>
      </w:r>
      <w:r w:rsidR="005E41CD" w:rsidRPr="00A245C6">
        <w:t xml:space="preserve"> (</w:t>
      </w:r>
      <w:proofErr w:type="spellStart"/>
      <w:r w:rsidR="00B351C8" w:rsidRPr="00A245C6">
        <w:t>Mjanger</w:t>
      </w:r>
      <w:proofErr w:type="spellEnd"/>
      <w:r w:rsidR="00B351C8" w:rsidRPr="00A245C6">
        <w:t>, 2014</w:t>
      </w:r>
      <w:r w:rsidR="005E41CD" w:rsidRPr="00A245C6">
        <w:t>)</w:t>
      </w:r>
      <w:r w:rsidRPr="00A245C6">
        <w:t xml:space="preserve">.  </w:t>
      </w:r>
    </w:p>
    <w:p w14:paraId="6D47E63B" w14:textId="77777777" w:rsidR="005E41CD" w:rsidRPr="00A245C6" w:rsidRDefault="005E41CD" w:rsidP="00C35F09">
      <w:pPr>
        <w:spacing w:after="0"/>
      </w:pPr>
      <w:r w:rsidRPr="00A245C6">
        <w:t>Okul öncesi dönem f</w:t>
      </w:r>
      <w:r w:rsidR="00606E27" w:rsidRPr="00A245C6">
        <w:t xml:space="preserve">en </w:t>
      </w:r>
      <w:r w:rsidRPr="00A245C6">
        <w:t xml:space="preserve">bilimleri öğretiminde benimsenebilecek </w:t>
      </w:r>
      <w:r w:rsidR="00606E27" w:rsidRPr="00A245C6">
        <w:t>grup</w:t>
      </w:r>
      <w:r w:rsidRPr="00A245C6">
        <w:t>la</w:t>
      </w:r>
      <w:r w:rsidR="00606E27" w:rsidRPr="00A245C6">
        <w:t xml:space="preserve"> </w:t>
      </w:r>
      <w:r w:rsidRPr="00A245C6">
        <w:t>öğrenme yöntemlerinden b</w:t>
      </w:r>
      <w:r w:rsidR="00606E27" w:rsidRPr="00A245C6">
        <w:t xml:space="preserve">iri yaratıcı dramadır. Yaratıcı drama etkinlikleriyle birey, grupta yer alan arkadaşlarıyla ve çevresindeki diğer bireylerle iletişimi başlatma, sürebilme, duygu ve düşüncelerini uygun dille ifade edebilme, karşısındaki kişiyi dinleme, </w:t>
      </w:r>
      <w:proofErr w:type="gramStart"/>
      <w:r w:rsidR="00606E27" w:rsidRPr="00A245C6">
        <w:t>empati</w:t>
      </w:r>
      <w:proofErr w:type="gramEnd"/>
      <w:r w:rsidR="00606E27" w:rsidRPr="00A245C6">
        <w:t xml:space="preserve"> gibi vb. bazı sosyal becerileri kazanabil</w:t>
      </w:r>
      <w:r w:rsidRPr="00A245C6">
        <w:t>diği ortaya konmuştur</w:t>
      </w:r>
      <w:r w:rsidR="00606E27" w:rsidRPr="00A245C6">
        <w:t>.</w:t>
      </w:r>
      <w:r w:rsidRPr="00A245C6">
        <w:t xml:space="preserve"> Drama</w:t>
      </w:r>
      <w:r w:rsidR="004F012F" w:rsidRPr="00A245C6">
        <w:t xml:space="preserve"> temelli eğitimin ana</w:t>
      </w:r>
      <w:r w:rsidRPr="00A245C6">
        <w:t xml:space="preserve"> hedefleri arasında kendini ifade edebil</w:t>
      </w:r>
      <w:r w:rsidR="004F012F" w:rsidRPr="00A245C6">
        <w:t>en,</w:t>
      </w:r>
      <w:r w:rsidRPr="00A245C6">
        <w:t xml:space="preserve"> yaratıcı</w:t>
      </w:r>
      <w:r w:rsidR="004F012F" w:rsidRPr="00A245C6">
        <w:t xml:space="preserve"> düşünebilen</w:t>
      </w:r>
      <w:r w:rsidRPr="00A245C6">
        <w:t>, özgüveni</w:t>
      </w:r>
      <w:r w:rsidR="004F012F" w:rsidRPr="00A245C6">
        <w:t xml:space="preserve"> yüksek</w:t>
      </w:r>
      <w:r w:rsidRPr="00A245C6">
        <w:t>, sosyal ve merak</w:t>
      </w:r>
      <w:r w:rsidR="004F012F" w:rsidRPr="00A245C6">
        <w:t xml:space="preserve"> duygusuna sahip</w:t>
      </w:r>
      <w:r w:rsidRPr="00A245C6">
        <w:t xml:space="preserve"> bireyler yetiştirme yer almaktadır (</w:t>
      </w:r>
      <w:r w:rsidR="00AA2189" w:rsidRPr="00A245C6">
        <w:rPr>
          <w:color w:val="000000" w:themeColor="text1"/>
        </w:rPr>
        <w:t>Smith, 2006</w:t>
      </w:r>
      <w:r w:rsidRPr="00A245C6">
        <w:t xml:space="preserve">). Bireyin </w:t>
      </w:r>
      <w:r w:rsidR="00CC4CAE" w:rsidRPr="00A245C6">
        <w:t xml:space="preserve">düşünce, kabul ve becerilerini </w:t>
      </w:r>
      <w:r w:rsidRPr="00A245C6">
        <w:t xml:space="preserve">öğrenme </w:t>
      </w:r>
      <w:r w:rsidR="00CC4CAE" w:rsidRPr="00A245C6">
        <w:t xml:space="preserve">ortamına </w:t>
      </w:r>
      <w:r w:rsidRPr="00A245C6">
        <w:t xml:space="preserve">katarak </w:t>
      </w:r>
      <w:r w:rsidR="00CC4CAE" w:rsidRPr="00A245C6">
        <w:t xml:space="preserve">deneyimler yoluyla </w:t>
      </w:r>
      <w:r w:rsidRPr="00A245C6">
        <w:t>öğrenmesi, sosyal ilişkilerini geliştirdiği ve karşısındaki bireyi anlama becerisi kazandırdığı dikkate alındığında, okul öncesi fen ve doğa etkinliklerinde drama</w:t>
      </w:r>
      <w:r w:rsidR="00CC4CAE" w:rsidRPr="00A245C6">
        <w:t xml:space="preserve"> temelli öğrenmeye</w:t>
      </w:r>
      <w:r w:rsidRPr="00A245C6">
        <w:t xml:space="preserve"> yer verilmesiyle sosyal beceriler kazandırılabileceği ifade edilmektedir (</w:t>
      </w:r>
      <w:proofErr w:type="spellStart"/>
      <w:r w:rsidR="00B351C8" w:rsidRPr="00A245C6">
        <w:t>Pongsophon</w:t>
      </w:r>
      <w:proofErr w:type="spellEnd"/>
      <w:r w:rsidR="00CC1C84" w:rsidRPr="00A245C6">
        <w:t xml:space="preserve"> ve </w:t>
      </w:r>
      <w:proofErr w:type="spellStart"/>
      <w:r w:rsidR="00CC1C84" w:rsidRPr="00A245C6">
        <w:t>diğ</w:t>
      </w:r>
      <w:proofErr w:type="spellEnd"/>
      <w:proofErr w:type="gramStart"/>
      <w:r w:rsidR="00CC1C84" w:rsidRPr="00A245C6">
        <w:t>.</w:t>
      </w:r>
      <w:r w:rsidR="00B351C8" w:rsidRPr="00A245C6">
        <w:t>,</w:t>
      </w:r>
      <w:proofErr w:type="gramEnd"/>
      <w:r w:rsidR="00CC1C84" w:rsidRPr="00A245C6">
        <w:t xml:space="preserve"> </w:t>
      </w:r>
      <w:r w:rsidR="00B351C8" w:rsidRPr="00A245C6">
        <w:t>2010</w:t>
      </w:r>
      <w:r w:rsidRPr="00A245C6">
        <w:t xml:space="preserve">). </w:t>
      </w:r>
    </w:p>
    <w:p w14:paraId="7A58512D" w14:textId="77777777" w:rsidR="003A25F2" w:rsidRPr="00A245C6" w:rsidRDefault="003A25F2" w:rsidP="00C35F09">
      <w:pPr>
        <w:spacing w:after="0"/>
      </w:pPr>
      <w:r w:rsidRPr="00A245C6">
        <w:t xml:space="preserve">Sonuç olarak, drama yöntemi kullanılarak </w:t>
      </w:r>
      <w:r w:rsidR="00FD1B41" w:rsidRPr="00A245C6">
        <w:t xml:space="preserve">okul öncesi dönem öğrencilerine besinler konusunun öğretilmesi öğrencilerin sosyal becerilerini artırmıştır. Sosyal becerilerin ortaya </w:t>
      </w:r>
      <w:r w:rsidR="00FD1B41" w:rsidRPr="00A245C6">
        <w:lastRenderedPageBreak/>
        <w:t xml:space="preserve">çıkması ve geliştirilmesinde besinler konusunun öğretimi içeriği oluşturan bir boyut olarak işe koşulurken drama yöntemi temelli öğrenme etkinlikleri öğrencilerin sosyalleşmelerine olanak yaratmıştır. </w:t>
      </w:r>
      <w:r w:rsidR="005F2202" w:rsidRPr="00A245C6">
        <w:t>Böylece, d</w:t>
      </w:r>
      <w:r w:rsidR="00FD1B41" w:rsidRPr="00A245C6">
        <w:t xml:space="preserve">rama temelli fen </w:t>
      </w:r>
      <w:r w:rsidR="005F2202" w:rsidRPr="00A245C6">
        <w:t>eğitimi</w:t>
      </w:r>
      <w:r w:rsidR="00FD1B41" w:rsidRPr="00A245C6">
        <w:t xml:space="preserve"> uygulamaları </w:t>
      </w:r>
      <w:r w:rsidR="005F2202" w:rsidRPr="00A245C6">
        <w:t>öğretim programlarında yer alan bilişsel öğrenme alanda yer alan kazanımların yanı sıra iletişim becerileri, tutum ve değerler öğrenme alanında yer alan kazanımların da edinilmesinde yararlı olmuştur</w:t>
      </w:r>
      <w:r w:rsidR="00B351C8" w:rsidRPr="00A245C6">
        <w:t xml:space="preserve"> (</w:t>
      </w:r>
      <w:proofErr w:type="spellStart"/>
      <w:r w:rsidR="00B351C8" w:rsidRPr="00A245C6">
        <w:t>Szecsi</w:t>
      </w:r>
      <w:proofErr w:type="spellEnd"/>
      <w:r w:rsidR="00B351C8" w:rsidRPr="00A245C6">
        <w:t>, 2008)</w:t>
      </w:r>
      <w:r w:rsidR="005F2202" w:rsidRPr="00A245C6">
        <w:t>. O halde okul öncesi dönem fen eğitimin</w:t>
      </w:r>
      <w:r w:rsidR="008F01F3" w:rsidRPr="00A245C6">
        <w:t>de drama temelli öğretime yer verilmesi teşvik edilmelidir</w:t>
      </w:r>
      <w:r w:rsidR="00083006" w:rsidRPr="00A245C6">
        <w:t xml:space="preserve"> (Morris, 2010)</w:t>
      </w:r>
      <w:r w:rsidR="008F01F3" w:rsidRPr="00A245C6">
        <w:t>. Ayrıca öğretmenlerin drama temelli etkinlik tasarlama, uygulama ve değerlendirme becerileri edinmesi sağlanmalıdır</w:t>
      </w:r>
      <w:r w:rsidR="00083006" w:rsidRPr="00A245C6">
        <w:t xml:space="preserve"> (</w:t>
      </w:r>
      <w:proofErr w:type="spellStart"/>
      <w:r w:rsidR="00083006" w:rsidRPr="00A245C6">
        <w:t>Mjanger</w:t>
      </w:r>
      <w:proofErr w:type="spellEnd"/>
      <w:r w:rsidR="00083006" w:rsidRPr="00A245C6">
        <w:t>, 2014</w:t>
      </w:r>
      <w:r w:rsidR="00E7204A" w:rsidRPr="00A245C6">
        <w:t>; Erdemir ve Bakırcı, 2016</w:t>
      </w:r>
      <w:r w:rsidR="00083006" w:rsidRPr="00A245C6">
        <w:t>)</w:t>
      </w:r>
      <w:r w:rsidR="008F01F3" w:rsidRPr="00A245C6">
        <w:t>.</w:t>
      </w:r>
      <w:r w:rsidR="005F2202" w:rsidRPr="00A245C6">
        <w:t xml:space="preserve"> Drama temelli fen eğitimi etkinliklerinin farklı fen konularında, öğretim programlarının farklı öğrenme alanlarında yer alan kazanımlarının edinilmesinde ve farklı yaş, sınıf, cinsiyet gibi özelliklere sahip katılımcılar üzerine etkisi ortaya çıkarılmalıdır. </w:t>
      </w:r>
    </w:p>
    <w:p w14:paraId="292F3358" w14:textId="77777777" w:rsidR="001F2536" w:rsidRPr="00A245C6" w:rsidRDefault="001F2536" w:rsidP="001F2536">
      <w:pPr>
        <w:shd w:val="clear" w:color="auto" w:fill="FFFFFF"/>
        <w:spacing w:after="0"/>
        <w:ind w:firstLine="0"/>
        <w:contextualSpacing/>
        <w:jc w:val="left"/>
        <w:textAlignment w:val="baseline"/>
        <w:rPr>
          <w:rFonts w:eastAsia="Times New Roman" w:cs="Times New Roman"/>
          <w:b/>
          <w:bCs/>
          <w:color w:val="000000" w:themeColor="text1"/>
          <w:szCs w:val="24"/>
          <w:bdr w:val="none" w:sz="0" w:space="0" w:color="auto" w:frame="1"/>
          <w:lang w:eastAsia="tr-TR"/>
        </w:rPr>
      </w:pPr>
      <w:r w:rsidRPr="00A245C6">
        <w:rPr>
          <w:rFonts w:cs="Times New Roman"/>
          <w:b/>
          <w:szCs w:val="24"/>
        </w:rPr>
        <w:t>Makalenin Bilimdeki Konumu</w:t>
      </w:r>
    </w:p>
    <w:p w14:paraId="12D18486" w14:textId="77777777" w:rsidR="001F2536" w:rsidRPr="00A245C6" w:rsidRDefault="001F2536" w:rsidP="001F2536">
      <w:pPr>
        <w:shd w:val="clear" w:color="auto" w:fill="FFFFFF"/>
        <w:spacing w:after="0"/>
        <w:ind w:firstLine="708"/>
        <w:contextualSpacing/>
        <w:textAlignment w:val="baseline"/>
        <w:rPr>
          <w:rFonts w:eastAsia="Times New Roman" w:cs="Times New Roman"/>
          <w:bCs/>
          <w:color w:val="000000" w:themeColor="text1"/>
          <w:szCs w:val="24"/>
          <w:bdr w:val="none" w:sz="0" w:space="0" w:color="auto" w:frame="1"/>
          <w:lang w:eastAsia="tr-TR"/>
        </w:rPr>
      </w:pPr>
      <w:r w:rsidRPr="00A245C6">
        <w:rPr>
          <w:rFonts w:eastAsia="Times New Roman" w:cs="Times New Roman"/>
          <w:bCs/>
          <w:color w:val="000000" w:themeColor="text1"/>
          <w:szCs w:val="24"/>
          <w:bdr w:val="none" w:sz="0" w:space="0" w:color="auto" w:frame="1"/>
          <w:lang w:eastAsia="tr-TR"/>
        </w:rPr>
        <w:t>Matematik ve Fen Bilimleri Eğitimi, Fen Bilgisi Eğitimi Anabilim Dalı</w:t>
      </w:r>
    </w:p>
    <w:p w14:paraId="0AD5BC16" w14:textId="77777777" w:rsidR="001F2536" w:rsidRPr="00A245C6" w:rsidRDefault="001F2536" w:rsidP="001F2536">
      <w:pPr>
        <w:shd w:val="clear" w:color="auto" w:fill="FFFFFF"/>
        <w:spacing w:after="0"/>
        <w:ind w:firstLine="0"/>
        <w:contextualSpacing/>
        <w:jc w:val="left"/>
        <w:textAlignment w:val="baseline"/>
        <w:rPr>
          <w:rFonts w:eastAsia="Times New Roman" w:cs="Times New Roman"/>
          <w:b/>
          <w:bCs/>
          <w:color w:val="000000" w:themeColor="text1"/>
          <w:szCs w:val="24"/>
          <w:bdr w:val="none" w:sz="0" w:space="0" w:color="auto" w:frame="1"/>
          <w:lang w:eastAsia="tr-TR"/>
        </w:rPr>
      </w:pPr>
      <w:r w:rsidRPr="00A245C6">
        <w:rPr>
          <w:rFonts w:cs="Times New Roman"/>
          <w:b/>
          <w:szCs w:val="24"/>
        </w:rPr>
        <w:t>Makalenin Bilimdeki Özgünlüğü</w:t>
      </w:r>
    </w:p>
    <w:p w14:paraId="449D3C55" w14:textId="77777777" w:rsidR="001F2536" w:rsidRPr="00A245C6" w:rsidRDefault="009C4EFC" w:rsidP="009C4EFC">
      <w:pPr>
        <w:spacing w:after="0"/>
        <w:ind w:firstLine="709"/>
        <w:rPr>
          <w:rFonts w:cs="Times New Roman"/>
          <w:szCs w:val="24"/>
        </w:rPr>
      </w:pPr>
      <w:r w:rsidRPr="00A245C6">
        <w:rPr>
          <w:rFonts w:cs="Times New Roman"/>
          <w:color w:val="222222"/>
          <w:szCs w:val="24"/>
          <w:shd w:val="clear" w:color="auto" w:fill="FFFFFF"/>
        </w:rPr>
        <w:t xml:space="preserve">Drama temelli öğretim uygulamalarının sosyal becerileri kazanmada etkili olduğunu ortaya koyan çalışmalar </w:t>
      </w:r>
      <w:r w:rsidR="00036C6C" w:rsidRPr="00A245C6">
        <w:rPr>
          <w:rFonts w:cs="Times New Roman"/>
          <w:color w:val="222222"/>
          <w:szCs w:val="24"/>
          <w:shd w:val="clear" w:color="auto" w:fill="FFFFFF"/>
        </w:rPr>
        <w:t>alan yazında</w:t>
      </w:r>
      <w:r w:rsidRPr="00A245C6">
        <w:rPr>
          <w:rFonts w:cs="Times New Roman"/>
          <w:color w:val="222222"/>
          <w:szCs w:val="24"/>
          <w:shd w:val="clear" w:color="auto" w:fill="FFFFFF"/>
        </w:rPr>
        <w:t xml:space="preserve"> mevcuttur. Bu çalışmalar arasında okul öncesi dönem öğrencilerinin sosyal beceriler edinmesinde drama uygulamalarının olumlu katkılar ortaya çıkardığına vurgu yapan çalışmalara da rastlanmaktadır. Ancak, okul öncesi dönemde drama temelli fen etkinliklerinin sosyal beceri öğretimine etkisini konu edinen çalışmalar sınırlı kalmıştır. Çalışmamızda okul öncesi dönem eğitimi planı dikkate alınarak hazırlanan drama temelli fen eğitimi etkinliklerinin sosyal beceriler üzerine etkisini incelemek olarak belirlenmiştir. </w:t>
      </w:r>
    </w:p>
    <w:p w14:paraId="5F206663" w14:textId="77777777" w:rsidR="009E0E16" w:rsidRPr="00A245C6" w:rsidRDefault="002F3A98" w:rsidP="00C35F09">
      <w:pPr>
        <w:pStyle w:val="Balk2"/>
        <w:spacing w:before="0" w:after="0"/>
      </w:pPr>
      <w:r w:rsidRPr="00A245C6">
        <w:t>Kaynakça</w:t>
      </w:r>
    </w:p>
    <w:p w14:paraId="6A292645" w14:textId="77777777" w:rsidR="00A245C6" w:rsidRPr="00A245C6" w:rsidRDefault="00A245C6" w:rsidP="00C35F09">
      <w:pPr>
        <w:spacing w:after="0"/>
        <w:ind w:left="706" w:hanging="706"/>
      </w:pPr>
      <w:r w:rsidRPr="00A245C6">
        <w:t>Abacı, S</w:t>
      </w:r>
      <w:proofErr w:type="gramStart"/>
      <w:r w:rsidRPr="00A245C6">
        <w:t>.,</w:t>
      </w:r>
      <w:proofErr w:type="gramEnd"/>
      <w:r w:rsidRPr="00A245C6">
        <w:t xml:space="preserve"> Tepeli, K. &amp; Erbay, F. (2015). Yaratıcı drama eğitiminin ergenlerin sosyal becerilerine etkisi. </w:t>
      </w:r>
      <w:r w:rsidRPr="00A245C6">
        <w:rPr>
          <w:i/>
        </w:rPr>
        <w:t>Yaratıcı Drama Dergisi</w:t>
      </w:r>
      <w:r w:rsidRPr="00A245C6">
        <w:t>, 10(2), 191-200.</w:t>
      </w:r>
    </w:p>
    <w:p w14:paraId="47AE2618" w14:textId="77777777" w:rsidR="00A245C6" w:rsidRPr="00A245C6" w:rsidRDefault="00A245C6" w:rsidP="00C35F09">
      <w:pPr>
        <w:spacing w:after="0"/>
        <w:ind w:left="706" w:hanging="706"/>
        <w:rPr>
          <w:lang w:val="en-US"/>
        </w:rPr>
      </w:pPr>
      <w:bookmarkStart w:id="5" w:name="_Hlk516743293"/>
      <w:r w:rsidRPr="00A245C6">
        <w:rPr>
          <w:lang w:val="en-US"/>
        </w:rPr>
        <w:lastRenderedPageBreak/>
        <w:t>Abed, O.H. (2016)</w:t>
      </w:r>
      <w:bookmarkEnd w:id="5"/>
      <w:r w:rsidRPr="00A245C6">
        <w:rPr>
          <w:lang w:val="en-US"/>
        </w:rPr>
        <w:t xml:space="preserve">. Drama-based science teaching and its effect on students' understanding of scientific concepts and their attitudes towards science learning. </w:t>
      </w:r>
      <w:r w:rsidRPr="00A245C6">
        <w:rPr>
          <w:i/>
          <w:lang w:val="en-US"/>
        </w:rPr>
        <w:t>International Education Studies,</w:t>
      </w:r>
      <w:r w:rsidRPr="00A245C6">
        <w:rPr>
          <w:lang w:val="en-US"/>
        </w:rPr>
        <w:t xml:space="preserve"> 9(10), 163-173.</w:t>
      </w:r>
    </w:p>
    <w:p w14:paraId="7EF83850" w14:textId="77777777" w:rsidR="00A245C6" w:rsidRPr="00A245C6" w:rsidRDefault="00A245C6" w:rsidP="00C35F09">
      <w:pPr>
        <w:spacing w:after="0"/>
        <w:ind w:left="706" w:hanging="706"/>
        <w:rPr>
          <w:lang w:val="en-US"/>
        </w:rPr>
      </w:pPr>
      <w:proofErr w:type="spellStart"/>
      <w:r w:rsidRPr="00A245C6">
        <w:rPr>
          <w:lang w:val="en-US"/>
        </w:rPr>
        <w:t>Arieli</w:t>
      </w:r>
      <w:proofErr w:type="spellEnd"/>
      <w:r w:rsidRPr="00A245C6">
        <w:rPr>
          <w:lang w:val="en-US"/>
        </w:rPr>
        <w:t xml:space="preserve">, B. (2007). </w:t>
      </w:r>
      <w:r w:rsidRPr="00A245C6">
        <w:rPr>
          <w:i/>
          <w:lang w:val="en-US"/>
        </w:rPr>
        <w:t>The integration of creative drama into science teaching</w:t>
      </w:r>
      <w:r w:rsidRPr="00A245C6">
        <w:rPr>
          <w:lang w:val="en-US"/>
        </w:rPr>
        <w:t>. Unpublished Doctoral Dissertation, Kansas State University, Kansas, US.</w:t>
      </w:r>
    </w:p>
    <w:p w14:paraId="13954DDA" w14:textId="77777777" w:rsidR="00A245C6" w:rsidRPr="00A245C6" w:rsidRDefault="00A245C6" w:rsidP="00C35F09">
      <w:pPr>
        <w:spacing w:after="0"/>
        <w:ind w:left="706" w:hanging="706"/>
      </w:pPr>
      <w:r w:rsidRPr="00A245C6">
        <w:rPr>
          <w:rFonts w:cs="Times New Roman"/>
        </w:rPr>
        <w:t xml:space="preserve">Avcıoğlu, H. (2007). Sosyal becerileri değerlendirme ölçeğinin (4-6 yaş) geçerlik ve güvenirlik çalışması. </w:t>
      </w:r>
      <w:r w:rsidRPr="00A245C6">
        <w:rPr>
          <w:rFonts w:cs="Times New Roman"/>
          <w:i/>
        </w:rPr>
        <w:t xml:space="preserve">Abant İzzet Baysal Üniversitesi Eğitim Fakültesi Dergisi, </w:t>
      </w:r>
      <w:r w:rsidRPr="00A245C6">
        <w:rPr>
          <w:rFonts w:cs="Times New Roman"/>
        </w:rPr>
        <w:t>7(2), 87-101.</w:t>
      </w:r>
    </w:p>
    <w:p w14:paraId="61D8502D" w14:textId="77777777" w:rsidR="00A245C6" w:rsidRPr="00A245C6" w:rsidRDefault="00A245C6" w:rsidP="00C72229">
      <w:pPr>
        <w:spacing w:after="0"/>
        <w:ind w:left="706" w:hanging="706"/>
      </w:pPr>
      <w:r w:rsidRPr="00A245C6">
        <w:t>Avcıoğlu, H. (2012). Zihinsel yetersizliği olan çocuklara sosyal beceri kazandırmada işbirliğine dayalı öğrenme ve drama yöntemlerinin etkililiği. Eğitim ve Bilim, 37 (163), 110-125.</w:t>
      </w:r>
    </w:p>
    <w:p w14:paraId="4288C017" w14:textId="472BE479" w:rsidR="00A245C6" w:rsidRPr="00A245C6" w:rsidRDefault="00A245C6" w:rsidP="00C35F09">
      <w:pPr>
        <w:spacing w:after="0"/>
        <w:ind w:left="706" w:hanging="706"/>
      </w:pPr>
      <w:r w:rsidRPr="00A245C6">
        <w:t>Bakırcı, H</w:t>
      </w:r>
      <w:proofErr w:type="gramStart"/>
      <w:r w:rsidR="00854ED5">
        <w:t>.</w:t>
      </w:r>
      <w:r w:rsidRPr="00A245C6">
        <w:t>,</w:t>
      </w:r>
      <w:proofErr w:type="gramEnd"/>
      <w:r w:rsidRPr="00A245C6">
        <w:t xml:space="preserve"> Çepni, S</w:t>
      </w:r>
      <w:r w:rsidR="00854ED5">
        <w:t>.</w:t>
      </w:r>
      <w:r w:rsidRPr="00A245C6">
        <w:t xml:space="preserve">, Ayvacı, H. (2015). Ortak bilgi yapılandırma modeli hakkında fen bilimleri öğretmenlerinin görüşleri. </w:t>
      </w:r>
      <w:r w:rsidRPr="00A245C6">
        <w:rPr>
          <w:i/>
        </w:rPr>
        <w:t>Yüzüncü Yıl Üniversitesi Eğitim Fakültesi Dergisi</w:t>
      </w:r>
      <w:r w:rsidRPr="00A245C6">
        <w:t>, 12 (1), 97-127.</w:t>
      </w:r>
    </w:p>
    <w:p w14:paraId="133E01DC" w14:textId="77777777" w:rsidR="00A245C6" w:rsidRPr="00A245C6" w:rsidRDefault="00A245C6" w:rsidP="00C35F09">
      <w:pPr>
        <w:spacing w:after="0"/>
        <w:ind w:left="706" w:hanging="706"/>
        <w:rPr>
          <w:lang w:val="en-US"/>
        </w:rPr>
      </w:pPr>
      <w:proofErr w:type="spellStart"/>
      <w:r w:rsidRPr="00A245C6">
        <w:rPr>
          <w:lang w:val="en-US"/>
        </w:rPr>
        <w:t>Bencze</w:t>
      </w:r>
      <w:proofErr w:type="spellEnd"/>
      <w:r w:rsidRPr="00A245C6">
        <w:rPr>
          <w:lang w:val="en-US"/>
        </w:rPr>
        <w:t xml:space="preserve">, L., &amp; Upton, L. (2006). Being your own role model for improving self‐efficacy: An elementary teacher self-actualizes through drama-based science teaching. </w:t>
      </w:r>
      <w:r w:rsidRPr="00A245C6">
        <w:rPr>
          <w:i/>
          <w:lang w:val="en-US"/>
        </w:rPr>
        <w:t>Canadian Journal of Science, Mathematics and Technology Education</w:t>
      </w:r>
      <w:r w:rsidRPr="00A245C6">
        <w:rPr>
          <w:lang w:val="en-US"/>
        </w:rPr>
        <w:t>, 6(3), 207-226.</w:t>
      </w:r>
    </w:p>
    <w:p w14:paraId="4CD9FDAF" w14:textId="77777777" w:rsidR="00A245C6" w:rsidRPr="00A245C6" w:rsidRDefault="00A245C6" w:rsidP="00C35F09">
      <w:pPr>
        <w:spacing w:after="0"/>
        <w:ind w:left="706" w:hanging="706"/>
        <w:rPr>
          <w:lang w:val="en-US"/>
        </w:rPr>
      </w:pPr>
      <w:proofErr w:type="spellStart"/>
      <w:r w:rsidRPr="00A245C6">
        <w:rPr>
          <w:lang w:val="en-US"/>
        </w:rPr>
        <w:t>Bulut</w:t>
      </w:r>
      <w:proofErr w:type="spellEnd"/>
      <w:r w:rsidRPr="00A245C6">
        <w:rPr>
          <w:lang w:val="en-US"/>
        </w:rPr>
        <w:t xml:space="preserve"> </w:t>
      </w:r>
      <w:proofErr w:type="spellStart"/>
      <w:r w:rsidRPr="00A245C6">
        <w:rPr>
          <w:lang w:val="en-US"/>
        </w:rPr>
        <w:t>Özek</w:t>
      </w:r>
      <w:proofErr w:type="spellEnd"/>
      <w:r w:rsidRPr="00A245C6">
        <w:rPr>
          <w:lang w:val="en-US"/>
        </w:rPr>
        <w:t xml:space="preserve">, M. (2016). The effect of creative drama on student achievement in the course of information technologies. </w:t>
      </w:r>
      <w:r w:rsidRPr="00A245C6">
        <w:rPr>
          <w:i/>
          <w:lang w:val="en-US"/>
        </w:rPr>
        <w:t>Journal of Education and Training Studies</w:t>
      </w:r>
      <w:r w:rsidRPr="00A245C6">
        <w:rPr>
          <w:lang w:val="en-US"/>
        </w:rPr>
        <w:t xml:space="preserve">, 4 (6), 51-57. </w:t>
      </w:r>
    </w:p>
    <w:p w14:paraId="61E5F538" w14:textId="77777777" w:rsidR="00A245C6" w:rsidRPr="00A245C6" w:rsidRDefault="00A245C6" w:rsidP="00C35F09">
      <w:pPr>
        <w:spacing w:after="0"/>
        <w:ind w:left="706" w:hanging="706"/>
        <w:rPr>
          <w:lang w:val="en-US"/>
        </w:rPr>
      </w:pPr>
      <w:proofErr w:type="spellStart"/>
      <w:r w:rsidRPr="00A245C6">
        <w:rPr>
          <w:lang w:val="en-US"/>
        </w:rPr>
        <w:t>Çakır</w:t>
      </w:r>
      <w:proofErr w:type="spellEnd"/>
      <w:r w:rsidRPr="00A245C6">
        <w:rPr>
          <w:lang w:val="en-US"/>
        </w:rPr>
        <w:t xml:space="preserve">, T. (2017). The opinions of preschool teacher candidates on vocational and personal achievements from the drama lesson. </w:t>
      </w:r>
      <w:r w:rsidRPr="00A245C6">
        <w:rPr>
          <w:i/>
          <w:lang w:val="en-US"/>
        </w:rPr>
        <w:t>Journal of Human Sciences</w:t>
      </w:r>
      <w:r w:rsidRPr="00A245C6">
        <w:rPr>
          <w:lang w:val="en-US"/>
        </w:rPr>
        <w:t>, 14(2), 2047-2060.</w:t>
      </w:r>
    </w:p>
    <w:p w14:paraId="4DFD4C98" w14:textId="77777777" w:rsidR="00A245C6" w:rsidRPr="00A245C6" w:rsidRDefault="00A245C6" w:rsidP="00C35F09">
      <w:pPr>
        <w:spacing w:after="0"/>
        <w:ind w:left="706" w:hanging="706"/>
      </w:pPr>
      <w:r w:rsidRPr="00A245C6">
        <w:t>Çepni, S</w:t>
      </w:r>
      <w:proofErr w:type="gramStart"/>
      <w:r w:rsidRPr="00A245C6">
        <w:t>.,</w:t>
      </w:r>
      <w:proofErr w:type="gramEnd"/>
      <w:r w:rsidRPr="00A245C6">
        <w:t xml:space="preserve"> (2007). </w:t>
      </w:r>
      <w:r w:rsidRPr="00A245C6">
        <w:rPr>
          <w:i/>
        </w:rPr>
        <w:t>Araştırma ve proje çalışmalarına giriş</w:t>
      </w:r>
      <w:r w:rsidRPr="00A245C6">
        <w:t>. Trabzon: Celepler Matbaacılık.</w:t>
      </w:r>
    </w:p>
    <w:p w14:paraId="0970489A" w14:textId="77777777" w:rsidR="00A245C6" w:rsidRPr="00A245C6" w:rsidRDefault="00A245C6" w:rsidP="00C35F09">
      <w:pPr>
        <w:spacing w:after="0"/>
        <w:ind w:left="706" w:hanging="706"/>
        <w:rPr>
          <w:lang w:val="en-US"/>
        </w:rPr>
      </w:pPr>
      <w:proofErr w:type="spellStart"/>
      <w:r w:rsidRPr="00A245C6">
        <w:rPr>
          <w:lang w:val="en-US"/>
        </w:rPr>
        <w:t>Çetingöz</w:t>
      </w:r>
      <w:proofErr w:type="spellEnd"/>
      <w:r w:rsidRPr="00A245C6">
        <w:rPr>
          <w:lang w:val="en-US"/>
        </w:rPr>
        <w:t xml:space="preserve">, D. &amp; </w:t>
      </w:r>
      <w:proofErr w:type="spellStart"/>
      <w:r w:rsidRPr="00A245C6">
        <w:rPr>
          <w:lang w:val="en-US"/>
        </w:rPr>
        <w:t>Günhan</w:t>
      </w:r>
      <w:proofErr w:type="spellEnd"/>
      <w:r w:rsidRPr="00A245C6">
        <w:rPr>
          <w:lang w:val="en-US"/>
        </w:rPr>
        <w:t xml:space="preserve">, B. (2012). The effects of creative drama activities on social skills acquisition of children aged six. </w:t>
      </w:r>
      <w:proofErr w:type="spellStart"/>
      <w:r w:rsidRPr="00A245C6">
        <w:rPr>
          <w:i/>
          <w:lang w:val="en-US"/>
        </w:rPr>
        <w:t>Çukurova</w:t>
      </w:r>
      <w:proofErr w:type="spellEnd"/>
      <w:r w:rsidRPr="00A245C6">
        <w:rPr>
          <w:i/>
          <w:lang w:val="en-US"/>
        </w:rPr>
        <w:t xml:space="preserve"> University. Faculty of Education Journal</w:t>
      </w:r>
      <w:r w:rsidRPr="00A245C6">
        <w:rPr>
          <w:lang w:val="en-US"/>
        </w:rPr>
        <w:t>, 41(2), 54-66.</w:t>
      </w:r>
    </w:p>
    <w:p w14:paraId="339DE635" w14:textId="77777777" w:rsidR="00A245C6" w:rsidRPr="00A245C6" w:rsidRDefault="00A245C6" w:rsidP="00C35F09">
      <w:pPr>
        <w:spacing w:after="0"/>
        <w:ind w:left="706" w:hanging="706"/>
        <w:rPr>
          <w:lang w:val="en-US"/>
        </w:rPr>
      </w:pPr>
      <w:proofErr w:type="spellStart"/>
      <w:r w:rsidRPr="00A245C6">
        <w:rPr>
          <w:lang w:val="en-US"/>
        </w:rPr>
        <w:t>Çetingöz</w:t>
      </w:r>
      <w:proofErr w:type="spellEnd"/>
      <w:r w:rsidRPr="00A245C6">
        <w:rPr>
          <w:lang w:val="en-US"/>
        </w:rPr>
        <w:t xml:space="preserve">, D. &amp; </w:t>
      </w:r>
      <w:proofErr w:type="spellStart"/>
      <w:r w:rsidRPr="00A245C6">
        <w:rPr>
          <w:lang w:val="en-US"/>
        </w:rPr>
        <w:t>Günhan</w:t>
      </w:r>
      <w:proofErr w:type="spellEnd"/>
      <w:r w:rsidRPr="00A245C6">
        <w:rPr>
          <w:lang w:val="en-US"/>
        </w:rPr>
        <w:t xml:space="preserve">, B. C. (2010). Sample drama plans for preschool education. </w:t>
      </w:r>
      <w:r w:rsidRPr="00A245C6">
        <w:rPr>
          <w:i/>
          <w:lang w:val="en-US"/>
        </w:rPr>
        <w:t>Procedia - Social and Behavioral Sciences</w:t>
      </w:r>
      <w:r w:rsidRPr="00A245C6">
        <w:rPr>
          <w:lang w:val="en-US"/>
        </w:rPr>
        <w:t>, 2(2), 1338-1344.</w:t>
      </w:r>
    </w:p>
    <w:p w14:paraId="4B9543D0" w14:textId="77777777" w:rsidR="00A245C6" w:rsidRPr="00A245C6" w:rsidRDefault="00A245C6" w:rsidP="00C35F09">
      <w:pPr>
        <w:spacing w:after="0"/>
        <w:ind w:left="706" w:hanging="706"/>
      </w:pPr>
      <w:r w:rsidRPr="00A245C6">
        <w:lastRenderedPageBreak/>
        <w:t xml:space="preserve">Demir, E. &amp; </w:t>
      </w:r>
      <w:proofErr w:type="spellStart"/>
      <w:r w:rsidRPr="00A245C6">
        <w:t>Kılınç</w:t>
      </w:r>
      <w:proofErr w:type="spellEnd"/>
      <w:r w:rsidRPr="00A245C6">
        <w:t xml:space="preserve">, F.E. (2018). Anasınıfına devam eden çocuklara verilen drama eğitiminin çocukların zihinsel becerilerine etkisinin incelenmesi. </w:t>
      </w:r>
      <w:r w:rsidRPr="00A245C6">
        <w:rPr>
          <w:i/>
        </w:rPr>
        <w:t>Erken Çocukluk Çalışmaları Dergisi</w:t>
      </w:r>
      <w:r w:rsidRPr="00A245C6">
        <w:t>, 2(2), 284-308.</w:t>
      </w:r>
    </w:p>
    <w:p w14:paraId="3857641F" w14:textId="77777777" w:rsidR="00A245C6" w:rsidRPr="00A245C6" w:rsidRDefault="00A245C6" w:rsidP="00C35F09">
      <w:pPr>
        <w:spacing w:after="0"/>
        <w:ind w:left="706" w:hanging="706"/>
        <w:rPr>
          <w:lang w:val="en-US"/>
        </w:rPr>
      </w:pPr>
      <w:proofErr w:type="spellStart"/>
      <w:r w:rsidRPr="00A245C6">
        <w:rPr>
          <w:lang w:val="en-US"/>
        </w:rPr>
        <w:t>Demir</w:t>
      </w:r>
      <w:proofErr w:type="spellEnd"/>
      <w:r w:rsidRPr="00A245C6">
        <w:rPr>
          <w:lang w:val="en-US"/>
        </w:rPr>
        <w:t xml:space="preserve">, M., </w:t>
      </w:r>
      <w:proofErr w:type="spellStart"/>
      <w:r w:rsidRPr="00A245C6">
        <w:rPr>
          <w:lang w:val="en-US"/>
        </w:rPr>
        <w:t>Jaafar</w:t>
      </w:r>
      <w:proofErr w:type="spellEnd"/>
      <w:r w:rsidRPr="00A245C6">
        <w:rPr>
          <w:lang w:val="en-US"/>
        </w:rPr>
        <w:t xml:space="preserve">, J., </w:t>
      </w:r>
      <w:proofErr w:type="spellStart"/>
      <w:r w:rsidRPr="00A245C6">
        <w:rPr>
          <w:lang w:val="en-US"/>
        </w:rPr>
        <w:t>Bilyk</w:t>
      </w:r>
      <w:proofErr w:type="spellEnd"/>
      <w:r w:rsidRPr="00A245C6">
        <w:rPr>
          <w:lang w:val="en-US"/>
        </w:rPr>
        <w:t xml:space="preserve">, N. &amp; </w:t>
      </w:r>
      <w:proofErr w:type="spellStart"/>
      <w:r w:rsidRPr="00A245C6">
        <w:rPr>
          <w:lang w:val="en-US"/>
        </w:rPr>
        <w:t>Ariff</w:t>
      </w:r>
      <w:proofErr w:type="spellEnd"/>
      <w:r w:rsidRPr="00A245C6">
        <w:rPr>
          <w:lang w:val="en-US"/>
        </w:rPr>
        <w:t xml:space="preserve">, M.R.M. (2012). Social skills, friendship and happiness: A cross-cultural investigation. </w:t>
      </w:r>
      <w:r w:rsidRPr="00A245C6">
        <w:rPr>
          <w:i/>
          <w:lang w:val="en-US"/>
        </w:rPr>
        <w:t>The Journal of Social Psychology</w:t>
      </w:r>
      <w:r w:rsidRPr="00A245C6">
        <w:rPr>
          <w:lang w:val="en-US"/>
        </w:rPr>
        <w:t>, 152(3), 379-385.</w:t>
      </w:r>
    </w:p>
    <w:p w14:paraId="0BA8BFC6" w14:textId="79E8C767" w:rsidR="00A245C6" w:rsidRPr="00A245C6" w:rsidRDefault="00A245C6" w:rsidP="00C35F09">
      <w:pPr>
        <w:spacing w:after="0"/>
        <w:ind w:left="706" w:hanging="706"/>
        <w:rPr>
          <w:color w:val="000000" w:themeColor="text1"/>
        </w:rPr>
      </w:pPr>
      <w:r w:rsidRPr="00A245C6">
        <w:rPr>
          <w:color w:val="000000" w:themeColor="text1"/>
        </w:rPr>
        <w:t>Erdemir, N</w:t>
      </w:r>
      <w:r w:rsidR="00854ED5">
        <w:rPr>
          <w:color w:val="000000" w:themeColor="text1"/>
        </w:rPr>
        <w:t>.</w:t>
      </w:r>
      <w:r>
        <w:rPr>
          <w:color w:val="000000" w:themeColor="text1"/>
        </w:rPr>
        <w:t xml:space="preserve"> ve</w:t>
      </w:r>
      <w:r w:rsidRPr="00A245C6">
        <w:rPr>
          <w:color w:val="000000" w:themeColor="text1"/>
        </w:rPr>
        <w:t xml:space="preserve"> Bakırcı, H. (2016). Öğretmen </w:t>
      </w:r>
      <w:r>
        <w:rPr>
          <w:color w:val="000000" w:themeColor="text1"/>
        </w:rPr>
        <w:t>a</w:t>
      </w:r>
      <w:r w:rsidRPr="00A245C6">
        <w:rPr>
          <w:color w:val="000000" w:themeColor="text1"/>
        </w:rPr>
        <w:t xml:space="preserve">daylarının </w:t>
      </w:r>
      <w:r>
        <w:rPr>
          <w:color w:val="000000" w:themeColor="text1"/>
        </w:rPr>
        <w:t>ö</w:t>
      </w:r>
      <w:r w:rsidRPr="00A245C6">
        <w:rPr>
          <w:color w:val="000000" w:themeColor="text1"/>
        </w:rPr>
        <w:t xml:space="preserve">ğretim </w:t>
      </w:r>
      <w:r>
        <w:rPr>
          <w:color w:val="000000" w:themeColor="text1"/>
        </w:rPr>
        <w:t>e</w:t>
      </w:r>
      <w:r w:rsidRPr="00A245C6">
        <w:rPr>
          <w:color w:val="000000" w:themeColor="text1"/>
        </w:rPr>
        <w:t xml:space="preserve">lemanlarından </w:t>
      </w:r>
      <w:r>
        <w:rPr>
          <w:color w:val="000000" w:themeColor="text1"/>
        </w:rPr>
        <w:t>b</w:t>
      </w:r>
      <w:r w:rsidRPr="00A245C6">
        <w:rPr>
          <w:color w:val="000000" w:themeColor="text1"/>
        </w:rPr>
        <w:t xml:space="preserve">ilgi </w:t>
      </w:r>
      <w:r>
        <w:rPr>
          <w:color w:val="000000" w:themeColor="text1"/>
        </w:rPr>
        <w:t>t</w:t>
      </w:r>
      <w:r w:rsidRPr="00A245C6">
        <w:rPr>
          <w:color w:val="000000" w:themeColor="text1"/>
        </w:rPr>
        <w:t xml:space="preserve">eknolojilerini </w:t>
      </w:r>
      <w:r>
        <w:rPr>
          <w:color w:val="000000" w:themeColor="text1"/>
        </w:rPr>
        <w:t>k</w:t>
      </w:r>
      <w:r w:rsidRPr="00A245C6">
        <w:rPr>
          <w:color w:val="000000" w:themeColor="text1"/>
        </w:rPr>
        <w:t xml:space="preserve">ullanma </w:t>
      </w:r>
      <w:r>
        <w:rPr>
          <w:color w:val="000000" w:themeColor="text1"/>
        </w:rPr>
        <w:t>k</w:t>
      </w:r>
      <w:r w:rsidRPr="00A245C6">
        <w:rPr>
          <w:color w:val="000000" w:themeColor="text1"/>
        </w:rPr>
        <w:t xml:space="preserve">onusunda </w:t>
      </w:r>
      <w:r>
        <w:rPr>
          <w:color w:val="000000" w:themeColor="text1"/>
        </w:rPr>
        <w:t>b</w:t>
      </w:r>
      <w:r w:rsidRPr="00A245C6">
        <w:rPr>
          <w:color w:val="000000" w:themeColor="text1"/>
        </w:rPr>
        <w:t xml:space="preserve">eklentileri. </w:t>
      </w:r>
      <w:r w:rsidRPr="00A245C6">
        <w:rPr>
          <w:i/>
          <w:color w:val="000000" w:themeColor="text1"/>
        </w:rPr>
        <w:t>Yüzüncü Yıl Üniversitesi Eğitim Fakültesi Dergisi</w:t>
      </w:r>
      <w:r w:rsidRPr="00A245C6">
        <w:rPr>
          <w:color w:val="000000" w:themeColor="text1"/>
        </w:rPr>
        <w:t>, 13 (1), 275-300.</w:t>
      </w:r>
    </w:p>
    <w:p w14:paraId="63D1BF7B" w14:textId="77777777" w:rsidR="00A245C6" w:rsidRPr="00A245C6" w:rsidRDefault="00A245C6" w:rsidP="00C35F09">
      <w:pPr>
        <w:spacing w:after="0"/>
        <w:ind w:left="706" w:hanging="706"/>
        <w:rPr>
          <w:color w:val="000000" w:themeColor="text1"/>
          <w:lang w:val="en-US"/>
        </w:rPr>
      </w:pPr>
      <w:r w:rsidRPr="00A245C6">
        <w:rPr>
          <w:color w:val="000000" w:themeColor="text1"/>
          <w:lang w:val="en-US"/>
        </w:rPr>
        <w:t xml:space="preserve">Freeman, G.D., Sullivan, K., &amp; Fulton, C.R. (2003). Effects of creative drama on self-concept, social skills, and problem behavior. </w:t>
      </w:r>
      <w:r w:rsidRPr="00A245C6">
        <w:rPr>
          <w:i/>
          <w:color w:val="000000" w:themeColor="text1"/>
          <w:lang w:val="en-US"/>
        </w:rPr>
        <w:t>The Journal of Educational Research</w:t>
      </w:r>
      <w:r w:rsidRPr="00A245C6">
        <w:rPr>
          <w:color w:val="000000" w:themeColor="text1"/>
          <w:lang w:val="en-US"/>
        </w:rPr>
        <w:t>, 96(3), 131-138.</w:t>
      </w:r>
    </w:p>
    <w:p w14:paraId="00ABC680" w14:textId="77777777" w:rsidR="00A245C6" w:rsidRPr="00A245C6" w:rsidRDefault="00A245C6" w:rsidP="00C35F09">
      <w:pPr>
        <w:spacing w:after="0"/>
        <w:ind w:left="706" w:hanging="706"/>
        <w:rPr>
          <w:lang w:val="en-US"/>
        </w:rPr>
      </w:pPr>
      <w:proofErr w:type="spellStart"/>
      <w:r w:rsidRPr="00A245C6">
        <w:rPr>
          <w:lang w:val="en-US"/>
        </w:rPr>
        <w:t>Herreid</w:t>
      </w:r>
      <w:proofErr w:type="spellEnd"/>
      <w:r w:rsidRPr="00A245C6">
        <w:rPr>
          <w:lang w:val="en-US"/>
        </w:rPr>
        <w:t xml:space="preserve">, C. (1999). Dialogues as case studies: A discussion on human cloning: creating drama and controversy in the science classroom. </w:t>
      </w:r>
      <w:r w:rsidRPr="00A245C6">
        <w:rPr>
          <w:i/>
          <w:lang w:val="en-US"/>
        </w:rPr>
        <w:t>Journal of College Science Teaching</w:t>
      </w:r>
      <w:r w:rsidRPr="00A245C6">
        <w:rPr>
          <w:lang w:val="en-US"/>
        </w:rPr>
        <w:t>, 28(4), 245-251.</w:t>
      </w:r>
    </w:p>
    <w:p w14:paraId="58EAD6CB" w14:textId="77777777" w:rsidR="00A245C6" w:rsidRPr="00A245C6" w:rsidRDefault="00A245C6" w:rsidP="00C35F09">
      <w:pPr>
        <w:spacing w:after="0"/>
        <w:ind w:left="706" w:hanging="706"/>
        <w:rPr>
          <w:lang w:val="en-US"/>
        </w:rPr>
      </w:pPr>
      <w:proofErr w:type="spellStart"/>
      <w:r w:rsidRPr="00A245C6">
        <w:rPr>
          <w:lang w:val="en-US"/>
        </w:rPr>
        <w:t>Hornáčková</w:t>
      </w:r>
      <w:proofErr w:type="spellEnd"/>
      <w:r w:rsidRPr="00A245C6">
        <w:rPr>
          <w:lang w:val="en-US"/>
        </w:rPr>
        <w:t xml:space="preserve">, V. (2016). The impact of drama education on creativity development at preschool children. </w:t>
      </w:r>
      <w:r w:rsidRPr="00A245C6">
        <w:rPr>
          <w:i/>
          <w:lang w:val="en-US"/>
        </w:rPr>
        <w:t>International Scholarly and Scientific Research &amp; Innovation</w:t>
      </w:r>
      <w:r w:rsidRPr="00A245C6">
        <w:rPr>
          <w:lang w:val="en-US"/>
        </w:rPr>
        <w:t xml:space="preserve">, 10 (8), 2975-2979. </w:t>
      </w:r>
    </w:p>
    <w:p w14:paraId="443F0FBA" w14:textId="77777777" w:rsidR="00A245C6" w:rsidRPr="00A245C6" w:rsidRDefault="00A245C6" w:rsidP="00C35F09">
      <w:pPr>
        <w:spacing w:after="0"/>
        <w:ind w:left="706" w:hanging="706"/>
        <w:rPr>
          <w:lang w:val="en-US"/>
        </w:rPr>
      </w:pPr>
      <w:r w:rsidRPr="00A245C6">
        <w:rPr>
          <w:lang w:val="en-US"/>
        </w:rPr>
        <w:t xml:space="preserve">Hui, A.N.N., Cheung, P., Wong, S.T.K. &amp; He, M.W.J. (2011). How effective is a drama-enhanced curriculum doing to increase the creativity of preschool children and their teachers? </w:t>
      </w:r>
      <w:r w:rsidRPr="00A245C6">
        <w:rPr>
          <w:i/>
          <w:lang w:val="en-US"/>
        </w:rPr>
        <w:t>The Journal of Drama and Theatre Education in Asia</w:t>
      </w:r>
      <w:r w:rsidRPr="00A245C6">
        <w:rPr>
          <w:lang w:val="en-US"/>
        </w:rPr>
        <w:t>, 2, 21-48.</w:t>
      </w:r>
    </w:p>
    <w:p w14:paraId="424B19AD" w14:textId="77777777" w:rsidR="00A245C6" w:rsidRPr="00A245C6" w:rsidRDefault="00A245C6" w:rsidP="00C35F09">
      <w:pPr>
        <w:spacing w:after="0"/>
        <w:ind w:left="706" w:hanging="706"/>
        <w:rPr>
          <w:lang w:val="en-US"/>
        </w:rPr>
      </w:pPr>
      <w:r w:rsidRPr="00A245C6">
        <w:rPr>
          <w:lang w:val="en-US"/>
        </w:rPr>
        <w:t xml:space="preserve">Johns, B. H., Crowley, E. P., &amp; </w:t>
      </w:r>
      <w:proofErr w:type="spellStart"/>
      <w:r w:rsidRPr="00A245C6">
        <w:rPr>
          <w:lang w:val="en-US"/>
        </w:rPr>
        <w:t>Guetzloe</w:t>
      </w:r>
      <w:proofErr w:type="spellEnd"/>
      <w:r w:rsidRPr="00A245C6">
        <w:rPr>
          <w:lang w:val="en-US"/>
        </w:rPr>
        <w:t xml:space="preserve">, E. (2005). The central role of teaching social skills. </w:t>
      </w:r>
      <w:r w:rsidRPr="00A245C6">
        <w:rPr>
          <w:i/>
          <w:lang w:val="en-US"/>
        </w:rPr>
        <w:t>Focus on Exceptional Children</w:t>
      </w:r>
      <w:r w:rsidRPr="00A245C6">
        <w:rPr>
          <w:lang w:val="en-US"/>
        </w:rPr>
        <w:t>, 37, 1-8.</w:t>
      </w:r>
    </w:p>
    <w:p w14:paraId="5624EA26" w14:textId="77777777" w:rsidR="00A245C6" w:rsidRPr="00A245C6" w:rsidRDefault="00A245C6" w:rsidP="007D7909">
      <w:pPr>
        <w:spacing w:after="0"/>
        <w:ind w:left="706" w:hanging="706"/>
      </w:pPr>
      <w:r w:rsidRPr="00A245C6">
        <w:t>Kaf, Ö. (2000). Hayat bilgisi dersinde bazı sosyal becerilerin kazandırılmasında yaratıcı drama yönteminin etkisi. Çukurova Üniversitesi Sosyal Bilimler Enstitüsü Dergisi, 6(6), 173-184.</w:t>
      </w:r>
    </w:p>
    <w:p w14:paraId="613787A6" w14:textId="77777777" w:rsidR="00A245C6" w:rsidRPr="00A245C6" w:rsidRDefault="00A245C6" w:rsidP="00C35F09">
      <w:pPr>
        <w:spacing w:after="0"/>
        <w:ind w:left="706" w:hanging="706"/>
      </w:pPr>
      <w:r w:rsidRPr="00A245C6">
        <w:lastRenderedPageBreak/>
        <w:t xml:space="preserve">Kara, Y. &amp; Çam, F. (2007). Yaratıcı drama yönteminin bazı sosyal becerilerin kazandırılmasına etkisi. </w:t>
      </w:r>
      <w:r w:rsidRPr="00A245C6">
        <w:rPr>
          <w:i/>
        </w:rPr>
        <w:t>Hacettepe Üniversitesi Eğitim Fakültesi Dergisi</w:t>
      </w:r>
      <w:r w:rsidRPr="00A245C6">
        <w:t>, 32, 145-155.</w:t>
      </w:r>
    </w:p>
    <w:p w14:paraId="2A5BCEF6" w14:textId="77777777" w:rsidR="00A245C6" w:rsidRPr="00A245C6" w:rsidRDefault="00A245C6" w:rsidP="00C35F09">
      <w:pPr>
        <w:spacing w:after="0"/>
        <w:ind w:left="706" w:hanging="706"/>
      </w:pPr>
      <w:proofErr w:type="spellStart"/>
      <w:r w:rsidRPr="00A245C6">
        <w:t>Karasar</w:t>
      </w:r>
      <w:proofErr w:type="spellEnd"/>
      <w:r w:rsidRPr="00A245C6">
        <w:t xml:space="preserve">, N. (2016). </w:t>
      </w:r>
      <w:r w:rsidRPr="00A245C6">
        <w:rPr>
          <w:i/>
        </w:rPr>
        <w:t>Bilimsel araştırma yöntemi: Kavramlar ilkeler teknikler</w:t>
      </w:r>
      <w:r w:rsidRPr="00A245C6">
        <w:t>. Ankara: Nobel Akademik Yayıncılık.</w:t>
      </w:r>
    </w:p>
    <w:p w14:paraId="1F1F7D2D" w14:textId="0952F8CB" w:rsidR="00A245C6" w:rsidRPr="00A245C6" w:rsidRDefault="00A245C6" w:rsidP="00C35F09">
      <w:pPr>
        <w:spacing w:after="0"/>
        <w:ind w:left="706" w:hanging="706"/>
      </w:pPr>
      <w:r>
        <w:t>Millî Eğitim Bakanlığı (</w:t>
      </w:r>
      <w:r w:rsidRPr="00A245C6">
        <w:t>MEB</w:t>
      </w:r>
      <w:r>
        <w:t>)</w:t>
      </w:r>
      <w:r w:rsidRPr="00A245C6">
        <w:t xml:space="preserve"> (2016). </w:t>
      </w:r>
      <w:r w:rsidRPr="00A245C6">
        <w:rPr>
          <w:i/>
        </w:rPr>
        <w:t>Çocuk gelişimi ve eğitimi okul öncesi eğitim programı</w:t>
      </w:r>
      <w:r w:rsidRPr="00A245C6">
        <w:t>. Ankara, Milli Eğitim Yayınları.</w:t>
      </w:r>
    </w:p>
    <w:p w14:paraId="1611D79B" w14:textId="77777777" w:rsidR="00A245C6" w:rsidRPr="00A245C6" w:rsidRDefault="00A245C6" w:rsidP="00C35F09">
      <w:pPr>
        <w:spacing w:after="0"/>
        <w:ind w:left="706" w:hanging="706"/>
        <w:rPr>
          <w:lang w:val="en-US"/>
        </w:rPr>
      </w:pPr>
      <w:proofErr w:type="spellStart"/>
      <w:r w:rsidRPr="00A245C6">
        <w:rPr>
          <w:lang w:val="en-US"/>
        </w:rPr>
        <w:t>Mjanger</w:t>
      </w:r>
      <w:proofErr w:type="spellEnd"/>
      <w:r w:rsidRPr="00A245C6">
        <w:rPr>
          <w:lang w:val="en-US"/>
        </w:rPr>
        <w:t xml:space="preserve">, R. (2014). Playing with </w:t>
      </w:r>
      <w:proofErr w:type="gramStart"/>
      <w:r w:rsidRPr="00A245C6">
        <w:rPr>
          <w:lang w:val="en-US"/>
        </w:rPr>
        <w:t>shadows-playing</w:t>
      </w:r>
      <w:proofErr w:type="gramEnd"/>
      <w:r w:rsidRPr="00A245C6">
        <w:rPr>
          <w:lang w:val="en-US"/>
        </w:rPr>
        <w:t xml:space="preserve"> with words: exploring teachers' ownership through poetic inquiry in a Norwegian-Nepalese preschool teacher education project. Research in Drama Education: </w:t>
      </w:r>
      <w:r w:rsidRPr="00A245C6">
        <w:rPr>
          <w:i/>
          <w:lang w:val="en-US"/>
        </w:rPr>
        <w:t>The Journal of Applied Theatre and Performance,</w:t>
      </w:r>
      <w:r w:rsidRPr="00A245C6">
        <w:rPr>
          <w:lang w:val="en-US"/>
        </w:rPr>
        <w:t xml:space="preserve"> 19(3), 296-312. </w:t>
      </w:r>
    </w:p>
    <w:p w14:paraId="458907E3" w14:textId="77777777" w:rsidR="00A245C6" w:rsidRPr="00A245C6" w:rsidRDefault="00A245C6" w:rsidP="00C35F09">
      <w:pPr>
        <w:spacing w:after="0"/>
        <w:ind w:left="706" w:hanging="706"/>
        <w:rPr>
          <w:lang w:val="en-US"/>
        </w:rPr>
      </w:pPr>
      <w:r w:rsidRPr="00A245C6">
        <w:rPr>
          <w:lang w:val="en-US"/>
        </w:rPr>
        <w:t xml:space="preserve">Morris, J.M. (2010). The imagination station: A drama education program for preschool teachers. </w:t>
      </w:r>
      <w:r w:rsidRPr="00A245C6">
        <w:rPr>
          <w:i/>
          <w:lang w:val="en-US"/>
        </w:rPr>
        <w:t>Youth Theatre Journal</w:t>
      </w:r>
      <w:r w:rsidRPr="00A245C6">
        <w:rPr>
          <w:lang w:val="en-US"/>
        </w:rPr>
        <w:t>, 16(1), 38-47.</w:t>
      </w:r>
    </w:p>
    <w:p w14:paraId="35005A3F" w14:textId="77777777" w:rsidR="00A245C6" w:rsidRPr="00A245C6" w:rsidRDefault="00A245C6" w:rsidP="00C35F09">
      <w:pPr>
        <w:spacing w:after="0"/>
        <w:ind w:left="706" w:hanging="706"/>
        <w:rPr>
          <w:color w:val="000000" w:themeColor="text1"/>
          <w:lang w:val="en-US"/>
        </w:rPr>
      </w:pPr>
      <w:proofErr w:type="spellStart"/>
      <w:r w:rsidRPr="00A245C6">
        <w:rPr>
          <w:color w:val="000000" w:themeColor="text1"/>
          <w:lang w:val="en-US"/>
        </w:rPr>
        <w:t>Mourettou</w:t>
      </w:r>
      <w:proofErr w:type="spellEnd"/>
      <w:r w:rsidRPr="00A245C6">
        <w:rPr>
          <w:color w:val="000000" w:themeColor="text1"/>
          <w:lang w:val="en-US"/>
        </w:rPr>
        <w:t xml:space="preserve">, M. (2000). The impact of drama on young children's language and social skills. </w:t>
      </w:r>
      <w:r w:rsidRPr="00A245C6">
        <w:rPr>
          <w:lang w:val="en-US"/>
        </w:rPr>
        <w:t>Unpublished Master Dissertation, University of Warwick, Coventry, UK.</w:t>
      </w:r>
    </w:p>
    <w:p w14:paraId="6992E100" w14:textId="4AAB02FC" w:rsidR="00A245C6" w:rsidRPr="00A245C6" w:rsidRDefault="00A245C6" w:rsidP="009A63E0">
      <w:pPr>
        <w:spacing w:after="0"/>
        <w:ind w:left="706" w:hanging="706"/>
      </w:pPr>
      <w:r w:rsidRPr="00A245C6">
        <w:t>Namdar, A. O</w:t>
      </w:r>
      <w:r w:rsidR="00854ED5">
        <w:t>.</w:t>
      </w:r>
      <w:r w:rsidR="00F2759F">
        <w:t xml:space="preserve"> ve</w:t>
      </w:r>
      <w:r w:rsidRPr="00A245C6">
        <w:t xml:space="preserve"> </w:t>
      </w:r>
      <w:proofErr w:type="spellStart"/>
      <w:r w:rsidRPr="00A245C6">
        <w:t>Çamadan</w:t>
      </w:r>
      <w:proofErr w:type="spellEnd"/>
      <w:r w:rsidRPr="00A245C6">
        <w:t>, F. (2016) Yaratıcı drama uygulamalarının öğretmen adaylarının sosyal becerilerine etkisi. Gazi Üniversitesi Gazi Eğitim Fakültesi Dergisi, 36(3): 557–575 (2016)</w:t>
      </w:r>
    </w:p>
    <w:p w14:paraId="42CEAD18" w14:textId="7DD753B0" w:rsidR="00A245C6" w:rsidRPr="00A245C6" w:rsidRDefault="00A245C6" w:rsidP="009A63E0">
      <w:pPr>
        <w:spacing w:after="0"/>
        <w:ind w:left="706" w:hanging="706"/>
      </w:pPr>
      <w:proofErr w:type="spellStart"/>
      <w:r w:rsidRPr="00A245C6">
        <w:t>Naycı</w:t>
      </w:r>
      <w:proofErr w:type="spellEnd"/>
      <w:r w:rsidRPr="00A245C6">
        <w:t>, Ö.</w:t>
      </w:r>
      <w:r w:rsidR="00854ED5">
        <w:t xml:space="preserve"> ve</w:t>
      </w:r>
      <w:r w:rsidRPr="00A245C6">
        <w:t xml:space="preserve"> Adıgüzel, Ö. (2017). Sosyal bilgiler dersinde yaratıcı </w:t>
      </w:r>
      <w:proofErr w:type="spellStart"/>
      <w:r w:rsidRPr="00A245C6">
        <w:t>dramanın</w:t>
      </w:r>
      <w:proofErr w:type="spellEnd"/>
      <w:r w:rsidRPr="00A245C6">
        <w:t xml:space="preserve"> bir yöntem olarak kullanılmasının öğrenci başarısına etkisi. Eğitim ve Bilim, 42, 192, 349-365.</w:t>
      </w:r>
    </w:p>
    <w:p w14:paraId="0DD3415F" w14:textId="77777777" w:rsidR="00A245C6" w:rsidRPr="00A245C6" w:rsidRDefault="00A245C6" w:rsidP="00A91967">
      <w:pPr>
        <w:spacing w:after="0"/>
        <w:ind w:left="706" w:hanging="706"/>
      </w:pPr>
      <w:proofErr w:type="spellStart"/>
      <w:r w:rsidRPr="00A245C6">
        <w:t>Neslitürk</w:t>
      </w:r>
      <w:proofErr w:type="spellEnd"/>
      <w:r w:rsidRPr="00A245C6">
        <w:t>, S. (2013). Anne değerler eğitimi programının 5-6 yaş çocuklarının sosyal beceri düzeyine etkisi, Yayınlanmamış Yüksek Lisans Tezi Selçuk Üniversitesi, Konya</w:t>
      </w:r>
    </w:p>
    <w:p w14:paraId="7C7F9035" w14:textId="77777777" w:rsidR="00A245C6" w:rsidRPr="00A245C6" w:rsidRDefault="00A245C6" w:rsidP="00C35F09">
      <w:pPr>
        <w:spacing w:after="0"/>
        <w:ind w:left="706" w:hanging="706"/>
        <w:rPr>
          <w:lang w:val="en-US"/>
        </w:rPr>
      </w:pPr>
      <w:r w:rsidRPr="00A245C6">
        <w:rPr>
          <w:lang w:val="en-US"/>
        </w:rPr>
        <w:t xml:space="preserve">O'Neill, B. (2014). Using improvisational play to support social skills. </w:t>
      </w:r>
      <w:r w:rsidRPr="00A245C6">
        <w:rPr>
          <w:i/>
          <w:lang w:val="en-US"/>
        </w:rPr>
        <w:t>Teaching Young Children,</w:t>
      </w:r>
      <w:r w:rsidRPr="00A245C6">
        <w:rPr>
          <w:lang w:val="en-US"/>
        </w:rPr>
        <w:t xml:space="preserve"> 7(3), 8-11.</w:t>
      </w:r>
    </w:p>
    <w:p w14:paraId="44CC3205" w14:textId="77777777" w:rsidR="00A245C6" w:rsidRPr="00A245C6" w:rsidRDefault="00A245C6" w:rsidP="000E381E">
      <w:pPr>
        <w:spacing w:after="0"/>
        <w:ind w:left="706" w:hanging="706"/>
      </w:pPr>
      <w:r w:rsidRPr="00A245C6">
        <w:lastRenderedPageBreak/>
        <w:t>Ökten, K</w:t>
      </w:r>
      <w:proofErr w:type="gramStart"/>
      <w:r w:rsidRPr="00A245C6">
        <w:t>.,</w:t>
      </w:r>
      <w:proofErr w:type="gramEnd"/>
      <w:r w:rsidRPr="00A245C6">
        <w:t xml:space="preserve"> </w:t>
      </w:r>
      <w:proofErr w:type="spellStart"/>
      <w:r w:rsidRPr="00A245C6">
        <w:t>Gökbulut</w:t>
      </w:r>
      <w:proofErr w:type="spellEnd"/>
      <w:r w:rsidRPr="00A245C6">
        <w:t>, Ö. Ö. (2015). Yaratıcı Drama Yöntemiyle Okul Öncesi Çocuklarının İlişki Başlatma ve Sürdürebilme Becerilerinin Geliştirilmesi. Yaratıcı Drama Dergisi 2015, 10(2), 165-174</w:t>
      </w:r>
    </w:p>
    <w:p w14:paraId="68A7D1E4" w14:textId="77777777" w:rsidR="00A245C6" w:rsidRPr="00A245C6" w:rsidRDefault="00A245C6" w:rsidP="00C35F09">
      <w:pPr>
        <w:spacing w:after="0"/>
        <w:ind w:left="709" w:hanging="709"/>
        <w:rPr>
          <w:rFonts w:cs="Times New Roman"/>
          <w:szCs w:val="24"/>
        </w:rPr>
      </w:pPr>
      <w:r w:rsidRPr="00A245C6">
        <w:rPr>
          <w:rFonts w:cs="Times New Roman"/>
          <w:szCs w:val="24"/>
        </w:rPr>
        <w:t xml:space="preserve">Önder, A. (2016). </w:t>
      </w:r>
      <w:r w:rsidRPr="00A245C6">
        <w:rPr>
          <w:rFonts w:cs="Times New Roman"/>
          <w:i/>
          <w:szCs w:val="24"/>
        </w:rPr>
        <w:t>Yaşayarak öğrenme için eğitici drama kurumsal temellerle uygulama teknikleri ve örnekleri.</w:t>
      </w:r>
      <w:r w:rsidRPr="00A245C6">
        <w:rPr>
          <w:rFonts w:cs="Times New Roman"/>
          <w:szCs w:val="24"/>
        </w:rPr>
        <w:t xml:space="preserve"> İstanbul: Epsilon Yayıncılık.</w:t>
      </w:r>
    </w:p>
    <w:p w14:paraId="092BFD23" w14:textId="77777777" w:rsidR="00A245C6" w:rsidRPr="00A245C6" w:rsidRDefault="00A245C6" w:rsidP="009A63E0">
      <w:pPr>
        <w:spacing w:after="0"/>
        <w:ind w:left="706" w:hanging="706"/>
      </w:pPr>
      <w:r w:rsidRPr="00A245C6">
        <w:t>Özbey, S. (2012). Okul öncesi eğitim kurumuna devam eden 60-72 aylık çocuklarının sosyal beceri ve davranış problemler davranışlarının ev ve okul ortamına göre incelenmesi. Toplum ve Sosyal Hizmet, 23(2), 21-32.</w:t>
      </w:r>
    </w:p>
    <w:p w14:paraId="779ACB01" w14:textId="77777777" w:rsidR="00A245C6" w:rsidRPr="00A245C6" w:rsidRDefault="00A245C6" w:rsidP="00C35F09">
      <w:pPr>
        <w:spacing w:after="0"/>
        <w:ind w:left="706" w:hanging="706"/>
      </w:pPr>
      <w:r w:rsidRPr="00A245C6">
        <w:t xml:space="preserve">Pehlivan, S. &amp; </w:t>
      </w:r>
      <w:proofErr w:type="spellStart"/>
      <w:r w:rsidRPr="00A245C6">
        <w:t>Gökbulut</w:t>
      </w:r>
      <w:proofErr w:type="spellEnd"/>
      <w:r w:rsidRPr="00A245C6">
        <w:t xml:space="preserve">, Ö.Ö. (2015). Yaratıcı drama yöntemi ile okul öncesi dönem çocuklarına mesleklerin tanıtılması. </w:t>
      </w:r>
      <w:r w:rsidRPr="00A245C6">
        <w:rPr>
          <w:i/>
        </w:rPr>
        <w:t>Yaratıcı Drama Dergisi</w:t>
      </w:r>
      <w:r w:rsidRPr="00A245C6">
        <w:t>, 10(1), 39-50.</w:t>
      </w:r>
    </w:p>
    <w:p w14:paraId="086AD469" w14:textId="77777777" w:rsidR="00A245C6" w:rsidRPr="00A245C6" w:rsidRDefault="00A245C6" w:rsidP="00C35F09">
      <w:pPr>
        <w:spacing w:after="0"/>
        <w:ind w:left="706" w:hanging="706"/>
        <w:rPr>
          <w:lang w:val="en-US"/>
        </w:rPr>
      </w:pPr>
      <w:proofErr w:type="spellStart"/>
      <w:r w:rsidRPr="00A245C6">
        <w:rPr>
          <w:lang w:val="en-US"/>
        </w:rPr>
        <w:t>Pongsophon</w:t>
      </w:r>
      <w:proofErr w:type="spellEnd"/>
      <w:r w:rsidRPr="00A245C6">
        <w:rPr>
          <w:lang w:val="en-US"/>
        </w:rPr>
        <w:t xml:space="preserve">, P., </w:t>
      </w:r>
      <w:proofErr w:type="spellStart"/>
      <w:r w:rsidRPr="00A245C6">
        <w:rPr>
          <w:lang w:val="en-US"/>
        </w:rPr>
        <w:t>Yutakom</w:t>
      </w:r>
      <w:proofErr w:type="spellEnd"/>
      <w:r w:rsidRPr="00A245C6">
        <w:rPr>
          <w:lang w:val="en-US"/>
        </w:rPr>
        <w:t xml:space="preserve">, N. &amp; </w:t>
      </w:r>
      <w:proofErr w:type="spellStart"/>
      <w:r w:rsidRPr="00A245C6">
        <w:rPr>
          <w:lang w:val="en-US"/>
        </w:rPr>
        <w:t>Boujaoude</w:t>
      </w:r>
      <w:proofErr w:type="spellEnd"/>
      <w:r w:rsidRPr="00A245C6">
        <w:rPr>
          <w:lang w:val="en-US"/>
        </w:rPr>
        <w:t xml:space="preserve">, S.B. (2010). Promotion of Scientific Literacy on Global Warming by Process Drama. </w:t>
      </w:r>
      <w:r w:rsidRPr="00A245C6">
        <w:rPr>
          <w:i/>
          <w:lang w:val="en-US"/>
        </w:rPr>
        <w:t>Asia-Pacific Forum on Science Learning and Teaching,</w:t>
      </w:r>
      <w:r w:rsidRPr="00A245C6">
        <w:rPr>
          <w:lang w:val="en-US"/>
        </w:rPr>
        <w:t xml:space="preserve"> 11(1), 1-38.</w:t>
      </w:r>
    </w:p>
    <w:p w14:paraId="05637B1E" w14:textId="77777777" w:rsidR="00A245C6" w:rsidRPr="00A245C6" w:rsidRDefault="00A245C6" w:rsidP="00C35F09">
      <w:pPr>
        <w:spacing w:after="0"/>
        <w:ind w:left="706" w:hanging="706"/>
        <w:rPr>
          <w:lang w:val="en-US"/>
        </w:rPr>
      </w:pPr>
      <w:r w:rsidRPr="00A245C6">
        <w:rPr>
          <w:lang w:val="en-US"/>
        </w:rPr>
        <w:t xml:space="preserve">Precious, W. &amp; McGregor, D. (2014). Just </w:t>
      </w:r>
      <w:proofErr w:type="gramStart"/>
      <w:r w:rsidRPr="00A245C6">
        <w:rPr>
          <w:lang w:val="en-US"/>
        </w:rPr>
        <w:t>imagine: Using</w:t>
      </w:r>
      <w:proofErr w:type="gramEnd"/>
      <w:r w:rsidRPr="00A245C6">
        <w:rPr>
          <w:lang w:val="en-US"/>
        </w:rPr>
        <w:t xml:space="preserve"> drama to support science learning with older primary children. </w:t>
      </w:r>
      <w:r w:rsidRPr="00A245C6">
        <w:rPr>
          <w:i/>
          <w:lang w:val="en-US"/>
        </w:rPr>
        <w:t>Primary Science</w:t>
      </w:r>
      <w:r w:rsidRPr="00A245C6">
        <w:rPr>
          <w:lang w:val="en-US"/>
        </w:rPr>
        <w:t>, 132, 35-37.</w:t>
      </w:r>
    </w:p>
    <w:p w14:paraId="5476DF80" w14:textId="77777777" w:rsidR="00A245C6" w:rsidRPr="00A245C6" w:rsidRDefault="00A245C6" w:rsidP="00C35F09">
      <w:pPr>
        <w:spacing w:after="0"/>
        <w:ind w:left="706" w:hanging="706"/>
      </w:pPr>
      <w:r w:rsidRPr="00A245C6">
        <w:t>Sazak, E.P. (2013). Özel eğitim okullarında ve sınıflarında görev yapan öğretmenlerin sosyal beceri öğretimine ilişkin bilgi düzeyleri. NWSA-</w:t>
      </w:r>
      <w:proofErr w:type="spellStart"/>
      <w:r w:rsidRPr="00A245C6">
        <w:rPr>
          <w:i/>
        </w:rPr>
        <w:t>Education</w:t>
      </w:r>
      <w:proofErr w:type="spellEnd"/>
      <w:r w:rsidRPr="00A245C6">
        <w:rPr>
          <w:i/>
        </w:rPr>
        <w:t xml:space="preserve"> </w:t>
      </w:r>
      <w:proofErr w:type="spellStart"/>
      <w:r w:rsidRPr="00A245C6">
        <w:rPr>
          <w:i/>
        </w:rPr>
        <w:t>Sciences</w:t>
      </w:r>
      <w:proofErr w:type="spellEnd"/>
      <w:r w:rsidRPr="00A245C6">
        <w:t>, 9(1), 73-86.</w:t>
      </w:r>
    </w:p>
    <w:p w14:paraId="6F6914C7" w14:textId="77777777" w:rsidR="00A245C6" w:rsidRPr="00A245C6" w:rsidRDefault="00A245C6" w:rsidP="00D34F54">
      <w:pPr>
        <w:spacing w:after="0"/>
        <w:ind w:left="706" w:hanging="706"/>
        <w:rPr>
          <w:color w:val="000000" w:themeColor="text1"/>
          <w:lang w:val="en-US"/>
        </w:rPr>
      </w:pPr>
      <w:r w:rsidRPr="00A245C6">
        <w:rPr>
          <w:color w:val="000000" w:themeColor="text1"/>
          <w:lang w:val="en-US"/>
        </w:rPr>
        <w:t xml:space="preserve">Schiller, J. (2008). </w:t>
      </w:r>
      <w:r w:rsidRPr="00A245C6">
        <w:rPr>
          <w:i/>
          <w:color w:val="000000" w:themeColor="text1"/>
          <w:lang w:val="en-US"/>
        </w:rPr>
        <w:t>Drama for at-risk students: a strategy for improving academic and social skills among public middle school students</w:t>
      </w:r>
      <w:r w:rsidRPr="00A245C6">
        <w:rPr>
          <w:color w:val="000000" w:themeColor="text1"/>
          <w:lang w:val="en-US"/>
        </w:rPr>
        <w:t>. Unpublished Master Dissertation, Dominican University of California, San Rafael, US.</w:t>
      </w:r>
    </w:p>
    <w:p w14:paraId="2D4F09FC" w14:textId="77777777" w:rsidR="00A245C6" w:rsidRPr="00A245C6" w:rsidRDefault="00A245C6" w:rsidP="00C35F09">
      <w:pPr>
        <w:spacing w:after="0"/>
        <w:ind w:left="706" w:hanging="706"/>
        <w:rPr>
          <w:color w:val="000000" w:themeColor="text1"/>
          <w:lang w:val="en-US"/>
        </w:rPr>
      </w:pPr>
      <w:r w:rsidRPr="00A245C6">
        <w:rPr>
          <w:color w:val="000000" w:themeColor="text1"/>
          <w:lang w:val="en-US"/>
        </w:rPr>
        <w:t xml:space="preserve">Smith, F.A. (2006). Light on trial: Using a courtroom drama to compare competing scientific hypotheses. </w:t>
      </w:r>
      <w:r w:rsidRPr="00A245C6">
        <w:rPr>
          <w:i/>
          <w:color w:val="000000" w:themeColor="text1"/>
          <w:lang w:val="en-US"/>
        </w:rPr>
        <w:t>Journal of College Science Teaching</w:t>
      </w:r>
      <w:r w:rsidRPr="00A245C6">
        <w:rPr>
          <w:color w:val="000000" w:themeColor="text1"/>
          <w:lang w:val="en-US"/>
        </w:rPr>
        <w:t>, 35(5), 16-20.</w:t>
      </w:r>
    </w:p>
    <w:p w14:paraId="4C3ECD68" w14:textId="77777777" w:rsidR="00A245C6" w:rsidRPr="00A245C6" w:rsidRDefault="00A245C6" w:rsidP="00C35F09">
      <w:pPr>
        <w:spacing w:after="0"/>
        <w:ind w:left="706" w:hanging="706"/>
        <w:rPr>
          <w:lang w:val="en-US"/>
        </w:rPr>
      </w:pPr>
      <w:proofErr w:type="spellStart"/>
      <w:r w:rsidRPr="00A245C6">
        <w:rPr>
          <w:lang w:val="en-US"/>
        </w:rPr>
        <w:t>Soydan</w:t>
      </w:r>
      <w:proofErr w:type="spellEnd"/>
      <w:r w:rsidRPr="00A245C6">
        <w:rPr>
          <w:lang w:val="en-US"/>
        </w:rPr>
        <w:t xml:space="preserve">, S. &amp; </w:t>
      </w:r>
      <w:proofErr w:type="spellStart"/>
      <w:r w:rsidRPr="00A245C6">
        <w:rPr>
          <w:lang w:val="en-US"/>
        </w:rPr>
        <w:t>Quadir</w:t>
      </w:r>
      <w:proofErr w:type="spellEnd"/>
      <w:r w:rsidRPr="00A245C6">
        <w:rPr>
          <w:lang w:val="en-US"/>
        </w:rPr>
        <w:t xml:space="preserve">, S.E. (2013). Observation of the effectiveness of drama method in helping to acquire the addition-subtraction skills by children at preschool phase. </w:t>
      </w:r>
      <w:r w:rsidRPr="00A245C6">
        <w:rPr>
          <w:i/>
          <w:lang w:val="en-US"/>
        </w:rPr>
        <w:t>Educational Research and Reviews</w:t>
      </w:r>
      <w:r w:rsidRPr="00A245C6">
        <w:rPr>
          <w:lang w:val="en-US"/>
        </w:rPr>
        <w:t>, 8(18), 1689-1697.</w:t>
      </w:r>
    </w:p>
    <w:p w14:paraId="205AE5DA" w14:textId="77777777" w:rsidR="00A245C6" w:rsidRPr="00A245C6" w:rsidRDefault="00A245C6" w:rsidP="00C35F09">
      <w:pPr>
        <w:spacing w:after="0"/>
        <w:ind w:left="706" w:hanging="706"/>
        <w:rPr>
          <w:color w:val="000000" w:themeColor="text1"/>
          <w:lang w:val="en-US"/>
        </w:rPr>
      </w:pPr>
      <w:proofErr w:type="spellStart"/>
      <w:r w:rsidRPr="00A245C6">
        <w:rPr>
          <w:color w:val="000000" w:themeColor="text1"/>
          <w:lang w:val="en-US"/>
        </w:rPr>
        <w:lastRenderedPageBreak/>
        <w:t>Stavrou</w:t>
      </w:r>
      <w:proofErr w:type="spellEnd"/>
      <w:r w:rsidRPr="00A245C6">
        <w:rPr>
          <w:color w:val="000000" w:themeColor="text1"/>
          <w:lang w:val="en-US"/>
        </w:rPr>
        <w:t xml:space="preserve">, C. (2010). </w:t>
      </w:r>
      <w:r w:rsidRPr="00A245C6">
        <w:rPr>
          <w:i/>
          <w:color w:val="000000" w:themeColor="text1"/>
          <w:lang w:val="en-US"/>
        </w:rPr>
        <w:t xml:space="preserve">An investigation into how drama </w:t>
      </w:r>
      <w:proofErr w:type="gramStart"/>
      <w:r w:rsidRPr="00A245C6">
        <w:rPr>
          <w:i/>
          <w:color w:val="000000" w:themeColor="text1"/>
          <w:lang w:val="en-US"/>
        </w:rPr>
        <w:t>is used</w:t>
      </w:r>
      <w:proofErr w:type="gramEnd"/>
      <w:r w:rsidRPr="00A245C6">
        <w:rPr>
          <w:i/>
          <w:color w:val="000000" w:themeColor="text1"/>
          <w:lang w:val="en-US"/>
        </w:rPr>
        <w:t xml:space="preserve"> to develop young people's empathy and social skills in secondary schools.</w:t>
      </w:r>
      <w:r w:rsidRPr="00A245C6">
        <w:rPr>
          <w:color w:val="000000" w:themeColor="text1"/>
          <w:lang w:val="en-US"/>
        </w:rPr>
        <w:t xml:space="preserve"> Professional doctorate thesis, University of East London, London, UK.</w:t>
      </w:r>
    </w:p>
    <w:p w14:paraId="5A309238" w14:textId="77777777" w:rsidR="00A245C6" w:rsidRPr="00A245C6" w:rsidRDefault="00A245C6" w:rsidP="00C35F09">
      <w:pPr>
        <w:spacing w:after="0"/>
        <w:ind w:left="706" w:hanging="706"/>
        <w:rPr>
          <w:lang w:val="en-US"/>
        </w:rPr>
      </w:pPr>
      <w:proofErr w:type="spellStart"/>
      <w:r w:rsidRPr="00A245C6">
        <w:rPr>
          <w:lang w:val="en-US"/>
        </w:rPr>
        <w:t>Szecsi</w:t>
      </w:r>
      <w:proofErr w:type="spellEnd"/>
      <w:r w:rsidRPr="00A245C6">
        <w:rPr>
          <w:lang w:val="en-US"/>
        </w:rPr>
        <w:t xml:space="preserve">, T. (2008). Creative drama in preschool curriculum: Teaching strategies implemented in Hungary. </w:t>
      </w:r>
      <w:r w:rsidRPr="00A245C6">
        <w:rPr>
          <w:i/>
          <w:lang w:val="en-US"/>
        </w:rPr>
        <w:t>Childhood Education</w:t>
      </w:r>
      <w:r w:rsidRPr="00A245C6">
        <w:rPr>
          <w:lang w:val="en-US"/>
        </w:rPr>
        <w:t>, 85(2), 120-124.</w:t>
      </w:r>
    </w:p>
    <w:p w14:paraId="146646C3" w14:textId="6395C82A" w:rsidR="00A245C6" w:rsidRPr="00A245C6" w:rsidRDefault="00A245C6" w:rsidP="00C35F09">
      <w:pPr>
        <w:spacing w:after="0"/>
        <w:ind w:left="706" w:hanging="706"/>
        <w:rPr>
          <w:lang w:val="en-US"/>
        </w:rPr>
      </w:pPr>
      <w:r w:rsidRPr="00A245C6">
        <w:rPr>
          <w:lang w:val="en-US"/>
        </w:rPr>
        <w:t xml:space="preserve">Tapia-Gutierrez, C.P. &amp; </w:t>
      </w:r>
      <w:proofErr w:type="spellStart"/>
      <w:r w:rsidRPr="00A245C6">
        <w:rPr>
          <w:lang w:val="en-US"/>
        </w:rPr>
        <w:t>Cubo</w:t>
      </w:r>
      <w:proofErr w:type="spellEnd"/>
      <w:r w:rsidRPr="00A245C6">
        <w:rPr>
          <w:lang w:val="en-US"/>
        </w:rPr>
        <w:t xml:space="preserve">-Delgado, S. (2015). Social skills for the teaching performance in Chile: Perceptions of teachers and principals. </w:t>
      </w:r>
      <w:r w:rsidRPr="00A245C6">
        <w:rPr>
          <w:i/>
          <w:lang w:val="en-US"/>
        </w:rPr>
        <w:t>Procedia - Social and Behavioral Sciences</w:t>
      </w:r>
      <w:r w:rsidRPr="00A245C6">
        <w:rPr>
          <w:lang w:val="en-US"/>
        </w:rPr>
        <w:t>, 197, 1069-1073.</w:t>
      </w:r>
    </w:p>
    <w:p w14:paraId="32B56734" w14:textId="77777777" w:rsidR="00A245C6" w:rsidRPr="00A245C6" w:rsidRDefault="00A245C6" w:rsidP="00C35F09">
      <w:pPr>
        <w:spacing w:after="0"/>
        <w:ind w:left="706" w:hanging="706"/>
      </w:pPr>
      <w:r w:rsidRPr="00A245C6">
        <w:t xml:space="preserve">Uysal, A. &amp; Kaya Balkan, İ. (2015). Sosyal beceri eğitimi alan ve almayan okul öncesi çocukların, sosyal beceri ve benlik kavramı düzeyleri açısından karşılaştırılması. </w:t>
      </w:r>
      <w:r w:rsidRPr="00A245C6">
        <w:rPr>
          <w:i/>
        </w:rPr>
        <w:t>Psikoloji Çalışmaları</w:t>
      </w:r>
      <w:r w:rsidRPr="00A245C6">
        <w:t>, 35-1, 27-56.</w:t>
      </w:r>
    </w:p>
    <w:p w14:paraId="744510DA" w14:textId="77777777" w:rsidR="00A245C6" w:rsidRPr="00A245C6" w:rsidRDefault="00A245C6" w:rsidP="009A63E0">
      <w:pPr>
        <w:spacing w:after="0"/>
        <w:ind w:left="706" w:hanging="706"/>
      </w:pPr>
      <w:r w:rsidRPr="00A245C6">
        <w:t>Uysal, A</w:t>
      </w:r>
      <w:proofErr w:type="gramStart"/>
      <w:r w:rsidRPr="00A245C6">
        <w:t>.,</w:t>
      </w:r>
      <w:proofErr w:type="gramEnd"/>
      <w:r w:rsidRPr="00A245C6">
        <w:t xml:space="preserve"> Kaya Balkan, İ. (2015). Sosyal beceri eğitimi alan ve almayan okul öncesi çocukların, sosyal beceri ve benlik kavramı düzeyleri açısından karşılaştırılması psikoloji çalışmaları. </w:t>
      </w:r>
      <w:proofErr w:type="spellStart"/>
      <w:r w:rsidRPr="00A245C6">
        <w:t>Studies</w:t>
      </w:r>
      <w:proofErr w:type="spellEnd"/>
      <w:r w:rsidRPr="00A245C6">
        <w:t xml:space="preserve"> in </w:t>
      </w:r>
      <w:proofErr w:type="spellStart"/>
      <w:r w:rsidRPr="00A245C6">
        <w:t>Psychology</w:t>
      </w:r>
      <w:proofErr w:type="spellEnd"/>
      <w:r w:rsidRPr="00A245C6">
        <w:t>, 35, 1, 27-56.</w:t>
      </w:r>
    </w:p>
    <w:p w14:paraId="18A468AB" w14:textId="77777777" w:rsidR="00A245C6" w:rsidRPr="00A245C6" w:rsidRDefault="00A245C6" w:rsidP="00C35F09">
      <w:pPr>
        <w:spacing w:after="0"/>
        <w:ind w:left="706" w:hanging="706"/>
        <w:rPr>
          <w:lang w:val="en-US"/>
        </w:rPr>
      </w:pPr>
      <w:bookmarkStart w:id="6" w:name="_Hlk522359244"/>
      <w:proofErr w:type="spellStart"/>
      <w:r w:rsidRPr="00A245C6">
        <w:rPr>
          <w:lang w:val="en-US"/>
        </w:rPr>
        <w:t>Varelas</w:t>
      </w:r>
      <w:proofErr w:type="spellEnd"/>
      <w:r w:rsidRPr="00A245C6">
        <w:rPr>
          <w:lang w:val="en-US"/>
        </w:rPr>
        <w:t xml:space="preserve">, M., Pappas, C.C., Tucker-Raymond, E., Kane, J., </w:t>
      </w:r>
      <w:proofErr w:type="spellStart"/>
      <w:r w:rsidRPr="00A245C6">
        <w:rPr>
          <w:lang w:val="en-US"/>
        </w:rPr>
        <w:t>Hankes</w:t>
      </w:r>
      <w:proofErr w:type="spellEnd"/>
      <w:r w:rsidRPr="00A245C6">
        <w:rPr>
          <w:lang w:val="en-US"/>
        </w:rPr>
        <w:t xml:space="preserve">, J., Ortiz, I., &amp; </w:t>
      </w:r>
      <w:proofErr w:type="spellStart"/>
      <w:r w:rsidRPr="00A245C6">
        <w:rPr>
          <w:lang w:val="en-US"/>
        </w:rPr>
        <w:t>Keblawe-Shamah</w:t>
      </w:r>
      <w:proofErr w:type="spellEnd"/>
      <w:r w:rsidRPr="00A245C6">
        <w:rPr>
          <w:lang w:val="en-US"/>
        </w:rPr>
        <w:t>, N. (2010)</w:t>
      </w:r>
      <w:bookmarkEnd w:id="6"/>
      <w:r w:rsidRPr="00A245C6">
        <w:rPr>
          <w:lang w:val="en-US"/>
        </w:rPr>
        <w:t xml:space="preserve">. Drama activities as ideational resources for primary grade children in urban science classrooms. </w:t>
      </w:r>
      <w:r w:rsidRPr="00A245C6">
        <w:rPr>
          <w:i/>
          <w:lang w:val="en-US"/>
        </w:rPr>
        <w:t>Journal of Research in Science Teaching</w:t>
      </w:r>
      <w:r w:rsidRPr="00A245C6">
        <w:rPr>
          <w:lang w:val="en-US"/>
        </w:rPr>
        <w:t>, 47(3), 302-325.</w:t>
      </w:r>
    </w:p>
    <w:p w14:paraId="76502A21" w14:textId="77777777" w:rsidR="00A245C6" w:rsidRPr="00A245C6" w:rsidRDefault="00A245C6" w:rsidP="00C35F09">
      <w:pPr>
        <w:spacing w:after="0"/>
        <w:ind w:left="706" w:hanging="706"/>
        <w:rPr>
          <w:lang w:val="en-US"/>
        </w:rPr>
      </w:pPr>
      <w:r w:rsidRPr="00A245C6">
        <w:rPr>
          <w:lang w:val="en-US"/>
        </w:rPr>
        <w:t xml:space="preserve">Venter, E. (2010). Teaching social skills in the language classroom. </w:t>
      </w:r>
      <w:r w:rsidRPr="00A245C6">
        <w:rPr>
          <w:i/>
          <w:lang w:val="en-US"/>
        </w:rPr>
        <w:t>Journal for Language Teaching</w:t>
      </w:r>
      <w:r w:rsidRPr="00A245C6">
        <w:rPr>
          <w:lang w:val="en-US"/>
        </w:rPr>
        <w:t>, 44(2), 120-131.</w:t>
      </w:r>
    </w:p>
    <w:p w14:paraId="7C6D3529" w14:textId="77777777" w:rsidR="00A245C6" w:rsidRPr="00A245C6" w:rsidRDefault="00A245C6" w:rsidP="00C35F09">
      <w:pPr>
        <w:spacing w:after="0"/>
        <w:ind w:left="706" w:hanging="706"/>
      </w:pPr>
      <w:r w:rsidRPr="00A245C6">
        <w:t xml:space="preserve">Yılmaz, S. (2013). Sosyal bilgiler derslerinde drama yöntemi ile öğretimin öğrencilerin sosyal beceri, </w:t>
      </w:r>
      <w:proofErr w:type="spellStart"/>
      <w:r w:rsidRPr="00A245C6">
        <w:t>empatik</w:t>
      </w:r>
      <w:proofErr w:type="spellEnd"/>
      <w:r w:rsidRPr="00A245C6">
        <w:t xml:space="preserve"> beceri ve akademik başarı düzeylerine etkisi. Yayımlanmış Doktora Tezi, Atatürk Üniversitesi, Erzurum.</w:t>
      </w:r>
    </w:p>
    <w:p w14:paraId="049D6BCC" w14:textId="77777777" w:rsidR="00A245C6" w:rsidRPr="00A245C6" w:rsidRDefault="00A245C6" w:rsidP="00C35F09">
      <w:pPr>
        <w:spacing w:after="0"/>
        <w:ind w:left="706" w:hanging="706"/>
        <w:rPr>
          <w:lang w:val="en-US"/>
        </w:rPr>
      </w:pPr>
      <w:proofErr w:type="spellStart"/>
      <w:r w:rsidRPr="00A245C6">
        <w:rPr>
          <w:lang w:val="en-US"/>
        </w:rPr>
        <w:t>Yiğit</w:t>
      </w:r>
      <w:proofErr w:type="spellEnd"/>
      <w:r w:rsidRPr="00A245C6">
        <w:rPr>
          <w:lang w:val="en-US"/>
        </w:rPr>
        <w:t xml:space="preserve">, N., </w:t>
      </w:r>
      <w:proofErr w:type="spellStart"/>
      <w:r w:rsidRPr="00A245C6">
        <w:rPr>
          <w:lang w:val="en-US"/>
        </w:rPr>
        <w:t>Alev</w:t>
      </w:r>
      <w:proofErr w:type="spellEnd"/>
      <w:r w:rsidRPr="00A245C6">
        <w:rPr>
          <w:lang w:val="en-US"/>
        </w:rPr>
        <w:t xml:space="preserve">, N. </w:t>
      </w:r>
      <w:proofErr w:type="spellStart"/>
      <w:r w:rsidRPr="00A245C6">
        <w:rPr>
          <w:lang w:val="en-US"/>
        </w:rPr>
        <w:t>Tural</w:t>
      </w:r>
      <w:proofErr w:type="spellEnd"/>
      <w:r w:rsidRPr="00A245C6">
        <w:rPr>
          <w:lang w:val="en-US"/>
        </w:rPr>
        <w:t xml:space="preserve">, G. &amp; Aydın, Ö. (2009). Exposing ways of using drama method in science teaching. </w:t>
      </w:r>
      <w:r w:rsidRPr="00A245C6">
        <w:rPr>
          <w:i/>
          <w:lang w:val="en-US"/>
        </w:rPr>
        <w:t>Education Sciences</w:t>
      </w:r>
      <w:r w:rsidRPr="00A245C6">
        <w:rPr>
          <w:lang w:val="en-US"/>
        </w:rPr>
        <w:t>, 4(3), 975-993.</w:t>
      </w:r>
    </w:p>
    <w:p w14:paraId="1908EB17" w14:textId="5C0DBFCE" w:rsidR="00A91967" w:rsidRPr="00A245C6" w:rsidRDefault="00A91967" w:rsidP="00A91967">
      <w:pPr>
        <w:spacing w:after="0"/>
        <w:ind w:left="706" w:hanging="706"/>
      </w:pPr>
    </w:p>
    <w:p w14:paraId="68526DB0" w14:textId="06758D1D" w:rsidR="00A91967" w:rsidRPr="00A245C6" w:rsidRDefault="00A91967" w:rsidP="00A91967">
      <w:pPr>
        <w:spacing w:after="0"/>
        <w:ind w:left="706" w:hanging="706"/>
      </w:pPr>
    </w:p>
    <w:p w14:paraId="0D802BCA" w14:textId="77777777" w:rsidR="00D40CE3" w:rsidRPr="00A245C6" w:rsidRDefault="00D40CE3" w:rsidP="00C35F09">
      <w:pPr>
        <w:spacing w:after="0"/>
        <w:ind w:firstLine="0"/>
        <w:jc w:val="left"/>
        <w:rPr>
          <w:rFonts w:cs="Times New Roman"/>
          <w:szCs w:val="24"/>
        </w:rPr>
      </w:pPr>
      <w:r w:rsidRPr="00A245C6">
        <w:rPr>
          <w:rFonts w:cs="Times New Roman"/>
          <w:szCs w:val="24"/>
        </w:rPr>
        <w:br w:type="page"/>
      </w:r>
    </w:p>
    <w:p w14:paraId="091CA247" w14:textId="77777777" w:rsidR="00D40CE3" w:rsidRPr="00A245C6" w:rsidRDefault="00D40CE3" w:rsidP="00D40CE3">
      <w:pPr>
        <w:pStyle w:val="Balk2"/>
        <w:rPr>
          <w:lang w:val="en-US"/>
        </w:rPr>
      </w:pPr>
      <w:r w:rsidRPr="00A245C6">
        <w:rPr>
          <w:lang w:val="en-US"/>
        </w:rPr>
        <w:lastRenderedPageBreak/>
        <w:t>Summary</w:t>
      </w:r>
    </w:p>
    <w:p w14:paraId="2A8A329E" w14:textId="2D5C2EFE" w:rsidR="00D40CE3" w:rsidRPr="00A245C6" w:rsidRDefault="00D40CE3" w:rsidP="00D40CE3">
      <w:pPr>
        <w:ind w:firstLine="0"/>
        <w:rPr>
          <w:lang w:val="en-US"/>
        </w:rPr>
      </w:pPr>
      <w:r w:rsidRPr="00A245C6">
        <w:rPr>
          <w:b/>
          <w:lang w:val="en-US"/>
        </w:rPr>
        <w:t>Problem Statement:</w:t>
      </w:r>
      <w:r w:rsidRPr="00A245C6">
        <w:rPr>
          <w:lang w:val="en-US"/>
        </w:rPr>
        <w:t xml:space="preserve"> </w:t>
      </w:r>
      <w:r w:rsidR="000515CF" w:rsidRPr="00A245C6">
        <w:rPr>
          <w:lang w:val="en-US"/>
        </w:rPr>
        <w:t>It is necessary for a person to develop skills as a social being. Social skills, defined as being able to behave appropriately in social life in which the individual lives and play a</w:t>
      </w:r>
      <w:r w:rsidR="004B175F" w:rsidRPr="00A245C6">
        <w:rPr>
          <w:lang w:val="en-US"/>
        </w:rPr>
        <w:t xml:space="preserve"> crucial</w:t>
      </w:r>
      <w:r w:rsidR="000515CF" w:rsidRPr="00A245C6">
        <w:rPr>
          <w:lang w:val="en-US"/>
        </w:rPr>
        <w:t xml:space="preserve"> role in the establishment of interpersonal relationships and the realization of social goals. Pre-school education as a social environment plays an important role in acquiring social skills. The developmental period </w:t>
      </w:r>
      <w:r w:rsidR="00A86162" w:rsidRPr="00A245C6">
        <w:rPr>
          <w:lang w:val="en-US"/>
        </w:rPr>
        <w:t xml:space="preserve">should be considered </w:t>
      </w:r>
      <w:r w:rsidR="00A86162">
        <w:rPr>
          <w:lang w:val="en-US"/>
        </w:rPr>
        <w:t xml:space="preserve">in addition to </w:t>
      </w:r>
      <w:r w:rsidR="000515CF" w:rsidRPr="00A245C6">
        <w:rPr>
          <w:lang w:val="en-US"/>
        </w:rPr>
        <w:t xml:space="preserve">individual characteristics and the individual should be </w:t>
      </w:r>
      <w:proofErr w:type="gramStart"/>
      <w:r w:rsidR="000515CF" w:rsidRPr="00A245C6">
        <w:rPr>
          <w:lang w:val="en-US"/>
        </w:rPr>
        <w:t>well-recognized</w:t>
      </w:r>
      <w:proofErr w:type="gramEnd"/>
      <w:r w:rsidR="000515CF" w:rsidRPr="00A245C6">
        <w:rPr>
          <w:lang w:val="en-US"/>
        </w:rPr>
        <w:t xml:space="preserve"> when trying to </w:t>
      </w:r>
      <w:r w:rsidR="004B175F" w:rsidRPr="00A245C6">
        <w:rPr>
          <w:lang w:val="en-US"/>
        </w:rPr>
        <w:t>gain</w:t>
      </w:r>
      <w:r w:rsidR="000515CF" w:rsidRPr="00A245C6">
        <w:rPr>
          <w:lang w:val="en-US"/>
        </w:rPr>
        <w:t xml:space="preserve"> skills. The teaching method to </w:t>
      </w:r>
      <w:proofErr w:type="gramStart"/>
      <w:r w:rsidR="000515CF" w:rsidRPr="00A245C6">
        <w:rPr>
          <w:lang w:val="en-US"/>
        </w:rPr>
        <w:t>be adopted</w:t>
      </w:r>
      <w:proofErr w:type="gramEnd"/>
      <w:r w:rsidR="000515CF" w:rsidRPr="00A245C6">
        <w:rPr>
          <w:lang w:val="en-US"/>
        </w:rPr>
        <w:t xml:space="preserve"> in the skill training process should be determined according to the characteristics of the individual. One of the teaching methods that </w:t>
      </w:r>
      <w:proofErr w:type="gramStart"/>
      <w:r w:rsidR="000515CF" w:rsidRPr="00A245C6">
        <w:rPr>
          <w:lang w:val="en-US"/>
        </w:rPr>
        <w:t>can be employed</w:t>
      </w:r>
      <w:proofErr w:type="gramEnd"/>
      <w:r w:rsidR="000515CF" w:rsidRPr="00A245C6">
        <w:rPr>
          <w:lang w:val="en-US"/>
        </w:rPr>
        <w:t xml:space="preserve"> in skill training is seen as drama-based teaching. In drama-based instruction, the individual </w:t>
      </w:r>
      <w:proofErr w:type="gramStart"/>
      <w:r w:rsidR="000515CF" w:rsidRPr="00A245C6">
        <w:rPr>
          <w:lang w:val="en-US"/>
        </w:rPr>
        <w:t>is considered</w:t>
      </w:r>
      <w:proofErr w:type="gramEnd"/>
      <w:r w:rsidR="000515CF" w:rsidRPr="00A245C6">
        <w:rPr>
          <w:lang w:val="en-US"/>
        </w:rPr>
        <w:t xml:space="preserve"> as part of the learning process. In the same vein, </w:t>
      </w:r>
      <w:r w:rsidR="004B175F" w:rsidRPr="00A245C6">
        <w:rPr>
          <w:lang w:val="en-US"/>
        </w:rPr>
        <w:t xml:space="preserve">the </w:t>
      </w:r>
      <w:r w:rsidR="000515CF" w:rsidRPr="00A245C6">
        <w:rPr>
          <w:lang w:val="en-US"/>
        </w:rPr>
        <w:t>inclusion of group work within the context of pre-school science activities enhances communication among students. For this reason, pre-school teachers have to work on their pedagogical knowledge to develop social skills as well as their subject knowledge in their science lessons. In literature, studies show</w:t>
      </w:r>
      <w:r w:rsidR="00914671" w:rsidRPr="00A245C6">
        <w:rPr>
          <w:lang w:val="en-US"/>
        </w:rPr>
        <w:t>ed</w:t>
      </w:r>
      <w:r w:rsidR="000515CF" w:rsidRPr="00A245C6">
        <w:rPr>
          <w:lang w:val="en-US"/>
        </w:rPr>
        <w:t xml:space="preserve"> that drama-based teaching practices are effective in acquiring social skills. Some of these studies emphasize the fact that pre-school students have a positive contribution to the drama practices of social skills. However, it </w:t>
      </w:r>
      <w:proofErr w:type="gramStart"/>
      <w:r w:rsidR="000515CF" w:rsidRPr="00A245C6">
        <w:rPr>
          <w:lang w:val="en-US"/>
        </w:rPr>
        <w:t>has been found</w:t>
      </w:r>
      <w:proofErr w:type="gramEnd"/>
      <w:r w:rsidR="000515CF" w:rsidRPr="00A245C6">
        <w:rPr>
          <w:lang w:val="en-US"/>
        </w:rPr>
        <w:t xml:space="preserve"> that there is a limited number of studies on the effect of drama-based science activities on social skills teaching in </w:t>
      </w:r>
      <w:r w:rsidR="00914671" w:rsidRPr="00A245C6">
        <w:rPr>
          <w:lang w:val="en-US"/>
        </w:rPr>
        <w:t xml:space="preserve">the </w:t>
      </w:r>
      <w:r w:rsidR="000515CF" w:rsidRPr="00A245C6">
        <w:rPr>
          <w:lang w:val="en-US"/>
        </w:rPr>
        <w:t>pre</w:t>
      </w:r>
      <w:r w:rsidR="00914671" w:rsidRPr="00A245C6">
        <w:rPr>
          <w:lang w:val="en-US"/>
        </w:rPr>
        <w:t>-</w:t>
      </w:r>
      <w:r w:rsidR="000515CF" w:rsidRPr="00A245C6">
        <w:rPr>
          <w:lang w:val="en-US"/>
        </w:rPr>
        <w:t>school period.</w:t>
      </w:r>
    </w:p>
    <w:p w14:paraId="12C4B36A" w14:textId="77777777" w:rsidR="00572263" w:rsidRPr="00A245C6" w:rsidRDefault="00D40CE3" w:rsidP="00D40CE3">
      <w:pPr>
        <w:ind w:firstLine="0"/>
        <w:rPr>
          <w:lang w:val="en-US"/>
        </w:rPr>
      </w:pPr>
      <w:proofErr w:type="gramStart"/>
      <w:r w:rsidRPr="00A245C6">
        <w:rPr>
          <w:b/>
          <w:lang w:val="en-US"/>
        </w:rPr>
        <w:t>Purpose of the Study:</w:t>
      </w:r>
      <w:r w:rsidRPr="00A245C6">
        <w:rPr>
          <w:lang w:val="en-US"/>
        </w:rPr>
        <w:t xml:space="preserve"> </w:t>
      </w:r>
      <w:r w:rsidR="000515CF" w:rsidRPr="00A245C6">
        <w:rPr>
          <w:lang w:val="en-US"/>
        </w:rPr>
        <w:t>The purpose of this study is to investigate the effects of drama-based science education activities, taking into consideration the correct and balanced nutrition objectives in the development field of self-care skills in preschool education plan in general, social skills especially interpersonal skills, self-expression skills, verbal skills and listening skills as well as to examine the effect on it.</w:t>
      </w:r>
      <w:proofErr w:type="gramEnd"/>
    </w:p>
    <w:p w14:paraId="1F239F15" w14:textId="0460DB3A" w:rsidR="00B20AAC" w:rsidRPr="00A245C6" w:rsidRDefault="00D40CE3" w:rsidP="00D40CE3">
      <w:pPr>
        <w:ind w:firstLine="0"/>
        <w:rPr>
          <w:lang w:val="en-US"/>
        </w:rPr>
      </w:pPr>
      <w:r w:rsidRPr="00A245C6">
        <w:rPr>
          <w:b/>
          <w:lang w:val="en-US"/>
        </w:rPr>
        <w:lastRenderedPageBreak/>
        <w:t>Method(s):</w:t>
      </w:r>
      <w:r w:rsidRPr="00A245C6">
        <w:rPr>
          <w:lang w:val="en-US"/>
        </w:rPr>
        <w:t xml:space="preserve"> </w:t>
      </w:r>
      <w:r w:rsidR="00AB2468" w:rsidRPr="00A245C6">
        <w:rPr>
          <w:lang w:val="en-US"/>
        </w:rPr>
        <w:t xml:space="preserve">The quasi-experimental research method </w:t>
      </w:r>
      <w:proofErr w:type="gramStart"/>
      <w:r w:rsidR="00AB2468" w:rsidRPr="00A245C6">
        <w:rPr>
          <w:lang w:val="en-US"/>
        </w:rPr>
        <w:t>has been adopted</w:t>
      </w:r>
      <w:proofErr w:type="gramEnd"/>
      <w:r w:rsidR="00AB2468" w:rsidRPr="00A245C6">
        <w:rPr>
          <w:lang w:val="en-US"/>
        </w:rPr>
        <w:t xml:space="preserve"> in the study. The study group was composed of five-year-old students who are studying at a public school in the 2017-2018 academic </w:t>
      </w:r>
      <w:r w:rsidR="0051202D" w:rsidRPr="00A245C6">
        <w:rPr>
          <w:lang w:val="en-US"/>
        </w:rPr>
        <w:t>years</w:t>
      </w:r>
      <w:r w:rsidR="00AB2468" w:rsidRPr="00A245C6">
        <w:rPr>
          <w:lang w:val="en-US"/>
        </w:rPr>
        <w:t xml:space="preserve">. One of the existing classes in the school </w:t>
      </w:r>
      <w:proofErr w:type="gramStart"/>
      <w:r w:rsidR="00AB2468" w:rsidRPr="00A245C6">
        <w:rPr>
          <w:lang w:val="en-US"/>
        </w:rPr>
        <w:t>was designated</w:t>
      </w:r>
      <w:proofErr w:type="gramEnd"/>
      <w:r w:rsidR="00AB2468" w:rsidRPr="00A245C6">
        <w:rPr>
          <w:lang w:val="en-US"/>
        </w:rPr>
        <w:t xml:space="preserve"> as the experimental group and the other as the comparison group. The nutrition issue </w:t>
      </w:r>
      <w:proofErr w:type="gramStart"/>
      <w:r w:rsidR="00AB2468" w:rsidRPr="00A245C6">
        <w:rPr>
          <w:lang w:val="en-US"/>
        </w:rPr>
        <w:t>was taught</w:t>
      </w:r>
      <w:proofErr w:type="gramEnd"/>
      <w:r w:rsidR="00AB2468" w:rsidRPr="00A245C6">
        <w:rPr>
          <w:lang w:val="en-US"/>
        </w:rPr>
        <w:t xml:space="preserve"> with drama-based teaching to the students in the experimental group while the</w:t>
      </w:r>
      <w:r w:rsidR="00F629A7" w:rsidRPr="00A245C6">
        <w:rPr>
          <w:lang w:val="en-US"/>
        </w:rPr>
        <w:t xml:space="preserve"> same researcher instructed the </w:t>
      </w:r>
      <w:r w:rsidR="00AB2468" w:rsidRPr="00A245C6">
        <w:rPr>
          <w:lang w:val="en-US"/>
        </w:rPr>
        <w:t>comparison group traditional</w:t>
      </w:r>
      <w:r w:rsidR="00F629A7" w:rsidRPr="00A245C6">
        <w:rPr>
          <w:lang w:val="en-US"/>
        </w:rPr>
        <w:t>ly</w:t>
      </w:r>
      <w:r w:rsidR="00AB2468" w:rsidRPr="00A245C6">
        <w:rPr>
          <w:lang w:val="en-US"/>
        </w:rPr>
        <w:t xml:space="preserve">. The social skills assessment scale developed by </w:t>
      </w:r>
      <w:proofErr w:type="spellStart"/>
      <w:r w:rsidR="00AB2468" w:rsidRPr="00A245C6">
        <w:rPr>
          <w:lang w:val="en-US"/>
        </w:rPr>
        <w:t>Avcıoğlu</w:t>
      </w:r>
      <w:proofErr w:type="spellEnd"/>
      <w:r w:rsidR="00AB2468" w:rsidRPr="00A245C6">
        <w:rPr>
          <w:lang w:val="en-US"/>
        </w:rPr>
        <w:t xml:space="preserve"> (200</w:t>
      </w:r>
      <w:r w:rsidR="00A86162">
        <w:rPr>
          <w:lang w:val="en-US"/>
        </w:rPr>
        <w:t>7</w:t>
      </w:r>
      <w:r w:rsidR="00AB2468" w:rsidRPr="00A245C6">
        <w:rPr>
          <w:lang w:val="en-US"/>
        </w:rPr>
        <w:t xml:space="preserve">) was used as a data collection tool to measure some social skills in early childhood. Preschool students </w:t>
      </w:r>
      <w:proofErr w:type="gramStart"/>
      <w:r w:rsidR="00AB2468" w:rsidRPr="00A245C6">
        <w:rPr>
          <w:lang w:val="en-US"/>
        </w:rPr>
        <w:t>were observed</w:t>
      </w:r>
      <w:proofErr w:type="gramEnd"/>
      <w:r w:rsidR="00AB2468" w:rsidRPr="00A245C6">
        <w:rPr>
          <w:lang w:val="en-US"/>
        </w:rPr>
        <w:t xml:space="preserve"> on a scale in the school setting two weeks before and after the application. The scores obtained from the observation results </w:t>
      </w:r>
      <w:proofErr w:type="gramStart"/>
      <w:r w:rsidR="00AB2468" w:rsidRPr="00A245C6">
        <w:rPr>
          <w:lang w:val="en-US"/>
        </w:rPr>
        <w:t>were transferred</w:t>
      </w:r>
      <w:proofErr w:type="gramEnd"/>
      <w:r w:rsidR="00AB2468" w:rsidRPr="00A245C6">
        <w:rPr>
          <w:lang w:val="en-US"/>
        </w:rPr>
        <w:t xml:space="preserve"> to the computer environment and analyzed </w:t>
      </w:r>
      <w:r w:rsidR="00F629A7" w:rsidRPr="00A245C6">
        <w:rPr>
          <w:lang w:val="en-US"/>
        </w:rPr>
        <w:t xml:space="preserve">using </w:t>
      </w:r>
      <w:r w:rsidR="00AB2468" w:rsidRPr="00A245C6">
        <w:rPr>
          <w:lang w:val="en-US"/>
        </w:rPr>
        <w:t>a statistical program.</w:t>
      </w:r>
    </w:p>
    <w:p w14:paraId="349ABD99" w14:textId="77777777" w:rsidR="003F3B26" w:rsidRPr="00A245C6" w:rsidRDefault="00D40CE3" w:rsidP="00D40CE3">
      <w:pPr>
        <w:ind w:firstLine="0"/>
        <w:rPr>
          <w:lang w:val="en-US"/>
        </w:rPr>
      </w:pPr>
      <w:r w:rsidRPr="00A245C6">
        <w:rPr>
          <w:b/>
          <w:lang w:val="en-US"/>
        </w:rPr>
        <w:t>Findings and Discussions:</w:t>
      </w:r>
      <w:r w:rsidRPr="00A245C6">
        <w:rPr>
          <w:lang w:val="en-US"/>
        </w:rPr>
        <w:t xml:space="preserve"> </w:t>
      </w:r>
      <w:r w:rsidR="009A53CC" w:rsidRPr="00A245C6">
        <w:rPr>
          <w:lang w:val="en-US"/>
        </w:rPr>
        <w:t xml:space="preserve">Pre-school education </w:t>
      </w:r>
      <w:r w:rsidR="00AB2468" w:rsidRPr="00A245C6">
        <w:rPr>
          <w:lang w:val="en-US"/>
        </w:rPr>
        <w:t xml:space="preserve">is the environment that children </w:t>
      </w:r>
      <w:r w:rsidR="009A53CC" w:rsidRPr="00A245C6">
        <w:rPr>
          <w:lang w:val="en-US"/>
        </w:rPr>
        <w:t>meet for the first time with the</w:t>
      </w:r>
      <w:r w:rsidR="00AB2468" w:rsidRPr="00A245C6">
        <w:rPr>
          <w:lang w:val="en-US"/>
        </w:rPr>
        <w:t xml:space="preserve"> peers and adults outside the family.</w:t>
      </w:r>
      <w:r w:rsidR="0077760F" w:rsidRPr="00A245C6">
        <w:rPr>
          <w:lang w:val="en-US"/>
        </w:rPr>
        <w:t xml:space="preserve"> For th</w:t>
      </w:r>
      <w:r w:rsidR="00F629A7" w:rsidRPr="00A245C6">
        <w:rPr>
          <w:lang w:val="en-US"/>
        </w:rPr>
        <w:t>is</w:t>
      </w:r>
      <w:r w:rsidR="0077760F" w:rsidRPr="00A245C6">
        <w:rPr>
          <w:lang w:val="en-US"/>
        </w:rPr>
        <w:t xml:space="preserve"> reason,</w:t>
      </w:r>
      <w:r w:rsidR="00AB2468" w:rsidRPr="00A245C6">
        <w:rPr>
          <w:lang w:val="en-US"/>
        </w:rPr>
        <w:t xml:space="preserve"> </w:t>
      </w:r>
      <w:r w:rsidR="0077760F" w:rsidRPr="00A245C6">
        <w:rPr>
          <w:lang w:val="en-US"/>
        </w:rPr>
        <w:t xml:space="preserve">pre-school </w:t>
      </w:r>
      <w:r w:rsidR="00AB2468" w:rsidRPr="00A245C6">
        <w:rPr>
          <w:lang w:val="en-US"/>
        </w:rPr>
        <w:t xml:space="preserve">students </w:t>
      </w:r>
      <w:r w:rsidR="0077760F" w:rsidRPr="00A245C6">
        <w:rPr>
          <w:lang w:val="en-US"/>
        </w:rPr>
        <w:t>need to</w:t>
      </w:r>
      <w:r w:rsidR="00AB2468" w:rsidRPr="00A245C6">
        <w:rPr>
          <w:lang w:val="en-US"/>
        </w:rPr>
        <w:t xml:space="preserve"> develop</w:t>
      </w:r>
      <w:r w:rsidR="009A53CC" w:rsidRPr="00A245C6">
        <w:rPr>
          <w:lang w:val="en-US"/>
        </w:rPr>
        <w:t xml:space="preserve"> </w:t>
      </w:r>
      <w:r w:rsidR="0077760F" w:rsidRPr="00A245C6">
        <w:rPr>
          <w:lang w:val="en-US"/>
        </w:rPr>
        <w:t>social skills including interpersonal skills, self-expression skills, verbal skills and listening skills</w:t>
      </w:r>
      <w:r w:rsidR="00AB2468" w:rsidRPr="00A245C6">
        <w:rPr>
          <w:lang w:val="en-US"/>
        </w:rPr>
        <w:t xml:space="preserve">. In this case, the task of pre-school education is not only to get the child to acquire some basic concepts to prepare primary education, but also to start to acquire basic skills, including social skills. The social skills that the child can attain in the pre-school period </w:t>
      </w:r>
      <w:proofErr w:type="gramStart"/>
      <w:r w:rsidR="00AB2468" w:rsidRPr="00A245C6">
        <w:rPr>
          <w:lang w:val="en-US"/>
        </w:rPr>
        <w:t>can also be realized</w:t>
      </w:r>
      <w:proofErr w:type="gramEnd"/>
      <w:r w:rsidR="00AB2468" w:rsidRPr="00A245C6">
        <w:rPr>
          <w:lang w:val="en-US"/>
        </w:rPr>
        <w:t xml:space="preserve"> in science courses, which are the </w:t>
      </w:r>
      <w:r w:rsidR="00F629A7" w:rsidRPr="00A245C6">
        <w:rPr>
          <w:lang w:val="en-US"/>
        </w:rPr>
        <w:t>primary</w:t>
      </w:r>
      <w:r w:rsidR="00AB2468" w:rsidRPr="00A245C6">
        <w:rPr>
          <w:lang w:val="en-US"/>
        </w:rPr>
        <w:t xml:space="preserve"> goals of recognizing nature and living things, </w:t>
      </w:r>
      <w:r w:rsidR="0038126B" w:rsidRPr="00A245C6">
        <w:rPr>
          <w:lang w:val="en-US"/>
        </w:rPr>
        <w:t xml:space="preserve">knowing </w:t>
      </w:r>
      <w:r w:rsidR="00AB2468" w:rsidRPr="00A245C6">
        <w:rPr>
          <w:lang w:val="en-US"/>
        </w:rPr>
        <w:t xml:space="preserve">their functioning and importance, and even becoming aware of themselves. In this context, the effect of using drama method in the teaching of </w:t>
      </w:r>
      <w:r w:rsidR="003F3B26" w:rsidRPr="00A245C6">
        <w:rPr>
          <w:lang w:val="en-US"/>
        </w:rPr>
        <w:t xml:space="preserve">nutrition </w:t>
      </w:r>
      <w:r w:rsidR="00AB2468" w:rsidRPr="00A245C6">
        <w:rPr>
          <w:lang w:val="en-US"/>
        </w:rPr>
        <w:t xml:space="preserve">subject to social skills </w:t>
      </w:r>
      <w:proofErr w:type="gramStart"/>
      <w:r w:rsidR="00AB2468" w:rsidRPr="00A245C6">
        <w:rPr>
          <w:lang w:val="en-US"/>
        </w:rPr>
        <w:t>has been examined</w:t>
      </w:r>
      <w:proofErr w:type="gramEnd"/>
      <w:r w:rsidR="00AB2468" w:rsidRPr="00A245C6">
        <w:rPr>
          <w:lang w:val="en-US"/>
        </w:rPr>
        <w:t xml:space="preserve"> and </w:t>
      </w:r>
      <w:r w:rsidR="0077760F" w:rsidRPr="00A245C6">
        <w:rPr>
          <w:lang w:val="en-US"/>
        </w:rPr>
        <w:t>drama-based science activities</w:t>
      </w:r>
      <w:r w:rsidR="00AB2468" w:rsidRPr="00A245C6">
        <w:rPr>
          <w:lang w:val="en-US"/>
        </w:rPr>
        <w:t xml:space="preserve"> </w:t>
      </w:r>
      <w:r w:rsidR="0077760F" w:rsidRPr="00A245C6">
        <w:rPr>
          <w:lang w:val="en-US"/>
        </w:rPr>
        <w:t>were</w:t>
      </w:r>
      <w:r w:rsidR="00AB2468" w:rsidRPr="00A245C6">
        <w:rPr>
          <w:lang w:val="en-US"/>
        </w:rPr>
        <w:t xml:space="preserve"> </w:t>
      </w:r>
      <w:r w:rsidR="0077760F" w:rsidRPr="00A245C6">
        <w:rPr>
          <w:lang w:val="en-US"/>
        </w:rPr>
        <w:t xml:space="preserve">found to be </w:t>
      </w:r>
      <w:r w:rsidR="00AB2468" w:rsidRPr="00A245C6">
        <w:rPr>
          <w:lang w:val="en-US"/>
        </w:rPr>
        <w:t xml:space="preserve">increased some social skills </w:t>
      </w:r>
      <w:r w:rsidR="0077760F" w:rsidRPr="00A245C6">
        <w:rPr>
          <w:lang w:val="en-US"/>
        </w:rPr>
        <w:t xml:space="preserve">of pre-school students </w:t>
      </w:r>
      <w:r w:rsidR="00AB2468" w:rsidRPr="00A245C6">
        <w:rPr>
          <w:lang w:val="en-US"/>
        </w:rPr>
        <w:t>(interpersonal skills, self</w:t>
      </w:r>
      <w:r w:rsidR="003F3B26" w:rsidRPr="00A245C6">
        <w:rPr>
          <w:lang w:val="en-US"/>
        </w:rPr>
        <w:t>-</w:t>
      </w:r>
      <w:r w:rsidR="00AB2468" w:rsidRPr="00A245C6">
        <w:rPr>
          <w:lang w:val="en-US"/>
        </w:rPr>
        <w:t xml:space="preserve">control, verbal explanation and listening skills). The result of our study overlaps with the </w:t>
      </w:r>
      <w:r w:rsidR="0077760F" w:rsidRPr="00A245C6">
        <w:rPr>
          <w:lang w:val="en-US"/>
        </w:rPr>
        <w:t xml:space="preserve">result of the </w:t>
      </w:r>
      <w:r w:rsidR="00AB2468" w:rsidRPr="00A245C6">
        <w:rPr>
          <w:lang w:val="en-US"/>
        </w:rPr>
        <w:t xml:space="preserve">studies that reveal the effectiveness of the </w:t>
      </w:r>
      <w:r w:rsidR="0077760F" w:rsidRPr="00A245C6">
        <w:rPr>
          <w:lang w:val="en-US"/>
        </w:rPr>
        <w:t>drama-based teaching activities</w:t>
      </w:r>
      <w:r w:rsidR="00AB2468" w:rsidRPr="00A245C6">
        <w:rPr>
          <w:lang w:val="en-US"/>
        </w:rPr>
        <w:t xml:space="preserve"> in the process of developing social skills. It is underlined that the traditional teaching method is insufficient to develop social </w:t>
      </w:r>
      <w:r w:rsidR="00AB2468" w:rsidRPr="00A245C6">
        <w:rPr>
          <w:lang w:val="en-US"/>
        </w:rPr>
        <w:lastRenderedPageBreak/>
        <w:t xml:space="preserve">skills. </w:t>
      </w:r>
      <w:r w:rsidR="0089166D" w:rsidRPr="00A245C6">
        <w:rPr>
          <w:lang w:val="en-US"/>
        </w:rPr>
        <w:t xml:space="preserve">The limited </w:t>
      </w:r>
      <w:r w:rsidR="0051202D" w:rsidRPr="00A245C6">
        <w:rPr>
          <w:lang w:val="en-US"/>
        </w:rPr>
        <w:t>number of drama-based studies in science education is</w:t>
      </w:r>
      <w:r w:rsidR="00AB2468" w:rsidRPr="00A245C6">
        <w:rPr>
          <w:lang w:val="en-US"/>
        </w:rPr>
        <w:t xml:space="preserve"> consistent with studies that demonstrate </w:t>
      </w:r>
      <w:r w:rsidR="0038126B" w:rsidRPr="00A245C6">
        <w:rPr>
          <w:lang w:val="en-US"/>
        </w:rPr>
        <w:t xml:space="preserve">the </w:t>
      </w:r>
      <w:r w:rsidR="00AB2468" w:rsidRPr="00A245C6">
        <w:rPr>
          <w:lang w:val="en-US"/>
        </w:rPr>
        <w:t>contribut</w:t>
      </w:r>
      <w:r w:rsidR="003F3B26" w:rsidRPr="00A245C6">
        <w:rPr>
          <w:lang w:val="en-US"/>
        </w:rPr>
        <w:t>ion</w:t>
      </w:r>
      <w:r w:rsidR="00AB2468" w:rsidRPr="00A245C6">
        <w:rPr>
          <w:lang w:val="en-US"/>
        </w:rPr>
        <w:t xml:space="preserve"> to skill development as well as attitudes. Finally, </w:t>
      </w:r>
      <w:r w:rsidR="003F3B26" w:rsidRPr="00A245C6">
        <w:rPr>
          <w:lang w:val="en-US"/>
        </w:rPr>
        <w:t xml:space="preserve">it </w:t>
      </w:r>
      <w:proofErr w:type="gramStart"/>
      <w:r w:rsidR="003F3B26" w:rsidRPr="00A245C6">
        <w:rPr>
          <w:lang w:val="en-US"/>
        </w:rPr>
        <w:t>is stated</w:t>
      </w:r>
      <w:proofErr w:type="gramEnd"/>
      <w:r w:rsidR="003F3B26" w:rsidRPr="00A245C6">
        <w:rPr>
          <w:lang w:val="en-US"/>
        </w:rPr>
        <w:t xml:space="preserve"> that social skills can be gained </w:t>
      </w:r>
      <w:r w:rsidR="00703ECA" w:rsidRPr="00A245C6">
        <w:rPr>
          <w:lang w:val="en-US"/>
        </w:rPr>
        <w:t xml:space="preserve">through </w:t>
      </w:r>
      <w:r w:rsidR="00E301CE" w:rsidRPr="00A245C6">
        <w:rPr>
          <w:lang w:val="en-US"/>
        </w:rPr>
        <w:t>drama-based</w:t>
      </w:r>
      <w:r w:rsidR="00703ECA" w:rsidRPr="00A245C6">
        <w:rPr>
          <w:lang w:val="en-US"/>
        </w:rPr>
        <w:t xml:space="preserve"> science </w:t>
      </w:r>
      <w:r w:rsidR="00E301CE" w:rsidRPr="00A245C6">
        <w:rPr>
          <w:lang w:val="en-US"/>
        </w:rPr>
        <w:t xml:space="preserve">teaching activities </w:t>
      </w:r>
      <w:r w:rsidR="003F3B26" w:rsidRPr="00A245C6">
        <w:rPr>
          <w:lang w:val="en-US"/>
        </w:rPr>
        <w:t>when the emotions, thoughts and abilities</w:t>
      </w:r>
      <w:r w:rsidR="0089166D" w:rsidRPr="00A245C6">
        <w:rPr>
          <w:lang w:val="en-US"/>
        </w:rPr>
        <w:t xml:space="preserve"> of</w:t>
      </w:r>
      <w:r w:rsidR="003F3B26" w:rsidRPr="00A245C6">
        <w:rPr>
          <w:lang w:val="en-US"/>
        </w:rPr>
        <w:t xml:space="preserve"> </w:t>
      </w:r>
      <w:r w:rsidR="0089166D" w:rsidRPr="00A245C6">
        <w:rPr>
          <w:lang w:val="en-US"/>
        </w:rPr>
        <w:t xml:space="preserve">individuals </w:t>
      </w:r>
      <w:r w:rsidR="003F3B26" w:rsidRPr="00A245C6">
        <w:rPr>
          <w:lang w:val="en-US"/>
        </w:rPr>
        <w:t>are</w:t>
      </w:r>
      <w:r w:rsidR="00E301CE" w:rsidRPr="00A245C6">
        <w:rPr>
          <w:lang w:val="en-US"/>
        </w:rPr>
        <w:t xml:space="preserve"> considered</w:t>
      </w:r>
      <w:r w:rsidR="0089166D" w:rsidRPr="00A245C6">
        <w:rPr>
          <w:lang w:val="en-US"/>
        </w:rPr>
        <w:t xml:space="preserve"> in pre-school</w:t>
      </w:r>
      <w:r w:rsidR="003F3B26" w:rsidRPr="00A245C6">
        <w:rPr>
          <w:lang w:val="en-US"/>
        </w:rPr>
        <w:t>.</w:t>
      </w:r>
    </w:p>
    <w:p w14:paraId="2F686FAC" w14:textId="77777777" w:rsidR="00A21AE8" w:rsidRPr="00A245C6" w:rsidRDefault="00D40CE3" w:rsidP="00A21AE8">
      <w:pPr>
        <w:ind w:firstLine="0"/>
        <w:rPr>
          <w:lang w:val="en-US"/>
        </w:rPr>
      </w:pPr>
      <w:r w:rsidRPr="00A245C6">
        <w:rPr>
          <w:b/>
          <w:lang w:val="en-US"/>
        </w:rPr>
        <w:t>Conclusions and Recommendations:</w:t>
      </w:r>
      <w:r w:rsidRPr="00A245C6">
        <w:rPr>
          <w:lang w:val="en-US"/>
        </w:rPr>
        <w:t xml:space="preserve"> </w:t>
      </w:r>
      <w:r w:rsidR="00A21AE8" w:rsidRPr="00A245C6">
        <w:rPr>
          <w:lang w:val="en-US"/>
        </w:rPr>
        <w:t xml:space="preserve">As a result, using </w:t>
      </w:r>
      <w:r w:rsidR="0038126B" w:rsidRPr="00A245C6">
        <w:rPr>
          <w:lang w:val="en-US"/>
        </w:rPr>
        <w:t xml:space="preserve">the </w:t>
      </w:r>
      <w:r w:rsidR="00A21AE8" w:rsidRPr="00A245C6">
        <w:rPr>
          <w:lang w:val="en-US"/>
        </w:rPr>
        <w:t>drama method to teach the subjects of nutrition to preschool students increased the social skills of the students. In the emergence and development of social skills, drama-based nutrition issue activities have created opportunities for the socialization of learners. Thus, drama-based science education practices have benefited from acquisitions of communication skills, attitudes and values objectives as well as cognitive objectives in science education curricula. Therefore, the provision of drama-based teaching in pre-school science education should be encouraged. In addition, teachers should be able to acquire the ability to design, implement and evaluate drama-based activities. The impact of drama-based science education activities on different science subjects, the acquisition of educational programs in different learning areas and on participants with different characteristics such as age, class, and gender should be revealed.</w:t>
      </w:r>
    </w:p>
    <w:p w14:paraId="5490F233" w14:textId="77777777" w:rsidR="00D40CE3" w:rsidRPr="00A245C6" w:rsidRDefault="00D40CE3" w:rsidP="00D40CE3">
      <w:pPr>
        <w:spacing w:before="120" w:after="120" w:line="360" w:lineRule="auto"/>
        <w:rPr>
          <w:lang w:val="en-US"/>
        </w:rPr>
      </w:pPr>
      <w:r w:rsidRPr="00A245C6">
        <w:rPr>
          <w:b/>
          <w:lang w:val="en-US"/>
        </w:rPr>
        <w:t>Keywords:</w:t>
      </w:r>
      <w:r w:rsidRPr="00A245C6">
        <w:rPr>
          <w:lang w:val="en-US"/>
        </w:rPr>
        <w:t xml:space="preserve"> Science education, Drama, Social skills, Pre-school.</w:t>
      </w:r>
    </w:p>
    <w:p w14:paraId="57A86AC3" w14:textId="77777777" w:rsidR="00AA2189" w:rsidRPr="00A245C6" w:rsidRDefault="00AA2189" w:rsidP="00D40CE3"/>
    <w:sectPr w:rsidR="00AA2189" w:rsidRPr="00A245C6" w:rsidSect="003D71AF">
      <w:headerReference w:type="default" r:id="rId8"/>
      <w:footerReference w:type="default" r:id="rId9"/>
      <w:footnotePr>
        <w:numFmt w:val="chicago"/>
      </w:footnotePr>
      <w:pgSz w:w="11906" w:h="16838"/>
      <w:pgMar w:top="1417" w:right="1417" w:bottom="1417" w:left="1417" w:header="708" w:footer="708" w:gutter="0"/>
      <w:pgNumType w:start="6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D165" w14:textId="77777777" w:rsidR="00F97D4D" w:rsidRDefault="00F97D4D" w:rsidP="000B4719">
      <w:pPr>
        <w:spacing w:after="0" w:line="240" w:lineRule="auto"/>
      </w:pPr>
      <w:r>
        <w:separator/>
      </w:r>
    </w:p>
  </w:endnote>
  <w:endnote w:type="continuationSeparator" w:id="0">
    <w:p w14:paraId="38F4887D" w14:textId="77777777" w:rsidR="00F97D4D" w:rsidRDefault="00F97D4D" w:rsidP="000B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226997"/>
      <w:docPartObj>
        <w:docPartGallery w:val="Page Numbers (Bottom of Page)"/>
        <w:docPartUnique/>
      </w:docPartObj>
    </w:sdtPr>
    <w:sdtEndPr/>
    <w:sdtContent>
      <w:p w14:paraId="42F059E8" w14:textId="4DC255D6" w:rsidR="00D62835" w:rsidRDefault="00D62835">
        <w:pPr>
          <w:pStyle w:val="AltBilgi"/>
          <w:jc w:val="center"/>
        </w:pPr>
        <w:r>
          <w:fldChar w:fldCharType="begin"/>
        </w:r>
        <w:r>
          <w:instrText>PAGE   \* MERGEFORMAT</w:instrText>
        </w:r>
        <w:r>
          <w:fldChar w:fldCharType="separate"/>
        </w:r>
        <w:r w:rsidR="00053CF0">
          <w:rPr>
            <w:noProof/>
          </w:rPr>
          <w:t>701</w:t>
        </w:r>
        <w:r>
          <w:fldChar w:fldCharType="end"/>
        </w:r>
      </w:p>
    </w:sdtContent>
  </w:sdt>
  <w:p w14:paraId="521EEFCC" w14:textId="77777777" w:rsidR="00D61E12" w:rsidRDefault="00D61E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0697" w14:textId="77777777" w:rsidR="00F97D4D" w:rsidRDefault="00F97D4D" w:rsidP="000B4719">
      <w:pPr>
        <w:spacing w:after="0" w:line="240" w:lineRule="auto"/>
      </w:pPr>
      <w:r>
        <w:separator/>
      </w:r>
    </w:p>
  </w:footnote>
  <w:footnote w:type="continuationSeparator" w:id="0">
    <w:p w14:paraId="5EC109F5" w14:textId="77777777" w:rsidR="00F97D4D" w:rsidRDefault="00F97D4D" w:rsidP="000B4719">
      <w:pPr>
        <w:spacing w:after="0" w:line="240" w:lineRule="auto"/>
      </w:pPr>
      <w:r>
        <w:continuationSeparator/>
      </w:r>
    </w:p>
  </w:footnote>
  <w:footnote w:id="1">
    <w:p w14:paraId="3E6B1BF0" w14:textId="5561CF49" w:rsidR="00715274" w:rsidRPr="00722FCF" w:rsidRDefault="00715274" w:rsidP="00715274">
      <w:pPr>
        <w:pStyle w:val="DipnotMetni"/>
      </w:pPr>
      <w:r w:rsidRPr="00722FCF">
        <w:rPr>
          <w:rStyle w:val="DipnotBavurusu"/>
        </w:rPr>
        <w:footnoteRef/>
      </w:r>
      <w:r w:rsidRPr="00722FCF">
        <w:t xml:space="preserve"> </w:t>
      </w:r>
      <w:r w:rsidRPr="00722FCF">
        <w:rPr>
          <w:rFonts w:cs="Times New Roman"/>
        </w:rPr>
        <w:t>Bu çalışma ikinci yazarın “yaratıcı drama uygulamalarının okul öncesi dönemi öğrencilerinin besinler konusundaki öğrenmelerine ve sosyal uyum becerileri kazanmalarına etkisi” adlı yüksek lisans tez çalışmasının bir bölümünden üretilmiştir.</w:t>
      </w:r>
    </w:p>
  </w:footnote>
  <w:footnote w:id="2">
    <w:p w14:paraId="2E1BA546" w14:textId="77777777" w:rsidR="00715274" w:rsidRPr="00EE25B4" w:rsidRDefault="00715274" w:rsidP="00715274">
      <w:pPr>
        <w:pStyle w:val="DipnotMetni"/>
        <w:rPr>
          <w:rFonts w:cs="Times New Roman"/>
          <w:u w:val="single"/>
        </w:rPr>
      </w:pPr>
      <w:r w:rsidRPr="00722FCF">
        <w:rPr>
          <w:vertAlign w:val="superscript"/>
        </w:rPr>
        <w:t>**</w:t>
      </w:r>
      <w:r w:rsidRPr="00722FCF">
        <w:rPr>
          <w:rStyle w:val="DipnotBavurusu"/>
          <w:color w:val="FFFFFF" w:themeColor="background1"/>
        </w:rPr>
        <w:footnoteRef/>
      </w:r>
      <w:r w:rsidRPr="00722FCF">
        <w:t xml:space="preserve"> Dr. </w:t>
      </w:r>
      <w:proofErr w:type="spellStart"/>
      <w:r w:rsidRPr="00722FCF">
        <w:t>Öğr</w:t>
      </w:r>
      <w:proofErr w:type="spellEnd"/>
      <w:r w:rsidRPr="00722FCF">
        <w:t xml:space="preserve">. Üyesi Bartın </w:t>
      </w:r>
      <w:r w:rsidRPr="00722FCF">
        <w:rPr>
          <w:bCs/>
        </w:rPr>
        <w:t>Üniversitesi</w:t>
      </w:r>
      <w:r w:rsidRPr="00722FCF">
        <w:rPr>
          <w:bCs/>
          <w:color w:val="000000"/>
        </w:rPr>
        <w:t>, Eğitim Fakültesi, Matematik ve Fen Eğitimi Bölümü</w:t>
      </w:r>
      <w:r w:rsidRPr="00722FCF">
        <w:rPr>
          <w:bCs/>
        </w:rPr>
        <w:t xml:space="preserve">/E-mail: </w:t>
      </w:r>
      <w:hyperlink r:id="rId1" w:history="1">
        <w:r w:rsidRPr="005612EA">
          <w:rPr>
            <w:rStyle w:val="Kpr"/>
            <w:bCs/>
          </w:rPr>
          <w:t>yilmazkaankara@gmail.com</w:t>
        </w:r>
      </w:hyperlink>
      <w:r>
        <w:rPr>
          <w:bCs/>
        </w:rPr>
        <w:t xml:space="preserve">.  </w:t>
      </w:r>
      <w:proofErr w:type="spellStart"/>
      <w:r>
        <w:rPr>
          <w:bCs/>
        </w:rPr>
        <w:t>Orcid</w:t>
      </w:r>
      <w:proofErr w:type="spellEnd"/>
      <w:r>
        <w:rPr>
          <w:bCs/>
        </w:rPr>
        <w:t xml:space="preserve"> No: </w:t>
      </w:r>
      <w:hyperlink r:id="rId2" w:tgtFrame="_blank" w:history="1">
        <w:r w:rsidRPr="00EE25B4">
          <w:rPr>
            <w:rFonts w:cs="Times New Roman"/>
            <w:shd w:val="clear" w:color="auto" w:fill="FFFFFF"/>
          </w:rPr>
          <w:t>0000-0001-6897-3245</w:t>
        </w:r>
      </w:hyperlink>
      <w:r>
        <w:rPr>
          <w:rFonts w:cs="Times New Roman"/>
          <w:shd w:val="clear" w:color="auto" w:fill="FFFFFF"/>
        </w:rPr>
        <w:t>.</w:t>
      </w:r>
    </w:p>
  </w:footnote>
  <w:footnote w:id="3">
    <w:p w14:paraId="5B3E54C3" w14:textId="2459F737" w:rsidR="00A878A7" w:rsidRPr="003C7151" w:rsidRDefault="00715274" w:rsidP="00A878A7">
      <w:pPr>
        <w:pStyle w:val="DipnotMetni"/>
        <w:rPr>
          <w:rFonts w:cs="Times New Roman"/>
          <w:sz w:val="18"/>
          <w:szCs w:val="18"/>
        </w:rPr>
      </w:pPr>
      <w:r w:rsidRPr="00722FCF">
        <w:rPr>
          <w:vertAlign w:val="superscript"/>
        </w:rPr>
        <w:t>***</w:t>
      </w:r>
      <w:r w:rsidRPr="00722FCF">
        <w:rPr>
          <w:rStyle w:val="DipnotBavurusu"/>
          <w:color w:val="FFFFFF" w:themeColor="background1"/>
        </w:rPr>
        <w:footnoteRef/>
      </w:r>
      <w:r w:rsidRPr="00722FCF">
        <w:t xml:space="preserve"> Öğrenci Bartın </w:t>
      </w:r>
      <w:r w:rsidRPr="00722FCF">
        <w:rPr>
          <w:bCs/>
        </w:rPr>
        <w:t>Üniversitesi</w:t>
      </w:r>
      <w:r w:rsidRPr="00722FCF">
        <w:rPr>
          <w:bCs/>
          <w:color w:val="000000"/>
        </w:rPr>
        <w:t>, Eğitim Bilimleri Enstitüsü, Matematik ve Fen Eğitimi A.B.D.</w:t>
      </w:r>
      <w:r w:rsidRPr="00722FCF">
        <w:rPr>
          <w:bCs/>
        </w:rPr>
        <w:t xml:space="preserve">/E-mail: </w:t>
      </w:r>
      <w:hyperlink r:id="rId3" w:history="1">
        <w:r w:rsidRPr="005612EA">
          <w:rPr>
            <w:rStyle w:val="Kpr"/>
            <w:bCs/>
          </w:rPr>
          <w:t>burcuaslann34@gmail.com</w:t>
        </w:r>
      </w:hyperlink>
      <w:r>
        <w:rPr>
          <w:bCs/>
        </w:rPr>
        <w:t xml:space="preserve">. </w:t>
      </w:r>
      <w:proofErr w:type="spellStart"/>
      <w:r w:rsidRPr="00FA0BFE">
        <w:rPr>
          <w:rFonts w:cs="Times New Roman"/>
          <w:color w:val="222222"/>
          <w:shd w:val="clear" w:color="auto" w:fill="FFFFFF"/>
        </w:rPr>
        <w:t>Orcid</w:t>
      </w:r>
      <w:proofErr w:type="spellEnd"/>
      <w:r w:rsidRPr="00FA0BFE">
        <w:rPr>
          <w:rFonts w:cs="Times New Roman"/>
          <w:color w:val="222222"/>
          <w:shd w:val="clear" w:color="auto" w:fill="FFFFFF"/>
        </w:rPr>
        <w:t>: </w:t>
      </w:r>
      <w:r w:rsidRPr="00FA0BFE">
        <w:rPr>
          <w:rStyle w:val="m2816901830581921081gmail-orcid-id-https"/>
          <w:rFonts w:cs="Times New Roman"/>
          <w:color w:val="222222"/>
          <w:shd w:val="clear" w:color="auto" w:fill="FFFFFF"/>
        </w:rPr>
        <w:t>0000-0002-0517-5294</w:t>
      </w:r>
      <w:r>
        <w:rPr>
          <w:rStyle w:val="m2816901830581921081gmail-orcid-id-https"/>
          <w:rFonts w:cs="Times New Roman"/>
          <w:color w:val="222222"/>
          <w:shd w:val="clear" w:color="auto" w:fill="FFFFFF"/>
        </w:rPr>
        <w:t>.</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878A7" w:rsidRPr="003C7151" w14:paraId="0EA76503" w14:textId="77777777" w:rsidTr="00257FA2">
        <w:trPr>
          <w:trHeight w:val="268"/>
        </w:trPr>
        <w:tc>
          <w:tcPr>
            <w:tcW w:w="8715" w:type="dxa"/>
            <w:tcBorders>
              <w:top w:val="single" w:sz="4" w:space="0" w:color="auto"/>
              <w:left w:val="nil"/>
              <w:bottom w:val="single" w:sz="4" w:space="0" w:color="auto"/>
              <w:right w:val="nil"/>
            </w:tcBorders>
            <w:hideMark/>
          </w:tcPr>
          <w:p w14:paraId="0146A7FE" w14:textId="49CF93B5" w:rsidR="00A878A7" w:rsidRPr="003C7151" w:rsidRDefault="00A878A7" w:rsidP="00660220">
            <w:pPr>
              <w:pStyle w:val="DipnotMetni"/>
              <w:tabs>
                <w:tab w:val="left" w:pos="483"/>
              </w:tabs>
              <w:spacing w:line="276" w:lineRule="auto"/>
              <w:ind w:left="45"/>
              <w:rPr>
                <w:rFonts w:eastAsiaTheme="minorEastAsia" w:cs="Times New Roman"/>
                <w:b/>
                <w:i/>
                <w:sz w:val="18"/>
                <w:szCs w:val="18"/>
              </w:rPr>
            </w:pPr>
            <w:r w:rsidRPr="003C7151">
              <w:rPr>
                <w:rFonts w:cs="Times New Roman"/>
                <w:b/>
                <w:i/>
                <w:sz w:val="18"/>
                <w:szCs w:val="18"/>
              </w:rPr>
              <w:t>Gönderim:</w:t>
            </w:r>
            <w:r w:rsidRPr="003C7151">
              <w:rPr>
                <w:rFonts w:cs="Times New Roman"/>
                <w:i/>
                <w:sz w:val="18"/>
                <w:szCs w:val="18"/>
              </w:rPr>
              <w:t xml:space="preserve"> </w:t>
            </w:r>
            <w:r w:rsidR="00660220">
              <w:rPr>
                <w:rFonts w:cs="Times New Roman"/>
                <w:i/>
                <w:sz w:val="18"/>
                <w:szCs w:val="18"/>
              </w:rPr>
              <w:t>17</w:t>
            </w:r>
            <w:r>
              <w:rPr>
                <w:rFonts w:cs="Times New Roman"/>
                <w:i/>
                <w:sz w:val="18"/>
                <w:szCs w:val="18"/>
              </w:rPr>
              <w:t>.</w:t>
            </w:r>
            <w:r w:rsidRPr="003C7151">
              <w:rPr>
                <w:rFonts w:cs="Times New Roman"/>
                <w:i/>
                <w:sz w:val="18"/>
                <w:szCs w:val="18"/>
              </w:rPr>
              <w:t>0</w:t>
            </w:r>
            <w:r w:rsidR="00660220">
              <w:rPr>
                <w:rFonts w:cs="Times New Roman"/>
                <w:i/>
                <w:sz w:val="18"/>
                <w:szCs w:val="18"/>
              </w:rPr>
              <w:t>4</w:t>
            </w:r>
            <w:r>
              <w:rPr>
                <w:rFonts w:cs="Times New Roman"/>
                <w:i/>
                <w:sz w:val="18"/>
                <w:szCs w:val="18"/>
              </w:rPr>
              <w:t>.</w:t>
            </w:r>
            <w:r w:rsidRPr="003C7151">
              <w:rPr>
                <w:rFonts w:cs="Times New Roman"/>
                <w:i/>
                <w:sz w:val="18"/>
                <w:szCs w:val="18"/>
              </w:rPr>
              <w:t xml:space="preserve">2018              </w:t>
            </w:r>
            <w:r w:rsidRPr="003C7151">
              <w:rPr>
                <w:rFonts w:cs="Times New Roman"/>
                <w:b/>
                <w:i/>
                <w:sz w:val="18"/>
                <w:szCs w:val="18"/>
              </w:rPr>
              <w:t>Kabul:</w:t>
            </w:r>
            <w:r>
              <w:rPr>
                <w:rFonts w:cs="Times New Roman"/>
                <w:i/>
                <w:sz w:val="18"/>
                <w:szCs w:val="18"/>
              </w:rPr>
              <w:t>15</w:t>
            </w:r>
            <w:r w:rsidRPr="003C7151">
              <w:rPr>
                <w:rFonts w:cs="Times New Roman"/>
                <w:i/>
                <w:sz w:val="18"/>
                <w:szCs w:val="18"/>
              </w:rPr>
              <w:t>.0</w:t>
            </w:r>
            <w:r w:rsidR="00660220">
              <w:rPr>
                <w:rFonts w:cs="Times New Roman"/>
                <w:i/>
                <w:sz w:val="18"/>
                <w:szCs w:val="18"/>
              </w:rPr>
              <w:t>7</w:t>
            </w:r>
            <w:r w:rsidRPr="003C7151">
              <w:rPr>
                <w:rFonts w:cs="Times New Roman"/>
                <w:i/>
                <w:sz w:val="18"/>
                <w:szCs w:val="18"/>
              </w:rPr>
              <w:t xml:space="preserve">.2018                          </w:t>
            </w:r>
            <w:r w:rsidRPr="003C7151">
              <w:rPr>
                <w:rFonts w:cs="Times New Roman"/>
                <w:b/>
                <w:i/>
                <w:sz w:val="18"/>
                <w:szCs w:val="18"/>
              </w:rPr>
              <w:t>    Yayın:</w:t>
            </w:r>
            <w:r>
              <w:rPr>
                <w:rFonts w:cs="Times New Roman"/>
                <w:i/>
                <w:sz w:val="18"/>
                <w:szCs w:val="18"/>
              </w:rPr>
              <w:t>10</w:t>
            </w:r>
            <w:r w:rsidRPr="003C7151">
              <w:rPr>
                <w:rFonts w:cs="Times New Roman"/>
                <w:i/>
                <w:sz w:val="18"/>
                <w:szCs w:val="18"/>
              </w:rPr>
              <w:t>.0</w:t>
            </w:r>
            <w:r>
              <w:rPr>
                <w:rFonts w:cs="Times New Roman"/>
                <w:i/>
                <w:sz w:val="18"/>
                <w:szCs w:val="18"/>
              </w:rPr>
              <w:t>9</w:t>
            </w:r>
            <w:r w:rsidRPr="003C7151">
              <w:rPr>
                <w:rFonts w:cs="Times New Roman"/>
                <w:i/>
                <w:sz w:val="18"/>
                <w:szCs w:val="18"/>
              </w:rPr>
              <w:t>.2018</w:t>
            </w:r>
          </w:p>
        </w:tc>
      </w:tr>
    </w:tbl>
    <w:p w14:paraId="46DADE3C" w14:textId="77777777" w:rsidR="00A878A7" w:rsidRDefault="00A878A7" w:rsidP="00A878A7">
      <w:pPr>
        <w:pStyle w:val="DipnotMetni"/>
        <w:rPr>
          <w:szCs w:val="24"/>
        </w:rPr>
      </w:pPr>
    </w:p>
    <w:p w14:paraId="75A040A0" w14:textId="09E38F9B" w:rsidR="00715274" w:rsidRPr="00FA0BFE" w:rsidRDefault="00715274" w:rsidP="00715274">
      <w:pPr>
        <w:pStyle w:val="DipnotMetni"/>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7E50" w14:textId="736E4C90" w:rsidR="00D61E12" w:rsidRDefault="00D61E12" w:rsidP="00416980">
    <w:pPr>
      <w:tabs>
        <w:tab w:val="center" w:pos="4536"/>
        <w:tab w:val="right" w:pos="9072"/>
      </w:tabs>
      <w:ind w:firstLine="0"/>
    </w:pPr>
    <w:r w:rsidRPr="00FC12BA">
      <w:rPr>
        <w:rFonts w:cs="Times New Roman"/>
        <w:noProof/>
        <w:sz w:val="18"/>
        <w:szCs w:val="18"/>
        <w:lang w:eastAsia="tr-TR"/>
      </w:rPr>
      <w:drawing>
        <wp:anchor distT="0" distB="0" distL="114300" distR="114300" simplePos="0" relativeHeight="251659264" behindDoc="1" locked="0" layoutInCell="1" allowOverlap="1" wp14:anchorId="3B34889B" wp14:editId="6969807E">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cs="Times New Roman"/>
        <w:i/>
        <w:sz w:val="18"/>
        <w:szCs w:val="18"/>
      </w:rPr>
      <w:t xml:space="preserve"> </w:t>
    </w:r>
    <w:r w:rsidRPr="00FC12BA">
      <w:rPr>
        <w:rFonts w:cs="Times New Roman"/>
        <w:i/>
        <w:sz w:val="18"/>
        <w:szCs w:val="18"/>
      </w:rPr>
      <w:t xml:space="preserve">YYÜ Eğitim Fakültesi Dergisi (YYU </w:t>
    </w:r>
    <w:proofErr w:type="spellStart"/>
    <w:r w:rsidRPr="00FC12BA">
      <w:rPr>
        <w:rFonts w:cs="Times New Roman"/>
        <w:i/>
        <w:sz w:val="18"/>
        <w:szCs w:val="18"/>
      </w:rPr>
      <w:t>Journal</w:t>
    </w:r>
    <w:proofErr w:type="spellEnd"/>
    <w:r w:rsidRPr="00FC12BA">
      <w:rPr>
        <w:rFonts w:cs="Times New Roman"/>
        <w:i/>
        <w:sz w:val="18"/>
        <w:szCs w:val="18"/>
      </w:rPr>
      <w:t xml:space="preserve"> of </w:t>
    </w:r>
    <w:proofErr w:type="spellStart"/>
    <w:r w:rsidRPr="00FC12BA">
      <w:rPr>
        <w:rFonts w:cs="Times New Roman"/>
        <w:i/>
        <w:sz w:val="18"/>
        <w:szCs w:val="18"/>
      </w:rPr>
      <w:t>Ed</w:t>
    </w:r>
    <w:r>
      <w:rPr>
        <w:rFonts w:cs="Times New Roman"/>
        <w:i/>
        <w:sz w:val="18"/>
        <w:szCs w:val="18"/>
      </w:rPr>
      <w:t>ucation</w:t>
    </w:r>
    <w:proofErr w:type="spellEnd"/>
    <w:r>
      <w:rPr>
        <w:rFonts w:cs="Times New Roman"/>
        <w:i/>
        <w:sz w:val="18"/>
        <w:szCs w:val="18"/>
      </w:rPr>
      <w:t xml:space="preserve"> </w:t>
    </w:r>
    <w:proofErr w:type="spellStart"/>
    <w:r>
      <w:rPr>
        <w:rFonts w:cs="Times New Roman"/>
        <w:i/>
        <w:sz w:val="18"/>
        <w:szCs w:val="18"/>
      </w:rPr>
      <w:t>Faculty</w:t>
    </w:r>
    <w:proofErr w:type="spellEnd"/>
    <w:r>
      <w:rPr>
        <w:rFonts w:cs="Times New Roman"/>
        <w:i/>
        <w:sz w:val="18"/>
        <w:szCs w:val="18"/>
      </w:rPr>
      <w:t>), 2018; 15(1):6</w:t>
    </w:r>
    <w:r w:rsidR="00B33A4B">
      <w:rPr>
        <w:rFonts w:cs="Times New Roman"/>
        <w:i/>
        <w:sz w:val="18"/>
        <w:szCs w:val="18"/>
      </w:rPr>
      <w:t>98</w:t>
    </w:r>
    <w:r w:rsidRPr="00FC12BA">
      <w:rPr>
        <w:rFonts w:cs="Times New Roman"/>
        <w:i/>
        <w:sz w:val="18"/>
        <w:szCs w:val="18"/>
      </w:rPr>
      <w:t>-</w:t>
    </w:r>
    <w:r w:rsidR="008A03A0">
      <w:rPr>
        <w:rFonts w:cs="Times New Roman"/>
        <w:i/>
        <w:sz w:val="18"/>
        <w:szCs w:val="18"/>
      </w:rPr>
      <w:t>722</w:t>
    </w:r>
    <w:r w:rsidRPr="00FC12BA">
      <w:rPr>
        <w:rFonts w:cs="Times New Roman"/>
        <w:i/>
        <w:color w:val="0070C0"/>
        <w:sz w:val="18"/>
        <w:szCs w:val="18"/>
      </w:rPr>
      <w:t>,</w:t>
    </w:r>
    <w:r w:rsidRPr="00FC12BA">
      <w:rPr>
        <w:rFonts w:cs="Times New Roman"/>
        <w:b/>
        <w:i/>
        <w:color w:val="0070C0"/>
        <w:sz w:val="18"/>
        <w:szCs w:val="18"/>
      </w:rPr>
      <w:t xml:space="preserve"> </w:t>
    </w:r>
    <w:hyperlink r:id="rId2" w:history="1">
      <w:r w:rsidRPr="00FC12BA">
        <w:rPr>
          <w:rStyle w:val="Kpr"/>
          <w:rFonts w:cs="Times New Roman"/>
          <w:color w:val="352CE6"/>
          <w:sz w:val="18"/>
          <w:szCs w:val="18"/>
        </w:rPr>
        <w:t>http://efdergi.yyu.edu.tr</w:t>
      </w:r>
    </w:hyperlink>
    <w:r w:rsidRPr="00FC12BA">
      <w:rPr>
        <w:rFonts w:cs="Times New Roman"/>
        <w:color w:val="0070C0"/>
        <w:sz w:val="18"/>
        <w:szCs w:val="18"/>
      </w:rPr>
      <w:br/>
    </w:r>
    <w:r>
      <w:t xml:space="preserve">   </w:t>
    </w:r>
    <w:hyperlink r:id="rId3" w:history="1">
      <w:r>
        <w:rPr>
          <w:rStyle w:val="Kpr"/>
          <w:rFonts w:cs="Times New Roman"/>
          <w:sz w:val="18"/>
          <w:szCs w:val="18"/>
        </w:rPr>
        <w:t>http://dx.doi.org/10.23891/efdyyu.2018.84</w:t>
      </w:r>
    </w:hyperlink>
    <w:r w:rsidRPr="00FC12BA">
      <w:rPr>
        <w:rFonts w:cs="Times New Roman"/>
        <w:color w:val="4472C4"/>
        <w:sz w:val="18"/>
        <w:szCs w:val="18"/>
      </w:rPr>
      <w:t>                                                                                        </w:t>
    </w:r>
    <w:r w:rsidRPr="00FC12BA">
      <w:rPr>
        <w:rFonts w:cs="Times New Roman"/>
        <w:b/>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5A"/>
    <w:multiLevelType w:val="hybridMultilevel"/>
    <w:tmpl w:val="E154E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7C1E84"/>
    <w:multiLevelType w:val="hybridMultilevel"/>
    <w:tmpl w:val="B164BF32"/>
    <w:lvl w:ilvl="0" w:tplc="81B8D35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311E6"/>
    <w:multiLevelType w:val="hybridMultilevel"/>
    <w:tmpl w:val="B636D3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217C9B"/>
    <w:multiLevelType w:val="hybridMultilevel"/>
    <w:tmpl w:val="0DF27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E7496B"/>
    <w:multiLevelType w:val="hybridMultilevel"/>
    <w:tmpl w:val="BD60B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0F143E"/>
    <w:multiLevelType w:val="hybridMultilevel"/>
    <w:tmpl w:val="1F9E42B2"/>
    <w:lvl w:ilvl="0" w:tplc="F6DE316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BF1052"/>
    <w:multiLevelType w:val="hybridMultilevel"/>
    <w:tmpl w:val="8D7A0C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7448F8"/>
    <w:multiLevelType w:val="hybridMultilevel"/>
    <w:tmpl w:val="42F2A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8D1645"/>
    <w:multiLevelType w:val="hybridMultilevel"/>
    <w:tmpl w:val="18FE0700"/>
    <w:lvl w:ilvl="0" w:tplc="81B8D352">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9F1F39"/>
    <w:multiLevelType w:val="hybridMultilevel"/>
    <w:tmpl w:val="EFF2DC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6"/>
  </w:num>
  <w:num w:numId="6">
    <w:abstractNumId w:val="4"/>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F4"/>
    <w:rsid w:val="0000120E"/>
    <w:rsid w:val="00003666"/>
    <w:rsid w:val="0000533B"/>
    <w:rsid w:val="00007560"/>
    <w:rsid w:val="000111E4"/>
    <w:rsid w:val="00015D32"/>
    <w:rsid w:val="000176AE"/>
    <w:rsid w:val="000210FF"/>
    <w:rsid w:val="000268C4"/>
    <w:rsid w:val="0002747D"/>
    <w:rsid w:val="00027BF8"/>
    <w:rsid w:val="000302CC"/>
    <w:rsid w:val="000326BE"/>
    <w:rsid w:val="00036C6C"/>
    <w:rsid w:val="000447F6"/>
    <w:rsid w:val="00045D86"/>
    <w:rsid w:val="000515CF"/>
    <w:rsid w:val="00053CF0"/>
    <w:rsid w:val="000711CF"/>
    <w:rsid w:val="00077726"/>
    <w:rsid w:val="00082F7A"/>
    <w:rsid w:val="00083001"/>
    <w:rsid w:val="00083006"/>
    <w:rsid w:val="0008544D"/>
    <w:rsid w:val="000856F7"/>
    <w:rsid w:val="00092F16"/>
    <w:rsid w:val="000B036D"/>
    <w:rsid w:val="000B04EC"/>
    <w:rsid w:val="000B4719"/>
    <w:rsid w:val="000C45BF"/>
    <w:rsid w:val="000D3441"/>
    <w:rsid w:val="000D7600"/>
    <w:rsid w:val="000E381E"/>
    <w:rsid w:val="000E4FFB"/>
    <w:rsid w:val="000E7277"/>
    <w:rsid w:val="00101E58"/>
    <w:rsid w:val="00106A95"/>
    <w:rsid w:val="00125ABE"/>
    <w:rsid w:val="00126559"/>
    <w:rsid w:val="00135102"/>
    <w:rsid w:val="00176A45"/>
    <w:rsid w:val="00186C6E"/>
    <w:rsid w:val="001A03C5"/>
    <w:rsid w:val="001A0A03"/>
    <w:rsid w:val="001A7FF4"/>
    <w:rsid w:val="001B00E0"/>
    <w:rsid w:val="001B1066"/>
    <w:rsid w:val="001B6771"/>
    <w:rsid w:val="001C2A72"/>
    <w:rsid w:val="001C559F"/>
    <w:rsid w:val="001E5BB7"/>
    <w:rsid w:val="001E7FD8"/>
    <w:rsid w:val="001F2536"/>
    <w:rsid w:val="00200A1B"/>
    <w:rsid w:val="00201AE2"/>
    <w:rsid w:val="002144A1"/>
    <w:rsid w:val="0021674A"/>
    <w:rsid w:val="00217785"/>
    <w:rsid w:val="002268AA"/>
    <w:rsid w:val="00233F39"/>
    <w:rsid w:val="00236542"/>
    <w:rsid w:val="00243504"/>
    <w:rsid w:val="00244A69"/>
    <w:rsid w:val="0024781D"/>
    <w:rsid w:val="0025473E"/>
    <w:rsid w:val="00272187"/>
    <w:rsid w:val="00273D43"/>
    <w:rsid w:val="00280058"/>
    <w:rsid w:val="0028306B"/>
    <w:rsid w:val="00283892"/>
    <w:rsid w:val="002A34B4"/>
    <w:rsid w:val="002A381C"/>
    <w:rsid w:val="002A7486"/>
    <w:rsid w:val="002C637C"/>
    <w:rsid w:val="002D10A9"/>
    <w:rsid w:val="002D41DC"/>
    <w:rsid w:val="002D645F"/>
    <w:rsid w:val="002E5EB1"/>
    <w:rsid w:val="002F395F"/>
    <w:rsid w:val="002F3A98"/>
    <w:rsid w:val="002F4349"/>
    <w:rsid w:val="002F5EC3"/>
    <w:rsid w:val="003028D3"/>
    <w:rsid w:val="00312121"/>
    <w:rsid w:val="003121B6"/>
    <w:rsid w:val="00314523"/>
    <w:rsid w:val="003266A7"/>
    <w:rsid w:val="00333FCD"/>
    <w:rsid w:val="0034463A"/>
    <w:rsid w:val="00351AFC"/>
    <w:rsid w:val="00370421"/>
    <w:rsid w:val="0038126B"/>
    <w:rsid w:val="0038667E"/>
    <w:rsid w:val="00390BD5"/>
    <w:rsid w:val="003914AF"/>
    <w:rsid w:val="00391832"/>
    <w:rsid w:val="00391B2F"/>
    <w:rsid w:val="003A0F8E"/>
    <w:rsid w:val="003A25F2"/>
    <w:rsid w:val="003A6EE8"/>
    <w:rsid w:val="003B50E2"/>
    <w:rsid w:val="003B7CC7"/>
    <w:rsid w:val="003C31D2"/>
    <w:rsid w:val="003C6A14"/>
    <w:rsid w:val="003D1184"/>
    <w:rsid w:val="003D1597"/>
    <w:rsid w:val="003D44E5"/>
    <w:rsid w:val="003D71AF"/>
    <w:rsid w:val="003E0001"/>
    <w:rsid w:val="003E3E47"/>
    <w:rsid w:val="003E7910"/>
    <w:rsid w:val="003F038A"/>
    <w:rsid w:val="003F0A9C"/>
    <w:rsid w:val="003F3B26"/>
    <w:rsid w:val="003F69B1"/>
    <w:rsid w:val="00403432"/>
    <w:rsid w:val="004119DA"/>
    <w:rsid w:val="00411ACD"/>
    <w:rsid w:val="00411E22"/>
    <w:rsid w:val="0041558C"/>
    <w:rsid w:val="00416980"/>
    <w:rsid w:val="0042541F"/>
    <w:rsid w:val="00426248"/>
    <w:rsid w:val="004301F3"/>
    <w:rsid w:val="00457D3E"/>
    <w:rsid w:val="00461C30"/>
    <w:rsid w:val="00462ECD"/>
    <w:rsid w:val="00465D31"/>
    <w:rsid w:val="004732E6"/>
    <w:rsid w:val="00474F65"/>
    <w:rsid w:val="004761DF"/>
    <w:rsid w:val="00496D0C"/>
    <w:rsid w:val="004A563D"/>
    <w:rsid w:val="004B175F"/>
    <w:rsid w:val="004B2A4B"/>
    <w:rsid w:val="004B3CAC"/>
    <w:rsid w:val="004D0F5A"/>
    <w:rsid w:val="004E1FC1"/>
    <w:rsid w:val="004F012F"/>
    <w:rsid w:val="00500766"/>
    <w:rsid w:val="005072AC"/>
    <w:rsid w:val="0051057A"/>
    <w:rsid w:val="0051202D"/>
    <w:rsid w:val="00513BED"/>
    <w:rsid w:val="00515950"/>
    <w:rsid w:val="00515B7E"/>
    <w:rsid w:val="005177ED"/>
    <w:rsid w:val="00522E1E"/>
    <w:rsid w:val="00523AA4"/>
    <w:rsid w:val="00532D61"/>
    <w:rsid w:val="0055580C"/>
    <w:rsid w:val="00572263"/>
    <w:rsid w:val="00576FB9"/>
    <w:rsid w:val="005835D9"/>
    <w:rsid w:val="00591EF1"/>
    <w:rsid w:val="005930CF"/>
    <w:rsid w:val="00597B1B"/>
    <w:rsid w:val="005A769E"/>
    <w:rsid w:val="005B5FED"/>
    <w:rsid w:val="005E28C2"/>
    <w:rsid w:val="005E41CD"/>
    <w:rsid w:val="005E45E9"/>
    <w:rsid w:val="005F2202"/>
    <w:rsid w:val="005F3F04"/>
    <w:rsid w:val="005F7093"/>
    <w:rsid w:val="00601595"/>
    <w:rsid w:val="00601C54"/>
    <w:rsid w:val="006030E4"/>
    <w:rsid w:val="00606E27"/>
    <w:rsid w:val="006078C0"/>
    <w:rsid w:val="00607A27"/>
    <w:rsid w:val="00623385"/>
    <w:rsid w:val="00624B70"/>
    <w:rsid w:val="00630F00"/>
    <w:rsid w:val="0063312B"/>
    <w:rsid w:val="006340CA"/>
    <w:rsid w:val="00636CF2"/>
    <w:rsid w:val="006501B5"/>
    <w:rsid w:val="00660220"/>
    <w:rsid w:val="006605A9"/>
    <w:rsid w:val="00666356"/>
    <w:rsid w:val="00674AD8"/>
    <w:rsid w:val="00682FC1"/>
    <w:rsid w:val="00685A54"/>
    <w:rsid w:val="00690B1C"/>
    <w:rsid w:val="006942AF"/>
    <w:rsid w:val="006946B4"/>
    <w:rsid w:val="00694FC6"/>
    <w:rsid w:val="00696334"/>
    <w:rsid w:val="006A1340"/>
    <w:rsid w:val="006A36D6"/>
    <w:rsid w:val="006A5577"/>
    <w:rsid w:val="006C3F89"/>
    <w:rsid w:val="006C528F"/>
    <w:rsid w:val="006E554F"/>
    <w:rsid w:val="006E5572"/>
    <w:rsid w:val="006E7738"/>
    <w:rsid w:val="006F082C"/>
    <w:rsid w:val="00700C62"/>
    <w:rsid w:val="00703ECA"/>
    <w:rsid w:val="00715274"/>
    <w:rsid w:val="00722FCF"/>
    <w:rsid w:val="00745783"/>
    <w:rsid w:val="0076185B"/>
    <w:rsid w:val="0076341E"/>
    <w:rsid w:val="00763464"/>
    <w:rsid w:val="00774874"/>
    <w:rsid w:val="0077760F"/>
    <w:rsid w:val="00782AE6"/>
    <w:rsid w:val="007840DD"/>
    <w:rsid w:val="00784768"/>
    <w:rsid w:val="00793FCC"/>
    <w:rsid w:val="007A22DE"/>
    <w:rsid w:val="007A2BB1"/>
    <w:rsid w:val="007A5FB6"/>
    <w:rsid w:val="007A6030"/>
    <w:rsid w:val="007A7A99"/>
    <w:rsid w:val="007C4CF2"/>
    <w:rsid w:val="007C6CE6"/>
    <w:rsid w:val="007C7747"/>
    <w:rsid w:val="007D00AC"/>
    <w:rsid w:val="007D2F39"/>
    <w:rsid w:val="007D7909"/>
    <w:rsid w:val="007E452F"/>
    <w:rsid w:val="007E5B8A"/>
    <w:rsid w:val="007E7162"/>
    <w:rsid w:val="007F406E"/>
    <w:rsid w:val="0081170A"/>
    <w:rsid w:val="00815E2F"/>
    <w:rsid w:val="00834DF6"/>
    <w:rsid w:val="00835D2F"/>
    <w:rsid w:val="00841C7A"/>
    <w:rsid w:val="00845D3F"/>
    <w:rsid w:val="00854ED5"/>
    <w:rsid w:val="00857D18"/>
    <w:rsid w:val="00872C57"/>
    <w:rsid w:val="00876443"/>
    <w:rsid w:val="008825A8"/>
    <w:rsid w:val="0089166D"/>
    <w:rsid w:val="00896826"/>
    <w:rsid w:val="00897C4B"/>
    <w:rsid w:val="00897C99"/>
    <w:rsid w:val="008A0048"/>
    <w:rsid w:val="008A03A0"/>
    <w:rsid w:val="008A50FC"/>
    <w:rsid w:val="008A7547"/>
    <w:rsid w:val="008A7A1F"/>
    <w:rsid w:val="008B2064"/>
    <w:rsid w:val="008E02CE"/>
    <w:rsid w:val="008E14DF"/>
    <w:rsid w:val="008F01F3"/>
    <w:rsid w:val="008F1322"/>
    <w:rsid w:val="00914671"/>
    <w:rsid w:val="0091680C"/>
    <w:rsid w:val="00917AA3"/>
    <w:rsid w:val="00933554"/>
    <w:rsid w:val="009446F8"/>
    <w:rsid w:val="009670F2"/>
    <w:rsid w:val="00987C31"/>
    <w:rsid w:val="009A3D40"/>
    <w:rsid w:val="009A4CE6"/>
    <w:rsid w:val="009A5246"/>
    <w:rsid w:val="009A53CC"/>
    <w:rsid w:val="009A63E0"/>
    <w:rsid w:val="009A7C56"/>
    <w:rsid w:val="009B7664"/>
    <w:rsid w:val="009B7D15"/>
    <w:rsid w:val="009C2AC0"/>
    <w:rsid w:val="009C3EA4"/>
    <w:rsid w:val="009C49D0"/>
    <w:rsid w:val="009C4EFC"/>
    <w:rsid w:val="009C5280"/>
    <w:rsid w:val="009C5937"/>
    <w:rsid w:val="009D2731"/>
    <w:rsid w:val="009E0E16"/>
    <w:rsid w:val="009E1E81"/>
    <w:rsid w:val="009F13A0"/>
    <w:rsid w:val="009F6988"/>
    <w:rsid w:val="00A03F4D"/>
    <w:rsid w:val="00A06AE3"/>
    <w:rsid w:val="00A073A6"/>
    <w:rsid w:val="00A11EC3"/>
    <w:rsid w:val="00A16BC4"/>
    <w:rsid w:val="00A21AE8"/>
    <w:rsid w:val="00A245C6"/>
    <w:rsid w:val="00A24F3F"/>
    <w:rsid w:val="00A25BFA"/>
    <w:rsid w:val="00A42910"/>
    <w:rsid w:val="00A565FD"/>
    <w:rsid w:val="00A57BFC"/>
    <w:rsid w:val="00A609BA"/>
    <w:rsid w:val="00A81981"/>
    <w:rsid w:val="00A81C5B"/>
    <w:rsid w:val="00A86162"/>
    <w:rsid w:val="00A878A7"/>
    <w:rsid w:val="00A91728"/>
    <w:rsid w:val="00A91967"/>
    <w:rsid w:val="00AA2189"/>
    <w:rsid w:val="00AA7F02"/>
    <w:rsid w:val="00AB2468"/>
    <w:rsid w:val="00AD1134"/>
    <w:rsid w:val="00AE3554"/>
    <w:rsid w:val="00AE5A81"/>
    <w:rsid w:val="00AF1E2D"/>
    <w:rsid w:val="00B00011"/>
    <w:rsid w:val="00B06E14"/>
    <w:rsid w:val="00B20AAC"/>
    <w:rsid w:val="00B26BB7"/>
    <w:rsid w:val="00B270FB"/>
    <w:rsid w:val="00B32575"/>
    <w:rsid w:val="00B32EE3"/>
    <w:rsid w:val="00B33A4B"/>
    <w:rsid w:val="00B351C8"/>
    <w:rsid w:val="00B35D2F"/>
    <w:rsid w:val="00B47E9B"/>
    <w:rsid w:val="00B7290F"/>
    <w:rsid w:val="00B762FD"/>
    <w:rsid w:val="00B9048C"/>
    <w:rsid w:val="00B9275B"/>
    <w:rsid w:val="00B969E1"/>
    <w:rsid w:val="00B9701A"/>
    <w:rsid w:val="00BA0739"/>
    <w:rsid w:val="00BB3F2D"/>
    <w:rsid w:val="00BC1A10"/>
    <w:rsid w:val="00BD1251"/>
    <w:rsid w:val="00BF1DEA"/>
    <w:rsid w:val="00BF6D24"/>
    <w:rsid w:val="00C159E2"/>
    <w:rsid w:val="00C15E60"/>
    <w:rsid w:val="00C32338"/>
    <w:rsid w:val="00C33BB5"/>
    <w:rsid w:val="00C35F09"/>
    <w:rsid w:val="00C3788E"/>
    <w:rsid w:val="00C4546C"/>
    <w:rsid w:val="00C47B08"/>
    <w:rsid w:val="00C516BF"/>
    <w:rsid w:val="00C55FCC"/>
    <w:rsid w:val="00C5717C"/>
    <w:rsid w:val="00C672A7"/>
    <w:rsid w:val="00C70F06"/>
    <w:rsid w:val="00C72229"/>
    <w:rsid w:val="00C90063"/>
    <w:rsid w:val="00C9764F"/>
    <w:rsid w:val="00CA72FC"/>
    <w:rsid w:val="00CC1C84"/>
    <w:rsid w:val="00CC4CAE"/>
    <w:rsid w:val="00CD04FB"/>
    <w:rsid w:val="00CD1120"/>
    <w:rsid w:val="00CD4E09"/>
    <w:rsid w:val="00CD5B9E"/>
    <w:rsid w:val="00CE0532"/>
    <w:rsid w:val="00CE1737"/>
    <w:rsid w:val="00CE7726"/>
    <w:rsid w:val="00D033C4"/>
    <w:rsid w:val="00D10CBA"/>
    <w:rsid w:val="00D16382"/>
    <w:rsid w:val="00D238CD"/>
    <w:rsid w:val="00D241C0"/>
    <w:rsid w:val="00D349D8"/>
    <w:rsid w:val="00D34F54"/>
    <w:rsid w:val="00D40CE3"/>
    <w:rsid w:val="00D47E23"/>
    <w:rsid w:val="00D604C6"/>
    <w:rsid w:val="00D61E12"/>
    <w:rsid w:val="00D62835"/>
    <w:rsid w:val="00DA0B61"/>
    <w:rsid w:val="00DA10AD"/>
    <w:rsid w:val="00DE07AA"/>
    <w:rsid w:val="00DE28D5"/>
    <w:rsid w:val="00DE4E54"/>
    <w:rsid w:val="00DE509E"/>
    <w:rsid w:val="00DE6387"/>
    <w:rsid w:val="00DF76A9"/>
    <w:rsid w:val="00E15A41"/>
    <w:rsid w:val="00E17890"/>
    <w:rsid w:val="00E27269"/>
    <w:rsid w:val="00E301CE"/>
    <w:rsid w:val="00E375DC"/>
    <w:rsid w:val="00E3764F"/>
    <w:rsid w:val="00E63048"/>
    <w:rsid w:val="00E666A8"/>
    <w:rsid w:val="00E666EF"/>
    <w:rsid w:val="00E667E0"/>
    <w:rsid w:val="00E7204A"/>
    <w:rsid w:val="00E90E88"/>
    <w:rsid w:val="00E94E57"/>
    <w:rsid w:val="00E95A9F"/>
    <w:rsid w:val="00E95EC7"/>
    <w:rsid w:val="00E97A2D"/>
    <w:rsid w:val="00EA2C1F"/>
    <w:rsid w:val="00EA6860"/>
    <w:rsid w:val="00EA6E90"/>
    <w:rsid w:val="00EB1FD8"/>
    <w:rsid w:val="00EC6157"/>
    <w:rsid w:val="00EC71DD"/>
    <w:rsid w:val="00ED5BDF"/>
    <w:rsid w:val="00EE25B4"/>
    <w:rsid w:val="00EE699D"/>
    <w:rsid w:val="00EE7F88"/>
    <w:rsid w:val="00EF442F"/>
    <w:rsid w:val="00EF4B17"/>
    <w:rsid w:val="00F0549C"/>
    <w:rsid w:val="00F06B9F"/>
    <w:rsid w:val="00F231A3"/>
    <w:rsid w:val="00F26305"/>
    <w:rsid w:val="00F2759F"/>
    <w:rsid w:val="00F32A5A"/>
    <w:rsid w:val="00F3334E"/>
    <w:rsid w:val="00F432D0"/>
    <w:rsid w:val="00F43E2D"/>
    <w:rsid w:val="00F513FA"/>
    <w:rsid w:val="00F52F10"/>
    <w:rsid w:val="00F55DC3"/>
    <w:rsid w:val="00F612F4"/>
    <w:rsid w:val="00F629A7"/>
    <w:rsid w:val="00F66860"/>
    <w:rsid w:val="00F729CD"/>
    <w:rsid w:val="00F769F3"/>
    <w:rsid w:val="00F82CE8"/>
    <w:rsid w:val="00F85CB6"/>
    <w:rsid w:val="00F87AD0"/>
    <w:rsid w:val="00F95B8A"/>
    <w:rsid w:val="00F97D4D"/>
    <w:rsid w:val="00FA0BFE"/>
    <w:rsid w:val="00FA31EE"/>
    <w:rsid w:val="00FA76FF"/>
    <w:rsid w:val="00FC399D"/>
    <w:rsid w:val="00FD0249"/>
    <w:rsid w:val="00FD1B41"/>
    <w:rsid w:val="00FD4135"/>
    <w:rsid w:val="00FD73AA"/>
    <w:rsid w:val="00FE5E9B"/>
    <w:rsid w:val="00FF01FA"/>
    <w:rsid w:val="00FF1FDA"/>
    <w:rsid w:val="00FF24A0"/>
    <w:rsid w:val="00FF2975"/>
    <w:rsid w:val="00FF5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F9A1"/>
  <w15:docId w15:val="{CAE1CE43-93D3-4020-AF35-495CF994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E2"/>
    <w:pPr>
      <w:spacing w:line="480" w:lineRule="auto"/>
      <w:ind w:firstLine="706"/>
      <w:jc w:val="both"/>
    </w:pPr>
    <w:rPr>
      <w:rFonts w:ascii="Times New Roman" w:hAnsi="Times New Roman"/>
      <w:sz w:val="24"/>
    </w:rPr>
  </w:style>
  <w:style w:type="paragraph" w:styleId="Balk1">
    <w:name w:val="heading 1"/>
    <w:basedOn w:val="Normal"/>
    <w:next w:val="Normal"/>
    <w:link w:val="Balk1Char"/>
    <w:uiPriority w:val="9"/>
    <w:qFormat/>
    <w:rsid w:val="008A50FC"/>
    <w:pPr>
      <w:keepNext/>
      <w:keepLines/>
      <w:spacing w:before="120" w:after="120"/>
      <w:ind w:firstLine="0"/>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0302CC"/>
    <w:pPr>
      <w:keepNext/>
      <w:keepLines/>
      <w:spacing w:before="120" w:after="120"/>
      <w:ind w:firstLine="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0B4719"/>
    <w:pPr>
      <w:keepNext/>
      <w:keepLines/>
      <w:spacing w:before="120" w:after="120"/>
      <w:outlineLvl w:val="2"/>
    </w:pPr>
    <w:rPr>
      <w:rFonts w:eastAsiaTheme="majorEastAsia" w:cstheme="majorBidi"/>
      <w:b/>
      <w:b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0FC"/>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0302CC"/>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0B4719"/>
    <w:rPr>
      <w:rFonts w:ascii="Times New Roman" w:eastAsiaTheme="majorEastAsia" w:hAnsi="Times New Roman" w:cstheme="majorBidi"/>
      <w:b/>
      <w:bCs/>
      <w:color w:val="000000" w:themeColor="text1"/>
      <w:sz w:val="24"/>
    </w:rPr>
  </w:style>
  <w:style w:type="table" w:styleId="TabloKlavuzu">
    <w:name w:val="Table Grid"/>
    <w:basedOn w:val="NormalTablo"/>
    <w:uiPriority w:val="59"/>
    <w:rsid w:val="008E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7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7A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685A54"/>
    <w:pPr>
      <w:spacing w:line="240" w:lineRule="auto"/>
    </w:pPr>
    <w:rPr>
      <w:i/>
      <w:iCs/>
      <w:color w:val="000000" w:themeColor="text1"/>
      <w:sz w:val="22"/>
      <w:szCs w:val="18"/>
    </w:rPr>
  </w:style>
  <w:style w:type="paragraph" w:styleId="ListeParagraf">
    <w:name w:val="List Paragraph"/>
    <w:basedOn w:val="Normal"/>
    <w:uiPriority w:val="34"/>
    <w:qFormat/>
    <w:rsid w:val="00607A27"/>
    <w:pPr>
      <w:ind w:left="720"/>
      <w:contextualSpacing/>
    </w:pPr>
  </w:style>
  <w:style w:type="paragraph" w:styleId="stBilgi">
    <w:name w:val="header"/>
    <w:basedOn w:val="Normal"/>
    <w:link w:val="stBilgiChar"/>
    <w:uiPriority w:val="99"/>
    <w:unhideWhenUsed/>
    <w:rsid w:val="000B471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B4719"/>
    <w:rPr>
      <w:rFonts w:ascii="Times New Roman" w:hAnsi="Times New Roman"/>
      <w:sz w:val="24"/>
    </w:rPr>
  </w:style>
  <w:style w:type="paragraph" w:styleId="AltBilgi">
    <w:name w:val="footer"/>
    <w:basedOn w:val="Normal"/>
    <w:link w:val="AltBilgiChar"/>
    <w:uiPriority w:val="99"/>
    <w:unhideWhenUsed/>
    <w:rsid w:val="000B471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B4719"/>
    <w:rPr>
      <w:rFonts w:ascii="Times New Roman" w:hAnsi="Times New Roman"/>
      <w:sz w:val="24"/>
    </w:rPr>
  </w:style>
  <w:style w:type="paragraph" w:styleId="SonnotMetni">
    <w:name w:val="endnote text"/>
    <w:basedOn w:val="Normal"/>
    <w:link w:val="SonnotMetniChar"/>
    <w:uiPriority w:val="99"/>
    <w:semiHidden/>
    <w:unhideWhenUsed/>
    <w:rsid w:val="000B471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B4719"/>
    <w:rPr>
      <w:rFonts w:ascii="Times New Roman" w:hAnsi="Times New Roman"/>
      <w:sz w:val="20"/>
      <w:szCs w:val="20"/>
    </w:rPr>
  </w:style>
  <w:style w:type="character" w:styleId="SonnotBavurusu">
    <w:name w:val="endnote reference"/>
    <w:basedOn w:val="VarsaylanParagrafYazTipi"/>
    <w:uiPriority w:val="99"/>
    <w:semiHidden/>
    <w:unhideWhenUsed/>
    <w:rsid w:val="000B4719"/>
    <w:rPr>
      <w:vertAlign w:val="superscript"/>
    </w:rPr>
  </w:style>
  <w:style w:type="paragraph" w:styleId="DipnotMetni">
    <w:name w:val="footnote text"/>
    <w:basedOn w:val="Normal"/>
    <w:link w:val="DipnotMetniChar"/>
    <w:uiPriority w:val="99"/>
    <w:unhideWhenUsed/>
    <w:rsid w:val="000B4719"/>
    <w:pPr>
      <w:spacing w:after="0" w:line="240" w:lineRule="auto"/>
    </w:pPr>
    <w:rPr>
      <w:sz w:val="20"/>
      <w:szCs w:val="20"/>
    </w:rPr>
  </w:style>
  <w:style w:type="character" w:customStyle="1" w:styleId="DipnotMetniChar">
    <w:name w:val="Dipnot Metni Char"/>
    <w:basedOn w:val="VarsaylanParagrafYazTipi"/>
    <w:link w:val="DipnotMetni"/>
    <w:uiPriority w:val="99"/>
    <w:rsid w:val="000B4719"/>
    <w:rPr>
      <w:rFonts w:ascii="Times New Roman" w:hAnsi="Times New Roman"/>
      <w:sz w:val="20"/>
      <w:szCs w:val="20"/>
    </w:rPr>
  </w:style>
  <w:style w:type="character" w:styleId="DipnotBavurusu">
    <w:name w:val="footnote reference"/>
    <w:basedOn w:val="VarsaylanParagrafYazTipi"/>
    <w:uiPriority w:val="99"/>
    <w:semiHidden/>
    <w:unhideWhenUsed/>
    <w:rsid w:val="000B4719"/>
    <w:rPr>
      <w:vertAlign w:val="superscript"/>
    </w:rPr>
  </w:style>
  <w:style w:type="paragraph" w:styleId="BalonMetni">
    <w:name w:val="Balloon Text"/>
    <w:basedOn w:val="Normal"/>
    <w:link w:val="BalonMetniChar"/>
    <w:uiPriority w:val="99"/>
    <w:semiHidden/>
    <w:unhideWhenUsed/>
    <w:rsid w:val="00E666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6A8"/>
    <w:rPr>
      <w:rFonts w:ascii="Segoe UI" w:hAnsi="Segoe UI" w:cs="Segoe UI"/>
      <w:sz w:val="18"/>
      <w:szCs w:val="18"/>
    </w:rPr>
  </w:style>
  <w:style w:type="character" w:styleId="Kpr">
    <w:name w:val="Hyperlink"/>
    <w:basedOn w:val="VarsaylanParagrafYazTipi"/>
    <w:uiPriority w:val="99"/>
    <w:unhideWhenUsed/>
    <w:rsid w:val="00EE25B4"/>
    <w:rPr>
      <w:color w:val="0000FF" w:themeColor="hyperlink"/>
      <w:u w:val="single"/>
    </w:rPr>
  </w:style>
  <w:style w:type="character" w:customStyle="1" w:styleId="zmlenmeyenBahsetme1">
    <w:name w:val="Çözümlenmeyen Bahsetme1"/>
    <w:basedOn w:val="VarsaylanParagrafYazTipi"/>
    <w:uiPriority w:val="99"/>
    <w:semiHidden/>
    <w:unhideWhenUsed/>
    <w:rsid w:val="00EE25B4"/>
    <w:rPr>
      <w:color w:val="605E5C"/>
      <w:shd w:val="clear" w:color="auto" w:fill="E1DFDD"/>
    </w:rPr>
  </w:style>
  <w:style w:type="character" w:customStyle="1" w:styleId="m2816901830581921081gmail-orcid-id-https">
    <w:name w:val="m_2816901830581921081gmail-orcid-id-https"/>
    <w:basedOn w:val="VarsaylanParagrafYazTipi"/>
    <w:rsid w:val="00FA0BFE"/>
  </w:style>
  <w:style w:type="character" w:styleId="AklamaBavurusu">
    <w:name w:val="annotation reference"/>
    <w:basedOn w:val="VarsaylanParagrafYazTipi"/>
    <w:uiPriority w:val="99"/>
    <w:semiHidden/>
    <w:unhideWhenUsed/>
    <w:rsid w:val="00B270FB"/>
    <w:rPr>
      <w:sz w:val="16"/>
      <w:szCs w:val="16"/>
    </w:rPr>
  </w:style>
  <w:style w:type="paragraph" w:styleId="AklamaMetni">
    <w:name w:val="annotation text"/>
    <w:basedOn w:val="Normal"/>
    <w:link w:val="AklamaMetniChar"/>
    <w:uiPriority w:val="99"/>
    <w:semiHidden/>
    <w:unhideWhenUsed/>
    <w:rsid w:val="00B270F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70FB"/>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B270FB"/>
    <w:rPr>
      <w:b/>
      <w:bCs/>
    </w:rPr>
  </w:style>
  <w:style w:type="character" w:customStyle="1" w:styleId="AklamaKonusuChar">
    <w:name w:val="Açıklama Konusu Char"/>
    <w:basedOn w:val="AklamaMetniChar"/>
    <w:link w:val="AklamaKonusu"/>
    <w:uiPriority w:val="99"/>
    <w:semiHidden/>
    <w:rsid w:val="00B270F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6453">
      <w:bodyDiv w:val="1"/>
      <w:marLeft w:val="0"/>
      <w:marRight w:val="0"/>
      <w:marTop w:val="0"/>
      <w:marBottom w:val="0"/>
      <w:divBdr>
        <w:top w:val="none" w:sz="0" w:space="0" w:color="auto"/>
        <w:left w:val="none" w:sz="0" w:space="0" w:color="auto"/>
        <w:bottom w:val="none" w:sz="0" w:space="0" w:color="auto"/>
        <w:right w:val="none" w:sz="0" w:space="0" w:color="auto"/>
      </w:divBdr>
    </w:div>
    <w:div w:id="11780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burcuaslann34@gmail.com" TargetMode="External"/><Relationship Id="rId2" Type="http://schemas.openxmlformats.org/officeDocument/2006/relationships/hyperlink" Target="https://orcid.org/0000-0001-6897-3245" TargetMode="External"/><Relationship Id="rId1" Type="http://schemas.openxmlformats.org/officeDocument/2006/relationships/hyperlink" Target="mailto:yilmazkaankara@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8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A606-3AC3-4E6C-B57C-8EFAE78D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6928</Words>
  <Characters>39492</Characters>
  <Application>Microsoft Office Word</Application>
  <DocSecurity>0</DocSecurity>
  <Lines>329</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K@ylü</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Nasip DEMİRKUŞ</cp:lastModifiedBy>
  <cp:revision>8</cp:revision>
  <cp:lastPrinted>2018-09-08T16:26:00Z</cp:lastPrinted>
  <dcterms:created xsi:type="dcterms:W3CDTF">2018-09-03T18:34:00Z</dcterms:created>
  <dcterms:modified xsi:type="dcterms:W3CDTF">2018-09-08T16:26:00Z</dcterms:modified>
</cp:coreProperties>
</file>