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7B846" w14:textId="6FB42654" w:rsidR="0030351E" w:rsidRPr="0029318E" w:rsidRDefault="0030351E" w:rsidP="0030351E">
      <w:pPr>
        <w:spacing w:after="0" w:line="360" w:lineRule="auto"/>
        <w:jc w:val="center"/>
        <w:rPr>
          <w:rFonts w:ascii="Times New Roman" w:eastAsia="Calibri" w:hAnsi="Times New Roman" w:cs="Times New Roman"/>
          <w:b/>
          <w:sz w:val="24"/>
          <w:szCs w:val="24"/>
          <w:vertAlign w:val="superscript"/>
        </w:rPr>
      </w:pPr>
      <w:bookmarkStart w:id="0" w:name="_Hlk78387699"/>
      <w:r w:rsidRPr="0029318E">
        <w:rPr>
          <w:rFonts w:ascii="Times New Roman" w:eastAsia="Calibri" w:hAnsi="Times New Roman" w:cs="Times New Roman"/>
          <w:b/>
          <w:sz w:val="24"/>
          <w:szCs w:val="24"/>
        </w:rPr>
        <w:t xml:space="preserve">STEM Eğitimi Almış Öğretmenlerin </w:t>
      </w:r>
      <w:r>
        <w:rPr>
          <w:rFonts w:ascii="Times New Roman" w:eastAsia="Calibri" w:hAnsi="Times New Roman" w:cs="Times New Roman"/>
          <w:b/>
          <w:sz w:val="24"/>
          <w:szCs w:val="24"/>
        </w:rPr>
        <w:t xml:space="preserve">STEM Öğretimi Hakkındaki </w:t>
      </w:r>
      <w:r w:rsidRPr="0029318E">
        <w:rPr>
          <w:rFonts w:ascii="Times New Roman" w:eastAsia="Calibri" w:hAnsi="Times New Roman" w:cs="Times New Roman"/>
          <w:b/>
          <w:sz w:val="24"/>
          <w:szCs w:val="24"/>
        </w:rPr>
        <w:t>Görüşleri</w:t>
      </w:r>
      <w:r w:rsidRPr="0030351E">
        <w:rPr>
          <w:rStyle w:val="DipnotBavurusu"/>
          <w:rFonts w:ascii="Times New Roman" w:eastAsia="Calibri" w:hAnsi="Times New Roman" w:cs="Times New Roman"/>
          <w:b/>
          <w:sz w:val="24"/>
          <w:szCs w:val="24"/>
        </w:rPr>
        <w:footnoteReference w:customMarkFollows="1" w:id="1"/>
        <w:sym w:font="Symbol" w:char="F02A"/>
      </w:r>
    </w:p>
    <w:p w14:paraId="01001FCF" w14:textId="2EC604C5" w:rsidR="0030351E" w:rsidRPr="0029318E" w:rsidRDefault="0030351E" w:rsidP="0030351E">
      <w:pPr>
        <w:spacing w:after="0" w:line="360" w:lineRule="auto"/>
        <w:jc w:val="center"/>
        <w:rPr>
          <w:rFonts w:ascii="Times New Roman" w:eastAsia="Calibri" w:hAnsi="Times New Roman" w:cs="Times New Roman"/>
          <w:b/>
          <w:sz w:val="24"/>
          <w:szCs w:val="24"/>
        </w:rPr>
      </w:pPr>
      <w:r w:rsidRPr="0029318E">
        <w:rPr>
          <w:rFonts w:ascii="Times New Roman" w:eastAsia="Calibri" w:hAnsi="Times New Roman" w:cs="Times New Roman"/>
          <w:b/>
          <w:sz w:val="24"/>
          <w:szCs w:val="24"/>
        </w:rPr>
        <w:t>Sinan ÇINAR</w:t>
      </w:r>
      <w:r w:rsidRPr="0029318E">
        <w:rPr>
          <w:rFonts w:ascii="Times New Roman" w:eastAsia="Calibri" w:hAnsi="Times New Roman" w:cs="Times New Roman"/>
          <w:b/>
          <w:sz w:val="24"/>
          <w:szCs w:val="24"/>
          <w:vertAlign w:val="superscript"/>
        </w:rPr>
        <w:t>**</w:t>
      </w:r>
      <w:r>
        <w:rPr>
          <w:rFonts w:ascii="Times New Roman" w:eastAsia="Calibri" w:hAnsi="Times New Roman" w:cs="Times New Roman"/>
          <w:b/>
          <w:sz w:val="24"/>
          <w:szCs w:val="24"/>
        </w:rPr>
        <w:t xml:space="preserve"> ve </w:t>
      </w:r>
      <w:r w:rsidRPr="0029318E">
        <w:rPr>
          <w:rFonts w:ascii="Times New Roman" w:eastAsia="Calibri" w:hAnsi="Times New Roman" w:cs="Times New Roman"/>
          <w:b/>
          <w:sz w:val="24"/>
          <w:szCs w:val="24"/>
        </w:rPr>
        <w:t>Samet Yavuz TERZİ***</w:t>
      </w:r>
    </w:p>
    <w:bookmarkEnd w:id="0"/>
    <w:p w14:paraId="39D14FD9" w14:textId="770FF26E" w:rsidR="0029318E" w:rsidRPr="00BF1DD6" w:rsidRDefault="0029318E" w:rsidP="00855AA2">
      <w:pPr>
        <w:spacing w:after="0" w:line="276" w:lineRule="auto"/>
        <w:jc w:val="both"/>
        <w:rPr>
          <w:rFonts w:ascii="Times New Roman" w:eastAsia="Calibri" w:hAnsi="Times New Roman" w:cs="Times New Roman"/>
          <w:sz w:val="24"/>
          <w:szCs w:val="24"/>
        </w:rPr>
      </w:pPr>
      <w:r w:rsidRPr="00BF1DD6">
        <w:rPr>
          <w:rFonts w:ascii="Times New Roman" w:eastAsia="Calibri" w:hAnsi="Times New Roman" w:cs="Times New Roman"/>
          <w:b/>
          <w:sz w:val="24"/>
          <w:szCs w:val="24"/>
        </w:rPr>
        <w:t xml:space="preserve">Öz: </w:t>
      </w:r>
      <w:r w:rsidRPr="00BF1DD6">
        <w:rPr>
          <w:rFonts w:ascii="Times New Roman" w:eastAsia="Calibri" w:hAnsi="Times New Roman" w:cs="Times New Roman"/>
          <w:sz w:val="24"/>
          <w:szCs w:val="24"/>
        </w:rPr>
        <w:t xml:space="preserve">Bu çalışmanın amacı, </w:t>
      </w:r>
      <w:bookmarkStart w:id="1" w:name="_Hlk65504588"/>
      <w:r w:rsidR="0016630B" w:rsidRPr="00BF1DD6">
        <w:rPr>
          <w:rFonts w:ascii="Times New Roman" w:eastAsia="Calibri" w:hAnsi="Times New Roman" w:cs="Times New Roman"/>
          <w:sz w:val="24"/>
          <w:szCs w:val="24"/>
        </w:rPr>
        <w:t xml:space="preserve">STEM (Fen, Teknoloji, Mühendislik ve Matematik) </w:t>
      </w:r>
      <w:r w:rsidR="00882CCA">
        <w:rPr>
          <w:rFonts w:ascii="Times New Roman" w:eastAsia="Calibri" w:hAnsi="Times New Roman" w:cs="Times New Roman"/>
          <w:sz w:val="24"/>
          <w:szCs w:val="24"/>
        </w:rPr>
        <w:t>hizmet içi</w:t>
      </w:r>
      <w:r w:rsidR="00E74D47">
        <w:rPr>
          <w:rFonts w:ascii="Times New Roman" w:eastAsia="Calibri" w:hAnsi="Times New Roman" w:cs="Times New Roman"/>
          <w:sz w:val="24"/>
          <w:szCs w:val="24"/>
        </w:rPr>
        <w:t xml:space="preserve"> </w:t>
      </w:r>
      <w:r w:rsidR="0003161A" w:rsidRPr="00BF1DD6">
        <w:rPr>
          <w:rFonts w:ascii="Times New Roman" w:eastAsia="Calibri" w:hAnsi="Times New Roman" w:cs="Times New Roman"/>
          <w:sz w:val="24"/>
          <w:szCs w:val="24"/>
        </w:rPr>
        <w:t xml:space="preserve">eğitimi almış öğretmenlerin STEM </w:t>
      </w:r>
      <w:r w:rsidR="00882CCA">
        <w:rPr>
          <w:rFonts w:ascii="Times New Roman" w:eastAsia="Calibri" w:hAnsi="Times New Roman" w:cs="Times New Roman"/>
          <w:sz w:val="24"/>
          <w:szCs w:val="24"/>
        </w:rPr>
        <w:t xml:space="preserve">eğitimi </w:t>
      </w:r>
      <w:r w:rsidR="0003161A" w:rsidRPr="00BF1DD6">
        <w:rPr>
          <w:rFonts w:ascii="Times New Roman" w:eastAsia="Calibri" w:hAnsi="Times New Roman" w:cs="Times New Roman"/>
          <w:sz w:val="24"/>
          <w:szCs w:val="24"/>
        </w:rPr>
        <w:t xml:space="preserve">hakkında görüşlerini, uygulamalar sırasında yaşadıkları sorunları ve çözüm önerilerini </w:t>
      </w:r>
      <w:r w:rsidRPr="00BF1DD6">
        <w:rPr>
          <w:rFonts w:ascii="Times New Roman" w:eastAsia="Calibri" w:hAnsi="Times New Roman" w:cs="Times New Roman"/>
          <w:sz w:val="24"/>
          <w:szCs w:val="24"/>
        </w:rPr>
        <w:t>ortaya çıkarmaktır</w:t>
      </w:r>
      <w:bookmarkEnd w:id="1"/>
      <w:r w:rsidRPr="00BF1DD6">
        <w:rPr>
          <w:rFonts w:ascii="Times New Roman" w:eastAsia="Calibri" w:hAnsi="Times New Roman" w:cs="Times New Roman"/>
          <w:sz w:val="24"/>
          <w:szCs w:val="24"/>
        </w:rPr>
        <w:t>. Çalışmada araştırma yöntemi olarak nitel araştırma yöntemi desenlerinden bir</w:t>
      </w:r>
      <w:r w:rsidR="003719ED" w:rsidRPr="00BF1DD6">
        <w:rPr>
          <w:rFonts w:ascii="Times New Roman" w:eastAsia="Calibri" w:hAnsi="Times New Roman" w:cs="Times New Roman"/>
          <w:sz w:val="24"/>
          <w:szCs w:val="24"/>
        </w:rPr>
        <w:t>i</w:t>
      </w:r>
      <w:r w:rsidRPr="00BF1DD6">
        <w:rPr>
          <w:rFonts w:ascii="Times New Roman" w:eastAsia="Calibri" w:hAnsi="Times New Roman" w:cs="Times New Roman"/>
          <w:sz w:val="24"/>
          <w:szCs w:val="24"/>
        </w:rPr>
        <w:t xml:space="preserve"> olan fenomenografik desen kullanılmıştır. Araştırmanın çalışma grubunu </w:t>
      </w:r>
      <w:r w:rsidR="0016630B" w:rsidRPr="00BF1DD6">
        <w:rPr>
          <w:rFonts w:ascii="Times New Roman" w:eastAsia="Calibri" w:hAnsi="Times New Roman" w:cs="Times New Roman"/>
          <w:sz w:val="24"/>
          <w:szCs w:val="24"/>
        </w:rPr>
        <w:t xml:space="preserve">amaçlı örnekleme tekniklerinden biri olan uygun durum örnekleme </w:t>
      </w:r>
      <w:r w:rsidRPr="00BF1DD6">
        <w:rPr>
          <w:rFonts w:ascii="Times New Roman" w:eastAsia="Calibri" w:hAnsi="Times New Roman" w:cs="Times New Roman"/>
          <w:sz w:val="24"/>
          <w:szCs w:val="24"/>
        </w:rPr>
        <w:t xml:space="preserve">tekniği kullanılarak STEM </w:t>
      </w:r>
      <w:r w:rsidR="00F13160" w:rsidRPr="00BF1DD6">
        <w:rPr>
          <w:rFonts w:ascii="Times New Roman" w:eastAsia="Calibri" w:hAnsi="Times New Roman" w:cs="Times New Roman"/>
          <w:sz w:val="24"/>
          <w:szCs w:val="24"/>
        </w:rPr>
        <w:t xml:space="preserve">hizmet içi </w:t>
      </w:r>
      <w:r w:rsidRPr="00BF1DD6">
        <w:rPr>
          <w:rFonts w:ascii="Times New Roman" w:eastAsia="Calibri" w:hAnsi="Times New Roman" w:cs="Times New Roman"/>
          <w:sz w:val="24"/>
          <w:szCs w:val="24"/>
        </w:rPr>
        <w:t>eğitim</w:t>
      </w:r>
      <w:r w:rsidR="00B76643" w:rsidRPr="00BF1DD6">
        <w:rPr>
          <w:rFonts w:ascii="Times New Roman" w:eastAsia="Calibri" w:hAnsi="Times New Roman" w:cs="Times New Roman"/>
          <w:sz w:val="24"/>
          <w:szCs w:val="24"/>
        </w:rPr>
        <w:t xml:space="preserve"> [HİE]</w:t>
      </w:r>
      <w:r w:rsidRPr="00BF1DD6">
        <w:rPr>
          <w:rFonts w:ascii="Times New Roman" w:eastAsia="Calibri" w:hAnsi="Times New Roman" w:cs="Times New Roman"/>
          <w:sz w:val="24"/>
          <w:szCs w:val="24"/>
        </w:rPr>
        <w:t xml:space="preserve"> kurslarına katılan 20 öğretmen oluşturmuştur. </w:t>
      </w:r>
      <w:r w:rsidR="004B1416">
        <w:rPr>
          <w:rFonts w:ascii="Times New Roman" w:eastAsia="Calibri" w:hAnsi="Times New Roman" w:cs="Times New Roman"/>
          <w:sz w:val="24"/>
          <w:szCs w:val="24"/>
        </w:rPr>
        <w:t>Araştırmada v</w:t>
      </w:r>
      <w:r w:rsidRPr="00BF1DD6">
        <w:rPr>
          <w:rFonts w:ascii="Times New Roman" w:eastAsia="Calibri" w:hAnsi="Times New Roman" w:cs="Times New Roman"/>
          <w:sz w:val="24"/>
          <w:szCs w:val="24"/>
        </w:rPr>
        <w:t xml:space="preserve">eri toplama aracı olarak yarı yapılandırılmış görüşme formu </w:t>
      </w:r>
      <w:r w:rsidR="00882CCA">
        <w:rPr>
          <w:rFonts w:ascii="Times New Roman" w:eastAsia="Calibri" w:hAnsi="Times New Roman" w:cs="Times New Roman"/>
          <w:sz w:val="24"/>
          <w:szCs w:val="24"/>
        </w:rPr>
        <w:t>uygulanmış</w:t>
      </w:r>
      <w:r w:rsidRPr="00BF1DD6">
        <w:rPr>
          <w:rFonts w:ascii="Times New Roman" w:eastAsia="Calibri" w:hAnsi="Times New Roman" w:cs="Times New Roman"/>
          <w:sz w:val="24"/>
          <w:szCs w:val="24"/>
        </w:rPr>
        <w:t xml:space="preserve"> ve elde edilen </w:t>
      </w:r>
      <w:r w:rsidR="00882CCA">
        <w:rPr>
          <w:rFonts w:ascii="Times New Roman" w:eastAsia="Calibri" w:hAnsi="Times New Roman" w:cs="Times New Roman"/>
          <w:sz w:val="24"/>
          <w:szCs w:val="24"/>
        </w:rPr>
        <w:t>veriler</w:t>
      </w:r>
      <w:r w:rsidR="004B1416">
        <w:rPr>
          <w:rFonts w:ascii="Times New Roman" w:eastAsia="Calibri" w:hAnsi="Times New Roman" w:cs="Times New Roman"/>
          <w:sz w:val="24"/>
          <w:szCs w:val="24"/>
        </w:rPr>
        <w:t>in analizi</w:t>
      </w:r>
      <w:r w:rsidR="00882CCA">
        <w:rPr>
          <w:rFonts w:ascii="Times New Roman" w:eastAsia="Calibri" w:hAnsi="Times New Roman" w:cs="Times New Roman"/>
          <w:sz w:val="24"/>
          <w:szCs w:val="24"/>
        </w:rPr>
        <w:t xml:space="preserve"> için </w:t>
      </w:r>
      <w:r w:rsidR="00D1262A" w:rsidRPr="00BF1DD6">
        <w:rPr>
          <w:rFonts w:ascii="Times New Roman" w:eastAsia="Calibri" w:hAnsi="Times New Roman" w:cs="Times New Roman"/>
          <w:sz w:val="24"/>
          <w:szCs w:val="24"/>
        </w:rPr>
        <w:t xml:space="preserve">betimsel ve </w:t>
      </w:r>
      <w:r w:rsidRPr="00BF1DD6">
        <w:rPr>
          <w:rFonts w:ascii="Times New Roman" w:eastAsia="Calibri" w:hAnsi="Times New Roman" w:cs="Times New Roman"/>
          <w:sz w:val="24"/>
          <w:szCs w:val="24"/>
        </w:rPr>
        <w:t xml:space="preserve">içerik analizi </w:t>
      </w:r>
      <w:r w:rsidR="00882CCA">
        <w:rPr>
          <w:rFonts w:ascii="Times New Roman" w:eastAsia="Calibri" w:hAnsi="Times New Roman" w:cs="Times New Roman"/>
          <w:sz w:val="24"/>
          <w:szCs w:val="24"/>
        </w:rPr>
        <w:t>kullanı</w:t>
      </w:r>
      <w:r w:rsidRPr="00BF1DD6">
        <w:rPr>
          <w:rFonts w:ascii="Times New Roman" w:eastAsia="Calibri" w:hAnsi="Times New Roman" w:cs="Times New Roman"/>
          <w:sz w:val="24"/>
          <w:szCs w:val="24"/>
        </w:rPr>
        <w:t xml:space="preserve">lmıştır. Elde edilen bulgular doğrultusunda, öğretmenlerin sınıflarında STEM </w:t>
      </w:r>
      <w:r w:rsidR="00882CCA">
        <w:rPr>
          <w:rFonts w:ascii="Times New Roman" w:eastAsia="Calibri" w:hAnsi="Times New Roman" w:cs="Times New Roman"/>
          <w:sz w:val="24"/>
          <w:szCs w:val="24"/>
        </w:rPr>
        <w:t xml:space="preserve">eğitimi </w:t>
      </w:r>
      <w:r w:rsidRPr="00BF1DD6">
        <w:rPr>
          <w:rFonts w:ascii="Times New Roman" w:eastAsia="Calibri" w:hAnsi="Times New Roman" w:cs="Times New Roman"/>
          <w:sz w:val="24"/>
          <w:szCs w:val="24"/>
        </w:rPr>
        <w:t xml:space="preserve">yaptıkları, STEM </w:t>
      </w:r>
      <w:r w:rsidR="00882CCA">
        <w:rPr>
          <w:rFonts w:ascii="Times New Roman" w:eastAsia="Calibri" w:hAnsi="Times New Roman" w:cs="Times New Roman"/>
          <w:sz w:val="24"/>
          <w:szCs w:val="24"/>
        </w:rPr>
        <w:t xml:space="preserve">öğrenme </w:t>
      </w:r>
      <w:r w:rsidRPr="00BF1DD6">
        <w:rPr>
          <w:rFonts w:ascii="Times New Roman" w:eastAsia="Calibri" w:hAnsi="Times New Roman" w:cs="Times New Roman"/>
          <w:sz w:val="24"/>
          <w:szCs w:val="24"/>
        </w:rPr>
        <w:t xml:space="preserve">ortamı oluşturmak için derslerine mühendislik ve teknoloji disiplinlerini entegre ettikleri, öğretim yöntemi olarak mühendislik tasarım süreci ve probleme dayalı öğrenme yöntemleri kullandıkları belirlenmiştir. Ayrıca öğretmenler STEM </w:t>
      </w:r>
      <w:r w:rsidR="00882CCA">
        <w:rPr>
          <w:rFonts w:ascii="Times New Roman" w:eastAsia="Calibri" w:hAnsi="Times New Roman" w:cs="Times New Roman"/>
          <w:sz w:val="24"/>
          <w:szCs w:val="24"/>
        </w:rPr>
        <w:t>öğrenme ortamının</w:t>
      </w:r>
      <w:r w:rsidRPr="00BF1DD6">
        <w:rPr>
          <w:rFonts w:ascii="Times New Roman" w:eastAsia="Calibri" w:hAnsi="Times New Roman" w:cs="Times New Roman"/>
          <w:sz w:val="24"/>
          <w:szCs w:val="24"/>
        </w:rPr>
        <w:t xml:space="preserve"> öğrencilere disiplinler arası bir öğrenme ortamı yarattığı ve öğrencilerin yaratıcı düşünme ve problem çözme becerilerini geliştirdiği düşüncesine sahip oldukları bulunmuştur. Diğer taraftan öğretmenler ders öncesi STEM </w:t>
      </w:r>
      <w:r w:rsidR="004B1416">
        <w:rPr>
          <w:rFonts w:ascii="Times New Roman" w:eastAsia="Calibri" w:hAnsi="Times New Roman" w:cs="Times New Roman"/>
          <w:sz w:val="24"/>
          <w:szCs w:val="24"/>
        </w:rPr>
        <w:t>öğrenme ortamını</w:t>
      </w:r>
      <w:r w:rsidRPr="00BF1DD6">
        <w:rPr>
          <w:rFonts w:ascii="Times New Roman" w:eastAsia="Calibri" w:hAnsi="Times New Roman" w:cs="Times New Roman"/>
          <w:sz w:val="24"/>
          <w:szCs w:val="24"/>
        </w:rPr>
        <w:t xml:space="preserve"> tasarlarken </w:t>
      </w:r>
      <w:r w:rsidRPr="00BF1DD6">
        <w:rPr>
          <w:rFonts w:ascii="Times New Roman" w:eastAsia="Calibri" w:hAnsi="Times New Roman" w:cs="Times New Roman"/>
          <w:bCs/>
          <w:sz w:val="24"/>
          <w:szCs w:val="24"/>
        </w:rPr>
        <w:t xml:space="preserve">malzeme temin edememe, STEM disiplinleri alan bilgi </w:t>
      </w:r>
      <w:r w:rsidRPr="00BF1DD6">
        <w:rPr>
          <w:rFonts w:ascii="Times New Roman" w:eastAsia="Calibri" w:hAnsi="Times New Roman" w:cs="Times New Roman"/>
          <w:bCs/>
          <w:iCs/>
          <w:sz w:val="24"/>
          <w:szCs w:val="24"/>
        </w:rPr>
        <w:t>eksikliği</w:t>
      </w:r>
      <w:r w:rsidRPr="00BF1DD6">
        <w:rPr>
          <w:rFonts w:ascii="Times New Roman" w:eastAsia="Calibri" w:hAnsi="Times New Roman" w:cs="Times New Roman"/>
          <w:bCs/>
          <w:sz w:val="24"/>
          <w:szCs w:val="24"/>
        </w:rPr>
        <w:t xml:space="preserve"> ve </w:t>
      </w:r>
      <w:r w:rsidRPr="00BF1DD6">
        <w:rPr>
          <w:rFonts w:ascii="Times New Roman" w:eastAsia="Calibri" w:hAnsi="Times New Roman" w:cs="Times New Roman"/>
          <w:bCs/>
          <w:iCs/>
          <w:sz w:val="24"/>
          <w:szCs w:val="24"/>
        </w:rPr>
        <w:t>öğretim programını yetiştirememe</w:t>
      </w:r>
      <w:r w:rsidRPr="00BF1DD6">
        <w:rPr>
          <w:rFonts w:ascii="Times New Roman" w:eastAsia="Calibri" w:hAnsi="Times New Roman" w:cs="Times New Roman"/>
          <w:sz w:val="24"/>
          <w:szCs w:val="24"/>
        </w:rPr>
        <w:t xml:space="preserve"> gibi kaygılara sahip oldukları, sınıf</w:t>
      </w:r>
      <w:r w:rsidR="00991724">
        <w:rPr>
          <w:rFonts w:ascii="Times New Roman" w:eastAsia="Calibri" w:hAnsi="Times New Roman" w:cs="Times New Roman"/>
          <w:sz w:val="24"/>
          <w:szCs w:val="24"/>
        </w:rPr>
        <w:t>larında uygulamalarında</w:t>
      </w:r>
      <w:r w:rsidRPr="00BF1DD6">
        <w:rPr>
          <w:rFonts w:ascii="Times New Roman" w:eastAsia="Calibri" w:hAnsi="Times New Roman" w:cs="Times New Roman"/>
          <w:sz w:val="24"/>
          <w:szCs w:val="24"/>
        </w:rPr>
        <w:t xml:space="preserve"> de malzeme eksikliği, zamanın da yetiştirememe, gürültü ve STEM disiplinlerine ait bilgi eksikliği gibi engellerle karşılaştıkları tespit edilmiştir. </w:t>
      </w:r>
      <w:r w:rsidR="000F2CB2" w:rsidRPr="00BF1DD6">
        <w:rPr>
          <w:rFonts w:ascii="Times New Roman" w:eastAsia="Calibri" w:hAnsi="Times New Roman" w:cs="Times New Roman"/>
          <w:sz w:val="24"/>
          <w:szCs w:val="24"/>
        </w:rPr>
        <w:t>Ö</w:t>
      </w:r>
      <w:r w:rsidRPr="00BF1DD6">
        <w:rPr>
          <w:rFonts w:ascii="Times New Roman" w:eastAsia="Calibri" w:hAnsi="Times New Roman" w:cs="Times New Roman"/>
          <w:sz w:val="24"/>
          <w:szCs w:val="24"/>
        </w:rPr>
        <w:t>ğretmenlerin bu engeller</w:t>
      </w:r>
      <w:r w:rsidR="00F970F7" w:rsidRPr="00BF1DD6">
        <w:rPr>
          <w:rFonts w:ascii="Times New Roman" w:eastAsia="Calibri" w:hAnsi="Times New Roman" w:cs="Times New Roman"/>
          <w:sz w:val="24"/>
          <w:szCs w:val="24"/>
        </w:rPr>
        <w:t xml:space="preserve">i </w:t>
      </w:r>
      <w:r w:rsidRPr="00BF1DD6">
        <w:rPr>
          <w:rFonts w:ascii="Times New Roman" w:eastAsia="Calibri" w:hAnsi="Times New Roman" w:cs="Times New Roman"/>
          <w:sz w:val="24"/>
          <w:szCs w:val="24"/>
        </w:rPr>
        <w:t>STEM eğitim uzmanlarıyla iş birliği yaparak alacakları öneriler ve sınıflarında S</w:t>
      </w:r>
      <w:r w:rsidRPr="00BF1DD6">
        <w:rPr>
          <w:rFonts w:ascii="Times New Roman" w:eastAsia="Calibri" w:hAnsi="Times New Roman" w:cs="Times New Roman"/>
          <w:bCs/>
          <w:iCs/>
          <w:sz w:val="24"/>
          <w:szCs w:val="24"/>
        </w:rPr>
        <w:t xml:space="preserve">TEM öğretimini uygulamaya devam ederek kazanacakları deneyimler sayesinde aşabileceği düşünülmektedir.   </w:t>
      </w:r>
    </w:p>
    <w:p w14:paraId="2DF10024" w14:textId="538E86F0" w:rsidR="0029318E" w:rsidRPr="00BF1DD6" w:rsidRDefault="0029318E" w:rsidP="00855AA2">
      <w:pPr>
        <w:spacing w:after="0" w:line="276"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b/>
          <w:sz w:val="24"/>
          <w:szCs w:val="24"/>
        </w:rPr>
        <w:t xml:space="preserve">Anahtar Kelimeler: </w:t>
      </w:r>
      <w:r w:rsidRPr="00BF1DD6">
        <w:rPr>
          <w:rFonts w:ascii="Times New Roman" w:eastAsia="Calibri" w:hAnsi="Times New Roman" w:cs="Times New Roman"/>
          <w:sz w:val="24"/>
          <w:szCs w:val="24"/>
        </w:rPr>
        <w:t xml:space="preserve">STEM </w:t>
      </w:r>
      <w:r w:rsidR="004B1416">
        <w:rPr>
          <w:rFonts w:ascii="Times New Roman" w:eastAsia="Calibri" w:hAnsi="Times New Roman" w:cs="Times New Roman"/>
          <w:sz w:val="24"/>
          <w:szCs w:val="24"/>
        </w:rPr>
        <w:t>Eğitimi</w:t>
      </w:r>
      <w:r w:rsidRPr="00BF1DD6">
        <w:rPr>
          <w:rFonts w:ascii="Times New Roman" w:eastAsia="Calibri" w:hAnsi="Times New Roman" w:cs="Times New Roman"/>
          <w:sz w:val="24"/>
          <w:szCs w:val="24"/>
        </w:rPr>
        <w:t>, Öğretmen görüşleri</w:t>
      </w:r>
      <w:r w:rsidR="00492A8E" w:rsidRPr="00BF1DD6">
        <w:rPr>
          <w:rFonts w:ascii="Times New Roman" w:eastAsia="Calibri" w:hAnsi="Times New Roman" w:cs="Times New Roman"/>
          <w:sz w:val="24"/>
          <w:szCs w:val="24"/>
        </w:rPr>
        <w:t>,</w:t>
      </w:r>
      <w:r w:rsidR="00DA4380" w:rsidRPr="00BF1DD6">
        <w:rPr>
          <w:rFonts w:ascii="Times New Roman" w:eastAsia="Calibri" w:hAnsi="Times New Roman" w:cs="Times New Roman"/>
          <w:sz w:val="24"/>
          <w:szCs w:val="24"/>
        </w:rPr>
        <w:t xml:space="preserve"> Nitel çalışma, </w:t>
      </w:r>
      <w:r w:rsidR="00795832" w:rsidRPr="00BF1DD6">
        <w:rPr>
          <w:rFonts w:ascii="Times New Roman" w:eastAsia="Calibri" w:hAnsi="Times New Roman" w:cs="Times New Roman"/>
          <w:sz w:val="24"/>
          <w:szCs w:val="24"/>
        </w:rPr>
        <w:t>Fenomenografik.</w:t>
      </w:r>
    </w:p>
    <w:p w14:paraId="04C635FF" w14:textId="77777777" w:rsidR="007C271E" w:rsidRDefault="007C271E" w:rsidP="00855AA2">
      <w:pPr>
        <w:spacing w:after="0" w:line="276" w:lineRule="auto"/>
        <w:jc w:val="center"/>
        <w:rPr>
          <w:rFonts w:ascii="Times New Roman" w:eastAsia="Calibri" w:hAnsi="Times New Roman" w:cs="Times New Roman"/>
          <w:b/>
          <w:sz w:val="24"/>
          <w:szCs w:val="24"/>
          <w:lang w:val="en-US"/>
        </w:rPr>
      </w:pPr>
    </w:p>
    <w:p w14:paraId="4DB8A0DE" w14:textId="431217C8" w:rsidR="00991724" w:rsidRDefault="008D4851" w:rsidP="00855AA2">
      <w:pPr>
        <w:spacing w:after="0" w:line="276"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Views</w:t>
      </w:r>
      <w:r w:rsidR="00991724" w:rsidRPr="00991724">
        <w:rPr>
          <w:rFonts w:ascii="Times New Roman" w:eastAsia="Calibri" w:hAnsi="Times New Roman" w:cs="Times New Roman"/>
          <w:b/>
          <w:sz w:val="24"/>
          <w:szCs w:val="24"/>
          <w:lang w:val="en-US"/>
        </w:rPr>
        <w:t xml:space="preserve"> of Teachers Taken STEM In-Service Training on STEM Education</w:t>
      </w:r>
    </w:p>
    <w:p w14:paraId="6FF5C109" w14:textId="3F003C17" w:rsidR="005B203D" w:rsidRPr="00BF1DD6" w:rsidRDefault="005B203D" w:rsidP="00855AA2">
      <w:pPr>
        <w:spacing w:after="0" w:line="276" w:lineRule="auto"/>
        <w:jc w:val="both"/>
        <w:rPr>
          <w:rFonts w:ascii="Times New Roman" w:eastAsia="Calibri" w:hAnsi="Times New Roman" w:cs="Times New Roman"/>
          <w:b/>
          <w:sz w:val="24"/>
          <w:szCs w:val="24"/>
          <w:lang w:val="en-US"/>
        </w:rPr>
      </w:pPr>
      <w:r w:rsidRPr="00BF1DD6">
        <w:rPr>
          <w:rFonts w:ascii="Times New Roman" w:eastAsia="Calibri" w:hAnsi="Times New Roman" w:cs="Times New Roman"/>
          <w:b/>
          <w:bCs/>
          <w:sz w:val="24"/>
          <w:szCs w:val="24"/>
          <w:lang w:val="en-US"/>
        </w:rPr>
        <w:t>Abstract:</w:t>
      </w:r>
      <w:r w:rsidRPr="00BF1DD6">
        <w:rPr>
          <w:rFonts w:ascii="Times New Roman" w:eastAsia="Calibri" w:hAnsi="Times New Roman" w:cs="Times New Roman"/>
          <w:sz w:val="24"/>
          <w:szCs w:val="24"/>
          <w:lang w:val="en-US"/>
        </w:rPr>
        <w:t xml:space="preserve"> The aim of this study is to reveal the views of teachers about STEM education, in particular the problems they experienced during the applications of STEM education and their solution suggestions. In this study, the phenomenographic pattern which is one of the qualitative research methods was used as the research method. The study group of the research consisted of 20 teachers who participated in STEM ISE [In-Service Training] courses and therefore </w:t>
      </w:r>
      <w:r w:rsidR="0016630B" w:rsidRPr="00BF1DD6">
        <w:rPr>
          <w:rFonts w:ascii="Times New Roman" w:eastAsia="Calibri" w:hAnsi="Times New Roman" w:cs="Times New Roman"/>
          <w:sz w:val="24"/>
          <w:szCs w:val="24"/>
          <w:lang w:val="en-US"/>
        </w:rPr>
        <w:t xml:space="preserve">the convenience sampling technique which is one of the purposive sampling </w:t>
      </w:r>
      <w:r w:rsidR="0016630B" w:rsidRPr="00BF1DD6">
        <w:rPr>
          <w:rFonts w:ascii="Times New Roman" w:eastAsia="Calibri" w:hAnsi="Times New Roman" w:cs="Times New Roman"/>
          <w:sz w:val="24"/>
          <w:szCs w:val="24"/>
          <w:lang w:val="en-US"/>
        </w:rPr>
        <w:lastRenderedPageBreak/>
        <w:t xml:space="preserve">techniques </w:t>
      </w:r>
      <w:r w:rsidRPr="00BF1DD6">
        <w:rPr>
          <w:rFonts w:ascii="Times New Roman" w:eastAsia="Calibri" w:hAnsi="Times New Roman" w:cs="Times New Roman"/>
          <w:sz w:val="24"/>
          <w:szCs w:val="24"/>
          <w:lang w:val="en-US"/>
        </w:rPr>
        <w:t xml:space="preserve">was used. Data was collected using a semi-structured interview form and the resulting data was performed by </w:t>
      </w:r>
      <w:r w:rsidR="00D1262A" w:rsidRPr="00BF1DD6">
        <w:rPr>
          <w:rFonts w:ascii="Times New Roman" w:eastAsia="Calibri" w:hAnsi="Times New Roman" w:cs="Times New Roman"/>
          <w:sz w:val="24"/>
          <w:szCs w:val="24"/>
          <w:lang w:val="en-US"/>
        </w:rPr>
        <w:t>using descriptive and content analysis methods</w:t>
      </w:r>
      <w:r w:rsidRPr="00BF1DD6">
        <w:rPr>
          <w:rFonts w:ascii="Times New Roman" w:eastAsia="Calibri" w:hAnsi="Times New Roman" w:cs="Times New Roman"/>
          <w:sz w:val="24"/>
          <w:szCs w:val="24"/>
          <w:lang w:val="en-US"/>
        </w:rPr>
        <w:t>. It was determined that teachers who received STEM ISE education teach STEM-focused teaching, integrate engineering and technology disciplines into their lessons, particularly creating a STEM-focused teaching environment, and using the engineering design process and problem-based learning methods. In addition, the teachers argued that the STEM teaching environment leads to an interdisciplinary learning environment for students and that both developed students' creative thinking and improve problem-solving skills. On the other hand, the teachers had various concerns, such as not being able to obtain materials, lack of knowledge on STEM disciplines and not being able to train the curriculum while designing STEM education. While applying STEM teaching in their classrooms, they face particular obstacles such as lack of materials, inability to deliver on time, noise, and lack of knowledge in STEM disciplines. It is assumed that teachers who had STEM ISE education would overcome such obstacles. Thanks to the recommendations they would be acknowledged in cooperation with STEM education experts and the experiences they would be gained by continuing to apply STEM education in their classes.</w:t>
      </w:r>
    </w:p>
    <w:p w14:paraId="6FF27921" w14:textId="32D9BA03" w:rsidR="0029318E" w:rsidRPr="00BF1DD6" w:rsidRDefault="005B203D" w:rsidP="00855AA2">
      <w:pPr>
        <w:tabs>
          <w:tab w:val="left" w:pos="0"/>
        </w:tabs>
        <w:spacing w:after="0" w:line="276" w:lineRule="auto"/>
        <w:ind w:firstLine="709"/>
        <w:jc w:val="both"/>
        <w:rPr>
          <w:rFonts w:ascii="Times New Roman" w:eastAsia="Calibri" w:hAnsi="Times New Roman" w:cs="Times New Roman"/>
          <w:sz w:val="24"/>
          <w:szCs w:val="24"/>
          <w:lang w:val="en-US"/>
        </w:rPr>
      </w:pPr>
      <w:r w:rsidRPr="00BF1DD6">
        <w:rPr>
          <w:rFonts w:ascii="Times New Roman" w:eastAsia="Calibri" w:hAnsi="Times New Roman" w:cs="Times New Roman"/>
          <w:b/>
          <w:sz w:val="24"/>
          <w:szCs w:val="24"/>
          <w:lang w:val="en-US"/>
        </w:rPr>
        <w:t>Keywords:</w:t>
      </w:r>
      <w:r w:rsidRPr="00BF1DD6">
        <w:rPr>
          <w:rFonts w:ascii="Times New Roman" w:eastAsia="Calibri" w:hAnsi="Times New Roman" w:cs="Times New Roman"/>
          <w:sz w:val="24"/>
          <w:szCs w:val="24"/>
          <w:lang w:val="en-US"/>
        </w:rPr>
        <w:t xml:space="preserve"> STEM </w:t>
      </w:r>
      <w:r w:rsidR="008D4851">
        <w:rPr>
          <w:rFonts w:ascii="Times New Roman" w:eastAsia="Calibri" w:hAnsi="Times New Roman" w:cs="Times New Roman"/>
          <w:sz w:val="24"/>
          <w:szCs w:val="24"/>
          <w:lang w:val="en-US"/>
        </w:rPr>
        <w:t>education</w:t>
      </w:r>
      <w:r w:rsidRPr="00BF1DD6">
        <w:rPr>
          <w:rFonts w:ascii="Times New Roman" w:eastAsia="Calibri" w:hAnsi="Times New Roman" w:cs="Times New Roman"/>
          <w:sz w:val="24"/>
          <w:szCs w:val="24"/>
          <w:lang w:val="en-US"/>
        </w:rPr>
        <w:t>, Teachers’ views, Qualitative research, Phenomenographic</w:t>
      </w:r>
      <w:r w:rsidR="00472288" w:rsidRPr="00BF1DD6">
        <w:rPr>
          <w:rFonts w:ascii="Times New Roman" w:eastAsia="Calibri" w:hAnsi="Times New Roman" w:cs="Times New Roman"/>
          <w:sz w:val="24"/>
          <w:szCs w:val="24"/>
          <w:lang w:val="en-US"/>
        </w:rPr>
        <w:t>.</w:t>
      </w:r>
    </w:p>
    <w:p w14:paraId="794D0955" w14:textId="77777777" w:rsidR="00472288" w:rsidRPr="00BF1DD6" w:rsidRDefault="00472288" w:rsidP="008F696C">
      <w:pPr>
        <w:tabs>
          <w:tab w:val="left" w:pos="0"/>
        </w:tabs>
        <w:spacing w:after="0" w:line="360" w:lineRule="auto"/>
        <w:ind w:firstLine="709"/>
        <w:jc w:val="both"/>
        <w:rPr>
          <w:rFonts w:ascii="Times New Roman" w:eastAsia="Calibri" w:hAnsi="Times New Roman" w:cs="Times New Roman"/>
          <w:sz w:val="24"/>
          <w:szCs w:val="24"/>
          <w:lang w:val="en-US"/>
        </w:rPr>
      </w:pPr>
    </w:p>
    <w:p w14:paraId="441DDDE6" w14:textId="1FB7DB60" w:rsidR="0029318E" w:rsidRPr="00BF1DD6" w:rsidRDefault="00FF7792" w:rsidP="0029318E">
      <w:pPr>
        <w:tabs>
          <w:tab w:val="left" w:pos="0"/>
        </w:tabs>
        <w:spacing w:after="0" w:line="360" w:lineRule="auto"/>
        <w:jc w:val="center"/>
        <w:rPr>
          <w:rFonts w:ascii="Times New Roman" w:eastAsia="Calibri" w:hAnsi="Times New Roman" w:cs="Times New Roman"/>
          <w:b/>
          <w:sz w:val="24"/>
          <w:szCs w:val="24"/>
        </w:rPr>
      </w:pPr>
      <w:r w:rsidRPr="00BF1DD6">
        <w:rPr>
          <w:rFonts w:ascii="Times New Roman" w:eastAsia="Calibri" w:hAnsi="Times New Roman" w:cs="Times New Roman"/>
          <w:b/>
          <w:sz w:val="24"/>
          <w:szCs w:val="24"/>
        </w:rPr>
        <w:t>Giriş</w:t>
      </w:r>
    </w:p>
    <w:p w14:paraId="474E1F4A" w14:textId="73CC964E" w:rsidR="009B2D95" w:rsidRPr="00BF1DD6" w:rsidRDefault="009B2D95" w:rsidP="009B2D95">
      <w:pPr>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STEM eğitimi, öğrencilerin günlük yaşamdaki bir problem çerçevesinde mühendisliği ve teknolojiyi merkeze alıp fen ve matematik disiplinlerine ait bilgi ve becerilerini birbiriyle ilişkilendirerek yaratıcı çözümler üretmesi olarak tanımlanabilir (Aydeniz, 2017; Dugger, 2010). Ayrıca STEM’in hem eğitim (fen ve matematik) hem de iş dünyası (mühendislik, teknoloji, kariyer, ekonomik büyüme) olmak üzere iki boyutlu olduğu, eğitim ve iş dünyası arasında bir köprü görevi gördüğü de söylenebilir (</w:t>
      </w:r>
      <w:r w:rsidRPr="00BF1DD6">
        <w:rPr>
          <w:rFonts w:ascii="Times New Roman" w:eastAsia="Calibri" w:hAnsi="Times New Roman" w:cs="Times New Roman"/>
          <w:bCs/>
          <w:sz w:val="24"/>
          <w:szCs w:val="24"/>
        </w:rPr>
        <w:t xml:space="preserve">TÜSİAD ve PwC, 2017). Bu kapsamda </w:t>
      </w:r>
      <w:r w:rsidRPr="00BF1DD6">
        <w:rPr>
          <w:rFonts w:ascii="Times New Roman" w:eastAsia="Calibri" w:hAnsi="Times New Roman" w:cs="Times New Roman"/>
          <w:sz w:val="24"/>
          <w:szCs w:val="24"/>
        </w:rPr>
        <w:t>STEM eğitiminin hem bireysel açıdan öğrenciler için hem de işgücü açısından toplumlar için birçok potansiyele sahip olması politikacı ve sanayiciler tarafından ekonomiyi canlandıracak bir katalizör olarak görülmüş ve eğitimciler açısından yaygınlaştırılması gereken bir eğitim politikası halini almıştır (Stohlmann</w:t>
      </w:r>
      <w:r w:rsidR="00F5780D"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 xml:space="preserve"> Moore </w:t>
      </w:r>
      <w:r w:rsidR="00F5780D" w:rsidRPr="00BF1DD6">
        <w:rPr>
          <w:rFonts w:ascii="Times New Roman" w:eastAsia="Calibri" w:hAnsi="Times New Roman" w:cs="Times New Roman"/>
          <w:sz w:val="24"/>
          <w:szCs w:val="24"/>
        </w:rPr>
        <w:t xml:space="preserve">ve </w:t>
      </w:r>
      <w:r w:rsidRPr="00BF1DD6">
        <w:rPr>
          <w:rFonts w:ascii="Times New Roman" w:eastAsia="Calibri" w:hAnsi="Times New Roman" w:cs="Times New Roman"/>
          <w:sz w:val="24"/>
          <w:szCs w:val="24"/>
        </w:rPr>
        <w:t>Roehrig, 2012).</w:t>
      </w:r>
    </w:p>
    <w:p w14:paraId="6ABB707A" w14:textId="1E7C0EDD" w:rsidR="00F970F7" w:rsidRPr="00BF1DD6" w:rsidRDefault="009B2D95" w:rsidP="00F970F7">
      <w:pPr>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STEM eğitimine verilen bu önemle birlikte eğitim kurumlarında STEM’e dayalı öğretim programı hazırlama, öğretmen eğitimi ve profesyonel mesleki gelişim gibi çözülmesi gereken önemli sorunları da beraberinde getirmiştir (El-Deghaidy, Mansour, Alzaghibi ve Alhammad, 2017</w:t>
      </w:r>
      <w:r w:rsidR="00FF7792"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bCs/>
          <w:sz w:val="24"/>
          <w:szCs w:val="24"/>
        </w:rPr>
        <w:t>Herro ve Quigley, 2017;</w:t>
      </w:r>
      <w:r w:rsidRPr="00BF1DD6">
        <w:rPr>
          <w:rFonts w:ascii="Times New Roman" w:eastAsia="Calibri" w:hAnsi="Times New Roman" w:cs="Times New Roman"/>
          <w:sz w:val="23"/>
          <w:szCs w:val="23"/>
        </w:rPr>
        <w:t xml:space="preserve"> </w:t>
      </w:r>
      <w:r w:rsidRPr="00BF1DD6">
        <w:rPr>
          <w:rFonts w:ascii="Times New Roman" w:eastAsia="Calibri" w:hAnsi="Times New Roman" w:cs="Times New Roman"/>
          <w:bCs/>
          <w:sz w:val="24"/>
          <w:szCs w:val="24"/>
        </w:rPr>
        <w:t>Nadelson, vd., 2013</w:t>
      </w:r>
      <w:r w:rsidRPr="00BF1DD6">
        <w:rPr>
          <w:rFonts w:ascii="Times New Roman" w:eastAsia="Calibri" w:hAnsi="Times New Roman" w:cs="Times New Roman"/>
          <w:sz w:val="24"/>
          <w:szCs w:val="24"/>
        </w:rPr>
        <w:t>). Bu duruma yönelik olarak ülkemizdeki eğitim ve iş dünyasında STEM eğitimine yön veren belge ve raporlar yayımlanmıştır; Türkiye Bilimsel ve Teknolojik Araştırma Kurumu</w:t>
      </w:r>
      <w:r w:rsidR="00100AD2" w:rsidRPr="00BF1DD6">
        <w:rPr>
          <w:rFonts w:ascii="Times New Roman" w:eastAsia="Calibri" w:hAnsi="Times New Roman" w:cs="Times New Roman"/>
          <w:sz w:val="24"/>
          <w:szCs w:val="24"/>
        </w:rPr>
        <w:t>’nun</w:t>
      </w:r>
      <w:r w:rsidRPr="00BF1DD6">
        <w:rPr>
          <w:rFonts w:ascii="Times New Roman" w:eastAsia="Calibri" w:hAnsi="Times New Roman" w:cs="Times New Roman"/>
          <w:sz w:val="24"/>
          <w:szCs w:val="24"/>
        </w:rPr>
        <w:t xml:space="preserve"> (TÜBİTAK) </w:t>
      </w:r>
      <w:r w:rsidR="00EC5863"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2011-2016 Bilim Teknoloji Kalkınma Planı</w:t>
      </w:r>
      <w:r w:rsidR="00EC5863"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sz w:val="24"/>
          <w:szCs w:val="24"/>
        </w:rPr>
        <w:t xml:space="preserve">ve </w:t>
      </w:r>
      <w:r w:rsidR="00EC5863"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2003-2023 Strateji Belgesi</w:t>
      </w:r>
      <w:r w:rsidR="00EC5863"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 xml:space="preserve">, Türk Sanayicileri ve </w:t>
      </w:r>
      <w:r w:rsidRPr="00BF1DD6">
        <w:rPr>
          <w:rFonts w:ascii="Times New Roman" w:eastAsia="Calibri" w:hAnsi="Times New Roman" w:cs="Times New Roman"/>
          <w:sz w:val="24"/>
          <w:szCs w:val="24"/>
        </w:rPr>
        <w:lastRenderedPageBreak/>
        <w:t xml:space="preserve">İş Adamları Derneği (TÜSİAD, 2015) tarafından yayımlanan </w:t>
      </w:r>
      <w:r w:rsidR="00EC5863"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 xml:space="preserve">Fen, Teknoloji, Mühendislik, Matematik Alanında Eğitim Almış İşgücüne Yönelik Talep ve Beklentiler Araştırma </w:t>
      </w:r>
      <w:r w:rsidR="00EC5863" w:rsidRPr="00BF1DD6">
        <w:rPr>
          <w:rFonts w:ascii="Times New Roman" w:eastAsia="Calibri" w:hAnsi="Times New Roman" w:cs="Times New Roman"/>
          <w:sz w:val="24"/>
          <w:szCs w:val="24"/>
        </w:rPr>
        <w:t>R</w:t>
      </w:r>
      <w:r w:rsidRPr="00BF1DD6">
        <w:rPr>
          <w:rFonts w:ascii="Times New Roman" w:eastAsia="Calibri" w:hAnsi="Times New Roman" w:cs="Times New Roman"/>
          <w:sz w:val="24"/>
          <w:szCs w:val="24"/>
        </w:rPr>
        <w:t>aporu</w:t>
      </w:r>
      <w:r w:rsidR="00EC5863"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 xml:space="preserve"> ve Milli Eğitim Bakanlığı (MEB, 2016) tarafından </w:t>
      </w:r>
      <w:r w:rsidR="00BB5F17"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STEM Eğitimi Raporu</w:t>
      </w:r>
      <w:r w:rsidR="00BB5F17"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 xml:space="preserve"> vb.. Bu belge ve raporlar doğrultusunda Millî Eğitim Bakanlığı bir STEM Eylem Planı geliştirmiştir. Bu eylem planı doğrultusunda Yenilik ve Eğitim Teknolojileri Genel Müdürlüğü </w:t>
      </w:r>
      <w:r w:rsidR="006407E2" w:rsidRPr="00BF1DD6">
        <w:rPr>
          <w:rFonts w:ascii="Times New Roman" w:eastAsia="Calibri" w:hAnsi="Times New Roman" w:cs="Times New Roman"/>
          <w:sz w:val="24"/>
          <w:szCs w:val="24"/>
        </w:rPr>
        <w:t>dünyada</w:t>
      </w:r>
      <w:r w:rsidRPr="00BF1DD6">
        <w:rPr>
          <w:rFonts w:ascii="Times New Roman" w:eastAsia="Calibri" w:hAnsi="Times New Roman" w:cs="Times New Roman"/>
          <w:sz w:val="24"/>
          <w:szCs w:val="24"/>
        </w:rPr>
        <w:t xml:space="preserve"> gerçekleşen çok sayıda STEM eğitimi ile ilgili projelerden haberdar olmak için 30 Avrupa ülkesinin katılım sağladığı </w:t>
      </w:r>
      <w:r w:rsidR="006407E2"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Scientix</w:t>
      </w:r>
      <w:r w:rsidR="006407E2"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 xml:space="preserve"> projesine dâhil olmuştur (MEB, 2017). </w:t>
      </w:r>
      <w:r w:rsidR="00A539B0" w:rsidRPr="00BF1DD6">
        <w:rPr>
          <w:rFonts w:ascii="Times New Roman" w:eastAsia="Calibri" w:hAnsi="Times New Roman" w:cs="Times New Roman"/>
          <w:sz w:val="24"/>
          <w:szCs w:val="24"/>
        </w:rPr>
        <w:t xml:space="preserve">Tüm bu rapor ve çalışmalar doğrultusunda 2017 yılından itibaren </w:t>
      </w:r>
      <w:r w:rsidR="00F970F7" w:rsidRPr="00BF1DD6">
        <w:rPr>
          <w:rFonts w:ascii="Times New Roman" w:eastAsia="Calibri" w:hAnsi="Times New Roman" w:cs="Times New Roman"/>
          <w:sz w:val="24"/>
          <w:szCs w:val="24"/>
        </w:rPr>
        <w:t xml:space="preserve">STEM eğitimine dayalı öğretim programları </w:t>
      </w:r>
      <w:r w:rsidR="00A539B0" w:rsidRPr="00BF1DD6">
        <w:rPr>
          <w:rFonts w:ascii="Times New Roman" w:eastAsia="Calibri" w:hAnsi="Times New Roman" w:cs="Times New Roman"/>
          <w:sz w:val="24"/>
          <w:szCs w:val="24"/>
        </w:rPr>
        <w:t>geliştirme çalışmalarına başlamış</w:t>
      </w:r>
      <w:r w:rsidR="00C01FE3" w:rsidRPr="00BF1DD6">
        <w:rPr>
          <w:rFonts w:ascii="Times New Roman" w:eastAsia="Calibri" w:hAnsi="Times New Roman" w:cs="Times New Roman"/>
          <w:sz w:val="24"/>
          <w:szCs w:val="24"/>
        </w:rPr>
        <w:t>,</w:t>
      </w:r>
      <w:r w:rsidR="00A539B0" w:rsidRPr="00BF1DD6">
        <w:rPr>
          <w:rFonts w:ascii="Times New Roman" w:eastAsia="Calibri" w:hAnsi="Times New Roman" w:cs="Times New Roman"/>
          <w:sz w:val="24"/>
          <w:szCs w:val="24"/>
        </w:rPr>
        <w:t xml:space="preserve"> fen bilimleri öğretim program</w:t>
      </w:r>
      <w:r w:rsidR="00C01FE3" w:rsidRPr="00BF1DD6">
        <w:rPr>
          <w:rFonts w:ascii="Times New Roman" w:eastAsia="Calibri" w:hAnsi="Times New Roman" w:cs="Times New Roman"/>
          <w:sz w:val="24"/>
          <w:szCs w:val="24"/>
        </w:rPr>
        <w:t>ları</w:t>
      </w:r>
      <w:r w:rsidR="00B10C7F" w:rsidRPr="00BF1DD6">
        <w:rPr>
          <w:rFonts w:ascii="Times New Roman" w:eastAsia="Calibri" w:hAnsi="Times New Roman" w:cs="Times New Roman"/>
          <w:sz w:val="24"/>
          <w:szCs w:val="24"/>
        </w:rPr>
        <w:t xml:space="preserve">, </w:t>
      </w:r>
      <w:r w:rsidR="00A539B0" w:rsidRPr="00BF1DD6">
        <w:rPr>
          <w:rFonts w:ascii="Times New Roman" w:eastAsia="Calibri" w:hAnsi="Times New Roman" w:cs="Times New Roman"/>
          <w:sz w:val="24"/>
          <w:szCs w:val="24"/>
        </w:rPr>
        <w:t>mate</w:t>
      </w:r>
      <w:r w:rsidR="00C01FE3" w:rsidRPr="00BF1DD6">
        <w:rPr>
          <w:rFonts w:ascii="Times New Roman" w:eastAsia="Calibri" w:hAnsi="Times New Roman" w:cs="Times New Roman"/>
          <w:sz w:val="24"/>
          <w:szCs w:val="24"/>
        </w:rPr>
        <w:t>mat</w:t>
      </w:r>
      <w:r w:rsidR="00A539B0" w:rsidRPr="00BF1DD6">
        <w:rPr>
          <w:rFonts w:ascii="Times New Roman" w:eastAsia="Calibri" w:hAnsi="Times New Roman" w:cs="Times New Roman"/>
          <w:sz w:val="24"/>
          <w:szCs w:val="24"/>
        </w:rPr>
        <w:t>ik öğretim progra</w:t>
      </w:r>
      <w:r w:rsidR="00C01FE3" w:rsidRPr="00BF1DD6">
        <w:rPr>
          <w:rFonts w:ascii="Times New Roman" w:eastAsia="Calibri" w:hAnsi="Times New Roman" w:cs="Times New Roman"/>
          <w:sz w:val="24"/>
          <w:szCs w:val="24"/>
        </w:rPr>
        <w:t>mları</w:t>
      </w:r>
      <w:r w:rsidR="00B10C7F" w:rsidRPr="00BF1DD6">
        <w:rPr>
          <w:rFonts w:ascii="Times New Roman" w:eastAsia="Calibri" w:hAnsi="Times New Roman" w:cs="Times New Roman"/>
          <w:sz w:val="24"/>
          <w:szCs w:val="24"/>
        </w:rPr>
        <w:t xml:space="preserve"> </w:t>
      </w:r>
      <w:r w:rsidR="00711C54" w:rsidRPr="00BF1DD6">
        <w:rPr>
          <w:rFonts w:ascii="Times New Roman" w:eastAsia="Calibri" w:hAnsi="Times New Roman" w:cs="Times New Roman"/>
          <w:sz w:val="24"/>
          <w:szCs w:val="24"/>
        </w:rPr>
        <w:t>ve teknoloji ve tasarım</w:t>
      </w:r>
      <w:r w:rsidR="0005601C" w:rsidRPr="00BF1DD6">
        <w:rPr>
          <w:rFonts w:ascii="Times New Roman" w:eastAsia="Calibri" w:hAnsi="Times New Roman" w:cs="Times New Roman"/>
          <w:sz w:val="24"/>
          <w:szCs w:val="24"/>
        </w:rPr>
        <w:t xml:space="preserve"> öğretim</w:t>
      </w:r>
      <w:r w:rsidR="00711C54" w:rsidRPr="00BF1DD6">
        <w:rPr>
          <w:rFonts w:ascii="Times New Roman" w:eastAsia="Calibri" w:hAnsi="Times New Roman" w:cs="Times New Roman"/>
          <w:sz w:val="24"/>
          <w:szCs w:val="24"/>
        </w:rPr>
        <w:t xml:space="preserve"> programları </w:t>
      </w:r>
      <w:r w:rsidR="00C01FE3" w:rsidRPr="00BF1DD6">
        <w:rPr>
          <w:rFonts w:ascii="Times New Roman" w:eastAsia="Calibri" w:hAnsi="Times New Roman" w:cs="Times New Roman"/>
          <w:sz w:val="24"/>
          <w:szCs w:val="24"/>
        </w:rPr>
        <w:t>STEM eğitimi bağlamında</w:t>
      </w:r>
      <w:r w:rsidR="00A539B0" w:rsidRPr="00BF1DD6">
        <w:rPr>
          <w:rFonts w:ascii="Times New Roman" w:eastAsia="Calibri" w:hAnsi="Times New Roman" w:cs="Times New Roman"/>
          <w:sz w:val="24"/>
          <w:szCs w:val="24"/>
        </w:rPr>
        <w:t xml:space="preserve"> tekrar revize </w:t>
      </w:r>
      <w:r w:rsidR="00C01FE3" w:rsidRPr="00BF1DD6">
        <w:rPr>
          <w:rFonts w:ascii="Times New Roman" w:eastAsia="Calibri" w:hAnsi="Times New Roman" w:cs="Times New Roman"/>
          <w:sz w:val="24"/>
          <w:szCs w:val="24"/>
        </w:rPr>
        <w:t xml:space="preserve">edilmiştir. Ayrıca </w:t>
      </w:r>
      <w:r w:rsidR="00711C54" w:rsidRPr="00BF1DD6">
        <w:rPr>
          <w:rFonts w:ascii="Times New Roman" w:eastAsia="Calibri" w:hAnsi="Times New Roman" w:cs="Times New Roman"/>
          <w:sz w:val="24"/>
          <w:szCs w:val="24"/>
        </w:rPr>
        <w:t xml:space="preserve">bu disiplinlerdeki öğretmenlerin ve diğer </w:t>
      </w:r>
      <w:r w:rsidR="00C01FE3" w:rsidRPr="00BF1DD6">
        <w:rPr>
          <w:rFonts w:ascii="Times New Roman" w:eastAsia="Calibri" w:hAnsi="Times New Roman" w:cs="Times New Roman"/>
          <w:sz w:val="24"/>
          <w:szCs w:val="24"/>
        </w:rPr>
        <w:t>farklı disiplin</w:t>
      </w:r>
      <w:r w:rsidR="00495B63" w:rsidRPr="00BF1DD6">
        <w:rPr>
          <w:rFonts w:ascii="Times New Roman" w:eastAsia="Calibri" w:hAnsi="Times New Roman" w:cs="Times New Roman"/>
          <w:sz w:val="24"/>
          <w:szCs w:val="24"/>
        </w:rPr>
        <w:t>ler</w:t>
      </w:r>
      <w:r w:rsidR="00C01FE3" w:rsidRPr="00BF1DD6">
        <w:rPr>
          <w:rFonts w:ascii="Times New Roman" w:eastAsia="Calibri" w:hAnsi="Times New Roman" w:cs="Times New Roman"/>
          <w:sz w:val="24"/>
          <w:szCs w:val="24"/>
        </w:rPr>
        <w:t xml:space="preserve">deki öğretmenlerin sınıflarında STEM eğitimine dayalı öğretim yapmaları için </w:t>
      </w:r>
      <w:r w:rsidR="00711C54" w:rsidRPr="00BF1DD6">
        <w:rPr>
          <w:rFonts w:ascii="Times New Roman" w:eastAsia="Calibri" w:hAnsi="Times New Roman" w:cs="Times New Roman"/>
          <w:sz w:val="24"/>
          <w:szCs w:val="24"/>
        </w:rPr>
        <w:t xml:space="preserve">‘’Okulöncesi Etkinlik Havuzu’’ web sitesi, </w:t>
      </w:r>
      <w:r w:rsidR="00C01FE3" w:rsidRPr="00BF1DD6">
        <w:rPr>
          <w:rFonts w:ascii="Times New Roman" w:eastAsia="Calibri" w:hAnsi="Times New Roman" w:cs="Times New Roman"/>
          <w:sz w:val="24"/>
          <w:szCs w:val="24"/>
        </w:rPr>
        <w:t>‘‘</w:t>
      </w:r>
      <w:r w:rsidR="00711C54" w:rsidRPr="00BF1DD6">
        <w:rPr>
          <w:rFonts w:ascii="Times New Roman" w:eastAsia="Calibri" w:hAnsi="Times New Roman" w:cs="Times New Roman"/>
          <w:sz w:val="24"/>
          <w:szCs w:val="24"/>
        </w:rPr>
        <w:t>STEM Eğitimi Öğretmen El Kitabı’’, ‘‘Kazanım Temelli STEM Etkinlikleri’’, ‘‘Kodlama Kılavuzu’’ ve ‘‘Teknoloji ve Tasarım Öğretmenler için Kılavuz’’ gibi çeşitli rehber öğretim materyalleri geliştirmiştir.</w:t>
      </w:r>
    </w:p>
    <w:p w14:paraId="10EA57C1" w14:textId="7AA21152" w:rsidR="009B2D95" w:rsidRPr="00BF1DD6" w:rsidRDefault="009B2D95" w:rsidP="00F970F7">
      <w:pPr>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Ülkemizde STEM Eylem Planı’nın diğer bir boyutu ise öğretmenlerin STEM eğitimine karşı olumlu tutum sergilemeleri ve STEM ile ilgili bilgi ve beceri kazanmaları yönündeki hizmet-öncesi ve hizmet-içi faaliyetleri içermektedir (MEB, 2016). Bu yöndeki faaliyetlerin ise özellikle son yıllarda hem üniversiteler ve özel kurumlar tarafından hem de Milli Eğitim </w:t>
      </w:r>
      <w:r w:rsidR="00E94394" w:rsidRPr="00BF1DD6">
        <w:rPr>
          <w:rFonts w:ascii="Times New Roman" w:eastAsia="Calibri" w:hAnsi="Times New Roman" w:cs="Times New Roman"/>
          <w:sz w:val="24"/>
          <w:szCs w:val="24"/>
        </w:rPr>
        <w:t xml:space="preserve">Müdürlüğü </w:t>
      </w:r>
      <w:r w:rsidRPr="00BF1DD6">
        <w:rPr>
          <w:rFonts w:ascii="Times New Roman" w:eastAsia="Calibri" w:hAnsi="Times New Roman" w:cs="Times New Roman"/>
          <w:sz w:val="24"/>
          <w:szCs w:val="24"/>
        </w:rPr>
        <w:t>ARGE birimleri tarafından dikkate alınarak yürütüldüğü görülmektedir (Ayden</w:t>
      </w:r>
      <w:r w:rsidR="00FF7792" w:rsidRPr="00BF1DD6">
        <w:rPr>
          <w:rFonts w:ascii="Times New Roman" w:eastAsia="Calibri" w:hAnsi="Times New Roman" w:cs="Times New Roman"/>
          <w:sz w:val="24"/>
          <w:szCs w:val="24"/>
        </w:rPr>
        <w:t>iz, 2017</w:t>
      </w:r>
      <w:r w:rsidRPr="00BF1DD6">
        <w:rPr>
          <w:rFonts w:ascii="Times New Roman" w:eastAsia="Calibri" w:hAnsi="Times New Roman" w:cs="Times New Roman"/>
          <w:sz w:val="24"/>
          <w:szCs w:val="24"/>
        </w:rPr>
        <w:t>) Üniversitelerin bilimsel çalışmaları takip ettiği ve öğretim programlarını bu gelişmelere göre düzenlediği düşünüldüğünde ülkemizde birçok eğitim fakültesinde STEM yaklaşımları öğretim programı içerisinde yerini almaya başlamıştır (</w:t>
      </w:r>
      <w:r w:rsidR="00FF7792" w:rsidRPr="00BF1DD6">
        <w:rPr>
          <w:rFonts w:ascii="Times New Roman" w:eastAsia="Calibri" w:hAnsi="Times New Roman" w:cs="Times New Roman"/>
          <w:sz w:val="24"/>
          <w:szCs w:val="24"/>
        </w:rPr>
        <w:t>Çınar, Pırasa, Uzun ve Erenler, 2016</w:t>
      </w:r>
      <w:r w:rsidRPr="00BF1DD6">
        <w:rPr>
          <w:rFonts w:ascii="Times New Roman" w:eastAsia="Calibri" w:hAnsi="Times New Roman" w:cs="Times New Roman"/>
          <w:sz w:val="24"/>
          <w:szCs w:val="24"/>
        </w:rPr>
        <w:t>). Öğretmen adaylarının dört senelik eğitim hayatı içerisinde uzun süreçli bir STEM eğitimi yer almaktadır.</w:t>
      </w:r>
      <w:r w:rsidR="00DC7884">
        <w:rPr>
          <w:rFonts w:ascii="Times New Roman" w:eastAsia="Calibri" w:hAnsi="Times New Roman" w:cs="Times New Roman"/>
          <w:sz w:val="24"/>
          <w:szCs w:val="24"/>
        </w:rPr>
        <w:t xml:space="preserve"> Örnek olarak fen bilgisi öğretmen adaylarına Fen Eğitimi 2, Disinpilinlerarası </w:t>
      </w:r>
      <w:r w:rsidR="00991724">
        <w:rPr>
          <w:rFonts w:ascii="Times New Roman" w:eastAsia="Calibri" w:hAnsi="Times New Roman" w:cs="Times New Roman"/>
          <w:sz w:val="24"/>
          <w:szCs w:val="24"/>
        </w:rPr>
        <w:t>Fen Ö</w:t>
      </w:r>
      <w:r w:rsidR="00DC7884">
        <w:rPr>
          <w:rFonts w:ascii="Times New Roman" w:eastAsia="Calibri" w:hAnsi="Times New Roman" w:cs="Times New Roman"/>
          <w:sz w:val="24"/>
          <w:szCs w:val="24"/>
        </w:rPr>
        <w:t>ğretimi, Bilimin Teknolojik Uygulamaları, Teknolojik Tasarım Projeleri gibi çeşitli dersler bünyesinde STEM eğitimini</w:t>
      </w:r>
      <w:r w:rsidR="00991724">
        <w:rPr>
          <w:rFonts w:ascii="Times New Roman" w:eastAsia="Calibri" w:hAnsi="Times New Roman" w:cs="Times New Roman"/>
          <w:sz w:val="24"/>
          <w:szCs w:val="24"/>
        </w:rPr>
        <w:t>n</w:t>
      </w:r>
      <w:r w:rsidR="00DC7884">
        <w:rPr>
          <w:rFonts w:ascii="Times New Roman" w:eastAsia="Calibri" w:hAnsi="Times New Roman" w:cs="Times New Roman"/>
          <w:sz w:val="24"/>
          <w:szCs w:val="24"/>
        </w:rPr>
        <w:t xml:space="preserve"> fen bilgisi eğitimine entegrasyonuna yönelik bilgi ve beceri kazandırılmaya çalışılmaktadır. </w:t>
      </w:r>
      <w:r w:rsidRPr="00BF1DD6">
        <w:rPr>
          <w:rFonts w:ascii="Times New Roman" w:eastAsia="Calibri" w:hAnsi="Times New Roman" w:cs="Times New Roman"/>
          <w:sz w:val="24"/>
          <w:szCs w:val="24"/>
        </w:rPr>
        <w:t xml:space="preserve">Ayrıca üniversitelerin bünyesindeki STEM merkezleri de bu gelişime çeşitli çalışmalar organize ederek önemli bir katkı sağlamaktadır (örneğin, Akaygun ve Aslan Tutak, 2016; Çınar, Pırasa, Uzun ve Erenler, 2016; Çınar, Pırasa ve Sadoğlu, 2016; Tarkın-Çelikkıran ve Aydın-Günbatar, 2017). Çınar, Pırasa, Uzun ve Erenler (2016) tarafından yapılan çalışmada mühendislik tasarım odaklı STEM eğitimine katılan fen bilimleri öğretmen adaylarının feni diğer STEM disiplinleri ile anlamlı bir şekilde ilişkilendirdiklerini bulmuştur. </w:t>
      </w:r>
      <w:r w:rsidRPr="00BF1DD6">
        <w:rPr>
          <w:rFonts w:ascii="Times New Roman" w:eastAsia="Calibri" w:hAnsi="Times New Roman" w:cs="Times New Roman"/>
          <w:sz w:val="24"/>
          <w:szCs w:val="24"/>
        </w:rPr>
        <w:lastRenderedPageBreak/>
        <w:t xml:space="preserve">Akaygun ve Aslan Tutak (2016) tarafından yapılan çalışmada ise İşbirlikli FeTeMM Eğitim Modülü (İFEM) </w:t>
      </w:r>
      <w:r w:rsidR="00847C48" w:rsidRPr="00BF1DD6">
        <w:rPr>
          <w:rFonts w:ascii="Times New Roman" w:eastAsia="Calibri" w:hAnsi="Times New Roman" w:cs="Times New Roman"/>
          <w:sz w:val="24"/>
          <w:szCs w:val="24"/>
        </w:rPr>
        <w:t xml:space="preserve">eğitim </w:t>
      </w:r>
      <w:r w:rsidRPr="00BF1DD6">
        <w:rPr>
          <w:rFonts w:ascii="Times New Roman" w:eastAsia="Calibri" w:hAnsi="Times New Roman" w:cs="Times New Roman"/>
          <w:sz w:val="24"/>
          <w:szCs w:val="24"/>
        </w:rPr>
        <w:t xml:space="preserve">programına katılan kimya ve matematik öğretmen adaylarının STEM anlayışlarında ve STEM farkındalıklarında olumlu yönde farklılıklar tespit etmiştir. Benzer şekilde, Tarkın-Çelikkıran ve Aydın-Günbatar (2017) </w:t>
      </w:r>
      <w:r w:rsidR="00893878" w:rsidRPr="00BF1DD6">
        <w:rPr>
          <w:rFonts w:ascii="Times New Roman" w:eastAsia="Calibri" w:hAnsi="Times New Roman" w:cs="Times New Roman"/>
          <w:sz w:val="24"/>
          <w:szCs w:val="24"/>
        </w:rPr>
        <w:t xml:space="preserve">çalışmalarında </w:t>
      </w:r>
      <w:r w:rsidR="005C00BE" w:rsidRPr="00BF1DD6">
        <w:rPr>
          <w:rFonts w:ascii="Times New Roman" w:eastAsia="Calibri" w:hAnsi="Times New Roman" w:cs="Times New Roman"/>
          <w:sz w:val="24"/>
          <w:szCs w:val="24"/>
        </w:rPr>
        <w:t xml:space="preserve">tasarım odaklı </w:t>
      </w:r>
      <w:r w:rsidRPr="00BF1DD6">
        <w:rPr>
          <w:rFonts w:ascii="Times New Roman" w:eastAsia="Calibri" w:hAnsi="Times New Roman" w:cs="Times New Roman"/>
          <w:sz w:val="24"/>
          <w:szCs w:val="24"/>
        </w:rPr>
        <w:t>STEM eğitimi</w:t>
      </w:r>
      <w:r w:rsidR="0055585D" w:rsidRPr="00BF1DD6">
        <w:rPr>
          <w:rFonts w:ascii="Times New Roman" w:eastAsia="Calibri" w:hAnsi="Times New Roman" w:cs="Times New Roman"/>
          <w:sz w:val="24"/>
          <w:szCs w:val="24"/>
        </w:rPr>
        <w:t xml:space="preserve">nin öğretmen adaylarının </w:t>
      </w:r>
      <w:r w:rsidRPr="00BF1DD6">
        <w:rPr>
          <w:rFonts w:ascii="Times New Roman" w:eastAsia="Calibri" w:hAnsi="Times New Roman" w:cs="Times New Roman"/>
          <w:sz w:val="24"/>
          <w:szCs w:val="24"/>
        </w:rPr>
        <w:t>disiplinler arası bakış açı</w:t>
      </w:r>
      <w:r w:rsidR="00356EBB" w:rsidRPr="00BF1DD6">
        <w:rPr>
          <w:rFonts w:ascii="Times New Roman" w:eastAsia="Calibri" w:hAnsi="Times New Roman" w:cs="Times New Roman"/>
          <w:sz w:val="24"/>
          <w:szCs w:val="24"/>
        </w:rPr>
        <w:t>larının</w:t>
      </w:r>
      <w:r w:rsidRPr="00BF1DD6">
        <w:rPr>
          <w:rFonts w:ascii="Times New Roman" w:eastAsia="Calibri" w:hAnsi="Times New Roman" w:cs="Times New Roman"/>
          <w:sz w:val="24"/>
          <w:szCs w:val="24"/>
        </w:rPr>
        <w:t xml:space="preserve"> </w:t>
      </w:r>
      <w:r w:rsidR="00DA2791" w:rsidRPr="00BF1DD6">
        <w:rPr>
          <w:rFonts w:ascii="Times New Roman" w:eastAsia="Calibri" w:hAnsi="Times New Roman" w:cs="Times New Roman"/>
          <w:sz w:val="24"/>
          <w:szCs w:val="24"/>
        </w:rPr>
        <w:t>gelişmesine</w:t>
      </w:r>
      <w:r w:rsidR="00356EBB"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sz w:val="24"/>
          <w:szCs w:val="24"/>
        </w:rPr>
        <w:t xml:space="preserve">katkı sağladığını </w:t>
      </w:r>
      <w:r w:rsidR="00DA2791" w:rsidRPr="00BF1DD6">
        <w:rPr>
          <w:rFonts w:ascii="Times New Roman" w:eastAsia="Calibri" w:hAnsi="Times New Roman" w:cs="Times New Roman"/>
          <w:sz w:val="24"/>
          <w:szCs w:val="24"/>
        </w:rPr>
        <w:t>bulmuştur</w:t>
      </w:r>
      <w:r w:rsidRPr="00BF1DD6">
        <w:rPr>
          <w:rFonts w:ascii="Times New Roman" w:eastAsia="Calibri" w:hAnsi="Times New Roman" w:cs="Times New Roman"/>
          <w:sz w:val="24"/>
          <w:szCs w:val="24"/>
        </w:rPr>
        <w:t>. Fakat bu süreçte okullarda görevde olan öğretmenlerin de yeni reformları hayata hızlı bir şekilde geçirmesi gerekmektedir. Bu noktada MEM ARGE birimleri ve üniversitelerin STEM merkezleri</w:t>
      </w:r>
      <w:r w:rsidR="002B1631" w:rsidRPr="00BF1DD6">
        <w:rPr>
          <w:rFonts w:ascii="Times New Roman" w:eastAsia="Calibri" w:hAnsi="Times New Roman" w:cs="Times New Roman"/>
          <w:sz w:val="24"/>
          <w:szCs w:val="24"/>
        </w:rPr>
        <w:t xml:space="preserve"> iş birliği ile</w:t>
      </w:r>
      <w:r w:rsidRPr="00BF1DD6">
        <w:rPr>
          <w:rFonts w:ascii="Times New Roman" w:eastAsia="Calibri" w:hAnsi="Times New Roman" w:cs="Times New Roman"/>
          <w:sz w:val="24"/>
          <w:szCs w:val="24"/>
        </w:rPr>
        <w:t xml:space="preserve"> öğretmenlerin gelişimi için hizmet-içi gelişim kurslarının düzenlenmesi gerekmektedir. Ayrıca 2016 yılında yayımlanan STEM Eğitimi Raporu’nda bu birim ve merkezlerin STEM eğitim yaklaşımını sınıflarda etkin bir şekilde uygulaması ve yaygınlaştırması için öğretmen eğitimi ve hizmet-içi eğitim çalışmalarında önemli bir faktör olabileceği belirtilmiştir (MEB, 2016). </w:t>
      </w:r>
    </w:p>
    <w:p w14:paraId="209C71CE" w14:textId="688F9FCE" w:rsidR="00795A35" w:rsidRPr="00BF1DD6" w:rsidRDefault="009B2D95" w:rsidP="009B2D95">
      <w:pPr>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Bu bağlamda son yıllarda bu iş birliği içerisinde STEM eğitimine dayalı öğretmen yetiştirme programları eğitim sistemlerine eklenmiş ve ülke genelinde çeşitli hizmet-içi eğitim çalışmaları yürütülmüştür (örneğin, </w:t>
      </w:r>
      <w:r w:rsidR="00786E95" w:rsidRPr="00BF1DD6">
        <w:rPr>
          <w:rFonts w:ascii="Times New Roman" w:eastAsia="Calibri" w:hAnsi="Times New Roman" w:cs="Times New Roman"/>
          <w:sz w:val="24"/>
          <w:szCs w:val="24"/>
        </w:rPr>
        <w:t xml:space="preserve">Altan </w:t>
      </w:r>
      <w:r w:rsidRPr="00BF1DD6">
        <w:rPr>
          <w:rFonts w:ascii="Times New Roman" w:eastAsia="Calibri" w:hAnsi="Times New Roman" w:cs="Times New Roman"/>
          <w:sz w:val="24"/>
          <w:szCs w:val="24"/>
        </w:rPr>
        <w:t>ve Ercan, 2016; Timur</w:t>
      </w:r>
      <w:r w:rsidR="00AF3EA1" w:rsidRPr="00BF1DD6">
        <w:rPr>
          <w:rFonts w:ascii="Times New Roman" w:eastAsia="Calibri" w:hAnsi="Times New Roman" w:cs="Times New Roman"/>
          <w:sz w:val="24"/>
          <w:szCs w:val="24"/>
        </w:rPr>
        <w:t xml:space="preserve">, Timur </w:t>
      </w:r>
      <w:r w:rsidRPr="00BF1DD6">
        <w:rPr>
          <w:rFonts w:ascii="Times New Roman" w:eastAsia="Calibri" w:hAnsi="Times New Roman" w:cs="Times New Roman"/>
          <w:sz w:val="24"/>
          <w:szCs w:val="24"/>
        </w:rPr>
        <w:t>ve Çetin, 2019; Tosmur-Bayazıt, Akaygün, Demir ve Aslan–Tutak, 2018).</w:t>
      </w:r>
      <w:r w:rsidRPr="00BF1DD6">
        <w:rPr>
          <w:rFonts w:ascii="Calibri" w:eastAsia="Calibri" w:hAnsi="Calibri" w:cs="Times New Roman"/>
        </w:rPr>
        <w:t xml:space="preserve"> </w:t>
      </w:r>
      <w:r w:rsidR="00786E95" w:rsidRPr="00BF1DD6">
        <w:rPr>
          <w:rFonts w:ascii="Times New Roman" w:eastAsia="Calibri" w:hAnsi="Times New Roman" w:cs="Times New Roman"/>
          <w:sz w:val="24"/>
          <w:szCs w:val="24"/>
        </w:rPr>
        <w:t>Altan</w:t>
      </w:r>
      <w:r w:rsidRPr="00BF1DD6">
        <w:rPr>
          <w:rFonts w:ascii="Times New Roman" w:eastAsia="Calibri" w:hAnsi="Times New Roman" w:cs="Times New Roman"/>
          <w:sz w:val="24"/>
          <w:szCs w:val="24"/>
        </w:rPr>
        <w:t xml:space="preserve"> ve Ercan’nın (2</w:t>
      </w:r>
      <w:r w:rsidR="00FE10C8" w:rsidRPr="00BF1DD6">
        <w:rPr>
          <w:rFonts w:ascii="Times New Roman" w:eastAsia="Calibri" w:hAnsi="Times New Roman" w:cs="Times New Roman"/>
          <w:sz w:val="24"/>
          <w:szCs w:val="24"/>
        </w:rPr>
        <w:t>01</w:t>
      </w:r>
      <w:r w:rsidRPr="00BF1DD6">
        <w:rPr>
          <w:rFonts w:ascii="Times New Roman" w:eastAsia="Calibri" w:hAnsi="Times New Roman" w:cs="Times New Roman"/>
          <w:sz w:val="24"/>
          <w:szCs w:val="24"/>
        </w:rPr>
        <w:t xml:space="preserve">6) yaptığı çalışmada tasarım odaklı STEM mesleki gelişim programının öğretmenlerin STEM eğitimine ilişkin görüşlerini olumlu yönde etkilediğini ve öğretmenlerin tasarıma dayalı STEM etkinlik geliştirme becerilerinin gelişmesine olumlu katkı sağladığını tespit etmiştir. Tosmur-Bayazıt ve diğerleri (2018) ise mühendislik tasarım odaklı STEM etkinliklerin yer aldığı kursa katılan öğretmenlerin STEM etkinlikleri hakkında olumlu görüşe sahip olduklarını ve </w:t>
      </w:r>
      <w:r w:rsidR="00EA63EF" w:rsidRPr="00BF1DD6">
        <w:rPr>
          <w:rFonts w:ascii="Times New Roman" w:eastAsia="Calibri" w:hAnsi="Times New Roman" w:cs="Times New Roman"/>
          <w:sz w:val="24"/>
          <w:szCs w:val="24"/>
        </w:rPr>
        <w:t>kursta yer a</w:t>
      </w:r>
      <w:r w:rsidR="00BE1D3C" w:rsidRPr="00BF1DD6">
        <w:rPr>
          <w:rFonts w:ascii="Times New Roman" w:eastAsia="Calibri" w:hAnsi="Times New Roman" w:cs="Times New Roman"/>
          <w:sz w:val="24"/>
          <w:szCs w:val="24"/>
        </w:rPr>
        <w:t xml:space="preserve">lan </w:t>
      </w:r>
      <w:r w:rsidRPr="00BF1DD6">
        <w:rPr>
          <w:rFonts w:ascii="Times New Roman" w:eastAsia="Calibri" w:hAnsi="Times New Roman" w:cs="Times New Roman"/>
          <w:sz w:val="24"/>
          <w:szCs w:val="24"/>
        </w:rPr>
        <w:t>STEM etkinliklerinin öğretmenlerin mühendislik becerilerini</w:t>
      </w:r>
      <w:r w:rsidR="00BE1D3C" w:rsidRPr="00BF1DD6">
        <w:rPr>
          <w:rFonts w:ascii="Times New Roman" w:eastAsia="Calibri" w:hAnsi="Times New Roman" w:cs="Times New Roman"/>
          <w:sz w:val="24"/>
          <w:szCs w:val="24"/>
        </w:rPr>
        <w:t>n</w:t>
      </w:r>
      <w:r w:rsidRPr="00BF1DD6">
        <w:rPr>
          <w:rFonts w:ascii="Times New Roman" w:eastAsia="Calibri" w:hAnsi="Times New Roman" w:cs="Times New Roman"/>
          <w:sz w:val="24"/>
          <w:szCs w:val="24"/>
        </w:rPr>
        <w:t xml:space="preserve"> geliş</w:t>
      </w:r>
      <w:r w:rsidR="00BE1D3C" w:rsidRPr="00BF1DD6">
        <w:rPr>
          <w:rFonts w:ascii="Times New Roman" w:eastAsia="Calibri" w:hAnsi="Times New Roman" w:cs="Times New Roman"/>
          <w:sz w:val="24"/>
          <w:szCs w:val="24"/>
        </w:rPr>
        <w:t>mesine önemli ka</w:t>
      </w:r>
      <w:r w:rsidR="00F6668E" w:rsidRPr="00BF1DD6">
        <w:rPr>
          <w:rFonts w:ascii="Times New Roman" w:eastAsia="Calibri" w:hAnsi="Times New Roman" w:cs="Times New Roman"/>
          <w:sz w:val="24"/>
          <w:szCs w:val="24"/>
        </w:rPr>
        <w:t>t</w:t>
      </w:r>
      <w:r w:rsidR="00BE1D3C" w:rsidRPr="00BF1DD6">
        <w:rPr>
          <w:rFonts w:ascii="Times New Roman" w:eastAsia="Calibri" w:hAnsi="Times New Roman" w:cs="Times New Roman"/>
          <w:sz w:val="24"/>
          <w:szCs w:val="24"/>
        </w:rPr>
        <w:t>kı sağladığını</w:t>
      </w:r>
      <w:r w:rsidRPr="00BF1DD6">
        <w:rPr>
          <w:rFonts w:ascii="Times New Roman" w:eastAsia="Calibri" w:hAnsi="Times New Roman" w:cs="Times New Roman"/>
          <w:sz w:val="24"/>
          <w:szCs w:val="24"/>
        </w:rPr>
        <w:t xml:space="preserve"> tespit etmişledir. Benzer olarak Timur ve </w:t>
      </w:r>
      <w:r w:rsidR="00AF3EA1" w:rsidRPr="00BF1DD6">
        <w:rPr>
          <w:rFonts w:ascii="Times New Roman" w:eastAsia="Calibri" w:hAnsi="Times New Roman" w:cs="Times New Roman"/>
          <w:sz w:val="24"/>
          <w:szCs w:val="24"/>
        </w:rPr>
        <w:t>diğerleri</w:t>
      </w:r>
      <w:r w:rsidRPr="00BF1DD6">
        <w:rPr>
          <w:rFonts w:ascii="Times New Roman" w:eastAsia="Calibri" w:hAnsi="Times New Roman" w:cs="Times New Roman"/>
          <w:sz w:val="24"/>
          <w:szCs w:val="24"/>
        </w:rPr>
        <w:t xml:space="preserve"> (2019), sor</w:t>
      </w:r>
      <w:r w:rsidR="00D957C6" w:rsidRPr="00BF1DD6">
        <w:rPr>
          <w:rFonts w:ascii="Times New Roman" w:eastAsia="Calibri" w:hAnsi="Times New Roman" w:cs="Times New Roman"/>
          <w:sz w:val="24"/>
          <w:szCs w:val="24"/>
        </w:rPr>
        <w:t>g</w:t>
      </w:r>
      <w:r w:rsidRPr="00BF1DD6">
        <w:rPr>
          <w:rFonts w:ascii="Times New Roman" w:eastAsia="Calibri" w:hAnsi="Times New Roman" w:cs="Times New Roman"/>
          <w:sz w:val="24"/>
          <w:szCs w:val="24"/>
        </w:rPr>
        <w:t xml:space="preserve">ulamaya dayalı STEM temelli etkinliklerin öğretmenlerin STEM eğitimine ilişkin görüşleri üzerinde olumlu bir etkisi olduğunu bulmuştur. </w:t>
      </w:r>
    </w:p>
    <w:p w14:paraId="5926EF43" w14:textId="7F124305" w:rsidR="009B2D95" w:rsidRPr="00BF1DD6" w:rsidRDefault="00795A35" w:rsidP="007346B0">
      <w:pPr>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H</w:t>
      </w:r>
      <w:r w:rsidR="009B2D95" w:rsidRPr="00BF1DD6">
        <w:rPr>
          <w:rFonts w:ascii="Times New Roman" w:eastAsia="Calibri" w:hAnsi="Times New Roman" w:cs="Times New Roman"/>
          <w:sz w:val="24"/>
          <w:szCs w:val="24"/>
        </w:rPr>
        <w:t xml:space="preserve">izmet öncesi ve hizmet-içi eğitim çalışmalarının yapılması öğretmenlerin sınıflarda STEM eğitimini başarılı bir şekilde uygulaması için oldukça önemlidir. </w:t>
      </w:r>
      <w:r w:rsidRPr="00BF1DD6">
        <w:rPr>
          <w:rFonts w:ascii="Times New Roman" w:eastAsia="Calibri" w:hAnsi="Times New Roman" w:cs="Times New Roman"/>
          <w:sz w:val="24"/>
          <w:szCs w:val="24"/>
        </w:rPr>
        <w:t xml:space="preserve">Araştırmacılar eğitsel reformların başarılı olabilmesi </w:t>
      </w:r>
      <w:r w:rsidR="00B140B6" w:rsidRPr="00BF1DD6">
        <w:rPr>
          <w:rFonts w:ascii="Times New Roman" w:eastAsia="Calibri" w:hAnsi="Times New Roman" w:cs="Times New Roman"/>
          <w:sz w:val="24"/>
          <w:szCs w:val="24"/>
        </w:rPr>
        <w:t xml:space="preserve">için </w:t>
      </w:r>
      <w:r w:rsidRPr="00BF1DD6">
        <w:rPr>
          <w:rFonts w:ascii="Times New Roman" w:eastAsia="Calibri" w:hAnsi="Times New Roman" w:cs="Times New Roman"/>
          <w:sz w:val="24"/>
          <w:szCs w:val="24"/>
        </w:rPr>
        <w:t>öğretmenlerin inanç, motivasyon ve farkındalıklarında çok önemli bir role sahip olduğunu</w:t>
      </w:r>
      <w:r w:rsidR="00B140B6" w:rsidRPr="00BF1DD6">
        <w:rPr>
          <w:rFonts w:ascii="Times New Roman" w:eastAsia="Calibri" w:hAnsi="Times New Roman" w:cs="Times New Roman"/>
          <w:sz w:val="24"/>
          <w:szCs w:val="24"/>
        </w:rPr>
        <w:t xml:space="preserve"> da</w:t>
      </w:r>
      <w:r w:rsidRPr="00BF1DD6">
        <w:rPr>
          <w:rFonts w:ascii="Times New Roman" w:eastAsia="Calibri" w:hAnsi="Times New Roman" w:cs="Times New Roman"/>
          <w:sz w:val="24"/>
          <w:szCs w:val="24"/>
        </w:rPr>
        <w:t xml:space="preserve"> belirtilmektedir (Nathan, Atwood, Prevost, Phelps ve Tran, 2011).</w:t>
      </w:r>
      <w:r w:rsidR="00EC1B30"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sz w:val="24"/>
          <w:szCs w:val="24"/>
        </w:rPr>
        <w:t>Margot ve Keller (2019) öğretmenlerin STEM eğitimine verdikleri değer</w:t>
      </w:r>
      <w:r w:rsidR="00F268D4" w:rsidRPr="00BF1DD6">
        <w:rPr>
          <w:rFonts w:ascii="Times New Roman" w:eastAsia="Calibri" w:hAnsi="Times New Roman" w:cs="Times New Roman"/>
          <w:sz w:val="24"/>
          <w:szCs w:val="24"/>
        </w:rPr>
        <w:t>in</w:t>
      </w:r>
      <w:r w:rsidRPr="00BF1DD6">
        <w:rPr>
          <w:rFonts w:ascii="Times New Roman" w:eastAsia="Calibri" w:hAnsi="Times New Roman" w:cs="Times New Roman"/>
          <w:sz w:val="24"/>
          <w:szCs w:val="24"/>
        </w:rPr>
        <w:t xml:space="preserve">, STEM öğretimine dahil olma ve uygulama isteklerini etkilediğini </w:t>
      </w:r>
      <w:r w:rsidR="00EA7CA0" w:rsidRPr="00BF1DD6">
        <w:rPr>
          <w:rFonts w:ascii="Times New Roman" w:eastAsia="Calibri" w:hAnsi="Times New Roman" w:cs="Times New Roman"/>
          <w:sz w:val="24"/>
          <w:szCs w:val="24"/>
        </w:rPr>
        <w:t>ileri sürmektedir. P</w:t>
      </w:r>
      <w:r w:rsidR="00EA7CA0" w:rsidRPr="00BF1DD6">
        <w:rPr>
          <w:rFonts w:ascii="Times New Roman" w:eastAsia="Calibri" w:hAnsi="Times New Roman" w:cs="Times New Roman"/>
          <w:bCs/>
          <w:iCs/>
          <w:sz w:val="24"/>
          <w:szCs w:val="24"/>
        </w:rPr>
        <w:t xml:space="preserve">ark, Byun, Sim, Han ve Baek (2016) </w:t>
      </w:r>
      <w:r w:rsidRPr="00BF1DD6">
        <w:rPr>
          <w:rFonts w:ascii="Times New Roman" w:eastAsia="Calibri" w:hAnsi="Times New Roman" w:cs="Times New Roman"/>
          <w:bCs/>
          <w:iCs/>
          <w:sz w:val="24"/>
          <w:szCs w:val="24"/>
        </w:rPr>
        <w:t xml:space="preserve">STEM eğitimine değer veren öğretmenlerin sınıflarındaki öğretim deneyimi arttıkça, öğretmenlerin STEM öğretimine hazır olma düzeyinin de artacağını ve bir </w:t>
      </w:r>
      <w:r w:rsidRPr="00BF1DD6">
        <w:rPr>
          <w:rFonts w:ascii="Times New Roman" w:eastAsia="Calibri" w:hAnsi="Times New Roman" w:cs="Times New Roman"/>
          <w:bCs/>
          <w:iCs/>
          <w:sz w:val="24"/>
          <w:szCs w:val="24"/>
        </w:rPr>
        <w:lastRenderedPageBreak/>
        <w:t xml:space="preserve">takım zorluk ve engellerin üstesinde gelme bilgi ve becerisini kazanacaklarını savunmaktadır. Ayrıca </w:t>
      </w:r>
      <w:r w:rsidR="00B140B6" w:rsidRPr="00BF1DD6">
        <w:rPr>
          <w:rFonts w:ascii="Times New Roman" w:eastAsia="Calibri" w:hAnsi="Times New Roman" w:cs="Times New Roman"/>
          <w:bCs/>
          <w:iCs/>
          <w:sz w:val="24"/>
          <w:szCs w:val="24"/>
        </w:rPr>
        <w:t>Park ve diğerleri</w:t>
      </w:r>
      <w:r w:rsidR="004B1416">
        <w:rPr>
          <w:rFonts w:ascii="Times New Roman" w:eastAsia="Calibri" w:hAnsi="Times New Roman" w:cs="Times New Roman"/>
          <w:bCs/>
          <w:iCs/>
          <w:sz w:val="24"/>
          <w:szCs w:val="24"/>
        </w:rPr>
        <w:t xml:space="preserve"> </w:t>
      </w:r>
      <w:r w:rsidR="001E34A8" w:rsidRPr="004B1416">
        <w:rPr>
          <w:rFonts w:ascii="Times New Roman" w:eastAsia="Calibri" w:hAnsi="Times New Roman" w:cs="Times New Roman"/>
          <w:bCs/>
          <w:iCs/>
          <w:sz w:val="24"/>
          <w:szCs w:val="24"/>
        </w:rPr>
        <w:t>(</w:t>
      </w:r>
      <w:r w:rsidR="00874225" w:rsidRPr="004B1416">
        <w:rPr>
          <w:rFonts w:ascii="Times New Roman" w:eastAsia="Calibri" w:hAnsi="Times New Roman" w:cs="Times New Roman"/>
          <w:bCs/>
          <w:iCs/>
          <w:sz w:val="24"/>
          <w:szCs w:val="24"/>
        </w:rPr>
        <w:t>2016</w:t>
      </w:r>
      <w:r w:rsidR="001E34A8" w:rsidRPr="004B1416">
        <w:rPr>
          <w:rFonts w:ascii="Times New Roman" w:eastAsia="Calibri" w:hAnsi="Times New Roman" w:cs="Times New Roman"/>
          <w:bCs/>
          <w:iCs/>
          <w:sz w:val="24"/>
          <w:szCs w:val="24"/>
        </w:rPr>
        <w:t>)</w:t>
      </w:r>
      <w:r w:rsidR="00B140B6" w:rsidRPr="00BF1DD6">
        <w:rPr>
          <w:rFonts w:ascii="Times New Roman" w:eastAsia="Calibri" w:hAnsi="Times New Roman" w:cs="Times New Roman"/>
          <w:bCs/>
          <w:iCs/>
          <w:sz w:val="24"/>
          <w:szCs w:val="24"/>
        </w:rPr>
        <w:t xml:space="preserve"> </w:t>
      </w:r>
      <w:r w:rsidRPr="00BF1DD6">
        <w:rPr>
          <w:rFonts w:ascii="Times New Roman" w:eastAsia="Calibri" w:hAnsi="Times New Roman" w:cs="Times New Roman"/>
          <w:bCs/>
          <w:iCs/>
          <w:sz w:val="24"/>
          <w:szCs w:val="24"/>
        </w:rPr>
        <w:t>STEM eğitimine değer veren öğretmenlerin sınıflarında öğrenci başarısını yaşamaya başladıklarında, STEM öğretimlerini uygulamaya devam etmek için önemli bir arzu duyacaklarını belirtmektedir.</w:t>
      </w:r>
      <w:r w:rsidR="00EC1B30" w:rsidRPr="00BF1DD6">
        <w:rPr>
          <w:rFonts w:ascii="Times New Roman" w:eastAsia="Calibri" w:hAnsi="Times New Roman" w:cs="Times New Roman"/>
          <w:bCs/>
          <w:iCs/>
          <w:sz w:val="24"/>
          <w:szCs w:val="24"/>
        </w:rPr>
        <w:t xml:space="preserve"> </w:t>
      </w:r>
      <w:r w:rsidR="00DA378B" w:rsidRPr="00BF1DD6">
        <w:rPr>
          <w:rFonts w:ascii="Times New Roman" w:eastAsia="Calibri" w:hAnsi="Times New Roman" w:cs="Times New Roman"/>
          <w:sz w:val="24"/>
          <w:szCs w:val="24"/>
        </w:rPr>
        <w:t>Diğer taraftan tüm öğretmenlere yönelik STEM HİE kurslarının düzenlenmesi ve tüm öğretmenlerin bu tür kurslara katılmasının, maliyet, zaman, kalifiye işgücü gibi çeşitli nedenlerden dolayı, oldukça zor bir durum olduğu söylenebilir.</w:t>
      </w:r>
      <w:r w:rsidR="00BC5C6D" w:rsidRPr="00BF1DD6">
        <w:rPr>
          <w:rFonts w:ascii="Times New Roman" w:eastAsia="Calibri" w:hAnsi="Times New Roman" w:cs="Times New Roman"/>
          <w:sz w:val="24"/>
          <w:szCs w:val="24"/>
        </w:rPr>
        <w:t xml:space="preserve"> </w:t>
      </w:r>
      <w:r w:rsidR="00EC1B30" w:rsidRPr="00BF1DD6">
        <w:rPr>
          <w:rFonts w:ascii="Times New Roman" w:eastAsia="Calibri" w:hAnsi="Times New Roman" w:cs="Times New Roman"/>
          <w:bCs/>
          <w:iCs/>
          <w:sz w:val="24"/>
          <w:szCs w:val="24"/>
        </w:rPr>
        <w:t xml:space="preserve">Bu durumda </w:t>
      </w:r>
      <w:r w:rsidR="00B654BA" w:rsidRPr="00BF1DD6">
        <w:rPr>
          <w:rFonts w:ascii="Times New Roman" w:eastAsia="Calibri" w:hAnsi="Times New Roman" w:cs="Times New Roman"/>
          <w:bCs/>
          <w:iCs/>
          <w:sz w:val="24"/>
          <w:szCs w:val="24"/>
        </w:rPr>
        <w:t>STEM eğitiminin okullarda başarılı olabilmesi için öğretmenlerin bu eğitimin gereğine ve önemine inandır</w:t>
      </w:r>
      <w:r w:rsidR="001A7D56" w:rsidRPr="00BF1DD6">
        <w:rPr>
          <w:rFonts w:ascii="Times New Roman" w:eastAsia="Calibri" w:hAnsi="Times New Roman" w:cs="Times New Roman"/>
          <w:bCs/>
          <w:iCs/>
          <w:sz w:val="24"/>
          <w:szCs w:val="24"/>
        </w:rPr>
        <w:t>ıl</w:t>
      </w:r>
      <w:r w:rsidR="00B654BA" w:rsidRPr="00BF1DD6">
        <w:rPr>
          <w:rFonts w:ascii="Times New Roman" w:eastAsia="Calibri" w:hAnsi="Times New Roman" w:cs="Times New Roman"/>
          <w:bCs/>
          <w:iCs/>
          <w:sz w:val="24"/>
          <w:szCs w:val="24"/>
        </w:rPr>
        <w:t xml:space="preserve">ması yönünde çaba harcamalıdır (Gökçe ve Yıldırım, 2019). Bu çaba </w:t>
      </w:r>
      <w:r w:rsidR="00EC1B30" w:rsidRPr="00BF1DD6">
        <w:rPr>
          <w:rFonts w:ascii="Times New Roman" w:eastAsia="Calibri" w:hAnsi="Times New Roman" w:cs="Times New Roman"/>
          <w:bCs/>
          <w:iCs/>
          <w:sz w:val="24"/>
          <w:szCs w:val="24"/>
        </w:rPr>
        <w:t xml:space="preserve">öğretmenlerin </w:t>
      </w:r>
      <w:r w:rsidR="003F65AB" w:rsidRPr="00BF1DD6">
        <w:rPr>
          <w:rFonts w:ascii="Times New Roman" w:eastAsia="Calibri" w:hAnsi="Times New Roman" w:cs="Times New Roman"/>
          <w:sz w:val="24"/>
          <w:szCs w:val="24"/>
        </w:rPr>
        <w:t xml:space="preserve">sınıflarında </w:t>
      </w:r>
      <w:r w:rsidR="00EC1B30" w:rsidRPr="00BF1DD6">
        <w:rPr>
          <w:rFonts w:ascii="Times New Roman" w:eastAsia="Calibri" w:hAnsi="Times New Roman" w:cs="Times New Roman"/>
          <w:sz w:val="24"/>
          <w:szCs w:val="24"/>
        </w:rPr>
        <w:t>mevcut öğretim materyalleri</w:t>
      </w:r>
      <w:r w:rsidR="00F154B4" w:rsidRPr="00BF1DD6">
        <w:rPr>
          <w:rFonts w:ascii="Times New Roman" w:eastAsia="Calibri" w:hAnsi="Times New Roman" w:cs="Times New Roman"/>
          <w:sz w:val="24"/>
          <w:szCs w:val="24"/>
        </w:rPr>
        <w:t xml:space="preserve"> rehberliğinde</w:t>
      </w:r>
      <w:r w:rsidR="00EC1B30" w:rsidRPr="00BF1DD6">
        <w:rPr>
          <w:rFonts w:ascii="Times New Roman" w:eastAsia="Calibri" w:hAnsi="Times New Roman" w:cs="Times New Roman"/>
          <w:sz w:val="24"/>
          <w:szCs w:val="24"/>
        </w:rPr>
        <w:t xml:space="preserve"> başarılı bir STEM öğretimi ya</w:t>
      </w:r>
      <w:r w:rsidR="00B140B6" w:rsidRPr="00BF1DD6">
        <w:rPr>
          <w:rFonts w:ascii="Times New Roman" w:eastAsia="Calibri" w:hAnsi="Times New Roman" w:cs="Times New Roman"/>
          <w:sz w:val="24"/>
          <w:szCs w:val="24"/>
        </w:rPr>
        <w:t>p</w:t>
      </w:r>
      <w:r w:rsidR="00F154B4" w:rsidRPr="00BF1DD6">
        <w:rPr>
          <w:rFonts w:ascii="Times New Roman" w:eastAsia="Calibri" w:hAnsi="Times New Roman" w:cs="Times New Roman"/>
          <w:sz w:val="24"/>
          <w:szCs w:val="24"/>
        </w:rPr>
        <w:t>masında önemli bir katkı sağlaya</w:t>
      </w:r>
      <w:r w:rsidR="005D5BD5" w:rsidRPr="00BF1DD6">
        <w:rPr>
          <w:rFonts w:ascii="Times New Roman" w:eastAsia="Calibri" w:hAnsi="Times New Roman" w:cs="Times New Roman"/>
          <w:sz w:val="24"/>
          <w:szCs w:val="24"/>
        </w:rPr>
        <w:t>bilir.</w:t>
      </w:r>
      <w:r w:rsidR="00B140B6" w:rsidRPr="00BF1DD6">
        <w:rPr>
          <w:rFonts w:ascii="Times New Roman" w:eastAsia="Calibri" w:hAnsi="Times New Roman" w:cs="Times New Roman"/>
          <w:sz w:val="24"/>
          <w:szCs w:val="24"/>
        </w:rPr>
        <w:t xml:space="preserve"> </w:t>
      </w:r>
      <w:r w:rsidR="003F65AB" w:rsidRPr="00BF1DD6">
        <w:rPr>
          <w:rFonts w:ascii="Times New Roman" w:eastAsia="Calibri" w:hAnsi="Times New Roman" w:cs="Times New Roman"/>
          <w:sz w:val="24"/>
          <w:szCs w:val="24"/>
        </w:rPr>
        <w:t xml:space="preserve">Bu </w:t>
      </w:r>
      <w:r w:rsidR="005D5BD5" w:rsidRPr="00BF1DD6">
        <w:rPr>
          <w:rFonts w:ascii="Times New Roman" w:eastAsia="Calibri" w:hAnsi="Times New Roman" w:cs="Times New Roman"/>
          <w:sz w:val="24"/>
          <w:szCs w:val="24"/>
        </w:rPr>
        <w:t>bağlamda</w:t>
      </w:r>
      <w:r w:rsidR="005D5BD5" w:rsidRPr="00BF1DD6">
        <w:rPr>
          <w:rFonts w:ascii="Times New Roman" w:hAnsi="Times New Roman"/>
          <w:sz w:val="24"/>
          <w:szCs w:val="24"/>
        </w:rPr>
        <w:t xml:space="preserve"> </w:t>
      </w:r>
      <w:r w:rsidR="00F154B4" w:rsidRPr="00BF1DD6">
        <w:rPr>
          <w:rFonts w:ascii="Times New Roman" w:hAnsi="Times New Roman"/>
          <w:sz w:val="24"/>
          <w:szCs w:val="24"/>
        </w:rPr>
        <w:t xml:space="preserve">sınıflarında </w:t>
      </w:r>
      <w:r w:rsidR="003F65AB" w:rsidRPr="00BF1DD6">
        <w:rPr>
          <w:rFonts w:ascii="Times New Roman" w:hAnsi="Times New Roman"/>
          <w:sz w:val="24"/>
          <w:szCs w:val="24"/>
        </w:rPr>
        <w:t xml:space="preserve">STEM </w:t>
      </w:r>
      <w:r w:rsidR="00F154B4" w:rsidRPr="00BF1DD6">
        <w:rPr>
          <w:rFonts w:ascii="Times New Roman" w:hAnsi="Times New Roman"/>
          <w:sz w:val="24"/>
          <w:szCs w:val="24"/>
        </w:rPr>
        <w:t>öğretimi uygulayan</w:t>
      </w:r>
      <w:r w:rsidR="003F65AB" w:rsidRPr="00BF1DD6">
        <w:rPr>
          <w:rFonts w:ascii="Times New Roman" w:hAnsi="Times New Roman"/>
          <w:sz w:val="24"/>
          <w:szCs w:val="24"/>
        </w:rPr>
        <w:t xml:space="preserve"> öğretmenlerin konuya bakış açılarını</w:t>
      </w:r>
      <w:r w:rsidR="001A7D56" w:rsidRPr="00BF1DD6">
        <w:rPr>
          <w:rFonts w:ascii="Times New Roman" w:hAnsi="Times New Roman"/>
          <w:sz w:val="24"/>
          <w:szCs w:val="24"/>
        </w:rPr>
        <w:t>n</w:t>
      </w:r>
      <w:r w:rsidR="003F65AB" w:rsidRPr="00BF1DD6">
        <w:rPr>
          <w:rFonts w:ascii="Times New Roman" w:hAnsi="Times New Roman"/>
          <w:sz w:val="24"/>
          <w:szCs w:val="24"/>
        </w:rPr>
        <w:t>, STEM öğretiminde elde ettikleri öğrenme çıktılarını</w:t>
      </w:r>
      <w:r w:rsidR="001A7D56" w:rsidRPr="00BF1DD6">
        <w:rPr>
          <w:rFonts w:ascii="Times New Roman" w:hAnsi="Times New Roman"/>
          <w:sz w:val="24"/>
          <w:szCs w:val="24"/>
        </w:rPr>
        <w:t>n</w:t>
      </w:r>
      <w:r w:rsidR="003F65AB" w:rsidRPr="00BF1DD6">
        <w:rPr>
          <w:rFonts w:ascii="Times New Roman" w:hAnsi="Times New Roman"/>
          <w:sz w:val="24"/>
          <w:szCs w:val="24"/>
        </w:rPr>
        <w:t xml:space="preserve"> ve uygulamada karşılaştıkları </w:t>
      </w:r>
      <w:r w:rsidR="005D5BD5" w:rsidRPr="00BF1DD6">
        <w:rPr>
          <w:rFonts w:ascii="Times New Roman" w:hAnsi="Times New Roman"/>
          <w:sz w:val="24"/>
          <w:szCs w:val="24"/>
        </w:rPr>
        <w:t>engelleri</w:t>
      </w:r>
      <w:r w:rsidR="001A7D56" w:rsidRPr="00BF1DD6">
        <w:rPr>
          <w:rFonts w:ascii="Times New Roman" w:hAnsi="Times New Roman"/>
          <w:sz w:val="24"/>
          <w:szCs w:val="24"/>
        </w:rPr>
        <w:t>n</w:t>
      </w:r>
      <w:r w:rsidR="003F65AB" w:rsidRPr="00BF1DD6">
        <w:rPr>
          <w:rFonts w:ascii="Times New Roman" w:hAnsi="Times New Roman"/>
          <w:sz w:val="24"/>
          <w:szCs w:val="24"/>
        </w:rPr>
        <w:t xml:space="preserve"> ve </w:t>
      </w:r>
      <w:r w:rsidR="005D5BD5" w:rsidRPr="00BF1DD6">
        <w:rPr>
          <w:rFonts w:ascii="Times New Roman" w:hAnsi="Times New Roman"/>
          <w:sz w:val="24"/>
          <w:szCs w:val="24"/>
        </w:rPr>
        <w:t>önerilerinin bil</w:t>
      </w:r>
      <w:r w:rsidR="00B654BA" w:rsidRPr="00BF1DD6">
        <w:rPr>
          <w:rFonts w:ascii="Times New Roman" w:hAnsi="Times New Roman"/>
          <w:sz w:val="24"/>
          <w:szCs w:val="24"/>
        </w:rPr>
        <w:t>in</w:t>
      </w:r>
      <w:r w:rsidR="005D5BD5" w:rsidRPr="00BF1DD6">
        <w:rPr>
          <w:rFonts w:ascii="Times New Roman" w:hAnsi="Times New Roman"/>
          <w:sz w:val="24"/>
          <w:szCs w:val="24"/>
        </w:rPr>
        <w:t xml:space="preserve">mesi </w:t>
      </w:r>
      <w:r w:rsidR="001A7D56" w:rsidRPr="00BF1DD6">
        <w:rPr>
          <w:rFonts w:ascii="Times New Roman" w:hAnsi="Times New Roman"/>
          <w:sz w:val="24"/>
          <w:szCs w:val="24"/>
        </w:rPr>
        <w:t>oldukça önemlidir</w:t>
      </w:r>
      <w:r w:rsidR="003F65AB" w:rsidRPr="00BF1DD6">
        <w:rPr>
          <w:rFonts w:ascii="Times New Roman" w:hAnsi="Times New Roman"/>
          <w:sz w:val="24"/>
          <w:szCs w:val="24"/>
        </w:rPr>
        <w:t xml:space="preserve">. </w:t>
      </w:r>
      <w:r w:rsidR="009C34B6" w:rsidRPr="00BF1DD6">
        <w:rPr>
          <w:rFonts w:ascii="Times New Roman" w:hAnsi="Times New Roman"/>
          <w:bCs/>
          <w:iCs/>
          <w:sz w:val="24"/>
          <w:szCs w:val="24"/>
        </w:rPr>
        <w:t xml:space="preserve">Araştırmalar öğretmenlerin, STEM eğitimi </w:t>
      </w:r>
      <w:r w:rsidR="00EE6B67" w:rsidRPr="00BF1DD6">
        <w:rPr>
          <w:rFonts w:ascii="Times New Roman" w:hAnsi="Times New Roman"/>
          <w:bCs/>
          <w:iCs/>
          <w:sz w:val="24"/>
          <w:szCs w:val="24"/>
        </w:rPr>
        <w:t xml:space="preserve">hakkında </w:t>
      </w:r>
      <w:r w:rsidR="009C34B6" w:rsidRPr="00BF1DD6">
        <w:rPr>
          <w:rFonts w:ascii="Times New Roman" w:hAnsi="Times New Roman"/>
          <w:bCs/>
          <w:iCs/>
          <w:sz w:val="24"/>
          <w:szCs w:val="24"/>
        </w:rPr>
        <w:t>uzman</w:t>
      </w:r>
      <w:r w:rsidR="00EE6B67" w:rsidRPr="00BF1DD6">
        <w:rPr>
          <w:rFonts w:ascii="Times New Roman" w:hAnsi="Times New Roman"/>
          <w:bCs/>
          <w:iCs/>
          <w:sz w:val="24"/>
          <w:szCs w:val="24"/>
        </w:rPr>
        <w:t xml:space="preserve"> </w:t>
      </w:r>
      <w:r w:rsidR="00F6705C" w:rsidRPr="00BF1DD6">
        <w:rPr>
          <w:rFonts w:ascii="Times New Roman" w:hAnsi="Times New Roman"/>
          <w:bCs/>
          <w:iCs/>
          <w:sz w:val="24"/>
          <w:szCs w:val="24"/>
        </w:rPr>
        <w:t>kişilerle</w:t>
      </w:r>
      <w:r w:rsidR="009C34B6" w:rsidRPr="00BF1DD6">
        <w:rPr>
          <w:rFonts w:ascii="Times New Roman" w:hAnsi="Times New Roman"/>
          <w:bCs/>
          <w:iCs/>
          <w:sz w:val="24"/>
          <w:szCs w:val="24"/>
        </w:rPr>
        <w:t xml:space="preserve"> oluşturduğu iş birliği kültürünün STEM programlarının uygulanabilirliğini artıracağına inandıklarını göstermektedir (</w:t>
      </w:r>
      <w:r w:rsidR="00FE10C8" w:rsidRPr="00BF1DD6">
        <w:rPr>
          <w:rFonts w:ascii="Times New Roman" w:eastAsia="Calibri" w:hAnsi="Times New Roman" w:cs="Times New Roman"/>
          <w:sz w:val="24"/>
          <w:szCs w:val="24"/>
        </w:rPr>
        <w:t xml:space="preserve">Asghar, Ellington, Rice, Johnson ve Prime, </w:t>
      </w:r>
      <w:r w:rsidR="009C34B6" w:rsidRPr="00BF1DD6">
        <w:rPr>
          <w:rFonts w:ascii="Times New Roman" w:hAnsi="Times New Roman"/>
          <w:bCs/>
          <w:iCs/>
          <w:sz w:val="24"/>
          <w:szCs w:val="24"/>
        </w:rPr>
        <w:t>2012; Bruce-Davis vd., 2014; Herro ve Quigley 2017; Lehman</w:t>
      </w:r>
      <w:r w:rsidR="008F7D37" w:rsidRPr="00BF1DD6">
        <w:rPr>
          <w:rFonts w:ascii="Times New Roman" w:hAnsi="Times New Roman"/>
          <w:bCs/>
          <w:iCs/>
          <w:sz w:val="24"/>
          <w:szCs w:val="24"/>
        </w:rPr>
        <w:t xml:space="preserve">, Kim ve Harris, </w:t>
      </w:r>
      <w:r w:rsidR="009C34B6" w:rsidRPr="00BF1DD6">
        <w:rPr>
          <w:rFonts w:ascii="Times New Roman" w:hAnsi="Times New Roman"/>
          <w:bCs/>
          <w:iCs/>
          <w:sz w:val="24"/>
          <w:szCs w:val="24"/>
        </w:rPr>
        <w:t>2014; Stohlmann vd., 2012; Wang</w:t>
      </w:r>
      <w:r w:rsidR="00AB25B7" w:rsidRPr="00BF1DD6">
        <w:rPr>
          <w:rFonts w:ascii="Times New Roman" w:hAnsi="Times New Roman"/>
          <w:bCs/>
          <w:iCs/>
          <w:sz w:val="24"/>
          <w:szCs w:val="24"/>
        </w:rPr>
        <w:t xml:space="preserve">, </w:t>
      </w:r>
      <w:r w:rsidR="00AB25B7" w:rsidRPr="00BF1DD6">
        <w:rPr>
          <w:rFonts w:ascii="Times New Roman" w:eastAsia="Calibri" w:hAnsi="Times New Roman" w:cs="Times New Roman"/>
          <w:sz w:val="23"/>
          <w:szCs w:val="23"/>
        </w:rPr>
        <w:t xml:space="preserve">Moore, Roehrig ve Park, </w:t>
      </w:r>
      <w:r w:rsidR="009C34B6" w:rsidRPr="00BF1DD6">
        <w:rPr>
          <w:rFonts w:ascii="Times New Roman" w:hAnsi="Times New Roman"/>
          <w:bCs/>
          <w:iCs/>
          <w:sz w:val="24"/>
          <w:szCs w:val="24"/>
        </w:rPr>
        <w:t>2011).</w:t>
      </w:r>
      <w:r w:rsidR="009C34B6" w:rsidRPr="00BF1DD6">
        <w:rPr>
          <w:rFonts w:ascii="Times New Roman" w:hAnsi="Times New Roman"/>
          <w:sz w:val="24"/>
          <w:szCs w:val="24"/>
        </w:rPr>
        <w:t xml:space="preserve"> </w:t>
      </w:r>
      <w:r w:rsidR="006E05E9" w:rsidRPr="00BF1DD6">
        <w:rPr>
          <w:rFonts w:ascii="Times New Roman" w:hAnsi="Times New Roman"/>
          <w:sz w:val="24"/>
          <w:szCs w:val="24"/>
        </w:rPr>
        <w:t xml:space="preserve"> Sınıflarında STEM öğretimi yapan öğretmenlerin bilgi ve deneyimleri</w:t>
      </w:r>
      <w:r w:rsidR="007951AA" w:rsidRPr="00BF1DD6">
        <w:rPr>
          <w:rFonts w:ascii="Times New Roman" w:hAnsi="Times New Roman"/>
          <w:sz w:val="24"/>
          <w:szCs w:val="24"/>
        </w:rPr>
        <w:t xml:space="preserve"> hakkında düşüncelerini paylaşması</w:t>
      </w:r>
      <w:r w:rsidR="00F05BB1" w:rsidRPr="00BF1DD6">
        <w:rPr>
          <w:rFonts w:ascii="Times New Roman" w:hAnsi="Times New Roman"/>
          <w:sz w:val="24"/>
          <w:szCs w:val="24"/>
        </w:rPr>
        <w:t>,</w:t>
      </w:r>
      <w:r w:rsidR="007951AA" w:rsidRPr="00BF1DD6">
        <w:rPr>
          <w:rFonts w:ascii="Times New Roman" w:hAnsi="Times New Roman"/>
          <w:sz w:val="24"/>
          <w:szCs w:val="24"/>
        </w:rPr>
        <w:t xml:space="preserve"> bu bakımdan oldukça önemli olduğu düşünülmekted</w:t>
      </w:r>
      <w:r w:rsidR="00BB41E9" w:rsidRPr="00BF1DD6">
        <w:rPr>
          <w:rFonts w:ascii="Times New Roman" w:hAnsi="Times New Roman"/>
          <w:sz w:val="24"/>
          <w:szCs w:val="24"/>
        </w:rPr>
        <w:t xml:space="preserve">ir. </w:t>
      </w:r>
      <w:r w:rsidR="00F154B4" w:rsidRPr="00BF1DD6">
        <w:rPr>
          <w:rFonts w:ascii="Times New Roman" w:eastAsia="Calibri" w:hAnsi="Times New Roman" w:cs="Times New Roman"/>
          <w:sz w:val="24"/>
          <w:szCs w:val="24"/>
        </w:rPr>
        <w:t xml:space="preserve">Ayrıca bu </w:t>
      </w:r>
      <w:r w:rsidR="00DB7A93" w:rsidRPr="00BF1DD6">
        <w:rPr>
          <w:rFonts w:ascii="Times New Roman" w:eastAsia="Calibri" w:hAnsi="Times New Roman" w:cs="Times New Roman"/>
          <w:sz w:val="24"/>
          <w:szCs w:val="24"/>
        </w:rPr>
        <w:t>düşüncelerin</w:t>
      </w:r>
      <w:r w:rsidR="00F268D4" w:rsidRPr="00BF1DD6">
        <w:rPr>
          <w:rFonts w:ascii="Times New Roman" w:eastAsia="Calibri" w:hAnsi="Times New Roman" w:cs="Times New Roman"/>
          <w:sz w:val="24"/>
          <w:szCs w:val="24"/>
        </w:rPr>
        <w:t xml:space="preserve"> </w:t>
      </w:r>
      <w:r w:rsidR="00F154B4" w:rsidRPr="00BF1DD6">
        <w:rPr>
          <w:rFonts w:ascii="Times New Roman" w:eastAsia="Calibri" w:hAnsi="Times New Roman" w:cs="Times New Roman"/>
          <w:sz w:val="24"/>
          <w:szCs w:val="24"/>
        </w:rPr>
        <w:t>mikro düzeyde STEM eğitimini uygulayan okul yöneticileri için ve makro düzeyde ise ülkenin eğitim politikalarını düzenleyenler için önemli açıklamalar ortaya koyacağı ve yol gösterici olacağı düşünülmektedir.</w:t>
      </w:r>
      <w:r w:rsidR="00F154B4" w:rsidRPr="00BF1DD6">
        <w:rPr>
          <w:rStyle w:val="fontstyle01"/>
          <w:bCs/>
          <w:sz w:val="24"/>
          <w:szCs w:val="24"/>
        </w:rPr>
        <w:t xml:space="preserve"> </w:t>
      </w:r>
      <w:r w:rsidR="00991724" w:rsidRPr="00991724">
        <w:rPr>
          <w:rFonts w:ascii="Times New Roman" w:hAnsi="Times New Roman" w:cs="Times New Roman"/>
          <w:bCs/>
          <w:iCs/>
          <w:color w:val="0D0D0D"/>
          <w:sz w:val="24"/>
          <w:szCs w:val="24"/>
        </w:rPr>
        <w:t xml:space="preserve">Wang, </w:t>
      </w:r>
      <w:r w:rsidR="00991724" w:rsidRPr="00991724">
        <w:rPr>
          <w:rFonts w:ascii="Times New Roman" w:hAnsi="Times New Roman" w:cs="Times New Roman"/>
          <w:bCs/>
          <w:color w:val="0D0D0D"/>
          <w:sz w:val="24"/>
          <w:szCs w:val="24"/>
        </w:rPr>
        <w:t xml:space="preserve">Moore, </w:t>
      </w:r>
      <w:r w:rsidR="00991724">
        <w:rPr>
          <w:rFonts w:ascii="Times New Roman" w:hAnsi="Times New Roman" w:cs="Times New Roman"/>
          <w:bCs/>
          <w:color w:val="0D0D0D"/>
          <w:sz w:val="24"/>
          <w:szCs w:val="24"/>
        </w:rPr>
        <w:t xml:space="preserve">Roehrig ve Park </w:t>
      </w:r>
      <w:r w:rsidR="00F154B4" w:rsidRPr="00BF1DD6">
        <w:rPr>
          <w:rStyle w:val="fontstyle01"/>
          <w:bCs/>
          <w:sz w:val="24"/>
          <w:szCs w:val="24"/>
        </w:rPr>
        <w:t>(201</w:t>
      </w:r>
      <w:r w:rsidR="00FF560E" w:rsidRPr="00BF1DD6">
        <w:rPr>
          <w:rStyle w:val="fontstyle01"/>
          <w:bCs/>
          <w:sz w:val="24"/>
          <w:szCs w:val="24"/>
        </w:rPr>
        <w:t>1</w:t>
      </w:r>
      <w:r w:rsidR="00F154B4" w:rsidRPr="00BF1DD6">
        <w:rPr>
          <w:rStyle w:val="fontstyle01"/>
          <w:bCs/>
          <w:sz w:val="24"/>
          <w:szCs w:val="24"/>
        </w:rPr>
        <w:t>)</w:t>
      </w:r>
      <w:r w:rsidR="00991724">
        <w:rPr>
          <w:rStyle w:val="fontstyle01"/>
          <w:bCs/>
          <w:sz w:val="24"/>
          <w:szCs w:val="24"/>
        </w:rPr>
        <w:t>’a</w:t>
      </w:r>
      <w:r w:rsidR="00F154B4" w:rsidRPr="00BF1DD6">
        <w:rPr>
          <w:rStyle w:val="fontstyle01"/>
          <w:bCs/>
          <w:sz w:val="24"/>
          <w:szCs w:val="24"/>
        </w:rPr>
        <w:t xml:space="preserve"> g</w:t>
      </w:r>
      <w:r w:rsidR="00F154B4" w:rsidRPr="00BF1DD6">
        <w:rPr>
          <w:rFonts w:ascii="Times New Roman" w:eastAsia="Calibri" w:hAnsi="Times New Roman" w:cs="Times New Roman"/>
          <w:bCs/>
          <w:sz w:val="24"/>
          <w:szCs w:val="24"/>
        </w:rPr>
        <w:t>öre y</w:t>
      </w:r>
      <w:r w:rsidR="00F154B4" w:rsidRPr="00BF1DD6">
        <w:rPr>
          <w:rStyle w:val="fontstyle01"/>
          <w:bCs/>
          <w:sz w:val="24"/>
          <w:szCs w:val="24"/>
        </w:rPr>
        <w:t xml:space="preserve">üksek kalitede STEM entegrasyonu sağlayabilecek bir öğretim programı geliştirmek için öğretmenlerin düşüncelerinin ve sınıf uygulamalarının inceleyen çalışmaların yapılması gereken ilk işlem basamağıdır.  </w:t>
      </w:r>
      <w:r w:rsidR="00F268D4" w:rsidRPr="00BF1DD6">
        <w:rPr>
          <w:rFonts w:ascii="Times New Roman" w:hAnsi="Times New Roman" w:cs="Times New Roman"/>
          <w:bCs/>
          <w:color w:val="0D0D0D"/>
          <w:sz w:val="24"/>
          <w:szCs w:val="24"/>
        </w:rPr>
        <w:t>Bu çalışma,</w:t>
      </w:r>
      <w:r w:rsidR="007346B0" w:rsidRPr="00BF1DD6">
        <w:rPr>
          <w:rFonts w:ascii="Times New Roman" w:hAnsi="Times New Roman" w:cs="Times New Roman"/>
          <w:bCs/>
          <w:color w:val="0D0D0D"/>
          <w:sz w:val="24"/>
          <w:szCs w:val="24"/>
        </w:rPr>
        <w:t xml:space="preserve"> </w:t>
      </w:r>
      <w:r w:rsidR="00F970F7" w:rsidRPr="00BF1DD6">
        <w:rPr>
          <w:rFonts w:ascii="Times New Roman" w:eastAsia="Calibri" w:hAnsi="Times New Roman" w:cs="Times New Roman"/>
          <w:sz w:val="24"/>
          <w:szCs w:val="24"/>
        </w:rPr>
        <w:t xml:space="preserve">STEM eğitimi almış öğretmenlerin </w:t>
      </w:r>
      <w:r w:rsidR="00F268D4" w:rsidRPr="00BF1DD6">
        <w:rPr>
          <w:rFonts w:ascii="Times New Roman" w:eastAsia="Calibri" w:hAnsi="Times New Roman" w:cs="Times New Roman"/>
          <w:sz w:val="24"/>
          <w:szCs w:val="24"/>
        </w:rPr>
        <w:t>STEM öğretimleri hakkında görüşlerini, uygulamalar</w:t>
      </w:r>
      <w:r w:rsidR="007346B0" w:rsidRPr="00BF1DD6">
        <w:rPr>
          <w:rFonts w:ascii="Times New Roman" w:eastAsia="Calibri" w:hAnsi="Times New Roman" w:cs="Times New Roman"/>
          <w:sz w:val="24"/>
          <w:szCs w:val="24"/>
        </w:rPr>
        <w:t xml:space="preserve"> </w:t>
      </w:r>
      <w:r w:rsidR="00F268D4" w:rsidRPr="00BF1DD6">
        <w:rPr>
          <w:rFonts w:ascii="Times New Roman" w:eastAsia="Calibri" w:hAnsi="Times New Roman" w:cs="Times New Roman"/>
          <w:sz w:val="24"/>
          <w:szCs w:val="24"/>
        </w:rPr>
        <w:t xml:space="preserve">sırasında yaşadıkları sorunları ve çözüm önerilerini belirlemeyi amaçlamaktadır. </w:t>
      </w:r>
    </w:p>
    <w:p w14:paraId="7D6F75AC" w14:textId="77777777" w:rsidR="00F268D4" w:rsidRPr="00BF1DD6" w:rsidRDefault="00F268D4" w:rsidP="00F268D4">
      <w:pPr>
        <w:spacing w:after="0" w:line="360" w:lineRule="auto"/>
        <w:jc w:val="both"/>
        <w:rPr>
          <w:rFonts w:ascii="Times New Roman" w:eastAsia="Calibri" w:hAnsi="Times New Roman" w:cs="Times New Roman"/>
          <w:sz w:val="24"/>
          <w:szCs w:val="24"/>
        </w:rPr>
      </w:pPr>
    </w:p>
    <w:p w14:paraId="53A79779" w14:textId="7F1D043D" w:rsidR="0029318E" w:rsidRPr="00BF1DD6" w:rsidRDefault="00FF7792" w:rsidP="0029318E">
      <w:pPr>
        <w:autoSpaceDE w:val="0"/>
        <w:autoSpaceDN w:val="0"/>
        <w:adjustRightInd w:val="0"/>
        <w:spacing w:after="0" w:line="360" w:lineRule="auto"/>
        <w:jc w:val="center"/>
        <w:rPr>
          <w:rFonts w:ascii="Times New Roman" w:eastAsia="Calibri" w:hAnsi="Times New Roman" w:cs="Times New Roman"/>
          <w:b/>
          <w:sz w:val="24"/>
          <w:szCs w:val="24"/>
        </w:rPr>
      </w:pPr>
      <w:r w:rsidRPr="00BF1DD6">
        <w:rPr>
          <w:rFonts w:ascii="Times New Roman" w:eastAsia="Calibri" w:hAnsi="Times New Roman" w:cs="Times New Roman"/>
          <w:b/>
          <w:sz w:val="24"/>
          <w:szCs w:val="24"/>
        </w:rPr>
        <w:t>Yöntem</w:t>
      </w:r>
    </w:p>
    <w:p w14:paraId="5F6AD73E" w14:textId="72FC2E4A" w:rsidR="0029318E" w:rsidRPr="00BF1DD6"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b/>
          <w:color w:val="000000"/>
          <w:sz w:val="24"/>
          <w:szCs w:val="24"/>
        </w:rPr>
      </w:pPr>
      <w:r w:rsidRPr="00BF1DD6">
        <w:rPr>
          <w:rFonts w:ascii="Times New Roman" w:eastAsia="Calibri" w:hAnsi="Times New Roman" w:cs="Times New Roman"/>
          <w:b/>
          <w:color w:val="000000"/>
          <w:sz w:val="24"/>
          <w:szCs w:val="24"/>
        </w:rPr>
        <w:t>Araştırma Yöntemi</w:t>
      </w:r>
    </w:p>
    <w:p w14:paraId="20D06102" w14:textId="4A1EC2D9" w:rsidR="0029318E" w:rsidRPr="00BF1DD6"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bCs/>
          <w:color w:val="000000"/>
          <w:sz w:val="24"/>
          <w:szCs w:val="24"/>
        </w:rPr>
      </w:pPr>
      <w:r w:rsidRPr="00BF1DD6">
        <w:rPr>
          <w:rFonts w:ascii="Times New Roman" w:eastAsia="Calibri" w:hAnsi="Times New Roman" w:cs="Times New Roman"/>
          <w:color w:val="000000"/>
          <w:sz w:val="24"/>
          <w:szCs w:val="24"/>
        </w:rPr>
        <w:t xml:space="preserve">Bu çalışma, 2019–2020 eğitim-öğretim yılı güz döneminde Bayburt ilinde görev yapmakta olan STEM eğitimi almış öğretmenlerle yürütülmüştür. Çalışmada nitel araştırma yöntemi desenlerinden biri olan fenomenografik desen kullanılmıştır. Eğitim alanında yürütülen fenomenografik çalışmaların amacı, bireylerin bir fenomenin belirli bir yönünü </w:t>
      </w:r>
      <w:r w:rsidRPr="00BF1DD6">
        <w:rPr>
          <w:rFonts w:ascii="Times New Roman" w:eastAsia="Calibri" w:hAnsi="Times New Roman" w:cs="Times New Roman"/>
          <w:color w:val="000000"/>
          <w:sz w:val="24"/>
          <w:szCs w:val="24"/>
        </w:rPr>
        <w:lastRenderedPageBreak/>
        <w:t>tecrübe etmede, yorumlamada, anlamada veya kavramsallaştırmada ortaya koydukları farklı yolları tanımlamaktır (Çepni, 2007). Ayrıca bu tür çalışmalar, bireylerin edindiği bir olguyu, olası farklı kavramları sade bir mantıkla betimlemekte, birey ve tecrübeler arasındaki bağ olarak görünen öğrenme ve öğretme durumları olarak açıklanmaktadır (</w:t>
      </w:r>
      <w:r w:rsidR="00FF7792" w:rsidRPr="00BF1DD6">
        <w:rPr>
          <w:rFonts w:ascii="Times New Roman" w:eastAsia="Calibri" w:hAnsi="Times New Roman" w:cs="Times New Roman"/>
          <w:color w:val="000000"/>
          <w:sz w:val="24"/>
          <w:szCs w:val="24"/>
        </w:rPr>
        <w:t>Çepni, 2007</w:t>
      </w:r>
      <w:r w:rsidRPr="00BF1DD6">
        <w:rPr>
          <w:rFonts w:ascii="Times New Roman" w:eastAsia="Calibri" w:hAnsi="Times New Roman" w:cs="Times New Roman"/>
          <w:color w:val="000000"/>
          <w:sz w:val="24"/>
          <w:szCs w:val="24"/>
        </w:rPr>
        <w:t>).</w:t>
      </w:r>
      <w:r w:rsidRPr="00BF1DD6">
        <w:rPr>
          <w:rFonts w:ascii="Times New Roman" w:eastAsia="Calibri" w:hAnsi="Times New Roman" w:cs="Times New Roman"/>
          <w:bCs/>
          <w:sz w:val="24"/>
          <w:szCs w:val="24"/>
        </w:rPr>
        <w:t xml:space="preserve"> Bu kuramsal dayanak çerçevesinde a</w:t>
      </w:r>
      <w:r w:rsidRPr="00BF1DD6">
        <w:rPr>
          <w:rFonts w:ascii="Times New Roman" w:eastAsia="Calibri" w:hAnsi="Times New Roman" w:cs="Times New Roman"/>
          <w:bCs/>
          <w:color w:val="000000"/>
          <w:sz w:val="24"/>
          <w:szCs w:val="24"/>
        </w:rPr>
        <w:t>raştırmada, öğretmenlerin STEM eğitimini tecrübe etme, yorumlama ve anlama yaşantılarına dayalı olarak STEM öğretim</w:t>
      </w:r>
      <w:r w:rsidR="00496A54" w:rsidRPr="00BF1DD6">
        <w:rPr>
          <w:rFonts w:ascii="Times New Roman" w:eastAsia="Calibri" w:hAnsi="Times New Roman" w:cs="Times New Roman"/>
          <w:bCs/>
          <w:color w:val="000000"/>
          <w:sz w:val="24"/>
          <w:szCs w:val="24"/>
        </w:rPr>
        <w:t>i</w:t>
      </w:r>
      <w:r w:rsidRPr="00BF1DD6">
        <w:rPr>
          <w:rFonts w:ascii="Times New Roman" w:eastAsia="Calibri" w:hAnsi="Times New Roman" w:cs="Times New Roman"/>
          <w:bCs/>
          <w:color w:val="000000"/>
          <w:sz w:val="24"/>
          <w:szCs w:val="24"/>
        </w:rPr>
        <w:t xml:space="preserve"> hakkındaki görüşlerini ortaya çıkarmak için fenomenografik desen tercih edilmiştir.</w:t>
      </w:r>
    </w:p>
    <w:p w14:paraId="75264A63" w14:textId="77777777" w:rsidR="0029318E" w:rsidRPr="00BF1DD6" w:rsidRDefault="0029318E" w:rsidP="0029318E">
      <w:pPr>
        <w:autoSpaceDE w:val="0"/>
        <w:autoSpaceDN w:val="0"/>
        <w:adjustRightInd w:val="0"/>
        <w:spacing w:after="0" w:line="360" w:lineRule="auto"/>
        <w:ind w:firstLine="708"/>
        <w:jc w:val="both"/>
        <w:rPr>
          <w:rFonts w:ascii="Times New Roman" w:eastAsia="Calibri" w:hAnsi="Times New Roman" w:cs="Times New Roman"/>
          <w:b/>
          <w:color w:val="000000"/>
          <w:sz w:val="24"/>
          <w:szCs w:val="24"/>
        </w:rPr>
      </w:pPr>
      <w:r w:rsidRPr="00BF1DD6">
        <w:rPr>
          <w:rFonts w:ascii="Times New Roman" w:eastAsia="Calibri" w:hAnsi="Times New Roman" w:cs="Times New Roman"/>
          <w:b/>
          <w:color w:val="000000"/>
          <w:sz w:val="24"/>
          <w:szCs w:val="24"/>
        </w:rPr>
        <w:t>Çalışma Grubu</w:t>
      </w:r>
    </w:p>
    <w:p w14:paraId="5900AECD" w14:textId="2AF72FF2" w:rsidR="0029318E" w:rsidRPr="00BF1DD6"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noProof/>
          <w:sz w:val="24"/>
          <w:szCs w:val="24"/>
          <w:lang w:eastAsia="tr-TR"/>
        </w:rPr>
      </w:pPr>
      <w:r w:rsidRPr="00BF1DD6">
        <w:rPr>
          <w:rFonts w:ascii="Times New Roman" w:eastAsia="Calibri" w:hAnsi="Times New Roman" w:cs="Times New Roman"/>
          <w:noProof/>
          <w:sz w:val="24"/>
          <w:szCs w:val="24"/>
          <w:lang w:eastAsia="tr-TR"/>
        </w:rPr>
        <w:t xml:space="preserve">Fenomenografik araştırmalarda veri kaynakları, araştırmanın odaklandığı olguyu yaşayan ve bu olguyu dışa vurabilecek veya yansıtabilecek bireyler ya da gruplar  olduğundan örnekleme tekniklerinden amaçlı örnekleme tekniği daha çok tercih edilmektedir (Yıldırım ve Şimşek, 2011). Bu araştırmada nitel araştırmanın </w:t>
      </w:r>
      <w:r w:rsidR="00932026" w:rsidRPr="00BF1DD6">
        <w:rPr>
          <w:rFonts w:ascii="Times New Roman" w:eastAsia="Calibri" w:hAnsi="Times New Roman" w:cs="Times New Roman"/>
          <w:noProof/>
          <w:sz w:val="24"/>
          <w:szCs w:val="24"/>
          <w:lang w:eastAsia="tr-TR"/>
        </w:rPr>
        <w:t>yapısına</w:t>
      </w:r>
      <w:r w:rsidRPr="00BF1DD6">
        <w:rPr>
          <w:rFonts w:ascii="Times New Roman" w:eastAsia="Calibri" w:hAnsi="Times New Roman" w:cs="Times New Roman"/>
          <w:noProof/>
          <w:sz w:val="24"/>
          <w:szCs w:val="24"/>
          <w:lang w:eastAsia="tr-TR"/>
        </w:rPr>
        <w:t xml:space="preserve"> ve </w:t>
      </w:r>
      <w:r w:rsidR="00932026" w:rsidRPr="00BF1DD6">
        <w:rPr>
          <w:rFonts w:ascii="Times New Roman" w:eastAsia="Calibri" w:hAnsi="Times New Roman" w:cs="Times New Roman"/>
          <w:noProof/>
          <w:sz w:val="24"/>
          <w:szCs w:val="24"/>
          <w:lang w:eastAsia="tr-TR"/>
        </w:rPr>
        <w:t>araştırmanın</w:t>
      </w:r>
      <w:r w:rsidRPr="00BF1DD6">
        <w:rPr>
          <w:rFonts w:ascii="Times New Roman" w:eastAsia="Calibri" w:hAnsi="Times New Roman" w:cs="Times New Roman"/>
          <w:noProof/>
          <w:sz w:val="24"/>
          <w:szCs w:val="24"/>
          <w:lang w:eastAsia="tr-TR"/>
        </w:rPr>
        <w:t xml:space="preserve"> amacına uygun olarak </w:t>
      </w:r>
      <w:bookmarkStart w:id="2" w:name="_Hlk78379685"/>
      <w:r w:rsidRPr="00BF1DD6">
        <w:rPr>
          <w:rFonts w:ascii="Times New Roman" w:eastAsia="Calibri" w:hAnsi="Times New Roman" w:cs="Times New Roman"/>
          <w:noProof/>
          <w:sz w:val="24"/>
          <w:szCs w:val="24"/>
          <w:lang w:eastAsia="tr-TR"/>
        </w:rPr>
        <w:t>amaçlı örnekleme tekniklerinden</w:t>
      </w:r>
      <w:r w:rsidR="00F12B2A" w:rsidRPr="00BF1DD6">
        <w:rPr>
          <w:rFonts w:ascii="Times New Roman" w:eastAsia="Calibri" w:hAnsi="Times New Roman" w:cs="Times New Roman"/>
          <w:noProof/>
          <w:sz w:val="24"/>
          <w:szCs w:val="24"/>
          <w:lang w:eastAsia="tr-TR"/>
        </w:rPr>
        <w:t xml:space="preserve"> biri olan</w:t>
      </w:r>
      <w:r w:rsidRPr="00BF1DD6">
        <w:rPr>
          <w:rFonts w:ascii="Times New Roman" w:eastAsia="Calibri" w:hAnsi="Times New Roman" w:cs="Times New Roman"/>
          <w:noProof/>
          <w:sz w:val="24"/>
          <w:szCs w:val="24"/>
          <w:lang w:eastAsia="tr-TR"/>
        </w:rPr>
        <w:t xml:space="preserve"> uygun durum örneklemesi </w:t>
      </w:r>
      <w:bookmarkEnd w:id="2"/>
      <w:r w:rsidRPr="00BF1DD6">
        <w:rPr>
          <w:rFonts w:ascii="Times New Roman" w:eastAsia="Calibri" w:hAnsi="Times New Roman" w:cs="Times New Roman"/>
          <w:noProof/>
          <w:sz w:val="24"/>
          <w:szCs w:val="24"/>
          <w:lang w:eastAsia="tr-TR"/>
        </w:rPr>
        <w:t xml:space="preserve">tercih edilmiştir. Bu kapsamda fenomenoloji deseninin amaçları doğrultusunda STEM konusunda eğitim almış öğretmenler katılımcı olarak tercih edilmiştir. Araştırmanın çalışma grubunda yer alan öğretmenler, Bayburt İl Milli Eğitim Müdürlüğü tarafından düzenlenen </w:t>
      </w:r>
      <w:r w:rsidR="0016630B" w:rsidRPr="00BF1DD6">
        <w:rPr>
          <w:rFonts w:ascii="Times New Roman" w:eastAsia="Calibri" w:hAnsi="Times New Roman" w:cs="Times New Roman"/>
          <w:noProof/>
          <w:sz w:val="24"/>
          <w:szCs w:val="24"/>
          <w:lang w:eastAsia="tr-TR"/>
        </w:rPr>
        <w:t>“</w:t>
      </w:r>
      <w:r w:rsidRPr="00BF1DD6">
        <w:rPr>
          <w:rFonts w:ascii="Times New Roman" w:eastAsia="Calibri" w:hAnsi="Times New Roman" w:cs="Times New Roman"/>
          <w:noProof/>
          <w:sz w:val="24"/>
          <w:szCs w:val="24"/>
          <w:lang w:eastAsia="tr-TR"/>
        </w:rPr>
        <w:t>Temel STEM Eğitimi’’ ve ‘‘İleri STEM Eğitimi’’ hizmet içi eğitim kurslarına katılmışlardır.</w:t>
      </w:r>
      <w:r w:rsidRPr="00BF1DD6">
        <w:rPr>
          <w:rFonts w:ascii="Calibri" w:eastAsia="Calibri" w:hAnsi="Calibri" w:cs="Times New Roman"/>
        </w:rPr>
        <w:t xml:space="preserve"> </w:t>
      </w:r>
      <w:r w:rsidRPr="00BF1DD6">
        <w:rPr>
          <w:rFonts w:ascii="Times New Roman" w:eastAsia="Calibri" w:hAnsi="Times New Roman" w:cs="Times New Roman"/>
          <w:noProof/>
          <w:sz w:val="24"/>
          <w:szCs w:val="24"/>
          <w:lang w:eastAsia="tr-TR"/>
        </w:rPr>
        <w:t xml:space="preserve">Beşer gün boyunca yürütülen bu kurslarda, </w:t>
      </w:r>
      <w:r w:rsidRPr="00BF1DD6">
        <w:rPr>
          <w:rFonts w:ascii="Times New Roman" w:eastAsia="Calibri" w:hAnsi="Times New Roman" w:cs="Times New Roman"/>
          <w:bCs/>
          <w:noProof/>
          <w:sz w:val="24"/>
          <w:szCs w:val="24"/>
          <w:lang w:eastAsia="tr-TR"/>
        </w:rPr>
        <w:t>katılımcı öğretmenler STEM öğretim</w:t>
      </w:r>
      <w:r w:rsidR="003A3297" w:rsidRPr="00BF1DD6">
        <w:rPr>
          <w:rFonts w:ascii="Times New Roman" w:eastAsia="Calibri" w:hAnsi="Times New Roman" w:cs="Times New Roman"/>
          <w:bCs/>
          <w:noProof/>
          <w:sz w:val="24"/>
          <w:szCs w:val="24"/>
          <w:lang w:eastAsia="tr-TR"/>
        </w:rPr>
        <w:t>i</w:t>
      </w:r>
      <w:r w:rsidRPr="00BF1DD6">
        <w:rPr>
          <w:rFonts w:ascii="Times New Roman" w:eastAsia="Calibri" w:hAnsi="Times New Roman" w:cs="Times New Roman"/>
          <w:bCs/>
          <w:noProof/>
          <w:sz w:val="24"/>
          <w:szCs w:val="24"/>
          <w:lang w:eastAsia="tr-TR"/>
        </w:rPr>
        <w:t xml:space="preserve"> yapabilme bilgi ve becerisini kazanmak için hem teorik hem de pratik derslere katılmışlardır. Ayrıca iki kursta da öğretmenler, derslerinde STEM öğretim</w:t>
      </w:r>
      <w:r w:rsidR="003A3297" w:rsidRPr="00BF1DD6">
        <w:rPr>
          <w:rFonts w:ascii="Times New Roman" w:eastAsia="Calibri" w:hAnsi="Times New Roman" w:cs="Times New Roman"/>
          <w:bCs/>
          <w:noProof/>
          <w:sz w:val="24"/>
          <w:szCs w:val="24"/>
          <w:lang w:eastAsia="tr-TR"/>
        </w:rPr>
        <w:t>i</w:t>
      </w:r>
      <w:r w:rsidRPr="00BF1DD6">
        <w:rPr>
          <w:rFonts w:ascii="Times New Roman" w:eastAsia="Calibri" w:hAnsi="Times New Roman" w:cs="Times New Roman"/>
          <w:bCs/>
          <w:noProof/>
          <w:sz w:val="24"/>
          <w:szCs w:val="24"/>
          <w:lang w:eastAsia="tr-TR"/>
        </w:rPr>
        <w:t xml:space="preserve"> yapabilmeleri için teorik ve uygulamalı ders planı geliştirme atölye çalışmalarına katılmışlardır (</w:t>
      </w:r>
      <w:r w:rsidR="00DC20A0" w:rsidRPr="00BF1DD6">
        <w:rPr>
          <w:rFonts w:ascii="Times New Roman" w:eastAsia="Calibri" w:hAnsi="Times New Roman" w:cs="Times New Roman"/>
          <w:bCs/>
          <w:noProof/>
          <w:sz w:val="24"/>
          <w:szCs w:val="24"/>
          <w:lang w:eastAsia="tr-TR"/>
        </w:rPr>
        <w:t xml:space="preserve">Bknz, </w:t>
      </w:r>
      <w:r w:rsidRPr="00BF1DD6">
        <w:rPr>
          <w:rFonts w:ascii="Times New Roman" w:eastAsia="Calibri" w:hAnsi="Times New Roman" w:cs="Times New Roman"/>
          <w:bCs/>
          <w:noProof/>
          <w:sz w:val="24"/>
          <w:szCs w:val="24"/>
          <w:lang w:eastAsia="tr-TR"/>
        </w:rPr>
        <w:t xml:space="preserve">Tablo 2, 3). </w:t>
      </w:r>
      <w:r w:rsidRPr="00BF1DD6">
        <w:rPr>
          <w:rFonts w:ascii="Times New Roman" w:eastAsia="Calibri" w:hAnsi="Times New Roman" w:cs="Times New Roman"/>
          <w:noProof/>
          <w:sz w:val="24"/>
          <w:szCs w:val="24"/>
          <w:lang w:eastAsia="tr-TR"/>
        </w:rPr>
        <w:t>Dolayısıyla uygun durum örneklemesi göz önünde bulundurularak, 2019-2020 eğitim-öğretim yılı güz döneminde yukarıda bahsedilen hizmet içi eğitim kurslarına katılmış 40 öğretmen arasından belirlenen 20 öğretmen çalışmaya gönüllü katılımcı olarak dahil edilmiştir. Diğer taraftan araştırmada etik prensipler gereğince katılımcı öğretmenlerin gerçek isimleri için Ö1, Ö2 …..Ö20 şeklinde kodlar kullanılmıştır. Çeşitli demografik değişkenlere göre katılımcı öğretmenlerin profilleri, Tablo 1’de sunulmuştur.</w:t>
      </w:r>
    </w:p>
    <w:p w14:paraId="0FA57590" w14:textId="4F88CD89" w:rsidR="003719ED" w:rsidRPr="00BF1DD6" w:rsidRDefault="0029318E" w:rsidP="00EA7CA0">
      <w:pPr>
        <w:tabs>
          <w:tab w:val="left" w:pos="709"/>
        </w:tabs>
        <w:autoSpaceDE w:val="0"/>
        <w:autoSpaceDN w:val="0"/>
        <w:adjustRightInd w:val="0"/>
        <w:spacing w:after="0" w:line="240" w:lineRule="auto"/>
        <w:jc w:val="both"/>
        <w:rPr>
          <w:rFonts w:ascii="Times New Roman" w:eastAsia="Calibri" w:hAnsi="Times New Roman" w:cs="Times New Roman"/>
          <w:b/>
          <w:bCs/>
          <w:noProof/>
          <w:sz w:val="24"/>
          <w:szCs w:val="24"/>
          <w:lang w:eastAsia="tr-TR"/>
        </w:rPr>
      </w:pPr>
      <w:r w:rsidRPr="00BF1DD6">
        <w:rPr>
          <w:rFonts w:ascii="Times New Roman" w:eastAsia="Calibri" w:hAnsi="Times New Roman" w:cs="Times New Roman"/>
          <w:b/>
          <w:bCs/>
          <w:noProof/>
          <w:sz w:val="24"/>
          <w:szCs w:val="24"/>
          <w:lang w:eastAsia="tr-TR"/>
        </w:rPr>
        <w:t xml:space="preserve">Tablo 1 </w:t>
      </w:r>
    </w:p>
    <w:p w14:paraId="2615F10C" w14:textId="22110DF3" w:rsidR="0029318E" w:rsidRPr="00BF1DD6" w:rsidRDefault="0029318E" w:rsidP="00EA7CA0">
      <w:pPr>
        <w:tabs>
          <w:tab w:val="left" w:pos="709"/>
        </w:tabs>
        <w:autoSpaceDE w:val="0"/>
        <w:autoSpaceDN w:val="0"/>
        <w:adjustRightInd w:val="0"/>
        <w:spacing w:after="0" w:line="240" w:lineRule="auto"/>
        <w:jc w:val="both"/>
        <w:rPr>
          <w:rFonts w:ascii="Times New Roman" w:eastAsia="Calibri" w:hAnsi="Times New Roman" w:cs="Times New Roman"/>
          <w:noProof/>
          <w:sz w:val="24"/>
          <w:szCs w:val="24"/>
          <w:lang w:eastAsia="tr-TR"/>
        </w:rPr>
      </w:pPr>
      <w:r w:rsidRPr="00BF1DD6">
        <w:rPr>
          <w:rFonts w:ascii="Times New Roman" w:eastAsia="Calibri" w:hAnsi="Times New Roman" w:cs="Times New Roman"/>
          <w:i/>
          <w:noProof/>
          <w:sz w:val="24"/>
          <w:szCs w:val="24"/>
          <w:lang w:eastAsia="tr-TR"/>
        </w:rPr>
        <w:t>Öğretmenlerin Demografik Değişkenlerine Göre Dağılımı</w:t>
      </w:r>
      <w:r w:rsidRPr="00BF1DD6">
        <w:rPr>
          <w:rFonts w:ascii="Times New Roman" w:eastAsia="Calibri" w:hAnsi="Times New Roman" w:cs="Times New Roman"/>
          <w:noProof/>
          <w:sz w:val="24"/>
          <w:szCs w:val="24"/>
          <w:lang w:eastAsia="tr-TR"/>
        </w:rPr>
        <w:t xml:space="preserve"> </w:t>
      </w:r>
    </w:p>
    <w:tbl>
      <w:tblPr>
        <w:tblW w:w="0" w:type="auto"/>
        <w:tblInd w:w="108" w:type="dxa"/>
        <w:tblBorders>
          <w:top w:val="single" w:sz="8" w:space="0" w:color="000000" w:themeColor="text1"/>
          <w:bottom w:val="single" w:sz="8" w:space="0" w:color="000000" w:themeColor="text1"/>
          <w:insideH w:val="single" w:sz="4" w:space="0" w:color="auto"/>
        </w:tblBorders>
        <w:shd w:val="clear" w:color="auto" w:fill="FFFFFF" w:themeFill="background1"/>
        <w:tblLook w:val="04A0" w:firstRow="1" w:lastRow="0" w:firstColumn="1" w:lastColumn="0" w:noHBand="0" w:noVBand="1"/>
      </w:tblPr>
      <w:tblGrid>
        <w:gridCol w:w="5790"/>
        <w:gridCol w:w="985"/>
        <w:gridCol w:w="1119"/>
        <w:gridCol w:w="1024"/>
      </w:tblGrid>
      <w:tr w:rsidR="0029318E" w:rsidRPr="00BF1DD6" w14:paraId="27D6AA5C" w14:textId="77777777" w:rsidTr="008F696C">
        <w:trPr>
          <w:trHeight w:val="271"/>
        </w:trPr>
        <w:tc>
          <w:tcPr>
            <w:tcW w:w="5902" w:type="dxa"/>
            <w:tcBorders>
              <w:top w:val="single" w:sz="8" w:space="0" w:color="000000" w:themeColor="text1"/>
              <w:left w:val="nil"/>
              <w:bottom w:val="single" w:sz="4" w:space="0" w:color="auto"/>
              <w:right w:val="nil"/>
            </w:tcBorders>
            <w:shd w:val="clear" w:color="auto" w:fill="FFFFFF" w:themeFill="background1"/>
            <w:hideMark/>
          </w:tcPr>
          <w:p w14:paraId="32CD16E0" w14:textId="77777777" w:rsidR="0029318E" w:rsidRPr="00BF1DD6" w:rsidRDefault="0029318E" w:rsidP="008F696C">
            <w:pPr>
              <w:tabs>
                <w:tab w:val="left" w:pos="709"/>
              </w:tabs>
              <w:autoSpaceDE w:val="0"/>
              <w:autoSpaceDN w:val="0"/>
              <w:adjustRightInd w:val="0"/>
              <w:spacing w:after="0" w:line="240" w:lineRule="auto"/>
              <w:rPr>
                <w:rFonts w:ascii="Times New Roman" w:eastAsia="Calibri" w:hAnsi="Times New Roman" w:cs="Times New Roman"/>
                <w:bCs/>
                <w:noProof/>
                <w:sz w:val="20"/>
                <w:szCs w:val="20"/>
                <w:lang w:eastAsia="tr-TR"/>
              </w:rPr>
            </w:pPr>
            <w:r w:rsidRPr="00BF1DD6">
              <w:rPr>
                <w:rFonts w:ascii="Times New Roman" w:eastAsia="Calibri" w:hAnsi="Times New Roman" w:cs="Times New Roman"/>
                <w:bCs/>
                <w:noProof/>
                <w:sz w:val="20"/>
                <w:szCs w:val="20"/>
                <w:lang w:eastAsia="tr-TR"/>
              </w:rPr>
              <w:t>Öğretmenlerin Cinsiyet Dağılımı</w:t>
            </w:r>
          </w:p>
        </w:tc>
        <w:tc>
          <w:tcPr>
            <w:tcW w:w="1000" w:type="dxa"/>
            <w:tcBorders>
              <w:top w:val="single" w:sz="8" w:space="0" w:color="000000" w:themeColor="text1"/>
              <w:left w:val="nil"/>
              <w:bottom w:val="single" w:sz="4" w:space="0" w:color="auto"/>
              <w:right w:val="nil"/>
            </w:tcBorders>
            <w:shd w:val="clear" w:color="auto" w:fill="FFFFFF" w:themeFill="background1"/>
            <w:hideMark/>
          </w:tcPr>
          <w:p w14:paraId="00F36E17"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f</w:t>
            </w:r>
          </w:p>
        </w:tc>
        <w:tc>
          <w:tcPr>
            <w:tcW w:w="1135" w:type="dxa"/>
            <w:tcBorders>
              <w:top w:val="single" w:sz="8" w:space="0" w:color="000000" w:themeColor="text1"/>
              <w:left w:val="nil"/>
              <w:bottom w:val="single" w:sz="4" w:space="0" w:color="auto"/>
              <w:right w:val="nil"/>
            </w:tcBorders>
            <w:shd w:val="clear" w:color="auto" w:fill="FFFFFF" w:themeFill="background1"/>
            <w:hideMark/>
          </w:tcPr>
          <w:p w14:paraId="15D30C40"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w:t>
            </w:r>
          </w:p>
        </w:tc>
        <w:tc>
          <w:tcPr>
            <w:tcW w:w="1035" w:type="dxa"/>
            <w:tcBorders>
              <w:top w:val="single" w:sz="8" w:space="0" w:color="000000" w:themeColor="text1"/>
              <w:left w:val="nil"/>
              <w:bottom w:val="single" w:sz="4" w:space="0" w:color="auto"/>
              <w:right w:val="nil"/>
            </w:tcBorders>
            <w:shd w:val="clear" w:color="auto" w:fill="FFFFFF" w:themeFill="background1"/>
            <w:hideMark/>
          </w:tcPr>
          <w:p w14:paraId="5C89A6F3"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Kod</w:t>
            </w:r>
          </w:p>
        </w:tc>
      </w:tr>
      <w:tr w:rsidR="0029318E" w:rsidRPr="00BF1DD6" w14:paraId="2F868475" w14:textId="77777777" w:rsidTr="008F696C">
        <w:trPr>
          <w:trHeight w:val="70"/>
        </w:trPr>
        <w:tc>
          <w:tcPr>
            <w:tcW w:w="5902" w:type="dxa"/>
            <w:tcBorders>
              <w:top w:val="single" w:sz="4" w:space="0" w:color="auto"/>
              <w:left w:val="nil"/>
              <w:bottom w:val="single" w:sz="4" w:space="0" w:color="auto"/>
              <w:right w:val="nil"/>
            </w:tcBorders>
            <w:shd w:val="clear" w:color="auto" w:fill="FFFFFF" w:themeFill="background1"/>
            <w:hideMark/>
          </w:tcPr>
          <w:p w14:paraId="715240C5" w14:textId="77777777" w:rsidR="0029318E" w:rsidRPr="00BF1DD6" w:rsidRDefault="0029318E" w:rsidP="008F696C">
            <w:pPr>
              <w:tabs>
                <w:tab w:val="left" w:pos="709"/>
              </w:tabs>
              <w:autoSpaceDE w:val="0"/>
              <w:autoSpaceDN w:val="0"/>
              <w:adjustRightInd w:val="0"/>
              <w:spacing w:after="0" w:line="240" w:lineRule="auto"/>
              <w:ind w:firstLine="567"/>
              <w:jc w:val="both"/>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 xml:space="preserve">Kadın </w:t>
            </w:r>
          </w:p>
        </w:tc>
        <w:tc>
          <w:tcPr>
            <w:tcW w:w="1000" w:type="dxa"/>
            <w:tcBorders>
              <w:top w:val="single" w:sz="4" w:space="0" w:color="auto"/>
              <w:left w:val="nil"/>
              <w:bottom w:val="single" w:sz="4" w:space="0" w:color="auto"/>
              <w:right w:val="nil"/>
            </w:tcBorders>
            <w:shd w:val="clear" w:color="auto" w:fill="FFFFFF" w:themeFill="background1"/>
            <w:hideMark/>
          </w:tcPr>
          <w:p w14:paraId="7B8BABFD"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14</w:t>
            </w:r>
          </w:p>
        </w:tc>
        <w:tc>
          <w:tcPr>
            <w:tcW w:w="1135" w:type="dxa"/>
            <w:tcBorders>
              <w:top w:val="single" w:sz="4" w:space="0" w:color="auto"/>
              <w:left w:val="nil"/>
              <w:bottom w:val="single" w:sz="4" w:space="0" w:color="auto"/>
              <w:right w:val="nil"/>
            </w:tcBorders>
            <w:shd w:val="clear" w:color="auto" w:fill="FFFFFF" w:themeFill="background1"/>
            <w:hideMark/>
          </w:tcPr>
          <w:p w14:paraId="385214CD"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70</w:t>
            </w:r>
          </w:p>
        </w:tc>
        <w:tc>
          <w:tcPr>
            <w:tcW w:w="1035" w:type="dxa"/>
            <w:tcBorders>
              <w:top w:val="single" w:sz="4" w:space="0" w:color="auto"/>
              <w:left w:val="nil"/>
              <w:bottom w:val="single" w:sz="4" w:space="0" w:color="auto"/>
              <w:right w:val="nil"/>
            </w:tcBorders>
            <w:shd w:val="clear" w:color="auto" w:fill="FFFFFF" w:themeFill="background1"/>
          </w:tcPr>
          <w:p w14:paraId="3FF4DB1B"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p>
        </w:tc>
      </w:tr>
      <w:tr w:rsidR="0029318E" w:rsidRPr="00BF1DD6" w14:paraId="359D0018" w14:textId="77777777" w:rsidTr="008F696C">
        <w:trPr>
          <w:trHeight w:val="70"/>
        </w:trPr>
        <w:tc>
          <w:tcPr>
            <w:tcW w:w="5902" w:type="dxa"/>
            <w:tcBorders>
              <w:top w:val="single" w:sz="4" w:space="0" w:color="auto"/>
              <w:left w:val="nil"/>
              <w:bottom w:val="single" w:sz="4" w:space="0" w:color="auto"/>
              <w:right w:val="nil"/>
            </w:tcBorders>
            <w:shd w:val="clear" w:color="auto" w:fill="FFFFFF" w:themeFill="background1"/>
            <w:hideMark/>
          </w:tcPr>
          <w:p w14:paraId="56945AB0" w14:textId="77777777" w:rsidR="0029318E" w:rsidRPr="00BF1DD6" w:rsidRDefault="0029318E" w:rsidP="008F696C">
            <w:pPr>
              <w:tabs>
                <w:tab w:val="left" w:pos="709"/>
              </w:tabs>
              <w:autoSpaceDE w:val="0"/>
              <w:autoSpaceDN w:val="0"/>
              <w:adjustRightInd w:val="0"/>
              <w:spacing w:after="0" w:line="240" w:lineRule="auto"/>
              <w:ind w:firstLine="567"/>
              <w:jc w:val="both"/>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 xml:space="preserve">Erkek </w:t>
            </w:r>
          </w:p>
        </w:tc>
        <w:tc>
          <w:tcPr>
            <w:tcW w:w="1000" w:type="dxa"/>
            <w:tcBorders>
              <w:top w:val="single" w:sz="4" w:space="0" w:color="auto"/>
              <w:left w:val="nil"/>
              <w:bottom w:val="single" w:sz="4" w:space="0" w:color="auto"/>
              <w:right w:val="nil"/>
            </w:tcBorders>
            <w:shd w:val="clear" w:color="auto" w:fill="FFFFFF" w:themeFill="background1"/>
            <w:hideMark/>
          </w:tcPr>
          <w:p w14:paraId="1467F825"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6</w:t>
            </w:r>
          </w:p>
        </w:tc>
        <w:tc>
          <w:tcPr>
            <w:tcW w:w="1135" w:type="dxa"/>
            <w:tcBorders>
              <w:top w:val="single" w:sz="4" w:space="0" w:color="auto"/>
              <w:left w:val="nil"/>
              <w:bottom w:val="single" w:sz="4" w:space="0" w:color="auto"/>
              <w:right w:val="nil"/>
            </w:tcBorders>
            <w:shd w:val="clear" w:color="auto" w:fill="FFFFFF" w:themeFill="background1"/>
            <w:hideMark/>
          </w:tcPr>
          <w:p w14:paraId="73A74DA0"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30</w:t>
            </w:r>
          </w:p>
        </w:tc>
        <w:tc>
          <w:tcPr>
            <w:tcW w:w="1035" w:type="dxa"/>
            <w:tcBorders>
              <w:top w:val="single" w:sz="4" w:space="0" w:color="auto"/>
              <w:left w:val="nil"/>
              <w:bottom w:val="single" w:sz="4" w:space="0" w:color="auto"/>
              <w:right w:val="nil"/>
            </w:tcBorders>
            <w:shd w:val="clear" w:color="auto" w:fill="FFFFFF" w:themeFill="background1"/>
          </w:tcPr>
          <w:p w14:paraId="7459D714"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p>
        </w:tc>
      </w:tr>
      <w:tr w:rsidR="0029318E" w:rsidRPr="00BF1DD6" w14:paraId="4ED26E66" w14:textId="77777777" w:rsidTr="008F696C">
        <w:trPr>
          <w:trHeight w:val="70"/>
        </w:trPr>
        <w:tc>
          <w:tcPr>
            <w:tcW w:w="5902" w:type="dxa"/>
            <w:tcBorders>
              <w:top w:val="single" w:sz="4" w:space="0" w:color="auto"/>
              <w:left w:val="nil"/>
              <w:bottom w:val="single" w:sz="4" w:space="0" w:color="auto"/>
              <w:right w:val="nil"/>
            </w:tcBorders>
            <w:shd w:val="clear" w:color="auto" w:fill="FFFFFF" w:themeFill="background1"/>
            <w:hideMark/>
          </w:tcPr>
          <w:p w14:paraId="63196CDD" w14:textId="77777777" w:rsidR="0029318E" w:rsidRPr="00BF1DD6" w:rsidRDefault="0029318E" w:rsidP="0029318E">
            <w:pPr>
              <w:tabs>
                <w:tab w:val="left" w:pos="709"/>
              </w:tabs>
              <w:autoSpaceDE w:val="0"/>
              <w:autoSpaceDN w:val="0"/>
              <w:adjustRightInd w:val="0"/>
              <w:spacing w:after="0" w:line="240" w:lineRule="auto"/>
              <w:jc w:val="right"/>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 xml:space="preserve">Toplam </w:t>
            </w:r>
          </w:p>
        </w:tc>
        <w:tc>
          <w:tcPr>
            <w:tcW w:w="1000" w:type="dxa"/>
            <w:tcBorders>
              <w:top w:val="single" w:sz="4" w:space="0" w:color="auto"/>
              <w:left w:val="nil"/>
              <w:bottom w:val="single" w:sz="4" w:space="0" w:color="auto"/>
              <w:right w:val="nil"/>
            </w:tcBorders>
            <w:shd w:val="clear" w:color="auto" w:fill="FFFFFF" w:themeFill="background1"/>
            <w:hideMark/>
          </w:tcPr>
          <w:p w14:paraId="61723373"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20</w:t>
            </w:r>
          </w:p>
        </w:tc>
        <w:tc>
          <w:tcPr>
            <w:tcW w:w="1135" w:type="dxa"/>
            <w:tcBorders>
              <w:top w:val="single" w:sz="4" w:space="0" w:color="auto"/>
              <w:left w:val="nil"/>
              <w:bottom w:val="single" w:sz="4" w:space="0" w:color="auto"/>
              <w:right w:val="nil"/>
            </w:tcBorders>
            <w:shd w:val="clear" w:color="auto" w:fill="FFFFFF" w:themeFill="background1"/>
            <w:hideMark/>
          </w:tcPr>
          <w:p w14:paraId="752CA275"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100</w:t>
            </w:r>
          </w:p>
        </w:tc>
        <w:tc>
          <w:tcPr>
            <w:tcW w:w="1035" w:type="dxa"/>
            <w:tcBorders>
              <w:top w:val="single" w:sz="4" w:space="0" w:color="auto"/>
              <w:left w:val="nil"/>
              <w:bottom w:val="single" w:sz="4" w:space="0" w:color="auto"/>
              <w:right w:val="nil"/>
            </w:tcBorders>
            <w:shd w:val="clear" w:color="auto" w:fill="FFFFFF" w:themeFill="background1"/>
          </w:tcPr>
          <w:p w14:paraId="4C6160FC"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p>
        </w:tc>
      </w:tr>
      <w:tr w:rsidR="0029318E" w:rsidRPr="00BF1DD6" w14:paraId="24FDC222" w14:textId="77777777" w:rsidTr="008F696C">
        <w:trPr>
          <w:trHeight w:val="70"/>
        </w:trPr>
        <w:tc>
          <w:tcPr>
            <w:tcW w:w="5902" w:type="dxa"/>
            <w:tcBorders>
              <w:top w:val="single" w:sz="4" w:space="0" w:color="auto"/>
              <w:left w:val="nil"/>
              <w:bottom w:val="single" w:sz="4" w:space="0" w:color="auto"/>
              <w:right w:val="nil"/>
            </w:tcBorders>
            <w:shd w:val="clear" w:color="auto" w:fill="FFFFFF" w:themeFill="background1"/>
            <w:hideMark/>
          </w:tcPr>
          <w:p w14:paraId="79E22A80" w14:textId="77777777" w:rsidR="0029318E" w:rsidRPr="00BF1DD6" w:rsidRDefault="0029318E" w:rsidP="0029318E">
            <w:pPr>
              <w:tabs>
                <w:tab w:val="left" w:pos="709"/>
              </w:tabs>
              <w:autoSpaceDE w:val="0"/>
              <w:autoSpaceDN w:val="0"/>
              <w:adjustRightInd w:val="0"/>
              <w:spacing w:after="0" w:line="240" w:lineRule="auto"/>
              <w:jc w:val="both"/>
              <w:rPr>
                <w:rFonts w:ascii="Times New Roman" w:eastAsia="Calibri" w:hAnsi="Times New Roman" w:cs="Times New Roman"/>
                <w:bCs/>
                <w:noProof/>
                <w:sz w:val="20"/>
                <w:szCs w:val="20"/>
                <w:lang w:eastAsia="tr-TR"/>
              </w:rPr>
            </w:pPr>
            <w:r w:rsidRPr="00BF1DD6">
              <w:rPr>
                <w:rFonts w:ascii="Times New Roman" w:eastAsia="Calibri" w:hAnsi="Times New Roman" w:cs="Times New Roman"/>
                <w:bCs/>
                <w:noProof/>
                <w:sz w:val="20"/>
                <w:szCs w:val="20"/>
                <w:lang w:eastAsia="tr-TR"/>
              </w:rPr>
              <w:t>Öğretmenlerin Branşları</w:t>
            </w:r>
          </w:p>
        </w:tc>
        <w:tc>
          <w:tcPr>
            <w:tcW w:w="1000" w:type="dxa"/>
            <w:tcBorders>
              <w:top w:val="single" w:sz="4" w:space="0" w:color="auto"/>
              <w:left w:val="nil"/>
              <w:bottom w:val="single" w:sz="4" w:space="0" w:color="auto"/>
              <w:right w:val="nil"/>
            </w:tcBorders>
            <w:shd w:val="clear" w:color="auto" w:fill="FFFFFF" w:themeFill="background1"/>
            <w:hideMark/>
          </w:tcPr>
          <w:p w14:paraId="74855C78" w14:textId="77777777" w:rsidR="0029318E" w:rsidRPr="00BF1DD6" w:rsidRDefault="0029318E" w:rsidP="0029318E">
            <w:pPr>
              <w:spacing w:after="0" w:line="240" w:lineRule="auto"/>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f</w:t>
            </w:r>
          </w:p>
        </w:tc>
        <w:tc>
          <w:tcPr>
            <w:tcW w:w="1135" w:type="dxa"/>
            <w:tcBorders>
              <w:top w:val="single" w:sz="4" w:space="0" w:color="auto"/>
              <w:left w:val="nil"/>
              <w:bottom w:val="single" w:sz="4" w:space="0" w:color="auto"/>
              <w:right w:val="nil"/>
            </w:tcBorders>
            <w:shd w:val="clear" w:color="auto" w:fill="FFFFFF" w:themeFill="background1"/>
            <w:hideMark/>
          </w:tcPr>
          <w:p w14:paraId="3B395E0E" w14:textId="77777777" w:rsidR="0029318E" w:rsidRPr="00BF1DD6" w:rsidRDefault="0029318E" w:rsidP="0029318E">
            <w:pPr>
              <w:spacing w:after="0" w:line="240" w:lineRule="auto"/>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w:t>
            </w:r>
          </w:p>
        </w:tc>
        <w:tc>
          <w:tcPr>
            <w:tcW w:w="1035" w:type="dxa"/>
            <w:tcBorders>
              <w:top w:val="single" w:sz="4" w:space="0" w:color="auto"/>
              <w:left w:val="nil"/>
              <w:bottom w:val="single" w:sz="4" w:space="0" w:color="auto"/>
              <w:right w:val="nil"/>
            </w:tcBorders>
            <w:shd w:val="clear" w:color="auto" w:fill="FFFFFF" w:themeFill="background1"/>
          </w:tcPr>
          <w:p w14:paraId="22DA1FAC" w14:textId="77777777" w:rsidR="0029318E" w:rsidRPr="00BF1DD6" w:rsidRDefault="0029318E" w:rsidP="0029318E">
            <w:pPr>
              <w:spacing w:after="0" w:line="240" w:lineRule="auto"/>
              <w:jc w:val="center"/>
              <w:rPr>
                <w:rFonts w:ascii="Calibri" w:eastAsia="Calibri" w:hAnsi="Calibri" w:cs="Times New Roman"/>
              </w:rPr>
            </w:pPr>
          </w:p>
        </w:tc>
      </w:tr>
      <w:tr w:rsidR="0029318E" w:rsidRPr="00BF1DD6" w14:paraId="5BCC954A" w14:textId="77777777" w:rsidTr="008F696C">
        <w:trPr>
          <w:trHeight w:val="70"/>
        </w:trPr>
        <w:tc>
          <w:tcPr>
            <w:tcW w:w="5902" w:type="dxa"/>
            <w:tcBorders>
              <w:top w:val="single" w:sz="4" w:space="0" w:color="auto"/>
              <w:left w:val="nil"/>
              <w:bottom w:val="single" w:sz="4" w:space="0" w:color="auto"/>
              <w:right w:val="nil"/>
            </w:tcBorders>
            <w:shd w:val="clear" w:color="auto" w:fill="FFFFFF" w:themeFill="background1"/>
            <w:hideMark/>
          </w:tcPr>
          <w:p w14:paraId="360D521E" w14:textId="77777777" w:rsidR="0029318E" w:rsidRPr="00BF1DD6" w:rsidRDefault="0029318E" w:rsidP="008F696C">
            <w:pPr>
              <w:tabs>
                <w:tab w:val="left" w:pos="709"/>
              </w:tabs>
              <w:autoSpaceDE w:val="0"/>
              <w:autoSpaceDN w:val="0"/>
              <w:adjustRightInd w:val="0"/>
              <w:spacing w:after="0" w:line="240" w:lineRule="auto"/>
              <w:ind w:firstLine="567"/>
              <w:jc w:val="both"/>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Sınıf Öğretmeni</w:t>
            </w:r>
          </w:p>
        </w:tc>
        <w:tc>
          <w:tcPr>
            <w:tcW w:w="1000" w:type="dxa"/>
            <w:tcBorders>
              <w:top w:val="single" w:sz="4" w:space="0" w:color="auto"/>
              <w:left w:val="nil"/>
              <w:bottom w:val="single" w:sz="4" w:space="0" w:color="auto"/>
              <w:right w:val="nil"/>
            </w:tcBorders>
            <w:shd w:val="clear" w:color="auto" w:fill="FFFFFF" w:themeFill="background1"/>
            <w:hideMark/>
          </w:tcPr>
          <w:p w14:paraId="3814127B"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6</w:t>
            </w:r>
          </w:p>
        </w:tc>
        <w:tc>
          <w:tcPr>
            <w:tcW w:w="1135" w:type="dxa"/>
            <w:tcBorders>
              <w:top w:val="single" w:sz="4" w:space="0" w:color="auto"/>
              <w:left w:val="nil"/>
              <w:bottom w:val="single" w:sz="4" w:space="0" w:color="auto"/>
              <w:right w:val="nil"/>
            </w:tcBorders>
            <w:shd w:val="clear" w:color="auto" w:fill="FFFFFF" w:themeFill="background1"/>
            <w:hideMark/>
          </w:tcPr>
          <w:p w14:paraId="7515BA65"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30</w:t>
            </w:r>
          </w:p>
        </w:tc>
        <w:tc>
          <w:tcPr>
            <w:tcW w:w="1035" w:type="dxa"/>
            <w:tcBorders>
              <w:top w:val="single" w:sz="4" w:space="0" w:color="auto"/>
              <w:left w:val="nil"/>
              <w:bottom w:val="single" w:sz="4" w:space="0" w:color="auto"/>
              <w:right w:val="nil"/>
            </w:tcBorders>
            <w:shd w:val="clear" w:color="auto" w:fill="FFFFFF" w:themeFill="background1"/>
            <w:hideMark/>
          </w:tcPr>
          <w:p w14:paraId="5D9C99FE"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Ö1-Ö6</w:t>
            </w:r>
          </w:p>
        </w:tc>
      </w:tr>
      <w:tr w:rsidR="0029318E" w:rsidRPr="00BF1DD6" w14:paraId="7FFA4B28" w14:textId="77777777" w:rsidTr="008F696C">
        <w:trPr>
          <w:trHeight w:val="129"/>
        </w:trPr>
        <w:tc>
          <w:tcPr>
            <w:tcW w:w="5902" w:type="dxa"/>
            <w:tcBorders>
              <w:top w:val="single" w:sz="4" w:space="0" w:color="auto"/>
              <w:left w:val="nil"/>
              <w:bottom w:val="single" w:sz="4" w:space="0" w:color="auto"/>
              <w:right w:val="nil"/>
            </w:tcBorders>
            <w:shd w:val="clear" w:color="auto" w:fill="FFFFFF" w:themeFill="background1"/>
            <w:hideMark/>
          </w:tcPr>
          <w:p w14:paraId="528826ED" w14:textId="77777777" w:rsidR="0029318E" w:rsidRPr="00BF1DD6" w:rsidRDefault="0029318E" w:rsidP="008F696C">
            <w:pPr>
              <w:tabs>
                <w:tab w:val="left" w:pos="709"/>
              </w:tabs>
              <w:autoSpaceDE w:val="0"/>
              <w:autoSpaceDN w:val="0"/>
              <w:adjustRightInd w:val="0"/>
              <w:spacing w:after="0" w:line="240" w:lineRule="auto"/>
              <w:ind w:firstLine="567"/>
              <w:jc w:val="both"/>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İlköğretim Matematik Öğretmeni</w:t>
            </w:r>
          </w:p>
        </w:tc>
        <w:tc>
          <w:tcPr>
            <w:tcW w:w="1000" w:type="dxa"/>
            <w:tcBorders>
              <w:top w:val="single" w:sz="4" w:space="0" w:color="auto"/>
              <w:left w:val="nil"/>
              <w:bottom w:val="single" w:sz="4" w:space="0" w:color="auto"/>
              <w:right w:val="nil"/>
            </w:tcBorders>
            <w:shd w:val="clear" w:color="auto" w:fill="FFFFFF" w:themeFill="background1"/>
            <w:hideMark/>
          </w:tcPr>
          <w:p w14:paraId="4C4A3347"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5</w:t>
            </w:r>
          </w:p>
        </w:tc>
        <w:tc>
          <w:tcPr>
            <w:tcW w:w="1135" w:type="dxa"/>
            <w:tcBorders>
              <w:top w:val="single" w:sz="4" w:space="0" w:color="auto"/>
              <w:left w:val="nil"/>
              <w:bottom w:val="single" w:sz="4" w:space="0" w:color="auto"/>
              <w:right w:val="nil"/>
            </w:tcBorders>
            <w:shd w:val="clear" w:color="auto" w:fill="FFFFFF" w:themeFill="background1"/>
            <w:hideMark/>
          </w:tcPr>
          <w:p w14:paraId="559E1B2F"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25</w:t>
            </w:r>
          </w:p>
        </w:tc>
        <w:tc>
          <w:tcPr>
            <w:tcW w:w="1035" w:type="dxa"/>
            <w:tcBorders>
              <w:top w:val="single" w:sz="4" w:space="0" w:color="auto"/>
              <w:left w:val="nil"/>
              <w:bottom w:val="single" w:sz="4" w:space="0" w:color="auto"/>
              <w:right w:val="nil"/>
            </w:tcBorders>
            <w:shd w:val="clear" w:color="auto" w:fill="FFFFFF" w:themeFill="background1"/>
            <w:hideMark/>
          </w:tcPr>
          <w:p w14:paraId="2D85C599"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Ö7-Ö11</w:t>
            </w:r>
          </w:p>
        </w:tc>
      </w:tr>
      <w:tr w:rsidR="0029318E" w:rsidRPr="00BF1DD6" w14:paraId="2B0F2EC1" w14:textId="77777777" w:rsidTr="008F696C">
        <w:trPr>
          <w:trHeight w:val="129"/>
        </w:trPr>
        <w:tc>
          <w:tcPr>
            <w:tcW w:w="5902" w:type="dxa"/>
            <w:tcBorders>
              <w:top w:val="single" w:sz="4" w:space="0" w:color="auto"/>
              <w:left w:val="nil"/>
              <w:bottom w:val="single" w:sz="4" w:space="0" w:color="auto"/>
              <w:right w:val="nil"/>
            </w:tcBorders>
            <w:shd w:val="clear" w:color="auto" w:fill="FFFFFF" w:themeFill="background1"/>
            <w:hideMark/>
          </w:tcPr>
          <w:p w14:paraId="40222FCC" w14:textId="77777777" w:rsidR="0029318E" w:rsidRPr="00BF1DD6" w:rsidRDefault="0029318E" w:rsidP="008F696C">
            <w:pPr>
              <w:tabs>
                <w:tab w:val="left" w:pos="709"/>
              </w:tabs>
              <w:autoSpaceDE w:val="0"/>
              <w:autoSpaceDN w:val="0"/>
              <w:adjustRightInd w:val="0"/>
              <w:spacing w:after="0" w:line="240" w:lineRule="auto"/>
              <w:ind w:firstLine="567"/>
              <w:jc w:val="both"/>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Fen Bilimleri Öğretmeni</w:t>
            </w:r>
          </w:p>
        </w:tc>
        <w:tc>
          <w:tcPr>
            <w:tcW w:w="1000" w:type="dxa"/>
            <w:tcBorders>
              <w:top w:val="single" w:sz="4" w:space="0" w:color="auto"/>
              <w:left w:val="nil"/>
              <w:bottom w:val="single" w:sz="4" w:space="0" w:color="auto"/>
              <w:right w:val="nil"/>
            </w:tcBorders>
            <w:shd w:val="clear" w:color="auto" w:fill="FFFFFF" w:themeFill="background1"/>
            <w:hideMark/>
          </w:tcPr>
          <w:p w14:paraId="7A907F18"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4</w:t>
            </w:r>
          </w:p>
        </w:tc>
        <w:tc>
          <w:tcPr>
            <w:tcW w:w="1135" w:type="dxa"/>
            <w:tcBorders>
              <w:top w:val="single" w:sz="4" w:space="0" w:color="auto"/>
              <w:left w:val="nil"/>
              <w:bottom w:val="single" w:sz="4" w:space="0" w:color="auto"/>
              <w:right w:val="nil"/>
            </w:tcBorders>
            <w:shd w:val="clear" w:color="auto" w:fill="FFFFFF" w:themeFill="background1"/>
            <w:hideMark/>
          </w:tcPr>
          <w:p w14:paraId="1468C1B2"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20</w:t>
            </w:r>
          </w:p>
        </w:tc>
        <w:tc>
          <w:tcPr>
            <w:tcW w:w="1035" w:type="dxa"/>
            <w:tcBorders>
              <w:top w:val="single" w:sz="4" w:space="0" w:color="auto"/>
              <w:left w:val="nil"/>
              <w:bottom w:val="single" w:sz="4" w:space="0" w:color="auto"/>
              <w:right w:val="nil"/>
            </w:tcBorders>
            <w:shd w:val="clear" w:color="auto" w:fill="FFFFFF" w:themeFill="background1"/>
            <w:hideMark/>
          </w:tcPr>
          <w:p w14:paraId="11DB7474"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Ö12-Ö15</w:t>
            </w:r>
          </w:p>
        </w:tc>
      </w:tr>
      <w:tr w:rsidR="0029318E" w:rsidRPr="00BF1DD6" w14:paraId="2FF9FACD" w14:textId="77777777" w:rsidTr="008F696C">
        <w:trPr>
          <w:trHeight w:val="150"/>
        </w:trPr>
        <w:tc>
          <w:tcPr>
            <w:tcW w:w="5902" w:type="dxa"/>
            <w:tcBorders>
              <w:top w:val="single" w:sz="4" w:space="0" w:color="auto"/>
              <w:left w:val="nil"/>
              <w:bottom w:val="single" w:sz="4" w:space="0" w:color="auto"/>
              <w:right w:val="nil"/>
            </w:tcBorders>
            <w:shd w:val="clear" w:color="auto" w:fill="FFFFFF" w:themeFill="background1"/>
            <w:hideMark/>
          </w:tcPr>
          <w:p w14:paraId="008166D4" w14:textId="77777777" w:rsidR="0029318E" w:rsidRPr="00BF1DD6" w:rsidRDefault="0029318E" w:rsidP="008F696C">
            <w:pPr>
              <w:tabs>
                <w:tab w:val="left" w:pos="709"/>
              </w:tabs>
              <w:autoSpaceDE w:val="0"/>
              <w:autoSpaceDN w:val="0"/>
              <w:adjustRightInd w:val="0"/>
              <w:spacing w:after="0" w:line="240" w:lineRule="auto"/>
              <w:ind w:firstLine="567"/>
              <w:jc w:val="both"/>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lastRenderedPageBreak/>
              <w:t>Bilişim Teknolojileri Öğretmeni</w:t>
            </w:r>
          </w:p>
        </w:tc>
        <w:tc>
          <w:tcPr>
            <w:tcW w:w="1000" w:type="dxa"/>
            <w:tcBorders>
              <w:top w:val="single" w:sz="4" w:space="0" w:color="auto"/>
              <w:left w:val="nil"/>
              <w:bottom w:val="single" w:sz="4" w:space="0" w:color="auto"/>
              <w:right w:val="nil"/>
            </w:tcBorders>
            <w:shd w:val="clear" w:color="auto" w:fill="FFFFFF" w:themeFill="background1"/>
            <w:hideMark/>
          </w:tcPr>
          <w:p w14:paraId="7F5275C7"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2</w:t>
            </w:r>
          </w:p>
        </w:tc>
        <w:tc>
          <w:tcPr>
            <w:tcW w:w="1135" w:type="dxa"/>
            <w:tcBorders>
              <w:top w:val="single" w:sz="4" w:space="0" w:color="auto"/>
              <w:left w:val="nil"/>
              <w:bottom w:val="single" w:sz="4" w:space="0" w:color="auto"/>
              <w:right w:val="nil"/>
            </w:tcBorders>
            <w:shd w:val="clear" w:color="auto" w:fill="FFFFFF" w:themeFill="background1"/>
            <w:hideMark/>
          </w:tcPr>
          <w:p w14:paraId="197D5E4A"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10</w:t>
            </w:r>
          </w:p>
        </w:tc>
        <w:tc>
          <w:tcPr>
            <w:tcW w:w="1035" w:type="dxa"/>
            <w:tcBorders>
              <w:top w:val="single" w:sz="4" w:space="0" w:color="auto"/>
              <w:left w:val="nil"/>
              <w:bottom w:val="single" w:sz="4" w:space="0" w:color="auto"/>
              <w:right w:val="nil"/>
            </w:tcBorders>
            <w:shd w:val="clear" w:color="auto" w:fill="FFFFFF" w:themeFill="background1"/>
            <w:hideMark/>
          </w:tcPr>
          <w:p w14:paraId="7996F9CC"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Ö16-Ö17</w:t>
            </w:r>
          </w:p>
        </w:tc>
      </w:tr>
      <w:tr w:rsidR="0029318E" w:rsidRPr="00BF1DD6" w14:paraId="72DDD4B0" w14:textId="77777777" w:rsidTr="008F696C">
        <w:trPr>
          <w:trHeight w:val="150"/>
        </w:trPr>
        <w:tc>
          <w:tcPr>
            <w:tcW w:w="5902" w:type="dxa"/>
            <w:tcBorders>
              <w:top w:val="single" w:sz="4" w:space="0" w:color="auto"/>
              <w:left w:val="nil"/>
              <w:bottom w:val="single" w:sz="4" w:space="0" w:color="auto"/>
              <w:right w:val="nil"/>
            </w:tcBorders>
            <w:shd w:val="clear" w:color="auto" w:fill="FFFFFF" w:themeFill="background1"/>
            <w:hideMark/>
          </w:tcPr>
          <w:p w14:paraId="24174F55" w14:textId="77777777" w:rsidR="0029318E" w:rsidRPr="00BF1DD6" w:rsidRDefault="0029318E" w:rsidP="008F696C">
            <w:pPr>
              <w:tabs>
                <w:tab w:val="left" w:pos="709"/>
              </w:tabs>
              <w:autoSpaceDE w:val="0"/>
              <w:autoSpaceDN w:val="0"/>
              <w:adjustRightInd w:val="0"/>
              <w:spacing w:after="0" w:line="240" w:lineRule="auto"/>
              <w:ind w:firstLine="567"/>
              <w:jc w:val="both"/>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Teknoloji ve Tasarım Öğretmeni</w:t>
            </w:r>
          </w:p>
        </w:tc>
        <w:tc>
          <w:tcPr>
            <w:tcW w:w="1000" w:type="dxa"/>
            <w:tcBorders>
              <w:top w:val="single" w:sz="4" w:space="0" w:color="auto"/>
              <w:left w:val="nil"/>
              <w:bottom w:val="single" w:sz="4" w:space="0" w:color="auto"/>
              <w:right w:val="nil"/>
            </w:tcBorders>
            <w:shd w:val="clear" w:color="auto" w:fill="FFFFFF" w:themeFill="background1"/>
            <w:hideMark/>
          </w:tcPr>
          <w:p w14:paraId="2D4B46F2"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2</w:t>
            </w:r>
          </w:p>
        </w:tc>
        <w:tc>
          <w:tcPr>
            <w:tcW w:w="1135" w:type="dxa"/>
            <w:tcBorders>
              <w:top w:val="single" w:sz="4" w:space="0" w:color="auto"/>
              <w:left w:val="nil"/>
              <w:bottom w:val="single" w:sz="4" w:space="0" w:color="auto"/>
              <w:right w:val="nil"/>
            </w:tcBorders>
            <w:shd w:val="clear" w:color="auto" w:fill="FFFFFF" w:themeFill="background1"/>
            <w:hideMark/>
          </w:tcPr>
          <w:p w14:paraId="3BED8E4D"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10</w:t>
            </w:r>
          </w:p>
        </w:tc>
        <w:tc>
          <w:tcPr>
            <w:tcW w:w="1035" w:type="dxa"/>
            <w:tcBorders>
              <w:top w:val="single" w:sz="4" w:space="0" w:color="auto"/>
              <w:left w:val="nil"/>
              <w:bottom w:val="single" w:sz="4" w:space="0" w:color="auto"/>
              <w:right w:val="nil"/>
            </w:tcBorders>
            <w:shd w:val="clear" w:color="auto" w:fill="FFFFFF" w:themeFill="background1"/>
            <w:hideMark/>
          </w:tcPr>
          <w:p w14:paraId="2378F864"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Ö18-Ö19</w:t>
            </w:r>
          </w:p>
        </w:tc>
      </w:tr>
      <w:tr w:rsidR="0029318E" w:rsidRPr="00BF1DD6" w14:paraId="5AC08AC5" w14:textId="77777777" w:rsidTr="008F696C">
        <w:trPr>
          <w:trHeight w:val="121"/>
        </w:trPr>
        <w:tc>
          <w:tcPr>
            <w:tcW w:w="5902" w:type="dxa"/>
            <w:tcBorders>
              <w:top w:val="single" w:sz="4" w:space="0" w:color="auto"/>
              <w:left w:val="nil"/>
              <w:bottom w:val="single" w:sz="4" w:space="0" w:color="auto"/>
              <w:right w:val="nil"/>
            </w:tcBorders>
            <w:shd w:val="clear" w:color="auto" w:fill="FFFFFF" w:themeFill="background1"/>
            <w:hideMark/>
          </w:tcPr>
          <w:p w14:paraId="43356544" w14:textId="77777777" w:rsidR="0029318E" w:rsidRPr="00BF1DD6" w:rsidRDefault="0029318E" w:rsidP="008F696C">
            <w:pPr>
              <w:tabs>
                <w:tab w:val="left" w:pos="709"/>
              </w:tabs>
              <w:autoSpaceDE w:val="0"/>
              <w:autoSpaceDN w:val="0"/>
              <w:adjustRightInd w:val="0"/>
              <w:spacing w:after="0" w:line="240" w:lineRule="auto"/>
              <w:ind w:firstLine="567"/>
              <w:jc w:val="both"/>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Fizik Öğretmeni</w:t>
            </w:r>
          </w:p>
        </w:tc>
        <w:tc>
          <w:tcPr>
            <w:tcW w:w="1000" w:type="dxa"/>
            <w:tcBorders>
              <w:top w:val="single" w:sz="4" w:space="0" w:color="auto"/>
              <w:left w:val="nil"/>
              <w:bottom w:val="single" w:sz="4" w:space="0" w:color="auto"/>
              <w:right w:val="nil"/>
            </w:tcBorders>
            <w:shd w:val="clear" w:color="auto" w:fill="FFFFFF" w:themeFill="background1"/>
            <w:hideMark/>
          </w:tcPr>
          <w:p w14:paraId="727AA8F5"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1</w:t>
            </w:r>
          </w:p>
        </w:tc>
        <w:tc>
          <w:tcPr>
            <w:tcW w:w="1135" w:type="dxa"/>
            <w:tcBorders>
              <w:top w:val="single" w:sz="4" w:space="0" w:color="auto"/>
              <w:left w:val="nil"/>
              <w:bottom w:val="single" w:sz="4" w:space="0" w:color="auto"/>
              <w:right w:val="nil"/>
            </w:tcBorders>
            <w:shd w:val="clear" w:color="auto" w:fill="FFFFFF" w:themeFill="background1"/>
            <w:hideMark/>
          </w:tcPr>
          <w:p w14:paraId="66B0B53D"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5</w:t>
            </w:r>
          </w:p>
        </w:tc>
        <w:tc>
          <w:tcPr>
            <w:tcW w:w="1035" w:type="dxa"/>
            <w:tcBorders>
              <w:top w:val="single" w:sz="4" w:space="0" w:color="auto"/>
              <w:left w:val="nil"/>
              <w:bottom w:val="single" w:sz="4" w:space="0" w:color="auto"/>
              <w:right w:val="nil"/>
            </w:tcBorders>
            <w:shd w:val="clear" w:color="auto" w:fill="FFFFFF" w:themeFill="background1"/>
            <w:hideMark/>
          </w:tcPr>
          <w:p w14:paraId="2425D747"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Ö20</w:t>
            </w:r>
          </w:p>
        </w:tc>
      </w:tr>
      <w:tr w:rsidR="0029318E" w:rsidRPr="00BF1DD6" w14:paraId="5FF5E14A" w14:textId="77777777" w:rsidTr="008F696C">
        <w:trPr>
          <w:trHeight w:val="121"/>
        </w:trPr>
        <w:tc>
          <w:tcPr>
            <w:tcW w:w="5902" w:type="dxa"/>
            <w:tcBorders>
              <w:top w:val="single" w:sz="4" w:space="0" w:color="auto"/>
              <w:left w:val="nil"/>
              <w:bottom w:val="single" w:sz="4" w:space="0" w:color="auto"/>
              <w:right w:val="nil"/>
            </w:tcBorders>
            <w:shd w:val="clear" w:color="auto" w:fill="FFFFFF" w:themeFill="background1"/>
            <w:hideMark/>
          </w:tcPr>
          <w:p w14:paraId="27988873" w14:textId="77777777" w:rsidR="0029318E" w:rsidRPr="00BF1DD6" w:rsidRDefault="0029318E" w:rsidP="0029318E">
            <w:pPr>
              <w:tabs>
                <w:tab w:val="left" w:pos="709"/>
              </w:tabs>
              <w:autoSpaceDE w:val="0"/>
              <w:autoSpaceDN w:val="0"/>
              <w:adjustRightInd w:val="0"/>
              <w:spacing w:after="0" w:line="240" w:lineRule="auto"/>
              <w:jc w:val="right"/>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 xml:space="preserve">Toplam </w:t>
            </w:r>
          </w:p>
        </w:tc>
        <w:tc>
          <w:tcPr>
            <w:tcW w:w="1000" w:type="dxa"/>
            <w:tcBorders>
              <w:top w:val="single" w:sz="4" w:space="0" w:color="auto"/>
              <w:left w:val="nil"/>
              <w:bottom w:val="single" w:sz="4" w:space="0" w:color="auto"/>
              <w:right w:val="nil"/>
            </w:tcBorders>
            <w:shd w:val="clear" w:color="auto" w:fill="FFFFFF" w:themeFill="background1"/>
            <w:hideMark/>
          </w:tcPr>
          <w:p w14:paraId="21B7784C"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20</w:t>
            </w:r>
          </w:p>
        </w:tc>
        <w:tc>
          <w:tcPr>
            <w:tcW w:w="1135" w:type="dxa"/>
            <w:tcBorders>
              <w:top w:val="single" w:sz="4" w:space="0" w:color="auto"/>
              <w:left w:val="nil"/>
              <w:bottom w:val="single" w:sz="4" w:space="0" w:color="auto"/>
              <w:right w:val="nil"/>
            </w:tcBorders>
            <w:shd w:val="clear" w:color="auto" w:fill="FFFFFF" w:themeFill="background1"/>
            <w:hideMark/>
          </w:tcPr>
          <w:p w14:paraId="168ED141"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100</w:t>
            </w:r>
          </w:p>
        </w:tc>
        <w:tc>
          <w:tcPr>
            <w:tcW w:w="1035" w:type="dxa"/>
            <w:tcBorders>
              <w:top w:val="single" w:sz="4" w:space="0" w:color="auto"/>
              <w:left w:val="nil"/>
              <w:bottom w:val="single" w:sz="4" w:space="0" w:color="auto"/>
              <w:right w:val="nil"/>
            </w:tcBorders>
            <w:shd w:val="clear" w:color="auto" w:fill="FFFFFF" w:themeFill="background1"/>
          </w:tcPr>
          <w:p w14:paraId="7FFE75B0"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p>
        </w:tc>
      </w:tr>
      <w:tr w:rsidR="0029318E" w:rsidRPr="00BF1DD6" w14:paraId="07393085" w14:textId="77777777" w:rsidTr="008F696C">
        <w:trPr>
          <w:trHeight w:val="271"/>
        </w:trPr>
        <w:tc>
          <w:tcPr>
            <w:tcW w:w="5902" w:type="dxa"/>
            <w:tcBorders>
              <w:top w:val="single" w:sz="4" w:space="0" w:color="auto"/>
              <w:left w:val="nil"/>
              <w:bottom w:val="single" w:sz="4" w:space="0" w:color="auto"/>
              <w:right w:val="nil"/>
            </w:tcBorders>
            <w:shd w:val="clear" w:color="auto" w:fill="FFFFFF" w:themeFill="background1"/>
            <w:hideMark/>
          </w:tcPr>
          <w:p w14:paraId="76D0B390" w14:textId="77777777" w:rsidR="0029318E" w:rsidRPr="00BF1DD6" w:rsidRDefault="0029318E" w:rsidP="0029318E">
            <w:pPr>
              <w:tabs>
                <w:tab w:val="left" w:pos="709"/>
              </w:tabs>
              <w:autoSpaceDE w:val="0"/>
              <w:autoSpaceDN w:val="0"/>
              <w:adjustRightInd w:val="0"/>
              <w:spacing w:after="0" w:line="240" w:lineRule="auto"/>
              <w:jc w:val="both"/>
              <w:rPr>
                <w:rFonts w:ascii="Times New Roman" w:eastAsia="Calibri" w:hAnsi="Times New Roman" w:cs="Times New Roman"/>
                <w:bCs/>
                <w:noProof/>
                <w:sz w:val="20"/>
                <w:szCs w:val="20"/>
                <w:lang w:eastAsia="tr-TR"/>
              </w:rPr>
            </w:pPr>
            <w:r w:rsidRPr="00BF1DD6">
              <w:rPr>
                <w:rFonts w:ascii="Times New Roman" w:eastAsia="Calibri" w:hAnsi="Times New Roman" w:cs="Times New Roman"/>
                <w:bCs/>
                <w:noProof/>
                <w:sz w:val="20"/>
                <w:szCs w:val="20"/>
                <w:lang w:eastAsia="tr-TR"/>
              </w:rPr>
              <w:t xml:space="preserve">Öğretmenlerin Mesleki Deneyimleri </w:t>
            </w:r>
          </w:p>
        </w:tc>
        <w:tc>
          <w:tcPr>
            <w:tcW w:w="1000" w:type="dxa"/>
            <w:tcBorders>
              <w:top w:val="single" w:sz="4" w:space="0" w:color="auto"/>
              <w:left w:val="nil"/>
              <w:bottom w:val="single" w:sz="4" w:space="0" w:color="auto"/>
              <w:right w:val="nil"/>
            </w:tcBorders>
            <w:shd w:val="clear" w:color="auto" w:fill="FFFFFF" w:themeFill="background1"/>
            <w:hideMark/>
          </w:tcPr>
          <w:p w14:paraId="3F8599CB" w14:textId="77777777" w:rsidR="0029318E" w:rsidRPr="00BF1DD6" w:rsidRDefault="0029318E" w:rsidP="0029318E">
            <w:pPr>
              <w:spacing w:after="0" w:line="240" w:lineRule="auto"/>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f</w:t>
            </w:r>
          </w:p>
        </w:tc>
        <w:tc>
          <w:tcPr>
            <w:tcW w:w="1135" w:type="dxa"/>
            <w:tcBorders>
              <w:top w:val="single" w:sz="4" w:space="0" w:color="auto"/>
              <w:left w:val="nil"/>
              <w:bottom w:val="single" w:sz="4" w:space="0" w:color="auto"/>
              <w:right w:val="nil"/>
            </w:tcBorders>
            <w:shd w:val="clear" w:color="auto" w:fill="FFFFFF" w:themeFill="background1"/>
            <w:hideMark/>
          </w:tcPr>
          <w:p w14:paraId="0369CB9A" w14:textId="77777777" w:rsidR="0029318E" w:rsidRPr="00BF1DD6" w:rsidRDefault="0029318E" w:rsidP="0029318E">
            <w:pPr>
              <w:spacing w:after="0" w:line="240" w:lineRule="auto"/>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w:t>
            </w:r>
          </w:p>
        </w:tc>
        <w:tc>
          <w:tcPr>
            <w:tcW w:w="1035" w:type="dxa"/>
            <w:tcBorders>
              <w:top w:val="single" w:sz="4" w:space="0" w:color="auto"/>
              <w:left w:val="nil"/>
              <w:bottom w:val="single" w:sz="4" w:space="0" w:color="auto"/>
              <w:right w:val="nil"/>
            </w:tcBorders>
            <w:shd w:val="clear" w:color="auto" w:fill="FFFFFF" w:themeFill="background1"/>
          </w:tcPr>
          <w:p w14:paraId="0CB49808" w14:textId="77777777" w:rsidR="0029318E" w:rsidRPr="00BF1DD6" w:rsidRDefault="0029318E" w:rsidP="0029318E">
            <w:pPr>
              <w:spacing w:after="0" w:line="240" w:lineRule="auto"/>
              <w:jc w:val="center"/>
              <w:rPr>
                <w:rFonts w:ascii="Calibri" w:eastAsia="Calibri" w:hAnsi="Calibri" w:cs="Times New Roman"/>
              </w:rPr>
            </w:pPr>
          </w:p>
        </w:tc>
      </w:tr>
      <w:tr w:rsidR="0029318E" w:rsidRPr="00BF1DD6" w14:paraId="78D4588D" w14:textId="77777777" w:rsidTr="008F696C">
        <w:trPr>
          <w:trHeight w:val="70"/>
        </w:trPr>
        <w:tc>
          <w:tcPr>
            <w:tcW w:w="5902" w:type="dxa"/>
            <w:tcBorders>
              <w:top w:val="single" w:sz="4" w:space="0" w:color="auto"/>
              <w:left w:val="nil"/>
              <w:bottom w:val="single" w:sz="4" w:space="0" w:color="auto"/>
              <w:right w:val="nil"/>
            </w:tcBorders>
            <w:shd w:val="clear" w:color="auto" w:fill="FFFFFF" w:themeFill="background1"/>
            <w:hideMark/>
          </w:tcPr>
          <w:p w14:paraId="380707FA" w14:textId="77777777" w:rsidR="0029318E" w:rsidRPr="00BF1DD6" w:rsidRDefault="0029318E" w:rsidP="008F696C">
            <w:pPr>
              <w:tabs>
                <w:tab w:val="left" w:pos="709"/>
              </w:tabs>
              <w:autoSpaceDE w:val="0"/>
              <w:autoSpaceDN w:val="0"/>
              <w:adjustRightInd w:val="0"/>
              <w:spacing w:after="0" w:line="240" w:lineRule="auto"/>
              <w:ind w:firstLine="567"/>
              <w:jc w:val="both"/>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0-5 yıl</w:t>
            </w:r>
          </w:p>
        </w:tc>
        <w:tc>
          <w:tcPr>
            <w:tcW w:w="1000" w:type="dxa"/>
            <w:tcBorders>
              <w:top w:val="single" w:sz="4" w:space="0" w:color="auto"/>
              <w:left w:val="nil"/>
              <w:bottom w:val="single" w:sz="4" w:space="0" w:color="auto"/>
              <w:right w:val="nil"/>
            </w:tcBorders>
            <w:shd w:val="clear" w:color="auto" w:fill="FFFFFF" w:themeFill="background1"/>
            <w:hideMark/>
          </w:tcPr>
          <w:p w14:paraId="00C9DB5D"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5</w:t>
            </w:r>
          </w:p>
        </w:tc>
        <w:tc>
          <w:tcPr>
            <w:tcW w:w="1135" w:type="dxa"/>
            <w:tcBorders>
              <w:top w:val="single" w:sz="4" w:space="0" w:color="auto"/>
              <w:left w:val="nil"/>
              <w:bottom w:val="single" w:sz="4" w:space="0" w:color="auto"/>
              <w:right w:val="nil"/>
            </w:tcBorders>
            <w:shd w:val="clear" w:color="auto" w:fill="FFFFFF" w:themeFill="background1"/>
            <w:hideMark/>
          </w:tcPr>
          <w:p w14:paraId="5AF13495"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25</w:t>
            </w:r>
          </w:p>
        </w:tc>
        <w:tc>
          <w:tcPr>
            <w:tcW w:w="1035" w:type="dxa"/>
            <w:tcBorders>
              <w:top w:val="single" w:sz="4" w:space="0" w:color="auto"/>
              <w:left w:val="nil"/>
              <w:bottom w:val="single" w:sz="4" w:space="0" w:color="auto"/>
              <w:right w:val="nil"/>
            </w:tcBorders>
            <w:shd w:val="clear" w:color="auto" w:fill="FFFFFF" w:themeFill="background1"/>
          </w:tcPr>
          <w:p w14:paraId="727B2200"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p>
        </w:tc>
      </w:tr>
      <w:tr w:rsidR="0029318E" w:rsidRPr="00BF1DD6" w14:paraId="00AD0EC8" w14:textId="77777777" w:rsidTr="008F696C">
        <w:trPr>
          <w:trHeight w:val="70"/>
        </w:trPr>
        <w:tc>
          <w:tcPr>
            <w:tcW w:w="5902" w:type="dxa"/>
            <w:tcBorders>
              <w:top w:val="single" w:sz="4" w:space="0" w:color="auto"/>
              <w:left w:val="nil"/>
              <w:bottom w:val="single" w:sz="4" w:space="0" w:color="auto"/>
              <w:right w:val="nil"/>
            </w:tcBorders>
            <w:shd w:val="clear" w:color="auto" w:fill="FFFFFF" w:themeFill="background1"/>
            <w:hideMark/>
          </w:tcPr>
          <w:p w14:paraId="0556117D" w14:textId="77777777" w:rsidR="0029318E" w:rsidRPr="00BF1DD6" w:rsidRDefault="0029318E" w:rsidP="008F696C">
            <w:pPr>
              <w:tabs>
                <w:tab w:val="left" w:pos="709"/>
              </w:tabs>
              <w:autoSpaceDE w:val="0"/>
              <w:autoSpaceDN w:val="0"/>
              <w:adjustRightInd w:val="0"/>
              <w:spacing w:after="0" w:line="240" w:lineRule="auto"/>
              <w:ind w:firstLine="567"/>
              <w:jc w:val="both"/>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 xml:space="preserve">6-10 yıl </w:t>
            </w:r>
          </w:p>
        </w:tc>
        <w:tc>
          <w:tcPr>
            <w:tcW w:w="1000" w:type="dxa"/>
            <w:tcBorders>
              <w:top w:val="single" w:sz="4" w:space="0" w:color="auto"/>
              <w:left w:val="nil"/>
              <w:bottom w:val="single" w:sz="4" w:space="0" w:color="auto"/>
              <w:right w:val="nil"/>
            </w:tcBorders>
            <w:shd w:val="clear" w:color="auto" w:fill="FFFFFF" w:themeFill="background1"/>
            <w:hideMark/>
          </w:tcPr>
          <w:p w14:paraId="51E98A0D"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12</w:t>
            </w:r>
          </w:p>
        </w:tc>
        <w:tc>
          <w:tcPr>
            <w:tcW w:w="1135" w:type="dxa"/>
            <w:tcBorders>
              <w:top w:val="single" w:sz="4" w:space="0" w:color="auto"/>
              <w:left w:val="nil"/>
              <w:bottom w:val="single" w:sz="4" w:space="0" w:color="auto"/>
              <w:right w:val="nil"/>
            </w:tcBorders>
            <w:shd w:val="clear" w:color="auto" w:fill="FFFFFF" w:themeFill="background1"/>
            <w:hideMark/>
          </w:tcPr>
          <w:p w14:paraId="076203EC"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60</w:t>
            </w:r>
          </w:p>
        </w:tc>
        <w:tc>
          <w:tcPr>
            <w:tcW w:w="1035" w:type="dxa"/>
            <w:tcBorders>
              <w:top w:val="single" w:sz="4" w:space="0" w:color="auto"/>
              <w:left w:val="nil"/>
              <w:bottom w:val="single" w:sz="4" w:space="0" w:color="auto"/>
              <w:right w:val="nil"/>
            </w:tcBorders>
            <w:shd w:val="clear" w:color="auto" w:fill="FFFFFF" w:themeFill="background1"/>
          </w:tcPr>
          <w:p w14:paraId="563D1720"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p>
        </w:tc>
      </w:tr>
      <w:tr w:rsidR="0029318E" w:rsidRPr="00BF1DD6" w14:paraId="3543308F" w14:textId="77777777" w:rsidTr="008F696C">
        <w:trPr>
          <w:trHeight w:val="70"/>
        </w:trPr>
        <w:tc>
          <w:tcPr>
            <w:tcW w:w="5902" w:type="dxa"/>
            <w:tcBorders>
              <w:top w:val="single" w:sz="4" w:space="0" w:color="auto"/>
              <w:left w:val="nil"/>
              <w:bottom w:val="single" w:sz="4" w:space="0" w:color="auto"/>
              <w:right w:val="nil"/>
            </w:tcBorders>
            <w:shd w:val="clear" w:color="auto" w:fill="FFFFFF" w:themeFill="background1"/>
            <w:hideMark/>
          </w:tcPr>
          <w:p w14:paraId="0A1CAE34" w14:textId="77777777" w:rsidR="0029318E" w:rsidRPr="00BF1DD6" w:rsidRDefault="0029318E" w:rsidP="008F696C">
            <w:pPr>
              <w:tabs>
                <w:tab w:val="left" w:pos="709"/>
              </w:tabs>
              <w:autoSpaceDE w:val="0"/>
              <w:autoSpaceDN w:val="0"/>
              <w:adjustRightInd w:val="0"/>
              <w:spacing w:after="0" w:line="240" w:lineRule="auto"/>
              <w:ind w:firstLine="567"/>
              <w:jc w:val="both"/>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11-15 yıl</w:t>
            </w:r>
          </w:p>
        </w:tc>
        <w:tc>
          <w:tcPr>
            <w:tcW w:w="1000" w:type="dxa"/>
            <w:tcBorders>
              <w:top w:val="single" w:sz="4" w:space="0" w:color="auto"/>
              <w:left w:val="nil"/>
              <w:bottom w:val="single" w:sz="4" w:space="0" w:color="auto"/>
              <w:right w:val="nil"/>
            </w:tcBorders>
            <w:shd w:val="clear" w:color="auto" w:fill="FFFFFF" w:themeFill="background1"/>
            <w:hideMark/>
          </w:tcPr>
          <w:p w14:paraId="0953C66E"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3</w:t>
            </w:r>
          </w:p>
        </w:tc>
        <w:tc>
          <w:tcPr>
            <w:tcW w:w="1135" w:type="dxa"/>
            <w:tcBorders>
              <w:top w:val="single" w:sz="4" w:space="0" w:color="auto"/>
              <w:left w:val="nil"/>
              <w:bottom w:val="single" w:sz="4" w:space="0" w:color="auto"/>
              <w:right w:val="nil"/>
            </w:tcBorders>
            <w:shd w:val="clear" w:color="auto" w:fill="FFFFFF" w:themeFill="background1"/>
            <w:hideMark/>
          </w:tcPr>
          <w:p w14:paraId="6DF01827"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15</w:t>
            </w:r>
          </w:p>
        </w:tc>
        <w:tc>
          <w:tcPr>
            <w:tcW w:w="1035" w:type="dxa"/>
            <w:tcBorders>
              <w:top w:val="single" w:sz="4" w:space="0" w:color="auto"/>
              <w:left w:val="nil"/>
              <w:bottom w:val="single" w:sz="4" w:space="0" w:color="auto"/>
              <w:right w:val="nil"/>
            </w:tcBorders>
            <w:shd w:val="clear" w:color="auto" w:fill="FFFFFF" w:themeFill="background1"/>
          </w:tcPr>
          <w:p w14:paraId="2EDB7C7A"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p>
        </w:tc>
      </w:tr>
      <w:tr w:rsidR="0029318E" w:rsidRPr="00BF1DD6" w14:paraId="466093DC" w14:textId="77777777" w:rsidTr="008F696C">
        <w:trPr>
          <w:trHeight w:val="83"/>
        </w:trPr>
        <w:tc>
          <w:tcPr>
            <w:tcW w:w="5902" w:type="dxa"/>
            <w:tcBorders>
              <w:top w:val="single" w:sz="4" w:space="0" w:color="auto"/>
              <w:left w:val="nil"/>
              <w:bottom w:val="single" w:sz="8" w:space="0" w:color="000000" w:themeColor="text1"/>
              <w:right w:val="nil"/>
            </w:tcBorders>
            <w:shd w:val="clear" w:color="auto" w:fill="FFFFFF" w:themeFill="background1"/>
            <w:hideMark/>
          </w:tcPr>
          <w:p w14:paraId="6DAAA86D" w14:textId="77777777" w:rsidR="0029318E" w:rsidRPr="00BF1DD6" w:rsidRDefault="0029318E" w:rsidP="0029318E">
            <w:pPr>
              <w:tabs>
                <w:tab w:val="left" w:pos="709"/>
              </w:tabs>
              <w:autoSpaceDE w:val="0"/>
              <w:autoSpaceDN w:val="0"/>
              <w:adjustRightInd w:val="0"/>
              <w:spacing w:after="0" w:line="240" w:lineRule="auto"/>
              <w:jc w:val="right"/>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 xml:space="preserve">Toplam </w:t>
            </w:r>
          </w:p>
        </w:tc>
        <w:tc>
          <w:tcPr>
            <w:tcW w:w="1000" w:type="dxa"/>
            <w:tcBorders>
              <w:top w:val="single" w:sz="4" w:space="0" w:color="auto"/>
              <w:left w:val="nil"/>
              <w:bottom w:val="single" w:sz="8" w:space="0" w:color="000000" w:themeColor="text1"/>
              <w:right w:val="nil"/>
            </w:tcBorders>
            <w:shd w:val="clear" w:color="auto" w:fill="FFFFFF" w:themeFill="background1"/>
            <w:hideMark/>
          </w:tcPr>
          <w:p w14:paraId="470C4C91"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20</w:t>
            </w:r>
          </w:p>
        </w:tc>
        <w:tc>
          <w:tcPr>
            <w:tcW w:w="1135" w:type="dxa"/>
            <w:tcBorders>
              <w:top w:val="single" w:sz="4" w:space="0" w:color="auto"/>
              <w:left w:val="nil"/>
              <w:bottom w:val="single" w:sz="8" w:space="0" w:color="000000" w:themeColor="text1"/>
              <w:right w:val="nil"/>
            </w:tcBorders>
            <w:shd w:val="clear" w:color="auto" w:fill="FFFFFF" w:themeFill="background1"/>
            <w:hideMark/>
          </w:tcPr>
          <w:p w14:paraId="3DE230F7"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r w:rsidRPr="00BF1DD6">
              <w:rPr>
                <w:rFonts w:ascii="Times New Roman" w:eastAsia="Calibri" w:hAnsi="Times New Roman" w:cs="Times New Roman"/>
                <w:noProof/>
                <w:sz w:val="20"/>
                <w:szCs w:val="20"/>
                <w:lang w:eastAsia="tr-TR"/>
              </w:rPr>
              <w:t>100</w:t>
            </w:r>
          </w:p>
        </w:tc>
        <w:tc>
          <w:tcPr>
            <w:tcW w:w="1035" w:type="dxa"/>
            <w:tcBorders>
              <w:top w:val="single" w:sz="4" w:space="0" w:color="auto"/>
              <w:left w:val="nil"/>
              <w:bottom w:val="single" w:sz="8" w:space="0" w:color="000000" w:themeColor="text1"/>
              <w:right w:val="nil"/>
            </w:tcBorders>
            <w:shd w:val="clear" w:color="auto" w:fill="FFFFFF" w:themeFill="background1"/>
          </w:tcPr>
          <w:p w14:paraId="297D48DA" w14:textId="77777777" w:rsidR="0029318E" w:rsidRPr="00BF1DD6" w:rsidRDefault="0029318E" w:rsidP="0029318E">
            <w:pPr>
              <w:tabs>
                <w:tab w:val="left" w:pos="709"/>
              </w:tabs>
              <w:autoSpaceDE w:val="0"/>
              <w:autoSpaceDN w:val="0"/>
              <w:adjustRightInd w:val="0"/>
              <w:spacing w:after="0" w:line="240" w:lineRule="auto"/>
              <w:jc w:val="center"/>
              <w:rPr>
                <w:rFonts w:ascii="Times New Roman" w:eastAsia="Calibri" w:hAnsi="Times New Roman" w:cs="Times New Roman"/>
                <w:noProof/>
                <w:sz w:val="20"/>
                <w:szCs w:val="20"/>
                <w:lang w:eastAsia="tr-TR"/>
              </w:rPr>
            </w:pPr>
          </w:p>
        </w:tc>
      </w:tr>
    </w:tbl>
    <w:p w14:paraId="02152F66" w14:textId="77777777" w:rsidR="0029318E" w:rsidRPr="00BF1DD6" w:rsidRDefault="0029318E" w:rsidP="0029318E">
      <w:pPr>
        <w:tabs>
          <w:tab w:val="left" w:pos="709"/>
        </w:tabs>
        <w:autoSpaceDE w:val="0"/>
        <w:autoSpaceDN w:val="0"/>
        <w:adjustRightInd w:val="0"/>
        <w:spacing w:after="0" w:line="240" w:lineRule="auto"/>
        <w:jc w:val="both"/>
        <w:rPr>
          <w:rFonts w:ascii="Times New Roman" w:eastAsia="Calibri" w:hAnsi="Times New Roman" w:cs="Times New Roman"/>
          <w:noProof/>
          <w:sz w:val="24"/>
          <w:szCs w:val="24"/>
          <w:lang w:eastAsia="tr-TR"/>
        </w:rPr>
      </w:pPr>
    </w:p>
    <w:p w14:paraId="01C812AE" w14:textId="77777777" w:rsidR="0029318E" w:rsidRPr="00BF1DD6" w:rsidRDefault="0029318E" w:rsidP="008F696C">
      <w:pPr>
        <w:tabs>
          <w:tab w:val="left" w:pos="709"/>
        </w:tabs>
        <w:autoSpaceDE w:val="0"/>
        <w:autoSpaceDN w:val="0"/>
        <w:adjustRightInd w:val="0"/>
        <w:spacing w:after="0" w:line="360" w:lineRule="auto"/>
        <w:jc w:val="both"/>
        <w:rPr>
          <w:rFonts w:ascii="Times New Roman" w:eastAsia="Calibri" w:hAnsi="Times New Roman" w:cs="Times New Roman"/>
          <w:noProof/>
          <w:sz w:val="24"/>
          <w:szCs w:val="24"/>
          <w:lang w:eastAsia="tr-TR"/>
        </w:rPr>
      </w:pPr>
      <w:r w:rsidRPr="00BF1DD6">
        <w:rPr>
          <w:rFonts w:ascii="Times New Roman" w:eastAsia="Calibri" w:hAnsi="Times New Roman" w:cs="Times New Roman"/>
          <w:noProof/>
          <w:sz w:val="24"/>
          <w:szCs w:val="24"/>
          <w:lang w:eastAsia="tr-TR"/>
        </w:rPr>
        <w:t xml:space="preserve">Tablo 1’de de görülebileceği gibi araştırmaya 14’ü kadın, 6’sı erkek olmak üzere toplam 20 öğretmen katılmıştır. Öğretmenlerin 6’sı sınıf öğretmeni, 5’i matematik öğretmeni, 4’ü fen bilimleri öğretmeni, 2’şer bilişim teknolojileri öğretmeni ile teknoloji ve tasarım öğretmeni ve 1’i de fizik öğretmenidir. Ayrıca  15 katılımcı öğretmenin mesleki deneyimi 6 yıldan fazla iken geri kalan 5 öğretmenin mesleki deneyimi ise 5 yıldan azdır. </w:t>
      </w:r>
    </w:p>
    <w:p w14:paraId="738160A5" w14:textId="77777777" w:rsidR="0029318E" w:rsidRPr="00BF1DD6"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i/>
          <w:noProof/>
          <w:sz w:val="24"/>
          <w:szCs w:val="24"/>
          <w:lang w:eastAsia="tr-TR"/>
        </w:rPr>
      </w:pPr>
      <w:r w:rsidRPr="00BF1DD6">
        <w:rPr>
          <w:rFonts w:ascii="Times New Roman" w:eastAsia="Calibri" w:hAnsi="Times New Roman" w:cs="Times New Roman"/>
          <w:i/>
          <w:noProof/>
          <w:sz w:val="24"/>
          <w:szCs w:val="24"/>
          <w:lang w:eastAsia="tr-TR"/>
        </w:rPr>
        <w:t xml:space="preserve">STEM Hizmet İçi Eğitim Kursu </w:t>
      </w:r>
    </w:p>
    <w:p w14:paraId="45659D10" w14:textId="77777777" w:rsidR="0029318E"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bCs/>
          <w:noProof/>
          <w:sz w:val="24"/>
          <w:szCs w:val="24"/>
          <w:lang w:eastAsia="tr-TR"/>
        </w:rPr>
      </w:pPr>
      <w:r w:rsidRPr="00BF1DD6">
        <w:rPr>
          <w:rFonts w:ascii="Times New Roman" w:eastAsia="Calibri" w:hAnsi="Times New Roman" w:cs="Times New Roman"/>
          <w:bCs/>
          <w:noProof/>
          <w:sz w:val="24"/>
          <w:szCs w:val="24"/>
          <w:lang w:eastAsia="tr-TR"/>
        </w:rPr>
        <w:t>Bayburt İl Milli Eğitim Müdürlüğü bünyesinde yürütülen‘‘Temel STEM Eğitimi Hizmet İçi Eğitim Kursu’’ ve ‘‘İleri STEM Eğitimi Hizmetiçi Eğitim Kursu’’ programları 2019-2020 eğitim öğretim yılı bahar döneminde  Bayburt öğretmen evi çok amaçlı toplantı salonunda yürütülmüştür. Her bir kurs beş gün (</w:t>
      </w:r>
      <w:r w:rsidR="001341C0" w:rsidRPr="00BF1DD6">
        <w:rPr>
          <w:rFonts w:ascii="Times New Roman" w:eastAsia="Calibri" w:hAnsi="Times New Roman" w:cs="Times New Roman"/>
          <w:bCs/>
          <w:noProof/>
          <w:sz w:val="24"/>
          <w:szCs w:val="24"/>
          <w:lang w:eastAsia="tr-TR"/>
        </w:rPr>
        <w:t>40</w:t>
      </w:r>
      <w:r w:rsidRPr="00BF1DD6">
        <w:rPr>
          <w:rFonts w:ascii="Times New Roman" w:eastAsia="Calibri" w:hAnsi="Times New Roman" w:cs="Times New Roman"/>
          <w:bCs/>
          <w:noProof/>
          <w:sz w:val="24"/>
          <w:szCs w:val="24"/>
          <w:lang w:eastAsia="tr-TR"/>
        </w:rPr>
        <w:t xml:space="preserve"> saat) boyunca sürmüştür. Kurs programları hakkında kapsamlı bilgi aşağıda verilmiştir.</w:t>
      </w:r>
    </w:p>
    <w:p w14:paraId="66473C36" w14:textId="77777777" w:rsidR="0029318E" w:rsidRPr="00BF1DD6" w:rsidRDefault="0029318E" w:rsidP="0029318E">
      <w:pPr>
        <w:tabs>
          <w:tab w:val="left" w:pos="709"/>
        </w:tabs>
        <w:autoSpaceDE w:val="0"/>
        <w:autoSpaceDN w:val="0"/>
        <w:adjustRightInd w:val="0"/>
        <w:spacing w:after="0" w:line="360" w:lineRule="auto"/>
        <w:ind w:firstLine="709"/>
        <w:rPr>
          <w:rFonts w:ascii="Times New Roman" w:eastAsia="Calibri" w:hAnsi="Times New Roman" w:cs="Times New Roman"/>
          <w:bCs/>
          <w:i/>
          <w:noProof/>
          <w:sz w:val="24"/>
          <w:szCs w:val="24"/>
          <w:lang w:eastAsia="tr-TR"/>
        </w:rPr>
      </w:pPr>
      <w:r w:rsidRPr="00BF1DD6">
        <w:rPr>
          <w:rFonts w:ascii="Times New Roman" w:eastAsia="Calibri" w:hAnsi="Times New Roman" w:cs="Times New Roman"/>
          <w:bCs/>
          <w:i/>
          <w:noProof/>
          <w:sz w:val="24"/>
          <w:szCs w:val="24"/>
          <w:lang w:eastAsia="tr-TR"/>
        </w:rPr>
        <w:t>Temel STEM Eğitimi Hizmetiçi Eğitim Kursu</w:t>
      </w:r>
    </w:p>
    <w:p w14:paraId="55DDD5CF" w14:textId="77777777" w:rsidR="0029318E" w:rsidRPr="00BF1DD6"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bCs/>
          <w:noProof/>
          <w:sz w:val="24"/>
          <w:szCs w:val="24"/>
          <w:lang w:eastAsia="tr-TR"/>
        </w:rPr>
      </w:pPr>
      <w:r w:rsidRPr="00BF1DD6">
        <w:rPr>
          <w:rFonts w:ascii="Times New Roman" w:eastAsia="Calibri" w:hAnsi="Times New Roman" w:cs="Times New Roman"/>
          <w:bCs/>
          <w:noProof/>
          <w:sz w:val="24"/>
          <w:szCs w:val="24"/>
          <w:lang w:eastAsia="tr-TR"/>
        </w:rPr>
        <w:t>Temel STEM Eğitimi Kurs Programı’nın amacı, fen, teknoloji, mühendislik ve matematik disiplinleri arasındaki ilişkiyi ve entegrasyonu vurgulayarak öğretmenlerin STEM yaklaşımına aşina olmalarını sağlamak, STEM disiplinleri arasındaki ilişkiyi derinlemesine kavratmak ve sınıflarında STEM eğitimine dayalı öğretimi kullanma yönünde pozitif bir inanç oluşturmak, bu konuda bilgi ve becerilerini geliştirmektir (Tablo 2).</w:t>
      </w:r>
    </w:p>
    <w:p w14:paraId="3836EC76" w14:textId="4EBA2C5D" w:rsidR="00FE10C8" w:rsidRPr="00BF1DD6" w:rsidRDefault="0029318E" w:rsidP="00EA7CA0">
      <w:pPr>
        <w:tabs>
          <w:tab w:val="left" w:pos="709"/>
        </w:tabs>
        <w:autoSpaceDE w:val="0"/>
        <w:autoSpaceDN w:val="0"/>
        <w:adjustRightInd w:val="0"/>
        <w:spacing w:after="0" w:line="240" w:lineRule="auto"/>
        <w:jc w:val="both"/>
        <w:rPr>
          <w:rFonts w:ascii="Times New Roman" w:eastAsia="Calibri" w:hAnsi="Times New Roman" w:cs="Times New Roman"/>
          <w:b/>
          <w:bCs/>
          <w:noProof/>
          <w:sz w:val="24"/>
          <w:szCs w:val="24"/>
          <w:lang w:eastAsia="tr-TR"/>
        </w:rPr>
      </w:pPr>
      <w:r w:rsidRPr="00BF1DD6">
        <w:rPr>
          <w:rFonts w:ascii="Times New Roman" w:eastAsia="Calibri" w:hAnsi="Times New Roman" w:cs="Times New Roman"/>
          <w:b/>
          <w:bCs/>
          <w:noProof/>
          <w:sz w:val="24"/>
          <w:szCs w:val="24"/>
          <w:lang w:eastAsia="tr-TR"/>
        </w:rPr>
        <w:t>Tablo 2</w:t>
      </w:r>
    </w:p>
    <w:p w14:paraId="187D1D35" w14:textId="6163440F" w:rsidR="0029318E" w:rsidRPr="00BF1DD6" w:rsidRDefault="0029318E" w:rsidP="00EA7CA0">
      <w:pPr>
        <w:tabs>
          <w:tab w:val="left" w:pos="709"/>
        </w:tabs>
        <w:autoSpaceDE w:val="0"/>
        <w:autoSpaceDN w:val="0"/>
        <w:adjustRightInd w:val="0"/>
        <w:spacing w:after="0" w:line="240" w:lineRule="auto"/>
        <w:jc w:val="both"/>
        <w:rPr>
          <w:rFonts w:ascii="Times New Roman" w:eastAsia="Calibri" w:hAnsi="Times New Roman" w:cs="Times New Roman"/>
          <w:bCs/>
          <w:i/>
          <w:iCs/>
          <w:noProof/>
          <w:sz w:val="24"/>
          <w:szCs w:val="24"/>
          <w:lang w:eastAsia="tr-TR"/>
        </w:rPr>
      </w:pPr>
      <w:r w:rsidRPr="00BF1DD6">
        <w:rPr>
          <w:rFonts w:ascii="Times New Roman" w:eastAsia="Calibri" w:hAnsi="Times New Roman" w:cs="Times New Roman"/>
          <w:bCs/>
          <w:i/>
          <w:iCs/>
          <w:noProof/>
          <w:sz w:val="24"/>
          <w:szCs w:val="24"/>
          <w:lang w:eastAsia="tr-TR"/>
        </w:rPr>
        <w:t>Temel STEM Eğitimi Hizmetiçi Eğitim Kursu</w:t>
      </w:r>
    </w:p>
    <w:tbl>
      <w:tblPr>
        <w:tblStyle w:val="AkGlgeleme1"/>
        <w:tblW w:w="9072" w:type="dxa"/>
        <w:tblInd w:w="108" w:type="dxa"/>
        <w:tblBorders>
          <w:insideH w:val="single" w:sz="4" w:space="0" w:color="auto"/>
        </w:tblBorders>
        <w:shd w:val="clear" w:color="auto" w:fill="FFFFFF" w:themeFill="background1"/>
        <w:tblLook w:val="04A0" w:firstRow="1" w:lastRow="0" w:firstColumn="1" w:lastColumn="0" w:noHBand="0" w:noVBand="1"/>
      </w:tblPr>
      <w:tblGrid>
        <w:gridCol w:w="879"/>
        <w:gridCol w:w="1775"/>
        <w:gridCol w:w="4877"/>
        <w:gridCol w:w="1541"/>
      </w:tblGrid>
      <w:tr w:rsidR="00FE10C8" w:rsidRPr="00BF1DD6" w14:paraId="14FE5B04" w14:textId="77777777" w:rsidTr="008F696C">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879" w:type="dxa"/>
            <w:shd w:val="clear" w:color="auto" w:fill="FFFFFF" w:themeFill="background1"/>
            <w:hideMark/>
          </w:tcPr>
          <w:p w14:paraId="12D628CA" w14:textId="77777777" w:rsidR="0029318E" w:rsidRPr="00BF1DD6" w:rsidRDefault="0029318E">
            <w:pPr>
              <w:spacing w:after="0"/>
              <w:rPr>
                <w:rFonts w:ascii="Times New Roman" w:hAnsi="Times New Roman"/>
                <w:b w:val="0"/>
                <w:sz w:val="20"/>
                <w:szCs w:val="20"/>
              </w:rPr>
            </w:pPr>
            <w:r w:rsidRPr="00BF1DD6">
              <w:rPr>
                <w:rFonts w:ascii="Times New Roman" w:hAnsi="Times New Roman"/>
                <w:b w:val="0"/>
                <w:sz w:val="20"/>
                <w:szCs w:val="20"/>
              </w:rPr>
              <w:t xml:space="preserve">Gün </w:t>
            </w:r>
          </w:p>
        </w:tc>
        <w:tc>
          <w:tcPr>
            <w:tcW w:w="1775" w:type="dxa"/>
            <w:shd w:val="clear" w:color="auto" w:fill="FFFFFF" w:themeFill="background1"/>
            <w:hideMark/>
          </w:tcPr>
          <w:p w14:paraId="3CE77924" w14:textId="77777777" w:rsidR="0029318E" w:rsidRPr="00BF1DD6" w:rsidRDefault="0029318E" w:rsidP="008F696C">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BF1DD6">
              <w:rPr>
                <w:rFonts w:ascii="Times New Roman" w:hAnsi="Times New Roman"/>
                <w:b w:val="0"/>
                <w:sz w:val="20"/>
                <w:szCs w:val="20"/>
              </w:rPr>
              <w:t xml:space="preserve">Program aşamaları </w:t>
            </w:r>
          </w:p>
        </w:tc>
        <w:tc>
          <w:tcPr>
            <w:tcW w:w="4877" w:type="dxa"/>
            <w:shd w:val="clear" w:color="auto" w:fill="FFFFFF" w:themeFill="background1"/>
            <w:hideMark/>
          </w:tcPr>
          <w:p w14:paraId="171F36EB" w14:textId="77777777" w:rsidR="0029318E" w:rsidRPr="00BF1DD6" w:rsidRDefault="0029318E" w:rsidP="008F696C">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BF1DD6">
              <w:rPr>
                <w:rFonts w:ascii="Times New Roman" w:hAnsi="Times New Roman"/>
                <w:b w:val="0"/>
                <w:sz w:val="20"/>
                <w:szCs w:val="20"/>
              </w:rPr>
              <w:t>İçerik</w:t>
            </w:r>
          </w:p>
        </w:tc>
        <w:tc>
          <w:tcPr>
            <w:tcW w:w="1541" w:type="dxa"/>
            <w:shd w:val="clear" w:color="auto" w:fill="FFFFFF" w:themeFill="background1"/>
            <w:hideMark/>
          </w:tcPr>
          <w:p w14:paraId="238A8ADF" w14:textId="77777777" w:rsidR="0029318E" w:rsidRPr="00BF1DD6" w:rsidRDefault="0029318E" w:rsidP="008F696C">
            <w:p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BF1DD6">
              <w:rPr>
                <w:rFonts w:ascii="Times New Roman" w:hAnsi="Times New Roman"/>
                <w:b w:val="0"/>
                <w:sz w:val="20"/>
                <w:szCs w:val="20"/>
              </w:rPr>
              <w:t xml:space="preserve">Saat </w:t>
            </w:r>
          </w:p>
        </w:tc>
      </w:tr>
      <w:tr w:rsidR="00FE10C8" w:rsidRPr="00BF1DD6" w14:paraId="2001AB14" w14:textId="77777777" w:rsidTr="008F696C">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879" w:type="dxa"/>
            <w:vMerge w:val="restart"/>
            <w:shd w:val="clear" w:color="auto" w:fill="FFFFFF" w:themeFill="background1"/>
            <w:hideMark/>
          </w:tcPr>
          <w:p w14:paraId="7CF65F4C" w14:textId="77777777" w:rsidR="0029318E" w:rsidRPr="00BF1DD6" w:rsidRDefault="0029318E" w:rsidP="008F696C">
            <w:pPr>
              <w:numPr>
                <w:ilvl w:val="0"/>
                <w:numId w:val="2"/>
              </w:numPr>
              <w:tabs>
                <w:tab w:val="left" w:pos="318"/>
              </w:tabs>
              <w:suppressAutoHyphens/>
              <w:overflowPunct w:val="0"/>
              <w:autoSpaceDE w:val="0"/>
              <w:autoSpaceDN w:val="0"/>
              <w:adjustRightInd w:val="0"/>
              <w:ind w:left="0" w:firstLine="0"/>
              <w:rPr>
                <w:rFonts w:ascii="Times New Roman" w:eastAsia="Times New Roman" w:hAnsi="Times New Roman"/>
                <w:b w:val="0"/>
                <w:sz w:val="20"/>
                <w:szCs w:val="20"/>
                <w:lang w:eastAsia="ar-SA"/>
              </w:rPr>
            </w:pPr>
            <w:r w:rsidRPr="00BF1DD6">
              <w:rPr>
                <w:rFonts w:ascii="Times New Roman" w:hAnsi="Times New Roman"/>
                <w:b w:val="0"/>
                <w:sz w:val="20"/>
                <w:szCs w:val="20"/>
                <w:lang w:eastAsia="ar-SA"/>
              </w:rPr>
              <w:t>Gün</w:t>
            </w:r>
          </w:p>
        </w:tc>
        <w:tc>
          <w:tcPr>
            <w:tcW w:w="1775" w:type="dxa"/>
            <w:vMerge w:val="restart"/>
            <w:shd w:val="clear" w:color="auto" w:fill="FFFFFF" w:themeFill="background1"/>
            <w:hideMark/>
          </w:tcPr>
          <w:p w14:paraId="12B2E551" w14:textId="77777777" w:rsidR="0029318E" w:rsidRPr="00BF1DD6" w:rsidRDefault="0029318E" w:rsidP="008F696C">
            <w:pPr>
              <w:tabs>
                <w:tab w:val="left" w:pos="318"/>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eastAsia="Times New Roman" w:hAnsi="Times New Roman"/>
                <w:sz w:val="20"/>
                <w:szCs w:val="20"/>
                <w:lang w:eastAsia="ar-SA"/>
              </w:rPr>
              <w:t>STEM Eğitimi</w:t>
            </w:r>
          </w:p>
        </w:tc>
        <w:tc>
          <w:tcPr>
            <w:tcW w:w="4877" w:type="dxa"/>
            <w:shd w:val="clear" w:color="auto" w:fill="FFFFFF" w:themeFill="background1"/>
            <w:hideMark/>
          </w:tcPr>
          <w:p w14:paraId="74140DE5"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 xml:space="preserve">STEM yaklaşımın doğası </w:t>
            </w:r>
          </w:p>
          <w:p w14:paraId="4065F03E"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STEM yaklaşımının Fen bilgisi Eğitimine Entegrasyonu</w:t>
            </w:r>
          </w:p>
        </w:tc>
        <w:tc>
          <w:tcPr>
            <w:tcW w:w="1541" w:type="dxa"/>
            <w:shd w:val="clear" w:color="auto" w:fill="FFFFFF" w:themeFill="background1"/>
            <w:hideMark/>
          </w:tcPr>
          <w:p w14:paraId="21BE63A6"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eastAsia="Times New Roman" w:hAnsi="Times New Roman"/>
                <w:sz w:val="20"/>
                <w:szCs w:val="20"/>
                <w:lang w:eastAsia="ar-SA"/>
              </w:rPr>
              <w:t xml:space="preserve">4 saat </w:t>
            </w:r>
          </w:p>
        </w:tc>
      </w:tr>
      <w:tr w:rsidR="00FE10C8" w:rsidRPr="00BF1DD6" w14:paraId="3E995817" w14:textId="77777777" w:rsidTr="008F696C">
        <w:trPr>
          <w:trHeight w:val="494"/>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FFFFFF" w:themeFill="background1"/>
            <w:hideMark/>
          </w:tcPr>
          <w:p w14:paraId="7B0CD496" w14:textId="77777777" w:rsidR="0029318E" w:rsidRPr="00BF1DD6" w:rsidRDefault="0029318E">
            <w:pPr>
              <w:rPr>
                <w:rFonts w:ascii="Times New Roman" w:eastAsia="Times New Roman" w:hAnsi="Times New Roman"/>
                <w:b w:val="0"/>
                <w:sz w:val="20"/>
                <w:szCs w:val="20"/>
                <w:lang w:eastAsia="ar-SA"/>
              </w:rPr>
            </w:pPr>
          </w:p>
        </w:tc>
        <w:tc>
          <w:tcPr>
            <w:tcW w:w="1775" w:type="dxa"/>
            <w:vMerge/>
            <w:shd w:val="clear" w:color="auto" w:fill="FFFFFF" w:themeFill="background1"/>
            <w:hideMark/>
          </w:tcPr>
          <w:p w14:paraId="364472C8" w14:textId="77777777" w:rsidR="0029318E" w:rsidRPr="00BF1DD6" w:rsidRDefault="0029318E" w:rsidP="008F69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p>
        </w:tc>
        <w:tc>
          <w:tcPr>
            <w:tcW w:w="4877" w:type="dxa"/>
            <w:shd w:val="clear" w:color="auto" w:fill="FFFFFF" w:themeFill="background1"/>
            <w:hideMark/>
          </w:tcPr>
          <w:p w14:paraId="7AF438E5"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Mühendislik Tasarım Sürecini (MTS) Öğrenelim</w:t>
            </w:r>
          </w:p>
          <w:p w14:paraId="0637AC05"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STEM Da vinci Atölyesi (Eğimli Merdiven tasarımı)</w:t>
            </w:r>
          </w:p>
        </w:tc>
        <w:tc>
          <w:tcPr>
            <w:tcW w:w="1541" w:type="dxa"/>
            <w:shd w:val="clear" w:color="auto" w:fill="FFFFFF" w:themeFill="background1"/>
            <w:hideMark/>
          </w:tcPr>
          <w:p w14:paraId="20CEF4FD" w14:textId="77777777" w:rsidR="0029318E" w:rsidRPr="00BF1DD6" w:rsidRDefault="0029318E" w:rsidP="008F69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eastAsia="Times New Roman" w:hAnsi="Times New Roman"/>
                <w:sz w:val="20"/>
                <w:szCs w:val="20"/>
                <w:lang w:eastAsia="ar-SA"/>
              </w:rPr>
              <w:t xml:space="preserve">4 saat </w:t>
            </w:r>
          </w:p>
        </w:tc>
      </w:tr>
      <w:tr w:rsidR="00FE10C8" w:rsidRPr="00BF1DD6" w14:paraId="2BBDC33B" w14:textId="77777777" w:rsidTr="008F696C">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879" w:type="dxa"/>
            <w:vMerge w:val="restart"/>
            <w:shd w:val="clear" w:color="auto" w:fill="FFFFFF" w:themeFill="background1"/>
            <w:hideMark/>
          </w:tcPr>
          <w:p w14:paraId="1BD53D74" w14:textId="77777777" w:rsidR="0029318E" w:rsidRPr="00BF1DD6" w:rsidRDefault="0029318E" w:rsidP="008F696C">
            <w:pPr>
              <w:numPr>
                <w:ilvl w:val="0"/>
                <w:numId w:val="2"/>
              </w:numPr>
              <w:tabs>
                <w:tab w:val="left" w:pos="318"/>
              </w:tabs>
              <w:suppressAutoHyphens/>
              <w:overflowPunct w:val="0"/>
              <w:autoSpaceDE w:val="0"/>
              <w:autoSpaceDN w:val="0"/>
              <w:adjustRightInd w:val="0"/>
              <w:ind w:left="0" w:firstLine="0"/>
              <w:rPr>
                <w:rFonts w:ascii="Times New Roman" w:eastAsia="Times New Roman" w:hAnsi="Times New Roman"/>
                <w:b w:val="0"/>
                <w:sz w:val="20"/>
                <w:szCs w:val="20"/>
                <w:lang w:eastAsia="ar-SA"/>
              </w:rPr>
            </w:pPr>
            <w:r w:rsidRPr="00BF1DD6">
              <w:rPr>
                <w:rFonts w:ascii="Times New Roman" w:hAnsi="Times New Roman"/>
                <w:b w:val="0"/>
                <w:sz w:val="20"/>
                <w:szCs w:val="20"/>
                <w:lang w:eastAsia="ar-SA"/>
              </w:rPr>
              <w:t xml:space="preserve">Gün </w:t>
            </w:r>
          </w:p>
        </w:tc>
        <w:tc>
          <w:tcPr>
            <w:tcW w:w="1775" w:type="dxa"/>
            <w:vMerge w:val="restart"/>
            <w:shd w:val="clear" w:color="auto" w:fill="FFFFFF" w:themeFill="background1"/>
            <w:hideMark/>
          </w:tcPr>
          <w:p w14:paraId="5EA34F79" w14:textId="77777777" w:rsidR="0029318E" w:rsidRPr="00BF1DD6" w:rsidRDefault="0029318E" w:rsidP="008F696C">
            <w:pPr>
              <w:tabs>
                <w:tab w:val="left" w:pos="318"/>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eastAsia="Times New Roman" w:hAnsi="Times New Roman"/>
                <w:sz w:val="20"/>
                <w:szCs w:val="20"/>
                <w:lang w:eastAsia="ar-SA"/>
              </w:rPr>
              <w:t>Sınıflarda STEM öğretimi</w:t>
            </w:r>
          </w:p>
        </w:tc>
        <w:tc>
          <w:tcPr>
            <w:tcW w:w="4877" w:type="dxa"/>
            <w:shd w:val="clear" w:color="auto" w:fill="FFFFFF" w:themeFill="background1"/>
            <w:hideMark/>
          </w:tcPr>
          <w:p w14:paraId="3A2CC7F9"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ar-SA"/>
              </w:rPr>
            </w:pPr>
            <w:r w:rsidRPr="00BF1DD6">
              <w:rPr>
                <w:rFonts w:ascii="Times New Roman" w:hAnsi="Times New Roman"/>
                <w:sz w:val="20"/>
                <w:szCs w:val="20"/>
                <w:lang w:eastAsia="ar-SA"/>
              </w:rPr>
              <w:t xml:space="preserve">STEM eğitiminde kullanılan yöntemler; </w:t>
            </w:r>
          </w:p>
          <w:p w14:paraId="63006E53"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 xml:space="preserve">5E, Proje tabanlı öğrenme, Probleme dayalı öğrenme </w:t>
            </w:r>
          </w:p>
          <w:p w14:paraId="22956250"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 xml:space="preserve">Ders planı geliştirme atölyesi </w:t>
            </w:r>
          </w:p>
        </w:tc>
        <w:tc>
          <w:tcPr>
            <w:tcW w:w="1541" w:type="dxa"/>
            <w:shd w:val="clear" w:color="auto" w:fill="FFFFFF" w:themeFill="background1"/>
            <w:hideMark/>
          </w:tcPr>
          <w:p w14:paraId="57E949B7" w14:textId="77777777" w:rsidR="0029318E" w:rsidRPr="00BF1DD6" w:rsidRDefault="0029318E" w:rsidP="008F69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eastAsia="Times New Roman" w:hAnsi="Times New Roman"/>
                <w:sz w:val="20"/>
                <w:szCs w:val="20"/>
                <w:lang w:eastAsia="ar-SA"/>
              </w:rPr>
              <w:t xml:space="preserve">4 saat </w:t>
            </w:r>
          </w:p>
        </w:tc>
      </w:tr>
      <w:tr w:rsidR="00FE10C8" w:rsidRPr="00BF1DD6" w14:paraId="35F92E07" w14:textId="77777777" w:rsidTr="008F696C">
        <w:trPr>
          <w:trHeight w:val="111"/>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FFFFFF" w:themeFill="background1"/>
            <w:hideMark/>
          </w:tcPr>
          <w:p w14:paraId="29F7686E" w14:textId="77777777" w:rsidR="0029318E" w:rsidRPr="00BF1DD6" w:rsidRDefault="0029318E">
            <w:pPr>
              <w:rPr>
                <w:rFonts w:ascii="Times New Roman" w:eastAsia="Times New Roman" w:hAnsi="Times New Roman"/>
                <w:b w:val="0"/>
                <w:sz w:val="20"/>
                <w:szCs w:val="20"/>
                <w:lang w:eastAsia="ar-SA"/>
              </w:rPr>
            </w:pPr>
          </w:p>
        </w:tc>
        <w:tc>
          <w:tcPr>
            <w:tcW w:w="1775" w:type="dxa"/>
            <w:vMerge/>
            <w:shd w:val="clear" w:color="auto" w:fill="FFFFFF" w:themeFill="background1"/>
            <w:hideMark/>
          </w:tcPr>
          <w:p w14:paraId="136E0E11" w14:textId="77777777" w:rsidR="0029318E" w:rsidRPr="00BF1DD6" w:rsidRDefault="0029318E" w:rsidP="008F69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p>
        </w:tc>
        <w:tc>
          <w:tcPr>
            <w:tcW w:w="4877" w:type="dxa"/>
            <w:shd w:val="clear" w:color="auto" w:fill="FFFFFF" w:themeFill="background1"/>
            <w:hideMark/>
          </w:tcPr>
          <w:p w14:paraId="001E6E4F" w14:textId="77777777" w:rsidR="0029318E" w:rsidRPr="00BF1DD6" w:rsidRDefault="0029318E" w:rsidP="008F696C">
            <w:pPr>
              <w:widowControl w:val="0"/>
              <w:tabs>
                <w:tab w:val="left" w:pos="146"/>
                <w:tab w:val="left" w:pos="318"/>
              </w:tabs>
              <w:suppressAutoHyphen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STEM Statik Atölyesi (Köprü tasarımı)</w:t>
            </w:r>
          </w:p>
        </w:tc>
        <w:tc>
          <w:tcPr>
            <w:tcW w:w="1541" w:type="dxa"/>
            <w:shd w:val="clear" w:color="auto" w:fill="FFFFFF" w:themeFill="background1"/>
            <w:hideMark/>
          </w:tcPr>
          <w:p w14:paraId="2A7A6ECB" w14:textId="77777777" w:rsidR="0029318E" w:rsidRPr="00BF1DD6" w:rsidRDefault="0029318E" w:rsidP="008F69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eastAsia="Times New Roman" w:hAnsi="Times New Roman"/>
                <w:sz w:val="20"/>
                <w:szCs w:val="20"/>
                <w:lang w:eastAsia="ar-SA"/>
              </w:rPr>
              <w:t xml:space="preserve">4 saat </w:t>
            </w:r>
          </w:p>
        </w:tc>
      </w:tr>
      <w:tr w:rsidR="00FE10C8" w:rsidRPr="00BF1DD6" w14:paraId="3B227FA7" w14:textId="77777777" w:rsidTr="008F696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9" w:type="dxa"/>
            <w:vMerge w:val="restart"/>
            <w:shd w:val="clear" w:color="auto" w:fill="FFFFFF" w:themeFill="background1"/>
            <w:hideMark/>
          </w:tcPr>
          <w:p w14:paraId="336780F6" w14:textId="77777777" w:rsidR="0029318E" w:rsidRPr="00BF1DD6" w:rsidRDefault="0029318E" w:rsidP="008F696C">
            <w:pPr>
              <w:widowControl w:val="0"/>
              <w:numPr>
                <w:ilvl w:val="0"/>
                <w:numId w:val="2"/>
              </w:numPr>
              <w:tabs>
                <w:tab w:val="left" w:pos="318"/>
              </w:tabs>
              <w:suppressAutoHyphens/>
              <w:overflowPunct w:val="0"/>
              <w:autoSpaceDE w:val="0"/>
              <w:autoSpaceDN w:val="0"/>
              <w:adjustRightInd w:val="0"/>
              <w:ind w:left="0" w:firstLine="0"/>
              <w:contextualSpacing/>
              <w:rPr>
                <w:rFonts w:ascii="Times New Roman" w:eastAsia="Times New Roman" w:hAnsi="Times New Roman"/>
                <w:b w:val="0"/>
                <w:sz w:val="20"/>
                <w:szCs w:val="20"/>
                <w:lang w:eastAsia="ar-SA"/>
              </w:rPr>
            </w:pPr>
            <w:r w:rsidRPr="00BF1DD6">
              <w:rPr>
                <w:rFonts w:ascii="Times New Roman" w:hAnsi="Times New Roman"/>
                <w:b w:val="0"/>
                <w:sz w:val="20"/>
                <w:szCs w:val="20"/>
                <w:lang w:eastAsia="ar-SA"/>
              </w:rPr>
              <w:t xml:space="preserve">Gün </w:t>
            </w:r>
          </w:p>
        </w:tc>
        <w:tc>
          <w:tcPr>
            <w:tcW w:w="1775" w:type="dxa"/>
            <w:vMerge w:val="restart"/>
            <w:shd w:val="clear" w:color="auto" w:fill="FFFFFF" w:themeFill="background1"/>
            <w:hideMark/>
          </w:tcPr>
          <w:p w14:paraId="24CB1C9C" w14:textId="77777777" w:rsidR="0029318E" w:rsidRPr="00BF1DD6" w:rsidRDefault="0029318E" w:rsidP="008F696C">
            <w:pPr>
              <w:widowControl w:val="0"/>
              <w:tabs>
                <w:tab w:val="left" w:pos="318"/>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STEM etkinlik geliştirme-1</w:t>
            </w:r>
          </w:p>
        </w:tc>
        <w:tc>
          <w:tcPr>
            <w:tcW w:w="4877" w:type="dxa"/>
            <w:shd w:val="clear" w:color="auto" w:fill="FFFFFF" w:themeFill="background1"/>
            <w:hideMark/>
          </w:tcPr>
          <w:p w14:paraId="1F154BD7" w14:textId="77777777" w:rsidR="0029318E" w:rsidRPr="00BF1DD6" w:rsidRDefault="0029318E" w:rsidP="008F696C">
            <w:pPr>
              <w:widowControl w:val="0"/>
              <w:tabs>
                <w:tab w:val="left" w:pos="146"/>
                <w:tab w:val="left" w:pos="318"/>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ar-SA"/>
              </w:rPr>
            </w:pPr>
            <w:r w:rsidRPr="00BF1DD6">
              <w:rPr>
                <w:rFonts w:ascii="Times New Roman" w:hAnsi="Times New Roman"/>
                <w:sz w:val="20"/>
                <w:szCs w:val="20"/>
                <w:lang w:eastAsia="ar-SA"/>
              </w:rPr>
              <w:t xml:space="preserve">Geliştirilen Modellerin derse Entegrasyonu </w:t>
            </w:r>
          </w:p>
        </w:tc>
        <w:tc>
          <w:tcPr>
            <w:tcW w:w="1541" w:type="dxa"/>
            <w:shd w:val="clear" w:color="auto" w:fill="FFFFFF" w:themeFill="background1"/>
            <w:hideMark/>
          </w:tcPr>
          <w:p w14:paraId="0F0B2F4E" w14:textId="77777777" w:rsidR="0029318E" w:rsidRPr="00BF1DD6" w:rsidRDefault="0029318E" w:rsidP="008F696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eastAsia="Times New Roman" w:hAnsi="Times New Roman"/>
                <w:sz w:val="20"/>
                <w:szCs w:val="20"/>
                <w:lang w:eastAsia="ar-SA"/>
              </w:rPr>
              <w:t>4 saat</w:t>
            </w:r>
          </w:p>
        </w:tc>
      </w:tr>
      <w:tr w:rsidR="00FE10C8" w:rsidRPr="00BF1DD6" w14:paraId="285A34C9" w14:textId="77777777" w:rsidTr="008F696C">
        <w:trPr>
          <w:trHeight w:val="537"/>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FFFFFF" w:themeFill="background1"/>
            <w:hideMark/>
          </w:tcPr>
          <w:p w14:paraId="35880BFA" w14:textId="77777777" w:rsidR="0029318E" w:rsidRPr="00BF1DD6" w:rsidRDefault="0029318E">
            <w:pPr>
              <w:rPr>
                <w:rFonts w:ascii="Times New Roman" w:eastAsia="Times New Roman" w:hAnsi="Times New Roman"/>
                <w:b w:val="0"/>
                <w:sz w:val="20"/>
                <w:szCs w:val="20"/>
                <w:lang w:eastAsia="ar-SA"/>
              </w:rPr>
            </w:pPr>
          </w:p>
        </w:tc>
        <w:tc>
          <w:tcPr>
            <w:tcW w:w="1775" w:type="dxa"/>
            <w:vMerge/>
            <w:shd w:val="clear" w:color="auto" w:fill="FFFFFF" w:themeFill="background1"/>
            <w:hideMark/>
          </w:tcPr>
          <w:p w14:paraId="3F403549" w14:textId="77777777" w:rsidR="0029318E" w:rsidRPr="00BF1DD6" w:rsidRDefault="0029318E" w:rsidP="008F69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p>
        </w:tc>
        <w:tc>
          <w:tcPr>
            <w:tcW w:w="4877" w:type="dxa"/>
            <w:shd w:val="clear" w:color="auto" w:fill="FFFFFF" w:themeFill="background1"/>
            <w:hideMark/>
          </w:tcPr>
          <w:p w14:paraId="1D490597"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STEM Mekanik Atölyesi (Lunapark hızlı tren tasarımı)</w:t>
            </w:r>
          </w:p>
          <w:p w14:paraId="1568440E"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 xml:space="preserve">Geliştirilen Modellerin derse Entegrasyonu </w:t>
            </w:r>
          </w:p>
        </w:tc>
        <w:tc>
          <w:tcPr>
            <w:tcW w:w="1541" w:type="dxa"/>
            <w:shd w:val="clear" w:color="auto" w:fill="FFFFFF" w:themeFill="background1"/>
            <w:hideMark/>
          </w:tcPr>
          <w:p w14:paraId="5C078A87" w14:textId="77777777" w:rsidR="0029318E" w:rsidRPr="00BF1DD6" w:rsidRDefault="0029318E" w:rsidP="008F69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eastAsia="Times New Roman" w:hAnsi="Times New Roman"/>
                <w:sz w:val="20"/>
                <w:szCs w:val="20"/>
                <w:lang w:eastAsia="ar-SA"/>
              </w:rPr>
              <w:t xml:space="preserve">4 saat </w:t>
            </w:r>
          </w:p>
        </w:tc>
      </w:tr>
      <w:tr w:rsidR="00FE10C8" w:rsidRPr="00BF1DD6" w14:paraId="6D8F8218" w14:textId="77777777" w:rsidTr="008F696C">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879" w:type="dxa"/>
            <w:vMerge w:val="restart"/>
            <w:shd w:val="clear" w:color="auto" w:fill="FFFFFF" w:themeFill="background1"/>
            <w:hideMark/>
          </w:tcPr>
          <w:p w14:paraId="27A7D165" w14:textId="77777777" w:rsidR="0029318E" w:rsidRPr="00BF1DD6" w:rsidRDefault="0029318E" w:rsidP="008F696C">
            <w:pPr>
              <w:numPr>
                <w:ilvl w:val="0"/>
                <w:numId w:val="2"/>
              </w:numPr>
              <w:tabs>
                <w:tab w:val="left" w:pos="280"/>
                <w:tab w:val="left" w:pos="318"/>
              </w:tabs>
              <w:suppressAutoHyphens/>
              <w:overflowPunct w:val="0"/>
              <w:autoSpaceDE w:val="0"/>
              <w:autoSpaceDN w:val="0"/>
              <w:adjustRightInd w:val="0"/>
              <w:ind w:left="0" w:firstLine="0"/>
              <w:rPr>
                <w:rFonts w:ascii="Times New Roman" w:eastAsia="Times New Roman" w:hAnsi="Times New Roman"/>
                <w:b w:val="0"/>
                <w:sz w:val="20"/>
                <w:szCs w:val="20"/>
                <w:lang w:eastAsia="ar-SA"/>
              </w:rPr>
            </w:pPr>
            <w:r w:rsidRPr="00BF1DD6">
              <w:rPr>
                <w:rFonts w:ascii="Times New Roman" w:hAnsi="Times New Roman"/>
                <w:b w:val="0"/>
                <w:sz w:val="20"/>
                <w:szCs w:val="20"/>
                <w:lang w:eastAsia="ar-SA"/>
              </w:rPr>
              <w:t>Gün</w:t>
            </w:r>
          </w:p>
        </w:tc>
        <w:tc>
          <w:tcPr>
            <w:tcW w:w="1775" w:type="dxa"/>
            <w:vMerge w:val="restart"/>
            <w:shd w:val="clear" w:color="auto" w:fill="FFFFFF" w:themeFill="background1"/>
            <w:hideMark/>
          </w:tcPr>
          <w:p w14:paraId="6C18E961" w14:textId="77777777" w:rsidR="0029318E" w:rsidRPr="00BF1DD6" w:rsidRDefault="0029318E" w:rsidP="008F696C">
            <w:pPr>
              <w:tabs>
                <w:tab w:val="left" w:pos="280"/>
                <w:tab w:val="left" w:pos="318"/>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eastAsia="Times New Roman" w:hAnsi="Times New Roman"/>
                <w:sz w:val="20"/>
                <w:szCs w:val="20"/>
                <w:lang w:eastAsia="ar-SA"/>
              </w:rPr>
              <w:t>STEM etkinlik</w:t>
            </w:r>
          </w:p>
          <w:p w14:paraId="12BE1857" w14:textId="77777777" w:rsidR="0029318E" w:rsidRPr="00BF1DD6" w:rsidRDefault="0029318E" w:rsidP="008F696C">
            <w:pPr>
              <w:tabs>
                <w:tab w:val="left" w:pos="280"/>
                <w:tab w:val="left" w:pos="318"/>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eastAsia="Times New Roman" w:hAnsi="Times New Roman"/>
                <w:sz w:val="20"/>
                <w:szCs w:val="20"/>
                <w:lang w:eastAsia="ar-SA"/>
              </w:rPr>
              <w:t>geliştirme-2</w:t>
            </w:r>
          </w:p>
        </w:tc>
        <w:tc>
          <w:tcPr>
            <w:tcW w:w="4877" w:type="dxa"/>
            <w:shd w:val="clear" w:color="auto" w:fill="FFFFFF" w:themeFill="background1"/>
            <w:hideMark/>
          </w:tcPr>
          <w:p w14:paraId="21B87CE0"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STEM Pnömatik Atölyesi (Açılır-kapanır kapı tasarımı)</w:t>
            </w:r>
          </w:p>
          <w:p w14:paraId="3D9B6ADA"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 xml:space="preserve">Geliştirilen Modellerin derse Entegrasyonu </w:t>
            </w:r>
          </w:p>
        </w:tc>
        <w:tc>
          <w:tcPr>
            <w:tcW w:w="1541" w:type="dxa"/>
            <w:shd w:val="clear" w:color="auto" w:fill="FFFFFF" w:themeFill="background1"/>
            <w:hideMark/>
          </w:tcPr>
          <w:p w14:paraId="0E5EFFFF" w14:textId="77777777" w:rsidR="0029318E" w:rsidRPr="00BF1DD6" w:rsidRDefault="0029318E" w:rsidP="008F69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eastAsia="Times New Roman" w:hAnsi="Times New Roman"/>
                <w:sz w:val="20"/>
                <w:szCs w:val="20"/>
                <w:lang w:eastAsia="ar-SA"/>
              </w:rPr>
              <w:t xml:space="preserve">4 saat </w:t>
            </w:r>
          </w:p>
        </w:tc>
      </w:tr>
      <w:tr w:rsidR="00FE10C8" w:rsidRPr="00BF1DD6" w14:paraId="4746E0BE" w14:textId="77777777" w:rsidTr="008F696C">
        <w:trPr>
          <w:trHeight w:val="146"/>
        </w:trPr>
        <w:tc>
          <w:tcPr>
            <w:cnfStyle w:val="001000000000" w:firstRow="0" w:lastRow="0" w:firstColumn="1" w:lastColumn="0" w:oddVBand="0" w:evenVBand="0" w:oddHBand="0" w:evenHBand="0" w:firstRowFirstColumn="0" w:firstRowLastColumn="0" w:lastRowFirstColumn="0" w:lastRowLastColumn="0"/>
            <w:tcW w:w="879" w:type="dxa"/>
            <w:vMerge/>
            <w:shd w:val="clear" w:color="auto" w:fill="FFFFFF" w:themeFill="background1"/>
            <w:hideMark/>
          </w:tcPr>
          <w:p w14:paraId="357ED638" w14:textId="77777777" w:rsidR="0029318E" w:rsidRPr="00BF1DD6" w:rsidRDefault="0029318E">
            <w:pPr>
              <w:rPr>
                <w:rFonts w:ascii="Times New Roman" w:eastAsia="Times New Roman" w:hAnsi="Times New Roman"/>
                <w:b w:val="0"/>
                <w:sz w:val="20"/>
                <w:szCs w:val="20"/>
                <w:lang w:eastAsia="ar-SA"/>
              </w:rPr>
            </w:pPr>
          </w:p>
        </w:tc>
        <w:tc>
          <w:tcPr>
            <w:tcW w:w="1775" w:type="dxa"/>
            <w:vMerge/>
            <w:shd w:val="clear" w:color="auto" w:fill="FFFFFF" w:themeFill="background1"/>
            <w:hideMark/>
          </w:tcPr>
          <w:p w14:paraId="5DECF3CA" w14:textId="77777777" w:rsidR="0029318E" w:rsidRPr="00BF1DD6" w:rsidRDefault="0029318E" w:rsidP="008F696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p>
        </w:tc>
        <w:tc>
          <w:tcPr>
            <w:tcW w:w="4877" w:type="dxa"/>
            <w:shd w:val="clear" w:color="auto" w:fill="FFFFFF" w:themeFill="background1"/>
            <w:hideMark/>
          </w:tcPr>
          <w:p w14:paraId="6651773B" w14:textId="77777777" w:rsidR="0029318E" w:rsidRPr="00BF1DD6" w:rsidRDefault="0029318E" w:rsidP="008F696C">
            <w:pPr>
              <w:widowControl w:val="0"/>
              <w:tabs>
                <w:tab w:val="left" w:pos="155"/>
              </w:tabs>
              <w:suppressAutoHyphen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STEM Optik Atölyesi</w:t>
            </w:r>
          </w:p>
          <w:p w14:paraId="5E57ED05" w14:textId="77777777" w:rsidR="0029318E" w:rsidRPr="00BF1DD6" w:rsidRDefault="0029318E" w:rsidP="008F696C">
            <w:pPr>
              <w:widowControl w:val="0"/>
              <w:tabs>
                <w:tab w:val="left" w:pos="155"/>
              </w:tabs>
              <w:suppressAutoHyphens/>
              <w:overflowPunct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 xml:space="preserve">Geliştirilen Modellerin derse Entegrasyonu </w:t>
            </w:r>
          </w:p>
        </w:tc>
        <w:tc>
          <w:tcPr>
            <w:tcW w:w="1541" w:type="dxa"/>
            <w:shd w:val="clear" w:color="auto" w:fill="FFFFFF" w:themeFill="background1"/>
            <w:hideMark/>
          </w:tcPr>
          <w:p w14:paraId="6E2CC9CE" w14:textId="77777777" w:rsidR="0029318E" w:rsidRPr="00BF1DD6" w:rsidRDefault="0029318E" w:rsidP="008F696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eastAsia="Times New Roman" w:hAnsi="Times New Roman"/>
                <w:sz w:val="20"/>
                <w:szCs w:val="20"/>
                <w:lang w:eastAsia="ar-SA"/>
              </w:rPr>
              <w:t xml:space="preserve">4 saat </w:t>
            </w:r>
          </w:p>
        </w:tc>
      </w:tr>
      <w:tr w:rsidR="00FE10C8" w:rsidRPr="00BF1DD6" w14:paraId="4682FFC4" w14:textId="77777777" w:rsidTr="008F696C">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879" w:type="dxa"/>
            <w:shd w:val="clear" w:color="auto" w:fill="FFFFFF" w:themeFill="background1"/>
            <w:hideMark/>
          </w:tcPr>
          <w:p w14:paraId="0528AB13" w14:textId="77777777" w:rsidR="0029318E" w:rsidRPr="00BF1DD6" w:rsidRDefault="0029318E">
            <w:pPr>
              <w:tabs>
                <w:tab w:val="left" w:pos="142"/>
              </w:tabs>
              <w:autoSpaceDN w:val="0"/>
              <w:rPr>
                <w:rFonts w:ascii="Times New Roman" w:hAnsi="Times New Roman"/>
                <w:b w:val="0"/>
                <w:sz w:val="20"/>
                <w:szCs w:val="20"/>
                <w:lang w:eastAsia="ar-SA"/>
              </w:rPr>
            </w:pPr>
            <w:r w:rsidRPr="00BF1DD6">
              <w:rPr>
                <w:rFonts w:ascii="Times New Roman" w:hAnsi="Times New Roman"/>
                <w:b w:val="0"/>
                <w:sz w:val="20"/>
                <w:szCs w:val="20"/>
                <w:lang w:eastAsia="ar-SA"/>
              </w:rPr>
              <w:t xml:space="preserve">5. Gün </w:t>
            </w:r>
          </w:p>
        </w:tc>
        <w:tc>
          <w:tcPr>
            <w:tcW w:w="1775" w:type="dxa"/>
            <w:shd w:val="clear" w:color="auto" w:fill="FFFFFF" w:themeFill="background1"/>
            <w:hideMark/>
          </w:tcPr>
          <w:p w14:paraId="0437A769" w14:textId="77777777" w:rsidR="0029318E" w:rsidRPr="00BF1DD6" w:rsidRDefault="0029318E" w:rsidP="008F69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ar-SA"/>
              </w:rPr>
            </w:pPr>
            <w:r w:rsidRPr="00BF1DD6">
              <w:rPr>
                <w:rFonts w:ascii="Times New Roman" w:hAnsi="Times New Roman"/>
                <w:sz w:val="20"/>
                <w:szCs w:val="20"/>
                <w:lang w:eastAsia="ar-SA"/>
              </w:rPr>
              <w:t>STEM etkinlik geliştirme-3</w:t>
            </w:r>
          </w:p>
        </w:tc>
        <w:tc>
          <w:tcPr>
            <w:tcW w:w="4877" w:type="dxa"/>
            <w:shd w:val="clear" w:color="auto" w:fill="FFFFFF" w:themeFill="background1"/>
            <w:hideMark/>
          </w:tcPr>
          <w:p w14:paraId="661E20C3"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 xml:space="preserve">Özgün Mühendislik Tasarım Modeli  </w:t>
            </w:r>
          </w:p>
          <w:p w14:paraId="2CDBCCD5" w14:textId="77777777" w:rsidR="0029318E" w:rsidRPr="00BF1DD6" w:rsidRDefault="0029318E" w:rsidP="008F696C">
            <w:pPr>
              <w:widowControl w:val="0"/>
              <w:tabs>
                <w:tab w:val="left" w:pos="146"/>
              </w:tabs>
              <w:suppressAutoHyphens/>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hAnsi="Times New Roman"/>
                <w:sz w:val="20"/>
                <w:szCs w:val="20"/>
                <w:lang w:eastAsia="ar-SA"/>
              </w:rPr>
              <w:t>Geliştirilen Modellerin derse Entegrasyonu</w:t>
            </w:r>
          </w:p>
        </w:tc>
        <w:tc>
          <w:tcPr>
            <w:tcW w:w="1541" w:type="dxa"/>
            <w:shd w:val="clear" w:color="auto" w:fill="FFFFFF" w:themeFill="background1"/>
            <w:hideMark/>
          </w:tcPr>
          <w:p w14:paraId="074DC1C0" w14:textId="77777777" w:rsidR="0029318E" w:rsidRPr="00BF1DD6" w:rsidRDefault="0029318E" w:rsidP="008F696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0"/>
                <w:szCs w:val="20"/>
                <w:lang w:eastAsia="ar-SA"/>
              </w:rPr>
            </w:pPr>
            <w:r w:rsidRPr="00BF1DD6">
              <w:rPr>
                <w:rFonts w:ascii="Times New Roman" w:eastAsia="Times New Roman" w:hAnsi="Times New Roman"/>
                <w:sz w:val="20"/>
                <w:szCs w:val="20"/>
                <w:lang w:eastAsia="ar-SA"/>
              </w:rPr>
              <w:t xml:space="preserve">4 saat </w:t>
            </w:r>
          </w:p>
          <w:p w14:paraId="4D0EA955" w14:textId="77777777" w:rsidR="0029318E" w:rsidRPr="00BF1DD6" w:rsidRDefault="0029318E" w:rsidP="008F696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eastAsia="Times New Roman" w:hAnsi="Times New Roman"/>
                <w:sz w:val="20"/>
                <w:szCs w:val="20"/>
                <w:lang w:eastAsia="ar-SA"/>
              </w:rPr>
              <w:t xml:space="preserve">4 saat </w:t>
            </w:r>
          </w:p>
        </w:tc>
      </w:tr>
    </w:tbl>
    <w:p w14:paraId="26090414" w14:textId="77777777" w:rsidR="0029318E" w:rsidRPr="00BF1DD6" w:rsidRDefault="0029318E" w:rsidP="0029318E">
      <w:pPr>
        <w:tabs>
          <w:tab w:val="left" w:pos="709"/>
        </w:tabs>
        <w:autoSpaceDE w:val="0"/>
        <w:autoSpaceDN w:val="0"/>
        <w:adjustRightInd w:val="0"/>
        <w:spacing w:after="0" w:line="240" w:lineRule="auto"/>
        <w:jc w:val="both"/>
        <w:rPr>
          <w:rFonts w:ascii="Times New Roman" w:eastAsia="Calibri" w:hAnsi="Times New Roman" w:cs="Times New Roman"/>
          <w:bCs/>
          <w:i/>
          <w:noProof/>
          <w:sz w:val="24"/>
          <w:szCs w:val="24"/>
          <w:lang w:eastAsia="tr-TR"/>
        </w:rPr>
      </w:pPr>
    </w:p>
    <w:p w14:paraId="42EE4144" w14:textId="080CD832" w:rsidR="0029318E" w:rsidRPr="00BF1DD6"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bCs/>
          <w:i/>
          <w:noProof/>
          <w:sz w:val="24"/>
          <w:szCs w:val="24"/>
          <w:lang w:eastAsia="tr-TR"/>
        </w:rPr>
      </w:pPr>
      <w:r w:rsidRPr="00BF1DD6">
        <w:rPr>
          <w:rFonts w:ascii="Times New Roman" w:eastAsia="Calibri" w:hAnsi="Times New Roman" w:cs="Times New Roman"/>
          <w:bCs/>
          <w:i/>
          <w:noProof/>
          <w:sz w:val="24"/>
          <w:szCs w:val="24"/>
          <w:lang w:eastAsia="tr-TR"/>
        </w:rPr>
        <w:t>İleri STEM Eğitimi Hizmet</w:t>
      </w:r>
      <w:r w:rsidR="00B76643" w:rsidRPr="00BF1DD6">
        <w:rPr>
          <w:rFonts w:ascii="Times New Roman" w:eastAsia="Calibri" w:hAnsi="Times New Roman" w:cs="Times New Roman"/>
          <w:bCs/>
          <w:i/>
          <w:noProof/>
          <w:sz w:val="24"/>
          <w:szCs w:val="24"/>
          <w:lang w:eastAsia="tr-TR"/>
        </w:rPr>
        <w:t xml:space="preserve"> </w:t>
      </w:r>
      <w:r w:rsidRPr="00BF1DD6">
        <w:rPr>
          <w:rFonts w:ascii="Times New Roman" w:eastAsia="Calibri" w:hAnsi="Times New Roman" w:cs="Times New Roman"/>
          <w:bCs/>
          <w:i/>
          <w:noProof/>
          <w:sz w:val="24"/>
          <w:szCs w:val="24"/>
          <w:lang w:eastAsia="tr-TR"/>
        </w:rPr>
        <w:t>içi Eğitim Kursu</w:t>
      </w:r>
    </w:p>
    <w:p w14:paraId="494AAAEA" w14:textId="77777777" w:rsidR="0029318E" w:rsidRPr="00BF1DD6"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bCs/>
          <w:noProof/>
          <w:sz w:val="24"/>
          <w:szCs w:val="24"/>
          <w:lang w:eastAsia="tr-TR"/>
        </w:rPr>
      </w:pPr>
      <w:r w:rsidRPr="00BF1DD6">
        <w:rPr>
          <w:rFonts w:ascii="Times New Roman" w:eastAsia="Calibri" w:hAnsi="Times New Roman" w:cs="Times New Roman"/>
          <w:bCs/>
          <w:noProof/>
          <w:sz w:val="24"/>
          <w:szCs w:val="24"/>
          <w:lang w:eastAsia="tr-TR"/>
        </w:rPr>
        <w:t>Bu kurs programının amacı, robotik teknolojinin STEM eğitimine nasıl entegre edileceğine yönelik tutum, bilgi ve becerileri kazandırmaktır. Kurs kapsamında öğretmenlere, STEM eğitiminde Robotik teknolojinin önemini anlama, Robotik eğitimin doğasını anlama, robotik teknoloji destekli STEM öğretimi yapma bilgi ve becerilerine sahip olma ve robotik teknolojinin sınıflarda uygulanabilirliği hakkında pozitif tutuma sahip olma şeklinde kazanımlar edindirmeye çalışılmıştır (Tablo 3).</w:t>
      </w:r>
    </w:p>
    <w:p w14:paraId="38156695" w14:textId="0258F414" w:rsidR="00FE10C8" w:rsidRPr="00BF1DD6" w:rsidRDefault="0029318E" w:rsidP="00EA7CA0">
      <w:pPr>
        <w:tabs>
          <w:tab w:val="left" w:pos="709"/>
        </w:tabs>
        <w:autoSpaceDE w:val="0"/>
        <w:autoSpaceDN w:val="0"/>
        <w:adjustRightInd w:val="0"/>
        <w:spacing w:after="0" w:line="240" w:lineRule="auto"/>
        <w:jc w:val="both"/>
        <w:rPr>
          <w:rFonts w:ascii="Times New Roman" w:eastAsia="Calibri" w:hAnsi="Times New Roman" w:cs="Times New Roman"/>
          <w:b/>
          <w:bCs/>
          <w:noProof/>
          <w:sz w:val="24"/>
          <w:szCs w:val="24"/>
          <w:lang w:eastAsia="tr-TR"/>
        </w:rPr>
      </w:pPr>
      <w:r w:rsidRPr="00BF1DD6">
        <w:rPr>
          <w:rFonts w:ascii="Times New Roman" w:eastAsia="Calibri" w:hAnsi="Times New Roman" w:cs="Times New Roman"/>
          <w:b/>
          <w:bCs/>
          <w:noProof/>
          <w:sz w:val="24"/>
          <w:szCs w:val="24"/>
          <w:lang w:eastAsia="tr-TR"/>
        </w:rPr>
        <w:t>Tablo 3</w:t>
      </w:r>
    </w:p>
    <w:p w14:paraId="19395518" w14:textId="01586B34" w:rsidR="0029318E" w:rsidRPr="00BF1DD6" w:rsidRDefault="0029318E" w:rsidP="00EA7CA0">
      <w:pPr>
        <w:tabs>
          <w:tab w:val="left" w:pos="709"/>
        </w:tabs>
        <w:autoSpaceDE w:val="0"/>
        <w:autoSpaceDN w:val="0"/>
        <w:adjustRightInd w:val="0"/>
        <w:spacing w:after="0" w:line="240" w:lineRule="auto"/>
        <w:jc w:val="both"/>
        <w:rPr>
          <w:rFonts w:ascii="Times New Roman" w:eastAsia="Calibri" w:hAnsi="Times New Roman" w:cs="Times New Roman"/>
          <w:bCs/>
          <w:i/>
          <w:iCs/>
          <w:noProof/>
          <w:sz w:val="24"/>
          <w:szCs w:val="24"/>
          <w:lang w:eastAsia="tr-TR"/>
        </w:rPr>
      </w:pPr>
      <w:r w:rsidRPr="00BF1DD6">
        <w:rPr>
          <w:rFonts w:ascii="Times New Roman" w:eastAsia="Calibri" w:hAnsi="Times New Roman" w:cs="Times New Roman"/>
          <w:bCs/>
          <w:i/>
          <w:iCs/>
          <w:noProof/>
          <w:sz w:val="24"/>
          <w:szCs w:val="24"/>
          <w:lang w:eastAsia="tr-TR"/>
        </w:rPr>
        <w:t>İleri STEM Eğitimi Hizmetiçi Eğitim Kursu</w:t>
      </w:r>
    </w:p>
    <w:tbl>
      <w:tblPr>
        <w:tblW w:w="9075" w:type="dxa"/>
        <w:tblInd w:w="108" w:type="dxa"/>
        <w:tblBorders>
          <w:top w:val="single" w:sz="8" w:space="0" w:color="000000"/>
          <w:bottom w:val="single" w:sz="8" w:space="0" w:color="000000"/>
          <w:insideH w:val="single" w:sz="4" w:space="0" w:color="auto"/>
        </w:tblBorders>
        <w:shd w:val="clear" w:color="auto" w:fill="FFFFFF" w:themeFill="background1"/>
        <w:tblLayout w:type="fixed"/>
        <w:tblLook w:val="04A0" w:firstRow="1" w:lastRow="0" w:firstColumn="1" w:lastColumn="0" w:noHBand="0" w:noVBand="1"/>
      </w:tblPr>
      <w:tblGrid>
        <w:gridCol w:w="851"/>
        <w:gridCol w:w="2443"/>
        <w:gridCol w:w="4931"/>
        <w:gridCol w:w="850"/>
      </w:tblGrid>
      <w:tr w:rsidR="0029318E" w:rsidRPr="00BF1DD6" w14:paraId="21053680" w14:textId="77777777" w:rsidTr="008F696C">
        <w:trPr>
          <w:trHeight w:val="60"/>
        </w:trPr>
        <w:tc>
          <w:tcPr>
            <w:tcW w:w="851" w:type="dxa"/>
            <w:tcBorders>
              <w:top w:val="single" w:sz="8" w:space="0" w:color="000000"/>
              <w:left w:val="nil"/>
              <w:bottom w:val="single" w:sz="4" w:space="0" w:color="auto"/>
              <w:right w:val="nil"/>
            </w:tcBorders>
            <w:shd w:val="clear" w:color="auto" w:fill="FFFFFF" w:themeFill="background1"/>
            <w:hideMark/>
          </w:tcPr>
          <w:p w14:paraId="47823270"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 xml:space="preserve"> Gün </w:t>
            </w:r>
          </w:p>
        </w:tc>
        <w:tc>
          <w:tcPr>
            <w:tcW w:w="2443" w:type="dxa"/>
            <w:tcBorders>
              <w:top w:val="single" w:sz="8" w:space="0" w:color="000000"/>
              <w:left w:val="nil"/>
              <w:bottom w:val="single" w:sz="4" w:space="0" w:color="auto"/>
              <w:right w:val="nil"/>
            </w:tcBorders>
            <w:shd w:val="clear" w:color="auto" w:fill="FFFFFF" w:themeFill="background1"/>
            <w:hideMark/>
          </w:tcPr>
          <w:p w14:paraId="68D5DFC8"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 xml:space="preserve">Program aşamaları </w:t>
            </w:r>
          </w:p>
        </w:tc>
        <w:tc>
          <w:tcPr>
            <w:tcW w:w="4931" w:type="dxa"/>
            <w:tcBorders>
              <w:top w:val="single" w:sz="8" w:space="0" w:color="000000"/>
              <w:left w:val="nil"/>
              <w:bottom w:val="single" w:sz="4" w:space="0" w:color="auto"/>
              <w:right w:val="nil"/>
            </w:tcBorders>
            <w:shd w:val="clear" w:color="auto" w:fill="FFFFFF" w:themeFill="background1"/>
            <w:hideMark/>
          </w:tcPr>
          <w:p w14:paraId="6FF6E77A"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İçerik</w:t>
            </w:r>
          </w:p>
        </w:tc>
        <w:tc>
          <w:tcPr>
            <w:tcW w:w="850" w:type="dxa"/>
            <w:tcBorders>
              <w:top w:val="single" w:sz="8" w:space="0" w:color="000000"/>
              <w:left w:val="nil"/>
              <w:bottom w:val="single" w:sz="4" w:space="0" w:color="auto"/>
              <w:right w:val="nil"/>
            </w:tcBorders>
            <w:shd w:val="clear" w:color="auto" w:fill="FFFFFF" w:themeFill="background1"/>
            <w:hideMark/>
          </w:tcPr>
          <w:p w14:paraId="6E1B1BC5"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 xml:space="preserve">Saat </w:t>
            </w:r>
          </w:p>
        </w:tc>
      </w:tr>
      <w:tr w:rsidR="0029318E" w:rsidRPr="00BF1DD6" w14:paraId="4C3863FD" w14:textId="77777777" w:rsidTr="008F696C">
        <w:trPr>
          <w:trHeight w:val="70"/>
        </w:trPr>
        <w:tc>
          <w:tcPr>
            <w:tcW w:w="851" w:type="dxa"/>
            <w:vMerge w:val="restart"/>
            <w:tcBorders>
              <w:top w:val="single" w:sz="4" w:space="0" w:color="auto"/>
              <w:left w:val="nil"/>
              <w:bottom w:val="single" w:sz="4" w:space="0" w:color="auto"/>
              <w:right w:val="nil"/>
            </w:tcBorders>
            <w:shd w:val="clear" w:color="auto" w:fill="FFFFFF" w:themeFill="background1"/>
            <w:vAlign w:val="center"/>
            <w:hideMark/>
          </w:tcPr>
          <w:p w14:paraId="60088F8F" w14:textId="77777777" w:rsidR="0029318E" w:rsidRPr="00BF1DD6" w:rsidRDefault="0029318E" w:rsidP="0029318E">
            <w:pPr>
              <w:numPr>
                <w:ilvl w:val="0"/>
                <w:numId w:val="4"/>
              </w:numPr>
              <w:tabs>
                <w:tab w:val="left" w:pos="176"/>
              </w:tabs>
              <w:spacing w:after="0" w:line="256" w:lineRule="auto"/>
              <w:contextualSpacing/>
              <w:rPr>
                <w:rFonts w:ascii="Times New Roman" w:eastAsia="Times New Roman" w:hAnsi="Times New Roman" w:cs="Times New Roman"/>
                <w:sz w:val="20"/>
                <w:szCs w:val="20"/>
              </w:rPr>
            </w:pPr>
            <w:r w:rsidRPr="00BF1DD6">
              <w:rPr>
                <w:rFonts w:ascii="Times New Roman" w:eastAsia="Times New Roman" w:hAnsi="Times New Roman" w:cs="Times New Roman"/>
                <w:bCs/>
                <w:sz w:val="20"/>
                <w:szCs w:val="20"/>
              </w:rPr>
              <w:t xml:space="preserve">Gün </w:t>
            </w:r>
          </w:p>
        </w:tc>
        <w:tc>
          <w:tcPr>
            <w:tcW w:w="2443" w:type="dxa"/>
            <w:tcBorders>
              <w:top w:val="single" w:sz="4" w:space="0" w:color="auto"/>
              <w:left w:val="nil"/>
              <w:bottom w:val="single" w:sz="4" w:space="0" w:color="auto"/>
              <w:right w:val="nil"/>
            </w:tcBorders>
            <w:shd w:val="clear" w:color="auto" w:fill="FFFFFF" w:themeFill="background1"/>
            <w:vAlign w:val="center"/>
            <w:hideMark/>
          </w:tcPr>
          <w:p w14:paraId="43785098" w14:textId="77777777" w:rsidR="0029318E" w:rsidRPr="00BF1DD6" w:rsidRDefault="0029318E" w:rsidP="0029318E">
            <w:pPr>
              <w:spacing w:after="0" w:line="240" w:lineRule="auto"/>
              <w:jc w:val="both"/>
              <w:rPr>
                <w:rFonts w:ascii="Times New Roman" w:eastAsia="Times New Roman" w:hAnsi="Times New Roman" w:cs="Times New Roman"/>
                <w:bCs/>
                <w:sz w:val="20"/>
                <w:szCs w:val="20"/>
              </w:rPr>
            </w:pPr>
            <w:r w:rsidRPr="00BF1DD6">
              <w:rPr>
                <w:rFonts w:ascii="Times New Roman" w:eastAsia="Times New Roman" w:hAnsi="Times New Roman" w:cs="Times New Roman"/>
                <w:bCs/>
                <w:sz w:val="20"/>
                <w:szCs w:val="20"/>
              </w:rPr>
              <w:t xml:space="preserve">STEM Eğitimde  </w:t>
            </w:r>
          </w:p>
        </w:tc>
        <w:tc>
          <w:tcPr>
            <w:tcW w:w="4931" w:type="dxa"/>
            <w:tcBorders>
              <w:top w:val="single" w:sz="4" w:space="0" w:color="auto"/>
              <w:left w:val="nil"/>
              <w:bottom w:val="single" w:sz="4" w:space="0" w:color="auto"/>
              <w:right w:val="nil"/>
            </w:tcBorders>
            <w:shd w:val="clear" w:color="auto" w:fill="FFFFFF" w:themeFill="background1"/>
            <w:vAlign w:val="center"/>
            <w:hideMark/>
          </w:tcPr>
          <w:p w14:paraId="79B8A36B"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Kurs içeriği tanıtımı</w:t>
            </w:r>
          </w:p>
          <w:p w14:paraId="3B6235A9"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STEM Eğitiminde Robotik uygulamalar,</w:t>
            </w:r>
          </w:p>
        </w:tc>
        <w:tc>
          <w:tcPr>
            <w:tcW w:w="850" w:type="dxa"/>
            <w:tcBorders>
              <w:top w:val="single" w:sz="4" w:space="0" w:color="auto"/>
              <w:left w:val="nil"/>
              <w:bottom w:val="single" w:sz="4" w:space="0" w:color="auto"/>
              <w:right w:val="nil"/>
            </w:tcBorders>
            <w:shd w:val="clear" w:color="auto" w:fill="FFFFFF" w:themeFill="background1"/>
            <w:vAlign w:val="center"/>
            <w:hideMark/>
          </w:tcPr>
          <w:p w14:paraId="41B15C8D"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4 saat</w:t>
            </w:r>
          </w:p>
        </w:tc>
      </w:tr>
      <w:tr w:rsidR="0029318E" w:rsidRPr="00BF1DD6" w14:paraId="060F527B" w14:textId="77777777" w:rsidTr="008F696C">
        <w:trPr>
          <w:trHeight w:val="152"/>
        </w:trPr>
        <w:tc>
          <w:tcPr>
            <w:tcW w:w="851" w:type="dxa"/>
            <w:vMerge/>
            <w:tcBorders>
              <w:top w:val="single" w:sz="4" w:space="0" w:color="auto"/>
              <w:left w:val="nil"/>
              <w:bottom w:val="single" w:sz="4" w:space="0" w:color="auto"/>
              <w:right w:val="nil"/>
            </w:tcBorders>
            <w:shd w:val="clear" w:color="auto" w:fill="FFFFFF" w:themeFill="background1"/>
            <w:vAlign w:val="center"/>
            <w:hideMark/>
          </w:tcPr>
          <w:p w14:paraId="2A60C7CA" w14:textId="77777777" w:rsidR="0029318E" w:rsidRPr="00BF1DD6" w:rsidRDefault="0029318E" w:rsidP="0029318E">
            <w:pPr>
              <w:spacing w:after="0" w:line="256" w:lineRule="auto"/>
              <w:rPr>
                <w:rFonts w:ascii="Times New Roman" w:eastAsia="Times New Roman" w:hAnsi="Times New Roman" w:cs="Times New Roman"/>
                <w:sz w:val="20"/>
                <w:szCs w:val="20"/>
              </w:rPr>
            </w:pPr>
          </w:p>
        </w:tc>
        <w:tc>
          <w:tcPr>
            <w:tcW w:w="2443" w:type="dxa"/>
            <w:tcBorders>
              <w:top w:val="single" w:sz="4" w:space="0" w:color="auto"/>
              <w:left w:val="nil"/>
              <w:bottom w:val="single" w:sz="4" w:space="0" w:color="auto"/>
              <w:right w:val="nil"/>
            </w:tcBorders>
            <w:shd w:val="clear" w:color="auto" w:fill="FFFFFF" w:themeFill="background1"/>
            <w:hideMark/>
          </w:tcPr>
          <w:p w14:paraId="5DDD52EB" w14:textId="77777777" w:rsidR="0029318E" w:rsidRPr="00BF1DD6" w:rsidRDefault="0029318E" w:rsidP="0029318E">
            <w:pPr>
              <w:spacing w:after="0" w:line="240" w:lineRule="auto"/>
              <w:jc w:val="both"/>
              <w:rPr>
                <w:rFonts w:ascii="Times New Roman" w:eastAsia="Times New Roman" w:hAnsi="Times New Roman" w:cs="Times New Roman"/>
                <w:bCs/>
                <w:sz w:val="20"/>
                <w:szCs w:val="20"/>
              </w:rPr>
            </w:pPr>
            <w:r w:rsidRPr="00BF1DD6">
              <w:rPr>
                <w:rFonts w:ascii="Times New Roman" w:eastAsia="Times New Roman" w:hAnsi="Times New Roman" w:cs="Times New Roman"/>
                <w:bCs/>
                <w:sz w:val="20"/>
                <w:szCs w:val="20"/>
              </w:rPr>
              <w:t xml:space="preserve">Mühendislik Tasarım Süreci </w:t>
            </w:r>
          </w:p>
        </w:tc>
        <w:tc>
          <w:tcPr>
            <w:tcW w:w="4931" w:type="dxa"/>
            <w:tcBorders>
              <w:top w:val="single" w:sz="4" w:space="0" w:color="auto"/>
              <w:left w:val="nil"/>
              <w:bottom w:val="single" w:sz="4" w:space="0" w:color="auto"/>
              <w:right w:val="nil"/>
            </w:tcBorders>
            <w:shd w:val="clear" w:color="auto" w:fill="FFFFFF" w:themeFill="background1"/>
            <w:vAlign w:val="center"/>
            <w:hideMark/>
          </w:tcPr>
          <w:p w14:paraId="0EC2E69A"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Mühendislik Tasarım Süreci.</w:t>
            </w:r>
          </w:p>
          <w:p w14:paraId="661564A1"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 xml:space="preserve">Mühendislik Tasarım Problemi: Köprü Tasarımı </w:t>
            </w:r>
          </w:p>
        </w:tc>
        <w:tc>
          <w:tcPr>
            <w:tcW w:w="850" w:type="dxa"/>
            <w:tcBorders>
              <w:top w:val="single" w:sz="4" w:space="0" w:color="auto"/>
              <w:left w:val="nil"/>
              <w:bottom w:val="single" w:sz="4" w:space="0" w:color="auto"/>
              <w:right w:val="nil"/>
            </w:tcBorders>
            <w:shd w:val="clear" w:color="auto" w:fill="FFFFFF" w:themeFill="background1"/>
            <w:vAlign w:val="center"/>
            <w:hideMark/>
          </w:tcPr>
          <w:p w14:paraId="5DC267A7" w14:textId="77777777" w:rsidR="0029318E" w:rsidRPr="00BF1DD6" w:rsidRDefault="0029318E" w:rsidP="0029318E">
            <w:pPr>
              <w:spacing w:after="0" w:line="256" w:lineRule="auto"/>
              <w:contextualSpacing/>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4 saat</w:t>
            </w:r>
          </w:p>
        </w:tc>
      </w:tr>
      <w:tr w:rsidR="0029318E" w:rsidRPr="00BF1DD6" w14:paraId="567AA2A7" w14:textId="77777777" w:rsidTr="008F696C">
        <w:trPr>
          <w:trHeight w:val="283"/>
        </w:trPr>
        <w:tc>
          <w:tcPr>
            <w:tcW w:w="851" w:type="dxa"/>
            <w:vMerge w:val="restart"/>
            <w:tcBorders>
              <w:top w:val="single" w:sz="4" w:space="0" w:color="auto"/>
              <w:left w:val="nil"/>
              <w:bottom w:val="single" w:sz="4" w:space="0" w:color="auto"/>
              <w:right w:val="nil"/>
            </w:tcBorders>
            <w:shd w:val="clear" w:color="auto" w:fill="FFFFFF" w:themeFill="background1"/>
            <w:vAlign w:val="center"/>
            <w:hideMark/>
          </w:tcPr>
          <w:p w14:paraId="14DBDFE0" w14:textId="77777777" w:rsidR="0029318E" w:rsidRPr="00BF1DD6" w:rsidRDefault="0029318E" w:rsidP="0029318E">
            <w:pPr>
              <w:numPr>
                <w:ilvl w:val="0"/>
                <w:numId w:val="4"/>
              </w:numPr>
              <w:tabs>
                <w:tab w:val="left" w:pos="176"/>
              </w:tabs>
              <w:spacing w:after="0" w:line="256" w:lineRule="auto"/>
              <w:contextualSpacing/>
              <w:rPr>
                <w:rFonts w:ascii="Times New Roman" w:eastAsia="Times New Roman" w:hAnsi="Times New Roman" w:cs="Times New Roman"/>
                <w:bCs/>
                <w:sz w:val="20"/>
                <w:szCs w:val="20"/>
              </w:rPr>
            </w:pPr>
            <w:r w:rsidRPr="00BF1DD6">
              <w:rPr>
                <w:rFonts w:ascii="Times New Roman" w:eastAsia="Times New Roman" w:hAnsi="Times New Roman" w:cs="Times New Roman"/>
                <w:bCs/>
                <w:sz w:val="20"/>
                <w:szCs w:val="20"/>
              </w:rPr>
              <w:t xml:space="preserve">Gün </w:t>
            </w:r>
          </w:p>
        </w:tc>
        <w:tc>
          <w:tcPr>
            <w:tcW w:w="2443" w:type="dxa"/>
            <w:vMerge w:val="restart"/>
            <w:tcBorders>
              <w:top w:val="single" w:sz="4" w:space="0" w:color="auto"/>
              <w:left w:val="nil"/>
              <w:bottom w:val="single" w:sz="4" w:space="0" w:color="auto"/>
              <w:right w:val="nil"/>
            </w:tcBorders>
            <w:shd w:val="clear" w:color="auto" w:fill="FFFFFF" w:themeFill="background1"/>
            <w:vAlign w:val="center"/>
            <w:hideMark/>
          </w:tcPr>
          <w:p w14:paraId="522847C6" w14:textId="77777777" w:rsidR="0029318E" w:rsidRPr="00BF1DD6" w:rsidRDefault="0029318E" w:rsidP="0029318E">
            <w:pPr>
              <w:spacing w:after="0" w:line="240" w:lineRule="auto"/>
              <w:jc w:val="both"/>
              <w:rPr>
                <w:rFonts w:ascii="Times New Roman" w:eastAsia="Times New Roman" w:hAnsi="Times New Roman" w:cs="Times New Roman"/>
                <w:b/>
                <w:bCs/>
                <w:sz w:val="20"/>
                <w:szCs w:val="20"/>
              </w:rPr>
            </w:pPr>
            <w:r w:rsidRPr="00BF1DD6">
              <w:rPr>
                <w:rFonts w:ascii="Times New Roman" w:eastAsia="Times New Roman" w:hAnsi="Times New Roman" w:cs="Times New Roman"/>
                <w:bCs/>
                <w:sz w:val="20"/>
                <w:szCs w:val="20"/>
              </w:rPr>
              <w:t>Kodlama-1</w:t>
            </w:r>
          </w:p>
        </w:tc>
        <w:tc>
          <w:tcPr>
            <w:tcW w:w="4931" w:type="dxa"/>
            <w:tcBorders>
              <w:top w:val="single" w:sz="4" w:space="0" w:color="auto"/>
              <w:left w:val="nil"/>
              <w:bottom w:val="single" w:sz="4" w:space="0" w:color="auto"/>
              <w:right w:val="nil"/>
            </w:tcBorders>
            <w:shd w:val="clear" w:color="auto" w:fill="FFFFFF" w:themeFill="background1"/>
            <w:vAlign w:val="center"/>
            <w:hideMark/>
          </w:tcPr>
          <w:p w14:paraId="6E5667FE"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 xml:space="preserve">Mühendislik Tasarım Problemi: Roller Coaster Tasarımı </w:t>
            </w:r>
          </w:p>
        </w:tc>
        <w:tc>
          <w:tcPr>
            <w:tcW w:w="850" w:type="dxa"/>
            <w:tcBorders>
              <w:top w:val="single" w:sz="4" w:space="0" w:color="auto"/>
              <w:left w:val="nil"/>
              <w:bottom w:val="single" w:sz="4" w:space="0" w:color="auto"/>
              <w:right w:val="nil"/>
            </w:tcBorders>
            <w:shd w:val="clear" w:color="auto" w:fill="FFFFFF" w:themeFill="background1"/>
            <w:vAlign w:val="center"/>
            <w:hideMark/>
          </w:tcPr>
          <w:p w14:paraId="03E07F27"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4 saat</w:t>
            </w:r>
          </w:p>
        </w:tc>
      </w:tr>
      <w:tr w:rsidR="0029318E" w:rsidRPr="00BF1DD6" w14:paraId="1677ED85" w14:textId="77777777" w:rsidTr="008F696C">
        <w:trPr>
          <w:trHeight w:val="473"/>
        </w:trPr>
        <w:tc>
          <w:tcPr>
            <w:tcW w:w="851" w:type="dxa"/>
            <w:vMerge/>
            <w:tcBorders>
              <w:top w:val="single" w:sz="4" w:space="0" w:color="auto"/>
              <w:left w:val="nil"/>
              <w:bottom w:val="single" w:sz="4" w:space="0" w:color="auto"/>
              <w:right w:val="nil"/>
            </w:tcBorders>
            <w:shd w:val="clear" w:color="auto" w:fill="FFFFFF" w:themeFill="background1"/>
            <w:vAlign w:val="center"/>
            <w:hideMark/>
          </w:tcPr>
          <w:p w14:paraId="39BED64E" w14:textId="77777777" w:rsidR="0029318E" w:rsidRPr="00BF1DD6" w:rsidRDefault="0029318E" w:rsidP="0029318E">
            <w:pPr>
              <w:spacing w:after="0" w:line="256" w:lineRule="auto"/>
              <w:rPr>
                <w:rFonts w:ascii="Times New Roman" w:eastAsia="Times New Roman" w:hAnsi="Times New Roman" w:cs="Times New Roman"/>
                <w:bCs/>
                <w:sz w:val="20"/>
                <w:szCs w:val="20"/>
              </w:rPr>
            </w:pPr>
          </w:p>
        </w:tc>
        <w:tc>
          <w:tcPr>
            <w:tcW w:w="2443" w:type="dxa"/>
            <w:vMerge/>
            <w:tcBorders>
              <w:top w:val="single" w:sz="4" w:space="0" w:color="auto"/>
              <w:left w:val="nil"/>
              <w:bottom w:val="single" w:sz="4" w:space="0" w:color="auto"/>
              <w:right w:val="nil"/>
            </w:tcBorders>
            <w:shd w:val="clear" w:color="auto" w:fill="FFFFFF" w:themeFill="background1"/>
            <w:vAlign w:val="center"/>
            <w:hideMark/>
          </w:tcPr>
          <w:p w14:paraId="69304EEB" w14:textId="77777777" w:rsidR="0029318E" w:rsidRPr="00BF1DD6" w:rsidRDefault="0029318E" w:rsidP="0029318E">
            <w:pPr>
              <w:spacing w:after="0" w:line="256" w:lineRule="auto"/>
              <w:rPr>
                <w:rFonts w:ascii="Times New Roman" w:eastAsia="Times New Roman" w:hAnsi="Times New Roman" w:cs="Times New Roman"/>
                <w:b/>
                <w:bCs/>
                <w:sz w:val="20"/>
                <w:szCs w:val="20"/>
              </w:rPr>
            </w:pPr>
          </w:p>
        </w:tc>
        <w:tc>
          <w:tcPr>
            <w:tcW w:w="4931" w:type="dxa"/>
            <w:tcBorders>
              <w:top w:val="single" w:sz="4" w:space="0" w:color="auto"/>
              <w:left w:val="nil"/>
              <w:bottom w:val="single" w:sz="4" w:space="0" w:color="auto"/>
              <w:right w:val="nil"/>
            </w:tcBorders>
            <w:shd w:val="clear" w:color="auto" w:fill="FFFFFF" w:themeFill="background1"/>
            <w:vAlign w:val="center"/>
            <w:hideMark/>
          </w:tcPr>
          <w:p w14:paraId="7D506C60"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Robotik tasarım malzemelerini tanıma;</w:t>
            </w:r>
          </w:p>
          <w:p w14:paraId="115AAB5E"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Atlı Karınca Tasarımı</w:t>
            </w:r>
          </w:p>
        </w:tc>
        <w:tc>
          <w:tcPr>
            <w:tcW w:w="850" w:type="dxa"/>
            <w:tcBorders>
              <w:top w:val="single" w:sz="4" w:space="0" w:color="auto"/>
              <w:left w:val="nil"/>
              <w:bottom w:val="single" w:sz="4" w:space="0" w:color="auto"/>
              <w:right w:val="nil"/>
            </w:tcBorders>
            <w:shd w:val="clear" w:color="auto" w:fill="FFFFFF" w:themeFill="background1"/>
            <w:vAlign w:val="center"/>
            <w:hideMark/>
          </w:tcPr>
          <w:p w14:paraId="5E6CFECD"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4 saat</w:t>
            </w:r>
          </w:p>
        </w:tc>
      </w:tr>
      <w:tr w:rsidR="0029318E" w:rsidRPr="00BF1DD6" w14:paraId="6EC893C4" w14:textId="77777777" w:rsidTr="008F696C">
        <w:trPr>
          <w:trHeight w:val="487"/>
        </w:trPr>
        <w:tc>
          <w:tcPr>
            <w:tcW w:w="851" w:type="dxa"/>
            <w:vMerge w:val="restart"/>
            <w:tcBorders>
              <w:top w:val="single" w:sz="4" w:space="0" w:color="auto"/>
              <w:left w:val="nil"/>
              <w:bottom w:val="single" w:sz="4" w:space="0" w:color="auto"/>
              <w:right w:val="nil"/>
            </w:tcBorders>
            <w:shd w:val="clear" w:color="auto" w:fill="FFFFFF" w:themeFill="background1"/>
            <w:vAlign w:val="center"/>
            <w:hideMark/>
          </w:tcPr>
          <w:p w14:paraId="11DFC223" w14:textId="77777777" w:rsidR="0029318E" w:rsidRPr="00BF1DD6" w:rsidRDefault="0029318E" w:rsidP="0029318E">
            <w:pPr>
              <w:numPr>
                <w:ilvl w:val="0"/>
                <w:numId w:val="4"/>
              </w:numPr>
              <w:tabs>
                <w:tab w:val="left" w:pos="176"/>
              </w:tabs>
              <w:spacing w:after="0" w:line="256" w:lineRule="auto"/>
              <w:contextualSpacing/>
              <w:rPr>
                <w:rFonts w:ascii="Times New Roman" w:eastAsia="Times New Roman" w:hAnsi="Times New Roman" w:cs="Times New Roman"/>
                <w:sz w:val="20"/>
                <w:szCs w:val="20"/>
              </w:rPr>
            </w:pPr>
            <w:r w:rsidRPr="00BF1DD6">
              <w:rPr>
                <w:rFonts w:ascii="Times New Roman" w:eastAsia="Times New Roman" w:hAnsi="Times New Roman" w:cs="Times New Roman"/>
                <w:bCs/>
                <w:sz w:val="20"/>
                <w:szCs w:val="20"/>
              </w:rPr>
              <w:t xml:space="preserve">Gün </w:t>
            </w:r>
          </w:p>
        </w:tc>
        <w:tc>
          <w:tcPr>
            <w:tcW w:w="2443" w:type="dxa"/>
            <w:tcBorders>
              <w:top w:val="single" w:sz="4" w:space="0" w:color="auto"/>
              <w:left w:val="nil"/>
              <w:bottom w:val="single" w:sz="4" w:space="0" w:color="auto"/>
              <w:right w:val="nil"/>
            </w:tcBorders>
            <w:shd w:val="clear" w:color="auto" w:fill="FFFFFF" w:themeFill="background1"/>
            <w:vAlign w:val="center"/>
            <w:hideMark/>
          </w:tcPr>
          <w:p w14:paraId="502782BE" w14:textId="77777777" w:rsidR="0029318E" w:rsidRPr="00BF1DD6" w:rsidRDefault="0029318E" w:rsidP="0029318E">
            <w:pPr>
              <w:spacing w:after="0" w:line="240" w:lineRule="auto"/>
              <w:rPr>
                <w:rFonts w:ascii="Times New Roman" w:eastAsia="Times New Roman" w:hAnsi="Times New Roman" w:cs="Times New Roman"/>
                <w:bCs/>
                <w:sz w:val="20"/>
                <w:szCs w:val="20"/>
              </w:rPr>
            </w:pPr>
            <w:r w:rsidRPr="00BF1DD6">
              <w:rPr>
                <w:rFonts w:ascii="Times New Roman" w:eastAsia="Times New Roman" w:hAnsi="Times New Roman" w:cs="Times New Roman"/>
                <w:bCs/>
                <w:sz w:val="20"/>
                <w:szCs w:val="20"/>
              </w:rPr>
              <w:t>Kodlama -2</w:t>
            </w:r>
          </w:p>
        </w:tc>
        <w:tc>
          <w:tcPr>
            <w:tcW w:w="4931" w:type="dxa"/>
            <w:tcBorders>
              <w:top w:val="single" w:sz="4" w:space="0" w:color="auto"/>
              <w:left w:val="nil"/>
              <w:bottom w:val="single" w:sz="4" w:space="0" w:color="auto"/>
              <w:right w:val="nil"/>
            </w:tcBorders>
            <w:shd w:val="clear" w:color="auto" w:fill="FFFFFF" w:themeFill="background1"/>
            <w:vAlign w:val="center"/>
            <w:hideMark/>
          </w:tcPr>
          <w:p w14:paraId="16CF9E8C"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Digital ve Analog Sensör tanıtımı;</w:t>
            </w:r>
          </w:p>
          <w:p w14:paraId="36022D70"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Sergi salonu Tasarımı</w:t>
            </w:r>
          </w:p>
        </w:tc>
        <w:tc>
          <w:tcPr>
            <w:tcW w:w="850" w:type="dxa"/>
            <w:tcBorders>
              <w:top w:val="single" w:sz="4" w:space="0" w:color="auto"/>
              <w:left w:val="nil"/>
              <w:bottom w:val="single" w:sz="4" w:space="0" w:color="auto"/>
              <w:right w:val="nil"/>
            </w:tcBorders>
            <w:shd w:val="clear" w:color="auto" w:fill="FFFFFF" w:themeFill="background1"/>
            <w:vAlign w:val="center"/>
            <w:hideMark/>
          </w:tcPr>
          <w:p w14:paraId="0C95ED98"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4 saat</w:t>
            </w:r>
          </w:p>
        </w:tc>
      </w:tr>
      <w:tr w:rsidR="0029318E" w:rsidRPr="00BF1DD6" w14:paraId="1A32075F" w14:textId="77777777" w:rsidTr="008F696C">
        <w:trPr>
          <w:trHeight w:val="268"/>
        </w:trPr>
        <w:tc>
          <w:tcPr>
            <w:tcW w:w="851" w:type="dxa"/>
            <w:vMerge/>
            <w:tcBorders>
              <w:top w:val="single" w:sz="4" w:space="0" w:color="auto"/>
              <w:left w:val="nil"/>
              <w:bottom w:val="single" w:sz="4" w:space="0" w:color="auto"/>
              <w:right w:val="nil"/>
            </w:tcBorders>
            <w:shd w:val="clear" w:color="auto" w:fill="FFFFFF" w:themeFill="background1"/>
            <w:vAlign w:val="center"/>
            <w:hideMark/>
          </w:tcPr>
          <w:p w14:paraId="1FD9C535" w14:textId="77777777" w:rsidR="0029318E" w:rsidRPr="00BF1DD6" w:rsidRDefault="0029318E" w:rsidP="0029318E">
            <w:pPr>
              <w:spacing w:after="0" w:line="256" w:lineRule="auto"/>
              <w:rPr>
                <w:rFonts w:ascii="Times New Roman" w:eastAsia="Times New Roman" w:hAnsi="Times New Roman" w:cs="Times New Roman"/>
                <w:sz w:val="20"/>
                <w:szCs w:val="20"/>
              </w:rPr>
            </w:pPr>
          </w:p>
        </w:tc>
        <w:tc>
          <w:tcPr>
            <w:tcW w:w="2443" w:type="dxa"/>
            <w:tcBorders>
              <w:top w:val="single" w:sz="4" w:space="0" w:color="auto"/>
              <w:left w:val="nil"/>
              <w:bottom w:val="single" w:sz="4" w:space="0" w:color="auto"/>
              <w:right w:val="nil"/>
            </w:tcBorders>
            <w:shd w:val="clear" w:color="auto" w:fill="FFFFFF" w:themeFill="background1"/>
            <w:vAlign w:val="center"/>
            <w:hideMark/>
          </w:tcPr>
          <w:p w14:paraId="006F579A" w14:textId="77777777" w:rsidR="0029318E" w:rsidRPr="00BF1DD6" w:rsidRDefault="0029318E" w:rsidP="0029318E">
            <w:pPr>
              <w:spacing w:after="0" w:line="240" w:lineRule="auto"/>
              <w:jc w:val="both"/>
              <w:rPr>
                <w:rFonts w:ascii="Times New Roman" w:eastAsia="Times New Roman" w:hAnsi="Times New Roman" w:cs="Times New Roman"/>
                <w:bCs/>
                <w:sz w:val="20"/>
                <w:szCs w:val="20"/>
              </w:rPr>
            </w:pPr>
            <w:r w:rsidRPr="00BF1DD6">
              <w:rPr>
                <w:rFonts w:ascii="Times New Roman" w:eastAsia="Times New Roman" w:hAnsi="Times New Roman" w:cs="Times New Roman"/>
                <w:bCs/>
                <w:sz w:val="20"/>
                <w:szCs w:val="20"/>
              </w:rPr>
              <w:t>Mühendislik Tasarım Projesi</w:t>
            </w:r>
          </w:p>
        </w:tc>
        <w:tc>
          <w:tcPr>
            <w:tcW w:w="4931" w:type="dxa"/>
            <w:tcBorders>
              <w:top w:val="single" w:sz="4" w:space="0" w:color="auto"/>
              <w:left w:val="nil"/>
              <w:bottom w:val="single" w:sz="4" w:space="0" w:color="auto"/>
              <w:right w:val="nil"/>
            </w:tcBorders>
            <w:shd w:val="clear" w:color="auto" w:fill="FFFFFF" w:themeFill="background1"/>
            <w:vAlign w:val="center"/>
            <w:hideMark/>
          </w:tcPr>
          <w:p w14:paraId="4A805E26"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 xml:space="preserve">Mühendislik tasarım problemi </w:t>
            </w:r>
          </w:p>
        </w:tc>
        <w:tc>
          <w:tcPr>
            <w:tcW w:w="850" w:type="dxa"/>
            <w:tcBorders>
              <w:top w:val="single" w:sz="4" w:space="0" w:color="auto"/>
              <w:left w:val="nil"/>
              <w:bottom w:val="single" w:sz="4" w:space="0" w:color="auto"/>
              <w:right w:val="nil"/>
            </w:tcBorders>
            <w:shd w:val="clear" w:color="auto" w:fill="FFFFFF" w:themeFill="background1"/>
            <w:vAlign w:val="center"/>
            <w:hideMark/>
          </w:tcPr>
          <w:p w14:paraId="39A8C248"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4 saat</w:t>
            </w:r>
          </w:p>
        </w:tc>
      </w:tr>
      <w:tr w:rsidR="0029318E" w:rsidRPr="00BF1DD6" w14:paraId="25781056" w14:textId="77777777" w:rsidTr="008F696C">
        <w:trPr>
          <w:trHeight w:val="287"/>
        </w:trPr>
        <w:tc>
          <w:tcPr>
            <w:tcW w:w="851" w:type="dxa"/>
            <w:vMerge w:val="restart"/>
            <w:tcBorders>
              <w:top w:val="single" w:sz="4" w:space="0" w:color="auto"/>
              <w:left w:val="nil"/>
              <w:bottom w:val="single" w:sz="4" w:space="0" w:color="auto"/>
              <w:right w:val="nil"/>
            </w:tcBorders>
            <w:shd w:val="clear" w:color="auto" w:fill="FFFFFF" w:themeFill="background1"/>
            <w:vAlign w:val="center"/>
            <w:hideMark/>
          </w:tcPr>
          <w:p w14:paraId="0C51785E" w14:textId="77777777" w:rsidR="0029318E" w:rsidRPr="00BF1DD6" w:rsidRDefault="0029318E" w:rsidP="0029318E">
            <w:pPr>
              <w:numPr>
                <w:ilvl w:val="0"/>
                <w:numId w:val="4"/>
              </w:numPr>
              <w:tabs>
                <w:tab w:val="left" w:pos="176"/>
              </w:tabs>
              <w:spacing w:after="0" w:line="256" w:lineRule="auto"/>
              <w:contextualSpacing/>
              <w:rPr>
                <w:rFonts w:ascii="Times New Roman" w:eastAsia="Times New Roman" w:hAnsi="Times New Roman" w:cs="Times New Roman"/>
                <w:sz w:val="20"/>
                <w:szCs w:val="20"/>
              </w:rPr>
            </w:pPr>
            <w:r w:rsidRPr="00BF1DD6">
              <w:rPr>
                <w:rFonts w:ascii="Times New Roman" w:eastAsia="Times New Roman" w:hAnsi="Times New Roman" w:cs="Times New Roman"/>
                <w:bCs/>
                <w:sz w:val="20"/>
                <w:szCs w:val="20"/>
              </w:rPr>
              <w:t xml:space="preserve">Gün </w:t>
            </w:r>
          </w:p>
        </w:tc>
        <w:tc>
          <w:tcPr>
            <w:tcW w:w="2443" w:type="dxa"/>
            <w:vMerge w:val="restart"/>
            <w:tcBorders>
              <w:top w:val="single" w:sz="4" w:space="0" w:color="auto"/>
              <w:left w:val="nil"/>
              <w:bottom w:val="single" w:sz="4" w:space="0" w:color="auto"/>
              <w:right w:val="nil"/>
            </w:tcBorders>
            <w:shd w:val="clear" w:color="auto" w:fill="FFFFFF" w:themeFill="background1"/>
            <w:vAlign w:val="center"/>
            <w:hideMark/>
          </w:tcPr>
          <w:p w14:paraId="2C83721C" w14:textId="77777777" w:rsidR="0029318E" w:rsidRPr="00BF1DD6" w:rsidRDefault="0029318E" w:rsidP="0029318E">
            <w:pPr>
              <w:spacing w:after="0" w:line="240" w:lineRule="auto"/>
              <w:jc w:val="both"/>
              <w:rPr>
                <w:rFonts w:ascii="Times New Roman" w:eastAsia="Times New Roman" w:hAnsi="Times New Roman" w:cs="Times New Roman"/>
                <w:bCs/>
                <w:sz w:val="20"/>
                <w:szCs w:val="20"/>
              </w:rPr>
            </w:pPr>
            <w:r w:rsidRPr="00BF1DD6">
              <w:rPr>
                <w:rFonts w:ascii="Times New Roman" w:eastAsia="Times New Roman" w:hAnsi="Times New Roman" w:cs="Times New Roman"/>
                <w:bCs/>
                <w:sz w:val="20"/>
                <w:szCs w:val="20"/>
              </w:rPr>
              <w:t>Robotiğin STEM eğitimine Entegrasyonu-1</w:t>
            </w:r>
          </w:p>
        </w:tc>
        <w:tc>
          <w:tcPr>
            <w:tcW w:w="4931" w:type="dxa"/>
            <w:tcBorders>
              <w:top w:val="single" w:sz="4" w:space="0" w:color="auto"/>
              <w:left w:val="nil"/>
              <w:bottom w:val="single" w:sz="4" w:space="0" w:color="auto"/>
              <w:right w:val="nil"/>
            </w:tcBorders>
            <w:shd w:val="clear" w:color="auto" w:fill="FFFFFF" w:themeFill="background1"/>
            <w:vAlign w:val="center"/>
            <w:hideMark/>
          </w:tcPr>
          <w:p w14:paraId="49BD6C58"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Fotosentez</w:t>
            </w:r>
          </w:p>
        </w:tc>
        <w:tc>
          <w:tcPr>
            <w:tcW w:w="850" w:type="dxa"/>
            <w:tcBorders>
              <w:top w:val="single" w:sz="4" w:space="0" w:color="auto"/>
              <w:left w:val="nil"/>
              <w:bottom w:val="single" w:sz="4" w:space="0" w:color="auto"/>
              <w:right w:val="nil"/>
            </w:tcBorders>
            <w:shd w:val="clear" w:color="auto" w:fill="FFFFFF" w:themeFill="background1"/>
            <w:vAlign w:val="center"/>
            <w:hideMark/>
          </w:tcPr>
          <w:p w14:paraId="02F25373"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4 saat</w:t>
            </w:r>
          </w:p>
        </w:tc>
      </w:tr>
      <w:tr w:rsidR="0029318E" w:rsidRPr="00BF1DD6" w14:paraId="7C03D3D1" w14:textId="77777777" w:rsidTr="008F696C">
        <w:trPr>
          <w:trHeight w:val="287"/>
        </w:trPr>
        <w:tc>
          <w:tcPr>
            <w:tcW w:w="851" w:type="dxa"/>
            <w:vMerge/>
            <w:tcBorders>
              <w:top w:val="single" w:sz="4" w:space="0" w:color="auto"/>
              <w:left w:val="nil"/>
              <w:bottom w:val="single" w:sz="4" w:space="0" w:color="auto"/>
              <w:right w:val="nil"/>
            </w:tcBorders>
            <w:shd w:val="clear" w:color="auto" w:fill="FFFFFF" w:themeFill="background1"/>
            <w:vAlign w:val="center"/>
            <w:hideMark/>
          </w:tcPr>
          <w:p w14:paraId="0A177782" w14:textId="77777777" w:rsidR="0029318E" w:rsidRPr="00BF1DD6" w:rsidRDefault="0029318E" w:rsidP="0029318E">
            <w:pPr>
              <w:spacing w:after="0" w:line="256" w:lineRule="auto"/>
              <w:rPr>
                <w:rFonts w:ascii="Times New Roman" w:eastAsia="Times New Roman" w:hAnsi="Times New Roman" w:cs="Times New Roman"/>
                <w:sz w:val="20"/>
                <w:szCs w:val="20"/>
              </w:rPr>
            </w:pPr>
          </w:p>
        </w:tc>
        <w:tc>
          <w:tcPr>
            <w:tcW w:w="2443" w:type="dxa"/>
            <w:vMerge/>
            <w:tcBorders>
              <w:top w:val="single" w:sz="4" w:space="0" w:color="auto"/>
              <w:left w:val="nil"/>
              <w:bottom w:val="single" w:sz="4" w:space="0" w:color="auto"/>
              <w:right w:val="nil"/>
            </w:tcBorders>
            <w:shd w:val="clear" w:color="auto" w:fill="FFFFFF" w:themeFill="background1"/>
            <w:vAlign w:val="center"/>
            <w:hideMark/>
          </w:tcPr>
          <w:p w14:paraId="41506C8D" w14:textId="77777777" w:rsidR="0029318E" w:rsidRPr="00BF1DD6" w:rsidRDefault="0029318E" w:rsidP="0029318E">
            <w:pPr>
              <w:spacing w:after="0" w:line="256" w:lineRule="auto"/>
              <w:rPr>
                <w:rFonts w:ascii="Times New Roman" w:eastAsia="Times New Roman" w:hAnsi="Times New Roman" w:cs="Times New Roman"/>
                <w:bCs/>
                <w:sz w:val="20"/>
                <w:szCs w:val="20"/>
              </w:rPr>
            </w:pPr>
          </w:p>
        </w:tc>
        <w:tc>
          <w:tcPr>
            <w:tcW w:w="4931" w:type="dxa"/>
            <w:tcBorders>
              <w:top w:val="single" w:sz="4" w:space="0" w:color="auto"/>
              <w:left w:val="nil"/>
              <w:bottom w:val="single" w:sz="4" w:space="0" w:color="auto"/>
              <w:right w:val="nil"/>
            </w:tcBorders>
            <w:shd w:val="clear" w:color="auto" w:fill="FFFFFF" w:themeFill="background1"/>
            <w:vAlign w:val="center"/>
            <w:hideMark/>
          </w:tcPr>
          <w:p w14:paraId="45612B26"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 xml:space="preserve">Hız ve İvme </w:t>
            </w:r>
          </w:p>
        </w:tc>
        <w:tc>
          <w:tcPr>
            <w:tcW w:w="850" w:type="dxa"/>
            <w:tcBorders>
              <w:top w:val="single" w:sz="4" w:space="0" w:color="auto"/>
              <w:left w:val="nil"/>
              <w:bottom w:val="single" w:sz="4" w:space="0" w:color="auto"/>
              <w:right w:val="nil"/>
            </w:tcBorders>
            <w:shd w:val="clear" w:color="auto" w:fill="FFFFFF" w:themeFill="background1"/>
            <w:vAlign w:val="center"/>
            <w:hideMark/>
          </w:tcPr>
          <w:p w14:paraId="3BC1270C"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4 saat</w:t>
            </w:r>
          </w:p>
        </w:tc>
      </w:tr>
      <w:tr w:rsidR="0029318E" w:rsidRPr="00BF1DD6" w14:paraId="07778B27" w14:textId="77777777" w:rsidTr="008F696C">
        <w:trPr>
          <w:trHeight w:val="307"/>
        </w:trPr>
        <w:tc>
          <w:tcPr>
            <w:tcW w:w="851" w:type="dxa"/>
            <w:vMerge w:val="restart"/>
            <w:tcBorders>
              <w:top w:val="single" w:sz="4" w:space="0" w:color="auto"/>
              <w:left w:val="nil"/>
              <w:bottom w:val="single" w:sz="8" w:space="0" w:color="000000"/>
              <w:right w:val="nil"/>
            </w:tcBorders>
            <w:shd w:val="clear" w:color="auto" w:fill="FFFFFF" w:themeFill="background1"/>
            <w:vAlign w:val="center"/>
            <w:hideMark/>
          </w:tcPr>
          <w:p w14:paraId="39E1FEAC" w14:textId="77777777" w:rsidR="0029318E" w:rsidRPr="00BF1DD6" w:rsidRDefault="0029318E" w:rsidP="0029318E">
            <w:pPr>
              <w:numPr>
                <w:ilvl w:val="0"/>
                <w:numId w:val="4"/>
              </w:numPr>
              <w:tabs>
                <w:tab w:val="left" w:pos="176"/>
              </w:tabs>
              <w:spacing w:after="0" w:line="256" w:lineRule="auto"/>
              <w:contextualSpacing/>
              <w:rPr>
                <w:rFonts w:ascii="Times New Roman" w:eastAsia="Times New Roman" w:hAnsi="Times New Roman" w:cs="Times New Roman"/>
                <w:sz w:val="20"/>
                <w:szCs w:val="20"/>
              </w:rPr>
            </w:pPr>
            <w:r w:rsidRPr="00BF1DD6">
              <w:rPr>
                <w:rFonts w:ascii="Times New Roman" w:eastAsia="Times New Roman" w:hAnsi="Times New Roman" w:cs="Times New Roman"/>
                <w:bCs/>
                <w:sz w:val="20"/>
                <w:szCs w:val="20"/>
              </w:rPr>
              <w:t xml:space="preserve">Gün </w:t>
            </w:r>
          </w:p>
        </w:tc>
        <w:tc>
          <w:tcPr>
            <w:tcW w:w="2443" w:type="dxa"/>
            <w:vMerge w:val="restart"/>
            <w:tcBorders>
              <w:top w:val="single" w:sz="4" w:space="0" w:color="auto"/>
              <w:left w:val="nil"/>
              <w:bottom w:val="single" w:sz="8" w:space="0" w:color="000000"/>
              <w:right w:val="nil"/>
            </w:tcBorders>
            <w:shd w:val="clear" w:color="auto" w:fill="FFFFFF" w:themeFill="background1"/>
            <w:vAlign w:val="center"/>
            <w:hideMark/>
          </w:tcPr>
          <w:p w14:paraId="2DF3EF2B" w14:textId="77777777" w:rsidR="0029318E" w:rsidRPr="00BF1DD6" w:rsidRDefault="0029318E" w:rsidP="0029318E">
            <w:pPr>
              <w:spacing w:after="0" w:line="240" w:lineRule="auto"/>
              <w:jc w:val="both"/>
              <w:rPr>
                <w:rFonts w:ascii="Times New Roman" w:eastAsia="Times New Roman" w:hAnsi="Times New Roman" w:cs="Times New Roman"/>
                <w:b/>
                <w:bCs/>
                <w:sz w:val="20"/>
                <w:szCs w:val="20"/>
              </w:rPr>
            </w:pPr>
            <w:r w:rsidRPr="00BF1DD6">
              <w:rPr>
                <w:rFonts w:ascii="Times New Roman" w:eastAsia="Times New Roman" w:hAnsi="Times New Roman" w:cs="Times New Roman"/>
                <w:bCs/>
                <w:sz w:val="20"/>
                <w:szCs w:val="20"/>
              </w:rPr>
              <w:t>Robotiğin STEM eğitimine Entegrasyonu-2</w:t>
            </w:r>
          </w:p>
        </w:tc>
        <w:tc>
          <w:tcPr>
            <w:tcW w:w="4931" w:type="dxa"/>
            <w:tcBorders>
              <w:top w:val="single" w:sz="4" w:space="0" w:color="auto"/>
              <w:left w:val="nil"/>
              <w:bottom w:val="single" w:sz="4" w:space="0" w:color="auto"/>
              <w:right w:val="nil"/>
            </w:tcBorders>
            <w:shd w:val="clear" w:color="auto" w:fill="FFFFFF" w:themeFill="background1"/>
            <w:vAlign w:val="center"/>
            <w:hideMark/>
          </w:tcPr>
          <w:p w14:paraId="022B0091"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 xml:space="preserve">Ders planı Geliştirme </w:t>
            </w:r>
          </w:p>
        </w:tc>
        <w:tc>
          <w:tcPr>
            <w:tcW w:w="850" w:type="dxa"/>
            <w:tcBorders>
              <w:top w:val="single" w:sz="4" w:space="0" w:color="auto"/>
              <w:left w:val="nil"/>
              <w:bottom w:val="single" w:sz="4" w:space="0" w:color="auto"/>
              <w:right w:val="nil"/>
            </w:tcBorders>
            <w:shd w:val="clear" w:color="auto" w:fill="FFFFFF" w:themeFill="background1"/>
            <w:vAlign w:val="center"/>
            <w:hideMark/>
          </w:tcPr>
          <w:p w14:paraId="46C17A24"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4saat</w:t>
            </w:r>
          </w:p>
        </w:tc>
      </w:tr>
      <w:tr w:rsidR="0029318E" w:rsidRPr="00BF1DD6" w14:paraId="6C53D90C" w14:textId="77777777" w:rsidTr="008F696C">
        <w:trPr>
          <w:trHeight w:val="245"/>
        </w:trPr>
        <w:tc>
          <w:tcPr>
            <w:tcW w:w="851" w:type="dxa"/>
            <w:vMerge/>
            <w:tcBorders>
              <w:top w:val="single" w:sz="4" w:space="0" w:color="auto"/>
              <w:left w:val="nil"/>
              <w:bottom w:val="single" w:sz="8" w:space="0" w:color="000000"/>
              <w:right w:val="nil"/>
            </w:tcBorders>
            <w:shd w:val="clear" w:color="auto" w:fill="FFFFFF" w:themeFill="background1"/>
            <w:vAlign w:val="center"/>
            <w:hideMark/>
          </w:tcPr>
          <w:p w14:paraId="10221A02" w14:textId="77777777" w:rsidR="0029318E" w:rsidRPr="00BF1DD6" w:rsidRDefault="0029318E" w:rsidP="0029318E">
            <w:pPr>
              <w:spacing w:after="0" w:line="256" w:lineRule="auto"/>
              <w:rPr>
                <w:rFonts w:ascii="Times New Roman" w:eastAsia="Times New Roman" w:hAnsi="Times New Roman" w:cs="Times New Roman"/>
                <w:sz w:val="20"/>
                <w:szCs w:val="20"/>
              </w:rPr>
            </w:pPr>
          </w:p>
        </w:tc>
        <w:tc>
          <w:tcPr>
            <w:tcW w:w="2443" w:type="dxa"/>
            <w:vMerge/>
            <w:tcBorders>
              <w:top w:val="single" w:sz="4" w:space="0" w:color="auto"/>
              <w:left w:val="nil"/>
              <w:bottom w:val="single" w:sz="8" w:space="0" w:color="000000"/>
              <w:right w:val="nil"/>
            </w:tcBorders>
            <w:shd w:val="clear" w:color="auto" w:fill="FFFFFF" w:themeFill="background1"/>
            <w:vAlign w:val="center"/>
            <w:hideMark/>
          </w:tcPr>
          <w:p w14:paraId="074C731B" w14:textId="77777777" w:rsidR="0029318E" w:rsidRPr="00BF1DD6" w:rsidRDefault="0029318E" w:rsidP="0029318E">
            <w:pPr>
              <w:spacing w:after="0" w:line="256" w:lineRule="auto"/>
              <w:rPr>
                <w:rFonts w:ascii="Times New Roman" w:eastAsia="Times New Roman" w:hAnsi="Times New Roman" w:cs="Times New Roman"/>
                <w:b/>
                <w:bCs/>
                <w:sz w:val="20"/>
                <w:szCs w:val="20"/>
              </w:rPr>
            </w:pPr>
          </w:p>
        </w:tc>
        <w:tc>
          <w:tcPr>
            <w:tcW w:w="4931" w:type="dxa"/>
            <w:tcBorders>
              <w:top w:val="single" w:sz="4" w:space="0" w:color="auto"/>
              <w:left w:val="nil"/>
              <w:bottom w:val="single" w:sz="8" w:space="0" w:color="000000"/>
              <w:right w:val="nil"/>
            </w:tcBorders>
            <w:shd w:val="clear" w:color="auto" w:fill="FFFFFF" w:themeFill="background1"/>
            <w:vAlign w:val="center"/>
            <w:hideMark/>
          </w:tcPr>
          <w:p w14:paraId="1AE88503"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Ders planı Geliştirme</w:t>
            </w:r>
          </w:p>
        </w:tc>
        <w:tc>
          <w:tcPr>
            <w:tcW w:w="850" w:type="dxa"/>
            <w:tcBorders>
              <w:top w:val="single" w:sz="4" w:space="0" w:color="auto"/>
              <w:left w:val="nil"/>
              <w:bottom w:val="single" w:sz="8" w:space="0" w:color="000000"/>
              <w:right w:val="nil"/>
            </w:tcBorders>
            <w:shd w:val="clear" w:color="auto" w:fill="FFFFFF" w:themeFill="background1"/>
            <w:vAlign w:val="center"/>
            <w:hideMark/>
          </w:tcPr>
          <w:p w14:paraId="65439263" w14:textId="77777777" w:rsidR="0029318E" w:rsidRPr="00BF1DD6" w:rsidRDefault="0029318E" w:rsidP="0029318E">
            <w:pPr>
              <w:spacing w:after="0" w:line="240" w:lineRule="auto"/>
              <w:jc w:val="both"/>
              <w:rPr>
                <w:rFonts w:ascii="Times New Roman" w:eastAsia="Times New Roman" w:hAnsi="Times New Roman" w:cs="Times New Roman"/>
                <w:sz w:val="20"/>
                <w:szCs w:val="20"/>
              </w:rPr>
            </w:pPr>
            <w:r w:rsidRPr="00BF1DD6">
              <w:rPr>
                <w:rFonts w:ascii="Times New Roman" w:eastAsia="Times New Roman" w:hAnsi="Times New Roman" w:cs="Times New Roman"/>
                <w:sz w:val="20"/>
                <w:szCs w:val="20"/>
              </w:rPr>
              <w:t>4 saat</w:t>
            </w:r>
          </w:p>
        </w:tc>
      </w:tr>
    </w:tbl>
    <w:p w14:paraId="67BA8F94" w14:textId="77777777" w:rsidR="0029318E" w:rsidRPr="00BF1DD6" w:rsidRDefault="0029318E" w:rsidP="0029318E">
      <w:pPr>
        <w:tabs>
          <w:tab w:val="left" w:pos="709"/>
        </w:tabs>
        <w:autoSpaceDE w:val="0"/>
        <w:autoSpaceDN w:val="0"/>
        <w:adjustRightInd w:val="0"/>
        <w:spacing w:after="0" w:line="240" w:lineRule="auto"/>
        <w:jc w:val="both"/>
        <w:rPr>
          <w:rFonts w:ascii="Times New Roman" w:eastAsia="Calibri" w:hAnsi="Times New Roman" w:cs="Times New Roman"/>
          <w:bCs/>
          <w:noProof/>
          <w:sz w:val="24"/>
          <w:szCs w:val="24"/>
          <w:lang w:eastAsia="tr-TR"/>
        </w:rPr>
      </w:pPr>
      <w:r w:rsidRPr="00BF1DD6">
        <w:rPr>
          <w:rFonts w:ascii="Times New Roman" w:eastAsia="Calibri" w:hAnsi="Times New Roman" w:cs="Times New Roman"/>
          <w:bCs/>
          <w:noProof/>
          <w:sz w:val="24"/>
          <w:szCs w:val="24"/>
          <w:lang w:eastAsia="tr-TR"/>
        </w:rPr>
        <w:t xml:space="preserve"> </w:t>
      </w:r>
    </w:p>
    <w:p w14:paraId="7B230218" w14:textId="65E5AEE8" w:rsidR="0029318E" w:rsidRPr="00BF1DD6" w:rsidRDefault="0029318E" w:rsidP="008F696C">
      <w:pPr>
        <w:tabs>
          <w:tab w:val="left" w:pos="709"/>
        </w:tabs>
        <w:autoSpaceDE w:val="0"/>
        <w:autoSpaceDN w:val="0"/>
        <w:adjustRightInd w:val="0"/>
        <w:spacing w:after="0" w:line="360" w:lineRule="auto"/>
        <w:jc w:val="both"/>
        <w:rPr>
          <w:rFonts w:ascii="Times New Roman" w:eastAsia="Calibri" w:hAnsi="Times New Roman" w:cs="Times New Roman"/>
          <w:bCs/>
          <w:noProof/>
          <w:sz w:val="24"/>
          <w:szCs w:val="24"/>
          <w:lang w:eastAsia="tr-TR"/>
        </w:rPr>
      </w:pPr>
      <w:r w:rsidRPr="00BF1DD6">
        <w:rPr>
          <w:rFonts w:ascii="Times New Roman" w:eastAsia="Calibri" w:hAnsi="Times New Roman" w:cs="Times New Roman"/>
          <w:bCs/>
          <w:noProof/>
          <w:sz w:val="24"/>
          <w:szCs w:val="24"/>
          <w:lang w:eastAsia="tr-TR"/>
        </w:rPr>
        <w:t xml:space="preserve">Tablo 2 ve 3’de görüldüğü gibi yürütülen </w:t>
      </w:r>
      <w:r w:rsidR="00B76643" w:rsidRPr="00BF1DD6">
        <w:rPr>
          <w:rFonts w:ascii="Times New Roman" w:eastAsia="Calibri" w:hAnsi="Times New Roman" w:cs="Times New Roman"/>
          <w:bCs/>
          <w:noProof/>
          <w:sz w:val="24"/>
          <w:szCs w:val="24"/>
          <w:lang w:eastAsia="tr-TR"/>
        </w:rPr>
        <w:t xml:space="preserve">HİE </w:t>
      </w:r>
      <w:r w:rsidRPr="00BF1DD6">
        <w:rPr>
          <w:rFonts w:ascii="Times New Roman" w:eastAsia="Calibri" w:hAnsi="Times New Roman" w:cs="Times New Roman"/>
          <w:bCs/>
          <w:noProof/>
          <w:sz w:val="24"/>
          <w:szCs w:val="24"/>
          <w:lang w:eastAsia="tr-TR"/>
        </w:rPr>
        <w:t>kurslarında katılımcı öğretmenlerin STEM eğitimini derslerine entegre edebilmeleri için gerekli olan bilgi ve beceriler, hem teorik hem de uygulamalı derslerle kazandırılmaya çalışılmıştır. Ayrıca öğretmenlerin derslerinde STEM eğitimine dayalı öğretim yapabilmeleri için ders planı geliştirmeye yönelik teorik ve uygulamalı derslerin yer aldığı dikkat çekmektedir.</w:t>
      </w:r>
    </w:p>
    <w:p w14:paraId="0914510D" w14:textId="72163580" w:rsidR="0029318E" w:rsidRPr="00BF1DD6" w:rsidRDefault="0029318E" w:rsidP="008F696C">
      <w:pPr>
        <w:tabs>
          <w:tab w:val="left" w:pos="709"/>
        </w:tabs>
        <w:autoSpaceDE w:val="0"/>
        <w:autoSpaceDN w:val="0"/>
        <w:adjustRightInd w:val="0"/>
        <w:spacing w:after="0" w:line="360" w:lineRule="auto"/>
        <w:ind w:firstLine="709"/>
        <w:jc w:val="both"/>
        <w:rPr>
          <w:rFonts w:ascii="Times New Roman" w:eastAsia="Calibri" w:hAnsi="Times New Roman" w:cs="Times New Roman"/>
          <w:b/>
          <w:bCs/>
          <w:sz w:val="24"/>
          <w:szCs w:val="24"/>
        </w:rPr>
      </w:pPr>
      <w:r w:rsidRPr="00BF1DD6">
        <w:rPr>
          <w:rFonts w:ascii="Times New Roman" w:eastAsia="Calibri" w:hAnsi="Times New Roman" w:cs="Times New Roman"/>
          <w:b/>
          <w:bCs/>
          <w:sz w:val="24"/>
          <w:szCs w:val="24"/>
        </w:rPr>
        <w:t>Veri Toplama Aracı</w:t>
      </w:r>
    </w:p>
    <w:p w14:paraId="6B761CC9" w14:textId="1E7D7DAB" w:rsidR="0029318E" w:rsidRPr="00BF1DD6" w:rsidRDefault="0029318E" w:rsidP="008F696C">
      <w:pPr>
        <w:tabs>
          <w:tab w:val="left" w:pos="709"/>
        </w:tabs>
        <w:autoSpaceDE w:val="0"/>
        <w:autoSpaceDN w:val="0"/>
        <w:adjustRightInd w:val="0"/>
        <w:spacing w:after="0" w:line="360" w:lineRule="auto"/>
        <w:ind w:firstLine="709"/>
        <w:jc w:val="both"/>
        <w:rPr>
          <w:rFonts w:ascii="Times New Roman" w:eastAsia="Calibri" w:hAnsi="Times New Roman" w:cs="Times New Roman"/>
          <w:bCs/>
          <w:sz w:val="24"/>
          <w:szCs w:val="24"/>
        </w:rPr>
      </w:pPr>
      <w:r w:rsidRPr="00BF1DD6">
        <w:rPr>
          <w:rFonts w:ascii="Times New Roman" w:eastAsia="Calibri" w:hAnsi="Times New Roman" w:cs="Times New Roman"/>
          <w:bCs/>
          <w:sz w:val="24"/>
          <w:szCs w:val="24"/>
        </w:rPr>
        <w:t xml:space="preserve">Çalışmada, araştırmacı tarafından geliştirilen yarı yapılandırılmış görüşme formu kullanılmıştır. </w:t>
      </w:r>
      <w:r w:rsidR="006B29CE" w:rsidRPr="00BF1DD6">
        <w:rPr>
          <w:rFonts w:ascii="Times New Roman" w:eastAsia="Calibri" w:hAnsi="Times New Roman" w:cs="Times New Roman"/>
          <w:bCs/>
          <w:sz w:val="24"/>
          <w:szCs w:val="24"/>
        </w:rPr>
        <w:t>F</w:t>
      </w:r>
      <w:r w:rsidRPr="00BF1DD6">
        <w:rPr>
          <w:rFonts w:ascii="Times New Roman" w:eastAsia="Calibri" w:hAnsi="Times New Roman" w:cs="Times New Roman"/>
          <w:bCs/>
          <w:sz w:val="24"/>
          <w:szCs w:val="24"/>
        </w:rPr>
        <w:t xml:space="preserve">orm oluşturulurken araştırmanın amaçları doğrultusunda alanyazın taranmış ve STEM eğitimine karşı öğretmenlerin görüşlerini belirlemeye yönelik maddeler belirlenmiştir. Açık uçlu sorulardan oluşan formda öğretmenlerden STEM öğretim şekilleri, sınıflarında STEM öğretimden elde ettikleri öğrenme çıktıları ve STEM öğretimin sınıflarda </w:t>
      </w:r>
      <w:r w:rsidRPr="00BF1DD6">
        <w:rPr>
          <w:rFonts w:ascii="Times New Roman" w:eastAsia="Calibri" w:hAnsi="Times New Roman" w:cs="Times New Roman"/>
          <w:bCs/>
          <w:sz w:val="24"/>
          <w:szCs w:val="24"/>
        </w:rPr>
        <w:lastRenderedPageBreak/>
        <w:t xml:space="preserve">uygulanabilirliğine ilişkin görüş ve önerilerini </w:t>
      </w:r>
      <w:r w:rsidR="00672EFB" w:rsidRPr="00BF1DD6">
        <w:rPr>
          <w:rFonts w:ascii="Times New Roman" w:eastAsia="Calibri" w:hAnsi="Times New Roman" w:cs="Times New Roman"/>
          <w:bCs/>
          <w:sz w:val="24"/>
          <w:szCs w:val="24"/>
        </w:rPr>
        <w:t>nedenleri</w:t>
      </w:r>
      <w:r w:rsidRPr="00BF1DD6">
        <w:rPr>
          <w:rFonts w:ascii="Times New Roman" w:eastAsia="Calibri" w:hAnsi="Times New Roman" w:cs="Times New Roman"/>
          <w:bCs/>
          <w:sz w:val="24"/>
          <w:szCs w:val="24"/>
        </w:rPr>
        <w:t xml:space="preserve"> ile </w:t>
      </w:r>
      <w:r w:rsidR="00672EFB" w:rsidRPr="00BF1DD6">
        <w:rPr>
          <w:rFonts w:ascii="Times New Roman" w:eastAsia="Calibri" w:hAnsi="Times New Roman" w:cs="Times New Roman"/>
          <w:bCs/>
          <w:sz w:val="24"/>
          <w:szCs w:val="24"/>
        </w:rPr>
        <w:t>açıklanması</w:t>
      </w:r>
      <w:r w:rsidRPr="00BF1DD6">
        <w:rPr>
          <w:rFonts w:ascii="Times New Roman" w:eastAsia="Calibri" w:hAnsi="Times New Roman" w:cs="Times New Roman"/>
          <w:bCs/>
          <w:sz w:val="24"/>
          <w:szCs w:val="24"/>
        </w:rPr>
        <w:t xml:space="preserve"> istenmiştir. Başlangıçta 12 soru olarak hazırlanan mülakat soruları için çalışma grubunda yer almayan, ancak STEM eğitimi almış </w:t>
      </w:r>
      <w:r w:rsidR="00F13160" w:rsidRPr="00BF1DD6">
        <w:rPr>
          <w:rFonts w:ascii="Times New Roman" w:eastAsia="Calibri" w:hAnsi="Times New Roman" w:cs="Times New Roman"/>
          <w:bCs/>
          <w:sz w:val="24"/>
          <w:szCs w:val="24"/>
        </w:rPr>
        <w:t xml:space="preserve">iki </w:t>
      </w:r>
      <w:r w:rsidRPr="00BF1DD6">
        <w:rPr>
          <w:rFonts w:ascii="Times New Roman" w:eastAsia="Calibri" w:hAnsi="Times New Roman" w:cs="Times New Roman"/>
          <w:bCs/>
          <w:sz w:val="24"/>
          <w:szCs w:val="24"/>
        </w:rPr>
        <w:t xml:space="preserve">öğretmenle pilot çalışması yapılmış ve görüşme soruları </w:t>
      </w:r>
      <w:r w:rsidR="00F13160" w:rsidRPr="00BF1DD6">
        <w:rPr>
          <w:rFonts w:ascii="Times New Roman" w:eastAsia="Calibri" w:hAnsi="Times New Roman" w:cs="Times New Roman"/>
          <w:bCs/>
          <w:sz w:val="24"/>
          <w:szCs w:val="24"/>
        </w:rPr>
        <w:t xml:space="preserve">dokuz </w:t>
      </w:r>
      <w:r w:rsidRPr="00BF1DD6">
        <w:rPr>
          <w:rFonts w:ascii="Times New Roman" w:eastAsia="Calibri" w:hAnsi="Times New Roman" w:cs="Times New Roman"/>
          <w:bCs/>
          <w:sz w:val="24"/>
          <w:szCs w:val="24"/>
        </w:rPr>
        <w:t xml:space="preserve">soruya düşürülmüştür. Dokuz sorudan oluşan mülakat aracının kapsam ve biçim açısından yeterli olup olmadığının kontrol edilmesi için STEM alanında çalışmaları bulunan bir uzman ile Türk Dili uzmanının görüşleri alınmış ve alınan dönütler sonucunda gerekli düzeltmeler yapılmış ve mülakat aracına son hali verilmiştir. Bununla birlikte bu aşamadan sonra tekrar bir pilot çalışması yapılmamıştır. </w:t>
      </w:r>
    </w:p>
    <w:p w14:paraId="2D3B4CA6" w14:textId="77777777" w:rsidR="0029318E" w:rsidRPr="00BF1DD6"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BF1DD6">
        <w:rPr>
          <w:rFonts w:ascii="Times New Roman" w:eastAsia="Calibri" w:hAnsi="Times New Roman" w:cs="Times New Roman"/>
          <w:b/>
          <w:sz w:val="24"/>
          <w:szCs w:val="24"/>
        </w:rPr>
        <w:t>Verilerin Toplanması</w:t>
      </w:r>
    </w:p>
    <w:p w14:paraId="56F83912" w14:textId="50484A56" w:rsidR="0029318E" w:rsidRPr="00BF1DD6" w:rsidRDefault="00810C4A"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A</w:t>
      </w:r>
      <w:r w:rsidR="0029318E" w:rsidRPr="00BF1DD6">
        <w:rPr>
          <w:rFonts w:ascii="Times New Roman" w:eastAsia="Calibri" w:hAnsi="Times New Roman" w:cs="Times New Roman"/>
          <w:sz w:val="24"/>
          <w:szCs w:val="24"/>
        </w:rPr>
        <w:t xml:space="preserve">raştırmacı tarafından geliştirilen </w:t>
      </w:r>
      <w:r w:rsidR="00B76643" w:rsidRPr="00BF1DD6">
        <w:rPr>
          <w:rFonts w:ascii="Times New Roman" w:eastAsia="Calibri" w:hAnsi="Times New Roman" w:cs="Times New Roman"/>
          <w:sz w:val="24"/>
          <w:szCs w:val="24"/>
        </w:rPr>
        <w:t>dokuz</w:t>
      </w:r>
      <w:r w:rsidR="0029318E" w:rsidRPr="00BF1DD6">
        <w:rPr>
          <w:rFonts w:ascii="Times New Roman" w:eastAsia="Calibri" w:hAnsi="Times New Roman" w:cs="Times New Roman"/>
          <w:sz w:val="24"/>
          <w:szCs w:val="24"/>
        </w:rPr>
        <w:t xml:space="preserve"> soruluk yarı yapılandırılmış görüşme formu, Millî Eğitim Bakanlığı’na bağlı okullarda görev yapmakta olan ve STEM eğitimi almış 20 öğretmene uygulanmıştır. Katılımcı öğretmenlerle görüşmeler uygun tarih ve saatler belirlenerek Bayburt STEM Merkezi’nde yüz yüze yapılmıştır. Her bir öğretmen ile yaklaşık </w:t>
      </w:r>
      <w:r w:rsidR="004B1C4C" w:rsidRPr="00BF1DD6">
        <w:rPr>
          <w:rFonts w:ascii="Times New Roman" w:eastAsia="Calibri" w:hAnsi="Times New Roman" w:cs="Times New Roman"/>
          <w:sz w:val="24"/>
          <w:szCs w:val="24"/>
        </w:rPr>
        <w:t xml:space="preserve">bir </w:t>
      </w:r>
      <w:r w:rsidR="0029318E" w:rsidRPr="00BF1DD6">
        <w:rPr>
          <w:rFonts w:ascii="Times New Roman" w:eastAsia="Calibri" w:hAnsi="Times New Roman" w:cs="Times New Roman"/>
          <w:sz w:val="24"/>
          <w:szCs w:val="24"/>
        </w:rPr>
        <w:t xml:space="preserve">saat süren görüşme yapılmış olup süreç boyunca öğretmenlere herhangi bir yönlendirme ve etkileme yapılmamış, kendilerini rahat hissedebilecekleri bir ortam oluşturulmuştur. Bu aşama, </w:t>
      </w:r>
      <w:r w:rsidR="004B1C4C" w:rsidRPr="00BF1DD6">
        <w:rPr>
          <w:rFonts w:ascii="Times New Roman" w:eastAsia="Calibri" w:hAnsi="Times New Roman" w:cs="Times New Roman"/>
          <w:sz w:val="24"/>
          <w:szCs w:val="24"/>
        </w:rPr>
        <w:t xml:space="preserve">on </w:t>
      </w:r>
      <w:r w:rsidR="0029318E" w:rsidRPr="00BF1DD6">
        <w:rPr>
          <w:rFonts w:ascii="Times New Roman" w:eastAsia="Calibri" w:hAnsi="Times New Roman" w:cs="Times New Roman"/>
          <w:sz w:val="24"/>
          <w:szCs w:val="24"/>
        </w:rPr>
        <w:t>gün devam etmiştir. Görüşmeler katılımcı öğretmenlerin onayı alınarak ses kayıt cihazı ile kayıt altına alınmıştır.</w:t>
      </w:r>
    </w:p>
    <w:p w14:paraId="0BB24D4C" w14:textId="77777777" w:rsidR="0029318E" w:rsidRPr="00BF1DD6"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BF1DD6">
        <w:rPr>
          <w:rFonts w:ascii="Times New Roman" w:eastAsia="Calibri" w:hAnsi="Times New Roman" w:cs="Times New Roman"/>
          <w:b/>
          <w:sz w:val="24"/>
          <w:szCs w:val="24"/>
        </w:rPr>
        <w:t>Verilerin Analizi</w:t>
      </w:r>
    </w:p>
    <w:p w14:paraId="524C0359" w14:textId="42E5DDDC" w:rsidR="0029318E" w:rsidRPr="00BF1DD6"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Fenomenografik araştırmalarda veri analizi, yaşantıları ve anlamları ortaya çıkarmaya yöneliktir. Bu amaçla yapılan içerik analizinde verinin kavramsallaştırılması ve olguyu tanımlayabilecek temaların ortaya konulması çabası vardır. Sonuçlar betimsel bir anlatımla okuyucuya sunulur. Bunun yanında ortaya çıkan temalar ve örüntüler çerçevesinde elde edilen bulgular açıklanır ve yorumlanır (Yıldırım ve Şimşek, 2011). Nitel çözümlemede ilk ve temel işlem, verilerin içeriklerini keşfetmeye yönelik çözümleme açısından geçerli bir kodlamanın yapılmasıdır (Yıldırım ve Şimşek, 2011). </w:t>
      </w:r>
    </w:p>
    <w:p w14:paraId="492943A6" w14:textId="2A3CC826" w:rsidR="0029318E" w:rsidRPr="00BF1DD6"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bCs/>
          <w:sz w:val="24"/>
          <w:szCs w:val="24"/>
        </w:rPr>
      </w:pPr>
      <w:r w:rsidRPr="00BF1DD6">
        <w:rPr>
          <w:rFonts w:ascii="Times New Roman" w:eastAsia="Calibri" w:hAnsi="Times New Roman" w:cs="Times New Roman"/>
          <w:bCs/>
          <w:sz w:val="24"/>
          <w:szCs w:val="24"/>
        </w:rPr>
        <w:t>Katılımcı öğretmenlere görüşmelerin yaklaşık olarak 1’er saat süreceği ve görüşmenin istedikleri yerinde görüşmeyi bitirebilecekleri ya da ara verebilecekleri bildirilmiştir. Görüşme bitiminde görüşmelerin transkripsiyonu araştırmacı</w:t>
      </w:r>
      <w:r w:rsidR="00693F02" w:rsidRPr="00BF1DD6">
        <w:rPr>
          <w:rFonts w:ascii="Times New Roman" w:eastAsia="Calibri" w:hAnsi="Times New Roman" w:cs="Times New Roman"/>
          <w:bCs/>
          <w:sz w:val="24"/>
          <w:szCs w:val="24"/>
        </w:rPr>
        <w:t>lar</w:t>
      </w:r>
      <w:r w:rsidRPr="00BF1DD6">
        <w:rPr>
          <w:rFonts w:ascii="Times New Roman" w:eastAsia="Calibri" w:hAnsi="Times New Roman" w:cs="Times New Roman"/>
          <w:bCs/>
          <w:sz w:val="24"/>
          <w:szCs w:val="24"/>
        </w:rPr>
        <w:t xml:space="preserve"> tarafından yapıldıktan sonra </w:t>
      </w:r>
      <w:r w:rsidR="007D5194" w:rsidRPr="00BF1DD6">
        <w:rPr>
          <w:rFonts w:ascii="Times New Roman" w:eastAsia="Calibri" w:hAnsi="Times New Roman" w:cs="Times New Roman"/>
          <w:bCs/>
          <w:sz w:val="24"/>
          <w:szCs w:val="24"/>
        </w:rPr>
        <w:t>öğretmenlere</w:t>
      </w:r>
      <w:r w:rsidRPr="00BF1DD6">
        <w:rPr>
          <w:rFonts w:ascii="Times New Roman" w:eastAsia="Calibri" w:hAnsi="Times New Roman" w:cs="Times New Roman"/>
          <w:bCs/>
          <w:sz w:val="24"/>
          <w:szCs w:val="24"/>
        </w:rPr>
        <w:t xml:space="preserve"> gönderilerek katılımcı teyidi alınmıştır. Yıldırım ve Şimşek’in (2011) açıklamalarından hareketle veri toplama aracının açık uçlu sorulardan oluşması sebebiyle elde edilen verilerin değerlendirilmesinde içerik analizi yapılarak açık kodlama yöntemine başvurulmuştur. Öğretmenlerin onayı ile verdikleri cevaplar, ses kayıt cihazı ile kayıt altına alınmış, daha sonra var olan ses kayıtları araştırmacılar tarafından dikte edilerek bilgisayar</w:t>
      </w:r>
      <w:r w:rsidR="00DB4915" w:rsidRPr="00BF1DD6">
        <w:rPr>
          <w:rFonts w:ascii="Times New Roman" w:eastAsia="Calibri" w:hAnsi="Times New Roman" w:cs="Times New Roman"/>
          <w:bCs/>
          <w:sz w:val="24"/>
          <w:szCs w:val="24"/>
        </w:rPr>
        <w:t xml:space="preserve">a </w:t>
      </w:r>
      <w:r w:rsidRPr="00BF1DD6">
        <w:rPr>
          <w:rFonts w:ascii="Times New Roman" w:eastAsia="Calibri" w:hAnsi="Times New Roman" w:cs="Times New Roman"/>
          <w:bCs/>
          <w:sz w:val="24"/>
          <w:szCs w:val="24"/>
        </w:rPr>
        <w:lastRenderedPageBreak/>
        <w:t xml:space="preserve">aktarılmış, oluşan metinler birkaç kez okunup kodlamalar </w:t>
      </w:r>
      <w:r w:rsidR="00DB4915" w:rsidRPr="00BF1DD6">
        <w:rPr>
          <w:rFonts w:ascii="Times New Roman" w:eastAsia="Calibri" w:hAnsi="Times New Roman" w:cs="Times New Roman"/>
          <w:bCs/>
          <w:sz w:val="24"/>
          <w:szCs w:val="24"/>
        </w:rPr>
        <w:t>geliştirilmiştir.</w:t>
      </w:r>
      <w:r w:rsidRPr="00BF1DD6">
        <w:rPr>
          <w:rFonts w:ascii="Times New Roman" w:eastAsia="Calibri" w:hAnsi="Times New Roman" w:cs="Times New Roman"/>
          <w:bCs/>
          <w:sz w:val="24"/>
          <w:szCs w:val="24"/>
        </w:rPr>
        <w:t xml:space="preserve"> </w:t>
      </w:r>
      <w:r w:rsidR="00350847" w:rsidRPr="00BF1DD6">
        <w:rPr>
          <w:rFonts w:ascii="Times New Roman" w:eastAsia="Calibri" w:hAnsi="Times New Roman" w:cs="Times New Roman"/>
          <w:bCs/>
          <w:sz w:val="24"/>
          <w:szCs w:val="24"/>
        </w:rPr>
        <w:t>K</w:t>
      </w:r>
      <w:r w:rsidRPr="00BF1DD6">
        <w:rPr>
          <w:rFonts w:ascii="Times New Roman" w:eastAsia="Calibri" w:hAnsi="Times New Roman" w:cs="Times New Roman"/>
          <w:bCs/>
          <w:sz w:val="24"/>
          <w:szCs w:val="24"/>
        </w:rPr>
        <w:t xml:space="preserve">odlar </w:t>
      </w:r>
      <w:r w:rsidR="00350847" w:rsidRPr="00BF1DD6">
        <w:rPr>
          <w:rFonts w:ascii="Times New Roman" w:eastAsia="Calibri" w:hAnsi="Times New Roman" w:cs="Times New Roman"/>
          <w:bCs/>
          <w:sz w:val="24"/>
          <w:szCs w:val="24"/>
        </w:rPr>
        <w:t>toplanarak</w:t>
      </w:r>
      <w:r w:rsidRPr="00BF1DD6">
        <w:rPr>
          <w:rFonts w:ascii="Times New Roman" w:eastAsia="Calibri" w:hAnsi="Times New Roman" w:cs="Times New Roman"/>
          <w:bCs/>
          <w:sz w:val="24"/>
          <w:szCs w:val="24"/>
        </w:rPr>
        <w:t xml:space="preserve"> ortak yönleri bulunmuş, araştırma bulgularının ana hatlarını </w:t>
      </w:r>
      <w:r w:rsidR="00F014BF" w:rsidRPr="00BF1DD6">
        <w:rPr>
          <w:rFonts w:ascii="Times New Roman" w:eastAsia="Calibri" w:hAnsi="Times New Roman" w:cs="Times New Roman"/>
          <w:bCs/>
          <w:sz w:val="24"/>
          <w:szCs w:val="24"/>
        </w:rPr>
        <w:t>meydan getirecek</w:t>
      </w:r>
      <w:r w:rsidRPr="00BF1DD6">
        <w:rPr>
          <w:rFonts w:ascii="Times New Roman" w:eastAsia="Calibri" w:hAnsi="Times New Roman" w:cs="Times New Roman"/>
          <w:bCs/>
          <w:sz w:val="24"/>
          <w:szCs w:val="24"/>
        </w:rPr>
        <w:t xml:space="preserve"> temalar ortaya çıkarılmıştır (Tablo 4).</w:t>
      </w:r>
      <w:r w:rsidR="00F014BF" w:rsidRPr="00BF1DD6">
        <w:rPr>
          <w:rFonts w:ascii="Times New Roman" w:eastAsia="Calibri" w:hAnsi="Times New Roman" w:cs="Times New Roman"/>
          <w:bCs/>
          <w:sz w:val="24"/>
          <w:szCs w:val="24"/>
        </w:rPr>
        <w:t xml:space="preserve"> T</w:t>
      </w:r>
      <w:r w:rsidRPr="00BF1DD6">
        <w:rPr>
          <w:rFonts w:ascii="Times New Roman" w:eastAsia="Calibri" w:hAnsi="Times New Roman" w:cs="Times New Roman"/>
          <w:bCs/>
          <w:sz w:val="24"/>
          <w:szCs w:val="24"/>
        </w:rPr>
        <w:t xml:space="preserve">emalar kapsadığı kodlar ile ilişkili bir biçimde açıklanarak yorumlanmış ve </w:t>
      </w:r>
      <w:r w:rsidR="00047415" w:rsidRPr="00BF1DD6">
        <w:rPr>
          <w:rFonts w:ascii="Times New Roman" w:eastAsia="Calibri" w:hAnsi="Times New Roman" w:cs="Times New Roman"/>
          <w:bCs/>
          <w:sz w:val="24"/>
          <w:szCs w:val="24"/>
        </w:rPr>
        <w:t>çalışmanın</w:t>
      </w:r>
      <w:r w:rsidRPr="00BF1DD6">
        <w:rPr>
          <w:rFonts w:ascii="Times New Roman" w:eastAsia="Calibri" w:hAnsi="Times New Roman" w:cs="Times New Roman"/>
          <w:bCs/>
          <w:sz w:val="24"/>
          <w:szCs w:val="24"/>
        </w:rPr>
        <w:t xml:space="preserve"> amacı doğrultusunda sonuçlar dayandırılarak ileri sürülmeye çalışılmıştır. Ayrıca araştırmacı, temaları desteklemek amacıyla görüşme metinlerinden alıntıları tablo altında vermiştir</w:t>
      </w:r>
      <w:r w:rsidR="00990BA1" w:rsidRPr="00BF1DD6">
        <w:rPr>
          <w:rFonts w:ascii="Times New Roman" w:eastAsia="Calibri" w:hAnsi="Times New Roman" w:cs="Times New Roman"/>
          <w:bCs/>
          <w:sz w:val="24"/>
          <w:szCs w:val="24"/>
        </w:rPr>
        <w:t xml:space="preserve"> (Tablo 4</w:t>
      </w:r>
      <w:r w:rsidR="00FD0A7B" w:rsidRPr="00BF1DD6">
        <w:rPr>
          <w:rFonts w:ascii="Times New Roman" w:eastAsia="Calibri" w:hAnsi="Times New Roman" w:cs="Times New Roman"/>
          <w:bCs/>
          <w:sz w:val="24"/>
          <w:szCs w:val="24"/>
        </w:rPr>
        <w:t>)</w:t>
      </w:r>
      <w:r w:rsidRPr="00BF1DD6">
        <w:rPr>
          <w:rFonts w:ascii="Times New Roman" w:eastAsia="Calibri" w:hAnsi="Times New Roman" w:cs="Times New Roman"/>
          <w:bCs/>
          <w:sz w:val="24"/>
          <w:szCs w:val="24"/>
        </w:rPr>
        <w:t xml:space="preserve">. </w:t>
      </w:r>
    </w:p>
    <w:p w14:paraId="14A55157" w14:textId="626316BC" w:rsidR="00B76643" w:rsidRPr="00BF1DD6" w:rsidRDefault="0029318E" w:rsidP="00EA7CA0">
      <w:pPr>
        <w:tabs>
          <w:tab w:val="left" w:pos="709"/>
        </w:tabs>
        <w:autoSpaceDE w:val="0"/>
        <w:autoSpaceDN w:val="0"/>
        <w:adjustRightInd w:val="0"/>
        <w:spacing w:after="0" w:line="240" w:lineRule="auto"/>
        <w:jc w:val="both"/>
        <w:rPr>
          <w:rFonts w:ascii="Times New Roman" w:eastAsia="Calibri" w:hAnsi="Times New Roman" w:cs="Times New Roman"/>
          <w:b/>
          <w:bCs/>
          <w:sz w:val="24"/>
          <w:szCs w:val="24"/>
        </w:rPr>
      </w:pPr>
      <w:r w:rsidRPr="00BF1DD6">
        <w:rPr>
          <w:rFonts w:ascii="Times New Roman" w:eastAsia="Calibri" w:hAnsi="Times New Roman" w:cs="Times New Roman"/>
          <w:b/>
          <w:bCs/>
          <w:sz w:val="24"/>
          <w:szCs w:val="24"/>
        </w:rPr>
        <w:t>Tablo 4</w:t>
      </w:r>
    </w:p>
    <w:p w14:paraId="77AF798E" w14:textId="6477FABD" w:rsidR="0029318E" w:rsidRPr="00BF1DD6" w:rsidRDefault="0029318E" w:rsidP="00EA7CA0">
      <w:pPr>
        <w:tabs>
          <w:tab w:val="left" w:pos="709"/>
        </w:tabs>
        <w:autoSpaceDE w:val="0"/>
        <w:autoSpaceDN w:val="0"/>
        <w:adjustRightInd w:val="0"/>
        <w:spacing w:after="0" w:line="240" w:lineRule="auto"/>
        <w:jc w:val="both"/>
        <w:rPr>
          <w:rFonts w:ascii="Times New Roman" w:eastAsia="Calibri" w:hAnsi="Times New Roman" w:cs="Times New Roman"/>
          <w:bCs/>
          <w:i/>
          <w:iCs/>
          <w:sz w:val="24"/>
          <w:szCs w:val="24"/>
        </w:rPr>
      </w:pPr>
      <w:r w:rsidRPr="00BF1DD6">
        <w:rPr>
          <w:rFonts w:ascii="Times New Roman" w:eastAsia="Calibri" w:hAnsi="Times New Roman" w:cs="Times New Roman"/>
          <w:bCs/>
          <w:i/>
          <w:iCs/>
          <w:sz w:val="24"/>
          <w:szCs w:val="24"/>
        </w:rPr>
        <w:t>Veri Analizi Sonucunda Oluşturulan Temaların Kategorilere Göre Dağılımı</w:t>
      </w:r>
    </w:p>
    <w:tbl>
      <w:tblPr>
        <w:tblStyle w:val="AkGlgeleme1"/>
        <w:tblW w:w="8964" w:type="dxa"/>
        <w:tblInd w:w="108" w:type="dxa"/>
        <w:tblBorders>
          <w:insideH w:val="single" w:sz="4" w:space="0" w:color="auto"/>
        </w:tblBorders>
        <w:shd w:val="clear" w:color="auto" w:fill="FFFFFF" w:themeFill="background1"/>
        <w:tblLook w:val="04A0" w:firstRow="1" w:lastRow="0" w:firstColumn="1" w:lastColumn="0" w:noHBand="0" w:noVBand="1"/>
      </w:tblPr>
      <w:tblGrid>
        <w:gridCol w:w="2727"/>
        <w:gridCol w:w="6237"/>
      </w:tblGrid>
      <w:tr w:rsidR="0029318E" w:rsidRPr="00BF1DD6" w14:paraId="29FBC002" w14:textId="77777777" w:rsidTr="008F696C">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727" w:type="dxa"/>
            <w:tcBorders>
              <w:bottom w:val="single" w:sz="4" w:space="0" w:color="auto"/>
            </w:tcBorders>
            <w:shd w:val="clear" w:color="auto" w:fill="FFFFFF" w:themeFill="background1"/>
            <w:hideMark/>
          </w:tcPr>
          <w:p w14:paraId="21D745EF" w14:textId="77777777" w:rsidR="0029318E" w:rsidRPr="00BF1DD6" w:rsidRDefault="0029318E" w:rsidP="0029318E">
            <w:pPr>
              <w:tabs>
                <w:tab w:val="left" w:pos="709"/>
              </w:tabs>
              <w:autoSpaceDE w:val="0"/>
              <w:autoSpaceDN w:val="0"/>
              <w:adjustRightInd w:val="0"/>
              <w:spacing w:before="20" w:after="20"/>
              <w:rPr>
                <w:rFonts w:ascii="Times New Roman" w:hAnsi="Times New Roman"/>
                <w:b w:val="0"/>
                <w:sz w:val="20"/>
                <w:szCs w:val="20"/>
              </w:rPr>
            </w:pPr>
            <w:r w:rsidRPr="00BF1DD6">
              <w:rPr>
                <w:rFonts w:ascii="Times New Roman" w:hAnsi="Times New Roman"/>
                <w:b w:val="0"/>
                <w:sz w:val="20"/>
                <w:szCs w:val="20"/>
              </w:rPr>
              <w:t>Kategoriler</w:t>
            </w:r>
          </w:p>
        </w:tc>
        <w:tc>
          <w:tcPr>
            <w:tcW w:w="6237" w:type="dxa"/>
            <w:tcBorders>
              <w:bottom w:val="single" w:sz="4" w:space="0" w:color="auto"/>
            </w:tcBorders>
            <w:shd w:val="clear" w:color="auto" w:fill="FFFFFF" w:themeFill="background1"/>
            <w:hideMark/>
          </w:tcPr>
          <w:p w14:paraId="5AA2935A" w14:textId="77777777" w:rsidR="0029318E" w:rsidRPr="00BF1DD6" w:rsidRDefault="0029318E" w:rsidP="0029318E">
            <w:pPr>
              <w:tabs>
                <w:tab w:val="left" w:pos="709"/>
              </w:tabs>
              <w:autoSpaceDE w:val="0"/>
              <w:autoSpaceDN w:val="0"/>
              <w:adjustRightInd w:val="0"/>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BF1DD6">
              <w:rPr>
                <w:rFonts w:ascii="Times New Roman" w:hAnsi="Times New Roman"/>
                <w:b w:val="0"/>
                <w:sz w:val="20"/>
                <w:szCs w:val="20"/>
              </w:rPr>
              <w:t>Temalar</w:t>
            </w:r>
          </w:p>
        </w:tc>
      </w:tr>
      <w:tr w:rsidR="0029318E" w:rsidRPr="00BF1DD6" w14:paraId="3F88099D" w14:textId="77777777" w:rsidTr="008F696C">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2727" w:type="dxa"/>
            <w:vMerge w:val="restart"/>
            <w:tcBorders>
              <w:top w:val="single" w:sz="4" w:space="0" w:color="auto"/>
              <w:bottom w:val="single" w:sz="4" w:space="0" w:color="auto"/>
            </w:tcBorders>
            <w:shd w:val="clear" w:color="auto" w:fill="FFFFFF" w:themeFill="background1"/>
            <w:vAlign w:val="center"/>
            <w:hideMark/>
          </w:tcPr>
          <w:p w14:paraId="5877EDCC" w14:textId="1F7D5088" w:rsidR="0029318E" w:rsidRPr="00BF1DD6" w:rsidRDefault="003146F1" w:rsidP="0029318E">
            <w:pPr>
              <w:rPr>
                <w:rFonts w:ascii="Times New Roman" w:hAnsi="Times New Roman"/>
                <w:b w:val="0"/>
                <w:sz w:val="20"/>
                <w:szCs w:val="20"/>
              </w:rPr>
            </w:pPr>
            <w:r w:rsidRPr="00BF1DD6">
              <w:rPr>
                <w:rFonts w:ascii="Times New Roman" w:hAnsi="Times New Roman"/>
                <w:b w:val="0"/>
                <w:sz w:val="20"/>
                <w:szCs w:val="20"/>
              </w:rPr>
              <w:t>STEM Öğretim Şekilleri</w:t>
            </w:r>
          </w:p>
        </w:tc>
        <w:tc>
          <w:tcPr>
            <w:tcW w:w="6237" w:type="dxa"/>
            <w:tcBorders>
              <w:top w:val="single" w:sz="4" w:space="0" w:color="auto"/>
              <w:bottom w:val="single" w:sz="4" w:space="0" w:color="auto"/>
            </w:tcBorders>
            <w:shd w:val="clear" w:color="auto" w:fill="FFFFFF" w:themeFill="background1"/>
            <w:vAlign w:val="center"/>
            <w:hideMark/>
          </w:tcPr>
          <w:p w14:paraId="0BEA88A0" w14:textId="77777777" w:rsidR="0029318E" w:rsidRPr="00BF1DD6" w:rsidRDefault="0029318E" w:rsidP="0029318E">
            <w:pPr>
              <w:tabs>
                <w:tab w:val="left" w:pos="709"/>
              </w:tabs>
              <w:autoSpaceDE w:val="0"/>
              <w:autoSpaceDN w:val="0"/>
              <w:adjustRightInd w:val="0"/>
              <w:spacing w:before="20" w:after="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Öğretime Entegre Edilen STEM Disiplinleri</w:t>
            </w:r>
          </w:p>
        </w:tc>
      </w:tr>
      <w:tr w:rsidR="0029318E" w:rsidRPr="00BF1DD6" w14:paraId="5AF1D72A" w14:textId="77777777" w:rsidTr="008F696C">
        <w:trPr>
          <w:trHeight w:val="80"/>
        </w:trPr>
        <w:tc>
          <w:tcPr>
            <w:cnfStyle w:val="001000000000" w:firstRow="0" w:lastRow="0" w:firstColumn="1" w:lastColumn="0" w:oddVBand="0" w:evenVBand="0" w:oddHBand="0" w:evenHBand="0" w:firstRowFirstColumn="0" w:firstRowLastColumn="0" w:lastRowFirstColumn="0" w:lastRowLastColumn="0"/>
            <w:tcW w:w="2727" w:type="dxa"/>
            <w:vMerge/>
            <w:tcBorders>
              <w:top w:val="single" w:sz="4" w:space="0" w:color="auto"/>
              <w:bottom w:val="single" w:sz="4" w:space="0" w:color="auto"/>
            </w:tcBorders>
            <w:shd w:val="clear" w:color="auto" w:fill="FFFFFF" w:themeFill="background1"/>
            <w:vAlign w:val="center"/>
            <w:hideMark/>
          </w:tcPr>
          <w:p w14:paraId="60E59B4F" w14:textId="77777777" w:rsidR="0029318E" w:rsidRPr="00BF1DD6" w:rsidRDefault="0029318E" w:rsidP="0029318E">
            <w:pPr>
              <w:rPr>
                <w:rFonts w:ascii="Times New Roman" w:hAnsi="Times New Roman"/>
                <w:b w:val="0"/>
                <w:sz w:val="20"/>
                <w:szCs w:val="20"/>
              </w:rPr>
            </w:pPr>
          </w:p>
        </w:tc>
        <w:tc>
          <w:tcPr>
            <w:tcW w:w="6237" w:type="dxa"/>
            <w:tcBorders>
              <w:top w:val="single" w:sz="4" w:space="0" w:color="auto"/>
              <w:bottom w:val="single" w:sz="4" w:space="0" w:color="auto"/>
            </w:tcBorders>
            <w:shd w:val="clear" w:color="auto" w:fill="FFFFFF" w:themeFill="background1"/>
            <w:vAlign w:val="center"/>
            <w:hideMark/>
          </w:tcPr>
          <w:p w14:paraId="63840648" w14:textId="7C168B88" w:rsidR="0029318E" w:rsidRPr="00BF1DD6" w:rsidRDefault="0029318E" w:rsidP="0029318E">
            <w:pPr>
              <w:tabs>
                <w:tab w:val="left" w:pos="709"/>
              </w:tabs>
              <w:autoSpaceDE w:val="0"/>
              <w:autoSpaceDN w:val="0"/>
              <w:adjustRightInd w:val="0"/>
              <w:spacing w:before="20" w:after="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STEM Öğretim</w:t>
            </w:r>
            <w:r w:rsidR="003A3297" w:rsidRPr="00BF1DD6">
              <w:rPr>
                <w:rFonts w:ascii="Times New Roman" w:hAnsi="Times New Roman"/>
                <w:bCs/>
                <w:sz w:val="20"/>
                <w:szCs w:val="20"/>
              </w:rPr>
              <w:t>in</w:t>
            </w:r>
            <w:r w:rsidRPr="00BF1DD6">
              <w:rPr>
                <w:rFonts w:ascii="Times New Roman" w:hAnsi="Times New Roman"/>
                <w:bCs/>
                <w:sz w:val="20"/>
                <w:szCs w:val="20"/>
              </w:rPr>
              <w:t xml:space="preserve">de Kullanılan Yöntem ve Teknikler </w:t>
            </w:r>
          </w:p>
        </w:tc>
      </w:tr>
      <w:tr w:rsidR="0029318E" w:rsidRPr="00BF1DD6" w14:paraId="75B42B92" w14:textId="77777777" w:rsidTr="008F696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727" w:type="dxa"/>
            <w:vMerge w:val="restart"/>
            <w:tcBorders>
              <w:top w:val="single" w:sz="4" w:space="0" w:color="auto"/>
              <w:bottom w:val="single" w:sz="4" w:space="0" w:color="auto"/>
            </w:tcBorders>
            <w:shd w:val="clear" w:color="auto" w:fill="FFFFFF" w:themeFill="background1"/>
            <w:vAlign w:val="center"/>
            <w:hideMark/>
          </w:tcPr>
          <w:p w14:paraId="0AD84C63" w14:textId="1596D9FE" w:rsidR="0029318E" w:rsidRPr="00BF1DD6" w:rsidRDefault="0029318E" w:rsidP="0029318E">
            <w:pPr>
              <w:tabs>
                <w:tab w:val="left" w:pos="709"/>
              </w:tabs>
              <w:autoSpaceDE w:val="0"/>
              <w:autoSpaceDN w:val="0"/>
              <w:adjustRightInd w:val="0"/>
              <w:spacing w:before="20" w:after="20"/>
              <w:jc w:val="both"/>
              <w:rPr>
                <w:rFonts w:ascii="Times New Roman" w:hAnsi="Times New Roman"/>
                <w:b w:val="0"/>
                <w:sz w:val="20"/>
                <w:szCs w:val="20"/>
              </w:rPr>
            </w:pPr>
            <w:r w:rsidRPr="00BF1DD6">
              <w:rPr>
                <w:rFonts w:ascii="Times New Roman" w:hAnsi="Times New Roman"/>
                <w:b w:val="0"/>
                <w:sz w:val="20"/>
                <w:szCs w:val="20"/>
              </w:rPr>
              <w:t>STEM Öğretim</w:t>
            </w:r>
            <w:r w:rsidR="007E1C87" w:rsidRPr="00BF1DD6">
              <w:rPr>
                <w:rFonts w:ascii="Times New Roman" w:hAnsi="Times New Roman"/>
                <w:b w:val="0"/>
                <w:sz w:val="20"/>
                <w:szCs w:val="20"/>
              </w:rPr>
              <w:t>in</w:t>
            </w:r>
            <w:r w:rsidRPr="00BF1DD6">
              <w:rPr>
                <w:rFonts w:ascii="Times New Roman" w:hAnsi="Times New Roman"/>
                <w:b w:val="0"/>
                <w:sz w:val="20"/>
                <w:szCs w:val="20"/>
              </w:rPr>
              <w:t>de Öğrenci</w:t>
            </w:r>
          </w:p>
        </w:tc>
        <w:tc>
          <w:tcPr>
            <w:tcW w:w="6237" w:type="dxa"/>
            <w:tcBorders>
              <w:top w:val="single" w:sz="4" w:space="0" w:color="auto"/>
              <w:bottom w:val="single" w:sz="4" w:space="0" w:color="auto"/>
            </w:tcBorders>
            <w:shd w:val="clear" w:color="auto" w:fill="FFFFFF" w:themeFill="background1"/>
            <w:vAlign w:val="center"/>
            <w:hideMark/>
          </w:tcPr>
          <w:p w14:paraId="26F73B8C" w14:textId="27B57891" w:rsidR="0029318E" w:rsidRPr="00BF1DD6" w:rsidRDefault="0029318E" w:rsidP="0029318E">
            <w:pPr>
              <w:tabs>
                <w:tab w:val="left" w:pos="709"/>
              </w:tabs>
              <w:autoSpaceDE w:val="0"/>
              <w:autoSpaceDN w:val="0"/>
              <w:adjustRightInd w:val="0"/>
              <w:spacing w:before="20" w:after="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STEM Öğretimin</w:t>
            </w:r>
            <w:r w:rsidR="003A3297" w:rsidRPr="00BF1DD6">
              <w:rPr>
                <w:rFonts w:ascii="Times New Roman" w:hAnsi="Times New Roman"/>
                <w:bCs/>
                <w:sz w:val="20"/>
                <w:szCs w:val="20"/>
              </w:rPr>
              <w:t>in</w:t>
            </w:r>
            <w:r w:rsidRPr="00BF1DD6">
              <w:rPr>
                <w:rFonts w:ascii="Times New Roman" w:hAnsi="Times New Roman"/>
                <w:bCs/>
                <w:sz w:val="20"/>
                <w:szCs w:val="20"/>
              </w:rPr>
              <w:t xml:space="preserve"> Sağladığı Öğrenme Ortamı</w:t>
            </w:r>
          </w:p>
        </w:tc>
      </w:tr>
      <w:tr w:rsidR="0029318E" w:rsidRPr="00BF1DD6" w14:paraId="022284CF" w14:textId="77777777" w:rsidTr="008F696C">
        <w:trPr>
          <w:trHeight w:val="249"/>
        </w:trPr>
        <w:tc>
          <w:tcPr>
            <w:cnfStyle w:val="001000000000" w:firstRow="0" w:lastRow="0" w:firstColumn="1" w:lastColumn="0" w:oddVBand="0" w:evenVBand="0" w:oddHBand="0" w:evenHBand="0" w:firstRowFirstColumn="0" w:firstRowLastColumn="0" w:lastRowFirstColumn="0" w:lastRowLastColumn="0"/>
            <w:tcW w:w="2727" w:type="dxa"/>
            <w:vMerge/>
            <w:tcBorders>
              <w:top w:val="single" w:sz="4" w:space="0" w:color="auto"/>
              <w:bottom w:val="single" w:sz="4" w:space="0" w:color="auto"/>
            </w:tcBorders>
            <w:shd w:val="clear" w:color="auto" w:fill="FFFFFF" w:themeFill="background1"/>
            <w:vAlign w:val="center"/>
            <w:hideMark/>
          </w:tcPr>
          <w:p w14:paraId="1BF86558" w14:textId="77777777" w:rsidR="0029318E" w:rsidRPr="00BF1DD6" w:rsidRDefault="0029318E" w:rsidP="0029318E">
            <w:pPr>
              <w:rPr>
                <w:rFonts w:ascii="Times New Roman" w:hAnsi="Times New Roman"/>
                <w:b w:val="0"/>
                <w:sz w:val="20"/>
                <w:szCs w:val="20"/>
              </w:rPr>
            </w:pPr>
          </w:p>
        </w:tc>
        <w:tc>
          <w:tcPr>
            <w:tcW w:w="6237" w:type="dxa"/>
            <w:tcBorders>
              <w:top w:val="single" w:sz="4" w:space="0" w:color="auto"/>
              <w:bottom w:val="single" w:sz="4" w:space="0" w:color="auto"/>
            </w:tcBorders>
            <w:shd w:val="clear" w:color="auto" w:fill="FFFFFF" w:themeFill="background1"/>
            <w:vAlign w:val="center"/>
            <w:hideMark/>
          </w:tcPr>
          <w:p w14:paraId="2354AAA0" w14:textId="77DF265E" w:rsidR="0029318E" w:rsidRPr="00BF1DD6" w:rsidRDefault="0029318E" w:rsidP="0029318E">
            <w:pPr>
              <w:spacing w:before="20" w:after="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Cs/>
                <w:sz w:val="20"/>
                <w:szCs w:val="20"/>
              </w:rPr>
            </w:pPr>
            <w:r w:rsidRPr="00BF1DD6">
              <w:rPr>
                <w:rFonts w:ascii="Times New Roman" w:hAnsi="Times New Roman"/>
                <w:bCs/>
                <w:iCs/>
                <w:sz w:val="20"/>
                <w:szCs w:val="20"/>
              </w:rPr>
              <w:t>STEM Öğretimin Öğrenci Üzerine Olumlu Etkisi</w:t>
            </w:r>
          </w:p>
        </w:tc>
      </w:tr>
      <w:tr w:rsidR="0029318E" w:rsidRPr="00BF1DD6" w14:paraId="215479FD" w14:textId="77777777" w:rsidTr="008F696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727" w:type="dxa"/>
            <w:vMerge/>
            <w:tcBorders>
              <w:top w:val="single" w:sz="4" w:space="0" w:color="auto"/>
              <w:bottom w:val="single" w:sz="4" w:space="0" w:color="auto"/>
            </w:tcBorders>
            <w:shd w:val="clear" w:color="auto" w:fill="FFFFFF" w:themeFill="background1"/>
            <w:vAlign w:val="center"/>
            <w:hideMark/>
          </w:tcPr>
          <w:p w14:paraId="014DB406" w14:textId="77777777" w:rsidR="0029318E" w:rsidRPr="00BF1DD6" w:rsidRDefault="0029318E" w:rsidP="0029318E">
            <w:pPr>
              <w:rPr>
                <w:rFonts w:ascii="Times New Roman" w:hAnsi="Times New Roman"/>
                <w:b w:val="0"/>
                <w:sz w:val="20"/>
                <w:szCs w:val="20"/>
              </w:rPr>
            </w:pPr>
          </w:p>
        </w:tc>
        <w:tc>
          <w:tcPr>
            <w:tcW w:w="6237" w:type="dxa"/>
            <w:tcBorders>
              <w:top w:val="single" w:sz="4" w:space="0" w:color="auto"/>
              <w:bottom w:val="single" w:sz="4" w:space="0" w:color="auto"/>
            </w:tcBorders>
            <w:shd w:val="clear" w:color="auto" w:fill="FFFFFF" w:themeFill="background1"/>
            <w:vAlign w:val="center"/>
            <w:hideMark/>
          </w:tcPr>
          <w:p w14:paraId="1CFFEDDA" w14:textId="5B6BC634" w:rsidR="0029318E" w:rsidRPr="00BF1DD6" w:rsidRDefault="0029318E" w:rsidP="0029318E">
            <w:pPr>
              <w:tabs>
                <w:tab w:val="left" w:pos="709"/>
              </w:tabs>
              <w:autoSpaceDE w:val="0"/>
              <w:autoSpaceDN w:val="0"/>
              <w:adjustRightInd w:val="0"/>
              <w:spacing w:before="20" w:after="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Cs/>
                <w:sz w:val="20"/>
                <w:szCs w:val="20"/>
              </w:rPr>
            </w:pPr>
            <w:r w:rsidRPr="00BF1DD6">
              <w:rPr>
                <w:rFonts w:ascii="Times New Roman" w:hAnsi="Times New Roman"/>
                <w:bCs/>
                <w:iCs/>
                <w:sz w:val="20"/>
                <w:szCs w:val="20"/>
              </w:rPr>
              <w:t>STEM Öğretimin Öğrenci Açısından Olumsuzluğu</w:t>
            </w:r>
          </w:p>
        </w:tc>
      </w:tr>
      <w:tr w:rsidR="00F350C9" w:rsidRPr="00BF1DD6" w14:paraId="1B9ED6E0" w14:textId="77777777" w:rsidTr="008F696C">
        <w:trPr>
          <w:trHeight w:val="289"/>
        </w:trPr>
        <w:tc>
          <w:tcPr>
            <w:cnfStyle w:val="001000000000" w:firstRow="0" w:lastRow="0" w:firstColumn="1" w:lastColumn="0" w:oddVBand="0" w:evenVBand="0" w:oddHBand="0" w:evenHBand="0" w:firstRowFirstColumn="0" w:firstRowLastColumn="0" w:lastRowFirstColumn="0" w:lastRowLastColumn="0"/>
            <w:tcW w:w="2727" w:type="dxa"/>
            <w:vMerge w:val="restart"/>
            <w:tcBorders>
              <w:top w:val="single" w:sz="4" w:space="0" w:color="auto"/>
            </w:tcBorders>
            <w:shd w:val="clear" w:color="auto" w:fill="FFFFFF" w:themeFill="background1"/>
            <w:vAlign w:val="center"/>
          </w:tcPr>
          <w:p w14:paraId="33551C37" w14:textId="537F3C51" w:rsidR="00F350C9" w:rsidRPr="00BF1DD6" w:rsidRDefault="00F350C9" w:rsidP="0029318E">
            <w:pPr>
              <w:tabs>
                <w:tab w:val="left" w:pos="709"/>
              </w:tabs>
              <w:autoSpaceDE w:val="0"/>
              <w:autoSpaceDN w:val="0"/>
              <w:adjustRightInd w:val="0"/>
              <w:spacing w:before="20" w:after="20"/>
              <w:jc w:val="both"/>
              <w:rPr>
                <w:rFonts w:ascii="Times New Roman" w:hAnsi="Times New Roman"/>
                <w:b w:val="0"/>
                <w:sz w:val="20"/>
                <w:szCs w:val="20"/>
              </w:rPr>
            </w:pPr>
            <w:r w:rsidRPr="00BF1DD6">
              <w:rPr>
                <w:rFonts w:ascii="Times New Roman" w:hAnsi="Times New Roman"/>
                <w:b w:val="0"/>
                <w:sz w:val="20"/>
                <w:szCs w:val="20"/>
              </w:rPr>
              <w:t xml:space="preserve">STEM Öğretiminde Öğretmen </w:t>
            </w:r>
          </w:p>
        </w:tc>
        <w:tc>
          <w:tcPr>
            <w:tcW w:w="6237" w:type="dxa"/>
            <w:tcBorders>
              <w:top w:val="single" w:sz="4" w:space="0" w:color="auto"/>
              <w:bottom w:val="single" w:sz="4" w:space="0" w:color="auto"/>
            </w:tcBorders>
            <w:shd w:val="clear" w:color="auto" w:fill="FFFFFF" w:themeFill="background1"/>
            <w:vAlign w:val="center"/>
          </w:tcPr>
          <w:p w14:paraId="632849A9" w14:textId="4DB1D53F" w:rsidR="00F350C9" w:rsidRPr="00BF1DD6" w:rsidRDefault="00F350C9" w:rsidP="0029318E">
            <w:pPr>
              <w:tabs>
                <w:tab w:val="left" w:pos="709"/>
              </w:tabs>
              <w:autoSpaceDE w:val="0"/>
              <w:autoSpaceDN w:val="0"/>
              <w:adjustRightInd w:val="0"/>
              <w:spacing w:before="20" w:after="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STEM Öğretimin Sınıfta Kullanma Sıklığı</w:t>
            </w:r>
          </w:p>
        </w:tc>
      </w:tr>
      <w:tr w:rsidR="00F350C9" w:rsidRPr="00BF1DD6" w14:paraId="77393132" w14:textId="77777777" w:rsidTr="008F696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727" w:type="dxa"/>
            <w:vMerge/>
            <w:shd w:val="clear" w:color="auto" w:fill="FFFFFF" w:themeFill="background1"/>
            <w:vAlign w:val="center"/>
            <w:hideMark/>
          </w:tcPr>
          <w:p w14:paraId="40D8B5A4" w14:textId="2E68A19F" w:rsidR="00F350C9" w:rsidRPr="00BF1DD6" w:rsidRDefault="00F350C9" w:rsidP="0029318E">
            <w:pPr>
              <w:tabs>
                <w:tab w:val="left" w:pos="709"/>
              </w:tabs>
              <w:autoSpaceDE w:val="0"/>
              <w:autoSpaceDN w:val="0"/>
              <w:adjustRightInd w:val="0"/>
              <w:spacing w:before="20" w:after="20"/>
              <w:jc w:val="both"/>
              <w:rPr>
                <w:rFonts w:ascii="Times New Roman" w:hAnsi="Times New Roman"/>
                <w:sz w:val="20"/>
                <w:szCs w:val="20"/>
              </w:rPr>
            </w:pPr>
          </w:p>
        </w:tc>
        <w:tc>
          <w:tcPr>
            <w:tcW w:w="6237" w:type="dxa"/>
            <w:tcBorders>
              <w:top w:val="single" w:sz="4" w:space="0" w:color="auto"/>
              <w:bottom w:val="single" w:sz="4" w:space="0" w:color="auto"/>
            </w:tcBorders>
            <w:shd w:val="clear" w:color="auto" w:fill="FFFFFF" w:themeFill="background1"/>
            <w:vAlign w:val="center"/>
            <w:hideMark/>
          </w:tcPr>
          <w:p w14:paraId="54BD24CA" w14:textId="602D6AD8" w:rsidR="00F350C9" w:rsidRPr="00BF1DD6" w:rsidRDefault="00F350C9" w:rsidP="0029318E">
            <w:pPr>
              <w:tabs>
                <w:tab w:val="left" w:pos="709"/>
              </w:tabs>
              <w:autoSpaceDE w:val="0"/>
              <w:autoSpaceDN w:val="0"/>
              <w:adjustRightInd w:val="0"/>
              <w:spacing w:before="20" w:after="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STEM Öğretiminde Öğretmenlerin Kaygıları</w:t>
            </w:r>
          </w:p>
        </w:tc>
      </w:tr>
      <w:tr w:rsidR="00F350C9" w:rsidRPr="00BF1DD6" w14:paraId="65412E1C" w14:textId="77777777" w:rsidTr="008F696C">
        <w:trPr>
          <w:trHeight w:val="269"/>
        </w:trPr>
        <w:tc>
          <w:tcPr>
            <w:cnfStyle w:val="001000000000" w:firstRow="0" w:lastRow="0" w:firstColumn="1" w:lastColumn="0" w:oddVBand="0" w:evenVBand="0" w:oddHBand="0" w:evenHBand="0" w:firstRowFirstColumn="0" w:firstRowLastColumn="0" w:lastRowFirstColumn="0" w:lastRowLastColumn="0"/>
            <w:tcW w:w="2727" w:type="dxa"/>
            <w:vMerge/>
            <w:shd w:val="clear" w:color="auto" w:fill="FFFFFF" w:themeFill="background1"/>
            <w:vAlign w:val="center"/>
            <w:hideMark/>
          </w:tcPr>
          <w:p w14:paraId="682146DE" w14:textId="77777777" w:rsidR="00F350C9" w:rsidRPr="00BF1DD6" w:rsidRDefault="00F350C9" w:rsidP="0029318E">
            <w:pPr>
              <w:rPr>
                <w:rFonts w:ascii="Times New Roman" w:hAnsi="Times New Roman"/>
                <w:sz w:val="20"/>
                <w:szCs w:val="20"/>
              </w:rPr>
            </w:pPr>
          </w:p>
        </w:tc>
        <w:tc>
          <w:tcPr>
            <w:tcW w:w="6237" w:type="dxa"/>
            <w:tcBorders>
              <w:top w:val="single" w:sz="4" w:space="0" w:color="auto"/>
              <w:bottom w:val="single" w:sz="4" w:space="0" w:color="auto"/>
              <w:right w:val="nil"/>
            </w:tcBorders>
            <w:shd w:val="clear" w:color="auto" w:fill="FFFFFF" w:themeFill="background1"/>
            <w:vAlign w:val="center"/>
            <w:hideMark/>
          </w:tcPr>
          <w:p w14:paraId="5FA8AEA7" w14:textId="77777777" w:rsidR="00F350C9" w:rsidRPr="00BF1DD6" w:rsidRDefault="00F350C9" w:rsidP="0029318E">
            <w:pPr>
              <w:tabs>
                <w:tab w:val="left" w:pos="709"/>
              </w:tabs>
              <w:autoSpaceDE w:val="0"/>
              <w:autoSpaceDN w:val="0"/>
              <w:adjustRightInd w:val="0"/>
              <w:spacing w:before="20" w:after="20"/>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Öğretmelerin STEM Öğretimi Yaparken Yaşadıkları Zorluklar</w:t>
            </w:r>
          </w:p>
        </w:tc>
      </w:tr>
      <w:tr w:rsidR="00F350C9" w:rsidRPr="00BF1DD6" w14:paraId="5E14EC02" w14:textId="77777777" w:rsidTr="008F696C">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727" w:type="dxa"/>
            <w:vMerge/>
            <w:tcBorders>
              <w:bottom w:val="single" w:sz="8" w:space="0" w:color="000000"/>
            </w:tcBorders>
            <w:shd w:val="clear" w:color="auto" w:fill="FFFFFF" w:themeFill="background1"/>
            <w:vAlign w:val="center"/>
            <w:hideMark/>
          </w:tcPr>
          <w:p w14:paraId="1092C22A" w14:textId="77777777" w:rsidR="00F350C9" w:rsidRPr="00BF1DD6" w:rsidRDefault="00F350C9" w:rsidP="0029318E">
            <w:pPr>
              <w:rPr>
                <w:rFonts w:ascii="Times New Roman" w:hAnsi="Times New Roman"/>
                <w:sz w:val="20"/>
                <w:szCs w:val="20"/>
              </w:rPr>
            </w:pPr>
          </w:p>
        </w:tc>
        <w:tc>
          <w:tcPr>
            <w:tcW w:w="6237" w:type="dxa"/>
            <w:tcBorders>
              <w:top w:val="single" w:sz="4" w:space="0" w:color="auto"/>
              <w:bottom w:val="single" w:sz="8" w:space="0" w:color="000000"/>
            </w:tcBorders>
            <w:shd w:val="clear" w:color="auto" w:fill="FFFFFF" w:themeFill="background1"/>
            <w:vAlign w:val="center"/>
            <w:hideMark/>
          </w:tcPr>
          <w:p w14:paraId="692F7E80" w14:textId="54A8B8E0" w:rsidR="00F350C9" w:rsidRPr="00BF1DD6" w:rsidRDefault="00F350C9" w:rsidP="0029318E">
            <w:pPr>
              <w:tabs>
                <w:tab w:val="left" w:pos="709"/>
              </w:tabs>
              <w:autoSpaceDE w:val="0"/>
              <w:autoSpaceDN w:val="0"/>
              <w:adjustRightInd w:val="0"/>
              <w:spacing w:before="20" w:after="20"/>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 xml:space="preserve">STEM Öğretimi İçin Öğretmenlere Öneriler </w:t>
            </w:r>
          </w:p>
        </w:tc>
      </w:tr>
    </w:tbl>
    <w:p w14:paraId="63AEFE10" w14:textId="77777777" w:rsidR="0029318E" w:rsidRPr="00BF1DD6" w:rsidRDefault="0029318E" w:rsidP="0029318E">
      <w:pPr>
        <w:tabs>
          <w:tab w:val="left" w:pos="709"/>
        </w:tabs>
        <w:autoSpaceDE w:val="0"/>
        <w:autoSpaceDN w:val="0"/>
        <w:adjustRightInd w:val="0"/>
        <w:spacing w:after="0" w:line="240" w:lineRule="auto"/>
        <w:ind w:firstLine="709"/>
        <w:jc w:val="both"/>
        <w:rPr>
          <w:rFonts w:ascii="Times New Roman" w:eastAsia="Calibri" w:hAnsi="Times New Roman" w:cs="Times New Roman"/>
          <w:bCs/>
          <w:sz w:val="24"/>
          <w:szCs w:val="24"/>
        </w:rPr>
      </w:pPr>
    </w:p>
    <w:p w14:paraId="2D8A4B99" w14:textId="77777777" w:rsidR="0029318E" w:rsidRPr="00BF1DD6" w:rsidRDefault="0029318E" w:rsidP="0029318E">
      <w:pPr>
        <w:tabs>
          <w:tab w:val="left" w:pos="709"/>
        </w:tabs>
        <w:autoSpaceDE w:val="0"/>
        <w:autoSpaceDN w:val="0"/>
        <w:adjustRightInd w:val="0"/>
        <w:spacing w:after="0" w:line="360" w:lineRule="auto"/>
        <w:ind w:firstLine="709"/>
        <w:jc w:val="both"/>
        <w:rPr>
          <w:rFonts w:ascii="Times New Roman" w:eastAsia="Calibri" w:hAnsi="Times New Roman" w:cs="Times New Roman"/>
          <w:bCs/>
          <w:sz w:val="24"/>
          <w:szCs w:val="24"/>
        </w:rPr>
      </w:pPr>
      <w:r w:rsidRPr="00BF1DD6">
        <w:rPr>
          <w:rFonts w:ascii="Times New Roman" w:eastAsia="Calibri" w:hAnsi="Times New Roman" w:cs="Times New Roman"/>
          <w:bCs/>
          <w:i/>
          <w:iCs/>
          <w:sz w:val="24"/>
          <w:szCs w:val="24"/>
        </w:rPr>
        <w:t>Geçerlik ve Güvenirliğin Sağlanması</w:t>
      </w:r>
      <w:r w:rsidRPr="00BF1DD6">
        <w:rPr>
          <w:rFonts w:ascii="Times New Roman" w:eastAsia="Calibri" w:hAnsi="Times New Roman" w:cs="Times New Roman"/>
          <w:bCs/>
          <w:sz w:val="24"/>
          <w:szCs w:val="24"/>
        </w:rPr>
        <w:t xml:space="preserve"> </w:t>
      </w:r>
    </w:p>
    <w:p w14:paraId="10CE8536" w14:textId="626BA150" w:rsidR="00503BDE" w:rsidRPr="00BF1DD6" w:rsidRDefault="00BF680C" w:rsidP="004B1C4C">
      <w:pPr>
        <w:tabs>
          <w:tab w:val="left" w:pos="709"/>
        </w:tabs>
        <w:autoSpaceDE w:val="0"/>
        <w:autoSpaceDN w:val="0"/>
        <w:adjustRightInd w:val="0"/>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bCs/>
          <w:sz w:val="24"/>
          <w:szCs w:val="24"/>
        </w:rPr>
        <w:t>Çalışmada elde edilen</w:t>
      </w:r>
      <w:r w:rsidR="0029318E" w:rsidRPr="00BF1DD6">
        <w:rPr>
          <w:rFonts w:ascii="Times New Roman" w:eastAsia="Calibri" w:hAnsi="Times New Roman" w:cs="Times New Roman"/>
          <w:bCs/>
          <w:sz w:val="24"/>
          <w:szCs w:val="24"/>
        </w:rPr>
        <w:t xml:space="preserve"> verilerinin geçerlik ve güvenirliğini artırmak amacıyla katılımcı teyidinin alınmasına gerek görülmüştür. Ayrıca geçerliği sağlamak için </w:t>
      </w:r>
      <w:r w:rsidR="00303286" w:rsidRPr="00BF1DD6">
        <w:rPr>
          <w:rFonts w:ascii="Times New Roman" w:eastAsia="Calibri" w:hAnsi="Times New Roman" w:cs="Times New Roman"/>
          <w:bCs/>
          <w:sz w:val="24"/>
          <w:szCs w:val="24"/>
        </w:rPr>
        <w:t>fazla</w:t>
      </w:r>
      <w:r w:rsidR="0029318E" w:rsidRPr="00BF1DD6">
        <w:rPr>
          <w:rFonts w:ascii="Times New Roman" w:eastAsia="Calibri" w:hAnsi="Times New Roman" w:cs="Times New Roman"/>
          <w:bCs/>
          <w:sz w:val="24"/>
          <w:szCs w:val="24"/>
        </w:rPr>
        <w:t xml:space="preserve"> betimlemelere yer verilmiştir. </w:t>
      </w:r>
      <w:r w:rsidR="0002035E" w:rsidRPr="00BF1DD6">
        <w:rPr>
          <w:rFonts w:ascii="Times New Roman" w:eastAsia="Calibri" w:hAnsi="Times New Roman" w:cs="Times New Roman"/>
          <w:bCs/>
          <w:sz w:val="24"/>
          <w:szCs w:val="24"/>
        </w:rPr>
        <w:t>D</w:t>
      </w:r>
      <w:r w:rsidR="0029318E" w:rsidRPr="00BF1DD6">
        <w:rPr>
          <w:rFonts w:ascii="Times New Roman" w:eastAsia="Calibri" w:hAnsi="Times New Roman" w:cs="Times New Roman"/>
          <w:bCs/>
          <w:sz w:val="24"/>
          <w:szCs w:val="24"/>
        </w:rPr>
        <w:t xml:space="preserve">urum tanımlanırken veya bir tema hakkında bilgi verilirken detaylar da aktarılmıştır. </w:t>
      </w:r>
      <w:r w:rsidR="00EC7D00" w:rsidRPr="00BF1DD6">
        <w:rPr>
          <w:rFonts w:ascii="Times New Roman" w:eastAsia="Calibri" w:hAnsi="Times New Roman" w:cs="Times New Roman"/>
          <w:bCs/>
          <w:sz w:val="24"/>
          <w:szCs w:val="24"/>
        </w:rPr>
        <w:t>Bu</w:t>
      </w:r>
      <w:r w:rsidR="0029318E" w:rsidRPr="00BF1DD6">
        <w:rPr>
          <w:rFonts w:ascii="Times New Roman" w:eastAsia="Calibri" w:hAnsi="Times New Roman" w:cs="Times New Roman"/>
          <w:bCs/>
          <w:sz w:val="24"/>
          <w:szCs w:val="24"/>
        </w:rPr>
        <w:t xml:space="preserve"> betimlemeler, okuyucunun sonuçların diğer ortamlara aktarılıp aktarılamayacağına karar vermesine yardımcı olur. Çoklu kodlayıcı kullanılması ve kodlayıcılar arasında uyumun olması güvenirliği arttıran bir husustur (</w:t>
      </w:r>
      <w:r w:rsidR="00FF7792" w:rsidRPr="00BF1DD6">
        <w:rPr>
          <w:rFonts w:ascii="Times New Roman" w:eastAsia="Calibri" w:hAnsi="Times New Roman" w:cs="Times New Roman"/>
          <w:bCs/>
          <w:sz w:val="24"/>
          <w:szCs w:val="24"/>
        </w:rPr>
        <w:t>Yıldırım ve Şimşek, 2011</w:t>
      </w:r>
      <w:r w:rsidR="0029318E" w:rsidRPr="00BF1DD6">
        <w:rPr>
          <w:rFonts w:ascii="Times New Roman" w:eastAsia="Calibri" w:hAnsi="Times New Roman" w:cs="Times New Roman"/>
          <w:bCs/>
          <w:sz w:val="24"/>
          <w:szCs w:val="24"/>
        </w:rPr>
        <w:t xml:space="preserve">). Araştırma kapsamında iki araştırmacı tarafından kodlamalar farklı ortamlarda yapılmıştır. Miles ve Hubermann’ın (1994) uyuşum yüzdesi hesaplanmış ve değer </w:t>
      </w:r>
      <w:r w:rsidR="0029318E" w:rsidRPr="00BF1DD6">
        <w:rPr>
          <w:rFonts w:ascii="Times New Roman" w:eastAsia="Calibri" w:hAnsi="Times New Roman" w:cs="Times New Roman"/>
          <w:bCs/>
          <w:sz w:val="24"/>
          <w:szCs w:val="24"/>
          <w:lang w:val="en-US"/>
        </w:rPr>
        <w:t xml:space="preserve">%93 </w:t>
      </w:r>
      <w:r w:rsidR="0029318E" w:rsidRPr="00BF1DD6">
        <w:rPr>
          <w:rFonts w:ascii="Times New Roman" w:eastAsia="Calibri" w:hAnsi="Times New Roman" w:cs="Times New Roman"/>
          <w:bCs/>
          <w:sz w:val="24"/>
          <w:szCs w:val="24"/>
        </w:rPr>
        <w:t xml:space="preserve">bulunmuştur. Uyum olmayan %7’lik dilim iki araştırmacı tarafından tekrar incelenmiş, inceleme sonucunda 61 koddan 57’si çalışmaya eklenmiş ve </w:t>
      </w:r>
      <w:r w:rsidR="004B1C4C" w:rsidRPr="00BF1DD6">
        <w:rPr>
          <w:rFonts w:ascii="Times New Roman" w:eastAsia="Calibri" w:hAnsi="Times New Roman" w:cs="Times New Roman"/>
          <w:bCs/>
          <w:sz w:val="24"/>
          <w:szCs w:val="24"/>
        </w:rPr>
        <w:t xml:space="preserve">dört </w:t>
      </w:r>
      <w:r w:rsidR="0029318E" w:rsidRPr="00BF1DD6">
        <w:rPr>
          <w:rFonts w:ascii="Times New Roman" w:eastAsia="Calibri" w:hAnsi="Times New Roman" w:cs="Times New Roman"/>
          <w:bCs/>
          <w:sz w:val="24"/>
          <w:szCs w:val="24"/>
        </w:rPr>
        <w:t>kod araştırma dışına çıkarılmıştır. Bu işlemin ardından araştırmacılar tarafından kodlar yeniden düzenlenerek veriler gruplandırılmış ve temalar oluşturulmuştur. Bazı sorularda öğretmenlerin bir soru içerisinde belirtmiş oldukları düşünceler birden fazla kodun altında işlenmiştir. Ayrıca temalarla ilgili olarak görüşme boyunca sorulan sorulara öğretmenlerin vermiş olduğu cevaplardan örnek bir ifadeye de yer verilmiştir. Araştırmacı, analizlerden elde edilen bulgulara ve sonuçlara baktıktan sonra gerekli bilgiye ulaştıklarını düşünerek öğretmenlerle ek olarak başka bir mülakat görüşmesi yapmaya gerek olmadığına karar vermiştir.</w:t>
      </w:r>
    </w:p>
    <w:p w14:paraId="678A670C" w14:textId="77777777" w:rsidR="00B76643" w:rsidRPr="00BF1DD6" w:rsidRDefault="00B76643" w:rsidP="0029318E">
      <w:pPr>
        <w:spacing w:after="0" w:line="360" w:lineRule="auto"/>
        <w:jc w:val="center"/>
        <w:rPr>
          <w:rFonts w:ascii="Times New Roman" w:eastAsia="Calibri" w:hAnsi="Times New Roman" w:cs="Times New Roman"/>
          <w:b/>
          <w:sz w:val="24"/>
          <w:szCs w:val="24"/>
        </w:rPr>
      </w:pPr>
    </w:p>
    <w:p w14:paraId="4CCDCA54" w14:textId="77777777" w:rsidR="008F3C1C" w:rsidRDefault="008F3C1C" w:rsidP="008F696C">
      <w:pPr>
        <w:spacing w:after="0" w:line="360" w:lineRule="auto"/>
        <w:ind w:firstLine="709"/>
        <w:jc w:val="center"/>
        <w:rPr>
          <w:rFonts w:ascii="Times New Roman" w:eastAsia="Calibri" w:hAnsi="Times New Roman" w:cs="Times New Roman"/>
          <w:b/>
          <w:sz w:val="24"/>
          <w:szCs w:val="24"/>
        </w:rPr>
      </w:pPr>
    </w:p>
    <w:p w14:paraId="0B1E2FF5" w14:textId="757BD2C7" w:rsidR="0029318E" w:rsidRPr="00BF1DD6" w:rsidRDefault="0029318E" w:rsidP="008F696C">
      <w:pPr>
        <w:spacing w:after="0" w:line="360" w:lineRule="auto"/>
        <w:ind w:firstLine="709"/>
        <w:jc w:val="center"/>
        <w:rPr>
          <w:rFonts w:ascii="Times New Roman" w:eastAsia="Calibri" w:hAnsi="Times New Roman" w:cs="Times New Roman"/>
          <w:b/>
          <w:sz w:val="24"/>
          <w:szCs w:val="24"/>
        </w:rPr>
      </w:pPr>
      <w:r w:rsidRPr="00BF1DD6">
        <w:rPr>
          <w:rFonts w:ascii="Times New Roman" w:eastAsia="Calibri" w:hAnsi="Times New Roman" w:cs="Times New Roman"/>
          <w:b/>
          <w:sz w:val="24"/>
          <w:szCs w:val="24"/>
        </w:rPr>
        <w:t>Bulgular</w:t>
      </w:r>
    </w:p>
    <w:p w14:paraId="202274A4" w14:textId="77777777" w:rsidR="0029318E" w:rsidRPr="00BF1DD6" w:rsidRDefault="0029318E">
      <w:pPr>
        <w:spacing w:after="0" w:line="360" w:lineRule="auto"/>
        <w:ind w:firstLine="709"/>
        <w:jc w:val="both"/>
        <w:rPr>
          <w:rFonts w:ascii="Times New Roman" w:eastAsia="Calibri" w:hAnsi="Times New Roman" w:cs="Times New Roman"/>
          <w:bCs/>
          <w:sz w:val="24"/>
          <w:szCs w:val="24"/>
        </w:rPr>
      </w:pPr>
      <w:r w:rsidRPr="00BF1DD6">
        <w:rPr>
          <w:rFonts w:ascii="Times New Roman" w:eastAsia="Calibri" w:hAnsi="Times New Roman" w:cs="Times New Roman"/>
          <w:bCs/>
          <w:sz w:val="24"/>
          <w:szCs w:val="24"/>
        </w:rPr>
        <w:t>Bulgular kategoriler altında tema sırasına göre ayrıntılı bir şekilde ayrı ayrı incelenmiştir.</w:t>
      </w:r>
    </w:p>
    <w:p w14:paraId="3F888FE8" w14:textId="77777777" w:rsidR="0029318E" w:rsidRPr="00BF1DD6" w:rsidRDefault="0029318E" w:rsidP="008F696C">
      <w:pPr>
        <w:spacing w:after="0" w:line="360" w:lineRule="auto"/>
        <w:ind w:firstLine="709"/>
        <w:jc w:val="both"/>
        <w:rPr>
          <w:rFonts w:ascii="Times New Roman" w:eastAsia="Calibri" w:hAnsi="Times New Roman" w:cs="Times New Roman"/>
          <w:i/>
          <w:sz w:val="24"/>
          <w:szCs w:val="24"/>
        </w:rPr>
      </w:pPr>
      <w:r w:rsidRPr="00BF1DD6">
        <w:rPr>
          <w:rFonts w:ascii="Times New Roman" w:eastAsia="Calibri" w:hAnsi="Times New Roman" w:cs="Times New Roman"/>
          <w:i/>
          <w:sz w:val="24"/>
          <w:szCs w:val="24"/>
        </w:rPr>
        <w:t>Öğretime Entegre Edilen STEM Disiplinleri</w:t>
      </w:r>
    </w:p>
    <w:p w14:paraId="75057D90" w14:textId="238926DD" w:rsidR="0029318E" w:rsidRPr="00BF1DD6" w:rsidRDefault="0029318E" w:rsidP="008F696C">
      <w:pPr>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Öğretmenlerin derslerinde STEM öğretim</w:t>
      </w:r>
      <w:r w:rsidR="006E5F6C" w:rsidRPr="00BF1DD6">
        <w:rPr>
          <w:rFonts w:ascii="Times New Roman" w:eastAsia="Calibri" w:hAnsi="Times New Roman" w:cs="Times New Roman"/>
          <w:sz w:val="24"/>
          <w:szCs w:val="24"/>
        </w:rPr>
        <w:t>i</w:t>
      </w:r>
      <w:r w:rsidRPr="00BF1DD6">
        <w:rPr>
          <w:rFonts w:ascii="Times New Roman" w:eastAsia="Calibri" w:hAnsi="Times New Roman" w:cs="Times New Roman"/>
          <w:sz w:val="24"/>
          <w:szCs w:val="24"/>
        </w:rPr>
        <w:t xml:space="preserve"> oluşturmada derslerine entegre ettiği disiplin veya disiplinler ile ilgili görüşleri ele alındı</w:t>
      </w:r>
      <w:r w:rsidR="008F696C" w:rsidRPr="00BF1DD6">
        <w:rPr>
          <w:rFonts w:ascii="Times New Roman" w:eastAsia="Calibri" w:hAnsi="Times New Roman" w:cs="Times New Roman"/>
          <w:sz w:val="24"/>
          <w:szCs w:val="24"/>
        </w:rPr>
        <w:t>ğında, öğretmen düşüncelerinin dört</w:t>
      </w:r>
      <w:r w:rsidRPr="00BF1DD6">
        <w:rPr>
          <w:rFonts w:ascii="Times New Roman" w:eastAsia="Calibri" w:hAnsi="Times New Roman" w:cs="Times New Roman"/>
          <w:sz w:val="24"/>
          <w:szCs w:val="24"/>
        </w:rPr>
        <w:t xml:space="preserve"> kodda toplandığı ve daha çok </w:t>
      </w:r>
      <w:r w:rsidRPr="00BF1DD6">
        <w:rPr>
          <w:rFonts w:ascii="Times New Roman" w:eastAsia="Calibri" w:hAnsi="Times New Roman" w:cs="Times New Roman"/>
          <w:bCs/>
          <w:i/>
          <w:sz w:val="24"/>
          <w:szCs w:val="24"/>
        </w:rPr>
        <w:t>mühendislik ve teknolojide</w:t>
      </w:r>
      <w:r w:rsidRPr="00BF1DD6">
        <w:rPr>
          <w:rFonts w:ascii="Times New Roman" w:eastAsia="Calibri" w:hAnsi="Times New Roman" w:cs="Times New Roman"/>
          <w:sz w:val="24"/>
          <w:szCs w:val="24"/>
        </w:rPr>
        <w:t xml:space="preserve"> yığılma olduğu tespit edilmiştir.</w:t>
      </w:r>
    </w:p>
    <w:p w14:paraId="57F0CDB2" w14:textId="66AD92BC" w:rsidR="00B76643" w:rsidRPr="00BF1DD6" w:rsidRDefault="0029318E" w:rsidP="008F696C">
      <w:pPr>
        <w:spacing w:after="0" w:line="240" w:lineRule="auto"/>
        <w:jc w:val="both"/>
        <w:rPr>
          <w:rFonts w:ascii="Times New Roman" w:eastAsia="Calibri" w:hAnsi="Times New Roman" w:cs="Times New Roman"/>
          <w:b/>
          <w:bCs/>
          <w:sz w:val="24"/>
          <w:szCs w:val="24"/>
        </w:rPr>
      </w:pPr>
      <w:r w:rsidRPr="00BF1DD6">
        <w:rPr>
          <w:rFonts w:ascii="Times New Roman" w:eastAsia="Calibri" w:hAnsi="Times New Roman" w:cs="Times New Roman"/>
          <w:b/>
          <w:bCs/>
          <w:sz w:val="24"/>
          <w:szCs w:val="24"/>
        </w:rPr>
        <w:t xml:space="preserve">Tablo </w:t>
      </w:r>
      <w:r w:rsidR="008A05A0" w:rsidRPr="00BF1DD6">
        <w:rPr>
          <w:rFonts w:ascii="Times New Roman" w:eastAsia="Calibri" w:hAnsi="Times New Roman" w:cs="Times New Roman"/>
          <w:b/>
          <w:bCs/>
          <w:sz w:val="24"/>
          <w:szCs w:val="24"/>
        </w:rPr>
        <w:t>5</w:t>
      </w:r>
    </w:p>
    <w:p w14:paraId="46AE6BD3" w14:textId="27BF4934" w:rsidR="0029318E" w:rsidRPr="00BF1DD6" w:rsidRDefault="005E73F1" w:rsidP="008F696C">
      <w:pPr>
        <w:spacing w:after="0" w:line="240" w:lineRule="auto"/>
        <w:jc w:val="both"/>
        <w:rPr>
          <w:rFonts w:ascii="Times New Roman" w:eastAsia="Calibri" w:hAnsi="Times New Roman" w:cs="Times New Roman"/>
          <w:i/>
          <w:sz w:val="24"/>
          <w:szCs w:val="24"/>
        </w:rPr>
      </w:pPr>
      <w:r w:rsidRPr="00BF1DD6">
        <w:rPr>
          <w:rFonts w:ascii="Times New Roman" w:eastAsia="Calibri" w:hAnsi="Times New Roman" w:cs="Times New Roman"/>
          <w:i/>
          <w:sz w:val="24"/>
          <w:szCs w:val="24"/>
        </w:rPr>
        <w:t>‘‘</w:t>
      </w:r>
      <w:r w:rsidR="0029318E" w:rsidRPr="00BF1DD6">
        <w:rPr>
          <w:rFonts w:ascii="Times New Roman" w:eastAsia="Calibri" w:hAnsi="Times New Roman" w:cs="Times New Roman"/>
          <w:i/>
          <w:sz w:val="24"/>
          <w:szCs w:val="24"/>
        </w:rPr>
        <w:t>STEM disiplinlerinden daha çok hangi disiplin veya disiplinleri öğretiminize entegre ediyorsunuz?</w:t>
      </w:r>
      <w:r w:rsidRPr="00BF1DD6">
        <w:rPr>
          <w:rFonts w:ascii="Times New Roman" w:eastAsia="Calibri" w:hAnsi="Times New Roman" w:cs="Times New Roman"/>
          <w:i/>
          <w:sz w:val="24"/>
          <w:szCs w:val="24"/>
        </w:rPr>
        <w:t>’’</w:t>
      </w:r>
      <w:r w:rsidR="0029318E" w:rsidRPr="00BF1DD6">
        <w:rPr>
          <w:rFonts w:ascii="Times New Roman" w:eastAsia="Calibri" w:hAnsi="Times New Roman" w:cs="Times New Roman"/>
          <w:i/>
          <w:sz w:val="24"/>
          <w:szCs w:val="24"/>
        </w:rPr>
        <w:t xml:space="preserve"> Sorusuna İlişkin Öğretmen Görüşleri</w:t>
      </w:r>
      <w:r w:rsidR="00472288" w:rsidRPr="00BF1DD6">
        <w:rPr>
          <w:rFonts w:ascii="Times New Roman" w:eastAsia="Calibri" w:hAnsi="Times New Roman" w:cs="Times New Roman"/>
          <w:i/>
          <w:sz w:val="24"/>
          <w:szCs w:val="24"/>
        </w:rPr>
        <w:t>.</w:t>
      </w:r>
    </w:p>
    <w:tbl>
      <w:tblPr>
        <w:tblStyle w:val="AkGlgeleme1"/>
        <w:tblW w:w="0" w:type="auto"/>
        <w:tblBorders>
          <w:insideH w:val="single" w:sz="4" w:space="0" w:color="auto"/>
        </w:tblBorders>
        <w:shd w:val="clear" w:color="auto" w:fill="FFFFFF" w:themeFill="background1"/>
        <w:tblLayout w:type="fixed"/>
        <w:tblLook w:val="04A0" w:firstRow="1" w:lastRow="0" w:firstColumn="1" w:lastColumn="0" w:noHBand="0" w:noVBand="1"/>
      </w:tblPr>
      <w:tblGrid>
        <w:gridCol w:w="1480"/>
        <w:gridCol w:w="366"/>
        <w:gridCol w:w="366"/>
        <w:gridCol w:w="366"/>
        <w:gridCol w:w="365"/>
        <w:gridCol w:w="366"/>
        <w:gridCol w:w="366"/>
        <w:gridCol w:w="366"/>
        <w:gridCol w:w="367"/>
        <w:gridCol w:w="367"/>
        <w:gridCol w:w="396"/>
        <w:gridCol w:w="396"/>
        <w:gridCol w:w="396"/>
        <w:gridCol w:w="396"/>
        <w:gridCol w:w="396"/>
        <w:gridCol w:w="396"/>
        <w:gridCol w:w="396"/>
        <w:gridCol w:w="396"/>
        <w:gridCol w:w="396"/>
        <w:gridCol w:w="396"/>
        <w:gridCol w:w="445"/>
      </w:tblGrid>
      <w:tr w:rsidR="00770149" w:rsidRPr="00BF1DD6" w14:paraId="333DA64E" w14:textId="77777777" w:rsidTr="00D46F34">
        <w:trPr>
          <w:cnfStyle w:val="100000000000" w:firstRow="1" w:lastRow="0" w:firstColumn="0" w:lastColumn="0" w:oddVBand="0" w:evenVBand="0" w:oddHBand="0" w:evenHBand="0" w:firstRowFirstColumn="0" w:firstRowLastColumn="0" w:lastRowFirstColumn="0" w:lastRowLastColumn="0"/>
          <w:trHeight w:hRule="exact" w:val="311"/>
        </w:trPr>
        <w:tc>
          <w:tcPr>
            <w:cnfStyle w:val="001000000000" w:firstRow="0" w:lastRow="0" w:firstColumn="1" w:lastColumn="0" w:oddVBand="0" w:evenVBand="0" w:oddHBand="0" w:evenHBand="0" w:firstRowFirstColumn="0" w:firstRowLastColumn="0" w:lastRowFirstColumn="0" w:lastRowLastColumn="0"/>
            <w:tcW w:w="1480" w:type="dxa"/>
            <w:shd w:val="clear" w:color="auto" w:fill="FFFFFF" w:themeFill="background1"/>
            <w:hideMark/>
          </w:tcPr>
          <w:p w14:paraId="2C6B643B" w14:textId="77777777" w:rsidR="0029318E" w:rsidRPr="00BF1DD6" w:rsidRDefault="0029318E" w:rsidP="0029318E">
            <w:pPr>
              <w:spacing w:after="200"/>
              <w:jc w:val="both"/>
              <w:rPr>
                <w:rFonts w:ascii="Times New Roman" w:hAnsi="Times New Roman"/>
                <w:b w:val="0"/>
                <w:sz w:val="20"/>
                <w:szCs w:val="20"/>
              </w:rPr>
            </w:pPr>
            <w:r w:rsidRPr="00BF1DD6">
              <w:rPr>
                <w:rFonts w:ascii="Times New Roman" w:hAnsi="Times New Roman"/>
                <w:b w:val="0"/>
                <w:sz w:val="20"/>
                <w:szCs w:val="20"/>
              </w:rPr>
              <w:t>Kodlar</w:t>
            </w:r>
          </w:p>
        </w:tc>
        <w:tc>
          <w:tcPr>
            <w:tcW w:w="366" w:type="dxa"/>
            <w:shd w:val="clear" w:color="auto" w:fill="FFFFFF" w:themeFill="background1"/>
            <w:hideMark/>
          </w:tcPr>
          <w:p w14:paraId="2EF0F876"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Ö1</w:t>
            </w:r>
          </w:p>
        </w:tc>
        <w:tc>
          <w:tcPr>
            <w:tcW w:w="366" w:type="dxa"/>
            <w:shd w:val="clear" w:color="auto" w:fill="FFFFFF" w:themeFill="background1"/>
            <w:hideMark/>
          </w:tcPr>
          <w:p w14:paraId="6D789637"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Ö2</w:t>
            </w:r>
          </w:p>
        </w:tc>
        <w:tc>
          <w:tcPr>
            <w:tcW w:w="366" w:type="dxa"/>
            <w:shd w:val="clear" w:color="auto" w:fill="FFFFFF" w:themeFill="background1"/>
            <w:hideMark/>
          </w:tcPr>
          <w:p w14:paraId="4627A388"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Ö3</w:t>
            </w:r>
          </w:p>
        </w:tc>
        <w:tc>
          <w:tcPr>
            <w:tcW w:w="365" w:type="dxa"/>
            <w:shd w:val="clear" w:color="auto" w:fill="FFFFFF" w:themeFill="background1"/>
            <w:hideMark/>
          </w:tcPr>
          <w:p w14:paraId="79B97371"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Ö4</w:t>
            </w:r>
          </w:p>
        </w:tc>
        <w:tc>
          <w:tcPr>
            <w:tcW w:w="366" w:type="dxa"/>
            <w:shd w:val="clear" w:color="auto" w:fill="FFFFFF" w:themeFill="background1"/>
            <w:hideMark/>
          </w:tcPr>
          <w:p w14:paraId="5A8EAA7D"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Ö5</w:t>
            </w:r>
          </w:p>
        </w:tc>
        <w:tc>
          <w:tcPr>
            <w:tcW w:w="366" w:type="dxa"/>
            <w:shd w:val="clear" w:color="auto" w:fill="FFFFFF" w:themeFill="background1"/>
            <w:hideMark/>
          </w:tcPr>
          <w:p w14:paraId="2E2F61BE"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Ö6</w:t>
            </w:r>
          </w:p>
        </w:tc>
        <w:tc>
          <w:tcPr>
            <w:tcW w:w="366" w:type="dxa"/>
            <w:shd w:val="clear" w:color="auto" w:fill="FFFFFF" w:themeFill="background1"/>
            <w:hideMark/>
          </w:tcPr>
          <w:p w14:paraId="6AC571D0"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Ö7</w:t>
            </w:r>
          </w:p>
        </w:tc>
        <w:tc>
          <w:tcPr>
            <w:tcW w:w="367" w:type="dxa"/>
            <w:shd w:val="clear" w:color="auto" w:fill="FFFFFF" w:themeFill="background1"/>
            <w:hideMark/>
          </w:tcPr>
          <w:p w14:paraId="33AC36D1"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Ö8</w:t>
            </w:r>
          </w:p>
        </w:tc>
        <w:tc>
          <w:tcPr>
            <w:tcW w:w="367" w:type="dxa"/>
            <w:shd w:val="clear" w:color="auto" w:fill="FFFFFF" w:themeFill="background1"/>
            <w:hideMark/>
          </w:tcPr>
          <w:p w14:paraId="70BFCC4F"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Ö9</w:t>
            </w:r>
          </w:p>
        </w:tc>
        <w:tc>
          <w:tcPr>
            <w:tcW w:w="396" w:type="dxa"/>
            <w:shd w:val="clear" w:color="auto" w:fill="FFFFFF" w:themeFill="background1"/>
            <w:hideMark/>
          </w:tcPr>
          <w:p w14:paraId="090DF17B"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Ö10</w:t>
            </w:r>
          </w:p>
        </w:tc>
        <w:tc>
          <w:tcPr>
            <w:tcW w:w="396" w:type="dxa"/>
            <w:shd w:val="clear" w:color="auto" w:fill="FFFFFF" w:themeFill="background1"/>
            <w:hideMark/>
          </w:tcPr>
          <w:p w14:paraId="76F5BC0B"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Ö11</w:t>
            </w:r>
          </w:p>
        </w:tc>
        <w:tc>
          <w:tcPr>
            <w:tcW w:w="396" w:type="dxa"/>
            <w:shd w:val="clear" w:color="auto" w:fill="FFFFFF" w:themeFill="background1"/>
            <w:hideMark/>
          </w:tcPr>
          <w:p w14:paraId="4C3BF352"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Ö12</w:t>
            </w:r>
          </w:p>
        </w:tc>
        <w:tc>
          <w:tcPr>
            <w:tcW w:w="396" w:type="dxa"/>
            <w:shd w:val="clear" w:color="auto" w:fill="FFFFFF" w:themeFill="background1"/>
            <w:hideMark/>
          </w:tcPr>
          <w:p w14:paraId="32F27E69"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Ö13</w:t>
            </w:r>
          </w:p>
        </w:tc>
        <w:tc>
          <w:tcPr>
            <w:tcW w:w="396" w:type="dxa"/>
            <w:shd w:val="clear" w:color="auto" w:fill="FFFFFF" w:themeFill="background1"/>
            <w:hideMark/>
          </w:tcPr>
          <w:p w14:paraId="1BE85205"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Ö14</w:t>
            </w:r>
          </w:p>
        </w:tc>
        <w:tc>
          <w:tcPr>
            <w:tcW w:w="396" w:type="dxa"/>
            <w:shd w:val="clear" w:color="auto" w:fill="FFFFFF" w:themeFill="background1"/>
            <w:hideMark/>
          </w:tcPr>
          <w:p w14:paraId="3A9F556B"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Ö15</w:t>
            </w:r>
          </w:p>
        </w:tc>
        <w:tc>
          <w:tcPr>
            <w:tcW w:w="396" w:type="dxa"/>
            <w:shd w:val="clear" w:color="auto" w:fill="FFFFFF" w:themeFill="background1"/>
            <w:hideMark/>
          </w:tcPr>
          <w:p w14:paraId="0D9CCE47"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Ö16</w:t>
            </w:r>
          </w:p>
        </w:tc>
        <w:tc>
          <w:tcPr>
            <w:tcW w:w="396" w:type="dxa"/>
            <w:shd w:val="clear" w:color="auto" w:fill="FFFFFF" w:themeFill="background1"/>
            <w:hideMark/>
          </w:tcPr>
          <w:p w14:paraId="53A23C8E"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Ö17</w:t>
            </w:r>
          </w:p>
        </w:tc>
        <w:tc>
          <w:tcPr>
            <w:tcW w:w="396" w:type="dxa"/>
            <w:shd w:val="clear" w:color="auto" w:fill="FFFFFF" w:themeFill="background1"/>
            <w:hideMark/>
          </w:tcPr>
          <w:p w14:paraId="11F9E75C"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Ö18</w:t>
            </w:r>
          </w:p>
        </w:tc>
        <w:tc>
          <w:tcPr>
            <w:tcW w:w="396" w:type="dxa"/>
            <w:shd w:val="clear" w:color="auto" w:fill="FFFFFF" w:themeFill="background1"/>
            <w:hideMark/>
          </w:tcPr>
          <w:p w14:paraId="3B2D6ABF"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Ö19</w:t>
            </w:r>
          </w:p>
        </w:tc>
        <w:tc>
          <w:tcPr>
            <w:tcW w:w="445" w:type="dxa"/>
            <w:shd w:val="clear" w:color="auto" w:fill="FFFFFF" w:themeFill="background1"/>
            <w:hideMark/>
          </w:tcPr>
          <w:p w14:paraId="5864EF50" w14:textId="77777777" w:rsidR="0029318E" w:rsidRPr="00BF1DD6" w:rsidRDefault="0029318E" w:rsidP="0029318E">
            <w:pPr>
              <w:ind w:left="-88" w:right="-9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szCs w:val="18"/>
              </w:rPr>
            </w:pPr>
            <w:r w:rsidRPr="00BF1DD6">
              <w:rPr>
                <w:rFonts w:ascii="Times New Roman" w:hAnsi="Times New Roman"/>
                <w:b w:val="0"/>
                <w:sz w:val="18"/>
                <w:szCs w:val="18"/>
              </w:rPr>
              <w:t>Ö20</w:t>
            </w:r>
          </w:p>
        </w:tc>
      </w:tr>
      <w:tr w:rsidR="00770149" w:rsidRPr="00BF1DD6" w14:paraId="17D38240" w14:textId="77777777" w:rsidTr="00D46F34">
        <w:trPr>
          <w:cnfStyle w:val="000000100000" w:firstRow="0" w:lastRow="0" w:firstColumn="0" w:lastColumn="0" w:oddVBand="0" w:evenVBand="0" w:oddHBand="1" w:evenHBand="0" w:firstRowFirstColumn="0" w:firstRowLastColumn="0" w:lastRowFirstColumn="0" w:lastRowLastColumn="0"/>
          <w:trHeight w:hRule="exact" w:val="456"/>
        </w:trPr>
        <w:tc>
          <w:tcPr>
            <w:cnfStyle w:val="001000000000" w:firstRow="0" w:lastRow="0" w:firstColumn="1" w:lastColumn="0" w:oddVBand="0" w:evenVBand="0" w:oddHBand="0" w:evenHBand="0" w:firstRowFirstColumn="0" w:firstRowLastColumn="0" w:lastRowFirstColumn="0" w:lastRowLastColumn="0"/>
            <w:tcW w:w="1480" w:type="dxa"/>
            <w:shd w:val="clear" w:color="auto" w:fill="FFFFFF" w:themeFill="background1"/>
            <w:hideMark/>
          </w:tcPr>
          <w:p w14:paraId="5F21DACC" w14:textId="77777777" w:rsidR="0029318E" w:rsidRPr="00BF1DD6" w:rsidRDefault="0029318E" w:rsidP="0029318E">
            <w:pPr>
              <w:rPr>
                <w:rFonts w:ascii="Times New Roman" w:hAnsi="Times New Roman"/>
                <w:b w:val="0"/>
                <w:sz w:val="20"/>
                <w:szCs w:val="20"/>
              </w:rPr>
            </w:pPr>
            <w:r w:rsidRPr="00BF1DD6">
              <w:rPr>
                <w:rFonts w:ascii="Times New Roman" w:hAnsi="Times New Roman"/>
                <w:b w:val="0"/>
                <w:sz w:val="20"/>
                <w:szCs w:val="20"/>
              </w:rPr>
              <w:t>Mühendislik</w:t>
            </w:r>
          </w:p>
        </w:tc>
        <w:tc>
          <w:tcPr>
            <w:tcW w:w="366" w:type="dxa"/>
            <w:shd w:val="clear" w:color="auto" w:fill="FFFFFF" w:themeFill="background1"/>
            <w:hideMark/>
          </w:tcPr>
          <w:p w14:paraId="30D3A37F"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66" w:type="dxa"/>
            <w:shd w:val="clear" w:color="auto" w:fill="FFFFFF" w:themeFill="background1"/>
            <w:hideMark/>
          </w:tcPr>
          <w:p w14:paraId="4233FB61"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66" w:type="dxa"/>
            <w:shd w:val="clear" w:color="auto" w:fill="FFFFFF" w:themeFill="background1"/>
          </w:tcPr>
          <w:p w14:paraId="5F3F9393"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65" w:type="dxa"/>
            <w:shd w:val="clear" w:color="auto" w:fill="FFFFFF" w:themeFill="background1"/>
            <w:hideMark/>
          </w:tcPr>
          <w:p w14:paraId="250D585A"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66" w:type="dxa"/>
            <w:shd w:val="clear" w:color="auto" w:fill="FFFFFF" w:themeFill="background1"/>
          </w:tcPr>
          <w:p w14:paraId="0C034865"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hideMark/>
          </w:tcPr>
          <w:p w14:paraId="74FCFA0B"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66" w:type="dxa"/>
            <w:shd w:val="clear" w:color="auto" w:fill="FFFFFF" w:themeFill="background1"/>
          </w:tcPr>
          <w:p w14:paraId="28117068"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67" w:type="dxa"/>
            <w:shd w:val="clear" w:color="auto" w:fill="FFFFFF" w:themeFill="background1"/>
          </w:tcPr>
          <w:p w14:paraId="40121BB9"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67" w:type="dxa"/>
            <w:shd w:val="clear" w:color="auto" w:fill="FFFFFF" w:themeFill="background1"/>
            <w:hideMark/>
          </w:tcPr>
          <w:p w14:paraId="11BE6F29"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tcPr>
          <w:p w14:paraId="51BB4166"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17C8C72A"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hideMark/>
          </w:tcPr>
          <w:p w14:paraId="0C8D5952"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tcPr>
          <w:p w14:paraId="25A86812"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hideMark/>
          </w:tcPr>
          <w:p w14:paraId="48AD46BE"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hideMark/>
          </w:tcPr>
          <w:p w14:paraId="3A7FB673"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hideMark/>
          </w:tcPr>
          <w:p w14:paraId="508721EF"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hideMark/>
          </w:tcPr>
          <w:p w14:paraId="6B2DA497"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hideMark/>
          </w:tcPr>
          <w:p w14:paraId="51101BBB"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hideMark/>
          </w:tcPr>
          <w:p w14:paraId="7204BDE8"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445" w:type="dxa"/>
            <w:shd w:val="clear" w:color="auto" w:fill="FFFFFF" w:themeFill="background1"/>
            <w:hideMark/>
          </w:tcPr>
          <w:p w14:paraId="3AF6597A"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r>
      <w:tr w:rsidR="00770149" w:rsidRPr="00BF1DD6" w14:paraId="0A2FA71F" w14:textId="77777777" w:rsidTr="00D46F34">
        <w:trPr>
          <w:trHeight w:hRule="exact" w:val="361"/>
        </w:trPr>
        <w:tc>
          <w:tcPr>
            <w:cnfStyle w:val="001000000000" w:firstRow="0" w:lastRow="0" w:firstColumn="1" w:lastColumn="0" w:oddVBand="0" w:evenVBand="0" w:oddHBand="0" w:evenHBand="0" w:firstRowFirstColumn="0" w:firstRowLastColumn="0" w:lastRowFirstColumn="0" w:lastRowLastColumn="0"/>
            <w:tcW w:w="1480" w:type="dxa"/>
            <w:shd w:val="clear" w:color="auto" w:fill="FFFFFF" w:themeFill="background1"/>
            <w:hideMark/>
          </w:tcPr>
          <w:p w14:paraId="28389E6E" w14:textId="77777777" w:rsidR="0029318E" w:rsidRPr="00BF1DD6" w:rsidRDefault="0029318E" w:rsidP="0029318E">
            <w:pPr>
              <w:jc w:val="both"/>
              <w:rPr>
                <w:rFonts w:ascii="Times New Roman" w:hAnsi="Times New Roman"/>
                <w:b w:val="0"/>
                <w:sz w:val="20"/>
                <w:szCs w:val="20"/>
              </w:rPr>
            </w:pPr>
            <w:r w:rsidRPr="00BF1DD6">
              <w:rPr>
                <w:rFonts w:ascii="Times New Roman" w:hAnsi="Times New Roman"/>
                <w:b w:val="0"/>
                <w:sz w:val="20"/>
                <w:szCs w:val="20"/>
              </w:rPr>
              <w:t>Matematik</w:t>
            </w:r>
          </w:p>
        </w:tc>
        <w:tc>
          <w:tcPr>
            <w:tcW w:w="366" w:type="dxa"/>
            <w:shd w:val="clear" w:color="auto" w:fill="FFFFFF" w:themeFill="background1"/>
          </w:tcPr>
          <w:p w14:paraId="1F2298E3"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hideMark/>
          </w:tcPr>
          <w:p w14:paraId="0D4FF56A"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66" w:type="dxa"/>
            <w:shd w:val="clear" w:color="auto" w:fill="FFFFFF" w:themeFill="background1"/>
          </w:tcPr>
          <w:p w14:paraId="4F8698C8"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5" w:type="dxa"/>
            <w:shd w:val="clear" w:color="auto" w:fill="FFFFFF" w:themeFill="background1"/>
          </w:tcPr>
          <w:p w14:paraId="79A0101D"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tcPr>
          <w:p w14:paraId="0C97121D"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tcPr>
          <w:p w14:paraId="1A9E9377"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tcPr>
          <w:p w14:paraId="508C0728"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7" w:type="dxa"/>
            <w:shd w:val="clear" w:color="auto" w:fill="FFFFFF" w:themeFill="background1"/>
          </w:tcPr>
          <w:p w14:paraId="26FB7BF3"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7" w:type="dxa"/>
            <w:shd w:val="clear" w:color="auto" w:fill="FFFFFF" w:themeFill="background1"/>
          </w:tcPr>
          <w:p w14:paraId="18CEDAC4"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52AB619A"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13CC26F7"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19FF994A"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7DA87143"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420E1F2F"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hideMark/>
          </w:tcPr>
          <w:p w14:paraId="32CF340E"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tcPr>
          <w:p w14:paraId="520CB8BA"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4D17A7E3"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hideMark/>
          </w:tcPr>
          <w:p w14:paraId="1F909405"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tcPr>
          <w:p w14:paraId="088B5485"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445" w:type="dxa"/>
            <w:shd w:val="clear" w:color="auto" w:fill="FFFFFF" w:themeFill="background1"/>
            <w:hideMark/>
          </w:tcPr>
          <w:p w14:paraId="6436177B"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r w:rsidR="00770149" w:rsidRPr="00BF1DD6" w14:paraId="2F604A93" w14:textId="77777777" w:rsidTr="00D46F34">
        <w:trPr>
          <w:cnfStyle w:val="000000100000" w:firstRow="0" w:lastRow="0" w:firstColumn="0" w:lastColumn="0" w:oddVBand="0" w:evenVBand="0" w:oddHBand="1"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1480" w:type="dxa"/>
            <w:shd w:val="clear" w:color="auto" w:fill="FFFFFF" w:themeFill="background1"/>
            <w:hideMark/>
          </w:tcPr>
          <w:p w14:paraId="612B1724" w14:textId="77777777" w:rsidR="0029318E" w:rsidRPr="00BF1DD6" w:rsidRDefault="0029318E" w:rsidP="0029318E">
            <w:pPr>
              <w:jc w:val="both"/>
              <w:rPr>
                <w:rFonts w:ascii="Times New Roman" w:hAnsi="Times New Roman"/>
                <w:b w:val="0"/>
                <w:sz w:val="20"/>
                <w:szCs w:val="20"/>
              </w:rPr>
            </w:pPr>
            <w:r w:rsidRPr="00BF1DD6">
              <w:rPr>
                <w:rFonts w:ascii="Times New Roman" w:hAnsi="Times New Roman"/>
                <w:b w:val="0"/>
                <w:sz w:val="20"/>
                <w:szCs w:val="20"/>
              </w:rPr>
              <w:t>Teknoloji</w:t>
            </w:r>
          </w:p>
        </w:tc>
        <w:tc>
          <w:tcPr>
            <w:tcW w:w="366" w:type="dxa"/>
            <w:shd w:val="clear" w:color="auto" w:fill="FFFFFF" w:themeFill="background1"/>
          </w:tcPr>
          <w:p w14:paraId="4D23B9D6"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tcPr>
          <w:p w14:paraId="6E9D26F3"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hideMark/>
          </w:tcPr>
          <w:p w14:paraId="1DEC1ACF"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65" w:type="dxa"/>
            <w:shd w:val="clear" w:color="auto" w:fill="FFFFFF" w:themeFill="background1"/>
          </w:tcPr>
          <w:p w14:paraId="05CD4BA6"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hideMark/>
          </w:tcPr>
          <w:p w14:paraId="2FDBC79E"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66" w:type="dxa"/>
            <w:shd w:val="clear" w:color="auto" w:fill="FFFFFF" w:themeFill="background1"/>
          </w:tcPr>
          <w:p w14:paraId="1D85C79A"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hideMark/>
          </w:tcPr>
          <w:p w14:paraId="30471233"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67" w:type="dxa"/>
            <w:shd w:val="clear" w:color="auto" w:fill="FFFFFF" w:themeFill="background1"/>
            <w:hideMark/>
          </w:tcPr>
          <w:p w14:paraId="3191EB4C"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67" w:type="dxa"/>
            <w:shd w:val="clear" w:color="auto" w:fill="FFFFFF" w:themeFill="background1"/>
          </w:tcPr>
          <w:p w14:paraId="45FC8200"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hideMark/>
          </w:tcPr>
          <w:p w14:paraId="0314071B"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hideMark/>
          </w:tcPr>
          <w:p w14:paraId="326146C4"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hideMark/>
          </w:tcPr>
          <w:p w14:paraId="58E48A45"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tcPr>
          <w:p w14:paraId="52996B55"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hideMark/>
          </w:tcPr>
          <w:p w14:paraId="62B775CB"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hideMark/>
          </w:tcPr>
          <w:p w14:paraId="332EC563" w14:textId="77777777" w:rsidR="0029318E" w:rsidRPr="00BF1DD6" w:rsidRDefault="0029318E" w:rsidP="0029318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hideMark/>
          </w:tcPr>
          <w:p w14:paraId="24573C3C"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96" w:type="dxa"/>
            <w:shd w:val="clear" w:color="auto" w:fill="FFFFFF" w:themeFill="background1"/>
          </w:tcPr>
          <w:p w14:paraId="41AE9866"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62194949"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7F1D5340"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p>
        </w:tc>
        <w:tc>
          <w:tcPr>
            <w:tcW w:w="445" w:type="dxa"/>
            <w:shd w:val="clear" w:color="auto" w:fill="FFFFFF" w:themeFill="background1"/>
            <w:hideMark/>
          </w:tcPr>
          <w:p w14:paraId="230FC75F" w14:textId="77777777" w:rsidR="0029318E" w:rsidRPr="00BF1DD6" w:rsidRDefault="0029318E" w:rsidP="0029318E">
            <w:pPr>
              <w:ind w:left="-8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r>
      <w:tr w:rsidR="00770149" w:rsidRPr="00BF1DD6" w14:paraId="3D825FE7" w14:textId="77777777" w:rsidTr="00D46F34">
        <w:trPr>
          <w:trHeight w:hRule="exact" w:val="288"/>
        </w:trPr>
        <w:tc>
          <w:tcPr>
            <w:cnfStyle w:val="001000000000" w:firstRow="0" w:lastRow="0" w:firstColumn="1" w:lastColumn="0" w:oddVBand="0" w:evenVBand="0" w:oddHBand="0" w:evenHBand="0" w:firstRowFirstColumn="0" w:firstRowLastColumn="0" w:lastRowFirstColumn="0" w:lastRowLastColumn="0"/>
            <w:tcW w:w="1480" w:type="dxa"/>
            <w:shd w:val="clear" w:color="auto" w:fill="FFFFFF" w:themeFill="background1"/>
            <w:hideMark/>
          </w:tcPr>
          <w:p w14:paraId="1C19B2AF" w14:textId="77777777" w:rsidR="0029318E" w:rsidRPr="00BF1DD6" w:rsidRDefault="0029318E" w:rsidP="0029318E">
            <w:pPr>
              <w:jc w:val="both"/>
              <w:rPr>
                <w:rFonts w:ascii="Times New Roman" w:hAnsi="Times New Roman"/>
                <w:b w:val="0"/>
                <w:sz w:val="20"/>
                <w:szCs w:val="20"/>
              </w:rPr>
            </w:pPr>
            <w:r w:rsidRPr="00BF1DD6">
              <w:rPr>
                <w:rFonts w:ascii="Times New Roman" w:hAnsi="Times New Roman"/>
                <w:b w:val="0"/>
                <w:sz w:val="20"/>
                <w:szCs w:val="20"/>
              </w:rPr>
              <w:t xml:space="preserve">Fen </w:t>
            </w:r>
          </w:p>
        </w:tc>
        <w:tc>
          <w:tcPr>
            <w:tcW w:w="366" w:type="dxa"/>
            <w:shd w:val="clear" w:color="auto" w:fill="FFFFFF" w:themeFill="background1"/>
          </w:tcPr>
          <w:p w14:paraId="20E8AFC7"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tcPr>
          <w:p w14:paraId="19AC34B8"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tcPr>
          <w:p w14:paraId="7E6F3EFF"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5" w:type="dxa"/>
            <w:shd w:val="clear" w:color="auto" w:fill="FFFFFF" w:themeFill="background1"/>
          </w:tcPr>
          <w:p w14:paraId="0CD0B9C5"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tcPr>
          <w:p w14:paraId="3E737B3B"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tcPr>
          <w:p w14:paraId="6F4B56E7"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6" w:type="dxa"/>
            <w:shd w:val="clear" w:color="auto" w:fill="FFFFFF" w:themeFill="background1"/>
          </w:tcPr>
          <w:p w14:paraId="3851DF45"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67" w:type="dxa"/>
            <w:shd w:val="clear" w:color="auto" w:fill="FFFFFF" w:themeFill="background1"/>
            <w:hideMark/>
          </w:tcPr>
          <w:p w14:paraId="37EF1D94"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BF1DD6">
              <w:rPr>
                <w:rFonts w:ascii="Times New Roman" w:hAnsi="Times New Roman"/>
                <w:bCs/>
                <w:sz w:val="20"/>
                <w:szCs w:val="20"/>
              </w:rPr>
              <w:t>X</w:t>
            </w:r>
          </w:p>
        </w:tc>
        <w:tc>
          <w:tcPr>
            <w:tcW w:w="367" w:type="dxa"/>
            <w:shd w:val="clear" w:color="auto" w:fill="FFFFFF" w:themeFill="background1"/>
          </w:tcPr>
          <w:p w14:paraId="6B4E837D"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3E17529D"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1FC922C9"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02483305"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26D9EA8F"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11083C15"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03F5AABA"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02A364C9"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515E23DF"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23930C57"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396" w:type="dxa"/>
            <w:shd w:val="clear" w:color="auto" w:fill="FFFFFF" w:themeFill="background1"/>
          </w:tcPr>
          <w:p w14:paraId="5B4D266B"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c>
          <w:tcPr>
            <w:tcW w:w="445" w:type="dxa"/>
            <w:shd w:val="clear" w:color="auto" w:fill="FFFFFF" w:themeFill="background1"/>
          </w:tcPr>
          <w:p w14:paraId="39C7B548" w14:textId="77777777" w:rsidR="0029318E" w:rsidRPr="00BF1DD6" w:rsidRDefault="0029318E" w:rsidP="0029318E">
            <w:pPr>
              <w:ind w:left="-8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p>
        </w:tc>
      </w:tr>
    </w:tbl>
    <w:p w14:paraId="7052FB85" w14:textId="27A6ADB8" w:rsidR="0029318E" w:rsidRPr="00BF1DD6" w:rsidRDefault="0029318E" w:rsidP="005E73F1">
      <w:pPr>
        <w:spacing w:after="0" w:line="360" w:lineRule="auto"/>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Tablo </w:t>
      </w:r>
      <w:r w:rsidR="008A05A0" w:rsidRPr="00BF1DD6">
        <w:rPr>
          <w:rFonts w:ascii="Times New Roman" w:eastAsia="Calibri" w:hAnsi="Times New Roman" w:cs="Times New Roman"/>
          <w:sz w:val="24"/>
          <w:szCs w:val="24"/>
        </w:rPr>
        <w:t>5</w:t>
      </w:r>
      <w:r w:rsidRPr="00BF1DD6">
        <w:rPr>
          <w:rFonts w:ascii="Times New Roman" w:eastAsia="Calibri" w:hAnsi="Times New Roman" w:cs="Times New Roman"/>
          <w:sz w:val="24"/>
          <w:szCs w:val="24"/>
        </w:rPr>
        <w:t>’d</w:t>
      </w:r>
      <w:r w:rsidR="008A05A0" w:rsidRPr="00BF1DD6">
        <w:rPr>
          <w:rFonts w:ascii="Times New Roman" w:eastAsia="Calibri" w:hAnsi="Times New Roman" w:cs="Times New Roman"/>
          <w:sz w:val="24"/>
          <w:szCs w:val="24"/>
        </w:rPr>
        <w:t>e</w:t>
      </w:r>
      <w:r w:rsidRPr="00BF1DD6">
        <w:rPr>
          <w:rFonts w:ascii="Times New Roman" w:eastAsia="Calibri" w:hAnsi="Times New Roman" w:cs="Times New Roman"/>
          <w:sz w:val="24"/>
          <w:szCs w:val="24"/>
        </w:rPr>
        <w:t xml:space="preserve"> görüldüğü öğretmenler STEM öğretimlerine kendi disiplini dışında tek bir STEM disiplini entegre ettiklerini, iki disiplin entegre eden öğretmen sayısının az olduğu ve üç disiplin entegre eden öğretmenin ise olmadığı görülmektedir. Öğretmenlerin büyük bir çoğunluğu derslerine mühendislik disiplinini ve teknoloji disiplinlerini entegre ettiklerini belirtmişlerdir. Derse mühendislik entegrasyonu ile ilgili olarak Ö5 ‘‘</w:t>
      </w:r>
      <w:r w:rsidRPr="00BF1DD6">
        <w:rPr>
          <w:rFonts w:ascii="Times New Roman" w:eastAsia="Calibri" w:hAnsi="Times New Roman" w:cs="Times New Roman"/>
          <w:i/>
          <w:iCs/>
          <w:sz w:val="24"/>
          <w:szCs w:val="24"/>
        </w:rPr>
        <w:t>Fen bilimleri derslerinde MTS yöntemini kullanarak etkinlikler geliştiriyorum, öğrencilerim basit malzemeler ile çok güzel yaratıcı modeller inşa ediyor… Depremde yıkılmayan ev modeli, ses yalıtımlı oda gibi</w:t>
      </w:r>
      <w:r w:rsidRPr="00BF1DD6">
        <w:rPr>
          <w:rFonts w:ascii="Times New Roman" w:eastAsia="Calibri" w:hAnsi="Times New Roman" w:cs="Times New Roman"/>
          <w:sz w:val="24"/>
          <w:szCs w:val="24"/>
        </w:rPr>
        <w:t xml:space="preserve">’’ </w:t>
      </w:r>
      <w:r w:rsidR="00D46F34" w:rsidRPr="00BF1DD6">
        <w:rPr>
          <w:rFonts w:ascii="Times New Roman" w:eastAsia="Calibri" w:hAnsi="Times New Roman" w:cs="Times New Roman"/>
          <w:sz w:val="24"/>
          <w:szCs w:val="24"/>
        </w:rPr>
        <w:t>ve Ö17 ise ‘‘</w:t>
      </w:r>
      <w:r w:rsidR="00D46F34" w:rsidRPr="00BF1DD6">
        <w:rPr>
          <w:rFonts w:ascii="Times New Roman" w:eastAsia="Calibri" w:hAnsi="Times New Roman" w:cs="Times New Roman"/>
          <w:i/>
          <w:iCs/>
          <w:sz w:val="24"/>
          <w:szCs w:val="24"/>
        </w:rPr>
        <w:t>Bileşim öğretiminde kodlama öğretirken MTS yöntemini kullanıyoruz. Öğrencilere kodlama yani akış şeması oluşturmayı öğrettikten sonra bir problemin çözümüne yönelik olarak akış şemaları yazmaları ve bu kodu çalıştırmalarını istiyorum…</w:t>
      </w:r>
      <w:r w:rsidR="00D46F34"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şeklinde düşünce</w:t>
      </w:r>
      <w:r w:rsidR="00D46F34" w:rsidRPr="00BF1DD6">
        <w:rPr>
          <w:rFonts w:ascii="Times New Roman" w:eastAsia="Calibri" w:hAnsi="Times New Roman" w:cs="Times New Roman"/>
          <w:sz w:val="24"/>
          <w:szCs w:val="24"/>
        </w:rPr>
        <w:t xml:space="preserve">lerini </w:t>
      </w:r>
      <w:r w:rsidRPr="00BF1DD6">
        <w:rPr>
          <w:rFonts w:ascii="Times New Roman" w:eastAsia="Calibri" w:hAnsi="Times New Roman" w:cs="Times New Roman"/>
          <w:sz w:val="24"/>
          <w:szCs w:val="24"/>
        </w:rPr>
        <w:t>belirtir</w:t>
      </w:r>
      <w:r w:rsidR="00D46F34" w:rsidRPr="00BF1DD6">
        <w:rPr>
          <w:rFonts w:ascii="Times New Roman" w:eastAsia="Calibri" w:hAnsi="Times New Roman" w:cs="Times New Roman"/>
          <w:sz w:val="24"/>
          <w:szCs w:val="24"/>
        </w:rPr>
        <w:t>miştir. H</w:t>
      </w:r>
      <w:r w:rsidRPr="00BF1DD6">
        <w:rPr>
          <w:rFonts w:ascii="Times New Roman" w:eastAsia="Calibri" w:hAnsi="Times New Roman" w:cs="Times New Roman"/>
          <w:sz w:val="24"/>
          <w:szCs w:val="24"/>
        </w:rPr>
        <w:t xml:space="preserve">er iki disiplini de entegre ettiğini </w:t>
      </w:r>
      <w:r w:rsidR="000932DD" w:rsidRPr="00BF1DD6">
        <w:rPr>
          <w:rFonts w:ascii="Times New Roman" w:eastAsia="Calibri" w:hAnsi="Times New Roman" w:cs="Times New Roman"/>
          <w:sz w:val="24"/>
          <w:szCs w:val="24"/>
        </w:rPr>
        <w:t xml:space="preserve">belirten </w:t>
      </w:r>
      <w:r w:rsidRPr="00BF1DD6">
        <w:rPr>
          <w:rFonts w:ascii="Times New Roman" w:eastAsia="Calibri" w:hAnsi="Times New Roman" w:cs="Times New Roman"/>
          <w:sz w:val="24"/>
          <w:szCs w:val="24"/>
        </w:rPr>
        <w:t>Ö20 ‘‘</w:t>
      </w:r>
      <w:r w:rsidRPr="00BF1DD6">
        <w:rPr>
          <w:rFonts w:ascii="Times New Roman" w:eastAsia="Calibri" w:hAnsi="Times New Roman" w:cs="Times New Roman"/>
          <w:i/>
          <w:iCs/>
          <w:sz w:val="24"/>
          <w:szCs w:val="24"/>
        </w:rPr>
        <w:t>Fizik dersi STEM yaklaşımı için çok uygun bir ders, derste MTS yöntemini kullanıyorum… Problem durumunu çözüm araştırırken internet ve bilgisayar yani teknoloji kullanıyoruz…</w:t>
      </w:r>
      <w:r w:rsidRPr="00BF1DD6">
        <w:rPr>
          <w:rFonts w:ascii="Times New Roman" w:eastAsia="Calibri" w:hAnsi="Times New Roman" w:cs="Times New Roman"/>
          <w:i/>
          <w:iCs/>
          <w:color w:val="000000"/>
          <w:sz w:val="24"/>
          <w:szCs w:val="24"/>
        </w:rPr>
        <w:t xml:space="preserve"> </w:t>
      </w:r>
      <w:r w:rsidRPr="00BF1DD6">
        <w:rPr>
          <w:rFonts w:ascii="Times New Roman" w:eastAsia="Calibri" w:hAnsi="Times New Roman" w:cs="Times New Roman"/>
          <w:i/>
          <w:iCs/>
          <w:sz w:val="24"/>
          <w:szCs w:val="24"/>
        </w:rPr>
        <w:t>Etkinliklerde matematik de var fakat sadece işlem olarak…</w:t>
      </w:r>
      <w:r w:rsidRPr="00BF1DD6">
        <w:rPr>
          <w:rFonts w:ascii="Times New Roman" w:eastAsia="Calibri" w:hAnsi="Times New Roman" w:cs="Times New Roman"/>
          <w:sz w:val="24"/>
          <w:szCs w:val="24"/>
        </w:rPr>
        <w:t>’’ şeklinde, Ö8 ‘‘</w:t>
      </w:r>
      <w:r w:rsidRPr="00BF1DD6">
        <w:rPr>
          <w:rFonts w:ascii="Times New Roman" w:eastAsia="Calibri" w:hAnsi="Times New Roman" w:cs="Times New Roman"/>
          <w:i/>
          <w:iCs/>
          <w:sz w:val="24"/>
          <w:szCs w:val="24"/>
        </w:rPr>
        <w:t>Matematik dersinde sadece geometri konularında STEM öğretimi yapabiliyorum, geometri konularına mühendislik tasarım yöntemi kullanıyorum… Pisagor konusunda öğrencilerime Pisagor teoremini kullandırarak yangın merdiveni tasarlattım. Öğrenciler çok güzel tasarımlar yaptı..</w:t>
      </w:r>
      <w:r w:rsidRPr="00BF1DD6">
        <w:rPr>
          <w:rFonts w:ascii="Times New Roman" w:eastAsia="Calibri" w:hAnsi="Times New Roman" w:cs="Times New Roman"/>
          <w:sz w:val="24"/>
          <w:szCs w:val="24"/>
        </w:rPr>
        <w:t>.’’ şeklinde düşüncelerini ifade etmişlerdir.</w:t>
      </w:r>
    </w:p>
    <w:p w14:paraId="3A881ECB" w14:textId="645D06C5" w:rsidR="0029318E" w:rsidRPr="00BF1DD6" w:rsidRDefault="0029318E" w:rsidP="0029318E">
      <w:pPr>
        <w:spacing w:after="0" w:line="360" w:lineRule="auto"/>
        <w:ind w:firstLine="709"/>
        <w:jc w:val="both"/>
        <w:rPr>
          <w:rFonts w:ascii="Times New Roman" w:eastAsia="Calibri" w:hAnsi="Times New Roman" w:cs="Times New Roman"/>
          <w:i/>
          <w:sz w:val="24"/>
          <w:szCs w:val="24"/>
        </w:rPr>
      </w:pPr>
      <w:r w:rsidRPr="00BF1DD6">
        <w:rPr>
          <w:rFonts w:ascii="Times New Roman" w:eastAsia="Calibri" w:hAnsi="Times New Roman" w:cs="Times New Roman"/>
          <w:i/>
          <w:sz w:val="24"/>
          <w:szCs w:val="24"/>
        </w:rPr>
        <w:lastRenderedPageBreak/>
        <w:t xml:space="preserve">STEM Öğretimde Kullanılan Yöntem ve Teknikler </w:t>
      </w:r>
    </w:p>
    <w:p w14:paraId="131226CB" w14:textId="47C9A275" w:rsidR="0029318E" w:rsidRPr="00BF1DD6" w:rsidRDefault="0029318E" w:rsidP="0029318E">
      <w:pPr>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Öğretmenlerin derslerinde STEM öğretim</w:t>
      </w:r>
      <w:r w:rsidR="00A14968" w:rsidRPr="00BF1DD6">
        <w:rPr>
          <w:rFonts w:ascii="Times New Roman" w:eastAsia="Calibri" w:hAnsi="Times New Roman" w:cs="Times New Roman"/>
          <w:sz w:val="24"/>
          <w:szCs w:val="24"/>
        </w:rPr>
        <w:t>i yaparken</w:t>
      </w:r>
      <w:r w:rsidRPr="00BF1DD6">
        <w:rPr>
          <w:rFonts w:ascii="Times New Roman" w:eastAsia="Calibri" w:hAnsi="Times New Roman" w:cs="Times New Roman"/>
          <w:sz w:val="24"/>
          <w:szCs w:val="24"/>
        </w:rPr>
        <w:t xml:space="preserve"> kullandıkları yöntem ve teknikler ile ilgili görüşleri ele alındı</w:t>
      </w:r>
      <w:r w:rsidR="008F696C" w:rsidRPr="00BF1DD6">
        <w:rPr>
          <w:rFonts w:ascii="Times New Roman" w:eastAsia="Calibri" w:hAnsi="Times New Roman" w:cs="Times New Roman"/>
          <w:sz w:val="24"/>
          <w:szCs w:val="24"/>
        </w:rPr>
        <w:t>ğında, öğretmen düşüncelerinin beş</w:t>
      </w:r>
      <w:r w:rsidRPr="00BF1DD6">
        <w:rPr>
          <w:rFonts w:ascii="Times New Roman" w:eastAsia="Calibri" w:hAnsi="Times New Roman" w:cs="Times New Roman"/>
          <w:sz w:val="24"/>
          <w:szCs w:val="24"/>
        </w:rPr>
        <w:t xml:space="preserve"> kodda toplandığı ve daha çok </w:t>
      </w:r>
      <w:r w:rsidRPr="00BF1DD6">
        <w:rPr>
          <w:rFonts w:ascii="Times New Roman" w:eastAsia="Calibri" w:hAnsi="Times New Roman" w:cs="Times New Roman"/>
          <w:bCs/>
          <w:i/>
          <w:sz w:val="24"/>
          <w:szCs w:val="24"/>
        </w:rPr>
        <w:t>MTS yöntemi, probleme dayalı öğrenme ve işbirlikçi öğretim yöntemlerin</w:t>
      </w:r>
      <w:r w:rsidRPr="00BF1DD6">
        <w:rPr>
          <w:rFonts w:ascii="Times New Roman" w:eastAsia="Calibri" w:hAnsi="Times New Roman" w:cs="Times New Roman"/>
          <w:b/>
          <w:i/>
          <w:sz w:val="24"/>
          <w:szCs w:val="24"/>
        </w:rPr>
        <w:t xml:space="preserve"> </w:t>
      </w:r>
      <w:r w:rsidRPr="00BF1DD6">
        <w:rPr>
          <w:rFonts w:ascii="Times New Roman" w:eastAsia="Calibri" w:hAnsi="Times New Roman" w:cs="Times New Roman"/>
          <w:sz w:val="24"/>
          <w:szCs w:val="24"/>
        </w:rPr>
        <w:t>de yığılma olduğu tespit edilmiştir.</w:t>
      </w:r>
    </w:p>
    <w:p w14:paraId="2A6A2AE1" w14:textId="006B5EAB" w:rsidR="00B76643" w:rsidRPr="00BF1DD6" w:rsidRDefault="0029318E" w:rsidP="0029318E">
      <w:pPr>
        <w:spacing w:after="0" w:line="240" w:lineRule="auto"/>
        <w:jc w:val="both"/>
        <w:rPr>
          <w:rFonts w:ascii="Times New Roman" w:eastAsia="Calibri" w:hAnsi="Times New Roman" w:cs="Times New Roman"/>
          <w:b/>
          <w:sz w:val="24"/>
          <w:szCs w:val="24"/>
        </w:rPr>
      </w:pPr>
      <w:r w:rsidRPr="00BF1DD6">
        <w:rPr>
          <w:rFonts w:ascii="Times New Roman" w:eastAsia="Calibri" w:hAnsi="Times New Roman" w:cs="Times New Roman"/>
          <w:b/>
          <w:sz w:val="24"/>
          <w:szCs w:val="24"/>
        </w:rPr>
        <w:t xml:space="preserve">Tablo </w:t>
      </w:r>
      <w:r w:rsidR="008A05A0" w:rsidRPr="00BF1DD6">
        <w:rPr>
          <w:rFonts w:ascii="Times New Roman" w:eastAsia="Calibri" w:hAnsi="Times New Roman" w:cs="Times New Roman"/>
          <w:b/>
          <w:sz w:val="24"/>
          <w:szCs w:val="24"/>
        </w:rPr>
        <w:t>6</w:t>
      </w:r>
    </w:p>
    <w:p w14:paraId="1A960AA6" w14:textId="30542940" w:rsidR="0029318E" w:rsidRPr="00BF1DD6" w:rsidRDefault="005E73F1" w:rsidP="0029318E">
      <w:pPr>
        <w:spacing w:after="0" w:line="240" w:lineRule="auto"/>
        <w:jc w:val="both"/>
        <w:rPr>
          <w:rFonts w:ascii="Times New Roman" w:eastAsia="Calibri" w:hAnsi="Times New Roman" w:cs="Times New Roman"/>
          <w:i/>
          <w:sz w:val="24"/>
          <w:szCs w:val="24"/>
        </w:rPr>
      </w:pPr>
      <w:r w:rsidRPr="00BF1DD6">
        <w:rPr>
          <w:rFonts w:ascii="Times New Roman" w:eastAsia="Calibri" w:hAnsi="Times New Roman" w:cs="Times New Roman"/>
          <w:i/>
          <w:sz w:val="24"/>
          <w:szCs w:val="24"/>
        </w:rPr>
        <w:t>‘‘</w:t>
      </w:r>
      <w:r w:rsidR="0029318E" w:rsidRPr="00BF1DD6">
        <w:rPr>
          <w:rFonts w:ascii="Times New Roman" w:eastAsia="Calibri" w:hAnsi="Times New Roman" w:cs="Times New Roman"/>
          <w:i/>
          <w:sz w:val="24"/>
          <w:szCs w:val="24"/>
        </w:rPr>
        <w:t>STEM öğretim</w:t>
      </w:r>
      <w:r w:rsidR="000615A6" w:rsidRPr="00BF1DD6">
        <w:rPr>
          <w:rFonts w:ascii="Times New Roman" w:eastAsia="Calibri" w:hAnsi="Times New Roman" w:cs="Times New Roman"/>
          <w:i/>
          <w:sz w:val="24"/>
          <w:szCs w:val="24"/>
        </w:rPr>
        <w:t>i</w:t>
      </w:r>
      <w:r w:rsidR="0029318E" w:rsidRPr="00BF1DD6">
        <w:rPr>
          <w:rFonts w:ascii="Times New Roman" w:eastAsia="Calibri" w:hAnsi="Times New Roman" w:cs="Times New Roman"/>
          <w:i/>
          <w:sz w:val="24"/>
          <w:szCs w:val="24"/>
        </w:rPr>
        <w:t xml:space="preserve"> yaparken hangi yöntem ve teknikleri kullanıyorsunuz?</w:t>
      </w:r>
      <w:r w:rsidRPr="00BF1DD6">
        <w:rPr>
          <w:rFonts w:ascii="Times New Roman" w:eastAsia="Calibri" w:hAnsi="Times New Roman" w:cs="Times New Roman"/>
          <w:i/>
          <w:sz w:val="24"/>
          <w:szCs w:val="24"/>
        </w:rPr>
        <w:t>’’</w:t>
      </w:r>
      <w:r w:rsidR="0029318E" w:rsidRPr="00BF1DD6">
        <w:rPr>
          <w:rFonts w:ascii="Times New Roman" w:eastAsia="Calibri" w:hAnsi="Times New Roman" w:cs="Times New Roman"/>
          <w:i/>
          <w:sz w:val="24"/>
          <w:szCs w:val="24"/>
        </w:rPr>
        <w:t xml:space="preserve"> Sorusuna İlişkin Öğretmen Görüşleri</w:t>
      </w:r>
      <w:r w:rsidR="00472288" w:rsidRPr="00BF1DD6">
        <w:rPr>
          <w:rFonts w:ascii="Times New Roman" w:eastAsia="Calibri" w:hAnsi="Times New Roman" w:cs="Times New Roman"/>
          <w:i/>
          <w:sz w:val="24"/>
          <w:szCs w:val="24"/>
        </w:rPr>
        <w:t>.</w:t>
      </w:r>
    </w:p>
    <w:tbl>
      <w:tblPr>
        <w:tblW w:w="9123" w:type="dxa"/>
        <w:tblBorders>
          <w:top w:val="single" w:sz="8" w:space="0" w:color="000000"/>
          <w:bottom w:val="single" w:sz="8" w:space="0" w:color="000000"/>
          <w:insideH w:val="single" w:sz="4" w:space="0" w:color="auto"/>
        </w:tblBorders>
        <w:shd w:val="clear" w:color="auto" w:fill="FFFFFF" w:themeFill="background1"/>
        <w:tblLayout w:type="fixed"/>
        <w:tblLook w:val="04A0" w:firstRow="1" w:lastRow="0" w:firstColumn="1" w:lastColumn="0" w:noHBand="0" w:noVBand="1"/>
      </w:tblPr>
      <w:tblGrid>
        <w:gridCol w:w="959"/>
        <w:gridCol w:w="303"/>
        <w:gridCol w:w="413"/>
        <w:gridCol w:w="413"/>
        <w:gridCol w:w="414"/>
        <w:gridCol w:w="413"/>
        <w:gridCol w:w="413"/>
        <w:gridCol w:w="413"/>
        <w:gridCol w:w="414"/>
        <w:gridCol w:w="414"/>
        <w:gridCol w:w="414"/>
        <w:gridCol w:w="414"/>
        <w:gridCol w:w="414"/>
        <w:gridCol w:w="414"/>
        <w:gridCol w:w="414"/>
        <w:gridCol w:w="414"/>
        <w:gridCol w:w="414"/>
        <w:gridCol w:w="414"/>
        <w:gridCol w:w="414"/>
        <w:gridCol w:w="414"/>
        <w:gridCol w:w="414"/>
      </w:tblGrid>
      <w:tr w:rsidR="005B203D" w:rsidRPr="00BF1DD6" w14:paraId="30F0F8DF" w14:textId="77777777" w:rsidTr="005E73F1">
        <w:trPr>
          <w:trHeight w:hRule="exact" w:val="326"/>
        </w:trPr>
        <w:tc>
          <w:tcPr>
            <w:tcW w:w="959" w:type="dxa"/>
            <w:tcBorders>
              <w:top w:val="single" w:sz="8" w:space="0" w:color="000000"/>
              <w:left w:val="nil"/>
              <w:bottom w:val="single" w:sz="4" w:space="0" w:color="auto"/>
              <w:right w:val="nil"/>
            </w:tcBorders>
            <w:shd w:val="clear" w:color="auto" w:fill="FFFFFF" w:themeFill="background1"/>
            <w:hideMark/>
          </w:tcPr>
          <w:p w14:paraId="0923388E" w14:textId="77777777" w:rsidR="0029318E" w:rsidRPr="00BF1DD6" w:rsidRDefault="0029318E" w:rsidP="0029318E">
            <w:pPr>
              <w:spacing w:after="200" w:line="240" w:lineRule="auto"/>
              <w:rPr>
                <w:rFonts w:ascii="Times New Roman" w:eastAsia="Calibri" w:hAnsi="Times New Roman" w:cs="Times New Roman"/>
                <w:sz w:val="18"/>
                <w:szCs w:val="18"/>
              </w:rPr>
            </w:pPr>
            <w:r w:rsidRPr="00BF1DD6">
              <w:rPr>
                <w:rFonts w:ascii="Times New Roman" w:eastAsia="Calibri" w:hAnsi="Times New Roman" w:cs="Times New Roman"/>
                <w:sz w:val="18"/>
                <w:szCs w:val="18"/>
              </w:rPr>
              <w:t>Kodlar</w:t>
            </w:r>
          </w:p>
        </w:tc>
        <w:tc>
          <w:tcPr>
            <w:tcW w:w="303" w:type="dxa"/>
            <w:tcBorders>
              <w:top w:val="single" w:sz="8" w:space="0" w:color="000000"/>
              <w:left w:val="nil"/>
              <w:bottom w:val="single" w:sz="4" w:space="0" w:color="auto"/>
              <w:right w:val="nil"/>
            </w:tcBorders>
            <w:shd w:val="clear" w:color="auto" w:fill="FFFFFF" w:themeFill="background1"/>
            <w:hideMark/>
          </w:tcPr>
          <w:p w14:paraId="273D668B"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w:t>
            </w:r>
          </w:p>
        </w:tc>
        <w:tc>
          <w:tcPr>
            <w:tcW w:w="413" w:type="dxa"/>
            <w:tcBorders>
              <w:top w:val="single" w:sz="8" w:space="0" w:color="000000"/>
              <w:left w:val="nil"/>
              <w:bottom w:val="single" w:sz="4" w:space="0" w:color="auto"/>
              <w:right w:val="nil"/>
            </w:tcBorders>
            <w:shd w:val="clear" w:color="auto" w:fill="FFFFFF" w:themeFill="background1"/>
            <w:hideMark/>
          </w:tcPr>
          <w:p w14:paraId="7993BCDB"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Ö2</w:t>
            </w:r>
          </w:p>
        </w:tc>
        <w:tc>
          <w:tcPr>
            <w:tcW w:w="413" w:type="dxa"/>
            <w:tcBorders>
              <w:top w:val="single" w:sz="8" w:space="0" w:color="000000"/>
              <w:left w:val="nil"/>
              <w:bottom w:val="single" w:sz="4" w:space="0" w:color="auto"/>
              <w:right w:val="nil"/>
            </w:tcBorders>
            <w:shd w:val="clear" w:color="auto" w:fill="FFFFFF" w:themeFill="background1"/>
            <w:hideMark/>
          </w:tcPr>
          <w:p w14:paraId="33C12003"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Ö3</w:t>
            </w:r>
          </w:p>
        </w:tc>
        <w:tc>
          <w:tcPr>
            <w:tcW w:w="414" w:type="dxa"/>
            <w:tcBorders>
              <w:top w:val="single" w:sz="8" w:space="0" w:color="000000"/>
              <w:left w:val="nil"/>
              <w:bottom w:val="single" w:sz="4" w:space="0" w:color="auto"/>
              <w:right w:val="nil"/>
            </w:tcBorders>
            <w:shd w:val="clear" w:color="auto" w:fill="FFFFFF" w:themeFill="background1"/>
            <w:hideMark/>
          </w:tcPr>
          <w:p w14:paraId="12F5CFB6"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Ö4</w:t>
            </w:r>
          </w:p>
        </w:tc>
        <w:tc>
          <w:tcPr>
            <w:tcW w:w="413" w:type="dxa"/>
            <w:tcBorders>
              <w:top w:val="single" w:sz="8" w:space="0" w:color="000000"/>
              <w:left w:val="nil"/>
              <w:bottom w:val="single" w:sz="4" w:space="0" w:color="auto"/>
              <w:right w:val="nil"/>
            </w:tcBorders>
            <w:shd w:val="clear" w:color="auto" w:fill="FFFFFF" w:themeFill="background1"/>
            <w:hideMark/>
          </w:tcPr>
          <w:p w14:paraId="7B2E2A91"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Ö5</w:t>
            </w:r>
          </w:p>
        </w:tc>
        <w:tc>
          <w:tcPr>
            <w:tcW w:w="413" w:type="dxa"/>
            <w:tcBorders>
              <w:top w:val="single" w:sz="8" w:space="0" w:color="000000"/>
              <w:left w:val="nil"/>
              <w:bottom w:val="single" w:sz="4" w:space="0" w:color="auto"/>
              <w:right w:val="nil"/>
            </w:tcBorders>
            <w:shd w:val="clear" w:color="auto" w:fill="FFFFFF" w:themeFill="background1"/>
            <w:hideMark/>
          </w:tcPr>
          <w:p w14:paraId="3523F862"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Ö6</w:t>
            </w:r>
          </w:p>
        </w:tc>
        <w:tc>
          <w:tcPr>
            <w:tcW w:w="413" w:type="dxa"/>
            <w:tcBorders>
              <w:top w:val="single" w:sz="8" w:space="0" w:color="000000"/>
              <w:left w:val="nil"/>
              <w:bottom w:val="single" w:sz="4" w:space="0" w:color="auto"/>
              <w:right w:val="nil"/>
            </w:tcBorders>
            <w:shd w:val="clear" w:color="auto" w:fill="FFFFFF" w:themeFill="background1"/>
            <w:hideMark/>
          </w:tcPr>
          <w:p w14:paraId="3FFC9D3F"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Ö7</w:t>
            </w:r>
          </w:p>
        </w:tc>
        <w:tc>
          <w:tcPr>
            <w:tcW w:w="414" w:type="dxa"/>
            <w:tcBorders>
              <w:top w:val="single" w:sz="8" w:space="0" w:color="000000"/>
              <w:left w:val="nil"/>
              <w:bottom w:val="single" w:sz="4" w:space="0" w:color="auto"/>
              <w:right w:val="nil"/>
            </w:tcBorders>
            <w:shd w:val="clear" w:color="auto" w:fill="FFFFFF" w:themeFill="background1"/>
            <w:hideMark/>
          </w:tcPr>
          <w:p w14:paraId="592944F7"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Ö8</w:t>
            </w:r>
          </w:p>
        </w:tc>
        <w:tc>
          <w:tcPr>
            <w:tcW w:w="414" w:type="dxa"/>
            <w:tcBorders>
              <w:top w:val="single" w:sz="8" w:space="0" w:color="000000"/>
              <w:left w:val="nil"/>
              <w:bottom w:val="single" w:sz="4" w:space="0" w:color="auto"/>
              <w:right w:val="nil"/>
            </w:tcBorders>
            <w:shd w:val="clear" w:color="auto" w:fill="FFFFFF" w:themeFill="background1"/>
            <w:hideMark/>
          </w:tcPr>
          <w:p w14:paraId="1F4791B9"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Ö9</w:t>
            </w:r>
          </w:p>
        </w:tc>
        <w:tc>
          <w:tcPr>
            <w:tcW w:w="414" w:type="dxa"/>
            <w:tcBorders>
              <w:top w:val="single" w:sz="8" w:space="0" w:color="000000"/>
              <w:left w:val="nil"/>
              <w:bottom w:val="single" w:sz="4" w:space="0" w:color="auto"/>
              <w:right w:val="nil"/>
            </w:tcBorders>
            <w:shd w:val="clear" w:color="auto" w:fill="FFFFFF" w:themeFill="background1"/>
            <w:hideMark/>
          </w:tcPr>
          <w:p w14:paraId="17AE1F74"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Ö10</w:t>
            </w:r>
          </w:p>
        </w:tc>
        <w:tc>
          <w:tcPr>
            <w:tcW w:w="414" w:type="dxa"/>
            <w:tcBorders>
              <w:top w:val="single" w:sz="8" w:space="0" w:color="000000"/>
              <w:left w:val="nil"/>
              <w:bottom w:val="single" w:sz="4" w:space="0" w:color="auto"/>
              <w:right w:val="nil"/>
            </w:tcBorders>
            <w:shd w:val="clear" w:color="auto" w:fill="FFFFFF" w:themeFill="background1"/>
            <w:hideMark/>
          </w:tcPr>
          <w:p w14:paraId="0DF9764B"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Ö11</w:t>
            </w:r>
          </w:p>
        </w:tc>
        <w:tc>
          <w:tcPr>
            <w:tcW w:w="414" w:type="dxa"/>
            <w:tcBorders>
              <w:top w:val="single" w:sz="8" w:space="0" w:color="000000"/>
              <w:left w:val="nil"/>
              <w:bottom w:val="single" w:sz="4" w:space="0" w:color="auto"/>
              <w:right w:val="nil"/>
            </w:tcBorders>
            <w:shd w:val="clear" w:color="auto" w:fill="FFFFFF" w:themeFill="background1"/>
            <w:hideMark/>
          </w:tcPr>
          <w:p w14:paraId="363BC3DC"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Ö12</w:t>
            </w:r>
          </w:p>
        </w:tc>
        <w:tc>
          <w:tcPr>
            <w:tcW w:w="414" w:type="dxa"/>
            <w:tcBorders>
              <w:top w:val="single" w:sz="8" w:space="0" w:color="000000"/>
              <w:left w:val="nil"/>
              <w:bottom w:val="single" w:sz="4" w:space="0" w:color="auto"/>
              <w:right w:val="nil"/>
            </w:tcBorders>
            <w:shd w:val="clear" w:color="auto" w:fill="FFFFFF" w:themeFill="background1"/>
            <w:hideMark/>
          </w:tcPr>
          <w:p w14:paraId="2DD593A2"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Ö13</w:t>
            </w:r>
          </w:p>
        </w:tc>
        <w:tc>
          <w:tcPr>
            <w:tcW w:w="414" w:type="dxa"/>
            <w:tcBorders>
              <w:top w:val="single" w:sz="8" w:space="0" w:color="000000"/>
              <w:left w:val="nil"/>
              <w:bottom w:val="single" w:sz="4" w:space="0" w:color="auto"/>
              <w:right w:val="nil"/>
            </w:tcBorders>
            <w:shd w:val="clear" w:color="auto" w:fill="FFFFFF" w:themeFill="background1"/>
            <w:hideMark/>
          </w:tcPr>
          <w:p w14:paraId="758D76FB"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Ö14</w:t>
            </w:r>
          </w:p>
        </w:tc>
        <w:tc>
          <w:tcPr>
            <w:tcW w:w="414" w:type="dxa"/>
            <w:tcBorders>
              <w:top w:val="single" w:sz="8" w:space="0" w:color="000000"/>
              <w:left w:val="nil"/>
              <w:bottom w:val="single" w:sz="4" w:space="0" w:color="auto"/>
              <w:right w:val="nil"/>
            </w:tcBorders>
            <w:shd w:val="clear" w:color="auto" w:fill="FFFFFF" w:themeFill="background1"/>
            <w:hideMark/>
          </w:tcPr>
          <w:p w14:paraId="4F1A5FD0"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Ö15</w:t>
            </w:r>
          </w:p>
        </w:tc>
        <w:tc>
          <w:tcPr>
            <w:tcW w:w="414" w:type="dxa"/>
            <w:tcBorders>
              <w:top w:val="single" w:sz="8" w:space="0" w:color="000000"/>
              <w:left w:val="nil"/>
              <w:bottom w:val="single" w:sz="4" w:space="0" w:color="auto"/>
              <w:right w:val="nil"/>
            </w:tcBorders>
            <w:shd w:val="clear" w:color="auto" w:fill="FFFFFF" w:themeFill="background1"/>
            <w:hideMark/>
          </w:tcPr>
          <w:p w14:paraId="41DA864E"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Ö16</w:t>
            </w:r>
          </w:p>
        </w:tc>
        <w:tc>
          <w:tcPr>
            <w:tcW w:w="414" w:type="dxa"/>
            <w:tcBorders>
              <w:top w:val="single" w:sz="8" w:space="0" w:color="000000"/>
              <w:left w:val="nil"/>
              <w:bottom w:val="single" w:sz="4" w:space="0" w:color="auto"/>
              <w:right w:val="nil"/>
            </w:tcBorders>
            <w:shd w:val="clear" w:color="auto" w:fill="FFFFFF" w:themeFill="background1"/>
            <w:hideMark/>
          </w:tcPr>
          <w:p w14:paraId="775F2CB5"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Ö17</w:t>
            </w:r>
          </w:p>
        </w:tc>
        <w:tc>
          <w:tcPr>
            <w:tcW w:w="414" w:type="dxa"/>
            <w:tcBorders>
              <w:top w:val="single" w:sz="8" w:space="0" w:color="000000"/>
              <w:left w:val="nil"/>
              <w:bottom w:val="single" w:sz="4" w:space="0" w:color="auto"/>
              <w:right w:val="nil"/>
            </w:tcBorders>
            <w:shd w:val="clear" w:color="auto" w:fill="FFFFFF" w:themeFill="background1"/>
            <w:hideMark/>
          </w:tcPr>
          <w:p w14:paraId="19431BCF"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Ö18</w:t>
            </w:r>
          </w:p>
        </w:tc>
        <w:tc>
          <w:tcPr>
            <w:tcW w:w="414" w:type="dxa"/>
            <w:tcBorders>
              <w:top w:val="single" w:sz="8" w:space="0" w:color="000000"/>
              <w:left w:val="nil"/>
              <w:bottom w:val="single" w:sz="4" w:space="0" w:color="auto"/>
              <w:right w:val="nil"/>
            </w:tcBorders>
            <w:shd w:val="clear" w:color="auto" w:fill="FFFFFF" w:themeFill="background1"/>
            <w:hideMark/>
          </w:tcPr>
          <w:p w14:paraId="3E8E9802"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Ö19</w:t>
            </w:r>
          </w:p>
        </w:tc>
        <w:tc>
          <w:tcPr>
            <w:tcW w:w="414" w:type="dxa"/>
            <w:tcBorders>
              <w:top w:val="single" w:sz="8" w:space="0" w:color="000000"/>
              <w:left w:val="nil"/>
              <w:bottom w:val="single" w:sz="4" w:space="0" w:color="auto"/>
              <w:right w:val="nil"/>
            </w:tcBorders>
            <w:shd w:val="clear" w:color="auto" w:fill="FFFFFF" w:themeFill="background1"/>
            <w:hideMark/>
          </w:tcPr>
          <w:p w14:paraId="7F6A6D53" w14:textId="77777777" w:rsidR="0029318E" w:rsidRPr="00BF1DD6" w:rsidRDefault="0029318E" w:rsidP="0029318E">
            <w:pPr>
              <w:spacing w:after="20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Ö20</w:t>
            </w:r>
          </w:p>
        </w:tc>
      </w:tr>
      <w:tr w:rsidR="005B203D" w:rsidRPr="00BF1DD6" w14:paraId="1C15F491" w14:textId="77777777" w:rsidTr="00472288">
        <w:trPr>
          <w:trHeight w:hRule="exact" w:val="255"/>
        </w:trPr>
        <w:tc>
          <w:tcPr>
            <w:tcW w:w="959" w:type="dxa"/>
            <w:tcBorders>
              <w:top w:val="single" w:sz="4" w:space="0" w:color="auto"/>
              <w:left w:val="nil"/>
              <w:bottom w:val="single" w:sz="4" w:space="0" w:color="auto"/>
              <w:right w:val="nil"/>
            </w:tcBorders>
            <w:shd w:val="clear" w:color="auto" w:fill="FFFFFF" w:themeFill="background1"/>
            <w:hideMark/>
          </w:tcPr>
          <w:p w14:paraId="27885642" w14:textId="77777777" w:rsidR="0029318E" w:rsidRPr="00BF1DD6" w:rsidRDefault="0029318E" w:rsidP="0029318E">
            <w:pPr>
              <w:spacing w:after="0" w:line="240" w:lineRule="auto"/>
              <w:ind w:left="-108" w:right="-218"/>
              <w:rPr>
                <w:rFonts w:ascii="Times New Roman" w:eastAsia="Calibri" w:hAnsi="Times New Roman" w:cs="Times New Roman"/>
                <w:sz w:val="20"/>
                <w:szCs w:val="20"/>
              </w:rPr>
            </w:pPr>
            <w:r w:rsidRPr="00BF1DD6">
              <w:rPr>
                <w:rFonts w:ascii="Times New Roman" w:eastAsia="Calibri" w:hAnsi="Times New Roman" w:cs="Times New Roman"/>
                <w:sz w:val="20"/>
                <w:szCs w:val="20"/>
              </w:rPr>
              <w:t>MTS yöntem</w:t>
            </w:r>
          </w:p>
        </w:tc>
        <w:tc>
          <w:tcPr>
            <w:tcW w:w="303" w:type="dxa"/>
            <w:tcBorders>
              <w:top w:val="single" w:sz="4" w:space="0" w:color="auto"/>
              <w:left w:val="nil"/>
              <w:bottom w:val="single" w:sz="4" w:space="0" w:color="auto"/>
              <w:right w:val="nil"/>
            </w:tcBorders>
            <w:shd w:val="clear" w:color="auto" w:fill="FFFFFF" w:themeFill="background1"/>
            <w:hideMark/>
          </w:tcPr>
          <w:p w14:paraId="3461F440"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3" w:type="dxa"/>
            <w:tcBorders>
              <w:top w:val="single" w:sz="4" w:space="0" w:color="auto"/>
              <w:left w:val="nil"/>
              <w:bottom w:val="single" w:sz="4" w:space="0" w:color="auto"/>
              <w:right w:val="nil"/>
            </w:tcBorders>
            <w:shd w:val="clear" w:color="auto" w:fill="FFFFFF" w:themeFill="background1"/>
            <w:hideMark/>
          </w:tcPr>
          <w:p w14:paraId="2CE3FFA9"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3" w:type="dxa"/>
            <w:tcBorders>
              <w:top w:val="single" w:sz="4" w:space="0" w:color="auto"/>
              <w:left w:val="nil"/>
              <w:bottom w:val="single" w:sz="4" w:space="0" w:color="auto"/>
              <w:right w:val="nil"/>
            </w:tcBorders>
            <w:shd w:val="clear" w:color="auto" w:fill="FFFFFF" w:themeFill="background1"/>
            <w:hideMark/>
          </w:tcPr>
          <w:p w14:paraId="41D3CA04"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74F9CA33"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4" w:space="0" w:color="auto"/>
              <w:right w:val="nil"/>
            </w:tcBorders>
            <w:shd w:val="clear" w:color="auto" w:fill="FFFFFF" w:themeFill="background1"/>
            <w:hideMark/>
          </w:tcPr>
          <w:p w14:paraId="2DCF030F"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3" w:type="dxa"/>
            <w:tcBorders>
              <w:top w:val="single" w:sz="4" w:space="0" w:color="auto"/>
              <w:left w:val="nil"/>
              <w:bottom w:val="single" w:sz="4" w:space="0" w:color="auto"/>
              <w:right w:val="nil"/>
            </w:tcBorders>
            <w:shd w:val="clear" w:color="auto" w:fill="FFFFFF" w:themeFill="background1"/>
          </w:tcPr>
          <w:p w14:paraId="79B52C17"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4" w:space="0" w:color="auto"/>
              <w:right w:val="nil"/>
            </w:tcBorders>
            <w:shd w:val="clear" w:color="auto" w:fill="FFFFFF" w:themeFill="background1"/>
          </w:tcPr>
          <w:p w14:paraId="36695FCC"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038CEF41"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50C3316E"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6B4C383A"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6615FF28"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74EA858F"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6412AB98"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3B4DCEBF"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330137C6"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50C57E38"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43881BA3"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hideMark/>
          </w:tcPr>
          <w:p w14:paraId="57990844"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24DF008E"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1A2517FD"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r>
      <w:tr w:rsidR="005B203D" w:rsidRPr="00BF1DD6" w14:paraId="7EED4020" w14:textId="77777777" w:rsidTr="005E73F1">
        <w:trPr>
          <w:trHeight w:hRule="exact" w:val="730"/>
        </w:trPr>
        <w:tc>
          <w:tcPr>
            <w:tcW w:w="959" w:type="dxa"/>
            <w:tcBorders>
              <w:top w:val="single" w:sz="4" w:space="0" w:color="auto"/>
              <w:left w:val="nil"/>
              <w:bottom w:val="single" w:sz="4" w:space="0" w:color="auto"/>
              <w:right w:val="nil"/>
            </w:tcBorders>
            <w:shd w:val="clear" w:color="auto" w:fill="FFFFFF" w:themeFill="background1"/>
            <w:hideMark/>
          </w:tcPr>
          <w:p w14:paraId="1154263C" w14:textId="77777777" w:rsidR="0029318E" w:rsidRPr="00BF1DD6" w:rsidRDefault="0029318E" w:rsidP="0029318E">
            <w:pPr>
              <w:spacing w:after="0" w:line="240" w:lineRule="auto"/>
              <w:ind w:left="-108" w:right="-218"/>
              <w:rPr>
                <w:rFonts w:ascii="Times New Roman" w:eastAsia="Calibri" w:hAnsi="Times New Roman" w:cs="Times New Roman"/>
                <w:sz w:val="20"/>
                <w:szCs w:val="20"/>
              </w:rPr>
            </w:pPr>
            <w:r w:rsidRPr="00BF1DD6">
              <w:rPr>
                <w:rFonts w:ascii="Times New Roman" w:eastAsia="Calibri" w:hAnsi="Times New Roman" w:cs="Times New Roman"/>
                <w:sz w:val="20"/>
                <w:szCs w:val="20"/>
              </w:rPr>
              <w:t xml:space="preserve">Probleme dayalı öğrenme  </w:t>
            </w:r>
          </w:p>
        </w:tc>
        <w:tc>
          <w:tcPr>
            <w:tcW w:w="303" w:type="dxa"/>
            <w:tcBorders>
              <w:top w:val="single" w:sz="4" w:space="0" w:color="auto"/>
              <w:left w:val="nil"/>
              <w:bottom w:val="single" w:sz="4" w:space="0" w:color="auto"/>
              <w:right w:val="nil"/>
            </w:tcBorders>
            <w:shd w:val="clear" w:color="auto" w:fill="FFFFFF" w:themeFill="background1"/>
          </w:tcPr>
          <w:p w14:paraId="644B912E"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4" w:space="0" w:color="auto"/>
              <w:right w:val="nil"/>
            </w:tcBorders>
            <w:shd w:val="clear" w:color="auto" w:fill="FFFFFF" w:themeFill="background1"/>
            <w:hideMark/>
          </w:tcPr>
          <w:p w14:paraId="420D7331"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3" w:type="dxa"/>
            <w:tcBorders>
              <w:top w:val="single" w:sz="4" w:space="0" w:color="auto"/>
              <w:left w:val="nil"/>
              <w:bottom w:val="single" w:sz="4" w:space="0" w:color="auto"/>
              <w:right w:val="nil"/>
            </w:tcBorders>
            <w:shd w:val="clear" w:color="auto" w:fill="FFFFFF" w:themeFill="background1"/>
          </w:tcPr>
          <w:p w14:paraId="190904B5"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0A06486F"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4" w:space="0" w:color="auto"/>
              <w:right w:val="nil"/>
            </w:tcBorders>
            <w:shd w:val="clear" w:color="auto" w:fill="FFFFFF" w:themeFill="background1"/>
          </w:tcPr>
          <w:p w14:paraId="2E15720A"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4" w:space="0" w:color="auto"/>
              <w:right w:val="nil"/>
            </w:tcBorders>
            <w:shd w:val="clear" w:color="auto" w:fill="FFFFFF" w:themeFill="background1"/>
            <w:hideMark/>
          </w:tcPr>
          <w:p w14:paraId="07C4A774"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3" w:type="dxa"/>
            <w:tcBorders>
              <w:top w:val="single" w:sz="4" w:space="0" w:color="auto"/>
              <w:left w:val="nil"/>
              <w:bottom w:val="single" w:sz="4" w:space="0" w:color="auto"/>
              <w:right w:val="nil"/>
            </w:tcBorders>
            <w:shd w:val="clear" w:color="auto" w:fill="FFFFFF" w:themeFill="background1"/>
            <w:hideMark/>
          </w:tcPr>
          <w:p w14:paraId="1E58BB00"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4D0AA8C5"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2CF96921"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hideMark/>
          </w:tcPr>
          <w:p w14:paraId="7742EF7A"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5DEA0904"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7668B54B"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29FFEC18"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5A111348"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5C1DA4B2"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78441DF2"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683DD296"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26C4A022"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603FF172"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101E8BFE"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r>
      <w:tr w:rsidR="005B203D" w:rsidRPr="00BF1DD6" w14:paraId="201EB910" w14:textId="77777777" w:rsidTr="005E73F1">
        <w:trPr>
          <w:trHeight w:hRule="exact" w:val="502"/>
        </w:trPr>
        <w:tc>
          <w:tcPr>
            <w:tcW w:w="959" w:type="dxa"/>
            <w:tcBorders>
              <w:top w:val="single" w:sz="4" w:space="0" w:color="auto"/>
              <w:left w:val="nil"/>
              <w:bottom w:val="single" w:sz="4" w:space="0" w:color="auto"/>
              <w:right w:val="nil"/>
            </w:tcBorders>
            <w:shd w:val="clear" w:color="auto" w:fill="FFFFFF" w:themeFill="background1"/>
            <w:hideMark/>
          </w:tcPr>
          <w:p w14:paraId="6EC1F5F2" w14:textId="77777777" w:rsidR="0029318E" w:rsidRPr="00BF1DD6" w:rsidRDefault="0029318E" w:rsidP="0029318E">
            <w:pPr>
              <w:spacing w:after="0" w:line="240" w:lineRule="auto"/>
              <w:ind w:left="-108" w:right="-218"/>
              <w:rPr>
                <w:rFonts w:ascii="Times New Roman" w:eastAsia="Calibri" w:hAnsi="Times New Roman" w:cs="Times New Roman"/>
                <w:sz w:val="20"/>
                <w:szCs w:val="20"/>
              </w:rPr>
            </w:pPr>
            <w:r w:rsidRPr="00BF1DD6">
              <w:rPr>
                <w:rFonts w:ascii="Times New Roman" w:eastAsia="Calibri" w:hAnsi="Times New Roman" w:cs="Times New Roman"/>
                <w:sz w:val="20"/>
                <w:szCs w:val="20"/>
              </w:rPr>
              <w:t>İşbirlikçi öğretime</w:t>
            </w:r>
          </w:p>
        </w:tc>
        <w:tc>
          <w:tcPr>
            <w:tcW w:w="303" w:type="dxa"/>
            <w:tcBorders>
              <w:top w:val="single" w:sz="4" w:space="0" w:color="auto"/>
              <w:left w:val="nil"/>
              <w:bottom w:val="single" w:sz="4" w:space="0" w:color="auto"/>
              <w:right w:val="nil"/>
            </w:tcBorders>
            <w:shd w:val="clear" w:color="auto" w:fill="FFFFFF" w:themeFill="background1"/>
            <w:hideMark/>
          </w:tcPr>
          <w:p w14:paraId="22053B87"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3" w:type="dxa"/>
            <w:tcBorders>
              <w:top w:val="single" w:sz="4" w:space="0" w:color="auto"/>
              <w:left w:val="nil"/>
              <w:bottom w:val="single" w:sz="4" w:space="0" w:color="auto"/>
              <w:right w:val="nil"/>
            </w:tcBorders>
            <w:shd w:val="clear" w:color="auto" w:fill="FFFFFF" w:themeFill="background1"/>
            <w:hideMark/>
          </w:tcPr>
          <w:p w14:paraId="3DC97233"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3" w:type="dxa"/>
            <w:tcBorders>
              <w:top w:val="single" w:sz="4" w:space="0" w:color="auto"/>
              <w:left w:val="nil"/>
              <w:bottom w:val="single" w:sz="4" w:space="0" w:color="auto"/>
              <w:right w:val="nil"/>
            </w:tcBorders>
            <w:shd w:val="clear" w:color="auto" w:fill="FFFFFF" w:themeFill="background1"/>
          </w:tcPr>
          <w:p w14:paraId="742EE54B"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461F551F"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3" w:type="dxa"/>
            <w:tcBorders>
              <w:top w:val="single" w:sz="4" w:space="0" w:color="auto"/>
              <w:left w:val="nil"/>
              <w:bottom w:val="single" w:sz="4" w:space="0" w:color="auto"/>
              <w:right w:val="nil"/>
            </w:tcBorders>
            <w:shd w:val="clear" w:color="auto" w:fill="FFFFFF" w:themeFill="background1"/>
          </w:tcPr>
          <w:p w14:paraId="3B116F3D"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4" w:space="0" w:color="auto"/>
              <w:right w:val="nil"/>
            </w:tcBorders>
            <w:shd w:val="clear" w:color="auto" w:fill="FFFFFF" w:themeFill="background1"/>
          </w:tcPr>
          <w:p w14:paraId="26E53CFF"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4" w:space="0" w:color="auto"/>
              <w:right w:val="nil"/>
            </w:tcBorders>
            <w:shd w:val="clear" w:color="auto" w:fill="FFFFFF" w:themeFill="background1"/>
            <w:hideMark/>
          </w:tcPr>
          <w:p w14:paraId="4361C134"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183DB512"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12582A77"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5B61D02D"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527C29FC"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00638802"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056577F1"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20B70968"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28F0AD1D"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342E0C63"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659E01CD"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79B7F0C5"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209CAF41"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hideMark/>
          </w:tcPr>
          <w:p w14:paraId="35FC037E"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r>
      <w:tr w:rsidR="005B203D" w:rsidRPr="00BF1DD6" w14:paraId="14605328" w14:textId="77777777" w:rsidTr="00472288">
        <w:trPr>
          <w:trHeight w:hRule="exact" w:val="479"/>
        </w:trPr>
        <w:tc>
          <w:tcPr>
            <w:tcW w:w="959" w:type="dxa"/>
            <w:tcBorders>
              <w:top w:val="single" w:sz="4" w:space="0" w:color="auto"/>
              <w:left w:val="nil"/>
              <w:bottom w:val="single" w:sz="4" w:space="0" w:color="auto"/>
              <w:right w:val="nil"/>
            </w:tcBorders>
            <w:shd w:val="clear" w:color="auto" w:fill="FFFFFF" w:themeFill="background1"/>
            <w:hideMark/>
          </w:tcPr>
          <w:p w14:paraId="55AE6ECE" w14:textId="77777777" w:rsidR="0029318E" w:rsidRPr="00BF1DD6" w:rsidRDefault="0029318E" w:rsidP="0029318E">
            <w:pPr>
              <w:spacing w:after="0" w:line="240" w:lineRule="auto"/>
              <w:ind w:left="-108" w:right="-218"/>
              <w:rPr>
                <w:rFonts w:ascii="Times New Roman" w:eastAsia="Calibri" w:hAnsi="Times New Roman" w:cs="Times New Roman"/>
                <w:sz w:val="20"/>
                <w:szCs w:val="20"/>
              </w:rPr>
            </w:pPr>
            <w:r w:rsidRPr="00BF1DD6">
              <w:rPr>
                <w:rFonts w:ascii="Times New Roman" w:eastAsia="Calibri" w:hAnsi="Times New Roman" w:cs="Times New Roman"/>
                <w:sz w:val="20"/>
                <w:szCs w:val="20"/>
              </w:rPr>
              <w:t>Proje tabanlı öğrenme</w:t>
            </w:r>
          </w:p>
        </w:tc>
        <w:tc>
          <w:tcPr>
            <w:tcW w:w="303" w:type="dxa"/>
            <w:tcBorders>
              <w:top w:val="single" w:sz="4" w:space="0" w:color="auto"/>
              <w:left w:val="nil"/>
              <w:bottom w:val="single" w:sz="4" w:space="0" w:color="auto"/>
              <w:right w:val="nil"/>
            </w:tcBorders>
            <w:shd w:val="clear" w:color="auto" w:fill="FFFFFF" w:themeFill="background1"/>
          </w:tcPr>
          <w:p w14:paraId="1FDDC66E"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4" w:space="0" w:color="auto"/>
              <w:right w:val="nil"/>
            </w:tcBorders>
            <w:shd w:val="clear" w:color="auto" w:fill="FFFFFF" w:themeFill="background1"/>
          </w:tcPr>
          <w:p w14:paraId="1A122B87"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4" w:space="0" w:color="auto"/>
              <w:right w:val="nil"/>
            </w:tcBorders>
            <w:shd w:val="clear" w:color="auto" w:fill="FFFFFF" w:themeFill="background1"/>
          </w:tcPr>
          <w:p w14:paraId="461C8B0C"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500F1D41"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4" w:space="0" w:color="auto"/>
              <w:right w:val="nil"/>
            </w:tcBorders>
            <w:shd w:val="clear" w:color="auto" w:fill="FFFFFF" w:themeFill="background1"/>
          </w:tcPr>
          <w:p w14:paraId="6EE234E8"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4" w:space="0" w:color="auto"/>
              <w:right w:val="nil"/>
            </w:tcBorders>
            <w:shd w:val="clear" w:color="auto" w:fill="FFFFFF" w:themeFill="background1"/>
          </w:tcPr>
          <w:p w14:paraId="77149081"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4" w:space="0" w:color="auto"/>
              <w:right w:val="nil"/>
            </w:tcBorders>
            <w:shd w:val="clear" w:color="auto" w:fill="FFFFFF" w:themeFill="background1"/>
          </w:tcPr>
          <w:p w14:paraId="6AF8982D"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5DF2E52A"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4A4E6EF9"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3E0423D1"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3FDEEF34"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668B7568"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0F23F69E"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71B8CB16"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5953F3F7"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04C33701"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5021E6E5"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hideMark/>
          </w:tcPr>
          <w:p w14:paraId="3FA3CE9C"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4" w:space="0" w:color="auto"/>
              <w:right w:val="nil"/>
            </w:tcBorders>
            <w:shd w:val="clear" w:color="auto" w:fill="FFFFFF" w:themeFill="background1"/>
          </w:tcPr>
          <w:p w14:paraId="0A3A1456"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4" w:space="0" w:color="auto"/>
              <w:right w:val="nil"/>
            </w:tcBorders>
            <w:shd w:val="clear" w:color="auto" w:fill="FFFFFF" w:themeFill="background1"/>
          </w:tcPr>
          <w:p w14:paraId="712ADCAA"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r>
      <w:tr w:rsidR="005B203D" w:rsidRPr="00BF1DD6" w14:paraId="1C3EC4B4" w14:textId="77777777" w:rsidTr="005E73F1">
        <w:trPr>
          <w:trHeight w:hRule="exact" w:val="723"/>
        </w:trPr>
        <w:tc>
          <w:tcPr>
            <w:tcW w:w="959" w:type="dxa"/>
            <w:tcBorders>
              <w:top w:val="single" w:sz="4" w:space="0" w:color="auto"/>
              <w:left w:val="nil"/>
              <w:bottom w:val="single" w:sz="8" w:space="0" w:color="000000"/>
              <w:right w:val="nil"/>
            </w:tcBorders>
            <w:shd w:val="clear" w:color="auto" w:fill="FFFFFF" w:themeFill="background1"/>
            <w:hideMark/>
          </w:tcPr>
          <w:p w14:paraId="4E62E080" w14:textId="77777777" w:rsidR="0029318E" w:rsidRPr="00BF1DD6" w:rsidRDefault="0029318E" w:rsidP="0029318E">
            <w:pPr>
              <w:spacing w:after="0" w:line="240" w:lineRule="auto"/>
              <w:ind w:left="-108" w:right="-218"/>
              <w:rPr>
                <w:rFonts w:ascii="Times New Roman" w:eastAsia="Calibri" w:hAnsi="Times New Roman" w:cs="Times New Roman"/>
                <w:sz w:val="20"/>
                <w:szCs w:val="20"/>
              </w:rPr>
            </w:pPr>
            <w:r w:rsidRPr="00BF1DD6">
              <w:rPr>
                <w:rFonts w:ascii="Times New Roman" w:eastAsia="Calibri" w:hAnsi="Times New Roman" w:cs="Times New Roman"/>
                <w:sz w:val="20"/>
                <w:szCs w:val="20"/>
              </w:rPr>
              <w:t xml:space="preserve">Sorgulamaya dayalı öğrenme </w:t>
            </w:r>
          </w:p>
        </w:tc>
        <w:tc>
          <w:tcPr>
            <w:tcW w:w="303" w:type="dxa"/>
            <w:tcBorders>
              <w:top w:val="single" w:sz="4" w:space="0" w:color="auto"/>
              <w:left w:val="nil"/>
              <w:bottom w:val="single" w:sz="8" w:space="0" w:color="000000"/>
              <w:right w:val="nil"/>
            </w:tcBorders>
            <w:shd w:val="clear" w:color="auto" w:fill="FFFFFF" w:themeFill="background1"/>
          </w:tcPr>
          <w:p w14:paraId="424B6677"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8" w:space="0" w:color="000000"/>
              <w:right w:val="nil"/>
            </w:tcBorders>
            <w:shd w:val="clear" w:color="auto" w:fill="FFFFFF" w:themeFill="background1"/>
          </w:tcPr>
          <w:p w14:paraId="61A6C682"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8" w:space="0" w:color="000000"/>
              <w:right w:val="nil"/>
            </w:tcBorders>
            <w:shd w:val="clear" w:color="auto" w:fill="FFFFFF" w:themeFill="background1"/>
            <w:hideMark/>
          </w:tcPr>
          <w:p w14:paraId="561A5CEA"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8" w:space="0" w:color="000000"/>
              <w:right w:val="nil"/>
            </w:tcBorders>
            <w:shd w:val="clear" w:color="auto" w:fill="FFFFFF" w:themeFill="background1"/>
          </w:tcPr>
          <w:p w14:paraId="4C6B683B"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8" w:space="0" w:color="000000"/>
              <w:right w:val="nil"/>
            </w:tcBorders>
            <w:shd w:val="clear" w:color="auto" w:fill="FFFFFF" w:themeFill="background1"/>
          </w:tcPr>
          <w:p w14:paraId="4F8A7680"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8" w:space="0" w:color="000000"/>
              <w:right w:val="nil"/>
            </w:tcBorders>
            <w:shd w:val="clear" w:color="auto" w:fill="FFFFFF" w:themeFill="background1"/>
          </w:tcPr>
          <w:p w14:paraId="0DF0E8E4"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3" w:type="dxa"/>
            <w:tcBorders>
              <w:top w:val="single" w:sz="4" w:space="0" w:color="auto"/>
              <w:left w:val="nil"/>
              <w:bottom w:val="single" w:sz="8" w:space="0" w:color="000000"/>
              <w:right w:val="nil"/>
            </w:tcBorders>
            <w:shd w:val="clear" w:color="auto" w:fill="FFFFFF" w:themeFill="background1"/>
          </w:tcPr>
          <w:p w14:paraId="6E2324E1"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8" w:space="0" w:color="000000"/>
              <w:right w:val="nil"/>
            </w:tcBorders>
            <w:shd w:val="clear" w:color="auto" w:fill="FFFFFF" w:themeFill="background1"/>
          </w:tcPr>
          <w:p w14:paraId="554AB277"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8" w:space="0" w:color="000000"/>
              <w:right w:val="nil"/>
            </w:tcBorders>
            <w:shd w:val="clear" w:color="auto" w:fill="FFFFFF" w:themeFill="background1"/>
          </w:tcPr>
          <w:p w14:paraId="2DAD5A45"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8" w:space="0" w:color="000000"/>
              <w:right w:val="nil"/>
            </w:tcBorders>
            <w:shd w:val="clear" w:color="auto" w:fill="FFFFFF" w:themeFill="background1"/>
          </w:tcPr>
          <w:p w14:paraId="6E6CD724"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8" w:space="0" w:color="000000"/>
              <w:right w:val="nil"/>
            </w:tcBorders>
            <w:shd w:val="clear" w:color="auto" w:fill="FFFFFF" w:themeFill="background1"/>
          </w:tcPr>
          <w:p w14:paraId="60866441"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8" w:space="0" w:color="000000"/>
              <w:right w:val="nil"/>
            </w:tcBorders>
            <w:shd w:val="clear" w:color="auto" w:fill="FFFFFF" w:themeFill="background1"/>
          </w:tcPr>
          <w:p w14:paraId="1EC10C46"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8" w:space="0" w:color="000000"/>
              <w:right w:val="nil"/>
            </w:tcBorders>
            <w:shd w:val="clear" w:color="auto" w:fill="FFFFFF" w:themeFill="background1"/>
            <w:hideMark/>
          </w:tcPr>
          <w:p w14:paraId="6F009A2A"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14" w:type="dxa"/>
            <w:tcBorders>
              <w:top w:val="single" w:sz="4" w:space="0" w:color="auto"/>
              <w:left w:val="nil"/>
              <w:bottom w:val="single" w:sz="8" w:space="0" w:color="000000"/>
              <w:right w:val="nil"/>
            </w:tcBorders>
            <w:shd w:val="clear" w:color="auto" w:fill="FFFFFF" w:themeFill="background1"/>
          </w:tcPr>
          <w:p w14:paraId="05273B11"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8" w:space="0" w:color="000000"/>
              <w:right w:val="nil"/>
            </w:tcBorders>
            <w:shd w:val="clear" w:color="auto" w:fill="FFFFFF" w:themeFill="background1"/>
          </w:tcPr>
          <w:p w14:paraId="4D11ADC0"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8" w:space="0" w:color="000000"/>
              <w:right w:val="nil"/>
            </w:tcBorders>
            <w:shd w:val="clear" w:color="auto" w:fill="FFFFFF" w:themeFill="background1"/>
          </w:tcPr>
          <w:p w14:paraId="3A438FE4"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8" w:space="0" w:color="000000"/>
              <w:right w:val="nil"/>
            </w:tcBorders>
            <w:shd w:val="clear" w:color="auto" w:fill="FFFFFF" w:themeFill="background1"/>
          </w:tcPr>
          <w:p w14:paraId="4CF4024E"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8" w:space="0" w:color="000000"/>
              <w:right w:val="nil"/>
            </w:tcBorders>
            <w:shd w:val="clear" w:color="auto" w:fill="FFFFFF" w:themeFill="background1"/>
          </w:tcPr>
          <w:p w14:paraId="48095A6E"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8" w:space="0" w:color="000000"/>
              <w:right w:val="nil"/>
            </w:tcBorders>
            <w:shd w:val="clear" w:color="auto" w:fill="FFFFFF" w:themeFill="background1"/>
          </w:tcPr>
          <w:p w14:paraId="29DEFD9D"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c>
          <w:tcPr>
            <w:tcW w:w="414" w:type="dxa"/>
            <w:tcBorders>
              <w:top w:val="single" w:sz="4" w:space="0" w:color="auto"/>
              <w:left w:val="nil"/>
              <w:bottom w:val="single" w:sz="8" w:space="0" w:color="000000"/>
              <w:right w:val="nil"/>
            </w:tcBorders>
            <w:shd w:val="clear" w:color="auto" w:fill="FFFFFF" w:themeFill="background1"/>
          </w:tcPr>
          <w:p w14:paraId="6AB426BB" w14:textId="77777777" w:rsidR="0029318E" w:rsidRPr="00BF1DD6" w:rsidRDefault="0029318E" w:rsidP="0029318E">
            <w:pPr>
              <w:spacing w:after="0" w:line="240" w:lineRule="auto"/>
              <w:ind w:left="-121" w:hanging="26"/>
              <w:jc w:val="center"/>
              <w:rPr>
                <w:rFonts w:ascii="Times New Roman" w:eastAsia="Calibri" w:hAnsi="Times New Roman" w:cs="Times New Roman"/>
                <w:sz w:val="18"/>
                <w:szCs w:val="18"/>
              </w:rPr>
            </w:pPr>
          </w:p>
        </w:tc>
      </w:tr>
    </w:tbl>
    <w:p w14:paraId="2F0CEF07" w14:textId="77777777" w:rsidR="0029318E" w:rsidRPr="00BF1DD6" w:rsidRDefault="0029318E" w:rsidP="0029318E">
      <w:pPr>
        <w:spacing w:after="0" w:line="240" w:lineRule="auto"/>
        <w:ind w:firstLine="425"/>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 </w:t>
      </w:r>
    </w:p>
    <w:p w14:paraId="1E3ABDE1" w14:textId="0AE9EDF6" w:rsidR="0029318E" w:rsidRPr="00BF1DD6" w:rsidRDefault="0029318E" w:rsidP="008F696C">
      <w:pPr>
        <w:spacing w:after="0" w:line="360" w:lineRule="auto"/>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Tablo </w:t>
      </w:r>
      <w:r w:rsidR="008A05A0" w:rsidRPr="00BF1DD6">
        <w:rPr>
          <w:rFonts w:ascii="Times New Roman" w:eastAsia="Calibri" w:hAnsi="Times New Roman" w:cs="Times New Roman"/>
          <w:sz w:val="24"/>
          <w:szCs w:val="24"/>
        </w:rPr>
        <w:t>6</w:t>
      </w:r>
      <w:r w:rsidRPr="00BF1DD6">
        <w:rPr>
          <w:rFonts w:ascii="Times New Roman" w:eastAsia="Calibri" w:hAnsi="Times New Roman" w:cs="Times New Roman"/>
          <w:sz w:val="24"/>
          <w:szCs w:val="24"/>
        </w:rPr>
        <w:t xml:space="preserve"> incelediğinde öğretmenlerin STEM öğretim ortamı tasarlamada birden fazla öğretim yöntemini işaret ettiği görülmektedir. Öğretmenlerin çoğunluğu MTS yöntemi kullandıkları belirlenmiştir. Örnek olarak</w:t>
      </w:r>
      <w:r w:rsidR="00641CF4"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 xml:space="preserve"> Ö3 ‘‘</w:t>
      </w:r>
      <w:r w:rsidRPr="00BF1DD6">
        <w:rPr>
          <w:rFonts w:ascii="Times New Roman" w:eastAsia="Calibri" w:hAnsi="Times New Roman" w:cs="Times New Roman"/>
          <w:i/>
          <w:iCs/>
          <w:sz w:val="24"/>
          <w:szCs w:val="24"/>
        </w:rPr>
        <w:t>STEM odaklı öğretim yapmak için genellikle MTS yöntemini kullanıyorum, öğrencilerim MTS başmaklarında ezberlediler… Öğrencilerim tasarım sürecinde grup olarak çalışıyorlar ve iş bölümü yapıyorlar</w:t>
      </w:r>
      <w:r w:rsidRPr="00BF1DD6">
        <w:rPr>
          <w:rFonts w:ascii="Times New Roman" w:eastAsia="Calibri" w:hAnsi="Times New Roman" w:cs="Times New Roman"/>
          <w:sz w:val="24"/>
          <w:szCs w:val="24"/>
        </w:rPr>
        <w:t>’’ şeklinde düşüncelerini ifade etmiştir. Bir kısım öğretmen probleme dayalı öğretim yöntemini kullandıkları belirtmiştir. Bu durumla ilgili olarak Ö19 ‘‘</w:t>
      </w:r>
      <w:r w:rsidRPr="00BF1DD6">
        <w:rPr>
          <w:rFonts w:ascii="Times New Roman" w:eastAsia="Calibri" w:hAnsi="Times New Roman" w:cs="Times New Roman"/>
          <w:i/>
          <w:sz w:val="24"/>
          <w:szCs w:val="24"/>
        </w:rPr>
        <w:t xml:space="preserve">Tasarım dersinde öğrencilerime sınıftaki veya günlük yaşamda karşılaşılan veya karşılaşılması muhtemel bir problemi veriyorum… Ayrıca problemle ilgili çözüm için kriterlerde veriyorum. Onlarda </w:t>
      </w:r>
      <w:r w:rsidR="009B1DB0" w:rsidRPr="00BF1DD6">
        <w:rPr>
          <w:rFonts w:ascii="Times New Roman" w:eastAsia="Calibri" w:hAnsi="Times New Roman" w:cs="Times New Roman"/>
          <w:i/>
          <w:sz w:val="24"/>
          <w:szCs w:val="24"/>
        </w:rPr>
        <w:t xml:space="preserve">grup olarak </w:t>
      </w:r>
      <w:r w:rsidRPr="00BF1DD6">
        <w:rPr>
          <w:rFonts w:ascii="Times New Roman" w:eastAsia="Calibri" w:hAnsi="Times New Roman" w:cs="Times New Roman"/>
          <w:i/>
          <w:sz w:val="24"/>
          <w:szCs w:val="24"/>
        </w:rPr>
        <w:t xml:space="preserve">çözüm için ürettikleri tasarımlarını bu kriterlere göre geliştiriyorlar’’ </w:t>
      </w:r>
      <w:r w:rsidRPr="00BF1DD6">
        <w:rPr>
          <w:rFonts w:ascii="Times New Roman" w:eastAsia="Calibri" w:hAnsi="Times New Roman" w:cs="Times New Roman"/>
          <w:sz w:val="24"/>
          <w:szCs w:val="24"/>
        </w:rPr>
        <w:t>ifadesinde bulunmuştur. Başka bir kısım proje tabanlı öğretim yöntemini daha çok tercih ettiklerini belirtmişlerdir. Örnek olarak Ö18 kodlu öğretmen ‘‘</w:t>
      </w:r>
      <w:r w:rsidRPr="00BF1DD6">
        <w:rPr>
          <w:rFonts w:ascii="Times New Roman" w:eastAsia="Calibri" w:hAnsi="Times New Roman" w:cs="Times New Roman"/>
          <w:i/>
          <w:iCs/>
          <w:sz w:val="24"/>
          <w:szCs w:val="24"/>
        </w:rPr>
        <w:t>Konuyu anlattıktan sonra öğrencilerin konuyu günlük hayata adapte etmeleri için onları konuyla ilgili günlük yaşam problemlerle karşı karşıya bırakıyorum, onlarda grup olarak birtakım projeler üretiyorlar ve sunuyorlar</w:t>
      </w:r>
      <w:r w:rsidRPr="00BF1DD6">
        <w:rPr>
          <w:rFonts w:ascii="Times New Roman" w:eastAsia="Calibri" w:hAnsi="Times New Roman" w:cs="Times New Roman"/>
          <w:sz w:val="24"/>
          <w:szCs w:val="24"/>
        </w:rPr>
        <w:t>’’ şeklinde belirtmişlerdir.</w:t>
      </w:r>
    </w:p>
    <w:p w14:paraId="4E932E83" w14:textId="272EC238" w:rsidR="0029318E" w:rsidRPr="00BF1DD6" w:rsidRDefault="0029318E" w:rsidP="0029318E">
      <w:pPr>
        <w:spacing w:after="0" w:line="360" w:lineRule="auto"/>
        <w:ind w:firstLine="709"/>
        <w:jc w:val="both"/>
        <w:rPr>
          <w:rFonts w:ascii="Times New Roman" w:eastAsia="Calibri" w:hAnsi="Times New Roman" w:cs="Times New Roman"/>
          <w:b/>
          <w:i/>
          <w:sz w:val="24"/>
          <w:szCs w:val="24"/>
        </w:rPr>
      </w:pPr>
      <w:r w:rsidRPr="00BF1DD6">
        <w:rPr>
          <w:rFonts w:ascii="Times New Roman" w:eastAsia="Calibri" w:hAnsi="Times New Roman" w:cs="Times New Roman"/>
          <w:b/>
          <w:i/>
          <w:sz w:val="24"/>
          <w:szCs w:val="24"/>
        </w:rPr>
        <w:t>STEM Öğretim</w:t>
      </w:r>
      <w:r w:rsidR="000615A6" w:rsidRPr="00BF1DD6">
        <w:rPr>
          <w:rFonts w:ascii="Times New Roman" w:eastAsia="Calibri" w:hAnsi="Times New Roman" w:cs="Times New Roman"/>
          <w:b/>
          <w:i/>
          <w:sz w:val="24"/>
          <w:szCs w:val="24"/>
        </w:rPr>
        <w:t>in</w:t>
      </w:r>
      <w:r w:rsidRPr="00BF1DD6">
        <w:rPr>
          <w:rFonts w:ascii="Times New Roman" w:eastAsia="Calibri" w:hAnsi="Times New Roman" w:cs="Times New Roman"/>
          <w:b/>
          <w:i/>
          <w:sz w:val="24"/>
          <w:szCs w:val="24"/>
        </w:rPr>
        <w:t xml:space="preserve">de Öğrenci </w:t>
      </w:r>
    </w:p>
    <w:p w14:paraId="7F6C4641" w14:textId="04891C55" w:rsidR="0029318E" w:rsidRPr="00BF1DD6" w:rsidRDefault="0029318E" w:rsidP="0029318E">
      <w:pPr>
        <w:spacing w:after="0" w:line="360" w:lineRule="auto"/>
        <w:ind w:firstLine="709"/>
        <w:jc w:val="both"/>
        <w:rPr>
          <w:rFonts w:ascii="Times New Roman" w:eastAsia="Calibri" w:hAnsi="Times New Roman" w:cs="Times New Roman"/>
          <w:i/>
          <w:sz w:val="24"/>
          <w:szCs w:val="24"/>
        </w:rPr>
      </w:pPr>
      <w:r w:rsidRPr="00BF1DD6">
        <w:rPr>
          <w:rFonts w:ascii="Times New Roman" w:eastAsia="Calibri" w:hAnsi="Times New Roman" w:cs="Times New Roman"/>
          <w:i/>
          <w:sz w:val="24"/>
          <w:szCs w:val="24"/>
        </w:rPr>
        <w:t>STEM</w:t>
      </w:r>
      <w:r w:rsidR="000615A6" w:rsidRPr="00BF1DD6">
        <w:rPr>
          <w:rFonts w:ascii="Times New Roman" w:eastAsia="Calibri" w:hAnsi="Times New Roman" w:cs="Times New Roman"/>
          <w:i/>
          <w:sz w:val="24"/>
          <w:szCs w:val="24"/>
        </w:rPr>
        <w:t xml:space="preserve"> </w:t>
      </w:r>
      <w:r w:rsidRPr="00BF1DD6">
        <w:rPr>
          <w:rFonts w:ascii="Times New Roman" w:eastAsia="Calibri" w:hAnsi="Times New Roman" w:cs="Times New Roman"/>
          <w:i/>
          <w:sz w:val="24"/>
          <w:szCs w:val="24"/>
        </w:rPr>
        <w:t>Öğretimin</w:t>
      </w:r>
      <w:r w:rsidR="000615A6" w:rsidRPr="00BF1DD6">
        <w:rPr>
          <w:rFonts w:ascii="Times New Roman" w:eastAsia="Calibri" w:hAnsi="Times New Roman" w:cs="Times New Roman"/>
          <w:i/>
          <w:sz w:val="24"/>
          <w:szCs w:val="24"/>
        </w:rPr>
        <w:t>in</w:t>
      </w:r>
      <w:r w:rsidRPr="00BF1DD6">
        <w:rPr>
          <w:rFonts w:ascii="Times New Roman" w:eastAsia="Calibri" w:hAnsi="Times New Roman" w:cs="Times New Roman"/>
          <w:i/>
          <w:sz w:val="24"/>
          <w:szCs w:val="24"/>
        </w:rPr>
        <w:t xml:space="preserve"> Sağladığı Öğrenme Ortamı</w:t>
      </w:r>
    </w:p>
    <w:p w14:paraId="77D036AD" w14:textId="437BA145" w:rsidR="0029318E" w:rsidRPr="00BF1DD6" w:rsidRDefault="0029318E" w:rsidP="0029318E">
      <w:pPr>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lastRenderedPageBreak/>
        <w:t>Öğretmenlerin STEM öğretim</w:t>
      </w:r>
      <w:r w:rsidR="00EE1DD0" w:rsidRPr="00BF1DD6">
        <w:rPr>
          <w:rFonts w:ascii="Times New Roman" w:eastAsia="Calibri" w:hAnsi="Times New Roman" w:cs="Times New Roman"/>
          <w:sz w:val="24"/>
          <w:szCs w:val="24"/>
        </w:rPr>
        <w:t>i</w:t>
      </w:r>
      <w:r w:rsidRPr="00BF1DD6">
        <w:rPr>
          <w:rFonts w:ascii="Times New Roman" w:eastAsia="Calibri" w:hAnsi="Times New Roman" w:cs="Times New Roman"/>
          <w:sz w:val="24"/>
          <w:szCs w:val="24"/>
        </w:rPr>
        <w:t xml:space="preserve"> öğrencilere nasıl bir öğrenme ortamı sağlarla ilgili görüşleri ele alındı</w:t>
      </w:r>
      <w:r w:rsidR="008F696C" w:rsidRPr="00BF1DD6">
        <w:rPr>
          <w:rFonts w:ascii="Times New Roman" w:eastAsia="Calibri" w:hAnsi="Times New Roman" w:cs="Times New Roman"/>
          <w:sz w:val="24"/>
          <w:szCs w:val="24"/>
        </w:rPr>
        <w:t>ğında, öğretmen düşüncelerinin altı</w:t>
      </w:r>
      <w:r w:rsidRPr="00BF1DD6">
        <w:rPr>
          <w:rFonts w:ascii="Times New Roman" w:eastAsia="Calibri" w:hAnsi="Times New Roman" w:cs="Times New Roman"/>
          <w:sz w:val="24"/>
          <w:szCs w:val="24"/>
        </w:rPr>
        <w:t xml:space="preserve"> kodda toplandığı ve daha çok </w:t>
      </w:r>
      <w:r w:rsidRPr="00BF1DD6">
        <w:rPr>
          <w:rFonts w:ascii="Times New Roman" w:eastAsia="Calibri" w:hAnsi="Times New Roman" w:cs="Times New Roman"/>
          <w:bCs/>
          <w:i/>
          <w:sz w:val="24"/>
          <w:szCs w:val="24"/>
        </w:rPr>
        <w:t>problem-çözme, yaratıcı öğrenme ve disiplinler arası öğrenme ortamlarında</w:t>
      </w:r>
      <w:r w:rsidRPr="00BF1DD6">
        <w:rPr>
          <w:rFonts w:ascii="Times New Roman" w:eastAsia="Calibri" w:hAnsi="Times New Roman" w:cs="Times New Roman"/>
          <w:b/>
          <w:i/>
          <w:sz w:val="24"/>
          <w:szCs w:val="24"/>
        </w:rPr>
        <w:t xml:space="preserve"> </w:t>
      </w:r>
      <w:r w:rsidRPr="00BF1DD6">
        <w:rPr>
          <w:rFonts w:ascii="Times New Roman" w:eastAsia="Calibri" w:hAnsi="Times New Roman" w:cs="Times New Roman"/>
          <w:sz w:val="24"/>
          <w:szCs w:val="24"/>
        </w:rPr>
        <w:t>yığıldığı tespit edilmiştir.</w:t>
      </w:r>
    </w:p>
    <w:p w14:paraId="1C8AC216" w14:textId="321B7E05" w:rsidR="00B76643" w:rsidRPr="00BF1DD6" w:rsidRDefault="0029318E" w:rsidP="0029318E">
      <w:pPr>
        <w:spacing w:after="0" w:line="240" w:lineRule="auto"/>
        <w:jc w:val="both"/>
        <w:rPr>
          <w:rFonts w:ascii="Times New Roman" w:eastAsia="Calibri" w:hAnsi="Times New Roman" w:cs="Times New Roman"/>
          <w:b/>
          <w:bCs/>
          <w:sz w:val="24"/>
          <w:szCs w:val="24"/>
        </w:rPr>
      </w:pPr>
      <w:r w:rsidRPr="00BF1DD6">
        <w:rPr>
          <w:rFonts w:ascii="Calibri" w:eastAsia="Calibri" w:hAnsi="Calibri" w:cs="Times New Roman"/>
          <w:b/>
          <w:sz w:val="20"/>
          <w:szCs w:val="20"/>
        </w:rPr>
        <w:t xml:space="preserve"> </w:t>
      </w:r>
      <w:r w:rsidRPr="00BF1DD6">
        <w:rPr>
          <w:rFonts w:ascii="Times New Roman" w:eastAsia="Calibri" w:hAnsi="Times New Roman" w:cs="Times New Roman"/>
          <w:b/>
          <w:bCs/>
          <w:sz w:val="24"/>
          <w:szCs w:val="24"/>
        </w:rPr>
        <w:t xml:space="preserve">Tablo </w:t>
      </w:r>
      <w:r w:rsidR="008A05A0" w:rsidRPr="00BF1DD6">
        <w:rPr>
          <w:rFonts w:ascii="Times New Roman" w:eastAsia="Calibri" w:hAnsi="Times New Roman" w:cs="Times New Roman"/>
          <w:b/>
          <w:bCs/>
          <w:sz w:val="24"/>
          <w:szCs w:val="24"/>
        </w:rPr>
        <w:t>7</w:t>
      </w:r>
    </w:p>
    <w:p w14:paraId="54713B31" w14:textId="789968BE" w:rsidR="0029318E" w:rsidRPr="00BF1DD6" w:rsidRDefault="005E73F1" w:rsidP="0029318E">
      <w:pPr>
        <w:spacing w:after="0" w:line="240" w:lineRule="auto"/>
        <w:jc w:val="both"/>
        <w:rPr>
          <w:rFonts w:ascii="Calibri" w:eastAsia="Calibri" w:hAnsi="Calibri" w:cs="Times New Roman"/>
          <w:bCs/>
          <w:i/>
          <w:sz w:val="20"/>
          <w:szCs w:val="20"/>
        </w:rPr>
      </w:pPr>
      <w:r w:rsidRPr="00BF1DD6">
        <w:rPr>
          <w:rFonts w:ascii="Times New Roman" w:eastAsia="Calibri" w:hAnsi="Times New Roman" w:cs="Times New Roman"/>
          <w:bCs/>
          <w:i/>
          <w:sz w:val="24"/>
          <w:szCs w:val="24"/>
        </w:rPr>
        <w:t>‘‘</w:t>
      </w:r>
      <w:r w:rsidR="0029318E" w:rsidRPr="00BF1DD6">
        <w:rPr>
          <w:rFonts w:ascii="Times New Roman" w:eastAsia="Calibri" w:hAnsi="Times New Roman" w:cs="Times New Roman"/>
          <w:bCs/>
          <w:i/>
          <w:sz w:val="24"/>
          <w:szCs w:val="24"/>
        </w:rPr>
        <w:t>STEM öğretim öğrencilere ne tür bir öğrenme ortamı sağlar?</w:t>
      </w:r>
      <w:r w:rsidRPr="00BF1DD6">
        <w:rPr>
          <w:rFonts w:ascii="Times New Roman" w:eastAsia="Calibri" w:hAnsi="Times New Roman" w:cs="Times New Roman"/>
          <w:bCs/>
          <w:i/>
          <w:sz w:val="24"/>
          <w:szCs w:val="24"/>
        </w:rPr>
        <w:t>”</w:t>
      </w:r>
      <w:r w:rsidR="0029318E" w:rsidRPr="00BF1DD6">
        <w:rPr>
          <w:rFonts w:ascii="Times New Roman" w:eastAsia="Calibri" w:hAnsi="Times New Roman" w:cs="Times New Roman"/>
          <w:bCs/>
          <w:i/>
          <w:sz w:val="24"/>
          <w:szCs w:val="24"/>
        </w:rPr>
        <w:t xml:space="preserve"> Sorusuna İlişkin Öğretmen Görüşleri</w:t>
      </w:r>
      <w:r w:rsidR="00472288" w:rsidRPr="00BF1DD6">
        <w:rPr>
          <w:rFonts w:ascii="Times New Roman" w:eastAsia="Calibri" w:hAnsi="Times New Roman" w:cs="Times New Roman"/>
          <w:bCs/>
          <w:i/>
          <w:sz w:val="24"/>
          <w:szCs w:val="24"/>
        </w:rPr>
        <w:t>.</w:t>
      </w:r>
    </w:p>
    <w:tbl>
      <w:tblPr>
        <w:tblStyle w:val="AkGlgeleme11"/>
        <w:tblW w:w="8930" w:type="dxa"/>
        <w:tblInd w:w="108" w:type="dxa"/>
        <w:tblBorders>
          <w:insideH w:val="single" w:sz="4" w:space="0" w:color="auto"/>
        </w:tblBorders>
        <w:shd w:val="clear" w:color="auto" w:fill="FFFFFF" w:themeFill="background1"/>
        <w:tblLayout w:type="fixed"/>
        <w:tblLook w:val="04A0" w:firstRow="1" w:lastRow="0" w:firstColumn="1" w:lastColumn="0" w:noHBand="0" w:noVBand="1"/>
      </w:tblPr>
      <w:tblGrid>
        <w:gridCol w:w="1513"/>
        <w:gridCol w:w="786"/>
        <w:gridCol w:w="349"/>
        <w:gridCol w:w="349"/>
        <w:gridCol w:w="349"/>
        <w:gridCol w:w="349"/>
        <w:gridCol w:w="349"/>
        <w:gridCol w:w="349"/>
        <w:gridCol w:w="349"/>
        <w:gridCol w:w="349"/>
        <w:gridCol w:w="349"/>
        <w:gridCol w:w="349"/>
        <w:gridCol w:w="349"/>
        <w:gridCol w:w="349"/>
        <w:gridCol w:w="349"/>
        <w:gridCol w:w="349"/>
        <w:gridCol w:w="349"/>
        <w:gridCol w:w="349"/>
        <w:gridCol w:w="349"/>
        <w:gridCol w:w="349"/>
        <w:gridCol w:w="349"/>
      </w:tblGrid>
      <w:tr w:rsidR="00770149" w:rsidRPr="00BF1DD6" w14:paraId="491EF2CD" w14:textId="77777777" w:rsidTr="008F696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13" w:type="dxa"/>
            <w:shd w:val="clear" w:color="auto" w:fill="FFFFFF" w:themeFill="background1"/>
            <w:hideMark/>
          </w:tcPr>
          <w:p w14:paraId="16F8ABF5" w14:textId="77777777" w:rsidR="0029318E" w:rsidRPr="00BF1DD6" w:rsidRDefault="0029318E" w:rsidP="0029318E">
            <w:pPr>
              <w:spacing w:after="200"/>
              <w:ind w:hanging="108"/>
              <w:rPr>
                <w:rFonts w:ascii="Times New Roman" w:hAnsi="Times New Roman"/>
                <w:b w:val="0"/>
                <w:bCs w:val="0"/>
                <w:sz w:val="20"/>
                <w:szCs w:val="20"/>
              </w:rPr>
            </w:pPr>
            <w:r w:rsidRPr="00BF1DD6">
              <w:rPr>
                <w:rFonts w:ascii="Times New Roman" w:hAnsi="Times New Roman"/>
                <w:b w:val="0"/>
                <w:bCs w:val="0"/>
                <w:sz w:val="20"/>
                <w:szCs w:val="20"/>
              </w:rPr>
              <w:t>Kodlar</w:t>
            </w:r>
          </w:p>
        </w:tc>
        <w:tc>
          <w:tcPr>
            <w:tcW w:w="786" w:type="dxa"/>
            <w:shd w:val="clear" w:color="auto" w:fill="FFFFFF" w:themeFill="background1"/>
            <w:hideMark/>
          </w:tcPr>
          <w:p w14:paraId="5CE991B8"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w:t>
            </w:r>
          </w:p>
        </w:tc>
        <w:tc>
          <w:tcPr>
            <w:tcW w:w="349" w:type="dxa"/>
            <w:shd w:val="clear" w:color="auto" w:fill="FFFFFF" w:themeFill="background1"/>
            <w:hideMark/>
          </w:tcPr>
          <w:p w14:paraId="07883722"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Ö2</w:t>
            </w:r>
          </w:p>
        </w:tc>
        <w:tc>
          <w:tcPr>
            <w:tcW w:w="349" w:type="dxa"/>
            <w:shd w:val="clear" w:color="auto" w:fill="FFFFFF" w:themeFill="background1"/>
            <w:hideMark/>
          </w:tcPr>
          <w:p w14:paraId="0FB7CD6D"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Ö3</w:t>
            </w:r>
          </w:p>
        </w:tc>
        <w:tc>
          <w:tcPr>
            <w:tcW w:w="349" w:type="dxa"/>
            <w:shd w:val="clear" w:color="auto" w:fill="FFFFFF" w:themeFill="background1"/>
            <w:hideMark/>
          </w:tcPr>
          <w:p w14:paraId="1950794F"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Ö4</w:t>
            </w:r>
          </w:p>
        </w:tc>
        <w:tc>
          <w:tcPr>
            <w:tcW w:w="349" w:type="dxa"/>
            <w:shd w:val="clear" w:color="auto" w:fill="FFFFFF" w:themeFill="background1"/>
            <w:hideMark/>
          </w:tcPr>
          <w:p w14:paraId="3F4A93B5"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Ö5</w:t>
            </w:r>
          </w:p>
        </w:tc>
        <w:tc>
          <w:tcPr>
            <w:tcW w:w="349" w:type="dxa"/>
            <w:shd w:val="clear" w:color="auto" w:fill="FFFFFF" w:themeFill="background1"/>
            <w:hideMark/>
          </w:tcPr>
          <w:p w14:paraId="2B114F96"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Ö6</w:t>
            </w:r>
          </w:p>
        </w:tc>
        <w:tc>
          <w:tcPr>
            <w:tcW w:w="349" w:type="dxa"/>
            <w:shd w:val="clear" w:color="auto" w:fill="FFFFFF" w:themeFill="background1"/>
            <w:hideMark/>
          </w:tcPr>
          <w:p w14:paraId="5226F63F"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Ö7</w:t>
            </w:r>
          </w:p>
        </w:tc>
        <w:tc>
          <w:tcPr>
            <w:tcW w:w="349" w:type="dxa"/>
            <w:shd w:val="clear" w:color="auto" w:fill="FFFFFF" w:themeFill="background1"/>
            <w:hideMark/>
          </w:tcPr>
          <w:p w14:paraId="3BC1B70A"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Ö8</w:t>
            </w:r>
          </w:p>
        </w:tc>
        <w:tc>
          <w:tcPr>
            <w:tcW w:w="349" w:type="dxa"/>
            <w:shd w:val="clear" w:color="auto" w:fill="FFFFFF" w:themeFill="background1"/>
            <w:hideMark/>
          </w:tcPr>
          <w:p w14:paraId="1197C08B"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Ö9</w:t>
            </w:r>
          </w:p>
        </w:tc>
        <w:tc>
          <w:tcPr>
            <w:tcW w:w="349" w:type="dxa"/>
            <w:shd w:val="clear" w:color="auto" w:fill="FFFFFF" w:themeFill="background1"/>
            <w:hideMark/>
          </w:tcPr>
          <w:p w14:paraId="05C25A09"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Ö10</w:t>
            </w:r>
          </w:p>
        </w:tc>
        <w:tc>
          <w:tcPr>
            <w:tcW w:w="349" w:type="dxa"/>
            <w:shd w:val="clear" w:color="auto" w:fill="FFFFFF" w:themeFill="background1"/>
            <w:hideMark/>
          </w:tcPr>
          <w:p w14:paraId="0C04ADF7"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Ö11</w:t>
            </w:r>
          </w:p>
        </w:tc>
        <w:tc>
          <w:tcPr>
            <w:tcW w:w="349" w:type="dxa"/>
            <w:shd w:val="clear" w:color="auto" w:fill="FFFFFF" w:themeFill="background1"/>
            <w:hideMark/>
          </w:tcPr>
          <w:p w14:paraId="2A929407"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Ö12</w:t>
            </w:r>
          </w:p>
        </w:tc>
        <w:tc>
          <w:tcPr>
            <w:tcW w:w="349" w:type="dxa"/>
            <w:shd w:val="clear" w:color="auto" w:fill="FFFFFF" w:themeFill="background1"/>
            <w:hideMark/>
          </w:tcPr>
          <w:p w14:paraId="5445AC54"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Ö13</w:t>
            </w:r>
          </w:p>
        </w:tc>
        <w:tc>
          <w:tcPr>
            <w:tcW w:w="349" w:type="dxa"/>
            <w:shd w:val="clear" w:color="auto" w:fill="FFFFFF" w:themeFill="background1"/>
            <w:hideMark/>
          </w:tcPr>
          <w:p w14:paraId="0FF0FFEA"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Ö14</w:t>
            </w:r>
          </w:p>
        </w:tc>
        <w:tc>
          <w:tcPr>
            <w:tcW w:w="349" w:type="dxa"/>
            <w:shd w:val="clear" w:color="auto" w:fill="FFFFFF" w:themeFill="background1"/>
            <w:hideMark/>
          </w:tcPr>
          <w:p w14:paraId="2B966EFA"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Ö15</w:t>
            </w:r>
          </w:p>
        </w:tc>
        <w:tc>
          <w:tcPr>
            <w:tcW w:w="349" w:type="dxa"/>
            <w:shd w:val="clear" w:color="auto" w:fill="FFFFFF" w:themeFill="background1"/>
            <w:hideMark/>
          </w:tcPr>
          <w:p w14:paraId="452C44C9"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Ö16</w:t>
            </w:r>
          </w:p>
        </w:tc>
        <w:tc>
          <w:tcPr>
            <w:tcW w:w="349" w:type="dxa"/>
            <w:shd w:val="clear" w:color="auto" w:fill="FFFFFF" w:themeFill="background1"/>
            <w:hideMark/>
          </w:tcPr>
          <w:p w14:paraId="4E57B64D"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Ö17</w:t>
            </w:r>
          </w:p>
        </w:tc>
        <w:tc>
          <w:tcPr>
            <w:tcW w:w="349" w:type="dxa"/>
            <w:shd w:val="clear" w:color="auto" w:fill="FFFFFF" w:themeFill="background1"/>
            <w:hideMark/>
          </w:tcPr>
          <w:p w14:paraId="15F9754D"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Ö18</w:t>
            </w:r>
          </w:p>
        </w:tc>
        <w:tc>
          <w:tcPr>
            <w:tcW w:w="349" w:type="dxa"/>
            <w:shd w:val="clear" w:color="auto" w:fill="FFFFFF" w:themeFill="background1"/>
            <w:hideMark/>
          </w:tcPr>
          <w:p w14:paraId="1E15CFD6"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Ö19</w:t>
            </w:r>
          </w:p>
        </w:tc>
        <w:tc>
          <w:tcPr>
            <w:tcW w:w="349" w:type="dxa"/>
            <w:shd w:val="clear" w:color="auto" w:fill="FFFFFF" w:themeFill="background1"/>
            <w:hideMark/>
          </w:tcPr>
          <w:p w14:paraId="45D2F572" w14:textId="77777777" w:rsidR="0029318E" w:rsidRPr="00BF1DD6" w:rsidRDefault="0029318E" w:rsidP="0029318E">
            <w:pPr>
              <w:spacing w:after="0"/>
              <w:ind w:left="-95" w:right="-109"/>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Ö20</w:t>
            </w:r>
          </w:p>
        </w:tc>
      </w:tr>
      <w:tr w:rsidR="00770149" w:rsidRPr="00BF1DD6" w14:paraId="77EDDFD2" w14:textId="77777777" w:rsidTr="008F696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tcBorders>
            <w:shd w:val="clear" w:color="auto" w:fill="FFFFFF" w:themeFill="background1"/>
            <w:hideMark/>
          </w:tcPr>
          <w:p w14:paraId="43557AE3" w14:textId="77777777" w:rsidR="0029318E" w:rsidRPr="00BF1DD6" w:rsidRDefault="0029318E" w:rsidP="0029318E">
            <w:pPr>
              <w:ind w:firstLine="34"/>
              <w:rPr>
                <w:rFonts w:ascii="Times New Roman" w:hAnsi="Times New Roman"/>
                <w:b w:val="0"/>
                <w:bCs w:val="0"/>
                <w:sz w:val="20"/>
                <w:szCs w:val="20"/>
              </w:rPr>
            </w:pPr>
            <w:r w:rsidRPr="00BF1DD6">
              <w:rPr>
                <w:rFonts w:ascii="Times New Roman" w:hAnsi="Times New Roman"/>
                <w:b w:val="0"/>
                <w:bCs w:val="0"/>
                <w:sz w:val="20"/>
                <w:szCs w:val="20"/>
              </w:rPr>
              <w:t xml:space="preserve">Kalıcı öğrenme ortamı                </w:t>
            </w:r>
          </w:p>
        </w:tc>
        <w:tc>
          <w:tcPr>
            <w:tcW w:w="786" w:type="dxa"/>
            <w:tcBorders>
              <w:top w:val="single" w:sz="4" w:space="0" w:color="auto"/>
              <w:bottom w:val="single" w:sz="4" w:space="0" w:color="auto"/>
            </w:tcBorders>
            <w:shd w:val="clear" w:color="auto" w:fill="FFFFFF" w:themeFill="background1"/>
          </w:tcPr>
          <w:p w14:paraId="41583D31"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p w14:paraId="71305BC3"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673D354F"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32330013"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6996B3B7"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55795303"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2A728AA2"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073D3BF3"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53319D9C"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31785CB0"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71889ECE"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214140FF"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5F67295D"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13AAAD81"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15CEE3BD"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3D039424"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4D56F1AF"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1B82A0CA"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7D5F3388"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4848D38E"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2CE8BED6"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sz w:val="20"/>
                <w:szCs w:val="20"/>
              </w:rPr>
            </w:pPr>
          </w:p>
        </w:tc>
      </w:tr>
      <w:tr w:rsidR="00770149" w:rsidRPr="00BF1DD6" w14:paraId="17924CAA" w14:textId="77777777" w:rsidTr="008F696C">
        <w:trPr>
          <w:trHeight w:val="428"/>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left w:val="nil"/>
              <w:bottom w:val="single" w:sz="4" w:space="0" w:color="auto"/>
              <w:right w:val="nil"/>
            </w:tcBorders>
            <w:shd w:val="clear" w:color="auto" w:fill="FFFFFF" w:themeFill="background1"/>
            <w:hideMark/>
          </w:tcPr>
          <w:p w14:paraId="7BB07173" w14:textId="77777777" w:rsidR="0029318E" w:rsidRPr="00BF1DD6" w:rsidRDefault="0029318E" w:rsidP="0029318E">
            <w:pPr>
              <w:ind w:firstLine="34"/>
              <w:rPr>
                <w:rFonts w:ascii="Times New Roman" w:hAnsi="Times New Roman"/>
                <w:b w:val="0"/>
                <w:bCs w:val="0"/>
                <w:sz w:val="20"/>
                <w:szCs w:val="20"/>
              </w:rPr>
            </w:pPr>
            <w:r w:rsidRPr="00BF1DD6">
              <w:rPr>
                <w:rFonts w:ascii="Times New Roman" w:hAnsi="Times New Roman"/>
                <w:b w:val="0"/>
                <w:bCs w:val="0"/>
                <w:sz w:val="20"/>
                <w:szCs w:val="20"/>
              </w:rPr>
              <w:t xml:space="preserve">Aktif öğrenme </w:t>
            </w:r>
          </w:p>
          <w:p w14:paraId="3AFD33DA" w14:textId="77777777" w:rsidR="0029318E" w:rsidRPr="00BF1DD6" w:rsidRDefault="0029318E" w:rsidP="0029318E">
            <w:pPr>
              <w:ind w:firstLine="34"/>
              <w:rPr>
                <w:rFonts w:ascii="Times New Roman" w:hAnsi="Times New Roman"/>
                <w:b w:val="0"/>
                <w:bCs w:val="0"/>
                <w:sz w:val="20"/>
                <w:szCs w:val="20"/>
              </w:rPr>
            </w:pPr>
            <w:r w:rsidRPr="00BF1DD6">
              <w:rPr>
                <w:rFonts w:ascii="Times New Roman" w:hAnsi="Times New Roman"/>
                <w:b w:val="0"/>
                <w:bCs w:val="0"/>
                <w:sz w:val="20"/>
                <w:szCs w:val="20"/>
              </w:rPr>
              <w:t>ortamı</w:t>
            </w:r>
          </w:p>
        </w:tc>
        <w:tc>
          <w:tcPr>
            <w:tcW w:w="786" w:type="dxa"/>
            <w:tcBorders>
              <w:top w:val="single" w:sz="4" w:space="0" w:color="auto"/>
              <w:left w:val="nil"/>
              <w:bottom w:val="single" w:sz="4" w:space="0" w:color="auto"/>
              <w:right w:val="nil"/>
            </w:tcBorders>
            <w:shd w:val="clear" w:color="auto" w:fill="FFFFFF" w:themeFill="background1"/>
          </w:tcPr>
          <w:p w14:paraId="1EBAFB67"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064B63A8"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153AD137"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hideMark/>
          </w:tcPr>
          <w:p w14:paraId="0C78F2C4"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4" w:space="0" w:color="auto"/>
              <w:right w:val="nil"/>
            </w:tcBorders>
            <w:shd w:val="clear" w:color="auto" w:fill="FFFFFF" w:themeFill="background1"/>
            <w:hideMark/>
          </w:tcPr>
          <w:p w14:paraId="1705FD22"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4" w:space="0" w:color="auto"/>
              <w:right w:val="nil"/>
            </w:tcBorders>
            <w:shd w:val="clear" w:color="auto" w:fill="FFFFFF" w:themeFill="background1"/>
          </w:tcPr>
          <w:p w14:paraId="5BCCB01B"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hideMark/>
          </w:tcPr>
          <w:p w14:paraId="568CE2D5"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4" w:space="0" w:color="auto"/>
              <w:right w:val="nil"/>
            </w:tcBorders>
            <w:shd w:val="clear" w:color="auto" w:fill="FFFFFF" w:themeFill="background1"/>
          </w:tcPr>
          <w:p w14:paraId="75E6FC36"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hideMark/>
          </w:tcPr>
          <w:p w14:paraId="3966A6F8"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4" w:space="0" w:color="auto"/>
              <w:right w:val="nil"/>
            </w:tcBorders>
            <w:shd w:val="clear" w:color="auto" w:fill="FFFFFF" w:themeFill="background1"/>
          </w:tcPr>
          <w:p w14:paraId="32203B9B"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199B760A"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7C0C111B"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75F930D7"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hideMark/>
          </w:tcPr>
          <w:p w14:paraId="73D3A801"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4" w:space="0" w:color="auto"/>
              <w:right w:val="nil"/>
            </w:tcBorders>
            <w:shd w:val="clear" w:color="auto" w:fill="FFFFFF" w:themeFill="background1"/>
          </w:tcPr>
          <w:p w14:paraId="19E130F7"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6F203E48"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43024618"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4947DCF6"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64F4A5D4"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188A9567"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sz w:val="20"/>
                <w:szCs w:val="20"/>
              </w:rPr>
            </w:pPr>
          </w:p>
        </w:tc>
      </w:tr>
      <w:tr w:rsidR="00770149" w:rsidRPr="00BF1DD6" w14:paraId="1E041D91" w14:textId="77777777" w:rsidTr="008F696C">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tcBorders>
            <w:shd w:val="clear" w:color="auto" w:fill="FFFFFF" w:themeFill="background1"/>
            <w:hideMark/>
          </w:tcPr>
          <w:p w14:paraId="6293CABB" w14:textId="77777777" w:rsidR="0029318E" w:rsidRPr="00BF1DD6" w:rsidRDefault="0029318E" w:rsidP="0029318E">
            <w:pPr>
              <w:ind w:firstLine="34"/>
              <w:rPr>
                <w:rFonts w:ascii="Times New Roman" w:hAnsi="Times New Roman"/>
                <w:b w:val="0"/>
                <w:bCs w:val="0"/>
                <w:sz w:val="20"/>
                <w:szCs w:val="20"/>
              </w:rPr>
            </w:pPr>
            <w:r w:rsidRPr="00BF1DD6">
              <w:rPr>
                <w:rFonts w:ascii="Times New Roman" w:hAnsi="Times New Roman"/>
                <w:b w:val="0"/>
                <w:bCs w:val="0"/>
                <w:sz w:val="20"/>
                <w:szCs w:val="20"/>
              </w:rPr>
              <w:t xml:space="preserve">Disiplinler arası                      öğrenme </w:t>
            </w:r>
          </w:p>
          <w:p w14:paraId="5AD551E2" w14:textId="77777777" w:rsidR="0029318E" w:rsidRPr="00BF1DD6" w:rsidRDefault="0029318E" w:rsidP="0029318E">
            <w:pPr>
              <w:ind w:firstLine="34"/>
              <w:rPr>
                <w:rFonts w:ascii="Times New Roman" w:hAnsi="Times New Roman"/>
                <w:b w:val="0"/>
                <w:bCs w:val="0"/>
                <w:sz w:val="20"/>
                <w:szCs w:val="20"/>
              </w:rPr>
            </w:pPr>
            <w:r w:rsidRPr="00BF1DD6">
              <w:rPr>
                <w:rFonts w:ascii="Times New Roman" w:hAnsi="Times New Roman"/>
                <w:b w:val="0"/>
                <w:bCs w:val="0"/>
                <w:sz w:val="20"/>
                <w:szCs w:val="20"/>
              </w:rPr>
              <w:t>ortamı</w:t>
            </w:r>
          </w:p>
        </w:tc>
        <w:tc>
          <w:tcPr>
            <w:tcW w:w="786" w:type="dxa"/>
            <w:tcBorders>
              <w:top w:val="single" w:sz="4" w:space="0" w:color="auto"/>
              <w:bottom w:val="single" w:sz="4" w:space="0" w:color="auto"/>
            </w:tcBorders>
            <w:shd w:val="clear" w:color="auto" w:fill="FFFFFF" w:themeFill="background1"/>
          </w:tcPr>
          <w:p w14:paraId="44B31ECC"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26B14DD4"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hideMark/>
          </w:tcPr>
          <w:p w14:paraId="7B03900F"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hideMark/>
          </w:tcPr>
          <w:p w14:paraId="52BA8BAE"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598D7258"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22687589"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hideMark/>
          </w:tcPr>
          <w:p w14:paraId="1C71BAE6"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521BD0E3"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10296B4F"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20067D2F"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33FD327E"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1386CB04"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3527179E"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37C1E6F5"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24C627B0"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hideMark/>
          </w:tcPr>
          <w:p w14:paraId="60ED46E1"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hideMark/>
          </w:tcPr>
          <w:p w14:paraId="09C50B92"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67598DBE"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719FAA95"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155FF9F0"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70149" w:rsidRPr="00BF1DD6" w14:paraId="0EFFC181" w14:textId="77777777" w:rsidTr="008F696C">
        <w:trPr>
          <w:trHeight w:val="460"/>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left w:val="nil"/>
              <w:bottom w:val="single" w:sz="4" w:space="0" w:color="auto"/>
              <w:right w:val="nil"/>
            </w:tcBorders>
            <w:shd w:val="clear" w:color="auto" w:fill="FFFFFF" w:themeFill="background1"/>
            <w:hideMark/>
          </w:tcPr>
          <w:p w14:paraId="1EEF120E" w14:textId="77777777" w:rsidR="0029318E" w:rsidRPr="00BF1DD6" w:rsidRDefault="0029318E" w:rsidP="0029318E">
            <w:pPr>
              <w:ind w:firstLine="34"/>
              <w:rPr>
                <w:rFonts w:ascii="Times New Roman" w:hAnsi="Times New Roman"/>
                <w:b w:val="0"/>
                <w:bCs w:val="0"/>
                <w:sz w:val="20"/>
                <w:szCs w:val="20"/>
              </w:rPr>
            </w:pPr>
            <w:r w:rsidRPr="00BF1DD6">
              <w:rPr>
                <w:rFonts w:ascii="Times New Roman" w:hAnsi="Times New Roman"/>
                <w:b w:val="0"/>
                <w:bCs w:val="0"/>
                <w:sz w:val="20"/>
                <w:szCs w:val="20"/>
              </w:rPr>
              <w:t xml:space="preserve">İşbirlikçi  öğrenme </w:t>
            </w:r>
          </w:p>
          <w:p w14:paraId="54945669" w14:textId="77777777" w:rsidR="0029318E" w:rsidRPr="00BF1DD6" w:rsidRDefault="0029318E" w:rsidP="0029318E">
            <w:pPr>
              <w:ind w:firstLine="34"/>
              <w:rPr>
                <w:rFonts w:ascii="Times New Roman" w:hAnsi="Times New Roman"/>
                <w:b w:val="0"/>
                <w:bCs w:val="0"/>
                <w:sz w:val="20"/>
                <w:szCs w:val="20"/>
              </w:rPr>
            </w:pPr>
            <w:r w:rsidRPr="00BF1DD6">
              <w:rPr>
                <w:rFonts w:ascii="Times New Roman" w:hAnsi="Times New Roman"/>
                <w:b w:val="0"/>
                <w:bCs w:val="0"/>
                <w:sz w:val="20"/>
                <w:szCs w:val="20"/>
              </w:rPr>
              <w:t>ortamı</w:t>
            </w:r>
          </w:p>
        </w:tc>
        <w:tc>
          <w:tcPr>
            <w:tcW w:w="786" w:type="dxa"/>
            <w:tcBorders>
              <w:top w:val="single" w:sz="4" w:space="0" w:color="auto"/>
              <w:left w:val="nil"/>
              <w:bottom w:val="single" w:sz="4" w:space="0" w:color="auto"/>
              <w:right w:val="nil"/>
            </w:tcBorders>
            <w:shd w:val="clear" w:color="auto" w:fill="FFFFFF" w:themeFill="background1"/>
          </w:tcPr>
          <w:p w14:paraId="59C3E43E"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hideMark/>
          </w:tcPr>
          <w:p w14:paraId="4B180028" w14:textId="77777777" w:rsidR="0029318E" w:rsidRPr="00BF1DD6" w:rsidRDefault="0029318E" w:rsidP="0029318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72CACC01"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69013B85"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hideMark/>
          </w:tcPr>
          <w:p w14:paraId="6F555294"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4" w:space="0" w:color="auto"/>
              <w:right w:val="nil"/>
            </w:tcBorders>
            <w:shd w:val="clear" w:color="auto" w:fill="FFFFFF" w:themeFill="background1"/>
          </w:tcPr>
          <w:p w14:paraId="374DDBDF"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40F8C743"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23013999"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010B5769"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hideMark/>
          </w:tcPr>
          <w:p w14:paraId="2B250CCB"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4" w:space="0" w:color="auto"/>
              <w:right w:val="nil"/>
            </w:tcBorders>
            <w:shd w:val="clear" w:color="auto" w:fill="FFFFFF" w:themeFill="background1"/>
          </w:tcPr>
          <w:p w14:paraId="4768A3AF"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hideMark/>
          </w:tcPr>
          <w:p w14:paraId="145C510C"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4" w:space="0" w:color="auto"/>
              <w:right w:val="nil"/>
            </w:tcBorders>
            <w:shd w:val="clear" w:color="auto" w:fill="FFFFFF" w:themeFill="background1"/>
            <w:hideMark/>
          </w:tcPr>
          <w:p w14:paraId="349DFAB3"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4" w:space="0" w:color="auto"/>
              <w:right w:val="nil"/>
            </w:tcBorders>
            <w:shd w:val="clear" w:color="auto" w:fill="FFFFFF" w:themeFill="background1"/>
          </w:tcPr>
          <w:p w14:paraId="2BA7677E"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503A04AB"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tcPr>
          <w:p w14:paraId="5CD2014A"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hideMark/>
          </w:tcPr>
          <w:p w14:paraId="7F8866AB"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4" w:space="0" w:color="auto"/>
              <w:right w:val="nil"/>
            </w:tcBorders>
            <w:shd w:val="clear" w:color="auto" w:fill="FFFFFF" w:themeFill="background1"/>
            <w:hideMark/>
          </w:tcPr>
          <w:p w14:paraId="2ED7B8D1"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4" w:space="0" w:color="auto"/>
              <w:right w:val="nil"/>
            </w:tcBorders>
            <w:shd w:val="clear" w:color="auto" w:fill="FFFFFF" w:themeFill="background1"/>
          </w:tcPr>
          <w:p w14:paraId="24D9E5CC"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4" w:space="0" w:color="auto"/>
              <w:right w:val="nil"/>
            </w:tcBorders>
            <w:shd w:val="clear" w:color="auto" w:fill="FFFFFF" w:themeFill="background1"/>
            <w:hideMark/>
          </w:tcPr>
          <w:p w14:paraId="56517B9B"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r>
      <w:tr w:rsidR="00770149" w:rsidRPr="00BF1DD6" w14:paraId="4596561E" w14:textId="77777777" w:rsidTr="008F696C">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bottom w:val="single" w:sz="4" w:space="0" w:color="auto"/>
            </w:tcBorders>
            <w:shd w:val="clear" w:color="auto" w:fill="FFFFFF" w:themeFill="background1"/>
            <w:hideMark/>
          </w:tcPr>
          <w:p w14:paraId="04AF1D53" w14:textId="77777777" w:rsidR="0029318E" w:rsidRPr="00BF1DD6" w:rsidRDefault="0029318E" w:rsidP="0029318E">
            <w:pPr>
              <w:ind w:firstLine="34"/>
              <w:rPr>
                <w:rFonts w:ascii="Times New Roman" w:hAnsi="Times New Roman"/>
                <w:b w:val="0"/>
                <w:bCs w:val="0"/>
                <w:sz w:val="20"/>
                <w:szCs w:val="20"/>
              </w:rPr>
            </w:pPr>
            <w:r w:rsidRPr="00BF1DD6">
              <w:rPr>
                <w:rFonts w:ascii="Times New Roman" w:hAnsi="Times New Roman"/>
                <w:b w:val="0"/>
                <w:bCs w:val="0"/>
                <w:sz w:val="20"/>
                <w:szCs w:val="20"/>
              </w:rPr>
              <w:t>Problem- çözme öğrenme</w:t>
            </w:r>
          </w:p>
          <w:p w14:paraId="4D04BA1D" w14:textId="77777777" w:rsidR="0029318E" w:rsidRPr="00BF1DD6" w:rsidRDefault="0029318E" w:rsidP="0029318E">
            <w:pPr>
              <w:ind w:firstLine="34"/>
              <w:rPr>
                <w:rFonts w:ascii="Times New Roman" w:hAnsi="Times New Roman"/>
                <w:b w:val="0"/>
                <w:bCs w:val="0"/>
                <w:sz w:val="20"/>
                <w:szCs w:val="20"/>
              </w:rPr>
            </w:pPr>
            <w:r w:rsidRPr="00BF1DD6">
              <w:rPr>
                <w:rFonts w:ascii="Times New Roman" w:hAnsi="Times New Roman"/>
                <w:b w:val="0"/>
                <w:bCs w:val="0"/>
                <w:sz w:val="20"/>
                <w:szCs w:val="20"/>
              </w:rPr>
              <w:t>ortamı</w:t>
            </w:r>
          </w:p>
        </w:tc>
        <w:tc>
          <w:tcPr>
            <w:tcW w:w="786" w:type="dxa"/>
            <w:tcBorders>
              <w:top w:val="single" w:sz="4" w:space="0" w:color="auto"/>
              <w:bottom w:val="single" w:sz="4" w:space="0" w:color="auto"/>
            </w:tcBorders>
            <w:shd w:val="clear" w:color="auto" w:fill="FFFFFF" w:themeFill="background1"/>
            <w:hideMark/>
          </w:tcPr>
          <w:p w14:paraId="4964D6E2"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3C94689B"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247DC73F"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08517390"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37CB0D37"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03C6CFC6"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7D1D9BC5"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73EDC149"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hideMark/>
          </w:tcPr>
          <w:p w14:paraId="031CFCF1"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0A2060ED"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1733207F"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1F725BAE"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0133EB9B"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3FE25CC8"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hideMark/>
          </w:tcPr>
          <w:p w14:paraId="6A0E4114"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tcPr>
          <w:p w14:paraId="3FE396D9"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191EE2F8"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tcPr>
          <w:p w14:paraId="50F5F94B"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49" w:type="dxa"/>
            <w:tcBorders>
              <w:top w:val="single" w:sz="4" w:space="0" w:color="auto"/>
              <w:bottom w:val="single" w:sz="4" w:space="0" w:color="auto"/>
            </w:tcBorders>
            <w:shd w:val="clear" w:color="auto" w:fill="FFFFFF" w:themeFill="background1"/>
            <w:hideMark/>
          </w:tcPr>
          <w:p w14:paraId="07698ABD"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bottom w:val="single" w:sz="4" w:space="0" w:color="auto"/>
            </w:tcBorders>
            <w:shd w:val="clear" w:color="auto" w:fill="FFFFFF" w:themeFill="background1"/>
            <w:hideMark/>
          </w:tcPr>
          <w:p w14:paraId="76FC3BFD" w14:textId="77777777" w:rsidR="0029318E" w:rsidRPr="00BF1DD6" w:rsidRDefault="0029318E" w:rsidP="0029318E">
            <w:pPr>
              <w:ind w:firstLine="1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r>
      <w:tr w:rsidR="00770149" w:rsidRPr="00BF1DD6" w14:paraId="746177B4" w14:textId="77777777" w:rsidTr="008F696C">
        <w:trPr>
          <w:trHeight w:val="362"/>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left w:val="nil"/>
              <w:bottom w:val="single" w:sz="8" w:space="0" w:color="000000"/>
              <w:right w:val="nil"/>
            </w:tcBorders>
            <w:shd w:val="clear" w:color="auto" w:fill="FFFFFF" w:themeFill="background1"/>
            <w:hideMark/>
          </w:tcPr>
          <w:p w14:paraId="33728475" w14:textId="77777777" w:rsidR="0029318E" w:rsidRPr="00BF1DD6" w:rsidRDefault="0029318E" w:rsidP="0029318E">
            <w:pPr>
              <w:ind w:firstLine="34"/>
              <w:rPr>
                <w:rFonts w:ascii="Times New Roman" w:hAnsi="Times New Roman"/>
                <w:b w:val="0"/>
                <w:bCs w:val="0"/>
                <w:sz w:val="20"/>
                <w:szCs w:val="20"/>
              </w:rPr>
            </w:pPr>
            <w:r w:rsidRPr="00BF1DD6">
              <w:rPr>
                <w:rFonts w:ascii="Times New Roman" w:hAnsi="Times New Roman"/>
                <w:b w:val="0"/>
                <w:bCs w:val="0"/>
                <w:sz w:val="20"/>
                <w:szCs w:val="20"/>
              </w:rPr>
              <w:t>Yaratıcı öğrenme ortamı</w:t>
            </w:r>
          </w:p>
        </w:tc>
        <w:tc>
          <w:tcPr>
            <w:tcW w:w="786" w:type="dxa"/>
            <w:tcBorders>
              <w:top w:val="single" w:sz="4" w:space="0" w:color="auto"/>
              <w:left w:val="nil"/>
              <w:bottom w:val="single" w:sz="8" w:space="0" w:color="000000"/>
              <w:right w:val="nil"/>
            </w:tcBorders>
            <w:shd w:val="clear" w:color="auto" w:fill="FFFFFF" w:themeFill="background1"/>
            <w:hideMark/>
          </w:tcPr>
          <w:p w14:paraId="4B5041E3"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8" w:space="0" w:color="000000"/>
              <w:right w:val="nil"/>
            </w:tcBorders>
            <w:shd w:val="clear" w:color="auto" w:fill="FFFFFF" w:themeFill="background1"/>
          </w:tcPr>
          <w:p w14:paraId="60FC82F2"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8" w:space="0" w:color="000000"/>
              <w:right w:val="nil"/>
            </w:tcBorders>
            <w:shd w:val="clear" w:color="auto" w:fill="FFFFFF" w:themeFill="background1"/>
            <w:hideMark/>
          </w:tcPr>
          <w:p w14:paraId="523863D1"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8" w:space="0" w:color="000000"/>
              <w:right w:val="nil"/>
            </w:tcBorders>
            <w:shd w:val="clear" w:color="auto" w:fill="FFFFFF" w:themeFill="background1"/>
            <w:hideMark/>
          </w:tcPr>
          <w:p w14:paraId="585A23F6"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8" w:space="0" w:color="000000"/>
              <w:right w:val="nil"/>
            </w:tcBorders>
            <w:shd w:val="clear" w:color="auto" w:fill="FFFFFF" w:themeFill="background1"/>
            <w:hideMark/>
          </w:tcPr>
          <w:p w14:paraId="152288CF"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8" w:space="0" w:color="000000"/>
              <w:right w:val="nil"/>
            </w:tcBorders>
            <w:shd w:val="clear" w:color="auto" w:fill="FFFFFF" w:themeFill="background1"/>
          </w:tcPr>
          <w:p w14:paraId="68E72B03"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8" w:space="0" w:color="000000"/>
              <w:right w:val="nil"/>
            </w:tcBorders>
            <w:shd w:val="clear" w:color="auto" w:fill="FFFFFF" w:themeFill="background1"/>
            <w:hideMark/>
          </w:tcPr>
          <w:p w14:paraId="076A0CAD"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8" w:space="0" w:color="000000"/>
              <w:right w:val="nil"/>
            </w:tcBorders>
            <w:shd w:val="clear" w:color="auto" w:fill="FFFFFF" w:themeFill="background1"/>
            <w:hideMark/>
          </w:tcPr>
          <w:p w14:paraId="0A75029F"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8" w:space="0" w:color="000000"/>
              <w:right w:val="nil"/>
            </w:tcBorders>
            <w:shd w:val="clear" w:color="auto" w:fill="FFFFFF" w:themeFill="background1"/>
            <w:hideMark/>
          </w:tcPr>
          <w:p w14:paraId="45F242F6"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8" w:space="0" w:color="000000"/>
              <w:right w:val="nil"/>
            </w:tcBorders>
            <w:shd w:val="clear" w:color="auto" w:fill="FFFFFF" w:themeFill="background1"/>
          </w:tcPr>
          <w:p w14:paraId="79FFAFDB"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8" w:space="0" w:color="000000"/>
              <w:right w:val="nil"/>
            </w:tcBorders>
            <w:shd w:val="clear" w:color="auto" w:fill="FFFFFF" w:themeFill="background1"/>
          </w:tcPr>
          <w:p w14:paraId="610A5240"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8" w:space="0" w:color="000000"/>
              <w:right w:val="nil"/>
            </w:tcBorders>
            <w:shd w:val="clear" w:color="auto" w:fill="FFFFFF" w:themeFill="background1"/>
            <w:hideMark/>
          </w:tcPr>
          <w:p w14:paraId="64025E74"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8" w:space="0" w:color="000000"/>
              <w:right w:val="nil"/>
            </w:tcBorders>
            <w:shd w:val="clear" w:color="auto" w:fill="FFFFFF" w:themeFill="background1"/>
            <w:hideMark/>
          </w:tcPr>
          <w:p w14:paraId="49EE75FC"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8" w:space="0" w:color="000000"/>
              <w:right w:val="nil"/>
            </w:tcBorders>
            <w:shd w:val="clear" w:color="auto" w:fill="FFFFFF" w:themeFill="background1"/>
          </w:tcPr>
          <w:p w14:paraId="5C312953"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8" w:space="0" w:color="000000"/>
              <w:right w:val="nil"/>
            </w:tcBorders>
            <w:shd w:val="clear" w:color="auto" w:fill="FFFFFF" w:themeFill="background1"/>
          </w:tcPr>
          <w:p w14:paraId="650B3AC1"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8" w:space="0" w:color="000000"/>
              <w:right w:val="nil"/>
            </w:tcBorders>
            <w:shd w:val="clear" w:color="auto" w:fill="FFFFFF" w:themeFill="background1"/>
            <w:hideMark/>
          </w:tcPr>
          <w:p w14:paraId="7AD9E3A3"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8" w:space="0" w:color="000000"/>
              <w:right w:val="nil"/>
            </w:tcBorders>
            <w:shd w:val="clear" w:color="auto" w:fill="FFFFFF" w:themeFill="background1"/>
          </w:tcPr>
          <w:p w14:paraId="13FEE924"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8" w:space="0" w:color="000000"/>
              <w:right w:val="nil"/>
            </w:tcBorders>
            <w:shd w:val="clear" w:color="auto" w:fill="FFFFFF" w:themeFill="background1"/>
          </w:tcPr>
          <w:p w14:paraId="3542C68C"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49" w:type="dxa"/>
            <w:tcBorders>
              <w:top w:val="single" w:sz="4" w:space="0" w:color="auto"/>
              <w:left w:val="nil"/>
              <w:bottom w:val="single" w:sz="8" w:space="0" w:color="000000"/>
              <w:right w:val="nil"/>
            </w:tcBorders>
            <w:shd w:val="clear" w:color="auto" w:fill="FFFFFF" w:themeFill="background1"/>
            <w:hideMark/>
          </w:tcPr>
          <w:p w14:paraId="5DC7B2BD"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49" w:type="dxa"/>
            <w:tcBorders>
              <w:top w:val="single" w:sz="4" w:space="0" w:color="auto"/>
              <w:left w:val="nil"/>
              <w:bottom w:val="single" w:sz="8" w:space="0" w:color="000000"/>
              <w:right w:val="nil"/>
            </w:tcBorders>
            <w:shd w:val="clear" w:color="auto" w:fill="FFFFFF" w:themeFill="background1"/>
            <w:hideMark/>
          </w:tcPr>
          <w:p w14:paraId="5120DA3F" w14:textId="77777777" w:rsidR="0029318E" w:rsidRPr="00BF1DD6" w:rsidRDefault="0029318E" w:rsidP="0029318E">
            <w:pPr>
              <w:ind w:firstLine="1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r>
    </w:tbl>
    <w:p w14:paraId="3A69140F" w14:textId="77777777" w:rsidR="00B76643" w:rsidRPr="00BF1DD6" w:rsidRDefault="00B76643" w:rsidP="008F696C">
      <w:pPr>
        <w:spacing w:after="0" w:line="240" w:lineRule="auto"/>
        <w:jc w:val="both"/>
        <w:rPr>
          <w:rFonts w:ascii="Calibri" w:eastAsia="Calibri" w:hAnsi="Calibri" w:cs="Times New Roman"/>
          <w:sz w:val="20"/>
          <w:szCs w:val="20"/>
        </w:rPr>
      </w:pPr>
    </w:p>
    <w:p w14:paraId="03CD1651" w14:textId="7B3D800B" w:rsidR="0029318E" w:rsidRPr="00BF1DD6" w:rsidRDefault="0029318E" w:rsidP="008F696C">
      <w:pPr>
        <w:spacing w:after="0" w:line="360" w:lineRule="auto"/>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Tablo </w:t>
      </w:r>
      <w:r w:rsidR="008A05A0" w:rsidRPr="00BF1DD6">
        <w:rPr>
          <w:rFonts w:ascii="Times New Roman" w:eastAsia="Calibri" w:hAnsi="Times New Roman" w:cs="Times New Roman"/>
          <w:sz w:val="24"/>
          <w:szCs w:val="24"/>
        </w:rPr>
        <w:t>7</w:t>
      </w:r>
      <w:r w:rsidRPr="00BF1DD6">
        <w:rPr>
          <w:rFonts w:ascii="Times New Roman" w:eastAsia="Calibri" w:hAnsi="Times New Roman" w:cs="Times New Roman"/>
          <w:sz w:val="24"/>
          <w:szCs w:val="24"/>
        </w:rPr>
        <w:t xml:space="preserve"> incelendiğinde katılımcıların çoğunluğu çok yönlü cevaplar vermiştir. Tüm katılımcılar birden fazla cevap vermiştir. Ö1 kodlu katılımcı, “</w:t>
      </w:r>
      <w:r w:rsidRPr="00BF1DD6">
        <w:rPr>
          <w:rFonts w:ascii="Times New Roman" w:eastAsia="Calibri" w:hAnsi="Times New Roman" w:cs="Times New Roman"/>
          <w:i/>
          <w:sz w:val="24"/>
          <w:szCs w:val="24"/>
        </w:rPr>
        <w:t xml:space="preserve">Öğrenciler günlük hayat problemlerine bilimsel bilgiyi kullanarak çözüm ürettikleri için öğrenmede kalıcılık sağlanmaktadır.” </w:t>
      </w:r>
      <w:r w:rsidRPr="00BF1DD6">
        <w:rPr>
          <w:rFonts w:ascii="Times New Roman" w:eastAsia="Calibri" w:hAnsi="Times New Roman" w:cs="Times New Roman"/>
          <w:sz w:val="24"/>
          <w:szCs w:val="24"/>
        </w:rPr>
        <w:t>cevabını vermiştir. Ö15 kodlu katılımcı ise en geniş kapsamlı cevabı “</w:t>
      </w:r>
      <w:r w:rsidRPr="00BF1DD6">
        <w:rPr>
          <w:rFonts w:ascii="Times New Roman" w:eastAsia="Calibri" w:hAnsi="Times New Roman" w:cs="Times New Roman"/>
          <w:i/>
          <w:sz w:val="24"/>
          <w:szCs w:val="24"/>
        </w:rPr>
        <w:t xml:space="preserve">Grup çalışması, MTS yöntemi kullanarak geliştirilen STEM etkinliklerinde her öğrenci sürece aktif olmaktadır. Matematik ve fen disiplinleri mühendislik becerileri kullanılarak teknolojinin kullanımıyla öğrencilerde disiplinler arası bir yapıya bürünmektedir. Çoklu disiplinlerin bir bütün içerisinde ders planına yansıması ve bunun öğrencinin kendi problemlerine çözüm olarak kullanılması öğrenmede kalıcılığı sağlamaktadır.” </w:t>
      </w:r>
      <w:r w:rsidRPr="00BF1DD6">
        <w:rPr>
          <w:rFonts w:ascii="Times New Roman" w:eastAsia="Calibri" w:hAnsi="Times New Roman" w:cs="Times New Roman"/>
          <w:sz w:val="24"/>
          <w:szCs w:val="24"/>
        </w:rPr>
        <w:t>şeklinde vermiştir</w:t>
      </w:r>
      <w:r w:rsidRPr="00BF1DD6">
        <w:rPr>
          <w:rFonts w:ascii="Times New Roman" w:eastAsia="Calibri" w:hAnsi="Times New Roman" w:cs="Times New Roman"/>
          <w:i/>
          <w:sz w:val="24"/>
          <w:szCs w:val="24"/>
        </w:rPr>
        <w:t xml:space="preserve">. </w:t>
      </w:r>
      <w:r w:rsidRPr="00BF1DD6">
        <w:rPr>
          <w:rFonts w:ascii="Times New Roman" w:eastAsia="Calibri" w:hAnsi="Times New Roman" w:cs="Times New Roman"/>
          <w:sz w:val="24"/>
          <w:szCs w:val="24"/>
        </w:rPr>
        <w:t xml:space="preserve">Ö18 verdiği cevapta </w:t>
      </w:r>
      <w:r w:rsidRPr="00BF1DD6">
        <w:rPr>
          <w:rFonts w:ascii="Times New Roman" w:eastAsia="Calibri" w:hAnsi="Times New Roman" w:cs="Times New Roman"/>
          <w:i/>
          <w:sz w:val="24"/>
          <w:szCs w:val="24"/>
        </w:rPr>
        <w:t xml:space="preserve">“Öğrenciler grup çalışması yaptıkları için işbirlikçi öğrenme gerçekleşmektedir. Ayrıca farklı bakış açıları ve çözüm yolları ürettikleri için dersi daha kolay öğrenmekte ve bilgiyi pratiğe dökerek özümsemekte ve en önemlisi yaratıcılıkları gelişmektedirler.” </w:t>
      </w:r>
      <w:r w:rsidRPr="00BF1DD6">
        <w:rPr>
          <w:rFonts w:ascii="Times New Roman" w:eastAsia="Calibri" w:hAnsi="Times New Roman" w:cs="Times New Roman"/>
          <w:sz w:val="24"/>
          <w:szCs w:val="24"/>
        </w:rPr>
        <w:t xml:space="preserve">diyerek görüşünü belirtmektedir.  </w:t>
      </w:r>
    </w:p>
    <w:p w14:paraId="6DDDDD84" w14:textId="2BAD301D" w:rsidR="0029318E" w:rsidRPr="00BF1DD6" w:rsidRDefault="0029318E" w:rsidP="0029318E">
      <w:pPr>
        <w:spacing w:after="0" w:line="240" w:lineRule="auto"/>
        <w:ind w:firstLine="709"/>
        <w:jc w:val="both"/>
        <w:rPr>
          <w:rFonts w:ascii="Times New Roman" w:eastAsia="Calibri" w:hAnsi="Times New Roman" w:cs="Times New Roman"/>
          <w:i/>
          <w:sz w:val="24"/>
          <w:szCs w:val="24"/>
        </w:rPr>
      </w:pPr>
      <w:r w:rsidRPr="00BF1DD6">
        <w:rPr>
          <w:rFonts w:ascii="Times New Roman" w:eastAsia="Calibri" w:hAnsi="Times New Roman" w:cs="Times New Roman"/>
          <w:i/>
          <w:sz w:val="24"/>
          <w:szCs w:val="24"/>
        </w:rPr>
        <w:t>STEM Öğretimin</w:t>
      </w:r>
      <w:r w:rsidR="00714FD9" w:rsidRPr="00BF1DD6">
        <w:rPr>
          <w:rFonts w:ascii="Times New Roman" w:eastAsia="Calibri" w:hAnsi="Times New Roman" w:cs="Times New Roman"/>
          <w:i/>
          <w:sz w:val="24"/>
          <w:szCs w:val="24"/>
        </w:rPr>
        <w:t>in</w:t>
      </w:r>
      <w:r w:rsidRPr="00BF1DD6">
        <w:rPr>
          <w:rFonts w:ascii="Times New Roman" w:eastAsia="Calibri" w:hAnsi="Times New Roman" w:cs="Times New Roman"/>
          <w:i/>
          <w:sz w:val="24"/>
          <w:szCs w:val="24"/>
        </w:rPr>
        <w:t xml:space="preserve"> Öğrenci Üzerine Olumlu Etkisi</w:t>
      </w:r>
    </w:p>
    <w:p w14:paraId="738804B7" w14:textId="552523A0" w:rsidR="0029318E" w:rsidRDefault="0029318E" w:rsidP="0029318E">
      <w:pPr>
        <w:spacing w:after="0" w:line="360" w:lineRule="auto"/>
        <w:ind w:firstLine="709"/>
        <w:jc w:val="both"/>
        <w:rPr>
          <w:rFonts w:ascii="Times New Roman" w:eastAsia="Calibri" w:hAnsi="Times New Roman" w:cs="Times New Roman"/>
          <w:b/>
          <w:sz w:val="24"/>
          <w:szCs w:val="24"/>
        </w:rPr>
      </w:pPr>
      <w:r w:rsidRPr="00BF1DD6">
        <w:rPr>
          <w:rFonts w:ascii="Times New Roman" w:eastAsia="Calibri" w:hAnsi="Times New Roman" w:cs="Times New Roman"/>
          <w:sz w:val="24"/>
          <w:szCs w:val="24"/>
        </w:rPr>
        <w:t>Katılımcı öğretmenlerin sınıfta oluşturdukları STEM öğrenme ortamının öğrencilerin hangi tür bilgi ve becerilerini gelişmesini sağlayacağı yönündeki düşüncelerin</w:t>
      </w:r>
      <w:r w:rsidR="008F696C" w:rsidRPr="00BF1DD6">
        <w:rPr>
          <w:rFonts w:ascii="Times New Roman" w:eastAsia="Calibri" w:hAnsi="Times New Roman" w:cs="Times New Roman"/>
          <w:sz w:val="24"/>
          <w:szCs w:val="24"/>
        </w:rPr>
        <w:t>e bakıldığında, düşüncelerinin dokuz</w:t>
      </w:r>
      <w:r w:rsidRPr="00BF1DD6">
        <w:rPr>
          <w:rFonts w:ascii="Times New Roman" w:eastAsia="Calibri" w:hAnsi="Times New Roman" w:cs="Times New Roman"/>
          <w:sz w:val="24"/>
          <w:szCs w:val="24"/>
        </w:rPr>
        <w:t xml:space="preserve"> kod altında toplandığı ve öğretmenlerin büyük bir çoğunluğunun STEM </w:t>
      </w:r>
      <w:r w:rsidRPr="00BF1DD6">
        <w:rPr>
          <w:rFonts w:ascii="Times New Roman" w:eastAsia="Calibri" w:hAnsi="Times New Roman" w:cs="Times New Roman"/>
          <w:sz w:val="24"/>
          <w:szCs w:val="24"/>
        </w:rPr>
        <w:lastRenderedPageBreak/>
        <w:t xml:space="preserve">öğretimin öğrencilerin </w:t>
      </w:r>
      <w:r w:rsidRPr="00BF1DD6">
        <w:rPr>
          <w:rFonts w:ascii="Times New Roman" w:eastAsia="Calibri" w:hAnsi="Times New Roman" w:cs="Times New Roman"/>
          <w:bCs/>
          <w:i/>
          <w:sz w:val="24"/>
          <w:szCs w:val="24"/>
        </w:rPr>
        <w:t>21. Yy becerileri, yaratıcı düşünme becerileri ve problem çözme becerilerini</w:t>
      </w:r>
      <w:r w:rsidRPr="00BF1DD6">
        <w:rPr>
          <w:rFonts w:ascii="Times New Roman" w:eastAsia="Calibri" w:hAnsi="Times New Roman" w:cs="Times New Roman"/>
          <w:b/>
          <w:i/>
          <w:sz w:val="24"/>
          <w:szCs w:val="24"/>
        </w:rPr>
        <w:t xml:space="preserve"> </w:t>
      </w:r>
      <w:r w:rsidRPr="00BF1DD6">
        <w:rPr>
          <w:rFonts w:ascii="Times New Roman" w:eastAsia="Calibri" w:hAnsi="Times New Roman" w:cs="Times New Roman"/>
          <w:i/>
          <w:sz w:val="24"/>
          <w:szCs w:val="24"/>
        </w:rPr>
        <w:t xml:space="preserve">geliştireceği yönün de </w:t>
      </w:r>
      <w:r w:rsidRPr="00BF1DD6">
        <w:rPr>
          <w:rFonts w:ascii="Times New Roman" w:eastAsia="Calibri" w:hAnsi="Times New Roman" w:cs="Times New Roman"/>
          <w:sz w:val="24"/>
          <w:szCs w:val="24"/>
        </w:rPr>
        <w:t>görüş</w:t>
      </w:r>
      <w:r w:rsidR="002B18C4" w:rsidRPr="00BF1DD6">
        <w:rPr>
          <w:rFonts w:ascii="Times New Roman" w:eastAsia="Calibri" w:hAnsi="Times New Roman" w:cs="Times New Roman"/>
          <w:sz w:val="24"/>
          <w:szCs w:val="24"/>
        </w:rPr>
        <w:t>ler</w:t>
      </w:r>
      <w:r w:rsidRPr="00BF1DD6">
        <w:rPr>
          <w:rFonts w:ascii="Times New Roman" w:eastAsia="Calibri" w:hAnsi="Times New Roman" w:cs="Times New Roman"/>
          <w:sz w:val="24"/>
          <w:szCs w:val="24"/>
        </w:rPr>
        <w:t>e sahip olduğu tespit edilmiştir</w:t>
      </w:r>
      <w:r w:rsidRPr="00BF1DD6">
        <w:rPr>
          <w:rFonts w:ascii="Times New Roman" w:eastAsia="Calibri" w:hAnsi="Times New Roman" w:cs="Times New Roman"/>
          <w:b/>
          <w:sz w:val="24"/>
          <w:szCs w:val="24"/>
        </w:rPr>
        <w:t xml:space="preserve">. </w:t>
      </w:r>
    </w:p>
    <w:p w14:paraId="21499ECB" w14:textId="1497D4AA" w:rsidR="00B76643" w:rsidRPr="00BF1DD6" w:rsidRDefault="0029318E" w:rsidP="0029318E">
      <w:pPr>
        <w:spacing w:after="0" w:line="240" w:lineRule="auto"/>
        <w:jc w:val="both"/>
        <w:rPr>
          <w:rFonts w:ascii="Times New Roman" w:eastAsia="Calibri" w:hAnsi="Times New Roman" w:cs="Times New Roman"/>
          <w:b/>
          <w:sz w:val="24"/>
          <w:szCs w:val="24"/>
        </w:rPr>
      </w:pPr>
      <w:r w:rsidRPr="00BF1DD6">
        <w:rPr>
          <w:rFonts w:ascii="Times New Roman" w:eastAsia="Calibri" w:hAnsi="Times New Roman" w:cs="Times New Roman"/>
          <w:b/>
          <w:sz w:val="24"/>
          <w:szCs w:val="24"/>
        </w:rPr>
        <w:t xml:space="preserve">Tablo </w:t>
      </w:r>
      <w:r w:rsidR="008A05A0" w:rsidRPr="00BF1DD6">
        <w:rPr>
          <w:rFonts w:ascii="Times New Roman" w:eastAsia="Calibri" w:hAnsi="Times New Roman" w:cs="Times New Roman"/>
          <w:b/>
          <w:sz w:val="24"/>
          <w:szCs w:val="24"/>
        </w:rPr>
        <w:t>8</w:t>
      </w:r>
    </w:p>
    <w:p w14:paraId="1386C361" w14:textId="35397710" w:rsidR="0029318E" w:rsidRPr="00BF1DD6" w:rsidRDefault="0029318E" w:rsidP="0029318E">
      <w:pPr>
        <w:spacing w:after="0" w:line="240" w:lineRule="auto"/>
        <w:jc w:val="both"/>
        <w:rPr>
          <w:rFonts w:ascii="Times New Roman" w:eastAsia="Calibri" w:hAnsi="Times New Roman" w:cs="Times New Roman"/>
          <w:i/>
          <w:iCs/>
          <w:sz w:val="24"/>
          <w:szCs w:val="24"/>
        </w:rPr>
      </w:pPr>
      <w:r w:rsidRPr="00BF1DD6">
        <w:rPr>
          <w:rFonts w:ascii="Times New Roman" w:eastAsia="Calibri" w:hAnsi="Times New Roman" w:cs="Times New Roman"/>
          <w:i/>
          <w:iCs/>
          <w:sz w:val="24"/>
          <w:szCs w:val="24"/>
        </w:rPr>
        <w:t>“STEM öğretim</w:t>
      </w:r>
      <w:r w:rsidR="000615A6" w:rsidRPr="00BF1DD6">
        <w:rPr>
          <w:rFonts w:ascii="Times New Roman" w:eastAsia="Calibri" w:hAnsi="Times New Roman" w:cs="Times New Roman"/>
          <w:i/>
          <w:iCs/>
          <w:sz w:val="24"/>
          <w:szCs w:val="24"/>
        </w:rPr>
        <w:t>i</w:t>
      </w:r>
      <w:r w:rsidRPr="00BF1DD6">
        <w:rPr>
          <w:rFonts w:ascii="Times New Roman" w:eastAsia="Calibri" w:hAnsi="Times New Roman" w:cs="Times New Roman"/>
          <w:i/>
          <w:iCs/>
          <w:sz w:val="24"/>
          <w:szCs w:val="24"/>
        </w:rPr>
        <w:t xml:space="preserve"> öğrencilerin ne tür bilgi ve becerilerinin gelişmesini sağlar?” Sorusuna İlişkin Öğretmen Görüşleri</w:t>
      </w:r>
      <w:r w:rsidR="00472288" w:rsidRPr="00BF1DD6">
        <w:rPr>
          <w:rFonts w:ascii="Times New Roman" w:eastAsia="Calibri" w:hAnsi="Times New Roman" w:cs="Times New Roman"/>
          <w:i/>
          <w:iCs/>
          <w:sz w:val="24"/>
          <w:szCs w:val="24"/>
        </w:rPr>
        <w:t>.</w:t>
      </w:r>
    </w:p>
    <w:tbl>
      <w:tblPr>
        <w:tblW w:w="9090" w:type="dxa"/>
        <w:tblInd w:w="108" w:type="dxa"/>
        <w:tblBorders>
          <w:top w:val="single" w:sz="8" w:space="0" w:color="000000"/>
          <w:bottom w:val="single" w:sz="8" w:space="0" w:color="000000"/>
          <w:insideH w:val="single" w:sz="4" w:space="0" w:color="auto"/>
        </w:tblBorders>
        <w:shd w:val="clear" w:color="auto" w:fill="FFFFFF" w:themeFill="background1"/>
        <w:tblLayout w:type="fixed"/>
        <w:tblLook w:val="04A0" w:firstRow="1" w:lastRow="0" w:firstColumn="1" w:lastColumn="0" w:noHBand="0" w:noVBand="1"/>
      </w:tblPr>
      <w:tblGrid>
        <w:gridCol w:w="1011"/>
        <w:gridCol w:w="404"/>
        <w:gridCol w:w="403"/>
        <w:gridCol w:w="404"/>
        <w:gridCol w:w="404"/>
        <w:gridCol w:w="404"/>
        <w:gridCol w:w="404"/>
        <w:gridCol w:w="404"/>
        <w:gridCol w:w="404"/>
        <w:gridCol w:w="404"/>
        <w:gridCol w:w="404"/>
        <w:gridCol w:w="404"/>
        <w:gridCol w:w="404"/>
        <w:gridCol w:w="404"/>
        <w:gridCol w:w="404"/>
        <w:gridCol w:w="404"/>
        <w:gridCol w:w="404"/>
        <w:gridCol w:w="404"/>
        <w:gridCol w:w="404"/>
        <w:gridCol w:w="404"/>
        <w:gridCol w:w="404"/>
      </w:tblGrid>
      <w:tr w:rsidR="008F696C" w:rsidRPr="00BF1DD6" w14:paraId="768144BE" w14:textId="77777777" w:rsidTr="008F696C">
        <w:trPr>
          <w:trHeight w:val="286"/>
        </w:trPr>
        <w:tc>
          <w:tcPr>
            <w:tcW w:w="1011" w:type="dxa"/>
            <w:tcBorders>
              <w:top w:val="single" w:sz="8" w:space="0" w:color="000000"/>
              <w:left w:val="nil"/>
              <w:bottom w:val="single" w:sz="4" w:space="0" w:color="auto"/>
              <w:right w:val="nil"/>
            </w:tcBorders>
            <w:shd w:val="clear" w:color="auto" w:fill="FFFFFF" w:themeFill="background1"/>
            <w:hideMark/>
          </w:tcPr>
          <w:p w14:paraId="3402197C" w14:textId="77777777" w:rsidR="0029318E" w:rsidRPr="00BF1DD6" w:rsidRDefault="0029318E" w:rsidP="0029318E">
            <w:pPr>
              <w:spacing w:after="0" w:line="240" w:lineRule="auto"/>
              <w:ind w:hanging="108"/>
              <w:jc w:val="center"/>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Kodlar</w:t>
            </w:r>
          </w:p>
        </w:tc>
        <w:tc>
          <w:tcPr>
            <w:tcW w:w="404" w:type="dxa"/>
            <w:tcBorders>
              <w:top w:val="single" w:sz="8" w:space="0" w:color="000000"/>
              <w:left w:val="nil"/>
              <w:bottom w:val="single" w:sz="4" w:space="0" w:color="auto"/>
              <w:right w:val="nil"/>
            </w:tcBorders>
            <w:shd w:val="clear" w:color="auto" w:fill="FFFFFF" w:themeFill="background1"/>
            <w:hideMark/>
          </w:tcPr>
          <w:p w14:paraId="4F987B32"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w:t>
            </w:r>
          </w:p>
        </w:tc>
        <w:tc>
          <w:tcPr>
            <w:tcW w:w="403" w:type="dxa"/>
            <w:tcBorders>
              <w:top w:val="single" w:sz="8" w:space="0" w:color="000000"/>
              <w:left w:val="nil"/>
              <w:bottom w:val="single" w:sz="4" w:space="0" w:color="auto"/>
              <w:right w:val="nil"/>
            </w:tcBorders>
            <w:shd w:val="clear" w:color="auto" w:fill="FFFFFF" w:themeFill="background1"/>
            <w:hideMark/>
          </w:tcPr>
          <w:p w14:paraId="27BAFC24"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Ö2</w:t>
            </w:r>
          </w:p>
        </w:tc>
        <w:tc>
          <w:tcPr>
            <w:tcW w:w="404" w:type="dxa"/>
            <w:tcBorders>
              <w:top w:val="single" w:sz="8" w:space="0" w:color="000000"/>
              <w:left w:val="nil"/>
              <w:bottom w:val="single" w:sz="4" w:space="0" w:color="auto"/>
              <w:right w:val="nil"/>
            </w:tcBorders>
            <w:shd w:val="clear" w:color="auto" w:fill="FFFFFF" w:themeFill="background1"/>
            <w:hideMark/>
          </w:tcPr>
          <w:p w14:paraId="4B67B5C9"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Ö3</w:t>
            </w:r>
          </w:p>
        </w:tc>
        <w:tc>
          <w:tcPr>
            <w:tcW w:w="404" w:type="dxa"/>
            <w:tcBorders>
              <w:top w:val="single" w:sz="8" w:space="0" w:color="000000"/>
              <w:left w:val="nil"/>
              <w:bottom w:val="single" w:sz="4" w:space="0" w:color="auto"/>
              <w:right w:val="nil"/>
            </w:tcBorders>
            <w:shd w:val="clear" w:color="auto" w:fill="FFFFFF" w:themeFill="background1"/>
            <w:hideMark/>
          </w:tcPr>
          <w:p w14:paraId="64B5CF83"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Ö4</w:t>
            </w:r>
          </w:p>
        </w:tc>
        <w:tc>
          <w:tcPr>
            <w:tcW w:w="404" w:type="dxa"/>
            <w:tcBorders>
              <w:top w:val="single" w:sz="8" w:space="0" w:color="000000"/>
              <w:left w:val="nil"/>
              <w:bottom w:val="single" w:sz="4" w:space="0" w:color="auto"/>
              <w:right w:val="nil"/>
            </w:tcBorders>
            <w:shd w:val="clear" w:color="auto" w:fill="FFFFFF" w:themeFill="background1"/>
            <w:hideMark/>
          </w:tcPr>
          <w:p w14:paraId="2DE6B938"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Ö5</w:t>
            </w:r>
          </w:p>
        </w:tc>
        <w:tc>
          <w:tcPr>
            <w:tcW w:w="404" w:type="dxa"/>
            <w:tcBorders>
              <w:top w:val="single" w:sz="8" w:space="0" w:color="000000"/>
              <w:left w:val="nil"/>
              <w:bottom w:val="single" w:sz="4" w:space="0" w:color="auto"/>
              <w:right w:val="nil"/>
            </w:tcBorders>
            <w:shd w:val="clear" w:color="auto" w:fill="FFFFFF" w:themeFill="background1"/>
            <w:hideMark/>
          </w:tcPr>
          <w:p w14:paraId="075C7103"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Ö6</w:t>
            </w:r>
          </w:p>
        </w:tc>
        <w:tc>
          <w:tcPr>
            <w:tcW w:w="404" w:type="dxa"/>
            <w:tcBorders>
              <w:top w:val="single" w:sz="8" w:space="0" w:color="000000"/>
              <w:left w:val="nil"/>
              <w:bottom w:val="single" w:sz="4" w:space="0" w:color="auto"/>
              <w:right w:val="nil"/>
            </w:tcBorders>
            <w:shd w:val="clear" w:color="auto" w:fill="FFFFFF" w:themeFill="background1"/>
            <w:hideMark/>
          </w:tcPr>
          <w:p w14:paraId="00684780"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Ö7</w:t>
            </w:r>
          </w:p>
        </w:tc>
        <w:tc>
          <w:tcPr>
            <w:tcW w:w="404" w:type="dxa"/>
            <w:tcBorders>
              <w:top w:val="single" w:sz="8" w:space="0" w:color="000000"/>
              <w:left w:val="nil"/>
              <w:bottom w:val="single" w:sz="4" w:space="0" w:color="auto"/>
              <w:right w:val="nil"/>
            </w:tcBorders>
            <w:shd w:val="clear" w:color="auto" w:fill="FFFFFF" w:themeFill="background1"/>
            <w:hideMark/>
          </w:tcPr>
          <w:p w14:paraId="3B8BB0F3"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Ö8</w:t>
            </w:r>
          </w:p>
        </w:tc>
        <w:tc>
          <w:tcPr>
            <w:tcW w:w="404" w:type="dxa"/>
            <w:tcBorders>
              <w:top w:val="single" w:sz="8" w:space="0" w:color="000000"/>
              <w:left w:val="nil"/>
              <w:bottom w:val="single" w:sz="4" w:space="0" w:color="auto"/>
              <w:right w:val="nil"/>
            </w:tcBorders>
            <w:shd w:val="clear" w:color="auto" w:fill="FFFFFF" w:themeFill="background1"/>
            <w:hideMark/>
          </w:tcPr>
          <w:p w14:paraId="79101DA3"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Ö9</w:t>
            </w:r>
          </w:p>
        </w:tc>
        <w:tc>
          <w:tcPr>
            <w:tcW w:w="404" w:type="dxa"/>
            <w:tcBorders>
              <w:top w:val="single" w:sz="8" w:space="0" w:color="000000"/>
              <w:left w:val="nil"/>
              <w:bottom w:val="single" w:sz="4" w:space="0" w:color="auto"/>
              <w:right w:val="nil"/>
            </w:tcBorders>
            <w:shd w:val="clear" w:color="auto" w:fill="FFFFFF" w:themeFill="background1"/>
            <w:hideMark/>
          </w:tcPr>
          <w:p w14:paraId="7A4DE9C0"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Ö10</w:t>
            </w:r>
          </w:p>
        </w:tc>
        <w:tc>
          <w:tcPr>
            <w:tcW w:w="404" w:type="dxa"/>
            <w:tcBorders>
              <w:top w:val="single" w:sz="8" w:space="0" w:color="000000"/>
              <w:left w:val="nil"/>
              <w:bottom w:val="single" w:sz="4" w:space="0" w:color="auto"/>
              <w:right w:val="nil"/>
            </w:tcBorders>
            <w:shd w:val="clear" w:color="auto" w:fill="FFFFFF" w:themeFill="background1"/>
            <w:hideMark/>
          </w:tcPr>
          <w:p w14:paraId="1A0D6E8D"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Ö11</w:t>
            </w:r>
          </w:p>
        </w:tc>
        <w:tc>
          <w:tcPr>
            <w:tcW w:w="404" w:type="dxa"/>
            <w:tcBorders>
              <w:top w:val="single" w:sz="8" w:space="0" w:color="000000"/>
              <w:left w:val="nil"/>
              <w:bottom w:val="single" w:sz="4" w:space="0" w:color="auto"/>
              <w:right w:val="nil"/>
            </w:tcBorders>
            <w:shd w:val="clear" w:color="auto" w:fill="FFFFFF" w:themeFill="background1"/>
            <w:hideMark/>
          </w:tcPr>
          <w:p w14:paraId="1056DE2F"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Ö12</w:t>
            </w:r>
          </w:p>
        </w:tc>
        <w:tc>
          <w:tcPr>
            <w:tcW w:w="404" w:type="dxa"/>
            <w:tcBorders>
              <w:top w:val="single" w:sz="8" w:space="0" w:color="000000"/>
              <w:left w:val="nil"/>
              <w:bottom w:val="single" w:sz="4" w:space="0" w:color="auto"/>
              <w:right w:val="nil"/>
            </w:tcBorders>
            <w:shd w:val="clear" w:color="auto" w:fill="FFFFFF" w:themeFill="background1"/>
            <w:hideMark/>
          </w:tcPr>
          <w:p w14:paraId="6F966512"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Ö13</w:t>
            </w:r>
          </w:p>
        </w:tc>
        <w:tc>
          <w:tcPr>
            <w:tcW w:w="404" w:type="dxa"/>
            <w:tcBorders>
              <w:top w:val="single" w:sz="8" w:space="0" w:color="000000"/>
              <w:left w:val="nil"/>
              <w:bottom w:val="single" w:sz="4" w:space="0" w:color="auto"/>
              <w:right w:val="nil"/>
            </w:tcBorders>
            <w:shd w:val="clear" w:color="auto" w:fill="FFFFFF" w:themeFill="background1"/>
            <w:hideMark/>
          </w:tcPr>
          <w:p w14:paraId="77B065FC"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Ö14</w:t>
            </w:r>
          </w:p>
        </w:tc>
        <w:tc>
          <w:tcPr>
            <w:tcW w:w="404" w:type="dxa"/>
            <w:tcBorders>
              <w:top w:val="single" w:sz="8" w:space="0" w:color="000000"/>
              <w:left w:val="nil"/>
              <w:bottom w:val="single" w:sz="4" w:space="0" w:color="auto"/>
              <w:right w:val="nil"/>
            </w:tcBorders>
            <w:shd w:val="clear" w:color="auto" w:fill="FFFFFF" w:themeFill="background1"/>
            <w:hideMark/>
          </w:tcPr>
          <w:p w14:paraId="45457DE4"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Ö15</w:t>
            </w:r>
          </w:p>
        </w:tc>
        <w:tc>
          <w:tcPr>
            <w:tcW w:w="404" w:type="dxa"/>
            <w:tcBorders>
              <w:top w:val="single" w:sz="8" w:space="0" w:color="000000"/>
              <w:left w:val="nil"/>
              <w:bottom w:val="single" w:sz="4" w:space="0" w:color="auto"/>
              <w:right w:val="nil"/>
            </w:tcBorders>
            <w:shd w:val="clear" w:color="auto" w:fill="FFFFFF" w:themeFill="background1"/>
            <w:hideMark/>
          </w:tcPr>
          <w:p w14:paraId="15FB6BB9"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Ö16</w:t>
            </w:r>
          </w:p>
        </w:tc>
        <w:tc>
          <w:tcPr>
            <w:tcW w:w="404" w:type="dxa"/>
            <w:tcBorders>
              <w:top w:val="single" w:sz="8" w:space="0" w:color="000000"/>
              <w:left w:val="nil"/>
              <w:bottom w:val="single" w:sz="4" w:space="0" w:color="auto"/>
              <w:right w:val="nil"/>
            </w:tcBorders>
            <w:shd w:val="clear" w:color="auto" w:fill="FFFFFF" w:themeFill="background1"/>
            <w:hideMark/>
          </w:tcPr>
          <w:p w14:paraId="69604E27"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Ö17</w:t>
            </w:r>
          </w:p>
        </w:tc>
        <w:tc>
          <w:tcPr>
            <w:tcW w:w="404" w:type="dxa"/>
            <w:tcBorders>
              <w:top w:val="single" w:sz="8" w:space="0" w:color="000000"/>
              <w:left w:val="nil"/>
              <w:bottom w:val="single" w:sz="4" w:space="0" w:color="auto"/>
              <w:right w:val="nil"/>
            </w:tcBorders>
            <w:shd w:val="clear" w:color="auto" w:fill="FFFFFF" w:themeFill="background1"/>
            <w:hideMark/>
          </w:tcPr>
          <w:p w14:paraId="2EA325FB"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Ö18</w:t>
            </w:r>
          </w:p>
        </w:tc>
        <w:tc>
          <w:tcPr>
            <w:tcW w:w="404" w:type="dxa"/>
            <w:tcBorders>
              <w:top w:val="single" w:sz="8" w:space="0" w:color="000000"/>
              <w:left w:val="nil"/>
              <w:bottom w:val="single" w:sz="4" w:space="0" w:color="auto"/>
              <w:right w:val="nil"/>
            </w:tcBorders>
            <w:shd w:val="clear" w:color="auto" w:fill="FFFFFF" w:themeFill="background1"/>
            <w:hideMark/>
          </w:tcPr>
          <w:p w14:paraId="43F4D2AB"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Ö19</w:t>
            </w:r>
          </w:p>
        </w:tc>
        <w:tc>
          <w:tcPr>
            <w:tcW w:w="404" w:type="dxa"/>
            <w:tcBorders>
              <w:top w:val="single" w:sz="8" w:space="0" w:color="000000"/>
              <w:left w:val="nil"/>
              <w:bottom w:val="single" w:sz="4" w:space="0" w:color="auto"/>
              <w:right w:val="nil"/>
            </w:tcBorders>
            <w:shd w:val="clear" w:color="auto" w:fill="FFFFFF" w:themeFill="background1"/>
            <w:hideMark/>
          </w:tcPr>
          <w:p w14:paraId="2242C4B6"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Ö20</w:t>
            </w:r>
          </w:p>
        </w:tc>
      </w:tr>
      <w:tr w:rsidR="008F696C" w:rsidRPr="00BF1DD6" w14:paraId="640C2D97" w14:textId="77777777" w:rsidTr="008F696C">
        <w:trPr>
          <w:trHeight w:val="462"/>
        </w:trPr>
        <w:tc>
          <w:tcPr>
            <w:tcW w:w="1011" w:type="dxa"/>
            <w:tcBorders>
              <w:top w:val="single" w:sz="4" w:space="0" w:color="auto"/>
              <w:left w:val="nil"/>
              <w:bottom w:val="single" w:sz="4" w:space="0" w:color="auto"/>
              <w:right w:val="nil"/>
            </w:tcBorders>
            <w:shd w:val="clear" w:color="auto" w:fill="FFFFFF" w:themeFill="background1"/>
            <w:hideMark/>
          </w:tcPr>
          <w:p w14:paraId="583729EE" w14:textId="77777777" w:rsidR="0029318E" w:rsidRPr="00BF1DD6" w:rsidRDefault="0029318E" w:rsidP="008F696C">
            <w:pPr>
              <w:spacing w:after="0" w:line="240" w:lineRule="auto"/>
              <w:ind w:hanging="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 xml:space="preserve">21 </w:t>
            </w:r>
            <w:r w:rsidR="00D46F34" w:rsidRPr="00BF1DD6">
              <w:rPr>
                <w:rFonts w:ascii="Times New Roman" w:eastAsia="Calibri" w:hAnsi="Times New Roman" w:cs="Times New Roman"/>
                <w:bCs/>
                <w:sz w:val="20"/>
                <w:szCs w:val="20"/>
              </w:rPr>
              <w:t>yy.</w:t>
            </w:r>
            <w:r w:rsidRPr="00BF1DD6">
              <w:rPr>
                <w:rFonts w:ascii="Times New Roman" w:eastAsia="Calibri" w:hAnsi="Times New Roman" w:cs="Times New Roman"/>
                <w:bCs/>
                <w:sz w:val="20"/>
                <w:szCs w:val="20"/>
              </w:rPr>
              <w:t xml:space="preserve"> becerileri</w:t>
            </w:r>
          </w:p>
        </w:tc>
        <w:tc>
          <w:tcPr>
            <w:tcW w:w="404" w:type="dxa"/>
            <w:tcBorders>
              <w:top w:val="single" w:sz="4" w:space="0" w:color="auto"/>
              <w:left w:val="nil"/>
              <w:bottom w:val="single" w:sz="4" w:space="0" w:color="auto"/>
              <w:right w:val="nil"/>
            </w:tcBorders>
            <w:shd w:val="clear" w:color="auto" w:fill="FFFFFF" w:themeFill="background1"/>
            <w:hideMark/>
          </w:tcPr>
          <w:p w14:paraId="57506182"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3" w:type="dxa"/>
            <w:tcBorders>
              <w:top w:val="single" w:sz="4" w:space="0" w:color="auto"/>
              <w:left w:val="nil"/>
              <w:bottom w:val="single" w:sz="4" w:space="0" w:color="auto"/>
              <w:right w:val="nil"/>
            </w:tcBorders>
            <w:shd w:val="clear" w:color="auto" w:fill="FFFFFF" w:themeFill="background1"/>
            <w:hideMark/>
          </w:tcPr>
          <w:p w14:paraId="41B98E18"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068D0EB5"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6C79DD04"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1A20C330"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5ECCF18"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18D1B093"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3F6FBDC3"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3CCFAAD2"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05D910FC"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736D4D17"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43335860"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23D23FCE"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53E68F03"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4F094360"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316A992F"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1837BB6"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0C2DD494"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5540F4FA"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3802F20A"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r>
      <w:tr w:rsidR="008F696C" w:rsidRPr="00BF1DD6" w14:paraId="1E8E328D" w14:textId="77777777" w:rsidTr="008F696C">
        <w:trPr>
          <w:trHeight w:val="267"/>
        </w:trPr>
        <w:tc>
          <w:tcPr>
            <w:tcW w:w="1011" w:type="dxa"/>
            <w:tcBorders>
              <w:top w:val="single" w:sz="4" w:space="0" w:color="auto"/>
              <w:left w:val="nil"/>
              <w:bottom w:val="single" w:sz="4" w:space="0" w:color="auto"/>
              <w:right w:val="nil"/>
            </w:tcBorders>
            <w:shd w:val="clear" w:color="auto" w:fill="FFFFFF" w:themeFill="background1"/>
            <w:hideMark/>
          </w:tcPr>
          <w:p w14:paraId="423DF064" w14:textId="77777777" w:rsidR="0029318E" w:rsidRPr="00BF1DD6" w:rsidRDefault="0029318E" w:rsidP="008F696C">
            <w:pPr>
              <w:spacing w:after="0" w:line="240" w:lineRule="auto"/>
              <w:ind w:hanging="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Girişimcilik becerisi</w:t>
            </w:r>
          </w:p>
        </w:tc>
        <w:tc>
          <w:tcPr>
            <w:tcW w:w="404" w:type="dxa"/>
            <w:tcBorders>
              <w:top w:val="single" w:sz="4" w:space="0" w:color="auto"/>
              <w:left w:val="nil"/>
              <w:bottom w:val="single" w:sz="4" w:space="0" w:color="auto"/>
              <w:right w:val="nil"/>
            </w:tcBorders>
            <w:shd w:val="clear" w:color="auto" w:fill="FFFFFF" w:themeFill="background1"/>
          </w:tcPr>
          <w:p w14:paraId="5D3C13CD"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3" w:type="dxa"/>
            <w:tcBorders>
              <w:top w:val="single" w:sz="4" w:space="0" w:color="auto"/>
              <w:left w:val="nil"/>
              <w:bottom w:val="single" w:sz="4" w:space="0" w:color="auto"/>
              <w:right w:val="nil"/>
            </w:tcBorders>
            <w:shd w:val="clear" w:color="auto" w:fill="FFFFFF" w:themeFill="background1"/>
          </w:tcPr>
          <w:p w14:paraId="64D099C1"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31A76BBD"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7EDCF757"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7E09C1F5"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5762CFDC"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4CD0E81"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9B22DB3"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39006C4"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76065C4"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282D04DE"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62208B5E"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58F835F"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3DAF8E68"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12F6FCC8"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84C45B2"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11A8A9E"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24497C8"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C7F98F7"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261C163F"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r>
      <w:tr w:rsidR="008F696C" w:rsidRPr="00BF1DD6" w14:paraId="6B185C59" w14:textId="77777777" w:rsidTr="008F696C">
        <w:trPr>
          <w:trHeight w:val="415"/>
        </w:trPr>
        <w:tc>
          <w:tcPr>
            <w:tcW w:w="1011" w:type="dxa"/>
            <w:tcBorders>
              <w:top w:val="single" w:sz="4" w:space="0" w:color="auto"/>
              <w:left w:val="nil"/>
              <w:bottom w:val="single" w:sz="4" w:space="0" w:color="auto"/>
              <w:right w:val="nil"/>
            </w:tcBorders>
            <w:shd w:val="clear" w:color="auto" w:fill="FFFFFF" w:themeFill="background1"/>
            <w:hideMark/>
          </w:tcPr>
          <w:p w14:paraId="5035FF86" w14:textId="77777777" w:rsidR="0029318E" w:rsidRPr="00BF1DD6" w:rsidRDefault="0029318E" w:rsidP="008F696C">
            <w:pPr>
              <w:spacing w:after="0" w:line="240" w:lineRule="auto"/>
              <w:ind w:right="-129" w:hanging="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Mühendislik becerileri</w:t>
            </w:r>
          </w:p>
        </w:tc>
        <w:tc>
          <w:tcPr>
            <w:tcW w:w="404" w:type="dxa"/>
            <w:tcBorders>
              <w:top w:val="single" w:sz="4" w:space="0" w:color="auto"/>
              <w:left w:val="nil"/>
              <w:bottom w:val="single" w:sz="4" w:space="0" w:color="auto"/>
              <w:right w:val="nil"/>
            </w:tcBorders>
            <w:shd w:val="clear" w:color="auto" w:fill="FFFFFF" w:themeFill="background1"/>
            <w:hideMark/>
          </w:tcPr>
          <w:p w14:paraId="42988947"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3" w:type="dxa"/>
            <w:tcBorders>
              <w:top w:val="single" w:sz="4" w:space="0" w:color="auto"/>
              <w:left w:val="nil"/>
              <w:bottom w:val="single" w:sz="4" w:space="0" w:color="auto"/>
              <w:right w:val="nil"/>
            </w:tcBorders>
            <w:shd w:val="clear" w:color="auto" w:fill="FFFFFF" w:themeFill="background1"/>
          </w:tcPr>
          <w:p w14:paraId="70D73B36"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C077F55"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6AC84F9"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7375F48F"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0F340352"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9700D85"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AC39204"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7BC5701A"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606A8EAD"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72F07F27"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0F4AE21F"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46D188EB"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6F7E680D"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5F6A9BE7"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17EBDD63"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E98EB17"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B7FC02C"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EFC4AA0"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3FC7B285"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r>
      <w:tr w:rsidR="008F696C" w:rsidRPr="00BF1DD6" w14:paraId="455A7744" w14:textId="77777777" w:rsidTr="008F696C">
        <w:trPr>
          <w:trHeight w:val="456"/>
        </w:trPr>
        <w:tc>
          <w:tcPr>
            <w:tcW w:w="1011" w:type="dxa"/>
            <w:tcBorders>
              <w:top w:val="single" w:sz="4" w:space="0" w:color="auto"/>
              <w:left w:val="nil"/>
              <w:bottom w:val="single" w:sz="4" w:space="0" w:color="auto"/>
              <w:right w:val="nil"/>
            </w:tcBorders>
            <w:shd w:val="clear" w:color="auto" w:fill="FFFFFF" w:themeFill="background1"/>
            <w:hideMark/>
          </w:tcPr>
          <w:p w14:paraId="209BBFD7" w14:textId="77777777" w:rsidR="0029318E" w:rsidRPr="00BF1DD6" w:rsidRDefault="0029318E" w:rsidP="008F696C">
            <w:pPr>
              <w:spacing w:after="0" w:line="240" w:lineRule="auto"/>
              <w:ind w:hanging="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Problem çözme becerisi</w:t>
            </w:r>
          </w:p>
        </w:tc>
        <w:tc>
          <w:tcPr>
            <w:tcW w:w="404" w:type="dxa"/>
            <w:tcBorders>
              <w:top w:val="single" w:sz="4" w:space="0" w:color="auto"/>
              <w:left w:val="nil"/>
              <w:bottom w:val="single" w:sz="4" w:space="0" w:color="auto"/>
              <w:right w:val="nil"/>
            </w:tcBorders>
            <w:shd w:val="clear" w:color="auto" w:fill="FFFFFF" w:themeFill="background1"/>
            <w:hideMark/>
          </w:tcPr>
          <w:p w14:paraId="121B582D"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3" w:type="dxa"/>
            <w:tcBorders>
              <w:top w:val="single" w:sz="4" w:space="0" w:color="auto"/>
              <w:left w:val="nil"/>
              <w:bottom w:val="single" w:sz="4" w:space="0" w:color="auto"/>
              <w:right w:val="nil"/>
            </w:tcBorders>
            <w:shd w:val="clear" w:color="auto" w:fill="FFFFFF" w:themeFill="background1"/>
            <w:hideMark/>
          </w:tcPr>
          <w:p w14:paraId="3E126B3F"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63A932DD"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6D114676"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4AC91893"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1FC0950C"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3A22B870"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610A7AAD"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6A111E74"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2DCA3FA7"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42F8B8A4"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AD056A6"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5990DCD"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5BB32FBD"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043B3D55"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FAC86EB"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8C0E98B"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BCC6339"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B07407F"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40422A38" w14:textId="77777777" w:rsidR="0029318E" w:rsidRPr="00BF1DD6" w:rsidRDefault="0029318E" w:rsidP="0029318E">
            <w:pPr>
              <w:spacing w:after="0" w:line="240" w:lineRule="auto"/>
              <w:ind w:hanging="108"/>
              <w:jc w:val="both"/>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r>
      <w:tr w:rsidR="008F696C" w:rsidRPr="00BF1DD6" w14:paraId="63015032" w14:textId="77777777" w:rsidTr="008F696C">
        <w:trPr>
          <w:trHeight w:val="488"/>
        </w:trPr>
        <w:tc>
          <w:tcPr>
            <w:tcW w:w="1011" w:type="dxa"/>
            <w:tcBorders>
              <w:top w:val="single" w:sz="4" w:space="0" w:color="auto"/>
              <w:left w:val="nil"/>
              <w:bottom w:val="single" w:sz="4" w:space="0" w:color="auto"/>
              <w:right w:val="nil"/>
            </w:tcBorders>
            <w:shd w:val="clear" w:color="auto" w:fill="FFFFFF" w:themeFill="background1"/>
            <w:hideMark/>
          </w:tcPr>
          <w:p w14:paraId="3A9E4C23" w14:textId="77777777" w:rsidR="0029318E" w:rsidRPr="00BF1DD6" w:rsidRDefault="0029318E" w:rsidP="008F696C">
            <w:pPr>
              <w:spacing w:after="0" w:line="240" w:lineRule="auto"/>
              <w:ind w:hanging="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Yaratıcı düşünme becerisi</w:t>
            </w:r>
          </w:p>
        </w:tc>
        <w:tc>
          <w:tcPr>
            <w:tcW w:w="404" w:type="dxa"/>
            <w:tcBorders>
              <w:top w:val="single" w:sz="4" w:space="0" w:color="auto"/>
              <w:left w:val="nil"/>
              <w:bottom w:val="single" w:sz="4" w:space="0" w:color="auto"/>
              <w:right w:val="nil"/>
            </w:tcBorders>
            <w:shd w:val="clear" w:color="auto" w:fill="FFFFFF" w:themeFill="background1"/>
          </w:tcPr>
          <w:p w14:paraId="65DBABC9"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3" w:type="dxa"/>
            <w:tcBorders>
              <w:top w:val="single" w:sz="4" w:space="0" w:color="auto"/>
              <w:left w:val="nil"/>
              <w:bottom w:val="single" w:sz="4" w:space="0" w:color="auto"/>
              <w:right w:val="nil"/>
            </w:tcBorders>
            <w:shd w:val="clear" w:color="auto" w:fill="FFFFFF" w:themeFill="background1"/>
            <w:hideMark/>
          </w:tcPr>
          <w:p w14:paraId="375A2C64"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1965C129"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6FB00AA6"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4F956A74"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3221D090"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564AF7C8"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15109AD6"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3910BBCA"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52010920"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0CC7FB2D"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6EFBAC0F"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4804BCED"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78D0A523"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75C3622"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2795B176"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34C5C021"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16877AC"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3FC3D87A"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575495BD"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r>
      <w:tr w:rsidR="008F696C" w:rsidRPr="00BF1DD6" w14:paraId="1B352E0E" w14:textId="77777777" w:rsidTr="008F696C">
        <w:trPr>
          <w:trHeight w:val="359"/>
        </w:trPr>
        <w:tc>
          <w:tcPr>
            <w:tcW w:w="1011" w:type="dxa"/>
            <w:tcBorders>
              <w:top w:val="single" w:sz="4" w:space="0" w:color="auto"/>
              <w:left w:val="nil"/>
              <w:bottom w:val="single" w:sz="4" w:space="0" w:color="auto"/>
              <w:right w:val="nil"/>
            </w:tcBorders>
            <w:shd w:val="clear" w:color="auto" w:fill="FFFFFF" w:themeFill="background1"/>
            <w:hideMark/>
          </w:tcPr>
          <w:p w14:paraId="446E7484" w14:textId="77777777" w:rsidR="0029318E" w:rsidRPr="00BF1DD6" w:rsidRDefault="0029318E" w:rsidP="008F696C">
            <w:pPr>
              <w:spacing w:after="0" w:line="240" w:lineRule="auto"/>
              <w:ind w:hanging="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Meslek bilgisi</w:t>
            </w:r>
          </w:p>
        </w:tc>
        <w:tc>
          <w:tcPr>
            <w:tcW w:w="404" w:type="dxa"/>
            <w:tcBorders>
              <w:top w:val="single" w:sz="4" w:space="0" w:color="auto"/>
              <w:left w:val="nil"/>
              <w:bottom w:val="single" w:sz="4" w:space="0" w:color="auto"/>
              <w:right w:val="nil"/>
            </w:tcBorders>
            <w:shd w:val="clear" w:color="auto" w:fill="FFFFFF" w:themeFill="background1"/>
          </w:tcPr>
          <w:p w14:paraId="5C78CA70"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3" w:type="dxa"/>
            <w:tcBorders>
              <w:top w:val="single" w:sz="4" w:space="0" w:color="auto"/>
              <w:left w:val="nil"/>
              <w:bottom w:val="single" w:sz="4" w:space="0" w:color="auto"/>
              <w:right w:val="nil"/>
            </w:tcBorders>
            <w:shd w:val="clear" w:color="auto" w:fill="FFFFFF" w:themeFill="background1"/>
          </w:tcPr>
          <w:p w14:paraId="20FB0667"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9315D7B"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5DC1D23"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8569F4E"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E2A5A24"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9D0D2A6"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B2DED4A"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BF5188F"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4BBF646"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79E3AA7A"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2E0FFC5D"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365140F2"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635507D"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265DBDAD"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75426FC2"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10C6647C"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6099807"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91A1A1C"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9688EA5"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r>
      <w:tr w:rsidR="008F696C" w:rsidRPr="00BF1DD6" w14:paraId="53E804D9" w14:textId="77777777" w:rsidTr="008F696C">
        <w:trPr>
          <w:trHeight w:val="359"/>
        </w:trPr>
        <w:tc>
          <w:tcPr>
            <w:tcW w:w="1011" w:type="dxa"/>
            <w:tcBorders>
              <w:top w:val="single" w:sz="4" w:space="0" w:color="auto"/>
              <w:left w:val="nil"/>
              <w:bottom w:val="single" w:sz="4" w:space="0" w:color="auto"/>
              <w:right w:val="nil"/>
            </w:tcBorders>
            <w:shd w:val="clear" w:color="auto" w:fill="FFFFFF" w:themeFill="background1"/>
            <w:hideMark/>
          </w:tcPr>
          <w:p w14:paraId="623487F4" w14:textId="77777777" w:rsidR="0029318E" w:rsidRPr="00BF1DD6" w:rsidRDefault="0029318E" w:rsidP="008F696C">
            <w:pPr>
              <w:spacing w:after="0" w:line="240" w:lineRule="auto"/>
              <w:ind w:hanging="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Kodlama becerisi</w:t>
            </w:r>
          </w:p>
        </w:tc>
        <w:tc>
          <w:tcPr>
            <w:tcW w:w="404" w:type="dxa"/>
            <w:tcBorders>
              <w:top w:val="single" w:sz="4" w:space="0" w:color="auto"/>
              <w:left w:val="nil"/>
              <w:bottom w:val="single" w:sz="4" w:space="0" w:color="auto"/>
              <w:right w:val="nil"/>
            </w:tcBorders>
            <w:shd w:val="clear" w:color="auto" w:fill="FFFFFF" w:themeFill="background1"/>
          </w:tcPr>
          <w:p w14:paraId="145096AD"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3" w:type="dxa"/>
            <w:tcBorders>
              <w:top w:val="single" w:sz="4" w:space="0" w:color="auto"/>
              <w:left w:val="nil"/>
              <w:bottom w:val="single" w:sz="4" w:space="0" w:color="auto"/>
              <w:right w:val="nil"/>
            </w:tcBorders>
            <w:shd w:val="clear" w:color="auto" w:fill="FFFFFF" w:themeFill="background1"/>
          </w:tcPr>
          <w:p w14:paraId="72B12810"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15AD704"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4F768D3"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27D6596"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FAED36E"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0F1F5B0"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D6B196F"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0BB8F85"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67D8CC7"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98E6F43"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84F086D"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B030215"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D73BA37"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BBBC0F8"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1CE6E700"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6138BD0B"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58B94B3A"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5787D00D"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104576B7"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r>
      <w:tr w:rsidR="008F696C" w:rsidRPr="00BF1DD6" w14:paraId="0DD8988A" w14:textId="77777777" w:rsidTr="008F696C">
        <w:trPr>
          <w:trHeight w:val="359"/>
        </w:trPr>
        <w:tc>
          <w:tcPr>
            <w:tcW w:w="1011" w:type="dxa"/>
            <w:tcBorders>
              <w:top w:val="single" w:sz="4" w:space="0" w:color="auto"/>
              <w:left w:val="nil"/>
              <w:bottom w:val="single" w:sz="4" w:space="0" w:color="auto"/>
              <w:right w:val="nil"/>
            </w:tcBorders>
            <w:shd w:val="clear" w:color="auto" w:fill="FFFFFF" w:themeFill="background1"/>
            <w:hideMark/>
          </w:tcPr>
          <w:p w14:paraId="070EE5C8" w14:textId="77777777" w:rsidR="0029318E" w:rsidRPr="00BF1DD6" w:rsidRDefault="0029318E" w:rsidP="008F696C">
            <w:pPr>
              <w:spacing w:after="0" w:line="240" w:lineRule="auto"/>
              <w:ind w:hanging="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Tasarım becerisi</w:t>
            </w:r>
          </w:p>
        </w:tc>
        <w:tc>
          <w:tcPr>
            <w:tcW w:w="404" w:type="dxa"/>
            <w:tcBorders>
              <w:top w:val="single" w:sz="4" w:space="0" w:color="auto"/>
              <w:left w:val="nil"/>
              <w:bottom w:val="single" w:sz="4" w:space="0" w:color="auto"/>
              <w:right w:val="nil"/>
            </w:tcBorders>
            <w:shd w:val="clear" w:color="auto" w:fill="FFFFFF" w:themeFill="background1"/>
          </w:tcPr>
          <w:p w14:paraId="6191E12D"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3" w:type="dxa"/>
            <w:tcBorders>
              <w:top w:val="single" w:sz="4" w:space="0" w:color="auto"/>
              <w:left w:val="nil"/>
              <w:bottom w:val="single" w:sz="4" w:space="0" w:color="auto"/>
              <w:right w:val="nil"/>
            </w:tcBorders>
            <w:shd w:val="clear" w:color="auto" w:fill="FFFFFF" w:themeFill="background1"/>
          </w:tcPr>
          <w:p w14:paraId="34786C0A"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AD59CAB"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FE80837"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38FF362"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478C26F"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7C7C8E9"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673490B"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FC5FFE3"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69F69FF3"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35630A1D"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387D666"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D38D50D"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852574D"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9EBD6F3"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47A20809"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E1B205B"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61B509CA"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79457634"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8D49156"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r>
      <w:tr w:rsidR="008F696C" w:rsidRPr="00BF1DD6" w14:paraId="3DD32B0F" w14:textId="77777777" w:rsidTr="008F696C">
        <w:trPr>
          <w:trHeight w:val="359"/>
        </w:trPr>
        <w:tc>
          <w:tcPr>
            <w:tcW w:w="1011" w:type="dxa"/>
            <w:tcBorders>
              <w:top w:val="single" w:sz="4" w:space="0" w:color="auto"/>
              <w:left w:val="nil"/>
              <w:bottom w:val="single" w:sz="8" w:space="0" w:color="000000"/>
              <w:right w:val="nil"/>
            </w:tcBorders>
            <w:shd w:val="clear" w:color="auto" w:fill="FFFFFF" w:themeFill="background1"/>
            <w:hideMark/>
          </w:tcPr>
          <w:p w14:paraId="4960A932" w14:textId="5151AB66" w:rsidR="0029318E" w:rsidRPr="00BF1DD6" w:rsidRDefault="0029318E" w:rsidP="008F696C">
            <w:pPr>
              <w:spacing w:after="0" w:line="240" w:lineRule="auto"/>
              <w:ind w:hanging="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Liderlik</w:t>
            </w:r>
          </w:p>
        </w:tc>
        <w:tc>
          <w:tcPr>
            <w:tcW w:w="404" w:type="dxa"/>
            <w:tcBorders>
              <w:top w:val="single" w:sz="4" w:space="0" w:color="auto"/>
              <w:left w:val="nil"/>
              <w:bottom w:val="single" w:sz="8" w:space="0" w:color="000000"/>
              <w:right w:val="nil"/>
            </w:tcBorders>
            <w:shd w:val="clear" w:color="auto" w:fill="FFFFFF" w:themeFill="background1"/>
          </w:tcPr>
          <w:p w14:paraId="1C47AC72"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3" w:type="dxa"/>
            <w:tcBorders>
              <w:top w:val="single" w:sz="4" w:space="0" w:color="auto"/>
              <w:left w:val="nil"/>
              <w:bottom w:val="single" w:sz="8" w:space="0" w:color="000000"/>
              <w:right w:val="nil"/>
            </w:tcBorders>
            <w:shd w:val="clear" w:color="auto" w:fill="FFFFFF" w:themeFill="background1"/>
          </w:tcPr>
          <w:p w14:paraId="04AF5D9F"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56A745D2"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tcPr>
          <w:p w14:paraId="6A2E77CE"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13B716F8"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71F8E89B"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tcPr>
          <w:p w14:paraId="75006B35"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2C1DB57C"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0AC818D0"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396C90F8"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150256C8"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15C80496"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35649E5F"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701C7EF8"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103FF5D8" w14:textId="77777777" w:rsidR="0029318E" w:rsidRPr="00BF1DD6" w:rsidRDefault="0029318E" w:rsidP="0029318E">
            <w:pPr>
              <w:spacing w:after="0" w:line="240" w:lineRule="auto"/>
              <w:ind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tcPr>
          <w:p w14:paraId="00C71BCA"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7181D053"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1C21E5FC"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5B80ADDE"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729AF5C3" w14:textId="77777777" w:rsidR="0029318E" w:rsidRPr="00BF1DD6" w:rsidRDefault="0029318E" w:rsidP="0029318E">
            <w:pPr>
              <w:spacing w:after="0" w:line="240" w:lineRule="auto"/>
              <w:ind w:hanging="108"/>
              <w:rPr>
                <w:rFonts w:ascii="Times New Roman" w:eastAsia="Calibri" w:hAnsi="Times New Roman" w:cs="Times New Roman"/>
                <w:sz w:val="20"/>
                <w:szCs w:val="20"/>
              </w:rPr>
            </w:pPr>
          </w:p>
        </w:tc>
      </w:tr>
    </w:tbl>
    <w:p w14:paraId="6927A39B" w14:textId="77777777" w:rsidR="0029318E" w:rsidRPr="00BF1DD6" w:rsidRDefault="0029318E" w:rsidP="0029318E">
      <w:pPr>
        <w:spacing w:after="0" w:line="240" w:lineRule="auto"/>
        <w:jc w:val="both"/>
        <w:rPr>
          <w:rFonts w:ascii="Times New Roman" w:eastAsia="Calibri" w:hAnsi="Times New Roman" w:cs="Times New Roman"/>
          <w:sz w:val="20"/>
          <w:szCs w:val="20"/>
        </w:rPr>
      </w:pPr>
    </w:p>
    <w:p w14:paraId="465EB727" w14:textId="2A302DCE" w:rsidR="0029318E" w:rsidRPr="00BF1DD6" w:rsidRDefault="0029318E" w:rsidP="008F696C">
      <w:pPr>
        <w:spacing w:after="0" w:line="360" w:lineRule="auto"/>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Tablo </w:t>
      </w:r>
      <w:r w:rsidR="008A05A0" w:rsidRPr="00BF1DD6">
        <w:rPr>
          <w:rFonts w:ascii="Times New Roman" w:eastAsia="Calibri" w:hAnsi="Times New Roman" w:cs="Times New Roman"/>
          <w:sz w:val="24"/>
          <w:szCs w:val="24"/>
        </w:rPr>
        <w:t>8</w:t>
      </w:r>
      <w:r w:rsidRPr="00BF1DD6">
        <w:rPr>
          <w:rFonts w:ascii="Times New Roman" w:eastAsia="Calibri" w:hAnsi="Times New Roman" w:cs="Times New Roman"/>
          <w:sz w:val="24"/>
          <w:szCs w:val="24"/>
        </w:rPr>
        <w:t xml:space="preserve"> incelendiğinde katılımcılar STEM öğretimin</w:t>
      </w:r>
      <w:r w:rsidR="001332E5" w:rsidRPr="00BF1DD6">
        <w:rPr>
          <w:rFonts w:ascii="Times New Roman" w:eastAsia="Calibri" w:hAnsi="Times New Roman" w:cs="Times New Roman"/>
          <w:sz w:val="24"/>
          <w:szCs w:val="24"/>
        </w:rPr>
        <w:t>in</w:t>
      </w:r>
      <w:r w:rsidRPr="00BF1DD6">
        <w:rPr>
          <w:rFonts w:ascii="Times New Roman" w:eastAsia="Calibri" w:hAnsi="Times New Roman" w:cs="Times New Roman"/>
          <w:sz w:val="24"/>
          <w:szCs w:val="24"/>
        </w:rPr>
        <w:t xml:space="preserve"> öğrencilerin 21 yy, yaratıcı düşünme, problem çözme, mühendislik, girişimcilik, kodlama, tasarım ve liderlik becerilerini geliştirdiğini ve meslek bilgisi ve teknoloji bilgisi kazandırdığı düşünmektedir.  Örnek olarak, Ö13 “</w:t>
      </w:r>
      <w:r w:rsidRPr="00BF1DD6">
        <w:rPr>
          <w:rFonts w:ascii="Times New Roman" w:eastAsia="Calibri" w:hAnsi="Times New Roman" w:cs="Times New Roman"/>
          <w:i/>
          <w:sz w:val="24"/>
          <w:szCs w:val="24"/>
        </w:rPr>
        <w:t xml:space="preserve">Öğrencilerin çağın gerektirdiği yaratıcılık, eleştirel düşünme ve problem çözme, girişimcilik, grupla çalışma ve liderlik gibi 21 </w:t>
      </w:r>
      <w:r w:rsidR="00D46F34" w:rsidRPr="00BF1DD6">
        <w:rPr>
          <w:rFonts w:ascii="Times New Roman" w:eastAsia="Calibri" w:hAnsi="Times New Roman" w:cs="Times New Roman"/>
          <w:i/>
          <w:sz w:val="24"/>
          <w:szCs w:val="24"/>
        </w:rPr>
        <w:t>yy.</w:t>
      </w:r>
      <w:r w:rsidRPr="00BF1DD6">
        <w:rPr>
          <w:rFonts w:ascii="Times New Roman" w:eastAsia="Calibri" w:hAnsi="Times New Roman" w:cs="Times New Roman"/>
          <w:i/>
          <w:sz w:val="24"/>
          <w:szCs w:val="24"/>
        </w:rPr>
        <w:t xml:space="preserve"> becerilerine sahip ve özgüven sahibi bireyler olarak yetişmelerine katkı sağlamaktadır.” </w:t>
      </w:r>
      <w:r w:rsidRPr="00BF1DD6">
        <w:rPr>
          <w:rFonts w:ascii="Times New Roman" w:eastAsia="Calibri" w:hAnsi="Times New Roman" w:cs="Times New Roman"/>
          <w:sz w:val="24"/>
          <w:szCs w:val="24"/>
        </w:rPr>
        <w:t>şeklinde sıralamaktadır. Ö20 ise “</w:t>
      </w:r>
      <w:r w:rsidRPr="00BF1DD6">
        <w:rPr>
          <w:rFonts w:ascii="Times New Roman" w:eastAsia="Calibri" w:hAnsi="Times New Roman" w:cs="Times New Roman"/>
          <w:i/>
          <w:sz w:val="24"/>
          <w:szCs w:val="24"/>
        </w:rPr>
        <w:t xml:space="preserve">STEM eğitimi, öğrencilerin 21 </w:t>
      </w:r>
      <w:r w:rsidR="00D46F34" w:rsidRPr="00BF1DD6">
        <w:rPr>
          <w:rFonts w:ascii="Times New Roman" w:eastAsia="Calibri" w:hAnsi="Times New Roman" w:cs="Times New Roman"/>
          <w:i/>
          <w:sz w:val="24"/>
          <w:szCs w:val="24"/>
        </w:rPr>
        <w:t>yy.</w:t>
      </w:r>
      <w:r w:rsidRPr="00BF1DD6">
        <w:rPr>
          <w:rFonts w:ascii="Times New Roman" w:eastAsia="Calibri" w:hAnsi="Times New Roman" w:cs="Times New Roman"/>
          <w:i/>
          <w:sz w:val="24"/>
          <w:szCs w:val="24"/>
        </w:rPr>
        <w:t xml:space="preserve"> becerilerinin gelişimine katkı sağlarken çağın getirdiği teknolojik bilgi ve becerilere adapte olmasını sağlamaktadır. Ayrıca müfredat içerisinde akademik bilgiye boğulan öğrencinin etkinlikler aracılığıyla mühendislik becerilerinin gelişimini sağlamaktadır.” </w:t>
      </w:r>
      <w:r w:rsidRPr="00BF1DD6">
        <w:rPr>
          <w:rFonts w:ascii="Times New Roman" w:eastAsia="Calibri" w:hAnsi="Times New Roman" w:cs="Times New Roman"/>
          <w:sz w:val="24"/>
          <w:szCs w:val="24"/>
        </w:rPr>
        <w:t>şeklinde görüş bildirmektedir. Ö11 ‘‘</w:t>
      </w:r>
      <w:r w:rsidRPr="00BF1DD6">
        <w:rPr>
          <w:rFonts w:ascii="Times New Roman" w:eastAsia="Calibri" w:hAnsi="Times New Roman" w:cs="Times New Roman"/>
          <w:i/>
          <w:iCs/>
          <w:sz w:val="24"/>
          <w:szCs w:val="24"/>
        </w:rPr>
        <w:t>STEM eğitimi içerisinde yer alan MTS etkinliklerinin öğrencilerin mühendislik becerilerini geliştirir, farklı STEM mesleklerini tanımasını sağlar, yaratıcı çözümler üretmelerini sağlayarak yaratıcı ve problem çözme becerilerini geliştirir…</w:t>
      </w:r>
      <w:r w:rsidRPr="00BF1DD6">
        <w:rPr>
          <w:rFonts w:ascii="Times New Roman" w:eastAsia="Calibri" w:hAnsi="Times New Roman" w:cs="Times New Roman"/>
          <w:sz w:val="24"/>
          <w:szCs w:val="24"/>
        </w:rPr>
        <w:t>’’ ifadesin de bulunmuştur.</w:t>
      </w:r>
    </w:p>
    <w:p w14:paraId="3AA52D15" w14:textId="3C066374" w:rsidR="0029318E" w:rsidRPr="00BF1DD6" w:rsidRDefault="0029318E" w:rsidP="0029318E">
      <w:pPr>
        <w:spacing w:after="0" w:line="360" w:lineRule="auto"/>
        <w:ind w:firstLine="709"/>
        <w:jc w:val="both"/>
        <w:rPr>
          <w:rFonts w:ascii="Times New Roman" w:eastAsia="Calibri" w:hAnsi="Times New Roman" w:cs="Times New Roman"/>
          <w:i/>
          <w:sz w:val="24"/>
          <w:szCs w:val="24"/>
        </w:rPr>
      </w:pPr>
      <w:r w:rsidRPr="00BF1DD6">
        <w:rPr>
          <w:rFonts w:ascii="Times New Roman" w:eastAsia="Calibri" w:hAnsi="Times New Roman" w:cs="Times New Roman"/>
          <w:i/>
          <w:sz w:val="24"/>
          <w:szCs w:val="24"/>
        </w:rPr>
        <w:t>STEM Öğretimin</w:t>
      </w:r>
      <w:r w:rsidR="001332E5" w:rsidRPr="00BF1DD6">
        <w:rPr>
          <w:rFonts w:ascii="Times New Roman" w:eastAsia="Calibri" w:hAnsi="Times New Roman" w:cs="Times New Roman"/>
          <w:i/>
          <w:sz w:val="24"/>
          <w:szCs w:val="24"/>
        </w:rPr>
        <w:t>in</w:t>
      </w:r>
      <w:r w:rsidRPr="00BF1DD6">
        <w:rPr>
          <w:rFonts w:ascii="Times New Roman" w:eastAsia="Calibri" w:hAnsi="Times New Roman" w:cs="Times New Roman"/>
          <w:i/>
          <w:sz w:val="24"/>
          <w:szCs w:val="24"/>
        </w:rPr>
        <w:t xml:space="preserve"> Öğrenci Açısından Olumsuzluğu</w:t>
      </w:r>
    </w:p>
    <w:p w14:paraId="6DBF5744" w14:textId="0003179B" w:rsidR="0029318E" w:rsidRPr="00BF1DD6" w:rsidRDefault="0029318E" w:rsidP="0029318E">
      <w:pPr>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Öğretmenlerin STEM öğretim</w:t>
      </w:r>
      <w:r w:rsidR="001332E5" w:rsidRPr="00BF1DD6">
        <w:rPr>
          <w:rFonts w:ascii="Times New Roman" w:eastAsia="Calibri" w:hAnsi="Times New Roman" w:cs="Times New Roman"/>
          <w:sz w:val="24"/>
          <w:szCs w:val="24"/>
        </w:rPr>
        <w:t>in</w:t>
      </w:r>
      <w:r w:rsidRPr="00BF1DD6">
        <w:rPr>
          <w:rFonts w:ascii="Times New Roman" w:eastAsia="Calibri" w:hAnsi="Times New Roman" w:cs="Times New Roman"/>
          <w:sz w:val="24"/>
          <w:szCs w:val="24"/>
        </w:rPr>
        <w:t>de öğrencilerin ne tür olumsuzluklar yaşadığına yönelik düşüncelerin</w:t>
      </w:r>
      <w:r w:rsidR="008F696C" w:rsidRPr="00BF1DD6">
        <w:rPr>
          <w:rFonts w:ascii="Times New Roman" w:eastAsia="Calibri" w:hAnsi="Times New Roman" w:cs="Times New Roman"/>
          <w:sz w:val="24"/>
          <w:szCs w:val="24"/>
        </w:rPr>
        <w:t>e bakıldığında, düşüncelerinin beş</w:t>
      </w:r>
      <w:r w:rsidRPr="00BF1DD6">
        <w:rPr>
          <w:rFonts w:ascii="Times New Roman" w:eastAsia="Calibri" w:hAnsi="Times New Roman" w:cs="Times New Roman"/>
          <w:sz w:val="24"/>
          <w:szCs w:val="24"/>
        </w:rPr>
        <w:t xml:space="preserve"> kod altında toplandığı ve en fazla </w:t>
      </w:r>
      <w:r w:rsidRPr="00BF1DD6">
        <w:rPr>
          <w:rFonts w:ascii="Times New Roman" w:eastAsia="Calibri" w:hAnsi="Times New Roman" w:cs="Times New Roman"/>
          <w:sz w:val="24"/>
          <w:szCs w:val="24"/>
        </w:rPr>
        <w:lastRenderedPageBreak/>
        <w:t xml:space="preserve">sıklığa </w:t>
      </w:r>
      <w:r w:rsidRPr="00BF1DD6">
        <w:rPr>
          <w:rFonts w:ascii="Times New Roman" w:eastAsia="Calibri" w:hAnsi="Times New Roman" w:cs="Times New Roman"/>
          <w:bCs/>
          <w:i/>
          <w:sz w:val="24"/>
          <w:szCs w:val="24"/>
        </w:rPr>
        <w:t>olumsuzluk yok</w:t>
      </w:r>
      <w:r w:rsidRPr="00BF1DD6">
        <w:rPr>
          <w:rFonts w:ascii="Times New Roman" w:eastAsia="Calibri" w:hAnsi="Times New Roman" w:cs="Times New Roman"/>
          <w:b/>
          <w:sz w:val="24"/>
          <w:szCs w:val="24"/>
        </w:rPr>
        <w:t xml:space="preserve"> </w:t>
      </w:r>
      <w:r w:rsidRPr="00BF1DD6">
        <w:rPr>
          <w:rFonts w:ascii="Times New Roman" w:eastAsia="Calibri" w:hAnsi="Times New Roman" w:cs="Times New Roman"/>
          <w:sz w:val="24"/>
          <w:szCs w:val="24"/>
        </w:rPr>
        <w:t xml:space="preserve">kodunun sahip olduğu görülürken bu kodu sıklık olarak </w:t>
      </w:r>
      <w:r w:rsidRPr="00BF1DD6">
        <w:rPr>
          <w:rFonts w:ascii="Times New Roman" w:eastAsia="Calibri" w:hAnsi="Times New Roman" w:cs="Times New Roman"/>
          <w:bCs/>
          <w:i/>
          <w:sz w:val="24"/>
          <w:szCs w:val="24"/>
        </w:rPr>
        <w:t>pasif kalma, yetiştirememe kaygısı ve erken vazgeçme</w:t>
      </w:r>
      <w:r w:rsidRPr="00BF1DD6">
        <w:rPr>
          <w:rFonts w:ascii="Times New Roman" w:eastAsia="Calibri" w:hAnsi="Times New Roman" w:cs="Times New Roman"/>
          <w:b/>
          <w:i/>
          <w:sz w:val="24"/>
          <w:szCs w:val="24"/>
        </w:rPr>
        <w:t xml:space="preserve"> </w:t>
      </w:r>
      <w:r w:rsidRPr="00BF1DD6">
        <w:rPr>
          <w:rFonts w:ascii="Times New Roman" w:eastAsia="Calibri" w:hAnsi="Times New Roman" w:cs="Times New Roman"/>
          <w:sz w:val="24"/>
          <w:szCs w:val="24"/>
        </w:rPr>
        <w:t>kodların</w:t>
      </w:r>
      <w:r w:rsidR="00D46F34" w:rsidRPr="00BF1DD6">
        <w:rPr>
          <w:rFonts w:ascii="Times New Roman" w:eastAsia="Calibri" w:hAnsi="Times New Roman" w:cs="Times New Roman"/>
          <w:sz w:val="24"/>
          <w:szCs w:val="24"/>
        </w:rPr>
        <w:t>ın</w:t>
      </w:r>
      <w:r w:rsidRPr="00BF1DD6">
        <w:rPr>
          <w:rFonts w:ascii="Times New Roman" w:eastAsia="Calibri" w:hAnsi="Times New Roman" w:cs="Times New Roman"/>
          <w:sz w:val="24"/>
          <w:szCs w:val="24"/>
        </w:rPr>
        <w:t xml:space="preserve"> takip ettiği görülmektedir. </w:t>
      </w:r>
    </w:p>
    <w:p w14:paraId="3F0F2707" w14:textId="77777777" w:rsidR="005B203D" w:rsidRPr="00BF1DD6" w:rsidRDefault="0029318E" w:rsidP="0029318E">
      <w:pPr>
        <w:spacing w:after="0" w:line="240" w:lineRule="auto"/>
        <w:jc w:val="both"/>
        <w:rPr>
          <w:rFonts w:ascii="Times New Roman" w:eastAsia="Calibri" w:hAnsi="Times New Roman" w:cs="Times New Roman"/>
          <w:b/>
          <w:bCs/>
          <w:sz w:val="24"/>
          <w:szCs w:val="24"/>
        </w:rPr>
      </w:pPr>
      <w:r w:rsidRPr="00BF1DD6">
        <w:rPr>
          <w:rFonts w:ascii="Times New Roman" w:eastAsia="Calibri" w:hAnsi="Times New Roman" w:cs="Times New Roman"/>
          <w:b/>
          <w:bCs/>
          <w:sz w:val="24"/>
          <w:szCs w:val="24"/>
        </w:rPr>
        <w:t xml:space="preserve">Tablo </w:t>
      </w:r>
      <w:r w:rsidR="008A05A0" w:rsidRPr="00BF1DD6">
        <w:rPr>
          <w:rFonts w:ascii="Times New Roman" w:eastAsia="Calibri" w:hAnsi="Times New Roman" w:cs="Times New Roman"/>
          <w:b/>
          <w:bCs/>
          <w:sz w:val="24"/>
          <w:szCs w:val="24"/>
        </w:rPr>
        <w:t>9</w:t>
      </w:r>
    </w:p>
    <w:p w14:paraId="3A82FCFE" w14:textId="5F395331" w:rsidR="0029318E" w:rsidRPr="00BF1DD6" w:rsidRDefault="0029318E" w:rsidP="0029318E">
      <w:pPr>
        <w:spacing w:after="0" w:line="240" w:lineRule="auto"/>
        <w:jc w:val="both"/>
        <w:rPr>
          <w:rFonts w:ascii="Times New Roman" w:eastAsia="Calibri" w:hAnsi="Times New Roman" w:cs="Times New Roman"/>
          <w:i/>
          <w:iCs/>
          <w:sz w:val="24"/>
          <w:szCs w:val="24"/>
        </w:rPr>
      </w:pPr>
      <w:r w:rsidRPr="00BF1DD6">
        <w:rPr>
          <w:rFonts w:ascii="Times New Roman" w:eastAsia="Calibri" w:hAnsi="Times New Roman" w:cs="Times New Roman"/>
          <w:i/>
          <w:iCs/>
          <w:sz w:val="24"/>
          <w:szCs w:val="24"/>
        </w:rPr>
        <w:t>“STEM öğretim</w:t>
      </w:r>
      <w:r w:rsidR="00983DC6" w:rsidRPr="00BF1DD6">
        <w:rPr>
          <w:rFonts w:ascii="Times New Roman" w:eastAsia="Calibri" w:hAnsi="Times New Roman" w:cs="Times New Roman"/>
          <w:i/>
          <w:iCs/>
          <w:sz w:val="24"/>
          <w:szCs w:val="24"/>
        </w:rPr>
        <w:t>in</w:t>
      </w:r>
      <w:r w:rsidRPr="00BF1DD6">
        <w:rPr>
          <w:rFonts w:ascii="Times New Roman" w:eastAsia="Calibri" w:hAnsi="Times New Roman" w:cs="Times New Roman"/>
          <w:i/>
          <w:iCs/>
          <w:sz w:val="24"/>
          <w:szCs w:val="24"/>
        </w:rPr>
        <w:t>de öğrenciler ne tür olumsuzluk yaşamaktadır?” Sorusuna İlişkin Öğretmen Görüşleri</w:t>
      </w:r>
      <w:r w:rsidR="00472288" w:rsidRPr="00BF1DD6">
        <w:rPr>
          <w:rFonts w:ascii="Times New Roman" w:eastAsia="Calibri" w:hAnsi="Times New Roman" w:cs="Times New Roman"/>
          <w:i/>
          <w:iCs/>
          <w:sz w:val="24"/>
          <w:szCs w:val="24"/>
        </w:rPr>
        <w:t>.</w:t>
      </w:r>
    </w:p>
    <w:tbl>
      <w:tblPr>
        <w:tblW w:w="9090" w:type="dxa"/>
        <w:tblInd w:w="108" w:type="dxa"/>
        <w:tblBorders>
          <w:top w:val="single" w:sz="8" w:space="0" w:color="000000"/>
          <w:bottom w:val="single" w:sz="8" w:space="0" w:color="000000"/>
          <w:insideH w:val="single" w:sz="4" w:space="0" w:color="auto"/>
        </w:tblBorders>
        <w:shd w:val="clear" w:color="auto" w:fill="FFFFFF" w:themeFill="background1"/>
        <w:tblLayout w:type="fixed"/>
        <w:tblLook w:val="04A0" w:firstRow="1" w:lastRow="0" w:firstColumn="1" w:lastColumn="0" w:noHBand="0" w:noVBand="1"/>
      </w:tblPr>
      <w:tblGrid>
        <w:gridCol w:w="1011"/>
        <w:gridCol w:w="404"/>
        <w:gridCol w:w="403"/>
        <w:gridCol w:w="404"/>
        <w:gridCol w:w="404"/>
        <w:gridCol w:w="404"/>
        <w:gridCol w:w="404"/>
        <w:gridCol w:w="404"/>
        <w:gridCol w:w="404"/>
        <w:gridCol w:w="404"/>
        <w:gridCol w:w="404"/>
        <w:gridCol w:w="404"/>
        <w:gridCol w:w="404"/>
        <w:gridCol w:w="404"/>
        <w:gridCol w:w="404"/>
        <w:gridCol w:w="404"/>
        <w:gridCol w:w="404"/>
        <w:gridCol w:w="404"/>
        <w:gridCol w:w="404"/>
        <w:gridCol w:w="404"/>
        <w:gridCol w:w="404"/>
      </w:tblGrid>
      <w:tr w:rsidR="008F696C" w:rsidRPr="00BF1DD6" w14:paraId="7A7FED69" w14:textId="77777777" w:rsidTr="008F696C">
        <w:trPr>
          <w:trHeight w:val="286"/>
        </w:trPr>
        <w:tc>
          <w:tcPr>
            <w:tcW w:w="1011" w:type="dxa"/>
            <w:tcBorders>
              <w:top w:val="single" w:sz="8" w:space="0" w:color="000000"/>
              <w:left w:val="nil"/>
              <w:bottom w:val="single" w:sz="4" w:space="0" w:color="auto"/>
              <w:right w:val="nil"/>
            </w:tcBorders>
            <w:shd w:val="clear" w:color="auto" w:fill="FFFFFF" w:themeFill="background1"/>
            <w:hideMark/>
          </w:tcPr>
          <w:p w14:paraId="4E307271" w14:textId="77777777" w:rsidR="0029318E" w:rsidRPr="00BF1DD6" w:rsidRDefault="0029318E" w:rsidP="0029318E">
            <w:pPr>
              <w:spacing w:after="0" w:line="240" w:lineRule="auto"/>
              <w:ind w:left="-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Kodlar</w:t>
            </w:r>
          </w:p>
        </w:tc>
        <w:tc>
          <w:tcPr>
            <w:tcW w:w="404" w:type="dxa"/>
            <w:tcBorders>
              <w:top w:val="single" w:sz="8" w:space="0" w:color="000000"/>
              <w:left w:val="nil"/>
              <w:bottom w:val="single" w:sz="4" w:space="0" w:color="auto"/>
              <w:right w:val="nil"/>
            </w:tcBorders>
            <w:shd w:val="clear" w:color="auto" w:fill="FFFFFF" w:themeFill="background1"/>
            <w:hideMark/>
          </w:tcPr>
          <w:p w14:paraId="33A32E8C"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w:t>
            </w:r>
          </w:p>
        </w:tc>
        <w:tc>
          <w:tcPr>
            <w:tcW w:w="403" w:type="dxa"/>
            <w:tcBorders>
              <w:top w:val="single" w:sz="8" w:space="0" w:color="000000"/>
              <w:left w:val="nil"/>
              <w:bottom w:val="single" w:sz="4" w:space="0" w:color="auto"/>
              <w:right w:val="nil"/>
            </w:tcBorders>
            <w:shd w:val="clear" w:color="auto" w:fill="FFFFFF" w:themeFill="background1"/>
            <w:hideMark/>
          </w:tcPr>
          <w:p w14:paraId="163D6E01"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Ö2</w:t>
            </w:r>
          </w:p>
        </w:tc>
        <w:tc>
          <w:tcPr>
            <w:tcW w:w="404" w:type="dxa"/>
            <w:tcBorders>
              <w:top w:val="single" w:sz="8" w:space="0" w:color="000000"/>
              <w:left w:val="nil"/>
              <w:bottom w:val="single" w:sz="4" w:space="0" w:color="auto"/>
              <w:right w:val="nil"/>
            </w:tcBorders>
            <w:shd w:val="clear" w:color="auto" w:fill="FFFFFF" w:themeFill="background1"/>
            <w:hideMark/>
          </w:tcPr>
          <w:p w14:paraId="4DB1D83B"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Ö3</w:t>
            </w:r>
          </w:p>
        </w:tc>
        <w:tc>
          <w:tcPr>
            <w:tcW w:w="404" w:type="dxa"/>
            <w:tcBorders>
              <w:top w:val="single" w:sz="8" w:space="0" w:color="000000"/>
              <w:left w:val="nil"/>
              <w:bottom w:val="single" w:sz="4" w:space="0" w:color="auto"/>
              <w:right w:val="nil"/>
            </w:tcBorders>
            <w:shd w:val="clear" w:color="auto" w:fill="FFFFFF" w:themeFill="background1"/>
            <w:hideMark/>
          </w:tcPr>
          <w:p w14:paraId="3AC12E4B"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Ö4</w:t>
            </w:r>
          </w:p>
        </w:tc>
        <w:tc>
          <w:tcPr>
            <w:tcW w:w="404" w:type="dxa"/>
            <w:tcBorders>
              <w:top w:val="single" w:sz="8" w:space="0" w:color="000000"/>
              <w:left w:val="nil"/>
              <w:bottom w:val="single" w:sz="4" w:space="0" w:color="auto"/>
              <w:right w:val="nil"/>
            </w:tcBorders>
            <w:shd w:val="clear" w:color="auto" w:fill="FFFFFF" w:themeFill="background1"/>
            <w:hideMark/>
          </w:tcPr>
          <w:p w14:paraId="2019CB70"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Ö5</w:t>
            </w:r>
          </w:p>
        </w:tc>
        <w:tc>
          <w:tcPr>
            <w:tcW w:w="404" w:type="dxa"/>
            <w:tcBorders>
              <w:top w:val="single" w:sz="8" w:space="0" w:color="000000"/>
              <w:left w:val="nil"/>
              <w:bottom w:val="single" w:sz="4" w:space="0" w:color="auto"/>
              <w:right w:val="nil"/>
            </w:tcBorders>
            <w:shd w:val="clear" w:color="auto" w:fill="FFFFFF" w:themeFill="background1"/>
            <w:hideMark/>
          </w:tcPr>
          <w:p w14:paraId="189E5983"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Ö6</w:t>
            </w:r>
          </w:p>
        </w:tc>
        <w:tc>
          <w:tcPr>
            <w:tcW w:w="404" w:type="dxa"/>
            <w:tcBorders>
              <w:top w:val="single" w:sz="8" w:space="0" w:color="000000"/>
              <w:left w:val="nil"/>
              <w:bottom w:val="single" w:sz="4" w:space="0" w:color="auto"/>
              <w:right w:val="nil"/>
            </w:tcBorders>
            <w:shd w:val="clear" w:color="auto" w:fill="FFFFFF" w:themeFill="background1"/>
            <w:hideMark/>
          </w:tcPr>
          <w:p w14:paraId="0DDCB78E"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Ö7</w:t>
            </w:r>
          </w:p>
        </w:tc>
        <w:tc>
          <w:tcPr>
            <w:tcW w:w="404" w:type="dxa"/>
            <w:tcBorders>
              <w:top w:val="single" w:sz="8" w:space="0" w:color="000000"/>
              <w:left w:val="nil"/>
              <w:bottom w:val="single" w:sz="4" w:space="0" w:color="auto"/>
              <w:right w:val="nil"/>
            </w:tcBorders>
            <w:shd w:val="clear" w:color="auto" w:fill="FFFFFF" w:themeFill="background1"/>
            <w:hideMark/>
          </w:tcPr>
          <w:p w14:paraId="677A8891"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Ö8</w:t>
            </w:r>
          </w:p>
        </w:tc>
        <w:tc>
          <w:tcPr>
            <w:tcW w:w="404" w:type="dxa"/>
            <w:tcBorders>
              <w:top w:val="single" w:sz="8" w:space="0" w:color="000000"/>
              <w:left w:val="nil"/>
              <w:bottom w:val="single" w:sz="4" w:space="0" w:color="auto"/>
              <w:right w:val="nil"/>
            </w:tcBorders>
            <w:shd w:val="clear" w:color="auto" w:fill="FFFFFF" w:themeFill="background1"/>
            <w:hideMark/>
          </w:tcPr>
          <w:p w14:paraId="62D6158A"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Ö9</w:t>
            </w:r>
          </w:p>
        </w:tc>
        <w:tc>
          <w:tcPr>
            <w:tcW w:w="404" w:type="dxa"/>
            <w:tcBorders>
              <w:top w:val="single" w:sz="8" w:space="0" w:color="000000"/>
              <w:left w:val="nil"/>
              <w:bottom w:val="single" w:sz="4" w:space="0" w:color="auto"/>
              <w:right w:val="nil"/>
            </w:tcBorders>
            <w:shd w:val="clear" w:color="auto" w:fill="FFFFFF" w:themeFill="background1"/>
            <w:hideMark/>
          </w:tcPr>
          <w:p w14:paraId="4A053A6E"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Ö10</w:t>
            </w:r>
          </w:p>
        </w:tc>
        <w:tc>
          <w:tcPr>
            <w:tcW w:w="404" w:type="dxa"/>
            <w:tcBorders>
              <w:top w:val="single" w:sz="8" w:space="0" w:color="000000"/>
              <w:left w:val="nil"/>
              <w:bottom w:val="single" w:sz="4" w:space="0" w:color="auto"/>
              <w:right w:val="nil"/>
            </w:tcBorders>
            <w:shd w:val="clear" w:color="auto" w:fill="FFFFFF" w:themeFill="background1"/>
            <w:hideMark/>
          </w:tcPr>
          <w:p w14:paraId="459F6BFF"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Ö11</w:t>
            </w:r>
          </w:p>
        </w:tc>
        <w:tc>
          <w:tcPr>
            <w:tcW w:w="404" w:type="dxa"/>
            <w:tcBorders>
              <w:top w:val="single" w:sz="8" w:space="0" w:color="000000"/>
              <w:left w:val="nil"/>
              <w:bottom w:val="single" w:sz="4" w:space="0" w:color="auto"/>
              <w:right w:val="nil"/>
            </w:tcBorders>
            <w:shd w:val="clear" w:color="auto" w:fill="FFFFFF" w:themeFill="background1"/>
            <w:hideMark/>
          </w:tcPr>
          <w:p w14:paraId="0FFEEDE8"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Ö12</w:t>
            </w:r>
          </w:p>
        </w:tc>
        <w:tc>
          <w:tcPr>
            <w:tcW w:w="404" w:type="dxa"/>
            <w:tcBorders>
              <w:top w:val="single" w:sz="8" w:space="0" w:color="000000"/>
              <w:left w:val="nil"/>
              <w:bottom w:val="single" w:sz="4" w:space="0" w:color="auto"/>
              <w:right w:val="nil"/>
            </w:tcBorders>
            <w:shd w:val="clear" w:color="auto" w:fill="FFFFFF" w:themeFill="background1"/>
            <w:hideMark/>
          </w:tcPr>
          <w:p w14:paraId="41F98FB5"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Ö13</w:t>
            </w:r>
          </w:p>
        </w:tc>
        <w:tc>
          <w:tcPr>
            <w:tcW w:w="404" w:type="dxa"/>
            <w:tcBorders>
              <w:top w:val="single" w:sz="8" w:space="0" w:color="000000"/>
              <w:left w:val="nil"/>
              <w:bottom w:val="single" w:sz="4" w:space="0" w:color="auto"/>
              <w:right w:val="nil"/>
            </w:tcBorders>
            <w:shd w:val="clear" w:color="auto" w:fill="FFFFFF" w:themeFill="background1"/>
            <w:hideMark/>
          </w:tcPr>
          <w:p w14:paraId="1E0AF5F6"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Ö14</w:t>
            </w:r>
          </w:p>
        </w:tc>
        <w:tc>
          <w:tcPr>
            <w:tcW w:w="404" w:type="dxa"/>
            <w:tcBorders>
              <w:top w:val="single" w:sz="8" w:space="0" w:color="000000"/>
              <w:left w:val="nil"/>
              <w:bottom w:val="single" w:sz="4" w:space="0" w:color="auto"/>
              <w:right w:val="nil"/>
            </w:tcBorders>
            <w:shd w:val="clear" w:color="auto" w:fill="FFFFFF" w:themeFill="background1"/>
            <w:hideMark/>
          </w:tcPr>
          <w:p w14:paraId="258AA4BA"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Ö15</w:t>
            </w:r>
          </w:p>
        </w:tc>
        <w:tc>
          <w:tcPr>
            <w:tcW w:w="404" w:type="dxa"/>
            <w:tcBorders>
              <w:top w:val="single" w:sz="8" w:space="0" w:color="000000"/>
              <w:left w:val="nil"/>
              <w:bottom w:val="single" w:sz="4" w:space="0" w:color="auto"/>
              <w:right w:val="nil"/>
            </w:tcBorders>
            <w:shd w:val="clear" w:color="auto" w:fill="FFFFFF" w:themeFill="background1"/>
            <w:hideMark/>
          </w:tcPr>
          <w:p w14:paraId="52DE3C8D"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Ö16</w:t>
            </w:r>
          </w:p>
        </w:tc>
        <w:tc>
          <w:tcPr>
            <w:tcW w:w="404" w:type="dxa"/>
            <w:tcBorders>
              <w:top w:val="single" w:sz="8" w:space="0" w:color="000000"/>
              <w:left w:val="nil"/>
              <w:bottom w:val="single" w:sz="4" w:space="0" w:color="auto"/>
              <w:right w:val="nil"/>
            </w:tcBorders>
            <w:shd w:val="clear" w:color="auto" w:fill="FFFFFF" w:themeFill="background1"/>
            <w:hideMark/>
          </w:tcPr>
          <w:p w14:paraId="32C5C3EA"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Ö17</w:t>
            </w:r>
          </w:p>
        </w:tc>
        <w:tc>
          <w:tcPr>
            <w:tcW w:w="404" w:type="dxa"/>
            <w:tcBorders>
              <w:top w:val="single" w:sz="8" w:space="0" w:color="000000"/>
              <w:left w:val="nil"/>
              <w:bottom w:val="single" w:sz="4" w:space="0" w:color="auto"/>
              <w:right w:val="nil"/>
            </w:tcBorders>
            <w:shd w:val="clear" w:color="auto" w:fill="FFFFFF" w:themeFill="background1"/>
            <w:hideMark/>
          </w:tcPr>
          <w:p w14:paraId="67F9C7EA"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Ö18</w:t>
            </w:r>
          </w:p>
        </w:tc>
        <w:tc>
          <w:tcPr>
            <w:tcW w:w="404" w:type="dxa"/>
            <w:tcBorders>
              <w:top w:val="single" w:sz="8" w:space="0" w:color="000000"/>
              <w:left w:val="nil"/>
              <w:bottom w:val="single" w:sz="4" w:space="0" w:color="auto"/>
              <w:right w:val="nil"/>
            </w:tcBorders>
            <w:shd w:val="clear" w:color="auto" w:fill="FFFFFF" w:themeFill="background1"/>
            <w:hideMark/>
          </w:tcPr>
          <w:p w14:paraId="74774907"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Ö19</w:t>
            </w:r>
          </w:p>
        </w:tc>
        <w:tc>
          <w:tcPr>
            <w:tcW w:w="404" w:type="dxa"/>
            <w:tcBorders>
              <w:top w:val="single" w:sz="8" w:space="0" w:color="000000"/>
              <w:left w:val="nil"/>
              <w:bottom w:val="single" w:sz="4" w:space="0" w:color="auto"/>
              <w:right w:val="nil"/>
            </w:tcBorders>
            <w:shd w:val="clear" w:color="auto" w:fill="FFFFFF" w:themeFill="background1"/>
            <w:hideMark/>
          </w:tcPr>
          <w:p w14:paraId="1F397666" w14:textId="77777777" w:rsidR="0029318E" w:rsidRPr="00BF1DD6" w:rsidRDefault="0029318E" w:rsidP="0029318E">
            <w:pPr>
              <w:spacing w:after="0" w:line="240" w:lineRule="auto"/>
              <w:ind w:hanging="128"/>
              <w:jc w:val="center"/>
              <w:rPr>
                <w:rFonts w:ascii="Times New Roman" w:eastAsia="Calibri" w:hAnsi="Times New Roman" w:cs="Times New Roman"/>
                <w:bCs/>
                <w:sz w:val="18"/>
                <w:szCs w:val="18"/>
              </w:rPr>
            </w:pPr>
            <w:r w:rsidRPr="00BF1DD6">
              <w:rPr>
                <w:rFonts w:ascii="Times New Roman" w:eastAsia="Calibri" w:hAnsi="Times New Roman" w:cs="Times New Roman"/>
                <w:bCs/>
                <w:sz w:val="18"/>
                <w:szCs w:val="18"/>
              </w:rPr>
              <w:t>Ö20</w:t>
            </w:r>
          </w:p>
        </w:tc>
      </w:tr>
      <w:tr w:rsidR="008F696C" w:rsidRPr="00BF1DD6" w14:paraId="3E8AE639" w14:textId="77777777" w:rsidTr="008F696C">
        <w:trPr>
          <w:trHeight w:val="462"/>
        </w:trPr>
        <w:tc>
          <w:tcPr>
            <w:tcW w:w="1011" w:type="dxa"/>
            <w:tcBorders>
              <w:top w:val="single" w:sz="4" w:space="0" w:color="auto"/>
              <w:left w:val="nil"/>
              <w:bottom w:val="single" w:sz="4" w:space="0" w:color="auto"/>
              <w:right w:val="nil"/>
            </w:tcBorders>
            <w:shd w:val="clear" w:color="auto" w:fill="FFFFFF" w:themeFill="background1"/>
            <w:hideMark/>
          </w:tcPr>
          <w:p w14:paraId="18C3C47E" w14:textId="77777777" w:rsidR="0029318E" w:rsidRPr="00BF1DD6" w:rsidRDefault="0029318E" w:rsidP="0029318E">
            <w:pPr>
              <w:spacing w:after="0" w:line="240" w:lineRule="auto"/>
              <w:ind w:left="-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 xml:space="preserve">Pasif kalma </w:t>
            </w:r>
          </w:p>
        </w:tc>
        <w:tc>
          <w:tcPr>
            <w:tcW w:w="404" w:type="dxa"/>
            <w:tcBorders>
              <w:top w:val="single" w:sz="4" w:space="0" w:color="auto"/>
              <w:left w:val="nil"/>
              <w:bottom w:val="single" w:sz="4" w:space="0" w:color="auto"/>
              <w:right w:val="nil"/>
            </w:tcBorders>
            <w:shd w:val="clear" w:color="auto" w:fill="FFFFFF" w:themeFill="background1"/>
            <w:hideMark/>
          </w:tcPr>
          <w:p w14:paraId="2955C641"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3" w:type="dxa"/>
            <w:tcBorders>
              <w:top w:val="single" w:sz="4" w:space="0" w:color="auto"/>
              <w:left w:val="nil"/>
              <w:bottom w:val="single" w:sz="4" w:space="0" w:color="auto"/>
              <w:right w:val="nil"/>
            </w:tcBorders>
            <w:shd w:val="clear" w:color="auto" w:fill="FFFFFF" w:themeFill="background1"/>
          </w:tcPr>
          <w:p w14:paraId="5AA37318"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B83447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05E7A1BE"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234B531"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B17D0F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BB9A951"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CA16ABB"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7886DC3"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7E7A5EA"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5CD4ADD7"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661DF4E8"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6496663"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68E9B256"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686B8D4B"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1186059"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1F34F19A"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4D256E6C"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300A0388"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0B3655EC"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r>
      <w:tr w:rsidR="008F696C" w:rsidRPr="00BF1DD6" w14:paraId="04BF7781" w14:textId="77777777" w:rsidTr="008F696C">
        <w:trPr>
          <w:trHeight w:val="267"/>
        </w:trPr>
        <w:tc>
          <w:tcPr>
            <w:tcW w:w="1011" w:type="dxa"/>
            <w:tcBorders>
              <w:top w:val="single" w:sz="4" w:space="0" w:color="auto"/>
              <w:left w:val="nil"/>
              <w:bottom w:val="single" w:sz="4" w:space="0" w:color="auto"/>
              <w:right w:val="nil"/>
            </w:tcBorders>
            <w:shd w:val="clear" w:color="auto" w:fill="FFFFFF" w:themeFill="background1"/>
            <w:hideMark/>
          </w:tcPr>
          <w:p w14:paraId="71AEE7FA" w14:textId="77777777" w:rsidR="0029318E" w:rsidRPr="00BF1DD6" w:rsidRDefault="0029318E" w:rsidP="0029318E">
            <w:pPr>
              <w:spacing w:after="0" w:line="240" w:lineRule="auto"/>
              <w:ind w:left="-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 xml:space="preserve">Erken vazgeçme </w:t>
            </w:r>
          </w:p>
        </w:tc>
        <w:tc>
          <w:tcPr>
            <w:tcW w:w="404" w:type="dxa"/>
            <w:tcBorders>
              <w:top w:val="single" w:sz="4" w:space="0" w:color="auto"/>
              <w:left w:val="nil"/>
              <w:bottom w:val="single" w:sz="4" w:space="0" w:color="auto"/>
              <w:right w:val="nil"/>
            </w:tcBorders>
            <w:shd w:val="clear" w:color="auto" w:fill="FFFFFF" w:themeFill="background1"/>
          </w:tcPr>
          <w:p w14:paraId="5E0668C4"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3" w:type="dxa"/>
            <w:tcBorders>
              <w:top w:val="single" w:sz="4" w:space="0" w:color="auto"/>
              <w:left w:val="nil"/>
              <w:bottom w:val="single" w:sz="4" w:space="0" w:color="auto"/>
              <w:right w:val="nil"/>
            </w:tcBorders>
            <w:shd w:val="clear" w:color="auto" w:fill="FFFFFF" w:themeFill="background1"/>
            <w:hideMark/>
          </w:tcPr>
          <w:p w14:paraId="36EE064A"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64740B9D"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52EE71DB"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092C703"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9E97982"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CE74BA3"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04D9D21"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C91F0EE"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5D48A31"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65C64853"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02D17FC8"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3A1FD726"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728DAF2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4086A1E0"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7FCD556"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0990F83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19903E9D"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4DBEC994"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B48039D"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r>
      <w:tr w:rsidR="008F696C" w:rsidRPr="00BF1DD6" w14:paraId="0394D7EE" w14:textId="77777777" w:rsidTr="008F696C">
        <w:trPr>
          <w:trHeight w:val="557"/>
        </w:trPr>
        <w:tc>
          <w:tcPr>
            <w:tcW w:w="1011" w:type="dxa"/>
            <w:tcBorders>
              <w:top w:val="single" w:sz="4" w:space="0" w:color="auto"/>
              <w:left w:val="nil"/>
              <w:bottom w:val="single" w:sz="4" w:space="0" w:color="auto"/>
              <w:right w:val="nil"/>
            </w:tcBorders>
            <w:shd w:val="clear" w:color="auto" w:fill="FFFFFF" w:themeFill="background1"/>
            <w:hideMark/>
          </w:tcPr>
          <w:p w14:paraId="40583EB2" w14:textId="77777777" w:rsidR="0029318E" w:rsidRPr="00BF1DD6" w:rsidRDefault="0029318E" w:rsidP="0029318E">
            <w:pPr>
              <w:spacing w:after="0" w:line="240" w:lineRule="auto"/>
              <w:ind w:left="-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Yetiştirememe kaygısı</w:t>
            </w:r>
          </w:p>
        </w:tc>
        <w:tc>
          <w:tcPr>
            <w:tcW w:w="404" w:type="dxa"/>
            <w:tcBorders>
              <w:top w:val="single" w:sz="4" w:space="0" w:color="auto"/>
              <w:left w:val="nil"/>
              <w:bottom w:val="single" w:sz="4" w:space="0" w:color="auto"/>
              <w:right w:val="nil"/>
            </w:tcBorders>
            <w:shd w:val="clear" w:color="auto" w:fill="FFFFFF" w:themeFill="background1"/>
            <w:hideMark/>
          </w:tcPr>
          <w:p w14:paraId="1469FA4C"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3" w:type="dxa"/>
            <w:tcBorders>
              <w:top w:val="single" w:sz="4" w:space="0" w:color="auto"/>
              <w:left w:val="nil"/>
              <w:bottom w:val="single" w:sz="4" w:space="0" w:color="auto"/>
              <w:right w:val="nil"/>
            </w:tcBorders>
            <w:shd w:val="clear" w:color="auto" w:fill="FFFFFF" w:themeFill="background1"/>
            <w:hideMark/>
          </w:tcPr>
          <w:p w14:paraId="40B401F6"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54BC17BA"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EE720D9"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3E3FC5A"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C54C22B"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AA9AB4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A1DDEAC"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6F458A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6FAF024"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3DB6241"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25534E7"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39DB3ADD"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A6E0BED"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ACC3C31"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82E0D5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9C3F317"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D51A3AD"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0011A62"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055E093B"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r>
      <w:tr w:rsidR="008F696C" w:rsidRPr="00BF1DD6" w14:paraId="606802F8" w14:textId="77777777" w:rsidTr="008F696C">
        <w:trPr>
          <w:trHeight w:val="456"/>
        </w:trPr>
        <w:tc>
          <w:tcPr>
            <w:tcW w:w="1011" w:type="dxa"/>
            <w:tcBorders>
              <w:top w:val="single" w:sz="4" w:space="0" w:color="auto"/>
              <w:left w:val="nil"/>
              <w:bottom w:val="single" w:sz="4" w:space="0" w:color="auto"/>
              <w:right w:val="nil"/>
            </w:tcBorders>
            <w:shd w:val="clear" w:color="auto" w:fill="FFFFFF" w:themeFill="background1"/>
            <w:hideMark/>
          </w:tcPr>
          <w:p w14:paraId="002C817C" w14:textId="77777777" w:rsidR="0029318E" w:rsidRPr="00BF1DD6" w:rsidRDefault="0029318E" w:rsidP="0029318E">
            <w:pPr>
              <w:spacing w:after="0" w:line="240" w:lineRule="auto"/>
              <w:ind w:left="-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Ödevleri aksatma</w:t>
            </w:r>
          </w:p>
        </w:tc>
        <w:tc>
          <w:tcPr>
            <w:tcW w:w="404" w:type="dxa"/>
            <w:tcBorders>
              <w:top w:val="single" w:sz="4" w:space="0" w:color="auto"/>
              <w:left w:val="nil"/>
              <w:bottom w:val="single" w:sz="4" w:space="0" w:color="auto"/>
              <w:right w:val="nil"/>
            </w:tcBorders>
            <w:shd w:val="clear" w:color="auto" w:fill="FFFFFF" w:themeFill="background1"/>
          </w:tcPr>
          <w:p w14:paraId="4670121E"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3" w:type="dxa"/>
            <w:tcBorders>
              <w:top w:val="single" w:sz="4" w:space="0" w:color="auto"/>
              <w:left w:val="nil"/>
              <w:bottom w:val="single" w:sz="4" w:space="0" w:color="auto"/>
              <w:right w:val="nil"/>
            </w:tcBorders>
            <w:shd w:val="clear" w:color="auto" w:fill="FFFFFF" w:themeFill="background1"/>
          </w:tcPr>
          <w:p w14:paraId="5473D8D9"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B52DDC9"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51369D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4D1619C"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F9A7018"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2CB1B10"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4DA268D"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005E516"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D324C1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5D9EED8B"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350BD4C0"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21ED88C4"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30A497D4"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5616493"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45C3CF5"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119B6FE1"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131FBB5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363DA91"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8C4C936"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r>
      <w:tr w:rsidR="008F696C" w:rsidRPr="00BF1DD6" w14:paraId="1BDF9FB5" w14:textId="77777777" w:rsidTr="008F696C">
        <w:trPr>
          <w:trHeight w:val="456"/>
        </w:trPr>
        <w:tc>
          <w:tcPr>
            <w:tcW w:w="1011" w:type="dxa"/>
            <w:tcBorders>
              <w:top w:val="single" w:sz="4" w:space="0" w:color="auto"/>
              <w:left w:val="nil"/>
              <w:bottom w:val="single" w:sz="4" w:space="0" w:color="auto"/>
              <w:right w:val="nil"/>
            </w:tcBorders>
            <w:shd w:val="clear" w:color="auto" w:fill="FFFFFF" w:themeFill="background1"/>
            <w:hideMark/>
          </w:tcPr>
          <w:p w14:paraId="1146C295" w14:textId="77777777" w:rsidR="0029318E" w:rsidRPr="00BF1DD6" w:rsidRDefault="0029318E" w:rsidP="0029318E">
            <w:pPr>
              <w:spacing w:after="0" w:line="240" w:lineRule="auto"/>
              <w:ind w:left="-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Yoğun çalışma</w:t>
            </w:r>
          </w:p>
        </w:tc>
        <w:tc>
          <w:tcPr>
            <w:tcW w:w="404" w:type="dxa"/>
            <w:tcBorders>
              <w:top w:val="single" w:sz="4" w:space="0" w:color="auto"/>
              <w:left w:val="nil"/>
              <w:bottom w:val="single" w:sz="4" w:space="0" w:color="auto"/>
              <w:right w:val="nil"/>
            </w:tcBorders>
            <w:shd w:val="clear" w:color="auto" w:fill="FFFFFF" w:themeFill="background1"/>
            <w:hideMark/>
          </w:tcPr>
          <w:p w14:paraId="62A3837A"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3" w:type="dxa"/>
            <w:tcBorders>
              <w:top w:val="single" w:sz="4" w:space="0" w:color="auto"/>
              <w:left w:val="nil"/>
              <w:bottom w:val="single" w:sz="4" w:space="0" w:color="auto"/>
              <w:right w:val="nil"/>
            </w:tcBorders>
            <w:shd w:val="clear" w:color="auto" w:fill="FFFFFF" w:themeFill="background1"/>
          </w:tcPr>
          <w:p w14:paraId="35F7C5C0"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D6A15D6"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9D4B0B2"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F8B838B"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6422E08"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3ECCE22"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EACD766"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7D0575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EB49FE4"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266D97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EB2DE16"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EFEE30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3599408"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E90F216"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9A42783"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98C8730"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3F2AF190"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6D81F2D5"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D4DC732"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r>
      <w:tr w:rsidR="008F696C" w:rsidRPr="00BF1DD6" w14:paraId="5AFA6E3A" w14:textId="77777777" w:rsidTr="008F696C">
        <w:trPr>
          <w:trHeight w:val="488"/>
        </w:trPr>
        <w:tc>
          <w:tcPr>
            <w:tcW w:w="1011" w:type="dxa"/>
            <w:tcBorders>
              <w:top w:val="single" w:sz="4" w:space="0" w:color="auto"/>
              <w:left w:val="nil"/>
              <w:bottom w:val="single" w:sz="8" w:space="0" w:color="000000"/>
              <w:right w:val="nil"/>
            </w:tcBorders>
            <w:shd w:val="clear" w:color="auto" w:fill="FFFFFF" w:themeFill="background1"/>
            <w:hideMark/>
          </w:tcPr>
          <w:p w14:paraId="6CFEB4B9" w14:textId="77777777" w:rsidR="0029318E" w:rsidRPr="00BF1DD6" w:rsidRDefault="0029318E" w:rsidP="0029318E">
            <w:pPr>
              <w:spacing w:after="0" w:line="240" w:lineRule="auto"/>
              <w:ind w:hanging="108"/>
              <w:rPr>
                <w:rFonts w:ascii="Times New Roman" w:eastAsia="Calibri" w:hAnsi="Times New Roman" w:cs="Times New Roman"/>
                <w:bCs/>
                <w:sz w:val="20"/>
                <w:szCs w:val="20"/>
              </w:rPr>
            </w:pPr>
            <w:r w:rsidRPr="00BF1DD6">
              <w:rPr>
                <w:rFonts w:ascii="Times New Roman" w:eastAsia="Calibri" w:hAnsi="Times New Roman" w:cs="Times New Roman"/>
                <w:bCs/>
                <w:sz w:val="20"/>
                <w:szCs w:val="20"/>
              </w:rPr>
              <w:t xml:space="preserve">Olumsuzluk yok </w:t>
            </w:r>
          </w:p>
        </w:tc>
        <w:tc>
          <w:tcPr>
            <w:tcW w:w="404" w:type="dxa"/>
            <w:tcBorders>
              <w:top w:val="single" w:sz="4" w:space="0" w:color="auto"/>
              <w:left w:val="nil"/>
              <w:bottom w:val="single" w:sz="8" w:space="0" w:color="000000"/>
              <w:right w:val="nil"/>
            </w:tcBorders>
            <w:shd w:val="clear" w:color="auto" w:fill="FFFFFF" w:themeFill="background1"/>
          </w:tcPr>
          <w:p w14:paraId="02681279"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3" w:type="dxa"/>
            <w:tcBorders>
              <w:top w:val="single" w:sz="4" w:space="0" w:color="auto"/>
              <w:left w:val="nil"/>
              <w:bottom w:val="single" w:sz="8" w:space="0" w:color="000000"/>
              <w:right w:val="nil"/>
            </w:tcBorders>
            <w:shd w:val="clear" w:color="auto" w:fill="FFFFFF" w:themeFill="background1"/>
          </w:tcPr>
          <w:p w14:paraId="6D9969C5"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317BA527"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tcPr>
          <w:p w14:paraId="6F7B9A03"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73D064EA"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hideMark/>
          </w:tcPr>
          <w:p w14:paraId="1CBC60B8"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hideMark/>
          </w:tcPr>
          <w:p w14:paraId="01D72221"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hideMark/>
          </w:tcPr>
          <w:p w14:paraId="3544F0B4"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hideMark/>
          </w:tcPr>
          <w:p w14:paraId="30D30362"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hideMark/>
          </w:tcPr>
          <w:p w14:paraId="2A3596DA"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tcPr>
          <w:p w14:paraId="64E8F146"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577D0097"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718C8BDA"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37DE12B9"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5D8105AB"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hideMark/>
          </w:tcPr>
          <w:p w14:paraId="39C34F62"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tcPr>
          <w:p w14:paraId="14C92969"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04466D93"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r w:rsidRPr="00BF1DD6">
              <w:rPr>
                <w:rFonts w:ascii="Times New Roman" w:eastAsia="Calibri" w:hAnsi="Times New Roman" w:cs="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tcPr>
          <w:p w14:paraId="1CE65E5F"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4CBF1E4E" w14:textId="77777777" w:rsidR="0029318E" w:rsidRPr="00BF1DD6" w:rsidRDefault="0029318E" w:rsidP="0029318E">
            <w:pPr>
              <w:spacing w:after="0" w:line="240" w:lineRule="auto"/>
              <w:ind w:hanging="108"/>
              <w:jc w:val="center"/>
              <w:rPr>
                <w:rFonts w:ascii="Times New Roman" w:eastAsia="Calibri" w:hAnsi="Times New Roman" w:cs="Times New Roman"/>
                <w:sz w:val="20"/>
                <w:szCs w:val="20"/>
              </w:rPr>
            </w:pPr>
          </w:p>
        </w:tc>
      </w:tr>
    </w:tbl>
    <w:p w14:paraId="54638362" w14:textId="77777777" w:rsidR="0029318E" w:rsidRPr="00BF1DD6" w:rsidRDefault="0029318E" w:rsidP="0029318E">
      <w:pPr>
        <w:spacing w:after="0" w:line="240" w:lineRule="auto"/>
        <w:jc w:val="both"/>
        <w:rPr>
          <w:rFonts w:ascii="Times New Roman" w:eastAsia="Calibri" w:hAnsi="Times New Roman" w:cs="Times New Roman"/>
          <w:sz w:val="24"/>
          <w:szCs w:val="24"/>
        </w:rPr>
      </w:pPr>
    </w:p>
    <w:p w14:paraId="08B4180D" w14:textId="2CE706EE" w:rsidR="0029318E" w:rsidRPr="00BF1DD6" w:rsidRDefault="0029318E" w:rsidP="008F696C">
      <w:pPr>
        <w:spacing w:after="0" w:line="360" w:lineRule="auto"/>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Tablo </w:t>
      </w:r>
      <w:r w:rsidR="008A05A0" w:rsidRPr="00BF1DD6">
        <w:rPr>
          <w:rFonts w:ascii="Times New Roman" w:eastAsia="Calibri" w:hAnsi="Times New Roman" w:cs="Times New Roman"/>
          <w:sz w:val="24"/>
          <w:szCs w:val="24"/>
        </w:rPr>
        <w:t>9</w:t>
      </w:r>
      <w:r w:rsidRPr="00BF1DD6">
        <w:rPr>
          <w:rFonts w:ascii="Times New Roman" w:eastAsia="Calibri" w:hAnsi="Times New Roman" w:cs="Times New Roman"/>
          <w:sz w:val="24"/>
          <w:szCs w:val="24"/>
        </w:rPr>
        <w:t xml:space="preserve"> incelendiğinde katılımcıların yarısı STEM öğretimin öğrencilere bir olumsuzluk yaşatmadığını ifade ederken diğer yarısı öğrenciler üzerinde bazı olumsuzlukları meydana getirdiğini belirtmişlerdir. Örnek olarak, Ö7 verdiği cevapta “</w:t>
      </w:r>
      <w:r w:rsidRPr="00BF1DD6">
        <w:rPr>
          <w:rFonts w:ascii="Times New Roman" w:eastAsia="Calibri" w:hAnsi="Times New Roman" w:cs="Times New Roman"/>
          <w:i/>
          <w:sz w:val="24"/>
          <w:szCs w:val="24"/>
        </w:rPr>
        <w:t xml:space="preserve">Grup çalışması içerisinde bazı öğrencilerin diğer öğrencilere pasif kaldığı, etkinliklerde aktif olmadığı sadece sırasında oturduğu gözlemledim...” </w:t>
      </w:r>
      <w:r w:rsidRPr="00BF1DD6">
        <w:rPr>
          <w:rFonts w:ascii="Times New Roman" w:eastAsia="Calibri" w:hAnsi="Times New Roman" w:cs="Times New Roman"/>
          <w:sz w:val="24"/>
          <w:szCs w:val="24"/>
        </w:rPr>
        <w:t>şeklinde bir açıklama yaparak pasiflik kalma kaynaklı bir olumsuzluktan bahsetmektedir. Ö17 ise “</w:t>
      </w:r>
      <w:r w:rsidRPr="00BF1DD6">
        <w:rPr>
          <w:rFonts w:ascii="Times New Roman" w:eastAsia="Calibri" w:hAnsi="Times New Roman" w:cs="Times New Roman"/>
          <w:i/>
          <w:sz w:val="24"/>
          <w:szCs w:val="24"/>
        </w:rPr>
        <w:t xml:space="preserve">Bazı öğrenciler, diğer öğrencilerden daha geç etkinlikleri tamamladığından dolayı sonraki etkinlikleri de yetiştirememe kaygısından dolayı katılmada ve yapma isteksizlik göstermektedirler.” </w:t>
      </w:r>
      <w:r w:rsidRPr="00BF1DD6">
        <w:rPr>
          <w:rFonts w:ascii="Times New Roman" w:eastAsia="Calibri" w:hAnsi="Times New Roman" w:cs="Times New Roman"/>
          <w:sz w:val="24"/>
          <w:szCs w:val="24"/>
        </w:rPr>
        <w:t>açıklamasında yetiştirememe kaygısının ortaya çıkmasına vurgu yapmıştır. Ö10 düşüncesinde “</w:t>
      </w:r>
      <w:r w:rsidRPr="00BF1DD6">
        <w:rPr>
          <w:rFonts w:ascii="Times New Roman" w:eastAsia="Calibri" w:hAnsi="Times New Roman" w:cs="Times New Roman"/>
          <w:i/>
          <w:sz w:val="24"/>
          <w:szCs w:val="24"/>
        </w:rPr>
        <w:t xml:space="preserve">Öğrenciler, etkinlik içerisinde bir şeyleri yapamama, takamama gibi olumsuzluklar yaşadıklarında etkinlikleri yarıda bırakıyorlar. Onun için STEM etkinlilerinin sınıftaki öğrencinin seviyesine uygun olması çok önemlidir…’’ </w:t>
      </w:r>
      <w:r w:rsidRPr="00BF1DD6">
        <w:rPr>
          <w:rFonts w:ascii="Times New Roman" w:eastAsia="Calibri" w:hAnsi="Times New Roman" w:cs="Times New Roman"/>
          <w:sz w:val="24"/>
          <w:szCs w:val="24"/>
        </w:rPr>
        <w:t xml:space="preserve">şeklinde erken vazgeçmeden bahsetmiştir. </w:t>
      </w:r>
    </w:p>
    <w:p w14:paraId="000B6F36" w14:textId="2587336C" w:rsidR="0029318E" w:rsidRPr="00BF1DD6" w:rsidRDefault="0029318E" w:rsidP="0029318E">
      <w:pPr>
        <w:spacing w:after="0" w:line="360" w:lineRule="auto"/>
        <w:ind w:firstLine="709"/>
        <w:rPr>
          <w:rFonts w:ascii="Times New Roman" w:eastAsia="Calibri" w:hAnsi="Times New Roman" w:cs="Times New Roman"/>
          <w:b/>
          <w:i/>
          <w:iCs/>
          <w:sz w:val="24"/>
          <w:szCs w:val="24"/>
        </w:rPr>
      </w:pPr>
      <w:r w:rsidRPr="00BF1DD6">
        <w:rPr>
          <w:rFonts w:ascii="Times New Roman" w:eastAsia="Calibri" w:hAnsi="Times New Roman" w:cs="Times New Roman"/>
          <w:b/>
          <w:i/>
          <w:iCs/>
          <w:sz w:val="24"/>
          <w:szCs w:val="24"/>
        </w:rPr>
        <w:t>STEM Öğretim</w:t>
      </w:r>
      <w:r w:rsidR="00983DC6" w:rsidRPr="00BF1DD6">
        <w:rPr>
          <w:rFonts w:ascii="Times New Roman" w:eastAsia="Calibri" w:hAnsi="Times New Roman" w:cs="Times New Roman"/>
          <w:b/>
          <w:i/>
          <w:iCs/>
          <w:sz w:val="24"/>
          <w:szCs w:val="24"/>
        </w:rPr>
        <w:t>in</w:t>
      </w:r>
      <w:r w:rsidRPr="00BF1DD6">
        <w:rPr>
          <w:rFonts w:ascii="Times New Roman" w:eastAsia="Calibri" w:hAnsi="Times New Roman" w:cs="Times New Roman"/>
          <w:b/>
          <w:i/>
          <w:iCs/>
          <w:sz w:val="24"/>
          <w:szCs w:val="24"/>
        </w:rPr>
        <w:t>de Öğretmen</w:t>
      </w:r>
    </w:p>
    <w:p w14:paraId="64D5BB9C" w14:textId="77777777" w:rsidR="008A05A0" w:rsidRPr="00BF1DD6" w:rsidRDefault="008A05A0" w:rsidP="008A05A0">
      <w:pPr>
        <w:spacing w:after="0" w:line="360" w:lineRule="auto"/>
        <w:ind w:firstLine="709"/>
        <w:jc w:val="both"/>
        <w:rPr>
          <w:rFonts w:ascii="Times New Roman" w:eastAsia="Calibri" w:hAnsi="Times New Roman" w:cs="Times New Roman"/>
          <w:bCs/>
          <w:i/>
          <w:sz w:val="24"/>
          <w:szCs w:val="24"/>
        </w:rPr>
      </w:pPr>
      <w:r w:rsidRPr="00BF1DD6">
        <w:rPr>
          <w:rFonts w:ascii="Times New Roman" w:eastAsia="Calibri" w:hAnsi="Times New Roman" w:cs="Times New Roman"/>
          <w:bCs/>
          <w:i/>
          <w:sz w:val="24"/>
          <w:szCs w:val="24"/>
        </w:rPr>
        <w:t>STEM Öğretimini Uygulama Sıklığı</w:t>
      </w:r>
    </w:p>
    <w:p w14:paraId="768B4276" w14:textId="77777777" w:rsidR="008A05A0" w:rsidRPr="00BF1DD6" w:rsidRDefault="008A05A0" w:rsidP="008A05A0">
      <w:pPr>
        <w:spacing w:after="0" w:line="360" w:lineRule="auto"/>
        <w:ind w:firstLine="709"/>
        <w:jc w:val="both"/>
        <w:rPr>
          <w:rFonts w:ascii="Times New Roman" w:eastAsia="Calibri" w:hAnsi="Times New Roman" w:cs="Times New Roman"/>
          <w:bCs/>
          <w:sz w:val="24"/>
          <w:szCs w:val="24"/>
        </w:rPr>
      </w:pPr>
      <w:r w:rsidRPr="00BF1DD6">
        <w:rPr>
          <w:rFonts w:ascii="Times New Roman" w:eastAsia="Calibri" w:hAnsi="Times New Roman" w:cs="Times New Roman"/>
          <w:bCs/>
          <w:sz w:val="24"/>
          <w:szCs w:val="24"/>
        </w:rPr>
        <w:t xml:space="preserve">Öğretmenlerin derslerinde STEM odaklı öğretim yapma ile ilgili düşünceleri ele alındığında öğretmenlerin sınıflarında tamamının STEM öğretimi yaptığı, düşüncelerinin üç kodda toplandığı ve daha çok </w:t>
      </w:r>
      <w:r w:rsidRPr="00BF1DD6">
        <w:rPr>
          <w:rFonts w:ascii="Times New Roman" w:eastAsia="Calibri" w:hAnsi="Times New Roman" w:cs="Times New Roman"/>
          <w:bCs/>
          <w:i/>
          <w:iCs/>
          <w:sz w:val="24"/>
          <w:szCs w:val="24"/>
        </w:rPr>
        <w:t>ara sırada</w:t>
      </w:r>
      <w:r w:rsidRPr="00BF1DD6">
        <w:rPr>
          <w:rFonts w:ascii="Times New Roman" w:eastAsia="Calibri" w:hAnsi="Times New Roman" w:cs="Times New Roman"/>
          <w:bCs/>
          <w:sz w:val="24"/>
          <w:szCs w:val="24"/>
        </w:rPr>
        <w:t xml:space="preserve"> yığılma olduğu görülmektedir.</w:t>
      </w:r>
    </w:p>
    <w:p w14:paraId="01E43376" w14:textId="77777777" w:rsidR="008F696C" w:rsidRPr="00BF1DD6" w:rsidRDefault="008A05A0" w:rsidP="008A05A0">
      <w:pPr>
        <w:spacing w:after="0" w:line="240" w:lineRule="auto"/>
        <w:jc w:val="both"/>
        <w:rPr>
          <w:rFonts w:ascii="Times New Roman" w:eastAsia="Calibri" w:hAnsi="Times New Roman" w:cs="Times New Roman"/>
          <w:b/>
          <w:sz w:val="24"/>
          <w:szCs w:val="24"/>
        </w:rPr>
      </w:pPr>
      <w:r w:rsidRPr="00BF1DD6">
        <w:rPr>
          <w:rFonts w:ascii="Times New Roman" w:eastAsia="Calibri" w:hAnsi="Times New Roman" w:cs="Times New Roman"/>
          <w:b/>
          <w:sz w:val="24"/>
          <w:szCs w:val="24"/>
        </w:rPr>
        <w:t>Tablo 10</w:t>
      </w:r>
    </w:p>
    <w:p w14:paraId="20129966" w14:textId="36CC85E4" w:rsidR="008A05A0" w:rsidRPr="00BF1DD6" w:rsidRDefault="008A05A0" w:rsidP="008A05A0">
      <w:pPr>
        <w:spacing w:after="0" w:line="240" w:lineRule="auto"/>
        <w:jc w:val="both"/>
        <w:rPr>
          <w:rFonts w:ascii="Times New Roman" w:eastAsia="Calibri" w:hAnsi="Times New Roman" w:cs="Times New Roman"/>
          <w:bCs/>
          <w:sz w:val="24"/>
          <w:szCs w:val="24"/>
        </w:rPr>
      </w:pPr>
      <w:r w:rsidRPr="00BF1DD6">
        <w:rPr>
          <w:rFonts w:ascii="Times New Roman" w:eastAsia="Calibri" w:hAnsi="Times New Roman" w:cs="Times New Roman"/>
          <w:i/>
          <w:iCs/>
          <w:sz w:val="24"/>
          <w:szCs w:val="24"/>
        </w:rPr>
        <w:t>‘‘Derslerinizde STEM odaklı öğretim yapıyor musunuz? Sorusuna İlişkin Öğretmen Görüşleri</w:t>
      </w:r>
      <w:r w:rsidR="00472288" w:rsidRPr="00BF1DD6">
        <w:rPr>
          <w:rFonts w:ascii="Times New Roman" w:eastAsia="Calibri" w:hAnsi="Times New Roman" w:cs="Times New Roman"/>
          <w:i/>
          <w:iCs/>
          <w:sz w:val="24"/>
          <w:szCs w:val="24"/>
        </w:rPr>
        <w:t>.</w:t>
      </w:r>
    </w:p>
    <w:tbl>
      <w:tblPr>
        <w:tblW w:w="9090" w:type="dxa"/>
        <w:tblInd w:w="108" w:type="dxa"/>
        <w:tblBorders>
          <w:top w:val="single" w:sz="8" w:space="0" w:color="000000"/>
          <w:bottom w:val="single" w:sz="8" w:space="0" w:color="000000"/>
          <w:insideH w:val="single" w:sz="4" w:space="0" w:color="auto"/>
        </w:tblBorders>
        <w:shd w:val="clear" w:color="auto" w:fill="FFFFFF" w:themeFill="background1"/>
        <w:tblLayout w:type="fixed"/>
        <w:tblLook w:val="04A0" w:firstRow="1" w:lastRow="0" w:firstColumn="1" w:lastColumn="0" w:noHBand="0" w:noVBand="1"/>
      </w:tblPr>
      <w:tblGrid>
        <w:gridCol w:w="965"/>
        <w:gridCol w:w="414"/>
        <w:gridCol w:w="405"/>
        <w:gridCol w:w="405"/>
        <w:gridCol w:w="406"/>
        <w:gridCol w:w="405"/>
        <w:gridCol w:w="406"/>
        <w:gridCol w:w="406"/>
        <w:gridCol w:w="406"/>
        <w:gridCol w:w="406"/>
        <w:gridCol w:w="406"/>
        <w:gridCol w:w="406"/>
        <w:gridCol w:w="406"/>
        <w:gridCol w:w="406"/>
        <w:gridCol w:w="406"/>
        <w:gridCol w:w="406"/>
        <w:gridCol w:w="406"/>
        <w:gridCol w:w="406"/>
        <w:gridCol w:w="406"/>
        <w:gridCol w:w="406"/>
        <w:gridCol w:w="406"/>
      </w:tblGrid>
      <w:tr w:rsidR="008A05A0" w:rsidRPr="00BF1DD6" w14:paraId="482269AE" w14:textId="77777777" w:rsidTr="00472288">
        <w:trPr>
          <w:trHeight w:hRule="exact" w:val="525"/>
        </w:trPr>
        <w:tc>
          <w:tcPr>
            <w:tcW w:w="965" w:type="dxa"/>
            <w:tcBorders>
              <w:top w:val="single" w:sz="8" w:space="0" w:color="000000"/>
              <w:left w:val="nil"/>
              <w:bottom w:val="single" w:sz="4" w:space="0" w:color="auto"/>
              <w:right w:val="nil"/>
            </w:tcBorders>
            <w:shd w:val="clear" w:color="auto" w:fill="FFFFFF" w:themeFill="background1"/>
            <w:hideMark/>
          </w:tcPr>
          <w:p w14:paraId="0493968E" w14:textId="77777777" w:rsidR="008A05A0" w:rsidRPr="00BF1DD6" w:rsidRDefault="008A05A0" w:rsidP="00472288">
            <w:pPr>
              <w:spacing w:after="200" w:line="240" w:lineRule="auto"/>
              <w:ind w:right="-136"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Kodlar</w:t>
            </w:r>
          </w:p>
        </w:tc>
        <w:tc>
          <w:tcPr>
            <w:tcW w:w="414" w:type="dxa"/>
            <w:tcBorders>
              <w:top w:val="single" w:sz="8" w:space="0" w:color="000000"/>
              <w:left w:val="nil"/>
              <w:bottom w:val="single" w:sz="4" w:space="0" w:color="auto"/>
              <w:right w:val="nil"/>
            </w:tcBorders>
            <w:shd w:val="clear" w:color="auto" w:fill="FFFFFF" w:themeFill="background1"/>
            <w:hideMark/>
          </w:tcPr>
          <w:p w14:paraId="2D03776A"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w:t>
            </w:r>
          </w:p>
        </w:tc>
        <w:tc>
          <w:tcPr>
            <w:tcW w:w="405" w:type="dxa"/>
            <w:tcBorders>
              <w:top w:val="single" w:sz="8" w:space="0" w:color="000000"/>
              <w:left w:val="nil"/>
              <w:bottom w:val="single" w:sz="4" w:space="0" w:color="auto"/>
              <w:right w:val="nil"/>
            </w:tcBorders>
            <w:shd w:val="clear" w:color="auto" w:fill="FFFFFF" w:themeFill="background1"/>
            <w:hideMark/>
          </w:tcPr>
          <w:p w14:paraId="7908EF54"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Ö2</w:t>
            </w:r>
          </w:p>
        </w:tc>
        <w:tc>
          <w:tcPr>
            <w:tcW w:w="405" w:type="dxa"/>
            <w:tcBorders>
              <w:top w:val="single" w:sz="8" w:space="0" w:color="000000"/>
              <w:left w:val="nil"/>
              <w:bottom w:val="single" w:sz="4" w:space="0" w:color="auto"/>
              <w:right w:val="nil"/>
            </w:tcBorders>
            <w:shd w:val="clear" w:color="auto" w:fill="FFFFFF" w:themeFill="background1"/>
            <w:hideMark/>
          </w:tcPr>
          <w:p w14:paraId="66D250D7"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Ö3</w:t>
            </w:r>
          </w:p>
        </w:tc>
        <w:tc>
          <w:tcPr>
            <w:tcW w:w="406" w:type="dxa"/>
            <w:tcBorders>
              <w:top w:val="single" w:sz="8" w:space="0" w:color="000000"/>
              <w:left w:val="nil"/>
              <w:bottom w:val="single" w:sz="4" w:space="0" w:color="auto"/>
              <w:right w:val="nil"/>
            </w:tcBorders>
            <w:shd w:val="clear" w:color="auto" w:fill="FFFFFF" w:themeFill="background1"/>
            <w:hideMark/>
          </w:tcPr>
          <w:p w14:paraId="2D743487"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Ö4</w:t>
            </w:r>
          </w:p>
        </w:tc>
        <w:tc>
          <w:tcPr>
            <w:tcW w:w="405" w:type="dxa"/>
            <w:tcBorders>
              <w:top w:val="single" w:sz="8" w:space="0" w:color="000000"/>
              <w:left w:val="nil"/>
              <w:bottom w:val="single" w:sz="4" w:space="0" w:color="auto"/>
              <w:right w:val="nil"/>
            </w:tcBorders>
            <w:shd w:val="clear" w:color="auto" w:fill="FFFFFF" w:themeFill="background1"/>
            <w:hideMark/>
          </w:tcPr>
          <w:p w14:paraId="5E0FF283"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Ö5</w:t>
            </w:r>
          </w:p>
        </w:tc>
        <w:tc>
          <w:tcPr>
            <w:tcW w:w="406" w:type="dxa"/>
            <w:tcBorders>
              <w:top w:val="single" w:sz="8" w:space="0" w:color="000000"/>
              <w:left w:val="nil"/>
              <w:bottom w:val="single" w:sz="4" w:space="0" w:color="auto"/>
              <w:right w:val="nil"/>
            </w:tcBorders>
            <w:shd w:val="clear" w:color="auto" w:fill="FFFFFF" w:themeFill="background1"/>
            <w:hideMark/>
          </w:tcPr>
          <w:p w14:paraId="24D772C5"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Ö6</w:t>
            </w:r>
          </w:p>
        </w:tc>
        <w:tc>
          <w:tcPr>
            <w:tcW w:w="406" w:type="dxa"/>
            <w:tcBorders>
              <w:top w:val="single" w:sz="8" w:space="0" w:color="000000"/>
              <w:left w:val="nil"/>
              <w:bottom w:val="single" w:sz="4" w:space="0" w:color="auto"/>
              <w:right w:val="nil"/>
            </w:tcBorders>
            <w:shd w:val="clear" w:color="auto" w:fill="FFFFFF" w:themeFill="background1"/>
            <w:hideMark/>
          </w:tcPr>
          <w:p w14:paraId="785AA79C"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Ö7</w:t>
            </w:r>
          </w:p>
        </w:tc>
        <w:tc>
          <w:tcPr>
            <w:tcW w:w="406" w:type="dxa"/>
            <w:tcBorders>
              <w:top w:val="single" w:sz="8" w:space="0" w:color="000000"/>
              <w:left w:val="nil"/>
              <w:bottom w:val="single" w:sz="4" w:space="0" w:color="auto"/>
              <w:right w:val="nil"/>
            </w:tcBorders>
            <w:shd w:val="clear" w:color="auto" w:fill="FFFFFF" w:themeFill="background1"/>
            <w:hideMark/>
          </w:tcPr>
          <w:p w14:paraId="48DD06C7"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Ö8</w:t>
            </w:r>
          </w:p>
        </w:tc>
        <w:tc>
          <w:tcPr>
            <w:tcW w:w="406" w:type="dxa"/>
            <w:tcBorders>
              <w:top w:val="single" w:sz="8" w:space="0" w:color="000000"/>
              <w:left w:val="nil"/>
              <w:bottom w:val="single" w:sz="4" w:space="0" w:color="auto"/>
              <w:right w:val="nil"/>
            </w:tcBorders>
            <w:shd w:val="clear" w:color="auto" w:fill="FFFFFF" w:themeFill="background1"/>
            <w:hideMark/>
          </w:tcPr>
          <w:p w14:paraId="6259EAEA"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Ö9</w:t>
            </w:r>
          </w:p>
        </w:tc>
        <w:tc>
          <w:tcPr>
            <w:tcW w:w="406" w:type="dxa"/>
            <w:tcBorders>
              <w:top w:val="single" w:sz="8" w:space="0" w:color="000000"/>
              <w:left w:val="nil"/>
              <w:bottom w:val="single" w:sz="4" w:space="0" w:color="auto"/>
              <w:right w:val="nil"/>
            </w:tcBorders>
            <w:shd w:val="clear" w:color="auto" w:fill="FFFFFF" w:themeFill="background1"/>
            <w:hideMark/>
          </w:tcPr>
          <w:p w14:paraId="2E95FF0E"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Ö10</w:t>
            </w:r>
          </w:p>
        </w:tc>
        <w:tc>
          <w:tcPr>
            <w:tcW w:w="406" w:type="dxa"/>
            <w:tcBorders>
              <w:top w:val="single" w:sz="8" w:space="0" w:color="000000"/>
              <w:left w:val="nil"/>
              <w:bottom w:val="single" w:sz="4" w:space="0" w:color="auto"/>
              <w:right w:val="nil"/>
            </w:tcBorders>
            <w:shd w:val="clear" w:color="auto" w:fill="FFFFFF" w:themeFill="background1"/>
            <w:hideMark/>
          </w:tcPr>
          <w:p w14:paraId="4B669314"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Ö11</w:t>
            </w:r>
          </w:p>
        </w:tc>
        <w:tc>
          <w:tcPr>
            <w:tcW w:w="406" w:type="dxa"/>
            <w:tcBorders>
              <w:top w:val="single" w:sz="8" w:space="0" w:color="000000"/>
              <w:left w:val="nil"/>
              <w:bottom w:val="single" w:sz="4" w:space="0" w:color="auto"/>
              <w:right w:val="nil"/>
            </w:tcBorders>
            <w:shd w:val="clear" w:color="auto" w:fill="FFFFFF" w:themeFill="background1"/>
            <w:hideMark/>
          </w:tcPr>
          <w:p w14:paraId="39253BAF"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Ö12</w:t>
            </w:r>
          </w:p>
        </w:tc>
        <w:tc>
          <w:tcPr>
            <w:tcW w:w="406" w:type="dxa"/>
            <w:tcBorders>
              <w:top w:val="single" w:sz="8" w:space="0" w:color="000000"/>
              <w:left w:val="nil"/>
              <w:bottom w:val="single" w:sz="4" w:space="0" w:color="auto"/>
              <w:right w:val="nil"/>
            </w:tcBorders>
            <w:shd w:val="clear" w:color="auto" w:fill="FFFFFF" w:themeFill="background1"/>
            <w:hideMark/>
          </w:tcPr>
          <w:p w14:paraId="646F851C"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Ö13</w:t>
            </w:r>
          </w:p>
        </w:tc>
        <w:tc>
          <w:tcPr>
            <w:tcW w:w="406" w:type="dxa"/>
            <w:tcBorders>
              <w:top w:val="single" w:sz="8" w:space="0" w:color="000000"/>
              <w:left w:val="nil"/>
              <w:bottom w:val="single" w:sz="4" w:space="0" w:color="auto"/>
              <w:right w:val="nil"/>
            </w:tcBorders>
            <w:shd w:val="clear" w:color="auto" w:fill="FFFFFF" w:themeFill="background1"/>
            <w:hideMark/>
          </w:tcPr>
          <w:p w14:paraId="25526987"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Ö14</w:t>
            </w:r>
          </w:p>
        </w:tc>
        <w:tc>
          <w:tcPr>
            <w:tcW w:w="406" w:type="dxa"/>
            <w:tcBorders>
              <w:top w:val="single" w:sz="8" w:space="0" w:color="000000"/>
              <w:left w:val="nil"/>
              <w:bottom w:val="single" w:sz="4" w:space="0" w:color="auto"/>
              <w:right w:val="nil"/>
            </w:tcBorders>
            <w:shd w:val="clear" w:color="auto" w:fill="FFFFFF" w:themeFill="background1"/>
            <w:hideMark/>
          </w:tcPr>
          <w:p w14:paraId="65A7182A"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Ö15</w:t>
            </w:r>
          </w:p>
        </w:tc>
        <w:tc>
          <w:tcPr>
            <w:tcW w:w="406" w:type="dxa"/>
            <w:tcBorders>
              <w:top w:val="single" w:sz="8" w:space="0" w:color="000000"/>
              <w:left w:val="nil"/>
              <w:bottom w:val="single" w:sz="4" w:space="0" w:color="auto"/>
              <w:right w:val="nil"/>
            </w:tcBorders>
            <w:shd w:val="clear" w:color="auto" w:fill="FFFFFF" w:themeFill="background1"/>
            <w:hideMark/>
          </w:tcPr>
          <w:p w14:paraId="5656DEF8"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Ö16</w:t>
            </w:r>
          </w:p>
        </w:tc>
        <w:tc>
          <w:tcPr>
            <w:tcW w:w="406" w:type="dxa"/>
            <w:tcBorders>
              <w:top w:val="single" w:sz="8" w:space="0" w:color="000000"/>
              <w:left w:val="nil"/>
              <w:bottom w:val="single" w:sz="4" w:space="0" w:color="auto"/>
              <w:right w:val="nil"/>
            </w:tcBorders>
            <w:shd w:val="clear" w:color="auto" w:fill="FFFFFF" w:themeFill="background1"/>
            <w:hideMark/>
          </w:tcPr>
          <w:p w14:paraId="5DB4B685"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Ö17</w:t>
            </w:r>
          </w:p>
        </w:tc>
        <w:tc>
          <w:tcPr>
            <w:tcW w:w="406" w:type="dxa"/>
            <w:tcBorders>
              <w:top w:val="single" w:sz="8" w:space="0" w:color="000000"/>
              <w:left w:val="nil"/>
              <w:bottom w:val="single" w:sz="4" w:space="0" w:color="auto"/>
              <w:right w:val="nil"/>
            </w:tcBorders>
            <w:shd w:val="clear" w:color="auto" w:fill="FFFFFF" w:themeFill="background1"/>
            <w:hideMark/>
          </w:tcPr>
          <w:p w14:paraId="78CAF1C4"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Ö18</w:t>
            </w:r>
          </w:p>
        </w:tc>
        <w:tc>
          <w:tcPr>
            <w:tcW w:w="406" w:type="dxa"/>
            <w:tcBorders>
              <w:top w:val="single" w:sz="8" w:space="0" w:color="000000"/>
              <w:left w:val="nil"/>
              <w:bottom w:val="single" w:sz="4" w:space="0" w:color="auto"/>
              <w:right w:val="nil"/>
            </w:tcBorders>
            <w:shd w:val="clear" w:color="auto" w:fill="FFFFFF" w:themeFill="background1"/>
            <w:hideMark/>
          </w:tcPr>
          <w:p w14:paraId="1CA9EA29"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Ö19</w:t>
            </w:r>
          </w:p>
        </w:tc>
        <w:tc>
          <w:tcPr>
            <w:tcW w:w="406" w:type="dxa"/>
            <w:tcBorders>
              <w:top w:val="single" w:sz="8" w:space="0" w:color="000000"/>
              <w:left w:val="nil"/>
              <w:bottom w:val="single" w:sz="4" w:space="0" w:color="auto"/>
              <w:right w:val="nil"/>
            </w:tcBorders>
            <w:shd w:val="clear" w:color="auto" w:fill="FFFFFF" w:themeFill="background1"/>
            <w:hideMark/>
          </w:tcPr>
          <w:p w14:paraId="3D88E769" w14:textId="77777777" w:rsidR="008A05A0" w:rsidRPr="00BF1DD6" w:rsidRDefault="008A05A0" w:rsidP="00FF7792">
            <w:pPr>
              <w:spacing w:after="100" w:line="240" w:lineRule="auto"/>
              <w:ind w:left="-88" w:right="-91"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Ö20</w:t>
            </w:r>
          </w:p>
        </w:tc>
      </w:tr>
      <w:tr w:rsidR="008A05A0" w:rsidRPr="00BF1DD6" w14:paraId="5BC65884" w14:textId="77777777" w:rsidTr="00472288">
        <w:trPr>
          <w:trHeight w:hRule="exact" w:val="331"/>
        </w:trPr>
        <w:tc>
          <w:tcPr>
            <w:tcW w:w="965" w:type="dxa"/>
            <w:tcBorders>
              <w:top w:val="single" w:sz="4" w:space="0" w:color="auto"/>
              <w:left w:val="nil"/>
              <w:bottom w:val="single" w:sz="4" w:space="0" w:color="auto"/>
              <w:right w:val="nil"/>
            </w:tcBorders>
            <w:shd w:val="clear" w:color="auto" w:fill="FFFFFF" w:themeFill="background1"/>
            <w:hideMark/>
          </w:tcPr>
          <w:p w14:paraId="6B3D1D70" w14:textId="77777777" w:rsidR="008A05A0" w:rsidRPr="00BF1DD6" w:rsidRDefault="008A05A0" w:rsidP="00472288">
            <w:pPr>
              <w:spacing w:after="0" w:line="240" w:lineRule="auto"/>
              <w:ind w:right="-136"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 xml:space="preserve">Az </w:t>
            </w:r>
          </w:p>
        </w:tc>
        <w:tc>
          <w:tcPr>
            <w:tcW w:w="414" w:type="dxa"/>
            <w:tcBorders>
              <w:top w:val="single" w:sz="4" w:space="0" w:color="auto"/>
              <w:left w:val="nil"/>
              <w:bottom w:val="single" w:sz="4" w:space="0" w:color="auto"/>
              <w:right w:val="nil"/>
            </w:tcBorders>
            <w:shd w:val="clear" w:color="auto" w:fill="FFFFFF" w:themeFill="background1"/>
          </w:tcPr>
          <w:p w14:paraId="229F3ABD"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5" w:type="dxa"/>
            <w:tcBorders>
              <w:top w:val="single" w:sz="4" w:space="0" w:color="auto"/>
              <w:left w:val="nil"/>
              <w:bottom w:val="single" w:sz="4" w:space="0" w:color="auto"/>
              <w:right w:val="nil"/>
            </w:tcBorders>
            <w:shd w:val="clear" w:color="auto" w:fill="FFFFFF" w:themeFill="background1"/>
          </w:tcPr>
          <w:p w14:paraId="519D319C"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5" w:type="dxa"/>
            <w:tcBorders>
              <w:top w:val="single" w:sz="4" w:space="0" w:color="auto"/>
              <w:left w:val="nil"/>
              <w:bottom w:val="single" w:sz="4" w:space="0" w:color="auto"/>
              <w:right w:val="nil"/>
            </w:tcBorders>
            <w:shd w:val="clear" w:color="auto" w:fill="FFFFFF" w:themeFill="background1"/>
          </w:tcPr>
          <w:p w14:paraId="16851C6B"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hideMark/>
          </w:tcPr>
          <w:p w14:paraId="0B9FFA2F"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5" w:type="dxa"/>
            <w:tcBorders>
              <w:top w:val="single" w:sz="4" w:space="0" w:color="auto"/>
              <w:left w:val="nil"/>
              <w:bottom w:val="single" w:sz="4" w:space="0" w:color="auto"/>
              <w:right w:val="nil"/>
            </w:tcBorders>
            <w:shd w:val="clear" w:color="auto" w:fill="FFFFFF" w:themeFill="background1"/>
          </w:tcPr>
          <w:p w14:paraId="134D913A"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21C921BC"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hideMark/>
          </w:tcPr>
          <w:p w14:paraId="3C1FDD99"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4" w:space="0" w:color="auto"/>
              <w:right w:val="nil"/>
            </w:tcBorders>
            <w:shd w:val="clear" w:color="auto" w:fill="FFFFFF" w:themeFill="background1"/>
          </w:tcPr>
          <w:p w14:paraId="2D85082E"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63979F21"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4AC0ADB3"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hideMark/>
          </w:tcPr>
          <w:p w14:paraId="5CD47767"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4" w:space="0" w:color="auto"/>
              <w:right w:val="nil"/>
            </w:tcBorders>
            <w:shd w:val="clear" w:color="auto" w:fill="FFFFFF" w:themeFill="background1"/>
          </w:tcPr>
          <w:p w14:paraId="5DF5A047"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3312B948"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705AD1CD"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672F8CB9"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26367ABD"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hideMark/>
          </w:tcPr>
          <w:p w14:paraId="130F5CDC"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4" w:space="0" w:color="auto"/>
              <w:right w:val="nil"/>
            </w:tcBorders>
            <w:shd w:val="clear" w:color="auto" w:fill="FFFFFF" w:themeFill="background1"/>
          </w:tcPr>
          <w:p w14:paraId="4F6A203D"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3563A678"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4AF6090F"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r>
      <w:tr w:rsidR="008A05A0" w:rsidRPr="00BF1DD6" w14:paraId="1D8FDE21" w14:textId="77777777" w:rsidTr="00472288">
        <w:trPr>
          <w:trHeight w:hRule="exact" w:val="306"/>
        </w:trPr>
        <w:tc>
          <w:tcPr>
            <w:tcW w:w="965" w:type="dxa"/>
            <w:tcBorders>
              <w:top w:val="single" w:sz="4" w:space="0" w:color="auto"/>
              <w:left w:val="nil"/>
              <w:bottom w:val="single" w:sz="4" w:space="0" w:color="auto"/>
              <w:right w:val="nil"/>
            </w:tcBorders>
            <w:shd w:val="clear" w:color="auto" w:fill="FFFFFF" w:themeFill="background1"/>
            <w:hideMark/>
          </w:tcPr>
          <w:p w14:paraId="633EB883" w14:textId="77777777" w:rsidR="008A05A0" w:rsidRPr="00BF1DD6" w:rsidRDefault="008A05A0" w:rsidP="00472288">
            <w:pPr>
              <w:spacing w:after="0" w:line="240" w:lineRule="auto"/>
              <w:ind w:right="-136"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lastRenderedPageBreak/>
              <w:t xml:space="preserve">Ara sıra </w:t>
            </w:r>
          </w:p>
        </w:tc>
        <w:tc>
          <w:tcPr>
            <w:tcW w:w="414" w:type="dxa"/>
            <w:tcBorders>
              <w:top w:val="single" w:sz="4" w:space="0" w:color="auto"/>
              <w:left w:val="nil"/>
              <w:bottom w:val="single" w:sz="4" w:space="0" w:color="auto"/>
              <w:right w:val="nil"/>
            </w:tcBorders>
            <w:shd w:val="clear" w:color="auto" w:fill="FFFFFF" w:themeFill="background1"/>
            <w:hideMark/>
          </w:tcPr>
          <w:p w14:paraId="78395D64"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5" w:type="dxa"/>
            <w:tcBorders>
              <w:top w:val="single" w:sz="4" w:space="0" w:color="auto"/>
              <w:left w:val="nil"/>
              <w:bottom w:val="single" w:sz="4" w:space="0" w:color="auto"/>
              <w:right w:val="nil"/>
            </w:tcBorders>
            <w:shd w:val="clear" w:color="auto" w:fill="FFFFFF" w:themeFill="background1"/>
            <w:hideMark/>
          </w:tcPr>
          <w:p w14:paraId="4BC0C36F"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5" w:type="dxa"/>
            <w:tcBorders>
              <w:top w:val="single" w:sz="4" w:space="0" w:color="auto"/>
              <w:left w:val="nil"/>
              <w:bottom w:val="single" w:sz="4" w:space="0" w:color="auto"/>
              <w:right w:val="nil"/>
            </w:tcBorders>
            <w:shd w:val="clear" w:color="auto" w:fill="FFFFFF" w:themeFill="background1"/>
            <w:hideMark/>
          </w:tcPr>
          <w:p w14:paraId="3D1647C6"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4" w:space="0" w:color="auto"/>
              <w:right w:val="nil"/>
            </w:tcBorders>
            <w:shd w:val="clear" w:color="auto" w:fill="FFFFFF" w:themeFill="background1"/>
          </w:tcPr>
          <w:p w14:paraId="1ACC5797"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5" w:type="dxa"/>
            <w:tcBorders>
              <w:top w:val="single" w:sz="4" w:space="0" w:color="auto"/>
              <w:left w:val="nil"/>
              <w:bottom w:val="single" w:sz="4" w:space="0" w:color="auto"/>
              <w:right w:val="nil"/>
            </w:tcBorders>
            <w:shd w:val="clear" w:color="auto" w:fill="FFFFFF" w:themeFill="background1"/>
          </w:tcPr>
          <w:p w14:paraId="2C48FB79"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hideMark/>
          </w:tcPr>
          <w:p w14:paraId="06E40C9B"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4" w:space="0" w:color="auto"/>
              <w:right w:val="nil"/>
            </w:tcBorders>
            <w:shd w:val="clear" w:color="auto" w:fill="FFFFFF" w:themeFill="background1"/>
          </w:tcPr>
          <w:p w14:paraId="75C439E6"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hideMark/>
          </w:tcPr>
          <w:p w14:paraId="03EE111D"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4" w:space="0" w:color="auto"/>
              <w:right w:val="nil"/>
            </w:tcBorders>
            <w:shd w:val="clear" w:color="auto" w:fill="FFFFFF" w:themeFill="background1"/>
            <w:hideMark/>
          </w:tcPr>
          <w:p w14:paraId="5F133005"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4" w:space="0" w:color="auto"/>
              <w:right w:val="nil"/>
            </w:tcBorders>
            <w:shd w:val="clear" w:color="auto" w:fill="FFFFFF" w:themeFill="background1"/>
          </w:tcPr>
          <w:p w14:paraId="7E260947"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143EE45A"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4BCB1867"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4973FABD"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hideMark/>
          </w:tcPr>
          <w:p w14:paraId="0166FDE7"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4" w:space="0" w:color="auto"/>
              <w:right w:val="nil"/>
            </w:tcBorders>
            <w:shd w:val="clear" w:color="auto" w:fill="FFFFFF" w:themeFill="background1"/>
            <w:hideMark/>
          </w:tcPr>
          <w:p w14:paraId="67274734"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4" w:space="0" w:color="auto"/>
              <w:right w:val="nil"/>
            </w:tcBorders>
            <w:shd w:val="clear" w:color="auto" w:fill="FFFFFF" w:themeFill="background1"/>
            <w:hideMark/>
          </w:tcPr>
          <w:p w14:paraId="68E3903F"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4" w:space="0" w:color="auto"/>
              <w:right w:val="nil"/>
            </w:tcBorders>
            <w:shd w:val="clear" w:color="auto" w:fill="FFFFFF" w:themeFill="background1"/>
          </w:tcPr>
          <w:p w14:paraId="7D21BDF0"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hideMark/>
          </w:tcPr>
          <w:p w14:paraId="1280A676"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4" w:space="0" w:color="auto"/>
              <w:right w:val="nil"/>
            </w:tcBorders>
            <w:shd w:val="clear" w:color="auto" w:fill="FFFFFF" w:themeFill="background1"/>
          </w:tcPr>
          <w:p w14:paraId="6C7EC386"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4" w:space="0" w:color="auto"/>
              <w:right w:val="nil"/>
            </w:tcBorders>
            <w:shd w:val="clear" w:color="auto" w:fill="FFFFFF" w:themeFill="background1"/>
          </w:tcPr>
          <w:p w14:paraId="561FD088"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r>
      <w:tr w:rsidR="008A05A0" w:rsidRPr="00BF1DD6" w14:paraId="5902EA3D" w14:textId="77777777" w:rsidTr="00472288">
        <w:trPr>
          <w:trHeight w:hRule="exact" w:val="351"/>
        </w:trPr>
        <w:tc>
          <w:tcPr>
            <w:tcW w:w="965" w:type="dxa"/>
            <w:tcBorders>
              <w:top w:val="single" w:sz="4" w:space="0" w:color="auto"/>
              <w:left w:val="nil"/>
              <w:bottom w:val="single" w:sz="8" w:space="0" w:color="000000"/>
              <w:right w:val="nil"/>
            </w:tcBorders>
            <w:shd w:val="clear" w:color="auto" w:fill="FFFFFF" w:themeFill="background1"/>
            <w:hideMark/>
          </w:tcPr>
          <w:p w14:paraId="334960F8" w14:textId="77777777" w:rsidR="008A05A0" w:rsidRPr="00BF1DD6" w:rsidRDefault="008A05A0" w:rsidP="00472288">
            <w:pPr>
              <w:spacing w:after="0" w:line="240" w:lineRule="auto"/>
              <w:ind w:right="-136" w:hanging="108"/>
              <w:rPr>
                <w:rFonts w:ascii="Times New Roman" w:eastAsia="Calibri" w:hAnsi="Times New Roman" w:cs="Times New Roman"/>
                <w:sz w:val="20"/>
                <w:szCs w:val="20"/>
              </w:rPr>
            </w:pPr>
            <w:r w:rsidRPr="00BF1DD6">
              <w:rPr>
                <w:rFonts w:ascii="Times New Roman" w:eastAsia="Calibri" w:hAnsi="Times New Roman" w:cs="Times New Roman"/>
                <w:sz w:val="20"/>
                <w:szCs w:val="20"/>
              </w:rPr>
              <w:t xml:space="preserve">Çoğunlukla  </w:t>
            </w:r>
          </w:p>
        </w:tc>
        <w:tc>
          <w:tcPr>
            <w:tcW w:w="414" w:type="dxa"/>
            <w:tcBorders>
              <w:top w:val="single" w:sz="4" w:space="0" w:color="auto"/>
              <w:left w:val="nil"/>
              <w:bottom w:val="single" w:sz="8" w:space="0" w:color="000000"/>
              <w:right w:val="nil"/>
            </w:tcBorders>
            <w:shd w:val="clear" w:color="auto" w:fill="FFFFFF" w:themeFill="background1"/>
          </w:tcPr>
          <w:p w14:paraId="2119E0CA"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5" w:type="dxa"/>
            <w:tcBorders>
              <w:top w:val="single" w:sz="4" w:space="0" w:color="auto"/>
              <w:left w:val="nil"/>
              <w:bottom w:val="single" w:sz="8" w:space="0" w:color="000000"/>
              <w:right w:val="nil"/>
            </w:tcBorders>
            <w:shd w:val="clear" w:color="auto" w:fill="FFFFFF" w:themeFill="background1"/>
          </w:tcPr>
          <w:p w14:paraId="78D15EED"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5" w:type="dxa"/>
            <w:tcBorders>
              <w:top w:val="single" w:sz="4" w:space="0" w:color="auto"/>
              <w:left w:val="nil"/>
              <w:bottom w:val="single" w:sz="8" w:space="0" w:color="000000"/>
              <w:right w:val="nil"/>
            </w:tcBorders>
            <w:shd w:val="clear" w:color="auto" w:fill="FFFFFF" w:themeFill="background1"/>
          </w:tcPr>
          <w:p w14:paraId="1333971F"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8" w:space="0" w:color="000000"/>
              <w:right w:val="nil"/>
            </w:tcBorders>
            <w:shd w:val="clear" w:color="auto" w:fill="FFFFFF" w:themeFill="background1"/>
          </w:tcPr>
          <w:p w14:paraId="3D393ED4"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5" w:type="dxa"/>
            <w:tcBorders>
              <w:top w:val="single" w:sz="4" w:space="0" w:color="auto"/>
              <w:left w:val="nil"/>
              <w:bottom w:val="single" w:sz="8" w:space="0" w:color="000000"/>
              <w:right w:val="nil"/>
            </w:tcBorders>
            <w:shd w:val="clear" w:color="auto" w:fill="FFFFFF" w:themeFill="background1"/>
            <w:hideMark/>
          </w:tcPr>
          <w:p w14:paraId="582C1831"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8" w:space="0" w:color="000000"/>
              <w:right w:val="nil"/>
            </w:tcBorders>
            <w:shd w:val="clear" w:color="auto" w:fill="FFFFFF" w:themeFill="background1"/>
          </w:tcPr>
          <w:p w14:paraId="2EA8ED16"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8" w:space="0" w:color="000000"/>
              <w:right w:val="nil"/>
            </w:tcBorders>
            <w:shd w:val="clear" w:color="auto" w:fill="FFFFFF" w:themeFill="background1"/>
          </w:tcPr>
          <w:p w14:paraId="219C444E"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8" w:space="0" w:color="000000"/>
              <w:right w:val="nil"/>
            </w:tcBorders>
            <w:shd w:val="clear" w:color="auto" w:fill="FFFFFF" w:themeFill="background1"/>
          </w:tcPr>
          <w:p w14:paraId="02F5199D"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8" w:space="0" w:color="000000"/>
              <w:right w:val="nil"/>
            </w:tcBorders>
            <w:shd w:val="clear" w:color="auto" w:fill="FFFFFF" w:themeFill="background1"/>
          </w:tcPr>
          <w:p w14:paraId="0FE45522"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8" w:space="0" w:color="000000"/>
              <w:right w:val="nil"/>
            </w:tcBorders>
            <w:shd w:val="clear" w:color="auto" w:fill="FFFFFF" w:themeFill="background1"/>
            <w:hideMark/>
          </w:tcPr>
          <w:p w14:paraId="45A2BC91"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8" w:space="0" w:color="000000"/>
              <w:right w:val="nil"/>
            </w:tcBorders>
            <w:shd w:val="clear" w:color="auto" w:fill="FFFFFF" w:themeFill="background1"/>
          </w:tcPr>
          <w:p w14:paraId="0F28CE89"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8" w:space="0" w:color="000000"/>
              <w:right w:val="nil"/>
            </w:tcBorders>
            <w:shd w:val="clear" w:color="auto" w:fill="FFFFFF" w:themeFill="background1"/>
            <w:hideMark/>
          </w:tcPr>
          <w:p w14:paraId="2B8818AA"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8" w:space="0" w:color="000000"/>
              <w:right w:val="nil"/>
            </w:tcBorders>
            <w:shd w:val="clear" w:color="auto" w:fill="FFFFFF" w:themeFill="background1"/>
            <w:hideMark/>
          </w:tcPr>
          <w:p w14:paraId="1F2702C2"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8" w:space="0" w:color="000000"/>
              <w:right w:val="nil"/>
            </w:tcBorders>
            <w:shd w:val="clear" w:color="auto" w:fill="FFFFFF" w:themeFill="background1"/>
          </w:tcPr>
          <w:p w14:paraId="36A18D84"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8" w:space="0" w:color="000000"/>
              <w:right w:val="nil"/>
            </w:tcBorders>
            <w:shd w:val="clear" w:color="auto" w:fill="FFFFFF" w:themeFill="background1"/>
          </w:tcPr>
          <w:p w14:paraId="6EBECDE7"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8" w:space="0" w:color="000000"/>
              <w:right w:val="nil"/>
            </w:tcBorders>
            <w:shd w:val="clear" w:color="auto" w:fill="FFFFFF" w:themeFill="background1"/>
          </w:tcPr>
          <w:p w14:paraId="28EE05AA"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8" w:space="0" w:color="000000"/>
              <w:right w:val="nil"/>
            </w:tcBorders>
            <w:shd w:val="clear" w:color="auto" w:fill="FFFFFF" w:themeFill="background1"/>
          </w:tcPr>
          <w:p w14:paraId="4E5C1037"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8" w:space="0" w:color="000000"/>
              <w:right w:val="nil"/>
            </w:tcBorders>
            <w:shd w:val="clear" w:color="auto" w:fill="FFFFFF" w:themeFill="background1"/>
          </w:tcPr>
          <w:p w14:paraId="3CE6F66E"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p>
        </w:tc>
        <w:tc>
          <w:tcPr>
            <w:tcW w:w="406" w:type="dxa"/>
            <w:tcBorders>
              <w:top w:val="single" w:sz="4" w:space="0" w:color="auto"/>
              <w:left w:val="nil"/>
              <w:bottom w:val="single" w:sz="8" w:space="0" w:color="000000"/>
              <w:right w:val="nil"/>
            </w:tcBorders>
            <w:shd w:val="clear" w:color="auto" w:fill="FFFFFF" w:themeFill="background1"/>
            <w:hideMark/>
          </w:tcPr>
          <w:p w14:paraId="0388BBBF"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c>
          <w:tcPr>
            <w:tcW w:w="406" w:type="dxa"/>
            <w:tcBorders>
              <w:top w:val="single" w:sz="4" w:space="0" w:color="auto"/>
              <w:left w:val="nil"/>
              <w:bottom w:val="single" w:sz="8" w:space="0" w:color="000000"/>
              <w:right w:val="nil"/>
            </w:tcBorders>
            <w:shd w:val="clear" w:color="auto" w:fill="FFFFFF" w:themeFill="background1"/>
            <w:hideMark/>
          </w:tcPr>
          <w:p w14:paraId="2F974370" w14:textId="77777777" w:rsidR="008A05A0" w:rsidRPr="00BF1DD6" w:rsidRDefault="008A05A0" w:rsidP="00FF7792">
            <w:pPr>
              <w:spacing w:after="0" w:line="240" w:lineRule="auto"/>
              <w:ind w:left="-88" w:hanging="20"/>
              <w:jc w:val="center"/>
              <w:rPr>
                <w:rFonts w:ascii="Times New Roman" w:eastAsia="Calibri" w:hAnsi="Times New Roman" w:cs="Times New Roman"/>
                <w:sz w:val="18"/>
                <w:szCs w:val="18"/>
              </w:rPr>
            </w:pPr>
            <w:r w:rsidRPr="00BF1DD6">
              <w:rPr>
                <w:rFonts w:ascii="Times New Roman" w:eastAsia="Calibri" w:hAnsi="Times New Roman" w:cs="Times New Roman"/>
                <w:sz w:val="18"/>
                <w:szCs w:val="18"/>
              </w:rPr>
              <w:t>X</w:t>
            </w:r>
          </w:p>
        </w:tc>
      </w:tr>
    </w:tbl>
    <w:p w14:paraId="59FFC12C" w14:textId="21DDC7C0" w:rsidR="008A05A0" w:rsidRPr="00BF1DD6" w:rsidRDefault="008A05A0" w:rsidP="008F696C">
      <w:pPr>
        <w:spacing w:after="0" w:line="360" w:lineRule="auto"/>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Tablo 10 incelendiğinde öğretmenlerin tamamının sınıflarında STEM öğretimi yaptığı görülmektedir. Fakat öğretmenlerin bir kısmı STEM odaklı öğretimi sınıflarında az uygularken, bir kısmı ara sıra ve geri kalan kısmı ise çoğunlukla uygulamaktadır. Çoğunlukla uyguladığı belirten Ö5 düşüncelerini ‘‘</w:t>
      </w:r>
      <w:r w:rsidRPr="00BF1DD6">
        <w:rPr>
          <w:rFonts w:ascii="Times New Roman" w:eastAsia="Calibri" w:hAnsi="Times New Roman" w:cs="Times New Roman"/>
          <w:i/>
          <w:sz w:val="24"/>
          <w:szCs w:val="24"/>
        </w:rPr>
        <w:t>STEM etkinlikleri tüm derslerinde uyguluyorum… Öğrencilerim bir şeyler tasarlamaktan çok hoşlanıyor</w:t>
      </w:r>
      <w:r w:rsidRPr="00BF1DD6">
        <w:rPr>
          <w:rFonts w:ascii="Times New Roman" w:eastAsia="Calibri" w:hAnsi="Times New Roman" w:cs="Times New Roman"/>
          <w:sz w:val="24"/>
          <w:szCs w:val="24"/>
        </w:rPr>
        <w:t>.’’ şeklinde ifade etmiştir. Ara sıra uyguladığını söyleyen Ö1 ise düşüncelerini ‘‘</w:t>
      </w:r>
      <w:r w:rsidRPr="00BF1DD6">
        <w:rPr>
          <w:rFonts w:ascii="Times New Roman" w:eastAsia="Calibri" w:hAnsi="Times New Roman" w:cs="Times New Roman"/>
          <w:i/>
          <w:sz w:val="24"/>
          <w:szCs w:val="24"/>
        </w:rPr>
        <w:t>Hafta da bir veya iki kez STEM etkinliklerini sınıfımda uygulamaya özen gösteriyorum… Özellikle fen konuları ve çevre sorunları ile ilgili konularda… MTS kullanıyorum…</w:t>
      </w:r>
      <w:r w:rsidRPr="00BF1DD6">
        <w:rPr>
          <w:rFonts w:ascii="Times New Roman" w:eastAsia="Calibri" w:hAnsi="Times New Roman" w:cs="Times New Roman"/>
          <w:sz w:val="24"/>
          <w:szCs w:val="24"/>
        </w:rPr>
        <w:t>’’ şeklinde belirtirken az kullandığını ifade eden Ö4 ise ‘‘</w:t>
      </w:r>
      <w:r w:rsidRPr="00BF1DD6">
        <w:rPr>
          <w:rFonts w:ascii="Times New Roman" w:eastAsia="Calibri" w:hAnsi="Times New Roman" w:cs="Times New Roman"/>
          <w:i/>
          <w:iCs/>
          <w:sz w:val="24"/>
          <w:szCs w:val="24"/>
        </w:rPr>
        <w:t xml:space="preserve">Çok fazla malzeme ve zaman gerektirmeyen konuları işlerken STEM eğitimini sınıfta uyguluyorum… Birde karmaşa çıkmayacağını düşündüğüm konuları işlerken kullanıyorum…’’ ve </w:t>
      </w:r>
      <w:r w:rsidRPr="00BF1DD6">
        <w:rPr>
          <w:rFonts w:ascii="Times New Roman" w:eastAsia="Calibri" w:hAnsi="Times New Roman" w:cs="Times New Roman"/>
          <w:iCs/>
          <w:sz w:val="24"/>
          <w:szCs w:val="24"/>
        </w:rPr>
        <w:t>Ö11</w:t>
      </w:r>
      <w:r w:rsidRPr="00BF1DD6">
        <w:rPr>
          <w:rFonts w:ascii="Times New Roman" w:eastAsia="Calibri" w:hAnsi="Times New Roman" w:cs="Times New Roman"/>
          <w:i/>
          <w:iCs/>
          <w:sz w:val="24"/>
          <w:szCs w:val="24"/>
        </w:rPr>
        <w:t xml:space="preserve"> ise ‘‘STEM’i, konuyu ile STEM öğretime uygun olduğunu düşündüm zaman STEM odaklı öğretim yapıyorum’’</w:t>
      </w:r>
      <w:r w:rsidRPr="00BF1DD6">
        <w:rPr>
          <w:rFonts w:ascii="Times New Roman" w:eastAsia="Calibri" w:hAnsi="Times New Roman" w:cs="Times New Roman"/>
          <w:sz w:val="24"/>
          <w:szCs w:val="24"/>
        </w:rPr>
        <w:t xml:space="preserve"> şeklinde belirtmiştir. </w:t>
      </w:r>
    </w:p>
    <w:p w14:paraId="51B61ED7" w14:textId="42514321" w:rsidR="0029318E" w:rsidRPr="00BF1DD6" w:rsidRDefault="0029318E" w:rsidP="0029318E">
      <w:pPr>
        <w:spacing w:after="0" w:line="360" w:lineRule="auto"/>
        <w:ind w:firstLine="709"/>
        <w:rPr>
          <w:rFonts w:ascii="Times New Roman" w:eastAsia="Calibri" w:hAnsi="Times New Roman" w:cs="Times New Roman"/>
          <w:bCs/>
          <w:i/>
          <w:sz w:val="24"/>
          <w:szCs w:val="24"/>
        </w:rPr>
      </w:pPr>
      <w:r w:rsidRPr="00BF1DD6">
        <w:rPr>
          <w:rFonts w:ascii="Times New Roman" w:eastAsia="Calibri" w:hAnsi="Times New Roman" w:cs="Times New Roman"/>
          <w:bCs/>
          <w:i/>
          <w:sz w:val="24"/>
          <w:szCs w:val="24"/>
        </w:rPr>
        <w:t xml:space="preserve">STEM Öğretimi Tasarlarken Yaşanan Kaygıları </w:t>
      </w:r>
    </w:p>
    <w:p w14:paraId="52CA0F19" w14:textId="717C09EF" w:rsidR="0029318E" w:rsidRDefault="0029318E" w:rsidP="008F696C">
      <w:pPr>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Öğretmenlerin ders öncesi STEM öğretim ortamı tasarlarken yaşadıkları ile ilgili fikirler</w:t>
      </w:r>
      <w:r w:rsidR="008F696C" w:rsidRPr="00BF1DD6">
        <w:rPr>
          <w:rFonts w:ascii="Times New Roman" w:eastAsia="Calibri" w:hAnsi="Times New Roman" w:cs="Times New Roman"/>
          <w:sz w:val="24"/>
          <w:szCs w:val="24"/>
        </w:rPr>
        <w:t>i incelediğinde, bu fikirlerin beş</w:t>
      </w:r>
      <w:r w:rsidRPr="00BF1DD6">
        <w:rPr>
          <w:rFonts w:ascii="Times New Roman" w:eastAsia="Calibri" w:hAnsi="Times New Roman" w:cs="Times New Roman"/>
          <w:sz w:val="24"/>
          <w:szCs w:val="24"/>
        </w:rPr>
        <w:t xml:space="preserve"> kod altında toplandığı ve en fazla sıklığa </w:t>
      </w:r>
      <w:r w:rsidRPr="00BF1DD6">
        <w:rPr>
          <w:rFonts w:ascii="Times New Roman" w:eastAsia="Calibri" w:hAnsi="Times New Roman" w:cs="Times New Roman"/>
          <w:i/>
          <w:sz w:val="24"/>
          <w:szCs w:val="24"/>
        </w:rPr>
        <w:t>malzeme temin edememe</w:t>
      </w:r>
      <w:r w:rsidRPr="00BF1DD6">
        <w:rPr>
          <w:rFonts w:ascii="Times New Roman" w:eastAsia="Calibri" w:hAnsi="Times New Roman" w:cs="Times New Roman"/>
          <w:sz w:val="24"/>
          <w:szCs w:val="24"/>
        </w:rPr>
        <w:t>,</w:t>
      </w:r>
      <w:r w:rsidRPr="00BF1DD6">
        <w:rPr>
          <w:rFonts w:ascii="Times New Roman" w:eastAsia="Calibri" w:hAnsi="Times New Roman" w:cs="Times New Roman"/>
          <w:i/>
          <w:sz w:val="24"/>
          <w:szCs w:val="24"/>
        </w:rPr>
        <w:t xml:space="preserve"> STEM disiplinleri alan bilgi</w:t>
      </w:r>
      <w:r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i/>
          <w:iCs/>
          <w:sz w:val="24"/>
          <w:szCs w:val="24"/>
        </w:rPr>
        <w:t>eksikliği</w:t>
      </w:r>
      <w:r w:rsidRPr="00BF1DD6">
        <w:rPr>
          <w:rFonts w:ascii="Times New Roman" w:eastAsia="Calibri" w:hAnsi="Times New Roman" w:cs="Times New Roman"/>
          <w:sz w:val="24"/>
          <w:szCs w:val="24"/>
        </w:rPr>
        <w:t xml:space="preserve"> ve </w:t>
      </w:r>
      <w:r w:rsidRPr="00BF1DD6">
        <w:rPr>
          <w:rFonts w:ascii="Times New Roman" w:eastAsia="Calibri" w:hAnsi="Times New Roman" w:cs="Times New Roman"/>
          <w:i/>
          <w:iCs/>
          <w:sz w:val="24"/>
          <w:szCs w:val="24"/>
        </w:rPr>
        <w:t>öğretim programını yetiştirememe</w:t>
      </w:r>
      <w:r w:rsidRPr="00BF1DD6">
        <w:rPr>
          <w:rFonts w:ascii="Times New Roman" w:eastAsia="Calibri" w:hAnsi="Times New Roman" w:cs="Times New Roman"/>
          <w:sz w:val="24"/>
          <w:szCs w:val="24"/>
        </w:rPr>
        <w:t xml:space="preserve"> kodlarının sahip olduğu görülmektedir.</w:t>
      </w:r>
    </w:p>
    <w:p w14:paraId="73060A03" w14:textId="77777777" w:rsidR="005B30B3" w:rsidRDefault="005B30B3" w:rsidP="008F696C">
      <w:pPr>
        <w:spacing w:after="0" w:line="360" w:lineRule="auto"/>
        <w:ind w:firstLine="709"/>
        <w:jc w:val="both"/>
        <w:rPr>
          <w:rFonts w:ascii="Times New Roman" w:eastAsia="Calibri" w:hAnsi="Times New Roman" w:cs="Times New Roman"/>
          <w:sz w:val="24"/>
          <w:szCs w:val="24"/>
        </w:rPr>
      </w:pPr>
    </w:p>
    <w:p w14:paraId="49BB022F" w14:textId="77777777" w:rsidR="005B30B3" w:rsidRDefault="005B30B3" w:rsidP="008F696C">
      <w:pPr>
        <w:spacing w:after="0" w:line="360" w:lineRule="auto"/>
        <w:ind w:firstLine="709"/>
        <w:jc w:val="both"/>
        <w:rPr>
          <w:rFonts w:ascii="Times New Roman" w:eastAsia="Calibri" w:hAnsi="Times New Roman" w:cs="Times New Roman"/>
          <w:sz w:val="24"/>
          <w:szCs w:val="24"/>
        </w:rPr>
      </w:pPr>
    </w:p>
    <w:p w14:paraId="264FB0E6" w14:textId="77777777" w:rsidR="005B30B3" w:rsidRPr="00BF1DD6" w:rsidRDefault="005B30B3" w:rsidP="008F696C">
      <w:pPr>
        <w:spacing w:after="0" w:line="360" w:lineRule="auto"/>
        <w:ind w:firstLine="709"/>
        <w:jc w:val="both"/>
        <w:rPr>
          <w:rFonts w:ascii="Times New Roman" w:eastAsia="Calibri" w:hAnsi="Times New Roman" w:cs="Times New Roman"/>
          <w:sz w:val="24"/>
          <w:szCs w:val="24"/>
        </w:rPr>
      </w:pPr>
    </w:p>
    <w:p w14:paraId="2DA4A0A0" w14:textId="77777777" w:rsidR="005C5F75" w:rsidRPr="00BF1DD6" w:rsidRDefault="0029318E" w:rsidP="0029318E">
      <w:pPr>
        <w:spacing w:after="0" w:line="240" w:lineRule="auto"/>
        <w:jc w:val="both"/>
        <w:rPr>
          <w:rFonts w:ascii="Times New Roman" w:eastAsia="Calibri" w:hAnsi="Times New Roman" w:cs="Times New Roman"/>
          <w:b/>
          <w:bCs/>
          <w:sz w:val="24"/>
          <w:szCs w:val="24"/>
        </w:rPr>
      </w:pPr>
      <w:r w:rsidRPr="00BF1DD6">
        <w:rPr>
          <w:rFonts w:ascii="Times New Roman" w:eastAsia="Calibri" w:hAnsi="Times New Roman" w:cs="Times New Roman"/>
          <w:b/>
          <w:bCs/>
          <w:sz w:val="24"/>
          <w:szCs w:val="24"/>
        </w:rPr>
        <w:t>Tablo 11</w:t>
      </w:r>
    </w:p>
    <w:p w14:paraId="470CDC8F" w14:textId="64D76863" w:rsidR="0029318E" w:rsidRPr="00BF1DD6" w:rsidRDefault="0029318E" w:rsidP="00472288">
      <w:pPr>
        <w:spacing w:after="0" w:line="240" w:lineRule="auto"/>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“Ders öncesinde STEM öğretim</w:t>
      </w:r>
      <w:r w:rsidR="00983DC6" w:rsidRPr="00BF1DD6">
        <w:rPr>
          <w:rFonts w:ascii="Times New Roman" w:eastAsia="Calibri" w:hAnsi="Times New Roman" w:cs="Times New Roman"/>
          <w:sz w:val="24"/>
          <w:szCs w:val="24"/>
        </w:rPr>
        <w:t>ini</w:t>
      </w:r>
      <w:r w:rsidRPr="00BF1DD6">
        <w:rPr>
          <w:rFonts w:ascii="Times New Roman" w:eastAsia="Calibri" w:hAnsi="Times New Roman" w:cs="Times New Roman"/>
          <w:sz w:val="24"/>
          <w:szCs w:val="24"/>
        </w:rPr>
        <w:t xml:space="preserve"> tasarlarken ne tür kaygılar yaşıyorsunuz?” Sorusuna İlişkin Öğretmen Görüşleri</w:t>
      </w:r>
      <w:r w:rsidR="00472288" w:rsidRPr="00BF1DD6">
        <w:rPr>
          <w:rFonts w:ascii="Times New Roman" w:eastAsia="Calibri" w:hAnsi="Times New Roman" w:cs="Times New Roman"/>
          <w:sz w:val="24"/>
          <w:szCs w:val="24"/>
        </w:rPr>
        <w:t>.</w:t>
      </w:r>
    </w:p>
    <w:tbl>
      <w:tblPr>
        <w:tblStyle w:val="AkGlgeleme11"/>
        <w:tblW w:w="9210" w:type="dxa"/>
        <w:tblInd w:w="108" w:type="dxa"/>
        <w:tblBorders>
          <w:insideH w:val="single" w:sz="4" w:space="0" w:color="auto"/>
        </w:tblBorders>
        <w:shd w:val="clear" w:color="auto" w:fill="FFFFFF" w:themeFill="background1"/>
        <w:tblLayout w:type="fixed"/>
        <w:tblLook w:val="04A0" w:firstRow="1" w:lastRow="0" w:firstColumn="1" w:lastColumn="0" w:noHBand="0" w:noVBand="1"/>
      </w:tblPr>
      <w:tblGrid>
        <w:gridCol w:w="1134"/>
        <w:gridCol w:w="278"/>
        <w:gridCol w:w="402"/>
        <w:gridCol w:w="404"/>
        <w:gridCol w:w="404"/>
        <w:gridCol w:w="404"/>
        <w:gridCol w:w="404"/>
        <w:gridCol w:w="404"/>
        <w:gridCol w:w="404"/>
        <w:gridCol w:w="404"/>
        <w:gridCol w:w="404"/>
        <w:gridCol w:w="404"/>
        <w:gridCol w:w="404"/>
        <w:gridCol w:w="404"/>
        <w:gridCol w:w="404"/>
        <w:gridCol w:w="404"/>
        <w:gridCol w:w="404"/>
        <w:gridCol w:w="404"/>
        <w:gridCol w:w="404"/>
        <w:gridCol w:w="404"/>
        <w:gridCol w:w="386"/>
        <w:gridCol w:w="142"/>
      </w:tblGrid>
      <w:tr w:rsidR="00770149" w:rsidRPr="00BF1DD6" w14:paraId="3AC8A6F9" w14:textId="77777777" w:rsidTr="0047228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34" w:type="dxa"/>
            <w:shd w:val="clear" w:color="auto" w:fill="FFFFFF" w:themeFill="background1"/>
            <w:hideMark/>
          </w:tcPr>
          <w:p w14:paraId="53763A15" w14:textId="77777777" w:rsidR="0029318E" w:rsidRPr="00BF1DD6" w:rsidRDefault="0029318E" w:rsidP="00472288">
            <w:pPr>
              <w:spacing w:before="0" w:beforeAutospacing="0" w:after="0" w:afterAutospacing="0"/>
              <w:ind w:right="-110" w:hanging="23"/>
              <w:rPr>
                <w:rFonts w:ascii="Times New Roman" w:hAnsi="Times New Roman"/>
                <w:b w:val="0"/>
                <w:bCs w:val="0"/>
                <w:sz w:val="20"/>
                <w:szCs w:val="20"/>
              </w:rPr>
            </w:pPr>
            <w:r w:rsidRPr="00BF1DD6">
              <w:rPr>
                <w:rFonts w:ascii="Times New Roman" w:hAnsi="Times New Roman"/>
                <w:b w:val="0"/>
                <w:bCs w:val="0"/>
                <w:sz w:val="20"/>
                <w:szCs w:val="20"/>
              </w:rPr>
              <w:t>Kodlar</w:t>
            </w:r>
          </w:p>
        </w:tc>
        <w:tc>
          <w:tcPr>
            <w:tcW w:w="278" w:type="dxa"/>
            <w:shd w:val="clear" w:color="auto" w:fill="FFFFFF" w:themeFill="background1"/>
            <w:hideMark/>
          </w:tcPr>
          <w:p w14:paraId="799F1330" w14:textId="77777777" w:rsidR="0029318E" w:rsidRPr="00BF1DD6" w:rsidRDefault="0029318E" w:rsidP="00472288">
            <w:pPr>
              <w:spacing w:before="0" w:beforeAutospacing="0" w:after="0" w:afterAutospacing="0"/>
              <w:ind w:right="-109" w:hanging="108"/>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w:t>
            </w:r>
          </w:p>
        </w:tc>
        <w:tc>
          <w:tcPr>
            <w:tcW w:w="402" w:type="dxa"/>
            <w:shd w:val="clear" w:color="auto" w:fill="FFFFFF" w:themeFill="background1"/>
            <w:hideMark/>
          </w:tcPr>
          <w:p w14:paraId="66B0174A"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Ö2</w:t>
            </w:r>
          </w:p>
        </w:tc>
        <w:tc>
          <w:tcPr>
            <w:tcW w:w="404" w:type="dxa"/>
            <w:shd w:val="clear" w:color="auto" w:fill="FFFFFF" w:themeFill="background1"/>
            <w:hideMark/>
          </w:tcPr>
          <w:p w14:paraId="0C7A5FA8"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Ö3</w:t>
            </w:r>
          </w:p>
        </w:tc>
        <w:tc>
          <w:tcPr>
            <w:tcW w:w="404" w:type="dxa"/>
            <w:shd w:val="clear" w:color="auto" w:fill="FFFFFF" w:themeFill="background1"/>
            <w:hideMark/>
          </w:tcPr>
          <w:p w14:paraId="4DB4677A"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Ö4</w:t>
            </w:r>
          </w:p>
        </w:tc>
        <w:tc>
          <w:tcPr>
            <w:tcW w:w="404" w:type="dxa"/>
            <w:shd w:val="clear" w:color="auto" w:fill="FFFFFF" w:themeFill="background1"/>
            <w:hideMark/>
          </w:tcPr>
          <w:p w14:paraId="1CF29D0C"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Ö5</w:t>
            </w:r>
          </w:p>
        </w:tc>
        <w:tc>
          <w:tcPr>
            <w:tcW w:w="404" w:type="dxa"/>
            <w:shd w:val="clear" w:color="auto" w:fill="FFFFFF" w:themeFill="background1"/>
            <w:hideMark/>
          </w:tcPr>
          <w:p w14:paraId="227F9427"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Ö6</w:t>
            </w:r>
          </w:p>
        </w:tc>
        <w:tc>
          <w:tcPr>
            <w:tcW w:w="404" w:type="dxa"/>
            <w:shd w:val="clear" w:color="auto" w:fill="FFFFFF" w:themeFill="background1"/>
            <w:hideMark/>
          </w:tcPr>
          <w:p w14:paraId="136357E4"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Ö7</w:t>
            </w:r>
          </w:p>
        </w:tc>
        <w:tc>
          <w:tcPr>
            <w:tcW w:w="404" w:type="dxa"/>
            <w:shd w:val="clear" w:color="auto" w:fill="FFFFFF" w:themeFill="background1"/>
            <w:hideMark/>
          </w:tcPr>
          <w:p w14:paraId="652F7063"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Ö8</w:t>
            </w:r>
          </w:p>
        </w:tc>
        <w:tc>
          <w:tcPr>
            <w:tcW w:w="404" w:type="dxa"/>
            <w:shd w:val="clear" w:color="auto" w:fill="FFFFFF" w:themeFill="background1"/>
            <w:hideMark/>
          </w:tcPr>
          <w:p w14:paraId="67F76665"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Ö9</w:t>
            </w:r>
          </w:p>
        </w:tc>
        <w:tc>
          <w:tcPr>
            <w:tcW w:w="404" w:type="dxa"/>
            <w:shd w:val="clear" w:color="auto" w:fill="FFFFFF" w:themeFill="background1"/>
            <w:hideMark/>
          </w:tcPr>
          <w:p w14:paraId="19202821"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Ö10</w:t>
            </w:r>
          </w:p>
        </w:tc>
        <w:tc>
          <w:tcPr>
            <w:tcW w:w="404" w:type="dxa"/>
            <w:shd w:val="clear" w:color="auto" w:fill="FFFFFF" w:themeFill="background1"/>
            <w:hideMark/>
          </w:tcPr>
          <w:p w14:paraId="01B04200"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Ö11</w:t>
            </w:r>
          </w:p>
        </w:tc>
        <w:tc>
          <w:tcPr>
            <w:tcW w:w="404" w:type="dxa"/>
            <w:shd w:val="clear" w:color="auto" w:fill="FFFFFF" w:themeFill="background1"/>
            <w:hideMark/>
          </w:tcPr>
          <w:p w14:paraId="61E09C77"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Ö12</w:t>
            </w:r>
          </w:p>
        </w:tc>
        <w:tc>
          <w:tcPr>
            <w:tcW w:w="404" w:type="dxa"/>
            <w:shd w:val="clear" w:color="auto" w:fill="FFFFFF" w:themeFill="background1"/>
            <w:hideMark/>
          </w:tcPr>
          <w:p w14:paraId="00DF705B"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Ö13</w:t>
            </w:r>
          </w:p>
        </w:tc>
        <w:tc>
          <w:tcPr>
            <w:tcW w:w="404" w:type="dxa"/>
            <w:shd w:val="clear" w:color="auto" w:fill="FFFFFF" w:themeFill="background1"/>
            <w:hideMark/>
          </w:tcPr>
          <w:p w14:paraId="16E6057D"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Ö14</w:t>
            </w:r>
          </w:p>
        </w:tc>
        <w:tc>
          <w:tcPr>
            <w:tcW w:w="404" w:type="dxa"/>
            <w:shd w:val="clear" w:color="auto" w:fill="FFFFFF" w:themeFill="background1"/>
            <w:hideMark/>
          </w:tcPr>
          <w:p w14:paraId="116D4942"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Ö15</w:t>
            </w:r>
          </w:p>
        </w:tc>
        <w:tc>
          <w:tcPr>
            <w:tcW w:w="404" w:type="dxa"/>
            <w:shd w:val="clear" w:color="auto" w:fill="FFFFFF" w:themeFill="background1"/>
            <w:hideMark/>
          </w:tcPr>
          <w:p w14:paraId="28A01479"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Ö16</w:t>
            </w:r>
          </w:p>
        </w:tc>
        <w:tc>
          <w:tcPr>
            <w:tcW w:w="404" w:type="dxa"/>
            <w:shd w:val="clear" w:color="auto" w:fill="FFFFFF" w:themeFill="background1"/>
            <w:hideMark/>
          </w:tcPr>
          <w:p w14:paraId="203E3D97"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Ö17</w:t>
            </w:r>
          </w:p>
        </w:tc>
        <w:tc>
          <w:tcPr>
            <w:tcW w:w="404" w:type="dxa"/>
            <w:shd w:val="clear" w:color="auto" w:fill="FFFFFF" w:themeFill="background1"/>
            <w:hideMark/>
          </w:tcPr>
          <w:p w14:paraId="0ECD7A9A"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Ö18</w:t>
            </w:r>
          </w:p>
        </w:tc>
        <w:tc>
          <w:tcPr>
            <w:tcW w:w="404" w:type="dxa"/>
            <w:shd w:val="clear" w:color="auto" w:fill="FFFFFF" w:themeFill="background1"/>
            <w:hideMark/>
          </w:tcPr>
          <w:p w14:paraId="7BE50C45"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Ö19</w:t>
            </w:r>
          </w:p>
        </w:tc>
        <w:tc>
          <w:tcPr>
            <w:tcW w:w="528" w:type="dxa"/>
            <w:gridSpan w:val="2"/>
            <w:shd w:val="clear" w:color="auto" w:fill="FFFFFF" w:themeFill="background1"/>
            <w:hideMark/>
          </w:tcPr>
          <w:p w14:paraId="1D149C9B" w14:textId="77777777" w:rsidR="0029318E" w:rsidRPr="00BF1DD6" w:rsidRDefault="0029318E" w:rsidP="00472288">
            <w:pPr>
              <w:spacing w:before="0" w:beforeAutospacing="0" w:after="0" w:afterAutospacing="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Ö20</w:t>
            </w:r>
          </w:p>
        </w:tc>
      </w:tr>
      <w:tr w:rsidR="00770149" w:rsidRPr="00BF1DD6" w14:paraId="10A6FD09" w14:textId="77777777" w:rsidTr="00472288">
        <w:trPr>
          <w:gridAfter w:val="1"/>
          <w:cnfStyle w:val="000000100000" w:firstRow="0" w:lastRow="0" w:firstColumn="0" w:lastColumn="0" w:oddVBand="0" w:evenVBand="0" w:oddHBand="1" w:evenHBand="0" w:firstRowFirstColumn="0" w:firstRowLastColumn="0" w:lastRowFirstColumn="0" w:lastRowLastColumn="0"/>
          <w:wAfter w:w="142" w:type="dxa"/>
          <w:trHeight w:val="476"/>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FFFFFF" w:themeFill="background1"/>
            <w:hideMark/>
          </w:tcPr>
          <w:p w14:paraId="3EBA6EEE" w14:textId="77777777" w:rsidR="0029318E" w:rsidRPr="00BF1DD6" w:rsidRDefault="0029318E" w:rsidP="00472288">
            <w:pPr>
              <w:ind w:left="-108" w:right="-110" w:hanging="23"/>
              <w:rPr>
                <w:rFonts w:ascii="Times New Roman" w:hAnsi="Times New Roman"/>
                <w:b w:val="0"/>
                <w:bCs w:val="0"/>
                <w:sz w:val="20"/>
                <w:szCs w:val="20"/>
              </w:rPr>
            </w:pPr>
            <w:r w:rsidRPr="00BF1DD6">
              <w:rPr>
                <w:rFonts w:ascii="Times New Roman" w:hAnsi="Times New Roman"/>
                <w:b w:val="0"/>
                <w:bCs w:val="0"/>
                <w:sz w:val="20"/>
                <w:szCs w:val="20"/>
              </w:rPr>
              <w:t xml:space="preserve">Öğretim programını yetiştirememe                 </w:t>
            </w:r>
          </w:p>
        </w:tc>
        <w:tc>
          <w:tcPr>
            <w:tcW w:w="278" w:type="dxa"/>
            <w:tcBorders>
              <w:top w:val="single" w:sz="4" w:space="0" w:color="auto"/>
              <w:bottom w:val="single" w:sz="4" w:space="0" w:color="auto"/>
            </w:tcBorders>
            <w:shd w:val="clear" w:color="auto" w:fill="FFFFFF" w:themeFill="background1"/>
          </w:tcPr>
          <w:p w14:paraId="113E7D73"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14:paraId="255F6837"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2" w:type="dxa"/>
            <w:tcBorders>
              <w:top w:val="single" w:sz="4" w:space="0" w:color="auto"/>
              <w:bottom w:val="single" w:sz="4" w:space="0" w:color="auto"/>
            </w:tcBorders>
            <w:shd w:val="clear" w:color="auto" w:fill="FFFFFF" w:themeFill="background1"/>
          </w:tcPr>
          <w:p w14:paraId="582DCBBD"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6FEDEF9E"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160E7810"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sz w:val="20"/>
                <w:szCs w:val="20"/>
              </w:rPr>
              <w:t>X</w:t>
            </w:r>
          </w:p>
        </w:tc>
        <w:tc>
          <w:tcPr>
            <w:tcW w:w="404" w:type="dxa"/>
            <w:tcBorders>
              <w:top w:val="single" w:sz="4" w:space="0" w:color="auto"/>
              <w:bottom w:val="single" w:sz="4" w:space="0" w:color="auto"/>
            </w:tcBorders>
            <w:shd w:val="clear" w:color="auto" w:fill="FFFFFF" w:themeFill="background1"/>
          </w:tcPr>
          <w:p w14:paraId="4420B46F"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35B6F020"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4626C162"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hideMark/>
          </w:tcPr>
          <w:p w14:paraId="57D5AA8F"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3AFD279C"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1CE56896"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27E9FEF6"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56E6ED3F"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74286778"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4D1661C6"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6EB1DA72"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3816285F"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4517A026"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3667B144"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430840EA"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86" w:type="dxa"/>
            <w:tcBorders>
              <w:top w:val="single" w:sz="4" w:space="0" w:color="auto"/>
              <w:bottom w:val="single" w:sz="4" w:space="0" w:color="auto"/>
            </w:tcBorders>
            <w:shd w:val="clear" w:color="auto" w:fill="FFFFFF" w:themeFill="background1"/>
            <w:hideMark/>
          </w:tcPr>
          <w:p w14:paraId="2EAF283A"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r>
      <w:tr w:rsidR="00770149" w:rsidRPr="00BF1DD6" w14:paraId="32D55C56" w14:textId="77777777" w:rsidTr="00472288">
        <w:trPr>
          <w:gridAfter w:val="1"/>
          <w:wAfter w:w="142" w:type="dxa"/>
          <w:trHeight w:val="476"/>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nil"/>
              <w:bottom w:val="single" w:sz="4" w:space="0" w:color="auto"/>
              <w:right w:val="nil"/>
            </w:tcBorders>
            <w:shd w:val="clear" w:color="auto" w:fill="FFFFFF" w:themeFill="background1"/>
            <w:hideMark/>
          </w:tcPr>
          <w:p w14:paraId="7145EC14" w14:textId="77777777" w:rsidR="0029318E" w:rsidRPr="00BF1DD6" w:rsidRDefault="0029318E" w:rsidP="00472288">
            <w:pPr>
              <w:ind w:left="-108" w:right="-110" w:hanging="23"/>
              <w:rPr>
                <w:rFonts w:ascii="Times New Roman" w:hAnsi="Times New Roman"/>
                <w:b w:val="0"/>
                <w:bCs w:val="0"/>
                <w:sz w:val="20"/>
                <w:szCs w:val="20"/>
              </w:rPr>
            </w:pPr>
            <w:r w:rsidRPr="00BF1DD6">
              <w:rPr>
                <w:rFonts w:ascii="Times New Roman" w:hAnsi="Times New Roman"/>
                <w:b w:val="0"/>
                <w:bCs w:val="0"/>
                <w:sz w:val="20"/>
                <w:szCs w:val="20"/>
              </w:rPr>
              <w:t>Konu Kazanımını kazandıramama</w:t>
            </w:r>
          </w:p>
        </w:tc>
        <w:tc>
          <w:tcPr>
            <w:tcW w:w="278" w:type="dxa"/>
            <w:tcBorders>
              <w:top w:val="single" w:sz="4" w:space="0" w:color="auto"/>
              <w:left w:val="nil"/>
              <w:bottom w:val="single" w:sz="4" w:space="0" w:color="auto"/>
              <w:right w:val="nil"/>
            </w:tcBorders>
            <w:shd w:val="clear" w:color="auto" w:fill="FFFFFF" w:themeFill="background1"/>
          </w:tcPr>
          <w:p w14:paraId="227EA2BE"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2" w:type="dxa"/>
            <w:tcBorders>
              <w:top w:val="single" w:sz="4" w:space="0" w:color="auto"/>
              <w:left w:val="nil"/>
              <w:bottom w:val="single" w:sz="4" w:space="0" w:color="auto"/>
              <w:right w:val="nil"/>
            </w:tcBorders>
            <w:shd w:val="clear" w:color="auto" w:fill="FFFFFF" w:themeFill="background1"/>
          </w:tcPr>
          <w:p w14:paraId="6F362704"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B83B60C"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56EBABEC"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A2F541A"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4BA3B57"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78366E7"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770F6DC7"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5F35E89"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47E6F56"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0181E740"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6F912DC8"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2F963FF4"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3220410B"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A6C0ED3"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E818799"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A3BD559"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47465DD"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074A167"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86" w:type="dxa"/>
            <w:tcBorders>
              <w:top w:val="single" w:sz="4" w:space="0" w:color="auto"/>
              <w:left w:val="nil"/>
              <w:bottom w:val="single" w:sz="4" w:space="0" w:color="auto"/>
              <w:right w:val="nil"/>
            </w:tcBorders>
            <w:shd w:val="clear" w:color="auto" w:fill="FFFFFF" w:themeFill="background1"/>
          </w:tcPr>
          <w:p w14:paraId="4560EF9E"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770149" w:rsidRPr="00BF1DD6" w14:paraId="11F1FCBE" w14:textId="77777777" w:rsidTr="00472288">
        <w:trPr>
          <w:gridAfter w:val="1"/>
          <w:cnfStyle w:val="000000100000" w:firstRow="0" w:lastRow="0" w:firstColumn="0" w:lastColumn="0" w:oddVBand="0" w:evenVBand="0" w:oddHBand="1" w:evenHBand="0" w:firstRowFirstColumn="0" w:firstRowLastColumn="0" w:lastRowFirstColumn="0" w:lastRowLastColumn="0"/>
          <w:wAfter w:w="142" w:type="dxa"/>
          <w:trHeight w:val="425"/>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FFFFFF" w:themeFill="background1"/>
            <w:hideMark/>
          </w:tcPr>
          <w:p w14:paraId="3E442436" w14:textId="77777777" w:rsidR="0029318E" w:rsidRPr="00BF1DD6" w:rsidRDefault="0029318E" w:rsidP="00472288">
            <w:pPr>
              <w:ind w:left="-108" w:right="-110" w:hanging="23"/>
              <w:rPr>
                <w:rFonts w:ascii="Times New Roman" w:hAnsi="Times New Roman"/>
                <w:b w:val="0"/>
                <w:bCs w:val="0"/>
                <w:sz w:val="20"/>
                <w:szCs w:val="20"/>
              </w:rPr>
            </w:pPr>
            <w:r w:rsidRPr="00BF1DD6">
              <w:rPr>
                <w:rFonts w:ascii="Times New Roman" w:hAnsi="Times New Roman"/>
                <w:b w:val="0"/>
                <w:bCs w:val="0"/>
                <w:sz w:val="20"/>
                <w:szCs w:val="20"/>
              </w:rPr>
              <w:t xml:space="preserve">Malzemeyi temin edememe </w:t>
            </w:r>
          </w:p>
        </w:tc>
        <w:tc>
          <w:tcPr>
            <w:tcW w:w="278" w:type="dxa"/>
            <w:tcBorders>
              <w:top w:val="single" w:sz="4" w:space="0" w:color="auto"/>
              <w:bottom w:val="single" w:sz="4" w:space="0" w:color="auto"/>
            </w:tcBorders>
            <w:shd w:val="clear" w:color="auto" w:fill="FFFFFF" w:themeFill="background1"/>
            <w:hideMark/>
          </w:tcPr>
          <w:p w14:paraId="572E04B5"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2" w:type="dxa"/>
            <w:tcBorders>
              <w:top w:val="single" w:sz="4" w:space="0" w:color="auto"/>
              <w:bottom w:val="single" w:sz="4" w:space="0" w:color="auto"/>
            </w:tcBorders>
            <w:shd w:val="clear" w:color="auto" w:fill="FFFFFF" w:themeFill="background1"/>
          </w:tcPr>
          <w:p w14:paraId="1B776C79"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4F8913D4"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58CA9CDB"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6FF06C86"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75805141"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56BA1F20"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3D48F9D9"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33A5D0E6"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7B4BE3F0"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29746CF8"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72852674"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79213177"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09738FDB"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31626E25"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28285404"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2E2BD760"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62F24102"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02B4E058"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86" w:type="dxa"/>
            <w:tcBorders>
              <w:top w:val="single" w:sz="4" w:space="0" w:color="auto"/>
              <w:bottom w:val="single" w:sz="4" w:space="0" w:color="auto"/>
            </w:tcBorders>
            <w:shd w:val="clear" w:color="auto" w:fill="FFFFFF" w:themeFill="background1"/>
            <w:hideMark/>
          </w:tcPr>
          <w:p w14:paraId="700F31AF"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r>
      <w:tr w:rsidR="00770149" w:rsidRPr="00BF1DD6" w14:paraId="7E321078" w14:textId="77777777" w:rsidTr="00472288">
        <w:trPr>
          <w:gridAfter w:val="1"/>
          <w:wAfter w:w="142" w:type="dxa"/>
          <w:trHeight w:val="50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nil"/>
              <w:bottom w:val="single" w:sz="4" w:space="0" w:color="auto"/>
              <w:right w:val="nil"/>
            </w:tcBorders>
            <w:shd w:val="clear" w:color="auto" w:fill="FFFFFF" w:themeFill="background1"/>
            <w:hideMark/>
          </w:tcPr>
          <w:p w14:paraId="0B79BA4D" w14:textId="77777777" w:rsidR="0029318E" w:rsidRPr="00BF1DD6" w:rsidRDefault="0029318E" w:rsidP="00472288">
            <w:pPr>
              <w:ind w:left="-108" w:right="-110" w:hanging="23"/>
              <w:rPr>
                <w:rFonts w:ascii="Times New Roman" w:hAnsi="Times New Roman"/>
                <w:b w:val="0"/>
                <w:bCs w:val="0"/>
                <w:sz w:val="20"/>
                <w:szCs w:val="20"/>
              </w:rPr>
            </w:pPr>
            <w:r w:rsidRPr="00BF1DD6">
              <w:rPr>
                <w:rFonts w:ascii="Times New Roman" w:hAnsi="Times New Roman"/>
                <w:b w:val="0"/>
                <w:bCs w:val="0"/>
                <w:sz w:val="20"/>
                <w:szCs w:val="20"/>
              </w:rPr>
              <w:t xml:space="preserve">STEM disiplinler alan bilgi eksikliği </w:t>
            </w:r>
          </w:p>
        </w:tc>
        <w:tc>
          <w:tcPr>
            <w:tcW w:w="278" w:type="dxa"/>
            <w:tcBorders>
              <w:top w:val="single" w:sz="4" w:space="0" w:color="auto"/>
              <w:left w:val="nil"/>
              <w:bottom w:val="single" w:sz="4" w:space="0" w:color="auto"/>
              <w:right w:val="nil"/>
            </w:tcBorders>
            <w:shd w:val="clear" w:color="auto" w:fill="FFFFFF" w:themeFill="background1"/>
          </w:tcPr>
          <w:p w14:paraId="57ECD511"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2" w:type="dxa"/>
            <w:tcBorders>
              <w:top w:val="single" w:sz="4" w:space="0" w:color="auto"/>
              <w:left w:val="nil"/>
              <w:bottom w:val="single" w:sz="4" w:space="0" w:color="auto"/>
              <w:right w:val="nil"/>
            </w:tcBorders>
            <w:shd w:val="clear" w:color="auto" w:fill="FFFFFF" w:themeFill="background1"/>
            <w:hideMark/>
          </w:tcPr>
          <w:p w14:paraId="33B6D6C0"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08595AF8"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703A00D"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11200943"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15101075"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4540610"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6795812"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8349696"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481CF7C"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3019D78"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4002BAC4"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43C3D78E"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4B314112"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3B9A2B40"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47A1CAE"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BAAFE4C"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9EAA790"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A2B2630"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86" w:type="dxa"/>
            <w:tcBorders>
              <w:top w:val="single" w:sz="4" w:space="0" w:color="auto"/>
              <w:left w:val="nil"/>
              <w:bottom w:val="single" w:sz="4" w:space="0" w:color="auto"/>
              <w:right w:val="nil"/>
            </w:tcBorders>
            <w:shd w:val="clear" w:color="auto" w:fill="FFFFFF" w:themeFill="background1"/>
            <w:hideMark/>
          </w:tcPr>
          <w:p w14:paraId="1464E857"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r>
      <w:tr w:rsidR="00770149" w:rsidRPr="00BF1DD6" w14:paraId="7AEB6C54" w14:textId="77777777" w:rsidTr="00472288">
        <w:trPr>
          <w:gridAfter w:val="1"/>
          <w:cnfStyle w:val="000000100000" w:firstRow="0" w:lastRow="0" w:firstColumn="0" w:lastColumn="0" w:oddVBand="0" w:evenVBand="0" w:oddHBand="1" w:evenHBand="0" w:firstRowFirstColumn="0" w:firstRowLastColumn="0" w:lastRowFirstColumn="0" w:lastRowLastColumn="0"/>
          <w:wAfter w:w="142" w:type="dxa"/>
          <w:trHeight w:val="456"/>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FFFFFF" w:themeFill="background1"/>
            <w:hideMark/>
          </w:tcPr>
          <w:p w14:paraId="61AEB4A4" w14:textId="77777777" w:rsidR="0029318E" w:rsidRPr="00BF1DD6" w:rsidRDefault="0029318E" w:rsidP="00472288">
            <w:pPr>
              <w:ind w:left="-108" w:right="-110" w:hanging="23"/>
              <w:rPr>
                <w:rFonts w:ascii="Times New Roman" w:hAnsi="Times New Roman"/>
                <w:b w:val="0"/>
                <w:bCs w:val="0"/>
                <w:sz w:val="20"/>
                <w:szCs w:val="20"/>
              </w:rPr>
            </w:pPr>
            <w:r w:rsidRPr="00BF1DD6">
              <w:rPr>
                <w:rFonts w:ascii="Times New Roman" w:hAnsi="Times New Roman"/>
                <w:b w:val="0"/>
                <w:bCs w:val="0"/>
                <w:sz w:val="20"/>
                <w:szCs w:val="20"/>
              </w:rPr>
              <w:lastRenderedPageBreak/>
              <w:t>Mühendislik becerisi yetersizliği</w:t>
            </w:r>
          </w:p>
        </w:tc>
        <w:tc>
          <w:tcPr>
            <w:tcW w:w="278" w:type="dxa"/>
            <w:tcBorders>
              <w:top w:val="single" w:sz="4" w:space="0" w:color="auto"/>
              <w:bottom w:val="single" w:sz="4" w:space="0" w:color="auto"/>
            </w:tcBorders>
            <w:shd w:val="clear" w:color="auto" w:fill="FFFFFF" w:themeFill="background1"/>
          </w:tcPr>
          <w:p w14:paraId="0654EAE6"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2" w:type="dxa"/>
            <w:tcBorders>
              <w:top w:val="single" w:sz="4" w:space="0" w:color="auto"/>
              <w:bottom w:val="single" w:sz="4" w:space="0" w:color="auto"/>
            </w:tcBorders>
            <w:shd w:val="clear" w:color="auto" w:fill="FFFFFF" w:themeFill="background1"/>
          </w:tcPr>
          <w:p w14:paraId="02C41B94"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38629BB6"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39FC6FA2"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24537484"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30A9BD8D"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7AD99CA4"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095B384B"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0B8B3A57"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7749CBB5"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6518D01E"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03F5085C"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6A4E75C1"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5F086020"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5F5CA4DB"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002D61B8"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680A827E"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763D13E2"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2030B3D9"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86" w:type="dxa"/>
            <w:tcBorders>
              <w:top w:val="single" w:sz="4" w:space="0" w:color="auto"/>
              <w:bottom w:val="single" w:sz="4" w:space="0" w:color="auto"/>
            </w:tcBorders>
            <w:shd w:val="clear" w:color="auto" w:fill="FFFFFF" w:themeFill="background1"/>
          </w:tcPr>
          <w:p w14:paraId="0770514B"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70149" w:rsidRPr="00BF1DD6" w14:paraId="71773EEE" w14:textId="77777777" w:rsidTr="00472288">
        <w:trPr>
          <w:gridAfter w:val="1"/>
          <w:wAfter w:w="142" w:type="dxa"/>
          <w:trHeight w:val="456"/>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nil"/>
              <w:bottom w:val="single" w:sz="4" w:space="0" w:color="auto"/>
              <w:right w:val="nil"/>
            </w:tcBorders>
            <w:shd w:val="clear" w:color="auto" w:fill="FFFFFF" w:themeFill="background1"/>
            <w:hideMark/>
          </w:tcPr>
          <w:p w14:paraId="34A7DAA9" w14:textId="77777777" w:rsidR="0029318E" w:rsidRPr="00BF1DD6" w:rsidRDefault="0029318E" w:rsidP="00472288">
            <w:pPr>
              <w:ind w:left="-108" w:right="-110" w:hanging="23"/>
              <w:rPr>
                <w:rFonts w:ascii="Times New Roman" w:hAnsi="Times New Roman"/>
                <w:b w:val="0"/>
                <w:bCs w:val="0"/>
                <w:sz w:val="20"/>
                <w:szCs w:val="20"/>
              </w:rPr>
            </w:pPr>
            <w:r w:rsidRPr="00BF1DD6">
              <w:rPr>
                <w:rFonts w:ascii="Times New Roman" w:hAnsi="Times New Roman"/>
                <w:b w:val="0"/>
                <w:bCs w:val="0"/>
                <w:sz w:val="20"/>
                <w:szCs w:val="20"/>
              </w:rPr>
              <w:t>Zamanında bitirememe</w:t>
            </w:r>
          </w:p>
        </w:tc>
        <w:tc>
          <w:tcPr>
            <w:tcW w:w="278" w:type="dxa"/>
            <w:tcBorders>
              <w:top w:val="single" w:sz="4" w:space="0" w:color="auto"/>
              <w:left w:val="nil"/>
              <w:bottom w:val="single" w:sz="4" w:space="0" w:color="auto"/>
              <w:right w:val="nil"/>
            </w:tcBorders>
            <w:shd w:val="clear" w:color="auto" w:fill="FFFFFF" w:themeFill="background1"/>
          </w:tcPr>
          <w:p w14:paraId="267C60E2"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2" w:type="dxa"/>
            <w:tcBorders>
              <w:top w:val="single" w:sz="4" w:space="0" w:color="auto"/>
              <w:left w:val="nil"/>
              <w:bottom w:val="single" w:sz="4" w:space="0" w:color="auto"/>
              <w:right w:val="nil"/>
            </w:tcBorders>
            <w:shd w:val="clear" w:color="auto" w:fill="FFFFFF" w:themeFill="background1"/>
          </w:tcPr>
          <w:p w14:paraId="0C9D8FA1"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39BB895"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5804DC3B"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4D81B4CD"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401EF7F"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94D9880"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0E05DA4"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0A7508B7"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46DC076E"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0215F496"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F54C801"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128999F9"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43E49423"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313E2C6"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1CEF9A87"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F07E34B"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5CA77B34"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02E5442"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386" w:type="dxa"/>
            <w:tcBorders>
              <w:top w:val="single" w:sz="4" w:space="0" w:color="auto"/>
              <w:left w:val="nil"/>
              <w:bottom w:val="single" w:sz="4" w:space="0" w:color="auto"/>
              <w:right w:val="nil"/>
            </w:tcBorders>
            <w:shd w:val="clear" w:color="auto" w:fill="FFFFFF" w:themeFill="background1"/>
          </w:tcPr>
          <w:p w14:paraId="2C631DB4"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770149" w:rsidRPr="00BF1DD6" w14:paraId="4D5513BA" w14:textId="77777777" w:rsidTr="00472288">
        <w:trPr>
          <w:gridAfter w:val="1"/>
          <w:cnfStyle w:val="000000100000" w:firstRow="0" w:lastRow="0" w:firstColumn="0" w:lastColumn="0" w:oddVBand="0" w:evenVBand="0" w:oddHBand="1" w:evenHBand="0" w:firstRowFirstColumn="0" w:firstRowLastColumn="0" w:lastRowFirstColumn="0" w:lastRowLastColumn="0"/>
          <w:wAfter w:w="142" w:type="dxa"/>
          <w:trHeight w:val="456"/>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single" w:sz="4" w:space="0" w:color="auto"/>
            </w:tcBorders>
            <w:shd w:val="clear" w:color="auto" w:fill="FFFFFF" w:themeFill="background1"/>
            <w:hideMark/>
          </w:tcPr>
          <w:p w14:paraId="06B627AD" w14:textId="77777777" w:rsidR="0029318E" w:rsidRPr="00BF1DD6" w:rsidRDefault="0029318E" w:rsidP="00472288">
            <w:pPr>
              <w:ind w:left="-108" w:right="-151" w:hanging="23"/>
              <w:rPr>
                <w:rFonts w:ascii="Times New Roman" w:hAnsi="Times New Roman"/>
                <w:b w:val="0"/>
                <w:bCs w:val="0"/>
                <w:sz w:val="20"/>
                <w:szCs w:val="20"/>
              </w:rPr>
            </w:pPr>
            <w:r w:rsidRPr="00BF1DD6">
              <w:rPr>
                <w:rFonts w:ascii="Times New Roman" w:hAnsi="Times New Roman"/>
                <w:b w:val="0"/>
                <w:bCs w:val="0"/>
                <w:sz w:val="20"/>
                <w:szCs w:val="20"/>
              </w:rPr>
              <w:t>Problem durumunu öğrencilere benimsetememe</w:t>
            </w:r>
          </w:p>
        </w:tc>
        <w:tc>
          <w:tcPr>
            <w:tcW w:w="278" w:type="dxa"/>
            <w:tcBorders>
              <w:top w:val="single" w:sz="4" w:space="0" w:color="auto"/>
              <w:bottom w:val="single" w:sz="4" w:space="0" w:color="auto"/>
            </w:tcBorders>
            <w:shd w:val="clear" w:color="auto" w:fill="FFFFFF" w:themeFill="background1"/>
          </w:tcPr>
          <w:p w14:paraId="151CCB07"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2" w:type="dxa"/>
            <w:tcBorders>
              <w:top w:val="single" w:sz="4" w:space="0" w:color="auto"/>
              <w:bottom w:val="single" w:sz="4" w:space="0" w:color="auto"/>
            </w:tcBorders>
            <w:shd w:val="clear" w:color="auto" w:fill="FFFFFF" w:themeFill="background1"/>
            <w:hideMark/>
          </w:tcPr>
          <w:p w14:paraId="0CA58158"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445FD07B"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2ACDCB69"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340154FC"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32261938"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7AA252BB"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404CC486"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5C1C146E"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hideMark/>
          </w:tcPr>
          <w:p w14:paraId="3C48B24D"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4BED14DB"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6145EA13"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5231D6E8"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5D0E73B9"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0E7A5A33"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06E30FC7"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4FE0F014"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0366FE3E"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2134553C"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86" w:type="dxa"/>
            <w:tcBorders>
              <w:top w:val="single" w:sz="4" w:space="0" w:color="auto"/>
              <w:bottom w:val="single" w:sz="4" w:space="0" w:color="auto"/>
            </w:tcBorders>
            <w:shd w:val="clear" w:color="auto" w:fill="FFFFFF" w:themeFill="background1"/>
          </w:tcPr>
          <w:p w14:paraId="6FB6A7ED" w14:textId="77777777" w:rsidR="0029318E" w:rsidRPr="00BF1DD6" w:rsidRDefault="0029318E" w:rsidP="00472288">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70149" w:rsidRPr="00BF1DD6" w14:paraId="1332DD94" w14:textId="77777777" w:rsidTr="00472288">
        <w:trPr>
          <w:gridAfter w:val="1"/>
          <w:wAfter w:w="142" w:type="dxa"/>
          <w:trHeight w:val="448"/>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nil"/>
              <w:bottom w:val="single" w:sz="8" w:space="0" w:color="000000"/>
              <w:right w:val="nil"/>
            </w:tcBorders>
            <w:shd w:val="clear" w:color="auto" w:fill="FFFFFF" w:themeFill="background1"/>
            <w:hideMark/>
          </w:tcPr>
          <w:p w14:paraId="53E29E4F" w14:textId="77777777" w:rsidR="0029318E" w:rsidRPr="00BF1DD6" w:rsidRDefault="0029318E" w:rsidP="00472288">
            <w:pPr>
              <w:ind w:left="-108" w:right="-110" w:hanging="23"/>
              <w:rPr>
                <w:rFonts w:ascii="Times New Roman" w:hAnsi="Times New Roman"/>
                <w:b w:val="0"/>
                <w:bCs w:val="0"/>
                <w:sz w:val="20"/>
                <w:szCs w:val="20"/>
              </w:rPr>
            </w:pPr>
            <w:r w:rsidRPr="00BF1DD6">
              <w:rPr>
                <w:rFonts w:ascii="Times New Roman" w:hAnsi="Times New Roman"/>
                <w:b w:val="0"/>
                <w:bCs w:val="0"/>
                <w:sz w:val="20"/>
                <w:szCs w:val="20"/>
              </w:rPr>
              <w:t xml:space="preserve">Kaygım </w:t>
            </w:r>
          </w:p>
          <w:p w14:paraId="37E03170" w14:textId="77777777" w:rsidR="0029318E" w:rsidRPr="00BF1DD6" w:rsidRDefault="0029318E" w:rsidP="00472288">
            <w:pPr>
              <w:ind w:left="-108" w:right="-110" w:hanging="23"/>
              <w:rPr>
                <w:rFonts w:ascii="Times New Roman" w:hAnsi="Times New Roman"/>
                <w:b w:val="0"/>
                <w:bCs w:val="0"/>
                <w:sz w:val="20"/>
                <w:szCs w:val="20"/>
              </w:rPr>
            </w:pPr>
            <w:r w:rsidRPr="00BF1DD6">
              <w:rPr>
                <w:rFonts w:ascii="Times New Roman" w:hAnsi="Times New Roman"/>
                <w:b w:val="0"/>
                <w:bCs w:val="0"/>
                <w:sz w:val="20"/>
                <w:szCs w:val="20"/>
              </w:rPr>
              <w:t>Yok</w:t>
            </w:r>
          </w:p>
        </w:tc>
        <w:tc>
          <w:tcPr>
            <w:tcW w:w="278" w:type="dxa"/>
            <w:tcBorders>
              <w:top w:val="single" w:sz="4" w:space="0" w:color="auto"/>
              <w:left w:val="nil"/>
              <w:bottom w:val="single" w:sz="8" w:space="0" w:color="000000"/>
              <w:right w:val="nil"/>
            </w:tcBorders>
            <w:shd w:val="clear" w:color="auto" w:fill="FFFFFF" w:themeFill="background1"/>
          </w:tcPr>
          <w:p w14:paraId="2ED56F61"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2" w:type="dxa"/>
            <w:tcBorders>
              <w:top w:val="single" w:sz="4" w:space="0" w:color="auto"/>
              <w:left w:val="nil"/>
              <w:bottom w:val="single" w:sz="8" w:space="0" w:color="000000"/>
              <w:right w:val="nil"/>
            </w:tcBorders>
            <w:shd w:val="clear" w:color="auto" w:fill="FFFFFF" w:themeFill="background1"/>
          </w:tcPr>
          <w:p w14:paraId="4D1E9FF9"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2AEBF517"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hideMark/>
          </w:tcPr>
          <w:p w14:paraId="392640D5" w14:textId="77777777" w:rsidR="0029318E" w:rsidRPr="00BF1DD6" w:rsidRDefault="0029318E" w:rsidP="00472288">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0B91FE2E"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7AD0D32B"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38421C1F"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5B3DA2B5"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6697E49A"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6C29C288"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1918CC67"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67663B98"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58092E8D"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734BCC7C"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3DF09527"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5196C66B"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2046DB21"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tcPr>
          <w:p w14:paraId="595135D0"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1B8A4894"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386" w:type="dxa"/>
            <w:tcBorders>
              <w:top w:val="single" w:sz="4" w:space="0" w:color="auto"/>
              <w:left w:val="nil"/>
              <w:bottom w:val="single" w:sz="8" w:space="0" w:color="000000"/>
              <w:right w:val="nil"/>
            </w:tcBorders>
            <w:shd w:val="clear" w:color="auto" w:fill="FFFFFF" w:themeFill="background1"/>
          </w:tcPr>
          <w:p w14:paraId="230F0B57" w14:textId="77777777" w:rsidR="0029318E" w:rsidRPr="00BF1DD6" w:rsidRDefault="0029318E" w:rsidP="00472288">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bl>
    <w:p w14:paraId="216B297F" w14:textId="77777777" w:rsidR="0029318E" w:rsidRPr="00BF1DD6" w:rsidRDefault="0029318E" w:rsidP="00472288">
      <w:pPr>
        <w:spacing w:after="0" w:line="240" w:lineRule="auto"/>
        <w:jc w:val="both"/>
        <w:rPr>
          <w:rFonts w:ascii="Times New Roman" w:eastAsia="Calibri" w:hAnsi="Times New Roman" w:cs="Times New Roman"/>
          <w:sz w:val="24"/>
          <w:szCs w:val="24"/>
        </w:rPr>
      </w:pPr>
    </w:p>
    <w:p w14:paraId="27239F7E" w14:textId="0DDEC999" w:rsidR="0029318E" w:rsidRPr="00BF1DD6" w:rsidRDefault="0029318E" w:rsidP="008F696C">
      <w:pPr>
        <w:spacing w:after="0" w:line="360" w:lineRule="auto"/>
        <w:jc w:val="both"/>
        <w:rPr>
          <w:rFonts w:ascii="Times New Roman" w:eastAsia="Calibri" w:hAnsi="Times New Roman" w:cs="Times New Roman"/>
          <w:i/>
          <w:sz w:val="24"/>
          <w:szCs w:val="24"/>
        </w:rPr>
      </w:pPr>
      <w:r w:rsidRPr="00BF1DD6">
        <w:rPr>
          <w:rFonts w:ascii="Times New Roman" w:eastAsia="Calibri" w:hAnsi="Times New Roman" w:cs="Times New Roman"/>
          <w:sz w:val="24"/>
          <w:szCs w:val="24"/>
        </w:rPr>
        <w:t>Tablo 11 incelendiğinde katılımcıların büyük bir çoğunluğu ders öncesi STEM öğretimi ortamını tasarlarken çeşitli kaygılara sahip olduğunu çok az öğretmenin sahip olmadığını görülmektedir. En çok sıklığa sahip olan malzeme temin edememe ve STEM disiplinleri alan bilgi eksikliği kaygıları ile ilgili olarak Ö14 “</w:t>
      </w:r>
      <w:r w:rsidRPr="00BF1DD6">
        <w:rPr>
          <w:rFonts w:ascii="Times New Roman" w:eastAsia="Calibri" w:hAnsi="Times New Roman" w:cs="Times New Roman"/>
          <w:i/>
          <w:sz w:val="24"/>
          <w:szCs w:val="24"/>
        </w:rPr>
        <w:t xml:space="preserve">STEM planlarken ilk aklıma gelen soru yapacağım etkinlik için malzemeleri bulabilecek miyim… Ayrıca malzemelerinde edinmesi oldukça güç ve kullanımı için de belli bir alan bilgisi gerektirmektedir. Bunun içinde sürekli güncellenen kurslara ihtiyaç duyulmaktadır’’ </w:t>
      </w:r>
      <w:r w:rsidRPr="00BF1DD6">
        <w:rPr>
          <w:rFonts w:ascii="Times New Roman" w:eastAsia="Calibri" w:hAnsi="Times New Roman" w:cs="Times New Roman"/>
          <w:sz w:val="24"/>
          <w:szCs w:val="24"/>
        </w:rPr>
        <w:t>ifadesinde bulunmuştur. Bu kaygılara sahip diğer bir katılımcı Ö1 ‘‘</w:t>
      </w:r>
      <w:r w:rsidRPr="00BF1DD6">
        <w:rPr>
          <w:rFonts w:ascii="Times New Roman" w:eastAsia="Calibri" w:hAnsi="Times New Roman" w:cs="Times New Roman"/>
          <w:i/>
          <w:sz w:val="24"/>
          <w:szCs w:val="24"/>
        </w:rPr>
        <w:t>Bu tür etkinlikleri yapmayı çok istekliyim fakat basit malzeme de olsa bazen ders öncesi onu bulmanın zor olacağını düşünerek, tasarladığım etkinliği yapmıyorum…</w:t>
      </w:r>
      <w:r w:rsidRPr="00BF1DD6">
        <w:rPr>
          <w:rFonts w:ascii="Times New Roman" w:eastAsia="Calibri" w:hAnsi="Times New Roman" w:cs="Times New Roman"/>
          <w:sz w:val="24"/>
          <w:szCs w:val="24"/>
        </w:rPr>
        <w:t xml:space="preserve">’’ düşüncesindedir. </w:t>
      </w:r>
      <w:r w:rsidRPr="00BF1DD6">
        <w:rPr>
          <w:rFonts w:ascii="Times New Roman" w:eastAsia="Calibri" w:hAnsi="Times New Roman" w:cs="Times New Roman"/>
          <w:i/>
          <w:sz w:val="24"/>
          <w:szCs w:val="24"/>
        </w:rPr>
        <w:t xml:space="preserve"> </w:t>
      </w:r>
      <w:r w:rsidRPr="00BF1DD6">
        <w:rPr>
          <w:rFonts w:ascii="Times New Roman" w:eastAsia="Calibri" w:hAnsi="Times New Roman" w:cs="Times New Roman"/>
          <w:sz w:val="24"/>
          <w:szCs w:val="24"/>
        </w:rPr>
        <w:t xml:space="preserve">Kod sıklığı </w:t>
      </w:r>
      <w:r w:rsidR="007177D4" w:rsidRPr="00BF1DD6">
        <w:rPr>
          <w:rFonts w:ascii="Times New Roman" w:eastAsia="Calibri" w:hAnsi="Times New Roman" w:cs="Times New Roman"/>
          <w:sz w:val="24"/>
          <w:szCs w:val="24"/>
        </w:rPr>
        <w:t>fazla olan</w:t>
      </w:r>
      <w:r w:rsidRPr="00BF1DD6">
        <w:rPr>
          <w:rFonts w:ascii="Times New Roman" w:eastAsia="Calibri" w:hAnsi="Times New Roman" w:cs="Times New Roman"/>
          <w:sz w:val="24"/>
          <w:szCs w:val="24"/>
        </w:rPr>
        <w:t xml:space="preserve"> öğretim programının yetiştirememe kaygısı ilgili olarak ise</w:t>
      </w:r>
      <w:r w:rsidRPr="00BF1DD6">
        <w:rPr>
          <w:rFonts w:ascii="Times New Roman" w:eastAsia="Calibri" w:hAnsi="Times New Roman" w:cs="Times New Roman"/>
          <w:i/>
          <w:sz w:val="24"/>
          <w:szCs w:val="24"/>
        </w:rPr>
        <w:t xml:space="preserve"> </w:t>
      </w:r>
      <w:r w:rsidRPr="00BF1DD6">
        <w:rPr>
          <w:rFonts w:ascii="Times New Roman" w:eastAsia="Calibri" w:hAnsi="Times New Roman" w:cs="Times New Roman"/>
          <w:sz w:val="24"/>
          <w:szCs w:val="24"/>
        </w:rPr>
        <w:t>Ö8 “</w:t>
      </w:r>
      <w:r w:rsidRPr="00BF1DD6">
        <w:rPr>
          <w:rFonts w:ascii="Times New Roman" w:eastAsia="Calibri" w:hAnsi="Times New Roman" w:cs="Times New Roman"/>
          <w:i/>
          <w:sz w:val="24"/>
          <w:szCs w:val="24"/>
        </w:rPr>
        <w:t>Kursta gördüğümüz</w:t>
      </w:r>
      <w:r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i/>
          <w:sz w:val="24"/>
          <w:szCs w:val="24"/>
        </w:rPr>
        <w:t>STEM etkinlikleri müfredat içerisinde dâhil olmaması tasarladığım bu etkinliği yaparsam mevcut konuyu yetiştirilebilir miyim kaygısının ortaya çıkmasına sebep olmaktadır. Ayrıca konuyu yetiştirme kaygısı bazen etkinliği uygulamaktan vaz geçmeme neden oluyor</w:t>
      </w:r>
      <w:r w:rsidRPr="00BF1DD6">
        <w:rPr>
          <w:rFonts w:ascii="Times New Roman" w:eastAsia="Calibri" w:hAnsi="Times New Roman" w:cs="Times New Roman"/>
          <w:sz w:val="24"/>
          <w:szCs w:val="24"/>
        </w:rPr>
        <w:t xml:space="preserve">” ifadesini kullanmıştır. Herhangi bir kaygı taşımayan öğretmen Ö3 </w:t>
      </w:r>
      <w:r w:rsidRPr="00BF1DD6">
        <w:rPr>
          <w:rFonts w:ascii="Times New Roman" w:eastAsia="Calibri" w:hAnsi="Times New Roman" w:cs="Times New Roman"/>
          <w:i/>
          <w:sz w:val="24"/>
          <w:szCs w:val="24"/>
        </w:rPr>
        <w:t xml:space="preserve">“Etkinlik öncesi acaba bu yetişir mi kaygısı ortaya çıkıyor. Telafi edilebilir bir zaman kaybı olmaktadır. Ancak bu durum bence dezavantaj olarak kabul edilemez… Arada sıra da müzik, resim ve beden gibi dersleri kullanarak bu durumu telafi ediyorum. Çünkü bu etkinliklerde de resim yapma, çözümünü güzel anlatma ve bedenini iyi kullanarak bir şeyler yapma var…” </w:t>
      </w:r>
      <w:r w:rsidRPr="00BF1DD6">
        <w:rPr>
          <w:rFonts w:ascii="Times New Roman" w:eastAsia="Calibri" w:hAnsi="Times New Roman" w:cs="Times New Roman"/>
          <w:sz w:val="24"/>
          <w:szCs w:val="24"/>
        </w:rPr>
        <w:t>cevabını vermiştir.</w:t>
      </w:r>
      <w:r w:rsidRPr="00BF1DD6">
        <w:rPr>
          <w:rFonts w:ascii="Times New Roman" w:eastAsia="Calibri" w:hAnsi="Times New Roman" w:cs="Times New Roman"/>
          <w:i/>
          <w:sz w:val="24"/>
          <w:szCs w:val="24"/>
        </w:rPr>
        <w:t xml:space="preserve"> </w:t>
      </w:r>
    </w:p>
    <w:p w14:paraId="1CAA5AA6" w14:textId="77777777" w:rsidR="0029318E" w:rsidRPr="00BF1DD6" w:rsidRDefault="0029318E" w:rsidP="0029318E">
      <w:pPr>
        <w:spacing w:after="0" w:line="360" w:lineRule="auto"/>
        <w:ind w:firstLine="709"/>
        <w:rPr>
          <w:rFonts w:ascii="Times New Roman" w:eastAsia="Calibri" w:hAnsi="Times New Roman" w:cs="Times New Roman"/>
          <w:bCs/>
          <w:i/>
          <w:sz w:val="24"/>
          <w:szCs w:val="24"/>
        </w:rPr>
      </w:pPr>
      <w:r w:rsidRPr="00BF1DD6">
        <w:rPr>
          <w:rFonts w:ascii="Times New Roman" w:eastAsia="Calibri" w:hAnsi="Times New Roman" w:cs="Times New Roman"/>
          <w:bCs/>
          <w:i/>
          <w:sz w:val="24"/>
          <w:szCs w:val="24"/>
        </w:rPr>
        <w:t>STEM Öğretimi Uygularken Yaşanan Zorluklar</w:t>
      </w:r>
    </w:p>
    <w:p w14:paraId="4E645CC8" w14:textId="09DA81D3" w:rsidR="0029318E" w:rsidRPr="00BF1DD6" w:rsidRDefault="0029318E" w:rsidP="0029318E">
      <w:pPr>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Öğretmenlerin STEM öğretim</w:t>
      </w:r>
      <w:r w:rsidR="00714FD9" w:rsidRPr="00BF1DD6">
        <w:rPr>
          <w:rFonts w:ascii="Times New Roman" w:eastAsia="Calibri" w:hAnsi="Times New Roman" w:cs="Times New Roman"/>
          <w:sz w:val="24"/>
          <w:szCs w:val="24"/>
        </w:rPr>
        <w:t>ini</w:t>
      </w:r>
      <w:r w:rsidRPr="00BF1DD6">
        <w:rPr>
          <w:rFonts w:ascii="Times New Roman" w:eastAsia="Calibri" w:hAnsi="Times New Roman" w:cs="Times New Roman"/>
          <w:sz w:val="24"/>
          <w:szCs w:val="24"/>
        </w:rPr>
        <w:t xml:space="preserve"> uygularken yaşanılan genel sorunlar ve güçlükler ilgili olarak ifadeleri incelediğinde, bunu</w:t>
      </w:r>
      <w:r w:rsidR="008F696C" w:rsidRPr="00BF1DD6">
        <w:rPr>
          <w:rFonts w:ascii="Times New Roman" w:eastAsia="Calibri" w:hAnsi="Times New Roman" w:cs="Times New Roman"/>
          <w:sz w:val="24"/>
          <w:szCs w:val="24"/>
        </w:rPr>
        <w:t>nla ilgili olarak düşüncelerin dokuz</w:t>
      </w:r>
      <w:r w:rsidRPr="00BF1DD6">
        <w:rPr>
          <w:rFonts w:ascii="Times New Roman" w:eastAsia="Calibri" w:hAnsi="Times New Roman" w:cs="Times New Roman"/>
          <w:sz w:val="24"/>
          <w:szCs w:val="24"/>
        </w:rPr>
        <w:t xml:space="preserve"> kod altında toplandığı ve en fazla frekanslara sahip olan kodların</w:t>
      </w:r>
      <w:r w:rsidRPr="00BF1DD6">
        <w:rPr>
          <w:rFonts w:ascii="Times New Roman" w:eastAsia="Calibri" w:hAnsi="Times New Roman" w:cs="Times New Roman"/>
          <w:sz w:val="20"/>
          <w:szCs w:val="20"/>
        </w:rPr>
        <w:t xml:space="preserve"> </w:t>
      </w:r>
      <w:r w:rsidRPr="00BF1DD6">
        <w:rPr>
          <w:rFonts w:ascii="Times New Roman" w:eastAsia="Calibri" w:hAnsi="Times New Roman" w:cs="Times New Roman"/>
          <w:i/>
          <w:sz w:val="24"/>
          <w:szCs w:val="24"/>
        </w:rPr>
        <w:t xml:space="preserve">malzeme eksikliği/kırılması, zaman </w:t>
      </w:r>
      <w:r w:rsidR="00A9066A" w:rsidRPr="00BF1DD6">
        <w:rPr>
          <w:rFonts w:ascii="Times New Roman" w:eastAsia="Calibri" w:hAnsi="Times New Roman" w:cs="Times New Roman"/>
          <w:i/>
          <w:sz w:val="24"/>
          <w:szCs w:val="24"/>
        </w:rPr>
        <w:t>sınırlaması</w:t>
      </w:r>
      <w:r w:rsidRPr="00BF1DD6">
        <w:rPr>
          <w:rFonts w:ascii="Times New Roman" w:eastAsia="Calibri" w:hAnsi="Times New Roman" w:cs="Times New Roman"/>
          <w:i/>
          <w:sz w:val="24"/>
          <w:szCs w:val="24"/>
        </w:rPr>
        <w:t>, gürültü/karmaşa ve STEM alanlarına ait bilgi eksikliği</w:t>
      </w:r>
      <w:r w:rsidRPr="00BF1DD6">
        <w:rPr>
          <w:rFonts w:ascii="Times New Roman" w:eastAsia="Calibri" w:hAnsi="Times New Roman" w:cs="Times New Roman"/>
          <w:sz w:val="24"/>
          <w:szCs w:val="24"/>
        </w:rPr>
        <w:t xml:space="preserve"> olduğudur.</w:t>
      </w:r>
    </w:p>
    <w:p w14:paraId="4B4791A9" w14:textId="77777777" w:rsidR="005C5F75" w:rsidRPr="00BF1DD6" w:rsidRDefault="0029318E" w:rsidP="0029318E">
      <w:pPr>
        <w:spacing w:after="0" w:line="240" w:lineRule="auto"/>
        <w:jc w:val="both"/>
        <w:rPr>
          <w:rFonts w:ascii="Times New Roman" w:eastAsia="Calibri" w:hAnsi="Times New Roman" w:cs="Times New Roman"/>
          <w:b/>
          <w:bCs/>
          <w:sz w:val="24"/>
          <w:szCs w:val="24"/>
        </w:rPr>
      </w:pPr>
      <w:r w:rsidRPr="00BF1DD6">
        <w:rPr>
          <w:rFonts w:ascii="Times New Roman" w:eastAsia="Calibri" w:hAnsi="Times New Roman" w:cs="Times New Roman"/>
          <w:b/>
          <w:bCs/>
          <w:sz w:val="24"/>
          <w:szCs w:val="24"/>
        </w:rPr>
        <w:t>Tablo 12</w:t>
      </w:r>
    </w:p>
    <w:p w14:paraId="20BCFB57" w14:textId="368FB22E" w:rsidR="0029318E" w:rsidRPr="00BF1DD6" w:rsidRDefault="0029318E" w:rsidP="0029318E">
      <w:pPr>
        <w:spacing w:after="0" w:line="240" w:lineRule="auto"/>
        <w:jc w:val="both"/>
        <w:rPr>
          <w:rFonts w:ascii="Times New Roman" w:eastAsia="Calibri" w:hAnsi="Times New Roman" w:cs="Times New Roman"/>
          <w:i/>
          <w:iCs/>
          <w:sz w:val="24"/>
          <w:szCs w:val="24"/>
        </w:rPr>
      </w:pPr>
      <w:r w:rsidRPr="00BF1DD6">
        <w:rPr>
          <w:rFonts w:ascii="Times New Roman" w:eastAsia="Calibri" w:hAnsi="Times New Roman" w:cs="Times New Roman"/>
          <w:i/>
          <w:iCs/>
          <w:sz w:val="24"/>
          <w:szCs w:val="24"/>
        </w:rPr>
        <w:lastRenderedPageBreak/>
        <w:t>“STEM öğretim</w:t>
      </w:r>
      <w:r w:rsidR="00714FD9" w:rsidRPr="00BF1DD6">
        <w:rPr>
          <w:rFonts w:ascii="Times New Roman" w:eastAsia="Calibri" w:hAnsi="Times New Roman" w:cs="Times New Roman"/>
          <w:i/>
          <w:iCs/>
          <w:sz w:val="24"/>
          <w:szCs w:val="24"/>
        </w:rPr>
        <w:t>i</w:t>
      </w:r>
      <w:r w:rsidRPr="00BF1DD6">
        <w:rPr>
          <w:rFonts w:ascii="Times New Roman" w:eastAsia="Calibri" w:hAnsi="Times New Roman" w:cs="Times New Roman"/>
          <w:i/>
          <w:iCs/>
          <w:sz w:val="24"/>
          <w:szCs w:val="24"/>
        </w:rPr>
        <w:t xml:space="preserve"> yaparken yaşadığınız sorunlar ve güçlükler nelerdir?” Sorusuna İlişkin Öğretmen Görüşleri</w:t>
      </w:r>
    </w:p>
    <w:tbl>
      <w:tblPr>
        <w:tblStyle w:val="AkGlgeleme11"/>
        <w:tblW w:w="9102" w:type="dxa"/>
        <w:tblInd w:w="108" w:type="dxa"/>
        <w:tblBorders>
          <w:insideH w:val="single" w:sz="4" w:space="0" w:color="auto"/>
        </w:tblBorders>
        <w:shd w:val="clear" w:color="auto" w:fill="FFFFFF" w:themeFill="background1"/>
        <w:tblLayout w:type="fixed"/>
        <w:tblLook w:val="04A0" w:firstRow="1" w:lastRow="0" w:firstColumn="1" w:lastColumn="0" w:noHBand="0" w:noVBand="1"/>
      </w:tblPr>
      <w:tblGrid>
        <w:gridCol w:w="1139"/>
        <w:gridCol w:w="284"/>
        <w:gridCol w:w="404"/>
        <w:gridCol w:w="405"/>
        <w:gridCol w:w="405"/>
        <w:gridCol w:w="405"/>
        <w:gridCol w:w="404"/>
        <w:gridCol w:w="404"/>
        <w:gridCol w:w="404"/>
        <w:gridCol w:w="404"/>
        <w:gridCol w:w="404"/>
        <w:gridCol w:w="404"/>
        <w:gridCol w:w="404"/>
        <w:gridCol w:w="404"/>
        <w:gridCol w:w="404"/>
        <w:gridCol w:w="404"/>
        <w:gridCol w:w="404"/>
        <w:gridCol w:w="404"/>
        <w:gridCol w:w="404"/>
        <w:gridCol w:w="404"/>
        <w:gridCol w:w="404"/>
      </w:tblGrid>
      <w:tr w:rsidR="00770149" w:rsidRPr="00BF1DD6" w14:paraId="16004268" w14:textId="77777777" w:rsidTr="008F696C">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39" w:type="dxa"/>
            <w:shd w:val="clear" w:color="auto" w:fill="FFFFFF" w:themeFill="background1"/>
            <w:hideMark/>
          </w:tcPr>
          <w:p w14:paraId="0D0306C2" w14:textId="77777777" w:rsidR="0029318E" w:rsidRPr="00BF1DD6" w:rsidRDefault="0029318E" w:rsidP="0029318E">
            <w:pPr>
              <w:spacing w:after="200"/>
              <w:ind w:hanging="23"/>
              <w:rPr>
                <w:rFonts w:ascii="Times New Roman" w:hAnsi="Times New Roman"/>
                <w:b w:val="0"/>
                <w:bCs w:val="0"/>
                <w:sz w:val="20"/>
                <w:szCs w:val="20"/>
              </w:rPr>
            </w:pPr>
            <w:r w:rsidRPr="00BF1DD6">
              <w:rPr>
                <w:rFonts w:ascii="Times New Roman" w:hAnsi="Times New Roman"/>
                <w:b w:val="0"/>
                <w:bCs w:val="0"/>
                <w:sz w:val="20"/>
                <w:szCs w:val="20"/>
              </w:rPr>
              <w:t>Kodlar</w:t>
            </w:r>
          </w:p>
        </w:tc>
        <w:tc>
          <w:tcPr>
            <w:tcW w:w="284" w:type="dxa"/>
            <w:shd w:val="clear" w:color="auto" w:fill="FFFFFF" w:themeFill="background1"/>
            <w:hideMark/>
          </w:tcPr>
          <w:p w14:paraId="48270543" w14:textId="77777777" w:rsidR="0029318E" w:rsidRPr="00BF1DD6" w:rsidRDefault="0029318E" w:rsidP="0029318E">
            <w:pPr>
              <w:spacing w:after="200"/>
              <w:ind w:right="-109" w:hanging="108"/>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w:t>
            </w:r>
          </w:p>
        </w:tc>
        <w:tc>
          <w:tcPr>
            <w:tcW w:w="404" w:type="dxa"/>
            <w:shd w:val="clear" w:color="auto" w:fill="FFFFFF" w:themeFill="background1"/>
            <w:hideMark/>
          </w:tcPr>
          <w:p w14:paraId="1C01AB71"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Ö2</w:t>
            </w:r>
          </w:p>
        </w:tc>
        <w:tc>
          <w:tcPr>
            <w:tcW w:w="405" w:type="dxa"/>
            <w:shd w:val="clear" w:color="auto" w:fill="FFFFFF" w:themeFill="background1"/>
            <w:hideMark/>
          </w:tcPr>
          <w:p w14:paraId="071AC833"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Ö3</w:t>
            </w:r>
          </w:p>
        </w:tc>
        <w:tc>
          <w:tcPr>
            <w:tcW w:w="405" w:type="dxa"/>
            <w:shd w:val="clear" w:color="auto" w:fill="FFFFFF" w:themeFill="background1"/>
            <w:hideMark/>
          </w:tcPr>
          <w:p w14:paraId="297EFE35"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Ö4</w:t>
            </w:r>
          </w:p>
        </w:tc>
        <w:tc>
          <w:tcPr>
            <w:tcW w:w="405" w:type="dxa"/>
            <w:shd w:val="clear" w:color="auto" w:fill="FFFFFF" w:themeFill="background1"/>
            <w:hideMark/>
          </w:tcPr>
          <w:p w14:paraId="07EAFB25"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Ö5</w:t>
            </w:r>
          </w:p>
        </w:tc>
        <w:tc>
          <w:tcPr>
            <w:tcW w:w="404" w:type="dxa"/>
            <w:shd w:val="clear" w:color="auto" w:fill="FFFFFF" w:themeFill="background1"/>
            <w:hideMark/>
          </w:tcPr>
          <w:p w14:paraId="5CB15D48"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Ö6</w:t>
            </w:r>
          </w:p>
        </w:tc>
        <w:tc>
          <w:tcPr>
            <w:tcW w:w="404" w:type="dxa"/>
            <w:shd w:val="clear" w:color="auto" w:fill="FFFFFF" w:themeFill="background1"/>
            <w:hideMark/>
          </w:tcPr>
          <w:p w14:paraId="1B547EC1"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Ö7</w:t>
            </w:r>
          </w:p>
        </w:tc>
        <w:tc>
          <w:tcPr>
            <w:tcW w:w="404" w:type="dxa"/>
            <w:shd w:val="clear" w:color="auto" w:fill="FFFFFF" w:themeFill="background1"/>
            <w:hideMark/>
          </w:tcPr>
          <w:p w14:paraId="138F85A9"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Ö8</w:t>
            </w:r>
          </w:p>
        </w:tc>
        <w:tc>
          <w:tcPr>
            <w:tcW w:w="404" w:type="dxa"/>
            <w:shd w:val="clear" w:color="auto" w:fill="FFFFFF" w:themeFill="background1"/>
            <w:hideMark/>
          </w:tcPr>
          <w:p w14:paraId="04076C2E"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Ö9</w:t>
            </w:r>
          </w:p>
        </w:tc>
        <w:tc>
          <w:tcPr>
            <w:tcW w:w="404" w:type="dxa"/>
            <w:shd w:val="clear" w:color="auto" w:fill="FFFFFF" w:themeFill="background1"/>
            <w:hideMark/>
          </w:tcPr>
          <w:p w14:paraId="2BCDD4A3"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Ö10</w:t>
            </w:r>
          </w:p>
        </w:tc>
        <w:tc>
          <w:tcPr>
            <w:tcW w:w="404" w:type="dxa"/>
            <w:shd w:val="clear" w:color="auto" w:fill="FFFFFF" w:themeFill="background1"/>
            <w:hideMark/>
          </w:tcPr>
          <w:p w14:paraId="12634656"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Ö11</w:t>
            </w:r>
          </w:p>
        </w:tc>
        <w:tc>
          <w:tcPr>
            <w:tcW w:w="404" w:type="dxa"/>
            <w:shd w:val="clear" w:color="auto" w:fill="FFFFFF" w:themeFill="background1"/>
            <w:hideMark/>
          </w:tcPr>
          <w:p w14:paraId="058E11E9"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Ö12</w:t>
            </w:r>
          </w:p>
        </w:tc>
        <w:tc>
          <w:tcPr>
            <w:tcW w:w="404" w:type="dxa"/>
            <w:shd w:val="clear" w:color="auto" w:fill="FFFFFF" w:themeFill="background1"/>
            <w:hideMark/>
          </w:tcPr>
          <w:p w14:paraId="3651C1C1"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Ö13</w:t>
            </w:r>
          </w:p>
        </w:tc>
        <w:tc>
          <w:tcPr>
            <w:tcW w:w="404" w:type="dxa"/>
            <w:shd w:val="clear" w:color="auto" w:fill="FFFFFF" w:themeFill="background1"/>
            <w:hideMark/>
          </w:tcPr>
          <w:p w14:paraId="7982E619"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Ö14</w:t>
            </w:r>
          </w:p>
        </w:tc>
        <w:tc>
          <w:tcPr>
            <w:tcW w:w="404" w:type="dxa"/>
            <w:shd w:val="clear" w:color="auto" w:fill="FFFFFF" w:themeFill="background1"/>
            <w:hideMark/>
          </w:tcPr>
          <w:p w14:paraId="2DC236E2"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Ö15</w:t>
            </w:r>
          </w:p>
        </w:tc>
        <w:tc>
          <w:tcPr>
            <w:tcW w:w="404" w:type="dxa"/>
            <w:shd w:val="clear" w:color="auto" w:fill="FFFFFF" w:themeFill="background1"/>
            <w:hideMark/>
          </w:tcPr>
          <w:p w14:paraId="0EC041DD"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Ö16</w:t>
            </w:r>
          </w:p>
        </w:tc>
        <w:tc>
          <w:tcPr>
            <w:tcW w:w="404" w:type="dxa"/>
            <w:shd w:val="clear" w:color="auto" w:fill="FFFFFF" w:themeFill="background1"/>
            <w:hideMark/>
          </w:tcPr>
          <w:p w14:paraId="00AB72E3"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Ö17</w:t>
            </w:r>
          </w:p>
        </w:tc>
        <w:tc>
          <w:tcPr>
            <w:tcW w:w="404" w:type="dxa"/>
            <w:shd w:val="clear" w:color="auto" w:fill="FFFFFF" w:themeFill="background1"/>
            <w:hideMark/>
          </w:tcPr>
          <w:p w14:paraId="4C631966"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Ö18</w:t>
            </w:r>
          </w:p>
        </w:tc>
        <w:tc>
          <w:tcPr>
            <w:tcW w:w="404" w:type="dxa"/>
            <w:shd w:val="clear" w:color="auto" w:fill="FFFFFF" w:themeFill="background1"/>
            <w:hideMark/>
          </w:tcPr>
          <w:p w14:paraId="10D23AF8"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Ö19</w:t>
            </w:r>
          </w:p>
        </w:tc>
        <w:tc>
          <w:tcPr>
            <w:tcW w:w="404" w:type="dxa"/>
            <w:shd w:val="clear" w:color="auto" w:fill="FFFFFF" w:themeFill="background1"/>
            <w:hideMark/>
          </w:tcPr>
          <w:p w14:paraId="6C2D0406"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Ö20</w:t>
            </w:r>
          </w:p>
        </w:tc>
      </w:tr>
      <w:tr w:rsidR="00770149" w:rsidRPr="00BF1DD6" w14:paraId="3708E4C8" w14:textId="77777777" w:rsidTr="008F696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bottom w:val="single" w:sz="4" w:space="0" w:color="auto"/>
            </w:tcBorders>
            <w:shd w:val="clear" w:color="auto" w:fill="FFFFFF" w:themeFill="background1"/>
            <w:hideMark/>
          </w:tcPr>
          <w:p w14:paraId="23005CBC" w14:textId="77777777" w:rsidR="0029318E" w:rsidRPr="00BF1DD6" w:rsidRDefault="0029318E" w:rsidP="0029318E">
            <w:pPr>
              <w:ind w:left="-108" w:hanging="23"/>
              <w:rPr>
                <w:rFonts w:ascii="Times New Roman" w:hAnsi="Times New Roman"/>
                <w:b w:val="0"/>
                <w:bCs w:val="0"/>
                <w:sz w:val="20"/>
                <w:szCs w:val="20"/>
              </w:rPr>
            </w:pPr>
            <w:r w:rsidRPr="00BF1DD6">
              <w:rPr>
                <w:rFonts w:ascii="Times New Roman" w:hAnsi="Times New Roman"/>
                <w:b w:val="0"/>
                <w:bCs w:val="0"/>
                <w:sz w:val="20"/>
                <w:szCs w:val="20"/>
              </w:rPr>
              <w:t xml:space="preserve">Gürültü/Karmaşa                  </w:t>
            </w:r>
          </w:p>
        </w:tc>
        <w:tc>
          <w:tcPr>
            <w:tcW w:w="284" w:type="dxa"/>
            <w:tcBorders>
              <w:top w:val="single" w:sz="4" w:space="0" w:color="auto"/>
              <w:bottom w:val="single" w:sz="4" w:space="0" w:color="auto"/>
            </w:tcBorders>
            <w:shd w:val="clear" w:color="auto" w:fill="FFFFFF" w:themeFill="background1"/>
            <w:hideMark/>
          </w:tcPr>
          <w:p w14:paraId="5FF260AD"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7073B884"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5" w:type="dxa"/>
            <w:tcBorders>
              <w:top w:val="single" w:sz="4" w:space="0" w:color="auto"/>
              <w:bottom w:val="single" w:sz="4" w:space="0" w:color="auto"/>
            </w:tcBorders>
            <w:shd w:val="clear" w:color="auto" w:fill="FFFFFF" w:themeFill="background1"/>
            <w:hideMark/>
          </w:tcPr>
          <w:p w14:paraId="227AA0D5"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5" w:type="dxa"/>
            <w:tcBorders>
              <w:top w:val="single" w:sz="4" w:space="0" w:color="auto"/>
              <w:bottom w:val="single" w:sz="4" w:space="0" w:color="auto"/>
            </w:tcBorders>
            <w:shd w:val="clear" w:color="auto" w:fill="FFFFFF" w:themeFill="background1"/>
            <w:hideMark/>
          </w:tcPr>
          <w:p w14:paraId="5578CF0A"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5" w:type="dxa"/>
            <w:tcBorders>
              <w:top w:val="single" w:sz="4" w:space="0" w:color="auto"/>
              <w:bottom w:val="single" w:sz="4" w:space="0" w:color="auto"/>
            </w:tcBorders>
            <w:shd w:val="clear" w:color="auto" w:fill="FFFFFF" w:themeFill="background1"/>
          </w:tcPr>
          <w:p w14:paraId="16AB8D4D"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4E586E35"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3188B9AD"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6547F431"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146FED8B"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24F8BCFF"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757751C2"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7D88787B"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7783145F"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7AB16CEE"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03ACE06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hideMark/>
          </w:tcPr>
          <w:p w14:paraId="1A28645F"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hideMark/>
          </w:tcPr>
          <w:p w14:paraId="1A9F4B68"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hideMark/>
          </w:tcPr>
          <w:p w14:paraId="6C1CA5C7"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hideMark/>
          </w:tcPr>
          <w:p w14:paraId="2210AAB2"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74713B9D"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70149" w:rsidRPr="00BF1DD6" w14:paraId="473B24F2" w14:textId="77777777" w:rsidTr="008F696C">
        <w:trPr>
          <w:trHeight w:val="425"/>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nil"/>
              <w:bottom w:val="single" w:sz="4" w:space="0" w:color="auto"/>
              <w:right w:val="nil"/>
            </w:tcBorders>
            <w:shd w:val="clear" w:color="auto" w:fill="FFFFFF" w:themeFill="background1"/>
            <w:hideMark/>
          </w:tcPr>
          <w:p w14:paraId="6B3D921D" w14:textId="77777777" w:rsidR="00A9066A" w:rsidRPr="00BF1DD6" w:rsidRDefault="0029318E" w:rsidP="0029318E">
            <w:pPr>
              <w:ind w:left="-108" w:hanging="23"/>
              <w:rPr>
                <w:rFonts w:ascii="Times New Roman" w:hAnsi="Times New Roman"/>
                <w:sz w:val="20"/>
                <w:szCs w:val="20"/>
              </w:rPr>
            </w:pPr>
            <w:r w:rsidRPr="00BF1DD6">
              <w:rPr>
                <w:rFonts w:ascii="Times New Roman" w:hAnsi="Times New Roman"/>
                <w:b w:val="0"/>
                <w:bCs w:val="0"/>
                <w:sz w:val="20"/>
                <w:szCs w:val="20"/>
              </w:rPr>
              <w:t>Zaman</w:t>
            </w:r>
          </w:p>
          <w:p w14:paraId="341B4AFC" w14:textId="17FA6E2F" w:rsidR="0029318E" w:rsidRPr="00BF1DD6" w:rsidRDefault="009B2D95" w:rsidP="0029318E">
            <w:pPr>
              <w:ind w:left="-108" w:hanging="23"/>
              <w:rPr>
                <w:rFonts w:ascii="Times New Roman" w:hAnsi="Times New Roman"/>
                <w:b w:val="0"/>
                <w:bCs w:val="0"/>
                <w:sz w:val="20"/>
                <w:szCs w:val="20"/>
              </w:rPr>
            </w:pPr>
            <w:r w:rsidRPr="00BF1DD6">
              <w:rPr>
                <w:rFonts w:ascii="Times New Roman" w:hAnsi="Times New Roman"/>
                <w:b w:val="0"/>
                <w:bCs w:val="0"/>
                <w:sz w:val="20"/>
                <w:szCs w:val="20"/>
              </w:rPr>
              <w:t>sınırlaması</w:t>
            </w:r>
          </w:p>
        </w:tc>
        <w:tc>
          <w:tcPr>
            <w:tcW w:w="284" w:type="dxa"/>
            <w:tcBorders>
              <w:top w:val="single" w:sz="4" w:space="0" w:color="auto"/>
              <w:left w:val="nil"/>
              <w:bottom w:val="single" w:sz="4" w:space="0" w:color="auto"/>
              <w:right w:val="nil"/>
            </w:tcBorders>
            <w:shd w:val="clear" w:color="auto" w:fill="FFFFFF" w:themeFill="background1"/>
          </w:tcPr>
          <w:p w14:paraId="1618877B"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46123CAB"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5" w:type="dxa"/>
            <w:tcBorders>
              <w:top w:val="single" w:sz="4" w:space="0" w:color="auto"/>
              <w:left w:val="nil"/>
              <w:bottom w:val="single" w:sz="4" w:space="0" w:color="auto"/>
              <w:right w:val="nil"/>
            </w:tcBorders>
            <w:shd w:val="clear" w:color="auto" w:fill="FFFFFF" w:themeFill="background1"/>
            <w:hideMark/>
          </w:tcPr>
          <w:p w14:paraId="44AE54CC" w14:textId="77777777" w:rsidR="0029318E" w:rsidRPr="00BF1DD6" w:rsidRDefault="0029318E" w:rsidP="0029318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5" w:type="dxa"/>
            <w:tcBorders>
              <w:top w:val="single" w:sz="4" w:space="0" w:color="auto"/>
              <w:left w:val="nil"/>
              <w:bottom w:val="single" w:sz="4" w:space="0" w:color="auto"/>
              <w:right w:val="nil"/>
            </w:tcBorders>
            <w:shd w:val="clear" w:color="auto" w:fill="FFFFFF" w:themeFill="background1"/>
          </w:tcPr>
          <w:p w14:paraId="6EF7E66E"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5" w:type="dxa"/>
            <w:tcBorders>
              <w:top w:val="single" w:sz="4" w:space="0" w:color="auto"/>
              <w:left w:val="nil"/>
              <w:bottom w:val="single" w:sz="4" w:space="0" w:color="auto"/>
              <w:right w:val="nil"/>
            </w:tcBorders>
            <w:shd w:val="clear" w:color="auto" w:fill="FFFFFF" w:themeFill="background1"/>
          </w:tcPr>
          <w:p w14:paraId="374FFF60"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1304D1A1"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3AEAD977"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5EA58B1C"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0FD6AC0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9936ABB"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67725302"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27E7741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755D02D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0C441C87"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2C070FBB"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25F3449D"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009C000C"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7BBA8AF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3E73532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69499738"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r>
      <w:tr w:rsidR="00770149" w:rsidRPr="00BF1DD6" w14:paraId="0D667ED5" w14:textId="77777777" w:rsidTr="008F696C">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bottom w:val="single" w:sz="4" w:space="0" w:color="auto"/>
            </w:tcBorders>
            <w:shd w:val="clear" w:color="auto" w:fill="FFFFFF" w:themeFill="background1"/>
            <w:hideMark/>
          </w:tcPr>
          <w:p w14:paraId="43053D71" w14:textId="77777777" w:rsidR="0029318E" w:rsidRPr="00BF1DD6" w:rsidRDefault="0029318E" w:rsidP="0029318E">
            <w:pPr>
              <w:ind w:left="-108" w:hanging="23"/>
              <w:rPr>
                <w:rFonts w:ascii="Times New Roman" w:hAnsi="Times New Roman"/>
                <w:b w:val="0"/>
                <w:bCs w:val="0"/>
                <w:sz w:val="20"/>
                <w:szCs w:val="20"/>
              </w:rPr>
            </w:pPr>
            <w:r w:rsidRPr="00BF1DD6">
              <w:rPr>
                <w:rFonts w:ascii="Times New Roman" w:hAnsi="Times New Roman"/>
                <w:b w:val="0"/>
                <w:bCs w:val="0"/>
                <w:sz w:val="20"/>
                <w:szCs w:val="20"/>
              </w:rPr>
              <w:t xml:space="preserve">Malzeme eksikliği/ kırılması </w:t>
            </w:r>
          </w:p>
        </w:tc>
        <w:tc>
          <w:tcPr>
            <w:tcW w:w="284" w:type="dxa"/>
            <w:tcBorders>
              <w:top w:val="single" w:sz="4" w:space="0" w:color="auto"/>
              <w:bottom w:val="single" w:sz="4" w:space="0" w:color="auto"/>
            </w:tcBorders>
            <w:shd w:val="clear" w:color="auto" w:fill="FFFFFF" w:themeFill="background1"/>
            <w:hideMark/>
          </w:tcPr>
          <w:p w14:paraId="3B12F69C"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618BA15A"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5" w:type="dxa"/>
            <w:tcBorders>
              <w:top w:val="single" w:sz="4" w:space="0" w:color="auto"/>
              <w:bottom w:val="single" w:sz="4" w:space="0" w:color="auto"/>
            </w:tcBorders>
            <w:shd w:val="clear" w:color="auto" w:fill="FFFFFF" w:themeFill="background1"/>
            <w:hideMark/>
          </w:tcPr>
          <w:p w14:paraId="44B9DC0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5" w:type="dxa"/>
            <w:tcBorders>
              <w:top w:val="single" w:sz="4" w:space="0" w:color="auto"/>
              <w:bottom w:val="single" w:sz="4" w:space="0" w:color="auto"/>
            </w:tcBorders>
            <w:shd w:val="clear" w:color="auto" w:fill="FFFFFF" w:themeFill="background1"/>
            <w:hideMark/>
          </w:tcPr>
          <w:p w14:paraId="2939D1D4"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5" w:type="dxa"/>
            <w:tcBorders>
              <w:top w:val="single" w:sz="4" w:space="0" w:color="auto"/>
              <w:bottom w:val="single" w:sz="4" w:space="0" w:color="auto"/>
            </w:tcBorders>
            <w:shd w:val="clear" w:color="auto" w:fill="FFFFFF" w:themeFill="background1"/>
            <w:hideMark/>
          </w:tcPr>
          <w:p w14:paraId="2A338616"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15ABCC31"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7AC5313D"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79FEEF43"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442DD227"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hideMark/>
          </w:tcPr>
          <w:p w14:paraId="2CE402E7"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42501E8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16AEF263"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hideMark/>
          </w:tcPr>
          <w:p w14:paraId="50958A4B"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hideMark/>
          </w:tcPr>
          <w:p w14:paraId="13E74048"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2999C64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0B5752A8"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300A9C7F"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22228716"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21A50D64"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53FF8A39"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r>
      <w:tr w:rsidR="00770149" w:rsidRPr="00BF1DD6" w14:paraId="71F2E3E3" w14:textId="77777777" w:rsidTr="008F696C">
        <w:trPr>
          <w:trHeight w:val="456"/>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nil"/>
              <w:bottom w:val="single" w:sz="4" w:space="0" w:color="auto"/>
              <w:right w:val="nil"/>
            </w:tcBorders>
            <w:shd w:val="clear" w:color="auto" w:fill="FFFFFF" w:themeFill="background1"/>
            <w:hideMark/>
          </w:tcPr>
          <w:p w14:paraId="301C67DA" w14:textId="77777777" w:rsidR="0029318E" w:rsidRPr="00BF1DD6" w:rsidRDefault="0029318E" w:rsidP="0029318E">
            <w:pPr>
              <w:ind w:left="-108" w:hanging="23"/>
              <w:rPr>
                <w:rFonts w:ascii="Times New Roman" w:hAnsi="Times New Roman"/>
                <w:b w:val="0"/>
                <w:bCs w:val="0"/>
                <w:sz w:val="20"/>
                <w:szCs w:val="20"/>
              </w:rPr>
            </w:pPr>
            <w:r w:rsidRPr="00BF1DD6">
              <w:rPr>
                <w:rFonts w:ascii="Times New Roman" w:hAnsi="Times New Roman"/>
                <w:b w:val="0"/>
                <w:bCs w:val="0"/>
                <w:sz w:val="20"/>
                <w:szCs w:val="20"/>
              </w:rPr>
              <w:t xml:space="preserve">Öğrenci hazırbulunuşluğunun düşük olması </w:t>
            </w:r>
          </w:p>
        </w:tc>
        <w:tc>
          <w:tcPr>
            <w:tcW w:w="284" w:type="dxa"/>
            <w:tcBorders>
              <w:top w:val="single" w:sz="4" w:space="0" w:color="auto"/>
              <w:left w:val="nil"/>
              <w:bottom w:val="single" w:sz="4" w:space="0" w:color="auto"/>
              <w:right w:val="nil"/>
            </w:tcBorders>
            <w:shd w:val="clear" w:color="auto" w:fill="FFFFFF" w:themeFill="background1"/>
          </w:tcPr>
          <w:p w14:paraId="4CC8F20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53FAF773"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5" w:type="dxa"/>
            <w:tcBorders>
              <w:top w:val="single" w:sz="4" w:space="0" w:color="auto"/>
              <w:left w:val="nil"/>
              <w:bottom w:val="single" w:sz="4" w:space="0" w:color="auto"/>
              <w:right w:val="nil"/>
            </w:tcBorders>
            <w:shd w:val="clear" w:color="auto" w:fill="FFFFFF" w:themeFill="background1"/>
          </w:tcPr>
          <w:p w14:paraId="5DF3D3FD"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5" w:type="dxa"/>
            <w:tcBorders>
              <w:top w:val="single" w:sz="4" w:space="0" w:color="auto"/>
              <w:left w:val="nil"/>
              <w:bottom w:val="single" w:sz="4" w:space="0" w:color="auto"/>
              <w:right w:val="nil"/>
            </w:tcBorders>
            <w:shd w:val="clear" w:color="auto" w:fill="FFFFFF" w:themeFill="background1"/>
          </w:tcPr>
          <w:p w14:paraId="6E186940"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5" w:type="dxa"/>
            <w:tcBorders>
              <w:top w:val="single" w:sz="4" w:space="0" w:color="auto"/>
              <w:left w:val="nil"/>
              <w:bottom w:val="single" w:sz="4" w:space="0" w:color="auto"/>
              <w:right w:val="nil"/>
            </w:tcBorders>
            <w:shd w:val="clear" w:color="auto" w:fill="FFFFFF" w:themeFill="background1"/>
            <w:hideMark/>
          </w:tcPr>
          <w:p w14:paraId="398A9C02"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158FD7F7"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4A5CCD09"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6532B5D9"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65772F08"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85420A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3E753282" w14:textId="77777777" w:rsidR="0029318E" w:rsidRPr="00BF1DD6" w:rsidRDefault="0029318E" w:rsidP="0029318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11F7387"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1E9FD4C4"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4B22B0E"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722ABFB4"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hideMark/>
          </w:tcPr>
          <w:p w14:paraId="6D0953E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19E493F8"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10D5CD8"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8AFBCD0"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8EB323A"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770149" w:rsidRPr="00BF1DD6" w14:paraId="5D54512A" w14:textId="77777777" w:rsidTr="008F696C">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bottom w:val="single" w:sz="4" w:space="0" w:color="auto"/>
            </w:tcBorders>
            <w:shd w:val="clear" w:color="auto" w:fill="FFFFFF" w:themeFill="background1"/>
            <w:hideMark/>
          </w:tcPr>
          <w:p w14:paraId="0E1D6F62" w14:textId="77777777" w:rsidR="0029318E" w:rsidRPr="00BF1DD6" w:rsidRDefault="0029318E" w:rsidP="0029318E">
            <w:pPr>
              <w:ind w:left="-108" w:hanging="23"/>
              <w:rPr>
                <w:rFonts w:ascii="Times New Roman" w:hAnsi="Times New Roman"/>
                <w:b w:val="0"/>
                <w:bCs w:val="0"/>
                <w:sz w:val="20"/>
                <w:szCs w:val="20"/>
              </w:rPr>
            </w:pPr>
            <w:r w:rsidRPr="00BF1DD6">
              <w:rPr>
                <w:rFonts w:ascii="Times New Roman" w:hAnsi="Times New Roman"/>
                <w:b w:val="0"/>
                <w:bCs w:val="0"/>
                <w:sz w:val="20"/>
                <w:szCs w:val="20"/>
              </w:rPr>
              <w:t>Planlanan kazanımı kazandıramama</w:t>
            </w:r>
          </w:p>
        </w:tc>
        <w:tc>
          <w:tcPr>
            <w:tcW w:w="284" w:type="dxa"/>
            <w:tcBorders>
              <w:top w:val="single" w:sz="4" w:space="0" w:color="auto"/>
              <w:bottom w:val="single" w:sz="4" w:space="0" w:color="auto"/>
            </w:tcBorders>
            <w:shd w:val="clear" w:color="auto" w:fill="FFFFFF" w:themeFill="background1"/>
          </w:tcPr>
          <w:p w14:paraId="1A46B614"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25C3EEF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5" w:type="dxa"/>
            <w:tcBorders>
              <w:top w:val="single" w:sz="4" w:space="0" w:color="auto"/>
              <w:bottom w:val="single" w:sz="4" w:space="0" w:color="auto"/>
            </w:tcBorders>
            <w:shd w:val="clear" w:color="auto" w:fill="FFFFFF" w:themeFill="background1"/>
          </w:tcPr>
          <w:p w14:paraId="68B24693"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5" w:type="dxa"/>
            <w:tcBorders>
              <w:top w:val="single" w:sz="4" w:space="0" w:color="auto"/>
              <w:bottom w:val="single" w:sz="4" w:space="0" w:color="auto"/>
            </w:tcBorders>
            <w:shd w:val="clear" w:color="auto" w:fill="FFFFFF" w:themeFill="background1"/>
            <w:hideMark/>
          </w:tcPr>
          <w:p w14:paraId="1A4A69FE"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5" w:type="dxa"/>
            <w:tcBorders>
              <w:top w:val="single" w:sz="4" w:space="0" w:color="auto"/>
              <w:bottom w:val="single" w:sz="4" w:space="0" w:color="auto"/>
            </w:tcBorders>
            <w:shd w:val="clear" w:color="auto" w:fill="FFFFFF" w:themeFill="background1"/>
          </w:tcPr>
          <w:p w14:paraId="33D10107"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74213584"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390F1033"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11ED492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571B06DF" w14:textId="77777777" w:rsidR="0029318E" w:rsidRPr="00BF1DD6" w:rsidRDefault="0029318E" w:rsidP="0029318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42E38655"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hideMark/>
          </w:tcPr>
          <w:p w14:paraId="2DA5453E"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385E379C"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11883E95"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32D5849D"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444D5480" w14:textId="77777777" w:rsidR="0029318E" w:rsidRPr="00BF1DD6" w:rsidRDefault="0029318E" w:rsidP="0029318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65AF87B1"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19F57F4C"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7A2152F5"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6B7884BA"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0988BA0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70149" w:rsidRPr="00BF1DD6" w14:paraId="707CB168" w14:textId="77777777" w:rsidTr="008F696C">
        <w:trPr>
          <w:trHeight w:val="448"/>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nil"/>
              <w:bottom w:val="single" w:sz="4" w:space="0" w:color="auto"/>
              <w:right w:val="nil"/>
            </w:tcBorders>
            <w:shd w:val="clear" w:color="auto" w:fill="FFFFFF" w:themeFill="background1"/>
            <w:hideMark/>
          </w:tcPr>
          <w:p w14:paraId="06BA96D2" w14:textId="77777777" w:rsidR="0029318E" w:rsidRPr="00BF1DD6" w:rsidRDefault="0029318E" w:rsidP="0029318E">
            <w:pPr>
              <w:ind w:left="-108" w:hanging="23"/>
              <w:rPr>
                <w:rFonts w:ascii="Times New Roman" w:hAnsi="Times New Roman"/>
                <w:b w:val="0"/>
                <w:bCs w:val="0"/>
                <w:sz w:val="20"/>
                <w:szCs w:val="20"/>
              </w:rPr>
            </w:pPr>
            <w:r w:rsidRPr="00BF1DD6">
              <w:rPr>
                <w:rFonts w:ascii="Times New Roman" w:hAnsi="Times New Roman"/>
                <w:b w:val="0"/>
                <w:bCs w:val="0"/>
                <w:sz w:val="20"/>
                <w:szCs w:val="20"/>
              </w:rPr>
              <w:t>Grup içerisindeki uyumsuzluk</w:t>
            </w:r>
          </w:p>
        </w:tc>
        <w:tc>
          <w:tcPr>
            <w:tcW w:w="284" w:type="dxa"/>
            <w:tcBorders>
              <w:top w:val="single" w:sz="4" w:space="0" w:color="auto"/>
              <w:left w:val="nil"/>
              <w:bottom w:val="single" w:sz="4" w:space="0" w:color="auto"/>
              <w:right w:val="nil"/>
            </w:tcBorders>
            <w:shd w:val="clear" w:color="auto" w:fill="FFFFFF" w:themeFill="background1"/>
          </w:tcPr>
          <w:p w14:paraId="3F38B29B"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7D28C69C" w14:textId="77777777" w:rsidR="0029318E" w:rsidRPr="00BF1DD6" w:rsidRDefault="0029318E" w:rsidP="0029318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5" w:type="dxa"/>
            <w:tcBorders>
              <w:top w:val="single" w:sz="4" w:space="0" w:color="auto"/>
              <w:left w:val="nil"/>
              <w:bottom w:val="single" w:sz="4" w:space="0" w:color="auto"/>
              <w:right w:val="nil"/>
            </w:tcBorders>
            <w:shd w:val="clear" w:color="auto" w:fill="FFFFFF" w:themeFill="background1"/>
          </w:tcPr>
          <w:p w14:paraId="20585ADD"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5" w:type="dxa"/>
            <w:tcBorders>
              <w:top w:val="single" w:sz="4" w:space="0" w:color="auto"/>
              <w:left w:val="nil"/>
              <w:bottom w:val="single" w:sz="4" w:space="0" w:color="auto"/>
              <w:right w:val="nil"/>
            </w:tcBorders>
            <w:shd w:val="clear" w:color="auto" w:fill="FFFFFF" w:themeFill="background1"/>
          </w:tcPr>
          <w:p w14:paraId="78A2A46D"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5" w:type="dxa"/>
            <w:tcBorders>
              <w:top w:val="single" w:sz="4" w:space="0" w:color="auto"/>
              <w:left w:val="nil"/>
              <w:bottom w:val="single" w:sz="4" w:space="0" w:color="auto"/>
              <w:right w:val="nil"/>
            </w:tcBorders>
            <w:shd w:val="clear" w:color="auto" w:fill="FFFFFF" w:themeFill="background1"/>
          </w:tcPr>
          <w:p w14:paraId="128AE921"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61E507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04017E8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4860F6B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4AE577E3"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60351C2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7085D217"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58D9B8F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339991E8"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tcPr>
          <w:p w14:paraId="257F314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1B92028E"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4" w:space="0" w:color="auto"/>
              <w:right w:val="nil"/>
            </w:tcBorders>
            <w:shd w:val="clear" w:color="auto" w:fill="FFFFFF" w:themeFill="background1"/>
          </w:tcPr>
          <w:p w14:paraId="4B78B6E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710ED540" w14:textId="77777777" w:rsidR="0029318E" w:rsidRPr="00BF1DD6" w:rsidRDefault="0029318E" w:rsidP="0029318E">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6117DDB4" w14:textId="77777777" w:rsidR="0029318E" w:rsidRPr="00BF1DD6" w:rsidRDefault="0029318E" w:rsidP="0029318E">
            <w:pPr>
              <w:cnfStyle w:val="000000000000" w:firstRow="0" w:lastRow="0" w:firstColumn="0" w:lastColumn="0" w:oddVBand="0" w:evenVBand="0" w:oddHBand="0" w:evenHBand="0" w:firstRowFirstColumn="0" w:firstRowLastColumn="0" w:lastRowFirstColumn="0" w:lastRowLastColumn="0"/>
              <w:rPr>
                <w:sz w:val="20"/>
                <w:szCs w:val="20"/>
                <w:lang w:eastAsia="tr-TR"/>
              </w:rPr>
            </w:pPr>
          </w:p>
        </w:tc>
        <w:tc>
          <w:tcPr>
            <w:tcW w:w="404" w:type="dxa"/>
            <w:tcBorders>
              <w:top w:val="single" w:sz="4" w:space="0" w:color="auto"/>
              <w:left w:val="nil"/>
              <w:bottom w:val="single" w:sz="4" w:space="0" w:color="auto"/>
              <w:right w:val="nil"/>
            </w:tcBorders>
            <w:shd w:val="clear" w:color="auto" w:fill="FFFFFF" w:themeFill="background1"/>
          </w:tcPr>
          <w:p w14:paraId="6BA11A21"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4" w:space="0" w:color="auto"/>
              <w:right w:val="nil"/>
            </w:tcBorders>
            <w:shd w:val="clear" w:color="auto" w:fill="FFFFFF" w:themeFill="background1"/>
            <w:hideMark/>
          </w:tcPr>
          <w:p w14:paraId="1E7458BB"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r>
      <w:tr w:rsidR="00770149" w:rsidRPr="00BF1DD6" w14:paraId="0179DCC5" w14:textId="77777777" w:rsidTr="008F696C">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bottom w:val="single" w:sz="4" w:space="0" w:color="auto"/>
            </w:tcBorders>
            <w:shd w:val="clear" w:color="auto" w:fill="FFFFFF" w:themeFill="background1"/>
            <w:hideMark/>
          </w:tcPr>
          <w:p w14:paraId="7AAEDAD0" w14:textId="77777777" w:rsidR="0029318E" w:rsidRPr="00BF1DD6" w:rsidRDefault="0029318E" w:rsidP="0029318E">
            <w:pPr>
              <w:ind w:left="-108" w:hanging="23"/>
              <w:rPr>
                <w:rFonts w:ascii="Times New Roman" w:hAnsi="Times New Roman"/>
                <w:b w:val="0"/>
                <w:bCs w:val="0"/>
                <w:sz w:val="20"/>
                <w:szCs w:val="20"/>
              </w:rPr>
            </w:pPr>
            <w:r w:rsidRPr="00BF1DD6">
              <w:rPr>
                <w:rFonts w:ascii="Times New Roman" w:hAnsi="Times New Roman"/>
                <w:b w:val="0"/>
                <w:bCs w:val="0"/>
                <w:sz w:val="20"/>
                <w:szCs w:val="20"/>
              </w:rPr>
              <w:t>Sınıf alanın yetersiz olması</w:t>
            </w:r>
          </w:p>
        </w:tc>
        <w:tc>
          <w:tcPr>
            <w:tcW w:w="284" w:type="dxa"/>
            <w:tcBorders>
              <w:top w:val="single" w:sz="4" w:space="0" w:color="auto"/>
              <w:bottom w:val="single" w:sz="4" w:space="0" w:color="auto"/>
            </w:tcBorders>
            <w:shd w:val="clear" w:color="auto" w:fill="FFFFFF" w:themeFill="background1"/>
            <w:hideMark/>
          </w:tcPr>
          <w:p w14:paraId="210D5D78"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hideMark/>
          </w:tcPr>
          <w:p w14:paraId="18C77A78" w14:textId="77777777" w:rsidR="0029318E" w:rsidRPr="00BF1DD6" w:rsidRDefault="0029318E" w:rsidP="0029318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5" w:type="dxa"/>
            <w:tcBorders>
              <w:top w:val="single" w:sz="4" w:space="0" w:color="auto"/>
              <w:bottom w:val="single" w:sz="4" w:space="0" w:color="auto"/>
            </w:tcBorders>
            <w:shd w:val="clear" w:color="auto" w:fill="FFFFFF" w:themeFill="background1"/>
          </w:tcPr>
          <w:p w14:paraId="37B21813"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5" w:type="dxa"/>
            <w:tcBorders>
              <w:top w:val="single" w:sz="4" w:space="0" w:color="auto"/>
              <w:bottom w:val="single" w:sz="4" w:space="0" w:color="auto"/>
            </w:tcBorders>
            <w:shd w:val="clear" w:color="auto" w:fill="FFFFFF" w:themeFill="background1"/>
            <w:hideMark/>
          </w:tcPr>
          <w:p w14:paraId="46525982"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5" w:type="dxa"/>
            <w:tcBorders>
              <w:top w:val="single" w:sz="4" w:space="0" w:color="auto"/>
              <w:bottom w:val="single" w:sz="4" w:space="0" w:color="auto"/>
            </w:tcBorders>
            <w:shd w:val="clear" w:color="auto" w:fill="FFFFFF" w:themeFill="background1"/>
          </w:tcPr>
          <w:p w14:paraId="6040AA7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2BD77F34" w14:textId="77777777" w:rsidR="0029318E" w:rsidRPr="00BF1DD6" w:rsidRDefault="0029318E" w:rsidP="0029318E">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0537B2AE"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44CE66F2"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3D50326C"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48AB3146"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6A8E34AD"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6C87C06A"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2EED8E1B"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6A71755A"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1DAFEBD8"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00F77166"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hideMark/>
          </w:tcPr>
          <w:p w14:paraId="2FC604D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bottom w:val="single" w:sz="4" w:space="0" w:color="auto"/>
            </w:tcBorders>
            <w:shd w:val="clear" w:color="auto" w:fill="FFFFFF" w:themeFill="background1"/>
          </w:tcPr>
          <w:p w14:paraId="5AB3603A"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2E7F6D0C"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04" w:type="dxa"/>
            <w:tcBorders>
              <w:top w:val="single" w:sz="4" w:space="0" w:color="auto"/>
              <w:bottom w:val="single" w:sz="4" w:space="0" w:color="auto"/>
            </w:tcBorders>
            <w:shd w:val="clear" w:color="auto" w:fill="FFFFFF" w:themeFill="background1"/>
          </w:tcPr>
          <w:p w14:paraId="69872A97"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70149" w:rsidRPr="00BF1DD6" w14:paraId="4B378882" w14:textId="77777777" w:rsidTr="008F696C">
        <w:trPr>
          <w:trHeight w:val="448"/>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nil"/>
              <w:bottom w:val="single" w:sz="8" w:space="0" w:color="000000"/>
              <w:right w:val="nil"/>
            </w:tcBorders>
            <w:shd w:val="clear" w:color="auto" w:fill="FFFFFF" w:themeFill="background1"/>
            <w:hideMark/>
          </w:tcPr>
          <w:p w14:paraId="3B1712FC" w14:textId="77777777" w:rsidR="0029318E" w:rsidRPr="00BF1DD6" w:rsidRDefault="0029318E" w:rsidP="0029318E">
            <w:pPr>
              <w:ind w:left="-108" w:hanging="23"/>
              <w:rPr>
                <w:rFonts w:ascii="Times New Roman" w:hAnsi="Times New Roman"/>
                <w:b w:val="0"/>
                <w:bCs w:val="0"/>
                <w:sz w:val="20"/>
                <w:szCs w:val="20"/>
              </w:rPr>
            </w:pPr>
            <w:r w:rsidRPr="00BF1DD6">
              <w:rPr>
                <w:rFonts w:ascii="Times New Roman" w:hAnsi="Times New Roman"/>
                <w:b w:val="0"/>
                <w:bCs w:val="0"/>
                <w:sz w:val="20"/>
                <w:szCs w:val="20"/>
              </w:rPr>
              <w:t>STEM alanlarına ait bilgi eksikliği</w:t>
            </w:r>
          </w:p>
        </w:tc>
        <w:tc>
          <w:tcPr>
            <w:tcW w:w="284" w:type="dxa"/>
            <w:tcBorders>
              <w:top w:val="single" w:sz="4" w:space="0" w:color="auto"/>
              <w:left w:val="nil"/>
              <w:bottom w:val="single" w:sz="8" w:space="0" w:color="000000"/>
              <w:right w:val="nil"/>
            </w:tcBorders>
            <w:shd w:val="clear" w:color="auto" w:fill="FFFFFF" w:themeFill="background1"/>
          </w:tcPr>
          <w:p w14:paraId="7F4027D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5B451D53"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5" w:type="dxa"/>
            <w:tcBorders>
              <w:top w:val="single" w:sz="4" w:space="0" w:color="auto"/>
              <w:left w:val="nil"/>
              <w:bottom w:val="single" w:sz="8" w:space="0" w:color="000000"/>
              <w:right w:val="nil"/>
            </w:tcBorders>
            <w:shd w:val="clear" w:color="auto" w:fill="FFFFFF" w:themeFill="background1"/>
            <w:hideMark/>
          </w:tcPr>
          <w:p w14:paraId="0582D83E"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5" w:type="dxa"/>
            <w:tcBorders>
              <w:top w:val="single" w:sz="4" w:space="0" w:color="auto"/>
              <w:left w:val="nil"/>
              <w:bottom w:val="single" w:sz="8" w:space="0" w:color="000000"/>
              <w:right w:val="nil"/>
            </w:tcBorders>
            <w:shd w:val="clear" w:color="auto" w:fill="FFFFFF" w:themeFill="background1"/>
            <w:hideMark/>
          </w:tcPr>
          <w:p w14:paraId="07AE62E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5" w:type="dxa"/>
            <w:tcBorders>
              <w:top w:val="single" w:sz="4" w:space="0" w:color="auto"/>
              <w:left w:val="nil"/>
              <w:bottom w:val="single" w:sz="8" w:space="0" w:color="000000"/>
              <w:right w:val="nil"/>
            </w:tcBorders>
            <w:shd w:val="clear" w:color="auto" w:fill="FFFFFF" w:themeFill="background1"/>
          </w:tcPr>
          <w:p w14:paraId="4814B0A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5CC9B8C1"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tcPr>
          <w:p w14:paraId="41C1A5E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3D061D9B"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2EAA8DDD"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tcPr>
          <w:p w14:paraId="601126DB"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0D0C9C0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37CA13FB"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sz w:val="20"/>
                <w:szCs w:val="20"/>
              </w:rPr>
              <w:t>X</w:t>
            </w:r>
          </w:p>
        </w:tc>
        <w:tc>
          <w:tcPr>
            <w:tcW w:w="404" w:type="dxa"/>
            <w:tcBorders>
              <w:top w:val="single" w:sz="4" w:space="0" w:color="auto"/>
              <w:left w:val="nil"/>
              <w:bottom w:val="single" w:sz="8" w:space="0" w:color="000000"/>
              <w:right w:val="nil"/>
            </w:tcBorders>
            <w:shd w:val="clear" w:color="auto" w:fill="FFFFFF" w:themeFill="background1"/>
            <w:hideMark/>
          </w:tcPr>
          <w:p w14:paraId="5E6D4572"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hideMark/>
          </w:tcPr>
          <w:p w14:paraId="210E084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c>
          <w:tcPr>
            <w:tcW w:w="404" w:type="dxa"/>
            <w:tcBorders>
              <w:top w:val="single" w:sz="4" w:space="0" w:color="auto"/>
              <w:left w:val="nil"/>
              <w:bottom w:val="single" w:sz="8" w:space="0" w:color="000000"/>
              <w:right w:val="nil"/>
            </w:tcBorders>
            <w:shd w:val="clear" w:color="auto" w:fill="FFFFFF" w:themeFill="background1"/>
          </w:tcPr>
          <w:p w14:paraId="32602173"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2CEFFF3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0E1E8A92"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tcPr>
          <w:p w14:paraId="44B6AF3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404" w:type="dxa"/>
            <w:tcBorders>
              <w:top w:val="single" w:sz="4" w:space="0" w:color="auto"/>
              <w:left w:val="nil"/>
              <w:bottom w:val="single" w:sz="8" w:space="0" w:color="000000"/>
              <w:right w:val="nil"/>
            </w:tcBorders>
            <w:shd w:val="clear" w:color="auto" w:fill="FFFFFF" w:themeFill="background1"/>
            <w:hideMark/>
          </w:tcPr>
          <w:p w14:paraId="2F6DE42C"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sz w:val="20"/>
                <w:szCs w:val="20"/>
              </w:rPr>
              <w:t>X</w:t>
            </w:r>
          </w:p>
        </w:tc>
        <w:tc>
          <w:tcPr>
            <w:tcW w:w="404" w:type="dxa"/>
            <w:tcBorders>
              <w:top w:val="single" w:sz="4" w:space="0" w:color="auto"/>
              <w:left w:val="nil"/>
              <w:bottom w:val="single" w:sz="8" w:space="0" w:color="000000"/>
              <w:right w:val="nil"/>
            </w:tcBorders>
            <w:shd w:val="clear" w:color="auto" w:fill="FFFFFF" w:themeFill="background1"/>
            <w:hideMark/>
          </w:tcPr>
          <w:p w14:paraId="25D72F1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F1DD6">
              <w:rPr>
                <w:rFonts w:ascii="Times New Roman" w:hAnsi="Times New Roman"/>
                <w:sz w:val="20"/>
                <w:szCs w:val="20"/>
              </w:rPr>
              <w:t>X</w:t>
            </w:r>
          </w:p>
        </w:tc>
      </w:tr>
    </w:tbl>
    <w:p w14:paraId="2C7CD1AC" w14:textId="77777777" w:rsidR="0029318E" w:rsidRPr="00BF1DD6" w:rsidRDefault="0029318E" w:rsidP="0029318E">
      <w:pPr>
        <w:spacing w:after="0" w:line="240" w:lineRule="auto"/>
        <w:jc w:val="both"/>
        <w:rPr>
          <w:rFonts w:ascii="Times New Roman" w:eastAsia="Calibri" w:hAnsi="Times New Roman" w:cs="Times New Roman"/>
          <w:sz w:val="20"/>
          <w:szCs w:val="20"/>
        </w:rPr>
      </w:pPr>
    </w:p>
    <w:p w14:paraId="4B848348" w14:textId="1469697F" w:rsidR="0029318E" w:rsidRPr="00BF1DD6" w:rsidRDefault="0029318E" w:rsidP="008F696C">
      <w:pPr>
        <w:spacing w:after="0" w:line="360" w:lineRule="auto"/>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Tablo 12 incelendiğinde katılımcıların STEM öğretimi uygularken çok çeşitli sorunlar yaşadığı görülmektedir.  Ö16 yaşadığı zorlukları tanımlarken “</w:t>
      </w:r>
      <w:r w:rsidRPr="00BF1DD6">
        <w:rPr>
          <w:rFonts w:ascii="Times New Roman" w:eastAsia="Calibri" w:hAnsi="Times New Roman" w:cs="Times New Roman"/>
          <w:i/>
          <w:sz w:val="24"/>
          <w:szCs w:val="24"/>
        </w:rPr>
        <w:t xml:space="preserve">STEM etkinlikleri esnasında kullanılan malzemeler, özellikle kodlama, robotik malzeme pahalı olduğundan her malzemeden kısıtlı sayıda yani en fazla 2 tane var, bundan dolayı uygulamada sorunlar oluyor. Öğrenciler malzemeleri sıra ile kullanmaktadır. Bu seferde sırası gelmeyen </w:t>
      </w:r>
      <w:r w:rsidR="00D46F34" w:rsidRPr="00BF1DD6">
        <w:rPr>
          <w:rFonts w:ascii="Times New Roman" w:eastAsia="Calibri" w:hAnsi="Times New Roman" w:cs="Times New Roman"/>
          <w:i/>
          <w:sz w:val="24"/>
          <w:szCs w:val="24"/>
        </w:rPr>
        <w:t>ya da</w:t>
      </w:r>
      <w:r w:rsidRPr="00BF1DD6">
        <w:rPr>
          <w:rFonts w:ascii="Times New Roman" w:eastAsia="Calibri" w:hAnsi="Times New Roman" w:cs="Times New Roman"/>
          <w:i/>
          <w:sz w:val="24"/>
          <w:szCs w:val="24"/>
        </w:rPr>
        <w:t xml:space="preserve"> yapıp bitiren öğrenciler gürültü yapmakta sağa sola giderek karmaşaya yol açmaktadır…” </w:t>
      </w:r>
      <w:r w:rsidRPr="00BF1DD6">
        <w:rPr>
          <w:rFonts w:ascii="Times New Roman" w:eastAsia="Calibri" w:hAnsi="Times New Roman" w:cs="Times New Roman"/>
          <w:sz w:val="24"/>
          <w:szCs w:val="24"/>
        </w:rPr>
        <w:t>şeklinde ifade kullanmaktadır. Bu durumla ilgili olarak Ö12, “</w:t>
      </w:r>
      <w:r w:rsidRPr="00BF1DD6">
        <w:rPr>
          <w:rFonts w:ascii="Times New Roman" w:eastAsia="Calibri" w:hAnsi="Times New Roman" w:cs="Times New Roman"/>
          <w:i/>
          <w:sz w:val="24"/>
          <w:szCs w:val="24"/>
        </w:rPr>
        <w:t>Genel itibariyle herhangi bir zorluk yaşamamaktayım. Tabii ki her güzel şeyin bazı sıkıntıları olmaktadır. Etkinliklerin zamanında bitmemesi gibi zorluklar yaşıyorum ama bunlar göz ardı edilmesi gereken şeyler.</w:t>
      </w:r>
      <w:r w:rsidRPr="00BF1DD6">
        <w:rPr>
          <w:rFonts w:ascii="Times New Roman" w:eastAsia="Calibri" w:hAnsi="Times New Roman" w:cs="Times New Roman"/>
          <w:sz w:val="24"/>
          <w:szCs w:val="24"/>
        </w:rPr>
        <w:t>” şeklinde görüşünü ifade etmektedir. Ö4 ise “</w:t>
      </w:r>
      <w:r w:rsidRPr="00BF1DD6">
        <w:rPr>
          <w:rFonts w:ascii="Times New Roman" w:eastAsia="Calibri" w:hAnsi="Times New Roman" w:cs="Times New Roman"/>
          <w:i/>
          <w:sz w:val="24"/>
          <w:szCs w:val="24"/>
        </w:rPr>
        <w:t xml:space="preserve">Materyalleri kullanırken bazen öğrenciler uygulama esnasında ilkokul öğrencisi olduğundan dolayı çocuksu tavırlar sergileyerek etkinlik amacından sapmaktadır.” </w:t>
      </w:r>
      <w:r w:rsidRPr="00BF1DD6">
        <w:rPr>
          <w:rFonts w:ascii="Times New Roman" w:eastAsia="Calibri" w:hAnsi="Times New Roman" w:cs="Times New Roman"/>
          <w:sz w:val="24"/>
          <w:szCs w:val="24"/>
        </w:rPr>
        <w:t>ifadesini kullanarak kendi yaşadığı zorluğu tanımlamaktadır. Ö15 “</w:t>
      </w:r>
      <w:r w:rsidRPr="00BF1DD6">
        <w:rPr>
          <w:rFonts w:ascii="Times New Roman" w:eastAsia="Calibri" w:hAnsi="Times New Roman" w:cs="Times New Roman"/>
          <w:i/>
          <w:sz w:val="24"/>
          <w:szCs w:val="24"/>
        </w:rPr>
        <w:t xml:space="preserve">Etkinlikler, öğrencilere ilk uygulandığında hazırbulunuşluk düzeyleri yetersiz olduğundan uygulamalarda zorluklar yaşamaktayım...” </w:t>
      </w:r>
      <w:r w:rsidRPr="00BF1DD6">
        <w:rPr>
          <w:rFonts w:ascii="Times New Roman" w:eastAsia="Calibri" w:hAnsi="Times New Roman" w:cs="Times New Roman"/>
          <w:sz w:val="24"/>
          <w:szCs w:val="24"/>
        </w:rPr>
        <w:t xml:space="preserve">ve Ö2 ‘‘… </w:t>
      </w:r>
      <w:r w:rsidRPr="00BF1DD6">
        <w:rPr>
          <w:rFonts w:ascii="Times New Roman" w:eastAsia="Calibri" w:hAnsi="Times New Roman" w:cs="Times New Roman"/>
          <w:i/>
          <w:sz w:val="24"/>
          <w:szCs w:val="24"/>
        </w:rPr>
        <w:t xml:space="preserve">STEM sınıfta uygularken öğrencimler çok çeşitli alanlardan soru soruyor bilemiyorum veya yaptığımız STEM etkinliklerinde bir </w:t>
      </w:r>
      <w:r w:rsidRPr="00BF1DD6">
        <w:rPr>
          <w:rFonts w:ascii="Times New Roman" w:eastAsia="Calibri" w:hAnsi="Times New Roman" w:cs="Times New Roman"/>
          <w:i/>
          <w:sz w:val="24"/>
          <w:szCs w:val="24"/>
        </w:rPr>
        <w:lastRenderedPageBreak/>
        <w:t>şeyler tasarlamak için ders dışında mühendislik, matematik, teknoloji gibi alanlara ait bilgiye ihtiyaç oluyor…</w:t>
      </w:r>
      <w:r w:rsidRPr="00BF1DD6">
        <w:rPr>
          <w:rFonts w:ascii="Times New Roman" w:eastAsia="Calibri" w:hAnsi="Times New Roman" w:cs="Times New Roman"/>
          <w:sz w:val="24"/>
          <w:szCs w:val="24"/>
        </w:rPr>
        <w:t>’’</w:t>
      </w:r>
      <w:r w:rsidRPr="00BF1DD6">
        <w:rPr>
          <w:rFonts w:ascii="Times New Roman" w:eastAsia="Calibri" w:hAnsi="Times New Roman" w:cs="Times New Roman"/>
          <w:i/>
          <w:sz w:val="24"/>
          <w:szCs w:val="24"/>
        </w:rPr>
        <w:t xml:space="preserve"> </w:t>
      </w:r>
      <w:r w:rsidRPr="00BF1DD6">
        <w:rPr>
          <w:rFonts w:ascii="Times New Roman" w:eastAsia="Calibri" w:hAnsi="Times New Roman" w:cs="Times New Roman"/>
          <w:sz w:val="24"/>
          <w:szCs w:val="24"/>
        </w:rPr>
        <w:t xml:space="preserve">şeklinde kendi yaşantısından örnek vermektedir. </w:t>
      </w:r>
    </w:p>
    <w:p w14:paraId="35AD4C28" w14:textId="364758EA" w:rsidR="0029318E" w:rsidRPr="00BF1DD6" w:rsidRDefault="0029318E" w:rsidP="0029318E">
      <w:pPr>
        <w:spacing w:after="0" w:line="240" w:lineRule="auto"/>
        <w:ind w:firstLine="709"/>
        <w:jc w:val="both"/>
        <w:rPr>
          <w:rFonts w:ascii="Times New Roman" w:eastAsia="Calibri" w:hAnsi="Times New Roman" w:cs="Times New Roman"/>
          <w:bCs/>
          <w:i/>
          <w:iCs/>
          <w:sz w:val="24"/>
          <w:szCs w:val="24"/>
        </w:rPr>
      </w:pPr>
      <w:r w:rsidRPr="00BF1DD6">
        <w:rPr>
          <w:rFonts w:ascii="Times New Roman" w:eastAsia="Calibri" w:hAnsi="Times New Roman" w:cs="Times New Roman"/>
          <w:bCs/>
          <w:i/>
          <w:iCs/>
          <w:sz w:val="24"/>
          <w:szCs w:val="24"/>
        </w:rPr>
        <w:t>STEM Öğretim</w:t>
      </w:r>
      <w:r w:rsidR="00EB1A8A">
        <w:rPr>
          <w:rFonts w:ascii="Times New Roman" w:eastAsia="Calibri" w:hAnsi="Times New Roman" w:cs="Times New Roman"/>
          <w:bCs/>
          <w:i/>
          <w:iCs/>
          <w:sz w:val="24"/>
          <w:szCs w:val="24"/>
        </w:rPr>
        <w:t>i</w:t>
      </w:r>
      <w:r w:rsidRPr="00BF1DD6">
        <w:rPr>
          <w:rFonts w:ascii="Times New Roman" w:eastAsia="Calibri" w:hAnsi="Times New Roman" w:cs="Times New Roman"/>
          <w:bCs/>
          <w:i/>
          <w:iCs/>
          <w:sz w:val="24"/>
          <w:szCs w:val="24"/>
        </w:rPr>
        <w:t xml:space="preserve"> için Öğretmenlere Öneriler</w:t>
      </w:r>
    </w:p>
    <w:p w14:paraId="544F5CB1" w14:textId="51B80DD2" w:rsidR="0029318E" w:rsidRPr="00BF1DD6" w:rsidRDefault="0029318E" w:rsidP="0029318E">
      <w:pPr>
        <w:spacing w:after="0" w:line="360" w:lineRule="auto"/>
        <w:ind w:firstLine="709"/>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Öğretmenlerin STEM öğretim</w:t>
      </w:r>
      <w:r w:rsidR="00714FD9" w:rsidRPr="00BF1DD6">
        <w:rPr>
          <w:rFonts w:ascii="Times New Roman" w:eastAsia="Calibri" w:hAnsi="Times New Roman" w:cs="Times New Roman"/>
          <w:sz w:val="24"/>
          <w:szCs w:val="24"/>
        </w:rPr>
        <w:t>i</w:t>
      </w:r>
      <w:r w:rsidRPr="00BF1DD6">
        <w:rPr>
          <w:rFonts w:ascii="Times New Roman" w:eastAsia="Calibri" w:hAnsi="Times New Roman" w:cs="Times New Roman"/>
          <w:sz w:val="24"/>
          <w:szCs w:val="24"/>
        </w:rPr>
        <w:t xml:space="preserve"> yapmak isteyen öğretmenlere yönelik önerilerin neler olduğu incelediğinde, öğretmenlerin bu yöndeki önerilerinin 7 kod altında toplandığı ve en yüksek frekanslara</w:t>
      </w:r>
      <w:r w:rsidRPr="00BF1DD6">
        <w:rPr>
          <w:rFonts w:ascii="Times New Roman" w:eastAsia="Calibri" w:hAnsi="Times New Roman" w:cs="Times New Roman"/>
          <w:b/>
          <w:i/>
          <w:sz w:val="24"/>
          <w:szCs w:val="24"/>
        </w:rPr>
        <w:t xml:space="preserve"> </w:t>
      </w:r>
      <w:r w:rsidRPr="00BF1DD6">
        <w:rPr>
          <w:rFonts w:ascii="Times New Roman" w:eastAsia="Calibri" w:hAnsi="Times New Roman" w:cs="Times New Roman"/>
          <w:bCs/>
          <w:i/>
          <w:sz w:val="24"/>
          <w:szCs w:val="24"/>
        </w:rPr>
        <w:t>ders öncesi hazırlık</w:t>
      </w:r>
      <w:r w:rsidR="009B2D95" w:rsidRPr="00BF1DD6">
        <w:rPr>
          <w:rFonts w:ascii="Times New Roman" w:eastAsia="Calibri" w:hAnsi="Times New Roman" w:cs="Times New Roman"/>
          <w:bCs/>
          <w:i/>
          <w:sz w:val="24"/>
          <w:szCs w:val="24"/>
        </w:rPr>
        <w:t xml:space="preserve">, </w:t>
      </w:r>
      <w:r w:rsidRPr="00BF1DD6">
        <w:rPr>
          <w:rFonts w:ascii="Times New Roman" w:eastAsia="Calibri" w:hAnsi="Times New Roman" w:cs="Times New Roman"/>
          <w:bCs/>
          <w:i/>
          <w:sz w:val="24"/>
          <w:szCs w:val="24"/>
        </w:rPr>
        <w:t>zamanı iyi planlama</w:t>
      </w:r>
      <w:r w:rsidR="00DD626D" w:rsidRPr="00BF1DD6">
        <w:rPr>
          <w:rFonts w:ascii="Times New Roman" w:eastAsia="Calibri" w:hAnsi="Times New Roman" w:cs="Times New Roman"/>
          <w:bCs/>
          <w:i/>
          <w:sz w:val="24"/>
          <w:szCs w:val="24"/>
        </w:rPr>
        <w:t xml:space="preserve"> </w:t>
      </w:r>
      <w:r w:rsidR="009B2D95" w:rsidRPr="00BF1DD6">
        <w:rPr>
          <w:rFonts w:ascii="Times New Roman" w:eastAsia="Calibri" w:hAnsi="Times New Roman" w:cs="Times New Roman"/>
          <w:bCs/>
          <w:i/>
          <w:sz w:val="24"/>
          <w:szCs w:val="24"/>
        </w:rPr>
        <w:t>ve çalışma yaprakları</w:t>
      </w:r>
      <w:r w:rsidRPr="00BF1DD6">
        <w:rPr>
          <w:rFonts w:ascii="Times New Roman" w:eastAsia="Calibri" w:hAnsi="Times New Roman" w:cs="Times New Roman"/>
          <w:bCs/>
          <w:sz w:val="24"/>
          <w:szCs w:val="24"/>
        </w:rPr>
        <w:t xml:space="preserve"> </w:t>
      </w:r>
      <w:r w:rsidR="009B2D95" w:rsidRPr="00BF1DD6">
        <w:rPr>
          <w:rFonts w:ascii="Times New Roman" w:eastAsia="Calibri" w:hAnsi="Times New Roman" w:cs="Times New Roman"/>
          <w:bCs/>
          <w:sz w:val="24"/>
          <w:szCs w:val="24"/>
        </w:rPr>
        <w:t>hazırlama</w:t>
      </w:r>
      <w:r w:rsidR="009B2D95"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sz w:val="24"/>
          <w:szCs w:val="24"/>
        </w:rPr>
        <w:t xml:space="preserve">kodlarının olduğu görülmektedir. </w:t>
      </w:r>
    </w:p>
    <w:p w14:paraId="42005985" w14:textId="77777777" w:rsidR="005C5F75" w:rsidRPr="00BF1DD6" w:rsidRDefault="0029318E" w:rsidP="0029318E">
      <w:pPr>
        <w:spacing w:after="0" w:line="240" w:lineRule="auto"/>
        <w:jc w:val="both"/>
        <w:rPr>
          <w:rFonts w:ascii="Times New Roman" w:eastAsia="Calibri" w:hAnsi="Times New Roman" w:cs="Times New Roman"/>
          <w:b/>
          <w:bCs/>
          <w:sz w:val="24"/>
          <w:szCs w:val="24"/>
        </w:rPr>
      </w:pPr>
      <w:r w:rsidRPr="00BF1DD6">
        <w:rPr>
          <w:rFonts w:ascii="Times New Roman" w:eastAsia="Calibri" w:hAnsi="Times New Roman" w:cs="Times New Roman"/>
          <w:b/>
          <w:bCs/>
          <w:sz w:val="24"/>
          <w:szCs w:val="24"/>
        </w:rPr>
        <w:t>Tablo 13</w:t>
      </w:r>
    </w:p>
    <w:p w14:paraId="40175904" w14:textId="41B3536C" w:rsidR="0029318E" w:rsidRPr="00BF1DD6" w:rsidRDefault="0029318E" w:rsidP="0029318E">
      <w:pPr>
        <w:spacing w:after="0" w:line="240" w:lineRule="auto"/>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“Sınıflarında STEM eğitimine dayalı öğretim yapmak isteyen öğretmenlere yönelik önerileriniz nelerdir?” sorusuna İlişkin Öğretmen Görüşleri</w:t>
      </w:r>
    </w:p>
    <w:tbl>
      <w:tblPr>
        <w:tblStyle w:val="AkGlgeleme1"/>
        <w:tblW w:w="9335" w:type="dxa"/>
        <w:tblBorders>
          <w:insideH w:val="single" w:sz="4" w:space="0" w:color="auto"/>
        </w:tblBorders>
        <w:shd w:val="clear" w:color="auto" w:fill="FFFFFF" w:themeFill="background1"/>
        <w:tblLayout w:type="fixed"/>
        <w:tblLook w:val="04A0" w:firstRow="1" w:lastRow="0" w:firstColumn="1" w:lastColumn="0" w:noHBand="0" w:noVBand="1"/>
      </w:tblPr>
      <w:tblGrid>
        <w:gridCol w:w="1259"/>
        <w:gridCol w:w="287"/>
        <w:gridCol w:w="409"/>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rsidR="00770149" w:rsidRPr="00BF1DD6" w14:paraId="30B6EDA0" w14:textId="77777777" w:rsidTr="005B1C97">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259" w:type="dxa"/>
            <w:shd w:val="clear" w:color="auto" w:fill="FFFFFF" w:themeFill="background1"/>
            <w:hideMark/>
          </w:tcPr>
          <w:p w14:paraId="5ABEB961" w14:textId="77777777" w:rsidR="0029318E" w:rsidRPr="00BF1DD6" w:rsidRDefault="0029318E" w:rsidP="0029318E">
            <w:pPr>
              <w:spacing w:after="200"/>
              <w:ind w:hanging="23"/>
              <w:rPr>
                <w:rFonts w:ascii="Times New Roman" w:hAnsi="Times New Roman"/>
                <w:b w:val="0"/>
                <w:bCs w:val="0"/>
                <w:sz w:val="20"/>
                <w:szCs w:val="20"/>
              </w:rPr>
            </w:pPr>
            <w:r w:rsidRPr="00BF1DD6">
              <w:rPr>
                <w:rFonts w:ascii="Times New Roman" w:hAnsi="Times New Roman"/>
                <w:b w:val="0"/>
                <w:bCs w:val="0"/>
                <w:sz w:val="20"/>
                <w:szCs w:val="20"/>
              </w:rPr>
              <w:t>Kodlar</w:t>
            </w:r>
          </w:p>
        </w:tc>
        <w:tc>
          <w:tcPr>
            <w:tcW w:w="287" w:type="dxa"/>
            <w:shd w:val="clear" w:color="auto" w:fill="FFFFFF" w:themeFill="background1"/>
            <w:hideMark/>
          </w:tcPr>
          <w:p w14:paraId="61DAB0A7" w14:textId="77777777" w:rsidR="0029318E" w:rsidRPr="00BF1DD6" w:rsidRDefault="0029318E" w:rsidP="0029318E">
            <w:pPr>
              <w:spacing w:after="200"/>
              <w:ind w:right="-109" w:hanging="108"/>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w:t>
            </w:r>
          </w:p>
        </w:tc>
        <w:tc>
          <w:tcPr>
            <w:tcW w:w="409" w:type="dxa"/>
            <w:shd w:val="clear" w:color="auto" w:fill="FFFFFF" w:themeFill="background1"/>
            <w:hideMark/>
          </w:tcPr>
          <w:p w14:paraId="1DB7DE85"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Ö2</w:t>
            </w:r>
          </w:p>
        </w:tc>
        <w:tc>
          <w:tcPr>
            <w:tcW w:w="410" w:type="dxa"/>
            <w:shd w:val="clear" w:color="auto" w:fill="FFFFFF" w:themeFill="background1"/>
            <w:hideMark/>
          </w:tcPr>
          <w:p w14:paraId="31E064B7"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Ö3</w:t>
            </w:r>
          </w:p>
        </w:tc>
        <w:tc>
          <w:tcPr>
            <w:tcW w:w="410" w:type="dxa"/>
            <w:shd w:val="clear" w:color="auto" w:fill="FFFFFF" w:themeFill="background1"/>
            <w:hideMark/>
          </w:tcPr>
          <w:p w14:paraId="08849680"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Ö4</w:t>
            </w:r>
          </w:p>
        </w:tc>
        <w:tc>
          <w:tcPr>
            <w:tcW w:w="410" w:type="dxa"/>
            <w:shd w:val="clear" w:color="auto" w:fill="FFFFFF" w:themeFill="background1"/>
            <w:hideMark/>
          </w:tcPr>
          <w:p w14:paraId="618E740E"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Ö5</w:t>
            </w:r>
          </w:p>
        </w:tc>
        <w:tc>
          <w:tcPr>
            <w:tcW w:w="410" w:type="dxa"/>
            <w:shd w:val="clear" w:color="auto" w:fill="FFFFFF" w:themeFill="background1"/>
            <w:hideMark/>
          </w:tcPr>
          <w:p w14:paraId="310728D6"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Ö6</w:t>
            </w:r>
          </w:p>
        </w:tc>
        <w:tc>
          <w:tcPr>
            <w:tcW w:w="410" w:type="dxa"/>
            <w:shd w:val="clear" w:color="auto" w:fill="FFFFFF" w:themeFill="background1"/>
            <w:hideMark/>
          </w:tcPr>
          <w:p w14:paraId="7AB654DB"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Ö7</w:t>
            </w:r>
          </w:p>
        </w:tc>
        <w:tc>
          <w:tcPr>
            <w:tcW w:w="410" w:type="dxa"/>
            <w:shd w:val="clear" w:color="auto" w:fill="FFFFFF" w:themeFill="background1"/>
            <w:hideMark/>
          </w:tcPr>
          <w:p w14:paraId="3FE261D3"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Ö8</w:t>
            </w:r>
          </w:p>
        </w:tc>
        <w:tc>
          <w:tcPr>
            <w:tcW w:w="410" w:type="dxa"/>
            <w:shd w:val="clear" w:color="auto" w:fill="FFFFFF" w:themeFill="background1"/>
            <w:hideMark/>
          </w:tcPr>
          <w:p w14:paraId="6ACFB6B0"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Ö9</w:t>
            </w:r>
          </w:p>
        </w:tc>
        <w:tc>
          <w:tcPr>
            <w:tcW w:w="410" w:type="dxa"/>
            <w:shd w:val="clear" w:color="auto" w:fill="FFFFFF" w:themeFill="background1"/>
            <w:hideMark/>
          </w:tcPr>
          <w:p w14:paraId="3DA07260"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Ö10</w:t>
            </w:r>
          </w:p>
        </w:tc>
        <w:tc>
          <w:tcPr>
            <w:tcW w:w="410" w:type="dxa"/>
            <w:shd w:val="clear" w:color="auto" w:fill="FFFFFF" w:themeFill="background1"/>
            <w:hideMark/>
          </w:tcPr>
          <w:p w14:paraId="4F50B134"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Ö11</w:t>
            </w:r>
          </w:p>
        </w:tc>
        <w:tc>
          <w:tcPr>
            <w:tcW w:w="410" w:type="dxa"/>
            <w:shd w:val="clear" w:color="auto" w:fill="FFFFFF" w:themeFill="background1"/>
            <w:hideMark/>
          </w:tcPr>
          <w:p w14:paraId="65AAFA0B"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Ö12</w:t>
            </w:r>
          </w:p>
        </w:tc>
        <w:tc>
          <w:tcPr>
            <w:tcW w:w="410" w:type="dxa"/>
            <w:shd w:val="clear" w:color="auto" w:fill="FFFFFF" w:themeFill="background1"/>
            <w:hideMark/>
          </w:tcPr>
          <w:p w14:paraId="6B47763F"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Ö13</w:t>
            </w:r>
          </w:p>
        </w:tc>
        <w:tc>
          <w:tcPr>
            <w:tcW w:w="410" w:type="dxa"/>
            <w:shd w:val="clear" w:color="auto" w:fill="FFFFFF" w:themeFill="background1"/>
            <w:hideMark/>
          </w:tcPr>
          <w:p w14:paraId="2F905190"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Ö14</w:t>
            </w:r>
          </w:p>
        </w:tc>
        <w:tc>
          <w:tcPr>
            <w:tcW w:w="410" w:type="dxa"/>
            <w:shd w:val="clear" w:color="auto" w:fill="FFFFFF" w:themeFill="background1"/>
            <w:hideMark/>
          </w:tcPr>
          <w:p w14:paraId="4E95D2C2"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Ö15</w:t>
            </w:r>
          </w:p>
        </w:tc>
        <w:tc>
          <w:tcPr>
            <w:tcW w:w="410" w:type="dxa"/>
            <w:shd w:val="clear" w:color="auto" w:fill="FFFFFF" w:themeFill="background1"/>
            <w:hideMark/>
          </w:tcPr>
          <w:p w14:paraId="64C34753"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Ö16</w:t>
            </w:r>
          </w:p>
        </w:tc>
        <w:tc>
          <w:tcPr>
            <w:tcW w:w="410" w:type="dxa"/>
            <w:shd w:val="clear" w:color="auto" w:fill="FFFFFF" w:themeFill="background1"/>
            <w:hideMark/>
          </w:tcPr>
          <w:p w14:paraId="329415BE"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Ö17</w:t>
            </w:r>
          </w:p>
        </w:tc>
        <w:tc>
          <w:tcPr>
            <w:tcW w:w="410" w:type="dxa"/>
            <w:shd w:val="clear" w:color="auto" w:fill="FFFFFF" w:themeFill="background1"/>
            <w:hideMark/>
          </w:tcPr>
          <w:p w14:paraId="7612E4A6"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Ö18</w:t>
            </w:r>
          </w:p>
        </w:tc>
        <w:tc>
          <w:tcPr>
            <w:tcW w:w="410" w:type="dxa"/>
            <w:shd w:val="clear" w:color="auto" w:fill="FFFFFF" w:themeFill="background1"/>
            <w:hideMark/>
          </w:tcPr>
          <w:p w14:paraId="4DDAB136"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Ö19</w:t>
            </w:r>
          </w:p>
        </w:tc>
        <w:tc>
          <w:tcPr>
            <w:tcW w:w="410" w:type="dxa"/>
            <w:shd w:val="clear" w:color="auto" w:fill="FFFFFF" w:themeFill="background1"/>
            <w:hideMark/>
          </w:tcPr>
          <w:p w14:paraId="59CD36AA" w14:textId="77777777" w:rsidR="0029318E" w:rsidRPr="00BF1DD6" w:rsidRDefault="0029318E" w:rsidP="0029318E">
            <w:pPr>
              <w:spacing w:after="200"/>
              <w:ind w:right="-109" w:hanging="23"/>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18"/>
                <w:szCs w:val="18"/>
              </w:rPr>
            </w:pPr>
            <w:r w:rsidRPr="00BF1DD6">
              <w:rPr>
                <w:rFonts w:ascii="Times New Roman" w:hAnsi="Times New Roman"/>
                <w:b w:val="0"/>
                <w:bCs w:val="0"/>
                <w:sz w:val="18"/>
                <w:szCs w:val="18"/>
              </w:rPr>
              <w:t>Ö20</w:t>
            </w:r>
          </w:p>
        </w:tc>
      </w:tr>
      <w:tr w:rsidR="00770149" w:rsidRPr="00BF1DD6" w14:paraId="28FB48D8" w14:textId="77777777" w:rsidTr="005B1C9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9" w:type="dxa"/>
            <w:tcBorders>
              <w:top w:val="single" w:sz="4" w:space="0" w:color="auto"/>
              <w:bottom w:val="single" w:sz="4" w:space="0" w:color="auto"/>
            </w:tcBorders>
            <w:shd w:val="clear" w:color="auto" w:fill="FFFFFF" w:themeFill="background1"/>
            <w:hideMark/>
          </w:tcPr>
          <w:p w14:paraId="74C6F31B" w14:textId="77777777" w:rsidR="0029318E" w:rsidRPr="00BF1DD6" w:rsidRDefault="0029318E" w:rsidP="0029318E">
            <w:pPr>
              <w:ind w:left="-108"/>
              <w:rPr>
                <w:rFonts w:ascii="Times New Roman" w:hAnsi="Times New Roman"/>
                <w:b w:val="0"/>
                <w:bCs w:val="0"/>
                <w:sz w:val="18"/>
                <w:szCs w:val="18"/>
              </w:rPr>
            </w:pPr>
            <w:r w:rsidRPr="00BF1DD6">
              <w:rPr>
                <w:rFonts w:ascii="Times New Roman" w:hAnsi="Times New Roman"/>
                <w:b w:val="0"/>
                <w:bCs w:val="0"/>
                <w:sz w:val="18"/>
                <w:szCs w:val="18"/>
              </w:rPr>
              <w:t xml:space="preserve">Zamanı iyi planlama </w:t>
            </w:r>
          </w:p>
        </w:tc>
        <w:tc>
          <w:tcPr>
            <w:tcW w:w="287" w:type="dxa"/>
            <w:tcBorders>
              <w:top w:val="single" w:sz="4" w:space="0" w:color="auto"/>
              <w:bottom w:val="single" w:sz="4" w:space="0" w:color="auto"/>
            </w:tcBorders>
            <w:shd w:val="clear" w:color="auto" w:fill="FFFFFF" w:themeFill="background1"/>
          </w:tcPr>
          <w:p w14:paraId="0F6946CD"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09" w:type="dxa"/>
            <w:tcBorders>
              <w:top w:val="single" w:sz="4" w:space="0" w:color="auto"/>
              <w:bottom w:val="single" w:sz="4" w:space="0" w:color="auto"/>
            </w:tcBorders>
            <w:shd w:val="clear" w:color="auto" w:fill="FFFFFF" w:themeFill="background1"/>
            <w:hideMark/>
          </w:tcPr>
          <w:p w14:paraId="54CDE0D7"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hideMark/>
          </w:tcPr>
          <w:p w14:paraId="7937850C"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61F8219B"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tcPr>
          <w:p w14:paraId="072E2814"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10C448E8"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552DA44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53031F63"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39D807A2"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2FA9B68E"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1CCD4439"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09BF01FF"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7FBC4B74"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75A7ADB4"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hideMark/>
          </w:tcPr>
          <w:p w14:paraId="3CBFC94D"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249A7301"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543AB3A5"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hideMark/>
          </w:tcPr>
          <w:p w14:paraId="6B0AA95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130E633E"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2A01FAB2"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r>
      <w:tr w:rsidR="00770149" w:rsidRPr="00BF1DD6" w14:paraId="2AF10830" w14:textId="77777777" w:rsidTr="005B1C97">
        <w:trPr>
          <w:trHeight w:val="509"/>
        </w:trPr>
        <w:tc>
          <w:tcPr>
            <w:cnfStyle w:val="001000000000" w:firstRow="0" w:lastRow="0" w:firstColumn="1" w:lastColumn="0" w:oddVBand="0" w:evenVBand="0" w:oddHBand="0" w:evenHBand="0" w:firstRowFirstColumn="0" w:firstRowLastColumn="0" w:lastRowFirstColumn="0" w:lastRowLastColumn="0"/>
            <w:tcW w:w="1259" w:type="dxa"/>
            <w:tcBorders>
              <w:top w:val="single" w:sz="4" w:space="0" w:color="auto"/>
              <w:left w:val="nil"/>
              <w:bottom w:val="single" w:sz="4" w:space="0" w:color="auto"/>
              <w:right w:val="nil"/>
            </w:tcBorders>
            <w:shd w:val="clear" w:color="auto" w:fill="FFFFFF" w:themeFill="background1"/>
            <w:hideMark/>
          </w:tcPr>
          <w:p w14:paraId="4B265990" w14:textId="185878B0" w:rsidR="0029318E" w:rsidRPr="00BF1DD6" w:rsidRDefault="00FF7792" w:rsidP="0029318E">
            <w:pPr>
              <w:ind w:left="-108" w:hanging="23"/>
              <w:rPr>
                <w:rFonts w:ascii="Times New Roman" w:hAnsi="Times New Roman"/>
                <w:b w:val="0"/>
                <w:bCs w:val="0"/>
                <w:sz w:val="18"/>
                <w:szCs w:val="18"/>
              </w:rPr>
            </w:pPr>
            <w:r w:rsidRPr="00BF1DD6">
              <w:rPr>
                <w:rFonts w:ascii="Times New Roman" w:hAnsi="Times New Roman"/>
                <w:b w:val="0"/>
                <w:bCs w:val="0"/>
                <w:sz w:val="18"/>
                <w:szCs w:val="18"/>
              </w:rPr>
              <w:t>Ö</w:t>
            </w:r>
            <w:r w:rsidR="0029318E" w:rsidRPr="00BF1DD6">
              <w:rPr>
                <w:rFonts w:ascii="Times New Roman" w:hAnsi="Times New Roman"/>
                <w:b w:val="0"/>
                <w:bCs w:val="0"/>
                <w:sz w:val="18"/>
                <w:szCs w:val="18"/>
              </w:rPr>
              <w:t>ğretmenlerle işbirliği</w:t>
            </w:r>
          </w:p>
        </w:tc>
        <w:tc>
          <w:tcPr>
            <w:tcW w:w="287" w:type="dxa"/>
            <w:tcBorders>
              <w:top w:val="single" w:sz="4" w:space="0" w:color="auto"/>
              <w:left w:val="nil"/>
              <w:bottom w:val="single" w:sz="4" w:space="0" w:color="auto"/>
              <w:right w:val="nil"/>
            </w:tcBorders>
            <w:shd w:val="clear" w:color="auto" w:fill="FFFFFF" w:themeFill="background1"/>
          </w:tcPr>
          <w:p w14:paraId="1946D403"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09" w:type="dxa"/>
            <w:tcBorders>
              <w:top w:val="single" w:sz="4" w:space="0" w:color="auto"/>
              <w:left w:val="nil"/>
              <w:bottom w:val="single" w:sz="4" w:space="0" w:color="auto"/>
              <w:right w:val="nil"/>
            </w:tcBorders>
            <w:shd w:val="clear" w:color="auto" w:fill="FFFFFF" w:themeFill="background1"/>
          </w:tcPr>
          <w:p w14:paraId="4D4043BE"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3573A2E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hideMark/>
          </w:tcPr>
          <w:p w14:paraId="303D00FC"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left w:val="nil"/>
              <w:bottom w:val="single" w:sz="4" w:space="0" w:color="auto"/>
              <w:right w:val="nil"/>
            </w:tcBorders>
            <w:shd w:val="clear" w:color="auto" w:fill="FFFFFF" w:themeFill="background1"/>
          </w:tcPr>
          <w:p w14:paraId="2F5B9C90"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6892120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hideMark/>
          </w:tcPr>
          <w:p w14:paraId="46CBA9C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left w:val="nil"/>
              <w:bottom w:val="single" w:sz="4" w:space="0" w:color="auto"/>
              <w:right w:val="nil"/>
            </w:tcBorders>
            <w:shd w:val="clear" w:color="auto" w:fill="FFFFFF" w:themeFill="background1"/>
          </w:tcPr>
          <w:p w14:paraId="0E3E344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03696078"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7CA67DA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hideMark/>
          </w:tcPr>
          <w:p w14:paraId="1A309538"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left w:val="nil"/>
              <w:bottom w:val="single" w:sz="4" w:space="0" w:color="auto"/>
              <w:right w:val="nil"/>
            </w:tcBorders>
            <w:shd w:val="clear" w:color="auto" w:fill="FFFFFF" w:themeFill="background1"/>
          </w:tcPr>
          <w:p w14:paraId="54D9358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hideMark/>
          </w:tcPr>
          <w:p w14:paraId="2BE727A7"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left w:val="nil"/>
              <w:bottom w:val="single" w:sz="4" w:space="0" w:color="auto"/>
              <w:right w:val="nil"/>
            </w:tcBorders>
            <w:shd w:val="clear" w:color="auto" w:fill="FFFFFF" w:themeFill="background1"/>
            <w:hideMark/>
          </w:tcPr>
          <w:p w14:paraId="5DE90091"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left w:val="nil"/>
              <w:bottom w:val="single" w:sz="4" w:space="0" w:color="auto"/>
              <w:right w:val="nil"/>
            </w:tcBorders>
            <w:shd w:val="clear" w:color="auto" w:fill="FFFFFF" w:themeFill="background1"/>
          </w:tcPr>
          <w:p w14:paraId="4EC79EC8"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5B232BE8"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6F584788"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28BD2DF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7C98EC1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hideMark/>
          </w:tcPr>
          <w:p w14:paraId="11A61144"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r>
      <w:tr w:rsidR="00770149" w:rsidRPr="00BF1DD6" w14:paraId="31795BBA" w14:textId="77777777" w:rsidTr="005B1C97">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259" w:type="dxa"/>
            <w:tcBorders>
              <w:top w:val="single" w:sz="4" w:space="0" w:color="auto"/>
              <w:bottom w:val="single" w:sz="4" w:space="0" w:color="auto"/>
            </w:tcBorders>
            <w:shd w:val="clear" w:color="auto" w:fill="FFFFFF" w:themeFill="background1"/>
            <w:hideMark/>
          </w:tcPr>
          <w:p w14:paraId="7BD3F2E6" w14:textId="77777777" w:rsidR="0029318E" w:rsidRPr="00BF1DD6" w:rsidRDefault="0029318E" w:rsidP="0029318E">
            <w:pPr>
              <w:ind w:left="-108" w:hanging="23"/>
              <w:rPr>
                <w:rFonts w:ascii="Times New Roman" w:hAnsi="Times New Roman"/>
                <w:b w:val="0"/>
                <w:bCs w:val="0"/>
                <w:sz w:val="18"/>
                <w:szCs w:val="18"/>
              </w:rPr>
            </w:pPr>
            <w:r w:rsidRPr="00BF1DD6">
              <w:rPr>
                <w:rFonts w:ascii="Times New Roman" w:hAnsi="Times New Roman"/>
                <w:b w:val="0"/>
                <w:bCs w:val="0"/>
                <w:sz w:val="18"/>
                <w:szCs w:val="18"/>
              </w:rPr>
              <w:t>Ders öncesi hazırlık</w:t>
            </w:r>
          </w:p>
        </w:tc>
        <w:tc>
          <w:tcPr>
            <w:tcW w:w="287" w:type="dxa"/>
            <w:tcBorders>
              <w:top w:val="single" w:sz="4" w:space="0" w:color="auto"/>
              <w:bottom w:val="single" w:sz="4" w:space="0" w:color="auto"/>
            </w:tcBorders>
            <w:shd w:val="clear" w:color="auto" w:fill="FFFFFF" w:themeFill="background1"/>
            <w:hideMark/>
          </w:tcPr>
          <w:p w14:paraId="0D1A5D1D"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09" w:type="dxa"/>
            <w:tcBorders>
              <w:top w:val="single" w:sz="4" w:space="0" w:color="auto"/>
              <w:bottom w:val="single" w:sz="4" w:space="0" w:color="auto"/>
            </w:tcBorders>
            <w:shd w:val="clear" w:color="auto" w:fill="FFFFFF" w:themeFill="background1"/>
            <w:hideMark/>
          </w:tcPr>
          <w:p w14:paraId="4772E93E"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hideMark/>
          </w:tcPr>
          <w:p w14:paraId="1E6AC2D9"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00C1B1B6"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21CB5368"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104B90C8" w14:textId="310FA4D7" w:rsidR="0029318E" w:rsidRPr="00BF1DD6" w:rsidRDefault="00DD626D"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hideMark/>
          </w:tcPr>
          <w:p w14:paraId="3DFDF906"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53472B64"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tcPr>
          <w:p w14:paraId="6C587324"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tcPr>
          <w:p w14:paraId="184627CA"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56711FA9"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hideMark/>
          </w:tcPr>
          <w:p w14:paraId="4CD887D6"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29DFF6BC"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1009438C"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hideMark/>
          </w:tcPr>
          <w:p w14:paraId="4E70FCA5"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5F9914EA"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tcPr>
          <w:p w14:paraId="0EC44015"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19DB2EC3"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hideMark/>
          </w:tcPr>
          <w:p w14:paraId="089DAD1C"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hideMark/>
          </w:tcPr>
          <w:p w14:paraId="2406BC7A"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r>
      <w:tr w:rsidR="00770149" w:rsidRPr="00BF1DD6" w14:paraId="00BE8F3E" w14:textId="77777777" w:rsidTr="005B1C97">
        <w:trPr>
          <w:trHeight w:val="464"/>
        </w:trPr>
        <w:tc>
          <w:tcPr>
            <w:cnfStyle w:val="001000000000" w:firstRow="0" w:lastRow="0" w:firstColumn="1" w:lastColumn="0" w:oddVBand="0" w:evenVBand="0" w:oddHBand="0" w:evenHBand="0" w:firstRowFirstColumn="0" w:firstRowLastColumn="0" w:lastRowFirstColumn="0" w:lastRowLastColumn="0"/>
            <w:tcW w:w="1259" w:type="dxa"/>
            <w:tcBorders>
              <w:top w:val="single" w:sz="4" w:space="0" w:color="auto"/>
              <w:left w:val="nil"/>
              <w:bottom w:val="single" w:sz="4" w:space="0" w:color="auto"/>
              <w:right w:val="nil"/>
            </w:tcBorders>
            <w:shd w:val="clear" w:color="auto" w:fill="FFFFFF" w:themeFill="background1"/>
            <w:hideMark/>
          </w:tcPr>
          <w:p w14:paraId="17C0CC62" w14:textId="77777777" w:rsidR="0029318E" w:rsidRPr="00BF1DD6" w:rsidRDefault="0029318E" w:rsidP="0029318E">
            <w:pPr>
              <w:ind w:left="-108" w:hanging="23"/>
              <w:rPr>
                <w:rFonts w:ascii="Times New Roman" w:hAnsi="Times New Roman"/>
                <w:b w:val="0"/>
                <w:bCs w:val="0"/>
                <w:sz w:val="18"/>
                <w:szCs w:val="18"/>
              </w:rPr>
            </w:pPr>
            <w:r w:rsidRPr="00BF1DD6">
              <w:rPr>
                <w:rFonts w:ascii="Times New Roman" w:hAnsi="Times New Roman"/>
                <w:b w:val="0"/>
                <w:bCs w:val="0"/>
                <w:sz w:val="18"/>
                <w:szCs w:val="18"/>
              </w:rPr>
              <w:t>Tasarlama becerisini geliştirme</w:t>
            </w:r>
          </w:p>
        </w:tc>
        <w:tc>
          <w:tcPr>
            <w:tcW w:w="287" w:type="dxa"/>
            <w:tcBorders>
              <w:top w:val="single" w:sz="4" w:space="0" w:color="auto"/>
              <w:left w:val="nil"/>
              <w:bottom w:val="single" w:sz="4" w:space="0" w:color="auto"/>
              <w:right w:val="nil"/>
            </w:tcBorders>
            <w:shd w:val="clear" w:color="auto" w:fill="FFFFFF" w:themeFill="background1"/>
          </w:tcPr>
          <w:p w14:paraId="5A6D8EF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09" w:type="dxa"/>
            <w:tcBorders>
              <w:top w:val="single" w:sz="4" w:space="0" w:color="auto"/>
              <w:left w:val="nil"/>
              <w:bottom w:val="single" w:sz="4" w:space="0" w:color="auto"/>
              <w:right w:val="nil"/>
            </w:tcBorders>
            <w:shd w:val="clear" w:color="auto" w:fill="FFFFFF" w:themeFill="background1"/>
          </w:tcPr>
          <w:p w14:paraId="3812588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32DAC86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0E46C1FB"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4B8C7441"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hideMark/>
          </w:tcPr>
          <w:p w14:paraId="6654B2A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left w:val="nil"/>
              <w:bottom w:val="single" w:sz="4" w:space="0" w:color="auto"/>
              <w:right w:val="nil"/>
            </w:tcBorders>
            <w:shd w:val="clear" w:color="auto" w:fill="FFFFFF" w:themeFill="background1"/>
          </w:tcPr>
          <w:p w14:paraId="5A57D1F1"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761DF9BE"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7702DD24"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43EA964E"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hideMark/>
          </w:tcPr>
          <w:p w14:paraId="1994FB4A"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left w:val="nil"/>
              <w:bottom w:val="single" w:sz="4" w:space="0" w:color="auto"/>
              <w:right w:val="nil"/>
            </w:tcBorders>
            <w:shd w:val="clear" w:color="auto" w:fill="FFFFFF" w:themeFill="background1"/>
          </w:tcPr>
          <w:p w14:paraId="03790E44"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56250C03"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664AA99A"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595962F8"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55369EC2"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2B754A13"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4DA78D53"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2FE57B80"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11BFA8E2"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70149" w:rsidRPr="00BF1DD6" w14:paraId="1D6934C4" w14:textId="77777777" w:rsidTr="005B1C97">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259" w:type="dxa"/>
            <w:tcBorders>
              <w:top w:val="single" w:sz="4" w:space="0" w:color="auto"/>
              <w:bottom w:val="single" w:sz="4" w:space="0" w:color="auto"/>
            </w:tcBorders>
            <w:shd w:val="clear" w:color="auto" w:fill="FFFFFF" w:themeFill="background1"/>
            <w:hideMark/>
          </w:tcPr>
          <w:p w14:paraId="2989E649" w14:textId="77777777" w:rsidR="0029318E" w:rsidRPr="00BF1DD6" w:rsidRDefault="0029318E" w:rsidP="0029318E">
            <w:pPr>
              <w:ind w:left="-108" w:hanging="23"/>
              <w:rPr>
                <w:rFonts w:ascii="Times New Roman" w:hAnsi="Times New Roman"/>
                <w:b w:val="0"/>
                <w:bCs w:val="0"/>
                <w:sz w:val="18"/>
                <w:szCs w:val="18"/>
              </w:rPr>
            </w:pPr>
            <w:r w:rsidRPr="00BF1DD6">
              <w:rPr>
                <w:rFonts w:ascii="Times New Roman" w:hAnsi="Times New Roman"/>
                <w:b w:val="0"/>
                <w:bCs w:val="0"/>
                <w:sz w:val="18"/>
                <w:szCs w:val="18"/>
              </w:rPr>
              <w:t>Çalışma yaprakları hazırlama</w:t>
            </w:r>
          </w:p>
        </w:tc>
        <w:tc>
          <w:tcPr>
            <w:tcW w:w="287" w:type="dxa"/>
            <w:tcBorders>
              <w:top w:val="single" w:sz="4" w:space="0" w:color="auto"/>
              <w:bottom w:val="single" w:sz="4" w:space="0" w:color="auto"/>
            </w:tcBorders>
            <w:shd w:val="clear" w:color="auto" w:fill="FFFFFF" w:themeFill="background1"/>
            <w:hideMark/>
          </w:tcPr>
          <w:p w14:paraId="2A54512B"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09" w:type="dxa"/>
            <w:tcBorders>
              <w:top w:val="single" w:sz="4" w:space="0" w:color="auto"/>
              <w:bottom w:val="single" w:sz="4" w:space="0" w:color="auto"/>
            </w:tcBorders>
            <w:shd w:val="clear" w:color="auto" w:fill="FFFFFF" w:themeFill="background1"/>
            <w:hideMark/>
          </w:tcPr>
          <w:p w14:paraId="7FBAAB02"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373F5FC1"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tcPr>
          <w:p w14:paraId="15494043"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36331951"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615EFD22"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tcPr>
          <w:p w14:paraId="1421F0D9"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tcPr>
          <w:p w14:paraId="75217318"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tcPr>
          <w:p w14:paraId="1F495DC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tcPr>
          <w:p w14:paraId="5C9E564E"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4161DA15"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61F8391C"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0AB3CD14"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2ECF2CF1"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5CFBE7A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46F1C94E"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44C4898E"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4" w:space="0" w:color="auto"/>
            </w:tcBorders>
            <w:shd w:val="clear" w:color="auto" w:fill="FFFFFF" w:themeFill="background1"/>
          </w:tcPr>
          <w:p w14:paraId="42DDECB8"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tcPr>
          <w:p w14:paraId="56CF2A68"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4" w:space="0" w:color="auto"/>
            </w:tcBorders>
            <w:shd w:val="clear" w:color="auto" w:fill="FFFFFF" w:themeFill="background1"/>
            <w:hideMark/>
          </w:tcPr>
          <w:p w14:paraId="649AB045"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r>
      <w:tr w:rsidR="00770149" w:rsidRPr="00BF1DD6" w14:paraId="0B2A8D9F" w14:textId="77777777" w:rsidTr="005B1C97">
        <w:trPr>
          <w:trHeight w:val="456"/>
        </w:trPr>
        <w:tc>
          <w:tcPr>
            <w:cnfStyle w:val="001000000000" w:firstRow="0" w:lastRow="0" w:firstColumn="1" w:lastColumn="0" w:oddVBand="0" w:evenVBand="0" w:oddHBand="0" w:evenHBand="0" w:firstRowFirstColumn="0" w:firstRowLastColumn="0" w:lastRowFirstColumn="0" w:lastRowLastColumn="0"/>
            <w:tcW w:w="1259" w:type="dxa"/>
            <w:tcBorders>
              <w:top w:val="single" w:sz="4" w:space="0" w:color="auto"/>
              <w:left w:val="nil"/>
              <w:bottom w:val="single" w:sz="4" w:space="0" w:color="auto"/>
              <w:right w:val="nil"/>
            </w:tcBorders>
            <w:shd w:val="clear" w:color="auto" w:fill="FFFFFF" w:themeFill="background1"/>
            <w:hideMark/>
          </w:tcPr>
          <w:p w14:paraId="6819F3AE" w14:textId="77777777" w:rsidR="0029318E" w:rsidRPr="00BF1DD6" w:rsidRDefault="0029318E" w:rsidP="0029318E">
            <w:pPr>
              <w:ind w:left="-108" w:hanging="23"/>
              <w:rPr>
                <w:rFonts w:ascii="Times New Roman" w:hAnsi="Times New Roman"/>
                <w:b w:val="0"/>
                <w:bCs w:val="0"/>
                <w:sz w:val="18"/>
                <w:szCs w:val="18"/>
              </w:rPr>
            </w:pPr>
            <w:r w:rsidRPr="00BF1DD6">
              <w:rPr>
                <w:rFonts w:ascii="Times New Roman" w:hAnsi="Times New Roman"/>
                <w:b w:val="0"/>
                <w:bCs w:val="0"/>
                <w:sz w:val="18"/>
                <w:szCs w:val="18"/>
              </w:rPr>
              <w:t>HİE eğitim alma</w:t>
            </w:r>
          </w:p>
        </w:tc>
        <w:tc>
          <w:tcPr>
            <w:tcW w:w="287" w:type="dxa"/>
            <w:tcBorders>
              <w:top w:val="single" w:sz="4" w:space="0" w:color="auto"/>
              <w:left w:val="nil"/>
              <w:bottom w:val="single" w:sz="4" w:space="0" w:color="auto"/>
              <w:right w:val="nil"/>
            </w:tcBorders>
            <w:shd w:val="clear" w:color="auto" w:fill="FFFFFF" w:themeFill="background1"/>
            <w:hideMark/>
          </w:tcPr>
          <w:p w14:paraId="46A6480E" w14:textId="7D61CEC5"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09" w:type="dxa"/>
            <w:tcBorders>
              <w:top w:val="single" w:sz="4" w:space="0" w:color="auto"/>
              <w:left w:val="nil"/>
              <w:bottom w:val="single" w:sz="4" w:space="0" w:color="auto"/>
              <w:right w:val="nil"/>
            </w:tcBorders>
            <w:shd w:val="clear" w:color="auto" w:fill="FFFFFF" w:themeFill="background1"/>
            <w:hideMark/>
          </w:tcPr>
          <w:p w14:paraId="742725DD" w14:textId="2C4669A2"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hideMark/>
          </w:tcPr>
          <w:p w14:paraId="1CE474E4"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left w:val="nil"/>
              <w:bottom w:val="single" w:sz="4" w:space="0" w:color="auto"/>
              <w:right w:val="nil"/>
            </w:tcBorders>
            <w:shd w:val="clear" w:color="auto" w:fill="FFFFFF" w:themeFill="background1"/>
          </w:tcPr>
          <w:p w14:paraId="03650DFF" w14:textId="3A258F5F"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56D6A7D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03F17910" w14:textId="11DBD921"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61BE16C1" w14:textId="3C368011"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547BCFF1"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hideMark/>
          </w:tcPr>
          <w:p w14:paraId="2CE5249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left w:val="nil"/>
              <w:bottom w:val="single" w:sz="4" w:space="0" w:color="auto"/>
              <w:right w:val="nil"/>
            </w:tcBorders>
            <w:shd w:val="clear" w:color="auto" w:fill="FFFFFF" w:themeFill="background1"/>
          </w:tcPr>
          <w:p w14:paraId="6DBAB9F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2F7CCFCF"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623D0FF0" w14:textId="7103DCB2"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5B995EED" w14:textId="5BDAB94E"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25DB83CA" w14:textId="52EFFD71"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715BA01E" w14:textId="5C8AC68D"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631A8087"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0AC1AEF6"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tcPr>
          <w:p w14:paraId="4361C6C5" w14:textId="77777777"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hideMark/>
          </w:tcPr>
          <w:p w14:paraId="19133E46" w14:textId="463E3BD9"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410" w:type="dxa"/>
            <w:tcBorders>
              <w:top w:val="single" w:sz="4" w:space="0" w:color="auto"/>
              <w:left w:val="nil"/>
              <w:bottom w:val="single" w:sz="4" w:space="0" w:color="auto"/>
              <w:right w:val="nil"/>
            </w:tcBorders>
            <w:shd w:val="clear" w:color="auto" w:fill="FFFFFF" w:themeFill="background1"/>
            <w:hideMark/>
          </w:tcPr>
          <w:p w14:paraId="1248BA94" w14:textId="2DEBB2FC" w:rsidR="0029318E" w:rsidRPr="00BF1DD6" w:rsidRDefault="0029318E" w:rsidP="0029318E">
            <w:pPr>
              <w:ind w:hanging="23"/>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70149" w:rsidRPr="00BF1DD6" w14:paraId="18EF0EA8" w14:textId="77777777" w:rsidTr="005B1C97">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259" w:type="dxa"/>
            <w:tcBorders>
              <w:top w:val="single" w:sz="4" w:space="0" w:color="auto"/>
              <w:bottom w:val="single" w:sz="8" w:space="0" w:color="000000"/>
            </w:tcBorders>
            <w:shd w:val="clear" w:color="auto" w:fill="FFFFFF" w:themeFill="background1"/>
            <w:hideMark/>
          </w:tcPr>
          <w:p w14:paraId="7A87B5AB" w14:textId="721F9C17" w:rsidR="0029318E" w:rsidRPr="00BF1DD6" w:rsidRDefault="0029318E" w:rsidP="00FF7792">
            <w:pPr>
              <w:ind w:left="-108" w:hanging="23"/>
              <w:rPr>
                <w:rFonts w:ascii="Times New Roman" w:hAnsi="Times New Roman"/>
                <w:b w:val="0"/>
                <w:bCs w:val="0"/>
                <w:sz w:val="18"/>
                <w:szCs w:val="18"/>
              </w:rPr>
            </w:pPr>
            <w:r w:rsidRPr="00BF1DD6">
              <w:rPr>
                <w:rFonts w:ascii="Times New Roman" w:hAnsi="Times New Roman"/>
                <w:b w:val="0"/>
                <w:bCs w:val="0"/>
                <w:sz w:val="18"/>
                <w:szCs w:val="18"/>
              </w:rPr>
              <w:t xml:space="preserve">STEM etkinliği </w:t>
            </w:r>
            <w:r w:rsidR="00FF7792" w:rsidRPr="00BF1DD6">
              <w:rPr>
                <w:rFonts w:ascii="Times New Roman" w:hAnsi="Times New Roman"/>
                <w:b w:val="0"/>
                <w:bCs w:val="0"/>
                <w:sz w:val="18"/>
                <w:szCs w:val="18"/>
              </w:rPr>
              <w:t>g</w:t>
            </w:r>
            <w:r w:rsidRPr="00BF1DD6">
              <w:rPr>
                <w:rFonts w:ascii="Times New Roman" w:hAnsi="Times New Roman"/>
                <w:b w:val="0"/>
                <w:bCs w:val="0"/>
                <w:sz w:val="18"/>
                <w:szCs w:val="18"/>
              </w:rPr>
              <w:t>eliştirme</w:t>
            </w:r>
          </w:p>
        </w:tc>
        <w:tc>
          <w:tcPr>
            <w:tcW w:w="287" w:type="dxa"/>
            <w:tcBorders>
              <w:top w:val="single" w:sz="4" w:space="0" w:color="auto"/>
              <w:bottom w:val="single" w:sz="8" w:space="0" w:color="000000"/>
            </w:tcBorders>
            <w:shd w:val="clear" w:color="auto" w:fill="FFFFFF" w:themeFill="background1"/>
          </w:tcPr>
          <w:p w14:paraId="43516811"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09" w:type="dxa"/>
            <w:tcBorders>
              <w:top w:val="single" w:sz="4" w:space="0" w:color="auto"/>
              <w:bottom w:val="single" w:sz="8" w:space="0" w:color="000000"/>
            </w:tcBorders>
            <w:shd w:val="clear" w:color="auto" w:fill="FFFFFF" w:themeFill="background1"/>
          </w:tcPr>
          <w:p w14:paraId="25123343"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tcPr>
          <w:p w14:paraId="46455812"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tcPr>
          <w:p w14:paraId="6D50965C"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hideMark/>
          </w:tcPr>
          <w:p w14:paraId="47A52FDF"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8" w:space="0" w:color="000000"/>
            </w:tcBorders>
            <w:shd w:val="clear" w:color="auto" w:fill="FFFFFF" w:themeFill="background1"/>
          </w:tcPr>
          <w:p w14:paraId="272A5FF2"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tcPr>
          <w:p w14:paraId="1FAF89E7"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hideMark/>
          </w:tcPr>
          <w:p w14:paraId="2C4A253B"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8" w:space="0" w:color="000000"/>
            </w:tcBorders>
            <w:shd w:val="clear" w:color="auto" w:fill="FFFFFF" w:themeFill="background1"/>
          </w:tcPr>
          <w:p w14:paraId="338318C2"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hideMark/>
          </w:tcPr>
          <w:p w14:paraId="47599987"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8" w:space="0" w:color="000000"/>
            </w:tcBorders>
            <w:shd w:val="clear" w:color="auto" w:fill="FFFFFF" w:themeFill="background1"/>
            <w:hideMark/>
          </w:tcPr>
          <w:p w14:paraId="53639BB8"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8" w:space="0" w:color="000000"/>
            </w:tcBorders>
            <w:shd w:val="clear" w:color="auto" w:fill="FFFFFF" w:themeFill="background1"/>
          </w:tcPr>
          <w:p w14:paraId="2F59CD38"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tcPr>
          <w:p w14:paraId="23229BFC"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tcPr>
          <w:p w14:paraId="01C6E6B2"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tcPr>
          <w:p w14:paraId="468CED77"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hideMark/>
          </w:tcPr>
          <w:p w14:paraId="277ECDEB"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BF1DD6">
              <w:rPr>
                <w:rFonts w:ascii="Times New Roman" w:hAnsi="Times New Roman"/>
                <w:sz w:val="18"/>
                <w:szCs w:val="18"/>
              </w:rPr>
              <w:t>X</w:t>
            </w:r>
          </w:p>
        </w:tc>
        <w:tc>
          <w:tcPr>
            <w:tcW w:w="410" w:type="dxa"/>
            <w:tcBorders>
              <w:top w:val="single" w:sz="4" w:space="0" w:color="auto"/>
              <w:bottom w:val="single" w:sz="8" w:space="0" w:color="000000"/>
            </w:tcBorders>
            <w:shd w:val="clear" w:color="auto" w:fill="FFFFFF" w:themeFill="background1"/>
          </w:tcPr>
          <w:p w14:paraId="46AE7920"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tcPr>
          <w:p w14:paraId="2E69A8C7"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tcPr>
          <w:p w14:paraId="267CA034"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c>
          <w:tcPr>
            <w:tcW w:w="410" w:type="dxa"/>
            <w:tcBorders>
              <w:top w:val="single" w:sz="4" w:space="0" w:color="auto"/>
              <w:bottom w:val="single" w:sz="8" w:space="0" w:color="000000"/>
            </w:tcBorders>
            <w:shd w:val="clear" w:color="auto" w:fill="FFFFFF" w:themeFill="background1"/>
          </w:tcPr>
          <w:p w14:paraId="161AB06D" w14:textId="77777777" w:rsidR="0029318E" w:rsidRPr="00BF1DD6" w:rsidRDefault="0029318E" w:rsidP="0029318E">
            <w:pPr>
              <w:ind w:hanging="23"/>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p>
        </w:tc>
      </w:tr>
    </w:tbl>
    <w:p w14:paraId="2611FA55" w14:textId="77777777" w:rsidR="0029318E" w:rsidRPr="00BF1DD6" w:rsidRDefault="0029318E" w:rsidP="0029318E">
      <w:pPr>
        <w:spacing w:after="0" w:line="240" w:lineRule="auto"/>
        <w:jc w:val="both"/>
        <w:rPr>
          <w:rFonts w:ascii="Times New Roman" w:eastAsia="Calibri" w:hAnsi="Times New Roman" w:cs="Times New Roman"/>
          <w:bCs/>
          <w:sz w:val="18"/>
          <w:szCs w:val="18"/>
        </w:rPr>
      </w:pPr>
    </w:p>
    <w:p w14:paraId="1ABD444E" w14:textId="18D6BC7F" w:rsidR="0029318E" w:rsidRPr="00BF1DD6" w:rsidRDefault="0029318E" w:rsidP="008F696C">
      <w:pPr>
        <w:spacing w:after="0" w:line="360" w:lineRule="auto"/>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Tablo 13 incelendiğinde katılımcıların STEM öğretimi için diğer öğretmenlere çok çeşitli öneriler sundukları fark edilmektedir. </w:t>
      </w:r>
      <w:r w:rsidR="00DD626D" w:rsidRPr="00BF1DD6">
        <w:rPr>
          <w:rFonts w:ascii="Times New Roman" w:eastAsia="Calibri" w:hAnsi="Times New Roman" w:cs="Times New Roman"/>
          <w:sz w:val="24"/>
          <w:szCs w:val="24"/>
        </w:rPr>
        <w:t>Ders öncesi hazırlıkla</w:t>
      </w:r>
      <w:r w:rsidRPr="00BF1DD6">
        <w:rPr>
          <w:rFonts w:ascii="Times New Roman" w:eastAsia="Calibri" w:hAnsi="Times New Roman" w:cs="Times New Roman"/>
          <w:sz w:val="24"/>
          <w:szCs w:val="24"/>
        </w:rPr>
        <w:t xml:space="preserve"> ile ilgili olarak</w:t>
      </w:r>
      <w:r w:rsidR="00DD626D"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sz w:val="24"/>
          <w:szCs w:val="24"/>
        </w:rPr>
        <w:t>katılımcılardan Ö</w:t>
      </w:r>
      <w:r w:rsidR="007754B0" w:rsidRPr="00BF1DD6">
        <w:rPr>
          <w:rFonts w:ascii="Times New Roman" w:eastAsia="Calibri" w:hAnsi="Times New Roman" w:cs="Times New Roman"/>
          <w:sz w:val="24"/>
          <w:szCs w:val="24"/>
        </w:rPr>
        <w:t>6</w:t>
      </w:r>
      <w:r w:rsidRPr="00BF1DD6">
        <w:rPr>
          <w:rFonts w:ascii="Times New Roman" w:eastAsia="Calibri" w:hAnsi="Times New Roman" w:cs="Times New Roman"/>
          <w:sz w:val="24"/>
          <w:szCs w:val="24"/>
        </w:rPr>
        <w:t xml:space="preserve"> “</w:t>
      </w:r>
      <w:r w:rsidR="00DD626D" w:rsidRPr="00BF1DD6">
        <w:rPr>
          <w:rFonts w:ascii="Times New Roman" w:eastAsia="Calibri" w:hAnsi="Times New Roman" w:cs="Times New Roman"/>
          <w:sz w:val="24"/>
          <w:szCs w:val="24"/>
        </w:rPr>
        <w:t>Ders öncesi detaylı bir hazırlık birçok malzeme eksikliği, çok zaman alması veya etkinliğinin amacına ulaşmaması gibi engelleri ortadan kaldırıyor..</w:t>
      </w:r>
      <w:r w:rsidRPr="00BF1DD6">
        <w:rPr>
          <w:rFonts w:ascii="Times New Roman" w:eastAsia="Calibri" w:hAnsi="Times New Roman" w:cs="Times New Roman"/>
          <w:i/>
          <w:sz w:val="24"/>
          <w:szCs w:val="24"/>
        </w:rPr>
        <w:t>.</w:t>
      </w:r>
      <w:r w:rsidR="00DD626D" w:rsidRPr="00BF1DD6">
        <w:rPr>
          <w:rFonts w:ascii="Times New Roman" w:eastAsia="Calibri" w:hAnsi="Times New Roman" w:cs="Times New Roman"/>
          <w:i/>
          <w:sz w:val="24"/>
          <w:szCs w:val="24"/>
        </w:rPr>
        <w:t xml:space="preserve"> </w:t>
      </w:r>
      <w:r w:rsidRPr="00BF1DD6">
        <w:rPr>
          <w:rFonts w:ascii="Times New Roman" w:eastAsia="Calibri" w:hAnsi="Times New Roman" w:cs="Times New Roman"/>
          <w:i/>
          <w:sz w:val="24"/>
          <w:szCs w:val="24"/>
        </w:rPr>
        <w:t xml:space="preserve">Özellikle </w:t>
      </w:r>
      <w:r w:rsidR="00DD626D" w:rsidRPr="00BF1DD6">
        <w:rPr>
          <w:rFonts w:ascii="Times New Roman" w:eastAsia="Calibri" w:hAnsi="Times New Roman" w:cs="Times New Roman"/>
          <w:i/>
          <w:sz w:val="24"/>
          <w:szCs w:val="24"/>
        </w:rPr>
        <w:t>malzeme eksikliği…. Uygulama esnasında hemen hemen</w:t>
      </w:r>
      <w:r w:rsidRPr="00BF1DD6">
        <w:rPr>
          <w:rFonts w:ascii="Times New Roman" w:eastAsia="Calibri" w:hAnsi="Times New Roman" w:cs="Times New Roman"/>
          <w:i/>
          <w:sz w:val="24"/>
          <w:szCs w:val="24"/>
        </w:rPr>
        <w:t xml:space="preserve"> </w:t>
      </w:r>
      <w:r w:rsidR="00DD626D" w:rsidRPr="00BF1DD6">
        <w:rPr>
          <w:rFonts w:ascii="Times New Roman" w:eastAsia="Calibri" w:hAnsi="Times New Roman" w:cs="Times New Roman"/>
          <w:i/>
          <w:sz w:val="24"/>
          <w:szCs w:val="24"/>
        </w:rPr>
        <w:t>her şey yolunda gidiyor iyi bir hazırlık ve planlama ile ama her zaman ön bir hazırlık yapılamayabilir ama uyguladıkça deneyim artıyor…</w:t>
      </w:r>
      <w:r w:rsidRPr="00BF1DD6">
        <w:rPr>
          <w:rFonts w:ascii="Times New Roman" w:eastAsia="Calibri" w:hAnsi="Times New Roman" w:cs="Times New Roman"/>
          <w:i/>
          <w:sz w:val="24"/>
          <w:szCs w:val="24"/>
        </w:rPr>
        <w:t xml:space="preserve">’’ şekilde düşüncelerini belirtmiştir. </w:t>
      </w:r>
      <w:r w:rsidRPr="00BF1DD6">
        <w:rPr>
          <w:rFonts w:ascii="Times New Roman" w:eastAsia="Calibri" w:hAnsi="Times New Roman" w:cs="Times New Roman"/>
          <w:sz w:val="24"/>
          <w:szCs w:val="24"/>
        </w:rPr>
        <w:t>Ö12 ise “</w:t>
      </w:r>
      <w:r w:rsidRPr="00BF1DD6">
        <w:rPr>
          <w:rFonts w:ascii="Times New Roman" w:eastAsia="Calibri" w:hAnsi="Times New Roman" w:cs="Times New Roman"/>
          <w:i/>
          <w:sz w:val="24"/>
          <w:szCs w:val="24"/>
        </w:rPr>
        <w:t xml:space="preserve">Eğitim sürekli kendini geliştiren bir alandır. Bu gelişimler doğrultusunda gerekli güncelliğin sağlanabilmesi için bu alanda </w:t>
      </w:r>
      <w:r w:rsidR="00DD626D" w:rsidRPr="00BF1DD6">
        <w:rPr>
          <w:rFonts w:ascii="Times New Roman" w:eastAsia="Calibri" w:hAnsi="Times New Roman" w:cs="Times New Roman"/>
          <w:i/>
          <w:sz w:val="24"/>
          <w:szCs w:val="24"/>
        </w:rPr>
        <w:t>öğretmenler kendini geliştirmeli kitaba bağlı kalmadan STEM etkinlikleri geliştirebilir, çünkü sınıfı ve okul çevresini sen daha iyi biliyorsun…</w:t>
      </w:r>
      <w:r w:rsidRPr="00BF1DD6">
        <w:rPr>
          <w:rFonts w:ascii="Times New Roman" w:eastAsia="Calibri" w:hAnsi="Times New Roman" w:cs="Times New Roman"/>
          <w:i/>
          <w:sz w:val="24"/>
          <w:szCs w:val="24"/>
        </w:rPr>
        <w:t>”</w:t>
      </w:r>
      <w:r w:rsidRPr="00BF1DD6">
        <w:rPr>
          <w:rFonts w:ascii="Times New Roman" w:eastAsia="Calibri" w:hAnsi="Times New Roman" w:cs="Times New Roman"/>
          <w:sz w:val="24"/>
          <w:szCs w:val="24"/>
        </w:rPr>
        <w:t xml:space="preserve"> ifadelerini kullanmıştır. Ö13 “</w:t>
      </w:r>
      <w:r w:rsidRPr="00BF1DD6">
        <w:rPr>
          <w:rFonts w:ascii="Times New Roman" w:eastAsia="Calibri" w:hAnsi="Times New Roman" w:cs="Times New Roman"/>
          <w:i/>
          <w:sz w:val="24"/>
          <w:szCs w:val="24"/>
        </w:rPr>
        <w:t xml:space="preserve">Etkinlikleri uygulamadan önce kesinlikle öğrenciler için etkinlik talimatlarının yer aldığı etkinlik planı geliştirilmelidir. Yoksa öğrenciler nasıl yapacaklarını, nasıl bir sırayı takip edeceklerini sürekli sorup duruyor… Ders planı olmayınca sadece etkinlik geliştirilirsen bile sınıf kontrolü gibi sorunlar yaşanabilmektedir… Diğer branştaki öğretmenlerden yardım alınmalı, bence okul olarak bu </w:t>
      </w:r>
      <w:r w:rsidRPr="00BF1DD6">
        <w:rPr>
          <w:rFonts w:ascii="Times New Roman" w:eastAsia="Calibri" w:hAnsi="Times New Roman" w:cs="Times New Roman"/>
          <w:i/>
          <w:sz w:val="24"/>
          <w:szCs w:val="24"/>
        </w:rPr>
        <w:lastRenderedPageBreak/>
        <w:t xml:space="preserve">kurslara katılmalı öğretmenler beraber bu etkinlikleri planlamalı’’ </w:t>
      </w:r>
      <w:r w:rsidRPr="00BF1DD6">
        <w:rPr>
          <w:rFonts w:ascii="Times New Roman" w:eastAsia="Calibri" w:hAnsi="Times New Roman" w:cs="Times New Roman"/>
          <w:sz w:val="24"/>
          <w:szCs w:val="24"/>
        </w:rPr>
        <w:t>cümleleriyle ders planı hazırlamaya dikkat çekmektedir.</w:t>
      </w:r>
    </w:p>
    <w:p w14:paraId="69F22B5E" w14:textId="77777777" w:rsidR="0029318E" w:rsidRPr="00BF1DD6" w:rsidRDefault="0029318E" w:rsidP="0029318E">
      <w:pPr>
        <w:spacing w:after="0" w:line="360" w:lineRule="auto"/>
        <w:ind w:firstLine="709"/>
        <w:jc w:val="both"/>
        <w:rPr>
          <w:rFonts w:ascii="Times New Roman" w:eastAsia="Calibri" w:hAnsi="Times New Roman" w:cs="Times New Roman"/>
          <w:sz w:val="24"/>
          <w:szCs w:val="24"/>
        </w:rPr>
      </w:pPr>
    </w:p>
    <w:p w14:paraId="0A76967C" w14:textId="77777777" w:rsidR="0029318E" w:rsidRPr="00BF1DD6" w:rsidRDefault="0029318E" w:rsidP="0029318E">
      <w:pPr>
        <w:spacing w:after="0" w:line="360" w:lineRule="auto"/>
        <w:jc w:val="center"/>
        <w:rPr>
          <w:rFonts w:ascii="Times New Roman" w:eastAsia="Calibri" w:hAnsi="Times New Roman" w:cs="Times New Roman"/>
          <w:b/>
          <w:sz w:val="24"/>
          <w:szCs w:val="24"/>
        </w:rPr>
      </w:pPr>
      <w:r w:rsidRPr="00BF1DD6">
        <w:rPr>
          <w:rFonts w:ascii="Times New Roman" w:eastAsia="Calibri" w:hAnsi="Times New Roman" w:cs="Times New Roman"/>
          <w:b/>
          <w:sz w:val="24"/>
          <w:szCs w:val="24"/>
        </w:rPr>
        <w:t xml:space="preserve">Tartışma ve Sonuç </w:t>
      </w:r>
    </w:p>
    <w:p w14:paraId="0277C4A7" w14:textId="25D42879" w:rsidR="0029318E" w:rsidRPr="00BF1DD6" w:rsidRDefault="0029318E" w:rsidP="0029318E">
      <w:pPr>
        <w:spacing w:after="0" w:line="360" w:lineRule="auto"/>
        <w:ind w:firstLine="425"/>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Elde edilen bulgular bu doğrultuda analiz edildiğinde öğretmenlerin tamamının sınıflarında </w:t>
      </w:r>
      <w:r w:rsidR="00E43DBD" w:rsidRPr="00BF1DD6">
        <w:rPr>
          <w:rFonts w:ascii="Times New Roman" w:eastAsia="Calibri" w:hAnsi="Times New Roman" w:cs="Times New Roman"/>
          <w:sz w:val="24"/>
          <w:szCs w:val="24"/>
        </w:rPr>
        <w:t xml:space="preserve">disiplinler arası </w:t>
      </w:r>
      <w:r w:rsidRPr="00BF1DD6">
        <w:rPr>
          <w:rFonts w:ascii="Times New Roman" w:eastAsia="Calibri" w:hAnsi="Times New Roman" w:cs="Times New Roman"/>
          <w:sz w:val="24"/>
          <w:szCs w:val="24"/>
        </w:rPr>
        <w:t>STEM öğretimini uyguladığı tespit edilmiştir</w:t>
      </w:r>
      <w:r w:rsidR="00A102DB" w:rsidRPr="00BF1DD6">
        <w:rPr>
          <w:rFonts w:ascii="Times New Roman" w:eastAsia="Calibri" w:hAnsi="Times New Roman" w:cs="Times New Roman"/>
          <w:sz w:val="24"/>
          <w:szCs w:val="24"/>
        </w:rPr>
        <w:t xml:space="preserve">. </w:t>
      </w:r>
      <w:r w:rsidR="006404AC" w:rsidRPr="00BF1DD6">
        <w:rPr>
          <w:rFonts w:ascii="Times New Roman" w:eastAsia="Calibri" w:hAnsi="Times New Roman" w:cs="Times New Roman"/>
          <w:sz w:val="24"/>
          <w:szCs w:val="24"/>
        </w:rPr>
        <w:t>A</w:t>
      </w:r>
      <w:r w:rsidR="000C2C22" w:rsidRPr="00BF1DD6">
        <w:rPr>
          <w:rFonts w:ascii="Times New Roman" w:eastAsia="Calibri" w:hAnsi="Times New Roman" w:cs="Times New Roman"/>
          <w:sz w:val="24"/>
          <w:szCs w:val="24"/>
        </w:rPr>
        <w:t xml:space="preserve">lanyazında </w:t>
      </w:r>
      <w:r w:rsidR="006404AC" w:rsidRPr="00BF1DD6">
        <w:rPr>
          <w:rFonts w:ascii="Times New Roman" w:eastAsia="Calibri" w:hAnsi="Times New Roman" w:cs="Times New Roman"/>
          <w:sz w:val="24"/>
          <w:szCs w:val="24"/>
        </w:rPr>
        <w:t>benzer bulgulara rastlamak mümkündür</w:t>
      </w:r>
      <w:r w:rsidR="00F02912" w:rsidRPr="00BF1DD6">
        <w:rPr>
          <w:rFonts w:ascii="Times New Roman" w:eastAsia="Calibri" w:hAnsi="Times New Roman" w:cs="Times New Roman"/>
          <w:sz w:val="24"/>
          <w:szCs w:val="24"/>
        </w:rPr>
        <w:t xml:space="preserve"> (Lesseig, Slavit, Nelson ve Seidel, 2016; Nadelson, Seifert, Moll ve Coats, 2012; Nadelson vd., 2013; Nadelson ve Seifert 2013; Van Haneghan, Pruet, Neal-Waltman ve Harlan, 2015</w:t>
      </w:r>
      <w:r w:rsidR="000B00AB" w:rsidRPr="00BF1DD6">
        <w:rPr>
          <w:rFonts w:ascii="Times New Roman" w:eastAsia="Calibri" w:hAnsi="Times New Roman" w:cs="Times New Roman"/>
          <w:sz w:val="24"/>
          <w:szCs w:val="24"/>
        </w:rPr>
        <w:t>; Yıldırım</w:t>
      </w:r>
      <w:r w:rsidR="00EA7F38" w:rsidRPr="00BF1DD6">
        <w:rPr>
          <w:rFonts w:ascii="Times New Roman" w:eastAsia="Calibri" w:hAnsi="Times New Roman" w:cs="Times New Roman"/>
          <w:sz w:val="24"/>
          <w:szCs w:val="24"/>
        </w:rPr>
        <w:t xml:space="preserve"> ve Türk,</w:t>
      </w:r>
      <w:r w:rsidR="000B00AB" w:rsidRPr="00BF1DD6">
        <w:rPr>
          <w:rFonts w:ascii="Times New Roman" w:eastAsia="Calibri" w:hAnsi="Times New Roman" w:cs="Times New Roman"/>
          <w:sz w:val="24"/>
          <w:szCs w:val="24"/>
        </w:rPr>
        <w:t xml:space="preserve"> 2018).</w:t>
      </w:r>
      <w:r w:rsidR="00F02912" w:rsidRPr="00BF1DD6">
        <w:rPr>
          <w:rFonts w:ascii="Times New Roman" w:eastAsia="Calibri" w:hAnsi="Times New Roman" w:cs="Times New Roman"/>
          <w:sz w:val="24"/>
          <w:szCs w:val="24"/>
        </w:rPr>
        <w:t xml:space="preserve"> Van Haneghan ve diğerleri (2015) çalışmasında STEM eğitim çalışmalarına katılan öğretmenlerin STEM öğretiminde başarılı olduğunu ve STEM disiplinlerine yönelik farkındalıklarının arttırdığını belirtmiştir. Akaygun ve Aslan-Tutak (2016) araştırmaların da STEM eğitimi çalışmalarına katılan öğretmenlerin eğitim sonunda STEM eğitimine karşı tutumlarının, bilgi ve becerilerinin arttığını tespit etmiştir</w:t>
      </w:r>
      <w:r w:rsidR="000D197A" w:rsidRPr="00BF1DD6">
        <w:rPr>
          <w:rFonts w:ascii="Times New Roman" w:eastAsia="Calibri" w:hAnsi="Times New Roman" w:cs="Times New Roman"/>
          <w:sz w:val="24"/>
          <w:szCs w:val="24"/>
        </w:rPr>
        <w:t>.</w:t>
      </w:r>
      <w:r w:rsidR="000D197A" w:rsidRPr="00BF1DD6">
        <w:rPr>
          <w:rFonts w:ascii="Times New Roman" w:eastAsia="Calibri" w:hAnsi="Times New Roman" w:cs="Times New Roman"/>
          <w:sz w:val="24"/>
          <w:szCs w:val="24"/>
          <w:lang w:val="en-US"/>
        </w:rPr>
        <w:t xml:space="preserve"> </w:t>
      </w:r>
      <w:r w:rsidR="000B00AB" w:rsidRPr="00BF1DD6">
        <w:rPr>
          <w:rFonts w:ascii="Times New Roman" w:eastAsia="Calibri" w:hAnsi="Times New Roman" w:cs="Times New Roman"/>
          <w:sz w:val="24"/>
          <w:szCs w:val="24"/>
        </w:rPr>
        <w:t>Eroğlu ve Bektaş (2016) STEM eğitimi</w:t>
      </w:r>
      <w:r w:rsidR="008B4E5A" w:rsidRPr="00BF1DD6">
        <w:rPr>
          <w:rFonts w:ascii="Times New Roman" w:eastAsia="Calibri" w:hAnsi="Times New Roman" w:cs="Times New Roman"/>
          <w:sz w:val="24"/>
          <w:szCs w:val="24"/>
        </w:rPr>
        <w:t>ne katılan</w:t>
      </w:r>
      <w:r w:rsidR="000B00AB" w:rsidRPr="00BF1DD6">
        <w:rPr>
          <w:rFonts w:ascii="Times New Roman" w:eastAsia="Calibri" w:hAnsi="Times New Roman" w:cs="Times New Roman"/>
          <w:sz w:val="24"/>
          <w:szCs w:val="24"/>
        </w:rPr>
        <w:t xml:space="preserve"> fen bilgisi öğretmenlerin</w:t>
      </w:r>
      <w:r w:rsidR="00B7721F" w:rsidRPr="00BF1DD6">
        <w:rPr>
          <w:rFonts w:ascii="Times New Roman" w:eastAsia="Calibri" w:hAnsi="Times New Roman" w:cs="Times New Roman"/>
          <w:sz w:val="24"/>
          <w:szCs w:val="24"/>
        </w:rPr>
        <w:t>in</w:t>
      </w:r>
      <w:r w:rsidR="000B00AB" w:rsidRPr="00BF1DD6">
        <w:rPr>
          <w:rFonts w:ascii="Times New Roman" w:eastAsia="Calibri" w:hAnsi="Times New Roman" w:cs="Times New Roman"/>
          <w:sz w:val="24"/>
          <w:szCs w:val="24"/>
        </w:rPr>
        <w:t xml:space="preserve"> </w:t>
      </w:r>
      <w:r w:rsidR="00DD3CAC" w:rsidRPr="00BF1DD6">
        <w:rPr>
          <w:rFonts w:ascii="Times New Roman" w:eastAsia="Calibri" w:hAnsi="Times New Roman" w:cs="Times New Roman"/>
          <w:sz w:val="24"/>
          <w:szCs w:val="24"/>
        </w:rPr>
        <w:t>büyük bir çoğun</w:t>
      </w:r>
      <w:r w:rsidR="00B7721F" w:rsidRPr="00BF1DD6">
        <w:rPr>
          <w:rFonts w:ascii="Times New Roman" w:eastAsia="Calibri" w:hAnsi="Times New Roman" w:cs="Times New Roman"/>
          <w:sz w:val="24"/>
          <w:szCs w:val="24"/>
        </w:rPr>
        <w:t>l</w:t>
      </w:r>
      <w:r w:rsidR="00DD3CAC" w:rsidRPr="00BF1DD6">
        <w:rPr>
          <w:rFonts w:ascii="Times New Roman" w:eastAsia="Calibri" w:hAnsi="Times New Roman" w:cs="Times New Roman"/>
          <w:sz w:val="24"/>
          <w:szCs w:val="24"/>
        </w:rPr>
        <w:t>uğunu</w:t>
      </w:r>
      <w:r w:rsidR="000B00AB" w:rsidRPr="00BF1DD6">
        <w:rPr>
          <w:rFonts w:ascii="Times New Roman" w:eastAsia="Calibri" w:hAnsi="Times New Roman" w:cs="Times New Roman"/>
          <w:sz w:val="24"/>
          <w:szCs w:val="24"/>
        </w:rPr>
        <w:t xml:space="preserve"> fen </w:t>
      </w:r>
      <w:r w:rsidR="00F05D8A" w:rsidRPr="00BF1DD6">
        <w:rPr>
          <w:rFonts w:ascii="Times New Roman" w:eastAsia="Calibri" w:hAnsi="Times New Roman" w:cs="Times New Roman"/>
          <w:sz w:val="24"/>
          <w:szCs w:val="24"/>
        </w:rPr>
        <w:t>bilimlerini</w:t>
      </w:r>
      <w:r w:rsidR="000B00AB" w:rsidRPr="00BF1DD6">
        <w:rPr>
          <w:rFonts w:ascii="Times New Roman" w:eastAsia="Calibri" w:hAnsi="Times New Roman" w:cs="Times New Roman"/>
          <w:sz w:val="24"/>
          <w:szCs w:val="24"/>
        </w:rPr>
        <w:t xml:space="preserve"> </w:t>
      </w:r>
      <w:r w:rsidR="00B7721F" w:rsidRPr="00BF1DD6">
        <w:rPr>
          <w:rFonts w:ascii="Times New Roman" w:eastAsia="Calibri" w:hAnsi="Times New Roman" w:cs="Times New Roman"/>
          <w:sz w:val="24"/>
          <w:szCs w:val="24"/>
        </w:rPr>
        <w:t xml:space="preserve">STEM alanlarının </w:t>
      </w:r>
      <w:r w:rsidR="00F05D8A" w:rsidRPr="00BF1DD6">
        <w:rPr>
          <w:rFonts w:ascii="Times New Roman" w:eastAsia="Calibri" w:hAnsi="Times New Roman" w:cs="Times New Roman"/>
          <w:sz w:val="24"/>
          <w:szCs w:val="24"/>
        </w:rPr>
        <w:t xml:space="preserve">diğer </w:t>
      </w:r>
      <w:r w:rsidR="00B7721F" w:rsidRPr="00BF1DD6">
        <w:rPr>
          <w:rFonts w:ascii="Times New Roman" w:eastAsia="Calibri" w:hAnsi="Times New Roman" w:cs="Times New Roman"/>
          <w:sz w:val="24"/>
          <w:szCs w:val="24"/>
        </w:rPr>
        <w:t>disiplin</w:t>
      </w:r>
      <w:r w:rsidR="00F05D8A" w:rsidRPr="00BF1DD6">
        <w:rPr>
          <w:rFonts w:ascii="Times New Roman" w:eastAsia="Calibri" w:hAnsi="Times New Roman" w:cs="Times New Roman"/>
          <w:sz w:val="24"/>
          <w:szCs w:val="24"/>
        </w:rPr>
        <w:t>leri</w:t>
      </w:r>
      <w:r w:rsidR="008B4E5A" w:rsidRPr="00BF1DD6">
        <w:rPr>
          <w:rFonts w:ascii="Times New Roman" w:eastAsia="Calibri" w:hAnsi="Times New Roman" w:cs="Times New Roman"/>
          <w:sz w:val="24"/>
          <w:szCs w:val="24"/>
        </w:rPr>
        <w:t>yle</w:t>
      </w:r>
      <w:r w:rsidR="00B7721F" w:rsidRPr="00BF1DD6">
        <w:rPr>
          <w:rFonts w:ascii="Times New Roman" w:eastAsia="Calibri" w:hAnsi="Times New Roman" w:cs="Times New Roman"/>
          <w:sz w:val="24"/>
          <w:szCs w:val="24"/>
        </w:rPr>
        <w:t xml:space="preserve"> </w:t>
      </w:r>
      <w:r w:rsidR="000B00AB" w:rsidRPr="00BF1DD6">
        <w:rPr>
          <w:rFonts w:ascii="Times New Roman" w:eastAsia="Calibri" w:hAnsi="Times New Roman" w:cs="Times New Roman"/>
          <w:sz w:val="24"/>
          <w:szCs w:val="24"/>
        </w:rPr>
        <w:t>ilişkilendirdikleri</w:t>
      </w:r>
      <w:r w:rsidR="00F05D8A" w:rsidRPr="00BF1DD6">
        <w:rPr>
          <w:rFonts w:ascii="Times New Roman" w:eastAsia="Calibri" w:hAnsi="Times New Roman" w:cs="Times New Roman"/>
          <w:sz w:val="24"/>
          <w:szCs w:val="24"/>
        </w:rPr>
        <w:t>ni</w:t>
      </w:r>
      <w:r w:rsidR="000B00AB" w:rsidRPr="00BF1DD6">
        <w:rPr>
          <w:rFonts w:ascii="Times New Roman" w:eastAsia="Calibri" w:hAnsi="Times New Roman" w:cs="Times New Roman"/>
          <w:sz w:val="24"/>
          <w:szCs w:val="24"/>
        </w:rPr>
        <w:t xml:space="preserve"> ve fen </w:t>
      </w:r>
      <w:r w:rsidR="008B4E5A" w:rsidRPr="00BF1DD6">
        <w:rPr>
          <w:rFonts w:ascii="Times New Roman" w:eastAsia="Calibri" w:hAnsi="Times New Roman" w:cs="Times New Roman"/>
          <w:sz w:val="24"/>
          <w:szCs w:val="24"/>
        </w:rPr>
        <w:t xml:space="preserve">bilimleri </w:t>
      </w:r>
      <w:r w:rsidR="000B00AB" w:rsidRPr="00BF1DD6">
        <w:rPr>
          <w:rFonts w:ascii="Times New Roman" w:eastAsia="Calibri" w:hAnsi="Times New Roman" w:cs="Times New Roman"/>
          <w:sz w:val="24"/>
          <w:szCs w:val="24"/>
        </w:rPr>
        <w:t xml:space="preserve">dersini disiplinler arası bir </w:t>
      </w:r>
      <w:r w:rsidR="008B4E5A" w:rsidRPr="00BF1DD6">
        <w:rPr>
          <w:rFonts w:ascii="Times New Roman" w:eastAsia="Calibri" w:hAnsi="Times New Roman" w:cs="Times New Roman"/>
          <w:sz w:val="24"/>
          <w:szCs w:val="24"/>
        </w:rPr>
        <w:t>anlayışla</w:t>
      </w:r>
      <w:r w:rsidR="00D57592" w:rsidRPr="00BF1DD6">
        <w:rPr>
          <w:rFonts w:ascii="Times New Roman" w:eastAsia="Calibri" w:hAnsi="Times New Roman" w:cs="Times New Roman"/>
          <w:sz w:val="24"/>
          <w:szCs w:val="24"/>
        </w:rPr>
        <w:t xml:space="preserve"> </w:t>
      </w:r>
      <w:r w:rsidR="000B00AB" w:rsidRPr="00BF1DD6">
        <w:rPr>
          <w:rFonts w:ascii="Times New Roman" w:eastAsia="Calibri" w:hAnsi="Times New Roman" w:cs="Times New Roman"/>
          <w:sz w:val="24"/>
          <w:szCs w:val="24"/>
        </w:rPr>
        <w:t xml:space="preserve">ele aldıklarını tespit edilmiştir. </w:t>
      </w:r>
    </w:p>
    <w:p w14:paraId="47BFF796" w14:textId="43567717" w:rsidR="0029318E" w:rsidRPr="00BF1DD6" w:rsidRDefault="007273E6" w:rsidP="0029318E">
      <w:pPr>
        <w:spacing w:after="0" w:line="360" w:lineRule="auto"/>
        <w:ind w:firstLine="425"/>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D</w:t>
      </w:r>
      <w:r w:rsidR="000C42BD" w:rsidRPr="00BF1DD6">
        <w:rPr>
          <w:rFonts w:ascii="Times New Roman" w:eastAsia="Calibri" w:hAnsi="Times New Roman" w:cs="Times New Roman"/>
          <w:sz w:val="24"/>
          <w:szCs w:val="24"/>
        </w:rPr>
        <w:t>erslerinde STEM öğretim</w:t>
      </w:r>
      <w:r w:rsidR="00131BA3" w:rsidRPr="00BF1DD6">
        <w:rPr>
          <w:rFonts w:ascii="Times New Roman" w:eastAsia="Calibri" w:hAnsi="Times New Roman" w:cs="Times New Roman"/>
          <w:sz w:val="24"/>
          <w:szCs w:val="24"/>
        </w:rPr>
        <w:t>i</w:t>
      </w:r>
      <w:r w:rsidRPr="00BF1DD6">
        <w:rPr>
          <w:rFonts w:ascii="Times New Roman" w:eastAsia="Calibri" w:hAnsi="Times New Roman" w:cs="Times New Roman"/>
          <w:sz w:val="24"/>
          <w:szCs w:val="24"/>
        </w:rPr>
        <w:t xml:space="preserve"> uygulayan öğretmenlerin </w:t>
      </w:r>
      <w:r w:rsidR="000C42BD" w:rsidRPr="00BF1DD6">
        <w:rPr>
          <w:rFonts w:ascii="Times New Roman" w:eastAsia="Calibri" w:hAnsi="Times New Roman" w:cs="Times New Roman"/>
          <w:sz w:val="24"/>
          <w:szCs w:val="24"/>
        </w:rPr>
        <w:t>ders</w:t>
      </w:r>
      <w:r w:rsidR="002D67FD" w:rsidRPr="00BF1DD6">
        <w:rPr>
          <w:rFonts w:ascii="Times New Roman" w:eastAsia="Calibri" w:hAnsi="Times New Roman" w:cs="Times New Roman"/>
          <w:sz w:val="24"/>
          <w:szCs w:val="24"/>
        </w:rPr>
        <w:t xml:space="preserve"> konularına hangi STEM disiplin</w:t>
      </w:r>
      <w:r w:rsidR="00131BA3" w:rsidRPr="00BF1DD6">
        <w:rPr>
          <w:rFonts w:ascii="Times New Roman" w:eastAsia="Calibri" w:hAnsi="Times New Roman" w:cs="Times New Roman"/>
          <w:sz w:val="24"/>
          <w:szCs w:val="24"/>
        </w:rPr>
        <w:t xml:space="preserve"> veya </w:t>
      </w:r>
      <w:r w:rsidR="000C42BD" w:rsidRPr="00BF1DD6">
        <w:rPr>
          <w:rFonts w:ascii="Times New Roman" w:eastAsia="Calibri" w:hAnsi="Times New Roman" w:cs="Times New Roman"/>
          <w:sz w:val="24"/>
          <w:szCs w:val="24"/>
        </w:rPr>
        <w:t>disiplinler</w:t>
      </w:r>
      <w:r w:rsidR="00376653" w:rsidRPr="00BF1DD6">
        <w:rPr>
          <w:rFonts w:ascii="Times New Roman" w:eastAsia="Calibri" w:hAnsi="Times New Roman" w:cs="Times New Roman"/>
          <w:sz w:val="24"/>
          <w:szCs w:val="24"/>
        </w:rPr>
        <w:t>i entegre ettiği</w:t>
      </w:r>
      <w:r w:rsidR="000C42BD" w:rsidRPr="00BF1DD6">
        <w:rPr>
          <w:rFonts w:ascii="Times New Roman" w:eastAsia="Calibri" w:hAnsi="Times New Roman" w:cs="Times New Roman"/>
          <w:sz w:val="24"/>
          <w:szCs w:val="24"/>
        </w:rPr>
        <w:t xml:space="preserve"> incelendiğinde, </w:t>
      </w:r>
      <w:r w:rsidR="0029318E" w:rsidRPr="00BF1DD6">
        <w:rPr>
          <w:rFonts w:ascii="Times New Roman" w:eastAsia="Calibri" w:hAnsi="Times New Roman" w:cs="Times New Roman"/>
          <w:sz w:val="24"/>
          <w:szCs w:val="24"/>
        </w:rPr>
        <w:t>katılımcı öğretmenler</w:t>
      </w:r>
      <w:r w:rsidR="00376653" w:rsidRPr="00BF1DD6">
        <w:rPr>
          <w:rFonts w:ascii="Times New Roman" w:eastAsia="Calibri" w:hAnsi="Times New Roman" w:cs="Times New Roman"/>
          <w:sz w:val="24"/>
          <w:szCs w:val="24"/>
        </w:rPr>
        <w:t>in</w:t>
      </w:r>
      <w:r w:rsidR="0029318E" w:rsidRPr="00BF1DD6">
        <w:rPr>
          <w:rFonts w:ascii="Times New Roman" w:eastAsia="Calibri" w:hAnsi="Times New Roman" w:cs="Times New Roman"/>
          <w:sz w:val="24"/>
          <w:szCs w:val="24"/>
        </w:rPr>
        <w:t xml:space="preserve"> STEM öğretimlerinde kendi ders disiplinleri dışında bir veya iki disiplini derslerine entegre ettiklerini tespit edilmiştir. Fakat derslerine ikiden fazla disiplini entegre eden öğretmen sayısının az olduğu görülmüştür</w:t>
      </w:r>
      <w:r w:rsidR="006F35C7" w:rsidRPr="00BF1DD6">
        <w:rPr>
          <w:rFonts w:ascii="Times New Roman" w:eastAsia="Calibri" w:hAnsi="Times New Roman" w:cs="Times New Roman"/>
          <w:sz w:val="24"/>
          <w:szCs w:val="24"/>
        </w:rPr>
        <w:t xml:space="preserve"> </w:t>
      </w:r>
      <w:r w:rsidR="0029318E" w:rsidRPr="00BF1DD6">
        <w:rPr>
          <w:rFonts w:ascii="Times New Roman" w:eastAsia="Calibri" w:hAnsi="Times New Roman" w:cs="Times New Roman"/>
          <w:sz w:val="24"/>
          <w:szCs w:val="24"/>
        </w:rPr>
        <w:t>(Bagiati ve Evangelou 2015; El-Deghaidy vd., 2017).  El-Deghaidy ve diğerleri (2017) yaptıkları çalışmada öğretmenlerde disiplinler arası öğretimin zor olduğu, ancak iki konu arasında entegrasyonun mümkün olduğu, üç veya dört STEM disiplinini bir araya getirmenin zor olduğu algısına sahip olduklarını tespit etmiştir. Çalışmada bu durumu desteklemek için Ö20’nin ‘‘STEM disiplinlerinden ikisini dersine entegre eden katılımcı Ö20 ‘‘</w:t>
      </w:r>
      <w:r w:rsidR="0029318E" w:rsidRPr="00BF1DD6">
        <w:rPr>
          <w:rFonts w:ascii="Times New Roman" w:eastAsia="Calibri" w:hAnsi="Times New Roman" w:cs="Times New Roman"/>
          <w:i/>
          <w:iCs/>
          <w:sz w:val="24"/>
          <w:szCs w:val="24"/>
        </w:rPr>
        <w:t xml:space="preserve">Fizik dersi STEM yaklaşımı için çok uygun bir ders, derste MTS yöntemini kullanıyorum… Problem durumunu çözüm araştırırken internet ve bilgisayar yani teknoloji kullanıyoruz… Etkinliklerde matematik de var fakat sadece işlem olarak…’’ </w:t>
      </w:r>
      <w:r w:rsidR="0029318E" w:rsidRPr="00BF1DD6">
        <w:rPr>
          <w:rFonts w:ascii="Times New Roman" w:eastAsia="Calibri" w:hAnsi="Times New Roman" w:cs="Times New Roman"/>
          <w:sz w:val="24"/>
          <w:szCs w:val="24"/>
        </w:rPr>
        <w:t xml:space="preserve">şeklindeki ifadesi gösterilebilir. Diğer taraftan katılımcı öğretmenler özellikle mühendislik ve teknoloji disiplinlerini daha çok dersleri ile bütünleştirdikleri ortaya çıkmıştır. Alanyazında yer alan araştırmalarda benzer bulgulara sahiptir (Asghar vd., 2012; Bruce-Davis vd., 2014; Dare, Ellis ve Roehrig, 2014). Dare ve diğerleri (2014) </w:t>
      </w:r>
      <w:r w:rsidR="005742C7" w:rsidRPr="00BF1DD6">
        <w:rPr>
          <w:rFonts w:ascii="Times New Roman" w:eastAsia="Calibri" w:hAnsi="Times New Roman" w:cs="Times New Roman"/>
          <w:sz w:val="24"/>
          <w:szCs w:val="24"/>
        </w:rPr>
        <w:t xml:space="preserve">göre </w:t>
      </w:r>
      <w:r w:rsidR="0029318E" w:rsidRPr="00BF1DD6">
        <w:rPr>
          <w:rFonts w:ascii="Times New Roman" w:eastAsia="Calibri" w:hAnsi="Times New Roman" w:cs="Times New Roman"/>
          <w:sz w:val="24"/>
          <w:szCs w:val="24"/>
        </w:rPr>
        <w:t xml:space="preserve">öğretmenlerin </w:t>
      </w:r>
      <w:r w:rsidR="005742C7" w:rsidRPr="00BF1DD6">
        <w:rPr>
          <w:rFonts w:ascii="Times New Roman" w:eastAsia="Calibri" w:hAnsi="Times New Roman" w:cs="Times New Roman"/>
          <w:sz w:val="24"/>
          <w:szCs w:val="24"/>
        </w:rPr>
        <w:t xml:space="preserve">STEM öğretiminde daha çok </w:t>
      </w:r>
      <w:r w:rsidR="0029318E" w:rsidRPr="00BF1DD6">
        <w:rPr>
          <w:rFonts w:ascii="Times New Roman" w:eastAsia="Calibri" w:hAnsi="Times New Roman" w:cs="Times New Roman"/>
          <w:sz w:val="24"/>
          <w:szCs w:val="24"/>
        </w:rPr>
        <w:t xml:space="preserve">mühendisliği ders konularına </w:t>
      </w:r>
      <w:r w:rsidR="005742C7" w:rsidRPr="00BF1DD6">
        <w:rPr>
          <w:rFonts w:ascii="Times New Roman" w:eastAsia="Calibri" w:hAnsi="Times New Roman" w:cs="Times New Roman"/>
          <w:sz w:val="24"/>
          <w:szCs w:val="24"/>
        </w:rPr>
        <w:t>entegre</w:t>
      </w:r>
      <w:r w:rsidR="0029318E" w:rsidRPr="00BF1DD6">
        <w:rPr>
          <w:rFonts w:ascii="Times New Roman" w:eastAsia="Calibri" w:hAnsi="Times New Roman" w:cs="Times New Roman"/>
          <w:sz w:val="24"/>
          <w:szCs w:val="24"/>
        </w:rPr>
        <w:t xml:space="preserve"> e</w:t>
      </w:r>
      <w:r w:rsidR="005742C7" w:rsidRPr="00BF1DD6">
        <w:rPr>
          <w:rFonts w:ascii="Times New Roman" w:eastAsia="Calibri" w:hAnsi="Times New Roman" w:cs="Times New Roman"/>
          <w:sz w:val="24"/>
          <w:szCs w:val="24"/>
        </w:rPr>
        <w:t>tmelerinin nedeni, bu entegrasyonun</w:t>
      </w:r>
      <w:r w:rsidR="0029318E" w:rsidRPr="00BF1DD6">
        <w:rPr>
          <w:rFonts w:ascii="Times New Roman" w:eastAsia="Calibri" w:hAnsi="Times New Roman" w:cs="Times New Roman"/>
          <w:sz w:val="24"/>
          <w:szCs w:val="24"/>
        </w:rPr>
        <w:t xml:space="preserve"> konuyu günlük yaşam ile </w:t>
      </w:r>
      <w:r w:rsidR="0029318E" w:rsidRPr="00BF1DD6">
        <w:rPr>
          <w:rFonts w:ascii="Times New Roman" w:eastAsia="Calibri" w:hAnsi="Times New Roman" w:cs="Times New Roman"/>
          <w:sz w:val="24"/>
          <w:szCs w:val="24"/>
        </w:rPr>
        <w:lastRenderedPageBreak/>
        <w:t>ilişkilendirdiği, öğrencilerin problem çözme becerilerini geliştirdiği ve onları geleceğe hazırlamada avantaj sağladığı yönünde düşünceler</w:t>
      </w:r>
      <w:r w:rsidR="005742C7" w:rsidRPr="00BF1DD6">
        <w:rPr>
          <w:rFonts w:ascii="Times New Roman" w:eastAsia="Calibri" w:hAnsi="Times New Roman" w:cs="Times New Roman"/>
          <w:sz w:val="24"/>
          <w:szCs w:val="24"/>
        </w:rPr>
        <w:t>e</w:t>
      </w:r>
      <w:r w:rsidR="0029318E" w:rsidRPr="00BF1DD6">
        <w:rPr>
          <w:rFonts w:ascii="Times New Roman" w:eastAsia="Calibri" w:hAnsi="Times New Roman" w:cs="Times New Roman"/>
          <w:sz w:val="24"/>
          <w:szCs w:val="24"/>
        </w:rPr>
        <w:t xml:space="preserve"> sahip ol</w:t>
      </w:r>
      <w:r w:rsidR="005742C7" w:rsidRPr="00BF1DD6">
        <w:rPr>
          <w:rFonts w:ascii="Times New Roman" w:eastAsia="Calibri" w:hAnsi="Times New Roman" w:cs="Times New Roman"/>
          <w:sz w:val="24"/>
          <w:szCs w:val="24"/>
        </w:rPr>
        <w:t>malarıdır</w:t>
      </w:r>
      <w:r w:rsidR="0029318E" w:rsidRPr="00BF1DD6">
        <w:rPr>
          <w:rFonts w:ascii="Times New Roman" w:eastAsia="Calibri" w:hAnsi="Times New Roman" w:cs="Times New Roman"/>
          <w:sz w:val="24"/>
          <w:szCs w:val="24"/>
        </w:rPr>
        <w:t>. Katılımcı öğretmenlerin disiplinler arası derslerinde teknoloji entegrasyonu ile ilgili olarak ise öğretmenlerin teknolojiyi nasıl entegre edeceklerine dair net bir anlayışa sahip olmadıkları ve bunun sadece donanımsal bir entegrasyon şeklinde olduğu dikkat çekici bir diğer durum olduğu da söylenebilir (El-Deghaidy vd., 2017).</w:t>
      </w:r>
    </w:p>
    <w:p w14:paraId="2A8A02D2" w14:textId="46402DEA" w:rsidR="0029318E" w:rsidRPr="00BF1DD6" w:rsidRDefault="0029318E" w:rsidP="0029318E">
      <w:pPr>
        <w:spacing w:after="0" w:line="360" w:lineRule="auto"/>
        <w:ind w:firstLine="425"/>
        <w:jc w:val="both"/>
        <w:rPr>
          <w:rFonts w:ascii="Times New Roman" w:eastAsia="Calibri" w:hAnsi="Times New Roman" w:cs="Times New Roman"/>
          <w:sz w:val="24"/>
          <w:szCs w:val="24"/>
          <w:lang w:val="en-US"/>
        </w:rPr>
      </w:pPr>
      <w:r w:rsidRPr="00BF1DD6">
        <w:rPr>
          <w:rFonts w:ascii="Times New Roman" w:eastAsia="Calibri" w:hAnsi="Times New Roman" w:cs="Times New Roman"/>
          <w:sz w:val="24"/>
          <w:szCs w:val="24"/>
        </w:rPr>
        <w:t>Ayrıca öğretmenler STEM çerçevesinde öğrenme ortamını oluşturmak için de büyük bir çoğunluğunun öğretim yöntemi olarak MTS yöntemini, probleme dayalı ve işbirlikçi öğrenme yöntemlerini de kullanıldığı tespit edilmiştir (Kereci ve Çınar, 2020; Lehman</w:t>
      </w:r>
      <w:r w:rsidR="000F00C1" w:rsidRPr="00BF1DD6">
        <w:rPr>
          <w:rFonts w:ascii="Times New Roman" w:eastAsia="Calibri" w:hAnsi="Times New Roman" w:cs="Times New Roman"/>
          <w:sz w:val="24"/>
          <w:szCs w:val="24"/>
        </w:rPr>
        <w:t xml:space="preserve"> vd., </w:t>
      </w:r>
      <w:r w:rsidRPr="00BF1DD6">
        <w:rPr>
          <w:rFonts w:ascii="Times New Roman" w:eastAsia="Calibri" w:hAnsi="Times New Roman" w:cs="Times New Roman"/>
          <w:sz w:val="24"/>
          <w:szCs w:val="24"/>
        </w:rPr>
        <w:t xml:space="preserve">2014; Nadelson vd., 2013; Sandall, Sandall ve Walton, 2018; Van Haneghan vd., 2015) Tosmur-Bayazıt ve diğerleri (2018) tarafından yürütülen çalışmada </w:t>
      </w:r>
      <w:r w:rsidR="005742C7" w:rsidRPr="00BF1DD6">
        <w:rPr>
          <w:rFonts w:ascii="Times New Roman" w:eastAsia="Calibri" w:hAnsi="Times New Roman" w:cs="Times New Roman"/>
          <w:sz w:val="24"/>
          <w:szCs w:val="24"/>
        </w:rPr>
        <w:t>STEM eğitimi almış öğretmenlerin</w:t>
      </w:r>
      <w:r w:rsidRPr="00BF1DD6">
        <w:rPr>
          <w:rFonts w:ascii="Times New Roman" w:eastAsia="Calibri" w:hAnsi="Times New Roman" w:cs="Times New Roman"/>
          <w:sz w:val="24"/>
          <w:szCs w:val="24"/>
        </w:rPr>
        <w:t xml:space="preserve"> STEM etkinliklerin</w:t>
      </w:r>
      <w:r w:rsidR="00714FD9" w:rsidRPr="00BF1DD6">
        <w:rPr>
          <w:rFonts w:ascii="Times New Roman" w:eastAsia="Calibri" w:hAnsi="Times New Roman" w:cs="Times New Roman"/>
          <w:sz w:val="24"/>
          <w:szCs w:val="24"/>
        </w:rPr>
        <w:t>in</w:t>
      </w:r>
      <w:r w:rsidRPr="00BF1DD6">
        <w:rPr>
          <w:rFonts w:ascii="Times New Roman" w:eastAsia="Calibri" w:hAnsi="Times New Roman" w:cs="Times New Roman"/>
          <w:sz w:val="24"/>
          <w:szCs w:val="24"/>
        </w:rPr>
        <w:t xml:space="preserve"> öğrenciler için disiplinler arası ve takım çalışması için uygun ve mühendislik becerilerini pekiştirici bir öğrenme ortamı oluşturduğunu düşündüklerini tespit etmişledir. Sandall</w:t>
      </w:r>
      <w:r w:rsidR="005A5695" w:rsidRPr="00BF1DD6">
        <w:rPr>
          <w:rFonts w:ascii="Times New Roman" w:eastAsia="Calibri" w:hAnsi="Times New Roman" w:cs="Times New Roman"/>
          <w:sz w:val="24"/>
          <w:szCs w:val="24"/>
        </w:rPr>
        <w:t xml:space="preserve"> ve diğerleri</w:t>
      </w:r>
      <w:r w:rsidRPr="00BF1DD6">
        <w:rPr>
          <w:rFonts w:ascii="Times New Roman" w:eastAsia="Calibri" w:hAnsi="Times New Roman" w:cs="Times New Roman"/>
          <w:sz w:val="24"/>
          <w:szCs w:val="24"/>
        </w:rPr>
        <w:t xml:space="preserve"> (2018) STEM alanında uzman öğretmenlerle yürüttüğü çalışmada, öğretmenlerin büyük bir çoğunluğu STEM eğitiminin uygulandığı sınıflarda mühendislik tasarıma dayalı öğretim yöntemi, proje tabanlı ve probleme dayalı öğretim yöntemlerinin kullanılması gerektiğini belirtmişlerdir.</w:t>
      </w:r>
      <w:r w:rsidRPr="00BF1DD6">
        <w:rPr>
          <w:rFonts w:ascii="Times New Roman" w:eastAsia="Calibri" w:hAnsi="Times New Roman" w:cs="Times New Roman"/>
          <w:iCs/>
          <w:sz w:val="24"/>
          <w:szCs w:val="24"/>
        </w:rPr>
        <w:t xml:space="preserve"> </w:t>
      </w:r>
      <w:r w:rsidRPr="00BF1DD6">
        <w:rPr>
          <w:rFonts w:ascii="Times New Roman" w:eastAsia="Calibri" w:hAnsi="Times New Roman" w:cs="Times New Roman"/>
          <w:sz w:val="24"/>
          <w:szCs w:val="24"/>
        </w:rPr>
        <w:t xml:space="preserve">National Academy of Engineering </w:t>
      </w:r>
      <w:r w:rsidR="0099037A" w:rsidRPr="00BF1DD6">
        <w:rPr>
          <w:rFonts w:ascii="Times New Roman" w:eastAsia="Calibri" w:hAnsi="Times New Roman" w:cs="Times New Roman"/>
          <w:sz w:val="24"/>
          <w:szCs w:val="24"/>
        </w:rPr>
        <w:t xml:space="preserve">(NAE) </w:t>
      </w:r>
      <w:r w:rsidRPr="00BF1DD6">
        <w:rPr>
          <w:rFonts w:ascii="Times New Roman" w:eastAsia="Calibri" w:hAnsi="Times New Roman" w:cs="Times New Roman"/>
          <w:sz w:val="24"/>
          <w:szCs w:val="24"/>
        </w:rPr>
        <w:t>ve National Research Council</w:t>
      </w:r>
      <w:r w:rsidR="0099037A" w:rsidRPr="00BF1DD6">
        <w:rPr>
          <w:rFonts w:ascii="Times New Roman" w:eastAsia="Calibri" w:hAnsi="Times New Roman" w:cs="Times New Roman"/>
          <w:sz w:val="24"/>
          <w:szCs w:val="24"/>
        </w:rPr>
        <w:t xml:space="preserve"> (NRC)</w:t>
      </w:r>
      <w:r w:rsidRPr="00BF1DD6">
        <w:rPr>
          <w:rFonts w:ascii="Times New Roman" w:eastAsia="Calibri" w:hAnsi="Times New Roman" w:cs="Times New Roman"/>
          <w:sz w:val="24"/>
          <w:szCs w:val="24"/>
        </w:rPr>
        <w:t xml:space="preserve"> (2014) </w:t>
      </w:r>
      <w:r w:rsidRPr="00BF1DD6">
        <w:rPr>
          <w:rFonts w:ascii="Times New Roman" w:eastAsia="Calibri" w:hAnsi="Times New Roman" w:cs="Times New Roman"/>
          <w:iCs/>
          <w:sz w:val="24"/>
          <w:szCs w:val="24"/>
        </w:rPr>
        <w:t>MTS yönteminin teknoloji ve mühendislik kavramlarının öğretiminde oldukça önemli bir yöntem olduğunu, bu yöntem sayesinde bireylerin tasarım ile ilgili kavram ve ilkeleri ve problem çözümüne yönelik tasarım sürecini öğrendiğini vurgulamaktadır</w:t>
      </w:r>
      <w:r w:rsidR="00A9066A" w:rsidRPr="00BF1DD6">
        <w:rPr>
          <w:rFonts w:ascii="Times New Roman" w:eastAsia="Calibri" w:hAnsi="Times New Roman" w:cs="Times New Roman"/>
          <w:iCs/>
          <w:sz w:val="24"/>
          <w:szCs w:val="24"/>
        </w:rPr>
        <w:t>.</w:t>
      </w:r>
      <w:r w:rsidRPr="00BF1DD6">
        <w:rPr>
          <w:rFonts w:ascii="Times New Roman" w:eastAsia="Calibri" w:hAnsi="Times New Roman" w:cs="Times New Roman"/>
          <w:iCs/>
          <w:sz w:val="24"/>
          <w:szCs w:val="24"/>
        </w:rPr>
        <w:t xml:space="preserve"> </w:t>
      </w:r>
    </w:p>
    <w:p w14:paraId="0B9B0E28" w14:textId="2C7B0131" w:rsidR="0029318E" w:rsidRPr="00BF1DD6" w:rsidRDefault="0029318E" w:rsidP="0029318E">
      <w:pPr>
        <w:spacing w:after="0" w:line="360" w:lineRule="auto"/>
        <w:ind w:firstLine="425"/>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Öğretmenlerin derslerde STEM öğretimin</w:t>
      </w:r>
      <w:r w:rsidR="00EE1DD0" w:rsidRPr="00BF1DD6">
        <w:rPr>
          <w:rFonts w:ascii="Times New Roman" w:eastAsia="Calibri" w:hAnsi="Times New Roman" w:cs="Times New Roman"/>
          <w:sz w:val="24"/>
          <w:szCs w:val="24"/>
        </w:rPr>
        <w:t>in</w:t>
      </w:r>
      <w:r w:rsidRPr="00BF1DD6">
        <w:rPr>
          <w:rFonts w:ascii="Times New Roman" w:eastAsia="Calibri" w:hAnsi="Times New Roman" w:cs="Times New Roman"/>
          <w:sz w:val="24"/>
          <w:szCs w:val="24"/>
        </w:rPr>
        <w:t xml:space="preserve"> öğrenciler üzerine etkisi ile ilgili görüşleri inceldiğinde ise; öğretmenlerin STEM öğretimin</w:t>
      </w:r>
      <w:r w:rsidR="00EE1DD0" w:rsidRPr="00BF1DD6">
        <w:rPr>
          <w:rFonts w:ascii="Times New Roman" w:eastAsia="Calibri" w:hAnsi="Times New Roman" w:cs="Times New Roman"/>
          <w:sz w:val="24"/>
          <w:szCs w:val="24"/>
        </w:rPr>
        <w:t>in</w:t>
      </w:r>
      <w:r w:rsidRPr="00BF1DD6">
        <w:rPr>
          <w:rFonts w:ascii="Times New Roman" w:eastAsia="Calibri" w:hAnsi="Times New Roman" w:cs="Times New Roman"/>
          <w:sz w:val="24"/>
          <w:szCs w:val="24"/>
        </w:rPr>
        <w:t xml:space="preserve"> öğrenciler için disiplinler arası, işbirlikçi, problem dayalı ve yaratıcı bir öğrenme ortamı oluşturduğunu düşündüğü tespit edilmiştir. Yukardaki paragrafta tartışıldığı gibi öğretmenlerin STEM öğretim ortamı oluşturmak için kullandıklarını ifade ettikleri MTS, probleme dayalı öğrenme ve işbirlikçi öğrenme öğretim yöntemleri de bu öğrenme ortamlarını oluşturacağı aşikârdır. Ayrıca öğretmenler bu tür öğre</w:t>
      </w:r>
      <w:r w:rsidR="00C52F7D" w:rsidRPr="00BF1DD6">
        <w:rPr>
          <w:rFonts w:ascii="Times New Roman" w:eastAsia="Calibri" w:hAnsi="Times New Roman" w:cs="Times New Roman"/>
          <w:sz w:val="24"/>
          <w:szCs w:val="24"/>
        </w:rPr>
        <w:t>nme</w:t>
      </w:r>
      <w:r w:rsidRPr="00BF1DD6">
        <w:rPr>
          <w:rFonts w:ascii="Times New Roman" w:eastAsia="Calibri" w:hAnsi="Times New Roman" w:cs="Times New Roman"/>
          <w:sz w:val="24"/>
          <w:szCs w:val="24"/>
        </w:rPr>
        <w:t xml:space="preserve"> ortam</w:t>
      </w:r>
      <w:r w:rsidR="00FD693F" w:rsidRPr="00BF1DD6">
        <w:rPr>
          <w:rFonts w:ascii="Times New Roman" w:eastAsia="Calibri" w:hAnsi="Times New Roman" w:cs="Times New Roman"/>
          <w:sz w:val="24"/>
          <w:szCs w:val="24"/>
        </w:rPr>
        <w:t>larını</w:t>
      </w:r>
      <w:r w:rsidRPr="00BF1DD6">
        <w:rPr>
          <w:rFonts w:ascii="Times New Roman" w:eastAsia="Calibri" w:hAnsi="Times New Roman" w:cs="Times New Roman"/>
          <w:sz w:val="24"/>
          <w:szCs w:val="24"/>
        </w:rPr>
        <w:t xml:space="preserve"> </w:t>
      </w:r>
      <w:r w:rsidR="00C52F7D" w:rsidRPr="00BF1DD6">
        <w:rPr>
          <w:rFonts w:ascii="Times New Roman" w:eastAsia="Calibri" w:hAnsi="Times New Roman" w:cs="Times New Roman"/>
          <w:sz w:val="24"/>
          <w:szCs w:val="24"/>
        </w:rPr>
        <w:t>yaratan</w:t>
      </w:r>
      <w:r w:rsidRPr="00BF1DD6">
        <w:rPr>
          <w:rFonts w:ascii="Times New Roman" w:eastAsia="Calibri" w:hAnsi="Times New Roman" w:cs="Times New Roman"/>
          <w:sz w:val="24"/>
          <w:szCs w:val="24"/>
        </w:rPr>
        <w:t xml:space="preserve"> STEM öğretimin</w:t>
      </w:r>
      <w:r w:rsidR="00C52F7D" w:rsidRPr="00BF1DD6">
        <w:rPr>
          <w:rFonts w:ascii="Times New Roman" w:eastAsia="Calibri" w:hAnsi="Times New Roman" w:cs="Times New Roman"/>
          <w:sz w:val="24"/>
          <w:szCs w:val="24"/>
        </w:rPr>
        <w:t>in</w:t>
      </w:r>
      <w:r w:rsidRPr="00BF1DD6">
        <w:rPr>
          <w:rFonts w:ascii="Times New Roman" w:eastAsia="Calibri" w:hAnsi="Times New Roman" w:cs="Times New Roman"/>
          <w:sz w:val="24"/>
          <w:szCs w:val="24"/>
        </w:rPr>
        <w:t xml:space="preserve"> öğrencilerin 21 </w:t>
      </w:r>
      <w:r w:rsidR="00A9066A" w:rsidRPr="00BF1DD6">
        <w:rPr>
          <w:rFonts w:ascii="Times New Roman" w:eastAsia="Calibri" w:hAnsi="Times New Roman" w:cs="Times New Roman"/>
          <w:sz w:val="24"/>
          <w:szCs w:val="24"/>
        </w:rPr>
        <w:t>yy.</w:t>
      </w:r>
      <w:r w:rsidRPr="00BF1DD6">
        <w:rPr>
          <w:rFonts w:ascii="Times New Roman" w:eastAsia="Calibri" w:hAnsi="Times New Roman" w:cs="Times New Roman"/>
          <w:sz w:val="24"/>
          <w:szCs w:val="24"/>
        </w:rPr>
        <w:t xml:space="preserve"> becerileri, problem çözme ve yaratıcılık becerilerinin de gelişimine önemli katkılar sağlayacağını belirtmektedir. Benzer bulgulara alanyazında yer alan diğer araştırmalarda rastlamak mümkündür (Bölükbaşı ve Arı, 2019; Çiftçi ve </w:t>
      </w:r>
      <w:r w:rsidR="00A9066A" w:rsidRPr="00BF1DD6">
        <w:rPr>
          <w:rFonts w:ascii="Times New Roman" w:eastAsia="Calibri" w:hAnsi="Times New Roman" w:cs="Times New Roman"/>
          <w:sz w:val="24"/>
          <w:szCs w:val="24"/>
        </w:rPr>
        <w:t>Çınar,</w:t>
      </w:r>
      <w:r w:rsidRPr="00BF1DD6">
        <w:rPr>
          <w:rFonts w:ascii="Times New Roman" w:eastAsia="Calibri" w:hAnsi="Times New Roman" w:cs="Times New Roman"/>
          <w:sz w:val="24"/>
          <w:szCs w:val="24"/>
        </w:rPr>
        <w:t xml:space="preserve"> 20</w:t>
      </w:r>
      <w:r w:rsidR="00EA7CA0" w:rsidRPr="00BF1DD6">
        <w:rPr>
          <w:rFonts w:ascii="Times New Roman" w:eastAsia="Calibri" w:hAnsi="Times New Roman" w:cs="Times New Roman"/>
          <w:sz w:val="24"/>
          <w:szCs w:val="24"/>
        </w:rPr>
        <w:t>17; Eroğlu ve Bektaş, 2016</w:t>
      </w:r>
      <w:r w:rsidRPr="00BF1DD6">
        <w:rPr>
          <w:rFonts w:ascii="Times New Roman" w:eastAsia="Calibri" w:hAnsi="Times New Roman" w:cs="Times New Roman"/>
          <w:sz w:val="24"/>
          <w:szCs w:val="24"/>
        </w:rPr>
        <w:t xml:space="preserve">; Tarkın-Çelikkıran ve Aydın-Günbatar, 2017; </w:t>
      </w:r>
      <w:r w:rsidR="00765C67" w:rsidRPr="00BF1DD6">
        <w:rPr>
          <w:rFonts w:ascii="Times New Roman" w:eastAsia="Calibri" w:hAnsi="Times New Roman" w:cs="Times New Roman"/>
          <w:sz w:val="24"/>
          <w:szCs w:val="24"/>
        </w:rPr>
        <w:t>Tseng, Chang, Lou ve Chen, 2011</w:t>
      </w:r>
      <w:r w:rsidRPr="00BF1DD6">
        <w:rPr>
          <w:rFonts w:ascii="Times New Roman" w:eastAsia="Calibri" w:hAnsi="Times New Roman" w:cs="Times New Roman"/>
          <w:sz w:val="24"/>
          <w:szCs w:val="24"/>
        </w:rPr>
        <w:t xml:space="preserve">). Tseng ve arkadaşları (2011) çalışmasında öğretmenler STEM’in öğrencilere; yaşama becerileri, 21.yüzyıl becerileri, mühendislik </w:t>
      </w:r>
      <w:r w:rsidRPr="00BF1DD6">
        <w:rPr>
          <w:rFonts w:ascii="Times New Roman" w:eastAsia="Calibri" w:hAnsi="Times New Roman" w:cs="Times New Roman"/>
          <w:sz w:val="24"/>
          <w:szCs w:val="24"/>
        </w:rPr>
        <w:lastRenderedPageBreak/>
        <w:t xml:space="preserve">becerileri, bilimsel süreç becerileri, problem çözme becerileri, ilgi, merak, teknoloji okuryazarlığı, görsel zekâ bağlamında katkılarının olduğunu ifade etmiştir. MEB (2016) hazırladıkları raporda, STEM eğitimi uygulanan sınıflarda özgün ürünler ortaya çıktığı ve bilginin teorikten pratiğe dönüştüğü belirtilmiştir. </w:t>
      </w:r>
    </w:p>
    <w:p w14:paraId="567ABC2B" w14:textId="3B1C9720" w:rsidR="0029318E" w:rsidRPr="00BF1DD6" w:rsidRDefault="0029318E" w:rsidP="0029318E">
      <w:pPr>
        <w:spacing w:after="0" w:line="360" w:lineRule="auto"/>
        <w:ind w:firstLine="425"/>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STEM öğretim ortamında öğrencilerin yaşadığı olumsuzluklar ile ilgili olarak ise öğretmenlerin yarısı öğrencilerin herhangi bir olumsuz durumla karşılaşmadığını belirtken diğer yarısı öğrencilerin STEM öğretim ortamında </w:t>
      </w:r>
      <w:r w:rsidR="00A9066A" w:rsidRPr="00BF1DD6">
        <w:rPr>
          <w:rFonts w:ascii="Times New Roman" w:eastAsia="Calibri" w:hAnsi="Times New Roman" w:cs="Times New Roman"/>
          <w:sz w:val="24"/>
          <w:szCs w:val="24"/>
        </w:rPr>
        <w:t>birtakım</w:t>
      </w:r>
      <w:r w:rsidRPr="00BF1DD6">
        <w:rPr>
          <w:rFonts w:ascii="Times New Roman" w:eastAsia="Calibri" w:hAnsi="Times New Roman" w:cs="Times New Roman"/>
          <w:sz w:val="24"/>
          <w:szCs w:val="24"/>
        </w:rPr>
        <w:t xml:space="preserve"> olumsuzluklarla karşılaştıklarını, özellikle pasif kalma, yetiştirememe kaygısı ve erken vazgeçme gibi olumsuzlar yaşadıkları ortaya çıkmıştır. Uğraş ve Bektaş (2016) ve Bölükbaşı ve Arı (2019) çalışma</w:t>
      </w:r>
      <w:r w:rsidR="00314E86" w:rsidRPr="00BF1DD6">
        <w:rPr>
          <w:rFonts w:ascii="Times New Roman" w:eastAsia="Calibri" w:hAnsi="Times New Roman" w:cs="Times New Roman"/>
          <w:sz w:val="24"/>
          <w:szCs w:val="24"/>
        </w:rPr>
        <w:t>ları</w:t>
      </w:r>
      <w:r w:rsidR="00A141D1" w:rsidRPr="00BF1DD6">
        <w:rPr>
          <w:rFonts w:ascii="Times New Roman" w:eastAsia="Calibri" w:hAnsi="Times New Roman" w:cs="Times New Roman"/>
          <w:sz w:val="24"/>
          <w:szCs w:val="24"/>
        </w:rPr>
        <w:t>n</w:t>
      </w:r>
      <w:r w:rsidRPr="00BF1DD6">
        <w:rPr>
          <w:rFonts w:ascii="Times New Roman" w:eastAsia="Calibri" w:hAnsi="Times New Roman" w:cs="Times New Roman"/>
          <w:sz w:val="24"/>
          <w:szCs w:val="24"/>
        </w:rPr>
        <w:t>da benzer bulgulara sahiptir. Uğraş</w:t>
      </w:r>
      <w:r w:rsidR="00A9066A" w:rsidRPr="00BF1DD6">
        <w:rPr>
          <w:rFonts w:ascii="Times New Roman" w:eastAsia="Calibri" w:hAnsi="Times New Roman" w:cs="Times New Roman"/>
          <w:sz w:val="24"/>
          <w:szCs w:val="24"/>
        </w:rPr>
        <w:t xml:space="preserve"> ve Bektaş</w:t>
      </w:r>
      <w:r w:rsidRPr="00BF1DD6">
        <w:rPr>
          <w:rFonts w:ascii="Times New Roman" w:eastAsia="Calibri" w:hAnsi="Times New Roman" w:cs="Times New Roman"/>
          <w:sz w:val="24"/>
          <w:szCs w:val="24"/>
        </w:rPr>
        <w:t>’ın çalışma</w:t>
      </w:r>
      <w:r w:rsidR="00FB150F" w:rsidRPr="00BF1DD6">
        <w:rPr>
          <w:rFonts w:ascii="Times New Roman" w:eastAsia="Calibri" w:hAnsi="Times New Roman" w:cs="Times New Roman"/>
          <w:sz w:val="24"/>
          <w:szCs w:val="24"/>
        </w:rPr>
        <w:t>sın</w:t>
      </w:r>
      <w:r w:rsidRPr="00BF1DD6">
        <w:rPr>
          <w:rFonts w:ascii="Times New Roman" w:eastAsia="Calibri" w:hAnsi="Times New Roman" w:cs="Times New Roman"/>
          <w:sz w:val="24"/>
          <w:szCs w:val="24"/>
        </w:rPr>
        <w:t>da yer alan öğretmenler STEM öğretimi ortamında öğrencilerin yaşadığı olumsuzlukların grup içerisinde pasif kalma, zamanı verimli kullanamama ve modeli doğru bir şekilde yapamama kaygısı gibi olumsuzlukları yaşadıklarını belirtmiştir. Bölükbaşı ve A</w:t>
      </w:r>
      <w:r w:rsidR="003B5A32" w:rsidRPr="00BF1DD6">
        <w:rPr>
          <w:rFonts w:ascii="Times New Roman" w:eastAsia="Calibri" w:hAnsi="Times New Roman" w:cs="Times New Roman"/>
          <w:sz w:val="24"/>
          <w:szCs w:val="24"/>
        </w:rPr>
        <w:t>rı</w:t>
      </w:r>
      <w:r w:rsidRPr="00BF1DD6">
        <w:rPr>
          <w:rFonts w:ascii="Times New Roman" w:eastAsia="Calibri" w:hAnsi="Times New Roman" w:cs="Times New Roman"/>
          <w:sz w:val="24"/>
          <w:szCs w:val="24"/>
        </w:rPr>
        <w:t xml:space="preserve"> </w:t>
      </w:r>
      <w:r w:rsidR="00A9066A" w:rsidRPr="00BF1DD6">
        <w:rPr>
          <w:rFonts w:ascii="Times New Roman" w:eastAsia="Calibri" w:hAnsi="Times New Roman" w:cs="Times New Roman"/>
          <w:sz w:val="24"/>
          <w:szCs w:val="24"/>
        </w:rPr>
        <w:t>ise</w:t>
      </w:r>
      <w:r w:rsidRPr="00BF1DD6">
        <w:rPr>
          <w:rFonts w:ascii="Times New Roman" w:eastAsia="Calibri" w:hAnsi="Times New Roman" w:cs="Times New Roman"/>
          <w:sz w:val="24"/>
          <w:szCs w:val="24"/>
        </w:rPr>
        <w:t xml:space="preserve"> STEM öğretiminde düşük performanslı öğrencilerin STEM etkinliklerinde zorlandığını, bu da onlarda stres oluşturduğunu tespit etmiştir. STEM eğitiminde öğrenciler mühendislik tasarım sürecinde tasarımlarını ve çözümlerini geliştirmek için değişiklikler yapmak ve risk almak zorundadır. Bu geliştirme sürecinde </w:t>
      </w:r>
      <w:r w:rsidR="00A9066A" w:rsidRPr="00BF1DD6">
        <w:rPr>
          <w:rFonts w:ascii="Times New Roman" w:eastAsia="Calibri" w:hAnsi="Times New Roman" w:cs="Times New Roman"/>
          <w:sz w:val="24"/>
          <w:szCs w:val="24"/>
        </w:rPr>
        <w:t>birtakım</w:t>
      </w:r>
      <w:r w:rsidRPr="00BF1DD6">
        <w:rPr>
          <w:rFonts w:ascii="Times New Roman" w:eastAsia="Calibri" w:hAnsi="Times New Roman" w:cs="Times New Roman"/>
          <w:sz w:val="24"/>
          <w:szCs w:val="24"/>
        </w:rPr>
        <w:t xml:space="preserve"> zorluklarla mücadele eder ve hatta başarısız olurlar, bu bakımdan mücadele ve başarısızlık mühendislik tasarım sürecinin doğasında var olan değerli bileşenlerdir (Dare vd., 2014). Ayrıca araştırmacılar akademik olarak hayal kırıklığına uğramayan yüksek başarılı öğrenciler için bu durumun faydalı olduğunu düşünmektedir. Çünkü bu öğrenciler STEM öğrenmede başarılı olabilmeleri için grup çalışmasına katılmaları gerektiğini ve birçok uygulamada yaparak-yaşayarak öğrenmeye ihtiyaç duyduklarını hissederler (El-Deghaidy vd., 2017; Herro ve Quigley, 2017). Ayrıca bu tür olumsuzlukların öğrenciler</w:t>
      </w:r>
      <w:r w:rsidR="0004624C" w:rsidRPr="00BF1DD6">
        <w:rPr>
          <w:rFonts w:ascii="Times New Roman" w:eastAsia="Calibri" w:hAnsi="Times New Roman" w:cs="Times New Roman"/>
          <w:sz w:val="24"/>
          <w:szCs w:val="24"/>
        </w:rPr>
        <w:t xml:space="preserve">in yaşamasının </w:t>
      </w:r>
      <w:r w:rsidRPr="00BF1DD6">
        <w:rPr>
          <w:rFonts w:ascii="Times New Roman" w:eastAsia="Calibri" w:hAnsi="Times New Roman" w:cs="Times New Roman"/>
          <w:sz w:val="24"/>
          <w:szCs w:val="24"/>
        </w:rPr>
        <w:t>bir diğer nedeni de öğretmenlerin öğrencilerinin STEM uygulamalarında başarılı olmasını kendilerinin akademik bir başarısı olarak görmesinden</w:t>
      </w:r>
      <w:r w:rsidR="00A9066A" w:rsidRPr="00BF1DD6">
        <w:rPr>
          <w:rFonts w:ascii="Times New Roman" w:eastAsia="Calibri" w:hAnsi="Times New Roman" w:cs="Times New Roman"/>
          <w:sz w:val="24"/>
          <w:szCs w:val="24"/>
        </w:rPr>
        <w:t xml:space="preserve"> de</w:t>
      </w:r>
      <w:r w:rsidRPr="00BF1DD6">
        <w:rPr>
          <w:rFonts w:ascii="Times New Roman" w:eastAsia="Calibri" w:hAnsi="Times New Roman" w:cs="Times New Roman"/>
          <w:sz w:val="24"/>
          <w:szCs w:val="24"/>
        </w:rPr>
        <w:t xml:space="preserve"> kaynaklanabilir. Araştırmalarda öğretmenlerin, öğrencilerin STEM eğitimindeki uygulama faaliyetlerine katılımları ve öğrencilerin farklı tasarımlar üretmenleri kendilerinin akademik başarılarının önemli bir göstergesi olarak gördükleri ortaya çıkmaktadır (Bruce-Davis vd., 2014; Dare vd., 2014; Van Haneghan vd., 2015). Bu </w:t>
      </w:r>
      <w:r w:rsidR="0005663A" w:rsidRPr="00BF1DD6">
        <w:rPr>
          <w:rFonts w:ascii="Times New Roman" w:eastAsia="Calibri" w:hAnsi="Times New Roman" w:cs="Times New Roman"/>
          <w:sz w:val="24"/>
          <w:szCs w:val="24"/>
        </w:rPr>
        <w:t>nedenle</w:t>
      </w:r>
      <w:r w:rsidRPr="00BF1DD6">
        <w:rPr>
          <w:rFonts w:ascii="Times New Roman" w:eastAsia="Calibri" w:hAnsi="Times New Roman" w:cs="Times New Roman"/>
          <w:sz w:val="24"/>
          <w:szCs w:val="24"/>
        </w:rPr>
        <w:t xml:space="preserve"> öğretmenler sınıflarında kompleks STEM etkinlikleri uygulama cabasına girebilirler, bu da öğrencilerin </w:t>
      </w:r>
      <w:r w:rsidR="00A9066A" w:rsidRPr="00BF1DD6">
        <w:rPr>
          <w:rFonts w:ascii="Times New Roman" w:eastAsia="Calibri" w:hAnsi="Times New Roman" w:cs="Times New Roman"/>
          <w:sz w:val="24"/>
          <w:szCs w:val="24"/>
        </w:rPr>
        <w:t>birtakım</w:t>
      </w:r>
      <w:r w:rsidRPr="00BF1DD6">
        <w:rPr>
          <w:rFonts w:ascii="Times New Roman" w:eastAsia="Calibri" w:hAnsi="Times New Roman" w:cs="Times New Roman"/>
          <w:sz w:val="24"/>
          <w:szCs w:val="24"/>
        </w:rPr>
        <w:t xml:space="preserve"> olumsuzluklar ve kaygılar yaşamasına sebep olabilir. Bazı araştırmalar düşük performans gösteren öğrencilerin daha az yapılandırılmış STEM problemler</w:t>
      </w:r>
      <w:r w:rsidR="00A9066A" w:rsidRPr="00BF1DD6">
        <w:rPr>
          <w:rFonts w:ascii="Times New Roman" w:eastAsia="Calibri" w:hAnsi="Times New Roman" w:cs="Times New Roman"/>
          <w:sz w:val="24"/>
          <w:szCs w:val="24"/>
        </w:rPr>
        <w:t>iy</w:t>
      </w:r>
      <w:r w:rsidRPr="00BF1DD6">
        <w:rPr>
          <w:rFonts w:ascii="Times New Roman" w:eastAsia="Calibri" w:hAnsi="Times New Roman" w:cs="Times New Roman"/>
          <w:sz w:val="24"/>
          <w:szCs w:val="24"/>
        </w:rPr>
        <w:t xml:space="preserve">le karşılaştırdıktan daha </w:t>
      </w:r>
      <w:r w:rsidR="00A9066A" w:rsidRPr="00BF1DD6">
        <w:rPr>
          <w:rFonts w:ascii="Times New Roman" w:eastAsia="Calibri" w:hAnsi="Times New Roman" w:cs="Times New Roman"/>
          <w:sz w:val="24"/>
          <w:szCs w:val="24"/>
        </w:rPr>
        <w:t xml:space="preserve">sonra </w:t>
      </w:r>
      <w:r w:rsidRPr="00BF1DD6">
        <w:rPr>
          <w:rFonts w:ascii="Times New Roman" w:eastAsia="Calibri" w:hAnsi="Times New Roman" w:cs="Times New Roman"/>
          <w:sz w:val="24"/>
          <w:szCs w:val="24"/>
        </w:rPr>
        <w:t xml:space="preserve">kompleks problemleri ile karşı karşıya bırakılmalarının onların başarılarını artıracağını ileri sürmektedir (Lesseig vd., 2016; </w:t>
      </w:r>
      <w:r w:rsidRPr="00BF1DD6">
        <w:rPr>
          <w:rFonts w:ascii="Times New Roman" w:eastAsia="Calibri" w:hAnsi="Times New Roman" w:cs="Times New Roman"/>
          <w:bCs/>
          <w:iCs/>
          <w:sz w:val="24"/>
          <w:szCs w:val="24"/>
        </w:rPr>
        <w:t>Wang</w:t>
      </w:r>
      <w:r w:rsidR="00FF560E" w:rsidRPr="00BF1DD6">
        <w:rPr>
          <w:rFonts w:ascii="Times New Roman" w:eastAsia="Calibri" w:hAnsi="Times New Roman" w:cs="Times New Roman"/>
          <w:bCs/>
          <w:iCs/>
          <w:sz w:val="24"/>
          <w:szCs w:val="24"/>
        </w:rPr>
        <w:t xml:space="preserve"> vd.,</w:t>
      </w:r>
      <w:r w:rsidRPr="00BF1DD6">
        <w:rPr>
          <w:rFonts w:ascii="Times New Roman" w:eastAsia="Calibri" w:hAnsi="Times New Roman" w:cs="Times New Roman"/>
          <w:bCs/>
          <w:iCs/>
          <w:sz w:val="24"/>
          <w:szCs w:val="24"/>
        </w:rPr>
        <w:t>2011</w:t>
      </w:r>
      <w:r w:rsidRPr="00BF1DD6">
        <w:rPr>
          <w:rFonts w:ascii="Times New Roman" w:eastAsia="Calibri" w:hAnsi="Times New Roman" w:cs="Times New Roman"/>
          <w:sz w:val="24"/>
          <w:szCs w:val="24"/>
        </w:rPr>
        <w:t>)</w:t>
      </w:r>
      <w:r w:rsidR="00AB6E38"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 xml:space="preserve">  </w:t>
      </w:r>
    </w:p>
    <w:p w14:paraId="3D919AD5" w14:textId="7B13EEC3" w:rsidR="0029318E" w:rsidRPr="00BF1DD6" w:rsidRDefault="004C4228" w:rsidP="0029318E">
      <w:pPr>
        <w:spacing w:after="0" w:line="360" w:lineRule="auto"/>
        <w:ind w:firstLine="425"/>
        <w:jc w:val="both"/>
        <w:rPr>
          <w:rFonts w:ascii="Times New Roman" w:eastAsia="Calibri" w:hAnsi="Times New Roman" w:cs="Times New Roman"/>
          <w:bCs/>
          <w:iCs/>
          <w:sz w:val="24"/>
          <w:szCs w:val="24"/>
        </w:rPr>
      </w:pPr>
      <w:r w:rsidRPr="00BF1DD6">
        <w:rPr>
          <w:rFonts w:ascii="Times New Roman" w:eastAsia="Calibri" w:hAnsi="Times New Roman" w:cs="Times New Roman"/>
          <w:sz w:val="24"/>
          <w:szCs w:val="24"/>
        </w:rPr>
        <w:lastRenderedPageBreak/>
        <w:t>Ö</w:t>
      </w:r>
      <w:r w:rsidR="0029318E" w:rsidRPr="00BF1DD6">
        <w:rPr>
          <w:rFonts w:ascii="Times New Roman" w:eastAsia="Calibri" w:hAnsi="Times New Roman" w:cs="Times New Roman"/>
          <w:sz w:val="24"/>
          <w:szCs w:val="24"/>
        </w:rPr>
        <w:t xml:space="preserve">ğretmenlerin sınıflarında STEM öğretimini uygulama sıkılığı ve uygulama sırasında karşılaştıkları zorluk ve güçler incelendiğinde ise, önceden tartışıldığı gibi öğretmenler sınıflarında STEM öğretimini uygulamaktadır. Fakat uygulama sıklığı bakımından incelediğinde (Bknz, Tablo </w:t>
      </w:r>
      <w:r w:rsidR="009B14FE" w:rsidRPr="00BF1DD6">
        <w:rPr>
          <w:rFonts w:ascii="Times New Roman" w:eastAsia="Calibri" w:hAnsi="Times New Roman" w:cs="Times New Roman"/>
          <w:sz w:val="24"/>
          <w:szCs w:val="24"/>
        </w:rPr>
        <w:t>10</w:t>
      </w:r>
      <w:r w:rsidR="0029318E" w:rsidRPr="00BF1DD6">
        <w:rPr>
          <w:rFonts w:ascii="Times New Roman" w:eastAsia="Calibri" w:hAnsi="Times New Roman" w:cs="Times New Roman"/>
          <w:sz w:val="24"/>
          <w:szCs w:val="24"/>
        </w:rPr>
        <w:t>) ise öğretmenlerin az bir kısmı STEM öğretimin</w:t>
      </w:r>
      <w:r w:rsidR="009A5203" w:rsidRPr="00BF1DD6">
        <w:rPr>
          <w:rFonts w:ascii="Times New Roman" w:eastAsia="Calibri" w:hAnsi="Times New Roman" w:cs="Times New Roman"/>
          <w:sz w:val="24"/>
          <w:szCs w:val="24"/>
        </w:rPr>
        <w:t>i</w:t>
      </w:r>
      <w:r w:rsidR="0029318E" w:rsidRPr="00BF1DD6">
        <w:rPr>
          <w:rFonts w:ascii="Times New Roman" w:eastAsia="Calibri" w:hAnsi="Times New Roman" w:cs="Times New Roman"/>
          <w:sz w:val="24"/>
          <w:szCs w:val="24"/>
        </w:rPr>
        <w:t xml:space="preserve"> derslerinde sıklıkla uyguladığı büyük bir kısmının ise ara sıra uyguladığı ortaya çıkmıştır. Ayrıca öğretmenler ders öncesi STEM öğretim ortamı tasarlarken </w:t>
      </w:r>
      <w:r w:rsidR="0029318E" w:rsidRPr="00BF1DD6">
        <w:rPr>
          <w:rFonts w:ascii="Times New Roman" w:eastAsia="Calibri" w:hAnsi="Times New Roman" w:cs="Times New Roman"/>
          <w:bCs/>
          <w:sz w:val="24"/>
          <w:szCs w:val="24"/>
        </w:rPr>
        <w:t xml:space="preserve">malzeme temin edememe, STEM disiplinleri alan bilgi </w:t>
      </w:r>
      <w:r w:rsidR="0029318E" w:rsidRPr="00BF1DD6">
        <w:rPr>
          <w:rFonts w:ascii="Times New Roman" w:eastAsia="Calibri" w:hAnsi="Times New Roman" w:cs="Times New Roman"/>
          <w:bCs/>
          <w:iCs/>
          <w:sz w:val="24"/>
          <w:szCs w:val="24"/>
        </w:rPr>
        <w:t>eksikliği</w:t>
      </w:r>
      <w:r w:rsidR="0029318E" w:rsidRPr="00BF1DD6">
        <w:rPr>
          <w:rFonts w:ascii="Times New Roman" w:eastAsia="Calibri" w:hAnsi="Times New Roman" w:cs="Times New Roman"/>
          <w:bCs/>
          <w:sz w:val="24"/>
          <w:szCs w:val="24"/>
        </w:rPr>
        <w:t xml:space="preserve"> ve </w:t>
      </w:r>
      <w:r w:rsidR="0029318E" w:rsidRPr="00BF1DD6">
        <w:rPr>
          <w:rFonts w:ascii="Times New Roman" w:eastAsia="Calibri" w:hAnsi="Times New Roman" w:cs="Times New Roman"/>
          <w:bCs/>
          <w:iCs/>
          <w:sz w:val="24"/>
          <w:szCs w:val="24"/>
        </w:rPr>
        <w:t xml:space="preserve">öğretim programını yetiştirememe kaygılarına sahip oldukları tespit edilmiştir. Bu kaygıların öğretmenlerin derslerinde STEM öğretimini uygulama sıklığını etkilediği düşünülmektedir. Bu durumu </w:t>
      </w:r>
      <w:r w:rsidR="0029318E" w:rsidRPr="00BF1DD6">
        <w:rPr>
          <w:rFonts w:ascii="Times New Roman" w:eastAsia="Calibri" w:hAnsi="Times New Roman" w:cs="Times New Roman"/>
          <w:bCs/>
          <w:i/>
          <w:iCs/>
          <w:sz w:val="24"/>
          <w:szCs w:val="24"/>
        </w:rPr>
        <w:t xml:space="preserve">Ö1 ‘‘Bu tür etkinlikleri yapmayı çok istekliyim fakat basit malzeme de olsa bazen ders öncesi onu bulmanın zor olacağını düşünerek, tasarladığım etkinliği yapmıyorum…’’ ve Ö8 “Kursta gördüğümüz STEM etkinlikleri müfredat içerisinde dâhil olmaması tasarladığım bu etkinliği yaparsam mevcut konuyu yetiştirilebilir miyim kaygısının ortaya çıkmasına sebep olmaktadır. Ayrıca konuyu yetiştirme kaygısı bazen etkinliği uygulamaktan vaz geçmeme neden oluyor” </w:t>
      </w:r>
      <w:r w:rsidR="0029318E" w:rsidRPr="00BF1DD6">
        <w:rPr>
          <w:rFonts w:ascii="Times New Roman" w:eastAsia="Calibri" w:hAnsi="Times New Roman" w:cs="Times New Roman"/>
          <w:bCs/>
          <w:iCs/>
          <w:sz w:val="24"/>
          <w:szCs w:val="24"/>
        </w:rPr>
        <w:t>ifadeleri de desteklemektedir. Diğer bir neden ise öğretmenlerin uygulama sırasında karşılaştıkları zorluklar olabilir.</w:t>
      </w:r>
      <w:r w:rsidR="0029318E" w:rsidRPr="00BF1DD6">
        <w:rPr>
          <w:rFonts w:ascii="Times New Roman" w:eastAsia="Calibri" w:hAnsi="Times New Roman" w:cs="Times New Roman"/>
          <w:sz w:val="24"/>
          <w:szCs w:val="24"/>
        </w:rPr>
        <w:t xml:space="preserve"> Öğretmenler sınıflarında STEM öğretimini uygularken </w:t>
      </w:r>
      <w:r w:rsidR="00A9066A" w:rsidRPr="00BF1DD6">
        <w:rPr>
          <w:rFonts w:ascii="Times New Roman" w:eastAsia="Calibri" w:hAnsi="Times New Roman" w:cs="Times New Roman"/>
          <w:sz w:val="24"/>
          <w:szCs w:val="24"/>
        </w:rPr>
        <w:t>birçok</w:t>
      </w:r>
      <w:r w:rsidR="0029318E" w:rsidRPr="00BF1DD6">
        <w:rPr>
          <w:rFonts w:ascii="Times New Roman" w:eastAsia="Calibri" w:hAnsi="Times New Roman" w:cs="Times New Roman"/>
          <w:sz w:val="24"/>
          <w:szCs w:val="24"/>
        </w:rPr>
        <w:t xml:space="preserve"> zorluk ve güçlükle karşılaştıklarını belirtirken en fazla </w:t>
      </w:r>
      <w:r w:rsidR="0029318E" w:rsidRPr="00BF1DD6">
        <w:rPr>
          <w:rFonts w:ascii="Times New Roman" w:eastAsia="Calibri" w:hAnsi="Times New Roman" w:cs="Times New Roman"/>
          <w:bCs/>
          <w:sz w:val="24"/>
          <w:szCs w:val="24"/>
        </w:rPr>
        <w:t>malzeme eksikliği/kırılması, zamanında yetiştirememe</w:t>
      </w:r>
      <w:r w:rsidR="0029318E" w:rsidRPr="00BF1DD6">
        <w:rPr>
          <w:rFonts w:ascii="Times New Roman" w:eastAsia="Calibri" w:hAnsi="Times New Roman" w:cs="Times New Roman"/>
          <w:sz w:val="24"/>
          <w:szCs w:val="24"/>
        </w:rPr>
        <w:t xml:space="preserve"> ve </w:t>
      </w:r>
      <w:r w:rsidR="0029318E" w:rsidRPr="00BF1DD6">
        <w:rPr>
          <w:rFonts w:ascii="Times New Roman" w:eastAsia="Calibri" w:hAnsi="Times New Roman" w:cs="Times New Roman"/>
          <w:bCs/>
          <w:sz w:val="24"/>
          <w:szCs w:val="24"/>
        </w:rPr>
        <w:t>gürültü/karmaşa</w:t>
      </w:r>
      <w:r w:rsidR="0029318E" w:rsidRPr="00BF1DD6">
        <w:rPr>
          <w:rFonts w:ascii="Times New Roman" w:eastAsia="Calibri" w:hAnsi="Times New Roman" w:cs="Times New Roman"/>
          <w:bCs/>
          <w:iCs/>
          <w:sz w:val="24"/>
          <w:szCs w:val="24"/>
        </w:rPr>
        <w:t xml:space="preserve"> gibi zorluklarla karşılaştıkları tespit edilmiştir. </w:t>
      </w:r>
      <w:r w:rsidR="0029318E" w:rsidRPr="00BF1DD6">
        <w:rPr>
          <w:rFonts w:ascii="Times New Roman" w:eastAsia="Calibri" w:hAnsi="Times New Roman" w:cs="Times New Roman"/>
          <w:sz w:val="24"/>
          <w:szCs w:val="24"/>
        </w:rPr>
        <w:t xml:space="preserve"> Benzer bulgulara alanyazında rastlamak mümkündür (</w:t>
      </w:r>
      <w:r w:rsidR="00F706CC" w:rsidRPr="00BF1DD6">
        <w:rPr>
          <w:rFonts w:ascii="Times New Roman" w:eastAsia="Calibri" w:hAnsi="Times New Roman" w:cs="Times New Roman"/>
          <w:sz w:val="24"/>
          <w:szCs w:val="24"/>
        </w:rPr>
        <w:t>Çiftçi</w:t>
      </w:r>
      <w:r w:rsidR="0029318E" w:rsidRPr="00BF1DD6">
        <w:rPr>
          <w:rFonts w:ascii="Times New Roman" w:eastAsia="Calibri" w:hAnsi="Times New Roman" w:cs="Times New Roman"/>
          <w:sz w:val="24"/>
          <w:szCs w:val="24"/>
        </w:rPr>
        <w:t xml:space="preserve"> ve Çınar, 2017; Eroğlu ve Bekt</w:t>
      </w:r>
      <w:r w:rsidR="00EA7CA0" w:rsidRPr="00BF1DD6">
        <w:rPr>
          <w:rFonts w:ascii="Times New Roman" w:eastAsia="Calibri" w:hAnsi="Times New Roman" w:cs="Times New Roman"/>
          <w:sz w:val="24"/>
          <w:szCs w:val="24"/>
        </w:rPr>
        <w:t>aş, 2016; Kereci ve Çınar, 2020</w:t>
      </w:r>
      <w:r w:rsidR="0029318E" w:rsidRPr="00BF1DD6">
        <w:rPr>
          <w:rFonts w:ascii="Times New Roman" w:eastAsia="Calibri" w:hAnsi="Times New Roman" w:cs="Times New Roman"/>
          <w:bCs/>
          <w:iCs/>
          <w:sz w:val="24"/>
          <w:szCs w:val="24"/>
        </w:rPr>
        <w:t>).  Özellikle öğretmenlerin STEM etkinlikleri uygularken malzeme eksikliği engeli ile karşılaşmasının, öğretmenlerin STEM etkinliklerini kompleks bir model tasarlama gayretinden kaynaklandığı düşünülmektedir. Aksine çok basit malzemelerle de STEM etkinlikleri yapılabilir. Stohlman</w:t>
      </w:r>
      <w:r w:rsidR="00F93306" w:rsidRPr="00BF1DD6">
        <w:rPr>
          <w:rFonts w:ascii="Times New Roman" w:eastAsia="Calibri" w:hAnsi="Times New Roman" w:cs="Times New Roman"/>
          <w:bCs/>
          <w:iCs/>
          <w:sz w:val="24"/>
          <w:szCs w:val="24"/>
        </w:rPr>
        <w:t xml:space="preserve"> ve diğerleri</w:t>
      </w:r>
      <w:r w:rsidR="0029318E" w:rsidRPr="00BF1DD6">
        <w:rPr>
          <w:rFonts w:ascii="Times New Roman" w:eastAsia="Calibri" w:hAnsi="Times New Roman" w:cs="Times New Roman"/>
          <w:bCs/>
          <w:iCs/>
          <w:sz w:val="24"/>
          <w:szCs w:val="24"/>
        </w:rPr>
        <w:t xml:space="preserve"> (2012) STEM eğitiminde basit deney kitleri ve yalnızca tahtanın dahi kullanılabileceğini ekonomik materyallerle eğitim yapılabileceğini belirtmiştir. </w:t>
      </w:r>
    </w:p>
    <w:p w14:paraId="15EDB5B9" w14:textId="2448D3D9" w:rsidR="0029318E" w:rsidRPr="00BF1DD6" w:rsidRDefault="0029318E" w:rsidP="0029318E">
      <w:pPr>
        <w:spacing w:after="0" w:line="360" w:lineRule="auto"/>
        <w:ind w:firstLine="425"/>
        <w:jc w:val="both"/>
        <w:rPr>
          <w:rFonts w:ascii="Times New Roman" w:eastAsia="Calibri" w:hAnsi="Times New Roman" w:cs="Times New Roman"/>
          <w:bCs/>
          <w:iCs/>
          <w:color w:val="FF0000"/>
          <w:sz w:val="24"/>
          <w:szCs w:val="24"/>
        </w:rPr>
      </w:pPr>
      <w:r w:rsidRPr="00BF1DD6">
        <w:rPr>
          <w:rFonts w:ascii="Times New Roman" w:eastAsia="Calibri" w:hAnsi="Times New Roman" w:cs="Times New Roman"/>
          <w:bCs/>
          <w:iCs/>
          <w:sz w:val="24"/>
          <w:szCs w:val="24"/>
        </w:rPr>
        <w:t xml:space="preserve">Öğretmenlerin STEM öğretimi yaparken karşılaştıkları diğer bir zorluk ise haftalık ders programındaki zaman sınırlaması; birçok öğretmen STEM etkinliklerinin planlanan zamanın dışına çıktığını ve haftalık ders programında derslere ayrılan saatlerinin sınırlı olmasının bu tür çalışmaları uygulamada yetiştirememe veya başka ders saatlerine sarkma gibi soruları meydana getirdiğini belirtmiştir. STEM öğretimi tasarlamada kaygısı olmayan Ö3 kodlu öğretmenin </w:t>
      </w:r>
      <w:r w:rsidRPr="00BF1DD6">
        <w:rPr>
          <w:rFonts w:ascii="Times New Roman" w:eastAsia="Calibri" w:hAnsi="Times New Roman" w:cs="Times New Roman"/>
          <w:bCs/>
          <w:i/>
          <w:iCs/>
          <w:sz w:val="24"/>
          <w:szCs w:val="24"/>
        </w:rPr>
        <w:t xml:space="preserve">“Etkinlik öncesi acaba bu yetişir mi kaygısı ortaya çıkıyor. Telafi edilebilir bir zaman kaybı olmaktadır. Ancak bu durum bence dezavantaj olarak kabul edilemez… Arada sıra da müzik, resim ve beden gibi dersleri kullanarak bu durumu telafi ediyorum. Çünkü bu etkinliklerde de resim yapma, çözümünü güzel anlatma ve bedenini iyi kullanarak bir şeyler yapma var…” </w:t>
      </w:r>
      <w:r w:rsidRPr="00BF1DD6">
        <w:rPr>
          <w:rFonts w:ascii="Times New Roman" w:eastAsia="Calibri" w:hAnsi="Times New Roman" w:cs="Times New Roman"/>
          <w:bCs/>
          <w:iCs/>
          <w:sz w:val="24"/>
          <w:szCs w:val="24"/>
        </w:rPr>
        <w:t xml:space="preserve"> </w:t>
      </w:r>
      <w:r w:rsidR="003C6D7E" w:rsidRPr="00BF1DD6">
        <w:rPr>
          <w:rFonts w:ascii="Times New Roman" w:eastAsia="Calibri" w:hAnsi="Times New Roman" w:cs="Times New Roman"/>
          <w:bCs/>
          <w:iCs/>
          <w:sz w:val="24"/>
          <w:szCs w:val="24"/>
        </w:rPr>
        <w:lastRenderedPageBreak/>
        <w:t>ifadesi</w:t>
      </w:r>
      <w:r w:rsidRPr="00BF1DD6">
        <w:rPr>
          <w:rFonts w:ascii="Times New Roman" w:eastAsia="Calibri" w:hAnsi="Times New Roman" w:cs="Times New Roman"/>
          <w:bCs/>
          <w:iCs/>
          <w:sz w:val="24"/>
          <w:szCs w:val="24"/>
        </w:rPr>
        <w:t>, aslında bu sorunu ve öğretmenlerin bu sorunu nasıl çözdüklerini daha net ortaya koymaktadır. Alanyazında yer alan çalışmalarda da öğretmenlerin,</w:t>
      </w:r>
      <w:r w:rsidR="00BD3ABF" w:rsidRPr="00BF1DD6">
        <w:rPr>
          <w:rFonts w:ascii="Times New Roman" w:eastAsia="Calibri" w:hAnsi="Times New Roman" w:cs="Times New Roman"/>
          <w:bCs/>
          <w:iCs/>
          <w:sz w:val="24"/>
          <w:szCs w:val="24"/>
        </w:rPr>
        <w:t xml:space="preserve"> </w:t>
      </w:r>
      <w:r w:rsidRPr="00BF1DD6">
        <w:rPr>
          <w:rFonts w:ascii="Times New Roman" w:eastAsia="Calibri" w:hAnsi="Times New Roman" w:cs="Times New Roman"/>
          <w:bCs/>
          <w:iCs/>
          <w:sz w:val="24"/>
          <w:szCs w:val="24"/>
        </w:rPr>
        <w:t>program</w:t>
      </w:r>
      <w:r w:rsidR="00BD3ABF" w:rsidRPr="00BF1DD6">
        <w:rPr>
          <w:rFonts w:ascii="Times New Roman" w:eastAsia="Calibri" w:hAnsi="Times New Roman" w:cs="Times New Roman"/>
          <w:bCs/>
          <w:iCs/>
          <w:sz w:val="24"/>
          <w:szCs w:val="24"/>
        </w:rPr>
        <w:t>daki</w:t>
      </w:r>
      <w:r w:rsidRPr="00BF1DD6">
        <w:rPr>
          <w:rFonts w:ascii="Times New Roman" w:eastAsia="Calibri" w:hAnsi="Times New Roman" w:cs="Times New Roman"/>
          <w:bCs/>
          <w:iCs/>
          <w:sz w:val="24"/>
          <w:szCs w:val="24"/>
        </w:rPr>
        <w:t xml:space="preserve"> ders süresini sınırlamasının STEM derslerinin disiplinler arası doğasını engellediği yönünde düşüncelere sahip oldukları görülmektedir (Asghar vd., 2012; Da</w:t>
      </w:r>
      <w:r w:rsidR="00EA7CA0" w:rsidRPr="00BF1DD6">
        <w:rPr>
          <w:rFonts w:ascii="Times New Roman" w:eastAsia="Calibri" w:hAnsi="Times New Roman" w:cs="Times New Roman"/>
          <w:bCs/>
          <w:iCs/>
          <w:sz w:val="24"/>
          <w:szCs w:val="24"/>
        </w:rPr>
        <w:t>re vd., 2014; Lesseig vd., 2016</w:t>
      </w:r>
      <w:r w:rsidRPr="00BF1DD6">
        <w:rPr>
          <w:rFonts w:ascii="Times New Roman" w:eastAsia="Calibri" w:hAnsi="Times New Roman" w:cs="Times New Roman"/>
          <w:bCs/>
          <w:iCs/>
          <w:sz w:val="24"/>
          <w:szCs w:val="24"/>
        </w:rPr>
        <w:t xml:space="preserve">). Ayrıca araştırmacılarda katı bir programı yapısı ve esneklik eksikliği de STEM </w:t>
      </w:r>
      <w:r w:rsidR="004A3651" w:rsidRPr="00BF1DD6">
        <w:rPr>
          <w:rFonts w:ascii="Times New Roman" w:eastAsia="Calibri" w:hAnsi="Times New Roman" w:cs="Times New Roman"/>
          <w:bCs/>
          <w:iCs/>
          <w:sz w:val="24"/>
          <w:szCs w:val="24"/>
        </w:rPr>
        <w:t xml:space="preserve">öğretimi </w:t>
      </w:r>
      <w:r w:rsidRPr="00BF1DD6">
        <w:rPr>
          <w:rFonts w:ascii="Times New Roman" w:eastAsia="Calibri" w:hAnsi="Times New Roman" w:cs="Times New Roman"/>
          <w:bCs/>
          <w:iCs/>
          <w:sz w:val="24"/>
          <w:szCs w:val="24"/>
        </w:rPr>
        <w:t>için bir engel olduğunu belirtmektedir (El-Deghaidy vd, 2017; Herro ve Quigley 2017;</w:t>
      </w:r>
      <w:r w:rsidRPr="00BF1DD6">
        <w:rPr>
          <w:rFonts w:ascii="Times New Roman" w:eastAsia="Calibri" w:hAnsi="Times New Roman" w:cs="Times New Roman"/>
          <w:bCs/>
          <w:iCs/>
          <w:color w:val="FF0000"/>
          <w:sz w:val="24"/>
          <w:szCs w:val="24"/>
        </w:rPr>
        <w:t xml:space="preserve"> </w:t>
      </w:r>
      <w:r w:rsidRPr="00BF1DD6">
        <w:rPr>
          <w:rFonts w:ascii="Times New Roman" w:eastAsia="Calibri" w:hAnsi="Times New Roman" w:cs="Times New Roman"/>
          <w:bCs/>
          <w:iCs/>
          <w:sz w:val="24"/>
          <w:szCs w:val="24"/>
        </w:rPr>
        <w:t xml:space="preserve">Lesseig vd., 2016). Herro ve Quigley (2017) öğretim programının hızı, öğretim sırası, programdaki konuları takip etme ve konu konu gitme gibi öğretim programın uygulama şeklindeki sınırlılıkların öğretmenlerin özgün STEM </w:t>
      </w:r>
      <w:r w:rsidR="0082166E" w:rsidRPr="00BF1DD6">
        <w:rPr>
          <w:rFonts w:ascii="Times New Roman" w:eastAsia="Calibri" w:hAnsi="Times New Roman" w:cs="Times New Roman"/>
          <w:bCs/>
          <w:iCs/>
          <w:sz w:val="24"/>
          <w:szCs w:val="24"/>
        </w:rPr>
        <w:t>öğretimi</w:t>
      </w:r>
      <w:r w:rsidRPr="00BF1DD6">
        <w:rPr>
          <w:rFonts w:ascii="Times New Roman" w:eastAsia="Calibri" w:hAnsi="Times New Roman" w:cs="Times New Roman"/>
          <w:bCs/>
          <w:iCs/>
          <w:sz w:val="24"/>
          <w:szCs w:val="24"/>
        </w:rPr>
        <w:t xml:space="preserve"> için birden fazla disiplini entegre etme girişimlerini engellediğini ileri sürmektedir. </w:t>
      </w:r>
    </w:p>
    <w:p w14:paraId="5B61339A" w14:textId="2AA722A1" w:rsidR="0029318E" w:rsidRPr="00BF1DD6" w:rsidRDefault="0029318E" w:rsidP="0029318E">
      <w:pPr>
        <w:spacing w:after="0" w:line="360" w:lineRule="auto"/>
        <w:ind w:firstLine="425"/>
        <w:jc w:val="both"/>
        <w:rPr>
          <w:rFonts w:ascii="Times New Roman" w:eastAsia="Calibri" w:hAnsi="Times New Roman" w:cs="Times New Roman"/>
          <w:bCs/>
          <w:iCs/>
          <w:sz w:val="24"/>
          <w:szCs w:val="24"/>
        </w:rPr>
      </w:pPr>
      <w:r w:rsidRPr="00BF1DD6">
        <w:rPr>
          <w:rFonts w:ascii="Times New Roman" w:eastAsia="Calibri" w:hAnsi="Times New Roman" w:cs="Times New Roman"/>
          <w:bCs/>
          <w:iCs/>
          <w:sz w:val="24"/>
          <w:szCs w:val="24"/>
        </w:rPr>
        <w:t xml:space="preserve">Diğer taraftan sınıfa hâkim olamama </w:t>
      </w:r>
      <w:r w:rsidR="00BD3ABF" w:rsidRPr="00BF1DD6">
        <w:rPr>
          <w:rFonts w:ascii="Times New Roman" w:eastAsia="Calibri" w:hAnsi="Times New Roman" w:cs="Times New Roman"/>
          <w:bCs/>
          <w:iCs/>
          <w:sz w:val="24"/>
          <w:szCs w:val="24"/>
        </w:rPr>
        <w:t>ya da</w:t>
      </w:r>
      <w:r w:rsidRPr="00BF1DD6">
        <w:rPr>
          <w:rFonts w:ascii="Times New Roman" w:eastAsia="Calibri" w:hAnsi="Times New Roman" w:cs="Times New Roman"/>
          <w:bCs/>
          <w:iCs/>
          <w:sz w:val="24"/>
          <w:szCs w:val="24"/>
        </w:rPr>
        <w:t xml:space="preserve"> disiplin sağlayamama gibi zorlukların alan yazında var olan çalışmalarda (</w:t>
      </w:r>
      <w:r w:rsidR="00BD3ABF" w:rsidRPr="00BF1DD6">
        <w:rPr>
          <w:rFonts w:ascii="Times New Roman" w:eastAsia="Calibri" w:hAnsi="Times New Roman" w:cs="Times New Roman"/>
          <w:bCs/>
          <w:iCs/>
          <w:sz w:val="24"/>
          <w:szCs w:val="24"/>
        </w:rPr>
        <w:t xml:space="preserve">Örneğin; </w:t>
      </w:r>
      <w:r w:rsidRPr="00BF1DD6">
        <w:rPr>
          <w:rFonts w:ascii="Times New Roman" w:eastAsia="Calibri" w:hAnsi="Times New Roman" w:cs="Times New Roman"/>
          <w:bCs/>
          <w:iCs/>
          <w:sz w:val="24"/>
          <w:szCs w:val="24"/>
        </w:rPr>
        <w:t xml:space="preserve">Bakırcı ve Kulu, 2018; Capobianco, 2011; </w:t>
      </w:r>
      <w:r w:rsidR="0025579C" w:rsidRPr="00BF1DD6">
        <w:rPr>
          <w:rFonts w:ascii="Times New Roman" w:eastAsia="Calibri" w:hAnsi="Times New Roman" w:cs="Times New Roman"/>
          <w:bCs/>
          <w:iCs/>
          <w:sz w:val="24"/>
          <w:szCs w:val="24"/>
        </w:rPr>
        <w:t>Çiftçi</w:t>
      </w:r>
      <w:r w:rsidR="00FF7792" w:rsidRPr="00BF1DD6">
        <w:rPr>
          <w:rFonts w:ascii="Times New Roman" w:eastAsia="Calibri" w:hAnsi="Times New Roman" w:cs="Times New Roman"/>
          <w:bCs/>
          <w:iCs/>
          <w:sz w:val="24"/>
          <w:szCs w:val="24"/>
        </w:rPr>
        <w:t xml:space="preserve"> ve Çınar, 2017</w:t>
      </w:r>
      <w:r w:rsidRPr="00BF1DD6">
        <w:rPr>
          <w:rFonts w:ascii="Times New Roman" w:eastAsia="Calibri" w:hAnsi="Times New Roman" w:cs="Times New Roman"/>
          <w:bCs/>
          <w:iCs/>
          <w:sz w:val="24"/>
          <w:szCs w:val="24"/>
        </w:rPr>
        <w:t xml:space="preserve">) yer almaması oldukça dikkat çekici bir durumdur. Bu kapsamda araştırma alan yazınla örtüşmemektedir. STEM etkinlik uygulamalarında sınıftaki disiplin konusunda ise araştırmacılar (Ayar, 2015; Benke, 2012) öğretmenlere gizli otorite olması gerektiğini ve öğrenciler mühendislik tasarım sürecini yürütürken bir rehber olarak otoritesinin hissettirmesi gerektiğini vurgulamaktadır. Bir diğer zorluk ise öğretmenlerin STEM disiplinlerine ait bilgilerinin eksik olmasıdır. Araştırmanın sonuçlarıyla benzer paralellikte Yıldırım ve Türk (2018) STEM uygulamalarında STEM disiplinlerinin hepsinin kullanılması gerektiğini ve öğretmenlerin bu alanlar hakkında bilgi sahibi olmaları gerektiğini ifade etmişlerdir. Bu eksikliğin ortaya çıkmasında en önemli faktörün öğretmenlerin hizmet-öncesi deneyimlerine bağlı olarak fen, matematik, teknoloji ve mühendislik alanlarında derslerin yeteri kadar almamasından kaynaklandığı söylenebilir. </w:t>
      </w:r>
      <w:r w:rsidR="00EA7CA0" w:rsidRPr="00BF1DD6">
        <w:rPr>
          <w:rFonts w:ascii="Times New Roman" w:eastAsia="Calibri" w:hAnsi="Times New Roman" w:cs="Times New Roman"/>
          <w:bCs/>
          <w:iCs/>
          <w:sz w:val="24"/>
          <w:szCs w:val="24"/>
        </w:rPr>
        <w:t xml:space="preserve">Park ve diğerleri </w:t>
      </w:r>
      <w:r w:rsidRPr="00BF1DD6">
        <w:rPr>
          <w:rFonts w:ascii="Times New Roman" w:eastAsia="Calibri" w:hAnsi="Times New Roman" w:cs="Times New Roman"/>
          <w:bCs/>
          <w:iCs/>
          <w:sz w:val="24"/>
          <w:szCs w:val="24"/>
        </w:rPr>
        <w:t>(2016) üniversitede daha fazla fen veya matematik dersi alan öğretmenlerin STEM için gerekli olan disiplinler arası ilişki kurmalarında daha başarılı olduğunu tespit etmiştir (Bagiati ve Evangelou 20</w:t>
      </w:r>
      <w:r w:rsidR="00765C67" w:rsidRPr="00BF1DD6">
        <w:rPr>
          <w:rFonts w:ascii="Times New Roman" w:eastAsia="Calibri" w:hAnsi="Times New Roman" w:cs="Times New Roman"/>
          <w:bCs/>
          <w:iCs/>
          <w:sz w:val="24"/>
          <w:szCs w:val="24"/>
        </w:rPr>
        <w:t>15; Bruce-Davis vd., 2014</w:t>
      </w:r>
      <w:r w:rsidRPr="00BF1DD6">
        <w:rPr>
          <w:rFonts w:ascii="Times New Roman" w:eastAsia="Calibri" w:hAnsi="Times New Roman" w:cs="Times New Roman"/>
          <w:bCs/>
          <w:iCs/>
          <w:sz w:val="24"/>
          <w:szCs w:val="24"/>
        </w:rPr>
        <w:t xml:space="preserve">). Bu sebeple hizmet öncesi dönemde geliştirilecek STEM eğitimi </w:t>
      </w:r>
      <w:r w:rsidR="00C76909" w:rsidRPr="00BF1DD6">
        <w:rPr>
          <w:rFonts w:ascii="Times New Roman" w:eastAsia="Calibri" w:hAnsi="Times New Roman" w:cs="Times New Roman"/>
          <w:bCs/>
          <w:iCs/>
          <w:sz w:val="24"/>
          <w:szCs w:val="24"/>
        </w:rPr>
        <w:t>derslerinde</w:t>
      </w:r>
      <w:r w:rsidRPr="00BF1DD6">
        <w:rPr>
          <w:rFonts w:ascii="Times New Roman" w:eastAsia="Calibri" w:hAnsi="Times New Roman" w:cs="Times New Roman"/>
          <w:bCs/>
          <w:iCs/>
          <w:sz w:val="24"/>
          <w:szCs w:val="24"/>
        </w:rPr>
        <w:t xml:space="preserve"> öğretmen</w:t>
      </w:r>
      <w:r w:rsidR="00C76909" w:rsidRPr="00BF1DD6">
        <w:rPr>
          <w:rFonts w:ascii="Times New Roman" w:eastAsia="Calibri" w:hAnsi="Times New Roman" w:cs="Times New Roman"/>
          <w:bCs/>
          <w:iCs/>
          <w:sz w:val="24"/>
          <w:szCs w:val="24"/>
        </w:rPr>
        <w:t xml:space="preserve"> adaylarına </w:t>
      </w:r>
      <w:r w:rsidR="003D5AE4" w:rsidRPr="00BF1DD6">
        <w:rPr>
          <w:rFonts w:ascii="Times New Roman" w:eastAsia="Calibri" w:hAnsi="Times New Roman" w:cs="Times New Roman"/>
          <w:bCs/>
          <w:iCs/>
          <w:sz w:val="24"/>
          <w:szCs w:val="24"/>
        </w:rPr>
        <w:t xml:space="preserve">STEM </w:t>
      </w:r>
      <w:r w:rsidRPr="00BF1DD6">
        <w:rPr>
          <w:rFonts w:ascii="Times New Roman" w:eastAsia="Calibri" w:hAnsi="Times New Roman" w:cs="Times New Roman"/>
          <w:bCs/>
          <w:iCs/>
          <w:sz w:val="24"/>
          <w:szCs w:val="24"/>
        </w:rPr>
        <w:t>disiplinler</w:t>
      </w:r>
      <w:r w:rsidR="003D5AE4" w:rsidRPr="00BF1DD6">
        <w:rPr>
          <w:rFonts w:ascii="Times New Roman" w:eastAsia="Calibri" w:hAnsi="Times New Roman" w:cs="Times New Roman"/>
          <w:bCs/>
          <w:iCs/>
          <w:sz w:val="24"/>
          <w:szCs w:val="24"/>
        </w:rPr>
        <w:t>in</w:t>
      </w:r>
      <w:r w:rsidRPr="00BF1DD6">
        <w:rPr>
          <w:rFonts w:ascii="Times New Roman" w:eastAsia="Calibri" w:hAnsi="Times New Roman" w:cs="Times New Roman"/>
          <w:bCs/>
          <w:iCs/>
          <w:sz w:val="24"/>
          <w:szCs w:val="24"/>
        </w:rPr>
        <w:t>e ait bilgiler kazandıracak uygulamalı derslerin yer alması oldukça önemli bir husustur (Stohlman vd.,2012).</w:t>
      </w:r>
    </w:p>
    <w:p w14:paraId="5C274BA3" w14:textId="18F3F198" w:rsidR="0029318E" w:rsidRPr="00BF1DD6" w:rsidRDefault="0029318E" w:rsidP="00771CE0">
      <w:pPr>
        <w:spacing w:after="0" w:line="360" w:lineRule="auto"/>
        <w:ind w:firstLine="425"/>
        <w:jc w:val="both"/>
        <w:rPr>
          <w:rFonts w:ascii="Times New Roman" w:eastAsia="Calibri" w:hAnsi="Times New Roman" w:cs="Times New Roman"/>
          <w:bCs/>
          <w:iCs/>
          <w:sz w:val="24"/>
          <w:szCs w:val="24"/>
        </w:rPr>
      </w:pPr>
      <w:r w:rsidRPr="00BF1DD6">
        <w:rPr>
          <w:rFonts w:ascii="Times New Roman" w:eastAsia="Calibri" w:hAnsi="Times New Roman" w:cs="Times New Roman"/>
          <w:bCs/>
          <w:iCs/>
          <w:sz w:val="24"/>
          <w:szCs w:val="24"/>
        </w:rPr>
        <w:t xml:space="preserve">Öğretmenlerin ders öncesi STEM öğretim ortamını tasarlarken </w:t>
      </w:r>
      <w:r w:rsidR="00BD3ABF" w:rsidRPr="00BF1DD6">
        <w:rPr>
          <w:rFonts w:ascii="Times New Roman" w:eastAsia="Calibri" w:hAnsi="Times New Roman" w:cs="Times New Roman"/>
          <w:bCs/>
          <w:iCs/>
          <w:sz w:val="24"/>
          <w:szCs w:val="24"/>
        </w:rPr>
        <w:t>yaşadıkları kaygılar</w:t>
      </w:r>
      <w:r w:rsidRPr="00BF1DD6">
        <w:rPr>
          <w:rFonts w:ascii="Times New Roman" w:eastAsia="Calibri" w:hAnsi="Times New Roman" w:cs="Times New Roman"/>
          <w:bCs/>
          <w:iCs/>
          <w:sz w:val="24"/>
          <w:szCs w:val="24"/>
        </w:rPr>
        <w:t xml:space="preserve"> ve bu yönde öğretim yaparken karşılaştıkları engeller doğrultusunda STEM öğretimine değer veren öğretmenlere yönelik önerileri neler olduğu incelediğinde ise, öncelikli olarak öğretmenlerin ders öncesi hazırlıklarını eksiksiz bir şekilde yapmaları</w:t>
      </w:r>
      <w:r w:rsidR="00F87931" w:rsidRPr="00BF1DD6">
        <w:rPr>
          <w:rFonts w:ascii="Times New Roman" w:eastAsia="Calibri" w:hAnsi="Times New Roman" w:cs="Times New Roman"/>
          <w:bCs/>
          <w:i/>
          <w:iCs/>
          <w:sz w:val="24"/>
          <w:szCs w:val="24"/>
        </w:rPr>
        <w:t>,</w:t>
      </w:r>
      <w:r w:rsidRPr="00BF1DD6">
        <w:rPr>
          <w:rFonts w:ascii="Times New Roman" w:eastAsia="Calibri" w:hAnsi="Times New Roman" w:cs="Times New Roman"/>
          <w:bCs/>
          <w:i/>
          <w:iCs/>
          <w:sz w:val="24"/>
          <w:szCs w:val="24"/>
        </w:rPr>
        <w:t xml:space="preserve"> </w:t>
      </w:r>
      <w:r w:rsidRPr="00BF1DD6">
        <w:rPr>
          <w:rFonts w:ascii="Times New Roman" w:eastAsia="Calibri" w:hAnsi="Times New Roman" w:cs="Times New Roman"/>
          <w:bCs/>
          <w:iCs/>
          <w:sz w:val="24"/>
          <w:szCs w:val="24"/>
        </w:rPr>
        <w:t xml:space="preserve">STEM etkinlikleri için gerekli olan zamanın iyi planlaması </w:t>
      </w:r>
      <w:r w:rsidR="00F87931" w:rsidRPr="00BF1DD6">
        <w:rPr>
          <w:rFonts w:ascii="Times New Roman" w:eastAsia="Calibri" w:hAnsi="Times New Roman" w:cs="Times New Roman"/>
          <w:bCs/>
          <w:iCs/>
          <w:sz w:val="24"/>
          <w:szCs w:val="24"/>
        </w:rPr>
        <w:t xml:space="preserve">ve çalışma yaprağı hazırlama </w:t>
      </w:r>
      <w:r w:rsidRPr="00BF1DD6">
        <w:rPr>
          <w:rFonts w:ascii="Times New Roman" w:eastAsia="Calibri" w:hAnsi="Times New Roman" w:cs="Times New Roman"/>
          <w:bCs/>
          <w:iCs/>
          <w:sz w:val="24"/>
          <w:szCs w:val="24"/>
        </w:rPr>
        <w:t xml:space="preserve">gerektiği yönünde görüş bildirdikleri </w:t>
      </w:r>
      <w:r w:rsidRPr="00BF1DD6">
        <w:rPr>
          <w:rFonts w:ascii="Times New Roman" w:eastAsia="Calibri" w:hAnsi="Times New Roman" w:cs="Times New Roman"/>
          <w:bCs/>
          <w:iCs/>
          <w:sz w:val="24"/>
          <w:szCs w:val="24"/>
        </w:rPr>
        <w:lastRenderedPageBreak/>
        <w:t xml:space="preserve">tespit edilmiştir. </w:t>
      </w:r>
      <w:r w:rsidR="00BD3ABF" w:rsidRPr="00BF1DD6">
        <w:rPr>
          <w:rFonts w:ascii="Times New Roman" w:eastAsia="Calibri" w:hAnsi="Times New Roman" w:cs="Times New Roman"/>
          <w:bCs/>
          <w:iCs/>
          <w:sz w:val="24"/>
          <w:szCs w:val="24"/>
        </w:rPr>
        <w:t>Benzer</w:t>
      </w:r>
      <w:r w:rsidRPr="00BF1DD6">
        <w:rPr>
          <w:rFonts w:ascii="Times New Roman" w:eastAsia="Calibri" w:hAnsi="Times New Roman" w:cs="Times New Roman"/>
          <w:bCs/>
          <w:iCs/>
          <w:sz w:val="24"/>
          <w:szCs w:val="24"/>
        </w:rPr>
        <w:t xml:space="preserve"> bulgulara </w:t>
      </w:r>
      <w:r w:rsidR="00BD3ABF" w:rsidRPr="00BF1DD6">
        <w:rPr>
          <w:rFonts w:ascii="Times New Roman" w:eastAsia="Calibri" w:hAnsi="Times New Roman" w:cs="Times New Roman"/>
          <w:bCs/>
          <w:iCs/>
          <w:sz w:val="24"/>
          <w:szCs w:val="24"/>
        </w:rPr>
        <w:t xml:space="preserve">alanyazında rastlamak mümkündür </w:t>
      </w:r>
      <w:r w:rsidRPr="00BF1DD6">
        <w:rPr>
          <w:rFonts w:ascii="Times New Roman" w:eastAsia="Calibri" w:hAnsi="Times New Roman" w:cs="Times New Roman"/>
          <w:bCs/>
          <w:iCs/>
          <w:sz w:val="24"/>
          <w:szCs w:val="24"/>
        </w:rPr>
        <w:t xml:space="preserve">(Bagiati ve Evangelou 2015; </w:t>
      </w:r>
      <w:r w:rsidR="007D1F5C" w:rsidRPr="00BF1DD6">
        <w:rPr>
          <w:rFonts w:ascii="Times New Roman" w:eastAsia="Calibri" w:hAnsi="Times New Roman" w:cs="Times New Roman"/>
          <w:bCs/>
          <w:iCs/>
          <w:sz w:val="24"/>
          <w:szCs w:val="24"/>
        </w:rPr>
        <w:t>Çiftçi</w:t>
      </w:r>
      <w:r w:rsidRPr="00BF1DD6">
        <w:rPr>
          <w:rFonts w:ascii="Times New Roman" w:eastAsia="Calibri" w:hAnsi="Times New Roman" w:cs="Times New Roman"/>
          <w:bCs/>
          <w:iCs/>
          <w:sz w:val="24"/>
          <w:szCs w:val="24"/>
        </w:rPr>
        <w:t xml:space="preserve"> ve Çınar, 2017</w:t>
      </w:r>
      <w:r w:rsidR="00F87931" w:rsidRPr="00BF1DD6">
        <w:rPr>
          <w:rFonts w:ascii="Times New Roman" w:eastAsia="Calibri" w:hAnsi="Times New Roman" w:cs="Times New Roman"/>
          <w:bCs/>
          <w:iCs/>
          <w:sz w:val="24"/>
          <w:szCs w:val="24"/>
        </w:rPr>
        <w:t xml:space="preserve">; </w:t>
      </w:r>
      <w:r w:rsidRPr="00BF1DD6">
        <w:rPr>
          <w:rFonts w:ascii="Times New Roman" w:eastAsia="Calibri" w:hAnsi="Times New Roman" w:cs="Times New Roman"/>
          <w:bCs/>
          <w:iCs/>
          <w:sz w:val="24"/>
          <w:szCs w:val="24"/>
        </w:rPr>
        <w:t>Kereci ve Çınar, 2020; Uğraş ve Bektaş, 2016)</w:t>
      </w:r>
      <w:r w:rsidR="00BD3ABF" w:rsidRPr="00BF1DD6">
        <w:rPr>
          <w:rFonts w:ascii="Times New Roman" w:eastAsia="Calibri" w:hAnsi="Times New Roman" w:cs="Times New Roman"/>
          <w:bCs/>
          <w:iCs/>
          <w:sz w:val="24"/>
          <w:szCs w:val="24"/>
        </w:rPr>
        <w:t>.</w:t>
      </w:r>
      <w:r w:rsidR="00365117" w:rsidRPr="00BF1DD6">
        <w:rPr>
          <w:rFonts w:ascii="Times New Roman" w:eastAsia="Calibri" w:hAnsi="Times New Roman" w:cs="Times New Roman"/>
          <w:bCs/>
          <w:iCs/>
          <w:sz w:val="24"/>
          <w:szCs w:val="24"/>
        </w:rPr>
        <w:t xml:space="preserve"> </w:t>
      </w:r>
      <w:r w:rsidRPr="00BF1DD6">
        <w:rPr>
          <w:rFonts w:ascii="Times New Roman" w:eastAsia="Calibri" w:hAnsi="Times New Roman" w:cs="Times New Roman"/>
          <w:color w:val="231F20"/>
          <w:sz w:val="24"/>
          <w:szCs w:val="24"/>
        </w:rPr>
        <w:t>Benzer şeklide Uğraş ve Bektaş (2016) fen bilimleri öğretmenleri ile yaptıkları çalışmalarında da benzer bulgulara ulaşılmıştır.</w:t>
      </w:r>
      <w:r w:rsidR="00771CE0" w:rsidRPr="00BF1DD6">
        <w:rPr>
          <w:rFonts w:ascii="Times New Roman" w:eastAsia="Calibri" w:hAnsi="Times New Roman" w:cs="Times New Roman"/>
          <w:color w:val="231F20"/>
          <w:sz w:val="24"/>
          <w:szCs w:val="24"/>
        </w:rPr>
        <w:t xml:space="preserve"> </w:t>
      </w:r>
      <w:r w:rsidRPr="00BF1DD6">
        <w:rPr>
          <w:rFonts w:ascii="Times New Roman" w:eastAsia="Calibri" w:hAnsi="Times New Roman" w:cs="Times New Roman"/>
          <w:color w:val="231F20"/>
          <w:sz w:val="24"/>
          <w:szCs w:val="24"/>
        </w:rPr>
        <w:t xml:space="preserve"> </w:t>
      </w:r>
      <w:r w:rsidR="00765C67" w:rsidRPr="00BF1DD6">
        <w:rPr>
          <w:rFonts w:ascii="Times New Roman" w:eastAsia="Calibri" w:hAnsi="Times New Roman" w:cs="Times New Roman"/>
          <w:bCs/>
          <w:iCs/>
          <w:sz w:val="24"/>
          <w:szCs w:val="24"/>
        </w:rPr>
        <w:t>Park ve diğerleri (2016</w:t>
      </w:r>
      <w:r w:rsidRPr="00BF1DD6">
        <w:rPr>
          <w:rFonts w:ascii="Times New Roman" w:eastAsia="Calibri" w:hAnsi="Times New Roman" w:cs="Times New Roman"/>
          <w:bCs/>
          <w:iCs/>
          <w:sz w:val="24"/>
          <w:szCs w:val="24"/>
        </w:rPr>
        <w:t xml:space="preserve">), </w:t>
      </w:r>
      <w:bookmarkStart w:id="3" w:name="_Hlk65099454"/>
      <w:r w:rsidRPr="00BF1DD6">
        <w:rPr>
          <w:rFonts w:ascii="Times New Roman" w:eastAsia="Calibri" w:hAnsi="Times New Roman" w:cs="Times New Roman"/>
          <w:bCs/>
          <w:iCs/>
          <w:sz w:val="24"/>
          <w:szCs w:val="24"/>
        </w:rPr>
        <w:t xml:space="preserve">STEM eğitimine değer veren öğretmenlerin öğretim deneyimi arttıkça, öğretmenlerin STEM öğretimine hazır olma düzeyinin de artacağını ve bir takım zorluk ve engellerin üstesinde gelme bilgi ve becerisini kazanacaklarını </w:t>
      </w:r>
      <w:bookmarkEnd w:id="3"/>
      <w:r w:rsidRPr="00BF1DD6">
        <w:rPr>
          <w:rFonts w:ascii="Times New Roman" w:eastAsia="Calibri" w:hAnsi="Times New Roman" w:cs="Times New Roman"/>
          <w:bCs/>
          <w:iCs/>
          <w:sz w:val="24"/>
          <w:szCs w:val="24"/>
        </w:rPr>
        <w:t>savunmaktadır.</w:t>
      </w:r>
      <w:r w:rsidRPr="00BF1DD6">
        <w:rPr>
          <w:rFonts w:ascii="Times New Roman" w:eastAsia="Calibri" w:hAnsi="Times New Roman" w:cs="Times New Roman"/>
          <w:sz w:val="24"/>
          <w:szCs w:val="24"/>
        </w:rPr>
        <w:t xml:space="preserve"> Ayrıca araştırmacılar, s</w:t>
      </w:r>
      <w:r w:rsidRPr="00BF1DD6">
        <w:rPr>
          <w:rFonts w:ascii="Times New Roman" w:eastAsia="Calibri" w:hAnsi="Times New Roman" w:cs="Times New Roman"/>
          <w:bCs/>
          <w:iCs/>
          <w:sz w:val="24"/>
          <w:szCs w:val="24"/>
        </w:rPr>
        <w:t>ınıflarında öğrenci başarısı</w:t>
      </w:r>
      <w:r w:rsidR="00844225" w:rsidRPr="00BF1DD6">
        <w:rPr>
          <w:rFonts w:ascii="Times New Roman" w:eastAsia="Calibri" w:hAnsi="Times New Roman" w:cs="Times New Roman"/>
          <w:bCs/>
          <w:iCs/>
          <w:sz w:val="24"/>
          <w:szCs w:val="24"/>
        </w:rPr>
        <w:t xml:space="preserve">ndaki </w:t>
      </w:r>
      <w:r w:rsidR="00B668FD" w:rsidRPr="00BF1DD6">
        <w:rPr>
          <w:rFonts w:ascii="Times New Roman" w:eastAsia="Calibri" w:hAnsi="Times New Roman" w:cs="Times New Roman"/>
          <w:bCs/>
          <w:iCs/>
          <w:sz w:val="24"/>
          <w:szCs w:val="24"/>
        </w:rPr>
        <w:t xml:space="preserve">olumlu </w:t>
      </w:r>
      <w:r w:rsidR="00844225" w:rsidRPr="00BF1DD6">
        <w:rPr>
          <w:rFonts w:ascii="Times New Roman" w:eastAsia="Calibri" w:hAnsi="Times New Roman" w:cs="Times New Roman"/>
          <w:bCs/>
          <w:iCs/>
          <w:sz w:val="24"/>
          <w:szCs w:val="24"/>
        </w:rPr>
        <w:t>gelişimi</w:t>
      </w:r>
      <w:r w:rsidRPr="00BF1DD6">
        <w:rPr>
          <w:rFonts w:ascii="Times New Roman" w:eastAsia="Calibri" w:hAnsi="Times New Roman" w:cs="Times New Roman"/>
          <w:bCs/>
          <w:iCs/>
          <w:sz w:val="24"/>
          <w:szCs w:val="24"/>
        </w:rPr>
        <w:t xml:space="preserve"> </w:t>
      </w:r>
      <w:r w:rsidR="00844225" w:rsidRPr="00BF1DD6">
        <w:rPr>
          <w:rFonts w:ascii="Times New Roman" w:eastAsia="Calibri" w:hAnsi="Times New Roman" w:cs="Times New Roman"/>
          <w:bCs/>
          <w:iCs/>
          <w:sz w:val="24"/>
          <w:szCs w:val="24"/>
        </w:rPr>
        <w:t xml:space="preserve">fark </w:t>
      </w:r>
      <w:r w:rsidR="00B17235" w:rsidRPr="00BF1DD6">
        <w:rPr>
          <w:rFonts w:ascii="Times New Roman" w:eastAsia="Calibri" w:hAnsi="Times New Roman" w:cs="Times New Roman"/>
          <w:bCs/>
          <w:iCs/>
          <w:sz w:val="24"/>
          <w:szCs w:val="24"/>
        </w:rPr>
        <w:t>ettikçe</w:t>
      </w:r>
      <w:r w:rsidRPr="00BF1DD6">
        <w:rPr>
          <w:rFonts w:ascii="Times New Roman" w:eastAsia="Calibri" w:hAnsi="Times New Roman" w:cs="Times New Roman"/>
          <w:bCs/>
          <w:iCs/>
          <w:sz w:val="24"/>
          <w:szCs w:val="24"/>
        </w:rPr>
        <w:t xml:space="preserve">, öğretmenlerin STEM öğretimini uygulamaya devam etmeleri için daha çok istek duyacaklarını ileri sürmektedir. </w:t>
      </w:r>
    </w:p>
    <w:p w14:paraId="6A8D9809" w14:textId="3C9C5D70" w:rsidR="0029318E" w:rsidRPr="00BF1DD6" w:rsidRDefault="0029318E" w:rsidP="0029318E">
      <w:pPr>
        <w:spacing w:after="0" w:line="360" w:lineRule="auto"/>
        <w:ind w:firstLine="425"/>
        <w:jc w:val="both"/>
        <w:rPr>
          <w:rFonts w:ascii="Times New Roman" w:eastAsia="Calibri" w:hAnsi="Times New Roman" w:cs="Times New Roman"/>
          <w:bCs/>
          <w:iCs/>
          <w:sz w:val="24"/>
          <w:szCs w:val="24"/>
        </w:rPr>
      </w:pPr>
      <w:r w:rsidRPr="00BF1DD6">
        <w:rPr>
          <w:rFonts w:ascii="Times New Roman" w:eastAsia="Calibri" w:hAnsi="Times New Roman" w:cs="Times New Roman"/>
          <w:bCs/>
          <w:iCs/>
          <w:sz w:val="24"/>
          <w:szCs w:val="24"/>
        </w:rPr>
        <w:t>Sonuç olarak, öğretmenlerin STEM öğretim</w:t>
      </w:r>
      <w:r w:rsidR="00EE1DD0" w:rsidRPr="00BF1DD6">
        <w:rPr>
          <w:rFonts w:ascii="Times New Roman" w:eastAsia="Calibri" w:hAnsi="Times New Roman" w:cs="Times New Roman"/>
          <w:bCs/>
          <w:iCs/>
          <w:sz w:val="24"/>
          <w:szCs w:val="24"/>
        </w:rPr>
        <w:t>in</w:t>
      </w:r>
      <w:r w:rsidRPr="00BF1DD6">
        <w:rPr>
          <w:rFonts w:ascii="Times New Roman" w:eastAsia="Calibri" w:hAnsi="Times New Roman" w:cs="Times New Roman"/>
          <w:bCs/>
          <w:iCs/>
          <w:sz w:val="24"/>
          <w:szCs w:val="24"/>
        </w:rPr>
        <w:t xml:space="preserve">e yönelik görüşlerinin olumlu </w:t>
      </w:r>
      <w:r w:rsidR="004E1F1D" w:rsidRPr="00BF1DD6">
        <w:rPr>
          <w:rFonts w:ascii="Times New Roman" w:eastAsia="Calibri" w:hAnsi="Times New Roman" w:cs="Times New Roman"/>
          <w:bCs/>
          <w:iCs/>
          <w:sz w:val="24"/>
          <w:szCs w:val="24"/>
        </w:rPr>
        <w:t>olması</w:t>
      </w:r>
      <w:r w:rsidRPr="00BF1DD6">
        <w:rPr>
          <w:rFonts w:ascii="Times New Roman" w:eastAsia="Calibri" w:hAnsi="Times New Roman" w:cs="Times New Roman"/>
          <w:bCs/>
          <w:iCs/>
          <w:sz w:val="24"/>
          <w:szCs w:val="24"/>
        </w:rPr>
        <w:t xml:space="preserve"> </w:t>
      </w:r>
      <w:r w:rsidR="00C727C8" w:rsidRPr="00BF1DD6">
        <w:rPr>
          <w:rFonts w:ascii="Times New Roman" w:eastAsia="Calibri" w:hAnsi="Times New Roman" w:cs="Times New Roman"/>
          <w:bCs/>
          <w:iCs/>
          <w:sz w:val="24"/>
          <w:szCs w:val="24"/>
        </w:rPr>
        <w:t xml:space="preserve">hedeflenen </w:t>
      </w:r>
      <w:r w:rsidRPr="00BF1DD6">
        <w:rPr>
          <w:rFonts w:ascii="Times New Roman" w:eastAsia="Calibri" w:hAnsi="Times New Roman" w:cs="Times New Roman"/>
          <w:bCs/>
          <w:iCs/>
          <w:sz w:val="24"/>
          <w:szCs w:val="24"/>
        </w:rPr>
        <w:t>STEM eğitiminin</w:t>
      </w:r>
      <w:r w:rsidR="00D36AF9" w:rsidRPr="00BF1DD6">
        <w:rPr>
          <w:rFonts w:ascii="Times New Roman" w:eastAsia="Calibri" w:hAnsi="Times New Roman" w:cs="Times New Roman"/>
          <w:bCs/>
          <w:iCs/>
          <w:sz w:val="24"/>
          <w:szCs w:val="24"/>
        </w:rPr>
        <w:t xml:space="preserve"> çıktılarının </w:t>
      </w:r>
      <w:r w:rsidRPr="00BF1DD6">
        <w:rPr>
          <w:rFonts w:ascii="Times New Roman" w:eastAsia="Calibri" w:hAnsi="Times New Roman" w:cs="Times New Roman"/>
          <w:bCs/>
          <w:iCs/>
          <w:sz w:val="24"/>
          <w:szCs w:val="24"/>
        </w:rPr>
        <w:t xml:space="preserve">artırılması hem de öğretmenlerinin yeni yaklaşımlar yönünden </w:t>
      </w:r>
      <w:r w:rsidR="00D36AF9" w:rsidRPr="00BF1DD6">
        <w:rPr>
          <w:rFonts w:ascii="Times New Roman" w:eastAsia="Calibri" w:hAnsi="Times New Roman" w:cs="Times New Roman"/>
          <w:bCs/>
          <w:iCs/>
          <w:sz w:val="24"/>
          <w:szCs w:val="24"/>
        </w:rPr>
        <w:t xml:space="preserve">kendilerini </w:t>
      </w:r>
      <w:r w:rsidRPr="00BF1DD6">
        <w:rPr>
          <w:rFonts w:ascii="Times New Roman" w:eastAsia="Calibri" w:hAnsi="Times New Roman" w:cs="Times New Roman"/>
          <w:bCs/>
          <w:iCs/>
          <w:sz w:val="24"/>
          <w:szCs w:val="24"/>
        </w:rPr>
        <w:t xml:space="preserve">geliştirmesi </w:t>
      </w:r>
      <w:r w:rsidR="00026135" w:rsidRPr="00BF1DD6">
        <w:rPr>
          <w:rFonts w:ascii="Times New Roman" w:eastAsia="Calibri" w:hAnsi="Times New Roman" w:cs="Times New Roman"/>
          <w:bCs/>
          <w:iCs/>
          <w:sz w:val="24"/>
          <w:szCs w:val="24"/>
        </w:rPr>
        <w:t>bakımından</w:t>
      </w:r>
      <w:r w:rsidRPr="00BF1DD6">
        <w:rPr>
          <w:rFonts w:ascii="Times New Roman" w:eastAsia="Calibri" w:hAnsi="Times New Roman" w:cs="Times New Roman"/>
          <w:bCs/>
          <w:iCs/>
          <w:sz w:val="24"/>
          <w:szCs w:val="24"/>
        </w:rPr>
        <w:t xml:space="preserve"> önemlidir. Bu </w:t>
      </w:r>
      <w:r w:rsidR="00BF5F64" w:rsidRPr="00BF1DD6">
        <w:rPr>
          <w:rFonts w:ascii="Times New Roman" w:eastAsia="Calibri" w:hAnsi="Times New Roman" w:cs="Times New Roman"/>
          <w:bCs/>
          <w:iCs/>
          <w:sz w:val="24"/>
          <w:szCs w:val="24"/>
        </w:rPr>
        <w:t>nedenle</w:t>
      </w:r>
      <w:r w:rsidRPr="00BF1DD6">
        <w:rPr>
          <w:rFonts w:ascii="Times New Roman" w:eastAsia="Calibri" w:hAnsi="Times New Roman" w:cs="Times New Roman"/>
          <w:bCs/>
          <w:iCs/>
          <w:sz w:val="24"/>
          <w:szCs w:val="24"/>
        </w:rPr>
        <w:t xml:space="preserve"> öğretmenlerinin </w:t>
      </w:r>
      <w:r w:rsidR="00BF5F64" w:rsidRPr="00BF1DD6">
        <w:rPr>
          <w:rFonts w:ascii="Times New Roman" w:eastAsia="Calibri" w:hAnsi="Times New Roman" w:cs="Times New Roman"/>
          <w:bCs/>
          <w:iCs/>
          <w:sz w:val="24"/>
          <w:szCs w:val="24"/>
        </w:rPr>
        <w:t xml:space="preserve">STEM öğretimi </w:t>
      </w:r>
      <w:r w:rsidRPr="00BF1DD6">
        <w:rPr>
          <w:rFonts w:ascii="Times New Roman" w:eastAsia="Calibri" w:hAnsi="Times New Roman" w:cs="Times New Roman"/>
          <w:bCs/>
          <w:iCs/>
          <w:sz w:val="24"/>
          <w:szCs w:val="24"/>
        </w:rPr>
        <w:t>konu</w:t>
      </w:r>
      <w:r w:rsidR="00BF5F64" w:rsidRPr="00BF1DD6">
        <w:rPr>
          <w:rFonts w:ascii="Times New Roman" w:eastAsia="Calibri" w:hAnsi="Times New Roman" w:cs="Times New Roman"/>
          <w:bCs/>
          <w:iCs/>
          <w:sz w:val="24"/>
          <w:szCs w:val="24"/>
        </w:rPr>
        <w:t>sun</w:t>
      </w:r>
      <w:r w:rsidRPr="00BF1DD6">
        <w:rPr>
          <w:rFonts w:ascii="Times New Roman" w:eastAsia="Calibri" w:hAnsi="Times New Roman" w:cs="Times New Roman"/>
          <w:bCs/>
          <w:iCs/>
          <w:sz w:val="24"/>
          <w:szCs w:val="24"/>
        </w:rPr>
        <w:t xml:space="preserve">da görüşlerinin alınması, </w:t>
      </w:r>
      <w:r w:rsidR="00020198" w:rsidRPr="00BF1DD6">
        <w:rPr>
          <w:rFonts w:ascii="Times New Roman" w:eastAsia="Calibri" w:hAnsi="Times New Roman" w:cs="Times New Roman"/>
          <w:bCs/>
          <w:iCs/>
          <w:sz w:val="24"/>
          <w:szCs w:val="24"/>
        </w:rPr>
        <w:t xml:space="preserve">diğer öğretmenler tarafından </w:t>
      </w:r>
      <w:r w:rsidRPr="00BF1DD6">
        <w:rPr>
          <w:rFonts w:ascii="Times New Roman" w:eastAsia="Calibri" w:hAnsi="Times New Roman" w:cs="Times New Roman"/>
          <w:bCs/>
          <w:iCs/>
          <w:sz w:val="24"/>
          <w:szCs w:val="24"/>
        </w:rPr>
        <w:t>STEM</w:t>
      </w:r>
      <w:r w:rsidR="00BF5F64" w:rsidRPr="00BF1DD6">
        <w:rPr>
          <w:rFonts w:ascii="Times New Roman" w:eastAsia="Calibri" w:hAnsi="Times New Roman" w:cs="Times New Roman"/>
          <w:bCs/>
          <w:iCs/>
          <w:sz w:val="24"/>
          <w:szCs w:val="24"/>
        </w:rPr>
        <w:t xml:space="preserve"> öğretimin</w:t>
      </w:r>
      <w:r w:rsidR="00020198" w:rsidRPr="00BF1DD6">
        <w:rPr>
          <w:rFonts w:ascii="Times New Roman" w:eastAsia="Calibri" w:hAnsi="Times New Roman" w:cs="Times New Roman"/>
          <w:bCs/>
          <w:iCs/>
          <w:sz w:val="24"/>
          <w:szCs w:val="24"/>
        </w:rPr>
        <w:t>i</w:t>
      </w:r>
      <w:r w:rsidRPr="00BF1DD6">
        <w:rPr>
          <w:rFonts w:ascii="Times New Roman" w:eastAsia="Calibri" w:hAnsi="Times New Roman" w:cs="Times New Roman"/>
          <w:bCs/>
          <w:iCs/>
          <w:sz w:val="24"/>
          <w:szCs w:val="24"/>
        </w:rPr>
        <w:t xml:space="preserve"> daha etkili bir şekilde uygulanması açsısından, STEM eğitimine ve öğrenimine ışık tutaca</w:t>
      </w:r>
      <w:r w:rsidR="008159EC" w:rsidRPr="00BF1DD6">
        <w:rPr>
          <w:rFonts w:ascii="Times New Roman" w:eastAsia="Calibri" w:hAnsi="Times New Roman" w:cs="Times New Roman"/>
          <w:bCs/>
          <w:iCs/>
          <w:sz w:val="24"/>
          <w:szCs w:val="24"/>
        </w:rPr>
        <w:t>ğı düşülmektedir</w:t>
      </w:r>
      <w:r w:rsidRPr="00BF1DD6">
        <w:rPr>
          <w:rFonts w:ascii="Times New Roman" w:eastAsia="Calibri" w:hAnsi="Times New Roman" w:cs="Times New Roman"/>
          <w:bCs/>
          <w:iCs/>
          <w:sz w:val="24"/>
          <w:szCs w:val="24"/>
        </w:rPr>
        <w:t>.</w:t>
      </w:r>
    </w:p>
    <w:p w14:paraId="276069A1" w14:textId="77777777" w:rsidR="0029318E" w:rsidRPr="00BF1DD6" w:rsidRDefault="0029318E" w:rsidP="008F696C">
      <w:pPr>
        <w:spacing w:after="0" w:line="360" w:lineRule="auto"/>
        <w:jc w:val="center"/>
        <w:rPr>
          <w:rFonts w:ascii="Times New Roman" w:eastAsia="Calibri" w:hAnsi="Times New Roman" w:cs="Times New Roman"/>
          <w:b/>
          <w:bCs/>
          <w:iCs/>
          <w:sz w:val="24"/>
          <w:szCs w:val="24"/>
        </w:rPr>
      </w:pPr>
      <w:r w:rsidRPr="00BF1DD6">
        <w:rPr>
          <w:rFonts w:ascii="Times New Roman" w:eastAsia="Calibri" w:hAnsi="Times New Roman" w:cs="Times New Roman"/>
          <w:b/>
          <w:bCs/>
          <w:iCs/>
          <w:sz w:val="24"/>
          <w:szCs w:val="24"/>
        </w:rPr>
        <w:t>Öneriler</w:t>
      </w:r>
    </w:p>
    <w:p w14:paraId="4C32EBB2" w14:textId="17941F5E" w:rsidR="00FA573B" w:rsidRPr="00BF1DD6" w:rsidRDefault="002E2589" w:rsidP="0029318E">
      <w:pPr>
        <w:spacing w:after="0" w:line="360" w:lineRule="auto"/>
        <w:ind w:firstLine="425"/>
        <w:jc w:val="both"/>
        <w:rPr>
          <w:rFonts w:ascii="Times New Roman" w:eastAsia="Calibri" w:hAnsi="Times New Roman" w:cs="Times New Roman"/>
          <w:bCs/>
          <w:iCs/>
          <w:sz w:val="24"/>
          <w:szCs w:val="24"/>
        </w:rPr>
      </w:pPr>
      <w:r w:rsidRPr="00BF1DD6">
        <w:rPr>
          <w:rFonts w:ascii="Times New Roman" w:eastAsia="Calibri" w:hAnsi="Times New Roman" w:cs="Times New Roman"/>
          <w:bCs/>
          <w:iCs/>
          <w:sz w:val="24"/>
          <w:szCs w:val="24"/>
        </w:rPr>
        <w:t>Ö</w:t>
      </w:r>
      <w:r w:rsidR="0029318E" w:rsidRPr="00BF1DD6">
        <w:rPr>
          <w:rFonts w:ascii="Times New Roman" w:eastAsia="Calibri" w:hAnsi="Times New Roman" w:cs="Times New Roman"/>
          <w:bCs/>
          <w:iCs/>
          <w:sz w:val="24"/>
          <w:szCs w:val="24"/>
        </w:rPr>
        <w:t>ğretmenlerin, STEM eğitimi uzmanları ile oluşturduğu iş</w:t>
      </w:r>
      <w:r w:rsidR="00611497" w:rsidRPr="00BF1DD6">
        <w:rPr>
          <w:rFonts w:ascii="Times New Roman" w:eastAsia="Calibri" w:hAnsi="Times New Roman" w:cs="Times New Roman"/>
          <w:bCs/>
          <w:iCs/>
          <w:sz w:val="24"/>
          <w:szCs w:val="24"/>
        </w:rPr>
        <w:t xml:space="preserve"> </w:t>
      </w:r>
      <w:r w:rsidR="0029318E" w:rsidRPr="00BF1DD6">
        <w:rPr>
          <w:rFonts w:ascii="Times New Roman" w:eastAsia="Calibri" w:hAnsi="Times New Roman" w:cs="Times New Roman"/>
          <w:bCs/>
          <w:iCs/>
          <w:sz w:val="24"/>
          <w:szCs w:val="24"/>
        </w:rPr>
        <w:t>birliği kültürü STEM programlarının uygulanabilirliğini</w:t>
      </w:r>
      <w:r w:rsidR="002A1E57" w:rsidRPr="00BF1DD6">
        <w:rPr>
          <w:rFonts w:ascii="Times New Roman" w:eastAsia="Calibri" w:hAnsi="Times New Roman" w:cs="Times New Roman"/>
          <w:bCs/>
          <w:iCs/>
          <w:sz w:val="24"/>
          <w:szCs w:val="24"/>
        </w:rPr>
        <w:t xml:space="preserve"> önemli derece</w:t>
      </w:r>
      <w:r w:rsidR="0029318E" w:rsidRPr="00BF1DD6">
        <w:rPr>
          <w:rFonts w:ascii="Times New Roman" w:eastAsia="Calibri" w:hAnsi="Times New Roman" w:cs="Times New Roman"/>
          <w:bCs/>
          <w:iCs/>
          <w:sz w:val="24"/>
          <w:szCs w:val="24"/>
        </w:rPr>
        <w:t xml:space="preserve"> artıra</w:t>
      </w:r>
      <w:r w:rsidR="002A1E57" w:rsidRPr="00BF1DD6">
        <w:rPr>
          <w:rFonts w:ascii="Times New Roman" w:eastAsia="Calibri" w:hAnsi="Times New Roman" w:cs="Times New Roman"/>
          <w:bCs/>
          <w:iCs/>
          <w:sz w:val="24"/>
          <w:szCs w:val="24"/>
        </w:rPr>
        <w:t>bilir</w:t>
      </w:r>
      <w:r w:rsidR="0029318E" w:rsidRPr="00BF1DD6">
        <w:rPr>
          <w:rFonts w:ascii="Times New Roman" w:eastAsia="Calibri" w:hAnsi="Times New Roman" w:cs="Times New Roman"/>
          <w:bCs/>
          <w:iCs/>
          <w:sz w:val="24"/>
          <w:szCs w:val="24"/>
        </w:rPr>
        <w:t xml:space="preserve"> (Asghar vd., 2012; Bruce-Davis vd., 2014; Herro ve Quigley 2017; Lehman vd., 2014; Stohlmann vd., 2012; Wang vd., 2011).</w:t>
      </w:r>
      <w:r w:rsidR="0029318E" w:rsidRPr="00BF1DD6">
        <w:rPr>
          <w:rFonts w:ascii="Times New Roman" w:eastAsia="Calibri" w:hAnsi="Times New Roman" w:cs="Times New Roman"/>
          <w:sz w:val="24"/>
          <w:szCs w:val="24"/>
        </w:rPr>
        <w:t xml:space="preserve"> </w:t>
      </w:r>
      <w:r w:rsidR="00E279A9" w:rsidRPr="00BF1DD6">
        <w:rPr>
          <w:rFonts w:ascii="Times New Roman" w:eastAsia="Calibri" w:hAnsi="Times New Roman" w:cs="Times New Roman"/>
          <w:bCs/>
          <w:iCs/>
          <w:sz w:val="24"/>
          <w:szCs w:val="24"/>
        </w:rPr>
        <w:t xml:space="preserve">Yapılan araştırmalarda </w:t>
      </w:r>
      <w:r w:rsidR="0029318E" w:rsidRPr="00BF1DD6">
        <w:rPr>
          <w:rFonts w:ascii="Times New Roman" w:eastAsia="Calibri" w:hAnsi="Times New Roman" w:cs="Times New Roman"/>
          <w:bCs/>
          <w:iCs/>
          <w:sz w:val="24"/>
          <w:szCs w:val="24"/>
        </w:rPr>
        <w:t>öğretmenler</w:t>
      </w:r>
      <w:r w:rsidR="00E279A9" w:rsidRPr="00BF1DD6">
        <w:rPr>
          <w:rFonts w:ascii="Times New Roman" w:eastAsia="Calibri" w:hAnsi="Times New Roman" w:cs="Times New Roman"/>
          <w:bCs/>
          <w:iCs/>
          <w:sz w:val="24"/>
          <w:szCs w:val="24"/>
        </w:rPr>
        <w:t>in</w:t>
      </w:r>
      <w:r w:rsidR="0029318E" w:rsidRPr="00BF1DD6">
        <w:rPr>
          <w:rFonts w:ascii="Times New Roman" w:eastAsia="Calibri" w:hAnsi="Times New Roman" w:cs="Times New Roman"/>
          <w:bCs/>
          <w:iCs/>
          <w:sz w:val="24"/>
          <w:szCs w:val="24"/>
        </w:rPr>
        <w:t>, STEM dersleri için gerekli olan başarının ve disiplinler arası öğretimin anahtarının bu iş</w:t>
      </w:r>
      <w:r w:rsidR="00611497" w:rsidRPr="00BF1DD6">
        <w:rPr>
          <w:rFonts w:ascii="Times New Roman" w:eastAsia="Calibri" w:hAnsi="Times New Roman" w:cs="Times New Roman"/>
          <w:bCs/>
          <w:iCs/>
          <w:sz w:val="24"/>
          <w:szCs w:val="24"/>
        </w:rPr>
        <w:t xml:space="preserve"> </w:t>
      </w:r>
      <w:r w:rsidR="0029318E" w:rsidRPr="00BF1DD6">
        <w:rPr>
          <w:rFonts w:ascii="Times New Roman" w:eastAsia="Calibri" w:hAnsi="Times New Roman" w:cs="Times New Roman"/>
          <w:bCs/>
          <w:iCs/>
          <w:sz w:val="24"/>
          <w:szCs w:val="24"/>
        </w:rPr>
        <w:t xml:space="preserve">birliği kültürünün olduğunu </w:t>
      </w:r>
      <w:r w:rsidR="008058A1" w:rsidRPr="00BF1DD6">
        <w:rPr>
          <w:rFonts w:ascii="Times New Roman" w:eastAsia="Calibri" w:hAnsi="Times New Roman" w:cs="Times New Roman"/>
          <w:bCs/>
          <w:iCs/>
          <w:sz w:val="24"/>
          <w:szCs w:val="24"/>
        </w:rPr>
        <w:t>bel</w:t>
      </w:r>
      <w:r w:rsidR="00CF3D64" w:rsidRPr="00BF1DD6">
        <w:rPr>
          <w:rFonts w:ascii="Times New Roman" w:eastAsia="Calibri" w:hAnsi="Times New Roman" w:cs="Times New Roman"/>
          <w:bCs/>
          <w:iCs/>
          <w:sz w:val="24"/>
          <w:szCs w:val="24"/>
        </w:rPr>
        <w:t>irttikleri</w:t>
      </w:r>
      <w:r w:rsidR="00AF6E83" w:rsidRPr="00BF1DD6">
        <w:rPr>
          <w:rFonts w:ascii="Times New Roman" w:eastAsia="Calibri" w:hAnsi="Times New Roman" w:cs="Times New Roman"/>
          <w:bCs/>
          <w:iCs/>
          <w:sz w:val="24"/>
          <w:szCs w:val="24"/>
        </w:rPr>
        <w:t xml:space="preserve"> görül</w:t>
      </w:r>
      <w:r w:rsidR="0029318E" w:rsidRPr="00BF1DD6">
        <w:rPr>
          <w:rFonts w:ascii="Times New Roman" w:eastAsia="Calibri" w:hAnsi="Times New Roman" w:cs="Times New Roman"/>
          <w:bCs/>
          <w:iCs/>
          <w:sz w:val="24"/>
          <w:szCs w:val="24"/>
        </w:rPr>
        <w:t>mektedir. (Herro ve Quigley 2017; Stohlmann vd., 2012). Lehman ve diğerleri (2014) yaptığı çalışmada öğretmenlerin STEM alanındaki uzman öğretim üyeleriyle ve uzman öğretmenlerle yaptıkları iş</w:t>
      </w:r>
      <w:r w:rsidR="00611497" w:rsidRPr="00BF1DD6">
        <w:rPr>
          <w:rFonts w:ascii="Times New Roman" w:eastAsia="Calibri" w:hAnsi="Times New Roman" w:cs="Times New Roman"/>
          <w:bCs/>
          <w:iCs/>
          <w:sz w:val="24"/>
          <w:szCs w:val="24"/>
        </w:rPr>
        <w:t xml:space="preserve"> </w:t>
      </w:r>
      <w:r w:rsidR="0029318E" w:rsidRPr="00BF1DD6">
        <w:rPr>
          <w:rFonts w:ascii="Times New Roman" w:eastAsia="Calibri" w:hAnsi="Times New Roman" w:cs="Times New Roman"/>
          <w:bCs/>
          <w:iCs/>
          <w:sz w:val="24"/>
          <w:szCs w:val="24"/>
        </w:rPr>
        <w:t xml:space="preserve">birliğinin onların STEM öğretimlerini çok daha verimli kıldığını tespit etmiştir. </w:t>
      </w:r>
      <w:r w:rsidR="00DE5D93" w:rsidRPr="00BF1DD6">
        <w:rPr>
          <w:rFonts w:ascii="Times New Roman" w:eastAsia="Calibri" w:hAnsi="Times New Roman" w:cs="Times New Roman"/>
          <w:bCs/>
          <w:iCs/>
          <w:sz w:val="24"/>
          <w:szCs w:val="24"/>
        </w:rPr>
        <w:t>Ayrıca Lehm</w:t>
      </w:r>
      <w:r w:rsidR="004B1C4C" w:rsidRPr="00BF1DD6">
        <w:rPr>
          <w:rFonts w:ascii="Times New Roman" w:eastAsia="Calibri" w:hAnsi="Times New Roman" w:cs="Times New Roman"/>
          <w:bCs/>
          <w:iCs/>
          <w:sz w:val="24"/>
          <w:szCs w:val="24"/>
        </w:rPr>
        <w:t>a</w:t>
      </w:r>
      <w:r w:rsidR="00DE5D93" w:rsidRPr="00BF1DD6">
        <w:rPr>
          <w:rFonts w:ascii="Times New Roman" w:eastAsia="Calibri" w:hAnsi="Times New Roman" w:cs="Times New Roman"/>
          <w:bCs/>
          <w:iCs/>
          <w:sz w:val="24"/>
          <w:szCs w:val="24"/>
        </w:rPr>
        <w:t>n</w:t>
      </w:r>
      <w:r w:rsidR="004B1C4C" w:rsidRPr="00BF1DD6">
        <w:rPr>
          <w:rFonts w:ascii="Times New Roman" w:eastAsia="Calibri" w:hAnsi="Times New Roman" w:cs="Times New Roman"/>
          <w:bCs/>
          <w:iCs/>
          <w:sz w:val="24"/>
          <w:szCs w:val="24"/>
        </w:rPr>
        <w:t xml:space="preserve"> ve diğerleri</w:t>
      </w:r>
      <w:r w:rsidR="00DE5D93" w:rsidRPr="00BF1DD6">
        <w:rPr>
          <w:rFonts w:ascii="Times New Roman" w:eastAsia="Calibri" w:hAnsi="Times New Roman" w:cs="Times New Roman"/>
          <w:bCs/>
          <w:iCs/>
          <w:sz w:val="24"/>
          <w:szCs w:val="24"/>
        </w:rPr>
        <w:t>,</w:t>
      </w:r>
      <w:r w:rsidR="0029318E" w:rsidRPr="00BF1DD6">
        <w:rPr>
          <w:rFonts w:ascii="Times New Roman" w:eastAsia="Calibri" w:hAnsi="Times New Roman" w:cs="Times New Roman"/>
          <w:bCs/>
          <w:iCs/>
          <w:sz w:val="24"/>
          <w:szCs w:val="24"/>
        </w:rPr>
        <w:t xml:space="preserve"> sağlanan bu desteklerin öğretmenlerin risk alma konusunda kendilerini rahat hissetmelerine ve kendi branşları dışındaki STEM kavramlarını daha derinlemesine incelemelerine yardımcı olduğunu belirtmektedir. </w:t>
      </w:r>
    </w:p>
    <w:p w14:paraId="38C0FA8A" w14:textId="15B28E8F" w:rsidR="0029318E" w:rsidRPr="00BF1DD6" w:rsidRDefault="00FA573B" w:rsidP="0029318E">
      <w:pPr>
        <w:spacing w:after="0" w:line="360" w:lineRule="auto"/>
        <w:ind w:firstLine="425"/>
        <w:jc w:val="both"/>
        <w:rPr>
          <w:rFonts w:ascii="Times New Roman" w:eastAsia="Calibri" w:hAnsi="Times New Roman" w:cs="Times New Roman"/>
          <w:bCs/>
          <w:iCs/>
          <w:sz w:val="24"/>
          <w:szCs w:val="24"/>
        </w:rPr>
      </w:pPr>
      <w:r w:rsidRPr="00BF1DD6">
        <w:rPr>
          <w:rFonts w:ascii="Times New Roman" w:eastAsia="Calibri" w:hAnsi="Times New Roman" w:cs="Times New Roman"/>
          <w:bCs/>
          <w:iCs/>
          <w:sz w:val="24"/>
          <w:szCs w:val="24"/>
        </w:rPr>
        <w:t>Ö</w:t>
      </w:r>
      <w:r w:rsidR="0029318E" w:rsidRPr="00BF1DD6">
        <w:rPr>
          <w:rFonts w:ascii="Times New Roman" w:eastAsia="Calibri" w:hAnsi="Times New Roman" w:cs="Times New Roman"/>
          <w:bCs/>
          <w:iCs/>
          <w:sz w:val="24"/>
          <w:szCs w:val="24"/>
        </w:rPr>
        <w:t>ğretmenler</w:t>
      </w:r>
      <w:r w:rsidR="00E82836" w:rsidRPr="00BF1DD6">
        <w:rPr>
          <w:rFonts w:ascii="Times New Roman" w:eastAsia="Calibri" w:hAnsi="Times New Roman" w:cs="Times New Roman"/>
          <w:bCs/>
          <w:iCs/>
          <w:sz w:val="24"/>
          <w:szCs w:val="24"/>
        </w:rPr>
        <w:t>in</w:t>
      </w:r>
      <w:r w:rsidR="0029318E" w:rsidRPr="00BF1DD6">
        <w:rPr>
          <w:rFonts w:ascii="Times New Roman" w:eastAsia="Calibri" w:hAnsi="Times New Roman" w:cs="Times New Roman"/>
          <w:bCs/>
          <w:iCs/>
          <w:sz w:val="24"/>
          <w:szCs w:val="24"/>
        </w:rPr>
        <w:t xml:space="preserve">, sınıflarında kullanabilecekleri </w:t>
      </w:r>
      <w:r w:rsidR="00ED04CE" w:rsidRPr="00BF1DD6">
        <w:rPr>
          <w:rFonts w:ascii="Times New Roman" w:eastAsia="Calibri" w:hAnsi="Times New Roman" w:cs="Times New Roman"/>
          <w:bCs/>
          <w:iCs/>
          <w:sz w:val="24"/>
          <w:szCs w:val="24"/>
        </w:rPr>
        <w:t xml:space="preserve">çeşitli </w:t>
      </w:r>
      <w:r w:rsidR="0029318E" w:rsidRPr="00BF1DD6">
        <w:rPr>
          <w:rFonts w:ascii="Times New Roman" w:eastAsia="Calibri" w:hAnsi="Times New Roman" w:cs="Times New Roman"/>
          <w:bCs/>
          <w:iCs/>
          <w:sz w:val="24"/>
          <w:szCs w:val="24"/>
        </w:rPr>
        <w:t>yardımcı öğretim materyalleri desteklenmeleri</w:t>
      </w:r>
      <w:r w:rsidR="007143CE" w:rsidRPr="00BF1DD6">
        <w:rPr>
          <w:rFonts w:ascii="Times New Roman" w:eastAsia="Calibri" w:hAnsi="Times New Roman" w:cs="Times New Roman"/>
          <w:bCs/>
          <w:iCs/>
          <w:sz w:val="24"/>
          <w:szCs w:val="24"/>
        </w:rPr>
        <w:t>nin de</w:t>
      </w:r>
      <w:r w:rsidR="0029318E" w:rsidRPr="00BF1DD6">
        <w:rPr>
          <w:rFonts w:ascii="Times New Roman" w:eastAsia="Calibri" w:hAnsi="Times New Roman" w:cs="Times New Roman"/>
          <w:bCs/>
          <w:iCs/>
          <w:sz w:val="24"/>
          <w:szCs w:val="24"/>
        </w:rPr>
        <w:t xml:space="preserve"> onların STEM öğretim etkinliklerini tasarlarken ve uygularken oldukça fayda sağlayacağı düşünülmektedir. Öğretmenler, bu tür sağlanacak bir destek kendilerine olan inançlarını veya öz yeterliklerini artırabilir (Lehman vd., 2014; Van Haneghan vd., 2015). Ayrıca bazı öğretmenler öğretim programında yer alan STEM etkinliklerini çeşitli nedenlerden dolayı uygulamak istemeyebilir (Asghar vd., 2012; Herro ve Quigley 2017). Bu durumda </w:t>
      </w:r>
      <w:r w:rsidR="0029318E" w:rsidRPr="00BF1DD6">
        <w:rPr>
          <w:rFonts w:ascii="Times New Roman" w:eastAsia="Calibri" w:hAnsi="Times New Roman" w:cs="Times New Roman"/>
          <w:bCs/>
          <w:iCs/>
          <w:sz w:val="24"/>
          <w:szCs w:val="24"/>
        </w:rPr>
        <w:lastRenderedPageBreak/>
        <w:t>öğretmenlere yardımcı öğretim materyallerinin sağlanması oldukça faydalı olacaktır. Örnek olarak</w:t>
      </w:r>
      <w:r w:rsidR="007F7E3B" w:rsidRPr="00BF1DD6">
        <w:rPr>
          <w:rFonts w:ascii="Times New Roman" w:eastAsia="Calibri" w:hAnsi="Times New Roman" w:cs="Times New Roman"/>
          <w:bCs/>
          <w:iCs/>
          <w:sz w:val="24"/>
          <w:szCs w:val="24"/>
        </w:rPr>
        <w:t>,</w:t>
      </w:r>
      <w:r w:rsidR="0029318E" w:rsidRPr="00BF1DD6">
        <w:rPr>
          <w:rFonts w:ascii="Times New Roman" w:eastAsia="Calibri" w:hAnsi="Times New Roman" w:cs="Times New Roman"/>
          <w:bCs/>
          <w:iCs/>
          <w:sz w:val="24"/>
          <w:szCs w:val="24"/>
        </w:rPr>
        <w:t xml:space="preserve"> Asghar ve diğerleri (2012) ve Wang ve diğerleri (2011) yaptıkları çalışmalarda öğretmenlerin farklı alanları derslerine entegre etmek için gerekli olan STEM problemlerini geliştirmede zorlandıklarını ve öğretmenlerin STEM disiplinleri ve öğretim programları üzerine inşa edilmiş STEM problemlerinin yer aldığı öğretim materyallerine ihtiyaç duyduklarını tespit etmiştir.</w:t>
      </w:r>
      <w:r w:rsidR="0029318E" w:rsidRPr="00BF1DD6">
        <w:rPr>
          <w:rFonts w:ascii="Times New Roman" w:eastAsia="Times New Roman" w:hAnsi="Times New Roman" w:cs="Times New Roman"/>
          <w:sz w:val="24"/>
          <w:szCs w:val="24"/>
          <w:lang w:eastAsia="tr-TR"/>
        </w:rPr>
        <w:t xml:space="preserve"> </w:t>
      </w:r>
      <w:r w:rsidR="0029318E" w:rsidRPr="00BF1DD6">
        <w:rPr>
          <w:rFonts w:ascii="Times New Roman" w:eastAsia="Calibri" w:hAnsi="Times New Roman" w:cs="Times New Roman"/>
          <w:bCs/>
          <w:iCs/>
          <w:sz w:val="24"/>
          <w:szCs w:val="24"/>
        </w:rPr>
        <w:t xml:space="preserve">Wendell’e (2008) göre sınıflarda günlük yaşam problemleri üzerinden dersin işlenmesi öğrencilerin probleme yönelik birden fazla çözüm üretmelerini ve birçok disiplin çözüme sürecine entegrasyonu gerçekleştirir. Bu durumu destekleyici olarak </w:t>
      </w:r>
      <w:r w:rsidR="00765C67" w:rsidRPr="00BF1DD6">
        <w:rPr>
          <w:rFonts w:ascii="Times New Roman" w:eastAsia="Calibri" w:hAnsi="Times New Roman" w:cs="Times New Roman"/>
          <w:bCs/>
          <w:iCs/>
          <w:sz w:val="24"/>
          <w:szCs w:val="24"/>
        </w:rPr>
        <w:t>Sandall ve diğerleri (2018</w:t>
      </w:r>
      <w:r w:rsidR="0029318E" w:rsidRPr="00BF1DD6">
        <w:rPr>
          <w:rFonts w:ascii="Times New Roman" w:eastAsia="Calibri" w:hAnsi="Times New Roman" w:cs="Times New Roman"/>
          <w:bCs/>
          <w:iCs/>
          <w:sz w:val="24"/>
          <w:szCs w:val="24"/>
        </w:rPr>
        <w:t xml:space="preserve">) ise </w:t>
      </w:r>
      <w:r w:rsidR="00285480" w:rsidRPr="00BF1DD6">
        <w:rPr>
          <w:rFonts w:ascii="Times New Roman" w:eastAsia="Calibri" w:hAnsi="Times New Roman" w:cs="Times New Roman"/>
          <w:bCs/>
          <w:iCs/>
          <w:sz w:val="24"/>
          <w:szCs w:val="24"/>
        </w:rPr>
        <w:t>bi</w:t>
      </w:r>
      <w:r w:rsidR="00400802" w:rsidRPr="00BF1DD6">
        <w:rPr>
          <w:rFonts w:ascii="Times New Roman" w:eastAsia="Calibri" w:hAnsi="Times New Roman" w:cs="Times New Roman"/>
          <w:bCs/>
          <w:iCs/>
          <w:sz w:val="24"/>
          <w:szCs w:val="24"/>
        </w:rPr>
        <w:t>r</w:t>
      </w:r>
      <w:r w:rsidR="00285480" w:rsidRPr="00BF1DD6">
        <w:rPr>
          <w:rFonts w:ascii="Times New Roman" w:eastAsia="Calibri" w:hAnsi="Times New Roman" w:cs="Times New Roman"/>
          <w:bCs/>
          <w:iCs/>
          <w:sz w:val="24"/>
          <w:szCs w:val="24"/>
        </w:rPr>
        <w:t>den fa</w:t>
      </w:r>
      <w:r w:rsidR="00400802" w:rsidRPr="00BF1DD6">
        <w:rPr>
          <w:rFonts w:ascii="Times New Roman" w:eastAsia="Calibri" w:hAnsi="Times New Roman" w:cs="Times New Roman"/>
          <w:bCs/>
          <w:iCs/>
          <w:sz w:val="24"/>
          <w:szCs w:val="24"/>
        </w:rPr>
        <w:t xml:space="preserve">zla </w:t>
      </w:r>
      <w:r w:rsidR="00285480" w:rsidRPr="00BF1DD6">
        <w:rPr>
          <w:rFonts w:ascii="Times New Roman" w:eastAsia="Calibri" w:hAnsi="Times New Roman" w:cs="Times New Roman"/>
          <w:bCs/>
          <w:iCs/>
          <w:sz w:val="24"/>
          <w:szCs w:val="24"/>
        </w:rPr>
        <w:t xml:space="preserve">STEM </w:t>
      </w:r>
      <w:r w:rsidR="0029318E" w:rsidRPr="00BF1DD6">
        <w:rPr>
          <w:rFonts w:ascii="Times New Roman" w:eastAsia="Calibri" w:hAnsi="Times New Roman" w:cs="Times New Roman"/>
          <w:bCs/>
          <w:iCs/>
          <w:sz w:val="24"/>
          <w:szCs w:val="24"/>
        </w:rPr>
        <w:t>disiplinin</w:t>
      </w:r>
      <w:r w:rsidR="005540AF" w:rsidRPr="00BF1DD6">
        <w:rPr>
          <w:rFonts w:ascii="Times New Roman" w:eastAsia="Calibri" w:hAnsi="Times New Roman" w:cs="Times New Roman"/>
          <w:bCs/>
          <w:iCs/>
          <w:sz w:val="24"/>
          <w:szCs w:val="24"/>
        </w:rPr>
        <w:t>in</w:t>
      </w:r>
      <w:r w:rsidR="0029318E" w:rsidRPr="00BF1DD6">
        <w:rPr>
          <w:rFonts w:ascii="Times New Roman" w:eastAsia="Calibri" w:hAnsi="Times New Roman" w:cs="Times New Roman"/>
          <w:bCs/>
          <w:iCs/>
          <w:sz w:val="24"/>
          <w:szCs w:val="24"/>
        </w:rPr>
        <w:t xml:space="preserve"> birbiri</w:t>
      </w:r>
      <w:r w:rsidR="00400802" w:rsidRPr="00BF1DD6">
        <w:rPr>
          <w:rFonts w:ascii="Times New Roman" w:eastAsia="Calibri" w:hAnsi="Times New Roman" w:cs="Times New Roman"/>
          <w:bCs/>
          <w:iCs/>
          <w:sz w:val="24"/>
          <w:szCs w:val="24"/>
        </w:rPr>
        <w:t>ne entegr</w:t>
      </w:r>
      <w:r w:rsidR="00837A02" w:rsidRPr="00BF1DD6">
        <w:rPr>
          <w:rFonts w:ascii="Times New Roman" w:eastAsia="Calibri" w:hAnsi="Times New Roman" w:cs="Times New Roman"/>
          <w:bCs/>
          <w:iCs/>
          <w:sz w:val="24"/>
          <w:szCs w:val="24"/>
        </w:rPr>
        <w:t>e edil</w:t>
      </w:r>
      <w:r w:rsidR="00CC3B60" w:rsidRPr="00BF1DD6">
        <w:rPr>
          <w:rFonts w:ascii="Times New Roman" w:eastAsia="Calibri" w:hAnsi="Times New Roman" w:cs="Times New Roman"/>
          <w:bCs/>
          <w:iCs/>
          <w:sz w:val="24"/>
          <w:szCs w:val="24"/>
        </w:rPr>
        <w:t xml:space="preserve">mesi ile </w:t>
      </w:r>
      <w:r w:rsidR="0029318E" w:rsidRPr="00BF1DD6">
        <w:rPr>
          <w:rFonts w:ascii="Times New Roman" w:eastAsia="Calibri" w:hAnsi="Times New Roman" w:cs="Times New Roman"/>
          <w:bCs/>
          <w:iCs/>
          <w:sz w:val="24"/>
          <w:szCs w:val="24"/>
        </w:rPr>
        <w:t>oluşan bir öğretim sürecin</w:t>
      </w:r>
      <w:r w:rsidR="00CC3B60" w:rsidRPr="00BF1DD6">
        <w:rPr>
          <w:rFonts w:ascii="Times New Roman" w:eastAsia="Calibri" w:hAnsi="Times New Roman" w:cs="Times New Roman"/>
          <w:bCs/>
          <w:iCs/>
          <w:sz w:val="24"/>
          <w:szCs w:val="24"/>
        </w:rPr>
        <w:t>in</w:t>
      </w:r>
      <w:r w:rsidR="0029318E" w:rsidRPr="00BF1DD6">
        <w:rPr>
          <w:rFonts w:ascii="Times New Roman" w:eastAsia="Calibri" w:hAnsi="Times New Roman" w:cs="Times New Roman"/>
          <w:bCs/>
          <w:iCs/>
          <w:sz w:val="24"/>
          <w:szCs w:val="24"/>
        </w:rPr>
        <w:t xml:space="preserve"> öğrenci</w:t>
      </w:r>
      <w:r w:rsidR="00CC3B60" w:rsidRPr="00BF1DD6">
        <w:rPr>
          <w:rFonts w:ascii="Times New Roman" w:eastAsia="Calibri" w:hAnsi="Times New Roman" w:cs="Times New Roman"/>
          <w:bCs/>
          <w:iCs/>
          <w:sz w:val="24"/>
          <w:szCs w:val="24"/>
        </w:rPr>
        <w:t>ler</w:t>
      </w:r>
      <w:r w:rsidR="0029318E" w:rsidRPr="00BF1DD6">
        <w:rPr>
          <w:rFonts w:ascii="Times New Roman" w:eastAsia="Calibri" w:hAnsi="Times New Roman" w:cs="Times New Roman"/>
          <w:bCs/>
          <w:iCs/>
          <w:sz w:val="24"/>
          <w:szCs w:val="24"/>
        </w:rPr>
        <w:t>in farklı disiplinler hakkında bilgi sahibi ol</w:t>
      </w:r>
      <w:r w:rsidR="00CC3B60" w:rsidRPr="00BF1DD6">
        <w:rPr>
          <w:rFonts w:ascii="Times New Roman" w:eastAsia="Calibri" w:hAnsi="Times New Roman" w:cs="Times New Roman"/>
          <w:bCs/>
          <w:iCs/>
          <w:sz w:val="24"/>
          <w:szCs w:val="24"/>
        </w:rPr>
        <w:t>masını sağlay</w:t>
      </w:r>
      <w:r w:rsidR="0029318E" w:rsidRPr="00BF1DD6">
        <w:rPr>
          <w:rFonts w:ascii="Times New Roman" w:eastAsia="Calibri" w:hAnsi="Times New Roman" w:cs="Times New Roman"/>
          <w:bCs/>
          <w:iCs/>
          <w:sz w:val="24"/>
          <w:szCs w:val="24"/>
        </w:rPr>
        <w:t xml:space="preserve">acağını savunmaktadır. </w:t>
      </w:r>
    </w:p>
    <w:p w14:paraId="5E584AAF" w14:textId="77777777" w:rsidR="0029318E" w:rsidRPr="00BF1DD6" w:rsidRDefault="0029318E" w:rsidP="0029318E">
      <w:pPr>
        <w:spacing w:after="0" w:line="360" w:lineRule="auto"/>
        <w:ind w:firstLine="425"/>
        <w:jc w:val="both"/>
        <w:rPr>
          <w:rFonts w:ascii="Times New Roman" w:eastAsia="Calibri" w:hAnsi="Times New Roman" w:cs="Times New Roman"/>
          <w:bCs/>
          <w:iCs/>
          <w:sz w:val="24"/>
          <w:szCs w:val="24"/>
        </w:rPr>
      </w:pPr>
      <w:r w:rsidRPr="00BF1DD6">
        <w:rPr>
          <w:rFonts w:ascii="Times New Roman" w:eastAsia="Calibri" w:hAnsi="Times New Roman" w:cs="Times New Roman"/>
          <w:b/>
          <w:bCs/>
          <w:iCs/>
          <w:sz w:val="24"/>
          <w:szCs w:val="24"/>
        </w:rPr>
        <w:t xml:space="preserve">Araştırmanın Sınırlılıkları </w:t>
      </w:r>
    </w:p>
    <w:p w14:paraId="7C361182" w14:textId="669375CA" w:rsidR="0029318E" w:rsidRPr="00BF1DD6" w:rsidRDefault="0029318E" w:rsidP="0029318E">
      <w:pPr>
        <w:spacing w:after="0" w:line="360" w:lineRule="auto"/>
        <w:ind w:firstLine="425"/>
        <w:jc w:val="both"/>
        <w:rPr>
          <w:rFonts w:ascii="Times New Roman" w:eastAsia="Calibri" w:hAnsi="Times New Roman" w:cs="Times New Roman"/>
          <w:bCs/>
          <w:iCs/>
          <w:sz w:val="24"/>
          <w:szCs w:val="24"/>
        </w:rPr>
      </w:pPr>
      <w:r w:rsidRPr="00BF1DD6">
        <w:rPr>
          <w:rFonts w:ascii="Times New Roman" w:eastAsia="Calibri" w:hAnsi="Times New Roman" w:cs="Times New Roman"/>
          <w:bCs/>
          <w:iCs/>
          <w:sz w:val="24"/>
          <w:szCs w:val="24"/>
        </w:rPr>
        <w:t xml:space="preserve">Bu çalışma STEM </w:t>
      </w:r>
      <w:r w:rsidR="00E52C05" w:rsidRPr="00BF1DD6">
        <w:rPr>
          <w:rFonts w:ascii="Times New Roman" w:eastAsia="Calibri" w:hAnsi="Times New Roman" w:cs="Times New Roman"/>
          <w:bCs/>
          <w:iCs/>
          <w:sz w:val="24"/>
          <w:szCs w:val="24"/>
        </w:rPr>
        <w:t>HİE</w:t>
      </w:r>
      <w:r w:rsidRPr="00BF1DD6">
        <w:rPr>
          <w:rFonts w:ascii="Times New Roman" w:eastAsia="Calibri" w:hAnsi="Times New Roman" w:cs="Times New Roman"/>
          <w:bCs/>
          <w:iCs/>
          <w:sz w:val="24"/>
          <w:szCs w:val="24"/>
        </w:rPr>
        <w:t xml:space="preserve"> almış olan farklı branşlardaki 20 fen öğretmeni ile gerçekleştirilmiştir. Fakat öğretmenlerin branş, cinsiyet, deneyim yılı gibi farklı demografik özellikleri dikkate alınarak elde edilen veriler analiz edilmemiş ve genel bir </w:t>
      </w:r>
      <w:r w:rsidR="008D4018" w:rsidRPr="00BF1DD6">
        <w:rPr>
          <w:rFonts w:ascii="Times New Roman" w:eastAsia="Calibri" w:hAnsi="Times New Roman" w:cs="Times New Roman"/>
          <w:bCs/>
          <w:iCs/>
          <w:sz w:val="24"/>
          <w:szCs w:val="24"/>
        </w:rPr>
        <w:t>değerle</w:t>
      </w:r>
      <w:r w:rsidR="002C05EF" w:rsidRPr="00BF1DD6">
        <w:rPr>
          <w:rFonts w:ascii="Times New Roman" w:eastAsia="Calibri" w:hAnsi="Times New Roman" w:cs="Times New Roman"/>
          <w:bCs/>
          <w:iCs/>
          <w:sz w:val="24"/>
          <w:szCs w:val="24"/>
        </w:rPr>
        <w:t xml:space="preserve">ndirme </w:t>
      </w:r>
      <w:r w:rsidRPr="00BF1DD6">
        <w:rPr>
          <w:rFonts w:ascii="Times New Roman" w:eastAsia="Calibri" w:hAnsi="Times New Roman" w:cs="Times New Roman"/>
          <w:bCs/>
          <w:iCs/>
          <w:sz w:val="24"/>
          <w:szCs w:val="24"/>
        </w:rPr>
        <w:t xml:space="preserve">yapılmıştır. Bu da araştırmanın bir sınırlılığı olarak gösterilebilir.  Bundan sonra yapılabilecek araştırmalarda bu demografik özelliklere göre öğretmenlerin STEM öğretimi hakkındaki düşüncelerinin farklılık gösterip göstermediğine bakılabilir. Ayrıca öğretmenlerin </w:t>
      </w:r>
      <w:r w:rsidR="00585F88" w:rsidRPr="00BF1DD6">
        <w:rPr>
          <w:rFonts w:ascii="Times New Roman" w:eastAsia="Calibri" w:hAnsi="Times New Roman" w:cs="Times New Roman"/>
          <w:bCs/>
          <w:iCs/>
          <w:sz w:val="24"/>
          <w:szCs w:val="24"/>
        </w:rPr>
        <w:t>sınıflarında yaptıkları öğretimlerin g</w:t>
      </w:r>
      <w:r w:rsidRPr="00BF1DD6">
        <w:rPr>
          <w:rFonts w:ascii="Times New Roman" w:eastAsia="Calibri" w:hAnsi="Times New Roman" w:cs="Times New Roman"/>
          <w:bCs/>
          <w:iCs/>
          <w:sz w:val="24"/>
          <w:szCs w:val="24"/>
        </w:rPr>
        <w:t xml:space="preserve">özlemlendiği uzun süreli bir </w:t>
      </w:r>
      <w:r w:rsidR="00EF5EB8" w:rsidRPr="00BF1DD6">
        <w:rPr>
          <w:rFonts w:ascii="Times New Roman" w:eastAsia="Calibri" w:hAnsi="Times New Roman" w:cs="Times New Roman"/>
          <w:bCs/>
          <w:iCs/>
          <w:sz w:val="24"/>
          <w:szCs w:val="24"/>
        </w:rPr>
        <w:t>incelemenin</w:t>
      </w:r>
      <w:r w:rsidRPr="00BF1DD6">
        <w:rPr>
          <w:rFonts w:ascii="Times New Roman" w:eastAsia="Calibri" w:hAnsi="Times New Roman" w:cs="Times New Roman"/>
          <w:bCs/>
          <w:iCs/>
          <w:sz w:val="24"/>
          <w:szCs w:val="24"/>
        </w:rPr>
        <w:t xml:space="preserve"> söz konusu olduğu bir boylamsal bir çalışma planlana</w:t>
      </w:r>
      <w:r w:rsidR="002319E9" w:rsidRPr="00BF1DD6">
        <w:rPr>
          <w:rFonts w:ascii="Times New Roman" w:eastAsia="Calibri" w:hAnsi="Times New Roman" w:cs="Times New Roman"/>
          <w:bCs/>
          <w:iCs/>
          <w:sz w:val="24"/>
          <w:szCs w:val="24"/>
        </w:rPr>
        <w:t>bilir. B</w:t>
      </w:r>
      <w:r w:rsidR="00284DEE" w:rsidRPr="00BF1DD6">
        <w:rPr>
          <w:rFonts w:ascii="Times New Roman" w:eastAsia="Calibri" w:hAnsi="Times New Roman" w:cs="Times New Roman"/>
          <w:bCs/>
          <w:iCs/>
          <w:sz w:val="24"/>
          <w:szCs w:val="24"/>
        </w:rPr>
        <w:t xml:space="preserve">öylelikle </w:t>
      </w:r>
      <w:r w:rsidR="00F33AAF" w:rsidRPr="00BF1DD6">
        <w:rPr>
          <w:rFonts w:ascii="Times New Roman" w:eastAsia="Calibri" w:hAnsi="Times New Roman" w:cs="Times New Roman"/>
          <w:bCs/>
          <w:iCs/>
          <w:sz w:val="24"/>
          <w:szCs w:val="24"/>
        </w:rPr>
        <w:t>d</w:t>
      </w:r>
      <w:r w:rsidRPr="00BF1DD6">
        <w:rPr>
          <w:rFonts w:ascii="Times New Roman" w:eastAsia="Calibri" w:hAnsi="Times New Roman" w:cs="Times New Roman"/>
          <w:bCs/>
          <w:iCs/>
          <w:sz w:val="24"/>
          <w:szCs w:val="24"/>
        </w:rPr>
        <w:t>aha zengin ve derinlemesine verilerin elde edildiği farklı bir nitel çalışma</w:t>
      </w:r>
      <w:r w:rsidR="00284DEE" w:rsidRPr="00BF1DD6">
        <w:rPr>
          <w:rFonts w:ascii="Times New Roman" w:eastAsia="Calibri" w:hAnsi="Times New Roman" w:cs="Times New Roman"/>
          <w:bCs/>
          <w:iCs/>
          <w:sz w:val="24"/>
          <w:szCs w:val="24"/>
        </w:rPr>
        <w:t xml:space="preserve"> sayesinde </w:t>
      </w:r>
      <w:r w:rsidRPr="00BF1DD6">
        <w:rPr>
          <w:rFonts w:ascii="Times New Roman" w:eastAsia="Calibri" w:hAnsi="Times New Roman" w:cs="Times New Roman"/>
          <w:bCs/>
          <w:iCs/>
          <w:sz w:val="24"/>
          <w:szCs w:val="24"/>
        </w:rPr>
        <w:t>alanyazın</w:t>
      </w:r>
      <w:r w:rsidR="00CA5B51" w:rsidRPr="00BF1DD6">
        <w:rPr>
          <w:rFonts w:ascii="Times New Roman" w:eastAsia="Calibri" w:hAnsi="Times New Roman" w:cs="Times New Roman"/>
          <w:bCs/>
          <w:iCs/>
          <w:sz w:val="24"/>
          <w:szCs w:val="24"/>
        </w:rPr>
        <w:t>a</w:t>
      </w:r>
      <w:r w:rsidRPr="00BF1DD6">
        <w:rPr>
          <w:rFonts w:ascii="Times New Roman" w:eastAsia="Calibri" w:hAnsi="Times New Roman" w:cs="Times New Roman"/>
          <w:bCs/>
          <w:iCs/>
          <w:sz w:val="24"/>
          <w:szCs w:val="24"/>
        </w:rPr>
        <w:t xml:space="preserve"> </w:t>
      </w:r>
      <w:r w:rsidR="00315A80" w:rsidRPr="00BF1DD6">
        <w:rPr>
          <w:rFonts w:ascii="Times New Roman" w:eastAsia="Calibri" w:hAnsi="Times New Roman" w:cs="Times New Roman"/>
          <w:bCs/>
          <w:iCs/>
          <w:sz w:val="24"/>
          <w:szCs w:val="24"/>
        </w:rPr>
        <w:t xml:space="preserve">daha çok </w:t>
      </w:r>
      <w:r w:rsidR="00CA5B51" w:rsidRPr="00BF1DD6">
        <w:rPr>
          <w:rFonts w:ascii="Times New Roman" w:eastAsia="Calibri" w:hAnsi="Times New Roman" w:cs="Times New Roman"/>
          <w:bCs/>
          <w:iCs/>
          <w:sz w:val="24"/>
          <w:szCs w:val="24"/>
        </w:rPr>
        <w:t>katkı sağla</w:t>
      </w:r>
      <w:r w:rsidR="00580404" w:rsidRPr="00BF1DD6">
        <w:rPr>
          <w:rFonts w:ascii="Times New Roman" w:eastAsia="Calibri" w:hAnsi="Times New Roman" w:cs="Times New Roman"/>
          <w:bCs/>
          <w:iCs/>
          <w:sz w:val="24"/>
          <w:szCs w:val="24"/>
        </w:rPr>
        <w:t>y</w:t>
      </w:r>
      <w:r w:rsidR="00CA5B51" w:rsidRPr="00BF1DD6">
        <w:rPr>
          <w:rFonts w:ascii="Times New Roman" w:eastAsia="Calibri" w:hAnsi="Times New Roman" w:cs="Times New Roman"/>
          <w:bCs/>
          <w:iCs/>
          <w:sz w:val="24"/>
          <w:szCs w:val="24"/>
        </w:rPr>
        <w:t>acağı</w:t>
      </w:r>
      <w:r w:rsidRPr="00BF1DD6">
        <w:rPr>
          <w:rFonts w:ascii="Times New Roman" w:eastAsia="Calibri" w:hAnsi="Times New Roman" w:cs="Times New Roman"/>
          <w:bCs/>
          <w:iCs/>
          <w:sz w:val="24"/>
          <w:szCs w:val="24"/>
        </w:rPr>
        <w:t xml:space="preserve"> </w:t>
      </w:r>
      <w:r w:rsidR="00580404" w:rsidRPr="00BF1DD6">
        <w:rPr>
          <w:rFonts w:ascii="Times New Roman" w:eastAsia="Calibri" w:hAnsi="Times New Roman" w:cs="Times New Roman"/>
          <w:bCs/>
          <w:iCs/>
          <w:sz w:val="24"/>
          <w:szCs w:val="24"/>
        </w:rPr>
        <w:t>söylenebilir.</w:t>
      </w:r>
    </w:p>
    <w:p w14:paraId="088B5F49" w14:textId="77777777" w:rsidR="00EA7CA0" w:rsidRPr="00BF1DD6" w:rsidRDefault="00EA7CA0" w:rsidP="0029318E">
      <w:pPr>
        <w:shd w:val="clear" w:color="auto" w:fill="FFFFFF"/>
        <w:spacing w:after="0" w:line="360" w:lineRule="auto"/>
        <w:contextualSpacing/>
        <w:jc w:val="center"/>
        <w:textAlignment w:val="baseline"/>
        <w:rPr>
          <w:rFonts w:ascii="Times New Roman" w:eastAsia="Calibri" w:hAnsi="Times New Roman" w:cs="Times New Roman"/>
          <w:b/>
          <w:sz w:val="24"/>
          <w:szCs w:val="24"/>
        </w:rPr>
      </w:pPr>
    </w:p>
    <w:p w14:paraId="414AA4AF" w14:textId="77777777" w:rsidR="0029318E" w:rsidRPr="00BF1DD6" w:rsidRDefault="0029318E" w:rsidP="0029318E">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BF1DD6">
        <w:rPr>
          <w:rFonts w:ascii="Times New Roman" w:eastAsia="Calibri" w:hAnsi="Times New Roman" w:cs="Times New Roman"/>
          <w:b/>
          <w:sz w:val="24"/>
          <w:szCs w:val="24"/>
        </w:rPr>
        <w:t>Makalenin Bilimdeki Konumu</w:t>
      </w:r>
    </w:p>
    <w:p w14:paraId="679C9C2C" w14:textId="77777777" w:rsidR="0029318E" w:rsidRPr="00BF1DD6" w:rsidRDefault="0029318E" w:rsidP="0029318E">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BF1DD6">
        <w:rPr>
          <w:rFonts w:ascii="Times New Roman" w:eastAsia="Times New Roman" w:hAnsi="Times New Roman" w:cs="Times New Roman"/>
          <w:bCs/>
          <w:color w:val="000000" w:themeColor="text1"/>
          <w:sz w:val="24"/>
          <w:szCs w:val="24"/>
          <w:bdr w:val="none" w:sz="0" w:space="0" w:color="auto" w:frame="1"/>
          <w:lang w:eastAsia="tr-TR"/>
        </w:rPr>
        <w:t xml:space="preserve">Öğretmen Eğitimi, STEM Eğitimi </w:t>
      </w:r>
    </w:p>
    <w:p w14:paraId="2C6EDB60" w14:textId="77777777" w:rsidR="00EA7CA0" w:rsidRPr="00BF1DD6" w:rsidRDefault="00EA7CA0" w:rsidP="0029318E">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p>
    <w:p w14:paraId="7E203293" w14:textId="77777777" w:rsidR="0029318E" w:rsidRPr="00BF1DD6" w:rsidRDefault="0029318E" w:rsidP="0029318E">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BF1DD6">
        <w:rPr>
          <w:rFonts w:ascii="Times New Roman" w:eastAsia="Calibri" w:hAnsi="Times New Roman" w:cs="Times New Roman"/>
          <w:b/>
          <w:sz w:val="24"/>
          <w:szCs w:val="24"/>
        </w:rPr>
        <w:t>Makalenin Bilimdeki Özgünlüğü</w:t>
      </w:r>
    </w:p>
    <w:p w14:paraId="34413581" w14:textId="526CB2B5" w:rsidR="0029318E" w:rsidRPr="00BF1DD6" w:rsidRDefault="0029318E" w:rsidP="0029318E">
      <w:pPr>
        <w:spacing w:after="0" w:line="360" w:lineRule="auto"/>
        <w:ind w:firstLine="708"/>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STEM </w:t>
      </w:r>
      <w:r w:rsidR="00A24D09" w:rsidRPr="00BF1DD6">
        <w:rPr>
          <w:rFonts w:ascii="Times New Roman" w:eastAsia="Calibri" w:hAnsi="Times New Roman" w:cs="Times New Roman"/>
          <w:sz w:val="24"/>
          <w:szCs w:val="24"/>
        </w:rPr>
        <w:t>HİE</w:t>
      </w:r>
      <w:r w:rsidRPr="00BF1DD6">
        <w:rPr>
          <w:rFonts w:ascii="Times New Roman" w:eastAsia="Calibri" w:hAnsi="Times New Roman" w:cs="Times New Roman"/>
          <w:sz w:val="24"/>
          <w:szCs w:val="24"/>
        </w:rPr>
        <w:t xml:space="preserve"> almış öğretmenlerin konuya bakış açılarının, STEM öğretiminde elde ettikleri öğrenme çıktıklarının ve uygulamada karşılaştıkları sorunların ve güçlüklerin bilinmesi diğer öğretmenler için STEM eğitimine karşı bir farkındalık ve uygulama bakımından önemli düzeyde motivasyon oluşturabileceği düşünülmektedir. Bu bağlamda bu çalışma</w:t>
      </w:r>
      <w:r w:rsidR="00593D5D" w:rsidRPr="00BF1DD6">
        <w:rPr>
          <w:rFonts w:ascii="Times New Roman" w:eastAsia="Calibri" w:hAnsi="Times New Roman" w:cs="Times New Roman"/>
          <w:sz w:val="24"/>
          <w:szCs w:val="24"/>
        </w:rPr>
        <w:t xml:space="preserve">da STEM eğitimi almış öğretmenlerin STEM öğretimleri hakkında görüşlerini, uygulamalar sırasında yaşadıkları sorunları ve çözüm önerileri </w:t>
      </w:r>
      <w:r w:rsidRPr="00BF1DD6">
        <w:rPr>
          <w:rFonts w:ascii="Times New Roman" w:eastAsia="Calibri" w:hAnsi="Times New Roman" w:cs="Times New Roman"/>
          <w:sz w:val="24"/>
          <w:szCs w:val="24"/>
        </w:rPr>
        <w:t>incelenmiştir.</w:t>
      </w:r>
    </w:p>
    <w:p w14:paraId="44AE5255" w14:textId="77777777" w:rsidR="0029318E" w:rsidRPr="00BF1DD6" w:rsidRDefault="0029318E" w:rsidP="0029318E">
      <w:pPr>
        <w:spacing w:after="0" w:line="360" w:lineRule="auto"/>
        <w:ind w:firstLine="708"/>
        <w:jc w:val="both"/>
        <w:rPr>
          <w:rFonts w:ascii="Times New Roman" w:eastAsia="Calibri" w:hAnsi="Times New Roman" w:cs="Times New Roman"/>
          <w:sz w:val="24"/>
          <w:szCs w:val="24"/>
        </w:rPr>
      </w:pPr>
    </w:p>
    <w:p w14:paraId="6E9950C1" w14:textId="77777777" w:rsidR="0029318E" w:rsidRPr="00BF1DD6" w:rsidRDefault="0029318E" w:rsidP="0029318E">
      <w:pPr>
        <w:spacing w:after="0" w:line="360" w:lineRule="auto"/>
        <w:jc w:val="center"/>
        <w:rPr>
          <w:rFonts w:ascii="Times New Roman" w:eastAsia="Calibri" w:hAnsi="Times New Roman" w:cs="Times New Roman"/>
          <w:b/>
          <w:sz w:val="24"/>
          <w:szCs w:val="24"/>
        </w:rPr>
      </w:pPr>
      <w:r w:rsidRPr="00BF1DD6">
        <w:rPr>
          <w:rFonts w:ascii="Times New Roman" w:eastAsia="Calibri" w:hAnsi="Times New Roman" w:cs="Times New Roman"/>
          <w:b/>
          <w:sz w:val="24"/>
          <w:szCs w:val="24"/>
        </w:rPr>
        <w:lastRenderedPageBreak/>
        <w:t>KAYNAKLAR</w:t>
      </w:r>
    </w:p>
    <w:p w14:paraId="0ABC0011" w14:textId="3D92B5F3"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Akaygun, S., </w:t>
      </w:r>
      <w:r w:rsidR="003A40A5" w:rsidRPr="00BF1DD6">
        <w:rPr>
          <w:rFonts w:ascii="Times New Roman" w:eastAsia="Calibri" w:hAnsi="Times New Roman" w:cs="Times New Roman"/>
          <w:sz w:val="24"/>
          <w:szCs w:val="24"/>
        </w:rPr>
        <w:t xml:space="preserve">ve </w:t>
      </w:r>
      <w:r w:rsidRPr="00BF1DD6">
        <w:rPr>
          <w:rFonts w:ascii="Times New Roman" w:eastAsia="Calibri" w:hAnsi="Times New Roman" w:cs="Times New Roman"/>
          <w:sz w:val="24"/>
          <w:szCs w:val="24"/>
        </w:rPr>
        <w:t xml:space="preserve">Aslan Tutak, F. (2016). STEM images revealing stem conceptions of pre service chemistry and mathematics teachers. </w:t>
      </w:r>
      <w:r w:rsidRPr="00BF1DD6">
        <w:rPr>
          <w:rFonts w:ascii="Times New Roman" w:eastAsia="Calibri" w:hAnsi="Times New Roman" w:cs="Times New Roman"/>
          <w:i/>
          <w:sz w:val="24"/>
          <w:szCs w:val="24"/>
        </w:rPr>
        <w:t>International Journal of Education in Mathematics, Science and Technology, 4</w:t>
      </w:r>
      <w:r w:rsidRPr="00BF1DD6">
        <w:rPr>
          <w:rFonts w:ascii="Times New Roman" w:eastAsia="Calibri" w:hAnsi="Times New Roman" w:cs="Times New Roman"/>
          <w:sz w:val="24"/>
          <w:szCs w:val="24"/>
        </w:rPr>
        <w:t>(1), 56- 71.</w:t>
      </w:r>
    </w:p>
    <w:p w14:paraId="40D0CF7C" w14:textId="76ABBE15" w:rsidR="008727C4" w:rsidRPr="00BF1DD6" w:rsidRDefault="008727C4" w:rsidP="008727C4">
      <w:pPr>
        <w:shd w:val="clear" w:color="auto" w:fill="FFFFFF"/>
        <w:spacing w:after="0" w:line="360" w:lineRule="auto"/>
        <w:ind w:left="709" w:hanging="709"/>
        <w:rPr>
          <w:rFonts w:ascii="Times New Roman" w:eastAsia="Times New Roman" w:hAnsi="Times New Roman" w:cs="Times New Roman"/>
          <w:color w:val="222222"/>
          <w:sz w:val="24"/>
          <w:szCs w:val="24"/>
          <w:lang w:eastAsia="tr-TR"/>
        </w:rPr>
      </w:pPr>
      <w:r w:rsidRPr="00BF1DD6">
        <w:rPr>
          <w:rFonts w:ascii="Times New Roman" w:eastAsia="Times New Roman" w:hAnsi="Times New Roman" w:cs="Times New Roman"/>
          <w:color w:val="222222"/>
          <w:sz w:val="24"/>
          <w:szCs w:val="24"/>
          <w:lang w:eastAsia="tr-TR"/>
        </w:rPr>
        <w:t>Altan, E. B.,</w:t>
      </w:r>
      <w:r w:rsidR="005B1C97" w:rsidRPr="00BF1DD6">
        <w:rPr>
          <w:rFonts w:ascii="Times New Roman" w:eastAsia="Times New Roman" w:hAnsi="Times New Roman" w:cs="Times New Roman"/>
          <w:color w:val="222222"/>
          <w:sz w:val="24"/>
          <w:szCs w:val="24"/>
          <w:lang w:eastAsia="tr-TR"/>
        </w:rPr>
        <w:t xml:space="preserve"> </w:t>
      </w:r>
      <w:r w:rsidR="003A40A5" w:rsidRPr="00BF1DD6">
        <w:rPr>
          <w:rFonts w:ascii="Times New Roman" w:eastAsia="Times New Roman" w:hAnsi="Times New Roman" w:cs="Times New Roman"/>
          <w:color w:val="222222"/>
          <w:sz w:val="24"/>
          <w:szCs w:val="24"/>
          <w:lang w:eastAsia="tr-TR"/>
        </w:rPr>
        <w:t>ve</w:t>
      </w:r>
      <w:r w:rsidRPr="00BF1DD6">
        <w:rPr>
          <w:rFonts w:ascii="Times New Roman" w:eastAsia="Times New Roman" w:hAnsi="Times New Roman" w:cs="Times New Roman"/>
          <w:color w:val="222222"/>
          <w:sz w:val="24"/>
          <w:szCs w:val="24"/>
          <w:lang w:eastAsia="tr-TR"/>
        </w:rPr>
        <w:t xml:space="preserve"> Ercan, S. (2016). </w:t>
      </w:r>
      <w:hyperlink r:id="rId8" w:history="1">
        <w:r w:rsidRPr="00BF1DD6">
          <w:rPr>
            <w:rFonts w:ascii="Times New Roman" w:eastAsia="Times New Roman" w:hAnsi="Times New Roman" w:cs="Times New Roman"/>
            <w:sz w:val="24"/>
            <w:szCs w:val="24"/>
            <w:lang w:eastAsia="tr-TR"/>
          </w:rPr>
          <w:t>STEM education program for science teachers: perceptions and competencies</w:t>
        </w:r>
      </w:hyperlink>
      <w:r w:rsidRPr="00BF1DD6">
        <w:rPr>
          <w:rFonts w:ascii="Times New Roman" w:eastAsia="Times New Roman" w:hAnsi="Times New Roman" w:cs="Times New Roman"/>
          <w:sz w:val="24"/>
          <w:szCs w:val="24"/>
          <w:lang w:eastAsia="tr-TR"/>
        </w:rPr>
        <w:t xml:space="preserve">, </w:t>
      </w:r>
      <w:r w:rsidRPr="00BF1DD6">
        <w:rPr>
          <w:rFonts w:ascii="Times New Roman" w:eastAsia="Times New Roman" w:hAnsi="Times New Roman" w:cs="Times New Roman"/>
          <w:i/>
          <w:color w:val="222222"/>
          <w:sz w:val="24"/>
          <w:szCs w:val="24"/>
          <w:lang w:eastAsia="tr-TR"/>
        </w:rPr>
        <w:t>Journal of Turkish Science Education,</w:t>
      </w:r>
      <w:r w:rsidRPr="00BF1DD6">
        <w:rPr>
          <w:rFonts w:ascii="Times New Roman" w:eastAsia="Times New Roman" w:hAnsi="Times New Roman" w:cs="Times New Roman"/>
          <w:color w:val="222222"/>
          <w:sz w:val="24"/>
          <w:szCs w:val="24"/>
          <w:lang w:eastAsia="tr-TR"/>
        </w:rPr>
        <w:t xml:space="preserve"> </w:t>
      </w:r>
      <w:r w:rsidR="00842300" w:rsidRPr="00BF1DD6">
        <w:rPr>
          <w:rFonts w:ascii="Times New Roman" w:eastAsia="Times New Roman" w:hAnsi="Times New Roman" w:cs="Times New Roman"/>
          <w:i/>
          <w:iCs/>
          <w:color w:val="222222"/>
          <w:sz w:val="24"/>
          <w:szCs w:val="24"/>
          <w:lang w:eastAsia="tr-TR"/>
        </w:rPr>
        <w:t>13</w:t>
      </w:r>
      <w:r w:rsidR="00842300" w:rsidRPr="00BF1DD6">
        <w:rPr>
          <w:rFonts w:ascii="Times New Roman" w:eastAsia="Times New Roman" w:hAnsi="Times New Roman" w:cs="Times New Roman"/>
          <w:color w:val="222222"/>
          <w:sz w:val="24"/>
          <w:szCs w:val="24"/>
          <w:lang w:eastAsia="tr-TR"/>
        </w:rPr>
        <w:t>(Special Issue), 103-117</w:t>
      </w:r>
      <w:r w:rsidR="004B1C4C" w:rsidRPr="00BF1DD6">
        <w:rPr>
          <w:rFonts w:ascii="Times New Roman" w:eastAsia="Times New Roman" w:hAnsi="Times New Roman" w:cs="Times New Roman"/>
          <w:color w:val="222222"/>
          <w:sz w:val="24"/>
          <w:szCs w:val="24"/>
          <w:lang w:eastAsia="tr-TR"/>
        </w:rPr>
        <w:t>.</w:t>
      </w:r>
    </w:p>
    <w:p w14:paraId="3EE98536" w14:textId="7DFD0BC9"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bookmarkStart w:id="4" w:name="_Hlk69331139"/>
      <w:r w:rsidRPr="00BF1DD6">
        <w:rPr>
          <w:rFonts w:ascii="Times New Roman" w:eastAsia="Calibri" w:hAnsi="Times New Roman" w:cs="Times New Roman"/>
          <w:sz w:val="24"/>
          <w:szCs w:val="24"/>
        </w:rPr>
        <w:t xml:space="preserve">Asghar, A., Ellington, R., Rice, E., Johnson, F., </w:t>
      </w:r>
      <w:r w:rsidR="003A40A5" w:rsidRPr="00BF1DD6">
        <w:rPr>
          <w:rFonts w:ascii="Times New Roman" w:eastAsia="Calibri" w:hAnsi="Times New Roman" w:cs="Times New Roman"/>
          <w:sz w:val="24"/>
          <w:szCs w:val="24"/>
        </w:rPr>
        <w:t xml:space="preserve">ve </w:t>
      </w:r>
      <w:r w:rsidRPr="00BF1DD6">
        <w:rPr>
          <w:rFonts w:ascii="Times New Roman" w:eastAsia="Calibri" w:hAnsi="Times New Roman" w:cs="Times New Roman"/>
          <w:sz w:val="24"/>
          <w:szCs w:val="24"/>
        </w:rPr>
        <w:t xml:space="preserve">Prime, G. M. (2012). </w:t>
      </w:r>
      <w:bookmarkEnd w:id="4"/>
      <w:r w:rsidRPr="00BF1DD6">
        <w:rPr>
          <w:rFonts w:ascii="Times New Roman" w:eastAsia="Calibri" w:hAnsi="Times New Roman" w:cs="Times New Roman"/>
          <w:sz w:val="24"/>
          <w:szCs w:val="24"/>
        </w:rPr>
        <w:t>Supporting</w:t>
      </w:r>
      <w:r w:rsidRPr="00BF1DD6">
        <w:rPr>
          <w:rFonts w:ascii="Times New Roman" w:eastAsia="Calibri" w:hAnsi="Times New Roman" w:cs="Times New Roman"/>
          <w:sz w:val="24"/>
          <w:szCs w:val="24"/>
        </w:rPr>
        <w:br/>
        <w:t xml:space="preserve">STEM education in secondary science contexts. </w:t>
      </w:r>
      <w:r w:rsidRPr="00BF1DD6">
        <w:rPr>
          <w:rFonts w:ascii="Times New Roman" w:eastAsia="Calibri" w:hAnsi="Times New Roman" w:cs="Times New Roman"/>
          <w:i/>
          <w:sz w:val="24"/>
          <w:szCs w:val="24"/>
        </w:rPr>
        <w:t>The Interdisciplinary Journal of</w:t>
      </w:r>
      <w:r w:rsidRPr="00BF1DD6">
        <w:rPr>
          <w:rFonts w:ascii="Times New Roman" w:eastAsia="Calibri" w:hAnsi="Times New Roman" w:cs="Times New Roman"/>
          <w:i/>
          <w:sz w:val="24"/>
          <w:szCs w:val="24"/>
        </w:rPr>
        <w:br/>
        <w:t>Problem-based Learning, 6</w:t>
      </w:r>
      <w:r w:rsidRPr="00BF1DD6">
        <w:rPr>
          <w:rFonts w:ascii="Times New Roman" w:eastAsia="Calibri" w:hAnsi="Times New Roman" w:cs="Times New Roman"/>
          <w:sz w:val="24"/>
          <w:szCs w:val="24"/>
        </w:rPr>
        <w:t xml:space="preserve">(2), 85–125. </w:t>
      </w:r>
      <w:hyperlink r:id="rId9" w:history="1">
        <w:r w:rsidRPr="00BF1DD6">
          <w:rPr>
            <w:rFonts w:ascii="Times New Roman" w:eastAsia="Calibri" w:hAnsi="Times New Roman" w:cs="Times New Roman"/>
            <w:sz w:val="24"/>
            <w:szCs w:val="24"/>
          </w:rPr>
          <w:t>https://doi.org/10.7771/1541-5015.1349</w:t>
        </w:r>
      </w:hyperlink>
      <w:r w:rsidRPr="00BF1DD6">
        <w:rPr>
          <w:rFonts w:ascii="Times New Roman" w:eastAsia="Calibri" w:hAnsi="Times New Roman" w:cs="Times New Roman"/>
          <w:sz w:val="24"/>
          <w:szCs w:val="24"/>
        </w:rPr>
        <w:t>.</w:t>
      </w:r>
    </w:p>
    <w:p w14:paraId="1FA8448E" w14:textId="6E83152C" w:rsidR="0029318E" w:rsidRPr="00BF1DD6" w:rsidRDefault="0029318E" w:rsidP="008F696C">
      <w:pPr>
        <w:spacing w:after="0" w:line="360" w:lineRule="auto"/>
        <w:ind w:left="567" w:hanging="567"/>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Aydeniz, M. (2017). Eğitim </w:t>
      </w:r>
      <w:r w:rsidR="005B1C97" w:rsidRPr="00BF1DD6">
        <w:rPr>
          <w:rFonts w:ascii="Times New Roman" w:eastAsia="Calibri" w:hAnsi="Times New Roman" w:cs="Times New Roman"/>
          <w:sz w:val="24"/>
          <w:szCs w:val="24"/>
        </w:rPr>
        <w:t xml:space="preserve">sistemimiz ve 21. yüzyıl hayalimiz: 2045 hedeﬂerine ilerlerken, </w:t>
      </w:r>
      <w:r w:rsidR="00745DA9" w:rsidRPr="00BF1DD6">
        <w:rPr>
          <w:rFonts w:ascii="Times New Roman" w:eastAsia="Calibri" w:hAnsi="Times New Roman" w:cs="Times New Roman"/>
          <w:sz w:val="24"/>
          <w:szCs w:val="24"/>
        </w:rPr>
        <w:t>T</w:t>
      </w:r>
      <w:r w:rsidR="005B1C97" w:rsidRPr="00BF1DD6">
        <w:rPr>
          <w:rFonts w:ascii="Times New Roman" w:eastAsia="Calibri" w:hAnsi="Times New Roman" w:cs="Times New Roman"/>
          <w:sz w:val="24"/>
          <w:szCs w:val="24"/>
        </w:rPr>
        <w:t xml:space="preserve">ürkiye için </w:t>
      </w:r>
      <w:r w:rsidR="00745DA9" w:rsidRPr="00BF1DD6">
        <w:rPr>
          <w:rFonts w:ascii="Times New Roman" w:eastAsia="Calibri" w:hAnsi="Times New Roman" w:cs="Times New Roman"/>
          <w:sz w:val="24"/>
          <w:szCs w:val="24"/>
        </w:rPr>
        <w:t xml:space="preserve">STEM </w:t>
      </w:r>
      <w:r w:rsidR="005B1C97" w:rsidRPr="00BF1DD6">
        <w:rPr>
          <w:rFonts w:ascii="Times New Roman" w:eastAsia="Calibri" w:hAnsi="Times New Roman" w:cs="Times New Roman"/>
          <w:sz w:val="24"/>
          <w:szCs w:val="24"/>
        </w:rPr>
        <w:t>odaklı ekonomik bir yol haritası</w:t>
      </w:r>
      <w:r w:rsidRPr="00BF1DD6">
        <w:rPr>
          <w:rFonts w:ascii="Times New Roman" w:eastAsia="Calibri" w:hAnsi="Times New Roman" w:cs="Times New Roman"/>
          <w:sz w:val="24"/>
          <w:szCs w:val="24"/>
        </w:rPr>
        <w:t>. University of Tennessee, Knoxville</w:t>
      </w:r>
      <w:r w:rsidR="00745DA9" w:rsidRPr="00BF1DD6">
        <w:rPr>
          <w:rFonts w:ascii="Times New Roman" w:eastAsia="Calibri" w:hAnsi="Times New Roman" w:cs="Times New Roman"/>
          <w:sz w:val="24"/>
          <w:szCs w:val="24"/>
        </w:rPr>
        <w:t xml:space="preserve"> (Erişim Tarihi: 20/10/2019)</w:t>
      </w:r>
      <w:r w:rsidRPr="00BF1DD6">
        <w:rPr>
          <w:rFonts w:ascii="Times New Roman" w:eastAsia="Calibri" w:hAnsi="Times New Roman" w:cs="Times New Roman"/>
          <w:sz w:val="24"/>
          <w:szCs w:val="24"/>
        </w:rPr>
        <w:t>.</w:t>
      </w:r>
      <w:r w:rsidR="00745DA9" w:rsidRPr="00BF1DD6">
        <w:rPr>
          <w:rFonts w:ascii="Times New Roman" w:eastAsia="Calibri" w:hAnsi="Times New Roman" w:cs="Times New Roman"/>
          <w:sz w:val="24"/>
          <w:szCs w:val="24"/>
        </w:rPr>
        <w:t xml:space="preserve"> </w:t>
      </w:r>
      <w:hyperlink r:id="rId10" w:history="1">
        <w:r w:rsidR="00745DA9" w:rsidRPr="00BF1DD6">
          <w:rPr>
            <w:rStyle w:val="Kpr"/>
            <w:color w:val="auto"/>
            <w:u w:val="none"/>
          </w:rPr>
          <w:t>h</w:t>
        </w:r>
        <w:r w:rsidR="00745DA9" w:rsidRPr="00BF1DD6">
          <w:rPr>
            <w:rStyle w:val="Kpr"/>
            <w:rFonts w:ascii="Times New Roman" w:eastAsia="Calibri" w:hAnsi="Times New Roman" w:cs="Times New Roman"/>
            <w:color w:val="auto"/>
            <w:sz w:val="24"/>
            <w:szCs w:val="24"/>
            <w:u w:val="none"/>
          </w:rPr>
          <w:t>ttps://trace.tennessee.edu/cgi/viewcontent.cgi?referer=https://www.google.com/&amp;httpsredir=1&amp;article=1019&amp;context=utk_theopubs’den</w:t>
        </w:r>
      </w:hyperlink>
      <w:r w:rsidR="00745DA9" w:rsidRPr="00BF1DD6">
        <w:rPr>
          <w:rFonts w:ascii="Times New Roman" w:eastAsia="Calibri" w:hAnsi="Times New Roman" w:cs="Times New Roman"/>
          <w:sz w:val="24"/>
          <w:szCs w:val="24"/>
        </w:rPr>
        <w:t xml:space="preserve"> alınmıştır.</w:t>
      </w:r>
    </w:p>
    <w:p w14:paraId="155AD08F" w14:textId="247C535D"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Bagiati, A.,</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Evangelou, D. (2015). Engineering curriculum in the preschool</w:t>
      </w:r>
      <w:r w:rsidRPr="00BF1DD6">
        <w:rPr>
          <w:rFonts w:ascii="Times New Roman" w:eastAsia="Calibri" w:hAnsi="Times New Roman" w:cs="Times New Roman"/>
          <w:sz w:val="24"/>
          <w:szCs w:val="24"/>
        </w:rPr>
        <w:br/>
        <w:t xml:space="preserve">classroom: the teacher’s experience. </w:t>
      </w:r>
      <w:r w:rsidRPr="00BF1DD6">
        <w:rPr>
          <w:rFonts w:ascii="Times New Roman" w:eastAsia="Calibri" w:hAnsi="Times New Roman" w:cs="Times New Roman"/>
          <w:i/>
          <w:sz w:val="24"/>
          <w:szCs w:val="24"/>
        </w:rPr>
        <w:t>European Early Childhood Education</w:t>
      </w:r>
      <w:r w:rsidRPr="00BF1DD6">
        <w:rPr>
          <w:rFonts w:ascii="Times New Roman" w:eastAsia="Calibri" w:hAnsi="Times New Roman" w:cs="Times New Roman"/>
          <w:i/>
          <w:sz w:val="24"/>
          <w:szCs w:val="24"/>
        </w:rPr>
        <w:br/>
        <w:t>Research Journal, 23</w:t>
      </w:r>
      <w:r w:rsidRPr="00BF1DD6">
        <w:rPr>
          <w:rFonts w:ascii="Times New Roman" w:eastAsia="Calibri" w:hAnsi="Times New Roman" w:cs="Times New Roman"/>
          <w:sz w:val="24"/>
          <w:szCs w:val="24"/>
        </w:rPr>
        <w:t>(1), 112–128. https://doi.org/10.1080/1350293X.2014.</w:t>
      </w:r>
      <w:r w:rsidRPr="00BF1DD6">
        <w:rPr>
          <w:rFonts w:ascii="Times New Roman" w:eastAsia="Calibri" w:hAnsi="Times New Roman" w:cs="Times New Roman"/>
          <w:sz w:val="24"/>
          <w:szCs w:val="24"/>
        </w:rPr>
        <w:br/>
        <w:t>991099</w:t>
      </w:r>
    </w:p>
    <w:p w14:paraId="57FFB0AD" w14:textId="04A7C2C1"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Bakırcı, H.</w:t>
      </w:r>
      <w:r w:rsidR="00404212"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Kutlu, E. (2018). Fen bilimleri öğretmenlerinin FeTeMM yaklaşımı hakkındaki görüşlerinin belirlenmesi. </w:t>
      </w:r>
      <w:r w:rsidRPr="00BF1DD6">
        <w:rPr>
          <w:rFonts w:ascii="Times New Roman" w:eastAsia="Calibri" w:hAnsi="Times New Roman" w:cs="Times New Roman"/>
          <w:i/>
          <w:sz w:val="24"/>
          <w:szCs w:val="24"/>
        </w:rPr>
        <w:t>Türk Bilgisayar ve Matematik Eğitimi Dergisi, 9</w:t>
      </w:r>
      <w:r w:rsidRPr="00BF1DD6">
        <w:rPr>
          <w:rFonts w:ascii="Times New Roman" w:eastAsia="Calibri" w:hAnsi="Times New Roman" w:cs="Times New Roman"/>
          <w:sz w:val="24"/>
          <w:szCs w:val="24"/>
        </w:rPr>
        <w:t>(2), 367-389.</w:t>
      </w:r>
    </w:p>
    <w:p w14:paraId="08A4B8B5" w14:textId="0D6B9800"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Bölükbaşı, G.,</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Arı, A. (2019). Fen Bilimleri Öğretmenlerinin FeTeMM Eğitimi ve Etkinliklerine Yönelik Görüşleri. </w:t>
      </w:r>
      <w:r w:rsidRPr="00BF1DD6">
        <w:rPr>
          <w:rFonts w:ascii="Times New Roman" w:eastAsia="Calibri" w:hAnsi="Times New Roman" w:cs="Times New Roman"/>
          <w:i/>
          <w:sz w:val="24"/>
          <w:szCs w:val="24"/>
        </w:rPr>
        <w:t>Akademik Platform, 2</w:t>
      </w:r>
      <w:r w:rsidRPr="00BF1DD6">
        <w:rPr>
          <w:rFonts w:ascii="Times New Roman" w:eastAsia="Calibri" w:hAnsi="Times New Roman" w:cs="Times New Roman"/>
          <w:sz w:val="24"/>
          <w:szCs w:val="24"/>
        </w:rPr>
        <w:t xml:space="preserve">(1), 47-56. </w:t>
      </w:r>
      <w:r w:rsidR="00745DA9" w:rsidRPr="00BF1DD6">
        <w:rPr>
          <w:rFonts w:ascii="Times New Roman" w:eastAsia="Calibri" w:hAnsi="Times New Roman" w:cs="Times New Roman"/>
          <w:sz w:val="24"/>
          <w:szCs w:val="24"/>
        </w:rPr>
        <w:t>https://doi.org/</w:t>
      </w:r>
      <w:r w:rsidRPr="00BF1DD6">
        <w:rPr>
          <w:rFonts w:ascii="Times New Roman" w:eastAsia="Calibri" w:hAnsi="Times New Roman" w:cs="Times New Roman"/>
          <w:sz w:val="24"/>
          <w:szCs w:val="24"/>
        </w:rPr>
        <w:t>10.33793/acperpro.02.01.11</w:t>
      </w:r>
    </w:p>
    <w:p w14:paraId="324E99FF" w14:textId="5BD548B8"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Bruce-Davis, M. N., Gubbins, E. J., Gilson, C. M., Villanueva, M., Foreman, J. L.,</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br/>
        <w:t>Rubenstein, L. D. (2014). STEM high school administrators’, teachers’, and</w:t>
      </w:r>
      <w:r w:rsidRPr="00BF1DD6">
        <w:rPr>
          <w:rFonts w:ascii="Times New Roman" w:eastAsia="Calibri" w:hAnsi="Times New Roman" w:cs="Times New Roman"/>
          <w:sz w:val="24"/>
          <w:szCs w:val="24"/>
        </w:rPr>
        <w:br/>
        <w:t>students’ perceptions of curricular and instructional strategies and practices.</w:t>
      </w:r>
      <w:r w:rsidRPr="00BF1DD6">
        <w:rPr>
          <w:rFonts w:ascii="Times New Roman" w:eastAsia="Calibri" w:hAnsi="Times New Roman" w:cs="Times New Roman"/>
          <w:sz w:val="24"/>
          <w:szCs w:val="24"/>
        </w:rPr>
        <w:br/>
      </w:r>
      <w:r w:rsidRPr="00BF1DD6">
        <w:rPr>
          <w:rFonts w:ascii="Times New Roman" w:eastAsia="Calibri" w:hAnsi="Times New Roman" w:cs="Times New Roman"/>
          <w:i/>
          <w:sz w:val="24"/>
          <w:szCs w:val="24"/>
        </w:rPr>
        <w:t>Journal of Advanced Academics, 25</w:t>
      </w:r>
      <w:r w:rsidRPr="00BF1DD6">
        <w:rPr>
          <w:rFonts w:ascii="Times New Roman" w:eastAsia="Calibri" w:hAnsi="Times New Roman" w:cs="Times New Roman"/>
          <w:sz w:val="24"/>
          <w:szCs w:val="24"/>
        </w:rPr>
        <w:t>(3), 272–306. https://doi.org/10.1177/</w:t>
      </w:r>
      <w:r w:rsidRPr="00BF1DD6">
        <w:rPr>
          <w:rFonts w:ascii="Times New Roman" w:eastAsia="Calibri" w:hAnsi="Times New Roman" w:cs="Times New Roman"/>
          <w:sz w:val="24"/>
          <w:szCs w:val="24"/>
        </w:rPr>
        <w:br/>
        <w:t>1932202X14527952.</w:t>
      </w:r>
    </w:p>
    <w:p w14:paraId="3EC56A59" w14:textId="77777777"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Capobianco, B. M. (2011). Exploring a science teacher’s uncertainty with integrating engineering design: an action research study. </w:t>
      </w:r>
      <w:r w:rsidRPr="00BF1DD6">
        <w:rPr>
          <w:rFonts w:ascii="Times New Roman" w:eastAsia="Calibri" w:hAnsi="Times New Roman" w:cs="Times New Roman"/>
          <w:i/>
          <w:sz w:val="24"/>
          <w:szCs w:val="24"/>
        </w:rPr>
        <w:t>Journal of Science Teacher Education, 22,</w:t>
      </w:r>
      <w:r w:rsidRPr="00BF1DD6">
        <w:rPr>
          <w:rFonts w:ascii="Times New Roman" w:eastAsia="Calibri" w:hAnsi="Times New Roman" w:cs="Times New Roman"/>
          <w:sz w:val="24"/>
          <w:szCs w:val="24"/>
        </w:rPr>
        <w:t xml:space="preserve"> 645-660.</w:t>
      </w:r>
    </w:p>
    <w:p w14:paraId="368D9D1E" w14:textId="77777777"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Çepni, S. (2007). </w:t>
      </w:r>
      <w:r w:rsidRPr="00BF1DD6">
        <w:rPr>
          <w:rFonts w:ascii="Times New Roman" w:eastAsia="Calibri" w:hAnsi="Times New Roman" w:cs="Times New Roman"/>
          <w:i/>
          <w:sz w:val="24"/>
          <w:szCs w:val="24"/>
        </w:rPr>
        <w:t>Araştırma ve proje çalışmalarına giriş</w:t>
      </w:r>
      <w:r w:rsidRPr="00BF1DD6">
        <w:rPr>
          <w:rFonts w:ascii="Times New Roman" w:eastAsia="Calibri" w:hAnsi="Times New Roman" w:cs="Times New Roman"/>
          <w:sz w:val="24"/>
          <w:szCs w:val="24"/>
        </w:rPr>
        <w:t>. Trabzon: Celepler Matbaacılık.</w:t>
      </w:r>
    </w:p>
    <w:p w14:paraId="71D157FE" w14:textId="5339D6D4"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lastRenderedPageBreak/>
        <w:t xml:space="preserve">Çınar, S., Pırasa, N., </w:t>
      </w:r>
      <w:r w:rsidR="005B1C97" w:rsidRPr="00BF1DD6">
        <w:rPr>
          <w:rFonts w:ascii="Times New Roman" w:eastAsia="Calibri" w:hAnsi="Times New Roman" w:cs="Times New Roman"/>
          <w:sz w:val="24"/>
          <w:szCs w:val="24"/>
        </w:rPr>
        <w:t xml:space="preserve">ve </w:t>
      </w:r>
      <w:r w:rsidRPr="00BF1DD6">
        <w:rPr>
          <w:rFonts w:ascii="Times New Roman" w:eastAsia="Calibri" w:hAnsi="Times New Roman" w:cs="Times New Roman"/>
          <w:sz w:val="24"/>
          <w:szCs w:val="24"/>
        </w:rPr>
        <w:t>Sadoğlu, G. (2016). Views of science and mathematics</w:t>
      </w:r>
      <w:r w:rsidRPr="00BF1DD6">
        <w:rPr>
          <w:rFonts w:ascii="Times New Roman" w:eastAsia="Calibri" w:hAnsi="Times New Roman" w:cs="Times New Roman"/>
          <w:sz w:val="24"/>
          <w:szCs w:val="24"/>
        </w:rPr>
        <w:br/>
        <w:t xml:space="preserve">pre-service teachers regarding STEM. </w:t>
      </w:r>
      <w:r w:rsidRPr="00BF1DD6">
        <w:rPr>
          <w:rFonts w:ascii="Times New Roman" w:eastAsia="Calibri" w:hAnsi="Times New Roman" w:cs="Times New Roman"/>
          <w:i/>
          <w:iCs/>
          <w:sz w:val="24"/>
          <w:szCs w:val="24"/>
        </w:rPr>
        <w:t>Universal Journal of Educational</w:t>
      </w:r>
      <w:r w:rsidRPr="00BF1DD6">
        <w:rPr>
          <w:rFonts w:ascii="Times New Roman" w:eastAsia="Calibri" w:hAnsi="Times New Roman" w:cs="Times New Roman"/>
          <w:i/>
          <w:iCs/>
          <w:sz w:val="24"/>
          <w:szCs w:val="24"/>
        </w:rPr>
        <w:br/>
        <w:t>Research, 4</w:t>
      </w:r>
      <w:r w:rsidRPr="00BF1DD6">
        <w:rPr>
          <w:rFonts w:ascii="Times New Roman" w:eastAsia="Calibri" w:hAnsi="Times New Roman" w:cs="Times New Roman"/>
          <w:sz w:val="24"/>
          <w:szCs w:val="24"/>
        </w:rPr>
        <w:t>(6), 1479-1487. DOI: 10.13189/ujer.2016.040628</w:t>
      </w:r>
    </w:p>
    <w:p w14:paraId="0729B226" w14:textId="0C91FEAD"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Çınar, S., Pırasa, N., Uzun, N.,</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Erenler, S. (2016). The effect of STEM education</w:t>
      </w:r>
      <w:r w:rsidRPr="00BF1DD6">
        <w:rPr>
          <w:rFonts w:ascii="Times New Roman" w:eastAsia="Calibri" w:hAnsi="Times New Roman" w:cs="Times New Roman"/>
          <w:sz w:val="24"/>
          <w:szCs w:val="24"/>
        </w:rPr>
        <w:br/>
        <w:t>on pre-service science teachers’ perception of interdisciplinary</w:t>
      </w:r>
      <w:r w:rsidRPr="00BF1DD6">
        <w:rPr>
          <w:rFonts w:ascii="Times New Roman" w:eastAsia="Calibri" w:hAnsi="Times New Roman" w:cs="Times New Roman"/>
          <w:sz w:val="24"/>
          <w:szCs w:val="24"/>
        </w:rPr>
        <w:br/>
        <w:t xml:space="preserve">education. </w:t>
      </w:r>
      <w:r w:rsidRPr="00BF1DD6">
        <w:rPr>
          <w:rFonts w:ascii="Times New Roman" w:eastAsia="Calibri" w:hAnsi="Times New Roman" w:cs="Times New Roman"/>
          <w:i/>
          <w:iCs/>
          <w:sz w:val="24"/>
          <w:szCs w:val="24"/>
        </w:rPr>
        <w:t>Journal of Turkish Science Education, 13</w:t>
      </w:r>
      <w:r w:rsidRPr="00BF1DD6">
        <w:rPr>
          <w:rFonts w:ascii="Times New Roman" w:eastAsia="Calibri" w:hAnsi="Times New Roman" w:cs="Times New Roman"/>
          <w:sz w:val="24"/>
          <w:szCs w:val="24"/>
        </w:rPr>
        <w:t>, 118-142. DOİ:</w:t>
      </w:r>
      <w:r w:rsidRPr="00BF1DD6">
        <w:rPr>
          <w:rFonts w:ascii="Times New Roman" w:eastAsia="Calibri" w:hAnsi="Times New Roman" w:cs="Times New Roman"/>
          <w:sz w:val="24"/>
          <w:szCs w:val="24"/>
        </w:rPr>
        <w:br/>
        <w:t>10.12973/tused.10175a</w:t>
      </w:r>
    </w:p>
    <w:p w14:paraId="65A40D7B" w14:textId="73B30253"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Çınar S.,</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Kereci, N. (2020). </w:t>
      </w:r>
      <w:r w:rsidRPr="00BF1DD6">
        <w:rPr>
          <w:rFonts w:ascii="Times New Roman" w:eastAsia="Calibri" w:hAnsi="Times New Roman" w:cs="Times New Roman"/>
          <w:bCs/>
          <w:sz w:val="24"/>
          <w:szCs w:val="24"/>
        </w:rPr>
        <w:t xml:space="preserve">Sınıf </w:t>
      </w:r>
      <w:r w:rsidR="005B1C97" w:rsidRPr="00BF1DD6">
        <w:rPr>
          <w:rFonts w:ascii="Times New Roman" w:eastAsia="Calibri" w:hAnsi="Times New Roman" w:cs="Times New Roman"/>
          <w:bCs/>
          <w:sz w:val="24"/>
          <w:szCs w:val="24"/>
        </w:rPr>
        <w:t xml:space="preserve">öğretmenlerinin mühendislik tasarım uygulamalarının fen bilimleri öğretimine entegrasyonu hakkındaki görüşleri: </w:t>
      </w:r>
      <w:r w:rsidRPr="00BF1DD6">
        <w:rPr>
          <w:rFonts w:ascii="Times New Roman" w:eastAsia="Calibri" w:hAnsi="Times New Roman" w:cs="Times New Roman"/>
          <w:bCs/>
          <w:sz w:val="24"/>
          <w:szCs w:val="24"/>
        </w:rPr>
        <w:t xml:space="preserve">Ordu </w:t>
      </w:r>
      <w:r w:rsidR="00745DA9" w:rsidRPr="00BF1DD6">
        <w:rPr>
          <w:rFonts w:ascii="Times New Roman" w:eastAsia="Calibri" w:hAnsi="Times New Roman" w:cs="Times New Roman"/>
          <w:bCs/>
          <w:sz w:val="24"/>
          <w:szCs w:val="24"/>
        </w:rPr>
        <w:t>ö</w:t>
      </w:r>
      <w:r w:rsidRPr="00BF1DD6">
        <w:rPr>
          <w:rFonts w:ascii="Times New Roman" w:eastAsia="Calibri" w:hAnsi="Times New Roman" w:cs="Times New Roman"/>
          <w:bCs/>
          <w:sz w:val="24"/>
          <w:szCs w:val="24"/>
        </w:rPr>
        <w:t>rneği</w:t>
      </w:r>
      <w:r w:rsidRPr="00BF1DD6">
        <w:rPr>
          <w:rFonts w:ascii="Times New Roman" w:eastAsia="Calibri" w:hAnsi="Times New Roman" w:cs="Times New Roman"/>
          <w:b/>
          <w:bCs/>
          <w:sz w:val="24"/>
          <w:szCs w:val="24"/>
        </w:rPr>
        <w:t>,</w:t>
      </w:r>
      <w:r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i/>
          <w:sz w:val="24"/>
          <w:szCs w:val="24"/>
        </w:rPr>
        <w:t>International Journal of Innovative Approaches in Education, 4</w:t>
      </w:r>
      <w:r w:rsidRPr="00BF1DD6">
        <w:rPr>
          <w:rFonts w:ascii="Times New Roman" w:eastAsia="Calibri" w:hAnsi="Times New Roman" w:cs="Times New Roman"/>
          <w:sz w:val="24"/>
          <w:szCs w:val="24"/>
        </w:rPr>
        <w:t>(2)</w:t>
      </w:r>
      <w:r w:rsidR="00E7033B"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 xml:space="preserve"> 26-45. https://doi.org/10.29329/ijiape.2020.261.1</w:t>
      </w:r>
    </w:p>
    <w:p w14:paraId="61A611EE" w14:textId="356D318C"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Çiftçi, M.</w:t>
      </w:r>
      <w:r w:rsidR="0074648A" w:rsidRPr="00BF1DD6">
        <w:rPr>
          <w:rFonts w:ascii="Times New Roman" w:eastAsia="Calibri" w:hAnsi="Times New Roman" w:cs="Times New Roman"/>
          <w:sz w:val="24"/>
          <w:szCs w:val="24"/>
        </w:rPr>
        <w:t>,</w:t>
      </w:r>
      <w:r w:rsidR="005B1C97" w:rsidRPr="00BF1DD6">
        <w:rPr>
          <w:rFonts w:ascii="Times New Roman" w:eastAsia="Calibri" w:hAnsi="Times New Roman" w:cs="Times New Roman"/>
          <w:sz w:val="24"/>
          <w:szCs w:val="24"/>
        </w:rPr>
        <w:t xml:space="preserve"> ve </w:t>
      </w:r>
      <w:r w:rsidRPr="00BF1DD6">
        <w:rPr>
          <w:rFonts w:ascii="Times New Roman" w:eastAsia="Calibri" w:hAnsi="Times New Roman" w:cs="Times New Roman"/>
          <w:sz w:val="24"/>
          <w:szCs w:val="24"/>
        </w:rPr>
        <w:t>Çınar, S. (2017</w:t>
      </w:r>
      <w:r w:rsidR="00051FD3" w:rsidRPr="00BF1DD6">
        <w:rPr>
          <w:rFonts w:ascii="Times New Roman" w:eastAsia="Calibri" w:hAnsi="Times New Roman" w:cs="Times New Roman"/>
          <w:sz w:val="24"/>
          <w:szCs w:val="24"/>
        </w:rPr>
        <w:t>, Nisan</w:t>
      </w:r>
      <w:r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i/>
          <w:iCs/>
          <w:sz w:val="24"/>
          <w:szCs w:val="24"/>
        </w:rPr>
        <w:t>Fen bilgisi öğretmenlerinin STEM eğitiminin fen bilimleri dersine entegrasyonu hakkındaki görüşleri</w:t>
      </w:r>
      <w:r w:rsidRPr="00BF1DD6">
        <w:rPr>
          <w:rFonts w:ascii="Times New Roman" w:eastAsia="Calibri" w:hAnsi="Times New Roman" w:cs="Times New Roman"/>
          <w:sz w:val="24"/>
          <w:szCs w:val="24"/>
        </w:rPr>
        <w:t>.</w:t>
      </w:r>
      <w:r w:rsidR="00456660" w:rsidRPr="00BF1DD6">
        <w:rPr>
          <w:rFonts w:ascii="Times New Roman" w:eastAsia="Calibri" w:hAnsi="Times New Roman" w:cs="Times New Roman"/>
          <w:sz w:val="24"/>
          <w:szCs w:val="24"/>
        </w:rPr>
        <w:t xml:space="preserve"> </w:t>
      </w:r>
      <w:r w:rsidR="00824B9F" w:rsidRPr="00BF1DD6">
        <w:rPr>
          <w:rFonts w:ascii="Times New Roman" w:eastAsia="Calibri" w:hAnsi="Times New Roman" w:cs="Times New Roman"/>
          <w:sz w:val="24"/>
          <w:szCs w:val="24"/>
        </w:rPr>
        <w:t xml:space="preserve">Sözel </w:t>
      </w:r>
      <w:r w:rsidR="008C17B4" w:rsidRPr="00BF1DD6">
        <w:rPr>
          <w:rFonts w:ascii="Times New Roman" w:eastAsia="Calibri" w:hAnsi="Times New Roman" w:cs="Times New Roman"/>
          <w:sz w:val="24"/>
          <w:szCs w:val="24"/>
        </w:rPr>
        <w:t>b</w:t>
      </w:r>
      <w:r w:rsidR="00824B9F" w:rsidRPr="00BF1DD6">
        <w:rPr>
          <w:rFonts w:ascii="Times New Roman" w:eastAsia="Calibri" w:hAnsi="Times New Roman" w:cs="Times New Roman"/>
          <w:sz w:val="24"/>
          <w:szCs w:val="24"/>
        </w:rPr>
        <w:t xml:space="preserve">ildiri, </w:t>
      </w:r>
      <w:r w:rsidRPr="00BF1DD6">
        <w:rPr>
          <w:rFonts w:ascii="Times New Roman" w:eastAsia="Calibri" w:hAnsi="Times New Roman" w:cs="Times New Roman"/>
          <w:sz w:val="24"/>
          <w:szCs w:val="24"/>
        </w:rPr>
        <w:t>VII. Uluslararası Eğitimde Araştırmalar Kongresi, Çanakkale</w:t>
      </w:r>
      <w:r w:rsidR="00824B9F" w:rsidRPr="00BF1DD6">
        <w:rPr>
          <w:rFonts w:ascii="Times New Roman" w:eastAsia="Calibri" w:hAnsi="Times New Roman" w:cs="Times New Roman"/>
          <w:sz w:val="24"/>
          <w:szCs w:val="24"/>
        </w:rPr>
        <w:t>.</w:t>
      </w:r>
    </w:p>
    <w:p w14:paraId="52D0B4E8" w14:textId="482AAFCE"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Dare, E. A., Ellis, J. A.,</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Roehrig, G. H. (2014). Driven by beliefs: understanding</w:t>
      </w:r>
      <w:r w:rsidRPr="00BF1DD6">
        <w:rPr>
          <w:rFonts w:ascii="Times New Roman" w:eastAsia="Calibri" w:hAnsi="Times New Roman" w:cs="Times New Roman"/>
          <w:sz w:val="24"/>
          <w:szCs w:val="24"/>
        </w:rPr>
        <w:br/>
        <w:t>challenges physical science teachers face when integrating engineering and</w:t>
      </w:r>
      <w:r w:rsidRPr="00BF1DD6">
        <w:rPr>
          <w:rFonts w:ascii="Times New Roman" w:eastAsia="Calibri" w:hAnsi="Times New Roman" w:cs="Times New Roman"/>
          <w:sz w:val="24"/>
          <w:szCs w:val="24"/>
        </w:rPr>
        <w:br/>
        <w:t xml:space="preserve">physics. </w:t>
      </w:r>
      <w:r w:rsidRPr="00BF1DD6">
        <w:rPr>
          <w:rFonts w:ascii="Times New Roman" w:eastAsia="Calibri" w:hAnsi="Times New Roman" w:cs="Times New Roman"/>
          <w:i/>
          <w:sz w:val="24"/>
          <w:szCs w:val="24"/>
        </w:rPr>
        <w:t>Journal of Pre-College Engineering</w:t>
      </w:r>
      <w:r w:rsidRPr="00BF1DD6">
        <w:rPr>
          <w:rFonts w:ascii="Times New Roman" w:eastAsia="Calibri" w:hAnsi="Times New Roman" w:cs="Times New Roman"/>
          <w:i/>
          <w:color w:val="131413"/>
          <w:sz w:val="24"/>
          <w:szCs w:val="24"/>
        </w:rPr>
        <w:t xml:space="preserve"> </w:t>
      </w:r>
      <w:r w:rsidRPr="00BF1DD6">
        <w:rPr>
          <w:rFonts w:ascii="Times New Roman" w:eastAsia="Calibri" w:hAnsi="Times New Roman" w:cs="Times New Roman"/>
          <w:i/>
          <w:sz w:val="24"/>
          <w:szCs w:val="24"/>
        </w:rPr>
        <w:t>Education Research, 4</w:t>
      </w:r>
      <w:r w:rsidRPr="00BF1DD6">
        <w:rPr>
          <w:rFonts w:ascii="Times New Roman" w:eastAsia="Calibri" w:hAnsi="Times New Roman" w:cs="Times New Roman"/>
          <w:sz w:val="24"/>
          <w:szCs w:val="24"/>
        </w:rPr>
        <w:t>(2), 47–61.</w:t>
      </w:r>
      <w:r w:rsidRPr="00BF1DD6">
        <w:rPr>
          <w:rFonts w:ascii="Times New Roman" w:eastAsia="Calibri" w:hAnsi="Times New Roman" w:cs="Times New Roman"/>
          <w:sz w:val="24"/>
          <w:szCs w:val="24"/>
        </w:rPr>
        <w:br/>
        <w:t>https://doi.org/10.7771/2157-9288.1098</w:t>
      </w:r>
    </w:p>
    <w:p w14:paraId="2BB90292" w14:textId="33B38BBE"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El-Deghaidy, H., Mansour, N., Alzaghibi, M.,</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Alhammad, K. (2017). Context of</w:t>
      </w:r>
      <w:r w:rsidRPr="00BF1DD6">
        <w:rPr>
          <w:rFonts w:ascii="Times New Roman" w:eastAsia="Calibri" w:hAnsi="Times New Roman" w:cs="Times New Roman"/>
          <w:sz w:val="24"/>
          <w:szCs w:val="24"/>
        </w:rPr>
        <w:br/>
        <w:t xml:space="preserve">STEM integration in schools: views from in-service science teachers. </w:t>
      </w:r>
      <w:r w:rsidRPr="00BF1DD6">
        <w:rPr>
          <w:rFonts w:ascii="Times New Roman" w:eastAsia="Calibri" w:hAnsi="Times New Roman" w:cs="Times New Roman"/>
          <w:i/>
          <w:sz w:val="24"/>
          <w:szCs w:val="24"/>
        </w:rPr>
        <w:t>EURASIA</w:t>
      </w:r>
      <w:r w:rsidRPr="00BF1DD6">
        <w:rPr>
          <w:rFonts w:ascii="Times New Roman" w:eastAsia="Calibri" w:hAnsi="Times New Roman" w:cs="Times New Roman"/>
          <w:i/>
          <w:sz w:val="24"/>
          <w:szCs w:val="24"/>
        </w:rPr>
        <w:br/>
        <w:t>Journal of Mathematics, Science, and Technology Education, 13</w:t>
      </w:r>
      <w:r w:rsidRPr="00BF1DD6">
        <w:rPr>
          <w:rFonts w:ascii="Times New Roman" w:eastAsia="Calibri" w:hAnsi="Times New Roman" w:cs="Times New Roman"/>
          <w:sz w:val="24"/>
          <w:szCs w:val="24"/>
        </w:rPr>
        <w:t>(6), 2459–2484.</w:t>
      </w:r>
      <w:r w:rsidRPr="00BF1DD6">
        <w:rPr>
          <w:rFonts w:ascii="Times New Roman" w:eastAsia="Calibri" w:hAnsi="Times New Roman" w:cs="Times New Roman"/>
          <w:sz w:val="24"/>
          <w:szCs w:val="24"/>
        </w:rPr>
        <w:br/>
        <w:t>https://doi.org/10.12973/eurasia.2017.01235a</w:t>
      </w:r>
    </w:p>
    <w:p w14:paraId="73A47028" w14:textId="440A4EE7"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Eroğlu, S.,</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Bektaş, O. (2016). STEM eğitimi almış fen bilimleri öğretmenlerinin STEM </w:t>
      </w:r>
      <w:r w:rsidRPr="00BF1DD6">
        <w:rPr>
          <w:rFonts w:ascii="Times New Roman" w:eastAsia="Calibri" w:hAnsi="Times New Roman" w:cs="Times New Roman"/>
          <w:sz w:val="24"/>
          <w:szCs w:val="24"/>
        </w:rPr>
        <w:tab/>
        <w:t xml:space="preserve">temelli ders etkinlikleri hakkındaki görüşleri. </w:t>
      </w:r>
      <w:r w:rsidRPr="00BF1DD6">
        <w:rPr>
          <w:rFonts w:ascii="Times New Roman" w:eastAsia="Calibri" w:hAnsi="Times New Roman" w:cs="Times New Roman"/>
          <w:i/>
          <w:sz w:val="24"/>
          <w:szCs w:val="24"/>
        </w:rPr>
        <w:t>Eğitimde Nitel Araştırmalar Dergisi</w:t>
      </w:r>
      <w:r w:rsidRPr="00BF1DD6">
        <w:rPr>
          <w:rFonts w:ascii="Times New Roman" w:eastAsia="Calibri" w:hAnsi="Times New Roman" w:cs="Times New Roman"/>
          <w:sz w:val="24"/>
          <w:szCs w:val="24"/>
        </w:rPr>
        <w:tab/>
      </w:r>
      <w:r w:rsidRPr="00BF1DD6">
        <w:rPr>
          <w:rFonts w:ascii="Times New Roman" w:eastAsia="Calibri" w:hAnsi="Times New Roman" w:cs="Times New Roman"/>
          <w:i/>
          <w:sz w:val="24"/>
          <w:szCs w:val="24"/>
        </w:rPr>
        <w:t>4</w:t>
      </w:r>
      <w:r w:rsidRPr="00BF1DD6">
        <w:rPr>
          <w:rFonts w:ascii="Times New Roman" w:eastAsia="Calibri" w:hAnsi="Times New Roman" w:cs="Times New Roman"/>
          <w:sz w:val="24"/>
          <w:szCs w:val="24"/>
        </w:rPr>
        <w:t>(3), 43-67.</w:t>
      </w:r>
    </w:p>
    <w:p w14:paraId="1AAA39AF" w14:textId="5EE70C62" w:rsidR="006F0F8D" w:rsidRPr="00BF1DD6" w:rsidRDefault="00F9513C"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G</w:t>
      </w:r>
      <w:r w:rsidR="006A4DF2" w:rsidRPr="00BF1DD6">
        <w:rPr>
          <w:rFonts w:ascii="Times New Roman" w:eastAsia="Calibri" w:hAnsi="Times New Roman" w:cs="Times New Roman"/>
          <w:sz w:val="24"/>
          <w:szCs w:val="24"/>
        </w:rPr>
        <w:t>ökçe</w:t>
      </w:r>
      <w:r w:rsidRPr="00BF1DD6">
        <w:rPr>
          <w:rFonts w:ascii="Times New Roman" w:eastAsia="Calibri" w:hAnsi="Times New Roman" w:cs="Times New Roman"/>
          <w:sz w:val="24"/>
          <w:szCs w:val="24"/>
        </w:rPr>
        <w:t xml:space="preserve">, T. A., </w:t>
      </w:r>
      <w:r w:rsidR="005B1C97" w:rsidRPr="00BF1DD6">
        <w:rPr>
          <w:rFonts w:ascii="Times New Roman" w:eastAsia="Calibri" w:hAnsi="Times New Roman" w:cs="Times New Roman"/>
          <w:sz w:val="24"/>
          <w:szCs w:val="24"/>
        </w:rPr>
        <w:t xml:space="preserve">ve </w:t>
      </w:r>
      <w:r w:rsidRPr="00BF1DD6">
        <w:rPr>
          <w:rFonts w:ascii="Times New Roman" w:eastAsia="Calibri" w:hAnsi="Times New Roman" w:cs="Times New Roman"/>
          <w:sz w:val="24"/>
          <w:szCs w:val="24"/>
        </w:rPr>
        <w:t>Yıldırım, D. (2019</w:t>
      </w:r>
      <w:r w:rsidR="008C17B4" w:rsidRPr="00BF1DD6">
        <w:rPr>
          <w:rFonts w:ascii="Times New Roman" w:eastAsia="Calibri" w:hAnsi="Times New Roman" w:cs="Times New Roman"/>
          <w:sz w:val="24"/>
          <w:szCs w:val="24"/>
        </w:rPr>
        <w:t>, Mayıs</w:t>
      </w:r>
      <w:r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i/>
          <w:iCs/>
          <w:sz w:val="24"/>
          <w:szCs w:val="24"/>
        </w:rPr>
        <w:t xml:space="preserve">Öğretmenlerin STEM </w:t>
      </w:r>
      <w:r w:rsidR="008C17B4" w:rsidRPr="00BF1DD6">
        <w:rPr>
          <w:rFonts w:ascii="Times New Roman" w:eastAsia="Calibri" w:hAnsi="Times New Roman" w:cs="Times New Roman"/>
          <w:i/>
          <w:iCs/>
          <w:sz w:val="24"/>
          <w:szCs w:val="24"/>
        </w:rPr>
        <w:t>eğitiminde yaşadığı sorunlar ve çözümler</w:t>
      </w:r>
      <w:r w:rsidR="008C17B4" w:rsidRPr="00BF1DD6">
        <w:rPr>
          <w:rFonts w:ascii="Times New Roman" w:eastAsia="Calibri" w:hAnsi="Times New Roman" w:cs="Times New Roman"/>
          <w:sz w:val="24"/>
          <w:szCs w:val="24"/>
        </w:rPr>
        <w:t>i</w:t>
      </w:r>
      <w:r w:rsidR="008C17B4" w:rsidRPr="00BF1DD6">
        <w:rPr>
          <w:rFonts w:ascii="Times New Roman" w:eastAsia="Calibri" w:hAnsi="Times New Roman" w:cs="Times New Roman"/>
          <w:b/>
          <w:bCs/>
          <w:sz w:val="24"/>
          <w:szCs w:val="24"/>
        </w:rPr>
        <w:t>.</w:t>
      </w:r>
      <w:r w:rsidR="00FA57EA" w:rsidRPr="00BF1DD6">
        <w:rPr>
          <w:rFonts w:ascii="Times New Roman" w:eastAsia="Calibri" w:hAnsi="Times New Roman" w:cs="Times New Roman"/>
          <w:b/>
          <w:bCs/>
          <w:sz w:val="24"/>
          <w:szCs w:val="24"/>
        </w:rPr>
        <w:t xml:space="preserve"> </w:t>
      </w:r>
      <w:r w:rsidR="00FA57EA" w:rsidRPr="00BF1DD6">
        <w:rPr>
          <w:rFonts w:ascii="Times New Roman" w:eastAsia="Calibri" w:hAnsi="Times New Roman" w:cs="Times New Roman"/>
          <w:sz w:val="24"/>
          <w:szCs w:val="24"/>
        </w:rPr>
        <w:t>Sözel bildiri,</w:t>
      </w:r>
      <w:r w:rsidRPr="00BF1DD6">
        <w:rPr>
          <w:rFonts w:ascii="Times New Roman" w:eastAsia="Calibri" w:hAnsi="Times New Roman" w:cs="Times New Roman"/>
          <w:sz w:val="24"/>
          <w:szCs w:val="24"/>
        </w:rPr>
        <w:t xml:space="preserve"> </w:t>
      </w:r>
      <w:r w:rsidR="006F0F8D" w:rsidRPr="00BF1DD6">
        <w:rPr>
          <w:rFonts w:ascii="Times New Roman" w:eastAsia="Calibri" w:hAnsi="Times New Roman" w:cs="Times New Roman"/>
          <w:sz w:val="24"/>
          <w:szCs w:val="24"/>
        </w:rPr>
        <w:t>14. Uluslararası Eğitim Yönetimi Kongresi</w:t>
      </w:r>
      <w:r w:rsidR="00FA57EA" w:rsidRPr="00BF1DD6">
        <w:rPr>
          <w:rFonts w:ascii="Times New Roman" w:eastAsia="Calibri" w:hAnsi="Times New Roman" w:cs="Times New Roman"/>
          <w:sz w:val="24"/>
          <w:szCs w:val="24"/>
        </w:rPr>
        <w:t>,</w:t>
      </w:r>
      <w:r w:rsidR="006A4DF2" w:rsidRPr="00BF1DD6">
        <w:rPr>
          <w:rFonts w:ascii="Times New Roman" w:eastAsia="Calibri" w:hAnsi="Times New Roman" w:cs="Times New Roman"/>
          <w:sz w:val="24"/>
          <w:szCs w:val="24"/>
        </w:rPr>
        <w:t xml:space="preserve"> İzmir.</w:t>
      </w:r>
    </w:p>
    <w:p w14:paraId="25EFAB0A" w14:textId="04B8989A" w:rsidR="0029318E" w:rsidRPr="00BF1DD6" w:rsidRDefault="0029318E" w:rsidP="0029318E">
      <w:pPr>
        <w:spacing w:after="0" w:line="360" w:lineRule="auto"/>
        <w:ind w:left="567" w:hanging="567"/>
        <w:jc w:val="both"/>
        <w:rPr>
          <w:rFonts w:ascii="Times New Roman" w:eastAsia="Calibri" w:hAnsi="Times New Roman" w:cs="Times New Roman"/>
          <w:bCs/>
          <w:sz w:val="24"/>
          <w:szCs w:val="24"/>
        </w:rPr>
      </w:pPr>
      <w:r w:rsidRPr="00BF1DD6">
        <w:rPr>
          <w:rFonts w:ascii="Times New Roman" w:eastAsia="Calibri" w:hAnsi="Times New Roman" w:cs="Times New Roman"/>
          <w:bCs/>
          <w:sz w:val="24"/>
          <w:szCs w:val="24"/>
        </w:rPr>
        <w:t>Herro, D.</w:t>
      </w:r>
      <w:r w:rsidR="00482E4A" w:rsidRPr="00BF1DD6">
        <w:rPr>
          <w:rFonts w:ascii="Times New Roman" w:eastAsia="Calibri" w:hAnsi="Times New Roman" w:cs="Times New Roman"/>
          <w:bCs/>
          <w:sz w:val="24"/>
          <w:szCs w:val="24"/>
        </w:rPr>
        <w:t>,</w:t>
      </w:r>
      <w:r w:rsidRPr="00BF1DD6">
        <w:rPr>
          <w:rFonts w:ascii="Times New Roman" w:eastAsia="Calibri" w:hAnsi="Times New Roman" w:cs="Times New Roman"/>
          <w:bCs/>
          <w:sz w:val="24"/>
          <w:szCs w:val="24"/>
        </w:rPr>
        <w:t xml:space="preserve"> </w:t>
      </w:r>
      <w:r w:rsidR="005B1C97" w:rsidRPr="00BF1DD6">
        <w:rPr>
          <w:rFonts w:ascii="Times New Roman" w:eastAsia="Calibri" w:hAnsi="Times New Roman" w:cs="Times New Roman"/>
          <w:bCs/>
          <w:sz w:val="24"/>
          <w:szCs w:val="24"/>
        </w:rPr>
        <w:t xml:space="preserve">ve </w:t>
      </w:r>
      <w:r w:rsidRPr="00BF1DD6">
        <w:rPr>
          <w:rFonts w:ascii="Times New Roman" w:eastAsia="Calibri" w:hAnsi="Times New Roman" w:cs="Times New Roman"/>
          <w:bCs/>
          <w:sz w:val="24"/>
          <w:szCs w:val="24"/>
        </w:rPr>
        <w:t>Quigley, C. (2017). Exploring teachers’ perceptions of STEAM teaching</w:t>
      </w:r>
      <w:r w:rsidRPr="00BF1DD6">
        <w:rPr>
          <w:rFonts w:ascii="Times New Roman" w:eastAsia="Calibri" w:hAnsi="Times New Roman" w:cs="Times New Roman"/>
          <w:bCs/>
          <w:sz w:val="24"/>
          <w:szCs w:val="24"/>
        </w:rPr>
        <w:br/>
        <w:t>through professional development: implications for teacher educators.</w:t>
      </w:r>
      <w:r w:rsidRPr="00BF1DD6">
        <w:rPr>
          <w:rFonts w:ascii="Times New Roman" w:eastAsia="Calibri" w:hAnsi="Times New Roman" w:cs="Times New Roman"/>
          <w:bCs/>
          <w:sz w:val="24"/>
          <w:szCs w:val="24"/>
        </w:rPr>
        <w:br/>
      </w:r>
      <w:r w:rsidRPr="00BF1DD6">
        <w:rPr>
          <w:rFonts w:ascii="Times New Roman" w:eastAsia="Calibri" w:hAnsi="Times New Roman" w:cs="Times New Roman"/>
          <w:bCs/>
          <w:i/>
          <w:sz w:val="24"/>
          <w:szCs w:val="24"/>
        </w:rPr>
        <w:t>Professional Development in Education, 43,</w:t>
      </w:r>
      <w:r w:rsidRPr="00BF1DD6">
        <w:rPr>
          <w:rFonts w:ascii="Times New Roman" w:eastAsia="Calibri" w:hAnsi="Times New Roman" w:cs="Times New Roman"/>
          <w:bCs/>
          <w:sz w:val="24"/>
          <w:szCs w:val="24"/>
        </w:rPr>
        <w:t xml:space="preserve"> 416–438. https://doi.org/10.1080/</w:t>
      </w:r>
      <w:r w:rsidRPr="00BF1DD6">
        <w:rPr>
          <w:rFonts w:ascii="Times New Roman" w:eastAsia="Calibri" w:hAnsi="Times New Roman" w:cs="Times New Roman"/>
          <w:bCs/>
          <w:sz w:val="24"/>
          <w:szCs w:val="24"/>
        </w:rPr>
        <w:br/>
        <w:t>19415257.2016.1205507</w:t>
      </w:r>
    </w:p>
    <w:p w14:paraId="6E95A937" w14:textId="1E7814A2"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lastRenderedPageBreak/>
        <w:t xml:space="preserve">Lehman, J. D., Kim, W., </w:t>
      </w:r>
      <w:r w:rsidR="005B1C97" w:rsidRPr="00BF1DD6">
        <w:rPr>
          <w:rFonts w:ascii="Times New Roman" w:eastAsia="Calibri" w:hAnsi="Times New Roman" w:cs="Times New Roman"/>
          <w:sz w:val="24"/>
          <w:szCs w:val="24"/>
        </w:rPr>
        <w:t xml:space="preserve">ve </w:t>
      </w:r>
      <w:r w:rsidRPr="00BF1DD6">
        <w:rPr>
          <w:rFonts w:ascii="Times New Roman" w:eastAsia="Calibri" w:hAnsi="Times New Roman" w:cs="Times New Roman"/>
          <w:sz w:val="24"/>
          <w:szCs w:val="24"/>
        </w:rPr>
        <w:t>Harris, C. (2014). Collaborations in a community of</w:t>
      </w:r>
      <w:r w:rsidRPr="00BF1DD6">
        <w:rPr>
          <w:rFonts w:ascii="Times New Roman" w:eastAsia="Calibri" w:hAnsi="Times New Roman" w:cs="Times New Roman"/>
          <w:sz w:val="24"/>
          <w:szCs w:val="24"/>
        </w:rPr>
        <w:br/>
        <w:t>practice working to integrate engineering design in elementary science</w:t>
      </w:r>
      <w:r w:rsidRPr="00BF1DD6">
        <w:rPr>
          <w:rFonts w:ascii="Times New Roman" w:eastAsia="Calibri" w:hAnsi="Times New Roman" w:cs="Times New Roman"/>
          <w:sz w:val="24"/>
          <w:szCs w:val="24"/>
        </w:rPr>
        <w:br/>
        <w:t xml:space="preserve">education. </w:t>
      </w:r>
      <w:r w:rsidRPr="00BF1DD6">
        <w:rPr>
          <w:rFonts w:ascii="Times New Roman" w:eastAsia="Calibri" w:hAnsi="Times New Roman" w:cs="Times New Roman"/>
          <w:i/>
          <w:sz w:val="24"/>
          <w:szCs w:val="24"/>
        </w:rPr>
        <w:t>Journal of STEM Education: Innovations and Research, 15</w:t>
      </w:r>
      <w:r w:rsidRPr="00BF1DD6">
        <w:rPr>
          <w:rFonts w:ascii="Times New Roman" w:eastAsia="Calibri" w:hAnsi="Times New Roman" w:cs="Times New Roman"/>
          <w:sz w:val="24"/>
          <w:szCs w:val="24"/>
        </w:rPr>
        <w:t>(3), 21–28.</w:t>
      </w:r>
    </w:p>
    <w:p w14:paraId="7506223E" w14:textId="77777777" w:rsidR="0056156C"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Lesseig, K., Slavit, D., Nelson, T. H., </w:t>
      </w:r>
      <w:r w:rsidR="005B1C97" w:rsidRPr="00BF1DD6">
        <w:rPr>
          <w:rFonts w:ascii="Times New Roman" w:eastAsia="Calibri" w:hAnsi="Times New Roman" w:cs="Times New Roman"/>
          <w:sz w:val="24"/>
          <w:szCs w:val="24"/>
        </w:rPr>
        <w:t xml:space="preserve">ve </w:t>
      </w:r>
      <w:r w:rsidRPr="00BF1DD6">
        <w:rPr>
          <w:rFonts w:ascii="Times New Roman" w:eastAsia="Calibri" w:hAnsi="Times New Roman" w:cs="Times New Roman"/>
          <w:sz w:val="24"/>
          <w:szCs w:val="24"/>
        </w:rPr>
        <w:t>Seidel, R. A. (2016). Supporting middle school</w:t>
      </w:r>
      <w:r w:rsidRPr="00BF1DD6">
        <w:rPr>
          <w:rFonts w:ascii="Times New Roman" w:eastAsia="Calibri" w:hAnsi="Times New Roman" w:cs="Times New Roman"/>
          <w:sz w:val="24"/>
          <w:szCs w:val="24"/>
        </w:rPr>
        <w:br/>
        <w:t xml:space="preserve">teachers’ implementation of STEM design challenges. </w:t>
      </w:r>
      <w:r w:rsidRPr="00BF1DD6">
        <w:rPr>
          <w:rFonts w:ascii="Times New Roman" w:eastAsia="Calibri" w:hAnsi="Times New Roman" w:cs="Times New Roman"/>
          <w:i/>
          <w:sz w:val="24"/>
          <w:szCs w:val="24"/>
        </w:rPr>
        <w:t>School Science and</w:t>
      </w:r>
      <w:r w:rsidRPr="00BF1DD6">
        <w:rPr>
          <w:rFonts w:ascii="Times New Roman" w:eastAsia="Calibri" w:hAnsi="Times New Roman" w:cs="Times New Roman"/>
          <w:i/>
          <w:sz w:val="24"/>
          <w:szCs w:val="24"/>
        </w:rPr>
        <w:br/>
        <w:t>Mathematics, 116</w:t>
      </w:r>
      <w:r w:rsidRPr="00BF1DD6">
        <w:rPr>
          <w:rFonts w:ascii="Times New Roman" w:eastAsia="Calibri" w:hAnsi="Times New Roman" w:cs="Times New Roman"/>
          <w:sz w:val="24"/>
          <w:szCs w:val="24"/>
        </w:rPr>
        <w:t xml:space="preserve">(4), 177–188. </w:t>
      </w:r>
      <w:hyperlink r:id="rId11" w:history="1">
        <w:r w:rsidRPr="00BF1DD6">
          <w:rPr>
            <w:rFonts w:ascii="Times New Roman" w:eastAsia="Calibri" w:hAnsi="Times New Roman" w:cs="Times New Roman"/>
            <w:sz w:val="24"/>
            <w:szCs w:val="24"/>
          </w:rPr>
          <w:t>https://doi.org/10.1111/ssm.12172</w:t>
        </w:r>
      </w:hyperlink>
    </w:p>
    <w:p w14:paraId="7C60CC34" w14:textId="31905F48" w:rsidR="0029318E" w:rsidRPr="00BF1DD6" w:rsidRDefault="0029318E" w:rsidP="0029318E">
      <w:pPr>
        <w:spacing w:after="0" w:line="360" w:lineRule="auto"/>
        <w:ind w:left="567" w:hanging="567"/>
        <w:jc w:val="both"/>
        <w:rPr>
          <w:rFonts w:ascii="Times New Roman" w:eastAsia="Calibri" w:hAnsi="Times New Roman" w:cs="Times New Roman"/>
          <w:sz w:val="24"/>
          <w:szCs w:val="24"/>
          <w:lang w:val="en-US"/>
        </w:rPr>
      </w:pPr>
      <w:r w:rsidRPr="00BF1DD6">
        <w:rPr>
          <w:rFonts w:ascii="Times New Roman" w:eastAsia="Calibri" w:hAnsi="Times New Roman" w:cs="Times New Roman"/>
          <w:sz w:val="24"/>
          <w:szCs w:val="24"/>
        </w:rPr>
        <w:t xml:space="preserve">Margot, K. C., </w:t>
      </w:r>
      <w:r w:rsidR="005B1C97" w:rsidRPr="00BF1DD6">
        <w:rPr>
          <w:rFonts w:ascii="Times New Roman" w:eastAsia="Calibri" w:hAnsi="Times New Roman" w:cs="Times New Roman"/>
          <w:sz w:val="24"/>
          <w:szCs w:val="24"/>
        </w:rPr>
        <w:t xml:space="preserve">ve </w:t>
      </w:r>
      <w:r w:rsidRPr="00BF1DD6">
        <w:rPr>
          <w:rFonts w:ascii="Times New Roman" w:eastAsia="Calibri" w:hAnsi="Times New Roman" w:cs="Times New Roman"/>
          <w:sz w:val="24"/>
          <w:szCs w:val="24"/>
        </w:rPr>
        <w:t xml:space="preserve">Kettler, T. (2019). Teachers’ perception of STEM integration and education: a systematic literatüre review </w:t>
      </w:r>
      <w:r w:rsidRPr="00BF1DD6">
        <w:rPr>
          <w:rFonts w:ascii="Times New Roman" w:eastAsia="Calibri" w:hAnsi="Times New Roman" w:cs="Times New Roman"/>
          <w:i/>
          <w:sz w:val="24"/>
          <w:szCs w:val="24"/>
        </w:rPr>
        <w:t>International Journal of STEM Education, 6</w:t>
      </w:r>
      <w:r w:rsidRPr="00BF1DD6">
        <w:rPr>
          <w:rFonts w:ascii="Times New Roman" w:eastAsia="Calibri" w:hAnsi="Times New Roman" w:cs="Times New Roman"/>
          <w:sz w:val="24"/>
          <w:szCs w:val="24"/>
        </w:rPr>
        <w:t>(2),2-16.</w:t>
      </w:r>
      <w:r w:rsidR="0056156C"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sz w:val="24"/>
          <w:szCs w:val="24"/>
        </w:rPr>
        <w:t>https://doi.org/10.1186/s40594-018-0151-2</w:t>
      </w:r>
    </w:p>
    <w:p w14:paraId="5A67D4F2" w14:textId="765FC2D7" w:rsidR="0029318E" w:rsidRPr="00BF1DD6" w:rsidRDefault="0056156C" w:rsidP="0056156C">
      <w:pPr>
        <w:spacing w:after="0" w:line="360" w:lineRule="auto"/>
        <w:ind w:left="567" w:hanging="567"/>
        <w:jc w:val="both"/>
        <w:rPr>
          <w:rFonts w:ascii="Times New Roman" w:eastAsia="Calibri" w:hAnsi="Times New Roman" w:cs="Times New Roman"/>
          <w:color w:val="0000FF"/>
          <w:sz w:val="24"/>
          <w:szCs w:val="24"/>
          <w:u w:val="single"/>
          <w:lang w:val="en-US"/>
        </w:rPr>
      </w:pPr>
      <w:r w:rsidRPr="00BF1DD6">
        <w:rPr>
          <w:rFonts w:ascii="Times New Roman" w:eastAsia="Calibri" w:hAnsi="Times New Roman" w:cs="Times New Roman"/>
          <w:sz w:val="24"/>
          <w:szCs w:val="24"/>
          <w:lang w:val="en-US"/>
        </w:rPr>
        <w:t>MEB</w:t>
      </w:r>
      <w:r w:rsidR="0029318E" w:rsidRPr="00BF1DD6">
        <w:rPr>
          <w:rFonts w:ascii="Times New Roman" w:eastAsia="Calibri" w:hAnsi="Times New Roman" w:cs="Times New Roman"/>
          <w:sz w:val="24"/>
          <w:szCs w:val="24"/>
          <w:lang w:val="en-US"/>
        </w:rPr>
        <w:t>(2016).</w:t>
      </w:r>
      <w:r w:rsidR="0029318E" w:rsidRPr="00BF1DD6">
        <w:rPr>
          <w:rFonts w:ascii="Times New Roman" w:eastAsia="Calibri" w:hAnsi="Times New Roman" w:cs="Times New Roman"/>
          <w:i/>
          <w:sz w:val="24"/>
          <w:szCs w:val="24"/>
          <w:lang w:val="en-US"/>
        </w:rPr>
        <w:t xml:space="preserve"> </w:t>
      </w:r>
      <w:r w:rsidR="0029318E" w:rsidRPr="00BF1DD6">
        <w:rPr>
          <w:rFonts w:ascii="Times New Roman" w:eastAsia="Calibri" w:hAnsi="Times New Roman" w:cs="Times New Roman"/>
          <w:sz w:val="24"/>
          <w:szCs w:val="24"/>
          <w:lang w:val="en-US"/>
        </w:rPr>
        <w:t>STEM Eğitim Raporu</w:t>
      </w:r>
      <w:r w:rsidR="00745DA9" w:rsidRPr="00BF1DD6">
        <w:rPr>
          <w:rFonts w:ascii="Times New Roman" w:eastAsia="Calibri" w:hAnsi="Times New Roman" w:cs="Times New Roman"/>
          <w:sz w:val="24"/>
          <w:szCs w:val="24"/>
          <w:lang w:val="en-US"/>
        </w:rPr>
        <w:t xml:space="preserve"> (</w:t>
      </w:r>
      <w:bookmarkStart w:id="5" w:name="_Hlk69335638"/>
      <w:r w:rsidR="00745DA9" w:rsidRPr="00BF1DD6">
        <w:rPr>
          <w:rFonts w:ascii="Times New Roman" w:eastAsia="Calibri" w:hAnsi="Times New Roman" w:cs="Times New Roman"/>
          <w:sz w:val="24"/>
          <w:szCs w:val="24"/>
          <w:lang w:val="en-US"/>
        </w:rPr>
        <w:t>Erişim Tarihi:</w:t>
      </w:r>
      <w:r w:rsidR="0029318E" w:rsidRPr="00BF1DD6">
        <w:rPr>
          <w:rFonts w:ascii="Times New Roman" w:eastAsia="Calibri" w:hAnsi="Times New Roman" w:cs="Times New Roman"/>
          <w:sz w:val="24"/>
          <w:szCs w:val="24"/>
          <w:lang w:val="en-US"/>
        </w:rPr>
        <w:t xml:space="preserve"> </w:t>
      </w:r>
      <w:r w:rsidR="00745DA9" w:rsidRPr="00BF1DD6">
        <w:rPr>
          <w:rFonts w:ascii="Times New Roman" w:eastAsia="Calibri" w:hAnsi="Times New Roman" w:cs="Times New Roman"/>
          <w:sz w:val="24"/>
          <w:szCs w:val="24"/>
          <w:lang w:val="en-US"/>
        </w:rPr>
        <w:t>10</w:t>
      </w:r>
      <w:r w:rsidRPr="00BF1DD6">
        <w:rPr>
          <w:rFonts w:ascii="Times New Roman" w:eastAsia="Calibri" w:hAnsi="Times New Roman" w:cs="Times New Roman"/>
          <w:sz w:val="24"/>
          <w:szCs w:val="24"/>
          <w:lang w:val="en-US"/>
        </w:rPr>
        <w:t>.</w:t>
      </w:r>
      <w:r w:rsidR="00745DA9" w:rsidRPr="00BF1DD6">
        <w:rPr>
          <w:rFonts w:ascii="Times New Roman" w:eastAsia="Calibri" w:hAnsi="Times New Roman" w:cs="Times New Roman"/>
          <w:sz w:val="24"/>
          <w:szCs w:val="24"/>
          <w:lang w:val="en-US"/>
        </w:rPr>
        <w:t>11</w:t>
      </w:r>
      <w:r w:rsidRPr="00BF1DD6">
        <w:rPr>
          <w:rFonts w:ascii="Times New Roman" w:eastAsia="Calibri" w:hAnsi="Times New Roman" w:cs="Times New Roman"/>
          <w:sz w:val="24"/>
          <w:szCs w:val="24"/>
          <w:lang w:val="en-US"/>
        </w:rPr>
        <w:t>.</w:t>
      </w:r>
      <w:r w:rsidR="00745DA9" w:rsidRPr="00BF1DD6">
        <w:rPr>
          <w:rFonts w:ascii="Times New Roman" w:eastAsia="Calibri" w:hAnsi="Times New Roman" w:cs="Times New Roman"/>
          <w:sz w:val="24"/>
          <w:szCs w:val="24"/>
          <w:lang w:val="en-US"/>
        </w:rPr>
        <w:t>2019</w:t>
      </w:r>
      <w:bookmarkEnd w:id="5"/>
      <w:r w:rsidR="00745DA9" w:rsidRPr="00BF1DD6">
        <w:rPr>
          <w:rFonts w:ascii="Times New Roman" w:eastAsia="Calibri" w:hAnsi="Times New Roman" w:cs="Times New Roman"/>
          <w:sz w:val="24"/>
          <w:szCs w:val="24"/>
          <w:lang w:val="en-US"/>
        </w:rPr>
        <w:t>).</w:t>
      </w:r>
      <w:r w:rsidRPr="00BF1DD6">
        <w:rPr>
          <w:rFonts w:ascii="Times New Roman" w:eastAsia="Calibri" w:hAnsi="Times New Roman" w:cs="Times New Roman"/>
          <w:sz w:val="24"/>
          <w:szCs w:val="24"/>
          <w:lang w:val="en-US"/>
        </w:rPr>
        <w:t xml:space="preserve"> </w:t>
      </w:r>
      <w:hyperlink r:id="rId12" w:history="1">
        <w:r w:rsidR="0029318E" w:rsidRPr="00BF1DD6">
          <w:rPr>
            <w:rFonts w:ascii="Times New Roman" w:eastAsia="Calibri" w:hAnsi="Times New Roman" w:cs="Times New Roman"/>
            <w:sz w:val="24"/>
            <w:szCs w:val="24"/>
            <w:lang w:val="en-US"/>
          </w:rPr>
          <w:t>https://yegitek.meb.gov.tr/STEM_Egitimi_Raporu.pdf</w:t>
        </w:r>
      </w:hyperlink>
      <w:r w:rsidR="00745DA9" w:rsidRPr="00BF1DD6">
        <w:rPr>
          <w:rFonts w:ascii="Times New Roman" w:eastAsia="Calibri" w:hAnsi="Times New Roman" w:cs="Times New Roman"/>
          <w:sz w:val="24"/>
          <w:szCs w:val="24"/>
          <w:lang w:val="en-US"/>
        </w:rPr>
        <w:t>‘den alınmıştır.</w:t>
      </w:r>
    </w:p>
    <w:p w14:paraId="5C613E26" w14:textId="16F6727E" w:rsidR="0029318E" w:rsidRPr="00BF1DD6" w:rsidRDefault="0029318E" w:rsidP="0029318E">
      <w:pPr>
        <w:spacing w:after="0" w:line="360" w:lineRule="auto"/>
        <w:ind w:left="567" w:hanging="567"/>
        <w:rPr>
          <w:rFonts w:ascii="Times New Roman" w:eastAsia="Calibri" w:hAnsi="Times New Roman" w:cs="Times New Roman"/>
          <w:i/>
          <w:sz w:val="24"/>
          <w:szCs w:val="24"/>
        </w:rPr>
      </w:pPr>
      <w:r w:rsidRPr="00BF1DD6">
        <w:rPr>
          <w:rFonts w:ascii="Times New Roman" w:eastAsia="Calibri" w:hAnsi="Times New Roman" w:cs="Times New Roman"/>
          <w:sz w:val="24"/>
          <w:szCs w:val="24"/>
        </w:rPr>
        <w:t>MEB (2017). STEM Eğitimi Öğretmen El Kitabı</w:t>
      </w:r>
      <w:r w:rsidR="00745DA9" w:rsidRPr="00BF1DD6">
        <w:rPr>
          <w:rFonts w:ascii="Times New Roman" w:eastAsia="Calibri" w:hAnsi="Times New Roman" w:cs="Times New Roman"/>
          <w:sz w:val="24"/>
          <w:szCs w:val="24"/>
        </w:rPr>
        <w:t xml:space="preserve"> (Erişim Tarihi: </w:t>
      </w:r>
      <w:r w:rsidR="0056156C" w:rsidRPr="00BF1DD6">
        <w:rPr>
          <w:rFonts w:ascii="Times New Roman" w:eastAsia="Calibri" w:hAnsi="Times New Roman" w:cs="Times New Roman"/>
          <w:sz w:val="24"/>
          <w:szCs w:val="24"/>
        </w:rPr>
        <w:t>10.05.2018</w:t>
      </w:r>
      <w:r w:rsidR="00745DA9"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sz w:val="24"/>
          <w:szCs w:val="24"/>
        </w:rPr>
        <w:t xml:space="preserve">http://scientix.meb.gov.tr/images/upload/Event_35/Gallery/STEM%20E%C4%9Fitimi%20 %C3%96%C4%9Fretmen%20El%20Kitab%C4%B1. </w:t>
      </w:r>
      <w:r w:rsidR="00745DA9" w:rsidRPr="00BF1DD6">
        <w:rPr>
          <w:rFonts w:ascii="Times New Roman" w:eastAsia="Calibri" w:hAnsi="Times New Roman" w:cs="Times New Roman"/>
          <w:sz w:val="24"/>
          <w:szCs w:val="24"/>
        </w:rPr>
        <w:t>P</w:t>
      </w:r>
      <w:r w:rsidRPr="00BF1DD6">
        <w:rPr>
          <w:rFonts w:ascii="Times New Roman" w:eastAsia="Calibri" w:hAnsi="Times New Roman" w:cs="Times New Roman"/>
          <w:sz w:val="24"/>
          <w:szCs w:val="24"/>
        </w:rPr>
        <w:t>df</w:t>
      </w:r>
      <w:r w:rsidR="00745DA9" w:rsidRPr="00BF1DD6">
        <w:rPr>
          <w:rFonts w:ascii="Times New Roman" w:eastAsia="Calibri" w:hAnsi="Times New Roman" w:cs="Times New Roman"/>
          <w:sz w:val="24"/>
          <w:szCs w:val="24"/>
        </w:rPr>
        <w:t>’den alınmıştır.</w:t>
      </w:r>
    </w:p>
    <w:p w14:paraId="199A29C6" w14:textId="163C471E" w:rsidR="0029318E" w:rsidRPr="00BF1DD6" w:rsidRDefault="0029318E" w:rsidP="0029318E">
      <w:pPr>
        <w:spacing w:after="0" w:line="360" w:lineRule="auto"/>
        <w:ind w:left="567" w:hanging="567"/>
        <w:jc w:val="both"/>
        <w:rPr>
          <w:rFonts w:ascii="Times New Roman" w:eastAsia="Calibri" w:hAnsi="Times New Roman" w:cs="Times New Roman"/>
          <w:i/>
          <w:sz w:val="24"/>
          <w:szCs w:val="24"/>
          <w:lang w:val="en-US"/>
        </w:rPr>
      </w:pPr>
      <w:r w:rsidRPr="00BF1DD6">
        <w:rPr>
          <w:rFonts w:ascii="Times New Roman" w:eastAsia="Calibri" w:hAnsi="Times New Roman" w:cs="Times New Roman"/>
          <w:sz w:val="24"/>
          <w:szCs w:val="24"/>
          <w:lang w:val="en-US"/>
        </w:rPr>
        <w:t>MEB(2018). 2023 Vizyon Belgesi</w:t>
      </w:r>
      <w:r w:rsidR="0056156C" w:rsidRPr="00BF1DD6">
        <w:rPr>
          <w:rFonts w:ascii="Times New Roman" w:eastAsia="Calibri" w:hAnsi="Times New Roman" w:cs="Times New Roman"/>
          <w:sz w:val="24"/>
          <w:szCs w:val="24"/>
          <w:lang w:val="en-US"/>
        </w:rPr>
        <w:t xml:space="preserve"> (Erişim Tarihi: 11.05.</w:t>
      </w:r>
      <w:r w:rsidR="00745DA9" w:rsidRPr="00BF1DD6">
        <w:rPr>
          <w:rFonts w:ascii="Times New Roman" w:eastAsia="Calibri" w:hAnsi="Times New Roman" w:cs="Times New Roman"/>
          <w:sz w:val="24"/>
          <w:szCs w:val="24"/>
          <w:lang w:val="en-US"/>
        </w:rPr>
        <w:t>2018)</w:t>
      </w:r>
      <w:r w:rsidRPr="00BF1DD6">
        <w:rPr>
          <w:rFonts w:ascii="Times New Roman" w:eastAsia="Calibri" w:hAnsi="Times New Roman" w:cs="Times New Roman"/>
          <w:sz w:val="24"/>
          <w:szCs w:val="24"/>
          <w:lang w:val="en-US"/>
        </w:rPr>
        <w:t xml:space="preserve">. </w:t>
      </w:r>
      <w:hyperlink r:id="rId13" w:history="1">
        <w:r w:rsidR="00745DA9" w:rsidRPr="00BF1DD6">
          <w:rPr>
            <w:rStyle w:val="Kpr"/>
            <w:rFonts w:ascii="Times New Roman" w:hAnsi="Times New Roman" w:cs="Times New Roman"/>
            <w:color w:val="auto"/>
            <w:u w:val="none"/>
          </w:rPr>
          <w:t>http://2023vizyonu.meb.gov.tr/</w:t>
        </w:r>
        <w:r w:rsidR="00745DA9" w:rsidRPr="00BF1DD6">
          <w:rPr>
            <w:rStyle w:val="Kpr"/>
            <w:rFonts w:ascii="Times New Roman" w:eastAsia="Calibri" w:hAnsi="Times New Roman" w:cs="Times New Roman"/>
            <w:color w:val="auto"/>
            <w:sz w:val="24"/>
            <w:szCs w:val="24"/>
            <w:u w:val="none"/>
            <w:lang w:val="en-US"/>
          </w:rPr>
          <w:t>’den</w:t>
        </w:r>
      </w:hyperlink>
      <w:r w:rsidR="00745DA9" w:rsidRPr="00BF1DD6">
        <w:rPr>
          <w:rFonts w:ascii="Times New Roman" w:eastAsia="Calibri" w:hAnsi="Times New Roman" w:cs="Times New Roman"/>
          <w:sz w:val="24"/>
          <w:szCs w:val="24"/>
          <w:lang w:val="en-US"/>
        </w:rPr>
        <w:t xml:space="preserve"> alınmıştır.</w:t>
      </w:r>
    </w:p>
    <w:p w14:paraId="4A414EF8" w14:textId="683A7512"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lang w:val="en-US"/>
        </w:rPr>
        <w:t xml:space="preserve">Miles, B. M., Huberman A. M. (1994). </w:t>
      </w:r>
      <w:r w:rsidRPr="00BF1DD6">
        <w:rPr>
          <w:rFonts w:ascii="Times New Roman" w:eastAsia="Calibri" w:hAnsi="Times New Roman" w:cs="Times New Roman"/>
          <w:i/>
          <w:sz w:val="24"/>
          <w:szCs w:val="24"/>
          <w:lang w:val="en-US"/>
        </w:rPr>
        <w:t>Qualitative data analysis: An expanded source book</w:t>
      </w:r>
      <w:r w:rsidRPr="00BF1DD6">
        <w:rPr>
          <w:rFonts w:ascii="Times New Roman" w:eastAsia="Calibri" w:hAnsi="Times New Roman" w:cs="Times New Roman"/>
          <w:sz w:val="24"/>
          <w:szCs w:val="24"/>
          <w:lang w:val="en-US"/>
        </w:rPr>
        <w:t xml:space="preserve">. California, USA: Sage Publications. </w:t>
      </w:r>
    </w:p>
    <w:p w14:paraId="467F6938" w14:textId="0E69059B"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Nadelson, L. S., Seifert, A., Moll, A. J.,</w:t>
      </w:r>
      <w:r w:rsidR="005B1C97" w:rsidRPr="00BF1DD6">
        <w:rPr>
          <w:rFonts w:ascii="Times New Roman" w:eastAsia="Calibri" w:hAnsi="Times New Roman" w:cs="Times New Roman"/>
          <w:sz w:val="24"/>
          <w:szCs w:val="24"/>
        </w:rPr>
        <w:t xml:space="preserve"> ve </w:t>
      </w:r>
      <w:r w:rsidRPr="00BF1DD6">
        <w:rPr>
          <w:rFonts w:ascii="Times New Roman" w:eastAsia="Calibri" w:hAnsi="Times New Roman" w:cs="Times New Roman"/>
          <w:sz w:val="24"/>
          <w:szCs w:val="24"/>
        </w:rPr>
        <w:t xml:space="preserve">Coats, B. (2012). </w:t>
      </w:r>
      <w:r w:rsidR="00C071A1" w:rsidRPr="00BF1DD6">
        <w:rPr>
          <w:rFonts w:ascii="Times New Roman" w:eastAsia="Calibri" w:hAnsi="Times New Roman" w:cs="Times New Roman"/>
          <w:sz w:val="24"/>
          <w:szCs w:val="24"/>
        </w:rPr>
        <w:t>I-STEM</w:t>
      </w:r>
      <w:r w:rsidRPr="00BF1DD6">
        <w:rPr>
          <w:rFonts w:ascii="Times New Roman" w:eastAsia="Calibri" w:hAnsi="Times New Roman" w:cs="Times New Roman"/>
          <w:sz w:val="24"/>
          <w:szCs w:val="24"/>
        </w:rPr>
        <w:t xml:space="preserve"> summer institute: an integrated approach to teacher professional development in </w:t>
      </w:r>
      <w:r w:rsidR="00C071A1" w:rsidRPr="00BF1DD6">
        <w:rPr>
          <w:rFonts w:ascii="Times New Roman" w:eastAsia="Calibri" w:hAnsi="Times New Roman" w:cs="Times New Roman"/>
          <w:sz w:val="24"/>
          <w:szCs w:val="24"/>
        </w:rPr>
        <w:t>STEM</w:t>
      </w:r>
      <w:r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i/>
          <w:iCs/>
          <w:sz w:val="24"/>
          <w:szCs w:val="24"/>
        </w:rPr>
        <w:t>Journal of STEM Education:</w:t>
      </w:r>
      <w:r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i/>
          <w:iCs/>
          <w:sz w:val="24"/>
          <w:szCs w:val="24"/>
        </w:rPr>
        <w:t>Innovations and Research, 13</w:t>
      </w:r>
      <w:r w:rsidRPr="00BF1DD6">
        <w:rPr>
          <w:rFonts w:ascii="Times New Roman" w:eastAsia="Calibri" w:hAnsi="Times New Roman" w:cs="Times New Roman"/>
          <w:sz w:val="24"/>
          <w:szCs w:val="24"/>
        </w:rPr>
        <w:t>(2), 69–83. Retrieved</w:t>
      </w:r>
    </w:p>
    <w:p w14:paraId="20F45D1E" w14:textId="6E08CCCB"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Nadelson, L. S., Callahan, J., Pyke, P., Hay, A., Dance, M.,</w:t>
      </w:r>
      <w:r w:rsidR="005B1C97" w:rsidRPr="00BF1DD6">
        <w:rPr>
          <w:rFonts w:ascii="Times New Roman" w:eastAsia="Calibri" w:hAnsi="Times New Roman" w:cs="Times New Roman"/>
          <w:sz w:val="24"/>
          <w:szCs w:val="24"/>
        </w:rPr>
        <w:t xml:space="preserve"> ve </w:t>
      </w:r>
      <w:r w:rsidRPr="00BF1DD6">
        <w:rPr>
          <w:rFonts w:ascii="Times New Roman" w:eastAsia="Calibri" w:hAnsi="Times New Roman" w:cs="Times New Roman"/>
          <w:sz w:val="24"/>
          <w:szCs w:val="24"/>
        </w:rPr>
        <w:t xml:space="preserve">Pfiester, J. (2013). Teacher STEM perception and preparation: inquiry-based STEM Professional development for elementary teachers. </w:t>
      </w:r>
      <w:r w:rsidRPr="00BF1DD6">
        <w:rPr>
          <w:rFonts w:ascii="Times New Roman" w:eastAsia="Calibri" w:hAnsi="Times New Roman" w:cs="Times New Roman"/>
          <w:i/>
          <w:sz w:val="24"/>
          <w:szCs w:val="24"/>
        </w:rPr>
        <w:t>The Journal of Educational Research,</w:t>
      </w:r>
      <w:r w:rsidRPr="00BF1DD6">
        <w:rPr>
          <w:rFonts w:ascii="Times New Roman" w:eastAsia="Calibri" w:hAnsi="Times New Roman" w:cs="Times New Roman"/>
          <w:sz w:val="24"/>
          <w:szCs w:val="24"/>
        </w:rPr>
        <w:t xml:space="preserve"> 106(2), 157–168. https://doi.org/10.1080/00220671.2012.667014.</w:t>
      </w:r>
    </w:p>
    <w:p w14:paraId="59A4FE38" w14:textId="52C2A92A"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Nadelson, L. S.,</w:t>
      </w:r>
      <w:r w:rsidR="005B1C97" w:rsidRPr="00BF1DD6">
        <w:rPr>
          <w:rFonts w:ascii="Times New Roman" w:eastAsia="Calibri" w:hAnsi="Times New Roman" w:cs="Times New Roman"/>
          <w:sz w:val="24"/>
          <w:szCs w:val="24"/>
        </w:rPr>
        <w:t xml:space="preserve"> ve </w:t>
      </w:r>
      <w:r w:rsidRPr="00BF1DD6">
        <w:rPr>
          <w:rFonts w:ascii="Times New Roman" w:eastAsia="Calibri" w:hAnsi="Times New Roman" w:cs="Times New Roman"/>
          <w:sz w:val="24"/>
          <w:szCs w:val="24"/>
        </w:rPr>
        <w:t xml:space="preserve">Seifert, A. (2013). Perceptions, engagement, and practices of teachers seeking professional development in place-based integrated STEM. </w:t>
      </w:r>
      <w:r w:rsidRPr="00BF1DD6">
        <w:rPr>
          <w:rFonts w:ascii="Times New Roman" w:eastAsia="Calibri" w:hAnsi="Times New Roman" w:cs="Times New Roman"/>
          <w:i/>
          <w:iCs/>
          <w:sz w:val="24"/>
          <w:szCs w:val="24"/>
        </w:rPr>
        <w:t>Teacher Education and Practice, 26</w:t>
      </w:r>
      <w:r w:rsidRPr="00BF1DD6">
        <w:rPr>
          <w:rFonts w:ascii="Times New Roman" w:eastAsia="Calibri" w:hAnsi="Times New Roman" w:cs="Times New Roman"/>
          <w:sz w:val="24"/>
          <w:szCs w:val="24"/>
        </w:rPr>
        <w:t xml:space="preserve">(2), 242–265. </w:t>
      </w:r>
    </w:p>
    <w:p w14:paraId="29B99EA2" w14:textId="6D84D0C7"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Nathan, M. J., Atwood, A. K., Prevost, A., Phelps, L. A., </w:t>
      </w:r>
      <w:r w:rsidR="005B1C97" w:rsidRPr="00BF1DD6">
        <w:rPr>
          <w:rFonts w:ascii="Times New Roman" w:eastAsia="Calibri" w:hAnsi="Times New Roman" w:cs="Times New Roman"/>
          <w:sz w:val="24"/>
          <w:szCs w:val="24"/>
        </w:rPr>
        <w:t xml:space="preserve">ve </w:t>
      </w:r>
      <w:r w:rsidRPr="00BF1DD6">
        <w:rPr>
          <w:rFonts w:ascii="Times New Roman" w:eastAsia="Calibri" w:hAnsi="Times New Roman" w:cs="Times New Roman"/>
          <w:sz w:val="24"/>
          <w:szCs w:val="24"/>
        </w:rPr>
        <w:t>Tran, N. A. (2011). How professional development in project lead the way changes high school stem teachers’ beliefs about engineering education. </w:t>
      </w:r>
      <w:r w:rsidRPr="00BF1DD6">
        <w:rPr>
          <w:rFonts w:ascii="Times New Roman" w:eastAsia="Calibri" w:hAnsi="Times New Roman" w:cs="Times New Roman"/>
          <w:i/>
          <w:iCs/>
          <w:sz w:val="24"/>
          <w:szCs w:val="24"/>
        </w:rPr>
        <w:t>Journal of Pre-College Engineering Education Research (J-PEER), 1</w:t>
      </w:r>
      <w:r w:rsidRPr="00BF1DD6">
        <w:rPr>
          <w:rFonts w:ascii="Times New Roman" w:eastAsia="Calibri" w:hAnsi="Times New Roman" w:cs="Times New Roman"/>
          <w:sz w:val="24"/>
          <w:szCs w:val="24"/>
        </w:rPr>
        <w:t xml:space="preserve">(1), 15–29. </w:t>
      </w:r>
      <w:hyperlink r:id="rId14" w:history="1">
        <w:r w:rsidRPr="00BF1DD6">
          <w:rPr>
            <w:rFonts w:ascii="Times New Roman" w:eastAsia="Calibri" w:hAnsi="Times New Roman" w:cs="Times New Roman"/>
            <w:sz w:val="24"/>
            <w:szCs w:val="24"/>
          </w:rPr>
          <w:t>https://doi.org/10.7771/2157-9288.1027</w:t>
        </w:r>
      </w:hyperlink>
    </w:p>
    <w:p w14:paraId="51078318" w14:textId="77777777"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lastRenderedPageBreak/>
        <w:t>National Academy of Engineering (NAE) and National Research Council (NRC).</w:t>
      </w:r>
      <w:r w:rsidRPr="00BF1DD6">
        <w:rPr>
          <w:rFonts w:ascii="Times New Roman" w:eastAsia="Calibri" w:hAnsi="Times New Roman" w:cs="Times New Roman"/>
          <w:sz w:val="24"/>
          <w:szCs w:val="24"/>
        </w:rPr>
        <w:br/>
        <w:t>(2014). STEM integration in K-12 education: status, prospects, and an agenda</w:t>
      </w:r>
      <w:r w:rsidRPr="00BF1DD6">
        <w:rPr>
          <w:rFonts w:ascii="Times New Roman" w:eastAsia="Calibri" w:hAnsi="Times New Roman" w:cs="Times New Roman"/>
          <w:sz w:val="24"/>
          <w:szCs w:val="24"/>
        </w:rPr>
        <w:br/>
        <w:t xml:space="preserve">for research. In M. Honey, G. Pearson, &amp; H. Schweingruber (Eds.), </w:t>
      </w:r>
      <w:r w:rsidRPr="00BF1DD6">
        <w:rPr>
          <w:rFonts w:ascii="Times New Roman" w:eastAsia="Calibri" w:hAnsi="Times New Roman" w:cs="Times New Roman"/>
          <w:i/>
          <w:iCs/>
          <w:sz w:val="24"/>
          <w:szCs w:val="24"/>
        </w:rPr>
        <w:t>Committee</w:t>
      </w:r>
      <w:r w:rsidRPr="00BF1DD6">
        <w:rPr>
          <w:rFonts w:ascii="Times New Roman" w:eastAsia="Calibri" w:hAnsi="Times New Roman" w:cs="Times New Roman"/>
          <w:i/>
          <w:iCs/>
          <w:sz w:val="24"/>
          <w:szCs w:val="24"/>
        </w:rPr>
        <w:br/>
        <w:t>on K-12 engineering education</w:t>
      </w:r>
      <w:r w:rsidRPr="00BF1DD6">
        <w:rPr>
          <w:rFonts w:ascii="Times New Roman" w:eastAsia="Calibri" w:hAnsi="Times New Roman" w:cs="Times New Roman"/>
          <w:sz w:val="24"/>
          <w:szCs w:val="24"/>
        </w:rPr>
        <w:t>. Washington, DC: National Academies Press.</w:t>
      </w:r>
    </w:p>
    <w:p w14:paraId="57221A7D" w14:textId="12909FD9"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Park, H., Byun, S., Sim, J., Han, H., </w:t>
      </w:r>
      <w:r w:rsidR="005B1C97" w:rsidRPr="00BF1DD6">
        <w:rPr>
          <w:rFonts w:ascii="Times New Roman" w:eastAsia="Calibri" w:hAnsi="Times New Roman" w:cs="Times New Roman"/>
          <w:sz w:val="24"/>
          <w:szCs w:val="24"/>
        </w:rPr>
        <w:t xml:space="preserve">ve </w:t>
      </w:r>
      <w:r w:rsidRPr="00BF1DD6">
        <w:rPr>
          <w:rFonts w:ascii="Times New Roman" w:eastAsia="Calibri" w:hAnsi="Times New Roman" w:cs="Times New Roman"/>
          <w:sz w:val="24"/>
          <w:szCs w:val="24"/>
        </w:rPr>
        <w:t>Baek, Y. S. (2016). Teachers’ perceptions and</w:t>
      </w:r>
      <w:r w:rsidRPr="00BF1DD6">
        <w:rPr>
          <w:rFonts w:ascii="Times New Roman" w:eastAsia="Calibri" w:hAnsi="Times New Roman" w:cs="Times New Roman"/>
          <w:sz w:val="24"/>
          <w:szCs w:val="24"/>
        </w:rPr>
        <w:br/>
        <w:t xml:space="preserve">practices of STEAM education in South Korea. </w:t>
      </w:r>
      <w:r w:rsidRPr="00BF1DD6">
        <w:rPr>
          <w:rFonts w:ascii="Times New Roman" w:eastAsia="Calibri" w:hAnsi="Times New Roman" w:cs="Times New Roman"/>
          <w:i/>
          <w:sz w:val="24"/>
          <w:szCs w:val="24"/>
        </w:rPr>
        <w:t>Eurasia Journal of Mathematics,</w:t>
      </w:r>
      <w:r w:rsidRPr="00BF1DD6">
        <w:rPr>
          <w:rFonts w:ascii="Times New Roman" w:eastAsia="Calibri" w:hAnsi="Times New Roman" w:cs="Times New Roman"/>
          <w:i/>
          <w:sz w:val="24"/>
          <w:szCs w:val="24"/>
        </w:rPr>
        <w:br/>
        <w:t>Science, &amp; Technology Education, 12</w:t>
      </w:r>
      <w:r w:rsidRPr="00BF1DD6">
        <w:rPr>
          <w:rFonts w:ascii="Times New Roman" w:eastAsia="Calibri" w:hAnsi="Times New Roman" w:cs="Times New Roman"/>
          <w:sz w:val="24"/>
          <w:szCs w:val="24"/>
        </w:rPr>
        <w:t>(7), 1739–1753. https://doi.org/10.12973/</w:t>
      </w:r>
      <w:r w:rsidRPr="00BF1DD6">
        <w:rPr>
          <w:rFonts w:ascii="Times New Roman" w:eastAsia="Calibri" w:hAnsi="Times New Roman" w:cs="Times New Roman"/>
          <w:sz w:val="24"/>
          <w:szCs w:val="24"/>
        </w:rPr>
        <w:br/>
        <w:t>Eurasia.2016.1531a.</w:t>
      </w:r>
    </w:p>
    <w:p w14:paraId="71D60BA5" w14:textId="556527A9"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Sandall, B. K., Sandall, D. L.,</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Walton, A. L. J. (2018)</w:t>
      </w:r>
      <w:r w:rsidR="00D957C6"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sz w:val="24"/>
          <w:szCs w:val="24"/>
        </w:rPr>
        <w:t>Educators’</w:t>
      </w:r>
      <w:r w:rsidR="00D957C6" w:rsidRPr="00BF1DD6">
        <w:rPr>
          <w:rFonts w:ascii="Times New Roman" w:eastAsia="Calibri" w:hAnsi="Times New Roman" w:cs="Times New Roman"/>
          <w:sz w:val="24"/>
          <w:szCs w:val="24"/>
        </w:rPr>
        <w:t xml:space="preserve"> perceptions of ıntegrated </w:t>
      </w:r>
      <w:r w:rsidRPr="00BF1DD6">
        <w:rPr>
          <w:rFonts w:ascii="Times New Roman" w:eastAsia="Calibri" w:hAnsi="Times New Roman" w:cs="Times New Roman"/>
          <w:sz w:val="24"/>
          <w:szCs w:val="24"/>
        </w:rPr>
        <w:t xml:space="preserve">STEM: A Phenomenological Study, </w:t>
      </w:r>
      <w:r w:rsidRPr="00BF1DD6">
        <w:rPr>
          <w:rFonts w:ascii="Times New Roman" w:eastAsia="Calibri" w:hAnsi="Times New Roman" w:cs="Times New Roman"/>
          <w:iCs/>
          <w:sz w:val="24"/>
          <w:szCs w:val="24"/>
        </w:rPr>
        <w:t>Journal of STEM Teacher Education</w:t>
      </w:r>
      <w:r w:rsidRPr="00BF1DD6">
        <w:rPr>
          <w:rFonts w:ascii="Times New Roman" w:eastAsia="Calibri" w:hAnsi="Times New Roman" w:cs="Times New Roman"/>
          <w:sz w:val="24"/>
          <w:szCs w:val="24"/>
        </w:rPr>
        <w:t>, 53(1), 27-42. DOI: doi.org/10.30707/JSTE53.1Sandall</w:t>
      </w:r>
    </w:p>
    <w:p w14:paraId="0AC3BEBC" w14:textId="67080FEF"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Stohlmann, M., Moore, T. J.,</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Roehrig, G. H. (2012). Considerations for teaching</w:t>
      </w:r>
      <w:r w:rsidRPr="00BF1DD6">
        <w:rPr>
          <w:rFonts w:ascii="Times New Roman" w:eastAsia="Calibri" w:hAnsi="Times New Roman" w:cs="Times New Roman"/>
          <w:sz w:val="24"/>
          <w:szCs w:val="24"/>
        </w:rPr>
        <w:br/>
        <w:t xml:space="preserve">integrated STEM education. </w:t>
      </w:r>
      <w:r w:rsidRPr="00BF1DD6">
        <w:rPr>
          <w:rFonts w:ascii="Times New Roman" w:eastAsia="Calibri" w:hAnsi="Times New Roman" w:cs="Times New Roman"/>
          <w:i/>
          <w:sz w:val="24"/>
          <w:szCs w:val="24"/>
        </w:rPr>
        <w:t>Journal of Pre-College Engineering Education</w:t>
      </w:r>
      <w:r w:rsidRPr="00BF1DD6">
        <w:rPr>
          <w:rFonts w:ascii="Times New Roman" w:eastAsia="Calibri" w:hAnsi="Times New Roman" w:cs="Times New Roman"/>
          <w:i/>
          <w:sz w:val="24"/>
          <w:szCs w:val="24"/>
        </w:rPr>
        <w:br/>
        <w:t>Research, 2</w:t>
      </w:r>
      <w:r w:rsidRPr="00BF1DD6">
        <w:rPr>
          <w:rFonts w:ascii="Times New Roman" w:eastAsia="Calibri" w:hAnsi="Times New Roman" w:cs="Times New Roman"/>
          <w:sz w:val="24"/>
          <w:szCs w:val="24"/>
        </w:rPr>
        <w:t xml:space="preserve">(1), </w:t>
      </w:r>
      <w:r w:rsidR="009D0F04" w:rsidRPr="00BF1DD6">
        <w:rPr>
          <w:rFonts w:ascii="Times New Roman" w:eastAsia="Calibri" w:hAnsi="Times New Roman" w:cs="Times New Roman"/>
          <w:sz w:val="24"/>
          <w:szCs w:val="24"/>
        </w:rPr>
        <w:t>2</w:t>
      </w:r>
      <w:r w:rsidR="00BA2DAB" w:rsidRPr="00BF1DD6">
        <w:rPr>
          <w:rFonts w:ascii="Times New Roman" w:eastAsia="Calibri" w:hAnsi="Times New Roman" w:cs="Times New Roman"/>
          <w:sz w:val="24"/>
          <w:szCs w:val="24"/>
        </w:rPr>
        <w:t>8</w:t>
      </w:r>
      <w:r w:rsidR="009D0F04" w:rsidRPr="00BF1DD6">
        <w:rPr>
          <w:rFonts w:ascii="Times New Roman" w:eastAsia="Calibri" w:hAnsi="Times New Roman" w:cs="Times New Roman"/>
          <w:sz w:val="24"/>
          <w:szCs w:val="24"/>
        </w:rPr>
        <w:t xml:space="preserve">-34. </w:t>
      </w:r>
      <w:r w:rsidRPr="00BF1DD6">
        <w:rPr>
          <w:rFonts w:ascii="Times New Roman" w:eastAsia="Calibri" w:hAnsi="Times New Roman" w:cs="Times New Roman"/>
          <w:sz w:val="24"/>
          <w:szCs w:val="24"/>
        </w:rPr>
        <w:t>https://doi.org/10.5703/1288284314653</w:t>
      </w:r>
    </w:p>
    <w:p w14:paraId="1278D6F1" w14:textId="635E181C" w:rsidR="0029318E" w:rsidRPr="00BF1DD6" w:rsidRDefault="0029318E" w:rsidP="0029318E">
      <w:pPr>
        <w:spacing w:after="0" w:line="360" w:lineRule="auto"/>
        <w:ind w:left="567" w:hanging="567"/>
        <w:jc w:val="both"/>
        <w:rPr>
          <w:rFonts w:ascii="Times New Roman" w:eastAsia="Calibri" w:hAnsi="Times New Roman" w:cs="Times New Roman"/>
          <w:sz w:val="24"/>
          <w:szCs w:val="24"/>
          <w:lang w:val="en-US"/>
        </w:rPr>
      </w:pPr>
      <w:r w:rsidRPr="00BF1DD6">
        <w:rPr>
          <w:rFonts w:ascii="Times New Roman" w:eastAsia="Calibri" w:hAnsi="Times New Roman" w:cs="Times New Roman"/>
          <w:sz w:val="24"/>
          <w:szCs w:val="24"/>
        </w:rPr>
        <w:t>Tarkın-Çelikkıran, A.</w:t>
      </w:r>
      <w:r w:rsidR="006F4A05"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 xml:space="preserve"> </w:t>
      </w:r>
      <w:r w:rsidR="005B1C97" w:rsidRPr="00BF1DD6">
        <w:rPr>
          <w:rFonts w:ascii="Times New Roman" w:eastAsia="Calibri" w:hAnsi="Times New Roman" w:cs="Times New Roman"/>
          <w:sz w:val="24"/>
          <w:szCs w:val="24"/>
        </w:rPr>
        <w:t xml:space="preserve">ve </w:t>
      </w:r>
      <w:r w:rsidRPr="00BF1DD6">
        <w:rPr>
          <w:rFonts w:ascii="Times New Roman" w:eastAsia="Calibri" w:hAnsi="Times New Roman" w:cs="Times New Roman"/>
          <w:sz w:val="24"/>
          <w:szCs w:val="24"/>
        </w:rPr>
        <w:t xml:space="preserve">Aydın-Günbatar, S. (2017). Kimya öğretmen adaylarının FeTeMM uygulamaları hakkındaki görüşlerinin incelenmesi. </w:t>
      </w:r>
      <w:r w:rsidRPr="00BF1DD6">
        <w:rPr>
          <w:rFonts w:ascii="Times New Roman" w:eastAsia="Calibri" w:hAnsi="Times New Roman" w:cs="Times New Roman"/>
          <w:i/>
          <w:sz w:val="24"/>
          <w:szCs w:val="24"/>
        </w:rPr>
        <w:t>Yüzüncü Yıl Üniversitesi Eğitim Fakültesi Dergisi</w:t>
      </w:r>
      <w:r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i/>
          <w:sz w:val="24"/>
          <w:szCs w:val="24"/>
        </w:rPr>
        <w:t>14</w:t>
      </w:r>
      <w:r w:rsidRPr="00BF1DD6">
        <w:rPr>
          <w:rFonts w:ascii="Times New Roman" w:eastAsia="Calibri" w:hAnsi="Times New Roman" w:cs="Times New Roman"/>
          <w:sz w:val="24"/>
          <w:szCs w:val="24"/>
        </w:rPr>
        <w:t>(1), 1624-1656</w:t>
      </w:r>
      <w:r w:rsidRPr="00BF1DD6">
        <w:rPr>
          <w:rFonts w:ascii="Times New Roman" w:eastAsia="Calibri" w:hAnsi="Times New Roman" w:cs="Times New Roman"/>
          <w:sz w:val="24"/>
          <w:szCs w:val="24"/>
          <w:lang w:val="en-US"/>
        </w:rPr>
        <w:t>.</w:t>
      </w:r>
    </w:p>
    <w:p w14:paraId="1AA83CFC" w14:textId="50B3B6F2"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Timur, S., Timur, B.,</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Cetin, N.I. (2019). Effects of </w:t>
      </w:r>
      <w:r w:rsidR="003D06D3" w:rsidRPr="00BF1DD6">
        <w:rPr>
          <w:rFonts w:ascii="Times New Roman" w:eastAsia="Calibri" w:hAnsi="Times New Roman" w:cs="Times New Roman"/>
          <w:sz w:val="24"/>
          <w:szCs w:val="24"/>
        </w:rPr>
        <w:t xml:space="preserve">STEM </w:t>
      </w:r>
      <w:r w:rsidRPr="00BF1DD6">
        <w:rPr>
          <w:rFonts w:ascii="Times New Roman" w:eastAsia="Calibri" w:hAnsi="Times New Roman" w:cs="Times New Roman"/>
          <w:sz w:val="24"/>
          <w:szCs w:val="24"/>
        </w:rPr>
        <w:t>based activities on ın-service teachers’ views. </w:t>
      </w:r>
      <w:r w:rsidRPr="00BF1DD6">
        <w:rPr>
          <w:rFonts w:ascii="Times New Roman" w:eastAsia="Calibri" w:hAnsi="Times New Roman" w:cs="Times New Roman"/>
          <w:i/>
          <w:iCs/>
          <w:sz w:val="24"/>
          <w:szCs w:val="24"/>
        </w:rPr>
        <w:t>Educational Policy Analysis and Strategic Research, 14</w:t>
      </w:r>
      <w:r w:rsidRPr="00BF1DD6">
        <w:rPr>
          <w:rFonts w:ascii="Times New Roman" w:eastAsia="Calibri" w:hAnsi="Times New Roman" w:cs="Times New Roman"/>
          <w:sz w:val="24"/>
          <w:szCs w:val="24"/>
        </w:rPr>
        <w:t xml:space="preserve">(4), 102-113. doi: 10.29329/epasr.2019.220.6 </w:t>
      </w:r>
    </w:p>
    <w:p w14:paraId="43386052" w14:textId="793FC048" w:rsidR="0029318E" w:rsidRPr="00BF1DD6" w:rsidRDefault="001524D6"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 xml:space="preserve">Tseng </w:t>
      </w:r>
      <w:r w:rsidR="003C2FAC" w:rsidRPr="00BF1DD6">
        <w:rPr>
          <w:rFonts w:ascii="Times New Roman" w:eastAsia="Calibri" w:hAnsi="Times New Roman" w:cs="Times New Roman"/>
          <w:sz w:val="24"/>
          <w:szCs w:val="24"/>
        </w:rPr>
        <w:t xml:space="preserve">K. H., </w:t>
      </w:r>
      <w:r w:rsidR="008446C1" w:rsidRPr="00BF1DD6">
        <w:rPr>
          <w:rFonts w:ascii="Times New Roman" w:eastAsia="Calibri" w:hAnsi="Times New Roman" w:cs="Times New Roman"/>
          <w:sz w:val="24"/>
          <w:szCs w:val="24"/>
        </w:rPr>
        <w:t>Chang,</w:t>
      </w:r>
      <w:r w:rsidR="00A96EFA" w:rsidRPr="00BF1DD6">
        <w:rPr>
          <w:rFonts w:ascii="Times New Roman" w:eastAsia="Calibri" w:hAnsi="Times New Roman" w:cs="Times New Roman"/>
          <w:sz w:val="24"/>
          <w:szCs w:val="24"/>
        </w:rPr>
        <w:t xml:space="preserve"> </w:t>
      </w:r>
      <w:r w:rsidR="0029318E" w:rsidRPr="00BF1DD6">
        <w:rPr>
          <w:rFonts w:ascii="Times New Roman" w:eastAsia="Calibri" w:hAnsi="Times New Roman" w:cs="Times New Roman"/>
          <w:sz w:val="24"/>
          <w:szCs w:val="24"/>
        </w:rPr>
        <w:t>C. C., Lou, S. J</w:t>
      </w:r>
      <w:r w:rsidR="00A96EFA" w:rsidRPr="00BF1DD6">
        <w:rPr>
          <w:rFonts w:ascii="Times New Roman" w:eastAsia="Calibri" w:hAnsi="Times New Roman" w:cs="Times New Roman"/>
          <w:sz w:val="24"/>
          <w:szCs w:val="24"/>
        </w:rPr>
        <w:t>.,</w:t>
      </w:r>
      <w:r w:rsidR="005B1C97" w:rsidRPr="00BF1DD6">
        <w:rPr>
          <w:rFonts w:ascii="Times New Roman" w:eastAsia="Calibri" w:hAnsi="Times New Roman" w:cs="Times New Roman"/>
          <w:sz w:val="24"/>
          <w:szCs w:val="24"/>
        </w:rPr>
        <w:t xml:space="preserve"> ve</w:t>
      </w:r>
      <w:r w:rsidR="00A96EFA" w:rsidRPr="00BF1DD6">
        <w:rPr>
          <w:rFonts w:ascii="Times New Roman" w:eastAsia="Calibri" w:hAnsi="Times New Roman" w:cs="Times New Roman"/>
          <w:sz w:val="24"/>
          <w:szCs w:val="24"/>
        </w:rPr>
        <w:t xml:space="preserve"> </w:t>
      </w:r>
      <w:r w:rsidR="0029318E" w:rsidRPr="00BF1DD6">
        <w:rPr>
          <w:rFonts w:ascii="Times New Roman" w:eastAsia="Calibri" w:hAnsi="Times New Roman" w:cs="Times New Roman"/>
          <w:sz w:val="24"/>
          <w:szCs w:val="24"/>
        </w:rPr>
        <w:t xml:space="preserve">Chen, W. P. (2011). Attitudes </w:t>
      </w:r>
      <w:r w:rsidR="00D957C6" w:rsidRPr="00BF1DD6">
        <w:rPr>
          <w:rFonts w:ascii="Times New Roman" w:eastAsia="Calibri" w:hAnsi="Times New Roman" w:cs="Times New Roman"/>
          <w:sz w:val="24"/>
          <w:szCs w:val="24"/>
        </w:rPr>
        <w:t>t</w:t>
      </w:r>
      <w:r w:rsidR="0029318E" w:rsidRPr="00BF1DD6">
        <w:rPr>
          <w:rFonts w:ascii="Times New Roman" w:eastAsia="Calibri" w:hAnsi="Times New Roman" w:cs="Times New Roman"/>
          <w:sz w:val="24"/>
          <w:szCs w:val="24"/>
        </w:rPr>
        <w:t>owards</w:t>
      </w:r>
      <w:r w:rsidR="0029318E" w:rsidRPr="00BF1DD6">
        <w:rPr>
          <w:rFonts w:ascii="Times New Roman" w:eastAsia="Calibri" w:hAnsi="Times New Roman" w:cs="Times New Roman"/>
          <w:sz w:val="24"/>
          <w:szCs w:val="24"/>
        </w:rPr>
        <w:br/>
        <w:t>Science, Technology, Engineering and Mathematics (STEM) in a project-based</w:t>
      </w:r>
      <w:r w:rsidR="0029318E" w:rsidRPr="00BF1DD6">
        <w:rPr>
          <w:rFonts w:ascii="Times New Roman" w:eastAsia="Calibri" w:hAnsi="Times New Roman" w:cs="Times New Roman"/>
          <w:sz w:val="24"/>
          <w:szCs w:val="24"/>
        </w:rPr>
        <w:br/>
        <w:t xml:space="preserve">learning (PjBL) environment. </w:t>
      </w:r>
      <w:r w:rsidR="0029318E" w:rsidRPr="00BF1DD6">
        <w:rPr>
          <w:rFonts w:ascii="Times New Roman" w:eastAsia="Calibri" w:hAnsi="Times New Roman" w:cs="Times New Roman"/>
          <w:i/>
          <w:iCs/>
          <w:sz w:val="24"/>
          <w:szCs w:val="24"/>
        </w:rPr>
        <w:t>International Journal of Technology and Design.</w:t>
      </w:r>
      <w:r w:rsidR="0029318E" w:rsidRPr="00BF1DD6">
        <w:rPr>
          <w:rFonts w:ascii="Times New Roman" w:eastAsia="Calibri" w:hAnsi="Times New Roman" w:cs="Times New Roman"/>
          <w:i/>
          <w:iCs/>
          <w:sz w:val="24"/>
          <w:szCs w:val="24"/>
        </w:rPr>
        <w:br/>
        <w:t>23</w:t>
      </w:r>
      <w:r w:rsidR="0029318E" w:rsidRPr="00BF1DD6">
        <w:rPr>
          <w:rFonts w:ascii="Times New Roman" w:eastAsia="Calibri" w:hAnsi="Times New Roman" w:cs="Times New Roman"/>
          <w:sz w:val="24"/>
          <w:szCs w:val="24"/>
        </w:rPr>
        <w:t>, 87-102</w:t>
      </w:r>
      <w:r w:rsidR="00A96EFA" w:rsidRPr="00BF1DD6">
        <w:rPr>
          <w:rFonts w:ascii="Times New Roman" w:eastAsia="Calibri" w:hAnsi="Times New Roman" w:cs="Times New Roman"/>
          <w:sz w:val="24"/>
          <w:szCs w:val="24"/>
        </w:rPr>
        <w:t>.</w:t>
      </w:r>
      <w:r w:rsidR="004B5EF3" w:rsidRPr="00BF1DD6">
        <w:rPr>
          <w:rFonts w:ascii="Times New Roman" w:hAnsi="Times New Roman" w:cs="Times New Roman"/>
          <w:sz w:val="24"/>
          <w:szCs w:val="24"/>
        </w:rPr>
        <w:t xml:space="preserve"> </w:t>
      </w:r>
      <w:r w:rsidR="00745DA9" w:rsidRPr="00BF1DD6">
        <w:rPr>
          <w:rFonts w:ascii="Times New Roman" w:hAnsi="Times New Roman" w:cs="Times New Roman"/>
          <w:sz w:val="24"/>
          <w:szCs w:val="24"/>
        </w:rPr>
        <w:t>https://doi.org/</w:t>
      </w:r>
      <w:r w:rsidR="004B5EF3" w:rsidRPr="00BF1DD6">
        <w:rPr>
          <w:rFonts w:ascii="Times New Roman" w:eastAsia="Calibri" w:hAnsi="Times New Roman" w:cs="Times New Roman"/>
          <w:sz w:val="24"/>
          <w:szCs w:val="24"/>
        </w:rPr>
        <w:t>10.1007/s10798-011-9160-x</w:t>
      </w:r>
    </w:p>
    <w:p w14:paraId="64D3FC48" w14:textId="6B0ACC0A"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Türkiye Sanayi ve İş adamları Derneği [TÜSİAD] ve PwC (2017). 2023’e do</w:t>
      </w:r>
      <w:r w:rsidR="0056156C" w:rsidRPr="00BF1DD6">
        <w:rPr>
          <w:rFonts w:ascii="Times New Roman" w:eastAsia="Calibri" w:hAnsi="Times New Roman" w:cs="Times New Roman"/>
          <w:sz w:val="24"/>
          <w:szCs w:val="24"/>
        </w:rPr>
        <w:t>ğru Türkiye’de STEM gereksinimi (</w:t>
      </w:r>
      <w:r w:rsidRPr="00BF1DD6">
        <w:rPr>
          <w:rFonts w:ascii="Times New Roman" w:eastAsia="Calibri" w:hAnsi="Times New Roman" w:cs="Times New Roman"/>
          <w:sz w:val="24"/>
          <w:szCs w:val="24"/>
        </w:rPr>
        <w:t xml:space="preserve">Erişim </w:t>
      </w:r>
      <w:r w:rsidR="0056156C" w:rsidRPr="00BF1DD6">
        <w:rPr>
          <w:rFonts w:ascii="Times New Roman" w:eastAsia="Calibri" w:hAnsi="Times New Roman" w:cs="Times New Roman"/>
          <w:sz w:val="24"/>
          <w:szCs w:val="24"/>
        </w:rPr>
        <w:t>Tarihi: 01.01.</w:t>
      </w:r>
      <w:r w:rsidR="00745DA9" w:rsidRPr="00BF1DD6">
        <w:rPr>
          <w:rFonts w:ascii="Times New Roman" w:eastAsia="Calibri" w:hAnsi="Times New Roman" w:cs="Times New Roman"/>
          <w:sz w:val="24"/>
          <w:szCs w:val="24"/>
        </w:rPr>
        <w:t xml:space="preserve">2018). </w:t>
      </w:r>
      <w:hyperlink r:id="rId15" w:history="1">
        <w:r w:rsidR="00745DA9" w:rsidRPr="00BF1DD6">
          <w:rPr>
            <w:rStyle w:val="Kpr"/>
            <w:rFonts w:ascii="Times New Roman" w:eastAsia="Calibri" w:hAnsi="Times New Roman" w:cs="Times New Roman"/>
            <w:color w:val="auto"/>
            <w:sz w:val="24"/>
            <w:szCs w:val="24"/>
            <w:u w:val="none"/>
          </w:rPr>
          <w:t>http://www.tusiadstem.org/images/raporlar/2017/STEM-Raporu-V7.pdf’den</w:t>
        </w:r>
      </w:hyperlink>
      <w:r w:rsidR="00745DA9" w:rsidRPr="00BF1DD6">
        <w:rPr>
          <w:rFonts w:ascii="Times New Roman" w:eastAsia="Calibri" w:hAnsi="Times New Roman" w:cs="Times New Roman"/>
          <w:sz w:val="24"/>
          <w:szCs w:val="24"/>
        </w:rPr>
        <w:t xml:space="preserve"> alınmıştır.</w:t>
      </w:r>
    </w:p>
    <w:p w14:paraId="338255D6" w14:textId="7D5F26A1"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Tosmur-Bayazıt, N., Akaygün S., Demir K.,</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Aslan–Tutak, F.</w:t>
      </w:r>
      <w:r w:rsidR="005742C7"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sz w:val="24"/>
          <w:szCs w:val="24"/>
        </w:rPr>
        <w:t xml:space="preserve">(2018). Bir STEM </w:t>
      </w:r>
      <w:r w:rsidR="00D957C6" w:rsidRPr="00BF1DD6">
        <w:rPr>
          <w:rFonts w:ascii="Times New Roman" w:eastAsia="Calibri" w:hAnsi="Times New Roman" w:cs="Times New Roman"/>
          <w:sz w:val="24"/>
          <w:szCs w:val="24"/>
        </w:rPr>
        <w:t>ö</w:t>
      </w:r>
      <w:r w:rsidRPr="00BF1DD6">
        <w:rPr>
          <w:rFonts w:ascii="Times New Roman" w:eastAsia="Calibri" w:hAnsi="Times New Roman" w:cs="Times New Roman"/>
          <w:sz w:val="24"/>
          <w:szCs w:val="24"/>
        </w:rPr>
        <w:t xml:space="preserve">ğretmen </w:t>
      </w:r>
      <w:r w:rsidR="00D957C6" w:rsidRPr="00BF1DD6">
        <w:rPr>
          <w:rFonts w:ascii="Times New Roman" w:eastAsia="Calibri" w:hAnsi="Times New Roman" w:cs="Times New Roman"/>
          <w:sz w:val="24"/>
          <w:szCs w:val="24"/>
        </w:rPr>
        <w:t>e</w:t>
      </w:r>
      <w:r w:rsidRPr="00BF1DD6">
        <w:rPr>
          <w:rFonts w:ascii="Times New Roman" w:eastAsia="Calibri" w:hAnsi="Times New Roman" w:cs="Times New Roman"/>
          <w:sz w:val="24"/>
          <w:szCs w:val="24"/>
        </w:rPr>
        <w:t xml:space="preserve">ğitimi </w:t>
      </w:r>
      <w:r w:rsidR="00D957C6" w:rsidRPr="00BF1DD6">
        <w:rPr>
          <w:rFonts w:ascii="Times New Roman" w:eastAsia="Calibri" w:hAnsi="Times New Roman" w:cs="Times New Roman"/>
          <w:sz w:val="24"/>
          <w:szCs w:val="24"/>
        </w:rPr>
        <w:t>ö</w:t>
      </w:r>
      <w:r w:rsidRPr="00BF1DD6">
        <w:rPr>
          <w:rFonts w:ascii="Times New Roman" w:eastAsia="Calibri" w:hAnsi="Times New Roman" w:cs="Times New Roman"/>
          <w:sz w:val="24"/>
          <w:szCs w:val="24"/>
        </w:rPr>
        <w:t xml:space="preserve">rneği: Yenebilir </w:t>
      </w:r>
      <w:r w:rsidR="00D957C6" w:rsidRPr="00BF1DD6">
        <w:rPr>
          <w:rFonts w:ascii="Times New Roman" w:eastAsia="Calibri" w:hAnsi="Times New Roman" w:cs="Times New Roman"/>
          <w:sz w:val="24"/>
          <w:szCs w:val="24"/>
        </w:rPr>
        <w:t>a</w:t>
      </w:r>
      <w:r w:rsidRPr="00BF1DD6">
        <w:rPr>
          <w:rFonts w:ascii="Times New Roman" w:eastAsia="Calibri" w:hAnsi="Times New Roman" w:cs="Times New Roman"/>
          <w:sz w:val="24"/>
          <w:szCs w:val="24"/>
        </w:rPr>
        <w:t xml:space="preserve">rabalar </w:t>
      </w:r>
      <w:r w:rsidR="00D957C6" w:rsidRPr="00BF1DD6">
        <w:rPr>
          <w:rFonts w:ascii="Times New Roman" w:eastAsia="Calibri" w:hAnsi="Times New Roman" w:cs="Times New Roman"/>
          <w:sz w:val="24"/>
          <w:szCs w:val="24"/>
        </w:rPr>
        <w:t>e</w:t>
      </w:r>
      <w:r w:rsidRPr="00BF1DD6">
        <w:rPr>
          <w:rFonts w:ascii="Times New Roman" w:eastAsia="Calibri" w:hAnsi="Times New Roman" w:cs="Times New Roman"/>
          <w:sz w:val="24"/>
          <w:szCs w:val="24"/>
        </w:rPr>
        <w:t xml:space="preserve">tkinliğinin </w:t>
      </w:r>
      <w:r w:rsidR="00D957C6" w:rsidRPr="00BF1DD6">
        <w:rPr>
          <w:rFonts w:ascii="Times New Roman" w:eastAsia="Calibri" w:hAnsi="Times New Roman" w:cs="Times New Roman"/>
          <w:sz w:val="24"/>
          <w:szCs w:val="24"/>
        </w:rPr>
        <w:t>ö</w:t>
      </w:r>
      <w:r w:rsidRPr="00BF1DD6">
        <w:rPr>
          <w:rFonts w:ascii="Times New Roman" w:eastAsia="Calibri" w:hAnsi="Times New Roman" w:cs="Times New Roman"/>
          <w:sz w:val="24"/>
          <w:szCs w:val="24"/>
        </w:rPr>
        <w:t xml:space="preserve">ğretmen </w:t>
      </w:r>
      <w:r w:rsidR="00D957C6" w:rsidRPr="00BF1DD6">
        <w:rPr>
          <w:rFonts w:ascii="Times New Roman" w:eastAsia="Calibri" w:hAnsi="Times New Roman" w:cs="Times New Roman"/>
          <w:sz w:val="24"/>
          <w:szCs w:val="24"/>
        </w:rPr>
        <w:t>e</w:t>
      </w:r>
      <w:r w:rsidRPr="00BF1DD6">
        <w:rPr>
          <w:rFonts w:ascii="Times New Roman" w:eastAsia="Calibri" w:hAnsi="Times New Roman" w:cs="Times New Roman"/>
          <w:sz w:val="24"/>
          <w:szCs w:val="24"/>
        </w:rPr>
        <w:t xml:space="preserve">ğitimi </w:t>
      </w:r>
      <w:r w:rsidR="00D957C6" w:rsidRPr="00BF1DD6">
        <w:rPr>
          <w:rFonts w:ascii="Times New Roman" w:eastAsia="Calibri" w:hAnsi="Times New Roman" w:cs="Times New Roman"/>
          <w:sz w:val="24"/>
          <w:szCs w:val="24"/>
        </w:rPr>
        <w:t>a</w:t>
      </w:r>
      <w:r w:rsidRPr="00BF1DD6">
        <w:rPr>
          <w:rFonts w:ascii="Times New Roman" w:eastAsia="Calibri" w:hAnsi="Times New Roman" w:cs="Times New Roman"/>
          <w:sz w:val="24"/>
          <w:szCs w:val="24"/>
        </w:rPr>
        <w:t xml:space="preserve">çısından </w:t>
      </w:r>
      <w:r w:rsidR="00D957C6" w:rsidRPr="00BF1DD6">
        <w:rPr>
          <w:rFonts w:ascii="Times New Roman" w:eastAsia="Calibri" w:hAnsi="Times New Roman" w:cs="Times New Roman"/>
          <w:sz w:val="24"/>
          <w:szCs w:val="24"/>
        </w:rPr>
        <w:t>i</w:t>
      </w:r>
      <w:r w:rsidRPr="00BF1DD6">
        <w:rPr>
          <w:rFonts w:ascii="Times New Roman" w:eastAsia="Calibri" w:hAnsi="Times New Roman" w:cs="Times New Roman"/>
          <w:sz w:val="24"/>
          <w:szCs w:val="24"/>
        </w:rPr>
        <w:t>ncelenmesi</w:t>
      </w:r>
      <w:r w:rsidR="0011100D" w:rsidRPr="00BF1DD6">
        <w:rPr>
          <w:rFonts w:ascii="Times New Roman" w:eastAsia="Calibri" w:hAnsi="Times New Roman" w:cs="Times New Roman"/>
          <w:sz w:val="24"/>
          <w:szCs w:val="24"/>
        </w:rPr>
        <w:t>.</w:t>
      </w:r>
      <w:r w:rsidRPr="00BF1DD6">
        <w:rPr>
          <w:rFonts w:ascii="Times New Roman" w:eastAsia="Calibri" w:hAnsi="Times New Roman" w:cs="Times New Roman"/>
          <w:sz w:val="24"/>
          <w:szCs w:val="24"/>
        </w:rPr>
        <w:t xml:space="preserve"> </w:t>
      </w:r>
      <w:r w:rsidRPr="00BF1DD6">
        <w:rPr>
          <w:rFonts w:ascii="Times New Roman" w:eastAsia="Calibri" w:hAnsi="Times New Roman" w:cs="Times New Roman"/>
          <w:i/>
          <w:sz w:val="24"/>
          <w:szCs w:val="24"/>
        </w:rPr>
        <w:t>Fen Bilimleri Öğretim Dergisi, 6</w:t>
      </w:r>
      <w:r w:rsidR="0056156C" w:rsidRPr="00BF1DD6">
        <w:rPr>
          <w:rFonts w:ascii="Times New Roman" w:eastAsia="Calibri" w:hAnsi="Times New Roman" w:cs="Times New Roman"/>
          <w:sz w:val="24"/>
          <w:szCs w:val="24"/>
        </w:rPr>
        <w:t>(2), 213</w:t>
      </w:r>
      <w:r w:rsidRPr="00BF1DD6">
        <w:rPr>
          <w:rFonts w:ascii="Times New Roman" w:eastAsia="Calibri" w:hAnsi="Times New Roman" w:cs="Times New Roman"/>
          <w:sz w:val="24"/>
          <w:szCs w:val="24"/>
        </w:rPr>
        <w:t>–232. https://dergi.fead.org.tr/wp-content/uploads/5.pdf</w:t>
      </w:r>
    </w:p>
    <w:p w14:paraId="11EE99FB" w14:textId="4259A66D"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Van Haneghan, J. P., Pruet, S. A., Neal-Waltman, R.,</w:t>
      </w:r>
      <w:r w:rsidR="005B1C97" w:rsidRPr="00BF1DD6">
        <w:rPr>
          <w:rFonts w:ascii="Times New Roman" w:eastAsia="Calibri" w:hAnsi="Times New Roman" w:cs="Times New Roman"/>
          <w:sz w:val="24"/>
          <w:szCs w:val="24"/>
        </w:rPr>
        <w:t xml:space="preserve"> ve </w:t>
      </w:r>
      <w:r w:rsidRPr="00BF1DD6">
        <w:rPr>
          <w:rFonts w:ascii="Times New Roman" w:eastAsia="Calibri" w:hAnsi="Times New Roman" w:cs="Times New Roman"/>
          <w:sz w:val="24"/>
          <w:szCs w:val="24"/>
        </w:rPr>
        <w:t>Harlan, J. M. (2015). Teacher</w:t>
      </w:r>
      <w:r w:rsidRPr="00BF1DD6">
        <w:rPr>
          <w:rFonts w:ascii="Times New Roman" w:eastAsia="Calibri" w:hAnsi="Times New Roman" w:cs="Times New Roman"/>
          <w:sz w:val="24"/>
          <w:szCs w:val="24"/>
        </w:rPr>
        <w:br/>
        <w:t>beliefs about motivating and teaching students to carry out engineering</w:t>
      </w:r>
      <w:r w:rsidRPr="00BF1DD6">
        <w:rPr>
          <w:rFonts w:ascii="Times New Roman" w:eastAsia="Calibri" w:hAnsi="Times New Roman" w:cs="Times New Roman"/>
          <w:sz w:val="24"/>
          <w:szCs w:val="24"/>
        </w:rPr>
        <w:br/>
      </w:r>
      <w:r w:rsidRPr="00BF1DD6">
        <w:rPr>
          <w:rFonts w:ascii="Times New Roman" w:eastAsia="Calibri" w:hAnsi="Times New Roman" w:cs="Times New Roman"/>
          <w:sz w:val="24"/>
          <w:szCs w:val="24"/>
        </w:rPr>
        <w:lastRenderedPageBreak/>
        <w:t xml:space="preserve">design challenges: some initial data. </w:t>
      </w:r>
      <w:r w:rsidRPr="00BF1DD6">
        <w:rPr>
          <w:rFonts w:ascii="Times New Roman" w:eastAsia="Calibri" w:hAnsi="Times New Roman" w:cs="Times New Roman"/>
          <w:i/>
          <w:sz w:val="24"/>
          <w:szCs w:val="24"/>
        </w:rPr>
        <w:t>Journal of Pre-College Engineering</w:t>
      </w:r>
      <w:r w:rsidRPr="00BF1DD6">
        <w:rPr>
          <w:rFonts w:ascii="Times New Roman" w:eastAsia="Calibri" w:hAnsi="Times New Roman" w:cs="Times New Roman"/>
          <w:i/>
          <w:sz w:val="24"/>
          <w:szCs w:val="24"/>
        </w:rPr>
        <w:br/>
        <w:t>Education Research, 5</w:t>
      </w:r>
      <w:r w:rsidRPr="00BF1DD6">
        <w:rPr>
          <w:rFonts w:ascii="Times New Roman" w:eastAsia="Calibri" w:hAnsi="Times New Roman" w:cs="Times New Roman"/>
          <w:sz w:val="24"/>
          <w:szCs w:val="24"/>
        </w:rPr>
        <w:t xml:space="preserve">(2), 1–9. </w:t>
      </w:r>
      <w:hyperlink r:id="rId16" w:history="1">
        <w:r w:rsidRPr="00BF1DD6">
          <w:rPr>
            <w:rFonts w:ascii="Times New Roman" w:eastAsia="Calibri" w:hAnsi="Times New Roman" w:cs="Times New Roman"/>
            <w:sz w:val="24"/>
            <w:szCs w:val="24"/>
          </w:rPr>
          <w:t>https://doi.org/10.7771/2157-9288.1097</w:t>
        </w:r>
      </w:hyperlink>
      <w:r w:rsidRPr="00BF1DD6">
        <w:rPr>
          <w:rFonts w:ascii="Times New Roman" w:eastAsia="Calibri" w:hAnsi="Times New Roman" w:cs="Times New Roman"/>
          <w:sz w:val="24"/>
          <w:szCs w:val="24"/>
        </w:rPr>
        <w:t>.</w:t>
      </w:r>
    </w:p>
    <w:p w14:paraId="0995F03A" w14:textId="611C976B"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Wang, H. H., Moore, T. J., Roehrig, G. H.,</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Park, M. S. (2011). STEM integration:</w:t>
      </w:r>
      <w:r w:rsidRPr="00BF1DD6">
        <w:rPr>
          <w:rFonts w:ascii="Times New Roman" w:eastAsia="Calibri" w:hAnsi="Times New Roman" w:cs="Times New Roman"/>
          <w:sz w:val="24"/>
          <w:szCs w:val="24"/>
        </w:rPr>
        <w:br/>
        <w:t xml:space="preserve">teacher perceptions and practice. </w:t>
      </w:r>
      <w:r w:rsidRPr="00BF1DD6">
        <w:rPr>
          <w:rFonts w:ascii="Times New Roman" w:eastAsia="Calibri" w:hAnsi="Times New Roman" w:cs="Times New Roman"/>
          <w:i/>
          <w:sz w:val="24"/>
          <w:szCs w:val="24"/>
        </w:rPr>
        <w:t>Journal of Pre-College Engineering Education</w:t>
      </w:r>
      <w:r w:rsidRPr="00BF1DD6">
        <w:rPr>
          <w:rFonts w:ascii="Times New Roman" w:eastAsia="Calibri" w:hAnsi="Times New Roman" w:cs="Times New Roman"/>
          <w:i/>
          <w:sz w:val="24"/>
          <w:szCs w:val="24"/>
        </w:rPr>
        <w:br/>
        <w:t>Research, 1</w:t>
      </w:r>
      <w:r w:rsidRPr="00BF1DD6">
        <w:rPr>
          <w:rFonts w:ascii="Times New Roman" w:eastAsia="Calibri" w:hAnsi="Times New Roman" w:cs="Times New Roman"/>
          <w:sz w:val="24"/>
          <w:szCs w:val="24"/>
        </w:rPr>
        <w:t xml:space="preserve">(2), 1–13. </w:t>
      </w:r>
      <w:hyperlink r:id="rId17" w:history="1">
        <w:r w:rsidRPr="00BF1DD6">
          <w:rPr>
            <w:rFonts w:ascii="Times New Roman" w:eastAsia="Calibri" w:hAnsi="Times New Roman" w:cs="Times New Roman"/>
            <w:sz w:val="24"/>
            <w:szCs w:val="24"/>
          </w:rPr>
          <w:t>https://doi.org/10.5703/1288284314636</w:t>
        </w:r>
      </w:hyperlink>
    </w:p>
    <w:p w14:paraId="582DA3D5" w14:textId="77777777"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Wendell, K. B. 2008. The theoretical and empirical basis for design-based science instruction for children. Qualifying Paper, Tufts University.</w:t>
      </w:r>
    </w:p>
    <w:p w14:paraId="69F2F626" w14:textId="04526ADC"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r w:rsidRPr="00BF1DD6">
        <w:rPr>
          <w:rFonts w:ascii="Times New Roman" w:eastAsia="Calibri" w:hAnsi="Times New Roman" w:cs="Times New Roman"/>
          <w:sz w:val="24"/>
          <w:szCs w:val="24"/>
        </w:rPr>
        <w:t>Yıldırım, A.,</w:t>
      </w:r>
      <w:r w:rsidR="005B1C97" w:rsidRPr="00BF1DD6">
        <w:rPr>
          <w:rFonts w:ascii="Times New Roman" w:eastAsia="Calibri" w:hAnsi="Times New Roman" w:cs="Times New Roman"/>
          <w:sz w:val="24"/>
          <w:szCs w:val="24"/>
        </w:rPr>
        <w:t xml:space="preserve"> ve </w:t>
      </w:r>
      <w:r w:rsidRPr="00BF1DD6">
        <w:rPr>
          <w:rFonts w:ascii="Times New Roman" w:eastAsia="Calibri" w:hAnsi="Times New Roman" w:cs="Times New Roman"/>
          <w:sz w:val="24"/>
          <w:szCs w:val="24"/>
        </w:rPr>
        <w:t xml:space="preserve">Şimşek, H. (2011). </w:t>
      </w:r>
      <w:r w:rsidRPr="00BF1DD6">
        <w:rPr>
          <w:rFonts w:ascii="Times New Roman" w:eastAsia="Calibri" w:hAnsi="Times New Roman" w:cs="Times New Roman"/>
          <w:i/>
          <w:sz w:val="24"/>
          <w:szCs w:val="24"/>
        </w:rPr>
        <w:t>Sosyal bilimlerde nitel araştırma yöntemleri</w:t>
      </w:r>
      <w:r w:rsidRPr="00BF1DD6">
        <w:rPr>
          <w:rFonts w:ascii="Times New Roman" w:eastAsia="Calibri" w:hAnsi="Times New Roman" w:cs="Times New Roman"/>
          <w:sz w:val="24"/>
          <w:szCs w:val="24"/>
        </w:rPr>
        <w:t>. Ankara: Seçkin Yayınları.</w:t>
      </w:r>
    </w:p>
    <w:p w14:paraId="28D9EC7E" w14:textId="5861564D" w:rsidR="0029318E" w:rsidRPr="00BF1DD6" w:rsidRDefault="0029318E" w:rsidP="0029318E">
      <w:pPr>
        <w:spacing w:after="0" w:line="360" w:lineRule="auto"/>
        <w:ind w:left="567" w:hanging="567"/>
        <w:jc w:val="both"/>
        <w:rPr>
          <w:rFonts w:ascii="Times New Roman" w:eastAsia="Calibri" w:hAnsi="Times New Roman" w:cs="Times New Roman"/>
          <w:sz w:val="24"/>
          <w:szCs w:val="24"/>
        </w:rPr>
      </w:pPr>
      <w:bookmarkStart w:id="6" w:name="_Hlk518637493"/>
      <w:r w:rsidRPr="00BF1DD6">
        <w:rPr>
          <w:rFonts w:ascii="Times New Roman" w:eastAsia="Calibri" w:hAnsi="Times New Roman" w:cs="Times New Roman"/>
          <w:sz w:val="24"/>
          <w:szCs w:val="24"/>
        </w:rPr>
        <w:t>Yıldırım, B.,</w:t>
      </w:r>
      <w:r w:rsidR="005B1C97" w:rsidRPr="00BF1DD6">
        <w:rPr>
          <w:rFonts w:ascii="Times New Roman" w:eastAsia="Calibri" w:hAnsi="Times New Roman" w:cs="Times New Roman"/>
          <w:sz w:val="24"/>
          <w:szCs w:val="24"/>
        </w:rPr>
        <w:t xml:space="preserve"> ve</w:t>
      </w:r>
      <w:r w:rsidRPr="00BF1DD6">
        <w:rPr>
          <w:rFonts w:ascii="Times New Roman" w:eastAsia="Calibri" w:hAnsi="Times New Roman" w:cs="Times New Roman"/>
          <w:sz w:val="24"/>
          <w:szCs w:val="24"/>
        </w:rPr>
        <w:t xml:space="preserve"> Türk, C. (2018). Sınıf öğretmeni adaylarının STEM eğitimine yönelik görüşleri: Uygulamalı bir çalışma. </w:t>
      </w:r>
      <w:r w:rsidRPr="00BF1DD6">
        <w:rPr>
          <w:rFonts w:ascii="Times New Roman" w:eastAsia="Calibri" w:hAnsi="Times New Roman" w:cs="Times New Roman"/>
          <w:i/>
          <w:iCs/>
          <w:sz w:val="24"/>
          <w:szCs w:val="24"/>
        </w:rPr>
        <w:t>Trakya Eğitim Dergisi, 8</w:t>
      </w:r>
      <w:r w:rsidRPr="00BF1DD6">
        <w:rPr>
          <w:rFonts w:ascii="Times New Roman" w:eastAsia="Calibri" w:hAnsi="Times New Roman" w:cs="Times New Roman"/>
          <w:sz w:val="24"/>
          <w:szCs w:val="24"/>
        </w:rPr>
        <w:t xml:space="preserve">(2), 195-213. </w:t>
      </w:r>
    </w:p>
    <w:bookmarkEnd w:id="6"/>
    <w:p w14:paraId="0E022EAC" w14:textId="77777777" w:rsidR="005B203D" w:rsidRPr="00BF1DD6" w:rsidRDefault="005B203D" w:rsidP="002E0322">
      <w:pPr>
        <w:spacing w:after="0" w:line="360" w:lineRule="auto"/>
        <w:ind w:firstLine="709"/>
        <w:contextualSpacing/>
        <w:jc w:val="center"/>
        <w:rPr>
          <w:rFonts w:ascii="Times New Roman" w:eastAsia="Times New Roman" w:hAnsi="Times New Roman" w:cs="Times New Roman"/>
          <w:b/>
          <w:sz w:val="24"/>
          <w:szCs w:val="24"/>
          <w:lang w:val="en-US" w:eastAsia="tr-TR"/>
        </w:rPr>
      </w:pPr>
      <w:r w:rsidRPr="00BF1DD6">
        <w:rPr>
          <w:rFonts w:ascii="Times New Roman" w:eastAsia="Times New Roman" w:hAnsi="Times New Roman" w:cs="Times New Roman"/>
          <w:b/>
          <w:sz w:val="24"/>
          <w:szCs w:val="24"/>
          <w:lang w:val="en-US" w:eastAsia="tr-TR"/>
        </w:rPr>
        <w:t>Summary</w:t>
      </w:r>
    </w:p>
    <w:p w14:paraId="04C54492" w14:textId="77777777" w:rsidR="005B203D" w:rsidRPr="00BF1DD6" w:rsidRDefault="005B203D" w:rsidP="002E0322">
      <w:pPr>
        <w:autoSpaceDE w:val="0"/>
        <w:autoSpaceDN w:val="0"/>
        <w:adjustRightInd w:val="0"/>
        <w:spacing w:after="0" w:line="360" w:lineRule="auto"/>
        <w:ind w:firstLine="709"/>
        <w:jc w:val="center"/>
        <w:rPr>
          <w:rFonts w:ascii="Times New Roman" w:eastAsia="Calibri" w:hAnsi="Times New Roman" w:cs="Times New Roman"/>
          <w:b/>
          <w:sz w:val="24"/>
          <w:szCs w:val="24"/>
          <w:lang w:val="en-US"/>
        </w:rPr>
      </w:pPr>
      <w:r w:rsidRPr="00BF1DD6">
        <w:rPr>
          <w:rFonts w:ascii="Times New Roman" w:eastAsia="Calibri" w:hAnsi="Times New Roman" w:cs="Times New Roman"/>
          <w:b/>
          <w:sz w:val="24"/>
          <w:szCs w:val="24"/>
          <w:lang w:val="en-US"/>
        </w:rPr>
        <w:t>Statement of Problem</w:t>
      </w:r>
    </w:p>
    <w:p w14:paraId="1EE43E7A" w14:textId="77777777" w:rsidR="005B203D" w:rsidRPr="00BF1DD6" w:rsidRDefault="005B203D" w:rsidP="002E0322">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BF1DD6">
        <w:rPr>
          <w:rFonts w:ascii="Times New Roman" w:eastAsia="Calibri" w:hAnsi="Times New Roman" w:cs="Times New Roman"/>
          <w:sz w:val="24"/>
          <w:szCs w:val="24"/>
          <w:lang w:val="en-US"/>
        </w:rPr>
        <w:t xml:space="preserve">Pre-service and in-service training activities are critical for the successful implementation of STEM education. In this sense, various researches clarified that teachers' belief, motivation, and awareness are seriously important for effective educational reforms (Nathan, Atwood, Prevost, Phelps, and Tran, 2011). Margot and Keller (2019) argue that the value of teachers affects their desire to both involving in and applying STEM teaching. Park et. al., (2016) argue that the teaching experience in STEM education increases the level of readiness and that not only improves their further knowledge and skills but also overcomes some difficulties and obstacles. Teachers who value STEM education would be motivated to continue applying STEM teaching when they experience their students’ achievement in their classrooms. On the other hand, it can be stated that organizing STEM ISE [In-Service Training] training courses for all kinds of teachers is very difficult due to the fact that there are various reasons in particular cost, time, and qualified workforce. </w:t>
      </w:r>
    </w:p>
    <w:p w14:paraId="353D92F5" w14:textId="77777777" w:rsidR="005B203D" w:rsidRPr="00BF1DD6" w:rsidRDefault="005B203D" w:rsidP="002E0322">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BF1DD6">
        <w:rPr>
          <w:rFonts w:ascii="Times New Roman" w:eastAsia="Calibri" w:hAnsi="Times New Roman" w:cs="Times New Roman"/>
          <w:sz w:val="24"/>
          <w:szCs w:val="24"/>
          <w:lang w:val="en-US"/>
        </w:rPr>
        <w:t xml:space="preserve">In the case of STEM education to be successful in schools, it ought to make various efforts to improve teachers’ perceptions (Gökçe and Yıldırım, 2019). This effort can make a significant contribution to teachers' successful STEM teaching under the guidance of teaching materials available in their classrooms. In this context, it is very important to know the perspectives of teachers who practice STEM teaching in their classrooms, their learning outcomes in STEM teaching, and the obstacles and suggestions they encounter in practice. Studies clarified that the culture of collaboration with experts in STEM education would increase the applicability of STEM programs (Asghar et. al., 2012; Bruce-Davis et. al., 2014; </w:t>
      </w:r>
      <w:r w:rsidRPr="00BF1DD6">
        <w:rPr>
          <w:rFonts w:ascii="Times New Roman" w:eastAsia="Calibri" w:hAnsi="Times New Roman" w:cs="Times New Roman"/>
          <w:sz w:val="24"/>
          <w:szCs w:val="24"/>
          <w:lang w:val="en-US"/>
        </w:rPr>
        <w:lastRenderedPageBreak/>
        <w:t>Herro and Quigley 2017; Lehman et. al., 2014; Stohlmann et. al., 2012; Wang et. al., 2011). In this sense, it is very important for teachers who teach STEM in their classes to share their thoughts about their knowledge and experiences. Therefore, the aim of this study is to reveal the views of STEM-educated teachers about STEM education, in particular the problems they experienced during the applications and their solution suggestions.</w:t>
      </w:r>
    </w:p>
    <w:p w14:paraId="0423CB03" w14:textId="77777777" w:rsidR="005B203D" w:rsidRPr="00BF1DD6" w:rsidRDefault="005B203D" w:rsidP="002E0322">
      <w:pPr>
        <w:autoSpaceDE w:val="0"/>
        <w:autoSpaceDN w:val="0"/>
        <w:adjustRightInd w:val="0"/>
        <w:spacing w:after="0" w:line="360" w:lineRule="auto"/>
        <w:ind w:firstLine="709"/>
        <w:jc w:val="center"/>
        <w:rPr>
          <w:rFonts w:ascii="Times New Roman" w:eastAsia="Calibri" w:hAnsi="Times New Roman" w:cs="Times New Roman"/>
          <w:b/>
          <w:sz w:val="24"/>
          <w:szCs w:val="24"/>
          <w:lang w:val="en-US"/>
        </w:rPr>
      </w:pPr>
      <w:r w:rsidRPr="00BF1DD6">
        <w:rPr>
          <w:rFonts w:ascii="Times New Roman" w:eastAsia="Calibri" w:hAnsi="Times New Roman" w:cs="Times New Roman"/>
          <w:b/>
          <w:sz w:val="24"/>
          <w:szCs w:val="24"/>
          <w:lang w:val="en-US"/>
        </w:rPr>
        <w:t>Method</w:t>
      </w:r>
    </w:p>
    <w:p w14:paraId="6C2FE304" w14:textId="77777777" w:rsidR="005B203D" w:rsidRPr="00BF1DD6" w:rsidRDefault="005B203D" w:rsidP="002E0322">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BF1DD6">
        <w:rPr>
          <w:rFonts w:ascii="Times New Roman" w:eastAsia="Calibri" w:hAnsi="Times New Roman" w:cs="Times New Roman"/>
          <w:sz w:val="24"/>
          <w:szCs w:val="24"/>
          <w:lang w:val="en-US"/>
        </w:rPr>
        <w:t>This study was conducted with STEM-educated teachers who are working in Bayburt in the fall semester of 2019-2020 academic years. The phenomenographic study which is one of the qualitative research methods was used in the study. The purpose of phenomenographic studies conducted in the field of education is to define the different views of individuals, particularly their experiencing, interpreting, understanding, and conceptualizing a particular aspect of phenomenon (Çepni, 2007). In addition, such studies describe a phenomenon acquired by individuals, possible different concepts with simple logic, and are explained as learning and teaching situations that appear as a link between the individual and the experience. Within the framework of this theoretical basis, the phenomenographic study was preferred to reveal teachers' views on STEM-focused teaching based on their experiences of interpretation and understanding of STEM education.</w:t>
      </w:r>
    </w:p>
    <w:p w14:paraId="1AC0C871" w14:textId="77777777" w:rsidR="005B203D" w:rsidRPr="00BF1DD6" w:rsidRDefault="005B203D" w:rsidP="002E0322">
      <w:pPr>
        <w:autoSpaceDE w:val="0"/>
        <w:autoSpaceDN w:val="0"/>
        <w:adjustRightInd w:val="0"/>
        <w:spacing w:after="0" w:line="360" w:lineRule="auto"/>
        <w:ind w:firstLine="709"/>
        <w:jc w:val="center"/>
        <w:rPr>
          <w:rFonts w:ascii="Times New Roman" w:eastAsia="Calibri" w:hAnsi="Times New Roman" w:cs="Times New Roman"/>
          <w:b/>
          <w:sz w:val="24"/>
          <w:szCs w:val="24"/>
          <w:lang w:val="en-US"/>
        </w:rPr>
      </w:pPr>
      <w:r w:rsidRPr="00BF1DD6">
        <w:rPr>
          <w:rFonts w:ascii="Times New Roman" w:eastAsia="Calibri" w:hAnsi="Times New Roman" w:cs="Times New Roman"/>
          <w:b/>
          <w:sz w:val="24"/>
          <w:szCs w:val="24"/>
          <w:lang w:val="en-US"/>
        </w:rPr>
        <w:t>Discussion and Conclusion</w:t>
      </w:r>
    </w:p>
    <w:p w14:paraId="70D65889" w14:textId="77777777" w:rsidR="005B203D" w:rsidRPr="00BF1DD6" w:rsidRDefault="005B203D" w:rsidP="002E0322">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BF1DD6">
        <w:rPr>
          <w:rFonts w:ascii="Times New Roman" w:eastAsia="Calibri" w:hAnsi="Times New Roman" w:cs="Times New Roman"/>
          <w:sz w:val="24"/>
          <w:szCs w:val="24"/>
          <w:lang w:val="en-US"/>
        </w:rPr>
        <w:t>It has been determined that all teachers apply STEM teaching in their classrooms. It was also determined that participating teachers integrated one or two disciplines other than their own subject disciplines into their lessons. However, it was observed that the number of teachers who integrated more than two disciplines into their lessons was low. On the other hand, it has been revealed that participating teachers mostly integrate engineering and technology disciplines. It has been determined that most of the teachers use MTS (Engineering Design Process) as a teaching method and problem-based and collaborative learning methods in order to create a learning environment within the framework of STEM.</w:t>
      </w:r>
    </w:p>
    <w:p w14:paraId="6A0F7687" w14:textId="77777777" w:rsidR="005B203D" w:rsidRPr="00BF1DD6" w:rsidRDefault="005B203D" w:rsidP="002E0322">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BF1DD6">
        <w:rPr>
          <w:rFonts w:ascii="Times New Roman" w:eastAsia="Calibri" w:hAnsi="Times New Roman" w:cs="Times New Roman"/>
          <w:sz w:val="24"/>
          <w:szCs w:val="24"/>
          <w:lang w:val="en-US"/>
        </w:rPr>
        <w:t>When examining the views of teachers about the effect of STEM-focused teaching on students; It has been determined that teachers stated that STEM-focused teaching creates an interdisciplinary, collaborative, problem-based, and creative learning environment for students. In addition, teachers stated that STEM teaching, which has such a teaching environment, would make significant contributions to the development of 21st-century skills, problem-solving, and creativity.</w:t>
      </w:r>
    </w:p>
    <w:p w14:paraId="6E43157F" w14:textId="77777777" w:rsidR="005B203D" w:rsidRPr="00BF1DD6" w:rsidRDefault="005B203D" w:rsidP="002E0322">
      <w:pPr>
        <w:autoSpaceDE w:val="0"/>
        <w:autoSpaceDN w:val="0"/>
        <w:adjustRightInd w:val="0"/>
        <w:spacing w:after="0" w:line="360" w:lineRule="auto"/>
        <w:ind w:firstLine="709"/>
        <w:jc w:val="both"/>
        <w:rPr>
          <w:rFonts w:ascii="Times New Roman" w:eastAsia="Calibri" w:hAnsi="Times New Roman" w:cs="Times New Roman"/>
          <w:sz w:val="24"/>
          <w:szCs w:val="24"/>
          <w:lang w:val="en-US"/>
        </w:rPr>
      </w:pPr>
      <w:r w:rsidRPr="00BF1DD6">
        <w:rPr>
          <w:rFonts w:ascii="Times New Roman" w:eastAsia="Calibri" w:hAnsi="Times New Roman" w:cs="Times New Roman"/>
          <w:sz w:val="24"/>
          <w:szCs w:val="24"/>
          <w:lang w:val="en-US"/>
        </w:rPr>
        <w:lastRenderedPageBreak/>
        <w:t>When examining the teachers' suggestions for the value of STEM teaching in line with their anxieties while designing the pre-lesson STEM teaching environment and the obstacles they face while teaching in this direction. First of all, teachers should make complete pre-lesson preparations, plan the time required for STEM activities and work accordingly. It was determined that the leaf of opinion expression should be prepared. Park et al. (2016) argue that the teaching experience of teachers who value STEM education increases their readiness for STEM teaching that leads not only to the improvement of knowledge and skills but also overcome some difficulties and obstacles. In addition, researchers suggest that when they begin to experience student success in their classrooms, teachers would be more willing to continue practicing STEM teaching.</w:t>
      </w:r>
    </w:p>
    <w:p w14:paraId="1E9C9E07" w14:textId="77777777" w:rsidR="005B203D" w:rsidRPr="00BF1DD6" w:rsidRDefault="005B203D" w:rsidP="002E0322">
      <w:pPr>
        <w:spacing w:after="0" w:line="360" w:lineRule="auto"/>
        <w:ind w:firstLine="709"/>
        <w:jc w:val="center"/>
        <w:rPr>
          <w:rFonts w:ascii="Times New Roman" w:eastAsia="Calibri" w:hAnsi="Times New Roman" w:cs="Times New Roman"/>
          <w:sz w:val="24"/>
          <w:szCs w:val="24"/>
          <w:lang w:val="en-US"/>
        </w:rPr>
      </w:pPr>
      <w:r w:rsidRPr="00BF1DD6">
        <w:rPr>
          <w:rFonts w:ascii="Times New Roman" w:eastAsia="Calibri" w:hAnsi="Times New Roman" w:cs="Times New Roman"/>
          <w:b/>
          <w:sz w:val="24"/>
          <w:szCs w:val="24"/>
          <w:lang w:val="en-US"/>
        </w:rPr>
        <w:t>Recommendations</w:t>
      </w:r>
    </w:p>
    <w:p w14:paraId="1ED6ED10" w14:textId="4188D1B3" w:rsidR="0029318E" w:rsidRDefault="005B203D" w:rsidP="002A5453">
      <w:pPr>
        <w:spacing w:after="0" w:line="360" w:lineRule="auto"/>
        <w:ind w:firstLine="709"/>
        <w:jc w:val="both"/>
      </w:pPr>
      <w:r w:rsidRPr="00BF1DD6">
        <w:rPr>
          <w:rFonts w:ascii="Times New Roman" w:eastAsia="Calibri" w:hAnsi="Times New Roman" w:cs="Times New Roman"/>
          <w:sz w:val="24"/>
          <w:szCs w:val="24"/>
          <w:lang w:val="en-US"/>
        </w:rPr>
        <w:t>It can be stated that teachers believe that the culture of collaboration created with STEM education experts would increase the applicability of STEM programs (Asghar et al., 2012). Teachers consider this collaborative culture to be the key to success and interdisciplinary teaching required for STEM lessons. (Herro and Quigley 2017; Stohlmann et. al., 2012). Lehman et. al., (2014) found in their study that the collaboration of teachers with expert faculty members and expert teachers in the field of STEM made their STEM teaching much more efficient. In addition, the researchers stated that these supports helped teachers to feel comfortable about taking risks and to examine the STEM concepts outside their branches more in-depth. On the other hand, it is thought that supporting supportive teaching materials that teachers can use in their classrooms would be very beneficial while designing and implementing STEM teaching activities. Supporting teachers can increase their self-esteem or self-efficacy (Lehman et. al., 2014; Van Haneghan et. al., 2015).</w:t>
      </w:r>
    </w:p>
    <w:sectPr w:rsidR="0029318E" w:rsidSect="00404D7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2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EEBC9" w14:textId="77777777" w:rsidR="00CA2837" w:rsidRDefault="00CA2837" w:rsidP="0029318E">
      <w:pPr>
        <w:spacing w:after="0" w:line="240" w:lineRule="auto"/>
      </w:pPr>
      <w:r>
        <w:separator/>
      </w:r>
    </w:p>
  </w:endnote>
  <w:endnote w:type="continuationSeparator" w:id="0">
    <w:p w14:paraId="651AE853" w14:textId="77777777" w:rsidR="00CA2837" w:rsidRDefault="00CA2837" w:rsidP="0029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95FD" w14:textId="77777777" w:rsidR="00770149" w:rsidRDefault="007701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144761"/>
      <w:docPartObj>
        <w:docPartGallery w:val="Page Numbers (Bottom of Page)"/>
        <w:docPartUnique/>
      </w:docPartObj>
    </w:sdtPr>
    <w:sdtEndPr/>
    <w:sdtContent>
      <w:p w14:paraId="7AD65CE5" w14:textId="2F06BE47" w:rsidR="00EB1A8A" w:rsidRDefault="00EB1A8A">
        <w:pPr>
          <w:pStyle w:val="AltBilgi"/>
          <w:jc w:val="center"/>
        </w:pPr>
        <w:r w:rsidRPr="00F803B3">
          <w:rPr>
            <w:rFonts w:ascii="Times New Roman" w:hAnsi="Times New Roman"/>
            <w:sz w:val="24"/>
            <w:szCs w:val="24"/>
          </w:rPr>
          <w:fldChar w:fldCharType="begin"/>
        </w:r>
        <w:r w:rsidRPr="00F803B3">
          <w:rPr>
            <w:rFonts w:ascii="Times New Roman" w:hAnsi="Times New Roman"/>
            <w:sz w:val="24"/>
            <w:szCs w:val="24"/>
          </w:rPr>
          <w:instrText>PAGE   \* MERGEFORMAT</w:instrText>
        </w:r>
        <w:r w:rsidRPr="00F803B3">
          <w:rPr>
            <w:rFonts w:ascii="Times New Roman" w:hAnsi="Times New Roman"/>
            <w:sz w:val="24"/>
            <w:szCs w:val="24"/>
          </w:rPr>
          <w:fldChar w:fldCharType="separate"/>
        </w:r>
        <w:r w:rsidR="00770149">
          <w:rPr>
            <w:rFonts w:ascii="Times New Roman" w:hAnsi="Times New Roman"/>
            <w:noProof/>
            <w:sz w:val="24"/>
            <w:szCs w:val="24"/>
          </w:rPr>
          <w:t>213</w:t>
        </w:r>
        <w:r w:rsidRPr="00F803B3">
          <w:rPr>
            <w:rFonts w:ascii="Times New Roman" w:hAnsi="Times New Roman"/>
            <w:sz w:val="24"/>
            <w:szCs w:val="24"/>
          </w:rPr>
          <w:fldChar w:fldCharType="end"/>
        </w:r>
      </w:p>
    </w:sdtContent>
  </w:sdt>
  <w:p w14:paraId="78649EEC" w14:textId="77777777" w:rsidR="00EB1A8A" w:rsidRDefault="00EB1A8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5477" w14:textId="77777777" w:rsidR="00770149" w:rsidRDefault="007701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0A406" w14:textId="77777777" w:rsidR="00CA2837" w:rsidRDefault="00CA2837" w:rsidP="0029318E">
      <w:pPr>
        <w:spacing w:after="0" w:line="240" w:lineRule="auto"/>
      </w:pPr>
      <w:r>
        <w:separator/>
      </w:r>
    </w:p>
  </w:footnote>
  <w:footnote w:type="continuationSeparator" w:id="0">
    <w:p w14:paraId="154DCFF2" w14:textId="77777777" w:rsidR="00CA2837" w:rsidRDefault="00CA2837" w:rsidP="0029318E">
      <w:pPr>
        <w:spacing w:after="0" w:line="240" w:lineRule="auto"/>
      </w:pPr>
      <w:r>
        <w:continuationSeparator/>
      </w:r>
    </w:p>
  </w:footnote>
  <w:footnote w:id="1">
    <w:p w14:paraId="559171F5" w14:textId="675C8C0C" w:rsidR="00EB1A8A" w:rsidRPr="0030351E" w:rsidRDefault="00EB1A8A" w:rsidP="00B130D7">
      <w:pPr>
        <w:pStyle w:val="DipnotMetni"/>
        <w:rPr>
          <w:rFonts w:ascii="Times New Roman" w:hAnsi="Times New Roman"/>
        </w:rPr>
      </w:pPr>
      <w:r w:rsidRPr="0030351E">
        <w:rPr>
          <w:rStyle w:val="DipnotBavurusu"/>
          <w:rFonts w:ascii="Times New Roman" w:hAnsi="Times New Roman"/>
        </w:rPr>
        <w:sym w:font="Symbol" w:char="F02A"/>
      </w:r>
      <w:r w:rsidRPr="0030351E">
        <w:rPr>
          <w:rFonts w:ascii="Times New Roman" w:hAnsi="Times New Roman"/>
        </w:rPr>
        <w:t xml:space="preserve"> Bu çalışma 2. Uluslararası Fen, Matematik, Girişimcilik ve Teknoloji Eğitimi Kongresi (E-Kongre)’inde sözlü bildiri olarak sunulmuştur.</w:t>
      </w:r>
    </w:p>
    <w:p w14:paraId="47CDA1AA" w14:textId="6D2F5475" w:rsidR="00EB1A8A" w:rsidRPr="0030351E" w:rsidRDefault="00EB1A8A" w:rsidP="00B130D7">
      <w:pPr>
        <w:pStyle w:val="DipnotMetni"/>
        <w:rPr>
          <w:rFonts w:ascii="Times New Roman" w:hAnsi="Times New Roman"/>
        </w:rPr>
      </w:pPr>
      <w:r w:rsidRPr="0030351E">
        <w:rPr>
          <w:rFonts w:ascii="Times New Roman" w:hAnsi="Times New Roman"/>
        </w:rPr>
        <w:t>*</w:t>
      </w:r>
      <w:r>
        <w:rPr>
          <w:rFonts w:ascii="Times New Roman" w:hAnsi="Times New Roman"/>
        </w:rPr>
        <w:t>*</w:t>
      </w:r>
      <w:r w:rsidRPr="0030351E">
        <w:rPr>
          <w:rFonts w:ascii="Times New Roman" w:hAnsi="Times New Roman"/>
        </w:rPr>
        <w:t xml:space="preserve">Dr. Öğr. Üyesi, Recep Tayyip Erdoğan Üniversitesi, Eğitim Fakültesi, Temel Eğitim Bölümü, Email:sinan.cinar@erdogan.edu.tr, Orcid No: </w:t>
      </w:r>
      <w:hyperlink r:id="rId1" w:tgtFrame="_blank" w:history="1">
        <w:r w:rsidRPr="0030351E">
          <w:rPr>
            <w:rStyle w:val="Kpr"/>
            <w:rFonts w:ascii="Times New Roman" w:hAnsi="Times New Roman"/>
            <w:color w:val="auto"/>
          </w:rPr>
          <w:t>0000-0002-5208-8986</w:t>
        </w:r>
      </w:hyperlink>
      <w:r w:rsidRPr="0030351E">
        <w:rPr>
          <w:rFonts w:ascii="Times New Roman" w:hAnsi="Times New Roman"/>
        </w:rPr>
        <w:t>.</w:t>
      </w:r>
    </w:p>
    <w:p w14:paraId="36BFD28C" w14:textId="16263869" w:rsidR="00EB1A8A" w:rsidRDefault="00EB1A8A" w:rsidP="00B130D7">
      <w:pPr>
        <w:pStyle w:val="DipnotMetni"/>
        <w:rPr>
          <w:rFonts w:ascii="Times New Roman" w:hAnsi="Times New Roman"/>
        </w:rPr>
      </w:pPr>
      <w:r w:rsidRPr="0030351E">
        <w:rPr>
          <w:rFonts w:ascii="Times New Roman" w:hAnsi="Times New Roman"/>
          <w:vertAlign w:val="superscript"/>
        </w:rPr>
        <w:t>**</w:t>
      </w:r>
      <w:r>
        <w:rPr>
          <w:rFonts w:ascii="Times New Roman" w:hAnsi="Times New Roman"/>
          <w:vertAlign w:val="superscript"/>
        </w:rPr>
        <w:t>*</w:t>
      </w:r>
      <w:r w:rsidRPr="0030351E">
        <w:rPr>
          <w:rFonts w:ascii="Times New Roman" w:hAnsi="Times New Roman"/>
        </w:rPr>
        <w:t>Yüksek Lisans Öğrencisi, Recep Tayyip Erdoğan Üniversitesi, Sosyal Bilimler Enstitüsü, Email:sametyavuzterzi@hotmail.com, Orcid No: 0000-0002-4403-7759.</w:t>
      </w:r>
    </w:p>
    <w:p w14:paraId="6A5B2920" w14:textId="579BA3DC" w:rsidR="00EB1A8A" w:rsidRPr="0098619B" w:rsidRDefault="00EB1A8A" w:rsidP="000416AD">
      <w:pPr>
        <w:pStyle w:val="AltBilgi"/>
        <w:rPr>
          <w:rFonts w:ascii="Times New Roman" w:hAnsi="Times New Roman"/>
          <w:i/>
          <w:sz w:val="20"/>
          <w:szCs w:val="20"/>
        </w:rPr>
      </w:pPr>
      <w:r w:rsidRPr="0098619B">
        <w:rPr>
          <w:rFonts w:ascii="Times New Roman" w:hAnsi="Times New Roman"/>
          <w:b/>
          <w:i/>
          <w:sz w:val="20"/>
          <w:szCs w:val="20"/>
        </w:rPr>
        <w:t>____________________________________________________________________________</w:t>
      </w:r>
      <w:r>
        <w:rPr>
          <w:rFonts w:ascii="Times New Roman" w:hAnsi="Times New Roman"/>
          <w:b/>
          <w:i/>
          <w:sz w:val="20"/>
          <w:szCs w:val="20"/>
        </w:rPr>
        <w:t>____</w:t>
      </w:r>
      <w:r w:rsidRPr="0098619B">
        <w:rPr>
          <w:rFonts w:ascii="Times New Roman" w:hAnsi="Times New Roman"/>
          <w:b/>
          <w:i/>
          <w:sz w:val="20"/>
          <w:szCs w:val="20"/>
        </w:rPr>
        <w:br/>
        <w:t>Gönderim:</w:t>
      </w:r>
      <w:r>
        <w:rPr>
          <w:rFonts w:ascii="Times New Roman" w:hAnsi="Times New Roman"/>
          <w:i/>
          <w:sz w:val="20"/>
          <w:szCs w:val="20"/>
        </w:rPr>
        <w:t>03</w:t>
      </w:r>
      <w:r w:rsidRPr="0098619B">
        <w:rPr>
          <w:rFonts w:ascii="Times New Roman" w:hAnsi="Times New Roman"/>
          <w:i/>
          <w:sz w:val="20"/>
          <w:szCs w:val="20"/>
        </w:rPr>
        <w:t>.0</w:t>
      </w:r>
      <w:r>
        <w:rPr>
          <w:rFonts w:ascii="Times New Roman" w:hAnsi="Times New Roman"/>
          <w:i/>
          <w:sz w:val="20"/>
          <w:szCs w:val="20"/>
        </w:rPr>
        <w:t>3</w:t>
      </w:r>
      <w:r w:rsidRPr="0098619B">
        <w:rPr>
          <w:rFonts w:ascii="Times New Roman" w:hAnsi="Times New Roman"/>
          <w:i/>
          <w:sz w:val="20"/>
          <w:szCs w:val="20"/>
        </w:rPr>
        <w:t>.2021                        </w:t>
      </w:r>
      <w:r w:rsidRPr="0098619B">
        <w:rPr>
          <w:rFonts w:ascii="Times New Roman" w:hAnsi="Times New Roman"/>
          <w:b/>
          <w:i/>
          <w:sz w:val="20"/>
          <w:szCs w:val="20"/>
        </w:rPr>
        <w:t>Kabul:</w:t>
      </w:r>
      <w:r w:rsidRPr="0098619B">
        <w:rPr>
          <w:rFonts w:ascii="Times New Roman" w:hAnsi="Times New Roman"/>
          <w:i/>
          <w:sz w:val="20"/>
          <w:szCs w:val="20"/>
        </w:rPr>
        <w:t xml:space="preserve"> </w:t>
      </w:r>
      <w:r>
        <w:rPr>
          <w:rFonts w:ascii="Times New Roman" w:hAnsi="Times New Roman"/>
          <w:i/>
          <w:sz w:val="20"/>
          <w:szCs w:val="20"/>
        </w:rPr>
        <w:t>07</w:t>
      </w:r>
      <w:r w:rsidRPr="0098619B">
        <w:rPr>
          <w:rFonts w:ascii="Times New Roman" w:hAnsi="Times New Roman"/>
          <w:i/>
          <w:sz w:val="20"/>
          <w:szCs w:val="20"/>
        </w:rPr>
        <w:t>.0</w:t>
      </w:r>
      <w:r>
        <w:rPr>
          <w:rFonts w:ascii="Times New Roman" w:hAnsi="Times New Roman"/>
          <w:i/>
          <w:sz w:val="20"/>
          <w:szCs w:val="20"/>
        </w:rPr>
        <w:t>8</w:t>
      </w:r>
      <w:r w:rsidRPr="0098619B">
        <w:rPr>
          <w:rFonts w:ascii="Times New Roman" w:hAnsi="Times New Roman"/>
          <w:i/>
          <w:sz w:val="20"/>
          <w:szCs w:val="20"/>
        </w:rPr>
        <w:t xml:space="preserve">.2021                                        </w:t>
      </w:r>
      <w:r w:rsidRPr="0098619B">
        <w:rPr>
          <w:rFonts w:ascii="Times New Roman" w:hAnsi="Times New Roman"/>
          <w:b/>
          <w:i/>
          <w:sz w:val="20"/>
          <w:szCs w:val="20"/>
        </w:rPr>
        <w:t>Yayın</w:t>
      </w:r>
      <w:r w:rsidRPr="0098619B">
        <w:rPr>
          <w:rFonts w:ascii="Times New Roman" w:hAnsi="Times New Roman"/>
          <w:i/>
          <w:sz w:val="20"/>
          <w:szCs w:val="20"/>
        </w:rPr>
        <w:t>:</w:t>
      </w:r>
      <w:r>
        <w:rPr>
          <w:rFonts w:ascii="Times New Roman" w:hAnsi="Times New Roman"/>
          <w:i/>
          <w:sz w:val="20"/>
          <w:szCs w:val="20"/>
        </w:rPr>
        <w:t>15</w:t>
      </w:r>
      <w:r w:rsidRPr="0098619B">
        <w:rPr>
          <w:rFonts w:ascii="Times New Roman" w:hAnsi="Times New Roman"/>
          <w:i/>
          <w:sz w:val="20"/>
          <w:szCs w:val="20"/>
        </w:rPr>
        <w:t>.</w:t>
      </w:r>
      <w:r>
        <w:rPr>
          <w:rFonts w:ascii="Times New Roman" w:hAnsi="Times New Roman"/>
          <w:i/>
          <w:sz w:val="20"/>
          <w:szCs w:val="20"/>
        </w:rPr>
        <w:t>12</w:t>
      </w:r>
      <w:r w:rsidRPr="0098619B">
        <w:rPr>
          <w:rFonts w:ascii="Times New Roman" w:hAnsi="Times New Roman"/>
          <w:i/>
          <w:sz w:val="20"/>
          <w:szCs w:val="20"/>
        </w:rPr>
        <w:t>.2021 __________________________________________________________________________</w:t>
      </w:r>
      <w:r>
        <w:rPr>
          <w:rFonts w:ascii="Times New Roman" w:hAnsi="Times New Roman"/>
          <w:i/>
          <w:sz w:val="20"/>
          <w:szCs w:val="20"/>
        </w:rPr>
        <w:t>______</w:t>
      </w:r>
    </w:p>
    <w:p w14:paraId="4645AB95" w14:textId="77777777" w:rsidR="00EB1A8A" w:rsidRPr="0098619B" w:rsidRDefault="00EB1A8A" w:rsidP="000416AD">
      <w:pPr>
        <w:pStyle w:val="Default"/>
        <w:jc w:val="both"/>
        <w:rPr>
          <w:sz w:val="20"/>
          <w:szCs w:val="20"/>
        </w:rPr>
      </w:pPr>
    </w:p>
    <w:p w14:paraId="534EE0F2" w14:textId="77777777" w:rsidR="00EB1A8A" w:rsidRDefault="00EB1A8A" w:rsidP="0030351E">
      <w:pPr>
        <w:pStyle w:val="DipnotMetni"/>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F815" w14:textId="77777777" w:rsidR="00770149" w:rsidRDefault="0077014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52C3" w14:textId="5FCA2821" w:rsidR="00EB1A8A" w:rsidRDefault="00EB1A8A" w:rsidP="00190F47">
    <w:pPr>
      <w:pStyle w:val="stBilgi"/>
    </w:pPr>
    <w:r w:rsidRPr="00EB3761">
      <w:rPr>
        <w:rFonts w:ascii="Times New Roman" w:hAnsi="Times New Roman"/>
        <w:noProof/>
        <w:sz w:val="18"/>
        <w:szCs w:val="18"/>
        <w:lang w:eastAsia="tr-TR"/>
      </w:rPr>
      <w:drawing>
        <wp:anchor distT="0" distB="0" distL="114300" distR="114300" simplePos="0" relativeHeight="251659776" behindDoc="0" locked="0" layoutInCell="1" allowOverlap="1" wp14:anchorId="22D8D8A3" wp14:editId="73FB97DD">
          <wp:simplePos x="0" y="0"/>
          <wp:positionH relativeFrom="page">
            <wp:posOffset>-13970</wp:posOffset>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3761">
      <w:rPr>
        <w:rFonts w:ascii="Times New Roman" w:hAnsi="Times New Roman"/>
        <w:i/>
        <w:sz w:val="18"/>
        <w:szCs w:val="18"/>
      </w:rPr>
      <w:t>YYÜ Eğitim Fakültesi Dergisi (YYU Journal of Education Faculty), 2021;18(2)</w:t>
    </w:r>
    <w:r>
      <w:rPr>
        <w:rFonts w:ascii="Times New Roman" w:hAnsi="Times New Roman"/>
        <w:i/>
        <w:sz w:val="18"/>
        <w:szCs w:val="18"/>
      </w:rPr>
      <w:t>213</w:t>
    </w:r>
    <w:r w:rsidRPr="00EB3761">
      <w:rPr>
        <w:rFonts w:ascii="Times New Roman" w:hAnsi="Times New Roman"/>
        <w:i/>
        <w:sz w:val="18"/>
        <w:szCs w:val="18"/>
      </w:rPr>
      <w:t>-</w:t>
    </w:r>
    <w:r>
      <w:rPr>
        <w:rFonts w:ascii="Times New Roman" w:hAnsi="Times New Roman"/>
        <w:i/>
        <w:sz w:val="18"/>
        <w:szCs w:val="18"/>
      </w:rPr>
      <w:t>245</w:t>
    </w:r>
    <w:r w:rsidRPr="00EB3761">
      <w:rPr>
        <w:rFonts w:ascii="Times New Roman" w:hAnsi="Times New Roman"/>
        <w:i/>
        <w:sz w:val="18"/>
        <w:szCs w:val="18"/>
      </w:rPr>
      <w:t>,</w:t>
    </w:r>
    <w:r>
      <w:rPr>
        <w:rFonts w:ascii="Times New Roman" w:hAnsi="Times New Roman"/>
        <w:i/>
        <w:sz w:val="18"/>
        <w:szCs w:val="18"/>
      </w:rPr>
      <w:t xml:space="preserve"> </w:t>
    </w:r>
    <w:hyperlink r:id="rId2" w:history="1">
      <w:r w:rsidRPr="00EB3761">
        <w:rPr>
          <w:rStyle w:val="Kpr"/>
          <w:rFonts w:ascii="Times New Roman" w:hAnsi="Times New Roman"/>
          <w:i/>
          <w:sz w:val="18"/>
          <w:szCs w:val="18"/>
        </w:rPr>
        <w:t>http://efdergi.yyu.edu.tr</w:t>
      </w:r>
    </w:hyperlink>
    <w:r w:rsidRPr="00EB3761">
      <w:rPr>
        <w:rFonts w:ascii="Times New Roman" w:hAnsi="Times New Roman"/>
        <w:i/>
        <w:sz w:val="18"/>
        <w:szCs w:val="18"/>
      </w:rPr>
      <w:t>,</w:t>
    </w:r>
    <w:r w:rsidRPr="00EB3761">
      <w:rPr>
        <w:rFonts w:ascii="Times New Roman" w:hAnsi="Times New Roman"/>
        <w:i/>
        <w:sz w:val="18"/>
        <w:szCs w:val="18"/>
      </w:rPr>
      <w:br/>
    </w:r>
    <w:r w:rsidRPr="00EB3761">
      <w:rPr>
        <w:rFonts w:ascii="Times New Roman" w:hAnsi="Times New Roman"/>
        <w:color w:val="352CE6"/>
        <w:sz w:val="18"/>
        <w:szCs w:val="18"/>
        <w:u w:val="single"/>
      </w:rPr>
      <w:t xml:space="preserve"> </w:t>
    </w:r>
    <w:r w:rsidRPr="00EB3761">
      <w:rPr>
        <w:rFonts w:ascii="Times New Roman" w:hAnsi="Times New Roman"/>
        <w:color w:val="352CE6"/>
        <w:sz w:val="18"/>
        <w:szCs w:val="18"/>
        <w:u w:val="single"/>
      </w:rPr>
      <w:br/>
    </w:r>
    <w:r w:rsidRPr="00EB3761">
      <w:rPr>
        <w:rFonts w:ascii="Times New Roman" w:hAnsi="Times New Roman"/>
        <w:b/>
        <w:color w:val="FF0000"/>
        <w:sz w:val="18"/>
        <w:szCs w:val="18"/>
      </w:rPr>
      <w:t xml:space="preserve"> </w:t>
    </w:r>
    <w:r w:rsidRPr="000D03CA">
      <w:rPr>
        <w:rFonts w:ascii="Times New Roman" w:hAnsi="Times New Roman"/>
        <w:b/>
        <w:sz w:val="18"/>
        <w:szCs w:val="18"/>
      </w:rPr>
      <w:t>doi:10.33711</w:t>
    </w:r>
    <w:r>
      <w:rPr>
        <w:rFonts w:ascii="Times New Roman" w:hAnsi="Times New Roman"/>
        <w:b/>
        <w:sz w:val="18"/>
        <w:szCs w:val="18"/>
      </w:rPr>
      <w:t>/</w:t>
    </w:r>
    <w:bookmarkStart w:id="7" w:name="_GoBack"/>
    <w:bookmarkEnd w:id="7"/>
    <w:r w:rsidR="00770149" w:rsidRPr="00770149">
      <w:rPr>
        <w:rFonts w:ascii="Times New Roman" w:hAnsi="Times New Roman"/>
        <w:b/>
        <w:sz w:val="18"/>
        <w:szCs w:val="18"/>
      </w:rPr>
      <w:t>yyuefd.1028596</w:t>
    </w:r>
    <w:r w:rsidRPr="000D03CA">
      <w:rPr>
        <w:rFonts w:ascii="Times New Roman" w:hAnsi="Times New Roman"/>
        <w:b/>
        <w:sz w:val="18"/>
        <w:szCs w:val="18"/>
      </w:rPr>
      <w:t xml:space="preserve">                                            </w:t>
    </w:r>
    <w:r w:rsidR="00855AA2">
      <w:rPr>
        <w:rFonts w:ascii="Times New Roman" w:hAnsi="Times New Roman"/>
        <w:b/>
        <w:sz w:val="18"/>
        <w:szCs w:val="18"/>
      </w:rPr>
      <w:t>Araştırma</w:t>
    </w:r>
    <w:r w:rsidRPr="00EB3761">
      <w:rPr>
        <w:rFonts w:ascii="Times New Roman" w:hAnsi="Times New Roman"/>
        <w:b/>
        <w:sz w:val="18"/>
        <w:szCs w:val="18"/>
      </w:rPr>
      <w:t xml:space="preserve"> Makalesi                                          ISSN: 1305-2020</w:t>
    </w:r>
  </w:p>
  <w:p w14:paraId="53F5D9C5" w14:textId="77777777" w:rsidR="00EB1A8A" w:rsidRDefault="00EB1A8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D9F74" w14:textId="77777777" w:rsidR="00770149" w:rsidRDefault="007701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84CD6"/>
    <w:multiLevelType w:val="multilevel"/>
    <w:tmpl w:val="A43C2A9E"/>
    <w:lvl w:ilvl="0">
      <w:start w:val="1"/>
      <w:numFmt w:val="decimal"/>
      <w:lvlText w:val="%1."/>
      <w:lvlJc w:val="left"/>
      <w:pPr>
        <w:ind w:left="644" w:hanging="360"/>
      </w:pPr>
      <w:rPr>
        <w:b w:val="0"/>
      </w:rPr>
    </w:lvl>
    <w:lvl w:ilvl="1">
      <w:start w:val="1"/>
      <w:numFmt w:val="decimal"/>
      <w:isLgl/>
      <w:lvlText w:val="%1.%2."/>
      <w:lvlJc w:val="left"/>
      <w:pPr>
        <w:ind w:left="1004"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1" w15:restartNumberingAfterBreak="0">
    <w:nsid w:val="4C3F61F1"/>
    <w:multiLevelType w:val="hybridMultilevel"/>
    <w:tmpl w:val="61A671E6"/>
    <w:lvl w:ilvl="0" w:tplc="DC508F34">
      <w:start w:val="1"/>
      <w:numFmt w:val="decimal"/>
      <w:lvlText w:val="%1."/>
      <w:lvlJc w:val="left"/>
      <w:pPr>
        <w:ind w:left="356" w:hanging="360"/>
      </w:pPr>
    </w:lvl>
    <w:lvl w:ilvl="1" w:tplc="041F0019">
      <w:start w:val="1"/>
      <w:numFmt w:val="lowerLetter"/>
      <w:lvlText w:val="%2."/>
      <w:lvlJc w:val="left"/>
      <w:pPr>
        <w:ind w:left="1076" w:hanging="360"/>
      </w:pPr>
    </w:lvl>
    <w:lvl w:ilvl="2" w:tplc="041F001B">
      <w:start w:val="1"/>
      <w:numFmt w:val="lowerRoman"/>
      <w:lvlText w:val="%3."/>
      <w:lvlJc w:val="right"/>
      <w:pPr>
        <w:ind w:left="1796" w:hanging="180"/>
      </w:pPr>
    </w:lvl>
    <w:lvl w:ilvl="3" w:tplc="041F000F">
      <w:start w:val="1"/>
      <w:numFmt w:val="decimal"/>
      <w:lvlText w:val="%4."/>
      <w:lvlJc w:val="left"/>
      <w:pPr>
        <w:ind w:left="2516" w:hanging="360"/>
      </w:pPr>
    </w:lvl>
    <w:lvl w:ilvl="4" w:tplc="041F0019">
      <w:start w:val="1"/>
      <w:numFmt w:val="lowerLetter"/>
      <w:lvlText w:val="%5."/>
      <w:lvlJc w:val="left"/>
      <w:pPr>
        <w:ind w:left="3236" w:hanging="360"/>
      </w:pPr>
    </w:lvl>
    <w:lvl w:ilvl="5" w:tplc="041F001B">
      <w:start w:val="1"/>
      <w:numFmt w:val="lowerRoman"/>
      <w:lvlText w:val="%6."/>
      <w:lvlJc w:val="right"/>
      <w:pPr>
        <w:ind w:left="3956" w:hanging="180"/>
      </w:pPr>
    </w:lvl>
    <w:lvl w:ilvl="6" w:tplc="041F000F">
      <w:start w:val="1"/>
      <w:numFmt w:val="decimal"/>
      <w:lvlText w:val="%7."/>
      <w:lvlJc w:val="left"/>
      <w:pPr>
        <w:ind w:left="4676" w:hanging="360"/>
      </w:pPr>
    </w:lvl>
    <w:lvl w:ilvl="7" w:tplc="041F0019">
      <w:start w:val="1"/>
      <w:numFmt w:val="lowerLetter"/>
      <w:lvlText w:val="%8."/>
      <w:lvlJc w:val="left"/>
      <w:pPr>
        <w:ind w:left="5396" w:hanging="360"/>
      </w:pPr>
    </w:lvl>
    <w:lvl w:ilvl="8" w:tplc="041F001B">
      <w:start w:val="1"/>
      <w:numFmt w:val="lowerRoman"/>
      <w:lvlText w:val="%9."/>
      <w:lvlJc w:val="right"/>
      <w:pPr>
        <w:ind w:left="6116"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8E"/>
    <w:rsid w:val="00016205"/>
    <w:rsid w:val="00020198"/>
    <w:rsid w:val="0002035E"/>
    <w:rsid w:val="00022897"/>
    <w:rsid w:val="00026135"/>
    <w:rsid w:val="0003161A"/>
    <w:rsid w:val="00031DCA"/>
    <w:rsid w:val="000416AD"/>
    <w:rsid w:val="0004624C"/>
    <w:rsid w:val="00046E88"/>
    <w:rsid w:val="00047415"/>
    <w:rsid w:val="00047D5B"/>
    <w:rsid w:val="00051FD3"/>
    <w:rsid w:val="00054A96"/>
    <w:rsid w:val="0005601C"/>
    <w:rsid w:val="0005663A"/>
    <w:rsid w:val="000615A6"/>
    <w:rsid w:val="0006359B"/>
    <w:rsid w:val="00063F8F"/>
    <w:rsid w:val="00071011"/>
    <w:rsid w:val="00073B47"/>
    <w:rsid w:val="000932DD"/>
    <w:rsid w:val="000A11CB"/>
    <w:rsid w:val="000A585C"/>
    <w:rsid w:val="000B00AB"/>
    <w:rsid w:val="000B3343"/>
    <w:rsid w:val="000B5EE8"/>
    <w:rsid w:val="000C24BD"/>
    <w:rsid w:val="000C2C22"/>
    <w:rsid w:val="000C42BD"/>
    <w:rsid w:val="000D197A"/>
    <w:rsid w:val="000D33C3"/>
    <w:rsid w:val="000D52F8"/>
    <w:rsid w:val="000F00C1"/>
    <w:rsid w:val="000F2981"/>
    <w:rsid w:val="000F2CB2"/>
    <w:rsid w:val="000F34BD"/>
    <w:rsid w:val="00100AD2"/>
    <w:rsid w:val="0010130C"/>
    <w:rsid w:val="00101D1D"/>
    <w:rsid w:val="0011100D"/>
    <w:rsid w:val="00123BB8"/>
    <w:rsid w:val="00131BA3"/>
    <w:rsid w:val="001332E5"/>
    <w:rsid w:val="001341C0"/>
    <w:rsid w:val="001349D4"/>
    <w:rsid w:val="00142A53"/>
    <w:rsid w:val="001524D6"/>
    <w:rsid w:val="0016630B"/>
    <w:rsid w:val="0017277A"/>
    <w:rsid w:val="00182454"/>
    <w:rsid w:val="00182CCE"/>
    <w:rsid w:val="001858D7"/>
    <w:rsid w:val="00186DE4"/>
    <w:rsid w:val="00190F47"/>
    <w:rsid w:val="00193CE1"/>
    <w:rsid w:val="001A7D56"/>
    <w:rsid w:val="001B0518"/>
    <w:rsid w:val="001B7E13"/>
    <w:rsid w:val="001E34A8"/>
    <w:rsid w:val="0020036B"/>
    <w:rsid w:val="00225086"/>
    <w:rsid w:val="00231261"/>
    <w:rsid w:val="002319E9"/>
    <w:rsid w:val="002405F0"/>
    <w:rsid w:val="00244FE2"/>
    <w:rsid w:val="0024699F"/>
    <w:rsid w:val="0025040F"/>
    <w:rsid w:val="00250599"/>
    <w:rsid w:val="0025411D"/>
    <w:rsid w:val="0025579C"/>
    <w:rsid w:val="00257315"/>
    <w:rsid w:val="002616B6"/>
    <w:rsid w:val="002632CD"/>
    <w:rsid w:val="00265A47"/>
    <w:rsid w:val="00273F3E"/>
    <w:rsid w:val="00283260"/>
    <w:rsid w:val="00284BE5"/>
    <w:rsid w:val="00284DEE"/>
    <w:rsid w:val="00285480"/>
    <w:rsid w:val="0029318E"/>
    <w:rsid w:val="002A1E57"/>
    <w:rsid w:val="002A5453"/>
    <w:rsid w:val="002B1631"/>
    <w:rsid w:val="002B18C4"/>
    <w:rsid w:val="002B1E37"/>
    <w:rsid w:val="002B760A"/>
    <w:rsid w:val="002C05EF"/>
    <w:rsid w:val="002C3D45"/>
    <w:rsid w:val="002D22E6"/>
    <w:rsid w:val="002D67FD"/>
    <w:rsid w:val="002D780B"/>
    <w:rsid w:val="002E0322"/>
    <w:rsid w:val="002E2589"/>
    <w:rsid w:val="002F6E88"/>
    <w:rsid w:val="00303286"/>
    <w:rsid w:val="0030351E"/>
    <w:rsid w:val="00305230"/>
    <w:rsid w:val="003146F1"/>
    <w:rsid w:val="00314E86"/>
    <w:rsid w:val="00315A80"/>
    <w:rsid w:val="003179B6"/>
    <w:rsid w:val="003253FF"/>
    <w:rsid w:val="0032640A"/>
    <w:rsid w:val="003417C4"/>
    <w:rsid w:val="00343635"/>
    <w:rsid w:val="00350847"/>
    <w:rsid w:val="00356EBB"/>
    <w:rsid w:val="003573B1"/>
    <w:rsid w:val="00357C04"/>
    <w:rsid w:val="00357ED8"/>
    <w:rsid w:val="00365117"/>
    <w:rsid w:val="003719ED"/>
    <w:rsid w:val="00373171"/>
    <w:rsid w:val="00376653"/>
    <w:rsid w:val="00390528"/>
    <w:rsid w:val="003A3297"/>
    <w:rsid w:val="003A40A5"/>
    <w:rsid w:val="003B5A32"/>
    <w:rsid w:val="003C2079"/>
    <w:rsid w:val="003C2FAC"/>
    <w:rsid w:val="003C6D7E"/>
    <w:rsid w:val="003D06D3"/>
    <w:rsid w:val="003D3DAA"/>
    <w:rsid w:val="003D5AE4"/>
    <w:rsid w:val="003F65AB"/>
    <w:rsid w:val="00400802"/>
    <w:rsid w:val="00400C6A"/>
    <w:rsid w:val="0040202B"/>
    <w:rsid w:val="00404212"/>
    <w:rsid w:val="00404C76"/>
    <w:rsid w:val="00404D70"/>
    <w:rsid w:val="00452E45"/>
    <w:rsid w:val="00456660"/>
    <w:rsid w:val="00456F05"/>
    <w:rsid w:val="00472288"/>
    <w:rsid w:val="004755E1"/>
    <w:rsid w:val="004769BB"/>
    <w:rsid w:val="00477643"/>
    <w:rsid w:val="00482E4A"/>
    <w:rsid w:val="004841C8"/>
    <w:rsid w:val="004860DB"/>
    <w:rsid w:val="00492A8E"/>
    <w:rsid w:val="00493FD4"/>
    <w:rsid w:val="004940B5"/>
    <w:rsid w:val="00495B63"/>
    <w:rsid w:val="00496A54"/>
    <w:rsid w:val="004A3651"/>
    <w:rsid w:val="004A5DFF"/>
    <w:rsid w:val="004B1416"/>
    <w:rsid w:val="004B1B4A"/>
    <w:rsid w:val="004B1C4C"/>
    <w:rsid w:val="004B5EF3"/>
    <w:rsid w:val="004C242F"/>
    <w:rsid w:val="004C4228"/>
    <w:rsid w:val="004C7A9C"/>
    <w:rsid w:val="004E1F1D"/>
    <w:rsid w:val="004E6C0B"/>
    <w:rsid w:val="004E6F50"/>
    <w:rsid w:val="00500171"/>
    <w:rsid w:val="00503BDE"/>
    <w:rsid w:val="005071C5"/>
    <w:rsid w:val="005101DE"/>
    <w:rsid w:val="00534F27"/>
    <w:rsid w:val="005540AF"/>
    <w:rsid w:val="0055585D"/>
    <w:rsid w:val="0056156C"/>
    <w:rsid w:val="00562461"/>
    <w:rsid w:val="005742C7"/>
    <w:rsid w:val="00580404"/>
    <w:rsid w:val="00581339"/>
    <w:rsid w:val="00585F88"/>
    <w:rsid w:val="00593D5D"/>
    <w:rsid w:val="00595E3F"/>
    <w:rsid w:val="0059648B"/>
    <w:rsid w:val="005A44D4"/>
    <w:rsid w:val="005A5695"/>
    <w:rsid w:val="005B1C97"/>
    <w:rsid w:val="005B203D"/>
    <w:rsid w:val="005B30B3"/>
    <w:rsid w:val="005C00BE"/>
    <w:rsid w:val="005C5F75"/>
    <w:rsid w:val="005C7A96"/>
    <w:rsid w:val="005D5BD5"/>
    <w:rsid w:val="005E73F1"/>
    <w:rsid w:val="00604075"/>
    <w:rsid w:val="00611497"/>
    <w:rsid w:val="006350E6"/>
    <w:rsid w:val="006404AC"/>
    <w:rsid w:val="006407E2"/>
    <w:rsid w:val="00641CF4"/>
    <w:rsid w:val="006426AF"/>
    <w:rsid w:val="00672EFB"/>
    <w:rsid w:val="00674268"/>
    <w:rsid w:val="00693F02"/>
    <w:rsid w:val="006A4DF2"/>
    <w:rsid w:val="006B29CE"/>
    <w:rsid w:val="006E05E9"/>
    <w:rsid w:val="006E35D8"/>
    <w:rsid w:val="006E5F6C"/>
    <w:rsid w:val="006F0F8D"/>
    <w:rsid w:val="006F1890"/>
    <w:rsid w:val="006F272B"/>
    <w:rsid w:val="006F35C7"/>
    <w:rsid w:val="006F4A05"/>
    <w:rsid w:val="006F4B0B"/>
    <w:rsid w:val="00704E51"/>
    <w:rsid w:val="00704E9D"/>
    <w:rsid w:val="00711C54"/>
    <w:rsid w:val="00712C8C"/>
    <w:rsid w:val="007143CE"/>
    <w:rsid w:val="00714FD9"/>
    <w:rsid w:val="007177D4"/>
    <w:rsid w:val="007273E6"/>
    <w:rsid w:val="007346B0"/>
    <w:rsid w:val="00740D0F"/>
    <w:rsid w:val="00745DA9"/>
    <w:rsid w:val="0074648A"/>
    <w:rsid w:val="007471B7"/>
    <w:rsid w:val="00764DB0"/>
    <w:rsid w:val="00765C67"/>
    <w:rsid w:val="007671A5"/>
    <w:rsid w:val="0076756B"/>
    <w:rsid w:val="00770149"/>
    <w:rsid w:val="00771CE0"/>
    <w:rsid w:val="007754B0"/>
    <w:rsid w:val="00784A68"/>
    <w:rsid w:val="00786E95"/>
    <w:rsid w:val="00792E00"/>
    <w:rsid w:val="007951AA"/>
    <w:rsid w:val="00795832"/>
    <w:rsid w:val="00795A35"/>
    <w:rsid w:val="007A5C19"/>
    <w:rsid w:val="007C271E"/>
    <w:rsid w:val="007D1F5C"/>
    <w:rsid w:val="007D5194"/>
    <w:rsid w:val="007D5858"/>
    <w:rsid w:val="007E0C87"/>
    <w:rsid w:val="007E1C87"/>
    <w:rsid w:val="007E2FC3"/>
    <w:rsid w:val="007F7E3B"/>
    <w:rsid w:val="008058A1"/>
    <w:rsid w:val="00810C4A"/>
    <w:rsid w:val="008159EC"/>
    <w:rsid w:val="00816A21"/>
    <w:rsid w:val="00820617"/>
    <w:rsid w:val="0082166E"/>
    <w:rsid w:val="0082181A"/>
    <w:rsid w:val="00824B9F"/>
    <w:rsid w:val="00837A02"/>
    <w:rsid w:val="0084191D"/>
    <w:rsid w:val="00842300"/>
    <w:rsid w:val="00844225"/>
    <w:rsid w:val="008446C1"/>
    <w:rsid w:val="00847C48"/>
    <w:rsid w:val="0085058F"/>
    <w:rsid w:val="00852027"/>
    <w:rsid w:val="00855AA2"/>
    <w:rsid w:val="008727C4"/>
    <w:rsid w:val="00874225"/>
    <w:rsid w:val="00874903"/>
    <w:rsid w:val="00882CCA"/>
    <w:rsid w:val="00892760"/>
    <w:rsid w:val="00893878"/>
    <w:rsid w:val="00897F5E"/>
    <w:rsid w:val="008A05A0"/>
    <w:rsid w:val="008B4E5A"/>
    <w:rsid w:val="008C0D11"/>
    <w:rsid w:val="008C17B4"/>
    <w:rsid w:val="008D20A9"/>
    <w:rsid w:val="008D4018"/>
    <w:rsid w:val="008D426B"/>
    <w:rsid w:val="008D4851"/>
    <w:rsid w:val="008D698C"/>
    <w:rsid w:val="008E0668"/>
    <w:rsid w:val="008E7D1B"/>
    <w:rsid w:val="008F3C1C"/>
    <w:rsid w:val="008F544F"/>
    <w:rsid w:val="008F696C"/>
    <w:rsid w:val="008F7D37"/>
    <w:rsid w:val="00907CA9"/>
    <w:rsid w:val="009104E5"/>
    <w:rsid w:val="00911DE2"/>
    <w:rsid w:val="00924B74"/>
    <w:rsid w:val="00932026"/>
    <w:rsid w:val="0096468A"/>
    <w:rsid w:val="00983DC6"/>
    <w:rsid w:val="0099037A"/>
    <w:rsid w:val="00990BA1"/>
    <w:rsid w:val="00991724"/>
    <w:rsid w:val="009A5203"/>
    <w:rsid w:val="009B14FE"/>
    <w:rsid w:val="009B1DB0"/>
    <w:rsid w:val="009B2D95"/>
    <w:rsid w:val="009C34B6"/>
    <w:rsid w:val="009D0F04"/>
    <w:rsid w:val="009D7958"/>
    <w:rsid w:val="009E467D"/>
    <w:rsid w:val="009F073C"/>
    <w:rsid w:val="00A102DB"/>
    <w:rsid w:val="00A10364"/>
    <w:rsid w:val="00A141D1"/>
    <w:rsid w:val="00A14968"/>
    <w:rsid w:val="00A201EA"/>
    <w:rsid w:val="00A24D09"/>
    <w:rsid w:val="00A30B78"/>
    <w:rsid w:val="00A30CB0"/>
    <w:rsid w:val="00A40305"/>
    <w:rsid w:val="00A539B0"/>
    <w:rsid w:val="00A63639"/>
    <w:rsid w:val="00A700CF"/>
    <w:rsid w:val="00A9066A"/>
    <w:rsid w:val="00A90687"/>
    <w:rsid w:val="00A96EFA"/>
    <w:rsid w:val="00AA4FED"/>
    <w:rsid w:val="00AA7DAD"/>
    <w:rsid w:val="00AB25B7"/>
    <w:rsid w:val="00AB6E38"/>
    <w:rsid w:val="00AD29EF"/>
    <w:rsid w:val="00AD358B"/>
    <w:rsid w:val="00AE755C"/>
    <w:rsid w:val="00AF3EA1"/>
    <w:rsid w:val="00AF6E83"/>
    <w:rsid w:val="00B0197E"/>
    <w:rsid w:val="00B10C7F"/>
    <w:rsid w:val="00B11438"/>
    <w:rsid w:val="00B130D7"/>
    <w:rsid w:val="00B140B6"/>
    <w:rsid w:val="00B17235"/>
    <w:rsid w:val="00B17B56"/>
    <w:rsid w:val="00B3003D"/>
    <w:rsid w:val="00B32A25"/>
    <w:rsid w:val="00B34BE4"/>
    <w:rsid w:val="00B424BD"/>
    <w:rsid w:val="00B4400E"/>
    <w:rsid w:val="00B5177C"/>
    <w:rsid w:val="00B53246"/>
    <w:rsid w:val="00B54C88"/>
    <w:rsid w:val="00B654BA"/>
    <w:rsid w:val="00B668FD"/>
    <w:rsid w:val="00B7639C"/>
    <w:rsid w:val="00B76643"/>
    <w:rsid w:val="00B7721F"/>
    <w:rsid w:val="00B83A94"/>
    <w:rsid w:val="00B84617"/>
    <w:rsid w:val="00B84D38"/>
    <w:rsid w:val="00B8708E"/>
    <w:rsid w:val="00B95677"/>
    <w:rsid w:val="00BA2DAB"/>
    <w:rsid w:val="00BA5BE3"/>
    <w:rsid w:val="00BB41E9"/>
    <w:rsid w:val="00BB5F17"/>
    <w:rsid w:val="00BC3A7D"/>
    <w:rsid w:val="00BC5C6D"/>
    <w:rsid w:val="00BD269C"/>
    <w:rsid w:val="00BD3ABF"/>
    <w:rsid w:val="00BD5E33"/>
    <w:rsid w:val="00BD70E7"/>
    <w:rsid w:val="00BE1D3C"/>
    <w:rsid w:val="00BE7BA0"/>
    <w:rsid w:val="00BF1DD6"/>
    <w:rsid w:val="00BF5F64"/>
    <w:rsid w:val="00BF680C"/>
    <w:rsid w:val="00C01FE3"/>
    <w:rsid w:val="00C071A1"/>
    <w:rsid w:val="00C073E2"/>
    <w:rsid w:val="00C20CF7"/>
    <w:rsid w:val="00C24337"/>
    <w:rsid w:val="00C2638B"/>
    <w:rsid w:val="00C3417F"/>
    <w:rsid w:val="00C37DB4"/>
    <w:rsid w:val="00C50B42"/>
    <w:rsid w:val="00C52173"/>
    <w:rsid w:val="00C52F7D"/>
    <w:rsid w:val="00C5532F"/>
    <w:rsid w:val="00C63071"/>
    <w:rsid w:val="00C727C8"/>
    <w:rsid w:val="00C76909"/>
    <w:rsid w:val="00CA2837"/>
    <w:rsid w:val="00CA5B51"/>
    <w:rsid w:val="00CC3B60"/>
    <w:rsid w:val="00CC4A7F"/>
    <w:rsid w:val="00CD0775"/>
    <w:rsid w:val="00CF3D64"/>
    <w:rsid w:val="00D1262A"/>
    <w:rsid w:val="00D21749"/>
    <w:rsid w:val="00D265F8"/>
    <w:rsid w:val="00D340B8"/>
    <w:rsid w:val="00D35FB3"/>
    <w:rsid w:val="00D36AF9"/>
    <w:rsid w:val="00D4030A"/>
    <w:rsid w:val="00D46F34"/>
    <w:rsid w:val="00D57592"/>
    <w:rsid w:val="00D6304F"/>
    <w:rsid w:val="00D661D5"/>
    <w:rsid w:val="00D74C5B"/>
    <w:rsid w:val="00D93842"/>
    <w:rsid w:val="00D957C6"/>
    <w:rsid w:val="00D95BEC"/>
    <w:rsid w:val="00DA2791"/>
    <w:rsid w:val="00DA378B"/>
    <w:rsid w:val="00DA4380"/>
    <w:rsid w:val="00DB4915"/>
    <w:rsid w:val="00DB7A93"/>
    <w:rsid w:val="00DC20A0"/>
    <w:rsid w:val="00DC7884"/>
    <w:rsid w:val="00DD3CAC"/>
    <w:rsid w:val="00DD626D"/>
    <w:rsid w:val="00DE5D93"/>
    <w:rsid w:val="00E279A9"/>
    <w:rsid w:val="00E40C13"/>
    <w:rsid w:val="00E43DBD"/>
    <w:rsid w:val="00E52C05"/>
    <w:rsid w:val="00E7033B"/>
    <w:rsid w:val="00E74D47"/>
    <w:rsid w:val="00E806A4"/>
    <w:rsid w:val="00E82836"/>
    <w:rsid w:val="00E94394"/>
    <w:rsid w:val="00EA63EF"/>
    <w:rsid w:val="00EA7CA0"/>
    <w:rsid w:val="00EA7F38"/>
    <w:rsid w:val="00EB1A8A"/>
    <w:rsid w:val="00EC1B30"/>
    <w:rsid w:val="00EC259C"/>
    <w:rsid w:val="00EC5863"/>
    <w:rsid w:val="00EC7D00"/>
    <w:rsid w:val="00ED04CE"/>
    <w:rsid w:val="00EE1D94"/>
    <w:rsid w:val="00EE1DD0"/>
    <w:rsid w:val="00EE6B67"/>
    <w:rsid w:val="00EF5EB8"/>
    <w:rsid w:val="00EF75D9"/>
    <w:rsid w:val="00F014BF"/>
    <w:rsid w:val="00F02912"/>
    <w:rsid w:val="00F05BB1"/>
    <w:rsid w:val="00F05D8A"/>
    <w:rsid w:val="00F0602F"/>
    <w:rsid w:val="00F12B2A"/>
    <w:rsid w:val="00F13160"/>
    <w:rsid w:val="00F154B4"/>
    <w:rsid w:val="00F265AF"/>
    <w:rsid w:val="00F268D4"/>
    <w:rsid w:val="00F309D8"/>
    <w:rsid w:val="00F33AAF"/>
    <w:rsid w:val="00F3495F"/>
    <w:rsid w:val="00F350C9"/>
    <w:rsid w:val="00F5780D"/>
    <w:rsid w:val="00F6668E"/>
    <w:rsid w:val="00F667F0"/>
    <w:rsid w:val="00F6705C"/>
    <w:rsid w:val="00F706CC"/>
    <w:rsid w:val="00F803B3"/>
    <w:rsid w:val="00F87793"/>
    <w:rsid w:val="00F87931"/>
    <w:rsid w:val="00F93306"/>
    <w:rsid w:val="00F94E6D"/>
    <w:rsid w:val="00F9513C"/>
    <w:rsid w:val="00F970F7"/>
    <w:rsid w:val="00FA1584"/>
    <w:rsid w:val="00FA573B"/>
    <w:rsid w:val="00FA57EA"/>
    <w:rsid w:val="00FA66A0"/>
    <w:rsid w:val="00FB150F"/>
    <w:rsid w:val="00FB1D57"/>
    <w:rsid w:val="00FD0A7B"/>
    <w:rsid w:val="00FD693F"/>
    <w:rsid w:val="00FE10C8"/>
    <w:rsid w:val="00FF560E"/>
    <w:rsid w:val="00FF77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D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9318E"/>
    <w:pPr>
      <w:keepNext/>
      <w:keepLines/>
      <w:spacing w:before="480" w:after="0" w:line="276" w:lineRule="auto"/>
      <w:outlineLvl w:val="0"/>
    </w:pPr>
    <w:rPr>
      <w:rFonts w:ascii="Calibri Light" w:eastAsia="Times New Roman" w:hAnsi="Calibri Light" w:cs="Times New Roman"/>
      <w:b/>
      <w:bCs/>
      <w:color w:val="2F5496" w:themeColor="accent1" w:themeShade="BF"/>
      <w:sz w:val="28"/>
      <w:szCs w:val="28"/>
    </w:rPr>
  </w:style>
  <w:style w:type="paragraph" w:styleId="Balk3">
    <w:name w:val="heading 3"/>
    <w:basedOn w:val="Normal"/>
    <w:next w:val="Normal"/>
    <w:link w:val="Balk3Char"/>
    <w:uiPriority w:val="9"/>
    <w:semiHidden/>
    <w:unhideWhenUsed/>
    <w:qFormat/>
    <w:rsid w:val="0029318E"/>
    <w:pPr>
      <w:keepNext/>
      <w:keepLines/>
      <w:spacing w:before="200" w:after="0" w:line="276" w:lineRule="auto"/>
      <w:outlineLvl w:val="2"/>
    </w:pPr>
    <w:rPr>
      <w:rFonts w:ascii="Calibri Light" w:eastAsia="Times New Roman" w:hAnsi="Calibri Light" w:cs="Times New Roman"/>
      <w:b/>
      <w:b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9318E"/>
    <w:rPr>
      <w:rFonts w:ascii="Calibri Light" w:eastAsia="Times New Roman" w:hAnsi="Calibri Light" w:cs="Times New Roman"/>
      <w:b/>
      <w:bCs/>
      <w:color w:val="2F5496" w:themeColor="accent1" w:themeShade="BF"/>
      <w:sz w:val="28"/>
      <w:szCs w:val="28"/>
    </w:rPr>
  </w:style>
  <w:style w:type="character" w:customStyle="1" w:styleId="Balk3Char">
    <w:name w:val="Başlık 3 Char"/>
    <w:basedOn w:val="VarsaylanParagrafYazTipi"/>
    <w:link w:val="Balk3"/>
    <w:uiPriority w:val="9"/>
    <w:semiHidden/>
    <w:rsid w:val="0029318E"/>
    <w:rPr>
      <w:rFonts w:ascii="Calibri Light" w:eastAsia="Times New Roman" w:hAnsi="Calibri Light" w:cs="Times New Roman"/>
      <w:b/>
      <w:bCs/>
      <w:color w:val="4472C4" w:themeColor="accent1"/>
    </w:rPr>
  </w:style>
  <w:style w:type="numbering" w:customStyle="1" w:styleId="ListeYok1">
    <w:name w:val="Liste Yok1"/>
    <w:next w:val="ListeYok"/>
    <w:uiPriority w:val="99"/>
    <w:semiHidden/>
    <w:unhideWhenUsed/>
    <w:rsid w:val="0029318E"/>
  </w:style>
  <w:style w:type="character" w:styleId="Kpr">
    <w:name w:val="Hyperlink"/>
    <w:basedOn w:val="VarsaylanParagrafYazTipi"/>
    <w:uiPriority w:val="99"/>
    <w:unhideWhenUsed/>
    <w:rsid w:val="0029318E"/>
    <w:rPr>
      <w:color w:val="0000FF"/>
      <w:u w:val="single"/>
    </w:rPr>
  </w:style>
  <w:style w:type="character" w:styleId="zlenenKpr">
    <w:name w:val="FollowedHyperlink"/>
    <w:basedOn w:val="VarsaylanParagrafYazTipi"/>
    <w:uiPriority w:val="99"/>
    <w:semiHidden/>
    <w:unhideWhenUsed/>
    <w:rsid w:val="0029318E"/>
    <w:rPr>
      <w:color w:val="954F72" w:themeColor="followedHyperlink"/>
      <w:u w:val="single"/>
    </w:rPr>
  </w:style>
  <w:style w:type="paragraph" w:customStyle="1" w:styleId="msonormal0">
    <w:name w:val="msonormal"/>
    <w:basedOn w:val="Normal"/>
    <w:rsid w:val="0029318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29318E"/>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semiHidden/>
    <w:rsid w:val="0029318E"/>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9318E"/>
    <w:pPr>
      <w:spacing w:after="200" w:line="240"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29318E"/>
    <w:rPr>
      <w:rFonts w:ascii="Calibri" w:eastAsia="Calibri" w:hAnsi="Calibri" w:cs="Times New Roman"/>
      <w:sz w:val="20"/>
      <w:szCs w:val="20"/>
    </w:rPr>
  </w:style>
  <w:style w:type="paragraph" w:styleId="stBilgi">
    <w:name w:val="header"/>
    <w:basedOn w:val="Normal"/>
    <w:link w:val="stBilgiChar"/>
    <w:uiPriority w:val="99"/>
    <w:unhideWhenUsed/>
    <w:rsid w:val="0029318E"/>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29318E"/>
    <w:rPr>
      <w:rFonts w:ascii="Calibri" w:eastAsia="Calibri" w:hAnsi="Calibri" w:cs="Times New Roman"/>
    </w:rPr>
  </w:style>
  <w:style w:type="paragraph" w:styleId="AltBilgi">
    <w:name w:val="footer"/>
    <w:basedOn w:val="Normal"/>
    <w:link w:val="AltBilgiChar"/>
    <w:uiPriority w:val="99"/>
    <w:unhideWhenUsed/>
    <w:rsid w:val="0029318E"/>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rsid w:val="0029318E"/>
    <w:rPr>
      <w:rFonts w:ascii="Calibri" w:eastAsia="Calibri" w:hAnsi="Calibri" w:cs="Times New Roman"/>
    </w:rPr>
  </w:style>
  <w:style w:type="paragraph" w:styleId="Altyaz">
    <w:name w:val="Subtitle"/>
    <w:basedOn w:val="Normal"/>
    <w:next w:val="Normal"/>
    <w:link w:val="AltyazChar"/>
    <w:qFormat/>
    <w:rsid w:val="0029318E"/>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ltyazChar">
    <w:name w:val="Altyazı Char"/>
    <w:basedOn w:val="VarsaylanParagrafYazTipi"/>
    <w:link w:val="Altyaz"/>
    <w:rsid w:val="0029318E"/>
    <w:rPr>
      <w:rFonts w:ascii="Cambria" w:eastAsia="Times New Roman" w:hAnsi="Cambria" w:cs="Times New Roman"/>
      <w:sz w:val="24"/>
      <w:szCs w:val="24"/>
      <w:lang w:val="x-none" w:eastAsia="x-none"/>
    </w:rPr>
  </w:style>
  <w:style w:type="paragraph" w:styleId="AklamaKonusu">
    <w:name w:val="annotation subject"/>
    <w:basedOn w:val="AklamaMetni"/>
    <w:next w:val="AklamaMetni"/>
    <w:link w:val="AklamaKonusuChar"/>
    <w:uiPriority w:val="99"/>
    <w:semiHidden/>
    <w:unhideWhenUsed/>
    <w:rsid w:val="0029318E"/>
    <w:rPr>
      <w:b/>
      <w:bCs/>
    </w:rPr>
  </w:style>
  <w:style w:type="character" w:customStyle="1" w:styleId="AklamaKonusuChar">
    <w:name w:val="Açıklama Konusu Char"/>
    <w:basedOn w:val="AklamaMetniChar"/>
    <w:link w:val="AklamaKonusu"/>
    <w:uiPriority w:val="99"/>
    <w:semiHidden/>
    <w:rsid w:val="0029318E"/>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29318E"/>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29318E"/>
    <w:rPr>
      <w:rFonts w:ascii="Tahoma" w:eastAsia="Calibri" w:hAnsi="Tahoma" w:cs="Tahoma"/>
      <w:sz w:val="16"/>
      <w:szCs w:val="16"/>
    </w:rPr>
  </w:style>
  <w:style w:type="paragraph" w:styleId="AralkYok">
    <w:name w:val="No Spacing"/>
    <w:uiPriority w:val="1"/>
    <w:qFormat/>
    <w:rsid w:val="0029318E"/>
    <w:pPr>
      <w:spacing w:after="0" w:line="240" w:lineRule="auto"/>
    </w:pPr>
    <w:rPr>
      <w:rFonts w:ascii="Calibri" w:eastAsia="Calibri" w:hAnsi="Calibri" w:cs="Times New Roman"/>
    </w:rPr>
  </w:style>
  <w:style w:type="paragraph" w:styleId="ListeParagraf">
    <w:name w:val="List Paragraph"/>
    <w:basedOn w:val="Normal"/>
    <w:uiPriority w:val="34"/>
    <w:qFormat/>
    <w:rsid w:val="0029318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Default">
    <w:name w:val="Default"/>
    <w:rsid w:val="002931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bilgiChar0">
    <w:name w:val="Üstbilgi Char"/>
    <w:basedOn w:val="VarsaylanParagrafYazTipi"/>
    <w:link w:val="stbilgi1"/>
    <w:uiPriority w:val="99"/>
    <w:locked/>
    <w:rsid w:val="0029318E"/>
  </w:style>
  <w:style w:type="paragraph" w:customStyle="1" w:styleId="stbilgi1">
    <w:name w:val="Üstbilgi1"/>
    <w:basedOn w:val="Normal"/>
    <w:link w:val="stbilgiChar0"/>
    <w:uiPriority w:val="99"/>
    <w:rsid w:val="0029318E"/>
    <w:pPr>
      <w:spacing w:after="200" w:line="276" w:lineRule="auto"/>
    </w:pPr>
  </w:style>
  <w:style w:type="character" w:customStyle="1" w:styleId="AltbilgiChar0">
    <w:name w:val="Altbilgi Char"/>
    <w:basedOn w:val="VarsaylanParagrafYazTipi"/>
    <w:link w:val="Altbilgi1"/>
    <w:uiPriority w:val="99"/>
    <w:locked/>
    <w:rsid w:val="0029318E"/>
  </w:style>
  <w:style w:type="paragraph" w:customStyle="1" w:styleId="Altbilgi1">
    <w:name w:val="Altbilgi1"/>
    <w:basedOn w:val="Normal"/>
    <w:link w:val="AltbilgiChar0"/>
    <w:uiPriority w:val="99"/>
    <w:rsid w:val="0029318E"/>
    <w:pPr>
      <w:spacing w:after="200" w:line="276" w:lineRule="auto"/>
    </w:pPr>
  </w:style>
  <w:style w:type="character" w:styleId="DipnotBavurusu">
    <w:name w:val="footnote reference"/>
    <w:basedOn w:val="VarsaylanParagrafYazTipi"/>
    <w:uiPriority w:val="99"/>
    <w:semiHidden/>
    <w:unhideWhenUsed/>
    <w:rsid w:val="0029318E"/>
    <w:rPr>
      <w:vertAlign w:val="superscript"/>
    </w:rPr>
  </w:style>
  <w:style w:type="character" w:styleId="AklamaBavurusu">
    <w:name w:val="annotation reference"/>
    <w:basedOn w:val="VarsaylanParagrafYazTipi"/>
    <w:uiPriority w:val="99"/>
    <w:semiHidden/>
    <w:unhideWhenUsed/>
    <w:rsid w:val="0029318E"/>
    <w:rPr>
      <w:sz w:val="16"/>
      <w:szCs w:val="16"/>
    </w:rPr>
  </w:style>
  <w:style w:type="character" w:customStyle="1" w:styleId="DipnotMetniChar1">
    <w:name w:val="Dipnot Metni Char1"/>
    <w:basedOn w:val="VarsaylanParagrafYazTipi"/>
    <w:uiPriority w:val="99"/>
    <w:semiHidden/>
    <w:rsid w:val="0029318E"/>
    <w:rPr>
      <w:sz w:val="20"/>
      <w:szCs w:val="20"/>
    </w:rPr>
  </w:style>
  <w:style w:type="character" w:customStyle="1" w:styleId="AklamaMetniChar1">
    <w:name w:val="Açıklama Metni Char1"/>
    <w:basedOn w:val="VarsaylanParagrafYazTipi"/>
    <w:uiPriority w:val="99"/>
    <w:semiHidden/>
    <w:rsid w:val="0029318E"/>
    <w:rPr>
      <w:sz w:val="20"/>
      <w:szCs w:val="20"/>
    </w:rPr>
  </w:style>
  <w:style w:type="paragraph" w:customStyle="1" w:styleId="stbilgi2">
    <w:name w:val="Üstbilgi2"/>
    <w:basedOn w:val="Normal"/>
    <w:link w:val="stbilgiChar1"/>
    <w:rsid w:val="0029318E"/>
    <w:pPr>
      <w:spacing w:after="200" w:line="276" w:lineRule="auto"/>
    </w:pPr>
    <w:rPr>
      <w:rFonts w:ascii="Calibri" w:eastAsia="Calibri" w:hAnsi="Calibri" w:cs="Times New Roman"/>
    </w:rPr>
  </w:style>
  <w:style w:type="character" w:customStyle="1" w:styleId="stbilgiChar1">
    <w:name w:val="Üstbilgi Char1"/>
    <w:basedOn w:val="VarsaylanParagrafYazTipi"/>
    <w:link w:val="stbilgi2"/>
    <w:locked/>
    <w:rsid w:val="0029318E"/>
    <w:rPr>
      <w:rFonts w:ascii="Calibri" w:eastAsia="Calibri" w:hAnsi="Calibri" w:cs="Times New Roman"/>
    </w:rPr>
  </w:style>
  <w:style w:type="paragraph" w:customStyle="1" w:styleId="Altbilgi2">
    <w:name w:val="Altbilgi2"/>
    <w:basedOn w:val="Normal"/>
    <w:link w:val="AltbilgiChar1"/>
    <w:rsid w:val="0029318E"/>
    <w:pPr>
      <w:spacing w:after="200" w:line="276" w:lineRule="auto"/>
    </w:pPr>
    <w:rPr>
      <w:rFonts w:ascii="Calibri" w:eastAsia="Calibri" w:hAnsi="Calibri" w:cs="Times New Roman"/>
    </w:rPr>
  </w:style>
  <w:style w:type="character" w:customStyle="1" w:styleId="AltbilgiChar1">
    <w:name w:val="Altbilgi Char1"/>
    <w:basedOn w:val="VarsaylanParagrafYazTipi"/>
    <w:link w:val="Altbilgi2"/>
    <w:locked/>
    <w:rsid w:val="0029318E"/>
    <w:rPr>
      <w:rFonts w:ascii="Calibri" w:eastAsia="Calibri" w:hAnsi="Calibri" w:cs="Times New Roman"/>
    </w:rPr>
  </w:style>
  <w:style w:type="character" w:customStyle="1" w:styleId="AklamaKonusuChar1">
    <w:name w:val="Açıklama Konusu Char1"/>
    <w:basedOn w:val="AklamaMetniChar1"/>
    <w:uiPriority w:val="99"/>
    <w:semiHidden/>
    <w:rsid w:val="0029318E"/>
    <w:rPr>
      <w:b/>
      <w:bCs/>
      <w:sz w:val="20"/>
      <w:szCs w:val="20"/>
    </w:rPr>
  </w:style>
  <w:style w:type="character" w:customStyle="1" w:styleId="BalonMetniChar1">
    <w:name w:val="Balon Metni Char1"/>
    <w:basedOn w:val="VarsaylanParagrafYazTipi"/>
    <w:uiPriority w:val="99"/>
    <w:semiHidden/>
    <w:rsid w:val="0029318E"/>
    <w:rPr>
      <w:rFonts w:ascii="Tahoma" w:hAnsi="Tahoma" w:cs="Tahoma" w:hint="default"/>
      <w:sz w:val="16"/>
      <w:szCs w:val="16"/>
    </w:rPr>
  </w:style>
  <w:style w:type="character" w:customStyle="1" w:styleId="zmlenmeyenBahsetme1">
    <w:name w:val="Çözümlenmeyen Bahsetme1"/>
    <w:basedOn w:val="VarsaylanParagrafYazTipi"/>
    <w:uiPriority w:val="99"/>
    <w:semiHidden/>
    <w:rsid w:val="0029318E"/>
    <w:rPr>
      <w:color w:val="605E5C"/>
      <w:shd w:val="clear" w:color="auto" w:fill="E1DFDD"/>
    </w:rPr>
  </w:style>
  <w:style w:type="character" w:customStyle="1" w:styleId="zlenenKpr1">
    <w:name w:val="İzlenen Köprü1"/>
    <w:basedOn w:val="VarsaylanParagrafYazTipi"/>
    <w:uiPriority w:val="99"/>
    <w:semiHidden/>
    <w:rsid w:val="0029318E"/>
    <w:rPr>
      <w:color w:val="954F72"/>
      <w:u w:val="single"/>
    </w:rPr>
  </w:style>
  <w:style w:type="paragraph" w:customStyle="1" w:styleId="AltKonuBal1">
    <w:name w:val="Alt Konu Başlığı1"/>
    <w:basedOn w:val="Normal"/>
    <w:link w:val="AltKonuBalChar"/>
    <w:rsid w:val="0029318E"/>
    <w:pPr>
      <w:spacing w:after="200" w:line="276" w:lineRule="auto"/>
    </w:pPr>
    <w:rPr>
      <w:rFonts w:ascii="Calibri" w:eastAsia="Calibri" w:hAnsi="Calibri" w:cs="Times New Roman"/>
    </w:rPr>
  </w:style>
  <w:style w:type="character" w:customStyle="1" w:styleId="AltKonuBalChar">
    <w:name w:val="Alt Konu Başlığı Char"/>
    <w:basedOn w:val="VarsaylanParagrafYazTipi"/>
    <w:link w:val="AltKonuBal1"/>
    <w:locked/>
    <w:rsid w:val="0029318E"/>
    <w:rPr>
      <w:rFonts w:ascii="Calibri" w:eastAsia="Calibri" w:hAnsi="Calibri" w:cs="Times New Roman"/>
    </w:rPr>
  </w:style>
  <w:style w:type="table" w:styleId="TabloKlavuzu">
    <w:name w:val="Table Grid"/>
    <w:basedOn w:val="NormalTablo"/>
    <w:uiPriority w:val="59"/>
    <w:unhideWhenUsed/>
    <w:rsid w:val="00293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semiHidden/>
    <w:unhideWhenUsed/>
    <w:rsid w:val="0029318E"/>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1">
    <w:name w:val="Açık Gölgeleme1"/>
    <w:basedOn w:val="NormalTablo"/>
    <w:uiPriority w:val="60"/>
    <w:rsid w:val="0029318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1">
    <w:name w:val="Tablo Kılavuzu1"/>
    <w:basedOn w:val="NormalTablo"/>
    <w:uiPriority w:val="59"/>
    <w:rsid w:val="0029318E"/>
    <w:pPr>
      <w:spacing w:after="0" w:line="240" w:lineRule="auto"/>
      <w:ind w:firstLine="709"/>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2931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2">
    <w:name w:val="Açık Gölgeleme2"/>
    <w:basedOn w:val="NormalTablo"/>
    <w:uiPriority w:val="60"/>
    <w:rsid w:val="0029318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11">
    <w:name w:val="Açık Gölgeleme11"/>
    <w:basedOn w:val="NormalTablo"/>
    <w:uiPriority w:val="60"/>
    <w:rsid w:val="0029318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01">
    <w:name w:val="fontstyle01"/>
    <w:basedOn w:val="VarsaylanParagrafYazTipi"/>
    <w:rsid w:val="00704E9D"/>
    <w:rPr>
      <w:rFonts w:ascii="Times New Roman" w:hAnsi="Times New Roman" w:cs="Times New Roman" w:hint="default"/>
      <w:b w:val="0"/>
      <w:bCs w:val="0"/>
      <w:i w:val="0"/>
      <w:iCs w:val="0"/>
      <w:color w:val="0D0D0D"/>
      <w:sz w:val="20"/>
      <w:szCs w:val="20"/>
    </w:rPr>
  </w:style>
  <w:style w:type="character" w:customStyle="1" w:styleId="zmlenmeyenBahsetme2">
    <w:name w:val="Çözümlenmeyen Bahsetme2"/>
    <w:basedOn w:val="VarsaylanParagrafYazTipi"/>
    <w:uiPriority w:val="99"/>
    <w:semiHidden/>
    <w:unhideWhenUsed/>
    <w:rsid w:val="00745DA9"/>
    <w:rPr>
      <w:color w:val="605E5C"/>
      <w:shd w:val="clear" w:color="auto" w:fill="E1DFDD"/>
    </w:rPr>
  </w:style>
  <w:style w:type="paragraph" w:styleId="GvdeMetni">
    <w:name w:val="Body Text"/>
    <w:basedOn w:val="Normal"/>
    <w:link w:val="GvdeMetniChar"/>
    <w:rsid w:val="00257315"/>
    <w:pPr>
      <w:spacing w:after="0" w:line="240" w:lineRule="auto"/>
      <w:jc w:val="both"/>
    </w:pPr>
    <w:rPr>
      <w:rFonts w:ascii="Times New Roman" w:eastAsia="Times New Roman" w:hAnsi="Times New Roman" w:cs="Times New Roman"/>
      <w:b/>
      <w:bCs/>
      <w:iCs/>
      <w:w w:val="90"/>
      <w:sz w:val="20"/>
      <w:szCs w:val="24"/>
      <w:lang w:eastAsia="tr-TR"/>
    </w:rPr>
  </w:style>
  <w:style w:type="character" w:customStyle="1" w:styleId="GvdeMetniChar">
    <w:name w:val="Gövde Metni Char"/>
    <w:basedOn w:val="VarsaylanParagrafYazTipi"/>
    <w:link w:val="GvdeMetni"/>
    <w:rsid w:val="00257315"/>
    <w:rPr>
      <w:rFonts w:ascii="Times New Roman" w:eastAsia="Times New Roman" w:hAnsi="Times New Roman" w:cs="Times New Roman"/>
      <w:b/>
      <w:bCs/>
      <w:iCs/>
      <w:w w:val="90"/>
      <w:sz w:val="20"/>
      <w:szCs w:val="24"/>
      <w:lang w:eastAsia="tr-TR"/>
    </w:rPr>
  </w:style>
  <w:style w:type="paragraph" w:styleId="Dzeltme">
    <w:name w:val="Revision"/>
    <w:hidden/>
    <w:uiPriority w:val="99"/>
    <w:semiHidden/>
    <w:rsid w:val="00303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640">
      <w:bodyDiv w:val="1"/>
      <w:marLeft w:val="0"/>
      <w:marRight w:val="0"/>
      <w:marTop w:val="0"/>
      <w:marBottom w:val="0"/>
      <w:divBdr>
        <w:top w:val="none" w:sz="0" w:space="0" w:color="auto"/>
        <w:left w:val="none" w:sz="0" w:space="0" w:color="auto"/>
        <w:bottom w:val="none" w:sz="0" w:space="0" w:color="auto"/>
        <w:right w:val="none" w:sz="0" w:space="0" w:color="auto"/>
      </w:divBdr>
    </w:div>
    <w:div w:id="681712089">
      <w:bodyDiv w:val="1"/>
      <w:marLeft w:val="0"/>
      <w:marRight w:val="0"/>
      <w:marTop w:val="0"/>
      <w:marBottom w:val="0"/>
      <w:divBdr>
        <w:top w:val="none" w:sz="0" w:space="0" w:color="auto"/>
        <w:left w:val="none" w:sz="0" w:space="0" w:color="auto"/>
        <w:bottom w:val="none" w:sz="0" w:space="0" w:color="auto"/>
        <w:right w:val="none" w:sz="0" w:space="0" w:color="auto"/>
      </w:divBdr>
    </w:div>
    <w:div w:id="892081000">
      <w:bodyDiv w:val="1"/>
      <w:marLeft w:val="0"/>
      <w:marRight w:val="0"/>
      <w:marTop w:val="0"/>
      <w:marBottom w:val="0"/>
      <w:divBdr>
        <w:top w:val="none" w:sz="0" w:space="0" w:color="auto"/>
        <w:left w:val="none" w:sz="0" w:space="0" w:color="auto"/>
        <w:bottom w:val="none" w:sz="0" w:space="0" w:color="auto"/>
        <w:right w:val="none" w:sz="0" w:space="0" w:color="auto"/>
      </w:divBdr>
      <w:divsChild>
        <w:div w:id="1231572859">
          <w:marLeft w:val="0"/>
          <w:marRight w:val="0"/>
          <w:marTop w:val="0"/>
          <w:marBottom w:val="0"/>
          <w:divBdr>
            <w:top w:val="none" w:sz="0" w:space="0" w:color="auto"/>
            <w:left w:val="none" w:sz="0" w:space="0" w:color="auto"/>
            <w:bottom w:val="none" w:sz="0" w:space="0" w:color="auto"/>
            <w:right w:val="none" w:sz="0" w:space="0" w:color="auto"/>
          </w:divBdr>
        </w:div>
      </w:divsChild>
    </w:div>
    <w:div w:id="1236696474">
      <w:bodyDiv w:val="1"/>
      <w:marLeft w:val="0"/>
      <w:marRight w:val="0"/>
      <w:marTop w:val="0"/>
      <w:marBottom w:val="0"/>
      <w:divBdr>
        <w:top w:val="none" w:sz="0" w:space="0" w:color="auto"/>
        <w:left w:val="none" w:sz="0" w:space="0" w:color="auto"/>
        <w:bottom w:val="none" w:sz="0" w:space="0" w:color="auto"/>
        <w:right w:val="none" w:sz="0" w:space="0" w:color="auto"/>
      </w:divBdr>
      <w:divsChild>
        <w:div w:id="614361671">
          <w:marLeft w:val="0"/>
          <w:marRight w:val="0"/>
          <w:marTop w:val="0"/>
          <w:marBottom w:val="0"/>
          <w:divBdr>
            <w:top w:val="none" w:sz="0" w:space="0" w:color="auto"/>
            <w:left w:val="none" w:sz="0" w:space="0" w:color="auto"/>
            <w:bottom w:val="none" w:sz="0" w:space="0" w:color="auto"/>
            <w:right w:val="none" w:sz="0" w:space="0" w:color="auto"/>
          </w:divBdr>
        </w:div>
        <w:div w:id="1557355913">
          <w:marLeft w:val="0"/>
          <w:marRight w:val="0"/>
          <w:marTop w:val="0"/>
          <w:marBottom w:val="0"/>
          <w:divBdr>
            <w:top w:val="none" w:sz="0" w:space="0" w:color="auto"/>
            <w:left w:val="none" w:sz="0" w:space="0" w:color="auto"/>
            <w:bottom w:val="none" w:sz="0" w:space="0" w:color="auto"/>
            <w:right w:val="none" w:sz="0" w:space="0" w:color="auto"/>
          </w:divBdr>
        </w:div>
        <w:div w:id="1838769413">
          <w:marLeft w:val="0"/>
          <w:marRight w:val="0"/>
          <w:marTop w:val="0"/>
          <w:marBottom w:val="0"/>
          <w:divBdr>
            <w:top w:val="none" w:sz="0" w:space="0" w:color="auto"/>
            <w:left w:val="none" w:sz="0" w:space="0" w:color="auto"/>
            <w:bottom w:val="none" w:sz="0" w:space="0" w:color="auto"/>
            <w:right w:val="none" w:sz="0" w:space="0" w:color="auto"/>
          </w:divBdr>
        </w:div>
        <w:div w:id="362021631">
          <w:marLeft w:val="0"/>
          <w:marRight w:val="0"/>
          <w:marTop w:val="0"/>
          <w:marBottom w:val="0"/>
          <w:divBdr>
            <w:top w:val="none" w:sz="0" w:space="0" w:color="auto"/>
            <w:left w:val="none" w:sz="0" w:space="0" w:color="auto"/>
            <w:bottom w:val="none" w:sz="0" w:space="0" w:color="auto"/>
            <w:right w:val="none" w:sz="0" w:space="0" w:color="auto"/>
          </w:divBdr>
        </w:div>
        <w:div w:id="1800148093">
          <w:marLeft w:val="0"/>
          <w:marRight w:val="0"/>
          <w:marTop w:val="0"/>
          <w:marBottom w:val="0"/>
          <w:divBdr>
            <w:top w:val="none" w:sz="0" w:space="0" w:color="auto"/>
            <w:left w:val="none" w:sz="0" w:space="0" w:color="auto"/>
            <w:bottom w:val="none" w:sz="0" w:space="0" w:color="auto"/>
            <w:right w:val="none" w:sz="0" w:space="0" w:color="auto"/>
          </w:divBdr>
        </w:div>
        <w:div w:id="25181887">
          <w:marLeft w:val="0"/>
          <w:marRight w:val="0"/>
          <w:marTop w:val="0"/>
          <w:marBottom w:val="0"/>
          <w:divBdr>
            <w:top w:val="none" w:sz="0" w:space="0" w:color="auto"/>
            <w:left w:val="none" w:sz="0" w:space="0" w:color="auto"/>
            <w:bottom w:val="none" w:sz="0" w:space="0" w:color="auto"/>
            <w:right w:val="none" w:sz="0" w:space="0" w:color="auto"/>
          </w:divBdr>
        </w:div>
        <w:div w:id="1167550314">
          <w:marLeft w:val="0"/>
          <w:marRight w:val="0"/>
          <w:marTop w:val="0"/>
          <w:marBottom w:val="0"/>
          <w:divBdr>
            <w:top w:val="none" w:sz="0" w:space="0" w:color="auto"/>
            <w:left w:val="none" w:sz="0" w:space="0" w:color="auto"/>
            <w:bottom w:val="none" w:sz="0" w:space="0" w:color="auto"/>
            <w:right w:val="none" w:sz="0" w:space="0" w:color="auto"/>
          </w:divBdr>
        </w:div>
        <w:div w:id="1835995500">
          <w:marLeft w:val="0"/>
          <w:marRight w:val="0"/>
          <w:marTop w:val="0"/>
          <w:marBottom w:val="0"/>
          <w:divBdr>
            <w:top w:val="none" w:sz="0" w:space="0" w:color="auto"/>
            <w:left w:val="none" w:sz="0" w:space="0" w:color="auto"/>
            <w:bottom w:val="none" w:sz="0" w:space="0" w:color="auto"/>
            <w:right w:val="none" w:sz="0" w:space="0" w:color="auto"/>
          </w:divBdr>
        </w:div>
        <w:div w:id="1543786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tr/scholar?oi=bibs&amp;cluster=11770948604998214261&amp;btnI=1&amp;hl=tr" TargetMode="External"/><Relationship Id="rId13" Type="http://schemas.openxmlformats.org/officeDocument/2006/relationships/hyperlink" Target="http://2023vizyonu.meb.gov.tr/&#8217;d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egitek.meb.gov.tr/STEM_Egitimi_Raporu.pdf" TargetMode="External"/><Relationship Id="rId17" Type="http://schemas.openxmlformats.org/officeDocument/2006/relationships/hyperlink" Target="https://doi.org/10.5703/128828431463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7771/2157-9288.109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ssm.1217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usiadstem.org/images/raporlar/2017/STEM-Raporu-V7.pdf&#8217;den" TargetMode="External"/><Relationship Id="rId23" Type="http://schemas.openxmlformats.org/officeDocument/2006/relationships/footer" Target="footer3.xml"/><Relationship Id="rId10" Type="http://schemas.openxmlformats.org/officeDocument/2006/relationships/hyperlink" Target="https://trace.tennessee.edu/cgi/viewcontent.cgi?referer=https://www.google.com/&amp;httpsredir=1&amp;article=1019&amp;context=utk_theopubs&#8217;d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7771/1541-5015.1349" TargetMode="External"/><Relationship Id="rId14" Type="http://schemas.openxmlformats.org/officeDocument/2006/relationships/hyperlink" Target="https://doi.org/10.7771/2157-9288.1027"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2-5208-8986?lang=en"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1FF2-767F-4C5F-9A0D-0A0E0098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10574</Words>
  <Characters>71590</Characters>
  <Application>Microsoft Office Word</Application>
  <DocSecurity>0</DocSecurity>
  <Lines>2753</Lines>
  <Paragraphs>1110</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81054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2021-11-22T10:39:00Z</dcterms:created>
  <dcterms:modified xsi:type="dcterms:W3CDTF">2021-11-25T21:05:00Z</dcterms:modified>
</cp:coreProperties>
</file>