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831" w:rsidRPr="00B85FB9" w:rsidRDefault="008F4197" w:rsidP="007466A7">
      <w:pPr>
        <w:ind w:firstLine="0"/>
        <w:jc w:val="center"/>
        <w:rPr>
          <w:rFonts w:ascii="Times New Roman" w:hAnsi="Times New Roman" w:cs="Times New Roman"/>
          <w:b/>
          <w:sz w:val="24"/>
          <w:szCs w:val="24"/>
        </w:rPr>
      </w:pPr>
      <w:r w:rsidRPr="00B85FB9">
        <w:rPr>
          <w:rFonts w:ascii="Times New Roman" w:hAnsi="Times New Roman" w:cs="Times New Roman"/>
          <w:b/>
          <w:sz w:val="24"/>
          <w:szCs w:val="24"/>
        </w:rPr>
        <w:t>Fen ve Sosyal Bilimler Kökenli</w:t>
      </w:r>
      <w:r w:rsidR="005A4BD5" w:rsidRPr="00B85FB9">
        <w:rPr>
          <w:rFonts w:ascii="Times New Roman" w:hAnsi="Times New Roman" w:cs="Times New Roman"/>
          <w:b/>
          <w:sz w:val="24"/>
          <w:szCs w:val="24"/>
        </w:rPr>
        <w:t xml:space="preserve"> Öğretmen Adayların</w:t>
      </w:r>
      <w:r w:rsidR="00125D45" w:rsidRPr="00B85FB9">
        <w:rPr>
          <w:rFonts w:ascii="Times New Roman" w:hAnsi="Times New Roman" w:cs="Times New Roman"/>
          <w:b/>
          <w:sz w:val="24"/>
          <w:szCs w:val="24"/>
        </w:rPr>
        <w:t>ın Enerji Kavramına</w:t>
      </w:r>
      <w:r w:rsidR="005A4BD5" w:rsidRPr="00B85FB9">
        <w:rPr>
          <w:rFonts w:ascii="Times New Roman" w:hAnsi="Times New Roman" w:cs="Times New Roman"/>
          <w:b/>
          <w:sz w:val="24"/>
          <w:szCs w:val="24"/>
        </w:rPr>
        <w:t xml:space="preserve"> Yönelik Algılarının Belirlenmesi ve Karşılaştırılması</w:t>
      </w:r>
      <w:bookmarkStart w:id="0" w:name="_Toc31877032"/>
    </w:p>
    <w:p w:rsidR="009A20F5" w:rsidRDefault="009A20F5" w:rsidP="009A20F5">
      <w:pPr>
        <w:ind w:firstLine="0"/>
        <w:jc w:val="center"/>
        <w:rPr>
          <w:rFonts w:ascii="Times New Roman" w:hAnsi="Times New Roman" w:cs="Times New Roman"/>
          <w:b/>
          <w:sz w:val="24"/>
          <w:szCs w:val="24"/>
        </w:rPr>
      </w:pPr>
      <w:r>
        <w:rPr>
          <w:rFonts w:ascii="Times New Roman" w:hAnsi="Times New Roman" w:cs="Times New Roman"/>
          <w:b/>
          <w:sz w:val="24"/>
          <w:szCs w:val="24"/>
        </w:rPr>
        <w:t>Mustafa ÜREY</w:t>
      </w:r>
      <w:r>
        <w:rPr>
          <w:rStyle w:val="DipnotBavurusu"/>
          <w:rFonts w:ascii="Times New Roman" w:hAnsi="Times New Roman" w:cs="Times New Roman"/>
          <w:b/>
          <w:sz w:val="24"/>
          <w:szCs w:val="24"/>
        </w:rPr>
        <w:footnoteReference w:customMarkFollows="1" w:id="1"/>
        <w:sym w:font="Symbol" w:char="F02A"/>
      </w:r>
      <w:r w:rsidR="00C40E85">
        <w:rPr>
          <w:rFonts w:ascii="Times New Roman" w:hAnsi="Times New Roman" w:cs="Times New Roman"/>
          <w:b/>
          <w:sz w:val="24"/>
          <w:szCs w:val="24"/>
        </w:rPr>
        <w:t xml:space="preserve"> </w:t>
      </w:r>
      <w:r w:rsidR="00F34D47">
        <w:rPr>
          <w:rFonts w:ascii="Times New Roman" w:hAnsi="Times New Roman" w:cs="Times New Roman"/>
          <w:b/>
          <w:sz w:val="24"/>
          <w:szCs w:val="24"/>
        </w:rPr>
        <w:t>ve Gonca</w:t>
      </w:r>
      <w:r>
        <w:rPr>
          <w:rFonts w:ascii="Times New Roman" w:hAnsi="Times New Roman" w:cs="Times New Roman"/>
          <w:b/>
          <w:sz w:val="24"/>
          <w:szCs w:val="24"/>
        </w:rPr>
        <w:t xml:space="preserve"> KAVGACI</w:t>
      </w:r>
      <w:r>
        <w:rPr>
          <w:rStyle w:val="DipnotBavurusu"/>
          <w:rFonts w:ascii="Times New Roman" w:hAnsi="Times New Roman" w:cs="Times New Roman"/>
          <w:b/>
          <w:sz w:val="24"/>
          <w:szCs w:val="24"/>
        </w:rPr>
        <w:footnoteReference w:customMarkFollows="1" w:id="2"/>
        <w:sym w:font="Symbol" w:char="F02A"/>
      </w:r>
      <w:r>
        <w:rPr>
          <w:rStyle w:val="DipnotBavurusu"/>
          <w:rFonts w:ascii="Times New Roman" w:hAnsi="Times New Roman" w:cs="Times New Roman"/>
          <w:b/>
          <w:sz w:val="24"/>
          <w:szCs w:val="24"/>
        </w:rPr>
        <w:sym w:font="Symbol" w:char="F02A"/>
      </w:r>
    </w:p>
    <w:p w:rsidR="00290831" w:rsidRPr="00163106" w:rsidRDefault="00290831" w:rsidP="00B85FB9">
      <w:pPr>
        <w:ind w:firstLine="0"/>
        <w:rPr>
          <w:rFonts w:ascii="Times New Roman" w:hAnsi="Times New Roman" w:cs="Times New Roman"/>
          <w:b/>
          <w:bCs/>
          <w:sz w:val="24"/>
          <w:szCs w:val="24"/>
        </w:rPr>
      </w:pPr>
      <w:r w:rsidRPr="00B85FB9">
        <w:rPr>
          <w:rFonts w:ascii="Times New Roman" w:hAnsi="Times New Roman" w:cs="Times New Roman"/>
          <w:b/>
          <w:bCs/>
          <w:sz w:val="24"/>
          <w:szCs w:val="24"/>
        </w:rPr>
        <w:t>Ö</w:t>
      </w:r>
      <w:bookmarkEnd w:id="0"/>
      <w:r w:rsidR="0015379C" w:rsidRPr="00B85FB9">
        <w:rPr>
          <w:rFonts w:ascii="Times New Roman" w:hAnsi="Times New Roman" w:cs="Times New Roman"/>
          <w:b/>
          <w:bCs/>
          <w:sz w:val="24"/>
          <w:szCs w:val="24"/>
        </w:rPr>
        <w:t xml:space="preserve">z: </w:t>
      </w:r>
      <w:r w:rsidR="009B2614" w:rsidRPr="00B85FB9">
        <w:rPr>
          <w:rFonts w:ascii="Times New Roman" w:hAnsi="Times New Roman" w:cs="Times New Roman"/>
          <w:sz w:val="24"/>
          <w:szCs w:val="24"/>
        </w:rPr>
        <w:t>Bu araştırmanın amacı,</w:t>
      </w:r>
      <w:r w:rsidR="005A4BD5" w:rsidRPr="00B85FB9">
        <w:rPr>
          <w:rFonts w:ascii="Times New Roman" w:hAnsi="Times New Roman" w:cs="Times New Roman"/>
          <w:sz w:val="24"/>
          <w:szCs w:val="24"/>
        </w:rPr>
        <w:t xml:space="preserve"> </w:t>
      </w:r>
      <w:r w:rsidR="004C3893" w:rsidRPr="00B85FB9">
        <w:rPr>
          <w:rFonts w:ascii="Times New Roman" w:hAnsi="Times New Roman" w:cs="Times New Roman"/>
          <w:sz w:val="24"/>
          <w:szCs w:val="24"/>
          <w:lang w:bidi="tr-TR"/>
        </w:rPr>
        <w:t>fen ve sosyal bilimler kökenli</w:t>
      </w:r>
      <w:r w:rsidR="005A4BD5" w:rsidRPr="00B85FB9">
        <w:rPr>
          <w:rFonts w:ascii="Times New Roman" w:hAnsi="Times New Roman" w:cs="Times New Roman"/>
          <w:sz w:val="24"/>
          <w:szCs w:val="24"/>
          <w:lang w:bidi="tr-TR"/>
        </w:rPr>
        <w:t xml:space="preserve"> öğretmen adayl</w:t>
      </w:r>
      <w:r w:rsidR="00125D45" w:rsidRPr="00B85FB9">
        <w:rPr>
          <w:rFonts w:ascii="Times New Roman" w:hAnsi="Times New Roman" w:cs="Times New Roman"/>
          <w:sz w:val="24"/>
          <w:szCs w:val="24"/>
          <w:lang w:bidi="tr-TR"/>
        </w:rPr>
        <w:t xml:space="preserve">arının enerji kavramına </w:t>
      </w:r>
      <w:r w:rsidR="005A4BD5" w:rsidRPr="00B85FB9">
        <w:rPr>
          <w:rFonts w:ascii="Times New Roman" w:hAnsi="Times New Roman" w:cs="Times New Roman"/>
          <w:sz w:val="24"/>
          <w:szCs w:val="24"/>
          <w:lang w:bidi="tr-TR"/>
        </w:rPr>
        <w:t>yönelik algılarının belirlenmesi ve karşılaştırılmasıdır.</w:t>
      </w:r>
      <w:r w:rsidRPr="00B85FB9">
        <w:rPr>
          <w:rFonts w:ascii="Times New Roman" w:hAnsi="Times New Roman" w:cs="Times New Roman"/>
          <w:sz w:val="24"/>
          <w:szCs w:val="24"/>
        </w:rPr>
        <w:t xml:space="preserve"> </w:t>
      </w:r>
      <w:r w:rsidR="005A4BD5" w:rsidRPr="00B85FB9">
        <w:rPr>
          <w:rFonts w:ascii="Times New Roman" w:hAnsi="Times New Roman" w:cs="Times New Roman"/>
          <w:sz w:val="24"/>
          <w:szCs w:val="24"/>
        </w:rPr>
        <w:t xml:space="preserve">Bu araştırmada </w:t>
      </w:r>
      <w:r w:rsidR="005A4BD5" w:rsidRPr="00B85FB9">
        <w:rPr>
          <w:rFonts w:ascii="Times New Roman" w:hAnsi="Times New Roman" w:cs="Times New Roman"/>
          <w:sz w:val="24"/>
          <w:szCs w:val="24"/>
          <w:lang w:bidi="tr-TR"/>
        </w:rPr>
        <w:t xml:space="preserve">betimsel araştırma yaklaşımlarından </w:t>
      </w:r>
      <w:r w:rsidR="008C583C">
        <w:rPr>
          <w:rFonts w:ascii="Times New Roman" w:hAnsi="Times New Roman" w:cs="Times New Roman"/>
          <w:sz w:val="24"/>
          <w:szCs w:val="24"/>
          <w:lang w:bidi="tr-TR"/>
        </w:rPr>
        <w:t xml:space="preserve">biri olan </w:t>
      </w:r>
      <w:r w:rsidR="008C583C" w:rsidRPr="008C583C">
        <w:rPr>
          <w:rFonts w:ascii="Times New Roman" w:hAnsi="Times New Roman" w:cs="Times New Roman"/>
          <w:sz w:val="24"/>
          <w:szCs w:val="24"/>
          <w:lang w:bidi="tr-TR"/>
        </w:rPr>
        <w:t>alan taraması (survey) modeli</w:t>
      </w:r>
      <w:r w:rsidR="005A4BD5" w:rsidRPr="00B85FB9">
        <w:rPr>
          <w:rFonts w:ascii="Times New Roman" w:hAnsi="Times New Roman" w:cs="Times New Roman"/>
          <w:sz w:val="24"/>
          <w:szCs w:val="24"/>
          <w:lang w:bidi="tr-TR"/>
        </w:rPr>
        <w:t xml:space="preserve"> kullanılmıştır. </w:t>
      </w:r>
      <w:r w:rsidR="008F4197" w:rsidRPr="00B85FB9">
        <w:rPr>
          <w:rFonts w:ascii="Times New Roman" w:hAnsi="Times New Roman" w:cs="Times New Roman"/>
          <w:sz w:val="24"/>
          <w:szCs w:val="24"/>
          <w:lang w:bidi="tr-TR"/>
        </w:rPr>
        <w:t xml:space="preserve">Araştırmaya 392 öğretmen adayı katılmıştır. </w:t>
      </w:r>
      <w:r w:rsidR="008F4197" w:rsidRPr="00B85FB9">
        <w:rPr>
          <w:rFonts w:ascii="Times New Roman" w:hAnsi="Times New Roman" w:cs="Times New Roman"/>
          <w:sz w:val="24"/>
          <w:szCs w:val="24"/>
        </w:rPr>
        <w:t xml:space="preserve">Bu öğretmen adaylarının 180’i fen bilimleri kökenli öğretmen adaylarından oluşurken, 212’si sosyal bilimler kökenli öğretmen adaylarından oluşmaktadır. </w:t>
      </w:r>
      <w:r w:rsidR="008F4197" w:rsidRPr="00B85FB9">
        <w:rPr>
          <w:rFonts w:ascii="Times New Roman" w:hAnsi="Times New Roman" w:cs="Times New Roman"/>
          <w:sz w:val="24"/>
          <w:szCs w:val="24"/>
          <w:lang w:bidi="tr-TR"/>
        </w:rPr>
        <w:t>Araştırmaya katılan öğretmen adaylarının belirlenmesinde basit rastgele örneklem seçimi kullanılmış olup, son sınıf düzeyindeki öğretmen adayları ile çalışmalar yürütülmüştür</w:t>
      </w:r>
      <w:r w:rsidR="008F4197" w:rsidRPr="00B85FB9">
        <w:rPr>
          <w:rFonts w:ascii="Times New Roman" w:hAnsi="Times New Roman" w:cs="Times New Roman"/>
          <w:sz w:val="24"/>
          <w:szCs w:val="24"/>
        </w:rPr>
        <w:t xml:space="preserve">. </w:t>
      </w:r>
      <w:r w:rsidR="005A4BD5" w:rsidRPr="00B85FB9">
        <w:rPr>
          <w:rFonts w:ascii="Times New Roman" w:hAnsi="Times New Roman" w:cs="Times New Roman"/>
          <w:sz w:val="24"/>
          <w:szCs w:val="24"/>
        </w:rPr>
        <w:t>Araştırmada veri toplama aracı olarak</w:t>
      </w:r>
      <w:r w:rsidR="009B2614" w:rsidRPr="00B85FB9">
        <w:rPr>
          <w:rFonts w:ascii="Times New Roman" w:hAnsi="Times New Roman" w:cs="Times New Roman"/>
          <w:sz w:val="24"/>
          <w:szCs w:val="24"/>
        </w:rPr>
        <w:t>,</w:t>
      </w:r>
      <w:r w:rsidR="005A4BD5" w:rsidRPr="00B85FB9">
        <w:rPr>
          <w:rFonts w:ascii="Times New Roman" w:hAnsi="Times New Roman" w:cs="Times New Roman"/>
          <w:sz w:val="24"/>
          <w:szCs w:val="24"/>
        </w:rPr>
        <w:t xml:space="preserve"> </w:t>
      </w:r>
      <w:r w:rsidR="008F4197" w:rsidRPr="00B85FB9">
        <w:rPr>
          <w:rFonts w:ascii="Times New Roman" w:hAnsi="Times New Roman" w:cs="Times New Roman"/>
          <w:sz w:val="24"/>
          <w:szCs w:val="24"/>
          <w:lang w:bidi="tr-TR"/>
        </w:rPr>
        <w:t xml:space="preserve">öğretmen adaylarının yazılı görüşlerinin alındığı anket </w:t>
      </w:r>
      <w:r w:rsidR="009B2614" w:rsidRPr="00B85FB9">
        <w:rPr>
          <w:rFonts w:ascii="Times New Roman" w:hAnsi="Times New Roman" w:cs="Times New Roman"/>
          <w:sz w:val="24"/>
          <w:szCs w:val="24"/>
          <w:lang w:bidi="tr-TR"/>
        </w:rPr>
        <w:t xml:space="preserve">ve çizimler </w:t>
      </w:r>
      <w:r w:rsidR="005A4BD5" w:rsidRPr="00B85FB9">
        <w:rPr>
          <w:rFonts w:ascii="Times New Roman" w:hAnsi="Times New Roman" w:cs="Times New Roman"/>
          <w:sz w:val="24"/>
          <w:szCs w:val="24"/>
          <w:lang w:bidi="tr-TR"/>
        </w:rPr>
        <w:t xml:space="preserve">kullanılmıştır. </w:t>
      </w:r>
      <w:r w:rsidR="009B2614" w:rsidRPr="00B85FB9">
        <w:rPr>
          <w:rFonts w:ascii="Times New Roman" w:hAnsi="Times New Roman" w:cs="Times New Roman"/>
          <w:sz w:val="24"/>
          <w:szCs w:val="24"/>
        </w:rPr>
        <w:t xml:space="preserve">Veri toplama aracındaki açık uçlu soruların analizinde içerik analizi kullanılırken, </w:t>
      </w:r>
      <w:r w:rsidR="00A20DC6" w:rsidRPr="00B85FB9">
        <w:rPr>
          <w:rFonts w:ascii="Times New Roman" w:hAnsi="Times New Roman" w:cs="Times New Roman"/>
          <w:sz w:val="24"/>
          <w:szCs w:val="24"/>
        </w:rPr>
        <w:t xml:space="preserve">çizimlerin analizinde ise araştırmacılar tarafından geliştirilen değerlendirme ölçeği kullanılmıştır. </w:t>
      </w:r>
      <w:r w:rsidR="003C01AE" w:rsidRPr="00B85FB9">
        <w:rPr>
          <w:rFonts w:ascii="Times New Roman" w:hAnsi="Times New Roman" w:cs="Times New Roman"/>
          <w:sz w:val="24"/>
          <w:szCs w:val="24"/>
        </w:rPr>
        <w:t>Araştırma sonuçlarına göre, fen ve sosyal bilimler kökenli öğretmen adayları için enerji algısı benzerlik ve farklılıklar göstermektedir. Fen bilimleri kökenli öğretmen adayları enerji kavramını daha çok bilişsel bir yük olarak algılayıp anlamlandırmaya çalışırken, sosyal bilimler kökenli öğretmen adayları güncel yaşamdaki etkileri üzerinden anlamlandırmaya çalışmaktadır. Öğretmen adaylarında her iki anlayışın da dengeli bir şekilde gelişmesi adına farklı disiplinlerin bir araya geldiği bütünleşik öğretim programlarına ihtiyaç duyulmaktadır.</w:t>
      </w:r>
    </w:p>
    <w:p w:rsidR="00DB7CC4" w:rsidRPr="00B85FB9" w:rsidRDefault="00BD4B68" w:rsidP="007466A7">
      <w:pPr>
        <w:ind w:left="2058" w:hanging="1349"/>
        <w:rPr>
          <w:rFonts w:ascii="Times New Roman" w:hAnsi="Times New Roman" w:cs="Times New Roman"/>
          <w:b/>
          <w:sz w:val="24"/>
          <w:szCs w:val="24"/>
        </w:rPr>
      </w:pPr>
      <w:r w:rsidRPr="00B85FB9">
        <w:rPr>
          <w:rFonts w:ascii="Times New Roman" w:hAnsi="Times New Roman" w:cs="Times New Roman"/>
          <w:b/>
          <w:sz w:val="24"/>
          <w:szCs w:val="24"/>
        </w:rPr>
        <w:t>Anahtar Kelimeler:</w:t>
      </w:r>
      <w:r w:rsidR="00F8776F" w:rsidRPr="00B85FB9">
        <w:rPr>
          <w:rFonts w:ascii="Times New Roman" w:hAnsi="Times New Roman" w:cs="Times New Roman"/>
          <w:b/>
          <w:sz w:val="24"/>
          <w:szCs w:val="24"/>
        </w:rPr>
        <w:t xml:space="preserve"> </w:t>
      </w:r>
      <w:r w:rsidR="00A62079" w:rsidRPr="00B85FB9">
        <w:rPr>
          <w:rFonts w:ascii="Times New Roman" w:hAnsi="Times New Roman" w:cs="Times New Roman"/>
          <w:sz w:val="24"/>
          <w:szCs w:val="24"/>
          <w:lang w:bidi="tr-TR"/>
        </w:rPr>
        <w:t>Fen Bilimleri, Sosyal Bilimler</w:t>
      </w:r>
      <w:r w:rsidR="005A4BD5" w:rsidRPr="00B85FB9">
        <w:rPr>
          <w:rFonts w:ascii="Times New Roman" w:hAnsi="Times New Roman" w:cs="Times New Roman"/>
          <w:sz w:val="24"/>
          <w:szCs w:val="24"/>
          <w:lang w:bidi="tr-TR"/>
        </w:rPr>
        <w:t>, Öğretmen Adayı</w:t>
      </w:r>
      <w:r w:rsidR="00A62079" w:rsidRPr="00B85FB9">
        <w:rPr>
          <w:rFonts w:ascii="Times New Roman" w:hAnsi="Times New Roman" w:cs="Times New Roman"/>
          <w:sz w:val="24"/>
          <w:szCs w:val="24"/>
          <w:lang w:bidi="tr-TR"/>
        </w:rPr>
        <w:t>, Enerji</w:t>
      </w:r>
    </w:p>
    <w:p w:rsidR="00DB7CC4" w:rsidRPr="00B85FB9" w:rsidRDefault="00DB7CC4" w:rsidP="00B85FB9">
      <w:pPr>
        <w:ind w:left="2058" w:hanging="2058"/>
        <w:rPr>
          <w:rFonts w:ascii="Times New Roman" w:eastAsia="Times New Roman" w:hAnsi="Times New Roman" w:cs="Times New Roman"/>
          <w:b/>
          <w:color w:val="000000"/>
          <w:sz w:val="24"/>
          <w:szCs w:val="24"/>
          <w:shd w:val="clear" w:color="auto" w:fill="FFFFFF"/>
          <w:lang w:val="en-US"/>
        </w:rPr>
      </w:pPr>
    </w:p>
    <w:p w:rsidR="00163106" w:rsidRPr="00F84192" w:rsidRDefault="00163106" w:rsidP="00163106">
      <w:pPr>
        <w:ind w:firstLine="0"/>
        <w:jc w:val="center"/>
        <w:rPr>
          <w:rFonts w:ascii="Times New Roman" w:hAnsi="Times New Roman" w:cs="Times New Roman"/>
          <w:b/>
          <w:sz w:val="24"/>
          <w:szCs w:val="24"/>
        </w:rPr>
      </w:pPr>
      <w:r w:rsidRPr="00F84192">
        <w:rPr>
          <w:rFonts w:ascii="Times New Roman" w:hAnsi="Times New Roman" w:cs="Times New Roman"/>
          <w:b/>
          <w:sz w:val="24"/>
          <w:szCs w:val="24"/>
        </w:rPr>
        <w:t>Determination and Comparison of Science and Social Studies Sourced Pre-Service Teachers’ Perceptions about Energy Concept</w:t>
      </w:r>
    </w:p>
    <w:p w:rsidR="00163106" w:rsidRPr="00F84192" w:rsidRDefault="004014BD" w:rsidP="00163106">
      <w:pPr>
        <w:ind w:firstLine="0"/>
        <w:rPr>
          <w:rFonts w:ascii="Times New Roman" w:hAnsi="Times New Roman" w:cs="Times New Roman"/>
          <w:sz w:val="24"/>
          <w:szCs w:val="24"/>
        </w:rPr>
      </w:pPr>
      <w:bookmarkStart w:id="1" w:name="_Toc31877033"/>
      <w:r w:rsidRPr="00163106">
        <w:rPr>
          <w:rFonts w:ascii="Times New Roman" w:hAnsi="Times New Roman" w:cs="Times New Roman"/>
          <w:b/>
          <w:szCs w:val="24"/>
          <w:lang w:val="en-US"/>
        </w:rPr>
        <w:t>Abstract</w:t>
      </w:r>
      <w:bookmarkEnd w:id="1"/>
      <w:r w:rsidR="00163106" w:rsidRPr="00163106">
        <w:rPr>
          <w:rFonts w:ascii="Times New Roman" w:hAnsi="Times New Roman" w:cs="Times New Roman"/>
          <w:b/>
          <w:szCs w:val="24"/>
          <w:lang w:val="en-US"/>
        </w:rPr>
        <w:t>:</w:t>
      </w:r>
      <w:r w:rsidR="00163106">
        <w:rPr>
          <w:rFonts w:ascii="Times New Roman" w:hAnsi="Times New Roman" w:cs="Times New Roman"/>
          <w:szCs w:val="24"/>
          <w:lang w:val="en-US"/>
        </w:rPr>
        <w:t xml:space="preserve"> </w:t>
      </w:r>
      <w:r w:rsidR="00163106" w:rsidRPr="00F84192">
        <w:rPr>
          <w:rFonts w:ascii="Times New Roman" w:hAnsi="Times New Roman" w:cs="Times New Roman"/>
          <w:sz w:val="24"/>
          <w:szCs w:val="24"/>
        </w:rPr>
        <w:t xml:space="preserve">The aim of present research is to determine and compare the perceptions of science and social studies sourced pre-service teachers towards the concept of energy. In this study, </w:t>
      </w:r>
      <w:r w:rsidR="00163106" w:rsidRPr="00F84192">
        <w:rPr>
          <w:rFonts w:ascii="Times New Roman" w:hAnsi="Times New Roman" w:cs="Times New Roman"/>
          <w:sz w:val="24"/>
          <w:szCs w:val="24"/>
        </w:rPr>
        <w:lastRenderedPageBreak/>
        <w:t>one of the descriptive research approaches, "survey model" was used. 392 pre-service teachers participated in the study. 180 of these pre-service teachers consist of science sourced, 212 pre-service teachers from social studies sourced. Simple random sample selection was used to determine the pre-service teachers participating in the study, and studies were conducted with senior class pre-service teachers. Questionnaires and drawings, by which the written opinions of pre-service teachers were obtained, were used as data collection tools in the study. While content analysis was used in the analysis of the open-ended questions in the data collection tool, the assessment scale developed by the researchers was used in the analysis of the drawings. According to the results of the research, the perception of energy shows similarities and differences for science and social studies sourced pre-service teachers. While science sourced pre-service teachers try to perceive the concept of energy as a cognitive burden and make sense of it, the social studies sourced pre-service teachers try to make sense of it through its effects in daily life. There is a need for integrated education programs where different disciplines come together in order for pre-service teachers to develop both perceptions in a balanced way.</w:t>
      </w:r>
    </w:p>
    <w:p w:rsidR="00163106" w:rsidRDefault="00163106" w:rsidP="00EC35AC">
      <w:pPr>
        <w:ind w:firstLine="709"/>
        <w:rPr>
          <w:rFonts w:ascii="Times New Roman" w:hAnsi="Times New Roman" w:cs="Times New Roman"/>
          <w:sz w:val="24"/>
          <w:szCs w:val="24"/>
        </w:rPr>
      </w:pPr>
      <w:r w:rsidRPr="00F84192">
        <w:rPr>
          <w:rFonts w:ascii="Times New Roman" w:hAnsi="Times New Roman" w:cs="Times New Roman"/>
          <w:b/>
          <w:sz w:val="24"/>
          <w:szCs w:val="24"/>
        </w:rPr>
        <w:t>Keywords:</w:t>
      </w:r>
      <w:r w:rsidRPr="00F84192">
        <w:rPr>
          <w:rFonts w:ascii="Times New Roman" w:hAnsi="Times New Roman" w:cs="Times New Roman"/>
          <w:sz w:val="24"/>
          <w:szCs w:val="24"/>
        </w:rPr>
        <w:t xml:space="preserve"> Science, Social Studies, Pre-service Teacher</w:t>
      </w:r>
      <w:r>
        <w:rPr>
          <w:rFonts w:ascii="Times New Roman" w:hAnsi="Times New Roman" w:cs="Times New Roman"/>
          <w:sz w:val="24"/>
          <w:szCs w:val="24"/>
        </w:rPr>
        <w:t>, Energy</w:t>
      </w:r>
    </w:p>
    <w:p w:rsidR="003C26E4" w:rsidRDefault="003C26E4" w:rsidP="00163106">
      <w:pPr>
        <w:ind w:firstLine="0"/>
        <w:jc w:val="center"/>
        <w:rPr>
          <w:rFonts w:ascii="Times New Roman" w:hAnsi="Times New Roman" w:cs="Times New Roman"/>
          <w:b/>
          <w:sz w:val="24"/>
          <w:szCs w:val="24"/>
        </w:rPr>
      </w:pPr>
    </w:p>
    <w:p w:rsidR="00163106" w:rsidRPr="00B85FB9" w:rsidRDefault="00163106" w:rsidP="00163106">
      <w:pPr>
        <w:ind w:firstLine="0"/>
        <w:jc w:val="center"/>
        <w:rPr>
          <w:rFonts w:ascii="Times New Roman" w:hAnsi="Times New Roman" w:cs="Times New Roman"/>
          <w:b/>
          <w:sz w:val="24"/>
          <w:szCs w:val="24"/>
        </w:rPr>
      </w:pPr>
      <w:r w:rsidRPr="00B85FB9">
        <w:rPr>
          <w:rFonts w:ascii="Times New Roman" w:hAnsi="Times New Roman" w:cs="Times New Roman"/>
          <w:b/>
          <w:sz w:val="24"/>
          <w:szCs w:val="24"/>
        </w:rPr>
        <w:t>Giriş</w:t>
      </w:r>
    </w:p>
    <w:p w:rsidR="009D32D3" w:rsidRDefault="00163106" w:rsidP="007466A7">
      <w:pPr>
        <w:ind w:firstLine="709"/>
        <w:rPr>
          <w:rFonts w:ascii="Times New Roman" w:hAnsi="Times New Roman" w:cs="Times New Roman"/>
          <w:sz w:val="24"/>
          <w:szCs w:val="24"/>
        </w:rPr>
      </w:pPr>
      <w:r w:rsidRPr="00B85FB9">
        <w:rPr>
          <w:rFonts w:ascii="Times New Roman" w:hAnsi="Times New Roman" w:cs="Times New Roman"/>
          <w:sz w:val="24"/>
          <w:szCs w:val="24"/>
        </w:rPr>
        <w:t xml:space="preserve">Enerji kavramı, bilim alanı olarak daha çok fizik, kimya ve biyoloji gibi fen bilimlerinin konu alanını işgal etmektedir. Ancak, fen bilimlerinin dışında sosyal yaşamın gerekli kıldığı enerji kaynaklarının korunması, tüketimi ve sürdürülebilirliği içerisinde ekonomik planlama ve politika gerektiren bir kavram olarak sosyal bilimlerin de konusunu oluşturmaktadır. Diğer bir ifadeyle, enerji kavramı doğal kaynakların tüketimi ve buna bağlı olarak ülkelerin ekonomi ve politikalarını etkileyen sosyolojik bir etkiyi ortaya çıkarmaktadır. Enerji kavramının anlamlı bir şekilde tanımlanması daha çok fen bilimleri aracılığı ile sağlanabilirken; etkili vatandaş yetiştirme amacı çerçevesinde günlük yaşamda enerjinin kullanımı sosyal bilimler aracılığıyla sağlanabilmektedir. İster fen bilimleri ister sosyal bilimler olsun, toplumu oluşturan bütün bireylerin enerji konusundaki algı ve bilgi düzeyleri enerjiye duyulan ihtiyacın öneminin anlaşılması adına oldukça önemlidir (Yakut İpekoğlu, Üçgül ve Yakut, 2014). Evren-doğa-yaşam-birey-madde etkileşimindeki her bir unsurun varlığı ya da yokluğu enerji ile ilgili bir durumdur. Dolayısıyla, bireylerin zihinlerinde oluşan enerjinin ne olduğu, nasıl oluştuğu ve nasıl dönüştüğüne yönelik algılar önem kazanmaktadır (Güneş ve Taştan Akdağ, 2016). </w:t>
      </w:r>
    </w:p>
    <w:p w:rsidR="00163106" w:rsidRPr="00B85FB9" w:rsidRDefault="00163106" w:rsidP="007466A7">
      <w:pPr>
        <w:ind w:firstLine="709"/>
        <w:rPr>
          <w:rFonts w:ascii="Times New Roman" w:hAnsi="Times New Roman" w:cs="Times New Roman"/>
          <w:sz w:val="24"/>
          <w:szCs w:val="24"/>
        </w:rPr>
      </w:pPr>
      <w:r w:rsidRPr="00B85FB9">
        <w:rPr>
          <w:rFonts w:ascii="Times New Roman" w:hAnsi="Times New Roman" w:cs="Times New Roman"/>
          <w:sz w:val="24"/>
          <w:szCs w:val="24"/>
        </w:rPr>
        <w:lastRenderedPageBreak/>
        <w:t>Enerji kavramına yönelik kavramsal anlamalar ve algılar üzerine yapılan çalışmalar incelendiğinde, yapılan çalışmaların özellikle fen bilimleri alanında yoğunlaştığı görülmektedir. Fen bilimleri eğitimi alanında yapılan pek çok araştırma enerji kavramının öğretiminin zor olduğunu (Rizaki, Kokkotas ve Panatiokis, 2013), enerji kavramının öğrenciler tarafından yanlış yapılandırıldığını (Sağlam Arslan, 2010; Sağlam Arslan ve Kurnaz, 2011</w:t>
      </w:r>
      <w:r w:rsidR="007C055E">
        <w:rPr>
          <w:rFonts w:ascii="Times New Roman" w:hAnsi="Times New Roman" w:cs="Times New Roman"/>
          <w:sz w:val="24"/>
          <w:szCs w:val="24"/>
        </w:rPr>
        <w:t>;</w:t>
      </w:r>
      <w:r w:rsidR="007C055E" w:rsidRPr="007C055E">
        <w:rPr>
          <w:rFonts w:ascii="Times New Roman" w:hAnsi="Times New Roman" w:cs="Times New Roman"/>
          <w:sz w:val="24"/>
          <w:szCs w:val="24"/>
        </w:rPr>
        <w:t xml:space="preserve"> </w:t>
      </w:r>
      <w:r w:rsidR="007C055E" w:rsidRPr="00B85FB9">
        <w:rPr>
          <w:rFonts w:ascii="Times New Roman" w:hAnsi="Times New Roman" w:cs="Times New Roman"/>
          <w:sz w:val="24"/>
          <w:szCs w:val="24"/>
        </w:rPr>
        <w:t>Yürümezoğlu, Ayaz ve Çökelez, 2009</w:t>
      </w:r>
      <w:r w:rsidRPr="00B85FB9">
        <w:rPr>
          <w:rFonts w:ascii="Times New Roman" w:hAnsi="Times New Roman" w:cs="Times New Roman"/>
          <w:sz w:val="24"/>
          <w:szCs w:val="24"/>
        </w:rPr>
        <w:t xml:space="preserve">), öğrencilerin enerji kavramına yönelik kavram yanılgıları ve kavramsal kargaşa yaşadıklarını </w:t>
      </w:r>
      <w:r w:rsidR="00037953">
        <w:rPr>
          <w:rFonts w:ascii="Times New Roman" w:hAnsi="Times New Roman" w:cs="Times New Roman"/>
          <w:sz w:val="24"/>
          <w:szCs w:val="24"/>
        </w:rPr>
        <w:t>(</w:t>
      </w:r>
      <w:r w:rsidR="007C055E" w:rsidRPr="00B85FB9">
        <w:rPr>
          <w:rFonts w:ascii="Times New Roman" w:hAnsi="Times New Roman" w:cs="Times New Roman"/>
          <w:sz w:val="24"/>
          <w:szCs w:val="24"/>
        </w:rPr>
        <w:t xml:space="preserve">Çelik, 2016; Kurnaz ve Çalık, 2009; </w:t>
      </w:r>
      <w:r w:rsidRPr="00B85FB9">
        <w:rPr>
          <w:rFonts w:ascii="Times New Roman" w:hAnsi="Times New Roman" w:cs="Times New Roman"/>
          <w:sz w:val="24"/>
          <w:szCs w:val="24"/>
        </w:rPr>
        <w:t>Ünal Çoban, Aktamış ve Ergin, 2007; Yıldırır, Işıktaş ve Yıldırım, 2020), enerji öğretiminde geleneksel yaklaşımların aksine disiplinler arası yakl</w:t>
      </w:r>
      <w:r w:rsidR="00335805">
        <w:rPr>
          <w:rFonts w:ascii="Times New Roman" w:hAnsi="Times New Roman" w:cs="Times New Roman"/>
          <w:sz w:val="24"/>
          <w:szCs w:val="24"/>
        </w:rPr>
        <w:t>aşımlara (</w:t>
      </w:r>
      <w:r w:rsidRPr="00B85FB9">
        <w:rPr>
          <w:rFonts w:ascii="Times New Roman" w:hAnsi="Times New Roman" w:cs="Times New Roman"/>
          <w:sz w:val="24"/>
          <w:szCs w:val="24"/>
        </w:rPr>
        <w:t>Tekbıyık, 2011), okul dışı öğrenme ortamlarına (Ertaş, Şen ve Parmaksızoğlu, 2011) ve kavramsal değişim metinleri, kavram haritaları</w:t>
      </w:r>
      <w:r w:rsidR="00EB6DBD">
        <w:rPr>
          <w:rFonts w:ascii="Times New Roman" w:hAnsi="Times New Roman" w:cs="Times New Roman"/>
          <w:sz w:val="24"/>
          <w:szCs w:val="24"/>
        </w:rPr>
        <w:t>, animasyon</w:t>
      </w:r>
      <w:r w:rsidRPr="00B85FB9">
        <w:rPr>
          <w:rFonts w:ascii="Times New Roman" w:hAnsi="Times New Roman" w:cs="Times New Roman"/>
          <w:sz w:val="24"/>
          <w:szCs w:val="24"/>
        </w:rPr>
        <w:t xml:space="preserve"> ve modelleme etkinliklerine ihtiyaç duyulduğunu (</w:t>
      </w:r>
      <w:r w:rsidR="007C055E">
        <w:rPr>
          <w:rFonts w:ascii="Times New Roman" w:hAnsi="Times New Roman" w:cs="Times New Roman"/>
          <w:sz w:val="24"/>
          <w:szCs w:val="24"/>
        </w:rPr>
        <w:t xml:space="preserve">Cerit Berber ve Sarı, 2009; </w:t>
      </w:r>
      <w:r w:rsidRPr="00B85FB9">
        <w:rPr>
          <w:rFonts w:ascii="Times New Roman" w:hAnsi="Times New Roman" w:cs="Times New Roman"/>
          <w:sz w:val="24"/>
          <w:szCs w:val="24"/>
        </w:rPr>
        <w:t>Papadouris, Constantinou ve Kyratsi, 2</w:t>
      </w:r>
      <w:r w:rsidR="00A31F01">
        <w:rPr>
          <w:rFonts w:ascii="Times New Roman" w:hAnsi="Times New Roman" w:cs="Times New Roman"/>
          <w:sz w:val="24"/>
          <w:szCs w:val="24"/>
        </w:rPr>
        <w:t xml:space="preserve">008; </w:t>
      </w:r>
      <w:r w:rsidRPr="00B85FB9">
        <w:rPr>
          <w:rFonts w:ascii="Times New Roman" w:hAnsi="Times New Roman" w:cs="Times New Roman"/>
          <w:sz w:val="24"/>
          <w:szCs w:val="24"/>
        </w:rPr>
        <w:t>Sağdıç, Bakırcı ve Boynukara, 2019), enerjiye yönelik algıların çevre sorunlarına yönelik tutumlar üzerinde etkili olduğunu (</w:t>
      </w:r>
      <w:r w:rsidR="007C055E" w:rsidRPr="00B85FB9">
        <w:rPr>
          <w:rFonts w:ascii="Times New Roman" w:hAnsi="Times New Roman" w:cs="Times New Roman"/>
          <w:sz w:val="24"/>
          <w:szCs w:val="24"/>
        </w:rPr>
        <w:t>Jin ve Anderson, 2012</w:t>
      </w:r>
      <w:r w:rsidR="007C055E">
        <w:rPr>
          <w:rFonts w:ascii="Times New Roman" w:hAnsi="Times New Roman" w:cs="Times New Roman"/>
          <w:sz w:val="24"/>
          <w:szCs w:val="24"/>
        </w:rPr>
        <w:t>; Yılmaz, Çelik ve Arslan, 2010</w:t>
      </w:r>
      <w:r w:rsidRPr="00B85FB9">
        <w:rPr>
          <w:rFonts w:ascii="Times New Roman" w:hAnsi="Times New Roman" w:cs="Times New Roman"/>
          <w:sz w:val="24"/>
          <w:szCs w:val="24"/>
        </w:rPr>
        <w:t>), sosyoekonomik ve demografik özelliklerin yenilenebilir enerjiye yönelik tutumlar üzerinde etkili olduğunu (Karytsas ve Theodoropoulou, 2014) ifade etmektedir. Sosyal bilimler eğitimi alanında yapılan çalışmalar incelendiğinde ise sınırlı sayıda çalışmaya rastlanmış olup, çalışmaların daha çok nükleer enerji ve hidroelektrik santraller gibi sosyobilimsel konular (</w:t>
      </w:r>
      <w:r w:rsidR="007C055E" w:rsidRPr="00B85FB9">
        <w:rPr>
          <w:rFonts w:ascii="Times New Roman" w:hAnsi="Times New Roman" w:cs="Times New Roman"/>
          <w:sz w:val="24"/>
          <w:szCs w:val="24"/>
        </w:rPr>
        <w:t xml:space="preserve">Ateş ve Saraçoğlu, 2016; </w:t>
      </w:r>
      <w:r w:rsidRPr="00B85FB9">
        <w:rPr>
          <w:rFonts w:ascii="Times New Roman" w:hAnsi="Times New Roman" w:cs="Times New Roman"/>
          <w:sz w:val="24"/>
          <w:szCs w:val="24"/>
        </w:rPr>
        <w:t>Özdemir ve Çobanoğlu, 2008; Yangın, Geçit ve Delihasan, 2012) ve yenilenebilir enerji kaynakları (</w:t>
      </w:r>
      <w:r w:rsidR="007C055E" w:rsidRPr="00B85FB9">
        <w:rPr>
          <w:rFonts w:ascii="Times New Roman" w:hAnsi="Times New Roman" w:cs="Times New Roman"/>
          <w:sz w:val="24"/>
          <w:szCs w:val="24"/>
        </w:rPr>
        <w:t>Aladağ, Tapur ve Duran, 2018</w:t>
      </w:r>
      <w:r w:rsidR="007C055E">
        <w:rPr>
          <w:rFonts w:ascii="Times New Roman" w:hAnsi="Times New Roman" w:cs="Times New Roman"/>
          <w:sz w:val="24"/>
          <w:szCs w:val="24"/>
        </w:rPr>
        <w:t xml:space="preserve">; </w:t>
      </w:r>
      <w:r w:rsidR="007C055E" w:rsidRPr="00B85FB9">
        <w:rPr>
          <w:rFonts w:ascii="Times New Roman" w:hAnsi="Times New Roman" w:cs="Times New Roman"/>
          <w:sz w:val="24"/>
          <w:szCs w:val="24"/>
        </w:rPr>
        <w:t xml:space="preserve">Çolak, Kaymakcı ve Akpınar, 2015; </w:t>
      </w:r>
      <w:r w:rsidRPr="00B85FB9">
        <w:rPr>
          <w:rFonts w:ascii="Times New Roman" w:hAnsi="Times New Roman" w:cs="Times New Roman"/>
          <w:sz w:val="24"/>
          <w:szCs w:val="24"/>
        </w:rPr>
        <w:t>Jennings, 2009; Karbulut</w:t>
      </w:r>
      <w:r w:rsidR="007C055E">
        <w:rPr>
          <w:rFonts w:ascii="Times New Roman" w:hAnsi="Times New Roman" w:cs="Times New Roman"/>
          <w:sz w:val="24"/>
          <w:szCs w:val="24"/>
        </w:rPr>
        <w:t>, Gedik, Keçebaş ve Alkan, 2011</w:t>
      </w:r>
      <w:r w:rsidRPr="00B85FB9">
        <w:rPr>
          <w:rFonts w:ascii="Times New Roman" w:hAnsi="Times New Roman" w:cs="Times New Roman"/>
          <w:sz w:val="24"/>
          <w:szCs w:val="24"/>
        </w:rPr>
        <w:t>) üzerine yoğunlaştığı tespit edilmiştir.</w:t>
      </w:r>
    </w:p>
    <w:p w:rsidR="00163106" w:rsidRPr="00EC35AC" w:rsidRDefault="00163106" w:rsidP="00EC35AC">
      <w:pPr>
        <w:ind w:firstLine="709"/>
        <w:rPr>
          <w:rFonts w:ascii="Times New Roman" w:hAnsi="Times New Roman"/>
          <w:sz w:val="24"/>
          <w:szCs w:val="24"/>
        </w:rPr>
      </w:pPr>
      <w:r w:rsidRPr="00B85FB9">
        <w:rPr>
          <w:rFonts w:ascii="Times New Roman" w:hAnsi="Times New Roman" w:cs="Times New Roman"/>
          <w:sz w:val="24"/>
          <w:szCs w:val="24"/>
        </w:rPr>
        <w:t>Enerji kavramının bu denli geniş bir yelpazeye sahip olması ve daha yüksek bir düşünme becerisi gerektirmesi kavramının anlaşılmasını zorlaştırmaktadır. İlkokuldan üniversiteye kadar her seviyede karşımıza çıkan enerji kavramının istenilen düzeyde anlaşılmadığına yönelik pek çok çalışma bu durumu ifade etmektedir (</w:t>
      </w:r>
      <w:r w:rsidR="007C055E">
        <w:rPr>
          <w:rFonts w:ascii="Times New Roman" w:hAnsi="Times New Roman" w:cs="Times New Roman"/>
          <w:sz w:val="24"/>
          <w:szCs w:val="24"/>
        </w:rPr>
        <w:t xml:space="preserve">Ayvacı ve Bakırcı, 2012; </w:t>
      </w:r>
      <w:r w:rsidR="007C055E" w:rsidRPr="00B85FB9">
        <w:rPr>
          <w:rFonts w:ascii="Times New Roman" w:hAnsi="Times New Roman" w:cs="Times New Roman"/>
          <w:sz w:val="24"/>
          <w:szCs w:val="24"/>
        </w:rPr>
        <w:t>Çelik, 2016</w:t>
      </w:r>
      <w:r w:rsidR="007C055E">
        <w:rPr>
          <w:rFonts w:ascii="Times New Roman" w:hAnsi="Times New Roman" w:cs="Times New Roman"/>
          <w:sz w:val="24"/>
          <w:szCs w:val="24"/>
        </w:rPr>
        <w:t xml:space="preserve">; </w:t>
      </w:r>
      <w:r w:rsidR="007C055E" w:rsidRPr="00B85FB9">
        <w:rPr>
          <w:rFonts w:ascii="Times New Roman" w:hAnsi="Times New Roman" w:cs="Times New Roman"/>
          <w:sz w:val="24"/>
          <w:szCs w:val="24"/>
        </w:rPr>
        <w:t xml:space="preserve">Dewaters ve Powers, 2011; Liu ve McKeough, 2005; Mann ve Treagust, 2010; </w:t>
      </w:r>
      <w:r w:rsidRPr="00B85FB9">
        <w:rPr>
          <w:rFonts w:ascii="Times New Roman" w:hAnsi="Times New Roman" w:cs="Times New Roman"/>
          <w:sz w:val="24"/>
          <w:szCs w:val="24"/>
        </w:rPr>
        <w:t xml:space="preserve">Ogborn, 1990; </w:t>
      </w:r>
      <w:r w:rsidR="007C055E">
        <w:rPr>
          <w:rFonts w:ascii="Times New Roman" w:hAnsi="Times New Roman" w:cs="Times New Roman"/>
          <w:sz w:val="24"/>
          <w:szCs w:val="24"/>
        </w:rPr>
        <w:t>Töman ve Odabaşı Çimer, 2013</w:t>
      </w:r>
      <w:r w:rsidRPr="00B85FB9">
        <w:rPr>
          <w:rFonts w:ascii="Times New Roman" w:hAnsi="Times New Roman" w:cs="Times New Roman"/>
          <w:sz w:val="24"/>
          <w:szCs w:val="24"/>
        </w:rPr>
        <w:t>). Bu anlaşılmazlığın en önemli nedenlerinden birisi de enerji kavramının öğretiminde disipliner bir anlayışın dayatılıyor o</w:t>
      </w:r>
      <w:r w:rsidR="00335805">
        <w:rPr>
          <w:rFonts w:ascii="Times New Roman" w:hAnsi="Times New Roman" w:cs="Times New Roman"/>
          <w:sz w:val="24"/>
          <w:szCs w:val="24"/>
        </w:rPr>
        <w:t>lmasıdır (</w:t>
      </w:r>
      <w:r w:rsidRPr="00B85FB9">
        <w:rPr>
          <w:rFonts w:ascii="Times New Roman" w:hAnsi="Times New Roman" w:cs="Times New Roman"/>
          <w:sz w:val="24"/>
          <w:szCs w:val="24"/>
        </w:rPr>
        <w:t xml:space="preserve">Yıldırır, Işıktaş ve Yıldırım, 2020). Her bir disiplinin kendi nazarında enerji kavramını anlatmaya ve açıklamaya çalışması algı ve anlayışlar arasında kopuklukların oluşmasına ve kavram kargaşası ile birlikte kavram yanılgılarının doğmasına neden olmaktadır (Güven ve Sülün, 2018). Güneş ve Şener Dilek (2009) yaptığı çalışmada, fen öğretim programlarında veya fen bilimleri derslerinde kullanılan bilgilerin enerjinin günlük yaşamdaki etkilerinden uzak disipliner bir </w:t>
      </w:r>
      <w:r w:rsidRPr="00B85FB9">
        <w:rPr>
          <w:rFonts w:ascii="Times New Roman" w:hAnsi="Times New Roman" w:cs="Times New Roman"/>
          <w:sz w:val="24"/>
          <w:szCs w:val="24"/>
        </w:rPr>
        <w:lastRenderedPageBreak/>
        <w:t>çerçevede sunulduğunu ve bu nedenle de üretken bilgisini kullanan bireylerin yetişmediğini ileri sürerek bu eksikliği ortaya koymaktadır. Fen bilimleri ve sosyal bilimler gibi bilim alanlarının ortak konusu olan enerji gibi soyut ve ilişki ağı geniş olan bir kavramın tek yönlü olarak belirli bir disiplin anlayışında aktarılıyor olması ilgili kavramın bütüncül bir anlayış içerisinde içselleştirilmesinin ya da günlük yaşamda tutum ve değere dönüşmesinin önüne geçmektedir. Bu nedenle enerji kavramının öğretiminde disiplinler arası bir öğretim yaklaşımı tercih edilmesi gerektiği ileri sürülmektedir (Tekbıyık, 2011; Töman ve Odabaşı Çimer, 2012). Ancak disiplinler arası bir öğretim uygulamasına geçmeden önce bireylerin enerji kavramını nasıl algıladıkları ve algı durumları ile içinde bulundukları koşullar arasındaki ilişkinin boyutunun ne olduğu sorularını cevaplandırmak gerekir (Lancor, 2014). Bu soruya cevap bulabilmek için de karşılaştırmalı araştırmalara ihtiyaç duyulmaktadır. Özellikle disiplinlerarası çalışmaların ihtiyaç duyduğu karşılaştırmalı araştırmalar yoluyla ilgili disiplinler arasındaki benzerlik ve farklılıkların ortaya konulması ve bu benzerlik ve farklılıklara göre ilgili konuya yönelik önerilerin geliştirilme</w:t>
      </w:r>
      <w:r w:rsidR="00A31F01">
        <w:rPr>
          <w:rFonts w:ascii="Times New Roman" w:hAnsi="Times New Roman" w:cs="Times New Roman"/>
          <w:sz w:val="24"/>
          <w:szCs w:val="24"/>
        </w:rPr>
        <w:t>si yoluna gidilmelidir</w:t>
      </w:r>
      <w:r w:rsidRPr="00B85FB9">
        <w:rPr>
          <w:rFonts w:ascii="Times New Roman" w:hAnsi="Times New Roman" w:cs="Times New Roman"/>
          <w:sz w:val="24"/>
          <w:szCs w:val="24"/>
        </w:rPr>
        <w:t>. Fizik, kimya ve biyoloji gibi fen bilimlerinin kendi içerisinde enerji kavramına yönelik benzerlik ve farklılıkları ortaya koyma adına yapılan çalışmalara rastlamak mü</w:t>
      </w:r>
      <w:r w:rsidR="007C055E">
        <w:rPr>
          <w:rFonts w:ascii="Times New Roman" w:hAnsi="Times New Roman" w:cs="Times New Roman"/>
          <w:sz w:val="24"/>
          <w:szCs w:val="24"/>
        </w:rPr>
        <w:t>mkündür (</w:t>
      </w:r>
      <w:r w:rsidRPr="00B85FB9">
        <w:rPr>
          <w:rFonts w:ascii="Times New Roman" w:hAnsi="Times New Roman" w:cs="Times New Roman"/>
          <w:sz w:val="24"/>
          <w:szCs w:val="24"/>
        </w:rPr>
        <w:t>Yıldırır, Işıktaş ve Yıldırım, 2020). Ancak birbirinden bağımsız olmasına rağmen enerjiyi kendisine konu edinen fen bilimleri ve sosyal bilimler gibi bilim alanlarının enerjiye yönelik algı ve anlayışlarının ne olduğunun ortaya konulması entegre öğretim yaklaşımlarının geliştirilmesi adına oldukça önemlidir.</w:t>
      </w:r>
      <w:r w:rsidR="007466A7">
        <w:rPr>
          <w:rFonts w:ascii="Times New Roman" w:hAnsi="Times New Roman" w:cs="Times New Roman"/>
          <w:sz w:val="24"/>
          <w:szCs w:val="24"/>
        </w:rPr>
        <w:t xml:space="preserve"> </w:t>
      </w:r>
      <w:r w:rsidRPr="00B85FB9">
        <w:rPr>
          <w:rFonts w:ascii="Times New Roman" w:hAnsi="Times New Roman" w:cs="Times New Roman"/>
          <w:sz w:val="24"/>
          <w:szCs w:val="24"/>
        </w:rPr>
        <w:t xml:space="preserve">Bu noktadan hareketle yapılan çalışmanın amacı, fen bilimleri ve sosyal bilimler kökenli öğretmen adaylarının enerji kavramına yönelik algılarını belirlemek ve karşılaştırmaktır. </w:t>
      </w:r>
    </w:p>
    <w:p w:rsidR="00163106" w:rsidRPr="00734B55" w:rsidRDefault="00163106" w:rsidP="00163106">
      <w:pPr>
        <w:ind w:firstLine="0"/>
        <w:jc w:val="center"/>
        <w:rPr>
          <w:rFonts w:ascii="Times New Roman" w:hAnsi="Times New Roman" w:cs="Times New Roman"/>
          <w:b/>
          <w:sz w:val="24"/>
          <w:szCs w:val="24"/>
        </w:rPr>
      </w:pPr>
      <w:r w:rsidRPr="00B85FB9">
        <w:rPr>
          <w:rFonts w:ascii="Times New Roman" w:hAnsi="Times New Roman" w:cs="Times New Roman"/>
          <w:b/>
          <w:sz w:val="24"/>
          <w:szCs w:val="24"/>
        </w:rPr>
        <w:t>Yöntem</w:t>
      </w:r>
    </w:p>
    <w:p w:rsidR="00163106" w:rsidRPr="00734B55" w:rsidRDefault="007C1DD3" w:rsidP="007C1DD3">
      <w:pPr>
        <w:ind w:firstLine="709"/>
        <w:rPr>
          <w:rFonts w:ascii="Times New Roman" w:hAnsi="Times New Roman"/>
          <w:b/>
          <w:sz w:val="24"/>
          <w:szCs w:val="24"/>
        </w:rPr>
      </w:pPr>
      <w:r>
        <w:rPr>
          <w:rFonts w:ascii="Times New Roman" w:hAnsi="Times New Roman"/>
          <w:b/>
          <w:sz w:val="24"/>
          <w:szCs w:val="24"/>
        </w:rPr>
        <w:t>Araştırma Deseni</w:t>
      </w:r>
    </w:p>
    <w:p w:rsidR="00163106" w:rsidRPr="00734B55" w:rsidRDefault="00163106" w:rsidP="007466A7">
      <w:pPr>
        <w:autoSpaceDE w:val="0"/>
        <w:autoSpaceDN w:val="0"/>
        <w:adjustRightInd w:val="0"/>
        <w:ind w:firstLine="709"/>
        <w:rPr>
          <w:rFonts w:ascii="Times New Roman" w:hAnsi="Times New Roman" w:cs="Times New Roman"/>
          <w:sz w:val="24"/>
          <w:szCs w:val="24"/>
          <w:lang w:bidi="tr-TR"/>
        </w:rPr>
      </w:pPr>
      <w:r w:rsidRPr="00B85FB9">
        <w:rPr>
          <w:rFonts w:ascii="Times New Roman" w:hAnsi="Times New Roman" w:cs="Times New Roman"/>
          <w:sz w:val="24"/>
          <w:szCs w:val="24"/>
          <w:lang w:bidi="tr-TR"/>
        </w:rPr>
        <w:t xml:space="preserve">Çalışmada, betimsel araştırma </w:t>
      </w:r>
      <w:r>
        <w:rPr>
          <w:rFonts w:ascii="Times New Roman" w:hAnsi="Times New Roman" w:cs="Times New Roman"/>
          <w:sz w:val="24"/>
          <w:szCs w:val="24"/>
          <w:lang w:bidi="tr-TR"/>
        </w:rPr>
        <w:t xml:space="preserve">yaklaşımlarından </w:t>
      </w:r>
      <w:r w:rsidR="007C055E">
        <w:rPr>
          <w:rFonts w:ascii="Times New Roman" w:hAnsi="Times New Roman" w:cs="Times New Roman"/>
          <w:sz w:val="24"/>
          <w:szCs w:val="24"/>
          <w:lang w:bidi="tr-TR"/>
        </w:rPr>
        <w:t>Alan Taraması Yöntemi</w:t>
      </w:r>
      <w:r w:rsidRPr="00B85FB9">
        <w:rPr>
          <w:rFonts w:ascii="Times New Roman" w:hAnsi="Times New Roman" w:cs="Times New Roman"/>
          <w:sz w:val="24"/>
          <w:szCs w:val="24"/>
          <w:lang w:bidi="tr-TR"/>
        </w:rPr>
        <w:t xml:space="preserve"> kullanılmıştır. Alan taraması, mevcut durumu tespit etmek için</w:t>
      </w:r>
      <w:r w:rsidRPr="00B85FB9">
        <w:rPr>
          <w:rFonts w:ascii="Times New Roman" w:hAnsi="Times New Roman" w:cs="Times New Roman"/>
          <w:i/>
          <w:sz w:val="24"/>
          <w:szCs w:val="24"/>
          <w:lang w:bidi="tr-TR"/>
        </w:rPr>
        <w:t xml:space="preserve"> </w:t>
      </w:r>
      <w:r w:rsidRPr="00B85FB9">
        <w:rPr>
          <w:rFonts w:ascii="Times New Roman" w:hAnsi="Times New Roman" w:cs="Times New Roman"/>
          <w:sz w:val="24"/>
          <w:szCs w:val="24"/>
          <w:lang w:bidi="tr-TR"/>
        </w:rPr>
        <w:t>yürütülen bir araştırma modelidir. Çoğunlukla araştırılmak i</w:t>
      </w:r>
      <w:r>
        <w:rPr>
          <w:rFonts w:ascii="Times New Roman" w:hAnsi="Times New Roman" w:cs="Times New Roman"/>
          <w:sz w:val="24"/>
          <w:szCs w:val="24"/>
          <w:lang w:bidi="tr-TR"/>
        </w:rPr>
        <w:t>stenen problemin mevcut durumu nedir ve neredeyiz</w:t>
      </w:r>
      <w:r w:rsidRPr="00B85FB9">
        <w:rPr>
          <w:rFonts w:ascii="Times New Roman" w:hAnsi="Times New Roman" w:cs="Times New Roman"/>
          <w:sz w:val="24"/>
          <w:szCs w:val="24"/>
          <w:lang w:bidi="tr-TR"/>
        </w:rPr>
        <w:t xml:space="preserve"> sorularına cevap arar (Çepni, 2012). Yapılan çalışmada, fen bilimleri ve sosyal bilimler kökenli öğretmen adaylarının enerji kavramına yönelik algıları ortaya konularak</w:t>
      </w:r>
      <w:r w:rsidR="00FC3F5B">
        <w:rPr>
          <w:rFonts w:ascii="Times New Roman" w:hAnsi="Times New Roman" w:cs="Times New Roman"/>
          <w:sz w:val="24"/>
          <w:szCs w:val="24"/>
          <w:lang w:bidi="tr-TR"/>
        </w:rPr>
        <w:t>,</w:t>
      </w:r>
      <w:r w:rsidRPr="00B85FB9">
        <w:rPr>
          <w:rFonts w:ascii="Times New Roman" w:hAnsi="Times New Roman" w:cs="Times New Roman"/>
          <w:sz w:val="24"/>
          <w:szCs w:val="24"/>
          <w:lang w:bidi="tr-TR"/>
        </w:rPr>
        <w:t xml:space="preserve"> mevcut durum</w:t>
      </w:r>
      <w:r w:rsidR="00FC3F5B">
        <w:rPr>
          <w:rFonts w:ascii="Times New Roman" w:hAnsi="Times New Roman" w:cs="Times New Roman"/>
          <w:sz w:val="24"/>
          <w:szCs w:val="24"/>
          <w:lang w:bidi="tr-TR"/>
        </w:rPr>
        <w:t xml:space="preserve"> üzerinden aradaki farklılıklar</w:t>
      </w:r>
      <w:r w:rsidRPr="00B85FB9">
        <w:rPr>
          <w:rFonts w:ascii="Times New Roman" w:hAnsi="Times New Roman" w:cs="Times New Roman"/>
          <w:sz w:val="24"/>
          <w:szCs w:val="24"/>
          <w:lang w:bidi="tr-TR"/>
        </w:rPr>
        <w:t xml:space="preserve"> sergilenmeye çalışılmıştır. </w:t>
      </w:r>
    </w:p>
    <w:p w:rsidR="00163106" w:rsidRPr="00B85FB9" w:rsidRDefault="00163106" w:rsidP="007C1DD3">
      <w:pPr>
        <w:autoSpaceDE w:val="0"/>
        <w:autoSpaceDN w:val="0"/>
        <w:adjustRightInd w:val="0"/>
        <w:ind w:firstLine="709"/>
        <w:rPr>
          <w:rFonts w:ascii="Times New Roman" w:hAnsi="Times New Roman" w:cs="Times New Roman"/>
          <w:b/>
          <w:sz w:val="24"/>
          <w:szCs w:val="24"/>
          <w:lang w:bidi="tr-TR"/>
        </w:rPr>
      </w:pPr>
      <w:r w:rsidRPr="00B85FB9">
        <w:rPr>
          <w:rFonts w:ascii="Times New Roman" w:hAnsi="Times New Roman" w:cs="Times New Roman"/>
          <w:b/>
          <w:sz w:val="24"/>
          <w:szCs w:val="24"/>
          <w:lang w:bidi="tr-TR"/>
        </w:rPr>
        <w:t>Araştırmanın Örneklemi</w:t>
      </w:r>
    </w:p>
    <w:p w:rsidR="00163106" w:rsidRPr="00B85FB9" w:rsidRDefault="00163106" w:rsidP="007C1DD3">
      <w:pPr>
        <w:autoSpaceDE w:val="0"/>
        <w:autoSpaceDN w:val="0"/>
        <w:adjustRightInd w:val="0"/>
        <w:ind w:firstLine="709"/>
        <w:rPr>
          <w:rFonts w:ascii="Times New Roman" w:hAnsi="Times New Roman" w:cs="Times New Roman"/>
          <w:sz w:val="24"/>
          <w:szCs w:val="24"/>
          <w:lang w:bidi="tr-TR"/>
        </w:rPr>
      </w:pPr>
      <w:r w:rsidRPr="00B85FB9">
        <w:rPr>
          <w:rFonts w:ascii="Times New Roman" w:hAnsi="Times New Roman" w:cs="Times New Roman"/>
          <w:sz w:val="24"/>
          <w:szCs w:val="24"/>
          <w:lang w:bidi="tr-TR"/>
        </w:rPr>
        <w:t xml:space="preserve">Çalışmanın örneklemini, 2018-2019 eğitim-öğretim yılında, Trabzon Üniversitesi Fatih Eğitim Fakültesi’nde öğrenim gören fen bilimleri ve sosyal bilimler kökenli öğretmen adayları </w:t>
      </w:r>
      <w:r w:rsidRPr="00B85FB9">
        <w:rPr>
          <w:rFonts w:ascii="Times New Roman" w:hAnsi="Times New Roman" w:cs="Times New Roman"/>
          <w:sz w:val="24"/>
          <w:szCs w:val="24"/>
          <w:lang w:bidi="tr-TR"/>
        </w:rPr>
        <w:lastRenderedPageBreak/>
        <w:t>oluşturmaktadır. Fen bilgisi öğretmenliği</w:t>
      </w:r>
      <w:r w:rsidR="00FC3F5B">
        <w:rPr>
          <w:rFonts w:ascii="Times New Roman" w:hAnsi="Times New Roman" w:cs="Times New Roman"/>
          <w:sz w:val="24"/>
          <w:szCs w:val="24"/>
          <w:lang w:bidi="tr-TR"/>
        </w:rPr>
        <w:t>,</w:t>
      </w:r>
      <w:r w:rsidRPr="00B85FB9">
        <w:rPr>
          <w:rFonts w:ascii="Times New Roman" w:hAnsi="Times New Roman" w:cs="Times New Roman"/>
          <w:sz w:val="24"/>
          <w:szCs w:val="24"/>
          <w:lang w:bidi="tr-TR"/>
        </w:rPr>
        <w:t xml:space="preserve"> fizik öğretmenliği, kimya öğretmenliği, biyoloji öğretmenliği ve matematik öğretmenliği alanlarında öğrenim gören öğretmen adayları fen bilimlerine yönelik örneklemi oluştururken; Türkçe öğretmenliği, sosyal bilgiler öğretmenliği ve psikolojik danışma ve rehberlik öğretmenliği alanlarında öğrenim gören öğretmen adayları sosyal bilimlere yönelik örneklemi oluşturmaktadır. Yapılan çalışmada, fen bilimleri kökenli öğretmen adayları FBÖA olarak kodlanırken, sosyal bilimler kökenli öğretmen adayları SBÖA şeklinde kodlanmıştır. </w:t>
      </w:r>
      <w:r>
        <w:rPr>
          <w:rFonts w:ascii="Times New Roman" w:hAnsi="Times New Roman" w:cs="Times New Roman"/>
          <w:sz w:val="24"/>
          <w:szCs w:val="24"/>
          <w:lang w:bidi="tr-TR"/>
        </w:rPr>
        <w:t>Örneklem seçiminde basit rastgele örneklem seçimi</w:t>
      </w:r>
      <w:r w:rsidRPr="00B85FB9">
        <w:rPr>
          <w:rFonts w:ascii="Times New Roman" w:hAnsi="Times New Roman" w:cs="Times New Roman"/>
          <w:sz w:val="24"/>
          <w:szCs w:val="24"/>
          <w:lang w:bidi="tr-TR"/>
        </w:rPr>
        <w:t xml:space="preserve"> kullanılmış olup, son sınıf düzeyindeki öğretmen adaylarıyla çalışma yürütülmüştür. Örneklemin son sınıf düzeyindeki öğretmen adayları olarak belirlenmesinde, enerji konusuna yönelik akademik düzeyde yeterli donanıma sahip olmaları ve yaş ilerledikçe bilgi ve tecrübelerinin de artmış olma</w:t>
      </w:r>
      <w:r w:rsidR="007C1DD3">
        <w:rPr>
          <w:rFonts w:ascii="Times New Roman" w:hAnsi="Times New Roman" w:cs="Times New Roman"/>
          <w:sz w:val="24"/>
          <w:szCs w:val="24"/>
          <w:lang w:bidi="tr-TR"/>
        </w:rPr>
        <w:t>sı göz önünde bulundurulmuştur.</w:t>
      </w:r>
    </w:p>
    <w:p w:rsidR="00163106" w:rsidRPr="00B85FB9" w:rsidRDefault="00163106" w:rsidP="00163106">
      <w:pPr>
        <w:pStyle w:val="ResimYazs"/>
        <w:ind w:firstLine="0"/>
        <w:rPr>
          <w:rFonts w:ascii="Times New Roman" w:hAnsi="Times New Roman" w:cs="Times New Roman"/>
          <w:iCs/>
          <w:sz w:val="24"/>
          <w:szCs w:val="24"/>
        </w:rPr>
      </w:pPr>
      <w:bookmarkStart w:id="2" w:name="_Toc26217209"/>
      <w:bookmarkStart w:id="3" w:name="_Toc31821523"/>
      <w:r w:rsidRPr="006C30D8">
        <w:rPr>
          <w:rFonts w:ascii="Times New Roman" w:hAnsi="Times New Roman" w:cs="Times New Roman"/>
          <w:b/>
          <w:sz w:val="24"/>
          <w:szCs w:val="24"/>
        </w:rPr>
        <w:t xml:space="preserve">Tablo </w:t>
      </w:r>
      <w:r w:rsidRPr="006C30D8">
        <w:rPr>
          <w:rFonts w:ascii="Times New Roman" w:hAnsi="Times New Roman" w:cs="Times New Roman"/>
          <w:b/>
          <w:noProof/>
          <w:sz w:val="24"/>
          <w:szCs w:val="24"/>
        </w:rPr>
        <w:t>1</w:t>
      </w:r>
      <w:r w:rsidRPr="006C30D8">
        <w:rPr>
          <w:rFonts w:ascii="Times New Roman" w:hAnsi="Times New Roman" w:cs="Times New Roman"/>
          <w:b/>
          <w:iCs/>
          <w:sz w:val="24"/>
          <w:szCs w:val="24"/>
        </w:rPr>
        <w:t>.</w:t>
      </w:r>
      <w:r w:rsidRPr="00B85FB9">
        <w:rPr>
          <w:rFonts w:ascii="Times New Roman" w:hAnsi="Times New Roman" w:cs="Times New Roman"/>
          <w:iCs/>
          <w:sz w:val="24"/>
          <w:szCs w:val="24"/>
        </w:rPr>
        <w:t xml:space="preserve"> Çalışma Grubunun Demografik Özelliklerinin Frekans ve Yüzde Dağılımı</w:t>
      </w:r>
      <w:bookmarkEnd w:id="2"/>
      <w:bookmarkEnd w:id="3"/>
    </w:p>
    <w:tbl>
      <w:tblPr>
        <w:tblW w:w="8758"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268"/>
        <w:gridCol w:w="1701"/>
        <w:gridCol w:w="2694"/>
        <w:gridCol w:w="924"/>
        <w:gridCol w:w="696"/>
        <w:gridCol w:w="475"/>
      </w:tblGrid>
      <w:tr w:rsidR="00163106" w:rsidRPr="004014BD" w:rsidTr="00163106">
        <w:trPr>
          <w:trHeight w:val="283"/>
          <w:jc w:val="center"/>
        </w:trPr>
        <w:tc>
          <w:tcPr>
            <w:tcW w:w="2268"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b/>
                <w:sz w:val="20"/>
                <w:szCs w:val="20"/>
                <w:lang w:bidi="tr-TR"/>
              </w:rPr>
            </w:pPr>
            <w:r w:rsidRPr="004014BD">
              <w:rPr>
                <w:rFonts w:ascii="Times New Roman" w:hAnsi="Times New Roman" w:cs="Times New Roman"/>
                <w:b/>
                <w:sz w:val="20"/>
                <w:szCs w:val="20"/>
                <w:lang w:bidi="tr-TR"/>
              </w:rPr>
              <w:t>Demografik Özellikler</w:t>
            </w:r>
          </w:p>
        </w:tc>
        <w:tc>
          <w:tcPr>
            <w:tcW w:w="1701"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b/>
                <w:sz w:val="20"/>
                <w:szCs w:val="20"/>
                <w:lang w:bidi="tr-TR"/>
              </w:rPr>
            </w:pPr>
            <w:r w:rsidRPr="004014BD">
              <w:rPr>
                <w:rFonts w:ascii="Times New Roman" w:hAnsi="Times New Roman" w:cs="Times New Roman"/>
                <w:b/>
                <w:sz w:val="20"/>
                <w:szCs w:val="20"/>
                <w:lang w:bidi="tr-TR"/>
              </w:rPr>
              <w:t>Değişkenler</w:t>
            </w:r>
          </w:p>
        </w:tc>
        <w:tc>
          <w:tcPr>
            <w:tcW w:w="3618" w:type="dxa"/>
            <w:gridSpan w:val="2"/>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b/>
                <w:sz w:val="20"/>
                <w:szCs w:val="20"/>
                <w:lang w:bidi="tr-TR"/>
              </w:rPr>
            </w:pPr>
            <w:r w:rsidRPr="004014BD">
              <w:rPr>
                <w:rFonts w:ascii="Times New Roman" w:hAnsi="Times New Roman" w:cs="Times New Roman"/>
                <w:b/>
                <w:sz w:val="20"/>
                <w:szCs w:val="20"/>
                <w:lang w:bidi="tr-TR"/>
              </w:rPr>
              <w:t>Alt Değişkenler</w:t>
            </w:r>
          </w:p>
        </w:tc>
        <w:tc>
          <w:tcPr>
            <w:tcW w:w="696"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b/>
                <w:sz w:val="20"/>
                <w:szCs w:val="20"/>
                <w:lang w:bidi="tr-TR"/>
              </w:rPr>
            </w:pPr>
            <w:r w:rsidRPr="004014BD">
              <w:rPr>
                <w:rFonts w:ascii="Times New Roman" w:hAnsi="Times New Roman" w:cs="Times New Roman"/>
                <w:b/>
                <w:sz w:val="20"/>
                <w:szCs w:val="20"/>
                <w:lang w:bidi="tr-TR"/>
              </w:rPr>
              <w:t>f</w:t>
            </w:r>
          </w:p>
        </w:tc>
        <w:tc>
          <w:tcPr>
            <w:tcW w:w="475"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b/>
                <w:sz w:val="20"/>
                <w:szCs w:val="20"/>
                <w:lang w:bidi="tr-TR"/>
              </w:rPr>
            </w:pPr>
            <w:r w:rsidRPr="004014BD">
              <w:rPr>
                <w:rFonts w:ascii="Times New Roman" w:hAnsi="Times New Roman" w:cs="Times New Roman"/>
                <w:b/>
                <w:sz w:val="20"/>
                <w:szCs w:val="20"/>
                <w:lang w:bidi="tr-TR"/>
              </w:rPr>
              <w:t>%</w:t>
            </w:r>
          </w:p>
        </w:tc>
      </w:tr>
      <w:tr w:rsidR="00163106" w:rsidRPr="004014BD" w:rsidTr="00163106">
        <w:trPr>
          <w:trHeight w:val="283"/>
          <w:jc w:val="center"/>
        </w:trPr>
        <w:tc>
          <w:tcPr>
            <w:tcW w:w="2268" w:type="dxa"/>
            <w:vMerge w:val="restart"/>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r w:rsidRPr="004014BD">
              <w:rPr>
                <w:rFonts w:ascii="Times New Roman" w:hAnsi="Times New Roman" w:cs="Times New Roman"/>
                <w:sz w:val="20"/>
                <w:szCs w:val="20"/>
                <w:lang w:bidi="tr-TR"/>
              </w:rPr>
              <w:t>Bölüm</w:t>
            </w:r>
          </w:p>
        </w:tc>
        <w:tc>
          <w:tcPr>
            <w:tcW w:w="1701" w:type="dxa"/>
            <w:vMerge w:val="restart"/>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r w:rsidRPr="004014BD">
              <w:rPr>
                <w:rFonts w:ascii="Times New Roman" w:hAnsi="Times New Roman" w:cs="Times New Roman"/>
                <w:sz w:val="20"/>
                <w:szCs w:val="20"/>
                <w:lang w:bidi="tr-TR"/>
              </w:rPr>
              <w:t>Fen</w:t>
            </w:r>
          </w:p>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r w:rsidRPr="004014BD">
              <w:rPr>
                <w:rFonts w:ascii="Times New Roman" w:hAnsi="Times New Roman" w:cs="Times New Roman"/>
                <w:sz w:val="20"/>
                <w:szCs w:val="20"/>
                <w:lang w:bidi="tr-TR"/>
              </w:rPr>
              <w:t>Bilimleri</w:t>
            </w:r>
          </w:p>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r w:rsidRPr="004014BD">
              <w:rPr>
                <w:rFonts w:ascii="Times New Roman" w:hAnsi="Times New Roman" w:cs="Times New Roman"/>
                <w:sz w:val="20"/>
                <w:szCs w:val="20"/>
                <w:lang w:bidi="tr-TR"/>
              </w:rPr>
              <w:t>(n=180)</w:t>
            </w:r>
          </w:p>
        </w:tc>
        <w:tc>
          <w:tcPr>
            <w:tcW w:w="3618" w:type="dxa"/>
            <w:gridSpan w:val="2"/>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r w:rsidRPr="004014BD">
              <w:rPr>
                <w:rFonts w:ascii="Times New Roman" w:hAnsi="Times New Roman" w:cs="Times New Roman"/>
                <w:sz w:val="20"/>
                <w:szCs w:val="20"/>
                <w:lang w:bidi="tr-TR"/>
              </w:rPr>
              <w:t>Biyoloji Öğretmenliği</w:t>
            </w:r>
          </w:p>
        </w:tc>
        <w:tc>
          <w:tcPr>
            <w:tcW w:w="696"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18</w:t>
            </w:r>
          </w:p>
        </w:tc>
        <w:tc>
          <w:tcPr>
            <w:tcW w:w="475"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10</w:t>
            </w:r>
          </w:p>
        </w:tc>
      </w:tr>
      <w:tr w:rsidR="00163106" w:rsidRPr="004014BD" w:rsidTr="00163106">
        <w:trPr>
          <w:trHeight w:val="283"/>
          <w:jc w:val="center"/>
        </w:trPr>
        <w:tc>
          <w:tcPr>
            <w:tcW w:w="2268" w:type="dxa"/>
            <w:vMerge/>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p>
        </w:tc>
        <w:tc>
          <w:tcPr>
            <w:tcW w:w="1701" w:type="dxa"/>
            <w:vMerge/>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p>
        </w:tc>
        <w:tc>
          <w:tcPr>
            <w:tcW w:w="3618" w:type="dxa"/>
            <w:gridSpan w:val="2"/>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r w:rsidRPr="004014BD">
              <w:rPr>
                <w:rFonts w:ascii="Times New Roman" w:hAnsi="Times New Roman" w:cs="Times New Roman"/>
                <w:sz w:val="20"/>
                <w:szCs w:val="20"/>
                <w:lang w:bidi="tr-TR"/>
              </w:rPr>
              <w:t>Fen Bilgisi Öğretmenliği</w:t>
            </w:r>
          </w:p>
        </w:tc>
        <w:tc>
          <w:tcPr>
            <w:tcW w:w="696"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77</w:t>
            </w:r>
          </w:p>
        </w:tc>
        <w:tc>
          <w:tcPr>
            <w:tcW w:w="475"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43</w:t>
            </w:r>
          </w:p>
        </w:tc>
      </w:tr>
      <w:tr w:rsidR="00163106" w:rsidRPr="004014BD" w:rsidTr="00163106">
        <w:trPr>
          <w:trHeight w:val="283"/>
          <w:jc w:val="center"/>
        </w:trPr>
        <w:tc>
          <w:tcPr>
            <w:tcW w:w="2268" w:type="dxa"/>
            <w:vMerge/>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p>
        </w:tc>
        <w:tc>
          <w:tcPr>
            <w:tcW w:w="1701" w:type="dxa"/>
            <w:vMerge/>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p>
        </w:tc>
        <w:tc>
          <w:tcPr>
            <w:tcW w:w="3618" w:type="dxa"/>
            <w:gridSpan w:val="2"/>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r w:rsidRPr="004014BD">
              <w:rPr>
                <w:rFonts w:ascii="Times New Roman" w:hAnsi="Times New Roman" w:cs="Times New Roman"/>
                <w:sz w:val="20"/>
                <w:szCs w:val="20"/>
                <w:lang w:bidi="tr-TR"/>
              </w:rPr>
              <w:t>Fizik Öğretmenliği</w:t>
            </w:r>
          </w:p>
        </w:tc>
        <w:tc>
          <w:tcPr>
            <w:tcW w:w="696"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3</w:t>
            </w:r>
          </w:p>
        </w:tc>
        <w:tc>
          <w:tcPr>
            <w:tcW w:w="475"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2</w:t>
            </w:r>
          </w:p>
        </w:tc>
      </w:tr>
      <w:tr w:rsidR="00163106" w:rsidRPr="004014BD" w:rsidTr="00163106">
        <w:trPr>
          <w:trHeight w:val="283"/>
          <w:jc w:val="center"/>
        </w:trPr>
        <w:tc>
          <w:tcPr>
            <w:tcW w:w="2268" w:type="dxa"/>
            <w:vMerge/>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p>
        </w:tc>
        <w:tc>
          <w:tcPr>
            <w:tcW w:w="1701" w:type="dxa"/>
            <w:vMerge/>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p>
        </w:tc>
        <w:tc>
          <w:tcPr>
            <w:tcW w:w="3618" w:type="dxa"/>
            <w:gridSpan w:val="2"/>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r w:rsidRPr="004014BD">
              <w:rPr>
                <w:rFonts w:ascii="Times New Roman" w:hAnsi="Times New Roman" w:cs="Times New Roman"/>
                <w:sz w:val="20"/>
                <w:szCs w:val="20"/>
                <w:lang w:bidi="tr-TR"/>
              </w:rPr>
              <w:t>Kimya Öğretmenliği</w:t>
            </w:r>
          </w:p>
        </w:tc>
        <w:tc>
          <w:tcPr>
            <w:tcW w:w="696"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15</w:t>
            </w:r>
          </w:p>
        </w:tc>
        <w:tc>
          <w:tcPr>
            <w:tcW w:w="475"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8</w:t>
            </w:r>
          </w:p>
        </w:tc>
      </w:tr>
      <w:tr w:rsidR="00163106" w:rsidRPr="004014BD" w:rsidTr="00163106">
        <w:trPr>
          <w:trHeight w:val="283"/>
          <w:jc w:val="center"/>
        </w:trPr>
        <w:tc>
          <w:tcPr>
            <w:tcW w:w="2268" w:type="dxa"/>
            <w:vMerge/>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p>
        </w:tc>
        <w:tc>
          <w:tcPr>
            <w:tcW w:w="1701" w:type="dxa"/>
            <w:vMerge/>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p>
        </w:tc>
        <w:tc>
          <w:tcPr>
            <w:tcW w:w="3618" w:type="dxa"/>
            <w:gridSpan w:val="2"/>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r w:rsidRPr="004014BD">
              <w:rPr>
                <w:rFonts w:ascii="Times New Roman" w:hAnsi="Times New Roman" w:cs="Times New Roman"/>
                <w:sz w:val="20"/>
                <w:szCs w:val="20"/>
                <w:lang w:bidi="tr-TR"/>
              </w:rPr>
              <w:t>Matematik Öğretmenliği</w:t>
            </w:r>
          </w:p>
        </w:tc>
        <w:tc>
          <w:tcPr>
            <w:tcW w:w="696"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67</w:t>
            </w:r>
          </w:p>
        </w:tc>
        <w:tc>
          <w:tcPr>
            <w:tcW w:w="475"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37</w:t>
            </w:r>
          </w:p>
        </w:tc>
      </w:tr>
      <w:tr w:rsidR="00163106" w:rsidRPr="004014BD" w:rsidTr="00163106">
        <w:trPr>
          <w:trHeight w:val="283"/>
          <w:jc w:val="center"/>
        </w:trPr>
        <w:tc>
          <w:tcPr>
            <w:tcW w:w="2268" w:type="dxa"/>
            <w:vMerge/>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p>
        </w:tc>
        <w:tc>
          <w:tcPr>
            <w:tcW w:w="1701" w:type="dxa"/>
            <w:vMerge/>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p>
        </w:tc>
        <w:tc>
          <w:tcPr>
            <w:tcW w:w="3618" w:type="dxa"/>
            <w:gridSpan w:val="2"/>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b/>
                <w:sz w:val="20"/>
                <w:szCs w:val="20"/>
                <w:lang w:bidi="tr-TR"/>
              </w:rPr>
            </w:pPr>
            <w:r w:rsidRPr="004014BD">
              <w:rPr>
                <w:rFonts w:ascii="Times New Roman" w:hAnsi="Times New Roman" w:cs="Times New Roman"/>
                <w:b/>
                <w:sz w:val="20"/>
                <w:szCs w:val="20"/>
                <w:lang w:bidi="tr-TR"/>
              </w:rPr>
              <w:t>Toplam</w:t>
            </w:r>
          </w:p>
        </w:tc>
        <w:tc>
          <w:tcPr>
            <w:tcW w:w="696"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b/>
                <w:sz w:val="20"/>
                <w:szCs w:val="20"/>
                <w:lang w:bidi="tr-TR"/>
              </w:rPr>
            </w:pPr>
            <w:r w:rsidRPr="004014BD">
              <w:rPr>
                <w:rFonts w:ascii="Times New Roman" w:hAnsi="Times New Roman" w:cs="Times New Roman"/>
                <w:b/>
                <w:sz w:val="20"/>
                <w:szCs w:val="20"/>
                <w:lang w:bidi="tr-TR"/>
              </w:rPr>
              <w:t>180</w:t>
            </w:r>
          </w:p>
        </w:tc>
        <w:tc>
          <w:tcPr>
            <w:tcW w:w="475"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b/>
                <w:sz w:val="20"/>
                <w:szCs w:val="20"/>
                <w:lang w:bidi="tr-TR"/>
              </w:rPr>
            </w:pPr>
            <w:r w:rsidRPr="004014BD">
              <w:rPr>
                <w:rFonts w:ascii="Times New Roman" w:hAnsi="Times New Roman" w:cs="Times New Roman"/>
                <w:b/>
                <w:sz w:val="20"/>
                <w:szCs w:val="20"/>
                <w:lang w:bidi="tr-TR"/>
              </w:rPr>
              <w:t>45</w:t>
            </w:r>
          </w:p>
        </w:tc>
      </w:tr>
      <w:tr w:rsidR="00163106" w:rsidRPr="004014BD" w:rsidTr="00163106">
        <w:trPr>
          <w:trHeight w:val="283"/>
          <w:jc w:val="center"/>
        </w:trPr>
        <w:tc>
          <w:tcPr>
            <w:tcW w:w="2268" w:type="dxa"/>
            <w:vMerge/>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p>
        </w:tc>
        <w:tc>
          <w:tcPr>
            <w:tcW w:w="1701" w:type="dxa"/>
            <w:vMerge w:val="restart"/>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r w:rsidRPr="004014BD">
              <w:rPr>
                <w:rFonts w:ascii="Times New Roman" w:hAnsi="Times New Roman" w:cs="Times New Roman"/>
                <w:sz w:val="20"/>
                <w:szCs w:val="20"/>
                <w:lang w:bidi="tr-TR"/>
              </w:rPr>
              <w:t xml:space="preserve">Sosyal </w:t>
            </w:r>
          </w:p>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r w:rsidRPr="004014BD">
              <w:rPr>
                <w:rFonts w:ascii="Times New Roman" w:hAnsi="Times New Roman" w:cs="Times New Roman"/>
                <w:sz w:val="20"/>
                <w:szCs w:val="20"/>
                <w:lang w:bidi="tr-TR"/>
              </w:rPr>
              <w:t>Bilimler</w:t>
            </w:r>
          </w:p>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r w:rsidRPr="004014BD">
              <w:rPr>
                <w:rFonts w:ascii="Times New Roman" w:hAnsi="Times New Roman" w:cs="Times New Roman"/>
                <w:sz w:val="20"/>
                <w:szCs w:val="20"/>
                <w:lang w:bidi="tr-TR"/>
              </w:rPr>
              <w:t>(n=212)</w:t>
            </w:r>
          </w:p>
        </w:tc>
        <w:tc>
          <w:tcPr>
            <w:tcW w:w="3618" w:type="dxa"/>
            <w:gridSpan w:val="2"/>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r w:rsidRPr="004014BD">
              <w:rPr>
                <w:rFonts w:ascii="Times New Roman" w:hAnsi="Times New Roman" w:cs="Times New Roman"/>
                <w:sz w:val="20"/>
                <w:szCs w:val="20"/>
                <w:lang w:bidi="tr-TR"/>
              </w:rPr>
              <w:t>Rehberlik ve Psikolojik Danışmanlık</w:t>
            </w:r>
          </w:p>
        </w:tc>
        <w:tc>
          <w:tcPr>
            <w:tcW w:w="696"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57</w:t>
            </w:r>
          </w:p>
        </w:tc>
        <w:tc>
          <w:tcPr>
            <w:tcW w:w="475"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27</w:t>
            </w:r>
          </w:p>
        </w:tc>
      </w:tr>
      <w:tr w:rsidR="00163106" w:rsidRPr="004014BD" w:rsidTr="00163106">
        <w:trPr>
          <w:trHeight w:val="283"/>
          <w:jc w:val="center"/>
        </w:trPr>
        <w:tc>
          <w:tcPr>
            <w:tcW w:w="2268" w:type="dxa"/>
            <w:vMerge/>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p>
        </w:tc>
        <w:tc>
          <w:tcPr>
            <w:tcW w:w="1701" w:type="dxa"/>
            <w:vMerge/>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p>
        </w:tc>
        <w:tc>
          <w:tcPr>
            <w:tcW w:w="3618" w:type="dxa"/>
            <w:gridSpan w:val="2"/>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r w:rsidRPr="004014BD">
              <w:rPr>
                <w:rFonts w:ascii="Times New Roman" w:hAnsi="Times New Roman" w:cs="Times New Roman"/>
                <w:sz w:val="20"/>
                <w:szCs w:val="20"/>
                <w:lang w:bidi="tr-TR"/>
              </w:rPr>
              <w:t>Sosyal Bilgiler Öğretmenliği</w:t>
            </w:r>
          </w:p>
        </w:tc>
        <w:tc>
          <w:tcPr>
            <w:tcW w:w="696"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93</w:t>
            </w:r>
          </w:p>
        </w:tc>
        <w:tc>
          <w:tcPr>
            <w:tcW w:w="475"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44</w:t>
            </w:r>
          </w:p>
        </w:tc>
      </w:tr>
      <w:tr w:rsidR="00163106" w:rsidRPr="004014BD" w:rsidTr="00163106">
        <w:trPr>
          <w:trHeight w:val="283"/>
          <w:jc w:val="center"/>
        </w:trPr>
        <w:tc>
          <w:tcPr>
            <w:tcW w:w="2268" w:type="dxa"/>
            <w:vMerge/>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p>
        </w:tc>
        <w:tc>
          <w:tcPr>
            <w:tcW w:w="1701" w:type="dxa"/>
            <w:vMerge/>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p>
        </w:tc>
        <w:tc>
          <w:tcPr>
            <w:tcW w:w="3618" w:type="dxa"/>
            <w:gridSpan w:val="2"/>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r w:rsidRPr="004014BD">
              <w:rPr>
                <w:rFonts w:ascii="Times New Roman" w:hAnsi="Times New Roman" w:cs="Times New Roman"/>
                <w:sz w:val="20"/>
                <w:szCs w:val="20"/>
                <w:lang w:bidi="tr-TR"/>
              </w:rPr>
              <w:t>Türkçe Öğretmenliği</w:t>
            </w:r>
          </w:p>
        </w:tc>
        <w:tc>
          <w:tcPr>
            <w:tcW w:w="696"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62</w:t>
            </w:r>
          </w:p>
        </w:tc>
        <w:tc>
          <w:tcPr>
            <w:tcW w:w="475"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29</w:t>
            </w:r>
          </w:p>
        </w:tc>
      </w:tr>
      <w:tr w:rsidR="00163106" w:rsidRPr="004014BD" w:rsidTr="00163106">
        <w:trPr>
          <w:trHeight w:val="283"/>
          <w:jc w:val="center"/>
        </w:trPr>
        <w:tc>
          <w:tcPr>
            <w:tcW w:w="2268" w:type="dxa"/>
            <w:vMerge/>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p>
        </w:tc>
        <w:tc>
          <w:tcPr>
            <w:tcW w:w="1701" w:type="dxa"/>
            <w:vMerge/>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p>
        </w:tc>
        <w:tc>
          <w:tcPr>
            <w:tcW w:w="3618" w:type="dxa"/>
            <w:gridSpan w:val="2"/>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b/>
                <w:sz w:val="20"/>
                <w:szCs w:val="20"/>
                <w:lang w:bidi="tr-TR"/>
              </w:rPr>
            </w:pPr>
            <w:r w:rsidRPr="004014BD">
              <w:rPr>
                <w:rFonts w:ascii="Times New Roman" w:hAnsi="Times New Roman" w:cs="Times New Roman"/>
                <w:b/>
                <w:sz w:val="20"/>
                <w:szCs w:val="20"/>
                <w:lang w:bidi="tr-TR"/>
              </w:rPr>
              <w:t>Toplam</w:t>
            </w:r>
          </w:p>
        </w:tc>
        <w:tc>
          <w:tcPr>
            <w:tcW w:w="696"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b/>
                <w:sz w:val="20"/>
                <w:szCs w:val="20"/>
                <w:lang w:bidi="tr-TR"/>
              </w:rPr>
            </w:pPr>
            <w:r w:rsidRPr="004014BD">
              <w:rPr>
                <w:rFonts w:ascii="Times New Roman" w:hAnsi="Times New Roman" w:cs="Times New Roman"/>
                <w:b/>
                <w:sz w:val="20"/>
                <w:szCs w:val="20"/>
                <w:lang w:bidi="tr-TR"/>
              </w:rPr>
              <w:t>212</w:t>
            </w:r>
          </w:p>
        </w:tc>
        <w:tc>
          <w:tcPr>
            <w:tcW w:w="475"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b/>
                <w:sz w:val="20"/>
                <w:szCs w:val="20"/>
                <w:lang w:bidi="tr-TR"/>
              </w:rPr>
            </w:pPr>
            <w:r w:rsidRPr="004014BD">
              <w:rPr>
                <w:rFonts w:ascii="Times New Roman" w:hAnsi="Times New Roman" w:cs="Times New Roman"/>
                <w:b/>
                <w:sz w:val="20"/>
                <w:szCs w:val="20"/>
                <w:lang w:bidi="tr-TR"/>
              </w:rPr>
              <w:t>55</w:t>
            </w:r>
          </w:p>
        </w:tc>
      </w:tr>
      <w:tr w:rsidR="00163106" w:rsidRPr="004014BD" w:rsidTr="00163106">
        <w:trPr>
          <w:trHeight w:val="283"/>
          <w:jc w:val="center"/>
        </w:trPr>
        <w:tc>
          <w:tcPr>
            <w:tcW w:w="2268" w:type="dxa"/>
            <w:vMerge w:val="restart"/>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r w:rsidRPr="004014BD">
              <w:rPr>
                <w:rFonts w:ascii="Times New Roman" w:hAnsi="Times New Roman" w:cs="Times New Roman"/>
                <w:sz w:val="20"/>
                <w:szCs w:val="20"/>
                <w:lang w:bidi="tr-TR"/>
              </w:rPr>
              <w:t>Cinsiyet</w:t>
            </w:r>
          </w:p>
        </w:tc>
        <w:tc>
          <w:tcPr>
            <w:tcW w:w="5319" w:type="dxa"/>
            <w:gridSpan w:val="3"/>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r w:rsidRPr="004014BD">
              <w:rPr>
                <w:rFonts w:ascii="Times New Roman" w:hAnsi="Times New Roman" w:cs="Times New Roman"/>
                <w:sz w:val="20"/>
                <w:szCs w:val="20"/>
                <w:lang w:bidi="tr-TR"/>
              </w:rPr>
              <w:t>Kadın</w:t>
            </w:r>
          </w:p>
        </w:tc>
        <w:tc>
          <w:tcPr>
            <w:tcW w:w="696"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295</w:t>
            </w:r>
          </w:p>
        </w:tc>
        <w:tc>
          <w:tcPr>
            <w:tcW w:w="475"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75</w:t>
            </w:r>
          </w:p>
        </w:tc>
      </w:tr>
      <w:tr w:rsidR="00163106" w:rsidRPr="004014BD" w:rsidTr="00163106">
        <w:trPr>
          <w:trHeight w:val="283"/>
          <w:jc w:val="center"/>
        </w:trPr>
        <w:tc>
          <w:tcPr>
            <w:tcW w:w="2268" w:type="dxa"/>
            <w:vMerge/>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p>
        </w:tc>
        <w:tc>
          <w:tcPr>
            <w:tcW w:w="5319" w:type="dxa"/>
            <w:gridSpan w:val="3"/>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r w:rsidRPr="004014BD">
              <w:rPr>
                <w:rFonts w:ascii="Times New Roman" w:hAnsi="Times New Roman" w:cs="Times New Roman"/>
                <w:sz w:val="20"/>
                <w:szCs w:val="20"/>
                <w:lang w:bidi="tr-TR"/>
              </w:rPr>
              <w:t>Erkek</w:t>
            </w:r>
          </w:p>
        </w:tc>
        <w:tc>
          <w:tcPr>
            <w:tcW w:w="696"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97</w:t>
            </w:r>
          </w:p>
        </w:tc>
        <w:tc>
          <w:tcPr>
            <w:tcW w:w="475"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25</w:t>
            </w:r>
          </w:p>
        </w:tc>
      </w:tr>
      <w:tr w:rsidR="00163106" w:rsidRPr="004014BD" w:rsidTr="00163106">
        <w:trPr>
          <w:trHeight w:val="283"/>
          <w:jc w:val="center"/>
        </w:trPr>
        <w:tc>
          <w:tcPr>
            <w:tcW w:w="2268" w:type="dxa"/>
            <w:vMerge w:val="restart"/>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r w:rsidRPr="004014BD">
              <w:rPr>
                <w:rFonts w:ascii="Times New Roman" w:hAnsi="Times New Roman" w:cs="Times New Roman"/>
                <w:sz w:val="20"/>
                <w:szCs w:val="20"/>
                <w:lang w:bidi="tr-TR"/>
              </w:rPr>
              <w:t>Yaşadıkları Yerler</w:t>
            </w:r>
          </w:p>
        </w:tc>
        <w:tc>
          <w:tcPr>
            <w:tcW w:w="5319" w:type="dxa"/>
            <w:gridSpan w:val="3"/>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r w:rsidRPr="004014BD">
              <w:rPr>
                <w:rFonts w:ascii="Times New Roman" w:hAnsi="Times New Roman" w:cs="Times New Roman"/>
                <w:sz w:val="20"/>
                <w:szCs w:val="20"/>
                <w:lang w:bidi="tr-TR"/>
              </w:rPr>
              <w:t>Köy / Kasaba</w:t>
            </w:r>
          </w:p>
        </w:tc>
        <w:tc>
          <w:tcPr>
            <w:tcW w:w="696"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63</w:t>
            </w:r>
          </w:p>
        </w:tc>
        <w:tc>
          <w:tcPr>
            <w:tcW w:w="475"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16</w:t>
            </w:r>
          </w:p>
        </w:tc>
      </w:tr>
      <w:tr w:rsidR="00163106" w:rsidRPr="004014BD" w:rsidTr="00163106">
        <w:trPr>
          <w:trHeight w:val="283"/>
          <w:jc w:val="center"/>
        </w:trPr>
        <w:tc>
          <w:tcPr>
            <w:tcW w:w="2268" w:type="dxa"/>
            <w:vMerge/>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p>
        </w:tc>
        <w:tc>
          <w:tcPr>
            <w:tcW w:w="5319" w:type="dxa"/>
            <w:gridSpan w:val="3"/>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r w:rsidRPr="004014BD">
              <w:rPr>
                <w:rFonts w:ascii="Times New Roman" w:hAnsi="Times New Roman" w:cs="Times New Roman"/>
                <w:sz w:val="20"/>
                <w:szCs w:val="20"/>
                <w:lang w:bidi="tr-TR"/>
              </w:rPr>
              <w:t>İlçe</w:t>
            </w:r>
          </w:p>
        </w:tc>
        <w:tc>
          <w:tcPr>
            <w:tcW w:w="696"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113</w:t>
            </w:r>
          </w:p>
        </w:tc>
        <w:tc>
          <w:tcPr>
            <w:tcW w:w="475"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29</w:t>
            </w:r>
          </w:p>
        </w:tc>
      </w:tr>
      <w:tr w:rsidR="00163106" w:rsidRPr="004014BD" w:rsidTr="00163106">
        <w:trPr>
          <w:trHeight w:val="283"/>
          <w:jc w:val="center"/>
        </w:trPr>
        <w:tc>
          <w:tcPr>
            <w:tcW w:w="2268" w:type="dxa"/>
            <w:vMerge/>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p>
        </w:tc>
        <w:tc>
          <w:tcPr>
            <w:tcW w:w="5319" w:type="dxa"/>
            <w:gridSpan w:val="3"/>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r w:rsidRPr="004014BD">
              <w:rPr>
                <w:rFonts w:ascii="Times New Roman" w:hAnsi="Times New Roman" w:cs="Times New Roman"/>
                <w:sz w:val="20"/>
                <w:szCs w:val="20"/>
                <w:lang w:bidi="tr-TR"/>
              </w:rPr>
              <w:t>İl</w:t>
            </w:r>
          </w:p>
        </w:tc>
        <w:tc>
          <w:tcPr>
            <w:tcW w:w="696"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105</w:t>
            </w:r>
          </w:p>
        </w:tc>
        <w:tc>
          <w:tcPr>
            <w:tcW w:w="475"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27</w:t>
            </w:r>
          </w:p>
        </w:tc>
      </w:tr>
      <w:tr w:rsidR="00163106" w:rsidRPr="004014BD" w:rsidTr="00163106">
        <w:trPr>
          <w:trHeight w:val="283"/>
          <w:jc w:val="center"/>
        </w:trPr>
        <w:tc>
          <w:tcPr>
            <w:tcW w:w="2268" w:type="dxa"/>
            <w:vMerge/>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p>
        </w:tc>
        <w:tc>
          <w:tcPr>
            <w:tcW w:w="5319" w:type="dxa"/>
            <w:gridSpan w:val="3"/>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r w:rsidRPr="004014BD">
              <w:rPr>
                <w:rFonts w:ascii="Times New Roman" w:hAnsi="Times New Roman" w:cs="Times New Roman"/>
                <w:sz w:val="20"/>
                <w:szCs w:val="20"/>
                <w:lang w:bidi="tr-TR"/>
              </w:rPr>
              <w:t>Büyükşehir</w:t>
            </w:r>
          </w:p>
        </w:tc>
        <w:tc>
          <w:tcPr>
            <w:tcW w:w="696"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111</w:t>
            </w:r>
          </w:p>
        </w:tc>
        <w:tc>
          <w:tcPr>
            <w:tcW w:w="475"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28</w:t>
            </w:r>
          </w:p>
        </w:tc>
      </w:tr>
      <w:tr w:rsidR="00163106" w:rsidRPr="004014BD" w:rsidTr="00163106">
        <w:trPr>
          <w:trHeight w:val="283"/>
          <w:jc w:val="center"/>
        </w:trPr>
        <w:tc>
          <w:tcPr>
            <w:tcW w:w="2268" w:type="dxa"/>
            <w:vMerge w:val="restart"/>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r w:rsidRPr="004014BD">
              <w:rPr>
                <w:rFonts w:ascii="Times New Roman" w:hAnsi="Times New Roman" w:cs="Times New Roman"/>
                <w:sz w:val="20"/>
                <w:szCs w:val="20"/>
                <w:lang w:bidi="tr-TR"/>
              </w:rPr>
              <w:t>Enerji konusuna yönelik ders / konu durumları</w:t>
            </w:r>
          </w:p>
        </w:tc>
        <w:tc>
          <w:tcPr>
            <w:tcW w:w="4395" w:type="dxa"/>
            <w:gridSpan w:val="2"/>
            <w:vMerge w:val="restart"/>
            <w:vAlign w:val="center"/>
          </w:tcPr>
          <w:p w:rsidR="00163106" w:rsidRPr="004014BD" w:rsidRDefault="00EC35AC" w:rsidP="00FC3F5B">
            <w:pPr>
              <w:autoSpaceDE w:val="0"/>
              <w:autoSpaceDN w:val="0"/>
              <w:adjustRightInd w:val="0"/>
              <w:spacing w:line="240" w:lineRule="auto"/>
              <w:ind w:firstLine="0"/>
              <w:jc w:val="left"/>
              <w:rPr>
                <w:rFonts w:ascii="Times New Roman" w:hAnsi="Times New Roman" w:cs="Times New Roman"/>
                <w:sz w:val="20"/>
                <w:szCs w:val="20"/>
                <w:lang w:bidi="tr-TR"/>
              </w:rPr>
            </w:pPr>
            <w:r>
              <w:rPr>
                <w:rFonts w:ascii="Times New Roman" w:hAnsi="Times New Roman" w:cs="Times New Roman"/>
                <w:sz w:val="20"/>
                <w:szCs w:val="20"/>
                <w:lang w:bidi="tr-TR"/>
              </w:rPr>
              <w:t>Ders olarak aldım</w:t>
            </w:r>
          </w:p>
        </w:tc>
        <w:tc>
          <w:tcPr>
            <w:tcW w:w="924" w:type="dxa"/>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r w:rsidRPr="004014BD">
              <w:rPr>
                <w:rFonts w:ascii="Times New Roman" w:hAnsi="Times New Roman" w:cs="Times New Roman"/>
                <w:sz w:val="20"/>
                <w:szCs w:val="20"/>
                <w:lang w:bidi="tr-TR"/>
              </w:rPr>
              <w:t>Evet</w:t>
            </w:r>
          </w:p>
        </w:tc>
        <w:tc>
          <w:tcPr>
            <w:tcW w:w="696"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83</w:t>
            </w:r>
          </w:p>
        </w:tc>
        <w:tc>
          <w:tcPr>
            <w:tcW w:w="475"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21</w:t>
            </w:r>
          </w:p>
        </w:tc>
      </w:tr>
      <w:tr w:rsidR="00163106" w:rsidRPr="004014BD" w:rsidTr="00163106">
        <w:trPr>
          <w:trHeight w:val="283"/>
          <w:jc w:val="center"/>
        </w:trPr>
        <w:tc>
          <w:tcPr>
            <w:tcW w:w="2268" w:type="dxa"/>
            <w:vMerge/>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p>
        </w:tc>
        <w:tc>
          <w:tcPr>
            <w:tcW w:w="4395" w:type="dxa"/>
            <w:gridSpan w:val="2"/>
            <w:vMerge/>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p>
        </w:tc>
        <w:tc>
          <w:tcPr>
            <w:tcW w:w="924" w:type="dxa"/>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r w:rsidRPr="004014BD">
              <w:rPr>
                <w:rFonts w:ascii="Times New Roman" w:hAnsi="Times New Roman" w:cs="Times New Roman"/>
                <w:sz w:val="20"/>
                <w:szCs w:val="20"/>
                <w:lang w:bidi="tr-TR"/>
              </w:rPr>
              <w:t>Hayır</w:t>
            </w:r>
          </w:p>
        </w:tc>
        <w:tc>
          <w:tcPr>
            <w:tcW w:w="696"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309</w:t>
            </w:r>
          </w:p>
        </w:tc>
        <w:tc>
          <w:tcPr>
            <w:tcW w:w="475"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79</w:t>
            </w:r>
          </w:p>
        </w:tc>
      </w:tr>
      <w:tr w:rsidR="00163106" w:rsidRPr="004014BD" w:rsidTr="00163106">
        <w:trPr>
          <w:trHeight w:val="283"/>
          <w:jc w:val="center"/>
        </w:trPr>
        <w:tc>
          <w:tcPr>
            <w:tcW w:w="2268" w:type="dxa"/>
            <w:vMerge/>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p>
        </w:tc>
        <w:tc>
          <w:tcPr>
            <w:tcW w:w="4395" w:type="dxa"/>
            <w:gridSpan w:val="2"/>
            <w:vMerge w:val="restart"/>
            <w:vAlign w:val="center"/>
          </w:tcPr>
          <w:p w:rsidR="00163106" w:rsidRPr="004014BD" w:rsidRDefault="00FC3F5B" w:rsidP="00FC3F5B">
            <w:pPr>
              <w:autoSpaceDE w:val="0"/>
              <w:autoSpaceDN w:val="0"/>
              <w:adjustRightInd w:val="0"/>
              <w:spacing w:line="240" w:lineRule="auto"/>
              <w:ind w:firstLine="0"/>
              <w:jc w:val="left"/>
              <w:rPr>
                <w:rFonts w:ascii="Times New Roman" w:hAnsi="Times New Roman" w:cs="Times New Roman"/>
                <w:sz w:val="20"/>
                <w:szCs w:val="20"/>
                <w:lang w:bidi="tr-TR"/>
              </w:rPr>
            </w:pPr>
            <w:r>
              <w:rPr>
                <w:rFonts w:ascii="Times New Roman" w:hAnsi="Times New Roman" w:cs="Times New Roman"/>
                <w:sz w:val="20"/>
                <w:szCs w:val="20"/>
                <w:lang w:bidi="tr-TR"/>
              </w:rPr>
              <w:t>Ders içerisinde konu olarak aldım</w:t>
            </w:r>
          </w:p>
        </w:tc>
        <w:tc>
          <w:tcPr>
            <w:tcW w:w="924" w:type="dxa"/>
            <w:vAlign w:val="center"/>
          </w:tcPr>
          <w:p w:rsidR="00163106" w:rsidRPr="004014BD" w:rsidRDefault="00163106" w:rsidP="00FC3F5B">
            <w:pPr>
              <w:autoSpaceDE w:val="0"/>
              <w:autoSpaceDN w:val="0"/>
              <w:adjustRightInd w:val="0"/>
              <w:spacing w:line="240" w:lineRule="auto"/>
              <w:ind w:firstLine="0"/>
              <w:jc w:val="left"/>
              <w:rPr>
                <w:rFonts w:ascii="Times New Roman" w:hAnsi="Times New Roman" w:cs="Times New Roman"/>
                <w:sz w:val="20"/>
                <w:szCs w:val="20"/>
                <w:lang w:bidi="tr-TR"/>
              </w:rPr>
            </w:pPr>
            <w:r w:rsidRPr="004014BD">
              <w:rPr>
                <w:rFonts w:ascii="Times New Roman" w:hAnsi="Times New Roman" w:cs="Times New Roman"/>
                <w:sz w:val="20"/>
                <w:szCs w:val="20"/>
                <w:lang w:bidi="tr-TR"/>
              </w:rPr>
              <w:t>Evet</w:t>
            </w:r>
          </w:p>
        </w:tc>
        <w:tc>
          <w:tcPr>
            <w:tcW w:w="696"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262</w:t>
            </w:r>
          </w:p>
        </w:tc>
        <w:tc>
          <w:tcPr>
            <w:tcW w:w="475"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67</w:t>
            </w:r>
          </w:p>
        </w:tc>
      </w:tr>
      <w:tr w:rsidR="00163106" w:rsidRPr="004014BD" w:rsidTr="00163106">
        <w:trPr>
          <w:trHeight w:val="283"/>
          <w:jc w:val="center"/>
        </w:trPr>
        <w:tc>
          <w:tcPr>
            <w:tcW w:w="2268" w:type="dxa"/>
            <w:vMerge/>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p>
        </w:tc>
        <w:tc>
          <w:tcPr>
            <w:tcW w:w="4395" w:type="dxa"/>
            <w:gridSpan w:val="2"/>
            <w:vMerge/>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p>
        </w:tc>
        <w:tc>
          <w:tcPr>
            <w:tcW w:w="924" w:type="dxa"/>
            <w:vAlign w:val="center"/>
          </w:tcPr>
          <w:p w:rsidR="00163106" w:rsidRPr="004014BD" w:rsidRDefault="00163106" w:rsidP="00FC3F5B">
            <w:pPr>
              <w:autoSpaceDE w:val="0"/>
              <w:autoSpaceDN w:val="0"/>
              <w:adjustRightInd w:val="0"/>
              <w:spacing w:line="240" w:lineRule="auto"/>
              <w:ind w:firstLine="0"/>
              <w:rPr>
                <w:rFonts w:ascii="Times New Roman" w:hAnsi="Times New Roman" w:cs="Times New Roman"/>
                <w:sz w:val="20"/>
                <w:szCs w:val="20"/>
                <w:lang w:bidi="tr-TR"/>
              </w:rPr>
            </w:pPr>
            <w:r w:rsidRPr="004014BD">
              <w:rPr>
                <w:rFonts w:ascii="Times New Roman" w:hAnsi="Times New Roman" w:cs="Times New Roman"/>
                <w:sz w:val="20"/>
                <w:szCs w:val="20"/>
                <w:lang w:bidi="tr-TR"/>
              </w:rPr>
              <w:t>Hayır</w:t>
            </w:r>
          </w:p>
        </w:tc>
        <w:tc>
          <w:tcPr>
            <w:tcW w:w="696"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130</w:t>
            </w:r>
          </w:p>
        </w:tc>
        <w:tc>
          <w:tcPr>
            <w:tcW w:w="475" w:type="dxa"/>
            <w:vAlign w:val="center"/>
          </w:tcPr>
          <w:p w:rsidR="00163106" w:rsidRPr="004014BD" w:rsidRDefault="00163106" w:rsidP="00FC3F5B">
            <w:pPr>
              <w:autoSpaceDE w:val="0"/>
              <w:autoSpaceDN w:val="0"/>
              <w:adjustRightInd w:val="0"/>
              <w:spacing w:line="240" w:lineRule="auto"/>
              <w:ind w:firstLine="0"/>
              <w:jc w:val="center"/>
              <w:rPr>
                <w:rFonts w:ascii="Times New Roman" w:hAnsi="Times New Roman" w:cs="Times New Roman"/>
                <w:sz w:val="20"/>
                <w:szCs w:val="20"/>
                <w:lang w:bidi="tr-TR"/>
              </w:rPr>
            </w:pPr>
            <w:r w:rsidRPr="004014BD">
              <w:rPr>
                <w:rFonts w:ascii="Times New Roman" w:hAnsi="Times New Roman" w:cs="Times New Roman"/>
                <w:sz w:val="20"/>
                <w:szCs w:val="20"/>
                <w:lang w:bidi="tr-TR"/>
              </w:rPr>
              <w:t>33</w:t>
            </w:r>
          </w:p>
        </w:tc>
      </w:tr>
    </w:tbl>
    <w:p w:rsidR="00163106" w:rsidRPr="00B85FB9" w:rsidRDefault="00163106" w:rsidP="007C1DD3">
      <w:pPr>
        <w:autoSpaceDE w:val="0"/>
        <w:autoSpaceDN w:val="0"/>
        <w:adjustRightInd w:val="0"/>
        <w:ind w:firstLine="709"/>
        <w:rPr>
          <w:rFonts w:ascii="Times New Roman" w:hAnsi="Times New Roman" w:cs="Times New Roman"/>
          <w:b/>
          <w:sz w:val="24"/>
          <w:szCs w:val="24"/>
          <w:lang w:bidi="tr-TR"/>
        </w:rPr>
      </w:pPr>
      <w:r w:rsidRPr="00B85FB9">
        <w:rPr>
          <w:rFonts w:ascii="Times New Roman" w:hAnsi="Times New Roman" w:cs="Times New Roman"/>
          <w:b/>
          <w:sz w:val="24"/>
          <w:szCs w:val="24"/>
          <w:lang w:bidi="tr-TR"/>
        </w:rPr>
        <w:t>V</w:t>
      </w:r>
      <w:r w:rsidR="007C1DD3">
        <w:rPr>
          <w:rFonts w:ascii="Times New Roman" w:hAnsi="Times New Roman" w:cs="Times New Roman"/>
          <w:b/>
          <w:sz w:val="24"/>
          <w:szCs w:val="24"/>
          <w:lang w:bidi="tr-TR"/>
        </w:rPr>
        <w:t>eri Toplama Aracı</w:t>
      </w:r>
    </w:p>
    <w:p w:rsidR="00FC3F5B" w:rsidRDefault="00163106" w:rsidP="00FC3F5B">
      <w:pPr>
        <w:autoSpaceDE w:val="0"/>
        <w:autoSpaceDN w:val="0"/>
        <w:adjustRightInd w:val="0"/>
        <w:ind w:firstLine="709"/>
        <w:rPr>
          <w:rFonts w:ascii="Times New Roman" w:hAnsi="Times New Roman" w:cs="Times New Roman"/>
          <w:sz w:val="24"/>
          <w:szCs w:val="24"/>
          <w:lang w:bidi="tr-TR"/>
        </w:rPr>
      </w:pPr>
      <w:r w:rsidRPr="00B85FB9">
        <w:rPr>
          <w:rFonts w:ascii="Times New Roman" w:hAnsi="Times New Roman" w:cs="Times New Roman"/>
          <w:sz w:val="24"/>
          <w:szCs w:val="24"/>
          <w:lang w:bidi="tr-TR"/>
        </w:rPr>
        <w:t xml:space="preserve">Nicel ve nitel araştırma yaklaşımlarının birlikte kullanıldığı ve alan taraması yönteminin benimsendiği çalışmada veri toplama aracı olarak, öğretmen adaylarının enerji kavramına yönelik anlayış ve algılarını ortaya koymak üzere </w:t>
      </w:r>
      <w:r w:rsidR="00FC3F5B">
        <w:rPr>
          <w:rFonts w:ascii="Times New Roman" w:hAnsi="Times New Roman" w:cs="Times New Roman"/>
          <w:sz w:val="24"/>
          <w:szCs w:val="24"/>
          <w:lang w:bidi="tr-TR"/>
        </w:rPr>
        <w:t>anket ve çizim kullanılmıştır.</w:t>
      </w:r>
    </w:p>
    <w:p w:rsidR="00163106" w:rsidRPr="00B85FB9" w:rsidRDefault="00163106" w:rsidP="00FC3F5B">
      <w:pPr>
        <w:autoSpaceDE w:val="0"/>
        <w:autoSpaceDN w:val="0"/>
        <w:adjustRightInd w:val="0"/>
        <w:ind w:firstLine="709"/>
        <w:rPr>
          <w:rFonts w:ascii="Times New Roman" w:hAnsi="Times New Roman" w:cs="Times New Roman"/>
          <w:sz w:val="24"/>
          <w:szCs w:val="24"/>
          <w:lang w:bidi="tr-TR"/>
        </w:rPr>
      </w:pPr>
      <w:r w:rsidRPr="00B85FB9">
        <w:rPr>
          <w:rFonts w:ascii="Times New Roman" w:hAnsi="Times New Roman" w:cs="Times New Roman"/>
          <w:sz w:val="24"/>
          <w:szCs w:val="24"/>
          <w:lang w:bidi="tr-TR"/>
        </w:rPr>
        <w:t xml:space="preserve">Anket, araştırmacılar tarafından geliştirilmiş olup, 2 bölümden oluşmaktadır. Anketin birinci bölümünde, öğretmen adaylarının özelliklerinin belirlenmesi ve onlar hakkında bir ön </w:t>
      </w:r>
      <w:r w:rsidRPr="00B85FB9">
        <w:rPr>
          <w:rFonts w:ascii="Times New Roman" w:hAnsi="Times New Roman" w:cs="Times New Roman"/>
          <w:sz w:val="24"/>
          <w:szCs w:val="24"/>
          <w:lang w:bidi="tr-TR"/>
        </w:rPr>
        <w:lastRenderedPageBreak/>
        <w:t>fikir oluşturması adına demografik bilgilerinin istendiği 4 soru yer almaktadır. Bu bölümde öğretmen adaylarının öğrenim gördükleri bölüm, cinsiyetleri, yaşamlarının çoğunu geçirdikleri mahalli bölgeleri ve enerji konusuna yönelik ders ya da konu alıp almama durumları sorgulanmıştır. Anketin ikinci bölümünde ise öğretmen adaylarının enerji kavramına yönelik görüşlerinin sorgulandığı 7 soru yer almaktadır. Anketin ikinci bölümünde yer alan sorular açık uçlu sorulardan oluşmaktadır. Açık uçlu sorular oluşturulmadan önce öğretmen adayları ile informal görüşmeler yapılmış ve informal görüşmelerden elde edilen deneyimler sonrasında enerji kavramına yönelik 10 açık uçlu soru oluşturulmuştur. Fen bilimleri ve enerji eğitimi alanında uzman 2 öğretim üyesi ile sosyal bilgiler eğitimi alanında uzman 1 öğretim üyesinin görüşleri doğrultusunda 3 soru birleştirilmiş ve toplam 7 açık uçlu sorudan oluşa</w:t>
      </w:r>
      <w:r w:rsidR="00EC35AC">
        <w:rPr>
          <w:rFonts w:ascii="Times New Roman" w:hAnsi="Times New Roman" w:cs="Times New Roman"/>
          <w:sz w:val="24"/>
          <w:szCs w:val="24"/>
          <w:lang w:bidi="tr-TR"/>
        </w:rPr>
        <w:t xml:space="preserve">n ankete son hali verilmiştir. </w:t>
      </w:r>
      <w:r w:rsidRPr="00B85FB9">
        <w:rPr>
          <w:rFonts w:ascii="Times New Roman" w:hAnsi="Times New Roman" w:cs="Times New Roman"/>
          <w:sz w:val="24"/>
          <w:szCs w:val="24"/>
          <w:lang w:bidi="tr-TR"/>
        </w:rPr>
        <w:t xml:space="preserve">Araştırma sürecinde, öğretmen adayları ile bir çizim çalışması gerçekleştirilmiştir. Bu kapsamda, öğretmen adaylarından, enerji kavramının kendilerinde çağrıştırdığı bir nesne, olgu veya olayı çizmeleri istenmiştir. Yapılan bu çalışmayla, fen ve sosyal bilimler kökenli öğretmen adaylarının enerji kavramına yönelik zihinsel fotoğraflarının çekilmesi hedeflenmiştir. </w:t>
      </w:r>
    </w:p>
    <w:p w:rsidR="00163106" w:rsidRPr="00B85FB9" w:rsidRDefault="00163106" w:rsidP="007C1DD3">
      <w:pPr>
        <w:autoSpaceDE w:val="0"/>
        <w:autoSpaceDN w:val="0"/>
        <w:adjustRightInd w:val="0"/>
        <w:ind w:firstLine="709"/>
        <w:rPr>
          <w:rFonts w:ascii="Times New Roman" w:hAnsi="Times New Roman" w:cs="Times New Roman"/>
          <w:b/>
          <w:sz w:val="24"/>
          <w:szCs w:val="24"/>
          <w:lang w:bidi="tr-TR"/>
        </w:rPr>
      </w:pPr>
      <w:bookmarkStart w:id="4" w:name="_Toc26217503"/>
      <w:bookmarkStart w:id="5" w:name="_Toc31877053"/>
      <w:r w:rsidRPr="00B85FB9">
        <w:rPr>
          <w:rFonts w:ascii="Times New Roman" w:hAnsi="Times New Roman" w:cs="Times New Roman"/>
          <w:b/>
          <w:sz w:val="24"/>
          <w:szCs w:val="24"/>
          <w:lang w:bidi="tr-TR"/>
        </w:rPr>
        <w:t>Verilerin Analizi</w:t>
      </w:r>
      <w:bookmarkEnd w:id="4"/>
      <w:bookmarkEnd w:id="5"/>
    </w:p>
    <w:p w:rsidR="00163106" w:rsidRPr="00B85FB9" w:rsidRDefault="00163106" w:rsidP="007466A7">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sz w:val="24"/>
          <w:szCs w:val="24"/>
        </w:rPr>
        <w:t>Anketin birinci bölümünde katılımcılara ait demografik bilgilerin yer aldığı 4 maddenin analizinde tanımlayıcı istatistik verilerinden frekans ve yüzde değerleri kullanılmıştır. Anketin ikinci bölümde yer alan açık uçlu soruların analizinde ise içerik analizi gerçekleştirilmiştir. İçerik analizi için her bir soru araştırmacılar ve alan uzmanı tarafından analiz edilmiş ve kod havuzu oluşturulmuştur. Kod havuzunda yer alan kodların tekrarlanma sıklığı dikkate alınarak her bir kod için frekans ve yüzde değerlerine başvurulmuştur. Elde edilen frekans ve yüzde değerleri üzerinden fen ve sosyal bilimler kökenli öğretmen adaylarının enerji kavramına yönelik düşüncelerindeki benzerlik ve farklılıklar değerlendirilmeye çalışılmıştır.</w:t>
      </w:r>
    </w:p>
    <w:p w:rsidR="00163106" w:rsidRPr="00B85FB9" w:rsidRDefault="00163106" w:rsidP="007C1DD3">
      <w:pPr>
        <w:autoSpaceDE w:val="0"/>
        <w:autoSpaceDN w:val="0"/>
        <w:adjustRightInd w:val="0"/>
        <w:ind w:firstLine="709"/>
        <w:rPr>
          <w:rFonts w:ascii="Times New Roman" w:hAnsi="Times New Roman" w:cs="Times New Roman"/>
          <w:sz w:val="24"/>
          <w:szCs w:val="24"/>
          <w:lang w:bidi="tr-TR"/>
        </w:rPr>
      </w:pPr>
      <w:r w:rsidRPr="00B85FB9">
        <w:rPr>
          <w:rFonts w:ascii="Times New Roman" w:hAnsi="Times New Roman" w:cs="Times New Roman"/>
          <w:sz w:val="24"/>
          <w:szCs w:val="24"/>
        </w:rPr>
        <w:t>Araştırma sürecinde gerçekleştirilen çizim çalışmalarında ise</w:t>
      </w:r>
      <w:r w:rsidRPr="00B85FB9">
        <w:rPr>
          <w:rFonts w:ascii="Times New Roman" w:hAnsi="Times New Roman" w:cs="Times New Roman"/>
          <w:sz w:val="24"/>
          <w:szCs w:val="24"/>
          <w:lang w:bidi="tr-TR"/>
        </w:rPr>
        <w:t xml:space="preserve"> öğretmen adaylarından enerji kavramının kendilerinde çağrıştırdığı bir nesne, olgu ya da olayı çizmeleri istenmiştir. Çizimlerin analizinde nitel ve nicel veri analizi birlikte kullanılmıştır. Nitel veri analizi kapsamında, öğretmen adaylarının çizimlerinde ön plana çıkan görseller ve bu görsellerin ifade ettiği kavramlar araştırmacılar ve uzman görüşleri doğrultusunda değerlendirilerek kodlanmış ve bu kodların tekrarlanma sıklığı frekans ve yüzde değerleri kullanılarak analiz edilmiştir. Ayrıca öğretmen adayları tarafından yapılan çizimler ve bu çizimlerde kullandıkları içerik Tablo 2’de yer alan değerlendirme ö</w:t>
      </w:r>
      <w:r w:rsidR="007C1DD3">
        <w:rPr>
          <w:rFonts w:ascii="Times New Roman" w:hAnsi="Times New Roman" w:cs="Times New Roman"/>
          <w:sz w:val="24"/>
          <w:szCs w:val="24"/>
          <w:lang w:bidi="tr-TR"/>
        </w:rPr>
        <w:t>lçeğine göre analiz edilmiştir.</w:t>
      </w:r>
    </w:p>
    <w:p w:rsidR="003C26E4" w:rsidRDefault="00163106" w:rsidP="00163106">
      <w:pPr>
        <w:autoSpaceDE w:val="0"/>
        <w:autoSpaceDN w:val="0"/>
        <w:adjustRightInd w:val="0"/>
        <w:spacing w:line="240" w:lineRule="auto"/>
        <w:ind w:firstLine="0"/>
        <w:rPr>
          <w:rFonts w:ascii="Times New Roman" w:hAnsi="Times New Roman" w:cs="Times New Roman"/>
          <w:iCs/>
          <w:sz w:val="24"/>
          <w:szCs w:val="24"/>
          <w:lang w:bidi="tr-TR"/>
        </w:rPr>
      </w:pPr>
      <w:bookmarkStart w:id="6" w:name="_Toc26217213"/>
      <w:bookmarkStart w:id="7" w:name="_Toc31821527"/>
      <w:r w:rsidRPr="006C30D8">
        <w:rPr>
          <w:rFonts w:ascii="Times New Roman" w:hAnsi="Times New Roman" w:cs="Times New Roman"/>
          <w:b/>
          <w:sz w:val="24"/>
          <w:szCs w:val="24"/>
        </w:rPr>
        <w:lastRenderedPageBreak/>
        <w:t>Tablo</w:t>
      </w:r>
      <w:r w:rsidRPr="006C30D8">
        <w:rPr>
          <w:rFonts w:ascii="Times New Roman" w:hAnsi="Times New Roman" w:cs="Times New Roman"/>
          <w:b/>
          <w:noProof/>
          <w:sz w:val="24"/>
          <w:szCs w:val="24"/>
        </w:rPr>
        <w:t xml:space="preserve"> 2</w:t>
      </w:r>
      <w:r w:rsidRPr="006C30D8">
        <w:rPr>
          <w:rFonts w:ascii="Times New Roman" w:hAnsi="Times New Roman" w:cs="Times New Roman"/>
          <w:b/>
          <w:iCs/>
          <w:sz w:val="24"/>
          <w:szCs w:val="24"/>
        </w:rPr>
        <w:t>.</w:t>
      </w:r>
      <w:r w:rsidRPr="00B85FB9">
        <w:rPr>
          <w:rFonts w:ascii="Times New Roman" w:hAnsi="Times New Roman" w:cs="Times New Roman"/>
          <w:iCs/>
          <w:sz w:val="24"/>
          <w:szCs w:val="24"/>
        </w:rPr>
        <w:t xml:space="preserve"> Öğretmen Adayları Tarafından Yapılan Çizimlerin </w:t>
      </w:r>
      <w:r w:rsidRPr="00B85FB9">
        <w:rPr>
          <w:rFonts w:ascii="Times New Roman" w:hAnsi="Times New Roman" w:cs="Times New Roman"/>
          <w:iCs/>
          <w:sz w:val="24"/>
          <w:szCs w:val="24"/>
          <w:lang w:bidi="tr-TR"/>
        </w:rPr>
        <w:t>Değerlendirilmesinde Kullanılan Değerlendirme Ölçeği</w:t>
      </w:r>
      <w:bookmarkEnd w:id="6"/>
      <w:bookmarkEnd w:id="7"/>
    </w:p>
    <w:tbl>
      <w:tblPr>
        <w:tblStyle w:val="TabloKlavuzu"/>
        <w:tblW w:w="0" w:type="auto"/>
        <w:tblLook w:val="04A0" w:firstRow="1" w:lastRow="0" w:firstColumn="1" w:lastColumn="0" w:noHBand="0" w:noVBand="1"/>
      </w:tblPr>
      <w:tblGrid>
        <w:gridCol w:w="871"/>
        <w:gridCol w:w="1057"/>
        <w:gridCol w:w="2166"/>
        <w:gridCol w:w="2376"/>
        <w:gridCol w:w="2556"/>
      </w:tblGrid>
      <w:tr w:rsidR="003C26E4" w:rsidRPr="003C26E4" w:rsidTr="003C26E4">
        <w:tc>
          <w:tcPr>
            <w:tcW w:w="1129" w:type="dxa"/>
            <w:tcBorders>
              <w:left w:val="nil"/>
              <w:bottom w:val="single" w:sz="4" w:space="0" w:color="000000"/>
              <w:right w:val="nil"/>
            </w:tcBorders>
          </w:tcPr>
          <w:p w:rsidR="003C26E4" w:rsidRDefault="003C26E4" w:rsidP="003C26E4">
            <w:pPr>
              <w:autoSpaceDE w:val="0"/>
              <w:autoSpaceDN w:val="0"/>
              <w:adjustRightInd w:val="0"/>
              <w:ind w:firstLine="0"/>
              <w:jc w:val="center"/>
              <w:rPr>
                <w:rFonts w:ascii="Times New Roman" w:hAnsi="Times New Roman"/>
                <w:b/>
                <w:iCs/>
                <w:sz w:val="20"/>
                <w:lang w:bidi="tr-TR"/>
              </w:rPr>
            </w:pPr>
          </w:p>
          <w:p w:rsidR="003C26E4" w:rsidRPr="003C26E4" w:rsidRDefault="003C26E4" w:rsidP="003C26E4">
            <w:pPr>
              <w:autoSpaceDE w:val="0"/>
              <w:autoSpaceDN w:val="0"/>
              <w:adjustRightInd w:val="0"/>
              <w:ind w:firstLine="0"/>
              <w:jc w:val="center"/>
              <w:rPr>
                <w:rFonts w:ascii="Times New Roman" w:hAnsi="Times New Roman"/>
                <w:b/>
                <w:iCs/>
                <w:sz w:val="20"/>
                <w:lang w:bidi="tr-TR"/>
              </w:rPr>
            </w:pPr>
            <w:r w:rsidRPr="003C26E4">
              <w:rPr>
                <w:rFonts w:ascii="Times New Roman" w:hAnsi="Times New Roman"/>
                <w:b/>
                <w:iCs/>
                <w:sz w:val="20"/>
                <w:lang w:bidi="tr-TR"/>
              </w:rPr>
              <w:t>Ölçüt</w:t>
            </w:r>
          </w:p>
        </w:tc>
        <w:tc>
          <w:tcPr>
            <w:tcW w:w="1971" w:type="dxa"/>
            <w:tcBorders>
              <w:left w:val="nil"/>
              <w:bottom w:val="single" w:sz="4" w:space="0" w:color="000000"/>
              <w:right w:val="nil"/>
            </w:tcBorders>
          </w:tcPr>
          <w:p w:rsidR="003C26E4" w:rsidRPr="003C26E4" w:rsidRDefault="003C26E4" w:rsidP="003C26E4">
            <w:pPr>
              <w:autoSpaceDE w:val="0"/>
              <w:autoSpaceDN w:val="0"/>
              <w:adjustRightInd w:val="0"/>
              <w:ind w:firstLine="0"/>
              <w:jc w:val="center"/>
              <w:rPr>
                <w:rFonts w:ascii="Times New Roman" w:hAnsi="Times New Roman"/>
                <w:iCs/>
                <w:sz w:val="20"/>
                <w:lang w:bidi="tr-TR"/>
              </w:rPr>
            </w:pPr>
            <w:r w:rsidRPr="003C26E4">
              <w:rPr>
                <w:rFonts w:ascii="Times New Roman" w:hAnsi="Times New Roman"/>
                <w:iCs/>
                <w:sz w:val="20"/>
                <w:lang w:bidi="tr-TR"/>
              </w:rPr>
              <w:t>Çizim Yok</w:t>
            </w:r>
          </w:p>
        </w:tc>
        <w:tc>
          <w:tcPr>
            <w:tcW w:w="1972" w:type="dxa"/>
            <w:tcBorders>
              <w:left w:val="nil"/>
              <w:bottom w:val="single" w:sz="4" w:space="0" w:color="000000"/>
              <w:right w:val="nil"/>
            </w:tcBorders>
          </w:tcPr>
          <w:p w:rsidR="003C26E4" w:rsidRPr="003C26E4" w:rsidRDefault="003C26E4" w:rsidP="003C26E4">
            <w:pPr>
              <w:autoSpaceDE w:val="0"/>
              <w:autoSpaceDN w:val="0"/>
              <w:adjustRightInd w:val="0"/>
              <w:ind w:firstLine="0"/>
              <w:jc w:val="center"/>
              <w:rPr>
                <w:rFonts w:ascii="Times New Roman" w:hAnsi="Times New Roman"/>
                <w:iCs/>
                <w:sz w:val="20"/>
                <w:lang w:bidi="tr-TR"/>
              </w:rPr>
            </w:pPr>
            <w:r w:rsidRPr="003C26E4">
              <w:rPr>
                <w:rFonts w:ascii="Times New Roman" w:hAnsi="Times New Roman"/>
                <w:sz w:val="20"/>
              </w:rPr>
              <w:t>Etkileşimsiz en fazla bir canlı ya da cansız çizimi</w:t>
            </w:r>
          </w:p>
        </w:tc>
        <w:tc>
          <w:tcPr>
            <w:tcW w:w="1972" w:type="dxa"/>
            <w:tcBorders>
              <w:left w:val="nil"/>
              <w:bottom w:val="single" w:sz="4" w:space="0" w:color="000000"/>
              <w:right w:val="nil"/>
            </w:tcBorders>
          </w:tcPr>
          <w:p w:rsidR="003C26E4" w:rsidRPr="003C26E4" w:rsidRDefault="003C26E4" w:rsidP="003C26E4">
            <w:pPr>
              <w:autoSpaceDE w:val="0"/>
              <w:autoSpaceDN w:val="0"/>
              <w:adjustRightInd w:val="0"/>
              <w:ind w:firstLine="0"/>
              <w:jc w:val="center"/>
              <w:rPr>
                <w:rFonts w:ascii="Times New Roman" w:hAnsi="Times New Roman"/>
                <w:iCs/>
                <w:sz w:val="20"/>
                <w:lang w:bidi="tr-TR"/>
              </w:rPr>
            </w:pPr>
            <w:r w:rsidRPr="003C26E4">
              <w:rPr>
                <w:rFonts w:ascii="Times New Roman" w:hAnsi="Times New Roman"/>
                <w:sz w:val="20"/>
              </w:rPr>
              <w:t>Etkileşimsiz birden fazla canlı ve cansız çizimi</w:t>
            </w:r>
          </w:p>
        </w:tc>
        <w:tc>
          <w:tcPr>
            <w:tcW w:w="1972" w:type="dxa"/>
            <w:tcBorders>
              <w:left w:val="nil"/>
              <w:bottom w:val="single" w:sz="4" w:space="0" w:color="000000"/>
              <w:right w:val="nil"/>
            </w:tcBorders>
          </w:tcPr>
          <w:p w:rsidR="003C26E4" w:rsidRPr="003C26E4" w:rsidRDefault="003C26E4" w:rsidP="003C26E4">
            <w:pPr>
              <w:ind w:firstLine="0"/>
              <w:jc w:val="center"/>
              <w:rPr>
                <w:rFonts w:ascii="Times New Roman" w:hAnsi="Times New Roman"/>
                <w:sz w:val="20"/>
              </w:rPr>
            </w:pPr>
            <w:r w:rsidRPr="003C26E4">
              <w:rPr>
                <w:rFonts w:ascii="Times New Roman" w:hAnsi="Times New Roman"/>
                <w:sz w:val="20"/>
              </w:rPr>
              <w:t>Etkileşimli birden fazla canlı ve cansız çizimi</w:t>
            </w:r>
          </w:p>
          <w:p w:rsidR="003C26E4" w:rsidRPr="003C26E4" w:rsidRDefault="003C26E4" w:rsidP="003C26E4">
            <w:pPr>
              <w:autoSpaceDE w:val="0"/>
              <w:autoSpaceDN w:val="0"/>
              <w:adjustRightInd w:val="0"/>
              <w:ind w:firstLine="0"/>
              <w:jc w:val="center"/>
              <w:rPr>
                <w:rFonts w:ascii="Times New Roman" w:hAnsi="Times New Roman"/>
                <w:iCs/>
                <w:sz w:val="20"/>
                <w:lang w:bidi="tr-TR"/>
              </w:rPr>
            </w:pPr>
          </w:p>
        </w:tc>
      </w:tr>
      <w:tr w:rsidR="003C26E4" w:rsidRPr="003C26E4" w:rsidTr="003C26E4">
        <w:tc>
          <w:tcPr>
            <w:tcW w:w="1129" w:type="dxa"/>
            <w:tcBorders>
              <w:left w:val="nil"/>
              <w:bottom w:val="single" w:sz="4" w:space="0" w:color="000000"/>
              <w:right w:val="nil"/>
            </w:tcBorders>
          </w:tcPr>
          <w:p w:rsidR="003C26E4" w:rsidRPr="003C26E4" w:rsidRDefault="003C26E4" w:rsidP="00163106">
            <w:pPr>
              <w:autoSpaceDE w:val="0"/>
              <w:autoSpaceDN w:val="0"/>
              <w:adjustRightInd w:val="0"/>
              <w:ind w:firstLine="0"/>
              <w:rPr>
                <w:rFonts w:ascii="Times New Roman" w:hAnsi="Times New Roman"/>
                <w:b/>
                <w:iCs/>
                <w:sz w:val="20"/>
                <w:lang w:bidi="tr-TR"/>
              </w:rPr>
            </w:pPr>
          </w:p>
          <w:p w:rsidR="003C26E4" w:rsidRPr="003C26E4" w:rsidRDefault="003C26E4" w:rsidP="00163106">
            <w:pPr>
              <w:autoSpaceDE w:val="0"/>
              <w:autoSpaceDN w:val="0"/>
              <w:adjustRightInd w:val="0"/>
              <w:ind w:firstLine="0"/>
              <w:rPr>
                <w:rFonts w:ascii="Times New Roman" w:hAnsi="Times New Roman"/>
                <w:b/>
                <w:iCs/>
                <w:sz w:val="20"/>
                <w:lang w:bidi="tr-TR"/>
              </w:rPr>
            </w:pPr>
          </w:p>
          <w:p w:rsidR="003C26E4" w:rsidRPr="003C26E4" w:rsidRDefault="003C26E4" w:rsidP="00163106">
            <w:pPr>
              <w:autoSpaceDE w:val="0"/>
              <w:autoSpaceDN w:val="0"/>
              <w:adjustRightInd w:val="0"/>
              <w:ind w:firstLine="0"/>
              <w:rPr>
                <w:rFonts w:ascii="Times New Roman" w:hAnsi="Times New Roman"/>
                <w:b/>
                <w:iCs/>
                <w:sz w:val="20"/>
                <w:lang w:bidi="tr-TR"/>
              </w:rPr>
            </w:pPr>
            <w:r w:rsidRPr="003C26E4">
              <w:rPr>
                <w:rFonts w:ascii="Times New Roman" w:hAnsi="Times New Roman"/>
                <w:b/>
                <w:iCs/>
                <w:sz w:val="20"/>
                <w:lang w:bidi="tr-TR"/>
              </w:rPr>
              <w:t>Örnek Çizim</w:t>
            </w:r>
          </w:p>
        </w:tc>
        <w:tc>
          <w:tcPr>
            <w:tcW w:w="1971" w:type="dxa"/>
            <w:tcBorders>
              <w:left w:val="nil"/>
              <w:bottom w:val="single" w:sz="4" w:space="0" w:color="000000"/>
              <w:right w:val="nil"/>
            </w:tcBorders>
          </w:tcPr>
          <w:p w:rsidR="003C26E4" w:rsidRPr="003C26E4" w:rsidRDefault="003C26E4" w:rsidP="00163106">
            <w:pPr>
              <w:autoSpaceDE w:val="0"/>
              <w:autoSpaceDN w:val="0"/>
              <w:adjustRightInd w:val="0"/>
              <w:ind w:firstLine="0"/>
              <w:rPr>
                <w:rFonts w:ascii="Times New Roman" w:hAnsi="Times New Roman"/>
                <w:iCs/>
                <w:sz w:val="20"/>
                <w:lang w:bidi="tr-TR"/>
              </w:rPr>
            </w:pPr>
          </w:p>
        </w:tc>
        <w:tc>
          <w:tcPr>
            <w:tcW w:w="1972" w:type="dxa"/>
            <w:tcBorders>
              <w:left w:val="nil"/>
              <w:bottom w:val="single" w:sz="4" w:space="0" w:color="000000"/>
              <w:right w:val="nil"/>
            </w:tcBorders>
          </w:tcPr>
          <w:p w:rsidR="003C26E4" w:rsidRPr="003C26E4" w:rsidRDefault="003C26E4" w:rsidP="00163106">
            <w:pPr>
              <w:autoSpaceDE w:val="0"/>
              <w:autoSpaceDN w:val="0"/>
              <w:adjustRightInd w:val="0"/>
              <w:ind w:firstLine="0"/>
              <w:rPr>
                <w:rFonts w:ascii="Times New Roman" w:hAnsi="Times New Roman"/>
                <w:iCs/>
                <w:sz w:val="20"/>
                <w:lang w:bidi="tr-TR"/>
              </w:rPr>
            </w:pPr>
            <w:r w:rsidRPr="004014BD">
              <w:rPr>
                <w:rFonts w:ascii="Times New Roman" w:hAnsi="Times New Roman"/>
                <w:noProof/>
                <w:sz w:val="20"/>
              </w:rPr>
              <w:drawing>
                <wp:inline distT="0" distB="0" distL="0" distR="0" wp14:anchorId="1D732AA6" wp14:editId="6637E464">
                  <wp:extent cx="1238250" cy="1143000"/>
                  <wp:effectExtent l="0" t="0" r="0" b="0"/>
                  <wp:docPr id="2" name="Resim 2" descr="C:\Users\MUAMMER CALIK\AppData\Local\Microsoft\Windows\Temporary Internet Files\Content.Word\IMG-7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AMMER CALIK\AppData\Local\Microsoft\Windows\Temporary Internet Files\Content.Word\IMG-7280.jpg"/>
                          <pic:cNvPicPr>
                            <a:picLocks noChangeAspect="1" noChangeArrowheads="1"/>
                          </pic:cNvPicPr>
                        </pic:nvPicPr>
                        <pic:blipFill>
                          <a:blip r:embed="rId8" cstate="print"/>
                          <a:srcRect/>
                          <a:stretch>
                            <a:fillRect/>
                          </a:stretch>
                        </pic:blipFill>
                        <pic:spPr bwMode="auto">
                          <a:xfrm>
                            <a:off x="0" y="0"/>
                            <a:ext cx="1280956" cy="1182421"/>
                          </a:xfrm>
                          <a:prstGeom prst="rect">
                            <a:avLst/>
                          </a:prstGeom>
                          <a:noFill/>
                          <a:ln w="9525">
                            <a:noFill/>
                            <a:miter lim="800000"/>
                            <a:headEnd/>
                            <a:tailEnd/>
                          </a:ln>
                        </pic:spPr>
                      </pic:pic>
                    </a:graphicData>
                  </a:graphic>
                </wp:inline>
              </w:drawing>
            </w:r>
          </w:p>
        </w:tc>
        <w:tc>
          <w:tcPr>
            <w:tcW w:w="1972" w:type="dxa"/>
            <w:tcBorders>
              <w:left w:val="nil"/>
              <w:bottom w:val="single" w:sz="4" w:space="0" w:color="000000"/>
              <w:right w:val="nil"/>
            </w:tcBorders>
          </w:tcPr>
          <w:p w:rsidR="003C26E4" w:rsidRPr="003C26E4" w:rsidRDefault="003C26E4" w:rsidP="00163106">
            <w:pPr>
              <w:autoSpaceDE w:val="0"/>
              <w:autoSpaceDN w:val="0"/>
              <w:adjustRightInd w:val="0"/>
              <w:ind w:firstLine="0"/>
              <w:rPr>
                <w:rFonts w:ascii="Times New Roman" w:hAnsi="Times New Roman"/>
                <w:iCs/>
                <w:sz w:val="20"/>
                <w:lang w:bidi="tr-TR"/>
              </w:rPr>
            </w:pPr>
            <w:r w:rsidRPr="004014BD">
              <w:rPr>
                <w:rFonts w:ascii="Times New Roman" w:hAnsi="Times New Roman"/>
                <w:noProof/>
                <w:sz w:val="20"/>
              </w:rPr>
              <w:drawing>
                <wp:inline distT="0" distB="0" distL="0" distR="0" wp14:anchorId="36AFC6F9" wp14:editId="107106B1">
                  <wp:extent cx="1371600" cy="1133475"/>
                  <wp:effectExtent l="0" t="0" r="0" b="9525"/>
                  <wp:docPr id="9" name="Resim 4" descr="C:\Users\MUAMMER CALIK\AppData\Local\Microsoft\Windows\Temporary Internet Files\Content.Word\IMG-7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AMMER CALIK\AppData\Local\Microsoft\Windows\Temporary Internet Files\Content.Word\IMG-7281.jpg"/>
                          <pic:cNvPicPr>
                            <a:picLocks noChangeAspect="1" noChangeArrowheads="1"/>
                          </pic:cNvPicPr>
                        </pic:nvPicPr>
                        <pic:blipFill>
                          <a:blip r:embed="rId9" cstate="print"/>
                          <a:srcRect/>
                          <a:stretch>
                            <a:fillRect/>
                          </a:stretch>
                        </pic:blipFill>
                        <pic:spPr bwMode="auto">
                          <a:xfrm>
                            <a:off x="0" y="0"/>
                            <a:ext cx="1428190" cy="1180240"/>
                          </a:xfrm>
                          <a:prstGeom prst="rect">
                            <a:avLst/>
                          </a:prstGeom>
                          <a:noFill/>
                          <a:ln w="9525">
                            <a:noFill/>
                            <a:miter lim="800000"/>
                            <a:headEnd/>
                            <a:tailEnd/>
                          </a:ln>
                        </pic:spPr>
                      </pic:pic>
                    </a:graphicData>
                  </a:graphic>
                </wp:inline>
              </w:drawing>
            </w:r>
          </w:p>
        </w:tc>
        <w:tc>
          <w:tcPr>
            <w:tcW w:w="1972" w:type="dxa"/>
            <w:tcBorders>
              <w:left w:val="nil"/>
              <w:bottom w:val="single" w:sz="4" w:space="0" w:color="000000"/>
              <w:right w:val="nil"/>
            </w:tcBorders>
          </w:tcPr>
          <w:p w:rsidR="003C26E4" w:rsidRPr="003C26E4" w:rsidRDefault="003C26E4" w:rsidP="00163106">
            <w:pPr>
              <w:autoSpaceDE w:val="0"/>
              <w:autoSpaceDN w:val="0"/>
              <w:adjustRightInd w:val="0"/>
              <w:ind w:firstLine="0"/>
              <w:rPr>
                <w:rFonts w:ascii="Times New Roman" w:hAnsi="Times New Roman"/>
                <w:iCs/>
                <w:sz w:val="20"/>
                <w:lang w:bidi="tr-TR"/>
              </w:rPr>
            </w:pPr>
            <w:r w:rsidRPr="004014BD">
              <w:rPr>
                <w:rFonts w:ascii="Times New Roman" w:hAnsi="Times New Roman"/>
                <w:noProof/>
                <w:sz w:val="20"/>
              </w:rPr>
              <w:drawing>
                <wp:inline distT="0" distB="0" distL="0" distR="0" wp14:anchorId="5E0BC35E" wp14:editId="0452E2DD">
                  <wp:extent cx="1485900" cy="1104900"/>
                  <wp:effectExtent l="0" t="0" r="0" b="0"/>
                  <wp:docPr id="11" name="Resim 7" descr="C:\Users\MUAMMER CALIK\AppData\Local\Microsoft\Windows\Temporary Internet Files\Content.Word\IMG-7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AMMER CALIK\AppData\Local\Microsoft\Windows\Temporary Internet Files\Content.Word\IMG-7284.jpg"/>
                          <pic:cNvPicPr>
                            <a:picLocks noChangeAspect="1" noChangeArrowheads="1"/>
                          </pic:cNvPicPr>
                        </pic:nvPicPr>
                        <pic:blipFill>
                          <a:blip r:embed="rId10" cstate="print"/>
                          <a:srcRect/>
                          <a:stretch>
                            <a:fillRect/>
                          </a:stretch>
                        </pic:blipFill>
                        <pic:spPr bwMode="auto">
                          <a:xfrm>
                            <a:off x="0" y="0"/>
                            <a:ext cx="1560503" cy="1160374"/>
                          </a:xfrm>
                          <a:prstGeom prst="rect">
                            <a:avLst/>
                          </a:prstGeom>
                          <a:noFill/>
                          <a:ln w="9525">
                            <a:noFill/>
                            <a:miter lim="800000"/>
                            <a:headEnd/>
                            <a:tailEnd/>
                          </a:ln>
                        </pic:spPr>
                      </pic:pic>
                    </a:graphicData>
                  </a:graphic>
                </wp:inline>
              </w:drawing>
            </w:r>
          </w:p>
        </w:tc>
      </w:tr>
      <w:tr w:rsidR="003C26E4" w:rsidRPr="003C26E4" w:rsidTr="003C26E4">
        <w:tc>
          <w:tcPr>
            <w:tcW w:w="1129" w:type="dxa"/>
            <w:tcBorders>
              <w:left w:val="nil"/>
              <w:right w:val="nil"/>
            </w:tcBorders>
          </w:tcPr>
          <w:p w:rsidR="003C26E4" w:rsidRPr="003C26E4" w:rsidRDefault="003C26E4" w:rsidP="00163106">
            <w:pPr>
              <w:autoSpaceDE w:val="0"/>
              <w:autoSpaceDN w:val="0"/>
              <w:adjustRightInd w:val="0"/>
              <w:ind w:firstLine="0"/>
              <w:rPr>
                <w:rFonts w:ascii="Times New Roman" w:hAnsi="Times New Roman"/>
                <w:b/>
                <w:iCs/>
                <w:sz w:val="20"/>
                <w:lang w:bidi="tr-TR"/>
              </w:rPr>
            </w:pPr>
            <w:r w:rsidRPr="003C26E4">
              <w:rPr>
                <w:rFonts w:ascii="Times New Roman" w:hAnsi="Times New Roman"/>
                <w:b/>
                <w:iCs/>
                <w:sz w:val="20"/>
                <w:lang w:bidi="tr-TR"/>
              </w:rPr>
              <w:t>Puan</w:t>
            </w:r>
          </w:p>
        </w:tc>
        <w:tc>
          <w:tcPr>
            <w:tcW w:w="1971" w:type="dxa"/>
            <w:tcBorders>
              <w:left w:val="nil"/>
              <w:right w:val="nil"/>
            </w:tcBorders>
          </w:tcPr>
          <w:p w:rsidR="003C26E4" w:rsidRPr="003C26E4" w:rsidRDefault="003C26E4" w:rsidP="003C26E4">
            <w:pPr>
              <w:autoSpaceDE w:val="0"/>
              <w:autoSpaceDN w:val="0"/>
              <w:adjustRightInd w:val="0"/>
              <w:ind w:firstLine="0"/>
              <w:jc w:val="center"/>
              <w:rPr>
                <w:rFonts w:ascii="Times New Roman" w:hAnsi="Times New Roman"/>
                <w:iCs/>
                <w:sz w:val="20"/>
                <w:lang w:bidi="tr-TR"/>
              </w:rPr>
            </w:pPr>
            <w:r>
              <w:rPr>
                <w:rFonts w:ascii="Times New Roman" w:hAnsi="Times New Roman"/>
                <w:iCs/>
                <w:sz w:val="20"/>
                <w:lang w:bidi="tr-TR"/>
              </w:rPr>
              <w:t>0 puan</w:t>
            </w:r>
          </w:p>
        </w:tc>
        <w:tc>
          <w:tcPr>
            <w:tcW w:w="1972" w:type="dxa"/>
            <w:tcBorders>
              <w:left w:val="nil"/>
              <w:right w:val="nil"/>
            </w:tcBorders>
          </w:tcPr>
          <w:p w:rsidR="003C26E4" w:rsidRPr="003C26E4" w:rsidRDefault="003C26E4" w:rsidP="003C26E4">
            <w:pPr>
              <w:autoSpaceDE w:val="0"/>
              <w:autoSpaceDN w:val="0"/>
              <w:adjustRightInd w:val="0"/>
              <w:ind w:firstLine="0"/>
              <w:jc w:val="center"/>
              <w:rPr>
                <w:rFonts w:ascii="Times New Roman" w:hAnsi="Times New Roman"/>
                <w:iCs/>
                <w:sz w:val="20"/>
                <w:lang w:bidi="tr-TR"/>
              </w:rPr>
            </w:pPr>
            <w:r>
              <w:rPr>
                <w:rFonts w:ascii="Times New Roman" w:hAnsi="Times New Roman"/>
                <w:iCs/>
                <w:sz w:val="20"/>
                <w:lang w:bidi="tr-TR"/>
              </w:rPr>
              <w:t>1 puan</w:t>
            </w:r>
          </w:p>
        </w:tc>
        <w:tc>
          <w:tcPr>
            <w:tcW w:w="1972" w:type="dxa"/>
            <w:tcBorders>
              <w:left w:val="nil"/>
              <w:right w:val="nil"/>
            </w:tcBorders>
          </w:tcPr>
          <w:p w:rsidR="003C26E4" w:rsidRPr="003C26E4" w:rsidRDefault="003C26E4" w:rsidP="003C26E4">
            <w:pPr>
              <w:autoSpaceDE w:val="0"/>
              <w:autoSpaceDN w:val="0"/>
              <w:adjustRightInd w:val="0"/>
              <w:ind w:firstLine="0"/>
              <w:jc w:val="center"/>
              <w:rPr>
                <w:rFonts w:ascii="Times New Roman" w:hAnsi="Times New Roman"/>
                <w:iCs/>
                <w:sz w:val="20"/>
                <w:lang w:bidi="tr-TR"/>
              </w:rPr>
            </w:pPr>
            <w:r>
              <w:rPr>
                <w:rFonts w:ascii="Times New Roman" w:hAnsi="Times New Roman"/>
                <w:iCs/>
                <w:sz w:val="20"/>
                <w:lang w:bidi="tr-TR"/>
              </w:rPr>
              <w:t>2 puan</w:t>
            </w:r>
          </w:p>
        </w:tc>
        <w:tc>
          <w:tcPr>
            <w:tcW w:w="1972" w:type="dxa"/>
            <w:tcBorders>
              <w:left w:val="nil"/>
              <w:right w:val="nil"/>
            </w:tcBorders>
          </w:tcPr>
          <w:p w:rsidR="003C26E4" w:rsidRPr="003C26E4" w:rsidRDefault="003C26E4" w:rsidP="003C26E4">
            <w:pPr>
              <w:autoSpaceDE w:val="0"/>
              <w:autoSpaceDN w:val="0"/>
              <w:adjustRightInd w:val="0"/>
              <w:ind w:firstLine="0"/>
              <w:jc w:val="center"/>
              <w:rPr>
                <w:rFonts w:ascii="Times New Roman" w:hAnsi="Times New Roman"/>
                <w:iCs/>
                <w:sz w:val="20"/>
                <w:lang w:bidi="tr-TR"/>
              </w:rPr>
            </w:pPr>
            <w:r>
              <w:rPr>
                <w:rFonts w:ascii="Times New Roman" w:hAnsi="Times New Roman"/>
                <w:iCs/>
                <w:sz w:val="20"/>
                <w:lang w:bidi="tr-TR"/>
              </w:rPr>
              <w:t>3 puan</w:t>
            </w:r>
          </w:p>
        </w:tc>
      </w:tr>
    </w:tbl>
    <w:p w:rsidR="003C26E4" w:rsidRPr="00B85FB9" w:rsidRDefault="003C26E4" w:rsidP="00163106">
      <w:pPr>
        <w:autoSpaceDE w:val="0"/>
        <w:autoSpaceDN w:val="0"/>
        <w:adjustRightInd w:val="0"/>
        <w:spacing w:line="240" w:lineRule="auto"/>
        <w:ind w:firstLine="0"/>
        <w:rPr>
          <w:rFonts w:ascii="Times New Roman" w:hAnsi="Times New Roman" w:cs="Times New Roman"/>
          <w:sz w:val="24"/>
          <w:szCs w:val="24"/>
          <w:lang w:bidi="tr-TR"/>
        </w:rPr>
      </w:pPr>
    </w:p>
    <w:p w:rsidR="00163106" w:rsidRPr="00B85FB9" w:rsidRDefault="00163106" w:rsidP="007C1DD3">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sz w:val="24"/>
          <w:szCs w:val="24"/>
        </w:rPr>
        <w:t xml:space="preserve">Tablo 2 incelendiğinde, yapılan çizimlerin, çizimlerde kullanılan öğeler ve bu öğeler arasındaki etkileşim durumu dikkate alınarak puanlandığı görülmektedir. Öğretmen adayları etkileşimsiz en fazla bir canlı ya da cansız nesne çizimi için 1 puan alırken, etkileşimsiz birden fazla canlı ve cansız nesne çizimi için 2 puan, etkileşimli birden fazla canlı ve cansız nesne çizimi için ise 3 puan alabilmektedir. Çizim yapmayan öğretmen adayları 0 puan almaktadırlar. </w:t>
      </w:r>
    </w:p>
    <w:p w:rsidR="00163106" w:rsidRDefault="00163106" w:rsidP="007466A7">
      <w:pPr>
        <w:autoSpaceDE w:val="0"/>
        <w:autoSpaceDN w:val="0"/>
        <w:adjustRightInd w:val="0"/>
        <w:ind w:firstLine="709"/>
        <w:rPr>
          <w:rFonts w:ascii="Times New Roman" w:hAnsi="Times New Roman" w:cs="Times New Roman"/>
          <w:sz w:val="24"/>
          <w:szCs w:val="24"/>
          <w:lang w:bidi="tr-TR"/>
        </w:rPr>
      </w:pPr>
      <w:r w:rsidRPr="00B85FB9">
        <w:rPr>
          <w:rFonts w:ascii="Times New Roman" w:hAnsi="Times New Roman" w:cs="Times New Roman"/>
          <w:sz w:val="24"/>
          <w:szCs w:val="24"/>
          <w:lang w:bidi="tr-TR"/>
        </w:rPr>
        <w:t>Değerlendirme ölçeğinden elde edilen toplam puanlar SPSS 25 paket programına girilmiş ve fen bilimleri kökenli öğretmen adayları ile sosyal bilimler kökenli öğretmen adaylarının elde ettikleri puanlar arasındaki farklılıkların anlamlılığı bağımsız t-testi ile analiz edilmiştir.</w:t>
      </w:r>
    </w:p>
    <w:p w:rsidR="00163106" w:rsidRPr="006C30D8" w:rsidRDefault="00163106" w:rsidP="007C1DD3">
      <w:pPr>
        <w:autoSpaceDE w:val="0"/>
        <w:autoSpaceDN w:val="0"/>
        <w:adjustRightInd w:val="0"/>
        <w:ind w:firstLine="709"/>
        <w:rPr>
          <w:rFonts w:ascii="Times New Roman" w:hAnsi="Times New Roman" w:cs="Times New Roman"/>
          <w:b/>
          <w:sz w:val="24"/>
          <w:szCs w:val="24"/>
          <w:lang w:bidi="tr-TR"/>
        </w:rPr>
      </w:pPr>
      <w:r w:rsidRPr="006C30D8">
        <w:rPr>
          <w:rFonts w:ascii="Times New Roman" w:hAnsi="Times New Roman" w:cs="Times New Roman"/>
          <w:b/>
          <w:sz w:val="24"/>
          <w:szCs w:val="24"/>
          <w:lang w:bidi="tr-TR"/>
        </w:rPr>
        <w:t>Etik Kurul Kararı</w:t>
      </w:r>
    </w:p>
    <w:p w:rsidR="00163106" w:rsidRPr="00B85FB9" w:rsidRDefault="00163106" w:rsidP="00EC35AC">
      <w:pPr>
        <w:autoSpaceDE w:val="0"/>
        <w:autoSpaceDN w:val="0"/>
        <w:adjustRightInd w:val="0"/>
        <w:ind w:firstLine="709"/>
        <w:rPr>
          <w:rFonts w:ascii="Times New Roman" w:hAnsi="Times New Roman" w:cs="Times New Roman"/>
          <w:sz w:val="24"/>
          <w:szCs w:val="24"/>
        </w:rPr>
      </w:pPr>
      <w:r w:rsidRPr="006C30D8">
        <w:rPr>
          <w:rFonts w:ascii="Times New Roman" w:hAnsi="Times New Roman" w:cs="Times New Roman"/>
          <w:sz w:val="24"/>
          <w:szCs w:val="24"/>
        </w:rPr>
        <w:t xml:space="preserve">Trabzon Üniversitesi Sosyal ve Beşeri Bilimleri Yayın Etik Kurulu'nun, 26/10/2018 tarih ve 81614018-23 sayılı kararı gereği çalışma açısından Sosyal ve Beşeri Etik Kuralları ve İlkeleri çerçevesinde herhangi bir sakınca </w:t>
      </w:r>
      <w:r w:rsidR="00EC35AC">
        <w:rPr>
          <w:rFonts w:ascii="Times New Roman" w:hAnsi="Times New Roman" w:cs="Times New Roman"/>
          <w:sz w:val="24"/>
          <w:szCs w:val="24"/>
        </w:rPr>
        <w:t>olmadığına karar verilmiştir.</w:t>
      </w:r>
    </w:p>
    <w:p w:rsidR="007021FD" w:rsidRDefault="007021FD" w:rsidP="00163106">
      <w:pPr>
        <w:autoSpaceDE w:val="0"/>
        <w:autoSpaceDN w:val="0"/>
        <w:adjustRightInd w:val="0"/>
        <w:ind w:firstLine="0"/>
        <w:jc w:val="center"/>
        <w:rPr>
          <w:rFonts w:ascii="Times New Roman" w:hAnsi="Times New Roman" w:cs="Times New Roman"/>
          <w:b/>
          <w:sz w:val="24"/>
          <w:szCs w:val="24"/>
          <w:lang w:bidi="tr-TR"/>
        </w:rPr>
      </w:pPr>
    </w:p>
    <w:p w:rsidR="00163106" w:rsidRPr="00734B55" w:rsidRDefault="00163106" w:rsidP="00163106">
      <w:pPr>
        <w:autoSpaceDE w:val="0"/>
        <w:autoSpaceDN w:val="0"/>
        <w:adjustRightInd w:val="0"/>
        <w:ind w:firstLine="0"/>
        <w:jc w:val="center"/>
        <w:rPr>
          <w:rFonts w:ascii="Times New Roman" w:hAnsi="Times New Roman" w:cs="Times New Roman"/>
          <w:b/>
          <w:sz w:val="24"/>
          <w:szCs w:val="24"/>
          <w:lang w:bidi="tr-TR"/>
        </w:rPr>
      </w:pPr>
      <w:r w:rsidRPr="00B85FB9">
        <w:rPr>
          <w:rFonts w:ascii="Times New Roman" w:hAnsi="Times New Roman" w:cs="Times New Roman"/>
          <w:b/>
          <w:sz w:val="24"/>
          <w:szCs w:val="24"/>
          <w:lang w:bidi="tr-TR"/>
        </w:rPr>
        <w:t>Bulgular</w:t>
      </w:r>
    </w:p>
    <w:p w:rsidR="00163106" w:rsidRPr="00B85FB9" w:rsidRDefault="00163106" w:rsidP="00AA4C3D">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sz w:val="24"/>
          <w:szCs w:val="24"/>
        </w:rPr>
        <w:t>Fen ve sosyal bilimler kökenli öğretmen adaylarının “</w:t>
      </w:r>
      <w:r w:rsidRPr="00B85FB9">
        <w:rPr>
          <w:rFonts w:ascii="Times New Roman" w:hAnsi="Times New Roman" w:cs="Times New Roman"/>
          <w:i/>
          <w:sz w:val="24"/>
          <w:szCs w:val="24"/>
        </w:rPr>
        <w:t>Enerji kavramını duyduğunuzda aklınıza ilk olarak ne gelmektedir?</w:t>
      </w:r>
      <w:r w:rsidRPr="00B85FB9">
        <w:rPr>
          <w:rFonts w:ascii="Times New Roman" w:hAnsi="Times New Roman" w:cs="Times New Roman"/>
          <w:sz w:val="24"/>
          <w:szCs w:val="24"/>
        </w:rPr>
        <w:t>” sorusuna vermiş oldukları cevaplardan elde edilen bulg</w:t>
      </w:r>
      <w:bookmarkStart w:id="8" w:name="_Toc26217214"/>
      <w:bookmarkStart w:id="9" w:name="_Toc31821528"/>
      <w:r w:rsidR="00AA4C3D">
        <w:rPr>
          <w:rFonts w:ascii="Times New Roman" w:hAnsi="Times New Roman" w:cs="Times New Roman"/>
          <w:sz w:val="24"/>
          <w:szCs w:val="24"/>
        </w:rPr>
        <w:t>ular Tablo 3’te sergilenmiştir.</w:t>
      </w:r>
    </w:p>
    <w:p w:rsidR="00163106" w:rsidRPr="00B85FB9" w:rsidRDefault="00163106" w:rsidP="00163106">
      <w:pPr>
        <w:pStyle w:val="ResimYazs"/>
        <w:ind w:firstLine="0"/>
        <w:rPr>
          <w:rFonts w:ascii="Times New Roman" w:hAnsi="Times New Roman" w:cs="Times New Roman"/>
          <w:sz w:val="24"/>
          <w:szCs w:val="24"/>
        </w:rPr>
      </w:pPr>
      <w:r w:rsidRPr="006C30D8">
        <w:rPr>
          <w:rFonts w:ascii="Times New Roman" w:hAnsi="Times New Roman" w:cs="Times New Roman"/>
          <w:b/>
          <w:sz w:val="24"/>
          <w:szCs w:val="24"/>
        </w:rPr>
        <w:t>Tablo</w:t>
      </w:r>
      <w:r w:rsidRPr="006C30D8">
        <w:rPr>
          <w:rFonts w:ascii="Times New Roman" w:hAnsi="Times New Roman" w:cs="Times New Roman"/>
          <w:b/>
          <w:noProof/>
          <w:sz w:val="24"/>
          <w:szCs w:val="24"/>
        </w:rPr>
        <w:t xml:space="preserve"> 3.</w:t>
      </w:r>
      <w:r w:rsidRPr="00B85FB9">
        <w:rPr>
          <w:rFonts w:ascii="Times New Roman" w:hAnsi="Times New Roman" w:cs="Times New Roman"/>
          <w:noProof/>
          <w:sz w:val="24"/>
          <w:szCs w:val="24"/>
        </w:rPr>
        <w:t xml:space="preserve"> </w:t>
      </w:r>
      <w:r w:rsidRPr="00B85FB9">
        <w:rPr>
          <w:rFonts w:ascii="Times New Roman" w:hAnsi="Times New Roman" w:cs="Times New Roman"/>
          <w:bCs w:val="0"/>
          <w:iCs/>
          <w:sz w:val="24"/>
          <w:szCs w:val="24"/>
        </w:rPr>
        <w:t>Öğretmen Adaylarının “</w:t>
      </w:r>
      <w:r w:rsidRPr="00B85FB9">
        <w:rPr>
          <w:rFonts w:ascii="Times New Roman" w:hAnsi="Times New Roman" w:cs="Times New Roman"/>
          <w:bCs w:val="0"/>
          <w:i/>
          <w:iCs/>
          <w:sz w:val="24"/>
          <w:szCs w:val="24"/>
        </w:rPr>
        <w:t>Enerji Kavramını Duyduğunuzda Aklınıza İlk Olarak Ne Gelmektedir?</w:t>
      </w:r>
      <w:r w:rsidRPr="00B85FB9">
        <w:rPr>
          <w:rFonts w:ascii="Times New Roman" w:hAnsi="Times New Roman" w:cs="Times New Roman"/>
          <w:bCs w:val="0"/>
          <w:iCs/>
          <w:sz w:val="24"/>
          <w:szCs w:val="24"/>
        </w:rPr>
        <w:t>” Sorusuna Vermiş Oldukları Cevaplara Ait Frekans ve Yüzde Dağılımları</w:t>
      </w:r>
      <w:bookmarkEnd w:id="8"/>
      <w:bookmarkEnd w:id="9"/>
    </w:p>
    <w:tbl>
      <w:tblPr>
        <w:tblW w:w="8931"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08"/>
        <w:gridCol w:w="3537"/>
        <w:gridCol w:w="993"/>
        <w:gridCol w:w="850"/>
        <w:gridCol w:w="851"/>
        <w:gridCol w:w="992"/>
      </w:tblGrid>
      <w:tr w:rsidR="00163106" w:rsidRPr="004014BD" w:rsidTr="00EC35AC">
        <w:trPr>
          <w:trHeight w:val="283"/>
          <w:jc w:val="center"/>
        </w:trPr>
        <w:tc>
          <w:tcPr>
            <w:tcW w:w="1708" w:type="dxa"/>
            <w:vMerge w:val="restar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Tema</w:t>
            </w:r>
          </w:p>
        </w:tc>
        <w:tc>
          <w:tcPr>
            <w:tcW w:w="3537" w:type="dxa"/>
            <w:vMerge w:val="restar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Kodlar</w:t>
            </w:r>
          </w:p>
        </w:tc>
        <w:tc>
          <w:tcPr>
            <w:tcW w:w="1843" w:type="dxa"/>
            <w:gridSpan w:val="2"/>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Fen Bilimleri</w:t>
            </w:r>
          </w:p>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∑f=447</w:t>
            </w:r>
          </w:p>
        </w:tc>
        <w:tc>
          <w:tcPr>
            <w:tcW w:w="1843" w:type="dxa"/>
            <w:gridSpan w:val="2"/>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Sosyal Bilimler</w:t>
            </w:r>
          </w:p>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∑f=474</w:t>
            </w:r>
          </w:p>
        </w:tc>
      </w:tr>
      <w:tr w:rsidR="00163106" w:rsidRPr="004014BD" w:rsidTr="00EC35AC">
        <w:trPr>
          <w:trHeight w:val="283"/>
          <w:jc w:val="center"/>
        </w:trPr>
        <w:tc>
          <w:tcPr>
            <w:tcW w:w="1708" w:type="dxa"/>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p>
        </w:tc>
        <w:tc>
          <w:tcPr>
            <w:tcW w:w="3537" w:type="dxa"/>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f</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f</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w:t>
            </w:r>
          </w:p>
        </w:tc>
      </w:tr>
      <w:tr w:rsidR="00163106" w:rsidRPr="004014BD" w:rsidTr="00EC35AC">
        <w:trPr>
          <w:trHeight w:val="283"/>
          <w:jc w:val="center"/>
        </w:trPr>
        <w:tc>
          <w:tcPr>
            <w:tcW w:w="1708" w:type="dxa"/>
            <w:vMerge w:val="restar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Enerjinin</w:t>
            </w:r>
          </w:p>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Tanımı</w:t>
            </w: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İş yapabilme yeteneği</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53</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11,9</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13</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2,7</w:t>
            </w:r>
          </w:p>
        </w:tc>
      </w:tr>
      <w:tr w:rsidR="00163106" w:rsidRPr="004014BD" w:rsidTr="00EC35AC">
        <w:trPr>
          <w:trHeight w:val="283"/>
          <w:jc w:val="center"/>
        </w:trPr>
        <w:tc>
          <w:tcPr>
            <w:tcW w:w="1708" w:type="dxa"/>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Hareketi sağlayan güç</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31</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6,9</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61</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12,9</w:t>
            </w:r>
          </w:p>
        </w:tc>
      </w:tr>
      <w:tr w:rsidR="00163106" w:rsidRPr="004014BD" w:rsidTr="00EC35AC">
        <w:trPr>
          <w:trHeight w:val="283"/>
          <w:jc w:val="center"/>
        </w:trPr>
        <w:tc>
          <w:tcPr>
            <w:tcW w:w="1708" w:type="dxa"/>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Organizmanın etkin gücü</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22</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4,9</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34</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7,2</w:t>
            </w:r>
          </w:p>
        </w:tc>
      </w:tr>
      <w:tr w:rsidR="00163106" w:rsidRPr="004014BD" w:rsidTr="00EC35AC">
        <w:trPr>
          <w:trHeight w:val="283"/>
          <w:jc w:val="center"/>
        </w:trPr>
        <w:tc>
          <w:tcPr>
            <w:tcW w:w="1708" w:type="dxa"/>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
                <w:sz w:val="20"/>
                <w:szCs w:val="20"/>
              </w:rPr>
            </w:pPr>
            <w:r w:rsidRPr="004014BD">
              <w:rPr>
                <w:rFonts w:ascii="Times New Roman" w:hAnsi="Times New Roman" w:cs="Times New Roman"/>
                <w:b/>
                <w:sz w:val="20"/>
                <w:szCs w:val="20"/>
              </w:rPr>
              <w:t>Toplam</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106</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23,7</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108</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22,8</w:t>
            </w:r>
          </w:p>
        </w:tc>
      </w:tr>
      <w:tr w:rsidR="00163106" w:rsidRPr="004014BD" w:rsidTr="00EC35AC">
        <w:trPr>
          <w:trHeight w:val="283"/>
          <w:jc w:val="center"/>
        </w:trPr>
        <w:tc>
          <w:tcPr>
            <w:tcW w:w="1708" w:type="dxa"/>
            <w:vMerge w:val="restar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lastRenderedPageBreak/>
              <w:t>Enerjinin</w:t>
            </w:r>
          </w:p>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Etkileri</w:t>
            </w: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Hareketi sağlayan</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17</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3,8</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46</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9,7</w:t>
            </w:r>
          </w:p>
        </w:tc>
      </w:tr>
      <w:tr w:rsidR="00163106" w:rsidRPr="004014BD" w:rsidTr="00EC35AC">
        <w:trPr>
          <w:trHeight w:val="283"/>
          <w:jc w:val="center"/>
        </w:trPr>
        <w:tc>
          <w:tcPr>
            <w:tcW w:w="1708" w:type="dxa"/>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Yaşamı kolaylaştıran</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39</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8,7</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51</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10,8</w:t>
            </w:r>
          </w:p>
        </w:tc>
      </w:tr>
      <w:tr w:rsidR="00163106" w:rsidRPr="004014BD" w:rsidTr="00EC35AC">
        <w:trPr>
          <w:trHeight w:val="283"/>
          <w:jc w:val="center"/>
        </w:trPr>
        <w:tc>
          <w:tcPr>
            <w:tcW w:w="1708" w:type="dxa"/>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Yaşam kaynağı</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22</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4,9</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42</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8,9</w:t>
            </w:r>
          </w:p>
        </w:tc>
      </w:tr>
      <w:tr w:rsidR="00163106" w:rsidRPr="004014BD" w:rsidTr="00EC35AC">
        <w:trPr>
          <w:trHeight w:val="283"/>
          <w:jc w:val="center"/>
        </w:trPr>
        <w:tc>
          <w:tcPr>
            <w:tcW w:w="1708" w:type="dxa"/>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Kuvvet veren</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15</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3,4</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9</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1,9</w:t>
            </w:r>
          </w:p>
        </w:tc>
      </w:tr>
      <w:tr w:rsidR="00163106" w:rsidRPr="004014BD" w:rsidTr="00EC35AC">
        <w:trPr>
          <w:trHeight w:val="283"/>
          <w:jc w:val="center"/>
        </w:trPr>
        <w:tc>
          <w:tcPr>
            <w:tcW w:w="1708" w:type="dxa"/>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Canlılığı besleyen</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33</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7,4</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33</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7,0</w:t>
            </w:r>
          </w:p>
        </w:tc>
      </w:tr>
      <w:tr w:rsidR="00163106" w:rsidRPr="004014BD" w:rsidTr="00EC35AC">
        <w:trPr>
          <w:trHeight w:val="283"/>
          <w:jc w:val="center"/>
        </w:trPr>
        <w:tc>
          <w:tcPr>
            <w:tcW w:w="1708" w:type="dxa"/>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Yaşama sevinci*</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0,0</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20</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4,2</w:t>
            </w:r>
          </w:p>
        </w:tc>
      </w:tr>
      <w:tr w:rsidR="00163106" w:rsidRPr="004014BD" w:rsidTr="00EC35AC">
        <w:trPr>
          <w:trHeight w:val="283"/>
          <w:jc w:val="center"/>
        </w:trPr>
        <w:tc>
          <w:tcPr>
            <w:tcW w:w="1708" w:type="dxa"/>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
                <w:sz w:val="20"/>
                <w:szCs w:val="20"/>
              </w:rPr>
            </w:pPr>
            <w:r w:rsidRPr="004014BD">
              <w:rPr>
                <w:rFonts w:ascii="Times New Roman" w:hAnsi="Times New Roman" w:cs="Times New Roman"/>
                <w:b/>
                <w:sz w:val="20"/>
                <w:szCs w:val="20"/>
              </w:rPr>
              <w:t>Toplam</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126</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28,2</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201</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42,4</w:t>
            </w:r>
          </w:p>
        </w:tc>
      </w:tr>
      <w:tr w:rsidR="00163106" w:rsidRPr="004014BD" w:rsidTr="00EC35AC">
        <w:trPr>
          <w:trHeight w:val="283"/>
          <w:jc w:val="center"/>
        </w:trPr>
        <w:tc>
          <w:tcPr>
            <w:tcW w:w="1708" w:type="dxa"/>
            <w:vMerge w:val="restar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Enerji</w:t>
            </w:r>
          </w:p>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Çeşitleri</w:t>
            </w: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Işık enerjisi</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11</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2,5</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8</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1,7</w:t>
            </w:r>
          </w:p>
        </w:tc>
      </w:tr>
      <w:tr w:rsidR="00163106" w:rsidRPr="004014BD" w:rsidTr="00EC35AC">
        <w:trPr>
          <w:trHeight w:val="283"/>
          <w:jc w:val="center"/>
        </w:trPr>
        <w:tc>
          <w:tcPr>
            <w:tcW w:w="1708"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Jeotermal enerji</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9</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2,0</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33</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7,0</w:t>
            </w:r>
          </w:p>
        </w:tc>
      </w:tr>
      <w:tr w:rsidR="00163106" w:rsidRPr="004014BD" w:rsidTr="00EC35AC">
        <w:trPr>
          <w:trHeight w:val="283"/>
          <w:jc w:val="center"/>
        </w:trPr>
        <w:tc>
          <w:tcPr>
            <w:tcW w:w="1708"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Kinetik enerji</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31</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6,9</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10</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2,1</w:t>
            </w:r>
          </w:p>
        </w:tc>
      </w:tr>
      <w:tr w:rsidR="00163106" w:rsidRPr="004014BD" w:rsidTr="00EC35AC">
        <w:trPr>
          <w:trHeight w:val="283"/>
          <w:jc w:val="center"/>
        </w:trPr>
        <w:tc>
          <w:tcPr>
            <w:tcW w:w="1708"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Nükleer enerji</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3</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0,7</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0,4</w:t>
            </w:r>
          </w:p>
        </w:tc>
      </w:tr>
      <w:tr w:rsidR="00163106" w:rsidRPr="004014BD" w:rsidTr="00EC35AC">
        <w:trPr>
          <w:trHeight w:val="283"/>
          <w:jc w:val="center"/>
        </w:trPr>
        <w:tc>
          <w:tcPr>
            <w:tcW w:w="1708"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Biokütle enerjisi*</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17</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3,8</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0,0</w:t>
            </w:r>
          </w:p>
        </w:tc>
      </w:tr>
      <w:tr w:rsidR="00163106" w:rsidRPr="004014BD" w:rsidTr="00EC35AC">
        <w:trPr>
          <w:trHeight w:val="283"/>
          <w:jc w:val="center"/>
        </w:trPr>
        <w:tc>
          <w:tcPr>
            <w:tcW w:w="1708"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Isı enerjisi*</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9</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2,0</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0,0</w:t>
            </w:r>
          </w:p>
        </w:tc>
      </w:tr>
      <w:tr w:rsidR="00163106" w:rsidRPr="004014BD" w:rsidTr="00EC35AC">
        <w:trPr>
          <w:trHeight w:val="283"/>
          <w:jc w:val="center"/>
        </w:trPr>
        <w:tc>
          <w:tcPr>
            <w:tcW w:w="1708"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Potansiyel enerji*</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4</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0,9</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0,0</w:t>
            </w:r>
          </w:p>
        </w:tc>
      </w:tr>
      <w:tr w:rsidR="00163106" w:rsidRPr="004014BD" w:rsidTr="00EC35AC">
        <w:trPr>
          <w:trHeight w:val="283"/>
          <w:jc w:val="center"/>
        </w:trPr>
        <w:tc>
          <w:tcPr>
            <w:tcW w:w="1708"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Kimyasal enerji*</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7</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1,6</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0,0</w:t>
            </w:r>
          </w:p>
        </w:tc>
      </w:tr>
      <w:tr w:rsidR="00163106" w:rsidRPr="004014BD" w:rsidTr="00EC35AC">
        <w:trPr>
          <w:trHeight w:val="283"/>
          <w:jc w:val="center"/>
        </w:trPr>
        <w:tc>
          <w:tcPr>
            <w:tcW w:w="1708"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
                <w:sz w:val="20"/>
                <w:szCs w:val="20"/>
              </w:rPr>
            </w:pPr>
            <w:r w:rsidRPr="004014BD">
              <w:rPr>
                <w:rFonts w:ascii="Times New Roman" w:hAnsi="Times New Roman" w:cs="Times New Roman"/>
                <w:b/>
                <w:sz w:val="20"/>
                <w:szCs w:val="20"/>
              </w:rPr>
              <w:t>Toplam</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91</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20,4</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53</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11,2</w:t>
            </w:r>
          </w:p>
        </w:tc>
      </w:tr>
      <w:tr w:rsidR="00163106" w:rsidRPr="004014BD" w:rsidTr="00EC35AC">
        <w:trPr>
          <w:trHeight w:val="283"/>
          <w:jc w:val="center"/>
        </w:trPr>
        <w:tc>
          <w:tcPr>
            <w:tcW w:w="1708" w:type="dxa"/>
            <w:vMerge w:val="restar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Enerji</w:t>
            </w:r>
          </w:p>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Kaynakları</w:t>
            </w: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Güneş</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17</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3,8</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21</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4,4</w:t>
            </w:r>
          </w:p>
        </w:tc>
      </w:tr>
      <w:tr w:rsidR="00163106" w:rsidRPr="004014BD" w:rsidTr="00EC35AC">
        <w:trPr>
          <w:trHeight w:val="283"/>
          <w:jc w:val="center"/>
        </w:trPr>
        <w:tc>
          <w:tcPr>
            <w:tcW w:w="1708"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Rüzgâr</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8</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1,8</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5</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1,1</w:t>
            </w:r>
          </w:p>
        </w:tc>
      </w:tr>
      <w:tr w:rsidR="00163106" w:rsidRPr="004014BD" w:rsidTr="00EC35AC">
        <w:trPr>
          <w:trHeight w:val="283"/>
          <w:jc w:val="center"/>
        </w:trPr>
        <w:tc>
          <w:tcPr>
            <w:tcW w:w="1708"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Kömür</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12</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2,7</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5</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1,1</w:t>
            </w:r>
          </w:p>
        </w:tc>
      </w:tr>
      <w:tr w:rsidR="00163106" w:rsidRPr="004014BD" w:rsidTr="00EC35AC">
        <w:trPr>
          <w:trHeight w:val="283"/>
          <w:jc w:val="center"/>
        </w:trPr>
        <w:tc>
          <w:tcPr>
            <w:tcW w:w="1708"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Petrol</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8</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1,8</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13</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2,7</w:t>
            </w:r>
          </w:p>
        </w:tc>
      </w:tr>
      <w:tr w:rsidR="00163106" w:rsidRPr="004014BD" w:rsidTr="00EC35AC">
        <w:trPr>
          <w:trHeight w:val="283"/>
          <w:jc w:val="center"/>
        </w:trPr>
        <w:tc>
          <w:tcPr>
            <w:tcW w:w="1708"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Doğalgaz</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9</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2,0</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13</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2,7</w:t>
            </w:r>
          </w:p>
        </w:tc>
      </w:tr>
      <w:tr w:rsidR="00163106" w:rsidRPr="004014BD" w:rsidTr="00EC35AC">
        <w:trPr>
          <w:trHeight w:val="283"/>
          <w:jc w:val="center"/>
        </w:trPr>
        <w:tc>
          <w:tcPr>
            <w:tcW w:w="1708"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Dalga*</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8</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1,8</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0,0</w:t>
            </w:r>
          </w:p>
        </w:tc>
      </w:tr>
      <w:tr w:rsidR="00163106" w:rsidRPr="004014BD" w:rsidTr="00EC35AC">
        <w:trPr>
          <w:trHeight w:val="283"/>
          <w:jc w:val="center"/>
        </w:trPr>
        <w:tc>
          <w:tcPr>
            <w:tcW w:w="1708"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Canlı Atıkları*</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5</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1,1</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0,0</w:t>
            </w:r>
          </w:p>
        </w:tc>
      </w:tr>
      <w:tr w:rsidR="00163106" w:rsidRPr="004014BD" w:rsidTr="00EC35AC">
        <w:trPr>
          <w:trHeight w:val="283"/>
          <w:jc w:val="center"/>
        </w:trPr>
        <w:tc>
          <w:tcPr>
            <w:tcW w:w="1708"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
                <w:sz w:val="20"/>
                <w:szCs w:val="20"/>
              </w:rPr>
            </w:pPr>
            <w:r w:rsidRPr="004014BD">
              <w:rPr>
                <w:rFonts w:ascii="Times New Roman" w:hAnsi="Times New Roman" w:cs="Times New Roman"/>
                <w:b/>
                <w:sz w:val="20"/>
                <w:szCs w:val="20"/>
              </w:rPr>
              <w:t>Toplam</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67</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15,0</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57</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12,0</w:t>
            </w:r>
          </w:p>
        </w:tc>
      </w:tr>
      <w:tr w:rsidR="00163106" w:rsidRPr="004014BD" w:rsidTr="00EC35AC">
        <w:trPr>
          <w:trHeight w:val="283"/>
          <w:jc w:val="center"/>
        </w:trPr>
        <w:tc>
          <w:tcPr>
            <w:tcW w:w="1708" w:type="dxa"/>
            <w:vMerge w:val="restar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Diğer</w:t>
            </w:r>
          </w:p>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İfadeler</w:t>
            </w: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İş</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5</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1,1</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4</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0,8</w:t>
            </w:r>
          </w:p>
        </w:tc>
      </w:tr>
      <w:tr w:rsidR="00163106" w:rsidRPr="004014BD" w:rsidTr="00EC35AC">
        <w:trPr>
          <w:trHeight w:val="283"/>
          <w:jc w:val="center"/>
        </w:trPr>
        <w:tc>
          <w:tcPr>
            <w:tcW w:w="1708"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Hareket</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11</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2,5</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17</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3,6</w:t>
            </w:r>
          </w:p>
        </w:tc>
      </w:tr>
      <w:tr w:rsidR="00163106" w:rsidRPr="004014BD" w:rsidTr="00EC35AC">
        <w:trPr>
          <w:trHeight w:val="283"/>
          <w:jc w:val="center"/>
        </w:trPr>
        <w:tc>
          <w:tcPr>
            <w:tcW w:w="1708"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Güç</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0,4</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5</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1,1</w:t>
            </w:r>
          </w:p>
        </w:tc>
      </w:tr>
      <w:tr w:rsidR="00163106" w:rsidRPr="004014BD" w:rsidTr="00EC35AC">
        <w:trPr>
          <w:trHeight w:val="283"/>
          <w:jc w:val="center"/>
        </w:trPr>
        <w:tc>
          <w:tcPr>
            <w:tcW w:w="1708"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Besin</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13</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2,9</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8</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1,7</w:t>
            </w:r>
          </w:p>
        </w:tc>
      </w:tr>
      <w:tr w:rsidR="00163106" w:rsidRPr="004014BD" w:rsidTr="00EC35AC">
        <w:trPr>
          <w:trHeight w:val="283"/>
          <w:jc w:val="center"/>
        </w:trPr>
        <w:tc>
          <w:tcPr>
            <w:tcW w:w="1708"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Yaşam</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16</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3,6</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20</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4,2</w:t>
            </w:r>
          </w:p>
        </w:tc>
      </w:tr>
      <w:tr w:rsidR="00163106" w:rsidRPr="004014BD" w:rsidTr="00EC35AC">
        <w:trPr>
          <w:trHeight w:val="283"/>
          <w:jc w:val="center"/>
        </w:trPr>
        <w:tc>
          <w:tcPr>
            <w:tcW w:w="1708"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Işık*</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0,4</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0,0</w:t>
            </w:r>
          </w:p>
        </w:tc>
      </w:tr>
      <w:tr w:rsidR="00163106" w:rsidRPr="004014BD" w:rsidTr="00EC35AC">
        <w:trPr>
          <w:trHeight w:val="283"/>
          <w:jc w:val="center"/>
        </w:trPr>
        <w:tc>
          <w:tcPr>
            <w:tcW w:w="1708"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Isı*</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0,4</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0,0</w:t>
            </w:r>
          </w:p>
        </w:tc>
      </w:tr>
      <w:tr w:rsidR="00163106" w:rsidRPr="004014BD" w:rsidTr="00EC35AC">
        <w:trPr>
          <w:trHeight w:val="283"/>
          <w:jc w:val="center"/>
        </w:trPr>
        <w:tc>
          <w:tcPr>
            <w:tcW w:w="1708"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Kütle*</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0,4</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0,0</w:t>
            </w:r>
          </w:p>
        </w:tc>
      </w:tr>
      <w:tr w:rsidR="00163106" w:rsidRPr="004014BD" w:rsidTr="00EC35AC">
        <w:trPr>
          <w:trHeight w:val="283"/>
          <w:jc w:val="center"/>
        </w:trPr>
        <w:tc>
          <w:tcPr>
            <w:tcW w:w="1708"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Diğer (Batarya, Pil, Akü, Jeneratör, vb.)</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9</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2,0</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5</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1,1</w:t>
            </w:r>
          </w:p>
        </w:tc>
      </w:tr>
      <w:tr w:rsidR="00163106" w:rsidRPr="004014BD" w:rsidTr="00EC35AC">
        <w:trPr>
          <w:trHeight w:val="283"/>
          <w:jc w:val="center"/>
        </w:trPr>
        <w:tc>
          <w:tcPr>
            <w:tcW w:w="1708"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537"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
                <w:sz w:val="20"/>
                <w:szCs w:val="20"/>
              </w:rPr>
            </w:pPr>
            <w:r w:rsidRPr="004014BD">
              <w:rPr>
                <w:rFonts w:ascii="Times New Roman" w:hAnsi="Times New Roman" w:cs="Times New Roman"/>
                <w:b/>
                <w:sz w:val="20"/>
                <w:szCs w:val="20"/>
              </w:rPr>
              <w:t>Toplam</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57</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12,8</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55</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11,6</w:t>
            </w:r>
          </w:p>
        </w:tc>
      </w:tr>
      <w:tr w:rsidR="00163106" w:rsidRPr="004014BD" w:rsidTr="00EC35AC">
        <w:trPr>
          <w:trHeight w:val="283"/>
          <w:jc w:val="center"/>
        </w:trPr>
        <w:tc>
          <w:tcPr>
            <w:tcW w:w="5245" w:type="dxa"/>
            <w:gridSpan w:val="2"/>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
                <w:sz w:val="20"/>
                <w:szCs w:val="20"/>
              </w:rPr>
            </w:pPr>
            <w:r w:rsidRPr="004014BD">
              <w:rPr>
                <w:rFonts w:ascii="Times New Roman" w:hAnsi="Times New Roman" w:cs="Times New Roman"/>
                <w:b/>
                <w:sz w:val="20"/>
                <w:szCs w:val="20"/>
              </w:rPr>
              <w:t>Genel Toplam</w:t>
            </w:r>
          </w:p>
        </w:tc>
        <w:tc>
          <w:tcPr>
            <w:tcW w:w="993"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447</w:t>
            </w:r>
          </w:p>
        </w:tc>
        <w:tc>
          <w:tcPr>
            <w:tcW w:w="850"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100,0</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474</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100,0</w:t>
            </w:r>
          </w:p>
        </w:tc>
      </w:tr>
    </w:tbl>
    <w:p w:rsidR="00163106" w:rsidRPr="00AA4C3D" w:rsidRDefault="00163106" w:rsidP="00AA4C3D">
      <w:pPr>
        <w:tabs>
          <w:tab w:val="left" w:pos="7394"/>
        </w:tabs>
        <w:autoSpaceDE w:val="0"/>
        <w:autoSpaceDN w:val="0"/>
        <w:adjustRightInd w:val="0"/>
        <w:ind w:firstLine="0"/>
        <w:rPr>
          <w:rFonts w:ascii="Times New Roman" w:hAnsi="Times New Roman" w:cs="Times New Roman"/>
          <w:sz w:val="20"/>
          <w:szCs w:val="20"/>
        </w:rPr>
      </w:pPr>
      <w:r w:rsidRPr="004014BD">
        <w:rPr>
          <w:rFonts w:ascii="Times New Roman" w:hAnsi="Times New Roman" w:cs="Times New Roman"/>
          <w:sz w:val="20"/>
          <w:szCs w:val="20"/>
        </w:rPr>
        <w:t>*Gruplar arasında tek taraf</w:t>
      </w:r>
      <w:r w:rsidR="00AA4C3D">
        <w:rPr>
          <w:rFonts w:ascii="Times New Roman" w:hAnsi="Times New Roman" w:cs="Times New Roman"/>
          <w:sz w:val="20"/>
          <w:szCs w:val="20"/>
        </w:rPr>
        <w:t>lı olarak ifade edilen veriler</w:t>
      </w:r>
      <w:r w:rsidR="00AA4C3D">
        <w:rPr>
          <w:rFonts w:ascii="Times New Roman" w:hAnsi="Times New Roman" w:cs="Times New Roman"/>
          <w:sz w:val="20"/>
          <w:szCs w:val="20"/>
        </w:rPr>
        <w:tab/>
      </w:r>
    </w:p>
    <w:p w:rsidR="00163106" w:rsidRPr="00B85FB9" w:rsidRDefault="00163106" w:rsidP="007466A7">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sz w:val="24"/>
          <w:szCs w:val="24"/>
        </w:rPr>
        <w:t>Tablo 3 incelendiğinde,  enerji kavramına yönelik olarak öğretmen adaylarının “</w:t>
      </w:r>
      <w:r w:rsidRPr="00B85FB9">
        <w:rPr>
          <w:rFonts w:ascii="Times New Roman" w:hAnsi="Times New Roman" w:cs="Times New Roman"/>
          <w:i/>
          <w:sz w:val="24"/>
          <w:szCs w:val="24"/>
        </w:rPr>
        <w:t>enerjinin tanımı, enerjinin etkileri, enerji çeşitleri, enerji kaynakları ve enerjiye yönelik terimsel ifadeler</w:t>
      </w:r>
      <w:r w:rsidRPr="00B85FB9">
        <w:rPr>
          <w:rFonts w:ascii="Times New Roman" w:hAnsi="Times New Roman" w:cs="Times New Roman"/>
          <w:sz w:val="24"/>
          <w:szCs w:val="24"/>
        </w:rPr>
        <w:t xml:space="preserve">” olmak üzere 5 farklı kategoride ifadelerde bulunduğu tespit edilmiştir. He iki grupta yer alan öğretmen adayları enerjinin tanımı (FBÖA %23,7,  SBÖA %22,8) ve enerji kaynakları (FBÖA %15,0,  SBÖA %12,0)   kategorilerinde birbirine yakın oranda ifadeler kullandıkları görülmektedir. Fen bilimleri kökenli öğretmen adayları daha çok enerji çeşitleri (FBÖA %20,4;  SBÖA %11,2) kategorisini ön plana çıkarırlarken, sosyal bilimler kökenli </w:t>
      </w:r>
      <w:r w:rsidRPr="00B85FB9">
        <w:rPr>
          <w:rFonts w:ascii="Times New Roman" w:hAnsi="Times New Roman" w:cs="Times New Roman"/>
          <w:sz w:val="24"/>
          <w:szCs w:val="24"/>
        </w:rPr>
        <w:lastRenderedPageBreak/>
        <w:t>öğretmen adaylarının enerjinin etkileri (FBÖA %28,2;  SBÖA %42,4) kategorisini ön plana çıkardığı tespit edilmiştir.</w:t>
      </w:r>
    </w:p>
    <w:p w:rsidR="00163106" w:rsidRPr="00B85FB9" w:rsidRDefault="00163106" w:rsidP="007466A7">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sz w:val="24"/>
          <w:szCs w:val="24"/>
        </w:rPr>
        <w:t>“</w:t>
      </w:r>
      <w:r w:rsidRPr="008C583C">
        <w:rPr>
          <w:rFonts w:ascii="Times New Roman" w:hAnsi="Times New Roman" w:cs="Times New Roman"/>
          <w:i/>
          <w:sz w:val="24"/>
          <w:szCs w:val="24"/>
        </w:rPr>
        <w:t>Enerjinin tanımı</w:t>
      </w:r>
      <w:r w:rsidRPr="00B85FB9">
        <w:rPr>
          <w:rFonts w:ascii="Times New Roman" w:hAnsi="Times New Roman" w:cs="Times New Roman"/>
          <w:sz w:val="24"/>
          <w:szCs w:val="24"/>
        </w:rPr>
        <w:t>” kategorisinde öğretmen adaylarının yazdıkları ifadeler incelendiğinde, fen bilimleri kökenli öğretmen adaylarının sosyal bilimler kökenli öğretmen adaylarına göre enerjiyi “</w:t>
      </w:r>
      <w:r w:rsidRPr="008C583C">
        <w:rPr>
          <w:rFonts w:ascii="Times New Roman" w:hAnsi="Times New Roman" w:cs="Times New Roman"/>
          <w:sz w:val="24"/>
          <w:szCs w:val="24"/>
        </w:rPr>
        <w:t>iş yapabilme yeteneği</w:t>
      </w:r>
      <w:r w:rsidRPr="00B85FB9">
        <w:rPr>
          <w:rFonts w:ascii="Times New Roman" w:hAnsi="Times New Roman" w:cs="Times New Roman"/>
          <w:sz w:val="24"/>
          <w:szCs w:val="24"/>
        </w:rPr>
        <w:t>” şeklinde ifade ederek daha fazla doğru tanımlamalar yaptıkları görülmektedir (FBÖA %11,9, SBÖA %2,7). Sosyal bilimler kökenli öğretmen adaylarının ise enerjiyi daha çok “hareketi sağlayan güç” şeklinde tanımladıkları tespit edilmiştir (FBÖA %6,9, SBÖA %12,9). Öğretmen adayları bu tanımlamaların dışında enerjiyi “</w:t>
      </w:r>
      <w:r w:rsidRPr="008C583C">
        <w:rPr>
          <w:rFonts w:ascii="Times New Roman" w:hAnsi="Times New Roman" w:cs="Times New Roman"/>
          <w:sz w:val="24"/>
          <w:szCs w:val="24"/>
        </w:rPr>
        <w:t>organizmanın etkin gücü</w:t>
      </w:r>
      <w:r w:rsidRPr="00B85FB9">
        <w:rPr>
          <w:rFonts w:ascii="Times New Roman" w:hAnsi="Times New Roman" w:cs="Times New Roman"/>
          <w:sz w:val="24"/>
          <w:szCs w:val="24"/>
        </w:rPr>
        <w:t>” şeklinde de tanımladıkları görülmektedir (FBÖA %4,9, SBÖA %7,2).</w:t>
      </w:r>
    </w:p>
    <w:p w:rsidR="00163106" w:rsidRPr="00B85FB9" w:rsidRDefault="00163106" w:rsidP="007466A7">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sz w:val="24"/>
          <w:szCs w:val="24"/>
        </w:rPr>
        <w:t>“</w:t>
      </w:r>
      <w:r w:rsidRPr="008C583C">
        <w:rPr>
          <w:rFonts w:ascii="Times New Roman" w:hAnsi="Times New Roman" w:cs="Times New Roman"/>
          <w:i/>
          <w:sz w:val="24"/>
          <w:szCs w:val="24"/>
        </w:rPr>
        <w:t>Enerjinin etkileri</w:t>
      </w:r>
      <w:r w:rsidRPr="00B85FB9">
        <w:rPr>
          <w:rFonts w:ascii="Times New Roman" w:hAnsi="Times New Roman" w:cs="Times New Roman"/>
          <w:sz w:val="24"/>
          <w:szCs w:val="24"/>
        </w:rPr>
        <w:t>” kategorisinde öğretmen adaylarının yazdıkları ifadeler incelendiğinde, her iki grupta yer alan öğretmen adaylarının da enerjinin “</w:t>
      </w:r>
      <w:r w:rsidRPr="008C583C">
        <w:rPr>
          <w:rFonts w:ascii="Times New Roman" w:hAnsi="Times New Roman" w:cs="Times New Roman"/>
          <w:sz w:val="24"/>
          <w:szCs w:val="24"/>
        </w:rPr>
        <w:t>yaşamı kolaylaştıran</w:t>
      </w:r>
      <w:r w:rsidRPr="00B85FB9">
        <w:rPr>
          <w:rFonts w:ascii="Times New Roman" w:hAnsi="Times New Roman" w:cs="Times New Roman"/>
          <w:sz w:val="24"/>
          <w:szCs w:val="24"/>
        </w:rPr>
        <w:t>” yönüne vurgu yaptığı tespit edilmiştir (FBÖA %8,7, SBÖA %10,8). Ayrıca fen bilimleri kökenli öğretmen adayları daha çok enerjinin “</w:t>
      </w:r>
      <w:r w:rsidRPr="008C583C">
        <w:rPr>
          <w:rFonts w:ascii="Times New Roman" w:hAnsi="Times New Roman" w:cs="Times New Roman"/>
          <w:sz w:val="24"/>
          <w:szCs w:val="24"/>
        </w:rPr>
        <w:t>beslenme</w:t>
      </w:r>
      <w:r w:rsidRPr="00B85FB9">
        <w:rPr>
          <w:rFonts w:ascii="Times New Roman" w:hAnsi="Times New Roman" w:cs="Times New Roman"/>
          <w:sz w:val="24"/>
          <w:szCs w:val="24"/>
        </w:rPr>
        <w:t>” ile olan ilişkisine vurgu yaparken (FBÖA %7,4, SBÖA %7,0), sosyal bilimler kökenli öğretmen adaylarının ise daha çok enerjinin “</w:t>
      </w:r>
      <w:r w:rsidRPr="008C583C">
        <w:rPr>
          <w:rFonts w:ascii="Times New Roman" w:hAnsi="Times New Roman" w:cs="Times New Roman"/>
          <w:sz w:val="24"/>
          <w:szCs w:val="24"/>
        </w:rPr>
        <w:t>hareket</w:t>
      </w:r>
      <w:r w:rsidRPr="00B85FB9">
        <w:rPr>
          <w:rFonts w:ascii="Times New Roman" w:hAnsi="Times New Roman" w:cs="Times New Roman"/>
          <w:sz w:val="24"/>
          <w:szCs w:val="24"/>
        </w:rPr>
        <w:t>” ile olan ilişkisine vurgu yaptığı görülmektedir (FBÖA %3,8, SBÖA %9,7). Her iki gruptaki öğretmen adayları enerjinin bu etkileri yanında “</w:t>
      </w:r>
      <w:r w:rsidRPr="008C583C">
        <w:rPr>
          <w:rFonts w:ascii="Times New Roman" w:hAnsi="Times New Roman" w:cs="Times New Roman"/>
          <w:sz w:val="24"/>
          <w:szCs w:val="24"/>
        </w:rPr>
        <w:t>yaşam kaynağı</w:t>
      </w:r>
      <w:r w:rsidRPr="00B85FB9">
        <w:rPr>
          <w:rFonts w:ascii="Times New Roman" w:hAnsi="Times New Roman" w:cs="Times New Roman"/>
          <w:sz w:val="24"/>
          <w:szCs w:val="24"/>
        </w:rPr>
        <w:t>” (FBÖA %4,9,  SBÖA %8,9) ve “</w:t>
      </w:r>
      <w:r w:rsidRPr="008C583C">
        <w:rPr>
          <w:rFonts w:ascii="Times New Roman" w:hAnsi="Times New Roman" w:cs="Times New Roman"/>
          <w:sz w:val="24"/>
          <w:szCs w:val="24"/>
        </w:rPr>
        <w:t>kuvvet</w:t>
      </w:r>
      <w:r w:rsidRPr="008C583C">
        <w:rPr>
          <w:rFonts w:ascii="Times New Roman" w:hAnsi="Times New Roman" w:cs="Times New Roman"/>
          <w:i/>
          <w:sz w:val="24"/>
          <w:szCs w:val="24"/>
        </w:rPr>
        <w:t xml:space="preserve"> </w:t>
      </w:r>
      <w:r w:rsidRPr="008C583C">
        <w:rPr>
          <w:rFonts w:ascii="Times New Roman" w:hAnsi="Times New Roman" w:cs="Times New Roman"/>
          <w:sz w:val="24"/>
          <w:szCs w:val="24"/>
        </w:rPr>
        <w:t>veren</w:t>
      </w:r>
      <w:r w:rsidRPr="00B85FB9">
        <w:rPr>
          <w:rFonts w:ascii="Times New Roman" w:hAnsi="Times New Roman" w:cs="Times New Roman"/>
          <w:sz w:val="24"/>
          <w:szCs w:val="24"/>
        </w:rPr>
        <w:t>” (FBÖA %3,4,  SBÖA %1,9) etkilerini de ortak olarak ifade etmişlerdir. Sosyal bilimler öğretmen adayları ise fen bilimleri öğretmen adaylarından farklı olarak enerjinin “</w:t>
      </w:r>
      <w:r w:rsidRPr="008C583C">
        <w:rPr>
          <w:rFonts w:ascii="Times New Roman" w:hAnsi="Times New Roman" w:cs="Times New Roman"/>
          <w:sz w:val="24"/>
          <w:szCs w:val="24"/>
        </w:rPr>
        <w:t>yaşama sevinci”</w:t>
      </w:r>
      <w:r w:rsidRPr="00B85FB9">
        <w:rPr>
          <w:rFonts w:ascii="Times New Roman" w:hAnsi="Times New Roman" w:cs="Times New Roman"/>
          <w:sz w:val="24"/>
          <w:szCs w:val="24"/>
        </w:rPr>
        <w:t xml:space="preserve"> (SBÖA %4,2) etkisini ifade etmişlerdir.</w:t>
      </w:r>
    </w:p>
    <w:p w:rsidR="007466A7" w:rsidRDefault="00163106" w:rsidP="007466A7">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sz w:val="24"/>
          <w:szCs w:val="24"/>
        </w:rPr>
        <w:t>“</w:t>
      </w:r>
      <w:r w:rsidRPr="008C583C">
        <w:rPr>
          <w:rFonts w:ascii="Times New Roman" w:hAnsi="Times New Roman" w:cs="Times New Roman"/>
          <w:i/>
          <w:sz w:val="24"/>
          <w:szCs w:val="24"/>
        </w:rPr>
        <w:t>Enerji</w:t>
      </w:r>
      <w:r w:rsidRPr="00B85FB9">
        <w:rPr>
          <w:rFonts w:ascii="Times New Roman" w:hAnsi="Times New Roman" w:cs="Times New Roman"/>
          <w:sz w:val="24"/>
          <w:szCs w:val="24"/>
        </w:rPr>
        <w:t xml:space="preserve"> </w:t>
      </w:r>
      <w:r w:rsidRPr="008C583C">
        <w:rPr>
          <w:rFonts w:ascii="Times New Roman" w:hAnsi="Times New Roman" w:cs="Times New Roman"/>
          <w:i/>
          <w:sz w:val="24"/>
          <w:szCs w:val="24"/>
        </w:rPr>
        <w:t>çeşitleri</w:t>
      </w:r>
      <w:r w:rsidRPr="00B85FB9">
        <w:rPr>
          <w:rFonts w:ascii="Times New Roman" w:hAnsi="Times New Roman" w:cs="Times New Roman"/>
          <w:sz w:val="24"/>
          <w:szCs w:val="24"/>
        </w:rPr>
        <w:t>” kategorisinde öğretmen adaylarının yazdıkları ifadeler incelendiğinde, fen bilimleri kökenli öğretmen adayları daha çok kinetik enerji türüne vurgu yaparlarken (FBÖA %6,9, SBÖA %2,1), sosyal bilimler kökenli öğretmen adaylarının jeotermal enerji türüne vurgu yaptıkları (FBÖA %2,0, SBÖA %7,0)  tespit edilmiştir. Tablo 4 incelendiğinde, her iki grupta yer alan öğretmen adaylarının ortak olarak ışık enerjisi (FBÖA %2,5, SBÖA %1,7)  ve nükleer enerji (FBÖA %0,7, SBÖA %0,4) türlerine de vurgu yaptıkları görülmektedir. Ayrıca fen bilimleri kökenli öğretmen adaylarının sosyal bilimler kökenli öğretmen adaylarından farklı olarak biokütle enerjisi (FBÖA %3,8), ısı enerjisi (FBÖA %2,0), kimyasal enerji (FBÖA %1,6) ve potansiyel enerji (FBÖA %0,9) türlerine vurgu yaptıkları tespit edilmiştir.</w:t>
      </w:r>
    </w:p>
    <w:p w:rsidR="007466A7" w:rsidRDefault="00163106" w:rsidP="007466A7">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sz w:val="24"/>
          <w:szCs w:val="24"/>
        </w:rPr>
        <w:t>“</w:t>
      </w:r>
      <w:r w:rsidRPr="008C583C">
        <w:rPr>
          <w:rFonts w:ascii="Times New Roman" w:hAnsi="Times New Roman" w:cs="Times New Roman"/>
          <w:i/>
          <w:sz w:val="24"/>
          <w:szCs w:val="24"/>
        </w:rPr>
        <w:t>Enerji kaynağı</w:t>
      </w:r>
      <w:r w:rsidRPr="00B85FB9">
        <w:rPr>
          <w:rFonts w:ascii="Times New Roman" w:hAnsi="Times New Roman" w:cs="Times New Roman"/>
          <w:sz w:val="24"/>
          <w:szCs w:val="24"/>
        </w:rPr>
        <w:t>” kategorisinde öğretmen adaylarının yazdıkları ifadeler incelendiğinde, her iki grupta da baskın olarak ortaya çıkan enerji kaynağının “</w:t>
      </w:r>
      <w:r w:rsidRPr="008C583C">
        <w:rPr>
          <w:rFonts w:ascii="Times New Roman" w:hAnsi="Times New Roman" w:cs="Times New Roman"/>
          <w:sz w:val="24"/>
          <w:szCs w:val="24"/>
        </w:rPr>
        <w:t>güneş</w:t>
      </w:r>
      <w:r w:rsidRPr="00B85FB9">
        <w:rPr>
          <w:rFonts w:ascii="Times New Roman" w:hAnsi="Times New Roman" w:cs="Times New Roman"/>
          <w:sz w:val="24"/>
          <w:szCs w:val="24"/>
        </w:rPr>
        <w:t>”  (FBÖA %3,8, SBÖA %4,4) olduğu görülmektedir. Bunun dışında her iki grupta ortak olarak “</w:t>
      </w:r>
      <w:r w:rsidRPr="008C583C">
        <w:rPr>
          <w:rFonts w:ascii="Times New Roman" w:hAnsi="Times New Roman" w:cs="Times New Roman"/>
          <w:sz w:val="24"/>
          <w:szCs w:val="24"/>
        </w:rPr>
        <w:t>rüzgâr</w:t>
      </w:r>
      <w:r w:rsidRPr="00B85FB9">
        <w:rPr>
          <w:rFonts w:ascii="Times New Roman" w:hAnsi="Times New Roman" w:cs="Times New Roman"/>
          <w:sz w:val="24"/>
          <w:szCs w:val="24"/>
        </w:rPr>
        <w:t xml:space="preserve">” </w:t>
      </w:r>
      <w:r w:rsidRPr="00B85FB9">
        <w:rPr>
          <w:rFonts w:ascii="Times New Roman" w:hAnsi="Times New Roman" w:cs="Times New Roman"/>
          <w:sz w:val="24"/>
          <w:szCs w:val="24"/>
        </w:rPr>
        <w:lastRenderedPageBreak/>
        <w:t>(FBÖA %1,8, SBÖA %1,1), “kömür” (FBÖA %2,7, SBÖA %1,7), “</w:t>
      </w:r>
      <w:r w:rsidRPr="008C583C">
        <w:rPr>
          <w:rFonts w:ascii="Times New Roman" w:hAnsi="Times New Roman" w:cs="Times New Roman"/>
          <w:sz w:val="24"/>
          <w:szCs w:val="24"/>
        </w:rPr>
        <w:t>petrol</w:t>
      </w:r>
      <w:r w:rsidRPr="00B85FB9">
        <w:rPr>
          <w:rFonts w:ascii="Times New Roman" w:hAnsi="Times New Roman" w:cs="Times New Roman"/>
          <w:sz w:val="24"/>
          <w:szCs w:val="24"/>
        </w:rPr>
        <w:t>” (FBÖA%1,8, SBÖA %2,7) ve “</w:t>
      </w:r>
      <w:r w:rsidRPr="008C583C">
        <w:rPr>
          <w:rFonts w:ascii="Times New Roman" w:hAnsi="Times New Roman" w:cs="Times New Roman"/>
          <w:sz w:val="24"/>
          <w:szCs w:val="24"/>
        </w:rPr>
        <w:t>doğalgaz</w:t>
      </w:r>
      <w:r w:rsidRPr="00B85FB9">
        <w:rPr>
          <w:rFonts w:ascii="Times New Roman" w:hAnsi="Times New Roman" w:cs="Times New Roman"/>
          <w:sz w:val="24"/>
          <w:szCs w:val="24"/>
        </w:rPr>
        <w:t>” (FBÖA %2,0, SBÖA %2,7) gibi yer altı ve yer üstü kaynaklarını ifade etmişlerdir. Fen bilimleri kökenli öğretmen adaylarının sosyal bilimler kökenli öğretmen adaylarından farklı olarak “</w:t>
      </w:r>
      <w:r w:rsidRPr="008C583C">
        <w:rPr>
          <w:rFonts w:ascii="Times New Roman" w:hAnsi="Times New Roman" w:cs="Times New Roman"/>
          <w:sz w:val="24"/>
          <w:szCs w:val="24"/>
        </w:rPr>
        <w:t>dalga</w:t>
      </w:r>
      <w:r w:rsidRPr="00B85FB9">
        <w:rPr>
          <w:rFonts w:ascii="Times New Roman" w:hAnsi="Times New Roman" w:cs="Times New Roman"/>
          <w:sz w:val="24"/>
          <w:szCs w:val="24"/>
        </w:rPr>
        <w:t>” (FBÖA %1,8) ve “</w:t>
      </w:r>
      <w:r w:rsidRPr="008C583C">
        <w:rPr>
          <w:rFonts w:ascii="Times New Roman" w:hAnsi="Times New Roman" w:cs="Times New Roman"/>
          <w:sz w:val="24"/>
          <w:szCs w:val="24"/>
        </w:rPr>
        <w:t>canlı atıklar</w:t>
      </w:r>
      <w:r w:rsidRPr="00B85FB9">
        <w:rPr>
          <w:rFonts w:ascii="Times New Roman" w:hAnsi="Times New Roman" w:cs="Times New Roman"/>
          <w:sz w:val="24"/>
          <w:szCs w:val="24"/>
        </w:rPr>
        <w:t>” (FBÖA %1,1) gibi enerji kaynaklarını da ifade ettikleri tespit edilmiştir.</w:t>
      </w:r>
    </w:p>
    <w:p w:rsidR="007466A7" w:rsidRDefault="00163106" w:rsidP="007466A7">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sz w:val="24"/>
          <w:szCs w:val="24"/>
        </w:rPr>
        <w:t>Enerjiyi “</w:t>
      </w:r>
      <w:r w:rsidRPr="008C583C">
        <w:rPr>
          <w:rFonts w:ascii="Times New Roman" w:hAnsi="Times New Roman" w:cs="Times New Roman"/>
          <w:i/>
          <w:sz w:val="24"/>
          <w:szCs w:val="24"/>
        </w:rPr>
        <w:t>terimsel</w:t>
      </w:r>
      <w:r w:rsidRPr="00B85FB9">
        <w:rPr>
          <w:rFonts w:ascii="Times New Roman" w:hAnsi="Times New Roman" w:cs="Times New Roman"/>
          <w:sz w:val="24"/>
          <w:szCs w:val="24"/>
        </w:rPr>
        <w:t>” olarak ifade etmeye çalışan öğretmen adaylarının verileri incelendiğinde, her iki grupta yer alan öğretmen adaylarının daha çok “</w:t>
      </w:r>
      <w:r w:rsidRPr="008C583C">
        <w:rPr>
          <w:rFonts w:ascii="Times New Roman" w:hAnsi="Times New Roman" w:cs="Times New Roman"/>
          <w:i/>
          <w:sz w:val="24"/>
          <w:szCs w:val="24"/>
        </w:rPr>
        <w:t>yaşam</w:t>
      </w:r>
      <w:r w:rsidRPr="00B85FB9">
        <w:rPr>
          <w:rFonts w:ascii="Times New Roman" w:hAnsi="Times New Roman" w:cs="Times New Roman"/>
          <w:sz w:val="24"/>
          <w:szCs w:val="24"/>
        </w:rPr>
        <w:t>” kavramını kullandıkları görülmektedir (FBÖA %3,6, SBÖA %4,2). Her iki gruptaki öğretmen adayları bu kavramların dışında ortak olarak “</w:t>
      </w:r>
      <w:r w:rsidRPr="008C583C">
        <w:rPr>
          <w:rFonts w:ascii="Times New Roman" w:hAnsi="Times New Roman" w:cs="Times New Roman"/>
          <w:i/>
          <w:sz w:val="24"/>
          <w:szCs w:val="24"/>
        </w:rPr>
        <w:t>hareket</w:t>
      </w:r>
      <w:r w:rsidRPr="00B85FB9">
        <w:rPr>
          <w:rFonts w:ascii="Times New Roman" w:hAnsi="Times New Roman" w:cs="Times New Roman"/>
          <w:sz w:val="24"/>
          <w:szCs w:val="24"/>
        </w:rPr>
        <w:t xml:space="preserve">” (FBÖA %2,5, SBÖA %3,6), </w:t>
      </w:r>
      <w:r>
        <w:rPr>
          <w:rFonts w:ascii="Times New Roman" w:hAnsi="Times New Roman" w:cs="Times New Roman"/>
          <w:sz w:val="24"/>
          <w:szCs w:val="24"/>
        </w:rPr>
        <w:t>“</w:t>
      </w:r>
      <w:r w:rsidRPr="008C583C">
        <w:rPr>
          <w:rFonts w:ascii="Times New Roman" w:hAnsi="Times New Roman" w:cs="Times New Roman"/>
          <w:i/>
          <w:sz w:val="24"/>
          <w:szCs w:val="24"/>
        </w:rPr>
        <w:t>iş</w:t>
      </w:r>
      <w:r>
        <w:rPr>
          <w:rFonts w:ascii="Times New Roman" w:hAnsi="Times New Roman" w:cs="Times New Roman"/>
          <w:sz w:val="24"/>
          <w:szCs w:val="24"/>
        </w:rPr>
        <w:t>”</w:t>
      </w:r>
      <w:r w:rsidRPr="00B85FB9">
        <w:rPr>
          <w:rFonts w:ascii="Times New Roman" w:hAnsi="Times New Roman" w:cs="Times New Roman"/>
          <w:sz w:val="24"/>
          <w:szCs w:val="24"/>
        </w:rPr>
        <w:t xml:space="preserve">  (FBÖA %1,1, SBÖA %0,8),  “</w:t>
      </w:r>
      <w:r w:rsidRPr="008C583C">
        <w:rPr>
          <w:rFonts w:ascii="Times New Roman" w:hAnsi="Times New Roman" w:cs="Times New Roman"/>
          <w:i/>
          <w:sz w:val="24"/>
          <w:szCs w:val="24"/>
        </w:rPr>
        <w:t>besin</w:t>
      </w:r>
      <w:r w:rsidRPr="00B85FB9">
        <w:rPr>
          <w:rFonts w:ascii="Times New Roman" w:hAnsi="Times New Roman" w:cs="Times New Roman"/>
          <w:sz w:val="24"/>
          <w:szCs w:val="24"/>
        </w:rPr>
        <w:t>” (FBÖA %2,9, SBÖA %1,7) ve “</w:t>
      </w:r>
      <w:r w:rsidRPr="008C583C">
        <w:rPr>
          <w:rFonts w:ascii="Times New Roman" w:hAnsi="Times New Roman" w:cs="Times New Roman"/>
          <w:i/>
          <w:sz w:val="24"/>
          <w:szCs w:val="24"/>
        </w:rPr>
        <w:t>güç</w:t>
      </w:r>
      <w:r w:rsidRPr="00B85FB9">
        <w:rPr>
          <w:rFonts w:ascii="Times New Roman" w:hAnsi="Times New Roman" w:cs="Times New Roman"/>
          <w:sz w:val="24"/>
          <w:szCs w:val="24"/>
        </w:rPr>
        <w:t>” (FBÖA %0,4, SBÖA %1,1) kavramlarına yer verirlerken; fen bilimler kökenli öğretmen adayları sosyal bilimler kökenli öğretmen adaylarından farklı olarak “</w:t>
      </w:r>
      <w:r w:rsidRPr="008C583C">
        <w:rPr>
          <w:rFonts w:ascii="Times New Roman" w:hAnsi="Times New Roman" w:cs="Times New Roman"/>
          <w:sz w:val="24"/>
          <w:szCs w:val="24"/>
        </w:rPr>
        <w:t>ısı</w:t>
      </w:r>
      <w:r w:rsidRPr="00B85FB9">
        <w:rPr>
          <w:rFonts w:ascii="Times New Roman" w:hAnsi="Times New Roman" w:cs="Times New Roman"/>
          <w:sz w:val="24"/>
          <w:szCs w:val="24"/>
        </w:rPr>
        <w:t>” (FBÖA %0,4), “</w:t>
      </w:r>
      <w:r w:rsidRPr="008C583C">
        <w:rPr>
          <w:rFonts w:ascii="Times New Roman" w:hAnsi="Times New Roman" w:cs="Times New Roman"/>
          <w:sz w:val="24"/>
          <w:szCs w:val="24"/>
        </w:rPr>
        <w:t>ışık</w:t>
      </w:r>
      <w:r w:rsidRPr="00B85FB9">
        <w:rPr>
          <w:rFonts w:ascii="Times New Roman" w:hAnsi="Times New Roman" w:cs="Times New Roman"/>
          <w:sz w:val="24"/>
          <w:szCs w:val="24"/>
        </w:rPr>
        <w:t>” (FBÖA %0,4)  ve “</w:t>
      </w:r>
      <w:r w:rsidRPr="008C583C">
        <w:rPr>
          <w:rFonts w:ascii="Times New Roman" w:hAnsi="Times New Roman" w:cs="Times New Roman"/>
          <w:sz w:val="24"/>
          <w:szCs w:val="24"/>
        </w:rPr>
        <w:t>kütle</w:t>
      </w:r>
      <w:r w:rsidRPr="00B85FB9">
        <w:rPr>
          <w:rFonts w:ascii="Times New Roman" w:hAnsi="Times New Roman" w:cs="Times New Roman"/>
          <w:sz w:val="24"/>
          <w:szCs w:val="24"/>
        </w:rPr>
        <w:t>” (FBÖA %0,4) gibi kavramlara da yer verdikleri tespit edilmiştir. Ayrıca, öğretmen adaylarının pil, akü, jeneratör ve batarya gibi enerji dönüşüm ve depolama kaynaklarına yer verdikleri de görülmektedir.</w:t>
      </w:r>
    </w:p>
    <w:p w:rsidR="00163106" w:rsidRPr="00B85FB9" w:rsidRDefault="00163106" w:rsidP="00AA4C3D">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sz w:val="24"/>
          <w:szCs w:val="24"/>
        </w:rPr>
        <w:t xml:space="preserve">Fen ve sosyal bilimler kökenli öğretmen adaylarının </w:t>
      </w:r>
      <w:r w:rsidRPr="00B85FB9">
        <w:rPr>
          <w:rFonts w:ascii="Times New Roman" w:hAnsi="Times New Roman" w:cs="Times New Roman"/>
          <w:i/>
          <w:sz w:val="24"/>
          <w:szCs w:val="24"/>
        </w:rPr>
        <w:t>“Enerji önemli midir? Neden?”</w:t>
      </w:r>
      <w:r w:rsidRPr="00B85FB9">
        <w:rPr>
          <w:rFonts w:ascii="Times New Roman" w:hAnsi="Times New Roman" w:cs="Times New Roman"/>
          <w:sz w:val="24"/>
          <w:szCs w:val="24"/>
        </w:rPr>
        <w:t xml:space="preserve"> sorusuna vermiş oldukları cevaplar ve gerekçelerinden elde edilen bulgular Tablo 4’te sunulm</w:t>
      </w:r>
      <w:r w:rsidR="00AA4C3D">
        <w:rPr>
          <w:rFonts w:ascii="Times New Roman" w:hAnsi="Times New Roman" w:cs="Times New Roman"/>
          <w:sz w:val="24"/>
          <w:szCs w:val="24"/>
        </w:rPr>
        <w:t>uştur.</w:t>
      </w:r>
    </w:p>
    <w:p w:rsidR="00163106" w:rsidRPr="00B85FB9" w:rsidRDefault="00163106" w:rsidP="00163106">
      <w:pPr>
        <w:pStyle w:val="ResimYazs"/>
        <w:ind w:firstLine="0"/>
        <w:rPr>
          <w:rFonts w:ascii="Times New Roman" w:hAnsi="Times New Roman" w:cs="Times New Roman"/>
          <w:bCs w:val="0"/>
          <w:iCs/>
          <w:sz w:val="24"/>
          <w:szCs w:val="24"/>
        </w:rPr>
      </w:pPr>
      <w:bookmarkStart w:id="10" w:name="_Toc26217215"/>
      <w:bookmarkStart w:id="11" w:name="_Toc31821529"/>
      <w:r w:rsidRPr="006C30D8">
        <w:rPr>
          <w:rFonts w:ascii="Times New Roman" w:hAnsi="Times New Roman" w:cs="Times New Roman"/>
          <w:b/>
          <w:sz w:val="24"/>
          <w:szCs w:val="24"/>
        </w:rPr>
        <w:t>Tablo</w:t>
      </w:r>
      <w:r w:rsidRPr="006C30D8">
        <w:rPr>
          <w:rFonts w:ascii="Times New Roman" w:hAnsi="Times New Roman" w:cs="Times New Roman"/>
          <w:b/>
          <w:noProof/>
          <w:sz w:val="24"/>
          <w:szCs w:val="24"/>
        </w:rPr>
        <w:t xml:space="preserve"> 4</w:t>
      </w:r>
      <w:r w:rsidRPr="006C30D8">
        <w:rPr>
          <w:rFonts w:ascii="Times New Roman" w:hAnsi="Times New Roman" w:cs="Times New Roman"/>
          <w:b/>
          <w:iCs/>
          <w:sz w:val="24"/>
          <w:szCs w:val="24"/>
        </w:rPr>
        <w:t>.</w:t>
      </w:r>
      <w:r w:rsidRPr="00B85FB9">
        <w:rPr>
          <w:rFonts w:ascii="Times New Roman" w:hAnsi="Times New Roman" w:cs="Times New Roman"/>
          <w:iCs/>
          <w:sz w:val="24"/>
          <w:szCs w:val="24"/>
        </w:rPr>
        <w:t xml:space="preserve"> </w:t>
      </w:r>
      <w:r w:rsidRPr="00B85FB9">
        <w:rPr>
          <w:rFonts w:ascii="Times New Roman" w:hAnsi="Times New Roman" w:cs="Times New Roman"/>
          <w:bCs w:val="0"/>
          <w:iCs/>
          <w:sz w:val="24"/>
          <w:szCs w:val="24"/>
        </w:rPr>
        <w:t xml:space="preserve">Öğretmen Adaylarının </w:t>
      </w:r>
      <w:r w:rsidRPr="00B85FB9">
        <w:rPr>
          <w:rFonts w:ascii="Times New Roman" w:hAnsi="Times New Roman" w:cs="Times New Roman"/>
          <w:bCs w:val="0"/>
          <w:i/>
          <w:iCs/>
          <w:sz w:val="24"/>
          <w:szCs w:val="24"/>
        </w:rPr>
        <w:t>“Enerji önemli midir? Neden?”</w:t>
      </w:r>
      <w:r w:rsidRPr="00B85FB9">
        <w:rPr>
          <w:rFonts w:ascii="Times New Roman" w:hAnsi="Times New Roman" w:cs="Times New Roman"/>
          <w:bCs w:val="0"/>
          <w:iCs/>
          <w:sz w:val="24"/>
          <w:szCs w:val="24"/>
        </w:rPr>
        <w:t xml:space="preserve"> Sorusuna Vermiş Oldukları Cevaplar ve Dağılımları</w:t>
      </w:r>
      <w:bookmarkEnd w:id="10"/>
      <w:bookmarkEnd w:id="11"/>
    </w:p>
    <w:tbl>
      <w:tblPr>
        <w:tblStyle w:val="DzTablo21"/>
        <w:tblW w:w="0" w:type="auto"/>
        <w:tblLook w:val="04A0" w:firstRow="1" w:lastRow="0" w:firstColumn="1" w:lastColumn="0" w:noHBand="0" w:noVBand="1"/>
      </w:tblPr>
      <w:tblGrid>
        <w:gridCol w:w="1364"/>
        <w:gridCol w:w="3613"/>
        <w:gridCol w:w="951"/>
        <w:gridCol w:w="870"/>
        <w:gridCol w:w="993"/>
        <w:gridCol w:w="996"/>
      </w:tblGrid>
      <w:tr w:rsidR="00163106" w:rsidRPr="004014BD" w:rsidTr="001631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vMerge w:val="restart"/>
          </w:tcPr>
          <w:p w:rsidR="00163106" w:rsidRPr="004014BD" w:rsidRDefault="00163106" w:rsidP="00163106">
            <w:pPr>
              <w:ind w:firstLine="0"/>
              <w:rPr>
                <w:rFonts w:ascii="Times New Roman" w:hAnsi="Times New Roman" w:cs="Times New Roman"/>
                <w:b w:val="0"/>
                <w:bCs w:val="0"/>
                <w:sz w:val="20"/>
                <w:szCs w:val="20"/>
              </w:rPr>
            </w:pPr>
          </w:p>
        </w:tc>
        <w:tc>
          <w:tcPr>
            <w:tcW w:w="3613" w:type="dxa"/>
            <w:vMerge w:val="restart"/>
            <w:vAlign w:val="center"/>
          </w:tcPr>
          <w:p w:rsidR="00163106" w:rsidRPr="004014BD" w:rsidRDefault="00163106" w:rsidP="00163106">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4014BD">
              <w:rPr>
                <w:rFonts w:ascii="Times New Roman" w:hAnsi="Times New Roman" w:cs="Times New Roman"/>
                <w:bCs w:val="0"/>
                <w:sz w:val="20"/>
                <w:szCs w:val="20"/>
              </w:rPr>
              <w:t>Örnek İfadeler</w:t>
            </w:r>
          </w:p>
        </w:tc>
        <w:tc>
          <w:tcPr>
            <w:tcW w:w="1821" w:type="dxa"/>
            <w:gridSpan w:val="2"/>
            <w:vAlign w:val="center"/>
          </w:tcPr>
          <w:p w:rsidR="00163106" w:rsidRPr="004014BD" w:rsidRDefault="00163106" w:rsidP="00163106">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4014BD">
              <w:rPr>
                <w:rFonts w:ascii="Times New Roman" w:hAnsi="Times New Roman" w:cs="Times New Roman"/>
                <w:bCs w:val="0"/>
                <w:sz w:val="20"/>
                <w:szCs w:val="20"/>
              </w:rPr>
              <w:t>Fen Bilimleri</w:t>
            </w:r>
          </w:p>
          <w:p w:rsidR="00163106" w:rsidRPr="004014BD" w:rsidRDefault="00163106" w:rsidP="00163106">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4014BD">
              <w:rPr>
                <w:rFonts w:ascii="Times New Roman" w:hAnsi="Times New Roman" w:cs="Times New Roman"/>
                <w:bCs w:val="0"/>
                <w:sz w:val="20"/>
                <w:szCs w:val="20"/>
              </w:rPr>
              <w:t>(n=180)</w:t>
            </w:r>
          </w:p>
        </w:tc>
        <w:tc>
          <w:tcPr>
            <w:tcW w:w="1989" w:type="dxa"/>
            <w:gridSpan w:val="2"/>
            <w:vAlign w:val="center"/>
          </w:tcPr>
          <w:p w:rsidR="00163106" w:rsidRPr="004014BD" w:rsidRDefault="00163106" w:rsidP="00163106">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4014BD">
              <w:rPr>
                <w:rFonts w:ascii="Times New Roman" w:hAnsi="Times New Roman" w:cs="Times New Roman"/>
                <w:bCs w:val="0"/>
                <w:sz w:val="20"/>
                <w:szCs w:val="20"/>
              </w:rPr>
              <w:t>Sosyal Bilimler</w:t>
            </w:r>
          </w:p>
          <w:p w:rsidR="00163106" w:rsidRPr="004014BD" w:rsidRDefault="00163106" w:rsidP="00163106">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4014BD">
              <w:rPr>
                <w:rFonts w:ascii="Times New Roman" w:hAnsi="Times New Roman" w:cs="Times New Roman"/>
                <w:bCs w:val="0"/>
                <w:sz w:val="20"/>
                <w:szCs w:val="20"/>
              </w:rPr>
              <w:t>(n=212)</w:t>
            </w:r>
          </w:p>
        </w:tc>
      </w:tr>
      <w:tr w:rsidR="00163106" w:rsidRPr="004014BD" w:rsidTr="00163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vMerge/>
          </w:tcPr>
          <w:p w:rsidR="00163106" w:rsidRPr="004014BD" w:rsidRDefault="00163106" w:rsidP="00163106">
            <w:pPr>
              <w:ind w:firstLine="0"/>
              <w:rPr>
                <w:rFonts w:ascii="Times New Roman" w:hAnsi="Times New Roman" w:cs="Times New Roman"/>
                <w:b w:val="0"/>
                <w:bCs w:val="0"/>
                <w:sz w:val="20"/>
                <w:szCs w:val="20"/>
              </w:rPr>
            </w:pPr>
          </w:p>
        </w:tc>
        <w:tc>
          <w:tcPr>
            <w:tcW w:w="3613" w:type="dxa"/>
            <w:vMerge/>
          </w:tcPr>
          <w:p w:rsidR="00163106" w:rsidRPr="004014BD" w:rsidRDefault="00163106" w:rsidP="00163106">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951" w:type="dxa"/>
            <w:tcBorders>
              <w:bottom w:val="single" w:sz="4" w:space="0" w:color="auto"/>
            </w:tcBorders>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014BD">
              <w:rPr>
                <w:rFonts w:ascii="Times New Roman" w:hAnsi="Times New Roman" w:cs="Times New Roman"/>
                <w:b/>
                <w:sz w:val="20"/>
                <w:szCs w:val="20"/>
              </w:rPr>
              <w:t>f</w:t>
            </w:r>
          </w:p>
        </w:tc>
        <w:tc>
          <w:tcPr>
            <w:tcW w:w="870" w:type="dxa"/>
            <w:tcBorders>
              <w:bottom w:val="single" w:sz="4" w:space="0" w:color="auto"/>
            </w:tcBorders>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eastAsia="tr-TR"/>
              </w:rPr>
            </w:pPr>
            <w:r w:rsidRPr="004014BD">
              <w:rPr>
                <w:rFonts w:ascii="Times New Roman" w:hAnsi="Times New Roman" w:cs="Times New Roman"/>
                <w:b/>
                <w:sz w:val="20"/>
                <w:szCs w:val="20"/>
              </w:rPr>
              <w:t>%</w:t>
            </w:r>
          </w:p>
        </w:tc>
        <w:tc>
          <w:tcPr>
            <w:tcW w:w="993" w:type="dxa"/>
            <w:tcBorders>
              <w:bottom w:val="single" w:sz="4" w:space="0" w:color="auto"/>
            </w:tcBorders>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eastAsia="tr-TR"/>
              </w:rPr>
            </w:pPr>
            <w:r w:rsidRPr="004014BD">
              <w:rPr>
                <w:rFonts w:ascii="Times New Roman" w:hAnsi="Times New Roman" w:cs="Times New Roman"/>
                <w:b/>
                <w:sz w:val="20"/>
                <w:szCs w:val="20"/>
              </w:rPr>
              <w:t>f</w:t>
            </w:r>
          </w:p>
        </w:tc>
        <w:tc>
          <w:tcPr>
            <w:tcW w:w="996" w:type="dxa"/>
            <w:tcBorders>
              <w:bottom w:val="single" w:sz="4" w:space="0" w:color="auto"/>
            </w:tcBorders>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eastAsia="tr-TR"/>
              </w:rPr>
            </w:pPr>
            <w:r w:rsidRPr="004014BD">
              <w:rPr>
                <w:rFonts w:ascii="Times New Roman" w:hAnsi="Times New Roman" w:cs="Times New Roman"/>
                <w:b/>
                <w:sz w:val="20"/>
                <w:szCs w:val="20"/>
              </w:rPr>
              <w:t>%</w:t>
            </w:r>
          </w:p>
        </w:tc>
      </w:tr>
      <w:tr w:rsidR="00163106" w:rsidRPr="004014BD" w:rsidTr="00163106">
        <w:trPr>
          <w:trHeight w:val="255"/>
        </w:trPr>
        <w:tc>
          <w:tcPr>
            <w:cnfStyle w:val="001000000000" w:firstRow="0" w:lastRow="0" w:firstColumn="1" w:lastColumn="0" w:oddVBand="0" w:evenVBand="0" w:oddHBand="0" w:evenHBand="0" w:firstRowFirstColumn="0" w:firstRowLastColumn="0" w:lastRowFirstColumn="0" w:lastRowLastColumn="0"/>
            <w:tcW w:w="1364" w:type="dxa"/>
            <w:vMerge w:val="restart"/>
            <w:vAlign w:val="center"/>
          </w:tcPr>
          <w:p w:rsidR="00163106" w:rsidRPr="004014BD" w:rsidRDefault="00163106" w:rsidP="00163106">
            <w:pPr>
              <w:ind w:firstLine="0"/>
              <w:jc w:val="center"/>
              <w:rPr>
                <w:rFonts w:ascii="Times New Roman" w:hAnsi="Times New Roman" w:cs="Times New Roman"/>
                <w:b w:val="0"/>
                <w:bCs w:val="0"/>
                <w:sz w:val="20"/>
                <w:szCs w:val="20"/>
              </w:rPr>
            </w:pPr>
            <w:r w:rsidRPr="004014BD">
              <w:rPr>
                <w:rFonts w:ascii="Times New Roman" w:hAnsi="Times New Roman" w:cs="Times New Roman"/>
                <w:b w:val="0"/>
                <w:bCs w:val="0"/>
                <w:sz w:val="20"/>
                <w:szCs w:val="20"/>
              </w:rPr>
              <w:t>Evet</w:t>
            </w:r>
          </w:p>
        </w:tc>
        <w:tc>
          <w:tcPr>
            <w:tcW w:w="3613" w:type="dxa"/>
          </w:tcPr>
          <w:p w:rsidR="00163106" w:rsidRPr="004014BD" w:rsidRDefault="00163106" w:rsidP="00163106">
            <w:pPr>
              <w:autoSpaceDE w:val="0"/>
              <w:autoSpaceDN w:val="0"/>
              <w:adjustRightInd w:val="0"/>
              <w:ind w:left="130" w:hanging="1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 xml:space="preserve">İnsan hayatını kolaylaştırır </w:t>
            </w:r>
          </w:p>
        </w:tc>
        <w:tc>
          <w:tcPr>
            <w:tcW w:w="951" w:type="dxa"/>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89</w:t>
            </w:r>
          </w:p>
        </w:tc>
        <w:tc>
          <w:tcPr>
            <w:tcW w:w="870" w:type="dxa"/>
            <w:tcBorders>
              <w:top w:val="single" w:sz="4" w:space="0" w:color="auto"/>
              <w:bottom w:val="single" w:sz="4" w:space="0" w:color="auto"/>
            </w:tcBorders>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tr-TR"/>
              </w:rPr>
            </w:pPr>
            <w:r w:rsidRPr="004014BD">
              <w:rPr>
                <w:rFonts w:ascii="Times New Roman" w:eastAsia="Calibri" w:hAnsi="Times New Roman" w:cs="Times New Roman"/>
                <w:sz w:val="20"/>
                <w:szCs w:val="20"/>
                <w:lang w:eastAsia="tr-TR"/>
              </w:rPr>
              <w:t>49,5</w:t>
            </w:r>
          </w:p>
        </w:tc>
        <w:tc>
          <w:tcPr>
            <w:tcW w:w="993" w:type="dxa"/>
            <w:tcBorders>
              <w:top w:val="single" w:sz="4" w:space="0" w:color="auto"/>
            </w:tcBorders>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92</w:t>
            </w:r>
          </w:p>
        </w:tc>
        <w:tc>
          <w:tcPr>
            <w:tcW w:w="996" w:type="dxa"/>
            <w:tcBorders>
              <w:top w:val="single" w:sz="4" w:space="0" w:color="auto"/>
              <w:bottom w:val="single" w:sz="4" w:space="0" w:color="auto"/>
            </w:tcBorders>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tr-TR"/>
              </w:rPr>
            </w:pPr>
            <w:r w:rsidRPr="004014BD">
              <w:rPr>
                <w:rFonts w:ascii="Times New Roman" w:eastAsia="Calibri" w:hAnsi="Times New Roman" w:cs="Times New Roman"/>
                <w:sz w:val="20"/>
                <w:szCs w:val="20"/>
                <w:lang w:eastAsia="tr-TR"/>
              </w:rPr>
              <w:t>43,4</w:t>
            </w:r>
          </w:p>
        </w:tc>
      </w:tr>
      <w:tr w:rsidR="00163106" w:rsidRPr="004014BD" w:rsidTr="0016310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64" w:type="dxa"/>
            <w:vMerge/>
            <w:vAlign w:val="center"/>
          </w:tcPr>
          <w:p w:rsidR="00163106" w:rsidRPr="004014BD" w:rsidRDefault="00163106" w:rsidP="00163106">
            <w:pPr>
              <w:jc w:val="center"/>
              <w:rPr>
                <w:rFonts w:ascii="Times New Roman" w:hAnsi="Times New Roman" w:cs="Times New Roman"/>
                <w:b w:val="0"/>
                <w:bCs w:val="0"/>
                <w:sz w:val="20"/>
                <w:szCs w:val="20"/>
              </w:rPr>
            </w:pPr>
          </w:p>
        </w:tc>
        <w:tc>
          <w:tcPr>
            <w:tcW w:w="3613" w:type="dxa"/>
          </w:tcPr>
          <w:p w:rsidR="00163106" w:rsidRPr="004014BD" w:rsidRDefault="00163106" w:rsidP="00163106">
            <w:pPr>
              <w:autoSpaceDE w:val="0"/>
              <w:autoSpaceDN w:val="0"/>
              <w:adjustRightInd w:val="0"/>
              <w:ind w:left="130" w:hanging="13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Yaşam için şarttır</w:t>
            </w:r>
          </w:p>
        </w:tc>
        <w:tc>
          <w:tcPr>
            <w:tcW w:w="951" w:type="dxa"/>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72</w:t>
            </w:r>
          </w:p>
        </w:tc>
        <w:tc>
          <w:tcPr>
            <w:tcW w:w="870" w:type="dxa"/>
            <w:tcBorders>
              <w:top w:val="single" w:sz="4" w:space="0" w:color="auto"/>
              <w:bottom w:val="single" w:sz="4" w:space="0" w:color="auto"/>
            </w:tcBorders>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eastAsia="tr-TR"/>
              </w:rPr>
            </w:pPr>
            <w:r w:rsidRPr="004014BD">
              <w:rPr>
                <w:rFonts w:ascii="Times New Roman" w:eastAsia="Calibri" w:hAnsi="Times New Roman" w:cs="Times New Roman"/>
                <w:sz w:val="20"/>
                <w:szCs w:val="20"/>
                <w:lang w:eastAsia="tr-TR"/>
              </w:rPr>
              <w:t>40,0</w:t>
            </w:r>
          </w:p>
        </w:tc>
        <w:tc>
          <w:tcPr>
            <w:tcW w:w="993" w:type="dxa"/>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56</w:t>
            </w:r>
          </w:p>
        </w:tc>
        <w:tc>
          <w:tcPr>
            <w:tcW w:w="996" w:type="dxa"/>
            <w:tcBorders>
              <w:top w:val="single" w:sz="4" w:space="0" w:color="auto"/>
              <w:bottom w:val="single" w:sz="4" w:space="0" w:color="auto"/>
            </w:tcBorders>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eastAsia="tr-TR"/>
              </w:rPr>
            </w:pPr>
            <w:r w:rsidRPr="004014BD">
              <w:rPr>
                <w:rFonts w:ascii="Times New Roman" w:eastAsia="Calibri" w:hAnsi="Times New Roman" w:cs="Times New Roman"/>
                <w:sz w:val="20"/>
                <w:szCs w:val="20"/>
                <w:lang w:eastAsia="tr-TR"/>
              </w:rPr>
              <w:t>26,4</w:t>
            </w:r>
          </w:p>
        </w:tc>
      </w:tr>
      <w:tr w:rsidR="00163106" w:rsidRPr="004014BD" w:rsidTr="00163106">
        <w:trPr>
          <w:trHeight w:val="290"/>
        </w:trPr>
        <w:tc>
          <w:tcPr>
            <w:cnfStyle w:val="001000000000" w:firstRow="0" w:lastRow="0" w:firstColumn="1" w:lastColumn="0" w:oddVBand="0" w:evenVBand="0" w:oddHBand="0" w:evenHBand="0" w:firstRowFirstColumn="0" w:firstRowLastColumn="0" w:lastRowFirstColumn="0" w:lastRowLastColumn="0"/>
            <w:tcW w:w="1364" w:type="dxa"/>
            <w:vMerge/>
            <w:vAlign w:val="center"/>
          </w:tcPr>
          <w:p w:rsidR="00163106" w:rsidRPr="004014BD" w:rsidRDefault="00163106" w:rsidP="00163106">
            <w:pPr>
              <w:jc w:val="center"/>
              <w:rPr>
                <w:rFonts w:ascii="Times New Roman" w:hAnsi="Times New Roman" w:cs="Times New Roman"/>
                <w:b w:val="0"/>
                <w:bCs w:val="0"/>
                <w:sz w:val="20"/>
                <w:szCs w:val="20"/>
              </w:rPr>
            </w:pPr>
          </w:p>
        </w:tc>
        <w:tc>
          <w:tcPr>
            <w:tcW w:w="3613" w:type="dxa"/>
          </w:tcPr>
          <w:p w:rsidR="00163106" w:rsidRPr="004014BD" w:rsidRDefault="00163106" w:rsidP="00163106">
            <w:pPr>
              <w:autoSpaceDE w:val="0"/>
              <w:autoSpaceDN w:val="0"/>
              <w:adjustRightInd w:val="0"/>
              <w:ind w:left="130" w:hanging="1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Dışa bağımlılığı azaltır*</w:t>
            </w:r>
          </w:p>
        </w:tc>
        <w:tc>
          <w:tcPr>
            <w:tcW w:w="951" w:type="dxa"/>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0</w:t>
            </w:r>
          </w:p>
        </w:tc>
        <w:tc>
          <w:tcPr>
            <w:tcW w:w="870" w:type="dxa"/>
            <w:tcBorders>
              <w:top w:val="single" w:sz="4" w:space="0" w:color="auto"/>
              <w:bottom w:val="single" w:sz="4" w:space="0" w:color="auto"/>
            </w:tcBorders>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tr-TR"/>
              </w:rPr>
            </w:pPr>
            <w:r w:rsidRPr="004014BD">
              <w:rPr>
                <w:rFonts w:ascii="Times New Roman" w:eastAsia="Calibri" w:hAnsi="Times New Roman" w:cs="Times New Roman"/>
                <w:sz w:val="20"/>
                <w:szCs w:val="20"/>
                <w:lang w:eastAsia="tr-TR"/>
              </w:rPr>
              <w:t>0,0</w:t>
            </w:r>
          </w:p>
        </w:tc>
        <w:tc>
          <w:tcPr>
            <w:tcW w:w="993" w:type="dxa"/>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32</w:t>
            </w:r>
          </w:p>
        </w:tc>
        <w:tc>
          <w:tcPr>
            <w:tcW w:w="996" w:type="dxa"/>
            <w:tcBorders>
              <w:top w:val="single" w:sz="4" w:space="0" w:color="auto"/>
              <w:bottom w:val="single" w:sz="4" w:space="0" w:color="auto"/>
            </w:tcBorders>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tr-TR"/>
              </w:rPr>
            </w:pPr>
            <w:r w:rsidRPr="004014BD">
              <w:rPr>
                <w:rFonts w:ascii="Times New Roman" w:eastAsia="Calibri" w:hAnsi="Times New Roman" w:cs="Times New Roman"/>
                <w:sz w:val="20"/>
                <w:szCs w:val="20"/>
                <w:lang w:eastAsia="tr-TR"/>
              </w:rPr>
              <w:t>15,1</w:t>
            </w:r>
          </w:p>
        </w:tc>
      </w:tr>
      <w:tr w:rsidR="00163106" w:rsidRPr="004014BD" w:rsidTr="0016310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64" w:type="dxa"/>
            <w:vMerge/>
            <w:vAlign w:val="center"/>
          </w:tcPr>
          <w:p w:rsidR="00163106" w:rsidRPr="004014BD" w:rsidRDefault="00163106" w:rsidP="00163106">
            <w:pPr>
              <w:jc w:val="center"/>
              <w:rPr>
                <w:rFonts w:ascii="Times New Roman" w:hAnsi="Times New Roman" w:cs="Times New Roman"/>
                <w:b w:val="0"/>
                <w:bCs w:val="0"/>
                <w:sz w:val="20"/>
                <w:szCs w:val="20"/>
              </w:rPr>
            </w:pPr>
          </w:p>
        </w:tc>
        <w:tc>
          <w:tcPr>
            <w:tcW w:w="3613" w:type="dxa"/>
          </w:tcPr>
          <w:p w:rsidR="00163106" w:rsidRPr="004014BD" w:rsidRDefault="00163106" w:rsidP="00163106">
            <w:pPr>
              <w:autoSpaceDE w:val="0"/>
              <w:autoSpaceDN w:val="0"/>
              <w:adjustRightInd w:val="0"/>
              <w:ind w:left="130" w:hanging="13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014BD">
              <w:rPr>
                <w:rFonts w:ascii="Times New Roman" w:hAnsi="Times New Roman" w:cs="Times New Roman"/>
                <w:b/>
                <w:sz w:val="20"/>
                <w:szCs w:val="20"/>
              </w:rPr>
              <w:t>Toplam</w:t>
            </w:r>
          </w:p>
        </w:tc>
        <w:tc>
          <w:tcPr>
            <w:tcW w:w="951" w:type="dxa"/>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014BD">
              <w:rPr>
                <w:rFonts w:ascii="Times New Roman" w:hAnsi="Times New Roman" w:cs="Times New Roman"/>
                <w:b/>
                <w:sz w:val="20"/>
                <w:szCs w:val="20"/>
              </w:rPr>
              <w:t>161</w:t>
            </w:r>
          </w:p>
        </w:tc>
        <w:tc>
          <w:tcPr>
            <w:tcW w:w="870" w:type="dxa"/>
            <w:tcBorders>
              <w:top w:val="single" w:sz="4" w:space="0" w:color="auto"/>
              <w:bottom w:val="single" w:sz="4" w:space="0" w:color="auto"/>
            </w:tcBorders>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eastAsia="tr-TR"/>
              </w:rPr>
            </w:pPr>
            <w:r w:rsidRPr="004014BD">
              <w:rPr>
                <w:rFonts w:ascii="Times New Roman" w:eastAsia="Calibri" w:hAnsi="Times New Roman" w:cs="Times New Roman"/>
                <w:b/>
                <w:sz w:val="20"/>
                <w:szCs w:val="20"/>
                <w:lang w:eastAsia="tr-TR"/>
              </w:rPr>
              <w:t>89,5</w:t>
            </w:r>
          </w:p>
        </w:tc>
        <w:tc>
          <w:tcPr>
            <w:tcW w:w="993" w:type="dxa"/>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014BD">
              <w:rPr>
                <w:rFonts w:ascii="Times New Roman" w:hAnsi="Times New Roman" w:cs="Times New Roman"/>
                <w:b/>
                <w:sz w:val="20"/>
                <w:szCs w:val="20"/>
              </w:rPr>
              <w:t>178</w:t>
            </w:r>
          </w:p>
        </w:tc>
        <w:tc>
          <w:tcPr>
            <w:tcW w:w="996" w:type="dxa"/>
            <w:tcBorders>
              <w:top w:val="single" w:sz="4" w:space="0" w:color="auto"/>
              <w:bottom w:val="single" w:sz="4" w:space="0" w:color="auto"/>
            </w:tcBorders>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eastAsia="tr-TR"/>
              </w:rPr>
            </w:pPr>
            <w:r w:rsidRPr="004014BD">
              <w:rPr>
                <w:rFonts w:ascii="Times New Roman" w:eastAsia="Calibri" w:hAnsi="Times New Roman" w:cs="Times New Roman"/>
                <w:b/>
                <w:sz w:val="20"/>
                <w:szCs w:val="20"/>
                <w:lang w:eastAsia="tr-TR"/>
              </w:rPr>
              <w:t>83,9</w:t>
            </w:r>
          </w:p>
        </w:tc>
      </w:tr>
      <w:tr w:rsidR="00163106" w:rsidRPr="004014BD" w:rsidTr="00163106">
        <w:tc>
          <w:tcPr>
            <w:cnfStyle w:val="001000000000" w:firstRow="0" w:lastRow="0" w:firstColumn="1" w:lastColumn="0" w:oddVBand="0" w:evenVBand="0" w:oddHBand="0" w:evenHBand="0" w:firstRowFirstColumn="0" w:firstRowLastColumn="0" w:lastRowFirstColumn="0" w:lastRowLastColumn="0"/>
            <w:tcW w:w="1364" w:type="dxa"/>
            <w:vMerge w:val="restart"/>
            <w:vAlign w:val="center"/>
          </w:tcPr>
          <w:p w:rsidR="00163106" w:rsidRPr="004014BD" w:rsidRDefault="00163106" w:rsidP="00163106">
            <w:pPr>
              <w:ind w:firstLine="0"/>
              <w:jc w:val="center"/>
              <w:rPr>
                <w:rFonts w:ascii="Times New Roman" w:hAnsi="Times New Roman" w:cs="Times New Roman"/>
                <w:b w:val="0"/>
                <w:bCs w:val="0"/>
                <w:sz w:val="20"/>
                <w:szCs w:val="20"/>
              </w:rPr>
            </w:pPr>
            <w:r w:rsidRPr="004014BD">
              <w:rPr>
                <w:rFonts w:ascii="Times New Roman" w:hAnsi="Times New Roman" w:cs="Times New Roman"/>
                <w:b w:val="0"/>
                <w:bCs w:val="0"/>
                <w:sz w:val="20"/>
                <w:szCs w:val="20"/>
              </w:rPr>
              <w:t>Hayır</w:t>
            </w:r>
          </w:p>
        </w:tc>
        <w:tc>
          <w:tcPr>
            <w:tcW w:w="3613" w:type="dxa"/>
          </w:tcPr>
          <w:p w:rsidR="00163106" w:rsidRPr="004014BD" w:rsidRDefault="00163106" w:rsidP="00163106">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Yatırım maliyeti yüksektir*</w:t>
            </w:r>
          </w:p>
        </w:tc>
        <w:tc>
          <w:tcPr>
            <w:tcW w:w="951" w:type="dxa"/>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0</w:t>
            </w:r>
          </w:p>
        </w:tc>
        <w:tc>
          <w:tcPr>
            <w:tcW w:w="870" w:type="dxa"/>
            <w:tcBorders>
              <w:bottom w:val="single" w:sz="4" w:space="0" w:color="auto"/>
            </w:tcBorders>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tr-TR"/>
              </w:rPr>
            </w:pPr>
            <w:r w:rsidRPr="004014BD">
              <w:rPr>
                <w:rFonts w:ascii="Times New Roman" w:eastAsia="Calibri" w:hAnsi="Times New Roman" w:cs="Times New Roman"/>
                <w:sz w:val="20"/>
                <w:szCs w:val="20"/>
                <w:lang w:eastAsia="tr-TR"/>
              </w:rPr>
              <w:t>0,0</w:t>
            </w:r>
          </w:p>
        </w:tc>
        <w:tc>
          <w:tcPr>
            <w:tcW w:w="993" w:type="dxa"/>
            <w:tcBorders>
              <w:bottom w:val="single" w:sz="4" w:space="0" w:color="auto"/>
            </w:tcBorders>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8</w:t>
            </w:r>
          </w:p>
        </w:tc>
        <w:tc>
          <w:tcPr>
            <w:tcW w:w="996" w:type="dxa"/>
            <w:tcBorders>
              <w:bottom w:val="single" w:sz="4" w:space="0" w:color="auto"/>
            </w:tcBorders>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tr-TR"/>
              </w:rPr>
            </w:pPr>
            <w:r w:rsidRPr="004014BD">
              <w:rPr>
                <w:rFonts w:ascii="Times New Roman" w:eastAsia="Calibri" w:hAnsi="Times New Roman" w:cs="Times New Roman"/>
                <w:sz w:val="20"/>
                <w:szCs w:val="20"/>
                <w:lang w:eastAsia="tr-TR"/>
              </w:rPr>
              <w:t>3,7</w:t>
            </w:r>
          </w:p>
        </w:tc>
      </w:tr>
      <w:tr w:rsidR="00163106" w:rsidRPr="004014BD" w:rsidTr="00163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vMerge/>
          </w:tcPr>
          <w:p w:rsidR="00163106" w:rsidRPr="004014BD" w:rsidRDefault="00163106" w:rsidP="00163106">
            <w:pPr>
              <w:ind w:firstLine="0"/>
              <w:rPr>
                <w:rFonts w:ascii="Times New Roman" w:hAnsi="Times New Roman" w:cs="Times New Roman"/>
                <w:b w:val="0"/>
                <w:bCs w:val="0"/>
                <w:sz w:val="20"/>
                <w:szCs w:val="20"/>
              </w:rPr>
            </w:pPr>
          </w:p>
        </w:tc>
        <w:tc>
          <w:tcPr>
            <w:tcW w:w="3613" w:type="dxa"/>
          </w:tcPr>
          <w:p w:rsidR="00163106" w:rsidRPr="004014BD" w:rsidRDefault="00163106" w:rsidP="00163106">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Kansere yol açabilir</w:t>
            </w:r>
          </w:p>
        </w:tc>
        <w:tc>
          <w:tcPr>
            <w:tcW w:w="951" w:type="dxa"/>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5</w:t>
            </w:r>
          </w:p>
        </w:tc>
        <w:tc>
          <w:tcPr>
            <w:tcW w:w="870" w:type="dxa"/>
            <w:tcBorders>
              <w:top w:val="single" w:sz="4" w:space="0" w:color="auto"/>
              <w:bottom w:val="single" w:sz="4" w:space="0" w:color="auto"/>
            </w:tcBorders>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eastAsia="tr-TR"/>
              </w:rPr>
            </w:pPr>
            <w:r w:rsidRPr="004014BD">
              <w:rPr>
                <w:rFonts w:ascii="Times New Roman" w:eastAsia="Calibri" w:hAnsi="Times New Roman" w:cs="Times New Roman"/>
                <w:sz w:val="20"/>
                <w:szCs w:val="20"/>
                <w:lang w:eastAsia="tr-TR"/>
              </w:rPr>
              <w:t>2,8</w:t>
            </w:r>
          </w:p>
        </w:tc>
        <w:tc>
          <w:tcPr>
            <w:tcW w:w="993" w:type="dxa"/>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7</w:t>
            </w:r>
          </w:p>
        </w:tc>
        <w:tc>
          <w:tcPr>
            <w:tcW w:w="996" w:type="dxa"/>
            <w:tcBorders>
              <w:top w:val="single" w:sz="4" w:space="0" w:color="auto"/>
              <w:bottom w:val="single" w:sz="4" w:space="0" w:color="auto"/>
            </w:tcBorders>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eastAsia="tr-TR"/>
              </w:rPr>
            </w:pPr>
            <w:r w:rsidRPr="004014BD">
              <w:rPr>
                <w:rFonts w:ascii="Times New Roman" w:eastAsia="Calibri" w:hAnsi="Times New Roman" w:cs="Times New Roman"/>
                <w:sz w:val="20"/>
                <w:szCs w:val="20"/>
                <w:lang w:eastAsia="tr-TR"/>
              </w:rPr>
              <w:t>3,4</w:t>
            </w:r>
          </w:p>
        </w:tc>
      </w:tr>
      <w:tr w:rsidR="00163106" w:rsidRPr="004014BD" w:rsidTr="00163106">
        <w:tc>
          <w:tcPr>
            <w:cnfStyle w:val="001000000000" w:firstRow="0" w:lastRow="0" w:firstColumn="1" w:lastColumn="0" w:oddVBand="0" w:evenVBand="0" w:oddHBand="0" w:evenHBand="0" w:firstRowFirstColumn="0" w:firstRowLastColumn="0" w:lastRowFirstColumn="0" w:lastRowLastColumn="0"/>
            <w:tcW w:w="1364" w:type="dxa"/>
            <w:vMerge/>
          </w:tcPr>
          <w:p w:rsidR="00163106" w:rsidRPr="004014BD" w:rsidRDefault="00163106" w:rsidP="00163106">
            <w:pPr>
              <w:ind w:firstLine="0"/>
              <w:rPr>
                <w:rFonts w:ascii="Times New Roman" w:hAnsi="Times New Roman" w:cs="Times New Roman"/>
                <w:b w:val="0"/>
                <w:bCs w:val="0"/>
                <w:sz w:val="20"/>
                <w:szCs w:val="20"/>
              </w:rPr>
            </w:pPr>
          </w:p>
        </w:tc>
        <w:tc>
          <w:tcPr>
            <w:tcW w:w="3613" w:type="dxa"/>
          </w:tcPr>
          <w:p w:rsidR="00163106" w:rsidRPr="004014BD" w:rsidRDefault="00163106" w:rsidP="00163106">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Canlılar için tehlikeli olabilir</w:t>
            </w:r>
          </w:p>
        </w:tc>
        <w:tc>
          <w:tcPr>
            <w:tcW w:w="951" w:type="dxa"/>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4</w:t>
            </w:r>
          </w:p>
        </w:tc>
        <w:tc>
          <w:tcPr>
            <w:tcW w:w="870" w:type="dxa"/>
            <w:tcBorders>
              <w:top w:val="single" w:sz="4" w:space="0" w:color="auto"/>
              <w:bottom w:val="single" w:sz="4" w:space="0" w:color="auto"/>
            </w:tcBorders>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tr-TR"/>
              </w:rPr>
            </w:pPr>
            <w:r w:rsidRPr="004014BD">
              <w:rPr>
                <w:rFonts w:ascii="Times New Roman" w:eastAsia="Calibri" w:hAnsi="Times New Roman" w:cs="Times New Roman"/>
                <w:sz w:val="20"/>
                <w:szCs w:val="20"/>
                <w:lang w:eastAsia="tr-TR"/>
              </w:rPr>
              <w:t>2,2</w:t>
            </w:r>
          </w:p>
        </w:tc>
        <w:tc>
          <w:tcPr>
            <w:tcW w:w="993" w:type="dxa"/>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3</w:t>
            </w:r>
          </w:p>
        </w:tc>
        <w:tc>
          <w:tcPr>
            <w:tcW w:w="996" w:type="dxa"/>
            <w:tcBorders>
              <w:top w:val="single" w:sz="4" w:space="0" w:color="auto"/>
              <w:bottom w:val="single" w:sz="4" w:space="0" w:color="auto"/>
            </w:tcBorders>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tr-TR"/>
              </w:rPr>
            </w:pPr>
            <w:r w:rsidRPr="004014BD">
              <w:rPr>
                <w:rFonts w:ascii="Times New Roman" w:eastAsia="Calibri" w:hAnsi="Times New Roman" w:cs="Times New Roman"/>
                <w:sz w:val="20"/>
                <w:szCs w:val="20"/>
                <w:lang w:eastAsia="tr-TR"/>
              </w:rPr>
              <w:t>1,5</w:t>
            </w:r>
          </w:p>
        </w:tc>
      </w:tr>
      <w:tr w:rsidR="00163106" w:rsidRPr="004014BD" w:rsidTr="00163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vMerge/>
          </w:tcPr>
          <w:p w:rsidR="00163106" w:rsidRPr="004014BD" w:rsidRDefault="00163106" w:rsidP="00163106">
            <w:pPr>
              <w:ind w:firstLine="0"/>
              <w:rPr>
                <w:rFonts w:ascii="Times New Roman" w:hAnsi="Times New Roman" w:cs="Times New Roman"/>
                <w:b w:val="0"/>
                <w:bCs w:val="0"/>
                <w:sz w:val="20"/>
                <w:szCs w:val="20"/>
              </w:rPr>
            </w:pPr>
          </w:p>
        </w:tc>
        <w:tc>
          <w:tcPr>
            <w:tcW w:w="3613" w:type="dxa"/>
          </w:tcPr>
          <w:p w:rsidR="00163106" w:rsidRPr="004014BD" w:rsidRDefault="00163106" w:rsidP="00163106">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014BD">
              <w:rPr>
                <w:rFonts w:ascii="Times New Roman" w:hAnsi="Times New Roman" w:cs="Times New Roman"/>
                <w:b/>
                <w:sz w:val="20"/>
                <w:szCs w:val="20"/>
              </w:rPr>
              <w:t>Toplam</w:t>
            </w:r>
          </w:p>
        </w:tc>
        <w:tc>
          <w:tcPr>
            <w:tcW w:w="951" w:type="dxa"/>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014BD">
              <w:rPr>
                <w:rFonts w:ascii="Times New Roman" w:hAnsi="Times New Roman" w:cs="Times New Roman"/>
                <w:b/>
                <w:sz w:val="20"/>
                <w:szCs w:val="20"/>
              </w:rPr>
              <w:t>9</w:t>
            </w:r>
          </w:p>
        </w:tc>
        <w:tc>
          <w:tcPr>
            <w:tcW w:w="870" w:type="dxa"/>
            <w:tcBorders>
              <w:top w:val="single" w:sz="4" w:space="0" w:color="auto"/>
              <w:bottom w:val="single" w:sz="4" w:space="0" w:color="auto"/>
            </w:tcBorders>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eastAsia="tr-TR"/>
              </w:rPr>
            </w:pPr>
            <w:r w:rsidRPr="004014BD">
              <w:rPr>
                <w:rFonts w:ascii="Times New Roman" w:eastAsia="Calibri" w:hAnsi="Times New Roman" w:cs="Times New Roman"/>
                <w:b/>
                <w:sz w:val="20"/>
                <w:szCs w:val="20"/>
                <w:lang w:eastAsia="tr-TR"/>
              </w:rPr>
              <w:t>5,0</w:t>
            </w:r>
          </w:p>
        </w:tc>
        <w:tc>
          <w:tcPr>
            <w:tcW w:w="993" w:type="dxa"/>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014BD">
              <w:rPr>
                <w:rFonts w:ascii="Times New Roman" w:hAnsi="Times New Roman" w:cs="Times New Roman"/>
                <w:b/>
                <w:sz w:val="20"/>
                <w:szCs w:val="20"/>
              </w:rPr>
              <w:t>18</w:t>
            </w:r>
          </w:p>
        </w:tc>
        <w:tc>
          <w:tcPr>
            <w:tcW w:w="996" w:type="dxa"/>
            <w:tcBorders>
              <w:top w:val="single" w:sz="4" w:space="0" w:color="auto"/>
              <w:bottom w:val="single" w:sz="4" w:space="0" w:color="auto"/>
            </w:tcBorders>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eastAsia="tr-TR"/>
              </w:rPr>
            </w:pPr>
            <w:r w:rsidRPr="004014BD">
              <w:rPr>
                <w:rFonts w:ascii="Times New Roman" w:eastAsia="Calibri" w:hAnsi="Times New Roman" w:cs="Times New Roman"/>
                <w:b/>
                <w:sz w:val="20"/>
                <w:szCs w:val="20"/>
                <w:lang w:eastAsia="tr-TR"/>
              </w:rPr>
              <w:t>8,6</w:t>
            </w:r>
          </w:p>
        </w:tc>
      </w:tr>
      <w:tr w:rsidR="00163106" w:rsidRPr="004014BD" w:rsidTr="00163106">
        <w:tc>
          <w:tcPr>
            <w:cnfStyle w:val="001000000000" w:firstRow="0" w:lastRow="0" w:firstColumn="1" w:lastColumn="0" w:oddVBand="0" w:evenVBand="0" w:oddHBand="0" w:evenHBand="0" w:firstRowFirstColumn="0" w:firstRowLastColumn="0" w:lastRowFirstColumn="0" w:lastRowLastColumn="0"/>
            <w:tcW w:w="1364" w:type="dxa"/>
          </w:tcPr>
          <w:p w:rsidR="00163106" w:rsidRPr="004014BD" w:rsidRDefault="00163106" w:rsidP="00163106">
            <w:pPr>
              <w:ind w:firstLine="0"/>
              <w:jc w:val="center"/>
              <w:rPr>
                <w:rFonts w:ascii="Times New Roman" w:hAnsi="Times New Roman" w:cs="Times New Roman"/>
                <w:b w:val="0"/>
                <w:bCs w:val="0"/>
                <w:sz w:val="20"/>
                <w:szCs w:val="20"/>
              </w:rPr>
            </w:pPr>
            <w:r w:rsidRPr="004014BD">
              <w:rPr>
                <w:rFonts w:ascii="Times New Roman" w:hAnsi="Times New Roman" w:cs="Times New Roman"/>
                <w:b w:val="0"/>
                <w:bCs w:val="0"/>
                <w:sz w:val="20"/>
                <w:szCs w:val="20"/>
              </w:rPr>
              <w:t>Fikrim Yok</w:t>
            </w:r>
          </w:p>
        </w:tc>
        <w:tc>
          <w:tcPr>
            <w:tcW w:w="3613" w:type="dxa"/>
          </w:tcPr>
          <w:p w:rsidR="00163106" w:rsidRPr="004014BD" w:rsidRDefault="00163106" w:rsidP="00163106">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Cevapsız</w:t>
            </w:r>
          </w:p>
        </w:tc>
        <w:tc>
          <w:tcPr>
            <w:tcW w:w="951" w:type="dxa"/>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10</w:t>
            </w:r>
          </w:p>
        </w:tc>
        <w:tc>
          <w:tcPr>
            <w:tcW w:w="870" w:type="dxa"/>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tr-TR"/>
              </w:rPr>
            </w:pPr>
            <w:r w:rsidRPr="004014BD">
              <w:rPr>
                <w:rFonts w:ascii="Times New Roman" w:eastAsia="Calibri" w:hAnsi="Times New Roman" w:cs="Times New Roman"/>
                <w:sz w:val="20"/>
                <w:szCs w:val="20"/>
                <w:lang w:eastAsia="tr-TR"/>
              </w:rPr>
              <w:t>5,5</w:t>
            </w:r>
          </w:p>
        </w:tc>
        <w:tc>
          <w:tcPr>
            <w:tcW w:w="993" w:type="dxa"/>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16</w:t>
            </w:r>
          </w:p>
        </w:tc>
        <w:tc>
          <w:tcPr>
            <w:tcW w:w="996" w:type="dxa"/>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tr-TR"/>
              </w:rPr>
            </w:pPr>
            <w:r w:rsidRPr="004014BD">
              <w:rPr>
                <w:rFonts w:ascii="Times New Roman" w:eastAsia="Calibri" w:hAnsi="Times New Roman" w:cs="Times New Roman"/>
                <w:sz w:val="20"/>
                <w:szCs w:val="20"/>
                <w:lang w:eastAsia="tr-TR"/>
              </w:rPr>
              <w:t>7,5</w:t>
            </w:r>
          </w:p>
        </w:tc>
      </w:tr>
    </w:tbl>
    <w:p w:rsidR="00163106" w:rsidRPr="00AA4C3D" w:rsidRDefault="00163106" w:rsidP="00163106">
      <w:pPr>
        <w:autoSpaceDE w:val="0"/>
        <w:autoSpaceDN w:val="0"/>
        <w:adjustRightInd w:val="0"/>
        <w:ind w:firstLine="0"/>
        <w:rPr>
          <w:rFonts w:ascii="Times New Roman" w:hAnsi="Times New Roman" w:cs="Times New Roman"/>
          <w:sz w:val="20"/>
          <w:szCs w:val="20"/>
        </w:rPr>
      </w:pPr>
      <w:r w:rsidRPr="004014BD">
        <w:rPr>
          <w:rFonts w:ascii="Times New Roman" w:hAnsi="Times New Roman" w:cs="Times New Roman"/>
          <w:sz w:val="20"/>
          <w:szCs w:val="20"/>
        </w:rPr>
        <w:t>*Gruplar arasında tek tara</w:t>
      </w:r>
      <w:r w:rsidR="00AA4C3D">
        <w:rPr>
          <w:rFonts w:ascii="Times New Roman" w:hAnsi="Times New Roman" w:cs="Times New Roman"/>
          <w:sz w:val="20"/>
          <w:szCs w:val="20"/>
        </w:rPr>
        <w:t>flı olarak ifade edilen veriler</w:t>
      </w:r>
    </w:p>
    <w:p w:rsidR="00163106" w:rsidRPr="00B85FB9" w:rsidRDefault="00163106" w:rsidP="007466A7">
      <w:pPr>
        <w:autoSpaceDE w:val="0"/>
        <w:autoSpaceDN w:val="0"/>
        <w:adjustRightInd w:val="0"/>
        <w:ind w:firstLine="709"/>
        <w:rPr>
          <w:rFonts w:ascii="Times New Roman" w:hAnsi="Times New Roman" w:cs="Times New Roman"/>
          <w:bCs/>
          <w:sz w:val="24"/>
          <w:szCs w:val="24"/>
        </w:rPr>
      </w:pPr>
      <w:r w:rsidRPr="00B85FB9">
        <w:rPr>
          <w:rFonts w:ascii="Times New Roman" w:hAnsi="Times New Roman" w:cs="Times New Roman"/>
          <w:bCs/>
          <w:sz w:val="24"/>
          <w:szCs w:val="24"/>
        </w:rPr>
        <w:t xml:space="preserve">Tablo 4 incelendiğinde, fen ve sosyal bilimler kökenli öğretmen adaylarının büyük çoğunluğunun enerjinin önemli olduğu noktasında görüş bildirdiği görülürken </w:t>
      </w:r>
      <w:r w:rsidRPr="00B85FB9">
        <w:rPr>
          <w:rFonts w:ascii="Times New Roman" w:hAnsi="Times New Roman" w:cs="Times New Roman"/>
          <w:sz w:val="24"/>
          <w:szCs w:val="24"/>
        </w:rPr>
        <w:t>(FBÖA %89,5, SBÖA %83,9)</w:t>
      </w:r>
      <w:r w:rsidRPr="00B85FB9">
        <w:rPr>
          <w:rFonts w:ascii="Times New Roman" w:hAnsi="Times New Roman" w:cs="Times New Roman"/>
          <w:bCs/>
          <w:sz w:val="24"/>
          <w:szCs w:val="24"/>
        </w:rPr>
        <w:t xml:space="preserve">; her iki gruptaki öğretmen adaylarının çok az bir kısmı önemsiz olduğu noktasında görüş bildirmişlerdir </w:t>
      </w:r>
      <w:r w:rsidRPr="00B85FB9">
        <w:rPr>
          <w:rFonts w:ascii="Times New Roman" w:hAnsi="Times New Roman" w:cs="Times New Roman"/>
          <w:sz w:val="24"/>
          <w:szCs w:val="24"/>
        </w:rPr>
        <w:t>(FBÖA%5,0,  SBÖA %8,6)</w:t>
      </w:r>
      <w:r w:rsidRPr="00B85FB9">
        <w:rPr>
          <w:rFonts w:ascii="Times New Roman" w:hAnsi="Times New Roman" w:cs="Times New Roman"/>
          <w:bCs/>
          <w:sz w:val="24"/>
          <w:szCs w:val="24"/>
        </w:rPr>
        <w:t xml:space="preserve">. Fen bilimleri kökenli öğretmen </w:t>
      </w:r>
      <w:r w:rsidRPr="00B85FB9">
        <w:rPr>
          <w:rFonts w:ascii="Times New Roman" w:hAnsi="Times New Roman" w:cs="Times New Roman"/>
          <w:bCs/>
          <w:sz w:val="24"/>
          <w:szCs w:val="24"/>
        </w:rPr>
        <w:lastRenderedPageBreak/>
        <w:t>adaylarının %5,5’i ve sosyal bilimler kökenli öğretmen adaylarının %7,5’i ise bu konuda herhangi bir görüş ifade etmemişlerdir.</w:t>
      </w:r>
    </w:p>
    <w:p w:rsidR="00163106" w:rsidRPr="00B85FB9" w:rsidRDefault="00163106" w:rsidP="007466A7">
      <w:pPr>
        <w:autoSpaceDE w:val="0"/>
        <w:autoSpaceDN w:val="0"/>
        <w:adjustRightInd w:val="0"/>
        <w:ind w:firstLine="709"/>
        <w:rPr>
          <w:rFonts w:ascii="Times New Roman" w:hAnsi="Times New Roman" w:cs="Times New Roman"/>
          <w:bCs/>
          <w:sz w:val="24"/>
          <w:szCs w:val="24"/>
        </w:rPr>
      </w:pPr>
      <w:r w:rsidRPr="00B85FB9">
        <w:rPr>
          <w:rFonts w:ascii="Times New Roman" w:hAnsi="Times New Roman" w:cs="Times New Roman"/>
          <w:bCs/>
          <w:sz w:val="24"/>
          <w:szCs w:val="24"/>
        </w:rPr>
        <w:t xml:space="preserve">Enerjinin önemli olduğu yönünde görüş bildiren her iki gruptaki öğretmen adayları enerjinin insan hayatını kolaylaştırdığı </w:t>
      </w:r>
      <w:r w:rsidRPr="00B85FB9">
        <w:rPr>
          <w:rFonts w:ascii="Times New Roman" w:hAnsi="Times New Roman" w:cs="Times New Roman"/>
          <w:sz w:val="24"/>
          <w:szCs w:val="24"/>
        </w:rPr>
        <w:t xml:space="preserve">(FBÖA %49,5,  SBÖA %43,4) </w:t>
      </w:r>
      <w:r w:rsidRPr="00B85FB9">
        <w:rPr>
          <w:rFonts w:ascii="Times New Roman" w:hAnsi="Times New Roman" w:cs="Times New Roman"/>
          <w:bCs/>
          <w:sz w:val="24"/>
          <w:szCs w:val="24"/>
        </w:rPr>
        <w:t xml:space="preserve">ve yaşam için önemli olduğu </w:t>
      </w:r>
      <w:r w:rsidRPr="00B85FB9">
        <w:rPr>
          <w:rFonts w:ascii="Times New Roman" w:hAnsi="Times New Roman" w:cs="Times New Roman"/>
          <w:sz w:val="24"/>
          <w:szCs w:val="24"/>
        </w:rPr>
        <w:t>(FBÖA%40,0,  SBÖA %26,4)</w:t>
      </w:r>
      <w:r w:rsidRPr="00B85FB9">
        <w:rPr>
          <w:rFonts w:ascii="Times New Roman" w:hAnsi="Times New Roman" w:cs="Times New Roman"/>
          <w:bCs/>
          <w:sz w:val="24"/>
          <w:szCs w:val="24"/>
        </w:rPr>
        <w:t xml:space="preserve"> şeklinde gerekçeler ileri sürerken; sosyal bilimler kökenli öğretmen adayları fen bilimleri kökenli adaylardan farklı olarak dışa bağımlılığı azalttığı için </w:t>
      </w:r>
      <w:r w:rsidRPr="00B85FB9">
        <w:rPr>
          <w:rFonts w:ascii="Times New Roman" w:hAnsi="Times New Roman" w:cs="Times New Roman"/>
          <w:sz w:val="24"/>
          <w:szCs w:val="24"/>
        </w:rPr>
        <w:t>(SBÖA %15,1)</w:t>
      </w:r>
      <w:r w:rsidRPr="00B85FB9">
        <w:rPr>
          <w:rFonts w:ascii="Times New Roman" w:hAnsi="Times New Roman" w:cs="Times New Roman"/>
          <w:bCs/>
          <w:sz w:val="24"/>
          <w:szCs w:val="24"/>
        </w:rPr>
        <w:t xml:space="preserve"> önemli olduğunu ifade ettikleri tespit edilmiştir.  Enerjinin önemsiz olduğu yönünde görüş bildiren her iki gruptaki öğretmen adayları kansere yol açabileceği </w:t>
      </w:r>
      <w:r w:rsidRPr="00B85FB9">
        <w:rPr>
          <w:rFonts w:ascii="Times New Roman" w:hAnsi="Times New Roman" w:cs="Times New Roman"/>
          <w:sz w:val="24"/>
          <w:szCs w:val="24"/>
        </w:rPr>
        <w:t>(FBÖA%2,8,  SBÖA %3,4)</w:t>
      </w:r>
      <w:r w:rsidRPr="00B85FB9">
        <w:rPr>
          <w:rFonts w:ascii="Times New Roman" w:hAnsi="Times New Roman" w:cs="Times New Roman"/>
          <w:bCs/>
          <w:sz w:val="24"/>
          <w:szCs w:val="24"/>
        </w:rPr>
        <w:t xml:space="preserve"> ve canlılar için zararlı olabileceği </w:t>
      </w:r>
      <w:r w:rsidRPr="00B85FB9">
        <w:rPr>
          <w:rFonts w:ascii="Times New Roman" w:hAnsi="Times New Roman" w:cs="Times New Roman"/>
          <w:sz w:val="24"/>
          <w:szCs w:val="24"/>
        </w:rPr>
        <w:t>(FBÖA%2,2,  SBÖA %1,5)</w:t>
      </w:r>
      <w:r w:rsidRPr="00B85FB9">
        <w:rPr>
          <w:rFonts w:ascii="Times New Roman" w:hAnsi="Times New Roman" w:cs="Times New Roman"/>
          <w:bCs/>
          <w:sz w:val="24"/>
          <w:szCs w:val="24"/>
        </w:rPr>
        <w:t xml:space="preserve"> noktasında görüş bildirirken; sosyal bilimler kökenli öğretmen adayları fen bilimleri kökenli adaylardan farklı olarak enerji yatırım maliyetlerinin yüksek olması nedeniyle </w:t>
      </w:r>
      <w:r w:rsidRPr="00B85FB9">
        <w:rPr>
          <w:rFonts w:ascii="Times New Roman" w:hAnsi="Times New Roman" w:cs="Times New Roman"/>
          <w:sz w:val="24"/>
          <w:szCs w:val="24"/>
        </w:rPr>
        <w:t xml:space="preserve">(SBÖA %3,7) </w:t>
      </w:r>
      <w:r w:rsidRPr="00B85FB9">
        <w:rPr>
          <w:rFonts w:ascii="Times New Roman" w:hAnsi="Times New Roman" w:cs="Times New Roman"/>
          <w:bCs/>
          <w:sz w:val="24"/>
          <w:szCs w:val="24"/>
        </w:rPr>
        <w:t>önemsiz olabileceği görüşünü ifade ettikleri tespit edilmiştir.</w:t>
      </w:r>
    </w:p>
    <w:p w:rsidR="00163106" w:rsidRPr="00B85FB9" w:rsidRDefault="00163106" w:rsidP="00AA4C3D">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bCs/>
          <w:sz w:val="24"/>
          <w:szCs w:val="24"/>
        </w:rPr>
        <w:t xml:space="preserve">Fen ve sosyal bilimler kökenli </w:t>
      </w:r>
      <w:r w:rsidRPr="00B85FB9">
        <w:rPr>
          <w:rFonts w:ascii="Times New Roman" w:hAnsi="Times New Roman" w:cs="Times New Roman"/>
          <w:sz w:val="24"/>
          <w:szCs w:val="24"/>
        </w:rPr>
        <w:t xml:space="preserve">öğretmen adaylarının </w:t>
      </w:r>
      <w:r w:rsidRPr="00B85FB9">
        <w:rPr>
          <w:rFonts w:ascii="Times New Roman" w:hAnsi="Times New Roman" w:cs="Times New Roman"/>
          <w:i/>
          <w:sz w:val="24"/>
          <w:szCs w:val="24"/>
        </w:rPr>
        <w:t>“Sizce canlı varlıkların ve cansız maddelerin hepsinde enerji var mıdır? Neden?”</w:t>
      </w:r>
      <w:r w:rsidRPr="00B85FB9">
        <w:rPr>
          <w:rFonts w:ascii="Times New Roman" w:hAnsi="Times New Roman" w:cs="Times New Roman"/>
          <w:sz w:val="24"/>
          <w:szCs w:val="24"/>
        </w:rPr>
        <w:t xml:space="preserve"> sorusuna vermiş oldukları cevaplar ve gerekçelerinden elde edilen bulgular Tablo 5’te sergilenmiştir.</w:t>
      </w:r>
      <w:bookmarkStart w:id="12" w:name="_Toc26217216"/>
      <w:bookmarkStart w:id="13" w:name="_Toc31821530"/>
    </w:p>
    <w:p w:rsidR="00163106" w:rsidRPr="00B85FB9" w:rsidRDefault="00163106" w:rsidP="00163106">
      <w:pPr>
        <w:autoSpaceDE w:val="0"/>
        <w:autoSpaceDN w:val="0"/>
        <w:adjustRightInd w:val="0"/>
        <w:spacing w:line="240" w:lineRule="auto"/>
        <w:ind w:firstLine="0"/>
        <w:rPr>
          <w:rFonts w:ascii="Times New Roman" w:hAnsi="Times New Roman" w:cs="Times New Roman"/>
          <w:sz w:val="24"/>
          <w:szCs w:val="24"/>
        </w:rPr>
      </w:pPr>
      <w:r w:rsidRPr="006C30D8">
        <w:rPr>
          <w:rFonts w:ascii="Times New Roman" w:hAnsi="Times New Roman" w:cs="Times New Roman"/>
          <w:b/>
          <w:sz w:val="24"/>
          <w:szCs w:val="24"/>
        </w:rPr>
        <w:t xml:space="preserve">Tablo </w:t>
      </w:r>
      <w:r w:rsidRPr="006C30D8">
        <w:rPr>
          <w:rFonts w:ascii="Times New Roman" w:hAnsi="Times New Roman" w:cs="Times New Roman"/>
          <w:b/>
          <w:noProof/>
          <w:sz w:val="24"/>
          <w:szCs w:val="24"/>
        </w:rPr>
        <w:t>5.</w:t>
      </w:r>
      <w:r w:rsidRPr="00B85FB9">
        <w:rPr>
          <w:rFonts w:ascii="Times New Roman" w:hAnsi="Times New Roman" w:cs="Times New Roman"/>
          <w:iCs/>
          <w:sz w:val="24"/>
          <w:szCs w:val="24"/>
        </w:rPr>
        <w:t xml:space="preserve"> </w:t>
      </w:r>
      <w:r w:rsidRPr="00B85FB9">
        <w:rPr>
          <w:rFonts w:ascii="Times New Roman" w:hAnsi="Times New Roman" w:cs="Times New Roman"/>
          <w:bCs/>
          <w:iCs/>
          <w:sz w:val="24"/>
          <w:szCs w:val="24"/>
        </w:rPr>
        <w:t xml:space="preserve">Öğretmen Adaylarının </w:t>
      </w:r>
      <w:r w:rsidRPr="00B85FB9">
        <w:rPr>
          <w:rFonts w:ascii="Times New Roman" w:hAnsi="Times New Roman" w:cs="Times New Roman"/>
          <w:bCs/>
          <w:i/>
          <w:iCs/>
          <w:sz w:val="24"/>
          <w:szCs w:val="24"/>
        </w:rPr>
        <w:t>“Sizce Canlı Varlıkların ve Cansız Maddelerin Hepsinde Enerji var mıdır? Neden?”</w:t>
      </w:r>
      <w:r w:rsidRPr="00B85FB9">
        <w:rPr>
          <w:rFonts w:ascii="Times New Roman" w:hAnsi="Times New Roman" w:cs="Times New Roman"/>
          <w:bCs/>
          <w:iCs/>
          <w:sz w:val="24"/>
          <w:szCs w:val="24"/>
        </w:rPr>
        <w:t xml:space="preserve"> Sorusuna Vermiş Oldukları Cevaplar ve Dağılımları</w:t>
      </w:r>
      <w:bookmarkEnd w:id="12"/>
      <w:bookmarkEnd w:id="13"/>
    </w:p>
    <w:tbl>
      <w:tblPr>
        <w:tblStyle w:val="DzTablo21"/>
        <w:tblW w:w="0" w:type="auto"/>
        <w:tblLook w:val="04A0" w:firstRow="1" w:lastRow="0" w:firstColumn="1" w:lastColumn="0" w:noHBand="0" w:noVBand="1"/>
      </w:tblPr>
      <w:tblGrid>
        <w:gridCol w:w="1843"/>
        <w:gridCol w:w="3139"/>
        <w:gridCol w:w="950"/>
        <w:gridCol w:w="1014"/>
        <w:gridCol w:w="992"/>
        <w:gridCol w:w="849"/>
      </w:tblGrid>
      <w:tr w:rsidR="00163106" w:rsidRPr="004014BD" w:rsidTr="001631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tcPr>
          <w:p w:rsidR="00163106" w:rsidRPr="004014BD" w:rsidRDefault="00163106" w:rsidP="00163106">
            <w:pPr>
              <w:ind w:firstLine="0"/>
              <w:rPr>
                <w:rFonts w:ascii="Times New Roman" w:hAnsi="Times New Roman" w:cs="Times New Roman"/>
                <w:b w:val="0"/>
                <w:bCs w:val="0"/>
                <w:sz w:val="20"/>
                <w:szCs w:val="20"/>
              </w:rPr>
            </w:pPr>
          </w:p>
        </w:tc>
        <w:tc>
          <w:tcPr>
            <w:tcW w:w="3139" w:type="dxa"/>
            <w:vMerge w:val="restart"/>
            <w:vAlign w:val="center"/>
          </w:tcPr>
          <w:p w:rsidR="00163106" w:rsidRPr="004014BD" w:rsidRDefault="00163106" w:rsidP="00163106">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4014BD">
              <w:rPr>
                <w:rFonts w:ascii="Times New Roman" w:hAnsi="Times New Roman" w:cs="Times New Roman"/>
                <w:bCs w:val="0"/>
                <w:sz w:val="20"/>
                <w:szCs w:val="20"/>
              </w:rPr>
              <w:t xml:space="preserve">Gerekçeler </w:t>
            </w:r>
          </w:p>
        </w:tc>
        <w:tc>
          <w:tcPr>
            <w:tcW w:w="1964" w:type="dxa"/>
            <w:gridSpan w:val="2"/>
            <w:vAlign w:val="center"/>
          </w:tcPr>
          <w:p w:rsidR="00163106" w:rsidRPr="004014BD" w:rsidRDefault="00163106" w:rsidP="00163106">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4014BD">
              <w:rPr>
                <w:rFonts w:ascii="Times New Roman" w:hAnsi="Times New Roman" w:cs="Times New Roman"/>
                <w:bCs w:val="0"/>
                <w:sz w:val="20"/>
                <w:szCs w:val="20"/>
              </w:rPr>
              <w:t>Fen Bilimleri</w:t>
            </w:r>
          </w:p>
          <w:p w:rsidR="00163106" w:rsidRPr="004014BD" w:rsidRDefault="00163106" w:rsidP="00163106">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4014BD">
              <w:rPr>
                <w:rFonts w:ascii="Times New Roman" w:hAnsi="Times New Roman" w:cs="Times New Roman"/>
                <w:sz w:val="20"/>
                <w:szCs w:val="20"/>
              </w:rPr>
              <w:t>∑f=215</w:t>
            </w:r>
          </w:p>
        </w:tc>
        <w:tc>
          <w:tcPr>
            <w:tcW w:w="1841" w:type="dxa"/>
            <w:gridSpan w:val="2"/>
            <w:vAlign w:val="center"/>
          </w:tcPr>
          <w:p w:rsidR="00163106" w:rsidRPr="004014BD" w:rsidRDefault="00163106" w:rsidP="00163106">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4014BD">
              <w:rPr>
                <w:rFonts w:ascii="Times New Roman" w:hAnsi="Times New Roman" w:cs="Times New Roman"/>
                <w:bCs w:val="0"/>
                <w:sz w:val="20"/>
                <w:szCs w:val="20"/>
              </w:rPr>
              <w:t>Sosyal Bilimler</w:t>
            </w:r>
          </w:p>
          <w:p w:rsidR="00163106" w:rsidRPr="004014BD" w:rsidRDefault="00163106" w:rsidP="00163106">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4014BD">
              <w:rPr>
                <w:rFonts w:ascii="Times New Roman" w:hAnsi="Times New Roman" w:cs="Times New Roman"/>
                <w:sz w:val="20"/>
                <w:szCs w:val="20"/>
              </w:rPr>
              <w:t>∑f=255</w:t>
            </w:r>
          </w:p>
        </w:tc>
      </w:tr>
      <w:tr w:rsidR="00163106" w:rsidRPr="004014BD" w:rsidTr="00163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Pr>
          <w:p w:rsidR="00163106" w:rsidRPr="004014BD" w:rsidRDefault="00163106" w:rsidP="00163106">
            <w:pPr>
              <w:ind w:firstLine="0"/>
              <w:rPr>
                <w:rFonts w:ascii="Times New Roman" w:hAnsi="Times New Roman" w:cs="Times New Roman"/>
                <w:b w:val="0"/>
                <w:bCs w:val="0"/>
                <w:sz w:val="20"/>
                <w:szCs w:val="20"/>
              </w:rPr>
            </w:pPr>
          </w:p>
        </w:tc>
        <w:tc>
          <w:tcPr>
            <w:tcW w:w="3139" w:type="dxa"/>
            <w:vMerge/>
          </w:tcPr>
          <w:p w:rsidR="00163106" w:rsidRPr="004014BD" w:rsidRDefault="00163106" w:rsidP="00163106">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950" w:type="dxa"/>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014BD">
              <w:rPr>
                <w:rFonts w:ascii="Times New Roman" w:hAnsi="Times New Roman" w:cs="Times New Roman"/>
                <w:b/>
                <w:sz w:val="20"/>
                <w:szCs w:val="20"/>
              </w:rPr>
              <w:t>f</w:t>
            </w:r>
          </w:p>
        </w:tc>
        <w:tc>
          <w:tcPr>
            <w:tcW w:w="1014" w:type="dxa"/>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eastAsia="tr-TR"/>
              </w:rPr>
            </w:pPr>
            <w:r w:rsidRPr="004014BD">
              <w:rPr>
                <w:rFonts w:ascii="Times New Roman" w:hAnsi="Times New Roman" w:cs="Times New Roman"/>
                <w:b/>
                <w:sz w:val="20"/>
                <w:szCs w:val="20"/>
              </w:rPr>
              <w:t>%</w:t>
            </w:r>
          </w:p>
        </w:tc>
        <w:tc>
          <w:tcPr>
            <w:tcW w:w="992" w:type="dxa"/>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eastAsia="tr-TR"/>
              </w:rPr>
            </w:pPr>
            <w:r w:rsidRPr="004014BD">
              <w:rPr>
                <w:rFonts w:ascii="Times New Roman" w:hAnsi="Times New Roman" w:cs="Times New Roman"/>
                <w:b/>
                <w:sz w:val="20"/>
                <w:szCs w:val="20"/>
              </w:rPr>
              <w:t>f</w:t>
            </w:r>
          </w:p>
        </w:tc>
        <w:tc>
          <w:tcPr>
            <w:tcW w:w="849" w:type="dxa"/>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eastAsia="tr-TR"/>
              </w:rPr>
            </w:pPr>
            <w:r w:rsidRPr="004014BD">
              <w:rPr>
                <w:rFonts w:ascii="Times New Roman" w:hAnsi="Times New Roman" w:cs="Times New Roman"/>
                <w:b/>
                <w:sz w:val="20"/>
                <w:szCs w:val="20"/>
              </w:rPr>
              <w:t>%</w:t>
            </w:r>
          </w:p>
        </w:tc>
      </w:tr>
      <w:tr w:rsidR="00163106" w:rsidRPr="004014BD" w:rsidTr="00163106">
        <w:trPr>
          <w:trHeight w:val="255"/>
        </w:trPr>
        <w:tc>
          <w:tcPr>
            <w:cnfStyle w:val="001000000000" w:firstRow="0" w:lastRow="0" w:firstColumn="1" w:lastColumn="0" w:oddVBand="0" w:evenVBand="0" w:oddHBand="0" w:evenHBand="0" w:firstRowFirstColumn="0" w:firstRowLastColumn="0" w:lastRowFirstColumn="0" w:lastRowLastColumn="0"/>
            <w:tcW w:w="1843" w:type="dxa"/>
            <w:vMerge w:val="restart"/>
            <w:vAlign w:val="center"/>
          </w:tcPr>
          <w:p w:rsidR="00163106" w:rsidRPr="004014BD" w:rsidRDefault="00163106" w:rsidP="00163106">
            <w:pPr>
              <w:ind w:firstLine="0"/>
              <w:jc w:val="center"/>
              <w:rPr>
                <w:rFonts w:ascii="Times New Roman" w:hAnsi="Times New Roman" w:cs="Times New Roman"/>
                <w:b w:val="0"/>
                <w:bCs w:val="0"/>
                <w:sz w:val="20"/>
                <w:szCs w:val="20"/>
              </w:rPr>
            </w:pPr>
            <w:r w:rsidRPr="004014BD">
              <w:rPr>
                <w:rFonts w:ascii="Times New Roman" w:hAnsi="Times New Roman" w:cs="Times New Roman"/>
                <w:b w:val="0"/>
                <w:bCs w:val="0"/>
                <w:sz w:val="20"/>
                <w:szCs w:val="20"/>
              </w:rPr>
              <w:t>Evet</w:t>
            </w:r>
          </w:p>
          <w:p w:rsidR="00163106" w:rsidRPr="004014BD" w:rsidRDefault="00163106" w:rsidP="00163106">
            <w:pPr>
              <w:ind w:firstLine="0"/>
              <w:jc w:val="center"/>
              <w:rPr>
                <w:rFonts w:ascii="Times New Roman" w:hAnsi="Times New Roman" w:cs="Times New Roman"/>
                <w:b w:val="0"/>
                <w:bCs w:val="0"/>
                <w:sz w:val="20"/>
                <w:szCs w:val="20"/>
              </w:rPr>
            </w:pPr>
          </w:p>
          <w:p w:rsidR="00163106" w:rsidRPr="004014BD" w:rsidRDefault="00163106" w:rsidP="00163106">
            <w:pPr>
              <w:ind w:firstLine="0"/>
              <w:jc w:val="center"/>
              <w:rPr>
                <w:rFonts w:ascii="Times New Roman" w:hAnsi="Times New Roman" w:cs="Times New Roman"/>
                <w:b w:val="0"/>
                <w:bCs w:val="0"/>
                <w:sz w:val="20"/>
                <w:szCs w:val="20"/>
              </w:rPr>
            </w:pPr>
            <w:r w:rsidRPr="004014BD">
              <w:rPr>
                <w:rFonts w:ascii="Times New Roman" w:hAnsi="Times New Roman" w:cs="Times New Roman"/>
                <w:b w:val="0"/>
                <w:bCs w:val="0"/>
                <w:sz w:val="20"/>
                <w:szCs w:val="20"/>
              </w:rPr>
              <w:t>(f</w:t>
            </w:r>
            <w:r w:rsidRPr="004014BD">
              <w:rPr>
                <w:rFonts w:ascii="Times New Roman" w:hAnsi="Times New Roman" w:cs="Times New Roman"/>
                <w:b w:val="0"/>
                <w:bCs w:val="0"/>
                <w:sz w:val="20"/>
                <w:szCs w:val="20"/>
                <w:vertAlign w:val="subscript"/>
              </w:rPr>
              <w:t>FBÖA</w:t>
            </w:r>
            <w:r w:rsidRPr="004014BD">
              <w:rPr>
                <w:rFonts w:ascii="Times New Roman" w:hAnsi="Times New Roman" w:cs="Times New Roman"/>
                <w:b w:val="0"/>
                <w:bCs w:val="0"/>
                <w:sz w:val="20"/>
                <w:szCs w:val="20"/>
              </w:rPr>
              <w:t>=173, %96; f</w:t>
            </w:r>
            <w:r w:rsidRPr="004014BD">
              <w:rPr>
                <w:rFonts w:ascii="Times New Roman" w:hAnsi="Times New Roman" w:cs="Times New Roman"/>
                <w:b w:val="0"/>
                <w:bCs w:val="0"/>
                <w:sz w:val="20"/>
                <w:szCs w:val="20"/>
                <w:vertAlign w:val="subscript"/>
              </w:rPr>
              <w:t>SBÖA</w:t>
            </w:r>
            <w:r w:rsidRPr="004014BD">
              <w:rPr>
                <w:rFonts w:ascii="Times New Roman" w:hAnsi="Times New Roman" w:cs="Times New Roman"/>
                <w:b w:val="0"/>
                <w:bCs w:val="0"/>
                <w:sz w:val="20"/>
                <w:szCs w:val="20"/>
              </w:rPr>
              <w:t>=151, %71)</w:t>
            </w:r>
          </w:p>
        </w:tc>
        <w:tc>
          <w:tcPr>
            <w:tcW w:w="3139" w:type="dxa"/>
          </w:tcPr>
          <w:p w:rsidR="00163106" w:rsidRPr="004014BD" w:rsidRDefault="00163106" w:rsidP="00163106">
            <w:pPr>
              <w:autoSpaceDE w:val="0"/>
              <w:autoSpaceDN w:val="0"/>
              <w:adjustRightInd w:val="0"/>
              <w:ind w:left="55"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Canlılar yaşamlarını sürdürmek için enerjiye ihtiyaç duyarlar</w:t>
            </w:r>
          </w:p>
        </w:tc>
        <w:tc>
          <w:tcPr>
            <w:tcW w:w="950" w:type="dxa"/>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91</w:t>
            </w:r>
          </w:p>
        </w:tc>
        <w:tc>
          <w:tcPr>
            <w:tcW w:w="1014" w:type="dxa"/>
            <w:tcBorders>
              <w:bottom w:val="single" w:sz="4" w:space="0" w:color="auto"/>
            </w:tcBorders>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tr-TR"/>
              </w:rPr>
            </w:pPr>
            <w:r w:rsidRPr="004014BD">
              <w:rPr>
                <w:rFonts w:ascii="Times New Roman" w:eastAsia="Calibri" w:hAnsi="Times New Roman" w:cs="Times New Roman"/>
                <w:sz w:val="20"/>
                <w:szCs w:val="20"/>
                <w:lang w:eastAsia="tr-TR"/>
              </w:rPr>
              <w:t>42,3</w:t>
            </w:r>
          </w:p>
        </w:tc>
        <w:tc>
          <w:tcPr>
            <w:tcW w:w="992" w:type="dxa"/>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111</w:t>
            </w:r>
          </w:p>
        </w:tc>
        <w:tc>
          <w:tcPr>
            <w:tcW w:w="849" w:type="dxa"/>
            <w:tcBorders>
              <w:bottom w:val="single" w:sz="4" w:space="0" w:color="auto"/>
            </w:tcBorders>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tr-TR"/>
              </w:rPr>
            </w:pPr>
            <w:r w:rsidRPr="004014BD">
              <w:rPr>
                <w:rFonts w:ascii="Times New Roman" w:eastAsia="Calibri" w:hAnsi="Times New Roman" w:cs="Times New Roman"/>
                <w:sz w:val="20"/>
                <w:szCs w:val="20"/>
                <w:lang w:eastAsia="tr-TR"/>
              </w:rPr>
              <w:t>43,5</w:t>
            </w:r>
          </w:p>
        </w:tc>
      </w:tr>
      <w:tr w:rsidR="00163106" w:rsidRPr="004014BD" w:rsidTr="00163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vMerge/>
            <w:vAlign w:val="center"/>
          </w:tcPr>
          <w:p w:rsidR="00163106" w:rsidRPr="004014BD" w:rsidRDefault="00163106" w:rsidP="00163106">
            <w:pPr>
              <w:ind w:firstLine="0"/>
              <w:jc w:val="center"/>
              <w:rPr>
                <w:rFonts w:ascii="Times New Roman" w:hAnsi="Times New Roman" w:cs="Times New Roman"/>
                <w:b w:val="0"/>
                <w:bCs w:val="0"/>
                <w:sz w:val="20"/>
                <w:szCs w:val="20"/>
              </w:rPr>
            </w:pPr>
          </w:p>
        </w:tc>
        <w:tc>
          <w:tcPr>
            <w:tcW w:w="3139" w:type="dxa"/>
          </w:tcPr>
          <w:p w:rsidR="00163106" w:rsidRPr="004014BD" w:rsidRDefault="00163106" w:rsidP="00163106">
            <w:pPr>
              <w:autoSpaceDE w:val="0"/>
              <w:autoSpaceDN w:val="0"/>
              <w:adjustRightInd w:val="0"/>
              <w:ind w:left="55"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Canlılar hareket edebilmek için enerjiye ihtiyaç duyar</w:t>
            </w:r>
          </w:p>
        </w:tc>
        <w:tc>
          <w:tcPr>
            <w:tcW w:w="950" w:type="dxa"/>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27</w:t>
            </w:r>
          </w:p>
        </w:tc>
        <w:tc>
          <w:tcPr>
            <w:tcW w:w="1014" w:type="dxa"/>
            <w:tcBorders>
              <w:bottom w:val="single" w:sz="4" w:space="0" w:color="auto"/>
            </w:tcBorders>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eastAsia="tr-TR"/>
              </w:rPr>
            </w:pPr>
            <w:r w:rsidRPr="004014BD">
              <w:rPr>
                <w:rFonts w:ascii="Times New Roman" w:eastAsia="Calibri" w:hAnsi="Times New Roman" w:cs="Times New Roman"/>
                <w:sz w:val="20"/>
                <w:szCs w:val="20"/>
                <w:lang w:eastAsia="tr-TR"/>
              </w:rPr>
              <w:t>12,6</w:t>
            </w:r>
          </w:p>
        </w:tc>
        <w:tc>
          <w:tcPr>
            <w:tcW w:w="992" w:type="dxa"/>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83</w:t>
            </w:r>
          </w:p>
        </w:tc>
        <w:tc>
          <w:tcPr>
            <w:tcW w:w="849" w:type="dxa"/>
            <w:tcBorders>
              <w:bottom w:val="single" w:sz="4" w:space="0" w:color="auto"/>
            </w:tcBorders>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eastAsia="tr-TR"/>
              </w:rPr>
            </w:pPr>
            <w:r w:rsidRPr="004014BD">
              <w:rPr>
                <w:rFonts w:ascii="Times New Roman" w:eastAsia="Calibri" w:hAnsi="Times New Roman" w:cs="Times New Roman"/>
                <w:sz w:val="20"/>
                <w:szCs w:val="20"/>
                <w:lang w:eastAsia="tr-TR"/>
              </w:rPr>
              <w:t>32,5</w:t>
            </w:r>
          </w:p>
        </w:tc>
      </w:tr>
      <w:tr w:rsidR="00163106" w:rsidRPr="004014BD" w:rsidTr="00163106">
        <w:trPr>
          <w:trHeight w:val="375"/>
        </w:trPr>
        <w:tc>
          <w:tcPr>
            <w:cnfStyle w:val="001000000000" w:firstRow="0" w:lastRow="0" w:firstColumn="1" w:lastColumn="0" w:oddVBand="0" w:evenVBand="0" w:oddHBand="0" w:evenHBand="0" w:firstRowFirstColumn="0" w:firstRowLastColumn="0" w:lastRowFirstColumn="0" w:lastRowLastColumn="0"/>
            <w:tcW w:w="1843" w:type="dxa"/>
            <w:vMerge/>
            <w:vAlign w:val="center"/>
          </w:tcPr>
          <w:p w:rsidR="00163106" w:rsidRPr="004014BD" w:rsidRDefault="00163106" w:rsidP="00163106">
            <w:pPr>
              <w:jc w:val="center"/>
              <w:rPr>
                <w:rFonts w:ascii="Times New Roman" w:hAnsi="Times New Roman" w:cs="Times New Roman"/>
                <w:b w:val="0"/>
                <w:bCs w:val="0"/>
                <w:sz w:val="20"/>
                <w:szCs w:val="20"/>
              </w:rPr>
            </w:pPr>
          </w:p>
        </w:tc>
        <w:tc>
          <w:tcPr>
            <w:tcW w:w="3139" w:type="dxa"/>
          </w:tcPr>
          <w:p w:rsidR="00163106" w:rsidRPr="004014BD" w:rsidRDefault="00163106" w:rsidP="00163106">
            <w:pPr>
              <w:autoSpaceDE w:val="0"/>
              <w:autoSpaceDN w:val="0"/>
              <w:adjustRightInd w:val="0"/>
              <w:ind w:left="55"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Duran cansız cisimlerin de durum enerjileri vardır*</w:t>
            </w:r>
          </w:p>
        </w:tc>
        <w:tc>
          <w:tcPr>
            <w:tcW w:w="950" w:type="dxa"/>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37</w:t>
            </w:r>
          </w:p>
        </w:tc>
        <w:tc>
          <w:tcPr>
            <w:tcW w:w="1014" w:type="dxa"/>
            <w:tcBorders>
              <w:top w:val="single" w:sz="4" w:space="0" w:color="auto"/>
              <w:bottom w:val="single" w:sz="4" w:space="0" w:color="auto"/>
            </w:tcBorders>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tr-TR"/>
              </w:rPr>
            </w:pPr>
            <w:r w:rsidRPr="004014BD">
              <w:rPr>
                <w:rFonts w:ascii="Times New Roman" w:eastAsia="Calibri" w:hAnsi="Times New Roman" w:cs="Times New Roman"/>
                <w:sz w:val="20"/>
                <w:szCs w:val="20"/>
                <w:lang w:eastAsia="tr-TR"/>
              </w:rPr>
              <w:t>17,2</w:t>
            </w:r>
          </w:p>
        </w:tc>
        <w:tc>
          <w:tcPr>
            <w:tcW w:w="992" w:type="dxa"/>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0</w:t>
            </w:r>
          </w:p>
        </w:tc>
        <w:tc>
          <w:tcPr>
            <w:tcW w:w="849" w:type="dxa"/>
            <w:tcBorders>
              <w:top w:val="single" w:sz="4" w:space="0" w:color="auto"/>
              <w:bottom w:val="single" w:sz="4" w:space="0" w:color="auto"/>
            </w:tcBorders>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tr-TR"/>
              </w:rPr>
            </w:pPr>
            <w:r w:rsidRPr="004014BD">
              <w:rPr>
                <w:rFonts w:ascii="Times New Roman" w:eastAsia="Calibri" w:hAnsi="Times New Roman" w:cs="Times New Roman"/>
                <w:sz w:val="20"/>
                <w:szCs w:val="20"/>
                <w:lang w:eastAsia="tr-TR"/>
              </w:rPr>
              <w:t>0,0</w:t>
            </w:r>
          </w:p>
        </w:tc>
      </w:tr>
      <w:tr w:rsidR="00163106" w:rsidRPr="004014BD" w:rsidTr="00163106">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843" w:type="dxa"/>
            <w:vMerge/>
            <w:vAlign w:val="center"/>
          </w:tcPr>
          <w:p w:rsidR="00163106" w:rsidRPr="004014BD" w:rsidRDefault="00163106" w:rsidP="00163106">
            <w:pPr>
              <w:jc w:val="center"/>
              <w:rPr>
                <w:rFonts w:ascii="Times New Roman" w:hAnsi="Times New Roman" w:cs="Times New Roman"/>
                <w:b w:val="0"/>
                <w:bCs w:val="0"/>
                <w:sz w:val="20"/>
                <w:szCs w:val="20"/>
              </w:rPr>
            </w:pPr>
          </w:p>
        </w:tc>
        <w:tc>
          <w:tcPr>
            <w:tcW w:w="3139" w:type="dxa"/>
          </w:tcPr>
          <w:p w:rsidR="00163106" w:rsidRPr="004014BD" w:rsidRDefault="00163106" w:rsidP="00163106">
            <w:pPr>
              <w:autoSpaceDE w:val="0"/>
              <w:autoSpaceDN w:val="0"/>
              <w:adjustRightInd w:val="0"/>
              <w:ind w:left="55"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Canlı vücudunda meydana gelen bazı kimyasal reaksiyonlar için enerjiye ihtiyaç vardır.*</w:t>
            </w:r>
          </w:p>
        </w:tc>
        <w:tc>
          <w:tcPr>
            <w:tcW w:w="950" w:type="dxa"/>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53</w:t>
            </w:r>
          </w:p>
        </w:tc>
        <w:tc>
          <w:tcPr>
            <w:tcW w:w="1014" w:type="dxa"/>
            <w:tcBorders>
              <w:top w:val="single" w:sz="4" w:space="0" w:color="auto"/>
              <w:bottom w:val="single" w:sz="4" w:space="0" w:color="auto"/>
            </w:tcBorders>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eastAsia="tr-TR"/>
              </w:rPr>
            </w:pPr>
            <w:r w:rsidRPr="004014BD">
              <w:rPr>
                <w:rFonts w:ascii="Times New Roman" w:eastAsia="Calibri" w:hAnsi="Times New Roman" w:cs="Times New Roman"/>
                <w:sz w:val="20"/>
                <w:szCs w:val="20"/>
                <w:lang w:eastAsia="tr-TR"/>
              </w:rPr>
              <w:t>24,7</w:t>
            </w:r>
          </w:p>
        </w:tc>
        <w:tc>
          <w:tcPr>
            <w:tcW w:w="992" w:type="dxa"/>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0</w:t>
            </w:r>
          </w:p>
        </w:tc>
        <w:tc>
          <w:tcPr>
            <w:tcW w:w="849" w:type="dxa"/>
            <w:tcBorders>
              <w:top w:val="single" w:sz="4" w:space="0" w:color="auto"/>
              <w:bottom w:val="single" w:sz="4" w:space="0" w:color="auto"/>
            </w:tcBorders>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eastAsia="tr-TR"/>
              </w:rPr>
            </w:pPr>
            <w:r w:rsidRPr="004014BD">
              <w:rPr>
                <w:rFonts w:ascii="Times New Roman" w:eastAsia="Calibri" w:hAnsi="Times New Roman" w:cs="Times New Roman"/>
                <w:sz w:val="20"/>
                <w:szCs w:val="20"/>
                <w:lang w:eastAsia="tr-TR"/>
              </w:rPr>
              <w:t>0,0</w:t>
            </w:r>
          </w:p>
        </w:tc>
      </w:tr>
      <w:tr w:rsidR="00163106" w:rsidRPr="004014BD" w:rsidTr="00163106">
        <w:trPr>
          <w:trHeight w:val="265"/>
        </w:trPr>
        <w:tc>
          <w:tcPr>
            <w:cnfStyle w:val="001000000000" w:firstRow="0" w:lastRow="0" w:firstColumn="1" w:lastColumn="0" w:oddVBand="0" w:evenVBand="0" w:oddHBand="0" w:evenHBand="0" w:firstRowFirstColumn="0" w:firstRowLastColumn="0" w:lastRowFirstColumn="0" w:lastRowLastColumn="0"/>
            <w:tcW w:w="1843" w:type="dxa"/>
            <w:vMerge/>
            <w:vAlign w:val="center"/>
          </w:tcPr>
          <w:p w:rsidR="00163106" w:rsidRPr="004014BD" w:rsidRDefault="00163106" w:rsidP="00163106">
            <w:pPr>
              <w:jc w:val="center"/>
              <w:rPr>
                <w:rFonts w:ascii="Times New Roman" w:hAnsi="Times New Roman" w:cs="Times New Roman"/>
                <w:b w:val="0"/>
                <w:bCs w:val="0"/>
                <w:sz w:val="20"/>
                <w:szCs w:val="20"/>
              </w:rPr>
            </w:pPr>
          </w:p>
        </w:tc>
        <w:tc>
          <w:tcPr>
            <w:tcW w:w="3139" w:type="dxa"/>
          </w:tcPr>
          <w:p w:rsidR="00163106" w:rsidRPr="004014BD" w:rsidRDefault="00163106" w:rsidP="00163106">
            <w:pPr>
              <w:autoSpaceDE w:val="0"/>
              <w:autoSpaceDN w:val="0"/>
              <w:adjustRightInd w:val="0"/>
              <w:ind w:left="197"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014BD">
              <w:rPr>
                <w:rFonts w:ascii="Times New Roman" w:hAnsi="Times New Roman" w:cs="Times New Roman"/>
                <w:b/>
                <w:sz w:val="20"/>
                <w:szCs w:val="20"/>
              </w:rPr>
              <w:t>Toplam</w:t>
            </w:r>
          </w:p>
        </w:tc>
        <w:tc>
          <w:tcPr>
            <w:tcW w:w="950" w:type="dxa"/>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014BD">
              <w:rPr>
                <w:rFonts w:ascii="Times New Roman" w:hAnsi="Times New Roman" w:cs="Times New Roman"/>
                <w:b/>
                <w:sz w:val="20"/>
                <w:szCs w:val="20"/>
              </w:rPr>
              <w:t>208</w:t>
            </w:r>
          </w:p>
        </w:tc>
        <w:tc>
          <w:tcPr>
            <w:tcW w:w="1014" w:type="dxa"/>
            <w:tcBorders>
              <w:top w:val="single" w:sz="4" w:space="0" w:color="auto"/>
              <w:bottom w:val="single" w:sz="4" w:space="0" w:color="auto"/>
            </w:tcBorders>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eastAsia="tr-TR"/>
              </w:rPr>
            </w:pPr>
            <w:r w:rsidRPr="004014BD">
              <w:rPr>
                <w:rFonts w:ascii="Times New Roman" w:eastAsia="Calibri" w:hAnsi="Times New Roman" w:cs="Times New Roman"/>
                <w:b/>
                <w:sz w:val="20"/>
                <w:szCs w:val="20"/>
                <w:lang w:eastAsia="tr-TR"/>
              </w:rPr>
              <w:t>96,7</w:t>
            </w:r>
          </w:p>
        </w:tc>
        <w:tc>
          <w:tcPr>
            <w:tcW w:w="992" w:type="dxa"/>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014BD">
              <w:rPr>
                <w:rFonts w:ascii="Times New Roman" w:hAnsi="Times New Roman" w:cs="Times New Roman"/>
                <w:b/>
                <w:sz w:val="20"/>
                <w:szCs w:val="20"/>
              </w:rPr>
              <w:t>194</w:t>
            </w:r>
          </w:p>
        </w:tc>
        <w:tc>
          <w:tcPr>
            <w:tcW w:w="849" w:type="dxa"/>
            <w:tcBorders>
              <w:top w:val="single" w:sz="4" w:space="0" w:color="auto"/>
              <w:bottom w:val="single" w:sz="4" w:space="0" w:color="auto"/>
            </w:tcBorders>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eastAsia="tr-TR"/>
              </w:rPr>
            </w:pPr>
            <w:r w:rsidRPr="004014BD">
              <w:rPr>
                <w:rFonts w:ascii="Times New Roman" w:eastAsia="Calibri" w:hAnsi="Times New Roman" w:cs="Times New Roman"/>
                <w:b/>
                <w:sz w:val="20"/>
                <w:szCs w:val="20"/>
                <w:lang w:eastAsia="tr-TR"/>
              </w:rPr>
              <w:t>76,1</w:t>
            </w:r>
          </w:p>
        </w:tc>
      </w:tr>
      <w:tr w:rsidR="00163106" w:rsidRPr="004014BD" w:rsidTr="00163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vAlign w:val="center"/>
          </w:tcPr>
          <w:p w:rsidR="00163106" w:rsidRPr="004014BD" w:rsidRDefault="00163106" w:rsidP="00163106">
            <w:pPr>
              <w:ind w:firstLine="0"/>
              <w:jc w:val="center"/>
              <w:rPr>
                <w:rFonts w:ascii="Times New Roman" w:hAnsi="Times New Roman" w:cs="Times New Roman"/>
                <w:b w:val="0"/>
                <w:bCs w:val="0"/>
                <w:sz w:val="20"/>
                <w:szCs w:val="20"/>
              </w:rPr>
            </w:pPr>
            <w:r w:rsidRPr="004014BD">
              <w:rPr>
                <w:rFonts w:ascii="Times New Roman" w:hAnsi="Times New Roman" w:cs="Times New Roman"/>
                <w:b w:val="0"/>
                <w:bCs w:val="0"/>
                <w:sz w:val="20"/>
                <w:szCs w:val="20"/>
              </w:rPr>
              <w:t>Hayır</w:t>
            </w:r>
          </w:p>
          <w:p w:rsidR="00163106" w:rsidRPr="004014BD" w:rsidRDefault="00163106" w:rsidP="00163106">
            <w:pPr>
              <w:ind w:firstLine="0"/>
              <w:jc w:val="center"/>
              <w:rPr>
                <w:rFonts w:ascii="Times New Roman" w:hAnsi="Times New Roman" w:cs="Times New Roman"/>
                <w:b w:val="0"/>
                <w:bCs w:val="0"/>
                <w:sz w:val="20"/>
                <w:szCs w:val="20"/>
              </w:rPr>
            </w:pPr>
          </w:p>
          <w:p w:rsidR="00163106" w:rsidRPr="004014BD" w:rsidRDefault="00163106" w:rsidP="00163106">
            <w:pPr>
              <w:ind w:firstLine="0"/>
              <w:jc w:val="center"/>
              <w:rPr>
                <w:rFonts w:ascii="Times New Roman" w:hAnsi="Times New Roman" w:cs="Times New Roman"/>
                <w:b w:val="0"/>
                <w:bCs w:val="0"/>
                <w:sz w:val="20"/>
                <w:szCs w:val="20"/>
              </w:rPr>
            </w:pPr>
            <w:r w:rsidRPr="004014BD">
              <w:rPr>
                <w:rFonts w:ascii="Times New Roman" w:hAnsi="Times New Roman" w:cs="Times New Roman"/>
                <w:b w:val="0"/>
                <w:bCs w:val="0"/>
                <w:sz w:val="20"/>
                <w:szCs w:val="20"/>
              </w:rPr>
              <w:t>(f</w:t>
            </w:r>
            <w:r w:rsidRPr="004014BD">
              <w:rPr>
                <w:rFonts w:ascii="Times New Roman" w:hAnsi="Times New Roman" w:cs="Times New Roman"/>
                <w:b w:val="0"/>
                <w:bCs w:val="0"/>
                <w:sz w:val="20"/>
                <w:szCs w:val="20"/>
                <w:vertAlign w:val="subscript"/>
              </w:rPr>
              <w:t>FBÖA</w:t>
            </w:r>
            <w:r w:rsidRPr="004014BD">
              <w:rPr>
                <w:rFonts w:ascii="Times New Roman" w:hAnsi="Times New Roman" w:cs="Times New Roman"/>
                <w:b w:val="0"/>
                <w:bCs w:val="0"/>
                <w:sz w:val="20"/>
                <w:szCs w:val="20"/>
              </w:rPr>
              <w:t>=7, %4; f</w:t>
            </w:r>
            <w:r w:rsidRPr="004014BD">
              <w:rPr>
                <w:rFonts w:ascii="Times New Roman" w:hAnsi="Times New Roman" w:cs="Times New Roman"/>
                <w:b w:val="0"/>
                <w:bCs w:val="0"/>
                <w:sz w:val="20"/>
                <w:szCs w:val="20"/>
                <w:vertAlign w:val="subscript"/>
              </w:rPr>
              <w:t>SBÖA</w:t>
            </w:r>
            <w:r w:rsidRPr="004014BD">
              <w:rPr>
                <w:rFonts w:ascii="Times New Roman" w:hAnsi="Times New Roman" w:cs="Times New Roman"/>
                <w:b w:val="0"/>
                <w:bCs w:val="0"/>
                <w:sz w:val="20"/>
                <w:szCs w:val="20"/>
              </w:rPr>
              <w:t>=61, %29)</w:t>
            </w:r>
          </w:p>
        </w:tc>
        <w:tc>
          <w:tcPr>
            <w:tcW w:w="3139" w:type="dxa"/>
          </w:tcPr>
          <w:p w:rsidR="00163106" w:rsidRPr="004014BD" w:rsidRDefault="00163106" w:rsidP="00163106">
            <w:pPr>
              <w:ind w:left="55"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Cansızlar büyüyüp gelişemedikleri için enerjileri yoktur</w:t>
            </w:r>
          </w:p>
        </w:tc>
        <w:tc>
          <w:tcPr>
            <w:tcW w:w="950" w:type="dxa"/>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7</w:t>
            </w:r>
          </w:p>
        </w:tc>
        <w:tc>
          <w:tcPr>
            <w:tcW w:w="1014" w:type="dxa"/>
            <w:tcBorders>
              <w:bottom w:val="single" w:sz="4" w:space="0" w:color="auto"/>
            </w:tcBorders>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eastAsia="tr-TR"/>
              </w:rPr>
            </w:pPr>
            <w:r w:rsidRPr="004014BD">
              <w:rPr>
                <w:rFonts w:ascii="Times New Roman" w:eastAsia="Calibri" w:hAnsi="Times New Roman" w:cs="Times New Roman"/>
                <w:sz w:val="20"/>
                <w:szCs w:val="20"/>
                <w:lang w:eastAsia="tr-TR"/>
              </w:rPr>
              <w:t>3,3</w:t>
            </w:r>
          </w:p>
        </w:tc>
        <w:tc>
          <w:tcPr>
            <w:tcW w:w="992" w:type="dxa"/>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16</w:t>
            </w:r>
          </w:p>
        </w:tc>
        <w:tc>
          <w:tcPr>
            <w:tcW w:w="849" w:type="dxa"/>
            <w:tcBorders>
              <w:bottom w:val="single" w:sz="4" w:space="0" w:color="auto"/>
            </w:tcBorders>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eastAsia="tr-TR"/>
              </w:rPr>
            </w:pPr>
            <w:r w:rsidRPr="004014BD">
              <w:rPr>
                <w:rFonts w:ascii="Times New Roman" w:eastAsia="Calibri" w:hAnsi="Times New Roman" w:cs="Times New Roman"/>
                <w:sz w:val="20"/>
                <w:szCs w:val="20"/>
                <w:lang w:eastAsia="tr-TR"/>
              </w:rPr>
              <w:t>6,3</w:t>
            </w:r>
          </w:p>
        </w:tc>
      </w:tr>
      <w:tr w:rsidR="00163106" w:rsidRPr="004014BD" w:rsidTr="00163106">
        <w:tc>
          <w:tcPr>
            <w:cnfStyle w:val="001000000000" w:firstRow="0" w:lastRow="0" w:firstColumn="1" w:lastColumn="0" w:oddVBand="0" w:evenVBand="0" w:oddHBand="0" w:evenHBand="0" w:firstRowFirstColumn="0" w:firstRowLastColumn="0" w:lastRowFirstColumn="0" w:lastRowLastColumn="0"/>
            <w:tcW w:w="1843" w:type="dxa"/>
            <w:vMerge/>
            <w:vAlign w:val="center"/>
          </w:tcPr>
          <w:p w:rsidR="00163106" w:rsidRPr="004014BD" w:rsidRDefault="00163106" w:rsidP="00163106">
            <w:pPr>
              <w:ind w:firstLine="0"/>
              <w:jc w:val="center"/>
              <w:rPr>
                <w:rFonts w:ascii="Times New Roman" w:hAnsi="Times New Roman" w:cs="Times New Roman"/>
                <w:b w:val="0"/>
                <w:bCs w:val="0"/>
                <w:sz w:val="20"/>
                <w:szCs w:val="20"/>
              </w:rPr>
            </w:pPr>
          </w:p>
        </w:tc>
        <w:tc>
          <w:tcPr>
            <w:tcW w:w="3139" w:type="dxa"/>
          </w:tcPr>
          <w:p w:rsidR="00163106" w:rsidRPr="004014BD" w:rsidRDefault="00163106" w:rsidP="00163106">
            <w:pPr>
              <w:ind w:left="55"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Cansızlar beslenemedikleri için enerji alamazlar*</w:t>
            </w:r>
          </w:p>
        </w:tc>
        <w:tc>
          <w:tcPr>
            <w:tcW w:w="950" w:type="dxa"/>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0</w:t>
            </w:r>
          </w:p>
        </w:tc>
        <w:tc>
          <w:tcPr>
            <w:tcW w:w="1014" w:type="dxa"/>
            <w:tcBorders>
              <w:bottom w:val="single" w:sz="4" w:space="0" w:color="auto"/>
            </w:tcBorders>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tr-TR"/>
              </w:rPr>
            </w:pPr>
            <w:r w:rsidRPr="004014BD">
              <w:rPr>
                <w:rFonts w:ascii="Times New Roman" w:eastAsia="Calibri" w:hAnsi="Times New Roman" w:cs="Times New Roman"/>
                <w:sz w:val="20"/>
                <w:szCs w:val="20"/>
                <w:lang w:eastAsia="tr-TR"/>
              </w:rPr>
              <w:t>0,0</w:t>
            </w:r>
          </w:p>
        </w:tc>
        <w:tc>
          <w:tcPr>
            <w:tcW w:w="992" w:type="dxa"/>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12</w:t>
            </w:r>
          </w:p>
        </w:tc>
        <w:tc>
          <w:tcPr>
            <w:tcW w:w="849" w:type="dxa"/>
            <w:tcBorders>
              <w:bottom w:val="single" w:sz="4" w:space="0" w:color="auto"/>
            </w:tcBorders>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tr-TR"/>
              </w:rPr>
            </w:pPr>
            <w:r w:rsidRPr="004014BD">
              <w:rPr>
                <w:rFonts w:ascii="Times New Roman" w:eastAsia="Calibri" w:hAnsi="Times New Roman" w:cs="Times New Roman"/>
                <w:sz w:val="20"/>
                <w:szCs w:val="20"/>
                <w:lang w:eastAsia="tr-TR"/>
              </w:rPr>
              <w:t>4,7</w:t>
            </w:r>
          </w:p>
        </w:tc>
      </w:tr>
      <w:tr w:rsidR="00163106" w:rsidRPr="004014BD" w:rsidTr="00163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Pr>
          <w:p w:rsidR="00163106" w:rsidRPr="004014BD" w:rsidRDefault="00163106" w:rsidP="00163106">
            <w:pPr>
              <w:ind w:firstLine="0"/>
              <w:rPr>
                <w:rFonts w:ascii="Times New Roman" w:hAnsi="Times New Roman" w:cs="Times New Roman"/>
                <w:b w:val="0"/>
                <w:bCs w:val="0"/>
                <w:sz w:val="20"/>
                <w:szCs w:val="20"/>
              </w:rPr>
            </w:pPr>
          </w:p>
        </w:tc>
        <w:tc>
          <w:tcPr>
            <w:tcW w:w="3139" w:type="dxa"/>
          </w:tcPr>
          <w:p w:rsidR="00163106" w:rsidRPr="004014BD" w:rsidRDefault="00163106" w:rsidP="00163106">
            <w:pPr>
              <w:ind w:left="55"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Cansızlar hareket edemediklerine göre enerjileri yoktur*</w:t>
            </w:r>
          </w:p>
        </w:tc>
        <w:tc>
          <w:tcPr>
            <w:tcW w:w="950" w:type="dxa"/>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0</w:t>
            </w:r>
          </w:p>
        </w:tc>
        <w:tc>
          <w:tcPr>
            <w:tcW w:w="1014" w:type="dxa"/>
            <w:tcBorders>
              <w:top w:val="single" w:sz="4" w:space="0" w:color="auto"/>
              <w:bottom w:val="single" w:sz="4" w:space="0" w:color="auto"/>
            </w:tcBorders>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eastAsia="tr-TR"/>
              </w:rPr>
            </w:pPr>
            <w:r w:rsidRPr="004014BD">
              <w:rPr>
                <w:rFonts w:ascii="Times New Roman" w:eastAsia="Calibri" w:hAnsi="Times New Roman" w:cs="Times New Roman"/>
                <w:sz w:val="20"/>
                <w:szCs w:val="20"/>
                <w:lang w:eastAsia="tr-TR"/>
              </w:rPr>
              <w:t>0,0</w:t>
            </w:r>
          </w:p>
        </w:tc>
        <w:tc>
          <w:tcPr>
            <w:tcW w:w="992" w:type="dxa"/>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33</w:t>
            </w:r>
          </w:p>
        </w:tc>
        <w:tc>
          <w:tcPr>
            <w:tcW w:w="849" w:type="dxa"/>
            <w:tcBorders>
              <w:top w:val="single" w:sz="4" w:space="0" w:color="auto"/>
              <w:bottom w:val="single" w:sz="4" w:space="0" w:color="auto"/>
            </w:tcBorders>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eastAsia="tr-TR"/>
              </w:rPr>
            </w:pPr>
            <w:r w:rsidRPr="004014BD">
              <w:rPr>
                <w:rFonts w:ascii="Times New Roman" w:eastAsia="Calibri" w:hAnsi="Times New Roman" w:cs="Times New Roman"/>
                <w:sz w:val="20"/>
                <w:szCs w:val="20"/>
                <w:lang w:eastAsia="tr-TR"/>
              </w:rPr>
              <w:t>12,9</w:t>
            </w:r>
          </w:p>
        </w:tc>
      </w:tr>
      <w:tr w:rsidR="00163106" w:rsidRPr="004014BD" w:rsidTr="00163106">
        <w:tc>
          <w:tcPr>
            <w:cnfStyle w:val="001000000000" w:firstRow="0" w:lastRow="0" w:firstColumn="1" w:lastColumn="0" w:oddVBand="0" w:evenVBand="0" w:oddHBand="0" w:evenHBand="0" w:firstRowFirstColumn="0" w:firstRowLastColumn="0" w:lastRowFirstColumn="0" w:lastRowLastColumn="0"/>
            <w:tcW w:w="1843" w:type="dxa"/>
            <w:vMerge/>
          </w:tcPr>
          <w:p w:rsidR="00163106" w:rsidRPr="004014BD" w:rsidRDefault="00163106" w:rsidP="00163106">
            <w:pPr>
              <w:ind w:firstLine="0"/>
              <w:rPr>
                <w:rFonts w:ascii="Times New Roman" w:hAnsi="Times New Roman" w:cs="Times New Roman"/>
                <w:b w:val="0"/>
                <w:bCs w:val="0"/>
                <w:sz w:val="20"/>
                <w:szCs w:val="20"/>
              </w:rPr>
            </w:pPr>
          </w:p>
        </w:tc>
        <w:tc>
          <w:tcPr>
            <w:tcW w:w="3139" w:type="dxa"/>
          </w:tcPr>
          <w:p w:rsidR="00163106" w:rsidRPr="004014BD" w:rsidRDefault="00163106" w:rsidP="00163106">
            <w:pPr>
              <w:ind w:left="197"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014BD">
              <w:rPr>
                <w:rFonts w:ascii="Times New Roman" w:hAnsi="Times New Roman" w:cs="Times New Roman"/>
                <w:b/>
                <w:sz w:val="20"/>
                <w:szCs w:val="20"/>
              </w:rPr>
              <w:t>Toplam</w:t>
            </w:r>
          </w:p>
        </w:tc>
        <w:tc>
          <w:tcPr>
            <w:tcW w:w="950" w:type="dxa"/>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014BD">
              <w:rPr>
                <w:rFonts w:ascii="Times New Roman" w:hAnsi="Times New Roman" w:cs="Times New Roman"/>
                <w:b/>
                <w:sz w:val="20"/>
                <w:szCs w:val="20"/>
              </w:rPr>
              <w:t>7</w:t>
            </w:r>
          </w:p>
        </w:tc>
        <w:tc>
          <w:tcPr>
            <w:tcW w:w="1014" w:type="dxa"/>
            <w:tcBorders>
              <w:top w:val="single" w:sz="4" w:space="0" w:color="auto"/>
              <w:bottom w:val="single" w:sz="4" w:space="0" w:color="auto"/>
            </w:tcBorders>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eastAsia="tr-TR"/>
              </w:rPr>
            </w:pPr>
            <w:r w:rsidRPr="004014BD">
              <w:rPr>
                <w:rFonts w:ascii="Times New Roman" w:eastAsia="Calibri" w:hAnsi="Times New Roman" w:cs="Times New Roman"/>
                <w:b/>
                <w:sz w:val="20"/>
                <w:szCs w:val="20"/>
                <w:lang w:eastAsia="tr-TR"/>
              </w:rPr>
              <w:t>3,3</w:t>
            </w:r>
          </w:p>
        </w:tc>
        <w:tc>
          <w:tcPr>
            <w:tcW w:w="992" w:type="dxa"/>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014BD">
              <w:rPr>
                <w:rFonts w:ascii="Times New Roman" w:hAnsi="Times New Roman" w:cs="Times New Roman"/>
                <w:b/>
                <w:sz w:val="20"/>
                <w:szCs w:val="20"/>
              </w:rPr>
              <w:t>61</w:t>
            </w:r>
          </w:p>
        </w:tc>
        <w:tc>
          <w:tcPr>
            <w:tcW w:w="849" w:type="dxa"/>
            <w:tcBorders>
              <w:top w:val="single" w:sz="4" w:space="0" w:color="auto"/>
              <w:bottom w:val="single" w:sz="4" w:space="0" w:color="auto"/>
            </w:tcBorders>
            <w:vAlign w:val="center"/>
          </w:tcPr>
          <w:p w:rsidR="00163106" w:rsidRPr="004014BD" w:rsidRDefault="00163106" w:rsidP="00163106">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eastAsia="tr-TR"/>
              </w:rPr>
            </w:pPr>
            <w:r w:rsidRPr="004014BD">
              <w:rPr>
                <w:rFonts w:ascii="Times New Roman" w:eastAsia="Calibri" w:hAnsi="Times New Roman" w:cs="Times New Roman"/>
                <w:b/>
                <w:sz w:val="20"/>
                <w:szCs w:val="20"/>
                <w:lang w:eastAsia="tr-TR"/>
              </w:rPr>
              <w:t>23,9</w:t>
            </w:r>
          </w:p>
        </w:tc>
      </w:tr>
      <w:tr w:rsidR="00163106" w:rsidRPr="004014BD" w:rsidTr="00163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2" w:type="dxa"/>
            <w:gridSpan w:val="2"/>
            <w:vAlign w:val="center"/>
          </w:tcPr>
          <w:p w:rsidR="00163106" w:rsidRPr="004014BD" w:rsidRDefault="00163106" w:rsidP="00163106">
            <w:pPr>
              <w:ind w:left="197" w:hanging="142"/>
              <w:rPr>
                <w:rFonts w:ascii="Times New Roman" w:hAnsi="Times New Roman" w:cs="Times New Roman"/>
                <w:sz w:val="20"/>
                <w:szCs w:val="20"/>
              </w:rPr>
            </w:pPr>
            <w:r w:rsidRPr="004014BD">
              <w:rPr>
                <w:rFonts w:ascii="Times New Roman" w:hAnsi="Times New Roman" w:cs="Times New Roman"/>
                <w:bCs w:val="0"/>
                <w:sz w:val="20"/>
                <w:szCs w:val="20"/>
              </w:rPr>
              <w:t>Genel Toplam</w:t>
            </w:r>
          </w:p>
        </w:tc>
        <w:tc>
          <w:tcPr>
            <w:tcW w:w="950" w:type="dxa"/>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014BD">
              <w:rPr>
                <w:rFonts w:ascii="Times New Roman" w:hAnsi="Times New Roman" w:cs="Times New Roman"/>
                <w:b/>
                <w:sz w:val="20"/>
                <w:szCs w:val="20"/>
              </w:rPr>
              <w:t>215</w:t>
            </w:r>
          </w:p>
        </w:tc>
        <w:tc>
          <w:tcPr>
            <w:tcW w:w="1014" w:type="dxa"/>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eastAsia="tr-TR"/>
              </w:rPr>
            </w:pPr>
            <w:r w:rsidRPr="004014BD">
              <w:rPr>
                <w:rFonts w:ascii="Times New Roman" w:eastAsia="Calibri" w:hAnsi="Times New Roman" w:cs="Times New Roman"/>
                <w:b/>
                <w:sz w:val="20"/>
                <w:szCs w:val="20"/>
                <w:lang w:eastAsia="tr-TR"/>
              </w:rPr>
              <w:t>100,0</w:t>
            </w:r>
          </w:p>
        </w:tc>
        <w:tc>
          <w:tcPr>
            <w:tcW w:w="992" w:type="dxa"/>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014BD">
              <w:rPr>
                <w:rFonts w:ascii="Times New Roman" w:hAnsi="Times New Roman" w:cs="Times New Roman"/>
                <w:b/>
                <w:sz w:val="20"/>
                <w:szCs w:val="20"/>
              </w:rPr>
              <w:t>255</w:t>
            </w:r>
          </w:p>
        </w:tc>
        <w:tc>
          <w:tcPr>
            <w:tcW w:w="849" w:type="dxa"/>
            <w:vAlign w:val="center"/>
          </w:tcPr>
          <w:p w:rsidR="00163106" w:rsidRPr="004014BD" w:rsidRDefault="00163106" w:rsidP="00163106">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eastAsia="tr-TR"/>
              </w:rPr>
            </w:pPr>
            <w:r w:rsidRPr="004014BD">
              <w:rPr>
                <w:rFonts w:ascii="Times New Roman" w:eastAsia="Calibri" w:hAnsi="Times New Roman" w:cs="Times New Roman"/>
                <w:b/>
                <w:sz w:val="20"/>
                <w:szCs w:val="20"/>
                <w:lang w:eastAsia="tr-TR"/>
              </w:rPr>
              <w:t>100,0</w:t>
            </w:r>
          </w:p>
        </w:tc>
      </w:tr>
    </w:tbl>
    <w:p w:rsidR="007466A7" w:rsidRPr="00AA4C3D" w:rsidRDefault="00163106" w:rsidP="00163106">
      <w:pPr>
        <w:autoSpaceDE w:val="0"/>
        <w:autoSpaceDN w:val="0"/>
        <w:adjustRightInd w:val="0"/>
        <w:ind w:firstLine="0"/>
        <w:rPr>
          <w:rFonts w:ascii="Times New Roman" w:hAnsi="Times New Roman" w:cs="Times New Roman"/>
          <w:sz w:val="20"/>
          <w:szCs w:val="20"/>
        </w:rPr>
      </w:pPr>
      <w:r w:rsidRPr="004014BD">
        <w:rPr>
          <w:rFonts w:ascii="Times New Roman" w:hAnsi="Times New Roman" w:cs="Times New Roman"/>
          <w:sz w:val="20"/>
          <w:szCs w:val="20"/>
        </w:rPr>
        <w:t>*Gruplar arasında tek tara</w:t>
      </w:r>
      <w:r w:rsidR="00AA4C3D">
        <w:rPr>
          <w:rFonts w:ascii="Times New Roman" w:hAnsi="Times New Roman" w:cs="Times New Roman"/>
          <w:sz w:val="20"/>
          <w:szCs w:val="20"/>
        </w:rPr>
        <w:t>flı olarak ifade edilen veriler</w:t>
      </w:r>
    </w:p>
    <w:p w:rsidR="00163106" w:rsidRPr="00B85FB9" w:rsidRDefault="00163106" w:rsidP="007466A7">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sz w:val="24"/>
          <w:szCs w:val="24"/>
        </w:rPr>
        <w:t xml:space="preserve">Tablo 5 incelendiğinde, fen bilimleri kökenli öğretmen adaylarının %96’sının hem canlılarda hem de cansızlarda enerji olduğunu ifade ettiği görülürken, sosyal bilimler kökenli öğretmen adaylarının %71’inin canlı ve cansızlarda enerji bulunduğunu ifade ettiği görülmektedir. Fen bilimleri kökenli öğretmen adayları %4 oranında cansızlarda enerji </w:t>
      </w:r>
      <w:r w:rsidRPr="00B85FB9">
        <w:rPr>
          <w:rFonts w:ascii="Times New Roman" w:hAnsi="Times New Roman" w:cs="Times New Roman"/>
          <w:sz w:val="24"/>
          <w:szCs w:val="24"/>
        </w:rPr>
        <w:lastRenderedPageBreak/>
        <w:t xml:space="preserve">bulunmadığına yönelik görüş bildirirken, sosyal bilimler kökenli öğretmen adayları %29 oranında cansızlarda enerji bulunmadığını ifade etmektedir. </w:t>
      </w:r>
    </w:p>
    <w:p w:rsidR="007466A7" w:rsidRDefault="00163106" w:rsidP="007466A7">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sz w:val="24"/>
          <w:szCs w:val="24"/>
        </w:rPr>
        <w:t>Hem canlılarda hem de cansızlarda enerji bulunduğunu ifade eden her iki gruptaki öğretmen adaylarının gerekçeleri incelendiğinde, canlıların yaşamlarını sürdürmek (FBÖA %42,3, SBÖA %43,5) ve hareket edebilmek için enerjiye ihtiyaç duyduğu (FBÖA%12,6, SBÖA%32,5) yönünde görüş bildirdikleri tespit edilmiştir. Fen bilimleri kökenli öğretmen adayları sosyal bilimler kökenli öğretmen adaylarından farklı olarak duran cansız cisimlerin de durum enerjisine sahip olduğu (FBÖA%17,2) ve canlı vücudunda meydana gelen kimyasal reaksiyonların gerçekleşmesi için enerjiye ihtiyaç olduğu (FBÖA%24,7) yönünde gerekçeler bildirmişlerdir. Cansızlarda enerji olmadığını ifade eden her iki gruptaki öğretmen adayları cansızların büyüyüp gelişemedikleri (FBÖA%3,3, SBÖA%6,3)  için enerjilerinin olmadığı şeklinde gerekçeler bildirirken; sosyal bilimler kökenli öğretmen adayları fen bilimleri kökenli öğretmen adaylarından farklı olarak cansızların beslenemedikleri için enerji alamadığı (SBÖA%4,7) ve hareket edemediği için enerjilerinin olmadığı (SBÖA%12,9) y</w:t>
      </w:r>
      <w:r w:rsidR="007466A7">
        <w:rPr>
          <w:rFonts w:ascii="Times New Roman" w:hAnsi="Times New Roman" w:cs="Times New Roman"/>
          <w:sz w:val="24"/>
          <w:szCs w:val="24"/>
        </w:rPr>
        <w:t>önünde gerekçe bildirmişlerdir.</w:t>
      </w:r>
    </w:p>
    <w:p w:rsidR="00163106" w:rsidRPr="00B85FB9" w:rsidRDefault="00163106" w:rsidP="00AA4C3D">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sz w:val="24"/>
          <w:szCs w:val="24"/>
        </w:rPr>
        <w:t xml:space="preserve">Fen ve sosyal bilimler kökenli öğretmen adaylarının </w:t>
      </w:r>
      <w:r w:rsidRPr="00B85FB9">
        <w:rPr>
          <w:rFonts w:ascii="Times New Roman" w:hAnsi="Times New Roman" w:cs="Times New Roman"/>
          <w:i/>
          <w:sz w:val="24"/>
          <w:szCs w:val="24"/>
        </w:rPr>
        <w:t>“Enerjinin varlığını gösteren durumlar neler olabilir? Örnek verebilir misiniz?”</w:t>
      </w:r>
      <w:r w:rsidRPr="00B85FB9">
        <w:rPr>
          <w:rFonts w:ascii="Times New Roman" w:hAnsi="Times New Roman" w:cs="Times New Roman"/>
          <w:sz w:val="24"/>
          <w:szCs w:val="24"/>
        </w:rPr>
        <w:t xml:space="preserve"> sorusuna vermiş oldukları cevaplar ve örnekleri Tablo 6’da sergilenmiştir.</w:t>
      </w:r>
      <w:bookmarkStart w:id="14" w:name="_Toc26217218"/>
      <w:bookmarkStart w:id="15" w:name="_Toc31821532"/>
    </w:p>
    <w:p w:rsidR="00163106" w:rsidRPr="00B85FB9" w:rsidRDefault="00163106" w:rsidP="00163106">
      <w:pPr>
        <w:autoSpaceDE w:val="0"/>
        <w:autoSpaceDN w:val="0"/>
        <w:adjustRightInd w:val="0"/>
        <w:spacing w:line="240" w:lineRule="auto"/>
        <w:ind w:firstLine="0"/>
        <w:rPr>
          <w:rFonts w:ascii="Times New Roman" w:hAnsi="Times New Roman" w:cs="Times New Roman"/>
          <w:sz w:val="24"/>
          <w:szCs w:val="24"/>
        </w:rPr>
      </w:pPr>
      <w:r w:rsidRPr="006C30D8">
        <w:rPr>
          <w:rFonts w:ascii="Times New Roman" w:hAnsi="Times New Roman" w:cs="Times New Roman"/>
          <w:b/>
          <w:sz w:val="24"/>
          <w:szCs w:val="24"/>
        </w:rPr>
        <w:t>Tablo</w:t>
      </w:r>
      <w:r w:rsidRPr="006C30D8">
        <w:rPr>
          <w:rFonts w:ascii="Times New Roman" w:hAnsi="Times New Roman" w:cs="Times New Roman"/>
          <w:b/>
          <w:noProof/>
          <w:sz w:val="24"/>
          <w:szCs w:val="24"/>
        </w:rPr>
        <w:t xml:space="preserve"> 6</w:t>
      </w:r>
      <w:r w:rsidRPr="006C30D8">
        <w:rPr>
          <w:rFonts w:ascii="Times New Roman" w:hAnsi="Times New Roman" w:cs="Times New Roman"/>
          <w:b/>
          <w:iCs/>
          <w:sz w:val="24"/>
          <w:szCs w:val="24"/>
        </w:rPr>
        <w:t>.</w:t>
      </w:r>
      <w:r w:rsidRPr="00B85FB9">
        <w:rPr>
          <w:rFonts w:ascii="Times New Roman" w:hAnsi="Times New Roman" w:cs="Times New Roman"/>
          <w:iCs/>
          <w:sz w:val="24"/>
          <w:szCs w:val="24"/>
        </w:rPr>
        <w:t xml:space="preserve"> Öğretmen Adaylarının </w:t>
      </w:r>
      <w:r w:rsidRPr="00B85FB9">
        <w:rPr>
          <w:rFonts w:ascii="Times New Roman" w:hAnsi="Times New Roman" w:cs="Times New Roman"/>
          <w:i/>
          <w:iCs/>
          <w:sz w:val="24"/>
          <w:szCs w:val="24"/>
        </w:rPr>
        <w:t>“Enerjinin Varlığını Gösteren Durumlar Neler Olabilir? Örnek Verebilir misiniz?”</w:t>
      </w:r>
      <w:r w:rsidRPr="00B85FB9">
        <w:rPr>
          <w:rFonts w:ascii="Times New Roman" w:hAnsi="Times New Roman" w:cs="Times New Roman"/>
          <w:iCs/>
          <w:sz w:val="24"/>
          <w:szCs w:val="24"/>
        </w:rPr>
        <w:t xml:space="preserve"> Sorusuna Vermiş Oldukları </w:t>
      </w:r>
      <w:bookmarkEnd w:id="14"/>
      <w:bookmarkEnd w:id="15"/>
      <w:r w:rsidRPr="00B85FB9">
        <w:rPr>
          <w:rFonts w:ascii="Times New Roman" w:hAnsi="Times New Roman" w:cs="Times New Roman"/>
          <w:bCs/>
          <w:iCs/>
          <w:sz w:val="24"/>
          <w:szCs w:val="24"/>
        </w:rPr>
        <w:t xml:space="preserve">Cevaplara Ait Frekans </w:t>
      </w:r>
      <w:r w:rsidRPr="00B85FB9">
        <w:rPr>
          <w:rFonts w:ascii="Times New Roman" w:hAnsi="Times New Roman" w:cs="Times New Roman"/>
          <w:iCs/>
          <w:sz w:val="24"/>
          <w:szCs w:val="24"/>
        </w:rPr>
        <w:t>ve</w:t>
      </w:r>
      <w:r w:rsidRPr="00B85FB9">
        <w:rPr>
          <w:rFonts w:ascii="Times New Roman" w:hAnsi="Times New Roman" w:cs="Times New Roman"/>
          <w:bCs/>
          <w:iCs/>
          <w:sz w:val="24"/>
          <w:szCs w:val="24"/>
        </w:rPr>
        <w:t xml:space="preserve"> Yüzde</w:t>
      </w:r>
      <w:r w:rsidRPr="00B85FB9">
        <w:rPr>
          <w:rFonts w:ascii="Times New Roman" w:hAnsi="Times New Roman" w:cs="Times New Roman"/>
          <w:iCs/>
          <w:sz w:val="24"/>
          <w:szCs w:val="24"/>
        </w:rPr>
        <w:t xml:space="preserve"> Dağılımları</w:t>
      </w:r>
    </w:p>
    <w:tbl>
      <w:tblPr>
        <w:tblW w:w="4960" w:type="pct"/>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70"/>
        <w:gridCol w:w="1311"/>
        <w:gridCol w:w="4096"/>
        <w:gridCol w:w="575"/>
        <w:gridCol w:w="745"/>
        <w:gridCol w:w="557"/>
        <w:gridCol w:w="800"/>
      </w:tblGrid>
      <w:tr w:rsidR="00163106" w:rsidRPr="004014BD" w:rsidTr="00EC35AC">
        <w:trPr>
          <w:trHeight w:val="255"/>
          <w:jc w:val="center"/>
        </w:trPr>
        <w:tc>
          <w:tcPr>
            <w:tcW w:w="486" w:type="pct"/>
            <w:vMerge w:val="restar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Tema</w:t>
            </w:r>
          </w:p>
        </w:tc>
        <w:tc>
          <w:tcPr>
            <w:tcW w:w="732" w:type="pct"/>
            <w:vMerge w:val="restar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Kategoriler</w:t>
            </w:r>
          </w:p>
        </w:tc>
        <w:tc>
          <w:tcPr>
            <w:tcW w:w="2287" w:type="pct"/>
            <w:vMerge w:val="restar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Örnekler</w:t>
            </w:r>
          </w:p>
        </w:tc>
        <w:tc>
          <w:tcPr>
            <w:tcW w:w="736" w:type="pct"/>
            <w:gridSpan w:val="2"/>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Fen Bilimleri</w:t>
            </w:r>
          </w:p>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∑f=814</w:t>
            </w:r>
          </w:p>
        </w:tc>
        <w:tc>
          <w:tcPr>
            <w:tcW w:w="759" w:type="pct"/>
            <w:gridSpan w:val="2"/>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Sosyal Bilimler</w:t>
            </w:r>
          </w:p>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∑f=480</w:t>
            </w:r>
          </w:p>
        </w:tc>
      </w:tr>
      <w:tr w:rsidR="00163106" w:rsidRPr="004014BD" w:rsidTr="00EC35AC">
        <w:trPr>
          <w:trHeight w:val="255"/>
          <w:jc w:val="center"/>
        </w:trPr>
        <w:tc>
          <w:tcPr>
            <w:tcW w:w="486" w:type="pct"/>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p>
        </w:tc>
        <w:tc>
          <w:tcPr>
            <w:tcW w:w="732" w:type="pct"/>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p>
        </w:tc>
        <w:tc>
          <w:tcPr>
            <w:tcW w:w="2287" w:type="pct"/>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p>
        </w:tc>
        <w:tc>
          <w:tcPr>
            <w:tcW w:w="32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f</w:t>
            </w:r>
          </w:p>
        </w:tc>
        <w:tc>
          <w:tcPr>
            <w:tcW w:w="416"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w:t>
            </w:r>
          </w:p>
        </w:tc>
        <w:tc>
          <w:tcPr>
            <w:tcW w:w="31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f</w:t>
            </w:r>
          </w:p>
        </w:tc>
        <w:tc>
          <w:tcPr>
            <w:tcW w:w="448"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w:t>
            </w:r>
          </w:p>
        </w:tc>
      </w:tr>
      <w:tr w:rsidR="00163106" w:rsidRPr="004014BD" w:rsidTr="00EC35AC">
        <w:trPr>
          <w:trHeight w:val="255"/>
          <w:jc w:val="center"/>
        </w:trPr>
        <w:tc>
          <w:tcPr>
            <w:tcW w:w="486" w:type="pct"/>
            <w:vMerge w:val="restart"/>
            <w:textDirection w:val="btLr"/>
            <w:vAlign w:val="center"/>
          </w:tcPr>
          <w:p w:rsidR="00163106" w:rsidRPr="004014BD" w:rsidRDefault="00163106" w:rsidP="00163106">
            <w:pPr>
              <w:autoSpaceDE w:val="0"/>
              <w:autoSpaceDN w:val="0"/>
              <w:adjustRightInd w:val="0"/>
              <w:spacing w:line="240" w:lineRule="auto"/>
              <w:ind w:left="113" w:right="113" w:firstLine="0"/>
              <w:jc w:val="center"/>
              <w:rPr>
                <w:rFonts w:ascii="Times New Roman" w:hAnsi="Times New Roman" w:cs="Times New Roman"/>
                <w:sz w:val="20"/>
                <w:szCs w:val="20"/>
              </w:rPr>
            </w:pPr>
            <w:r w:rsidRPr="004014BD">
              <w:rPr>
                <w:rFonts w:ascii="Times New Roman" w:hAnsi="Times New Roman" w:cs="Times New Roman"/>
                <w:sz w:val="20"/>
                <w:szCs w:val="20"/>
              </w:rPr>
              <w:t>Canlı Örnekler</w:t>
            </w:r>
          </w:p>
        </w:tc>
        <w:tc>
          <w:tcPr>
            <w:tcW w:w="732" w:type="pct"/>
            <w:vMerge w:val="restar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Harekete bağlı örnekler</w:t>
            </w:r>
          </w:p>
        </w:tc>
        <w:tc>
          <w:tcPr>
            <w:tcW w:w="2287"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İnsanın hareket etmesi</w:t>
            </w:r>
          </w:p>
        </w:tc>
        <w:tc>
          <w:tcPr>
            <w:tcW w:w="32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52</w:t>
            </w:r>
          </w:p>
        </w:tc>
        <w:tc>
          <w:tcPr>
            <w:tcW w:w="416"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6,4</w:t>
            </w:r>
          </w:p>
        </w:tc>
        <w:tc>
          <w:tcPr>
            <w:tcW w:w="31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34</w:t>
            </w:r>
          </w:p>
        </w:tc>
        <w:tc>
          <w:tcPr>
            <w:tcW w:w="448"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7,1</w:t>
            </w:r>
          </w:p>
        </w:tc>
      </w:tr>
      <w:tr w:rsidR="00163106" w:rsidRPr="004014BD" w:rsidTr="00EC35AC">
        <w:trPr>
          <w:trHeight w:val="255"/>
          <w:jc w:val="center"/>
        </w:trPr>
        <w:tc>
          <w:tcPr>
            <w:tcW w:w="486" w:type="pct"/>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732" w:type="pct"/>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2287"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Kuşların uçması</w:t>
            </w:r>
          </w:p>
        </w:tc>
        <w:tc>
          <w:tcPr>
            <w:tcW w:w="32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67</w:t>
            </w:r>
          </w:p>
        </w:tc>
        <w:tc>
          <w:tcPr>
            <w:tcW w:w="416"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8,2</w:t>
            </w:r>
          </w:p>
        </w:tc>
        <w:tc>
          <w:tcPr>
            <w:tcW w:w="31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71</w:t>
            </w:r>
          </w:p>
        </w:tc>
        <w:tc>
          <w:tcPr>
            <w:tcW w:w="448"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14,8</w:t>
            </w:r>
          </w:p>
        </w:tc>
      </w:tr>
      <w:tr w:rsidR="00163106" w:rsidRPr="004014BD" w:rsidTr="00EC35AC">
        <w:trPr>
          <w:trHeight w:val="255"/>
          <w:jc w:val="center"/>
        </w:trPr>
        <w:tc>
          <w:tcPr>
            <w:tcW w:w="486" w:type="pct"/>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732" w:type="pct"/>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2287"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Köpeğin koşması</w:t>
            </w:r>
          </w:p>
        </w:tc>
        <w:tc>
          <w:tcPr>
            <w:tcW w:w="32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21</w:t>
            </w:r>
          </w:p>
        </w:tc>
        <w:tc>
          <w:tcPr>
            <w:tcW w:w="416"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2,6</w:t>
            </w:r>
          </w:p>
        </w:tc>
        <w:tc>
          <w:tcPr>
            <w:tcW w:w="31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41</w:t>
            </w:r>
          </w:p>
        </w:tc>
        <w:tc>
          <w:tcPr>
            <w:tcW w:w="448"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8,5</w:t>
            </w:r>
          </w:p>
        </w:tc>
      </w:tr>
      <w:tr w:rsidR="00163106" w:rsidRPr="004014BD" w:rsidTr="00EC35AC">
        <w:trPr>
          <w:trHeight w:val="255"/>
          <w:jc w:val="center"/>
        </w:trPr>
        <w:tc>
          <w:tcPr>
            <w:tcW w:w="486" w:type="pct"/>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732"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
                <w:sz w:val="20"/>
                <w:szCs w:val="20"/>
              </w:rPr>
            </w:pPr>
            <w:r w:rsidRPr="004014BD">
              <w:rPr>
                <w:rFonts w:ascii="Times New Roman" w:hAnsi="Times New Roman" w:cs="Times New Roman"/>
                <w:b/>
                <w:sz w:val="20"/>
                <w:szCs w:val="20"/>
              </w:rPr>
              <w:t>Toplam</w:t>
            </w:r>
          </w:p>
        </w:tc>
        <w:tc>
          <w:tcPr>
            <w:tcW w:w="2287"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
                <w:sz w:val="20"/>
                <w:szCs w:val="20"/>
              </w:rPr>
            </w:pPr>
          </w:p>
        </w:tc>
        <w:tc>
          <w:tcPr>
            <w:tcW w:w="32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140</w:t>
            </w:r>
          </w:p>
        </w:tc>
        <w:tc>
          <w:tcPr>
            <w:tcW w:w="416"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17,2</w:t>
            </w:r>
          </w:p>
        </w:tc>
        <w:tc>
          <w:tcPr>
            <w:tcW w:w="31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146</w:t>
            </w:r>
          </w:p>
        </w:tc>
        <w:tc>
          <w:tcPr>
            <w:tcW w:w="448"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30,4</w:t>
            </w:r>
          </w:p>
        </w:tc>
      </w:tr>
      <w:tr w:rsidR="00163106" w:rsidRPr="004014BD" w:rsidTr="00EC35AC">
        <w:trPr>
          <w:trHeight w:val="255"/>
          <w:jc w:val="center"/>
        </w:trPr>
        <w:tc>
          <w:tcPr>
            <w:tcW w:w="486" w:type="pct"/>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732" w:type="pct"/>
            <w:vMerge w:val="restar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Yaşamsal faaliyetlere ait örnekler</w:t>
            </w:r>
          </w:p>
        </w:tc>
        <w:tc>
          <w:tcPr>
            <w:tcW w:w="2287"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Canlıların beslenmesi</w:t>
            </w:r>
          </w:p>
        </w:tc>
        <w:tc>
          <w:tcPr>
            <w:tcW w:w="32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54</w:t>
            </w:r>
          </w:p>
        </w:tc>
        <w:tc>
          <w:tcPr>
            <w:tcW w:w="416"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6,6</w:t>
            </w:r>
          </w:p>
        </w:tc>
        <w:tc>
          <w:tcPr>
            <w:tcW w:w="31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73</w:t>
            </w:r>
          </w:p>
        </w:tc>
        <w:tc>
          <w:tcPr>
            <w:tcW w:w="448"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15,2</w:t>
            </w:r>
          </w:p>
        </w:tc>
      </w:tr>
      <w:tr w:rsidR="00163106" w:rsidRPr="004014BD" w:rsidTr="00EC35AC">
        <w:trPr>
          <w:trHeight w:val="255"/>
          <w:jc w:val="center"/>
        </w:trPr>
        <w:tc>
          <w:tcPr>
            <w:tcW w:w="486" w:type="pct"/>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732" w:type="pct"/>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2287"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Canlıların solunum yapması</w:t>
            </w:r>
          </w:p>
        </w:tc>
        <w:tc>
          <w:tcPr>
            <w:tcW w:w="32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17</w:t>
            </w:r>
          </w:p>
        </w:tc>
        <w:tc>
          <w:tcPr>
            <w:tcW w:w="416"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2,1</w:t>
            </w:r>
          </w:p>
        </w:tc>
        <w:tc>
          <w:tcPr>
            <w:tcW w:w="31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w:t>
            </w:r>
          </w:p>
        </w:tc>
        <w:tc>
          <w:tcPr>
            <w:tcW w:w="448"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0,4</w:t>
            </w:r>
          </w:p>
        </w:tc>
      </w:tr>
      <w:tr w:rsidR="00163106" w:rsidRPr="004014BD" w:rsidTr="00EC35AC">
        <w:trPr>
          <w:trHeight w:val="255"/>
          <w:jc w:val="center"/>
        </w:trPr>
        <w:tc>
          <w:tcPr>
            <w:tcW w:w="486" w:type="pct"/>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732" w:type="pct"/>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2287"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Canlılarda meydana gelen büyüme</w:t>
            </w:r>
          </w:p>
        </w:tc>
        <w:tc>
          <w:tcPr>
            <w:tcW w:w="32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41</w:t>
            </w:r>
          </w:p>
        </w:tc>
        <w:tc>
          <w:tcPr>
            <w:tcW w:w="416"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5,0</w:t>
            </w:r>
          </w:p>
        </w:tc>
        <w:tc>
          <w:tcPr>
            <w:tcW w:w="31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17</w:t>
            </w:r>
          </w:p>
        </w:tc>
        <w:tc>
          <w:tcPr>
            <w:tcW w:w="448"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3,5</w:t>
            </w:r>
          </w:p>
        </w:tc>
      </w:tr>
      <w:tr w:rsidR="00163106" w:rsidRPr="004014BD" w:rsidTr="00EC35AC">
        <w:trPr>
          <w:trHeight w:val="255"/>
          <w:jc w:val="center"/>
        </w:trPr>
        <w:tc>
          <w:tcPr>
            <w:tcW w:w="486" w:type="pct"/>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732" w:type="pct"/>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2287"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Bitkilerin fotosentez yapması</w:t>
            </w:r>
          </w:p>
        </w:tc>
        <w:tc>
          <w:tcPr>
            <w:tcW w:w="32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86</w:t>
            </w:r>
          </w:p>
        </w:tc>
        <w:tc>
          <w:tcPr>
            <w:tcW w:w="416"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10,6</w:t>
            </w:r>
          </w:p>
        </w:tc>
        <w:tc>
          <w:tcPr>
            <w:tcW w:w="31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12</w:t>
            </w:r>
          </w:p>
        </w:tc>
        <w:tc>
          <w:tcPr>
            <w:tcW w:w="448"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2,5</w:t>
            </w:r>
          </w:p>
        </w:tc>
      </w:tr>
      <w:tr w:rsidR="00163106" w:rsidRPr="004014BD" w:rsidTr="00EC35AC">
        <w:trPr>
          <w:trHeight w:val="255"/>
          <w:jc w:val="center"/>
        </w:trPr>
        <w:tc>
          <w:tcPr>
            <w:tcW w:w="486" w:type="pct"/>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732"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
                <w:sz w:val="20"/>
                <w:szCs w:val="20"/>
              </w:rPr>
            </w:pPr>
            <w:r w:rsidRPr="004014BD">
              <w:rPr>
                <w:rFonts w:ascii="Times New Roman" w:hAnsi="Times New Roman" w:cs="Times New Roman"/>
                <w:b/>
                <w:sz w:val="20"/>
                <w:szCs w:val="20"/>
              </w:rPr>
              <w:t>Toplam</w:t>
            </w:r>
          </w:p>
        </w:tc>
        <w:tc>
          <w:tcPr>
            <w:tcW w:w="2287"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
                <w:sz w:val="20"/>
                <w:szCs w:val="20"/>
              </w:rPr>
            </w:pPr>
          </w:p>
        </w:tc>
        <w:tc>
          <w:tcPr>
            <w:tcW w:w="32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198</w:t>
            </w:r>
          </w:p>
        </w:tc>
        <w:tc>
          <w:tcPr>
            <w:tcW w:w="416"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24,3</w:t>
            </w:r>
          </w:p>
        </w:tc>
        <w:tc>
          <w:tcPr>
            <w:tcW w:w="31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104</w:t>
            </w:r>
          </w:p>
        </w:tc>
        <w:tc>
          <w:tcPr>
            <w:tcW w:w="448"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21,7</w:t>
            </w:r>
          </w:p>
        </w:tc>
      </w:tr>
      <w:tr w:rsidR="00163106" w:rsidRPr="004014BD" w:rsidTr="00EC35AC">
        <w:trPr>
          <w:trHeight w:val="255"/>
          <w:jc w:val="center"/>
        </w:trPr>
        <w:tc>
          <w:tcPr>
            <w:tcW w:w="486" w:type="pct"/>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732" w:type="pct"/>
            <w:vMerge w:val="restar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Besin içeriklerine ait örnekler</w:t>
            </w:r>
          </w:p>
        </w:tc>
        <w:tc>
          <w:tcPr>
            <w:tcW w:w="2287"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Yağ içerikli besinlerin deri altında birikerek üşümemizi engellemesi*</w:t>
            </w:r>
          </w:p>
        </w:tc>
        <w:tc>
          <w:tcPr>
            <w:tcW w:w="32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10</w:t>
            </w:r>
          </w:p>
        </w:tc>
        <w:tc>
          <w:tcPr>
            <w:tcW w:w="416"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1,2</w:t>
            </w:r>
          </w:p>
        </w:tc>
        <w:tc>
          <w:tcPr>
            <w:tcW w:w="31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w:t>
            </w:r>
          </w:p>
        </w:tc>
        <w:tc>
          <w:tcPr>
            <w:tcW w:w="448"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0,0</w:t>
            </w:r>
          </w:p>
        </w:tc>
      </w:tr>
      <w:tr w:rsidR="00163106" w:rsidRPr="004014BD" w:rsidTr="00EC35AC">
        <w:trPr>
          <w:trHeight w:val="255"/>
          <w:jc w:val="center"/>
        </w:trPr>
        <w:tc>
          <w:tcPr>
            <w:tcW w:w="486" w:type="pct"/>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732" w:type="pct"/>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2287"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Enerji ihtiyacını hızlıca karbonhidratlardan sağlamamız*</w:t>
            </w:r>
          </w:p>
        </w:tc>
        <w:tc>
          <w:tcPr>
            <w:tcW w:w="32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7</w:t>
            </w:r>
          </w:p>
        </w:tc>
        <w:tc>
          <w:tcPr>
            <w:tcW w:w="416"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0,9</w:t>
            </w:r>
          </w:p>
        </w:tc>
        <w:tc>
          <w:tcPr>
            <w:tcW w:w="31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w:t>
            </w:r>
          </w:p>
        </w:tc>
        <w:tc>
          <w:tcPr>
            <w:tcW w:w="448"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0,0</w:t>
            </w:r>
          </w:p>
        </w:tc>
      </w:tr>
      <w:tr w:rsidR="00163106" w:rsidRPr="004014BD" w:rsidTr="00EC35AC">
        <w:trPr>
          <w:trHeight w:val="255"/>
          <w:jc w:val="center"/>
        </w:trPr>
        <w:tc>
          <w:tcPr>
            <w:tcW w:w="486" w:type="pct"/>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732"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
                <w:sz w:val="20"/>
                <w:szCs w:val="20"/>
              </w:rPr>
            </w:pPr>
            <w:r w:rsidRPr="004014BD">
              <w:rPr>
                <w:rFonts w:ascii="Times New Roman" w:hAnsi="Times New Roman" w:cs="Times New Roman"/>
                <w:b/>
                <w:sz w:val="20"/>
                <w:szCs w:val="20"/>
              </w:rPr>
              <w:t>Toplam</w:t>
            </w:r>
          </w:p>
        </w:tc>
        <w:tc>
          <w:tcPr>
            <w:tcW w:w="2287"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
                <w:sz w:val="20"/>
                <w:szCs w:val="20"/>
              </w:rPr>
            </w:pPr>
          </w:p>
        </w:tc>
        <w:tc>
          <w:tcPr>
            <w:tcW w:w="32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17</w:t>
            </w:r>
          </w:p>
        </w:tc>
        <w:tc>
          <w:tcPr>
            <w:tcW w:w="416"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2,1</w:t>
            </w:r>
          </w:p>
        </w:tc>
        <w:tc>
          <w:tcPr>
            <w:tcW w:w="31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0</w:t>
            </w:r>
          </w:p>
        </w:tc>
        <w:tc>
          <w:tcPr>
            <w:tcW w:w="448"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0,0</w:t>
            </w:r>
          </w:p>
        </w:tc>
      </w:tr>
      <w:tr w:rsidR="00163106" w:rsidRPr="004014BD" w:rsidTr="00EC35AC">
        <w:trPr>
          <w:trHeight w:val="255"/>
          <w:jc w:val="center"/>
        </w:trPr>
        <w:tc>
          <w:tcPr>
            <w:tcW w:w="1218" w:type="pct"/>
            <w:gridSpan w:val="2"/>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b/>
                <w:sz w:val="20"/>
                <w:szCs w:val="20"/>
              </w:rPr>
              <w:t>Toplam</w:t>
            </w:r>
          </w:p>
        </w:tc>
        <w:tc>
          <w:tcPr>
            <w:tcW w:w="2287"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2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355</w:t>
            </w:r>
          </w:p>
        </w:tc>
        <w:tc>
          <w:tcPr>
            <w:tcW w:w="416"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43,6</w:t>
            </w:r>
          </w:p>
        </w:tc>
        <w:tc>
          <w:tcPr>
            <w:tcW w:w="31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250</w:t>
            </w:r>
          </w:p>
        </w:tc>
        <w:tc>
          <w:tcPr>
            <w:tcW w:w="448"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52,1</w:t>
            </w:r>
          </w:p>
        </w:tc>
      </w:tr>
      <w:tr w:rsidR="00163106" w:rsidRPr="004014BD" w:rsidTr="00EC35AC">
        <w:trPr>
          <w:trHeight w:val="255"/>
          <w:jc w:val="center"/>
        </w:trPr>
        <w:tc>
          <w:tcPr>
            <w:tcW w:w="486" w:type="pct"/>
            <w:vMerge w:val="restart"/>
            <w:textDirection w:val="btLr"/>
            <w:vAlign w:val="center"/>
          </w:tcPr>
          <w:p w:rsidR="00163106" w:rsidRPr="004014BD" w:rsidRDefault="00163106" w:rsidP="00163106">
            <w:pPr>
              <w:autoSpaceDE w:val="0"/>
              <w:autoSpaceDN w:val="0"/>
              <w:adjustRightInd w:val="0"/>
              <w:spacing w:line="240" w:lineRule="auto"/>
              <w:ind w:left="113" w:right="113" w:firstLine="0"/>
              <w:jc w:val="center"/>
              <w:rPr>
                <w:rFonts w:ascii="Times New Roman" w:hAnsi="Times New Roman" w:cs="Times New Roman"/>
                <w:sz w:val="20"/>
                <w:szCs w:val="20"/>
              </w:rPr>
            </w:pPr>
            <w:r w:rsidRPr="004014BD">
              <w:rPr>
                <w:rFonts w:ascii="Times New Roman" w:hAnsi="Times New Roman" w:cs="Times New Roman"/>
                <w:sz w:val="20"/>
                <w:szCs w:val="20"/>
              </w:rPr>
              <w:t>Cansız Örnekler</w:t>
            </w:r>
          </w:p>
        </w:tc>
        <w:tc>
          <w:tcPr>
            <w:tcW w:w="732" w:type="pct"/>
            <w:vMerge w:val="restar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Enerji kaynaklarına ait örnekler</w:t>
            </w:r>
          </w:p>
        </w:tc>
        <w:tc>
          <w:tcPr>
            <w:tcW w:w="2287"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Güneş</w:t>
            </w:r>
          </w:p>
        </w:tc>
        <w:tc>
          <w:tcPr>
            <w:tcW w:w="32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19</w:t>
            </w:r>
          </w:p>
        </w:tc>
        <w:tc>
          <w:tcPr>
            <w:tcW w:w="416"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2,3</w:t>
            </w:r>
          </w:p>
        </w:tc>
        <w:tc>
          <w:tcPr>
            <w:tcW w:w="31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15</w:t>
            </w:r>
          </w:p>
        </w:tc>
        <w:tc>
          <w:tcPr>
            <w:tcW w:w="448"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3,1</w:t>
            </w:r>
          </w:p>
        </w:tc>
      </w:tr>
      <w:tr w:rsidR="00163106" w:rsidRPr="004014BD" w:rsidTr="00EC35AC">
        <w:trPr>
          <w:trHeight w:val="255"/>
          <w:jc w:val="center"/>
        </w:trPr>
        <w:tc>
          <w:tcPr>
            <w:tcW w:w="486" w:type="pct"/>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732" w:type="pct"/>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2287"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Rüzgâr</w:t>
            </w:r>
          </w:p>
        </w:tc>
        <w:tc>
          <w:tcPr>
            <w:tcW w:w="32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8</w:t>
            </w:r>
          </w:p>
        </w:tc>
        <w:tc>
          <w:tcPr>
            <w:tcW w:w="416"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1,0</w:t>
            </w:r>
          </w:p>
        </w:tc>
        <w:tc>
          <w:tcPr>
            <w:tcW w:w="31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3</w:t>
            </w:r>
          </w:p>
        </w:tc>
        <w:tc>
          <w:tcPr>
            <w:tcW w:w="448"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0,6</w:t>
            </w:r>
          </w:p>
        </w:tc>
      </w:tr>
      <w:tr w:rsidR="00163106" w:rsidRPr="004014BD" w:rsidTr="00EC35AC">
        <w:trPr>
          <w:trHeight w:val="255"/>
          <w:jc w:val="center"/>
        </w:trPr>
        <w:tc>
          <w:tcPr>
            <w:tcW w:w="486" w:type="pct"/>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732" w:type="pct"/>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2287"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Su</w:t>
            </w:r>
          </w:p>
        </w:tc>
        <w:tc>
          <w:tcPr>
            <w:tcW w:w="32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11</w:t>
            </w:r>
          </w:p>
        </w:tc>
        <w:tc>
          <w:tcPr>
            <w:tcW w:w="416"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1,4</w:t>
            </w:r>
          </w:p>
        </w:tc>
        <w:tc>
          <w:tcPr>
            <w:tcW w:w="31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6</w:t>
            </w:r>
          </w:p>
        </w:tc>
        <w:tc>
          <w:tcPr>
            <w:tcW w:w="448"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1,3</w:t>
            </w:r>
          </w:p>
        </w:tc>
      </w:tr>
      <w:tr w:rsidR="00163106" w:rsidRPr="004014BD" w:rsidTr="00EC35AC">
        <w:trPr>
          <w:trHeight w:val="255"/>
          <w:jc w:val="center"/>
        </w:trPr>
        <w:tc>
          <w:tcPr>
            <w:tcW w:w="486" w:type="pct"/>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732" w:type="pct"/>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2287"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Fosil yakıtlar (petrol, kömür, doğal gaz)</w:t>
            </w:r>
          </w:p>
        </w:tc>
        <w:tc>
          <w:tcPr>
            <w:tcW w:w="32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29</w:t>
            </w:r>
          </w:p>
        </w:tc>
        <w:tc>
          <w:tcPr>
            <w:tcW w:w="416"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3,6</w:t>
            </w:r>
          </w:p>
        </w:tc>
        <w:tc>
          <w:tcPr>
            <w:tcW w:w="31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34</w:t>
            </w:r>
          </w:p>
        </w:tc>
        <w:tc>
          <w:tcPr>
            <w:tcW w:w="448"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7,1</w:t>
            </w:r>
          </w:p>
        </w:tc>
      </w:tr>
      <w:tr w:rsidR="00163106" w:rsidRPr="004014BD" w:rsidTr="00EC35AC">
        <w:trPr>
          <w:trHeight w:val="255"/>
          <w:jc w:val="center"/>
        </w:trPr>
        <w:tc>
          <w:tcPr>
            <w:tcW w:w="486" w:type="pct"/>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732" w:type="pct"/>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2287"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Elektrik sobalarından yayılan ısı ve ışık</w:t>
            </w:r>
          </w:p>
        </w:tc>
        <w:tc>
          <w:tcPr>
            <w:tcW w:w="32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82</w:t>
            </w:r>
          </w:p>
        </w:tc>
        <w:tc>
          <w:tcPr>
            <w:tcW w:w="416"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10,1</w:t>
            </w:r>
          </w:p>
        </w:tc>
        <w:tc>
          <w:tcPr>
            <w:tcW w:w="31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27</w:t>
            </w:r>
          </w:p>
        </w:tc>
        <w:tc>
          <w:tcPr>
            <w:tcW w:w="448"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5,6</w:t>
            </w:r>
          </w:p>
        </w:tc>
      </w:tr>
      <w:tr w:rsidR="00163106" w:rsidRPr="004014BD" w:rsidTr="00EC35AC">
        <w:trPr>
          <w:trHeight w:val="255"/>
          <w:jc w:val="center"/>
        </w:trPr>
        <w:tc>
          <w:tcPr>
            <w:tcW w:w="486" w:type="pct"/>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732" w:type="pct"/>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2287"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Lambaların yanması ile oluşan ısı ve ışık</w:t>
            </w:r>
          </w:p>
        </w:tc>
        <w:tc>
          <w:tcPr>
            <w:tcW w:w="32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71</w:t>
            </w:r>
          </w:p>
        </w:tc>
        <w:tc>
          <w:tcPr>
            <w:tcW w:w="416"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8,7</w:t>
            </w:r>
          </w:p>
        </w:tc>
        <w:tc>
          <w:tcPr>
            <w:tcW w:w="31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29</w:t>
            </w:r>
          </w:p>
        </w:tc>
        <w:tc>
          <w:tcPr>
            <w:tcW w:w="448"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6,0</w:t>
            </w:r>
          </w:p>
        </w:tc>
      </w:tr>
      <w:tr w:rsidR="00163106" w:rsidRPr="004014BD" w:rsidTr="00EC35AC">
        <w:trPr>
          <w:trHeight w:val="255"/>
          <w:jc w:val="center"/>
        </w:trPr>
        <w:tc>
          <w:tcPr>
            <w:tcW w:w="486" w:type="pct"/>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732" w:type="pct"/>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2287"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Evlerin damlarındaki güneş panelleri aracılığıyla elde edilen sıcak su</w:t>
            </w:r>
          </w:p>
        </w:tc>
        <w:tc>
          <w:tcPr>
            <w:tcW w:w="32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33</w:t>
            </w:r>
          </w:p>
        </w:tc>
        <w:tc>
          <w:tcPr>
            <w:tcW w:w="416"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4,1</w:t>
            </w:r>
          </w:p>
        </w:tc>
        <w:tc>
          <w:tcPr>
            <w:tcW w:w="31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12</w:t>
            </w:r>
          </w:p>
        </w:tc>
        <w:tc>
          <w:tcPr>
            <w:tcW w:w="448"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2,5</w:t>
            </w:r>
          </w:p>
        </w:tc>
      </w:tr>
      <w:tr w:rsidR="00163106" w:rsidRPr="004014BD" w:rsidTr="00EC35AC">
        <w:trPr>
          <w:trHeight w:val="255"/>
          <w:jc w:val="center"/>
        </w:trPr>
        <w:tc>
          <w:tcPr>
            <w:tcW w:w="486" w:type="pct"/>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732" w:type="pct"/>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2287"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Binalardaki kalorifer sistemleri ile evlerin ısınması</w:t>
            </w:r>
          </w:p>
        </w:tc>
        <w:tc>
          <w:tcPr>
            <w:tcW w:w="32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69</w:t>
            </w:r>
          </w:p>
        </w:tc>
        <w:tc>
          <w:tcPr>
            <w:tcW w:w="416"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8,5</w:t>
            </w:r>
          </w:p>
        </w:tc>
        <w:tc>
          <w:tcPr>
            <w:tcW w:w="31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20</w:t>
            </w:r>
          </w:p>
        </w:tc>
        <w:tc>
          <w:tcPr>
            <w:tcW w:w="448"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4,2</w:t>
            </w:r>
          </w:p>
        </w:tc>
      </w:tr>
      <w:tr w:rsidR="00163106" w:rsidRPr="004014BD" w:rsidTr="00EC35AC">
        <w:trPr>
          <w:trHeight w:val="255"/>
          <w:jc w:val="center"/>
        </w:trPr>
        <w:tc>
          <w:tcPr>
            <w:tcW w:w="486" w:type="pct"/>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732"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
                <w:sz w:val="20"/>
                <w:szCs w:val="20"/>
              </w:rPr>
            </w:pPr>
            <w:r w:rsidRPr="004014BD">
              <w:rPr>
                <w:rFonts w:ascii="Times New Roman" w:hAnsi="Times New Roman" w:cs="Times New Roman"/>
                <w:b/>
                <w:sz w:val="20"/>
                <w:szCs w:val="20"/>
              </w:rPr>
              <w:t>Toplam</w:t>
            </w:r>
          </w:p>
        </w:tc>
        <w:tc>
          <w:tcPr>
            <w:tcW w:w="2287"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
                <w:sz w:val="20"/>
                <w:szCs w:val="20"/>
              </w:rPr>
            </w:pPr>
          </w:p>
        </w:tc>
        <w:tc>
          <w:tcPr>
            <w:tcW w:w="32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322</w:t>
            </w:r>
          </w:p>
        </w:tc>
        <w:tc>
          <w:tcPr>
            <w:tcW w:w="416"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39,6</w:t>
            </w:r>
          </w:p>
        </w:tc>
        <w:tc>
          <w:tcPr>
            <w:tcW w:w="31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146</w:t>
            </w:r>
          </w:p>
        </w:tc>
        <w:tc>
          <w:tcPr>
            <w:tcW w:w="448"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30,4</w:t>
            </w:r>
          </w:p>
        </w:tc>
      </w:tr>
      <w:tr w:rsidR="00163106" w:rsidRPr="004014BD" w:rsidTr="00EC35AC">
        <w:trPr>
          <w:trHeight w:val="255"/>
          <w:jc w:val="center"/>
        </w:trPr>
        <w:tc>
          <w:tcPr>
            <w:tcW w:w="486" w:type="pct"/>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732" w:type="pct"/>
            <w:vMerge w:val="restar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Enerji dönüşüm merkezlerine ait örnekler</w:t>
            </w:r>
          </w:p>
        </w:tc>
        <w:tc>
          <w:tcPr>
            <w:tcW w:w="2287"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Güneş panelleri</w:t>
            </w:r>
          </w:p>
        </w:tc>
        <w:tc>
          <w:tcPr>
            <w:tcW w:w="32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12</w:t>
            </w:r>
          </w:p>
        </w:tc>
        <w:tc>
          <w:tcPr>
            <w:tcW w:w="416"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1,5</w:t>
            </w:r>
          </w:p>
        </w:tc>
        <w:tc>
          <w:tcPr>
            <w:tcW w:w="31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19</w:t>
            </w:r>
          </w:p>
        </w:tc>
        <w:tc>
          <w:tcPr>
            <w:tcW w:w="448"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4,0</w:t>
            </w:r>
          </w:p>
        </w:tc>
      </w:tr>
      <w:tr w:rsidR="00163106" w:rsidRPr="004014BD" w:rsidTr="00EC35AC">
        <w:trPr>
          <w:trHeight w:val="255"/>
          <w:jc w:val="center"/>
        </w:trPr>
        <w:tc>
          <w:tcPr>
            <w:tcW w:w="486" w:type="pct"/>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732" w:type="pct"/>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2287"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Rüzgârgülü</w:t>
            </w:r>
          </w:p>
        </w:tc>
        <w:tc>
          <w:tcPr>
            <w:tcW w:w="32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11</w:t>
            </w:r>
          </w:p>
        </w:tc>
        <w:tc>
          <w:tcPr>
            <w:tcW w:w="416"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1,4</w:t>
            </w:r>
          </w:p>
        </w:tc>
        <w:tc>
          <w:tcPr>
            <w:tcW w:w="31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17</w:t>
            </w:r>
          </w:p>
        </w:tc>
        <w:tc>
          <w:tcPr>
            <w:tcW w:w="448"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3,5</w:t>
            </w:r>
          </w:p>
        </w:tc>
      </w:tr>
      <w:tr w:rsidR="00163106" w:rsidRPr="004014BD" w:rsidTr="00EC35AC">
        <w:trPr>
          <w:trHeight w:val="255"/>
          <w:jc w:val="center"/>
        </w:trPr>
        <w:tc>
          <w:tcPr>
            <w:tcW w:w="486" w:type="pct"/>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732" w:type="pct"/>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2287"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Hidroelektrik santraller</w:t>
            </w:r>
          </w:p>
        </w:tc>
        <w:tc>
          <w:tcPr>
            <w:tcW w:w="32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19</w:t>
            </w:r>
          </w:p>
        </w:tc>
        <w:tc>
          <w:tcPr>
            <w:tcW w:w="416"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2,3</w:t>
            </w:r>
          </w:p>
        </w:tc>
        <w:tc>
          <w:tcPr>
            <w:tcW w:w="31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23</w:t>
            </w:r>
          </w:p>
        </w:tc>
        <w:tc>
          <w:tcPr>
            <w:tcW w:w="448"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4,8</w:t>
            </w:r>
          </w:p>
        </w:tc>
      </w:tr>
      <w:tr w:rsidR="00163106" w:rsidRPr="004014BD" w:rsidTr="00EC35AC">
        <w:trPr>
          <w:trHeight w:val="255"/>
          <w:jc w:val="center"/>
        </w:trPr>
        <w:tc>
          <w:tcPr>
            <w:tcW w:w="486" w:type="pct"/>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732" w:type="pct"/>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2287"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Nükleer santraller</w:t>
            </w:r>
          </w:p>
        </w:tc>
        <w:tc>
          <w:tcPr>
            <w:tcW w:w="32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7</w:t>
            </w:r>
          </w:p>
        </w:tc>
        <w:tc>
          <w:tcPr>
            <w:tcW w:w="416"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0,9</w:t>
            </w:r>
          </w:p>
        </w:tc>
        <w:tc>
          <w:tcPr>
            <w:tcW w:w="31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3</w:t>
            </w:r>
          </w:p>
        </w:tc>
        <w:tc>
          <w:tcPr>
            <w:tcW w:w="448"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0,6</w:t>
            </w:r>
          </w:p>
        </w:tc>
      </w:tr>
      <w:tr w:rsidR="00163106" w:rsidRPr="004014BD" w:rsidTr="00EC35AC">
        <w:trPr>
          <w:trHeight w:val="255"/>
          <w:jc w:val="center"/>
        </w:trPr>
        <w:tc>
          <w:tcPr>
            <w:tcW w:w="486" w:type="pct"/>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732" w:type="pct"/>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2287"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Barajlar</w:t>
            </w:r>
          </w:p>
        </w:tc>
        <w:tc>
          <w:tcPr>
            <w:tcW w:w="32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22</w:t>
            </w:r>
          </w:p>
        </w:tc>
        <w:tc>
          <w:tcPr>
            <w:tcW w:w="416"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2,7</w:t>
            </w:r>
          </w:p>
        </w:tc>
        <w:tc>
          <w:tcPr>
            <w:tcW w:w="31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13</w:t>
            </w:r>
          </w:p>
        </w:tc>
        <w:tc>
          <w:tcPr>
            <w:tcW w:w="448"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2,7</w:t>
            </w:r>
          </w:p>
        </w:tc>
      </w:tr>
      <w:tr w:rsidR="00163106" w:rsidRPr="004014BD" w:rsidTr="00EC35AC">
        <w:trPr>
          <w:trHeight w:val="255"/>
          <w:jc w:val="center"/>
        </w:trPr>
        <w:tc>
          <w:tcPr>
            <w:tcW w:w="486" w:type="pct"/>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732" w:type="pct"/>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2287"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Piller</w:t>
            </w:r>
          </w:p>
        </w:tc>
        <w:tc>
          <w:tcPr>
            <w:tcW w:w="32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38</w:t>
            </w:r>
          </w:p>
        </w:tc>
        <w:tc>
          <w:tcPr>
            <w:tcW w:w="416"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4,7</w:t>
            </w:r>
          </w:p>
        </w:tc>
        <w:tc>
          <w:tcPr>
            <w:tcW w:w="31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9</w:t>
            </w:r>
          </w:p>
        </w:tc>
        <w:tc>
          <w:tcPr>
            <w:tcW w:w="448"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1,9</w:t>
            </w:r>
          </w:p>
        </w:tc>
      </w:tr>
      <w:tr w:rsidR="00163106" w:rsidRPr="004014BD" w:rsidTr="00EC35AC">
        <w:trPr>
          <w:trHeight w:val="255"/>
          <w:jc w:val="center"/>
        </w:trPr>
        <w:tc>
          <w:tcPr>
            <w:tcW w:w="486" w:type="pct"/>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732" w:type="pct"/>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2287"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Akü*</w:t>
            </w:r>
          </w:p>
        </w:tc>
        <w:tc>
          <w:tcPr>
            <w:tcW w:w="32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13</w:t>
            </w:r>
          </w:p>
        </w:tc>
        <w:tc>
          <w:tcPr>
            <w:tcW w:w="416"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1,6</w:t>
            </w:r>
          </w:p>
        </w:tc>
        <w:tc>
          <w:tcPr>
            <w:tcW w:w="31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w:t>
            </w:r>
          </w:p>
        </w:tc>
        <w:tc>
          <w:tcPr>
            <w:tcW w:w="448"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0,0</w:t>
            </w:r>
          </w:p>
        </w:tc>
      </w:tr>
      <w:tr w:rsidR="00163106" w:rsidRPr="004014BD" w:rsidTr="00EC35AC">
        <w:trPr>
          <w:trHeight w:val="255"/>
          <w:jc w:val="center"/>
        </w:trPr>
        <w:tc>
          <w:tcPr>
            <w:tcW w:w="486" w:type="pct"/>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732" w:type="pct"/>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2287"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Jeneratör*</w:t>
            </w:r>
          </w:p>
        </w:tc>
        <w:tc>
          <w:tcPr>
            <w:tcW w:w="32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15</w:t>
            </w:r>
          </w:p>
        </w:tc>
        <w:tc>
          <w:tcPr>
            <w:tcW w:w="416"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1,8</w:t>
            </w:r>
          </w:p>
        </w:tc>
        <w:tc>
          <w:tcPr>
            <w:tcW w:w="31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w:t>
            </w:r>
          </w:p>
        </w:tc>
        <w:tc>
          <w:tcPr>
            <w:tcW w:w="448"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0,0</w:t>
            </w:r>
          </w:p>
        </w:tc>
      </w:tr>
      <w:tr w:rsidR="00163106" w:rsidRPr="004014BD" w:rsidTr="00EC35AC">
        <w:trPr>
          <w:trHeight w:val="255"/>
          <w:jc w:val="center"/>
        </w:trPr>
        <w:tc>
          <w:tcPr>
            <w:tcW w:w="486" w:type="pct"/>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732"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
                <w:sz w:val="20"/>
                <w:szCs w:val="20"/>
              </w:rPr>
            </w:pPr>
            <w:r w:rsidRPr="004014BD">
              <w:rPr>
                <w:rFonts w:ascii="Times New Roman" w:hAnsi="Times New Roman" w:cs="Times New Roman"/>
                <w:b/>
                <w:sz w:val="20"/>
                <w:szCs w:val="20"/>
              </w:rPr>
              <w:t>Toplam</w:t>
            </w:r>
          </w:p>
        </w:tc>
        <w:tc>
          <w:tcPr>
            <w:tcW w:w="2287"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
                <w:sz w:val="20"/>
                <w:szCs w:val="20"/>
              </w:rPr>
            </w:pPr>
          </w:p>
        </w:tc>
        <w:tc>
          <w:tcPr>
            <w:tcW w:w="32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137</w:t>
            </w:r>
          </w:p>
        </w:tc>
        <w:tc>
          <w:tcPr>
            <w:tcW w:w="416"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16,8</w:t>
            </w:r>
          </w:p>
        </w:tc>
        <w:tc>
          <w:tcPr>
            <w:tcW w:w="31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84</w:t>
            </w:r>
          </w:p>
        </w:tc>
        <w:tc>
          <w:tcPr>
            <w:tcW w:w="448"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17,5</w:t>
            </w:r>
          </w:p>
        </w:tc>
      </w:tr>
      <w:tr w:rsidR="00163106" w:rsidRPr="004014BD" w:rsidTr="00EC35AC">
        <w:trPr>
          <w:trHeight w:val="255"/>
          <w:jc w:val="center"/>
        </w:trPr>
        <w:tc>
          <w:tcPr>
            <w:tcW w:w="1218" w:type="pct"/>
            <w:gridSpan w:val="2"/>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
                <w:sz w:val="20"/>
                <w:szCs w:val="20"/>
              </w:rPr>
            </w:pPr>
            <w:r w:rsidRPr="004014BD">
              <w:rPr>
                <w:rFonts w:ascii="Times New Roman" w:hAnsi="Times New Roman" w:cs="Times New Roman"/>
                <w:b/>
                <w:sz w:val="20"/>
                <w:szCs w:val="20"/>
              </w:rPr>
              <w:t>Toplam</w:t>
            </w:r>
          </w:p>
        </w:tc>
        <w:tc>
          <w:tcPr>
            <w:tcW w:w="2287"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
                <w:sz w:val="20"/>
                <w:szCs w:val="20"/>
              </w:rPr>
            </w:pPr>
          </w:p>
        </w:tc>
        <w:tc>
          <w:tcPr>
            <w:tcW w:w="32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459</w:t>
            </w:r>
          </w:p>
        </w:tc>
        <w:tc>
          <w:tcPr>
            <w:tcW w:w="416"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56,4</w:t>
            </w:r>
          </w:p>
        </w:tc>
        <w:tc>
          <w:tcPr>
            <w:tcW w:w="31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230</w:t>
            </w:r>
          </w:p>
        </w:tc>
        <w:tc>
          <w:tcPr>
            <w:tcW w:w="448"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47,9</w:t>
            </w:r>
          </w:p>
        </w:tc>
      </w:tr>
      <w:tr w:rsidR="00163106" w:rsidRPr="004014BD" w:rsidTr="00EC35AC">
        <w:trPr>
          <w:trHeight w:val="255"/>
          <w:jc w:val="center"/>
        </w:trPr>
        <w:tc>
          <w:tcPr>
            <w:tcW w:w="1218" w:type="pct"/>
            <w:gridSpan w:val="2"/>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
                <w:sz w:val="20"/>
                <w:szCs w:val="20"/>
              </w:rPr>
            </w:pPr>
            <w:r w:rsidRPr="004014BD">
              <w:rPr>
                <w:rFonts w:ascii="Times New Roman" w:hAnsi="Times New Roman" w:cs="Times New Roman"/>
                <w:b/>
                <w:sz w:val="20"/>
                <w:szCs w:val="20"/>
              </w:rPr>
              <w:t>Genel Toplam</w:t>
            </w:r>
          </w:p>
        </w:tc>
        <w:tc>
          <w:tcPr>
            <w:tcW w:w="2287" w:type="pc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
                <w:sz w:val="20"/>
                <w:szCs w:val="20"/>
              </w:rPr>
            </w:pPr>
          </w:p>
        </w:tc>
        <w:tc>
          <w:tcPr>
            <w:tcW w:w="32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814</w:t>
            </w:r>
          </w:p>
        </w:tc>
        <w:tc>
          <w:tcPr>
            <w:tcW w:w="416"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100,0</w:t>
            </w:r>
          </w:p>
        </w:tc>
        <w:tc>
          <w:tcPr>
            <w:tcW w:w="311"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480</w:t>
            </w:r>
          </w:p>
        </w:tc>
        <w:tc>
          <w:tcPr>
            <w:tcW w:w="448" w:type="pc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100,0</w:t>
            </w:r>
          </w:p>
        </w:tc>
      </w:tr>
    </w:tbl>
    <w:p w:rsidR="007466A7" w:rsidRPr="00AA4C3D" w:rsidRDefault="00163106" w:rsidP="00163106">
      <w:pPr>
        <w:autoSpaceDE w:val="0"/>
        <w:autoSpaceDN w:val="0"/>
        <w:adjustRightInd w:val="0"/>
        <w:ind w:firstLine="0"/>
        <w:rPr>
          <w:rFonts w:ascii="Times New Roman" w:hAnsi="Times New Roman" w:cs="Times New Roman"/>
          <w:sz w:val="20"/>
          <w:szCs w:val="20"/>
        </w:rPr>
      </w:pPr>
      <w:r w:rsidRPr="004014BD">
        <w:rPr>
          <w:rFonts w:ascii="Times New Roman" w:hAnsi="Times New Roman" w:cs="Times New Roman"/>
          <w:sz w:val="20"/>
          <w:szCs w:val="20"/>
        </w:rPr>
        <w:t>*Gruplar arasında tek tara</w:t>
      </w:r>
      <w:r w:rsidR="00AA4C3D">
        <w:rPr>
          <w:rFonts w:ascii="Times New Roman" w:hAnsi="Times New Roman" w:cs="Times New Roman"/>
          <w:sz w:val="20"/>
          <w:szCs w:val="20"/>
        </w:rPr>
        <w:t>flı olarak ifade edilen veriler</w:t>
      </w:r>
    </w:p>
    <w:p w:rsidR="007466A7" w:rsidRDefault="00163106" w:rsidP="007466A7">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sz w:val="24"/>
          <w:szCs w:val="24"/>
        </w:rPr>
        <w:t>Tablo 6 incelendiğinde, fen ve sosyal bilimler kökenli öğretmen adaylarının enerjinin varlığı konusunda canlı (FBÖA %43,6; SBÖA %52,1) ve cansız (FBÖA %56,4; SBÖA %47,9) unsurlar üzerinden örnekler verdikleri görülmektedir. Öğretmen adaylarının enerjinin varlığı konusunda canlı unsurlar üzerinden verdikleri örnekler incelendiğinde, fen bilimleri kökenli öğretmen adaylarının daha çok canlının yaşamsal faaliyetlerine yönelik örnekler verdiği görülürken (FBÖA %24,3; SBÖA %21,7), sosyal bilimler kökenli öğretmen adaylarının ise daha çok canlının hareketine bağlı örnekler verdiği görülmektedir (FBÖA %17,2; SBÖA %30,4). Ayrıca fen bilimleri kökenli öğretmen adaylarının sosyal bilimler kökenli öğretmen adaylarından farklı olarak besin içeriklerine ait örnekler sundukları da tespit edilmiştir (FBÖA %2,1). Enerjinin varlığı konusunda cansız unsurlar üzerinden örnekler veren öğretmen adaylarının örnekleri incelendiğinde, öğretmen adaylarının enerji kaynaklarına ve enerji dönüşüm merkezlerine odaklandıkları görülmekte</w:t>
      </w:r>
      <w:r w:rsidR="00AA4C3D">
        <w:rPr>
          <w:rFonts w:ascii="Times New Roman" w:hAnsi="Times New Roman" w:cs="Times New Roman"/>
          <w:sz w:val="24"/>
          <w:szCs w:val="24"/>
        </w:rPr>
        <w:t>dir. Enerji kaynakları için</w:t>
      </w:r>
      <w:r w:rsidRPr="00B85FB9">
        <w:rPr>
          <w:rFonts w:ascii="Times New Roman" w:hAnsi="Times New Roman" w:cs="Times New Roman"/>
          <w:sz w:val="24"/>
          <w:szCs w:val="24"/>
        </w:rPr>
        <w:t xml:space="preserve"> </w:t>
      </w:r>
      <w:r w:rsidR="00AA4C3D">
        <w:rPr>
          <w:rFonts w:ascii="Times New Roman" w:hAnsi="Times New Roman" w:cs="Times New Roman"/>
          <w:sz w:val="24"/>
          <w:szCs w:val="24"/>
        </w:rPr>
        <w:t>verilen örnekler incelendiğinde</w:t>
      </w:r>
      <w:r w:rsidRPr="00B85FB9">
        <w:rPr>
          <w:rFonts w:ascii="Times New Roman" w:hAnsi="Times New Roman" w:cs="Times New Roman"/>
          <w:sz w:val="24"/>
          <w:szCs w:val="24"/>
        </w:rPr>
        <w:t xml:space="preserve"> fen bilimleri kökenli öğretmen adaylar</w:t>
      </w:r>
      <w:r w:rsidR="00AA4C3D">
        <w:rPr>
          <w:rFonts w:ascii="Times New Roman" w:hAnsi="Times New Roman" w:cs="Times New Roman"/>
          <w:sz w:val="24"/>
          <w:szCs w:val="24"/>
        </w:rPr>
        <w:t>ı ön plana çıkarken (FBÖA %39,6;</w:t>
      </w:r>
      <w:r w:rsidRPr="00B85FB9">
        <w:rPr>
          <w:rFonts w:ascii="Times New Roman" w:hAnsi="Times New Roman" w:cs="Times New Roman"/>
          <w:sz w:val="24"/>
          <w:szCs w:val="24"/>
        </w:rPr>
        <w:t xml:space="preserve"> SBÖA %30,4); ene</w:t>
      </w:r>
      <w:r w:rsidR="00AA4C3D">
        <w:rPr>
          <w:rFonts w:ascii="Times New Roman" w:hAnsi="Times New Roman" w:cs="Times New Roman"/>
          <w:sz w:val="24"/>
          <w:szCs w:val="24"/>
        </w:rPr>
        <w:t>rji dönüşüm merkezleri için</w:t>
      </w:r>
      <w:r w:rsidRPr="00B85FB9">
        <w:rPr>
          <w:rFonts w:ascii="Times New Roman" w:hAnsi="Times New Roman" w:cs="Times New Roman"/>
          <w:sz w:val="24"/>
          <w:szCs w:val="24"/>
        </w:rPr>
        <w:t xml:space="preserve"> verilen örnekler incelendiğinde her iki grubun da birbirine yakın oranlarda örnekler </w:t>
      </w:r>
      <w:r w:rsidR="00AA4C3D">
        <w:rPr>
          <w:rFonts w:ascii="Times New Roman" w:hAnsi="Times New Roman" w:cs="Times New Roman"/>
          <w:sz w:val="24"/>
          <w:szCs w:val="24"/>
        </w:rPr>
        <w:t>verdiği görülmüştür (FBÖA %16,8;</w:t>
      </w:r>
      <w:r w:rsidRPr="00B85FB9">
        <w:rPr>
          <w:rFonts w:ascii="Times New Roman" w:hAnsi="Times New Roman" w:cs="Times New Roman"/>
          <w:sz w:val="24"/>
          <w:szCs w:val="24"/>
        </w:rPr>
        <w:t xml:space="preserve"> SBÖA %17,5).</w:t>
      </w:r>
    </w:p>
    <w:p w:rsidR="00163106" w:rsidRPr="00AA4C3D" w:rsidRDefault="00163106" w:rsidP="00AA4C3D">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sz w:val="24"/>
          <w:szCs w:val="24"/>
        </w:rPr>
        <w:t xml:space="preserve">Fen ve sosyal bilimler kökenli öğretmen adaylarından enerjinin özelliklerinden hareketle </w:t>
      </w:r>
      <w:r w:rsidR="00AA4C3D">
        <w:rPr>
          <w:rFonts w:ascii="Times New Roman" w:hAnsi="Times New Roman" w:cs="Times New Roman"/>
          <w:i/>
          <w:sz w:val="24"/>
          <w:szCs w:val="24"/>
        </w:rPr>
        <w:t>“Enerji………………..</w:t>
      </w:r>
      <w:r w:rsidRPr="00B85FB9">
        <w:rPr>
          <w:rFonts w:ascii="Times New Roman" w:hAnsi="Times New Roman" w:cs="Times New Roman"/>
          <w:i/>
          <w:sz w:val="24"/>
          <w:szCs w:val="24"/>
        </w:rPr>
        <w:t>.”</w:t>
      </w:r>
      <w:r w:rsidRPr="00B85FB9">
        <w:rPr>
          <w:rFonts w:ascii="Times New Roman" w:hAnsi="Times New Roman" w:cs="Times New Roman"/>
          <w:sz w:val="24"/>
          <w:szCs w:val="24"/>
        </w:rPr>
        <w:t xml:space="preserve"> ifadesinde yer alan boşluğu tek bir kelime ile tamamlaması istenmiş ve öğretmen adaylarının vermiş oldukları cevaplar Tablo 7’de sergilenmiştir.</w:t>
      </w:r>
    </w:p>
    <w:p w:rsidR="00163106" w:rsidRPr="00B85FB9" w:rsidRDefault="00163106" w:rsidP="00163106">
      <w:pPr>
        <w:autoSpaceDE w:val="0"/>
        <w:autoSpaceDN w:val="0"/>
        <w:adjustRightInd w:val="0"/>
        <w:spacing w:line="240" w:lineRule="auto"/>
        <w:ind w:firstLine="0"/>
        <w:rPr>
          <w:rFonts w:ascii="Times New Roman" w:hAnsi="Times New Roman" w:cs="Times New Roman"/>
          <w:sz w:val="24"/>
          <w:szCs w:val="24"/>
          <w:highlight w:val="yellow"/>
        </w:rPr>
      </w:pPr>
      <w:r w:rsidRPr="006C30D8">
        <w:rPr>
          <w:rFonts w:ascii="Times New Roman" w:hAnsi="Times New Roman" w:cs="Times New Roman"/>
          <w:b/>
          <w:sz w:val="24"/>
          <w:szCs w:val="24"/>
        </w:rPr>
        <w:t>Tablo 7.</w:t>
      </w:r>
      <w:r w:rsidRPr="00B85FB9">
        <w:rPr>
          <w:rFonts w:ascii="Times New Roman" w:hAnsi="Times New Roman" w:cs="Times New Roman"/>
          <w:sz w:val="24"/>
          <w:szCs w:val="24"/>
        </w:rPr>
        <w:t xml:space="preserve"> Öğretmen Adaylarının </w:t>
      </w:r>
      <w:r w:rsidRPr="00B85FB9">
        <w:rPr>
          <w:rFonts w:ascii="Times New Roman" w:hAnsi="Times New Roman" w:cs="Times New Roman"/>
          <w:i/>
          <w:sz w:val="24"/>
          <w:szCs w:val="24"/>
        </w:rPr>
        <w:t>“Enerji …………………”</w:t>
      </w:r>
      <w:r w:rsidRPr="00B85FB9">
        <w:rPr>
          <w:rFonts w:ascii="Times New Roman" w:hAnsi="Times New Roman" w:cs="Times New Roman"/>
          <w:sz w:val="24"/>
          <w:szCs w:val="24"/>
        </w:rPr>
        <w:t xml:space="preserve"> Sorusuna Vermiş Oldukları </w:t>
      </w:r>
      <w:r w:rsidRPr="00B85FB9">
        <w:rPr>
          <w:rFonts w:ascii="Times New Roman" w:hAnsi="Times New Roman" w:cs="Times New Roman"/>
          <w:bCs/>
          <w:iCs/>
          <w:sz w:val="24"/>
          <w:szCs w:val="24"/>
        </w:rPr>
        <w:t xml:space="preserve">Cevaplara Ait Frekans </w:t>
      </w:r>
      <w:r w:rsidRPr="00B85FB9">
        <w:rPr>
          <w:rFonts w:ascii="Times New Roman" w:hAnsi="Times New Roman" w:cs="Times New Roman"/>
          <w:iCs/>
          <w:sz w:val="24"/>
          <w:szCs w:val="24"/>
        </w:rPr>
        <w:t>ve</w:t>
      </w:r>
      <w:r w:rsidRPr="00B85FB9">
        <w:rPr>
          <w:rFonts w:ascii="Times New Roman" w:hAnsi="Times New Roman" w:cs="Times New Roman"/>
          <w:bCs/>
          <w:iCs/>
          <w:sz w:val="24"/>
          <w:szCs w:val="24"/>
        </w:rPr>
        <w:t xml:space="preserve"> Yüzde</w:t>
      </w:r>
      <w:r w:rsidRPr="00B85FB9">
        <w:rPr>
          <w:rFonts w:ascii="Times New Roman" w:hAnsi="Times New Roman" w:cs="Times New Roman"/>
          <w:iCs/>
          <w:sz w:val="24"/>
          <w:szCs w:val="24"/>
        </w:rPr>
        <w:t xml:space="preserve"> Dağılımları</w:t>
      </w:r>
    </w:p>
    <w:tbl>
      <w:tblPr>
        <w:tblStyle w:val="TabloKlavuzu"/>
        <w:tblW w:w="0" w:type="auto"/>
        <w:tblLook w:val="04A0" w:firstRow="1" w:lastRow="0" w:firstColumn="1" w:lastColumn="0" w:noHBand="0" w:noVBand="1"/>
      </w:tblPr>
      <w:tblGrid>
        <w:gridCol w:w="4995"/>
        <w:gridCol w:w="933"/>
        <w:gridCol w:w="963"/>
        <w:gridCol w:w="933"/>
        <w:gridCol w:w="963"/>
      </w:tblGrid>
      <w:tr w:rsidR="00163106" w:rsidRPr="004014BD" w:rsidTr="00163106">
        <w:tc>
          <w:tcPr>
            <w:tcW w:w="4995" w:type="dxa"/>
            <w:vMerge w:val="restart"/>
            <w:tcBorders>
              <w:left w:val="nil"/>
              <w:right w:val="nil"/>
            </w:tcBorders>
          </w:tcPr>
          <w:p w:rsidR="00163106" w:rsidRPr="004014BD" w:rsidRDefault="00163106" w:rsidP="00163106">
            <w:pPr>
              <w:ind w:firstLine="0"/>
              <w:rPr>
                <w:rFonts w:ascii="Times New Roman" w:hAnsi="Times New Roman"/>
                <w:sz w:val="20"/>
              </w:rPr>
            </w:pPr>
          </w:p>
          <w:p w:rsidR="00163106" w:rsidRPr="004014BD" w:rsidRDefault="00163106" w:rsidP="00163106">
            <w:pPr>
              <w:ind w:firstLine="0"/>
              <w:rPr>
                <w:rFonts w:ascii="Times New Roman" w:hAnsi="Times New Roman"/>
                <w:b/>
                <w:sz w:val="20"/>
              </w:rPr>
            </w:pPr>
            <w:r w:rsidRPr="004014BD">
              <w:rPr>
                <w:rFonts w:ascii="Times New Roman" w:hAnsi="Times New Roman"/>
                <w:b/>
                <w:sz w:val="20"/>
              </w:rPr>
              <w:t>Kodlar</w:t>
            </w:r>
          </w:p>
        </w:tc>
        <w:tc>
          <w:tcPr>
            <w:tcW w:w="1896" w:type="dxa"/>
            <w:gridSpan w:val="2"/>
            <w:tcBorders>
              <w:left w:val="nil"/>
              <w:right w:val="nil"/>
            </w:tcBorders>
          </w:tcPr>
          <w:p w:rsidR="00163106" w:rsidRPr="004014BD" w:rsidRDefault="00163106" w:rsidP="00163106">
            <w:pPr>
              <w:ind w:firstLine="0"/>
              <w:jc w:val="center"/>
              <w:rPr>
                <w:rFonts w:ascii="Times New Roman" w:hAnsi="Times New Roman"/>
                <w:b/>
                <w:sz w:val="20"/>
              </w:rPr>
            </w:pPr>
            <w:r w:rsidRPr="004014BD">
              <w:rPr>
                <w:rFonts w:ascii="Times New Roman" w:hAnsi="Times New Roman"/>
                <w:b/>
                <w:sz w:val="20"/>
              </w:rPr>
              <w:t>Fen Bilimleri</w:t>
            </w:r>
          </w:p>
          <w:p w:rsidR="00163106" w:rsidRPr="004014BD" w:rsidRDefault="00163106" w:rsidP="00163106">
            <w:pPr>
              <w:ind w:firstLine="0"/>
              <w:jc w:val="center"/>
              <w:rPr>
                <w:rFonts w:ascii="Times New Roman" w:hAnsi="Times New Roman"/>
                <w:b/>
                <w:sz w:val="20"/>
              </w:rPr>
            </w:pPr>
            <w:r w:rsidRPr="004014BD">
              <w:rPr>
                <w:rFonts w:ascii="Times New Roman" w:hAnsi="Times New Roman"/>
                <w:b/>
                <w:sz w:val="20"/>
              </w:rPr>
              <w:t>(n=180)</w:t>
            </w:r>
          </w:p>
        </w:tc>
        <w:tc>
          <w:tcPr>
            <w:tcW w:w="1896" w:type="dxa"/>
            <w:gridSpan w:val="2"/>
            <w:tcBorders>
              <w:left w:val="nil"/>
              <w:right w:val="nil"/>
            </w:tcBorders>
          </w:tcPr>
          <w:p w:rsidR="00163106" w:rsidRPr="004014BD" w:rsidRDefault="00163106" w:rsidP="00163106">
            <w:pPr>
              <w:ind w:firstLine="0"/>
              <w:jc w:val="center"/>
              <w:rPr>
                <w:rFonts w:ascii="Times New Roman" w:hAnsi="Times New Roman"/>
                <w:b/>
                <w:sz w:val="20"/>
              </w:rPr>
            </w:pPr>
            <w:r w:rsidRPr="004014BD">
              <w:rPr>
                <w:rFonts w:ascii="Times New Roman" w:hAnsi="Times New Roman"/>
                <w:b/>
                <w:sz w:val="20"/>
              </w:rPr>
              <w:t>Sosyal Bilimler</w:t>
            </w:r>
          </w:p>
          <w:p w:rsidR="00163106" w:rsidRPr="004014BD" w:rsidRDefault="00163106" w:rsidP="00163106">
            <w:pPr>
              <w:ind w:firstLine="0"/>
              <w:jc w:val="center"/>
              <w:rPr>
                <w:rFonts w:ascii="Times New Roman" w:hAnsi="Times New Roman"/>
                <w:b/>
                <w:sz w:val="20"/>
              </w:rPr>
            </w:pPr>
            <w:r w:rsidRPr="004014BD">
              <w:rPr>
                <w:rFonts w:ascii="Times New Roman" w:hAnsi="Times New Roman"/>
                <w:b/>
                <w:sz w:val="20"/>
              </w:rPr>
              <w:t>(n=212)</w:t>
            </w:r>
          </w:p>
        </w:tc>
      </w:tr>
      <w:tr w:rsidR="00163106" w:rsidRPr="004014BD" w:rsidTr="00163106">
        <w:tc>
          <w:tcPr>
            <w:tcW w:w="4995" w:type="dxa"/>
            <w:vMerge/>
            <w:tcBorders>
              <w:left w:val="nil"/>
              <w:right w:val="nil"/>
            </w:tcBorders>
          </w:tcPr>
          <w:p w:rsidR="00163106" w:rsidRPr="004014BD" w:rsidRDefault="00163106" w:rsidP="00163106">
            <w:pPr>
              <w:rPr>
                <w:rFonts w:ascii="Times New Roman" w:hAnsi="Times New Roman"/>
                <w:sz w:val="20"/>
              </w:rPr>
            </w:pPr>
          </w:p>
        </w:tc>
        <w:tc>
          <w:tcPr>
            <w:tcW w:w="933" w:type="dxa"/>
            <w:tcBorders>
              <w:left w:val="nil"/>
              <w:right w:val="nil"/>
            </w:tcBorders>
          </w:tcPr>
          <w:p w:rsidR="00163106" w:rsidRPr="004014BD" w:rsidRDefault="00163106" w:rsidP="00163106">
            <w:pPr>
              <w:ind w:firstLine="0"/>
              <w:jc w:val="center"/>
              <w:rPr>
                <w:rFonts w:ascii="Times New Roman" w:hAnsi="Times New Roman"/>
                <w:b/>
                <w:sz w:val="20"/>
              </w:rPr>
            </w:pPr>
            <w:r w:rsidRPr="004014BD">
              <w:rPr>
                <w:rFonts w:ascii="Times New Roman" w:hAnsi="Times New Roman"/>
                <w:b/>
                <w:sz w:val="20"/>
              </w:rPr>
              <w:t>f</w:t>
            </w:r>
          </w:p>
        </w:tc>
        <w:tc>
          <w:tcPr>
            <w:tcW w:w="963" w:type="dxa"/>
            <w:tcBorders>
              <w:left w:val="nil"/>
              <w:right w:val="nil"/>
            </w:tcBorders>
          </w:tcPr>
          <w:p w:rsidR="00163106" w:rsidRPr="004014BD" w:rsidRDefault="00163106" w:rsidP="00163106">
            <w:pPr>
              <w:ind w:firstLine="0"/>
              <w:jc w:val="center"/>
              <w:rPr>
                <w:rFonts w:ascii="Times New Roman" w:hAnsi="Times New Roman"/>
                <w:b/>
                <w:sz w:val="20"/>
              </w:rPr>
            </w:pPr>
            <w:r w:rsidRPr="004014BD">
              <w:rPr>
                <w:rFonts w:ascii="Times New Roman" w:hAnsi="Times New Roman"/>
                <w:b/>
                <w:sz w:val="20"/>
              </w:rPr>
              <w:t>%</w:t>
            </w:r>
          </w:p>
        </w:tc>
        <w:tc>
          <w:tcPr>
            <w:tcW w:w="933" w:type="dxa"/>
            <w:tcBorders>
              <w:left w:val="nil"/>
              <w:right w:val="nil"/>
            </w:tcBorders>
          </w:tcPr>
          <w:p w:rsidR="00163106" w:rsidRPr="004014BD" w:rsidRDefault="00163106" w:rsidP="00163106">
            <w:pPr>
              <w:ind w:firstLine="0"/>
              <w:jc w:val="center"/>
              <w:rPr>
                <w:rFonts w:ascii="Times New Roman" w:hAnsi="Times New Roman"/>
                <w:b/>
                <w:sz w:val="20"/>
              </w:rPr>
            </w:pPr>
            <w:r w:rsidRPr="004014BD">
              <w:rPr>
                <w:rFonts w:ascii="Times New Roman" w:hAnsi="Times New Roman"/>
                <w:b/>
                <w:sz w:val="20"/>
              </w:rPr>
              <w:t>f</w:t>
            </w:r>
          </w:p>
        </w:tc>
        <w:tc>
          <w:tcPr>
            <w:tcW w:w="963" w:type="dxa"/>
            <w:tcBorders>
              <w:left w:val="nil"/>
              <w:right w:val="nil"/>
            </w:tcBorders>
          </w:tcPr>
          <w:p w:rsidR="00163106" w:rsidRPr="004014BD" w:rsidRDefault="00163106" w:rsidP="00163106">
            <w:pPr>
              <w:ind w:firstLine="0"/>
              <w:jc w:val="center"/>
              <w:rPr>
                <w:rFonts w:ascii="Times New Roman" w:hAnsi="Times New Roman"/>
                <w:b/>
                <w:sz w:val="20"/>
              </w:rPr>
            </w:pPr>
            <w:r w:rsidRPr="004014BD">
              <w:rPr>
                <w:rFonts w:ascii="Times New Roman" w:hAnsi="Times New Roman"/>
                <w:b/>
                <w:sz w:val="20"/>
              </w:rPr>
              <w:t>%</w:t>
            </w:r>
          </w:p>
        </w:tc>
      </w:tr>
      <w:tr w:rsidR="00163106" w:rsidRPr="004014BD" w:rsidTr="00163106">
        <w:tc>
          <w:tcPr>
            <w:tcW w:w="4995" w:type="dxa"/>
            <w:tcBorders>
              <w:left w:val="nil"/>
              <w:right w:val="nil"/>
            </w:tcBorders>
          </w:tcPr>
          <w:p w:rsidR="00163106" w:rsidRPr="004014BD" w:rsidRDefault="00163106" w:rsidP="00163106">
            <w:pPr>
              <w:ind w:firstLine="0"/>
              <w:rPr>
                <w:rFonts w:ascii="Times New Roman" w:hAnsi="Times New Roman"/>
                <w:sz w:val="20"/>
              </w:rPr>
            </w:pPr>
            <w:r w:rsidRPr="004014BD">
              <w:rPr>
                <w:rFonts w:ascii="Times New Roman" w:hAnsi="Times New Roman"/>
                <w:sz w:val="20"/>
              </w:rPr>
              <w:t>yok olmaz</w:t>
            </w:r>
          </w:p>
        </w:tc>
        <w:tc>
          <w:tcPr>
            <w:tcW w:w="93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28</w:t>
            </w:r>
          </w:p>
        </w:tc>
        <w:tc>
          <w:tcPr>
            <w:tcW w:w="96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15,5</w:t>
            </w:r>
          </w:p>
        </w:tc>
        <w:tc>
          <w:tcPr>
            <w:tcW w:w="93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23</w:t>
            </w:r>
          </w:p>
        </w:tc>
        <w:tc>
          <w:tcPr>
            <w:tcW w:w="96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10,8</w:t>
            </w:r>
          </w:p>
        </w:tc>
      </w:tr>
      <w:tr w:rsidR="00163106" w:rsidRPr="004014BD" w:rsidTr="00163106">
        <w:tc>
          <w:tcPr>
            <w:tcW w:w="4995" w:type="dxa"/>
            <w:tcBorders>
              <w:left w:val="nil"/>
              <w:right w:val="nil"/>
            </w:tcBorders>
          </w:tcPr>
          <w:p w:rsidR="00163106" w:rsidRPr="004014BD" w:rsidRDefault="00163106" w:rsidP="00163106">
            <w:pPr>
              <w:ind w:firstLine="0"/>
              <w:rPr>
                <w:rFonts w:ascii="Times New Roman" w:hAnsi="Times New Roman"/>
                <w:sz w:val="20"/>
              </w:rPr>
            </w:pPr>
            <w:r w:rsidRPr="004014BD">
              <w:rPr>
                <w:rFonts w:ascii="Times New Roman" w:hAnsi="Times New Roman"/>
                <w:sz w:val="20"/>
              </w:rPr>
              <w:t>dönüşebilir</w:t>
            </w:r>
          </w:p>
        </w:tc>
        <w:tc>
          <w:tcPr>
            <w:tcW w:w="93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62</w:t>
            </w:r>
          </w:p>
        </w:tc>
        <w:tc>
          <w:tcPr>
            <w:tcW w:w="96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34,4</w:t>
            </w:r>
          </w:p>
        </w:tc>
        <w:tc>
          <w:tcPr>
            <w:tcW w:w="93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12</w:t>
            </w:r>
          </w:p>
        </w:tc>
        <w:tc>
          <w:tcPr>
            <w:tcW w:w="96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5,6</w:t>
            </w:r>
          </w:p>
        </w:tc>
      </w:tr>
      <w:tr w:rsidR="00163106" w:rsidRPr="004014BD" w:rsidTr="00163106">
        <w:tc>
          <w:tcPr>
            <w:tcW w:w="4995" w:type="dxa"/>
            <w:tcBorders>
              <w:left w:val="nil"/>
              <w:right w:val="nil"/>
            </w:tcBorders>
          </w:tcPr>
          <w:p w:rsidR="00163106" w:rsidRPr="004014BD" w:rsidRDefault="00163106" w:rsidP="00163106">
            <w:pPr>
              <w:ind w:firstLine="0"/>
              <w:rPr>
                <w:rFonts w:ascii="Times New Roman" w:hAnsi="Times New Roman"/>
                <w:sz w:val="20"/>
              </w:rPr>
            </w:pPr>
            <w:r w:rsidRPr="004014BD">
              <w:rPr>
                <w:rFonts w:ascii="Times New Roman" w:hAnsi="Times New Roman"/>
                <w:sz w:val="20"/>
              </w:rPr>
              <w:t>çeşitlidir</w:t>
            </w:r>
          </w:p>
        </w:tc>
        <w:tc>
          <w:tcPr>
            <w:tcW w:w="93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9</w:t>
            </w:r>
          </w:p>
        </w:tc>
        <w:tc>
          <w:tcPr>
            <w:tcW w:w="96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5,0</w:t>
            </w:r>
          </w:p>
        </w:tc>
        <w:tc>
          <w:tcPr>
            <w:tcW w:w="93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23</w:t>
            </w:r>
          </w:p>
        </w:tc>
        <w:tc>
          <w:tcPr>
            <w:tcW w:w="96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10,8</w:t>
            </w:r>
          </w:p>
        </w:tc>
      </w:tr>
      <w:tr w:rsidR="00163106" w:rsidRPr="004014BD" w:rsidTr="00163106">
        <w:tc>
          <w:tcPr>
            <w:tcW w:w="4995" w:type="dxa"/>
            <w:tcBorders>
              <w:left w:val="nil"/>
              <w:right w:val="nil"/>
            </w:tcBorders>
          </w:tcPr>
          <w:p w:rsidR="00163106" w:rsidRPr="004014BD" w:rsidRDefault="00163106" w:rsidP="00163106">
            <w:pPr>
              <w:ind w:firstLine="0"/>
              <w:rPr>
                <w:rFonts w:ascii="Times New Roman" w:hAnsi="Times New Roman"/>
                <w:sz w:val="20"/>
              </w:rPr>
            </w:pPr>
            <w:r w:rsidRPr="004014BD">
              <w:rPr>
                <w:rFonts w:ascii="Times New Roman" w:hAnsi="Times New Roman"/>
                <w:sz w:val="20"/>
              </w:rPr>
              <w:t>süreklidir*</w:t>
            </w:r>
          </w:p>
        </w:tc>
        <w:tc>
          <w:tcPr>
            <w:tcW w:w="93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3</w:t>
            </w:r>
          </w:p>
        </w:tc>
        <w:tc>
          <w:tcPr>
            <w:tcW w:w="96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1,7</w:t>
            </w:r>
          </w:p>
        </w:tc>
        <w:tc>
          <w:tcPr>
            <w:tcW w:w="93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0</w:t>
            </w:r>
          </w:p>
        </w:tc>
        <w:tc>
          <w:tcPr>
            <w:tcW w:w="96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0,0</w:t>
            </w:r>
          </w:p>
        </w:tc>
      </w:tr>
      <w:tr w:rsidR="00163106" w:rsidRPr="004014BD" w:rsidTr="00163106">
        <w:tc>
          <w:tcPr>
            <w:tcW w:w="4995" w:type="dxa"/>
            <w:tcBorders>
              <w:left w:val="nil"/>
              <w:right w:val="nil"/>
            </w:tcBorders>
          </w:tcPr>
          <w:p w:rsidR="00163106" w:rsidRPr="004014BD" w:rsidRDefault="00163106" w:rsidP="00163106">
            <w:pPr>
              <w:ind w:firstLine="0"/>
              <w:rPr>
                <w:rFonts w:ascii="Times New Roman" w:hAnsi="Times New Roman"/>
                <w:sz w:val="20"/>
              </w:rPr>
            </w:pPr>
            <w:r w:rsidRPr="004014BD">
              <w:rPr>
                <w:rFonts w:ascii="Times New Roman" w:hAnsi="Times New Roman"/>
                <w:sz w:val="20"/>
              </w:rPr>
              <w:t>dinamiktir*</w:t>
            </w:r>
          </w:p>
        </w:tc>
        <w:tc>
          <w:tcPr>
            <w:tcW w:w="93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8</w:t>
            </w:r>
          </w:p>
        </w:tc>
        <w:tc>
          <w:tcPr>
            <w:tcW w:w="96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4,4</w:t>
            </w:r>
          </w:p>
        </w:tc>
        <w:tc>
          <w:tcPr>
            <w:tcW w:w="93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0</w:t>
            </w:r>
          </w:p>
        </w:tc>
        <w:tc>
          <w:tcPr>
            <w:tcW w:w="96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0,0</w:t>
            </w:r>
          </w:p>
        </w:tc>
      </w:tr>
      <w:tr w:rsidR="00163106" w:rsidRPr="004014BD" w:rsidTr="00163106">
        <w:tc>
          <w:tcPr>
            <w:tcW w:w="4995" w:type="dxa"/>
            <w:tcBorders>
              <w:left w:val="nil"/>
              <w:right w:val="nil"/>
            </w:tcBorders>
          </w:tcPr>
          <w:p w:rsidR="00163106" w:rsidRPr="004014BD" w:rsidRDefault="00163106" w:rsidP="00163106">
            <w:pPr>
              <w:ind w:firstLine="0"/>
              <w:rPr>
                <w:rFonts w:ascii="Times New Roman" w:hAnsi="Times New Roman"/>
                <w:sz w:val="20"/>
              </w:rPr>
            </w:pPr>
            <w:r w:rsidRPr="004014BD">
              <w:rPr>
                <w:rFonts w:ascii="Times New Roman" w:hAnsi="Times New Roman"/>
                <w:sz w:val="20"/>
              </w:rPr>
              <w:t>hayattır</w:t>
            </w:r>
          </w:p>
        </w:tc>
        <w:tc>
          <w:tcPr>
            <w:tcW w:w="93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9</w:t>
            </w:r>
          </w:p>
        </w:tc>
        <w:tc>
          <w:tcPr>
            <w:tcW w:w="96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5,0</w:t>
            </w:r>
          </w:p>
        </w:tc>
        <w:tc>
          <w:tcPr>
            <w:tcW w:w="93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37</w:t>
            </w:r>
          </w:p>
        </w:tc>
        <w:tc>
          <w:tcPr>
            <w:tcW w:w="96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17,5</w:t>
            </w:r>
          </w:p>
        </w:tc>
      </w:tr>
      <w:tr w:rsidR="00163106" w:rsidRPr="004014BD" w:rsidTr="00163106">
        <w:tc>
          <w:tcPr>
            <w:tcW w:w="4995" w:type="dxa"/>
            <w:tcBorders>
              <w:left w:val="nil"/>
              <w:right w:val="nil"/>
            </w:tcBorders>
          </w:tcPr>
          <w:p w:rsidR="00163106" w:rsidRPr="004014BD" w:rsidRDefault="00163106" w:rsidP="00163106">
            <w:pPr>
              <w:ind w:firstLine="0"/>
              <w:rPr>
                <w:rFonts w:ascii="Times New Roman" w:hAnsi="Times New Roman"/>
                <w:sz w:val="20"/>
              </w:rPr>
            </w:pPr>
            <w:r w:rsidRPr="004014BD">
              <w:rPr>
                <w:rFonts w:ascii="Times New Roman" w:hAnsi="Times New Roman"/>
                <w:sz w:val="20"/>
              </w:rPr>
              <w:t>tükenebilir</w:t>
            </w:r>
          </w:p>
        </w:tc>
        <w:tc>
          <w:tcPr>
            <w:tcW w:w="93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14</w:t>
            </w:r>
          </w:p>
        </w:tc>
        <w:tc>
          <w:tcPr>
            <w:tcW w:w="96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7,8</w:t>
            </w:r>
          </w:p>
        </w:tc>
        <w:tc>
          <w:tcPr>
            <w:tcW w:w="93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15</w:t>
            </w:r>
          </w:p>
        </w:tc>
        <w:tc>
          <w:tcPr>
            <w:tcW w:w="96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7,0</w:t>
            </w:r>
          </w:p>
        </w:tc>
      </w:tr>
      <w:tr w:rsidR="00163106" w:rsidRPr="004014BD" w:rsidTr="00163106">
        <w:tc>
          <w:tcPr>
            <w:tcW w:w="4995" w:type="dxa"/>
            <w:tcBorders>
              <w:left w:val="nil"/>
              <w:right w:val="nil"/>
            </w:tcBorders>
          </w:tcPr>
          <w:p w:rsidR="00163106" w:rsidRPr="004014BD" w:rsidRDefault="00163106" w:rsidP="00163106">
            <w:pPr>
              <w:ind w:firstLine="0"/>
              <w:rPr>
                <w:rFonts w:ascii="Times New Roman" w:hAnsi="Times New Roman"/>
                <w:sz w:val="20"/>
              </w:rPr>
            </w:pPr>
            <w:r w:rsidRPr="004014BD">
              <w:rPr>
                <w:rFonts w:ascii="Times New Roman" w:hAnsi="Times New Roman"/>
                <w:sz w:val="20"/>
              </w:rPr>
              <w:t>mutluluktur</w:t>
            </w:r>
          </w:p>
        </w:tc>
        <w:tc>
          <w:tcPr>
            <w:tcW w:w="93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0</w:t>
            </w:r>
          </w:p>
        </w:tc>
        <w:tc>
          <w:tcPr>
            <w:tcW w:w="96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0</w:t>
            </w:r>
          </w:p>
        </w:tc>
        <w:tc>
          <w:tcPr>
            <w:tcW w:w="93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32</w:t>
            </w:r>
          </w:p>
        </w:tc>
        <w:tc>
          <w:tcPr>
            <w:tcW w:w="96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15,0</w:t>
            </w:r>
          </w:p>
        </w:tc>
      </w:tr>
      <w:tr w:rsidR="00163106" w:rsidRPr="004014BD" w:rsidTr="00163106">
        <w:tc>
          <w:tcPr>
            <w:tcW w:w="4995" w:type="dxa"/>
            <w:tcBorders>
              <w:left w:val="nil"/>
              <w:right w:val="nil"/>
            </w:tcBorders>
          </w:tcPr>
          <w:p w:rsidR="00163106" w:rsidRPr="004014BD" w:rsidRDefault="00163106" w:rsidP="00163106">
            <w:pPr>
              <w:ind w:firstLine="0"/>
              <w:rPr>
                <w:rFonts w:ascii="Times New Roman" w:hAnsi="Times New Roman"/>
                <w:sz w:val="20"/>
              </w:rPr>
            </w:pPr>
            <w:r w:rsidRPr="004014BD">
              <w:rPr>
                <w:rFonts w:ascii="Times New Roman" w:hAnsi="Times New Roman"/>
                <w:sz w:val="20"/>
              </w:rPr>
              <w:t>güçtür</w:t>
            </w:r>
          </w:p>
        </w:tc>
        <w:tc>
          <w:tcPr>
            <w:tcW w:w="93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32</w:t>
            </w:r>
          </w:p>
        </w:tc>
        <w:tc>
          <w:tcPr>
            <w:tcW w:w="96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17,8</w:t>
            </w:r>
          </w:p>
        </w:tc>
        <w:tc>
          <w:tcPr>
            <w:tcW w:w="93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42</w:t>
            </w:r>
          </w:p>
        </w:tc>
        <w:tc>
          <w:tcPr>
            <w:tcW w:w="96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19,9</w:t>
            </w:r>
          </w:p>
        </w:tc>
      </w:tr>
      <w:tr w:rsidR="00163106" w:rsidRPr="004014BD" w:rsidTr="00163106">
        <w:tc>
          <w:tcPr>
            <w:tcW w:w="4995" w:type="dxa"/>
            <w:tcBorders>
              <w:left w:val="nil"/>
              <w:right w:val="nil"/>
            </w:tcBorders>
          </w:tcPr>
          <w:p w:rsidR="00163106" w:rsidRPr="004014BD" w:rsidRDefault="00163106" w:rsidP="00163106">
            <w:pPr>
              <w:ind w:firstLine="0"/>
              <w:rPr>
                <w:rFonts w:ascii="Times New Roman" w:hAnsi="Times New Roman"/>
                <w:sz w:val="20"/>
              </w:rPr>
            </w:pPr>
            <w:r w:rsidRPr="004014BD">
              <w:rPr>
                <w:rFonts w:ascii="Times New Roman" w:hAnsi="Times New Roman"/>
                <w:sz w:val="20"/>
              </w:rPr>
              <w:t>kuvvettir</w:t>
            </w:r>
          </w:p>
        </w:tc>
        <w:tc>
          <w:tcPr>
            <w:tcW w:w="93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9</w:t>
            </w:r>
          </w:p>
        </w:tc>
        <w:tc>
          <w:tcPr>
            <w:tcW w:w="96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5,0</w:t>
            </w:r>
          </w:p>
        </w:tc>
        <w:tc>
          <w:tcPr>
            <w:tcW w:w="93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28</w:t>
            </w:r>
          </w:p>
        </w:tc>
        <w:tc>
          <w:tcPr>
            <w:tcW w:w="96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14,0</w:t>
            </w:r>
          </w:p>
        </w:tc>
      </w:tr>
      <w:tr w:rsidR="00163106" w:rsidRPr="004014BD" w:rsidTr="00163106">
        <w:tc>
          <w:tcPr>
            <w:tcW w:w="4995" w:type="dxa"/>
            <w:tcBorders>
              <w:left w:val="nil"/>
              <w:right w:val="nil"/>
            </w:tcBorders>
          </w:tcPr>
          <w:p w:rsidR="00163106" w:rsidRPr="004014BD" w:rsidRDefault="00163106" w:rsidP="00163106">
            <w:pPr>
              <w:ind w:firstLine="0"/>
              <w:rPr>
                <w:rFonts w:ascii="Times New Roman" w:hAnsi="Times New Roman"/>
                <w:sz w:val="20"/>
              </w:rPr>
            </w:pPr>
            <w:r w:rsidRPr="004014BD">
              <w:rPr>
                <w:rFonts w:ascii="Times New Roman" w:hAnsi="Times New Roman"/>
                <w:sz w:val="20"/>
              </w:rPr>
              <w:t>Cevap yok*</w:t>
            </w:r>
          </w:p>
        </w:tc>
        <w:tc>
          <w:tcPr>
            <w:tcW w:w="93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4</w:t>
            </w:r>
          </w:p>
        </w:tc>
        <w:tc>
          <w:tcPr>
            <w:tcW w:w="96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2,2</w:t>
            </w:r>
          </w:p>
        </w:tc>
        <w:tc>
          <w:tcPr>
            <w:tcW w:w="93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0</w:t>
            </w:r>
          </w:p>
        </w:tc>
        <w:tc>
          <w:tcPr>
            <w:tcW w:w="963" w:type="dxa"/>
            <w:tcBorders>
              <w:left w:val="nil"/>
              <w:right w:val="nil"/>
            </w:tcBorders>
          </w:tcPr>
          <w:p w:rsidR="00163106" w:rsidRPr="004014BD" w:rsidRDefault="00163106" w:rsidP="00163106">
            <w:pPr>
              <w:ind w:firstLine="0"/>
              <w:jc w:val="center"/>
              <w:rPr>
                <w:rFonts w:ascii="Times New Roman" w:hAnsi="Times New Roman"/>
                <w:sz w:val="20"/>
              </w:rPr>
            </w:pPr>
            <w:r w:rsidRPr="004014BD">
              <w:rPr>
                <w:rFonts w:ascii="Times New Roman" w:hAnsi="Times New Roman"/>
                <w:sz w:val="20"/>
              </w:rPr>
              <w:t>0</w:t>
            </w:r>
          </w:p>
        </w:tc>
      </w:tr>
    </w:tbl>
    <w:p w:rsidR="00163106" w:rsidRPr="00AA4C3D" w:rsidRDefault="00163106" w:rsidP="00163106">
      <w:pPr>
        <w:autoSpaceDE w:val="0"/>
        <w:autoSpaceDN w:val="0"/>
        <w:adjustRightInd w:val="0"/>
        <w:ind w:firstLine="0"/>
        <w:rPr>
          <w:rFonts w:ascii="Times New Roman" w:hAnsi="Times New Roman" w:cs="Times New Roman"/>
          <w:sz w:val="20"/>
          <w:szCs w:val="20"/>
        </w:rPr>
      </w:pPr>
      <w:r w:rsidRPr="004014BD">
        <w:rPr>
          <w:rFonts w:ascii="Times New Roman" w:hAnsi="Times New Roman" w:cs="Times New Roman"/>
          <w:sz w:val="20"/>
          <w:szCs w:val="20"/>
        </w:rPr>
        <w:t>*Gruplar arasında tek tara</w:t>
      </w:r>
      <w:r w:rsidR="00AA4C3D">
        <w:rPr>
          <w:rFonts w:ascii="Times New Roman" w:hAnsi="Times New Roman" w:cs="Times New Roman"/>
          <w:sz w:val="20"/>
          <w:szCs w:val="20"/>
        </w:rPr>
        <w:t>flı olarak ifade edilen veriler</w:t>
      </w:r>
    </w:p>
    <w:p w:rsidR="00AA4C3D" w:rsidRDefault="00163106" w:rsidP="007466A7">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sz w:val="24"/>
          <w:szCs w:val="24"/>
        </w:rPr>
        <w:t>Tablo 7 incelendiğinde, fen bilimleri kökenli öğretmen adayları daha çok enerjinin dönüşebilir olduğu yönündeki özelliğini ön plana çıkarırlarken (FBÖA %34.4), sosyal bilimler kökenli öğretmen adayları ise enerjinin bir güç olduğu yönündeki özelliğini ön plana çıkarmaktadır (SBÖA %19,9). Fen bilimleri kökenli öğretmen adayları enerjini</w:t>
      </w:r>
      <w:r w:rsidR="00AA4C3D">
        <w:rPr>
          <w:rFonts w:ascii="Times New Roman" w:hAnsi="Times New Roman" w:cs="Times New Roman"/>
          <w:sz w:val="24"/>
          <w:szCs w:val="24"/>
        </w:rPr>
        <w:t>n dönüşebilir olduğunun</w:t>
      </w:r>
      <w:r w:rsidRPr="00B85FB9">
        <w:rPr>
          <w:rFonts w:ascii="Times New Roman" w:hAnsi="Times New Roman" w:cs="Times New Roman"/>
          <w:sz w:val="24"/>
          <w:szCs w:val="24"/>
        </w:rPr>
        <w:t xml:space="preserve"> yanı sıra sırasıyla enerjinin bir güç olduğunu (FBÖA %17,8), yok olamayacağını (FBÖA %15,5), tükenebileceğini (FBÖA %7,8), çeşitlerinin olduğunu (FBÖA %5,0), , hayat olduğunu (FBÖA %5,0), kuvvet olduğunu (FBÖA %5,0), dinamik olduğunu (FBÖA %4,4) ve sürekli olduğunu (FBÖA %1,7) ifade etmişlerdir. Sosyal bilimler kökenli öğretmen adayları ise enerjinin bir güç olduğu yönündeki özelliğinin yanı sıra sırasıyla enerjinin hayat olduğunu (SBÖA %17,5), mutluluk getirdiğini (SBÖA %15,0), kuvvet olduğunu (SBÖA %15,0), yok olamayacağını (SBÖA %10,8), çeşitleri olduğunu (SBÖA %10,8), tükenebileceğini (SBÖA %7,0) ve dönüşebilir olduğunu (SBÖA %5,6) ifade etmişlerdir. </w:t>
      </w:r>
    </w:p>
    <w:p w:rsidR="00163106" w:rsidRPr="00B85FB9" w:rsidRDefault="00163106" w:rsidP="00AA4C3D">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sz w:val="24"/>
          <w:szCs w:val="24"/>
        </w:rPr>
        <w:t xml:space="preserve">Fen ve sosyal bilimler kökenli öğretmen adaylarının </w:t>
      </w:r>
      <w:r w:rsidRPr="00B85FB9">
        <w:rPr>
          <w:rFonts w:ascii="Times New Roman" w:hAnsi="Times New Roman" w:cs="Times New Roman"/>
          <w:i/>
          <w:sz w:val="24"/>
          <w:szCs w:val="24"/>
        </w:rPr>
        <w:t>“Çevrenizde yer alan enerji kaynakları nelerdir?”</w:t>
      </w:r>
      <w:r w:rsidRPr="00B85FB9">
        <w:rPr>
          <w:rFonts w:ascii="Times New Roman" w:hAnsi="Times New Roman" w:cs="Times New Roman"/>
          <w:sz w:val="24"/>
          <w:szCs w:val="24"/>
        </w:rPr>
        <w:t xml:space="preserve"> sorusuna vermiş oldukları ceva</w:t>
      </w:r>
      <w:r w:rsidR="00AA4C3D">
        <w:rPr>
          <w:rFonts w:ascii="Times New Roman" w:hAnsi="Times New Roman" w:cs="Times New Roman"/>
          <w:sz w:val="24"/>
          <w:szCs w:val="24"/>
        </w:rPr>
        <w:t>plar Tablo 8’de sergilenmiştir.</w:t>
      </w:r>
    </w:p>
    <w:p w:rsidR="00163106" w:rsidRPr="00B85FB9" w:rsidRDefault="00163106" w:rsidP="00163106">
      <w:pPr>
        <w:pStyle w:val="ResimYazs"/>
        <w:ind w:firstLine="0"/>
        <w:rPr>
          <w:rFonts w:ascii="Times New Roman" w:hAnsi="Times New Roman" w:cs="Times New Roman"/>
          <w:bCs w:val="0"/>
          <w:iCs/>
          <w:sz w:val="24"/>
          <w:szCs w:val="24"/>
        </w:rPr>
      </w:pPr>
      <w:bookmarkStart w:id="16" w:name="_Toc26217219"/>
      <w:bookmarkStart w:id="17" w:name="_Toc31821533"/>
      <w:r w:rsidRPr="006C30D8">
        <w:rPr>
          <w:rFonts w:ascii="Times New Roman" w:hAnsi="Times New Roman" w:cs="Times New Roman"/>
          <w:b/>
          <w:sz w:val="24"/>
          <w:szCs w:val="24"/>
        </w:rPr>
        <w:t>Tablo</w:t>
      </w:r>
      <w:r w:rsidRPr="006C30D8">
        <w:rPr>
          <w:rFonts w:ascii="Times New Roman" w:hAnsi="Times New Roman" w:cs="Times New Roman"/>
          <w:b/>
          <w:noProof/>
          <w:sz w:val="24"/>
          <w:szCs w:val="24"/>
        </w:rPr>
        <w:t xml:space="preserve"> 8</w:t>
      </w:r>
      <w:r w:rsidRPr="006C30D8">
        <w:rPr>
          <w:rFonts w:ascii="Times New Roman" w:hAnsi="Times New Roman" w:cs="Times New Roman"/>
          <w:b/>
          <w:bCs w:val="0"/>
          <w:iCs/>
          <w:sz w:val="24"/>
          <w:szCs w:val="24"/>
        </w:rPr>
        <w:t>.</w:t>
      </w:r>
      <w:r w:rsidRPr="00B85FB9">
        <w:rPr>
          <w:rFonts w:ascii="Times New Roman" w:hAnsi="Times New Roman" w:cs="Times New Roman"/>
          <w:b/>
          <w:bCs w:val="0"/>
          <w:iCs/>
          <w:sz w:val="24"/>
          <w:szCs w:val="24"/>
        </w:rPr>
        <w:t xml:space="preserve"> </w:t>
      </w:r>
      <w:r w:rsidRPr="00B85FB9">
        <w:rPr>
          <w:rFonts w:ascii="Times New Roman" w:hAnsi="Times New Roman" w:cs="Times New Roman"/>
          <w:bCs w:val="0"/>
          <w:iCs/>
          <w:sz w:val="24"/>
          <w:szCs w:val="24"/>
        </w:rPr>
        <w:t xml:space="preserve">Öğretmen Adaylarının </w:t>
      </w:r>
      <w:r w:rsidRPr="00B85FB9">
        <w:rPr>
          <w:rFonts w:ascii="Times New Roman" w:hAnsi="Times New Roman" w:cs="Times New Roman"/>
          <w:bCs w:val="0"/>
          <w:i/>
          <w:iCs/>
          <w:sz w:val="24"/>
          <w:szCs w:val="24"/>
        </w:rPr>
        <w:t>“Çevrenizde Yer Alan Enerji Kaynakları Nelerdir?”</w:t>
      </w:r>
      <w:r w:rsidRPr="00B85FB9">
        <w:rPr>
          <w:rFonts w:ascii="Times New Roman" w:hAnsi="Times New Roman" w:cs="Times New Roman"/>
          <w:bCs w:val="0"/>
          <w:iCs/>
          <w:sz w:val="24"/>
          <w:szCs w:val="24"/>
        </w:rPr>
        <w:t xml:space="preserve"> Sorusuna Vermiş Oldukları </w:t>
      </w:r>
      <w:bookmarkEnd w:id="16"/>
      <w:bookmarkEnd w:id="17"/>
      <w:r w:rsidRPr="00B85FB9">
        <w:rPr>
          <w:rFonts w:ascii="Times New Roman" w:hAnsi="Times New Roman" w:cs="Times New Roman"/>
          <w:bCs w:val="0"/>
          <w:iCs/>
          <w:sz w:val="24"/>
          <w:szCs w:val="24"/>
        </w:rPr>
        <w:t xml:space="preserve">Cevaplara Ait Frekans </w:t>
      </w:r>
      <w:r w:rsidRPr="00B85FB9">
        <w:rPr>
          <w:rFonts w:ascii="Times New Roman" w:hAnsi="Times New Roman" w:cs="Times New Roman"/>
          <w:iCs/>
          <w:sz w:val="24"/>
          <w:szCs w:val="24"/>
        </w:rPr>
        <w:t>ve</w:t>
      </w:r>
      <w:r w:rsidRPr="00B85FB9">
        <w:rPr>
          <w:rFonts w:ascii="Times New Roman" w:hAnsi="Times New Roman" w:cs="Times New Roman"/>
          <w:bCs w:val="0"/>
          <w:iCs/>
          <w:sz w:val="24"/>
          <w:szCs w:val="24"/>
        </w:rPr>
        <w:t xml:space="preserve"> Yüzde</w:t>
      </w:r>
      <w:r w:rsidRPr="00B85FB9">
        <w:rPr>
          <w:rFonts w:ascii="Times New Roman" w:hAnsi="Times New Roman" w:cs="Times New Roman"/>
          <w:iCs/>
          <w:sz w:val="24"/>
          <w:szCs w:val="24"/>
        </w:rPr>
        <w:t xml:space="preserve"> Dağılımları</w:t>
      </w:r>
    </w:p>
    <w:tbl>
      <w:tblPr>
        <w:tblStyle w:val="DzTablo21"/>
        <w:tblW w:w="0" w:type="auto"/>
        <w:jc w:val="center"/>
        <w:tblLook w:val="04A0" w:firstRow="1" w:lastRow="0" w:firstColumn="1" w:lastColumn="0" w:noHBand="0" w:noVBand="1"/>
      </w:tblPr>
      <w:tblGrid>
        <w:gridCol w:w="1985"/>
        <w:gridCol w:w="3118"/>
        <w:gridCol w:w="1027"/>
        <w:gridCol w:w="816"/>
        <w:gridCol w:w="885"/>
        <w:gridCol w:w="956"/>
      </w:tblGrid>
      <w:tr w:rsidR="00163106" w:rsidRPr="004014BD" w:rsidTr="00163106">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85" w:type="dxa"/>
            <w:vMerge w:val="restart"/>
            <w:vAlign w:val="center"/>
          </w:tcPr>
          <w:p w:rsidR="00163106" w:rsidRPr="004014BD" w:rsidRDefault="00163106" w:rsidP="00163106">
            <w:pPr>
              <w:autoSpaceDE w:val="0"/>
              <w:autoSpaceDN w:val="0"/>
              <w:adjustRightInd w:val="0"/>
              <w:ind w:firstLine="0"/>
              <w:jc w:val="center"/>
              <w:rPr>
                <w:rFonts w:ascii="Times New Roman" w:hAnsi="Times New Roman" w:cs="Times New Roman"/>
                <w:sz w:val="20"/>
                <w:szCs w:val="20"/>
              </w:rPr>
            </w:pPr>
            <w:r w:rsidRPr="004014BD">
              <w:rPr>
                <w:rFonts w:ascii="Times New Roman" w:hAnsi="Times New Roman" w:cs="Times New Roman"/>
                <w:sz w:val="20"/>
                <w:szCs w:val="20"/>
              </w:rPr>
              <w:t>Tema</w:t>
            </w:r>
          </w:p>
        </w:tc>
        <w:tc>
          <w:tcPr>
            <w:tcW w:w="3118" w:type="dxa"/>
            <w:vMerge w:val="restart"/>
            <w:vAlign w:val="center"/>
          </w:tcPr>
          <w:p w:rsidR="00163106" w:rsidRPr="004014BD" w:rsidRDefault="00163106" w:rsidP="00163106">
            <w:pPr>
              <w:autoSpaceDE w:val="0"/>
              <w:autoSpaceDN w:val="0"/>
              <w:adjustRightInd w:val="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Kodlar</w:t>
            </w:r>
          </w:p>
        </w:tc>
        <w:tc>
          <w:tcPr>
            <w:tcW w:w="1843" w:type="dxa"/>
            <w:gridSpan w:val="2"/>
            <w:vAlign w:val="center"/>
          </w:tcPr>
          <w:p w:rsidR="00163106" w:rsidRPr="004014BD" w:rsidRDefault="00163106" w:rsidP="00163106">
            <w:pPr>
              <w:autoSpaceDE w:val="0"/>
              <w:autoSpaceDN w:val="0"/>
              <w:adjustRightInd w:val="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Fen Bilimleri</w:t>
            </w:r>
          </w:p>
          <w:p w:rsidR="00163106" w:rsidRPr="004014BD" w:rsidRDefault="00163106" w:rsidP="00163106">
            <w:pPr>
              <w:autoSpaceDE w:val="0"/>
              <w:autoSpaceDN w:val="0"/>
              <w:adjustRightInd w:val="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∑f=645</w:t>
            </w:r>
          </w:p>
        </w:tc>
        <w:tc>
          <w:tcPr>
            <w:tcW w:w="1841" w:type="dxa"/>
            <w:gridSpan w:val="2"/>
            <w:vAlign w:val="center"/>
          </w:tcPr>
          <w:p w:rsidR="00163106" w:rsidRPr="004014BD" w:rsidRDefault="00163106" w:rsidP="00163106">
            <w:pPr>
              <w:autoSpaceDE w:val="0"/>
              <w:autoSpaceDN w:val="0"/>
              <w:adjustRightInd w:val="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Sosyal Bilimler</w:t>
            </w:r>
          </w:p>
          <w:p w:rsidR="00163106" w:rsidRPr="004014BD" w:rsidRDefault="00163106" w:rsidP="00163106">
            <w:pPr>
              <w:autoSpaceDE w:val="0"/>
              <w:autoSpaceDN w:val="0"/>
              <w:adjustRightInd w:val="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∑f=554</w:t>
            </w:r>
          </w:p>
        </w:tc>
      </w:tr>
      <w:tr w:rsidR="00163106" w:rsidRPr="004014BD" w:rsidTr="0016310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85" w:type="dxa"/>
            <w:vMerge/>
            <w:vAlign w:val="center"/>
          </w:tcPr>
          <w:p w:rsidR="00163106" w:rsidRPr="004014BD" w:rsidRDefault="00163106" w:rsidP="00163106">
            <w:pPr>
              <w:autoSpaceDE w:val="0"/>
              <w:autoSpaceDN w:val="0"/>
              <w:adjustRightInd w:val="0"/>
              <w:ind w:firstLine="0"/>
              <w:jc w:val="center"/>
              <w:rPr>
                <w:rFonts w:ascii="Times New Roman" w:hAnsi="Times New Roman" w:cs="Times New Roman"/>
                <w:sz w:val="20"/>
                <w:szCs w:val="20"/>
              </w:rPr>
            </w:pPr>
          </w:p>
        </w:tc>
        <w:tc>
          <w:tcPr>
            <w:tcW w:w="3118" w:type="dxa"/>
            <w:vMerge/>
            <w:vAlign w:val="center"/>
          </w:tcPr>
          <w:p w:rsidR="00163106" w:rsidRPr="004014BD" w:rsidRDefault="00163106" w:rsidP="00163106">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027" w:type="dxa"/>
            <w:vAlign w:val="center"/>
          </w:tcPr>
          <w:p w:rsidR="00163106" w:rsidRPr="004014BD" w:rsidRDefault="00163106" w:rsidP="00163106">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014BD">
              <w:rPr>
                <w:rFonts w:ascii="Times New Roman" w:hAnsi="Times New Roman" w:cs="Times New Roman"/>
                <w:b/>
                <w:sz w:val="20"/>
                <w:szCs w:val="20"/>
              </w:rPr>
              <w:t>f</w:t>
            </w:r>
          </w:p>
        </w:tc>
        <w:tc>
          <w:tcPr>
            <w:tcW w:w="816" w:type="dxa"/>
            <w:vAlign w:val="center"/>
          </w:tcPr>
          <w:p w:rsidR="00163106" w:rsidRPr="004014BD" w:rsidRDefault="00163106" w:rsidP="00163106">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014BD">
              <w:rPr>
                <w:rFonts w:ascii="Times New Roman" w:hAnsi="Times New Roman" w:cs="Times New Roman"/>
                <w:b/>
                <w:sz w:val="20"/>
                <w:szCs w:val="20"/>
              </w:rPr>
              <w:t>%</w:t>
            </w:r>
          </w:p>
        </w:tc>
        <w:tc>
          <w:tcPr>
            <w:tcW w:w="885" w:type="dxa"/>
            <w:vAlign w:val="center"/>
          </w:tcPr>
          <w:p w:rsidR="00163106" w:rsidRPr="004014BD" w:rsidRDefault="00163106" w:rsidP="00163106">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014BD">
              <w:rPr>
                <w:rFonts w:ascii="Times New Roman" w:hAnsi="Times New Roman" w:cs="Times New Roman"/>
                <w:b/>
                <w:sz w:val="20"/>
                <w:szCs w:val="20"/>
              </w:rPr>
              <w:t>f</w:t>
            </w:r>
          </w:p>
        </w:tc>
        <w:tc>
          <w:tcPr>
            <w:tcW w:w="956" w:type="dxa"/>
            <w:vAlign w:val="center"/>
          </w:tcPr>
          <w:p w:rsidR="00163106" w:rsidRPr="004014BD" w:rsidRDefault="00163106" w:rsidP="00163106">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014BD">
              <w:rPr>
                <w:rFonts w:ascii="Times New Roman" w:hAnsi="Times New Roman" w:cs="Times New Roman"/>
                <w:b/>
                <w:sz w:val="20"/>
                <w:szCs w:val="20"/>
              </w:rPr>
              <w:t>%</w:t>
            </w:r>
          </w:p>
        </w:tc>
      </w:tr>
      <w:tr w:rsidR="00163106" w:rsidRPr="004014BD" w:rsidTr="00163106">
        <w:trPr>
          <w:trHeight w:val="283"/>
          <w:jc w:val="center"/>
        </w:trPr>
        <w:tc>
          <w:tcPr>
            <w:cnfStyle w:val="001000000000" w:firstRow="0" w:lastRow="0" w:firstColumn="1" w:lastColumn="0" w:oddVBand="0" w:evenVBand="0" w:oddHBand="0" w:evenHBand="0" w:firstRowFirstColumn="0" w:firstRowLastColumn="0" w:lastRowFirstColumn="0" w:lastRowLastColumn="0"/>
            <w:tcW w:w="1985" w:type="dxa"/>
            <w:vMerge w:val="restart"/>
            <w:vAlign w:val="center"/>
          </w:tcPr>
          <w:p w:rsidR="00163106" w:rsidRPr="004014BD" w:rsidRDefault="00163106" w:rsidP="00163106">
            <w:pPr>
              <w:autoSpaceDE w:val="0"/>
              <w:autoSpaceDN w:val="0"/>
              <w:adjustRightInd w:val="0"/>
              <w:ind w:firstLine="0"/>
              <w:rPr>
                <w:rFonts w:ascii="Times New Roman" w:hAnsi="Times New Roman" w:cs="Times New Roman"/>
                <w:b w:val="0"/>
                <w:sz w:val="20"/>
                <w:szCs w:val="20"/>
              </w:rPr>
            </w:pPr>
          </w:p>
          <w:p w:rsidR="00163106" w:rsidRPr="004014BD" w:rsidRDefault="00163106" w:rsidP="00163106">
            <w:pPr>
              <w:autoSpaceDE w:val="0"/>
              <w:autoSpaceDN w:val="0"/>
              <w:adjustRightInd w:val="0"/>
              <w:ind w:firstLine="0"/>
              <w:rPr>
                <w:rFonts w:ascii="Times New Roman" w:hAnsi="Times New Roman" w:cs="Times New Roman"/>
                <w:b w:val="0"/>
                <w:sz w:val="20"/>
                <w:szCs w:val="20"/>
              </w:rPr>
            </w:pPr>
          </w:p>
          <w:p w:rsidR="00163106" w:rsidRPr="004014BD" w:rsidRDefault="00163106" w:rsidP="00163106">
            <w:pPr>
              <w:autoSpaceDE w:val="0"/>
              <w:autoSpaceDN w:val="0"/>
              <w:adjustRightInd w:val="0"/>
              <w:ind w:firstLine="0"/>
              <w:rPr>
                <w:rFonts w:ascii="Times New Roman" w:hAnsi="Times New Roman" w:cs="Times New Roman"/>
                <w:b w:val="0"/>
                <w:sz w:val="20"/>
                <w:szCs w:val="20"/>
              </w:rPr>
            </w:pPr>
            <w:r w:rsidRPr="004014BD">
              <w:rPr>
                <w:rFonts w:ascii="Times New Roman" w:hAnsi="Times New Roman" w:cs="Times New Roman"/>
                <w:b w:val="0"/>
                <w:sz w:val="20"/>
                <w:szCs w:val="20"/>
              </w:rPr>
              <w:t>Yenilenebilir Enerji Kaynakları</w:t>
            </w:r>
          </w:p>
        </w:tc>
        <w:tc>
          <w:tcPr>
            <w:tcW w:w="3118" w:type="dxa"/>
            <w:vAlign w:val="center"/>
          </w:tcPr>
          <w:p w:rsidR="00163106" w:rsidRPr="004014BD" w:rsidRDefault="00163106" w:rsidP="00163106">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Güneş Enerjisi</w:t>
            </w:r>
          </w:p>
        </w:tc>
        <w:tc>
          <w:tcPr>
            <w:tcW w:w="1027" w:type="dxa"/>
            <w:vAlign w:val="center"/>
          </w:tcPr>
          <w:p w:rsidR="00163106" w:rsidRPr="004014BD" w:rsidRDefault="00163106" w:rsidP="00163106">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148</w:t>
            </w:r>
          </w:p>
        </w:tc>
        <w:tc>
          <w:tcPr>
            <w:tcW w:w="816" w:type="dxa"/>
            <w:vAlign w:val="center"/>
          </w:tcPr>
          <w:p w:rsidR="00163106" w:rsidRPr="004014BD" w:rsidRDefault="00163106" w:rsidP="00163106">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22,9</w:t>
            </w:r>
          </w:p>
        </w:tc>
        <w:tc>
          <w:tcPr>
            <w:tcW w:w="885" w:type="dxa"/>
            <w:vAlign w:val="center"/>
          </w:tcPr>
          <w:p w:rsidR="00163106" w:rsidRPr="004014BD" w:rsidRDefault="00163106" w:rsidP="00163106">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173</w:t>
            </w:r>
          </w:p>
        </w:tc>
        <w:tc>
          <w:tcPr>
            <w:tcW w:w="956" w:type="dxa"/>
            <w:vAlign w:val="center"/>
          </w:tcPr>
          <w:p w:rsidR="00163106" w:rsidRPr="004014BD" w:rsidRDefault="00163106" w:rsidP="00163106">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31,2</w:t>
            </w:r>
          </w:p>
        </w:tc>
      </w:tr>
      <w:tr w:rsidR="00163106" w:rsidRPr="004014BD" w:rsidTr="0016310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85" w:type="dxa"/>
            <w:vMerge/>
            <w:vAlign w:val="center"/>
          </w:tcPr>
          <w:p w:rsidR="00163106" w:rsidRPr="004014BD" w:rsidRDefault="00163106" w:rsidP="00163106">
            <w:pPr>
              <w:autoSpaceDE w:val="0"/>
              <w:autoSpaceDN w:val="0"/>
              <w:adjustRightInd w:val="0"/>
              <w:ind w:firstLine="0"/>
              <w:rPr>
                <w:rFonts w:ascii="Times New Roman" w:hAnsi="Times New Roman" w:cs="Times New Roman"/>
                <w:b w:val="0"/>
                <w:sz w:val="20"/>
                <w:szCs w:val="20"/>
              </w:rPr>
            </w:pPr>
          </w:p>
        </w:tc>
        <w:tc>
          <w:tcPr>
            <w:tcW w:w="3118" w:type="dxa"/>
            <w:vAlign w:val="center"/>
          </w:tcPr>
          <w:p w:rsidR="00163106" w:rsidRPr="004014BD" w:rsidRDefault="00163106" w:rsidP="00163106">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Rüzgâr Enerjisi</w:t>
            </w:r>
          </w:p>
        </w:tc>
        <w:tc>
          <w:tcPr>
            <w:tcW w:w="1027" w:type="dxa"/>
            <w:vAlign w:val="center"/>
          </w:tcPr>
          <w:p w:rsidR="00163106" w:rsidRPr="004014BD" w:rsidRDefault="00163106" w:rsidP="00163106">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115</w:t>
            </w:r>
          </w:p>
        </w:tc>
        <w:tc>
          <w:tcPr>
            <w:tcW w:w="816" w:type="dxa"/>
            <w:vAlign w:val="center"/>
          </w:tcPr>
          <w:p w:rsidR="00163106" w:rsidRPr="004014BD" w:rsidRDefault="00163106" w:rsidP="00163106">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17,8</w:t>
            </w:r>
          </w:p>
        </w:tc>
        <w:tc>
          <w:tcPr>
            <w:tcW w:w="885" w:type="dxa"/>
            <w:vAlign w:val="center"/>
          </w:tcPr>
          <w:p w:rsidR="00163106" w:rsidRPr="004014BD" w:rsidRDefault="00163106" w:rsidP="00163106">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18</w:t>
            </w:r>
          </w:p>
        </w:tc>
        <w:tc>
          <w:tcPr>
            <w:tcW w:w="956" w:type="dxa"/>
            <w:vAlign w:val="center"/>
          </w:tcPr>
          <w:p w:rsidR="00163106" w:rsidRPr="004014BD" w:rsidRDefault="00163106" w:rsidP="00163106">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3,2</w:t>
            </w:r>
          </w:p>
        </w:tc>
      </w:tr>
      <w:tr w:rsidR="00163106" w:rsidRPr="004014BD" w:rsidTr="00163106">
        <w:trPr>
          <w:trHeight w:val="283"/>
          <w:jc w:val="center"/>
        </w:trPr>
        <w:tc>
          <w:tcPr>
            <w:cnfStyle w:val="001000000000" w:firstRow="0" w:lastRow="0" w:firstColumn="1" w:lastColumn="0" w:oddVBand="0" w:evenVBand="0" w:oddHBand="0" w:evenHBand="0" w:firstRowFirstColumn="0" w:firstRowLastColumn="0" w:lastRowFirstColumn="0" w:lastRowLastColumn="0"/>
            <w:tcW w:w="1985" w:type="dxa"/>
            <w:vMerge/>
            <w:vAlign w:val="center"/>
          </w:tcPr>
          <w:p w:rsidR="00163106" w:rsidRPr="004014BD" w:rsidRDefault="00163106" w:rsidP="00163106">
            <w:pPr>
              <w:autoSpaceDE w:val="0"/>
              <w:autoSpaceDN w:val="0"/>
              <w:adjustRightInd w:val="0"/>
              <w:ind w:firstLine="0"/>
              <w:rPr>
                <w:rFonts w:ascii="Times New Roman" w:hAnsi="Times New Roman" w:cs="Times New Roman"/>
                <w:b w:val="0"/>
                <w:sz w:val="20"/>
                <w:szCs w:val="20"/>
              </w:rPr>
            </w:pPr>
          </w:p>
        </w:tc>
        <w:tc>
          <w:tcPr>
            <w:tcW w:w="3118" w:type="dxa"/>
            <w:vAlign w:val="center"/>
          </w:tcPr>
          <w:p w:rsidR="00163106" w:rsidRPr="004014BD" w:rsidRDefault="00163106" w:rsidP="00163106">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Jeotermal Enerji</w:t>
            </w:r>
          </w:p>
        </w:tc>
        <w:tc>
          <w:tcPr>
            <w:tcW w:w="1027" w:type="dxa"/>
            <w:vAlign w:val="center"/>
          </w:tcPr>
          <w:p w:rsidR="00163106" w:rsidRPr="004014BD" w:rsidRDefault="00163106" w:rsidP="00163106">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67</w:t>
            </w:r>
          </w:p>
        </w:tc>
        <w:tc>
          <w:tcPr>
            <w:tcW w:w="816" w:type="dxa"/>
            <w:vAlign w:val="center"/>
          </w:tcPr>
          <w:p w:rsidR="00163106" w:rsidRPr="004014BD" w:rsidRDefault="00163106" w:rsidP="00163106">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10,4</w:t>
            </w:r>
          </w:p>
        </w:tc>
        <w:tc>
          <w:tcPr>
            <w:tcW w:w="885" w:type="dxa"/>
            <w:vAlign w:val="center"/>
          </w:tcPr>
          <w:p w:rsidR="00163106" w:rsidRPr="004014BD" w:rsidRDefault="00163106" w:rsidP="00163106">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41</w:t>
            </w:r>
          </w:p>
        </w:tc>
        <w:tc>
          <w:tcPr>
            <w:tcW w:w="956" w:type="dxa"/>
            <w:vAlign w:val="center"/>
          </w:tcPr>
          <w:p w:rsidR="00163106" w:rsidRPr="004014BD" w:rsidRDefault="00163106" w:rsidP="00163106">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7,4</w:t>
            </w:r>
          </w:p>
        </w:tc>
      </w:tr>
      <w:tr w:rsidR="00163106" w:rsidRPr="004014BD" w:rsidTr="0016310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85" w:type="dxa"/>
            <w:vMerge/>
            <w:vAlign w:val="center"/>
          </w:tcPr>
          <w:p w:rsidR="00163106" w:rsidRPr="004014BD" w:rsidRDefault="00163106" w:rsidP="00163106">
            <w:pPr>
              <w:autoSpaceDE w:val="0"/>
              <w:autoSpaceDN w:val="0"/>
              <w:adjustRightInd w:val="0"/>
              <w:ind w:firstLine="0"/>
              <w:rPr>
                <w:rFonts w:ascii="Times New Roman" w:hAnsi="Times New Roman" w:cs="Times New Roman"/>
                <w:b w:val="0"/>
                <w:sz w:val="20"/>
                <w:szCs w:val="20"/>
              </w:rPr>
            </w:pPr>
          </w:p>
        </w:tc>
        <w:tc>
          <w:tcPr>
            <w:tcW w:w="3118" w:type="dxa"/>
            <w:vAlign w:val="center"/>
          </w:tcPr>
          <w:p w:rsidR="00163106" w:rsidRPr="004014BD" w:rsidRDefault="00163106" w:rsidP="00163106">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Hidroelektrik Enerji</w:t>
            </w:r>
          </w:p>
        </w:tc>
        <w:tc>
          <w:tcPr>
            <w:tcW w:w="1027" w:type="dxa"/>
            <w:vAlign w:val="center"/>
          </w:tcPr>
          <w:p w:rsidR="00163106" w:rsidRPr="004014BD" w:rsidRDefault="00163106" w:rsidP="00163106">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137</w:t>
            </w:r>
          </w:p>
        </w:tc>
        <w:tc>
          <w:tcPr>
            <w:tcW w:w="816" w:type="dxa"/>
            <w:vAlign w:val="center"/>
          </w:tcPr>
          <w:p w:rsidR="00163106" w:rsidRPr="004014BD" w:rsidRDefault="00163106" w:rsidP="00163106">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21,2</w:t>
            </w:r>
          </w:p>
        </w:tc>
        <w:tc>
          <w:tcPr>
            <w:tcW w:w="885" w:type="dxa"/>
            <w:vAlign w:val="center"/>
          </w:tcPr>
          <w:p w:rsidR="00163106" w:rsidRPr="004014BD" w:rsidRDefault="00163106" w:rsidP="00163106">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105</w:t>
            </w:r>
          </w:p>
        </w:tc>
        <w:tc>
          <w:tcPr>
            <w:tcW w:w="956" w:type="dxa"/>
            <w:vAlign w:val="center"/>
          </w:tcPr>
          <w:p w:rsidR="00163106" w:rsidRPr="004014BD" w:rsidRDefault="00163106" w:rsidP="00163106">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19,0</w:t>
            </w:r>
          </w:p>
        </w:tc>
      </w:tr>
      <w:tr w:rsidR="00163106" w:rsidRPr="004014BD" w:rsidTr="00163106">
        <w:trPr>
          <w:trHeight w:val="283"/>
          <w:jc w:val="center"/>
        </w:trPr>
        <w:tc>
          <w:tcPr>
            <w:cnfStyle w:val="001000000000" w:firstRow="0" w:lastRow="0" w:firstColumn="1" w:lastColumn="0" w:oddVBand="0" w:evenVBand="0" w:oddHBand="0" w:evenHBand="0" w:firstRowFirstColumn="0" w:firstRowLastColumn="0" w:lastRowFirstColumn="0" w:lastRowLastColumn="0"/>
            <w:tcW w:w="1985" w:type="dxa"/>
            <w:vMerge/>
            <w:vAlign w:val="center"/>
          </w:tcPr>
          <w:p w:rsidR="00163106" w:rsidRPr="004014BD" w:rsidRDefault="00163106" w:rsidP="00163106">
            <w:pPr>
              <w:autoSpaceDE w:val="0"/>
              <w:autoSpaceDN w:val="0"/>
              <w:adjustRightInd w:val="0"/>
              <w:ind w:firstLine="0"/>
              <w:rPr>
                <w:rFonts w:ascii="Times New Roman" w:hAnsi="Times New Roman" w:cs="Times New Roman"/>
                <w:b w:val="0"/>
                <w:sz w:val="20"/>
                <w:szCs w:val="20"/>
              </w:rPr>
            </w:pPr>
          </w:p>
        </w:tc>
        <w:tc>
          <w:tcPr>
            <w:tcW w:w="3118" w:type="dxa"/>
            <w:vAlign w:val="center"/>
          </w:tcPr>
          <w:p w:rsidR="00163106" w:rsidRPr="004014BD" w:rsidRDefault="00163106" w:rsidP="00163106">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Dalga Enerjisi*</w:t>
            </w:r>
          </w:p>
        </w:tc>
        <w:tc>
          <w:tcPr>
            <w:tcW w:w="1027" w:type="dxa"/>
            <w:vAlign w:val="center"/>
          </w:tcPr>
          <w:p w:rsidR="00163106" w:rsidRPr="004014BD" w:rsidRDefault="00163106" w:rsidP="00163106">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23</w:t>
            </w:r>
          </w:p>
        </w:tc>
        <w:tc>
          <w:tcPr>
            <w:tcW w:w="816" w:type="dxa"/>
            <w:vAlign w:val="center"/>
          </w:tcPr>
          <w:p w:rsidR="00163106" w:rsidRPr="004014BD" w:rsidRDefault="00163106" w:rsidP="00163106">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3,6</w:t>
            </w:r>
          </w:p>
        </w:tc>
        <w:tc>
          <w:tcPr>
            <w:tcW w:w="885" w:type="dxa"/>
            <w:vAlign w:val="center"/>
          </w:tcPr>
          <w:p w:rsidR="00163106" w:rsidRPr="004014BD" w:rsidRDefault="00163106" w:rsidP="00163106">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0</w:t>
            </w:r>
          </w:p>
        </w:tc>
        <w:tc>
          <w:tcPr>
            <w:tcW w:w="956" w:type="dxa"/>
            <w:vAlign w:val="center"/>
          </w:tcPr>
          <w:p w:rsidR="00163106" w:rsidRPr="004014BD" w:rsidRDefault="00163106" w:rsidP="00163106">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0,0</w:t>
            </w:r>
          </w:p>
        </w:tc>
      </w:tr>
      <w:tr w:rsidR="00163106" w:rsidRPr="004014BD" w:rsidTr="0016310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85" w:type="dxa"/>
            <w:vMerge/>
            <w:vAlign w:val="center"/>
          </w:tcPr>
          <w:p w:rsidR="00163106" w:rsidRPr="004014BD" w:rsidRDefault="00163106" w:rsidP="00163106">
            <w:pPr>
              <w:autoSpaceDE w:val="0"/>
              <w:autoSpaceDN w:val="0"/>
              <w:adjustRightInd w:val="0"/>
              <w:ind w:firstLine="0"/>
              <w:rPr>
                <w:rFonts w:ascii="Times New Roman" w:hAnsi="Times New Roman" w:cs="Times New Roman"/>
                <w:b w:val="0"/>
                <w:sz w:val="20"/>
                <w:szCs w:val="20"/>
              </w:rPr>
            </w:pPr>
          </w:p>
        </w:tc>
        <w:tc>
          <w:tcPr>
            <w:tcW w:w="3118" w:type="dxa"/>
            <w:vAlign w:val="center"/>
          </w:tcPr>
          <w:p w:rsidR="00163106" w:rsidRPr="004014BD" w:rsidRDefault="00163106" w:rsidP="00163106">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Biokütle Enerjisi*</w:t>
            </w:r>
          </w:p>
        </w:tc>
        <w:tc>
          <w:tcPr>
            <w:tcW w:w="1027" w:type="dxa"/>
            <w:vAlign w:val="center"/>
          </w:tcPr>
          <w:p w:rsidR="00163106" w:rsidRPr="004014BD" w:rsidRDefault="00163106" w:rsidP="00163106">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14</w:t>
            </w:r>
          </w:p>
        </w:tc>
        <w:tc>
          <w:tcPr>
            <w:tcW w:w="816" w:type="dxa"/>
            <w:vAlign w:val="center"/>
          </w:tcPr>
          <w:p w:rsidR="00163106" w:rsidRPr="004014BD" w:rsidRDefault="00163106" w:rsidP="00163106">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2,2</w:t>
            </w:r>
          </w:p>
        </w:tc>
        <w:tc>
          <w:tcPr>
            <w:tcW w:w="885" w:type="dxa"/>
            <w:vAlign w:val="center"/>
          </w:tcPr>
          <w:p w:rsidR="00163106" w:rsidRPr="004014BD" w:rsidRDefault="00163106" w:rsidP="00163106">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0</w:t>
            </w:r>
          </w:p>
        </w:tc>
        <w:tc>
          <w:tcPr>
            <w:tcW w:w="956" w:type="dxa"/>
            <w:vAlign w:val="center"/>
          </w:tcPr>
          <w:p w:rsidR="00163106" w:rsidRPr="004014BD" w:rsidRDefault="00163106" w:rsidP="00163106">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0,0</w:t>
            </w:r>
          </w:p>
        </w:tc>
      </w:tr>
      <w:tr w:rsidR="00163106" w:rsidRPr="004014BD" w:rsidTr="00163106">
        <w:trPr>
          <w:trHeight w:val="283"/>
          <w:jc w:val="center"/>
        </w:trPr>
        <w:tc>
          <w:tcPr>
            <w:cnfStyle w:val="001000000000" w:firstRow="0" w:lastRow="0" w:firstColumn="1" w:lastColumn="0" w:oddVBand="0" w:evenVBand="0" w:oddHBand="0" w:evenHBand="0" w:firstRowFirstColumn="0" w:firstRowLastColumn="0" w:lastRowFirstColumn="0" w:lastRowLastColumn="0"/>
            <w:tcW w:w="1985" w:type="dxa"/>
            <w:vMerge/>
            <w:vAlign w:val="center"/>
          </w:tcPr>
          <w:p w:rsidR="00163106" w:rsidRPr="004014BD" w:rsidRDefault="00163106" w:rsidP="00163106">
            <w:pPr>
              <w:autoSpaceDE w:val="0"/>
              <w:autoSpaceDN w:val="0"/>
              <w:adjustRightInd w:val="0"/>
              <w:ind w:firstLine="0"/>
              <w:rPr>
                <w:rFonts w:ascii="Times New Roman" w:hAnsi="Times New Roman" w:cs="Times New Roman"/>
                <w:b w:val="0"/>
                <w:sz w:val="20"/>
                <w:szCs w:val="20"/>
              </w:rPr>
            </w:pPr>
          </w:p>
        </w:tc>
        <w:tc>
          <w:tcPr>
            <w:tcW w:w="3118" w:type="dxa"/>
            <w:vAlign w:val="center"/>
          </w:tcPr>
          <w:p w:rsidR="00163106" w:rsidRPr="004014BD" w:rsidRDefault="00163106" w:rsidP="00163106">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Doğal gaz*</w:t>
            </w:r>
          </w:p>
        </w:tc>
        <w:tc>
          <w:tcPr>
            <w:tcW w:w="1027" w:type="dxa"/>
            <w:vAlign w:val="center"/>
          </w:tcPr>
          <w:p w:rsidR="00163106" w:rsidRPr="004014BD" w:rsidRDefault="00163106" w:rsidP="00163106">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0</w:t>
            </w:r>
          </w:p>
        </w:tc>
        <w:tc>
          <w:tcPr>
            <w:tcW w:w="816" w:type="dxa"/>
            <w:vAlign w:val="center"/>
          </w:tcPr>
          <w:p w:rsidR="00163106" w:rsidRPr="004014BD" w:rsidRDefault="00163106" w:rsidP="00163106">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0</w:t>
            </w:r>
          </w:p>
        </w:tc>
        <w:tc>
          <w:tcPr>
            <w:tcW w:w="885" w:type="dxa"/>
            <w:vAlign w:val="center"/>
          </w:tcPr>
          <w:p w:rsidR="00163106" w:rsidRPr="004014BD" w:rsidRDefault="00163106" w:rsidP="00163106">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26</w:t>
            </w:r>
          </w:p>
        </w:tc>
        <w:tc>
          <w:tcPr>
            <w:tcW w:w="956" w:type="dxa"/>
            <w:vAlign w:val="center"/>
          </w:tcPr>
          <w:p w:rsidR="00163106" w:rsidRPr="004014BD" w:rsidRDefault="00163106" w:rsidP="00163106">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4,7</w:t>
            </w:r>
          </w:p>
        </w:tc>
      </w:tr>
      <w:tr w:rsidR="00163106" w:rsidRPr="004014BD" w:rsidTr="0016310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85" w:type="dxa"/>
            <w:vMerge/>
            <w:vAlign w:val="center"/>
          </w:tcPr>
          <w:p w:rsidR="00163106" w:rsidRPr="004014BD" w:rsidRDefault="00163106" w:rsidP="00163106">
            <w:pPr>
              <w:autoSpaceDE w:val="0"/>
              <w:autoSpaceDN w:val="0"/>
              <w:adjustRightInd w:val="0"/>
              <w:ind w:firstLine="0"/>
              <w:rPr>
                <w:rFonts w:ascii="Times New Roman" w:hAnsi="Times New Roman" w:cs="Times New Roman"/>
                <w:b w:val="0"/>
                <w:sz w:val="20"/>
                <w:szCs w:val="20"/>
              </w:rPr>
            </w:pPr>
          </w:p>
        </w:tc>
        <w:tc>
          <w:tcPr>
            <w:tcW w:w="3118" w:type="dxa"/>
            <w:vAlign w:val="center"/>
          </w:tcPr>
          <w:p w:rsidR="00163106" w:rsidRPr="004014BD" w:rsidRDefault="00163106" w:rsidP="00163106">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Nükleer Enerji*</w:t>
            </w:r>
          </w:p>
        </w:tc>
        <w:tc>
          <w:tcPr>
            <w:tcW w:w="1027" w:type="dxa"/>
            <w:vAlign w:val="center"/>
          </w:tcPr>
          <w:p w:rsidR="00163106" w:rsidRPr="004014BD" w:rsidRDefault="00163106" w:rsidP="00163106">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0</w:t>
            </w:r>
          </w:p>
        </w:tc>
        <w:tc>
          <w:tcPr>
            <w:tcW w:w="816" w:type="dxa"/>
            <w:vAlign w:val="center"/>
          </w:tcPr>
          <w:p w:rsidR="00163106" w:rsidRPr="004014BD" w:rsidRDefault="00163106" w:rsidP="00163106">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0</w:t>
            </w:r>
          </w:p>
        </w:tc>
        <w:tc>
          <w:tcPr>
            <w:tcW w:w="885" w:type="dxa"/>
            <w:vAlign w:val="center"/>
          </w:tcPr>
          <w:p w:rsidR="00163106" w:rsidRPr="004014BD" w:rsidRDefault="00163106" w:rsidP="00163106">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8</w:t>
            </w:r>
          </w:p>
        </w:tc>
        <w:tc>
          <w:tcPr>
            <w:tcW w:w="956" w:type="dxa"/>
            <w:vAlign w:val="center"/>
          </w:tcPr>
          <w:p w:rsidR="00163106" w:rsidRPr="004014BD" w:rsidRDefault="00163106" w:rsidP="00163106">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1,5</w:t>
            </w:r>
          </w:p>
        </w:tc>
      </w:tr>
      <w:tr w:rsidR="00163106" w:rsidRPr="004014BD" w:rsidTr="00163106">
        <w:trPr>
          <w:trHeight w:val="283"/>
          <w:jc w:val="center"/>
        </w:trPr>
        <w:tc>
          <w:tcPr>
            <w:cnfStyle w:val="001000000000" w:firstRow="0" w:lastRow="0" w:firstColumn="1" w:lastColumn="0" w:oddVBand="0" w:evenVBand="0" w:oddHBand="0" w:evenHBand="0" w:firstRowFirstColumn="0" w:firstRowLastColumn="0" w:lastRowFirstColumn="0" w:lastRowLastColumn="0"/>
            <w:tcW w:w="1985" w:type="dxa"/>
            <w:vMerge/>
            <w:vAlign w:val="center"/>
          </w:tcPr>
          <w:p w:rsidR="00163106" w:rsidRPr="004014BD" w:rsidRDefault="00163106" w:rsidP="00163106">
            <w:pPr>
              <w:autoSpaceDE w:val="0"/>
              <w:autoSpaceDN w:val="0"/>
              <w:adjustRightInd w:val="0"/>
              <w:ind w:firstLine="0"/>
              <w:rPr>
                <w:rFonts w:ascii="Times New Roman" w:hAnsi="Times New Roman" w:cs="Times New Roman"/>
                <w:b w:val="0"/>
                <w:sz w:val="20"/>
                <w:szCs w:val="20"/>
              </w:rPr>
            </w:pPr>
          </w:p>
        </w:tc>
        <w:tc>
          <w:tcPr>
            <w:tcW w:w="3118" w:type="dxa"/>
            <w:vAlign w:val="center"/>
          </w:tcPr>
          <w:p w:rsidR="00163106" w:rsidRPr="004014BD" w:rsidRDefault="00163106" w:rsidP="00163106">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014BD">
              <w:rPr>
                <w:rFonts w:ascii="Times New Roman" w:hAnsi="Times New Roman" w:cs="Times New Roman"/>
                <w:b/>
                <w:sz w:val="20"/>
                <w:szCs w:val="20"/>
              </w:rPr>
              <w:t>Toplam</w:t>
            </w:r>
          </w:p>
        </w:tc>
        <w:tc>
          <w:tcPr>
            <w:tcW w:w="1027" w:type="dxa"/>
            <w:vAlign w:val="center"/>
          </w:tcPr>
          <w:p w:rsidR="00163106" w:rsidRPr="004014BD" w:rsidRDefault="00163106" w:rsidP="00163106">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014BD">
              <w:rPr>
                <w:rFonts w:ascii="Times New Roman" w:hAnsi="Times New Roman" w:cs="Times New Roman"/>
                <w:b/>
                <w:sz w:val="20"/>
                <w:szCs w:val="20"/>
              </w:rPr>
              <w:t>504</w:t>
            </w:r>
          </w:p>
        </w:tc>
        <w:tc>
          <w:tcPr>
            <w:tcW w:w="816" w:type="dxa"/>
            <w:vAlign w:val="center"/>
          </w:tcPr>
          <w:p w:rsidR="00163106" w:rsidRPr="004014BD" w:rsidRDefault="00163106" w:rsidP="00163106">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014BD">
              <w:rPr>
                <w:rFonts w:ascii="Times New Roman" w:hAnsi="Times New Roman" w:cs="Times New Roman"/>
                <w:b/>
                <w:sz w:val="20"/>
                <w:szCs w:val="20"/>
              </w:rPr>
              <w:t>78,1</w:t>
            </w:r>
          </w:p>
        </w:tc>
        <w:tc>
          <w:tcPr>
            <w:tcW w:w="885" w:type="dxa"/>
            <w:vAlign w:val="center"/>
          </w:tcPr>
          <w:p w:rsidR="00163106" w:rsidRPr="004014BD" w:rsidRDefault="00163106" w:rsidP="00163106">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014BD">
              <w:rPr>
                <w:rFonts w:ascii="Times New Roman" w:hAnsi="Times New Roman" w:cs="Times New Roman"/>
                <w:b/>
                <w:sz w:val="20"/>
                <w:szCs w:val="20"/>
              </w:rPr>
              <w:t>371</w:t>
            </w:r>
          </w:p>
        </w:tc>
        <w:tc>
          <w:tcPr>
            <w:tcW w:w="956" w:type="dxa"/>
            <w:vAlign w:val="center"/>
          </w:tcPr>
          <w:p w:rsidR="00163106" w:rsidRPr="004014BD" w:rsidRDefault="00163106" w:rsidP="00163106">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014BD">
              <w:rPr>
                <w:rFonts w:ascii="Times New Roman" w:hAnsi="Times New Roman" w:cs="Times New Roman"/>
                <w:b/>
                <w:sz w:val="20"/>
                <w:szCs w:val="20"/>
              </w:rPr>
              <w:t>67,0</w:t>
            </w:r>
          </w:p>
        </w:tc>
      </w:tr>
      <w:tr w:rsidR="00163106" w:rsidRPr="004014BD" w:rsidTr="0016310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85" w:type="dxa"/>
            <w:vMerge w:val="restart"/>
            <w:vAlign w:val="center"/>
          </w:tcPr>
          <w:p w:rsidR="00163106" w:rsidRPr="004014BD" w:rsidRDefault="00163106" w:rsidP="00163106">
            <w:pPr>
              <w:autoSpaceDE w:val="0"/>
              <w:autoSpaceDN w:val="0"/>
              <w:adjustRightInd w:val="0"/>
              <w:ind w:firstLine="0"/>
              <w:rPr>
                <w:rFonts w:ascii="Times New Roman" w:hAnsi="Times New Roman" w:cs="Times New Roman"/>
                <w:b w:val="0"/>
                <w:sz w:val="20"/>
                <w:szCs w:val="20"/>
              </w:rPr>
            </w:pPr>
            <w:r w:rsidRPr="004014BD">
              <w:rPr>
                <w:rFonts w:ascii="Times New Roman" w:hAnsi="Times New Roman" w:cs="Times New Roman"/>
                <w:b w:val="0"/>
                <w:sz w:val="20"/>
                <w:szCs w:val="20"/>
              </w:rPr>
              <w:lastRenderedPageBreak/>
              <w:t>Yenilenemez Enerji Kaynakları</w:t>
            </w:r>
          </w:p>
        </w:tc>
        <w:tc>
          <w:tcPr>
            <w:tcW w:w="3118" w:type="dxa"/>
            <w:vAlign w:val="center"/>
          </w:tcPr>
          <w:p w:rsidR="00163106" w:rsidRPr="004014BD" w:rsidRDefault="00163106" w:rsidP="00163106">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Nükleer Enerji</w:t>
            </w:r>
          </w:p>
        </w:tc>
        <w:tc>
          <w:tcPr>
            <w:tcW w:w="1027" w:type="dxa"/>
            <w:vAlign w:val="center"/>
          </w:tcPr>
          <w:p w:rsidR="00163106" w:rsidRPr="004014BD" w:rsidRDefault="00163106" w:rsidP="00163106">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19</w:t>
            </w:r>
          </w:p>
        </w:tc>
        <w:tc>
          <w:tcPr>
            <w:tcW w:w="816" w:type="dxa"/>
            <w:vAlign w:val="center"/>
          </w:tcPr>
          <w:p w:rsidR="00163106" w:rsidRPr="004014BD" w:rsidRDefault="00163106" w:rsidP="00163106">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2,9</w:t>
            </w:r>
          </w:p>
        </w:tc>
        <w:tc>
          <w:tcPr>
            <w:tcW w:w="885" w:type="dxa"/>
            <w:vAlign w:val="center"/>
          </w:tcPr>
          <w:p w:rsidR="00163106" w:rsidRPr="004014BD" w:rsidRDefault="00163106" w:rsidP="00163106">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22</w:t>
            </w:r>
          </w:p>
        </w:tc>
        <w:tc>
          <w:tcPr>
            <w:tcW w:w="956" w:type="dxa"/>
            <w:vAlign w:val="center"/>
          </w:tcPr>
          <w:p w:rsidR="00163106" w:rsidRPr="004014BD" w:rsidRDefault="00163106" w:rsidP="00163106">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4,0</w:t>
            </w:r>
          </w:p>
        </w:tc>
      </w:tr>
      <w:tr w:rsidR="00163106" w:rsidRPr="004014BD" w:rsidTr="00163106">
        <w:trPr>
          <w:trHeight w:val="283"/>
          <w:jc w:val="center"/>
        </w:trPr>
        <w:tc>
          <w:tcPr>
            <w:cnfStyle w:val="001000000000" w:firstRow="0" w:lastRow="0" w:firstColumn="1" w:lastColumn="0" w:oddVBand="0" w:evenVBand="0" w:oddHBand="0" w:evenHBand="0" w:firstRowFirstColumn="0" w:firstRowLastColumn="0" w:lastRowFirstColumn="0" w:lastRowLastColumn="0"/>
            <w:tcW w:w="1985" w:type="dxa"/>
            <w:vMerge/>
            <w:vAlign w:val="center"/>
          </w:tcPr>
          <w:p w:rsidR="00163106" w:rsidRPr="004014BD" w:rsidRDefault="00163106" w:rsidP="00163106">
            <w:pPr>
              <w:autoSpaceDE w:val="0"/>
              <w:autoSpaceDN w:val="0"/>
              <w:adjustRightInd w:val="0"/>
              <w:ind w:firstLine="0"/>
              <w:rPr>
                <w:rFonts w:ascii="Times New Roman" w:hAnsi="Times New Roman" w:cs="Times New Roman"/>
                <w:b w:val="0"/>
                <w:sz w:val="20"/>
                <w:szCs w:val="20"/>
              </w:rPr>
            </w:pPr>
          </w:p>
        </w:tc>
        <w:tc>
          <w:tcPr>
            <w:tcW w:w="3118" w:type="dxa"/>
            <w:vAlign w:val="center"/>
          </w:tcPr>
          <w:p w:rsidR="00163106" w:rsidRPr="004014BD" w:rsidRDefault="00163106" w:rsidP="00163106">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Fosil yakıtlar (petrol, kömür, doğal gaz)</w:t>
            </w:r>
          </w:p>
        </w:tc>
        <w:tc>
          <w:tcPr>
            <w:tcW w:w="1027" w:type="dxa"/>
            <w:vAlign w:val="center"/>
          </w:tcPr>
          <w:p w:rsidR="00163106" w:rsidRPr="004014BD" w:rsidRDefault="00163106" w:rsidP="00163106">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122</w:t>
            </w:r>
          </w:p>
        </w:tc>
        <w:tc>
          <w:tcPr>
            <w:tcW w:w="816" w:type="dxa"/>
            <w:vAlign w:val="center"/>
          </w:tcPr>
          <w:p w:rsidR="00163106" w:rsidRPr="004014BD" w:rsidRDefault="00163106" w:rsidP="00163106">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18,9</w:t>
            </w:r>
          </w:p>
        </w:tc>
        <w:tc>
          <w:tcPr>
            <w:tcW w:w="885" w:type="dxa"/>
            <w:vAlign w:val="center"/>
          </w:tcPr>
          <w:p w:rsidR="00163106" w:rsidRPr="004014BD" w:rsidRDefault="00163106" w:rsidP="00163106">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161</w:t>
            </w:r>
          </w:p>
        </w:tc>
        <w:tc>
          <w:tcPr>
            <w:tcW w:w="956" w:type="dxa"/>
            <w:vAlign w:val="center"/>
          </w:tcPr>
          <w:p w:rsidR="00163106" w:rsidRPr="004014BD" w:rsidRDefault="00163106" w:rsidP="00163106">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14BD">
              <w:rPr>
                <w:rFonts w:ascii="Times New Roman" w:hAnsi="Times New Roman" w:cs="Times New Roman"/>
                <w:sz w:val="20"/>
                <w:szCs w:val="20"/>
              </w:rPr>
              <w:t>29,1</w:t>
            </w:r>
          </w:p>
        </w:tc>
      </w:tr>
      <w:tr w:rsidR="00163106" w:rsidRPr="004014BD" w:rsidTr="0016310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85" w:type="dxa"/>
            <w:vMerge/>
            <w:vAlign w:val="center"/>
          </w:tcPr>
          <w:p w:rsidR="00163106" w:rsidRPr="004014BD" w:rsidRDefault="00163106" w:rsidP="00163106">
            <w:pPr>
              <w:autoSpaceDE w:val="0"/>
              <w:autoSpaceDN w:val="0"/>
              <w:adjustRightInd w:val="0"/>
              <w:ind w:firstLine="0"/>
              <w:rPr>
                <w:rFonts w:ascii="Times New Roman" w:hAnsi="Times New Roman" w:cs="Times New Roman"/>
                <w:b w:val="0"/>
                <w:sz w:val="20"/>
                <w:szCs w:val="20"/>
              </w:rPr>
            </w:pPr>
          </w:p>
        </w:tc>
        <w:tc>
          <w:tcPr>
            <w:tcW w:w="3118" w:type="dxa"/>
            <w:vAlign w:val="center"/>
          </w:tcPr>
          <w:p w:rsidR="00163106" w:rsidRPr="004014BD" w:rsidRDefault="00163106" w:rsidP="00163106">
            <w:pPr>
              <w:autoSpaceDE w:val="0"/>
              <w:autoSpaceDN w:val="0"/>
              <w:adjustRightInd w:val="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014BD">
              <w:rPr>
                <w:rFonts w:ascii="Times New Roman" w:hAnsi="Times New Roman" w:cs="Times New Roman"/>
                <w:b/>
                <w:sz w:val="20"/>
                <w:szCs w:val="20"/>
              </w:rPr>
              <w:t>Toplam</w:t>
            </w:r>
          </w:p>
        </w:tc>
        <w:tc>
          <w:tcPr>
            <w:tcW w:w="1027" w:type="dxa"/>
            <w:vAlign w:val="center"/>
          </w:tcPr>
          <w:p w:rsidR="00163106" w:rsidRPr="004014BD" w:rsidRDefault="00163106" w:rsidP="00163106">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014BD">
              <w:rPr>
                <w:rFonts w:ascii="Times New Roman" w:hAnsi="Times New Roman" w:cs="Times New Roman"/>
                <w:b/>
                <w:sz w:val="20"/>
                <w:szCs w:val="20"/>
              </w:rPr>
              <w:t>141</w:t>
            </w:r>
          </w:p>
        </w:tc>
        <w:tc>
          <w:tcPr>
            <w:tcW w:w="816" w:type="dxa"/>
            <w:vAlign w:val="center"/>
          </w:tcPr>
          <w:p w:rsidR="00163106" w:rsidRPr="004014BD" w:rsidRDefault="00163106" w:rsidP="00163106">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014BD">
              <w:rPr>
                <w:rFonts w:ascii="Times New Roman" w:hAnsi="Times New Roman" w:cs="Times New Roman"/>
                <w:b/>
                <w:sz w:val="20"/>
                <w:szCs w:val="20"/>
              </w:rPr>
              <w:t>21,9</w:t>
            </w:r>
          </w:p>
        </w:tc>
        <w:tc>
          <w:tcPr>
            <w:tcW w:w="885" w:type="dxa"/>
            <w:vAlign w:val="center"/>
          </w:tcPr>
          <w:p w:rsidR="00163106" w:rsidRPr="004014BD" w:rsidRDefault="00163106" w:rsidP="00163106">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014BD">
              <w:rPr>
                <w:rFonts w:ascii="Times New Roman" w:hAnsi="Times New Roman" w:cs="Times New Roman"/>
                <w:b/>
                <w:sz w:val="20"/>
                <w:szCs w:val="20"/>
              </w:rPr>
              <w:t>183</w:t>
            </w:r>
          </w:p>
        </w:tc>
        <w:tc>
          <w:tcPr>
            <w:tcW w:w="956" w:type="dxa"/>
            <w:vAlign w:val="center"/>
          </w:tcPr>
          <w:p w:rsidR="00163106" w:rsidRPr="004014BD" w:rsidRDefault="00163106" w:rsidP="00163106">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014BD">
              <w:rPr>
                <w:rFonts w:ascii="Times New Roman" w:hAnsi="Times New Roman" w:cs="Times New Roman"/>
                <w:b/>
                <w:sz w:val="20"/>
                <w:szCs w:val="20"/>
              </w:rPr>
              <w:t>33,0</w:t>
            </w:r>
          </w:p>
        </w:tc>
      </w:tr>
      <w:tr w:rsidR="00163106" w:rsidRPr="004014BD" w:rsidTr="00163106">
        <w:trPr>
          <w:trHeight w:val="283"/>
          <w:jc w:val="center"/>
        </w:trPr>
        <w:tc>
          <w:tcPr>
            <w:cnfStyle w:val="001000000000" w:firstRow="0" w:lastRow="0" w:firstColumn="1" w:lastColumn="0" w:oddVBand="0" w:evenVBand="0" w:oddHBand="0" w:evenHBand="0" w:firstRowFirstColumn="0" w:firstRowLastColumn="0" w:lastRowFirstColumn="0" w:lastRowLastColumn="0"/>
            <w:tcW w:w="5103" w:type="dxa"/>
            <w:gridSpan w:val="2"/>
            <w:vAlign w:val="center"/>
          </w:tcPr>
          <w:p w:rsidR="00163106" w:rsidRPr="004014BD" w:rsidRDefault="00163106" w:rsidP="00163106">
            <w:pPr>
              <w:autoSpaceDE w:val="0"/>
              <w:autoSpaceDN w:val="0"/>
              <w:adjustRightInd w:val="0"/>
              <w:ind w:firstLine="0"/>
              <w:rPr>
                <w:rFonts w:ascii="Times New Roman" w:hAnsi="Times New Roman" w:cs="Times New Roman"/>
                <w:sz w:val="20"/>
                <w:szCs w:val="20"/>
              </w:rPr>
            </w:pPr>
            <w:r w:rsidRPr="004014BD">
              <w:rPr>
                <w:rFonts w:ascii="Times New Roman" w:hAnsi="Times New Roman" w:cs="Times New Roman"/>
                <w:sz w:val="20"/>
                <w:szCs w:val="20"/>
              </w:rPr>
              <w:t>Gene Toplam</w:t>
            </w:r>
          </w:p>
        </w:tc>
        <w:tc>
          <w:tcPr>
            <w:tcW w:w="1027" w:type="dxa"/>
            <w:vAlign w:val="center"/>
          </w:tcPr>
          <w:p w:rsidR="00163106" w:rsidRPr="004014BD" w:rsidRDefault="00163106" w:rsidP="00163106">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014BD">
              <w:rPr>
                <w:rFonts w:ascii="Times New Roman" w:hAnsi="Times New Roman" w:cs="Times New Roman"/>
                <w:b/>
                <w:sz w:val="20"/>
                <w:szCs w:val="20"/>
              </w:rPr>
              <w:t>645</w:t>
            </w:r>
          </w:p>
        </w:tc>
        <w:tc>
          <w:tcPr>
            <w:tcW w:w="816" w:type="dxa"/>
            <w:vAlign w:val="center"/>
          </w:tcPr>
          <w:p w:rsidR="00163106" w:rsidRPr="004014BD" w:rsidRDefault="00163106" w:rsidP="00163106">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014BD">
              <w:rPr>
                <w:rFonts w:ascii="Times New Roman" w:hAnsi="Times New Roman" w:cs="Times New Roman"/>
                <w:b/>
                <w:sz w:val="20"/>
                <w:szCs w:val="20"/>
              </w:rPr>
              <w:t>100,0</w:t>
            </w:r>
          </w:p>
        </w:tc>
        <w:tc>
          <w:tcPr>
            <w:tcW w:w="885" w:type="dxa"/>
            <w:vAlign w:val="center"/>
          </w:tcPr>
          <w:p w:rsidR="00163106" w:rsidRPr="004014BD" w:rsidRDefault="00163106" w:rsidP="00163106">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014BD">
              <w:rPr>
                <w:rFonts w:ascii="Times New Roman" w:hAnsi="Times New Roman" w:cs="Times New Roman"/>
                <w:b/>
                <w:sz w:val="20"/>
                <w:szCs w:val="20"/>
              </w:rPr>
              <w:t>554</w:t>
            </w:r>
          </w:p>
        </w:tc>
        <w:tc>
          <w:tcPr>
            <w:tcW w:w="956" w:type="dxa"/>
            <w:vAlign w:val="center"/>
          </w:tcPr>
          <w:p w:rsidR="00163106" w:rsidRPr="004014BD" w:rsidRDefault="00163106" w:rsidP="00163106">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014BD">
              <w:rPr>
                <w:rFonts w:ascii="Times New Roman" w:hAnsi="Times New Roman" w:cs="Times New Roman"/>
                <w:b/>
                <w:sz w:val="20"/>
                <w:szCs w:val="20"/>
              </w:rPr>
              <w:t>100,0</w:t>
            </w:r>
          </w:p>
        </w:tc>
      </w:tr>
    </w:tbl>
    <w:p w:rsidR="007C1DD3" w:rsidRPr="00EC35AC" w:rsidRDefault="00163106" w:rsidP="00163106">
      <w:pPr>
        <w:autoSpaceDE w:val="0"/>
        <w:autoSpaceDN w:val="0"/>
        <w:adjustRightInd w:val="0"/>
        <w:ind w:firstLine="0"/>
        <w:rPr>
          <w:rFonts w:ascii="Times New Roman" w:hAnsi="Times New Roman" w:cs="Times New Roman"/>
          <w:sz w:val="20"/>
          <w:szCs w:val="20"/>
        </w:rPr>
      </w:pPr>
      <w:r w:rsidRPr="00EC35AC">
        <w:rPr>
          <w:rFonts w:ascii="Times New Roman" w:hAnsi="Times New Roman" w:cs="Times New Roman"/>
          <w:sz w:val="20"/>
          <w:szCs w:val="20"/>
        </w:rPr>
        <w:t>*Gruplar arasında tek tara</w:t>
      </w:r>
      <w:r w:rsidR="00AA4C3D" w:rsidRPr="00EC35AC">
        <w:rPr>
          <w:rFonts w:ascii="Times New Roman" w:hAnsi="Times New Roman" w:cs="Times New Roman"/>
          <w:sz w:val="20"/>
          <w:szCs w:val="20"/>
        </w:rPr>
        <w:t>flı olarak ifade edilen veriler</w:t>
      </w:r>
    </w:p>
    <w:p w:rsidR="007C1DD3" w:rsidRDefault="00163106" w:rsidP="007C1DD3">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sz w:val="24"/>
          <w:szCs w:val="24"/>
        </w:rPr>
        <w:t>Tablo 8 incelendiğinde, öğretmen adaylarının yenilenebilir ve yenilenemez enerji kaynaklarından örnekler verdiği görülmektedir. Fen bilimleri kökenli öğretmen adayları daha çok yenilenebilir enerji kaynaklarına vurgu yaparken (FBÖA %78,1; SBÖA %67,0), sosyal bilimler kökenli öğretmen adaylarının yenilenemez enerji kaynaklarına vurgu yaptıkları tespit edilmiştir (FBÖA %21,9; SBÖA %33,0). Her iki grupta yer alan öğretmen adaylarının daha çok yenilenebilir enerji kaynaklarından güneş enerjisi (FBÖA %22,9; SBÖA %31,2) ve hidroelektrik enerjisini (FBÖA %21,2; SBÖA %19,0) örnek olarak verdiği görülürken, yenilenemez enerji kaynağı olarak da fosil yakıtları örnek verdikleri görülmektedir (FBÖA %18,9; SBÖA %29,1). Ayrıca fen bilimleri kökenli öğretmen adaylarının sosyal bilimler kökenli öğretmen adaylarından farklı olarak dalga enerjisi (FBÖA %3,6) ve biokütle enerjisini (FBÖA %2,2) örnek verdikleri tespit edilmiştir. Sosyal bilimler kökenli öğretmen adaylarının ise fen bilimleri kökenli öğretmen adaylarından farklı olarak fosil yakıtlardan biri olan doğal gaz (SBÖA %4,7) ve nükleer enerjiyi (SBÖA %1,5) yenilenebilir enerji kaynağı olarak gördüğü tespit edilmiştir.</w:t>
      </w:r>
    </w:p>
    <w:p w:rsidR="00163106" w:rsidRPr="00B85FB9" w:rsidRDefault="00163106" w:rsidP="00AA4C3D">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sz w:val="24"/>
          <w:szCs w:val="24"/>
        </w:rPr>
        <w:t>Fen ve sosyal bilimler kökenli öğretmen adaylarının yenilenebilir ve yenilenemez enerji türlerini bilme ve tercih etme durumları gerekçeleriyle sorgulanmış ve elde edilen bulg</w:t>
      </w:r>
      <w:r w:rsidR="00AA4C3D">
        <w:rPr>
          <w:rFonts w:ascii="Times New Roman" w:hAnsi="Times New Roman" w:cs="Times New Roman"/>
          <w:sz w:val="24"/>
          <w:szCs w:val="24"/>
        </w:rPr>
        <w:t>ular Tablo 9’da sergilenmiştir.</w:t>
      </w:r>
    </w:p>
    <w:p w:rsidR="00163106" w:rsidRPr="00B85FB9" w:rsidRDefault="00163106" w:rsidP="00163106">
      <w:pPr>
        <w:pStyle w:val="ResimYazs"/>
        <w:ind w:firstLine="0"/>
        <w:rPr>
          <w:rFonts w:ascii="Times New Roman" w:hAnsi="Times New Roman" w:cs="Times New Roman"/>
          <w:bCs w:val="0"/>
          <w:iCs/>
          <w:sz w:val="24"/>
          <w:szCs w:val="24"/>
        </w:rPr>
      </w:pPr>
      <w:bookmarkStart w:id="18" w:name="_Toc26217220"/>
      <w:bookmarkStart w:id="19" w:name="_Toc31821534"/>
      <w:r w:rsidRPr="006C30D8">
        <w:rPr>
          <w:rFonts w:ascii="Times New Roman" w:hAnsi="Times New Roman" w:cs="Times New Roman"/>
          <w:b/>
          <w:sz w:val="24"/>
          <w:szCs w:val="24"/>
        </w:rPr>
        <w:t>Tablo</w:t>
      </w:r>
      <w:r w:rsidRPr="006C30D8">
        <w:rPr>
          <w:rFonts w:ascii="Times New Roman" w:hAnsi="Times New Roman" w:cs="Times New Roman"/>
          <w:b/>
          <w:noProof/>
          <w:sz w:val="24"/>
          <w:szCs w:val="24"/>
        </w:rPr>
        <w:t xml:space="preserve"> 9</w:t>
      </w:r>
      <w:r w:rsidRPr="006C30D8">
        <w:rPr>
          <w:rFonts w:ascii="Times New Roman" w:hAnsi="Times New Roman" w:cs="Times New Roman"/>
          <w:b/>
          <w:iCs/>
          <w:sz w:val="24"/>
          <w:szCs w:val="24"/>
        </w:rPr>
        <w:t>.</w:t>
      </w:r>
      <w:r w:rsidRPr="00B85FB9">
        <w:rPr>
          <w:rFonts w:ascii="Times New Roman" w:hAnsi="Times New Roman" w:cs="Times New Roman"/>
          <w:iCs/>
          <w:sz w:val="24"/>
          <w:szCs w:val="24"/>
        </w:rPr>
        <w:t xml:space="preserve"> </w:t>
      </w:r>
      <w:r w:rsidRPr="00B85FB9">
        <w:rPr>
          <w:rFonts w:ascii="Times New Roman" w:hAnsi="Times New Roman" w:cs="Times New Roman"/>
          <w:bCs w:val="0"/>
          <w:iCs/>
          <w:sz w:val="24"/>
          <w:szCs w:val="24"/>
        </w:rPr>
        <w:t>Öğretmen Adaylarının Yenilenebilir ve Yenilenemez Enerji Kaynakları Arasındaki Farklılıkları Bilme ve Gerekçeleriyle Birlikte Tercih Etme Durumları</w:t>
      </w:r>
      <w:bookmarkEnd w:id="18"/>
      <w:bookmarkEnd w:id="19"/>
    </w:p>
    <w:tbl>
      <w:tblPr>
        <w:tblW w:w="8681"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134"/>
        <w:gridCol w:w="216"/>
        <w:gridCol w:w="1060"/>
        <w:gridCol w:w="3260"/>
        <w:gridCol w:w="851"/>
        <w:gridCol w:w="567"/>
        <w:gridCol w:w="992"/>
        <w:gridCol w:w="601"/>
      </w:tblGrid>
      <w:tr w:rsidR="00163106" w:rsidRPr="004014BD" w:rsidTr="00163106">
        <w:trPr>
          <w:trHeight w:val="283"/>
          <w:jc w:val="center"/>
        </w:trPr>
        <w:tc>
          <w:tcPr>
            <w:tcW w:w="1350" w:type="dxa"/>
            <w:gridSpan w:val="2"/>
            <w:vMerge w:val="restart"/>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4316" w:type="dxa"/>
            <w:gridSpan w:val="2"/>
            <w:vMerge w:val="restar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1418" w:type="dxa"/>
            <w:gridSpan w:val="2"/>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Fen Bilimleri (n=180)</w:t>
            </w:r>
          </w:p>
        </w:tc>
        <w:tc>
          <w:tcPr>
            <w:tcW w:w="1593" w:type="dxa"/>
            <w:gridSpan w:val="2"/>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Sosyal Bilimler (n=212)</w:t>
            </w:r>
          </w:p>
        </w:tc>
      </w:tr>
      <w:tr w:rsidR="00163106" w:rsidRPr="004014BD" w:rsidTr="00163106">
        <w:trPr>
          <w:trHeight w:val="283"/>
          <w:jc w:val="center"/>
        </w:trPr>
        <w:tc>
          <w:tcPr>
            <w:tcW w:w="1350" w:type="dxa"/>
            <w:gridSpan w:val="2"/>
            <w:vMerge/>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4316" w:type="dxa"/>
            <w:gridSpan w:val="2"/>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f</w:t>
            </w:r>
          </w:p>
        </w:tc>
        <w:tc>
          <w:tcPr>
            <w:tcW w:w="567"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f</w:t>
            </w:r>
          </w:p>
        </w:tc>
        <w:tc>
          <w:tcPr>
            <w:tcW w:w="60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sz w:val="20"/>
                <w:szCs w:val="20"/>
              </w:rPr>
            </w:pPr>
            <w:r w:rsidRPr="004014BD">
              <w:rPr>
                <w:rFonts w:ascii="Times New Roman" w:hAnsi="Times New Roman" w:cs="Times New Roman"/>
                <w:b/>
                <w:sz w:val="20"/>
                <w:szCs w:val="20"/>
              </w:rPr>
              <w:t>%</w:t>
            </w:r>
          </w:p>
        </w:tc>
      </w:tr>
      <w:tr w:rsidR="00163106" w:rsidRPr="004014BD" w:rsidTr="00163106">
        <w:trPr>
          <w:trHeight w:val="283"/>
          <w:jc w:val="center"/>
        </w:trPr>
        <w:tc>
          <w:tcPr>
            <w:tcW w:w="1134" w:type="dxa"/>
            <w:vMerge w:val="restart"/>
            <w:tcBorders>
              <w:bottom w:val="nil"/>
            </w:tcBorders>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Bilme Durumları</w:t>
            </w:r>
          </w:p>
        </w:tc>
        <w:tc>
          <w:tcPr>
            <w:tcW w:w="1276" w:type="dxa"/>
            <w:gridSpan w:val="2"/>
            <w:vMerge w:val="restart"/>
            <w:tcBorders>
              <w:top w:val="single" w:sz="4" w:space="0" w:color="auto"/>
              <w:bottom w:val="single" w:sz="4" w:space="0" w:color="auto"/>
            </w:tcBorders>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3260"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Doğru</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139</w:t>
            </w:r>
          </w:p>
        </w:tc>
        <w:tc>
          <w:tcPr>
            <w:tcW w:w="567"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77,2</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105</w:t>
            </w:r>
          </w:p>
        </w:tc>
        <w:tc>
          <w:tcPr>
            <w:tcW w:w="60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49,5</w:t>
            </w:r>
          </w:p>
        </w:tc>
      </w:tr>
      <w:tr w:rsidR="00163106" w:rsidRPr="004014BD" w:rsidTr="00163106">
        <w:trPr>
          <w:trHeight w:val="283"/>
          <w:jc w:val="center"/>
        </w:trPr>
        <w:tc>
          <w:tcPr>
            <w:tcW w:w="1134" w:type="dxa"/>
            <w:vMerge/>
            <w:tcBorders>
              <w:top w:val="nil"/>
            </w:tcBorders>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1276" w:type="dxa"/>
            <w:gridSpan w:val="2"/>
            <w:vMerge/>
            <w:tcBorders>
              <w:top w:val="single" w:sz="4" w:space="0" w:color="auto"/>
            </w:tcBorders>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260"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Yanlış</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33</w:t>
            </w:r>
          </w:p>
        </w:tc>
        <w:tc>
          <w:tcPr>
            <w:tcW w:w="567"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18,3</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84</w:t>
            </w:r>
          </w:p>
        </w:tc>
        <w:tc>
          <w:tcPr>
            <w:tcW w:w="60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39,6</w:t>
            </w:r>
          </w:p>
        </w:tc>
      </w:tr>
      <w:tr w:rsidR="00163106" w:rsidRPr="004014BD" w:rsidTr="00163106">
        <w:trPr>
          <w:trHeight w:val="283"/>
          <w:jc w:val="center"/>
        </w:trPr>
        <w:tc>
          <w:tcPr>
            <w:tcW w:w="1134"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1276" w:type="dxa"/>
            <w:gridSpan w:val="2"/>
            <w:vMerge/>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260"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Cevap yok</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8</w:t>
            </w:r>
          </w:p>
        </w:tc>
        <w:tc>
          <w:tcPr>
            <w:tcW w:w="567"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4,4</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23</w:t>
            </w:r>
          </w:p>
        </w:tc>
        <w:tc>
          <w:tcPr>
            <w:tcW w:w="60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10,8</w:t>
            </w:r>
          </w:p>
        </w:tc>
      </w:tr>
      <w:tr w:rsidR="00163106" w:rsidRPr="004014BD" w:rsidTr="00163106">
        <w:trPr>
          <w:trHeight w:val="283"/>
          <w:jc w:val="center"/>
        </w:trPr>
        <w:tc>
          <w:tcPr>
            <w:tcW w:w="1134" w:type="dxa"/>
            <w:vMerge w:val="restar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Tercih Durumları</w:t>
            </w:r>
          </w:p>
        </w:tc>
        <w:tc>
          <w:tcPr>
            <w:tcW w:w="1276" w:type="dxa"/>
            <w:gridSpan w:val="2"/>
            <w:vMerge w:val="restart"/>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260"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Yenilenebilir Enerji</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158</w:t>
            </w:r>
          </w:p>
        </w:tc>
        <w:tc>
          <w:tcPr>
            <w:tcW w:w="567" w:type="dxa"/>
            <w:vAlign w:val="center"/>
          </w:tcPr>
          <w:p w:rsidR="00163106" w:rsidRPr="004014BD" w:rsidRDefault="00163106" w:rsidP="00163106">
            <w:pPr>
              <w:autoSpaceDE w:val="0"/>
              <w:autoSpaceDN w:val="0"/>
              <w:adjustRightInd w:val="0"/>
              <w:spacing w:line="240" w:lineRule="auto"/>
              <w:ind w:firstLine="0"/>
              <w:rPr>
                <w:rFonts w:ascii="Times New Roman" w:hAnsi="Times New Roman" w:cs="Times New Roman"/>
                <w:sz w:val="20"/>
                <w:szCs w:val="20"/>
              </w:rPr>
            </w:pPr>
            <w:r w:rsidRPr="004014BD">
              <w:rPr>
                <w:rFonts w:ascii="Times New Roman" w:hAnsi="Times New Roman" w:cs="Times New Roman"/>
                <w:sz w:val="20"/>
                <w:szCs w:val="20"/>
              </w:rPr>
              <w:t>87,8</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169</w:t>
            </w:r>
          </w:p>
        </w:tc>
        <w:tc>
          <w:tcPr>
            <w:tcW w:w="60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82,1</w:t>
            </w:r>
          </w:p>
        </w:tc>
      </w:tr>
      <w:tr w:rsidR="00163106" w:rsidRPr="004014BD" w:rsidTr="00163106">
        <w:trPr>
          <w:trHeight w:val="283"/>
          <w:jc w:val="center"/>
        </w:trPr>
        <w:tc>
          <w:tcPr>
            <w:tcW w:w="1134"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1276" w:type="dxa"/>
            <w:gridSpan w:val="2"/>
            <w:vMerge/>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260"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Yenilenemez Enerji</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22</w:t>
            </w:r>
          </w:p>
        </w:tc>
        <w:tc>
          <w:tcPr>
            <w:tcW w:w="567"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12,2</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38</w:t>
            </w:r>
          </w:p>
        </w:tc>
        <w:tc>
          <w:tcPr>
            <w:tcW w:w="60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17,9</w:t>
            </w:r>
          </w:p>
        </w:tc>
      </w:tr>
      <w:tr w:rsidR="00163106" w:rsidRPr="004014BD" w:rsidTr="00163106">
        <w:trPr>
          <w:trHeight w:val="283"/>
          <w:jc w:val="center"/>
        </w:trPr>
        <w:tc>
          <w:tcPr>
            <w:tcW w:w="1134"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1276" w:type="dxa"/>
            <w:gridSpan w:val="2"/>
            <w:vMerge/>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260"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Cevap yok*</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w:t>
            </w:r>
          </w:p>
        </w:tc>
        <w:tc>
          <w:tcPr>
            <w:tcW w:w="567"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0,0</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5</w:t>
            </w:r>
          </w:p>
        </w:tc>
        <w:tc>
          <w:tcPr>
            <w:tcW w:w="60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2,4</w:t>
            </w:r>
          </w:p>
        </w:tc>
      </w:tr>
      <w:tr w:rsidR="00163106" w:rsidRPr="004014BD" w:rsidTr="00163106">
        <w:trPr>
          <w:trHeight w:val="283"/>
          <w:jc w:val="center"/>
        </w:trPr>
        <w:tc>
          <w:tcPr>
            <w:tcW w:w="1134" w:type="dxa"/>
            <w:vMerge w:val="restar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Tercih Nedenleri</w:t>
            </w:r>
          </w:p>
        </w:tc>
        <w:tc>
          <w:tcPr>
            <w:tcW w:w="1276" w:type="dxa"/>
            <w:gridSpan w:val="2"/>
            <w:vMerge w:val="restar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Yenilenebilir enerjiyi tercih ederim. Çünkü…</w:t>
            </w:r>
          </w:p>
        </w:tc>
        <w:tc>
          <w:tcPr>
            <w:tcW w:w="3260"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Tekrar tekrar kullanılabilir</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81</w:t>
            </w:r>
          </w:p>
        </w:tc>
        <w:tc>
          <w:tcPr>
            <w:tcW w:w="567"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45,0</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110</w:t>
            </w:r>
          </w:p>
        </w:tc>
        <w:tc>
          <w:tcPr>
            <w:tcW w:w="60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51,9</w:t>
            </w:r>
          </w:p>
        </w:tc>
      </w:tr>
      <w:tr w:rsidR="00163106" w:rsidRPr="004014BD" w:rsidTr="00163106">
        <w:trPr>
          <w:trHeight w:val="283"/>
          <w:jc w:val="center"/>
        </w:trPr>
        <w:tc>
          <w:tcPr>
            <w:tcW w:w="1134"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1276" w:type="dxa"/>
            <w:gridSpan w:val="2"/>
            <w:vMerge/>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260"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Çevre dostudur</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28</w:t>
            </w:r>
          </w:p>
        </w:tc>
        <w:tc>
          <w:tcPr>
            <w:tcW w:w="567"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15,5</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39</w:t>
            </w:r>
          </w:p>
        </w:tc>
        <w:tc>
          <w:tcPr>
            <w:tcW w:w="60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18,3</w:t>
            </w:r>
          </w:p>
        </w:tc>
      </w:tr>
      <w:tr w:rsidR="00163106" w:rsidRPr="004014BD" w:rsidTr="00163106">
        <w:trPr>
          <w:trHeight w:val="283"/>
          <w:jc w:val="center"/>
        </w:trPr>
        <w:tc>
          <w:tcPr>
            <w:tcW w:w="1134"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1276" w:type="dxa"/>
            <w:gridSpan w:val="2"/>
            <w:vMerge/>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260"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Atık üretimi yoktur</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22</w:t>
            </w:r>
          </w:p>
        </w:tc>
        <w:tc>
          <w:tcPr>
            <w:tcW w:w="567"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12,2</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9</w:t>
            </w:r>
          </w:p>
        </w:tc>
        <w:tc>
          <w:tcPr>
            <w:tcW w:w="60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4,2</w:t>
            </w:r>
          </w:p>
        </w:tc>
      </w:tr>
      <w:tr w:rsidR="00163106" w:rsidRPr="004014BD" w:rsidTr="00163106">
        <w:trPr>
          <w:trHeight w:val="283"/>
          <w:jc w:val="center"/>
        </w:trPr>
        <w:tc>
          <w:tcPr>
            <w:tcW w:w="1134"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1276" w:type="dxa"/>
            <w:gridSpan w:val="2"/>
            <w:vMerge/>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260"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İnsan sağlığı açısından tehlikeli değildir</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17</w:t>
            </w:r>
          </w:p>
        </w:tc>
        <w:tc>
          <w:tcPr>
            <w:tcW w:w="567"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9,4</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15</w:t>
            </w:r>
          </w:p>
        </w:tc>
        <w:tc>
          <w:tcPr>
            <w:tcW w:w="60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7,1</w:t>
            </w:r>
          </w:p>
        </w:tc>
      </w:tr>
      <w:tr w:rsidR="00163106" w:rsidRPr="004014BD" w:rsidTr="00163106">
        <w:trPr>
          <w:trHeight w:val="283"/>
          <w:jc w:val="center"/>
        </w:trPr>
        <w:tc>
          <w:tcPr>
            <w:tcW w:w="1134"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1276" w:type="dxa"/>
            <w:gridSpan w:val="2"/>
            <w:vMerge/>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260"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Maliyeti düşüktür</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8</w:t>
            </w:r>
          </w:p>
        </w:tc>
        <w:tc>
          <w:tcPr>
            <w:tcW w:w="567"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4,4</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13</w:t>
            </w:r>
          </w:p>
        </w:tc>
        <w:tc>
          <w:tcPr>
            <w:tcW w:w="60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6,1</w:t>
            </w:r>
          </w:p>
        </w:tc>
      </w:tr>
      <w:tr w:rsidR="00163106" w:rsidRPr="004014BD" w:rsidTr="00163106">
        <w:trPr>
          <w:trHeight w:val="283"/>
          <w:jc w:val="center"/>
        </w:trPr>
        <w:tc>
          <w:tcPr>
            <w:tcW w:w="1134"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1276" w:type="dxa"/>
            <w:gridSpan w:val="2"/>
            <w:vMerge/>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260"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 xml:space="preserve">Uzun ömürlüdür </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4</w:t>
            </w:r>
          </w:p>
        </w:tc>
        <w:tc>
          <w:tcPr>
            <w:tcW w:w="567"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2,2</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9</w:t>
            </w:r>
          </w:p>
        </w:tc>
        <w:tc>
          <w:tcPr>
            <w:tcW w:w="60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4,2</w:t>
            </w:r>
          </w:p>
        </w:tc>
      </w:tr>
      <w:tr w:rsidR="00163106" w:rsidRPr="004014BD" w:rsidTr="00163106">
        <w:trPr>
          <w:trHeight w:val="283"/>
          <w:jc w:val="center"/>
        </w:trPr>
        <w:tc>
          <w:tcPr>
            <w:tcW w:w="1134"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1276" w:type="dxa"/>
            <w:gridSpan w:val="2"/>
            <w:vMerge/>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260"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Dağıtıma ihtiyaç duyulmadan üretildiği yerde tüketilebilir*</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w:t>
            </w:r>
          </w:p>
        </w:tc>
        <w:tc>
          <w:tcPr>
            <w:tcW w:w="567"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1,1</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w:t>
            </w:r>
          </w:p>
        </w:tc>
        <w:tc>
          <w:tcPr>
            <w:tcW w:w="60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0,0</w:t>
            </w:r>
          </w:p>
        </w:tc>
      </w:tr>
      <w:tr w:rsidR="00163106" w:rsidRPr="004014BD" w:rsidTr="00163106">
        <w:trPr>
          <w:trHeight w:val="283"/>
          <w:jc w:val="center"/>
        </w:trPr>
        <w:tc>
          <w:tcPr>
            <w:tcW w:w="1134"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1276" w:type="dxa"/>
            <w:gridSpan w:val="2"/>
            <w:vMerge/>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260"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Cevap yok</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6</w:t>
            </w:r>
          </w:p>
        </w:tc>
        <w:tc>
          <w:tcPr>
            <w:tcW w:w="567"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3,3</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4</w:t>
            </w:r>
          </w:p>
        </w:tc>
        <w:tc>
          <w:tcPr>
            <w:tcW w:w="60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1,9</w:t>
            </w:r>
          </w:p>
        </w:tc>
      </w:tr>
      <w:tr w:rsidR="00163106" w:rsidRPr="004014BD" w:rsidTr="00163106">
        <w:trPr>
          <w:trHeight w:val="283"/>
          <w:jc w:val="center"/>
        </w:trPr>
        <w:tc>
          <w:tcPr>
            <w:tcW w:w="1134"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1276" w:type="dxa"/>
            <w:gridSpan w:val="2"/>
            <w:vMerge w:val="restart"/>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Yenilenemez enerjiyi tercih ederim. Çünkü…</w:t>
            </w:r>
          </w:p>
        </w:tc>
        <w:tc>
          <w:tcPr>
            <w:tcW w:w="3260"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En hızlı ve fazla enerji elde edilir</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10</w:t>
            </w:r>
          </w:p>
        </w:tc>
        <w:tc>
          <w:tcPr>
            <w:tcW w:w="567"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5,6</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16</w:t>
            </w:r>
          </w:p>
        </w:tc>
        <w:tc>
          <w:tcPr>
            <w:tcW w:w="60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7,5</w:t>
            </w:r>
          </w:p>
        </w:tc>
      </w:tr>
      <w:tr w:rsidR="00163106" w:rsidRPr="004014BD" w:rsidTr="00163106">
        <w:trPr>
          <w:trHeight w:val="283"/>
          <w:jc w:val="center"/>
        </w:trPr>
        <w:tc>
          <w:tcPr>
            <w:tcW w:w="1134"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1276" w:type="dxa"/>
            <w:gridSpan w:val="2"/>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p>
        </w:tc>
        <w:tc>
          <w:tcPr>
            <w:tcW w:w="3260"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Daha fazla istihdam sağlanır</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8</w:t>
            </w:r>
          </w:p>
        </w:tc>
        <w:tc>
          <w:tcPr>
            <w:tcW w:w="567"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4,4</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10</w:t>
            </w:r>
          </w:p>
        </w:tc>
        <w:tc>
          <w:tcPr>
            <w:tcW w:w="60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4,7</w:t>
            </w:r>
          </w:p>
        </w:tc>
      </w:tr>
      <w:tr w:rsidR="00163106" w:rsidRPr="004014BD" w:rsidTr="00163106">
        <w:trPr>
          <w:trHeight w:val="283"/>
          <w:jc w:val="center"/>
        </w:trPr>
        <w:tc>
          <w:tcPr>
            <w:tcW w:w="1134"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1276" w:type="dxa"/>
            <w:gridSpan w:val="2"/>
            <w:vMerge/>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260"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Maliyeti düşüktür</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w:t>
            </w:r>
          </w:p>
        </w:tc>
        <w:tc>
          <w:tcPr>
            <w:tcW w:w="567"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1,1</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5</w:t>
            </w:r>
          </w:p>
        </w:tc>
        <w:tc>
          <w:tcPr>
            <w:tcW w:w="60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2,3</w:t>
            </w:r>
          </w:p>
        </w:tc>
      </w:tr>
      <w:tr w:rsidR="00163106" w:rsidRPr="004014BD" w:rsidTr="00163106">
        <w:trPr>
          <w:trHeight w:val="283"/>
          <w:jc w:val="center"/>
        </w:trPr>
        <w:tc>
          <w:tcPr>
            <w:tcW w:w="1134"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1276" w:type="dxa"/>
            <w:gridSpan w:val="2"/>
            <w:vMerge/>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260"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Her alanda kullanılabilir</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2</w:t>
            </w:r>
          </w:p>
        </w:tc>
        <w:tc>
          <w:tcPr>
            <w:tcW w:w="567"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1,1</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4</w:t>
            </w:r>
          </w:p>
        </w:tc>
        <w:tc>
          <w:tcPr>
            <w:tcW w:w="60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1,8</w:t>
            </w:r>
          </w:p>
        </w:tc>
      </w:tr>
      <w:tr w:rsidR="00163106" w:rsidRPr="004014BD" w:rsidTr="00163106">
        <w:trPr>
          <w:trHeight w:val="283"/>
          <w:jc w:val="center"/>
        </w:trPr>
        <w:tc>
          <w:tcPr>
            <w:tcW w:w="1134" w:type="dxa"/>
            <w:vMerge/>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1276" w:type="dxa"/>
            <w:gridSpan w:val="2"/>
            <w:vMerge/>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p>
        </w:tc>
        <w:tc>
          <w:tcPr>
            <w:tcW w:w="3260"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sz w:val="20"/>
                <w:szCs w:val="20"/>
              </w:rPr>
            </w:pPr>
            <w:r w:rsidRPr="004014BD">
              <w:rPr>
                <w:rFonts w:ascii="Times New Roman" w:hAnsi="Times New Roman" w:cs="Times New Roman"/>
                <w:sz w:val="20"/>
                <w:szCs w:val="20"/>
              </w:rPr>
              <w:t>Gelenek ve göreneklere uygun olması*</w:t>
            </w:r>
          </w:p>
        </w:tc>
        <w:tc>
          <w:tcPr>
            <w:tcW w:w="85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w:t>
            </w:r>
          </w:p>
        </w:tc>
        <w:tc>
          <w:tcPr>
            <w:tcW w:w="567"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0,0</w:t>
            </w:r>
          </w:p>
        </w:tc>
        <w:tc>
          <w:tcPr>
            <w:tcW w:w="99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3</w:t>
            </w:r>
          </w:p>
        </w:tc>
        <w:tc>
          <w:tcPr>
            <w:tcW w:w="60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sz w:val="20"/>
                <w:szCs w:val="20"/>
              </w:rPr>
            </w:pPr>
            <w:r w:rsidRPr="004014BD">
              <w:rPr>
                <w:rFonts w:ascii="Times New Roman" w:hAnsi="Times New Roman" w:cs="Times New Roman"/>
                <w:sz w:val="20"/>
                <w:szCs w:val="20"/>
              </w:rPr>
              <w:t>1,4</w:t>
            </w:r>
          </w:p>
        </w:tc>
      </w:tr>
    </w:tbl>
    <w:p w:rsidR="00163106" w:rsidRPr="00AA4C3D" w:rsidRDefault="00163106" w:rsidP="00163106">
      <w:pPr>
        <w:autoSpaceDE w:val="0"/>
        <w:autoSpaceDN w:val="0"/>
        <w:adjustRightInd w:val="0"/>
        <w:ind w:firstLine="0"/>
        <w:rPr>
          <w:rFonts w:ascii="Times New Roman" w:hAnsi="Times New Roman" w:cs="Times New Roman"/>
          <w:sz w:val="20"/>
          <w:szCs w:val="20"/>
        </w:rPr>
      </w:pPr>
      <w:r w:rsidRPr="004014BD">
        <w:rPr>
          <w:rFonts w:ascii="Times New Roman" w:hAnsi="Times New Roman" w:cs="Times New Roman"/>
          <w:sz w:val="20"/>
          <w:szCs w:val="20"/>
        </w:rPr>
        <w:t>*Gruplar arasında tek tara</w:t>
      </w:r>
      <w:r w:rsidR="00AA4C3D">
        <w:rPr>
          <w:rFonts w:ascii="Times New Roman" w:hAnsi="Times New Roman" w:cs="Times New Roman"/>
          <w:sz w:val="20"/>
          <w:szCs w:val="20"/>
        </w:rPr>
        <w:t>flı olarak ifade edilen veriler</w:t>
      </w:r>
    </w:p>
    <w:p w:rsidR="007C1DD3" w:rsidRDefault="00163106" w:rsidP="007C1DD3">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sz w:val="24"/>
          <w:szCs w:val="24"/>
        </w:rPr>
        <w:t xml:space="preserve">Tablo 9 incelendiğinde, fen bilimleri kökenli öğretmen adaylarının %77,2’si yenilenebilir ve yenilenemez enerji kaynaklarını doğru bir şekilde sınıflandırırken, sosyal bilimler kökenli öğretmen adaylarının %49,5’i doğru sınıflandırmaktadır. Öğretmen adaylarının yenilenebilir ve yenilenemez enerji kaynaklarını tercih etme durumları ve gerekçeleri incelendiğinde, her iki grupta yer alan öğretmen adaylarının yenilenebilir enerji kaynaklarını seçerek doğru tercihte bulunduğu tespit edilmiştir (FBÖA%87,8; SBÖA %82,1). Tercih gerekçeleri incelendiğinde ise her iki grupta yer alan öğretmen adaylarının yenilenebilir enerji kaynaklarının tekrar tekrar kullanılabilir olması (FBÖA %45,0,  SBÖA %51,9), çevre dostu olması (FBÖA %15,5; SBÖA %18,3), atık üretiminin olmaması  (FBÖA %12,2,  SBÖA %4,2), insan sağlığı açısından tehlikeli olmaması (FBÖA %9,4;  SBÖA %7,1), maliyetinin düşük olması (FBÖA %4,4; SBÖA %6,1), uzun ömürlü olması (FBÖA %2,2;  SBÖA %4,2) şeklinde ortak ifadeler kullandıkları görülmektedir. Ayrıca fen bilimleri kökenli öğretmen adaylarının %1,1’i dağıtıma ihtiyaç duymadan üretildiği yerde tüketilmesi gerekçesiyle yenilenebilir enerji kaynaklarının tercih edilebileceğini öne sürmektedir. Her iki grupta yer alan öğretmen adayları en hızlı ve en fazla enerji elde edilmesi (FBÖA %5,6; SBÖA %7,5), daha fazla istihdam sağlaması (FBÖA %4,4; SBÖA %4,7), maliyetinin düşük olması (FBÖA %1,1; SBÖA %2,4) ve kullanışlı olması (FBÖA %1,1; SBÖA %1,8) nedeniyle yenilenemez enerji kaynaklarını tercih edebileceklerini ifade etmişlerdir. Ayrıca sosyal bilimler kökenli öğretmen adaylarının %1.4’ü yenilenemez enerji kaynaklarının gelenek ve göreneklerimize daha uygun oldukları gerekçesiyle tercih edebileceklerini ifade ettikleri görülmektedir. </w:t>
      </w:r>
    </w:p>
    <w:p w:rsidR="00163106" w:rsidRPr="00B85FB9" w:rsidRDefault="00163106" w:rsidP="00AA4C3D">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sz w:val="24"/>
          <w:szCs w:val="24"/>
        </w:rPr>
        <w:t>Fen bilimleri ve sosyal bilimler kökenli öğretmen adaylarının enerji kavramına yönelik çizimlerinde ön plana çıkardıkları unsurlar ve bu unsurlardan elde edilen kod</w:t>
      </w:r>
      <w:r w:rsidR="00AA4C3D">
        <w:rPr>
          <w:rFonts w:ascii="Times New Roman" w:hAnsi="Times New Roman" w:cs="Times New Roman"/>
          <w:sz w:val="24"/>
          <w:szCs w:val="24"/>
        </w:rPr>
        <w:t>lar Tablo 10’da sergilenmiştir.</w:t>
      </w:r>
    </w:p>
    <w:p w:rsidR="00163106" w:rsidRPr="00B85FB9" w:rsidRDefault="00163106" w:rsidP="00163106">
      <w:pPr>
        <w:spacing w:line="240" w:lineRule="auto"/>
        <w:ind w:firstLine="0"/>
        <w:rPr>
          <w:rFonts w:ascii="Times New Roman" w:hAnsi="Times New Roman" w:cs="Times New Roman"/>
          <w:bCs/>
          <w:sz w:val="24"/>
          <w:szCs w:val="24"/>
        </w:rPr>
      </w:pPr>
      <w:bookmarkStart w:id="20" w:name="_Toc26217238"/>
      <w:bookmarkStart w:id="21" w:name="_Toc31821549"/>
      <w:r w:rsidRPr="006C30D8">
        <w:rPr>
          <w:rFonts w:ascii="Times New Roman" w:hAnsi="Times New Roman" w:cs="Times New Roman"/>
          <w:b/>
          <w:sz w:val="24"/>
          <w:szCs w:val="24"/>
        </w:rPr>
        <w:t>Tablo</w:t>
      </w:r>
      <w:r w:rsidRPr="006C30D8">
        <w:rPr>
          <w:rFonts w:ascii="Times New Roman" w:hAnsi="Times New Roman" w:cs="Times New Roman"/>
          <w:b/>
          <w:noProof/>
          <w:sz w:val="24"/>
          <w:szCs w:val="24"/>
        </w:rPr>
        <w:t xml:space="preserve"> 10</w:t>
      </w:r>
      <w:r w:rsidRPr="006C30D8">
        <w:rPr>
          <w:rFonts w:ascii="Times New Roman" w:hAnsi="Times New Roman" w:cs="Times New Roman"/>
          <w:b/>
          <w:iCs/>
          <w:sz w:val="24"/>
          <w:szCs w:val="24"/>
        </w:rPr>
        <w:t>.</w:t>
      </w:r>
      <w:r w:rsidRPr="00B85FB9">
        <w:rPr>
          <w:rFonts w:ascii="Times New Roman" w:hAnsi="Times New Roman" w:cs="Times New Roman"/>
          <w:iCs/>
          <w:sz w:val="24"/>
          <w:szCs w:val="24"/>
        </w:rPr>
        <w:t xml:space="preserve"> Öğretmen Adaylarının Enerji Algısına İlişkin Çizimlerin Analizi</w:t>
      </w:r>
      <w:bookmarkEnd w:id="20"/>
      <w:bookmarkEnd w:id="21"/>
    </w:p>
    <w:tbl>
      <w:tblPr>
        <w:tblW w:w="8746"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631"/>
        <w:gridCol w:w="1154"/>
        <w:gridCol w:w="1652"/>
        <w:gridCol w:w="988"/>
        <w:gridCol w:w="1321"/>
      </w:tblGrid>
      <w:tr w:rsidR="00163106" w:rsidRPr="004014BD" w:rsidTr="00163106">
        <w:trPr>
          <w:trHeight w:val="262"/>
        </w:trPr>
        <w:tc>
          <w:tcPr>
            <w:tcW w:w="3631" w:type="dxa"/>
            <w:vMerge w:val="restart"/>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
                <w:sz w:val="20"/>
                <w:szCs w:val="20"/>
              </w:rPr>
            </w:pPr>
            <w:r w:rsidRPr="004014BD">
              <w:rPr>
                <w:rFonts w:ascii="Times New Roman" w:hAnsi="Times New Roman" w:cs="Times New Roman"/>
                <w:b/>
                <w:sz w:val="20"/>
                <w:szCs w:val="20"/>
              </w:rPr>
              <w:t>Kodlar</w:t>
            </w:r>
          </w:p>
        </w:tc>
        <w:tc>
          <w:tcPr>
            <w:tcW w:w="2806" w:type="dxa"/>
            <w:gridSpan w:val="2"/>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bCs/>
                <w:sz w:val="20"/>
                <w:szCs w:val="20"/>
              </w:rPr>
            </w:pPr>
            <w:r w:rsidRPr="004014BD">
              <w:rPr>
                <w:rFonts w:ascii="Times New Roman" w:hAnsi="Times New Roman" w:cs="Times New Roman"/>
                <w:b/>
                <w:bCs/>
                <w:sz w:val="20"/>
                <w:szCs w:val="20"/>
              </w:rPr>
              <w:t>Fen Bilimleri</w:t>
            </w:r>
          </w:p>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bCs/>
                <w:sz w:val="20"/>
                <w:szCs w:val="20"/>
              </w:rPr>
            </w:pPr>
            <w:r w:rsidRPr="004014BD">
              <w:rPr>
                <w:rFonts w:ascii="Times New Roman" w:hAnsi="Times New Roman" w:cs="Times New Roman"/>
                <w:b/>
                <w:bCs/>
                <w:sz w:val="20"/>
                <w:szCs w:val="20"/>
              </w:rPr>
              <w:t>(n=180)</w:t>
            </w:r>
          </w:p>
        </w:tc>
        <w:tc>
          <w:tcPr>
            <w:tcW w:w="2309" w:type="dxa"/>
            <w:gridSpan w:val="2"/>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bCs/>
                <w:sz w:val="20"/>
                <w:szCs w:val="20"/>
              </w:rPr>
            </w:pPr>
            <w:r w:rsidRPr="004014BD">
              <w:rPr>
                <w:rFonts w:ascii="Times New Roman" w:hAnsi="Times New Roman" w:cs="Times New Roman"/>
                <w:b/>
                <w:bCs/>
                <w:sz w:val="20"/>
                <w:szCs w:val="20"/>
              </w:rPr>
              <w:t>Sosyal Bilimler</w:t>
            </w:r>
          </w:p>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bCs/>
                <w:sz w:val="20"/>
                <w:szCs w:val="20"/>
              </w:rPr>
            </w:pPr>
            <w:r w:rsidRPr="004014BD">
              <w:rPr>
                <w:rFonts w:ascii="Times New Roman" w:hAnsi="Times New Roman" w:cs="Times New Roman"/>
                <w:b/>
                <w:bCs/>
                <w:sz w:val="20"/>
                <w:szCs w:val="20"/>
              </w:rPr>
              <w:t>(n=212)</w:t>
            </w:r>
          </w:p>
        </w:tc>
      </w:tr>
      <w:tr w:rsidR="00163106" w:rsidRPr="004014BD" w:rsidTr="00163106">
        <w:trPr>
          <w:trHeight w:val="262"/>
        </w:trPr>
        <w:tc>
          <w:tcPr>
            <w:tcW w:w="3631" w:type="dxa"/>
            <w:vMerge/>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bCs/>
                <w:sz w:val="20"/>
                <w:szCs w:val="20"/>
              </w:rPr>
            </w:pP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bCs/>
                <w:sz w:val="20"/>
                <w:szCs w:val="20"/>
              </w:rPr>
            </w:pPr>
            <w:r w:rsidRPr="004014BD">
              <w:rPr>
                <w:rFonts w:ascii="Times New Roman" w:hAnsi="Times New Roman" w:cs="Times New Roman"/>
                <w:b/>
                <w:bCs/>
                <w:sz w:val="20"/>
                <w:szCs w:val="20"/>
              </w:rPr>
              <w:t>f</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bCs/>
                <w:sz w:val="20"/>
                <w:szCs w:val="20"/>
              </w:rPr>
            </w:pPr>
            <w:r w:rsidRPr="004014BD">
              <w:rPr>
                <w:rFonts w:ascii="Times New Roman" w:hAnsi="Times New Roman" w:cs="Times New Roman"/>
                <w:b/>
                <w:bCs/>
                <w:sz w:val="20"/>
                <w:szCs w:val="20"/>
              </w:rPr>
              <w:t>%</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bCs/>
                <w:sz w:val="20"/>
                <w:szCs w:val="20"/>
              </w:rPr>
            </w:pPr>
            <w:r w:rsidRPr="004014BD">
              <w:rPr>
                <w:rFonts w:ascii="Times New Roman" w:hAnsi="Times New Roman" w:cs="Times New Roman"/>
                <w:b/>
                <w:bCs/>
                <w:sz w:val="20"/>
                <w:szCs w:val="20"/>
              </w:rPr>
              <w:t>f</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
                <w:bCs/>
                <w:sz w:val="20"/>
                <w:szCs w:val="20"/>
              </w:rPr>
            </w:pPr>
            <w:r w:rsidRPr="004014BD">
              <w:rPr>
                <w:rFonts w:ascii="Times New Roman" w:hAnsi="Times New Roman" w:cs="Times New Roman"/>
                <w:b/>
                <w:bCs/>
                <w:sz w:val="20"/>
                <w:szCs w:val="20"/>
              </w:rPr>
              <w:t>%</w:t>
            </w:r>
          </w:p>
        </w:tc>
      </w:tr>
      <w:tr w:rsidR="00163106" w:rsidRPr="004014BD" w:rsidTr="00163106">
        <w:trPr>
          <w:trHeight w:val="262"/>
        </w:trPr>
        <w:tc>
          <w:tcPr>
            <w:tcW w:w="3631"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Cs/>
                <w:sz w:val="20"/>
                <w:szCs w:val="20"/>
              </w:rPr>
            </w:pPr>
            <w:r w:rsidRPr="004014BD">
              <w:rPr>
                <w:rFonts w:ascii="Times New Roman" w:hAnsi="Times New Roman" w:cs="Times New Roman"/>
                <w:bCs/>
                <w:sz w:val="20"/>
                <w:szCs w:val="20"/>
              </w:rPr>
              <w:lastRenderedPageBreak/>
              <w:t>Güneş</w:t>
            </w: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31</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17,2</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43</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20,2</w:t>
            </w:r>
          </w:p>
        </w:tc>
      </w:tr>
      <w:tr w:rsidR="00163106" w:rsidRPr="004014BD" w:rsidTr="00163106">
        <w:trPr>
          <w:trHeight w:val="262"/>
        </w:trPr>
        <w:tc>
          <w:tcPr>
            <w:tcW w:w="3631"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Cs/>
                <w:sz w:val="20"/>
                <w:szCs w:val="20"/>
              </w:rPr>
            </w:pPr>
            <w:r w:rsidRPr="004014BD">
              <w:rPr>
                <w:rFonts w:ascii="Times New Roman" w:hAnsi="Times New Roman" w:cs="Times New Roman"/>
                <w:bCs/>
                <w:sz w:val="20"/>
                <w:szCs w:val="20"/>
              </w:rPr>
              <w:t>Rüzgârgülü</w:t>
            </w: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26</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14,4</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37</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17,4</w:t>
            </w:r>
          </w:p>
        </w:tc>
      </w:tr>
      <w:tr w:rsidR="00163106" w:rsidRPr="004014BD" w:rsidTr="00163106">
        <w:trPr>
          <w:trHeight w:val="262"/>
        </w:trPr>
        <w:tc>
          <w:tcPr>
            <w:tcW w:w="3631"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Cs/>
                <w:sz w:val="20"/>
                <w:szCs w:val="20"/>
              </w:rPr>
            </w:pPr>
            <w:r w:rsidRPr="004014BD">
              <w:rPr>
                <w:rFonts w:ascii="Times New Roman" w:hAnsi="Times New Roman" w:cs="Times New Roman"/>
                <w:bCs/>
                <w:sz w:val="20"/>
                <w:szCs w:val="20"/>
              </w:rPr>
              <w:t>Ampul</w:t>
            </w: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25</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13,8</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23</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10,8</w:t>
            </w:r>
          </w:p>
        </w:tc>
      </w:tr>
      <w:tr w:rsidR="00163106" w:rsidRPr="004014BD" w:rsidTr="00163106">
        <w:trPr>
          <w:trHeight w:val="262"/>
        </w:trPr>
        <w:tc>
          <w:tcPr>
            <w:tcW w:w="3631"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Cs/>
                <w:sz w:val="20"/>
                <w:szCs w:val="20"/>
              </w:rPr>
            </w:pPr>
            <w:r w:rsidRPr="004014BD">
              <w:rPr>
                <w:rFonts w:ascii="Times New Roman" w:hAnsi="Times New Roman" w:cs="Times New Roman"/>
                <w:bCs/>
                <w:sz w:val="20"/>
                <w:szCs w:val="20"/>
              </w:rPr>
              <w:t>Güneş panelleri</w:t>
            </w: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23</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12,7</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28</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13,2</w:t>
            </w:r>
          </w:p>
        </w:tc>
      </w:tr>
      <w:tr w:rsidR="00163106" w:rsidRPr="004014BD" w:rsidTr="00163106">
        <w:trPr>
          <w:trHeight w:val="262"/>
        </w:trPr>
        <w:tc>
          <w:tcPr>
            <w:tcW w:w="3631"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Cs/>
                <w:sz w:val="20"/>
                <w:szCs w:val="20"/>
              </w:rPr>
            </w:pPr>
            <w:r w:rsidRPr="004014BD">
              <w:rPr>
                <w:rFonts w:ascii="Times New Roman" w:hAnsi="Times New Roman" w:cs="Times New Roman"/>
                <w:bCs/>
                <w:sz w:val="20"/>
                <w:szCs w:val="20"/>
              </w:rPr>
              <w:t>Pil</w:t>
            </w: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21</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11,6</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29</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13,6</w:t>
            </w:r>
          </w:p>
        </w:tc>
      </w:tr>
      <w:tr w:rsidR="00163106" w:rsidRPr="004014BD" w:rsidTr="00163106">
        <w:trPr>
          <w:trHeight w:val="262"/>
        </w:trPr>
        <w:tc>
          <w:tcPr>
            <w:tcW w:w="3631"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Cs/>
                <w:sz w:val="20"/>
                <w:szCs w:val="20"/>
              </w:rPr>
            </w:pPr>
            <w:r w:rsidRPr="004014BD">
              <w:rPr>
                <w:rFonts w:ascii="Times New Roman" w:hAnsi="Times New Roman" w:cs="Times New Roman"/>
                <w:bCs/>
                <w:sz w:val="20"/>
                <w:szCs w:val="20"/>
              </w:rPr>
              <w:t>Baraj</w:t>
            </w: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18</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10,0</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16</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7,5</w:t>
            </w:r>
          </w:p>
        </w:tc>
      </w:tr>
      <w:tr w:rsidR="00163106" w:rsidRPr="004014BD" w:rsidTr="00163106">
        <w:trPr>
          <w:trHeight w:val="262"/>
        </w:trPr>
        <w:tc>
          <w:tcPr>
            <w:tcW w:w="3631"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Cs/>
                <w:sz w:val="20"/>
                <w:szCs w:val="20"/>
              </w:rPr>
            </w:pPr>
            <w:r w:rsidRPr="004014BD">
              <w:rPr>
                <w:rFonts w:ascii="Times New Roman" w:hAnsi="Times New Roman" w:cs="Times New Roman"/>
                <w:bCs/>
                <w:sz w:val="20"/>
                <w:szCs w:val="20"/>
              </w:rPr>
              <w:t>Kömür</w:t>
            </w: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15</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8,3</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9</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4,2</w:t>
            </w:r>
          </w:p>
        </w:tc>
      </w:tr>
      <w:tr w:rsidR="00163106" w:rsidRPr="004014BD" w:rsidTr="00163106">
        <w:trPr>
          <w:trHeight w:val="262"/>
        </w:trPr>
        <w:tc>
          <w:tcPr>
            <w:tcW w:w="3631"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Cs/>
                <w:sz w:val="20"/>
                <w:szCs w:val="20"/>
              </w:rPr>
            </w:pPr>
            <w:r w:rsidRPr="004014BD">
              <w:rPr>
                <w:rFonts w:ascii="Times New Roman" w:hAnsi="Times New Roman" w:cs="Times New Roman"/>
                <w:bCs/>
                <w:sz w:val="20"/>
                <w:szCs w:val="20"/>
              </w:rPr>
              <w:t>İnsan</w:t>
            </w: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14</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7,7</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9</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4,2</w:t>
            </w:r>
          </w:p>
        </w:tc>
      </w:tr>
      <w:tr w:rsidR="00163106" w:rsidRPr="004014BD" w:rsidTr="00163106">
        <w:trPr>
          <w:trHeight w:val="262"/>
        </w:trPr>
        <w:tc>
          <w:tcPr>
            <w:tcW w:w="3631"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Cs/>
                <w:sz w:val="20"/>
                <w:szCs w:val="20"/>
              </w:rPr>
            </w:pPr>
            <w:r w:rsidRPr="004014BD">
              <w:rPr>
                <w:rFonts w:ascii="Times New Roman" w:hAnsi="Times New Roman" w:cs="Times New Roman"/>
                <w:bCs/>
                <w:sz w:val="20"/>
                <w:szCs w:val="20"/>
              </w:rPr>
              <w:t xml:space="preserve">Ağaç </w:t>
            </w: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13</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7,2</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9</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4,2</w:t>
            </w:r>
          </w:p>
        </w:tc>
      </w:tr>
      <w:tr w:rsidR="00163106" w:rsidRPr="004014BD" w:rsidTr="00163106">
        <w:trPr>
          <w:trHeight w:val="262"/>
        </w:trPr>
        <w:tc>
          <w:tcPr>
            <w:tcW w:w="3631"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Cs/>
                <w:sz w:val="20"/>
                <w:szCs w:val="20"/>
              </w:rPr>
            </w:pPr>
            <w:r w:rsidRPr="004014BD">
              <w:rPr>
                <w:rFonts w:ascii="Times New Roman" w:hAnsi="Times New Roman" w:cs="Times New Roman"/>
                <w:bCs/>
                <w:sz w:val="20"/>
                <w:szCs w:val="20"/>
              </w:rPr>
              <w:t>Mum</w:t>
            </w: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12</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6,6</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3</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1,4</w:t>
            </w:r>
          </w:p>
        </w:tc>
      </w:tr>
      <w:tr w:rsidR="00163106" w:rsidRPr="004014BD" w:rsidTr="00163106">
        <w:trPr>
          <w:trHeight w:val="262"/>
        </w:trPr>
        <w:tc>
          <w:tcPr>
            <w:tcW w:w="3631"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Cs/>
                <w:sz w:val="20"/>
                <w:szCs w:val="20"/>
              </w:rPr>
            </w:pPr>
            <w:r w:rsidRPr="004014BD">
              <w:rPr>
                <w:rFonts w:ascii="Times New Roman" w:hAnsi="Times New Roman" w:cs="Times New Roman"/>
                <w:bCs/>
                <w:sz w:val="20"/>
                <w:szCs w:val="20"/>
              </w:rPr>
              <w:t>Akü</w:t>
            </w: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11</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6,1</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8</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3,7</w:t>
            </w:r>
          </w:p>
        </w:tc>
      </w:tr>
      <w:tr w:rsidR="00163106" w:rsidRPr="004014BD" w:rsidTr="00163106">
        <w:trPr>
          <w:trHeight w:val="262"/>
        </w:trPr>
        <w:tc>
          <w:tcPr>
            <w:tcW w:w="3631"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Cs/>
                <w:sz w:val="20"/>
                <w:szCs w:val="20"/>
              </w:rPr>
            </w:pPr>
            <w:r w:rsidRPr="004014BD">
              <w:rPr>
                <w:rFonts w:ascii="Times New Roman" w:hAnsi="Times New Roman" w:cs="Times New Roman"/>
                <w:bCs/>
                <w:sz w:val="20"/>
                <w:szCs w:val="20"/>
              </w:rPr>
              <w:t>Yaprak</w:t>
            </w: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10</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5,5</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5</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2,3</w:t>
            </w:r>
          </w:p>
        </w:tc>
      </w:tr>
      <w:tr w:rsidR="00163106" w:rsidRPr="004014BD" w:rsidTr="00163106">
        <w:trPr>
          <w:trHeight w:val="262"/>
        </w:trPr>
        <w:tc>
          <w:tcPr>
            <w:tcW w:w="3631"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Cs/>
                <w:sz w:val="20"/>
                <w:szCs w:val="20"/>
              </w:rPr>
            </w:pPr>
            <w:r w:rsidRPr="004014BD">
              <w:rPr>
                <w:rFonts w:ascii="Times New Roman" w:hAnsi="Times New Roman" w:cs="Times New Roman"/>
                <w:bCs/>
                <w:sz w:val="20"/>
                <w:szCs w:val="20"/>
              </w:rPr>
              <w:t>Soba</w:t>
            </w: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9</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5,0</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11</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5,1</w:t>
            </w:r>
          </w:p>
        </w:tc>
      </w:tr>
      <w:tr w:rsidR="00163106" w:rsidRPr="004014BD" w:rsidTr="00163106">
        <w:trPr>
          <w:trHeight w:val="262"/>
        </w:trPr>
        <w:tc>
          <w:tcPr>
            <w:tcW w:w="3631"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Cs/>
                <w:sz w:val="20"/>
                <w:szCs w:val="20"/>
              </w:rPr>
            </w:pPr>
            <w:r w:rsidRPr="004014BD">
              <w:rPr>
                <w:rFonts w:ascii="Times New Roman" w:hAnsi="Times New Roman" w:cs="Times New Roman"/>
                <w:bCs/>
                <w:sz w:val="20"/>
                <w:szCs w:val="20"/>
              </w:rPr>
              <w:t>Hayvan</w:t>
            </w: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8</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4,4</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5</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2,3</w:t>
            </w:r>
          </w:p>
        </w:tc>
      </w:tr>
      <w:tr w:rsidR="00163106" w:rsidRPr="004014BD" w:rsidTr="00163106">
        <w:trPr>
          <w:trHeight w:val="262"/>
        </w:trPr>
        <w:tc>
          <w:tcPr>
            <w:tcW w:w="3631"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Cs/>
                <w:sz w:val="20"/>
                <w:szCs w:val="20"/>
              </w:rPr>
            </w:pPr>
            <w:r w:rsidRPr="004014BD">
              <w:rPr>
                <w:rFonts w:ascii="Times New Roman" w:hAnsi="Times New Roman" w:cs="Times New Roman"/>
                <w:bCs/>
                <w:sz w:val="20"/>
                <w:szCs w:val="20"/>
              </w:rPr>
              <w:t>Akarsu</w:t>
            </w: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7</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3,8</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5</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2,3</w:t>
            </w:r>
          </w:p>
        </w:tc>
      </w:tr>
      <w:tr w:rsidR="00163106" w:rsidRPr="004014BD" w:rsidTr="00163106">
        <w:trPr>
          <w:trHeight w:val="262"/>
        </w:trPr>
        <w:tc>
          <w:tcPr>
            <w:tcW w:w="3631"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Cs/>
                <w:sz w:val="20"/>
                <w:szCs w:val="20"/>
              </w:rPr>
            </w:pPr>
            <w:r w:rsidRPr="004014BD">
              <w:rPr>
                <w:rFonts w:ascii="Times New Roman" w:hAnsi="Times New Roman" w:cs="Times New Roman"/>
                <w:bCs/>
                <w:sz w:val="20"/>
                <w:szCs w:val="20"/>
              </w:rPr>
              <w:t>Otomobil</w:t>
            </w: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7</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3,8</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11</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5,1</w:t>
            </w:r>
          </w:p>
        </w:tc>
      </w:tr>
      <w:tr w:rsidR="00163106" w:rsidRPr="004014BD" w:rsidTr="00163106">
        <w:trPr>
          <w:trHeight w:val="262"/>
        </w:trPr>
        <w:tc>
          <w:tcPr>
            <w:tcW w:w="3631"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Cs/>
                <w:sz w:val="20"/>
                <w:szCs w:val="20"/>
              </w:rPr>
            </w:pPr>
            <w:r w:rsidRPr="004014BD">
              <w:rPr>
                <w:rFonts w:ascii="Times New Roman" w:hAnsi="Times New Roman" w:cs="Times New Roman"/>
                <w:bCs/>
                <w:sz w:val="20"/>
                <w:szCs w:val="20"/>
              </w:rPr>
              <w:t>Batarya</w:t>
            </w: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6</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3,3</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7</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3,3</w:t>
            </w:r>
          </w:p>
        </w:tc>
      </w:tr>
      <w:tr w:rsidR="00163106" w:rsidRPr="004014BD" w:rsidTr="00163106">
        <w:trPr>
          <w:trHeight w:val="262"/>
        </w:trPr>
        <w:tc>
          <w:tcPr>
            <w:tcW w:w="3631"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Cs/>
                <w:sz w:val="20"/>
                <w:szCs w:val="20"/>
              </w:rPr>
            </w:pPr>
            <w:r w:rsidRPr="004014BD">
              <w:rPr>
                <w:rFonts w:ascii="Times New Roman" w:hAnsi="Times New Roman" w:cs="Times New Roman"/>
                <w:bCs/>
                <w:sz w:val="20"/>
                <w:szCs w:val="20"/>
              </w:rPr>
              <w:t>Petrol kuyusu</w:t>
            </w: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5</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2,7</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2</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0,9</w:t>
            </w:r>
          </w:p>
        </w:tc>
      </w:tr>
      <w:tr w:rsidR="00163106" w:rsidRPr="004014BD" w:rsidTr="00163106">
        <w:trPr>
          <w:trHeight w:val="262"/>
        </w:trPr>
        <w:tc>
          <w:tcPr>
            <w:tcW w:w="3631"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Cs/>
                <w:sz w:val="20"/>
                <w:szCs w:val="20"/>
              </w:rPr>
            </w:pPr>
            <w:r w:rsidRPr="004014BD">
              <w:rPr>
                <w:rFonts w:ascii="Times New Roman" w:hAnsi="Times New Roman" w:cs="Times New Roman"/>
                <w:bCs/>
                <w:sz w:val="20"/>
                <w:szCs w:val="20"/>
              </w:rPr>
              <w:t>Su değirmeni</w:t>
            </w: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4</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2,2</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7</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3,3</w:t>
            </w:r>
          </w:p>
        </w:tc>
      </w:tr>
      <w:tr w:rsidR="00163106" w:rsidRPr="004014BD" w:rsidTr="00163106">
        <w:trPr>
          <w:trHeight w:val="262"/>
        </w:trPr>
        <w:tc>
          <w:tcPr>
            <w:tcW w:w="3631"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Cs/>
                <w:sz w:val="20"/>
                <w:szCs w:val="20"/>
              </w:rPr>
            </w:pPr>
            <w:r w:rsidRPr="004014BD">
              <w:rPr>
                <w:rFonts w:ascii="Times New Roman" w:hAnsi="Times New Roman" w:cs="Times New Roman"/>
                <w:bCs/>
                <w:sz w:val="20"/>
                <w:szCs w:val="20"/>
              </w:rPr>
              <w:t>Su ısıtıcısı</w:t>
            </w: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3</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1,6</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3</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1,4</w:t>
            </w:r>
          </w:p>
        </w:tc>
      </w:tr>
      <w:tr w:rsidR="00163106" w:rsidRPr="004014BD" w:rsidTr="00163106">
        <w:trPr>
          <w:trHeight w:val="262"/>
        </w:trPr>
        <w:tc>
          <w:tcPr>
            <w:tcW w:w="3631"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Cs/>
                <w:sz w:val="20"/>
                <w:szCs w:val="20"/>
              </w:rPr>
            </w:pPr>
            <w:r w:rsidRPr="004014BD">
              <w:rPr>
                <w:rFonts w:ascii="Times New Roman" w:hAnsi="Times New Roman" w:cs="Times New Roman"/>
                <w:bCs/>
                <w:sz w:val="20"/>
                <w:szCs w:val="20"/>
              </w:rPr>
              <w:t>Nükleer santral</w:t>
            </w: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3</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1,6</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2</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0,9</w:t>
            </w:r>
          </w:p>
        </w:tc>
      </w:tr>
      <w:tr w:rsidR="00163106" w:rsidRPr="004014BD" w:rsidTr="00163106">
        <w:trPr>
          <w:trHeight w:val="262"/>
        </w:trPr>
        <w:tc>
          <w:tcPr>
            <w:tcW w:w="3631"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Cs/>
                <w:sz w:val="20"/>
                <w:szCs w:val="20"/>
              </w:rPr>
            </w:pPr>
            <w:r w:rsidRPr="004014BD">
              <w:rPr>
                <w:rFonts w:ascii="Times New Roman" w:hAnsi="Times New Roman" w:cs="Times New Roman"/>
                <w:bCs/>
                <w:sz w:val="20"/>
                <w:szCs w:val="20"/>
              </w:rPr>
              <w:t>Fotosentez*</w:t>
            </w: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12</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6,6</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0</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0,0</w:t>
            </w:r>
          </w:p>
        </w:tc>
      </w:tr>
      <w:tr w:rsidR="00163106" w:rsidRPr="004014BD" w:rsidTr="00163106">
        <w:trPr>
          <w:trHeight w:val="262"/>
        </w:trPr>
        <w:tc>
          <w:tcPr>
            <w:tcW w:w="3631"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Cs/>
                <w:sz w:val="20"/>
                <w:szCs w:val="20"/>
              </w:rPr>
            </w:pPr>
            <w:r w:rsidRPr="004014BD">
              <w:rPr>
                <w:rFonts w:ascii="Times New Roman" w:hAnsi="Times New Roman" w:cs="Times New Roman"/>
                <w:bCs/>
                <w:sz w:val="20"/>
                <w:szCs w:val="20"/>
              </w:rPr>
              <w:t>Jeneratör*</w:t>
            </w: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8</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4,4</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0</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0,0</w:t>
            </w:r>
          </w:p>
        </w:tc>
      </w:tr>
      <w:tr w:rsidR="00163106" w:rsidRPr="004014BD" w:rsidTr="00163106">
        <w:trPr>
          <w:trHeight w:val="262"/>
        </w:trPr>
        <w:tc>
          <w:tcPr>
            <w:tcW w:w="3631"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Cs/>
                <w:sz w:val="20"/>
                <w:szCs w:val="20"/>
              </w:rPr>
            </w:pPr>
            <w:r w:rsidRPr="004014BD">
              <w:rPr>
                <w:rFonts w:ascii="Times New Roman" w:hAnsi="Times New Roman" w:cs="Times New Roman"/>
                <w:bCs/>
                <w:sz w:val="20"/>
                <w:szCs w:val="20"/>
              </w:rPr>
              <w:t>Kas*</w:t>
            </w: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7</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3,8</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0</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0,0</w:t>
            </w:r>
          </w:p>
        </w:tc>
      </w:tr>
      <w:tr w:rsidR="00163106" w:rsidRPr="004014BD" w:rsidTr="00163106">
        <w:trPr>
          <w:trHeight w:val="262"/>
        </w:trPr>
        <w:tc>
          <w:tcPr>
            <w:tcW w:w="3631"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Cs/>
                <w:sz w:val="20"/>
                <w:szCs w:val="20"/>
              </w:rPr>
            </w:pPr>
            <w:r w:rsidRPr="004014BD">
              <w:rPr>
                <w:rFonts w:ascii="Times New Roman" w:hAnsi="Times New Roman" w:cs="Times New Roman"/>
                <w:bCs/>
                <w:sz w:val="20"/>
                <w:szCs w:val="20"/>
              </w:rPr>
              <w:t>ATP*</w:t>
            </w: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6</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3,3</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0</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0,0</w:t>
            </w:r>
          </w:p>
        </w:tc>
      </w:tr>
      <w:tr w:rsidR="00163106" w:rsidRPr="004014BD" w:rsidTr="00163106">
        <w:trPr>
          <w:trHeight w:val="262"/>
        </w:trPr>
        <w:tc>
          <w:tcPr>
            <w:tcW w:w="3631"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Cs/>
                <w:sz w:val="20"/>
                <w:szCs w:val="20"/>
              </w:rPr>
            </w:pPr>
            <w:r w:rsidRPr="004014BD">
              <w:rPr>
                <w:rFonts w:ascii="Times New Roman" w:hAnsi="Times New Roman" w:cs="Times New Roman"/>
                <w:bCs/>
                <w:sz w:val="20"/>
                <w:szCs w:val="20"/>
              </w:rPr>
              <w:t>Yay*</w:t>
            </w: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6</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3,3</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0</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0,0</w:t>
            </w:r>
          </w:p>
        </w:tc>
      </w:tr>
      <w:tr w:rsidR="00163106" w:rsidRPr="004014BD" w:rsidTr="00163106">
        <w:trPr>
          <w:trHeight w:val="262"/>
        </w:trPr>
        <w:tc>
          <w:tcPr>
            <w:tcW w:w="3631"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Cs/>
                <w:sz w:val="20"/>
                <w:szCs w:val="20"/>
              </w:rPr>
            </w:pPr>
            <w:r w:rsidRPr="004014BD">
              <w:rPr>
                <w:rFonts w:ascii="Times New Roman" w:hAnsi="Times New Roman" w:cs="Times New Roman"/>
                <w:bCs/>
                <w:sz w:val="20"/>
                <w:szCs w:val="20"/>
              </w:rPr>
              <w:t>Birbirine Sürtünen El*</w:t>
            </w: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4</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2,2</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0</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0,0</w:t>
            </w:r>
          </w:p>
        </w:tc>
      </w:tr>
      <w:tr w:rsidR="00163106" w:rsidRPr="004014BD" w:rsidTr="00163106">
        <w:trPr>
          <w:trHeight w:val="262"/>
        </w:trPr>
        <w:tc>
          <w:tcPr>
            <w:tcW w:w="3631"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Cs/>
                <w:sz w:val="20"/>
                <w:szCs w:val="20"/>
              </w:rPr>
            </w:pPr>
            <w:r w:rsidRPr="004014BD">
              <w:rPr>
                <w:rFonts w:ascii="Times New Roman" w:hAnsi="Times New Roman" w:cs="Times New Roman"/>
                <w:bCs/>
                <w:sz w:val="20"/>
                <w:szCs w:val="20"/>
              </w:rPr>
              <w:t>Mitokondri*</w:t>
            </w: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3</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1,6</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0</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0,0</w:t>
            </w:r>
          </w:p>
        </w:tc>
      </w:tr>
      <w:tr w:rsidR="00163106" w:rsidRPr="004014BD" w:rsidTr="00163106">
        <w:trPr>
          <w:trHeight w:val="262"/>
        </w:trPr>
        <w:tc>
          <w:tcPr>
            <w:tcW w:w="3631"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Cs/>
                <w:sz w:val="20"/>
                <w:szCs w:val="20"/>
              </w:rPr>
            </w:pPr>
            <w:r w:rsidRPr="004014BD">
              <w:rPr>
                <w:rFonts w:ascii="Times New Roman" w:hAnsi="Times New Roman" w:cs="Times New Roman"/>
                <w:bCs/>
                <w:sz w:val="20"/>
                <w:szCs w:val="20"/>
              </w:rPr>
              <w:t>Hayvan dışkısı*</w:t>
            </w: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3</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1,6</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0</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0,0</w:t>
            </w:r>
          </w:p>
        </w:tc>
      </w:tr>
      <w:tr w:rsidR="00163106" w:rsidRPr="004014BD" w:rsidTr="00163106">
        <w:trPr>
          <w:trHeight w:val="262"/>
        </w:trPr>
        <w:tc>
          <w:tcPr>
            <w:tcW w:w="3631"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Cs/>
                <w:sz w:val="20"/>
                <w:szCs w:val="20"/>
              </w:rPr>
            </w:pPr>
            <w:r w:rsidRPr="004014BD">
              <w:rPr>
                <w:rFonts w:ascii="Times New Roman" w:hAnsi="Times New Roman" w:cs="Times New Roman"/>
                <w:bCs/>
                <w:sz w:val="20"/>
                <w:szCs w:val="20"/>
              </w:rPr>
              <w:t>Dalga*</w:t>
            </w: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2</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1,1</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0</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0,0</w:t>
            </w:r>
          </w:p>
        </w:tc>
      </w:tr>
      <w:tr w:rsidR="00163106" w:rsidRPr="004014BD" w:rsidTr="00163106">
        <w:trPr>
          <w:trHeight w:val="262"/>
        </w:trPr>
        <w:tc>
          <w:tcPr>
            <w:tcW w:w="3631"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Cs/>
                <w:sz w:val="20"/>
                <w:szCs w:val="20"/>
              </w:rPr>
            </w:pPr>
            <w:r w:rsidRPr="004014BD">
              <w:rPr>
                <w:rFonts w:ascii="Times New Roman" w:hAnsi="Times New Roman" w:cs="Times New Roman"/>
                <w:bCs/>
                <w:sz w:val="20"/>
                <w:szCs w:val="20"/>
              </w:rPr>
              <w:t>Para*</w:t>
            </w: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0</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0,0</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14</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6,6</w:t>
            </w:r>
          </w:p>
        </w:tc>
      </w:tr>
      <w:tr w:rsidR="00163106" w:rsidRPr="004014BD" w:rsidTr="00163106">
        <w:trPr>
          <w:trHeight w:val="262"/>
        </w:trPr>
        <w:tc>
          <w:tcPr>
            <w:tcW w:w="3631"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Cs/>
                <w:sz w:val="20"/>
                <w:szCs w:val="20"/>
              </w:rPr>
            </w:pPr>
            <w:r w:rsidRPr="004014BD">
              <w:rPr>
                <w:rFonts w:ascii="Times New Roman" w:hAnsi="Times New Roman" w:cs="Times New Roman"/>
                <w:bCs/>
                <w:sz w:val="20"/>
                <w:szCs w:val="20"/>
              </w:rPr>
              <w:t>Ruh*</w:t>
            </w: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0</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0,0</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5</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2,3</w:t>
            </w:r>
          </w:p>
        </w:tc>
      </w:tr>
      <w:tr w:rsidR="00163106" w:rsidRPr="004014BD" w:rsidTr="00163106">
        <w:trPr>
          <w:trHeight w:val="262"/>
        </w:trPr>
        <w:tc>
          <w:tcPr>
            <w:tcW w:w="3631"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Cs/>
                <w:sz w:val="20"/>
                <w:szCs w:val="20"/>
              </w:rPr>
            </w:pPr>
            <w:r w:rsidRPr="004014BD">
              <w:rPr>
                <w:rFonts w:ascii="Times New Roman" w:hAnsi="Times New Roman" w:cs="Times New Roman"/>
                <w:bCs/>
                <w:sz w:val="20"/>
                <w:szCs w:val="20"/>
              </w:rPr>
              <w:t>Trafo*</w:t>
            </w: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0</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0,0</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3</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1,4</w:t>
            </w:r>
          </w:p>
        </w:tc>
      </w:tr>
      <w:tr w:rsidR="00163106" w:rsidRPr="004014BD" w:rsidTr="00163106">
        <w:trPr>
          <w:trHeight w:val="262"/>
        </w:trPr>
        <w:tc>
          <w:tcPr>
            <w:tcW w:w="3631" w:type="dxa"/>
            <w:vAlign w:val="center"/>
          </w:tcPr>
          <w:p w:rsidR="00163106" w:rsidRPr="004014BD" w:rsidRDefault="00163106" w:rsidP="00163106">
            <w:pPr>
              <w:autoSpaceDE w:val="0"/>
              <w:autoSpaceDN w:val="0"/>
              <w:adjustRightInd w:val="0"/>
              <w:spacing w:line="240" w:lineRule="auto"/>
              <w:ind w:firstLine="0"/>
              <w:jc w:val="left"/>
              <w:rPr>
                <w:rFonts w:ascii="Times New Roman" w:hAnsi="Times New Roman" w:cs="Times New Roman"/>
                <w:bCs/>
                <w:sz w:val="20"/>
                <w:szCs w:val="20"/>
              </w:rPr>
            </w:pPr>
            <w:r w:rsidRPr="004014BD">
              <w:rPr>
                <w:rFonts w:ascii="Times New Roman" w:hAnsi="Times New Roman" w:cs="Times New Roman"/>
                <w:bCs/>
                <w:sz w:val="20"/>
                <w:szCs w:val="20"/>
              </w:rPr>
              <w:t>Çizim yok</w:t>
            </w:r>
          </w:p>
        </w:tc>
        <w:tc>
          <w:tcPr>
            <w:tcW w:w="1154"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11</w:t>
            </w:r>
          </w:p>
        </w:tc>
        <w:tc>
          <w:tcPr>
            <w:tcW w:w="1652"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6,1</w:t>
            </w:r>
          </w:p>
        </w:tc>
        <w:tc>
          <w:tcPr>
            <w:tcW w:w="988"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26</w:t>
            </w:r>
          </w:p>
        </w:tc>
        <w:tc>
          <w:tcPr>
            <w:tcW w:w="1321" w:type="dxa"/>
            <w:vAlign w:val="center"/>
          </w:tcPr>
          <w:p w:rsidR="00163106" w:rsidRPr="004014BD" w:rsidRDefault="00163106" w:rsidP="00163106">
            <w:pPr>
              <w:autoSpaceDE w:val="0"/>
              <w:autoSpaceDN w:val="0"/>
              <w:adjustRightInd w:val="0"/>
              <w:spacing w:line="240" w:lineRule="auto"/>
              <w:ind w:firstLine="0"/>
              <w:jc w:val="center"/>
              <w:rPr>
                <w:rFonts w:ascii="Times New Roman" w:hAnsi="Times New Roman" w:cs="Times New Roman"/>
                <w:bCs/>
                <w:sz w:val="20"/>
                <w:szCs w:val="20"/>
              </w:rPr>
            </w:pPr>
            <w:r w:rsidRPr="004014BD">
              <w:rPr>
                <w:rFonts w:ascii="Times New Roman" w:hAnsi="Times New Roman" w:cs="Times New Roman"/>
                <w:bCs/>
                <w:sz w:val="20"/>
                <w:szCs w:val="20"/>
              </w:rPr>
              <w:t>12,2</w:t>
            </w:r>
          </w:p>
        </w:tc>
      </w:tr>
    </w:tbl>
    <w:p w:rsidR="007C1DD3" w:rsidRPr="00AA4C3D" w:rsidRDefault="00163106" w:rsidP="00163106">
      <w:pPr>
        <w:autoSpaceDE w:val="0"/>
        <w:autoSpaceDN w:val="0"/>
        <w:adjustRightInd w:val="0"/>
        <w:ind w:firstLine="0"/>
        <w:rPr>
          <w:rFonts w:ascii="Times New Roman" w:hAnsi="Times New Roman" w:cs="Times New Roman"/>
          <w:sz w:val="20"/>
          <w:szCs w:val="20"/>
        </w:rPr>
      </w:pPr>
      <w:r w:rsidRPr="004014BD">
        <w:rPr>
          <w:rFonts w:ascii="Times New Roman" w:hAnsi="Times New Roman" w:cs="Times New Roman"/>
          <w:sz w:val="20"/>
          <w:szCs w:val="20"/>
        </w:rPr>
        <w:t>*Gruplar arasında tek tara</w:t>
      </w:r>
      <w:r w:rsidR="00AA4C3D">
        <w:rPr>
          <w:rFonts w:ascii="Times New Roman" w:hAnsi="Times New Roman" w:cs="Times New Roman"/>
          <w:sz w:val="20"/>
          <w:szCs w:val="20"/>
        </w:rPr>
        <w:t>flı olarak ifade edilen veriler</w:t>
      </w:r>
    </w:p>
    <w:p w:rsidR="00163106" w:rsidRPr="00B85FB9" w:rsidRDefault="00163106" w:rsidP="007C1DD3">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sz w:val="24"/>
          <w:szCs w:val="24"/>
        </w:rPr>
        <w:t xml:space="preserve">Tablo 10’da öğretmen adaylarının enerji kavramına yönelik çizimlerinde kullandıkları öğeler incelendiğinde, her iki grupta yer alan öğretmen adaylarının ortak öğeler kullandıkları gibi, birbirlerinden farklı öğeler kullandıkları da görülmektedir. Her iki grupta yer alan öğretmen adaylarının çoğunlukla güneş (FBÖA %17,2; SBÖA %20,2), rüzgârgülü (FBÖA% 14,4; SBÖA %17,4), ampul (FBÖA %13,8; SBÖA %10,8), güneş panelleri (FBÖA %12,7; SBÖA %13,2), pil (FBÖA %11,6; SBÖA %13,6) ve baraj (FBÖA %10,0; SBÖA %7,5) çizimlerine yer verdikleri görülürken, bunların yanında kömür (FBÖA %8,3; SBÖA %4,2), insan (FBÖA %7,7; SBÖA %4,2), ağaç (FBÖA %7,2; SBÖA %4,2), mum (FBÖA %6,6; SBÖA %1,4), akü (FBÖA %6,1; SBÖA %3,7), yaprak (FBÖA %5,5; SBÖA %2,3), soba (FBÖA %5,0; SBÖA %5,1), hayvan (FBÖA %4,4; SBÖA %2,3), akarsu (FBÖA %3,8; SBÖA </w:t>
      </w:r>
      <w:r w:rsidRPr="00B85FB9">
        <w:rPr>
          <w:rFonts w:ascii="Times New Roman" w:hAnsi="Times New Roman" w:cs="Times New Roman"/>
          <w:sz w:val="24"/>
          <w:szCs w:val="24"/>
        </w:rPr>
        <w:lastRenderedPageBreak/>
        <w:t>%2,3), otomobil (FBÖA %3,8; SBÖA %5,1), batarya (FBÖA %3,3; SBÖA %3,3), petrol kuyusu (FBÖA %2,7; SBÖA %0,9), su değirmeni (FBÖA %2,2; SBÖA %3,3), su ısıtıcısı (FBÖA %1,6; SBÖA %1,4) ve nükleer santraller (FBÖA %1,6; SBÖA %0,9) çizdikleri tespit edilmiştir. Fen bilimleri kökenli öğretmen adayları sosyal bilimler kökenli öğretmen adaylarından farklı olarak fotosentez (FBÖA %6,6), jeneratör (FBÖA % 4,4), kas (FBÖA % 3,8), ATP (FBÖA % 3,3), yay (FBÖA % 3,3), birbirine sürtünen el (FBÖA % 2,2), mitokondri (FBÖA % 1,6), hayvan dışkısı (FBÖA % 1,6) ve dalga (FBÖA % 1,1) çizerken; sosyal bilimler kökenli öğretmen adayları fen bilimleri kökenli öğretmen adaylarından farklı olarak para  (SBÖA % 6,6), ruh (SBÖA % 2,3) ve trafo (SBÖA % 1,4) çizimlerine yer vermişlerdir.</w:t>
      </w:r>
    </w:p>
    <w:p w:rsidR="00163106" w:rsidRPr="00B85FB9" w:rsidRDefault="00163106" w:rsidP="00AA4C3D">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sz w:val="24"/>
          <w:szCs w:val="24"/>
        </w:rPr>
        <w:t>Fen ve sosyal bilimler kökenli öğretmen ad</w:t>
      </w:r>
      <w:r w:rsidR="00FC3F5B">
        <w:rPr>
          <w:rFonts w:ascii="Times New Roman" w:hAnsi="Times New Roman" w:cs="Times New Roman"/>
          <w:sz w:val="24"/>
          <w:szCs w:val="24"/>
        </w:rPr>
        <w:t xml:space="preserve">aylarının </w:t>
      </w:r>
      <w:r w:rsidRPr="00B85FB9">
        <w:rPr>
          <w:rFonts w:ascii="Times New Roman" w:hAnsi="Times New Roman" w:cs="Times New Roman"/>
          <w:sz w:val="24"/>
          <w:szCs w:val="24"/>
        </w:rPr>
        <w:t xml:space="preserve">yapmış oldukları çizimler </w:t>
      </w:r>
      <w:r w:rsidR="00FC3F5B">
        <w:rPr>
          <w:rFonts w:ascii="Times New Roman" w:hAnsi="Times New Roman" w:cs="Times New Roman"/>
          <w:sz w:val="24"/>
          <w:szCs w:val="24"/>
        </w:rPr>
        <w:t xml:space="preserve">içerik analizi kapsamında </w:t>
      </w:r>
      <w:r w:rsidRPr="00B85FB9">
        <w:rPr>
          <w:rFonts w:ascii="Times New Roman" w:hAnsi="Times New Roman" w:cs="Times New Roman"/>
          <w:sz w:val="24"/>
          <w:szCs w:val="24"/>
        </w:rPr>
        <w:t>analiz edilmiş ve elde edi</w:t>
      </w:r>
      <w:r w:rsidR="00FC3F5B">
        <w:rPr>
          <w:rFonts w:ascii="Times New Roman" w:hAnsi="Times New Roman" w:cs="Times New Roman"/>
          <w:sz w:val="24"/>
          <w:szCs w:val="24"/>
        </w:rPr>
        <w:t>len bulgular</w:t>
      </w:r>
      <w:r w:rsidRPr="00B85FB9">
        <w:rPr>
          <w:rFonts w:ascii="Times New Roman" w:hAnsi="Times New Roman" w:cs="Times New Roman"/>
          <w:sz w:val="24"/>
          <w:szCs w:val="24"/>
        </w:rPr>
        <w:t xml:space="preserve"> Tablo 11’de sunulmuştur.</w:t>
      </w:r>
    </w:p>
    <w:p w:rsidR="00163106" w:rsidRPr="00B85FB9" w:rsidRDefault="00163106" w:rsidP="00163106">
      <w:pPr>
        <w:pStyle w:val="ResimYazs"/>
        <w:ind w:firstLine="0"/>
        <w:rPr>
          <w:rFonts w:ascii="Times New Roman" w:hAnsi="Times New Roman" w:cs="Times New Roman"/>
          <w:iCs/>
          <w:sz w:val="24"/>
          <w:szCs w:val="24"/>
        </w:rPr>
      </w:pPr>
      <w:bookmarkStart w:id="22" w:name="_Toc26217234"/>
      <w:bookmarkStart w:id="23" w:name="_Toc31821550"/>
      <w:r w:rsidRPr="006C30D8">
        <w:rPr>
          <w:rFonts w:ascii="Times New Roman" w:hAnsi="Times New Roman" w:cs="Times New Roman"/>
          <w:b/>
          <w:sz w:val="24"/>
          <w:szCs w:val="24"/>
        </w:rPr>
        <w:t xml:space="preserve">Tablo </w:t>
      </w:r>
      <w:r w:rsidRPr="006C30D8">
        <w:rPr>
          <w:rFonts w:ascii="Times New Roman" w:hAnsi="Times New Roman" w:cs="Times New Roman"/>
          <w:b/>
          <w:noProof/>
          <w:sz w:val="24"/>
          <w:szCs w:val="24"/>
        </w:rPr>
        <w:t>11.</w:t>
      </w:r>
      <w:r>
        <w:rPr>
          <w:rFonts w:ascii="Times New Roman" w:hAnsi="Times New Roman" w:cs="Times New Roman"/>
          <w:iCs/>
          <w:sz w:val="24"/>
          <w:szCs w:val="24"/>
        </w:rPr>
        <w:t xml:space="preserve"> </w:t>
      </w:r>
      <w:r w:rsidRPr="00B85FB9">
        <w:rPr>
          <w:rFonts w:ascii="Times New Roman" w:hAnsi="Times New Roman" w:cs="Times New Roman"/>
          <w:iCs/>
          <w:sz w:val="24"/>
          <w:szCs w:val="24"/>
        </w:rPr>
        <w:t>Çizim Etkinliğinde Sunulan Çizimlerin Gruplara Göre Dağılımı</w:t>
      </w:r>
      <w:bookmarkEnd w:id="22"/>
      <w:bookmarkEnd w:id="23"/>
    </w:p>
    <w:tbl>
      <w:tblPr>
        <w:tblStyle w:val="TabloKlavuzu"/>
        <w:tblW w:w="8893"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294"/>
        <w:gridCol w:w="714"/>
        <w:gridCol w:w="566"/>
        <w:gridCol w:w="1199"/>
        <w:gridCol w:w="1023"/>
        <w:gridCol w:w="950"/>
        <w:gridCol w:w="1126"/>
        <w:gridCol w:w="984"/>
        <w:gridCol w:w="1037"/>
      </w:tblGrid>
      <w:tr w:rsidR="00163106" w:rsidRPr="004014BD" w:rsidTr="00EC35AC">
        <w:trPr>
          <w:trHeight w:val="283"/>
          <w:jc w:val="center"/>
        </w:trPr>
        <w:tc>
          <w:tcPr>
            <w:tcW w:w="1294" w:type="dxa"/>
            <w:vMerge w:val="restart"/>
            <w:vAlign w:val="center"/>
          </w:tcPr>
          <w:p w:rsidR="00163106" w:rsidRPr="004014BD" w:rsidRDefault="00163106" w:rsidP="00163106">
            <w:pPr>
              <w:autoSpaceDE w:val="0"/>
              <w:autoSpaceDN w:val="0"/>
              <w:adjustRightInd w:val="0"/>
              <w:ind w:firstLine="0"/>
              <w:jc w:val="center"/>
              <w:rPr>
                <w:rFonts w:ascii="Times New Roman" w:hAnsi="Times New Roman"/>
                <w:bCs/>
                <w:sz w:val="20"/>
              </w:rPr>
            </w:pPr>
            <w:r w:rsidRPr="004014BD">
              <w:rPr>
                <w:rFonts w:ascii="Times New Roman" w:hAnsi="Times New Roman"/>
                <w:bCs/>
                <w:sz w:val="20"/>
              </w:rPr>
              <w:t>Gruplar</w:t>
            </w:r>
          </w:p>
        </w:tc>
        <w:tc>
          <w:tcPr>
            <w:tcW w:w="1280" w:type="dxa"/>
            <w:gridSpan w:val="2"/>
            <w:vAlign w:val="center"/>
          </w:tcPr>
          <w:p w:rsidR="00163106" w:rsidRPr="004014BD" w:rsidRDefault="00163106" w:rsidP="00163106">
            <w:pPr>
              <w:autoSpaceDE w:val="0"/>
              <w:autoSpaceDN w:val="0"/>
              <w:adjustRightInd w:val="0"/>
              <w:ind w:firstLine="0"/>
              <w:jc w:val="center"/>
              <w:rPr>
                <w:rFonts w:ascii="Times New Roman" w:hAnsi="Times New Roman"/>
                <w:bCs/>
                <w:sz w:val="20"/>
              </w:rPr>
            </w:pPr>
            <w:r w:rsidRPr="004014BD">
              <w:rPr>
                <w:rFonts w:ascii="Times New Roman" w:hAnsi="Times New Roman"/>
                <w:bCs/>
                <w:sz w:val="20"/>
              </w:rPr>
              <w:t>Çizim Yok</w:t>
            </w:r>
          </w:p>
        </w:tc>
        <w:tc>
          <w:tcPr>
            <w:tcW w:w="2222" w:type="dxa"/>
            <w:gridSpan w:val="2"/>
            <w:vAlign w:val="center"/>
          </w:tcPr>
          <w:p w:rsidR="00163106" w:rsidRPr="004014BD" w:rsidRDefault="00163106" w:rsidP="00163106">
            <w:pPr>
              <w:autoSpaceDE w:val="0"/>
              <w:autoSpaceDN w:val="0"/>
              <w:adjustRightInd w:val="0"/>
              <w:ind w:firstLine="0"/>
              <w:jc w:val="center"/>
              <w:rPr>
                <w:rFonts w:ascii="Times New Roman" w:hAnsi="Times New Roman"/>
                <w:bCs/>
                <w:sz w:val="20"/>
              </w:rPr>
            </w:pPr>
            <w:r w:rsidRPr="004014BD">
              <w:rPr>
                <w:rFonts w:ascii="Times New Roman" w:hAnsi="Times New Roman"/>
                <w:bCs/>
                <w:sz w:val="20"/>
              </w:rPr>
              <w:t>Etkileşimsiz En fazla Bir Canlı ya da Cansız Nesne Çizimi</w:t>
            </w:r>
          </w:p>
        </w:tc>
        <w:tc>
          <w:tcPr>
            <w:tcW w:w="2076" w:type="dxa"/>
            <w:gridSpan w:val="2"/>
            <w:vAlign w:val="center"/>
          </w:tcPr>
          <w:p w:rsidR="00163106" w:rsidRPr="004014BD" w:rsidRDefault="00163106" w:rsidP="00163106">
            <w:pPr>
              <w:autoSpaceDE w:val="0"/>
              <w:autoSpaceDN w:val="0"/>
              <w:adjustRightInd w:val="0"/>
              <w:ind w:firstLine="0"/>
              <w:jc w:val="center"/>
              <w:rPr>
                <w:rFonts w:ascii="Times New Roman" w:hAnsi="Times New Roman"/>
                <w:bCs/>
                <w:sz w:val="20"/>
              </w:rPr>
            </w:pPr>
            <w:r w:rsidRPr="004014BD">
              <w:rPr>
                <w:rFonts w:ascii="Times New Roman" w:hAnsi="Times New Roman"/>
                <w:bCs/>
                <w:sz w:val="20"/>
              </w:rPr>
              <w:t>Etkileşimsiz Birden Fazla Canlı ve Cansız Nesne Çizimi</w:t>
            </w:r>
          </w:p>
        </w:tc>
        <w:tc>
          <w:tcPr>
            <w:tcW w:w="2021" w:type="dxa"/>
            <w:gridSpan w:val="2"/>
            <w:vAlign w:val="center"/>
          </w:tcPr>
          <w:p w:rsidR="00163106" w:rsidRPr="004014BD" w:rsidRDefault="00163106" w:rsidP="00163106">
            <w:pPr>
              <w:autoSpaceDE w:val="0"/>
              <w:autoSpaceDN w:val="0"/>
              <w:adjustRightInd w:val="0"/>
              <w:ind w:firstLine="0"/>
              <w:jc w:val="center"/>
              <w:rPr>
                <w:rFonts w:ascii="Times New Roman" w:hAnsi="Times New Roman"/>
                <w:bCs/>
                <w:sz w:val="20"/>
              </w:rPr>
            </w:pPr>
            <w:r w:rsidRPr="004014BD">
              <w:rPr>
                <w:rFonts w:ascii="Times New Roman" w:hAnsi="Times New Roman"/>
                <w:bCs/>
                <w:sz w:val="20"/>
              </w:rPr>
              <w:t>Etkileşimli Birden Fazla Canlı ve Cansız Nesne Çizimi</w:t>
            </w:r>
          </w:p>
        </w:tc>
      </w:tr>
      <w:tr w:rsidR="00163106" w:rsidRPr="004014BD" w:rsidTr="00EC35AC">
        <w:trPr>
          <w:trHeight w:val="283"/>
          <w:jc w:val="center"/>
        </w:trPr>
        <w:tc>
          <w:tcPr>
            <w:tcW w:w="1294" w:type="dxa"/>
            <w:vMerge/>
            <w:vAlign w:val="center"/>
          </w:tcPr>
          <w:p w:rsidR="00163106" w:rsidRPr="004014BD" w:rsidRDefault="00163106" w:rsidP="00163106">
            <w:pPr>
              <w:autoSpaceDE w:val="0"/>
              <w:autoSpaceDN w:val="0"/>
              <w:adjustRightInd w:val="0"/>
              <w:ind w:firstLine="0"/>
              <w:jc w:val="center"/>
              <w:rPr>
                <w:rFonts w:ascii="Times New Roman" w:hAnsi="Times New Roman"/>
                <w:bCs/>
                <w:sz w:val="20"/>
              </w:rPr>
            </w:pPr>
          </w:p>
        </w:tc>
        <w:tc>
          <w:tcPr>
            <w:tcW w:w="714" w:type="dxa"/>
            <w:vAlign w:val="center"/>
          </w:tcPr>
          <w:p w:rsidR="00163106" w:rsidRPr="004014BD" w:rsidRDefault="00163106" w:rsidP="00163106">
            <w:pPr>
              <w:autoSpaceDE w:val="0"/>
              <w:autoSpaceDN w:val="0"/>
              <w:adjustRightInd w:val="0"/>
              <w:ind w:firstLine="0"/>
              <w:jc w:val="center"/>
              <w:rPr>
                <w:rFonts w:ascii="Times New Roman" w:hAnsi="Times New Roman"/>
                <w:bCs/>
                <w:sz w:val="20"/>
              </w:rPr>
            </w:pPr>
            <w:r w:rsidRPr="004014BD">
              <w:rPr>
                <w:rFonts w:ascii="Times New Roman" w:hAnsi="Times New Roman"/>
                <w:bCs/>
                <w:sz w:val="20"/>
              </w:rPr>
              <w:t>f</w:t>
            </w:r>
          </w:p>
        </w:tc>
        <w:tc>
          <w:tcPr>
            <w:tcW w:w="566" w:type="dxa"/>
            <w:vAlign w:val="center"/>
          </w:tcPr>
          <w:p w:rsidR="00163106" w:rsidRPr="004014BD" w:rsidRDefault="00163106" w:rsidP="00163106">
            <w:pPr>
              <w:autoSpaceDE w:val="0"/>
              <w:autoSpaceDN w:val="0"/>
              <w:adjustRightInd w:val="0"/>
              <w:ind w:firstLine="0"/>
              <w:jc w:val="center"/>
              <w:rPr>
                <w:rFonts w:ascii="Times New Roman" w:hAnsi="Times New Roman"/>
                <w:bCs/>
                <w:sz w:val="20"/>
              </w:rPr>
            </w:pPr>
            <w:r w:rsidRPr="004014BD">
              <w:rPr>
                <w:rFonts w:ascii="Times New Roman" w:hAnsi="Times New Roman"/>
                <w:bCs/>
                <w:sz w:val="20"/>
              </w:rPr>
              <w:t>%</w:t>
            </w:r>
          </w:p>
        </w:tc>
        <w:tc>
          <w:tcPr>
            <w:tcW w:w="1199" w:type="dxa"/>
            <w:vAlign w:val="center"/>
          </w:tcPr>
          <w:p w:rsidR="00163106" w:rsidRPr="004014BD" w:rsidRDefault="00163106" w:rsidP="00163106">
            <w:pPr>
              <w:autoSpaceDE w:val="0"/>
              <w:autoSpaceDN w:val="0"/>
              <w:adjustRightInd w:val="0"/>
              <w:ind w:firstLine="0"/>
              <w:jc w:val="center"/>
              <w:rPr>
                <w:rFonts w:ascii="Times New Roman" w:hAnsi="Times New Roman"/>
                <w:bCs/>
                <w:sz w:val="20"/>
              </w:rPr>
            </w:pPr>
            <w:r w:rsidRPr="004014BD">
              <w:rPr>
                <w:rFonts w:ascii="Times New Roman" w:hAnsi="Times New Roman"/>
                <w:bCs/>
                <w:sz w:val="20"/>
              </w:rPr>
              <w:t>f</w:t>
            </w:r>
          </w:p>
        </w:tc>
        <w:tc>
          <w:tcPr>
            <w:tcW w:w="1023" w:type="dxa"/>
            <w:vAlign w:val="center"/>
          </w:tcPr>
          <w:p w:rsidR="00163106" w:rsidRPr="004014BD" w:rsidRDefault="00163106" w:rsidP="00163106">
            <w:pPr>
              <w:autoSpaceDE w:val="0"/>
              <w:autoSpaceDN w:val="0"/>
              <w:adjustRightInd w:val="0"/>
              <w:ind w:firstLine="0"/>
              <w:jc w:val="center"/>
              <w:rPr>
                <w:rFonts w:ascii="Times New Roman" w:hAnsi="Times New Roman"/>
                <w:bCs/>
                <w:sz w:val="20"/>
              </w:rPr>
            </w:pPr>
            <w:r w:rsidRPr="004014BD">
              <w:rPr>
                <w:rFonts w:ascii="Times New Roman" w:hAnsi="Times New Roman"/>
                <w:bCs/>
                <w:sz w:val="20"/>
              </w:rPr>
              <w:t>%</w:t>
            </w:r>
          </w:p>
        </w:tc>
        <w:tc>
          <w:tcPr>
            <w:tcW w:w="950" w:type="dxa"/>
            <w:vAlign w:val="center"/>
          </w:tcPr>
          <w:p w:rsidR="00163106" w:rsidRPr="004014BD" w:rsidRDefault="00163106" w:rsidP="00163106">
            <w:pPr>
              <w:autoSpaceDE w:val="0"/>
              <w:autoSpaceDN w:val="0"/>
              <w:adjustRightInd w:val="0"/>
              <w:ind w:firstLine="0"/>
              <w:jc w:val="center"/>
              <w:rPr>
                <w:rFonts w:ascii="Times New Roman" w:hAnsi="Times New Roman"/>
                <w:bCs/>
                <w:sz w:val="20"/>
              </w:rPr>
            </w:pPr>
            <w:r w:rsidRPr="004014BD">
              <w:rPr>
                <w:rFonts w:ascii="Times New Roman" w:hAnsi="Times New Roman"/>
                <w:bCs/>
                <w:sz w:val="20"/>
              </w:rPr>
              <w:t>f</w:t>
            </w:r>
          </w:p>
        </w:tc>
        <w:tc>
          <w:tcPr>
            <w:tcW w:w="1126" w:type="dxa"/>
            <w:vAlign w:val="center"/>
          </w:tcPr>
          <w:p w:rsidR="00163106" w:rsidRPr="004014BD" w:rsidRDefault="00163106" w:rsidP="00163106">
            <w:pPr>
              <w:autoSpaceDE w:val="0"/>
              <w:autoSpaceDN w:val="0"/>
              <w:adjustRightInd w:val="0"/>
              <w:ind w:firstLine="0"/>
              <w:jc w:val="center"/>
              <w:rPr>
                <w:rFonts w:ascii="Times New Roman" w:hAnsi="Times New Roman"/>
                <w:bCs/>
                <w:sz w:val="20"/>
              </w:rPr>
            </w:pPr>
            <w:r w:rsidRPr="004014BD">
              <w:rPr>
                <w:rFonts w:ascii="Times New Roman" w:hAnsi="Times New Roman"/>
                <w:bCs/>
                <w:sz w:val="20"/>
              </w:rPr>
              <w:t>%</w:t>
            </w:r>
          </w:p>
        </w:tc>
        <w:tc>
          <w:tcPr>
            <w:tcW w:w="984" w:type="dxa"/>
            <w:vAlign w:val="center"/>
          </w:tcPr>
          <w:p w:rsidR="00163106" w:rsidRPr="004014BD" w:rsidRDefault="00163106" w:rsidP="00163106">
            <w:pPr>
              <w:autoSpaceDE w:val="0"/>
              <w:autoSpaceDN w:val="0"/>
              <w:adjustRightInd w:val="0"/>
              <w:ind w:firstLine="0"/>
              <w:jc w:val="center"/>
              <w:rPr>
                <w:rFonts w:ascii="Times New Roman" w:hAnsi="Times New Roman"/>
                <w:bCs/>
                <w:sz w:val="20"/>
              </w:rPr>
            </w:pPr>
            <w:r w:rsidRPr="004014BD">
              <w:rPr>
                <w:rFonts w:ascii="Times New Roman" w:hAnsi="Times New Roman"/>
                <w:bCs/>
                <w:sz w:val="20"/>
              </w:rPr>
              <w:t>f</w:t>
            </w:r>
          </w:p>
        </w:tc>
        <w:tc>
          <w:tcPr>
            <w:tcW w:w="1037" w:type="dxa"/>
            <w:vAlign w:val="center"/>
          </w:tcPr>
          <w:p w:rsidR="00163106" w:rsidRPr="004014BD" w:rsidRDefault="00163106" w:rsidP="00163106">
            <w:pPr>
              <w:autoSpaceDE w:val="0"/>
              <w:autoSpaceDN w:val="0"/>
              <w:adjustRightInd w:val="0"/>
              <w:ind w:firstLine="0"/>
              <w:jc w:val="center"/>
              <w:rPr>
                <w:rFonts w:ascii="Times New Roman" w:hAnsi="Times New Roman"/>
                <w:bCs/>
                <w:sz w:val="20"/>
              </w:rPr>
            </w:pPr>
            <w:r w:rsidRPr="004014BD">
              <w:rPr>
                <w:rFonts w:ascii="Times New Roman" w:hAnsi="Times New Roman"/>
                <w:bCs/>
                <w:sz w:val="20"/>
              </w:rPr>
              <w:t>%</w:t>
            </w:r>
          </w:p>
        </w:tc>
      </w:tr>
      <w:tr w:rsidR="00163106" w:rsidRPr="004014BD" w:rsidTr="00EC35AC">
        <w:trPr>
          <w:trHeight w:val="283"/>
          <w:jc w:val="center"/>
        </w:trPr>
        <w:tc>
          <w:tcPr>
            <w:tcW w:w="1294" w:type="dxa"/>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Fen Bilimleri</w:t>
            </w:r>
          </w:p>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(n=180)</w:t>
            </w:r>
          </w:p>
        </w:tc>
        <w:tc>
          <w:tcPr>
            <w:tcW w:w="714" w:type="dxa"/>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11</w:t>
            </w:r>
          </w:p>
        </w:tc>
        <w:tc>
          <w:tcPr>
            <w:tcW w:w="566" w:type="dxa"/>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6,1</w:t>
            </w:r>
          </w:p>
        </w:tc>
        <w:tc>
          <w:tcPr>
            <w:tcW w:w="1199" w:type="dxa"/>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59</w:t>
            </w:r>
          </w:p>
        </w:tc>
        <w:tc>
          <w:tcPr>
            <w:tcW w:w="1023" w:type="dxa"/>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32,8</w:t>
            </w:r>
          </w:p>
        </w:tc>
        <w:tc>
          <w:tcPr>
            <w:tcW w:w="950" w:type="dxa"/>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53</w:t>
            </w:r>
          </w:p>
        </w:tc>
        <w:tc>
          <w:tcPr>
            <w:tcW w:w="1126" w:type="dxa"/>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29,4</w:t>
            </w:r>
          </w:p>
        </w:tc>
        <w:tc>
          <w:tcPr>
            <w:tcW w:w="984" w:type="dxa"/>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57</w:t>
            </w:r>
          </w:p>
        </w:tc>
        <w:tc>
          <w:tcPr>
            <w:tcW w:w="1037" w:type="dxa"/>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31,7</w:t>
            </w:r>
          </w:p>
        </w:tc>
      </w:tr>
      <w:tr w:rsidR="00163106" w:rsidRPr="004014BD" w:rsidTr="00EC35AC">
        <w:trPr>
          <w:trHeight w:val="283"/>
          <w:jc w:val="center"/>
        </w:trPr>
        <w:tc>
          <w:tcPr>
            <w:tcW w:w="1294" w:type="dxa"/>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Sosyal Bilimler</w:t>
            </w:r>
          </w:p>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(n=212)</w:t>
            </w:r>
          </w:p>
        </w:tc>
        <w:tc>
          <w:tcPr>
            <w:tcW w:w="714" w:type="dxa"/>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26</w:t>
            </w:r>
          </w:p>
        </w:tc>
        <w:tc>
          <w:tcPr>
            <w:tcW w:w="566" w:type="dxa"/>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12,3</w:t>
            </w:r>
          </w:p>
        </w:tc>
        <w:tc>
          <w:tcPr>
            <w:tcW w:w="1199" w:type="dxa"/>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94</w:t>
            </w:r>
          </w:p>
        </w:tc>
        <w:tc>
          <w:tcPr>
            <w:tcW w:w="1023" w:type="dxa"/>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44,3</w:t>
            </w:r>
          </w:p>
        </w:tc>
        <w:tc>
          <w:tcPr>
            <w:tcW w:w="950" w:type="dxa"/>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62</w:t>
            </w:r>
          </w:p>
        </w:tc>
        <w:tc>
          <w:tcPr>
            <w:tcW w:w="1126" w:type="dxa"/>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29,2</w:t>
            </w:r>
          </w:p>
        </w:tc>
        <w:tc>
          <w:tcPr>
            <w:tcW w:w="984" w:type="dxa"/>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30</w:t>
            </w:r>
          </w:p>
        </w:tc>
        <w:tc>
          <w:tcPr>
            <w:tcW w:w="1037" w:type="dxa"/>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14,2</w:t>
            </w:r>
          </w:p>
        </w:tc>
      </w:tr>
      <w:tr w:rsidR="00163106" w:rsidRPr="004014BD" w:rsidTr="00EC35AC">
        <w:trPr>
          <w:trHeight w:val="283"/>
          <w:jc w:val="center"/>
        </w:trPr>
        <w:tc>
          <w:tcPr>
            <w:tcW w:w="1294" w:type="dxa"/>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Toplam</w:t>
            </w:r>
          </w:p>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(n=392)</w:t>
            </w:r>
          </w:p>
        </w:tc>
        <w:tc>
          <w:tcPr>
            <w:tcW w:w="714" w:type="dxa"/>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37</w:t>
            </w:r>
          </w:p>
        </w:tc>
        <w:tc>
          <w:tcPr>
            <w:tcW w:w="566" w:type="dxa"/>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9,5</w:t>
            </w:r>
          </w:p>
        </w:tc>
        <w:tc>
          <w:tcPr>
            <w:tcW w:w="1199" w:type="dxa"/>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153</w:t>
            </w:r>
          </w:p>
        </w:tc>
        <w:tc>
          <w:tcPr>
            <w:tcW w:w="1023" w:type="dxa"/>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39,1</w:t>
            </w:r>
          </w:p>
        </w:tc>
        <w:tc>
          <w:tcPr>
            <w:tcW w:w="950" w:type="dxa"/>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115</w:t>
            </w:r>
          </w:p>
        </w:tc>
        <w:tc>
          <w:tcPr>
            <w:tcW w:w="1126" w:type="dxa"/>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29,3</w:t>
            </w:r>
          </w:p>
        </w:tc>
        <w:tc>
          <w:tcPr>
            <w:tcW w:w="984" w:type="dxa"/>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87</w:t>
            </w:r>
          </w:p>
        </w:tc>
        <w:tc>
          <w:tcPr>
            <w:tcW w:w="1037" w:type="dxa"/>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22,1</w:t>
            </w:r>
          </w:p>
        </w:tc>
      </w:tr>
    </w:tbl>
    <w:p w:rsidR="00163106" w:rsidRPr="00B85FB9" w:rsidRDefault="00163106" w:rsidP="00AA4C3D">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sz w:val="24"/>
          <w:szCs w:val="24"/>
        </w:rPr>
        <w:t xml:space="preserve">Tablo 11 incelendiğinde, araştırmaya katılan öğretmen adaylarının %9,5’inin çizim yapmadığı görülürken, %39,1’inin en fazla bir canlı veya nesneden oluşan çizimler yaptığı, %29,3’ünün birbiriyle ilişkisiz birden fazla canlı veya nesne çizdiği ve %22,1’inin birbiriyle ilişkili birden fazla canlı ve nesne çizdiği görülmüştür. Fen bilimleri kökenli öğretmen adaylarının %6,1’inin enerji ve enerji kaynaklarıyla ilgili herhangi bir çizim yapmadığı tespit edilirken, %32,8’inin en fazla bir canlı veya nesneden oluşan çizimler yaptığı, %29,4’ünün birbiriyle ilişkisiz birden fazla canlı veya nesne çizdiği ve %31,7’sinin birbiriyle ilişkili birden fazla canlı ve nesne çizimi yaptığı tespit edilmiştir. Tablo 11’e göre sosyal bilimler kökenli öğretmen adaylarının %12,3’ünün enerji ve enerji kaynaklarına yönelik herhangi bir çizim yapmadığı görülmektedir. Sosyal bilimler kökenli öğretmen adaylarının %44,3’ü enerji ve enerji kaynaklarına yönelik en fazla bir canlı veya nesneden oluşan çizimler yaptığı, %29,2’sinin birbiriyle ilişkisiz birden fazla canlı veya nesne çizdiği ve %14,2’sinin birbiriyle ilişkili birden fazla canlı ve nesne çizimi yaptığı tespit edilmiştir. Fen ve sosyal bilimler kökenli öğretmen adaylarının çizimleri tematik olarak incelendiğinde, fen bilimleri kökenli öğretmen adayları sosyal bilimler kökenli öğretmen adaylarına göre enerji kavramını daha çok etkileşim </w:t>
      </w:r>
      <w:r w:rsidRPr="00B85FB9">
        <w:rPr>
          <w:rFonts w:ascii="Times New Roman" w:hAnsi="Times New Roman" w:cs="Times New Roman"/>
          <w:sz w:val="24"/>
          <w:szCs w:val="24"/>
        </w:rPr>
        <w:lastRenderedPageBreak/>
        <w:t xml:space="preserve">içerisinde bulunan birden fazla canlı ve cansız unsurlarla birlikte açıklamaya çalıştığı görülmektedir (FBÖA %31,7; SBÖA %14,2). </w:t>
      </w:r>
    </w:p>
    <w:p w:rsidR="00163106" w:rsidRPr="00B85FB9" w:rsidRDefault="00163106" w:rsidP="00037953">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sz w:val="24"/>
          <w:szCs w:val="24"/>
        </w:rPr>
        <w:t>Fen ve sosyal bilimle</w:t>
      </w:r>
      <w:r w:rsidR="00FC3F5B">
        <w:rPr>
          <w:rFonts w:ascii="Times New Roman" w:hAnsi="Times New Roman" w:cs="Times New Roman"/>
          <w:sz w:val="24"/>
          <w:szCs w:val="24"/>
        </w:rPr>
        <w:t xml:space="preserve">r kökenli öğretmen adaylarının yapmış oldukları çizimlerde </w:t>
      </w:r>
      <w:r w:rsidRPr="00B85FB9">
        <w:rPr>
          <w:rFonts w:ascii="Times New Roman" w:hAnsi="Times New Roman" w:cs="Times New Roman"/>
          <w:sz w:val="24"/>
          <w:szCs w:val="24"/>
        </w:rPr>
        <w:t>kullandıkları unsurlar ve bu uns</w:t>
      </w:r>
      <w:r w:rsidR="00FC3F5B">
        <w:rPr>
          <w:rFonts w:ascii="Times New Roman" w:hAnsi="Times New Roman" w:cs="Times New Roman"/>
          <w:sz w:val="24"/>
          <w:szCs w:val="24"/>
        </w:rPr>
        <w:t xml:space="preserve">urlar </w:t>
      </w:r>
      <w:r w:rsidR="00037953">
        <w:rPr>
          <w:rFonts w:ascii="Times New Roman" w:hAnsi="Times New Roman" w:cs="Times New Roman"/>
          <w:sz w:val="24"/>
          <w:szCs w:val="24"/>
        </w:rPr>
        <w:t>arasındaki ilişki durumu Tablo 2</w:t>
      </w:r>
      <w:r w:rsidR="00FC3F5B">
        <w:rPr>
          <w:rFonts w:ascii="Times New Roman" w:hAnsi="Times New Roman" w:cs="Times New Roman"/>
          <w:sz w:val="24"/>
          <w:szCs w:val="24"/>
        </w:rPr>
        <w:t>’deki değerlendirme ölçeğine</w:t>
      </w:r>
      <w:r w:rsidRPr="00B85FB9">
        <w:rPr>
          <w:rFonts w:ascii="Times New Roman" w:hAnsi="Times New Roman" w:cs="Times New Roman"/>
          <w:sz w:val="24"/>
          <w:szCs w:val="24"/>
        </w:rPr>
        <w:t xml:space="preserve"> göre puanlandırılmıştır. Gruplar arasında ortaya çıkan puan farkının anlamlılığı bağımsız t testi ile incelenmiş ve elde edilen veri</w:t>
      </w:r>
      <w:r w:rsidR="00AA4C3D">
        <w:rPr>
          <w:rFonts w:ascii="Times New Roman" w:hAnsi="Times New Roman" w:cs="Times New Roman"/>
          <w:sz w:val="24"/>
          <w:szCs w:val="24"/>
        </w:rPr>
        <w:t>ler Tablo 12‘de sergilenmiştir.</w:t>
      </w:r>
    </w:p>
    <w:p w:rsidR="00163106" w:rsidRPr="00B85FB9" w:rsidRDefault="00163106" w:rsidP="00163106">
      <w:pPr>
        <w:pStyle w:val="ResimYazs"/>
        <w:ind w:firstLine="0"/>
        <w:rPr>
          <w:rFonts w:ascii="Times New Roman" w:hAnsi="Times New Roman" w:cs="Times New Roman"/>
          <w:iCs/>
          <w:sz w:val="24"/>
          <w:szCs w:val="24"/>
        </w:rPr>
      </w:pPr>
      <w:bookmarkStart w:id="24" w:name="_Toc26217239"/>
      <w:bookmarkStart w:id="25" w:name="_Toc31821551"/>
      <w:r w:rsidRPr="006C30D8">
        <w:rPr>
          <w:rFonts w:ascii="Times New Roman" w:hAnsi="Times New Roman" w:cs="Times New Roman"/>
          <w:b/>
          <w:sz w:val="24"/>
          <w:szCs w:val="24"/>
        </w:rPr>
        <w:t>Tablo</w:t>
      </w:r>
      <w:r w:rsidRPr="006C30D8">
        <w:rPr>
          <w:rFonts w:ascii="Times New Roman" w:hAnsi="Times New Roman" w:cs="Times New Roman"/>
          <w:b/>
          <w:noProof/>
          <w:sz w:val="24"/>
          <w:szCs w:val="24"/>
        </w:rPr>
        <w:t xml:space="preserve"> 12</w:t>
      </w:r>
      <w:r w:rsidRPr="006C30D8">
        <w:rPr>
          <w:rFonts w:ascii="Times New Roman" w:hAnsi="Times New Roman" w:cs="Times New Roman"/>
          <w:b/>
          <w:iCs/>
          <w:sz w:val="24"/>
          <w:szCs w:val="24"/>
        </w:rPr>
        <w:t>.</w:t>
      </w:r>
      <w:r w:rsidRPr="00B85FB9">
        <w:rPr>
          <w:rFonts w:ascii="Times New Roman" w:hAnsi="Times New Roman" w:cs="Times New Roman"/>
          <w:iCs/>
          <w:sz w:val="24"/>
          <w:szCs w:val="24"/>
        </w:rPr>
        <w:t xml:space="preserve"> Çizim Etkinliğinden Elde Edilen Puanların Karşılaştırılmasına Yönelik t-Testi Verileri</w:t>
      </w:r>
      <w:bookmarkEnd w:id="24"/>
      <w:bookmarkEnd w:id="25"/>
    </w:p>
    <w:tbl>
      <w:tblPr>
        <w:tblStyle w:val="TabloKlavuzu"/>
        <w:tblW w:w="8992"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513"/>
        <w:gridCol w:w="1134"/>
        <w:gridCol w:w="1276"/>
        <w:gridCol w:w="1134"/>
        <w:gridCol w:w="992"/>
        <w:gridCol w:w="1090"/>
        <w:gridCol w:w="853"/>
      </w:tblGrid>
      <w:tr w:rsidR="00163106" w:rsidRPr="004014BD" w:rsidTr="00EC35AC">
        <w:trPr>
          <w:trHeight w:val="283"/>
          <w:jc w:val="center"/>
        </w:trPr>
        <w:tc>
          <w:tcPr>
            <w:tcW w:w="2513" w:type="dxa"/>
            <w:vAlign w:val="center"/>
          </w:tcPr>
          <w:p w:rsidR="00163106" w:rsidRPr="004014BD" w:rsidRDefault="00163106" w:rsidP="00163106">
            <w:pPr>
              <w:autoSpaceDE w:val="0"/>
              <w:autoSpaceDN w:val="0"/>
              <w:adjustRightInd w:val="0"/>
              <w:ind w:firstLine="0"/>
              <w:jc w:val="center"/>
              <w:rPr>
                <w:rFonts w:ascii="Times New Roman" w:hAnsi="Times New Roman"/>
                <w:sz w:val="20"/>
              </w:rPr>
            </w:pPr>
          </w:p>
        </w:tc>
        <w:tc>
          <w:tcPr>
            <w:tcW w:w="1134" w:type="dxa"/>
            <w:vAlign w:val="center"/>
          </w:tcPr>
          <w:p w:rsidR="00163106" w:rsidRPr="004014BD" w:rsidRDefault="00163106" w:rsidP="00163106">
            <w:pPr>
              <w:autoSpaceDE w:val="0"/>
              <w:autoSpaceDN w:val="0"/>
              <w:adjustRightInd w:val="0"/>
              <w:ind w:firstLine="0"/>
              <w:jc w:val="center"/>
              <w:rPr>
                <w:rFonts w:ascii="Times New Roman" w:hAnsi="Times New Roman"/>
                <w:b/>
                <w:bCs/>
                <w:sz w:val="20"/>
              </w:rPr>
            </w:pPr>
            <w:r w:rsidRPr="004014BD">
              <w:rPr>
                <w:rFonts w:ascii="Times New Roman" w:hAnsi="Times New Roman"/>
                <w:b/>
                <w:bCs/>
                <w:sz w:val="20"/>
              </w:rPr>
              <w:t>N</w:t>
            </w:r>
          </w:p>
        </w:tc>
        <w:tc>
          <w:tcPr>
            <w:tcW w:w="1276" w:type="dxa"/>
            <w:vAlign w:val="center"/>
          </w:tcPr>
          <w:p w:rsidR="00163106" w:rsidRPr="004014BD" w:rsidRDefault="00163106" w:rsidP="00163106">
            <w:pPr>
              <w:autoSpaceDE w:val="0"/>
              <w:autoSpaceDN w:val="0"/>
              <w:adjustRightInd w:val="0"/>
              <w:ind w:firstLine="0"/>
              <w:jc w:val="center"/>
              <w:rPr>
                <w:rFonts w:ascii="Times New Roman" w:hAnsi="Times New Roman"/>
                <w:b/>
                <w:bCs/>
                <w:sz w:val="20"/>
              </w:rPr>
            </w:pPr>
            <w:r w:rsidRPr="004014BD">
              <w:rPr>
                <w:rFonts w:ascii="Times New Roman" w:hAnsi="Times New Roman"/>
                <w:b/>
                <w:bCs/>
                <w:sz w:val="20"/>
              </w:rPr>
              <w:t>X</w:t>
            </w:r>
          </w:p>
        </w:tc>
        <w:tc>
          <w:tcPr>
            <w:tcW w:w="1134" w:type="dxa"/>
            <w:vAlign w:val="center"/>
          </w:tcPr>
          <w:p w:rsidR="00163106" w:rsidRPr="004014BD" w:rsidRDefault="00163106" w:rsidP="00163106">
            <w:pPr>
              <w:autoSpaceDE w:val="0"/>
              <w:autoSpaceDN w:val="0"/>
              <w:adjustRightInd w:val="0"/>
              <w:ind w:firstLine="0"/>
              <w:jc w:val="center"/>
              <w:rPr>
                <w:rFonts w:ascii="Times New Roman" w:hAnsi="Times New Roman"/>
                <w:b/>
                <w:bCs/>
                <w:sz w:val="20"/>
              </w:rPr>
            </w:pPr>
            <w:r w:rsidRPr="004014BD">
              <w:rPr>
                <w:rFonts w:ascii="Times New Roman" w:hAnsi="Times New Roman"/>
                <w:b/>
                <w:bCs/>
                <w:sz w:val="20"/>
              </w:rPr>
              <w:t>ss</w:t>
            </w:r>
          </w:p>
        </w:tc>
        <w:tc>
          <w:tcPr>
            <w:tcW w:w="992" w:type="dxa"/>
            <w:vAlign w:val="center"/>
          </w:tcPr>
          <w:p w:rsidR="00163106" w:rsidRPr="004014BD" w:rsidRDefault="00163106" w:rsidP="00163106">
            <w:pPr>
              <w:autoSpaceDE w:val="0"/>
              <w:autoSpaceDN w:val="0"/>
              <w:adjustRightInd w:val="0"/>
              <w:ind w:firstLine="0"/>
              <w:jc w:val="center"/>
              <w:rPr>
                <w:rFonts w:ascii="Times New Roman" w:hAnsi="Times New Roman"/>
                <w:b/>
                <w:bCs/>
                <w:sz w:val="20"/>
              </w:rPr>
            </w:pPr>
            <w:r w:rsidRPr="004014BD">
              <w:rPr>
                <w:rFonts w:ascii="Times New Roman" w:hAnsi="Times New Roman"/>
                <w:b/>
                <w:bCs/>
                <w:sz w:val="20"/>
              </w:rPr>
              <w:t>sd</w:t>
            </w:r>
          </w:p>
        </w:tc>
        <w:tc>
          <w:tcPr>
            <w:tcW w:w="1090" w:type="dxa"/>
            <w:vAlign w:val="center"/>
          </w:tcPr>
          <w:p w:rsidR="00163106" w:rsidRPr="004014BD" w:rsidRDefault="00163106" w:rsidP="00163106">
            <w:pPr>
              <w:autoSpaceDE w:val="0"/>
              <w:autoSpaceDN w:val="0"/>
              <w:adjustRightInd w:val="0"/>
              <w:ind w:firstLine="0"/>
              <w:jc w:val="center"/>
              <w:rPr>
                <w:rFonts w:ascii="Times New Roman" w:hAnsi="Times New Roman"/>
                <w:b/>
                <w:bCs/>
                <w:sz w:val="20"/>
              </w:rPr>
            </w:pPr>
            <w:r w:rsidRPr="004014BD">
              <w:rPr>
                <w:rFonts w:ascii="Times New Roman" w:hAnsi="Times New Roman"/>
                <w:b/>
                <w:bCs/>
                <w:sz w:val="20"/>
              </w:rPr>
              <w:t>t</w:t>
            </w:r>
          </w:p>
        </w:tc>
        <w:tc>
          <w:tcPr>
            <w:tcW w:w="853" w:type="dxa"/>
            <w:vAlign w:val="center"/>
          </w:tcPr>
          <w:p w:rsidR="00163106" w:rsidRPr="004014BD" w:rsidRDefault="00163106" w:rsidP="00163106">
            <w:pPr>
              <w:autoSpaceDE w:val="0"/>
              <w:autoSpaceDN w:val="0"/>
              <w:adjustRightInd w:val="0"/>
              <w:ind w:firstLine="0"/>
              <w:jc w:val="center"/>
              <w:rPr>
                <w:rFonts w:ascii="Times New Roman" w:hAnsi="Times New Roman"/>
                <w:b/>
                <w:bCs/>
                <w:sz w:val="20"/>
              </w:rPr>
            </w:pPr>
            <w:r w:rsidRPr="004014BD">
              <w:rPr>
                <w:rFonts w:ascii="Times New Roman" w:hAnsi="Times New Roman"/>
                <w:b/>
                <w:bCs/>
                <w:sz w:val="20"/>
              </w:rPr>
              <w:t>p</w:t>
            </w:r>
          </w:p>
        </w:tc>
      </w:tr>
      <w:tr w:rsidR="00163106" w:rsidRPr="004014BD" w:rsidTr="00EC35AC">
        <w:trPr>
          <w:trHeight w:val="283"/>
          <w:jc w:val="center"/>
        </w:trPr>
        <w:tc>
          <w:tcPr>
            <w:tcW w:w="2513" w:type="dxa"/>
            <w:vAlign w:val="center"/>
          </w:tcPr>
          <w:p w:rsidR="00163106" w:rsidRPr="004014BD" w:rsidRDefault="00163106" w:rsidP="00163106">
            <w:pPr>
              <w:autoSpaceDE w:val="0"/>
              <w:autoSpaceDN w:val="0"/>
              <w:adjustRightInd w:val="0"/>
              <w:ind w:firstLine="0"/>
              <w:rPr>
                <w:rFonts w:ascii="Times New Roman" w:hAnsi="Times New Roman"/>
                <w:sz w:val="20"/>
              </w:rPr>
            </w:pPr>
            <w:r w:rsidRPr="004014BD">
              <w:rPr>
                <w:rFonts w:ascii="Times New Roman" w:hAnsi="Times New Roman"/>
                <w:sz w:val="20"/>
              </w:rPr>
              <w:t>Fen Bilimleri</w:t>
            </w:r>
          </w:p>
        </w:tc>
        <w:tc>
          <w:tcPr>
            <w:tcW w:w="1134" w:type="dxa"/>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180</w:t>
            </w:r>
          </w:p>
        </w:tc>
        <w:tc>
          <w:tcPr>
            <w:tcW w:w="1276" w:type="dxa"/>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1,93</w:t>
            </w:r>
          </w:p>
        </w:tc>
        <w:tc>
          <w:tcPr>
            <w:tcW w:w="1134" w:type="dxa"/>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0,93</w:t>
            </w:r>
          </w:p>
        </w:tc>
        <w:tc>
          <w:tcPr>
            <w:tcW w:w="992" w:type="dxa"/>
            <w:vMerge w:val="restart"/>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390</w:t>
            </w:r>
          </w:p>
        </w:tc>
        <w:tc>
          <w:tcPr>
            <w:tcW w:w="1090" w:type="dxa"/>
            <w:vMerge w:val="restart"/>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4,498</w:t>
            </w:r>
          </w:p>
        </w:tc>
        <w:tc>
          <w:tcPr>
            <w:tcW w:w="853" w:type="dxa"/>
            <w:vMerge w:val="restart"/>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0.021*</w:t>
            </w:r>
          </w:p>
        </w:tc>
      </w:tr>
      <w:tr w:rsidR="00163106" w:rsidRPr="004014BD" w:rsidTr="00EC35AC">
        <w:trPr>
          <w:trHeight w:val="283"/>
          <w:jc w:val="center"/>
        </w:trPr>
        <w:tc>
          <w:tcPr>
            <w:tcW w:w="2513" w:type="dxa"/>
            <w:vAlign w:val="center"/>
          </w:tcPr>
          <w:p w:rsidR="00163106" w:rsidRPr="004014BD" w:rsidRDefault="00163106" w:rsidP="00163106">
            <w:pPr>
              <w:autoSpaceDE w:val="0"/>
              <w:autoSpaceDN w:val="0"/>
              <w:adjustRightInd w:val="0"/>
              <w:ind w:firstLine="0"/>
              <w:rPr>
                <w:rFonts w:ascii="Times New Roman" w:hAnsi="Times New Roman"/>
                <w:sz w:val="20"/>
              </w:rPr>
            </w:pPr>
            <w:r w:rsidRPr="004014BD">
              <w:rPr>
                <w:rFonts w:ascii="Times New Roman" w:hAnsi="Times New Roman"/>
                <w:sz w:val="20"/>
              </w:rPr>
              <w:t>Sosyal Bilimler</w:t>
            </w:r>
          </w:p>
        </w:tc>
        <w:tc>
          <w:tcPr>
            <w:tcW w:w="1134" w:type="dxa"/>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212</w:t>
            </w:r>
          </w:p>
        </w:tc>
        <w:tc>
          <w:tcPr>
            <w:tcW w:w="1276" w:type="dxa"/>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1,57</w:t>
            </w:r>
          </w:p>
        </w:tc>
        <w:tc>
          <w:tcPr>
            <w:tcW w:w="1134" w:type="dxa"/>
            <w:vAlign w:val="center"/>
          </w:tcPr>
          <w:p w:rsidR="00163106" w:rsidRPr="004014BD" w:rsidRDefault="00163106" w:rsidP="00163106">
            <w:pPr>
              <w:autoSpaceDE w:val="0"/>
              <w:autoSpaceDN w:val="0"/>
              <w:adjustRightInd w:val="0"/>
              <w:ind w:firstLine="0"/>
              <w:jc w:val="center"/>
              <w:rPr>
                <w:rFonts w:ascii="Times New Roman" w:hAnsi="Times New Roman"/>
                <w:sz w:val="20"/>
              </w:rPr>
            </w:pPr>
            <w:r w:rsidRPr="004014BD">
              <w:rPr>
                <w:rFonts w:ascii="Times New Roman" w:hAnsi="Times New Roman"/>
                <w:sz w:val="20"/>
              </w:rPr>
              <w:t>0,88</w:t>
            </w:r>
          </w:p>
        </w:tc>
        <w:tc>
          <w:tcPr>
            <w:tcW w:w="992" w:type="dxa"/>
            <w:vMerge/>
            <w:vAlign w:val="center"/>
          </w:tcPr>
          <w:p w:rsidR="00163106" w:rsidRPr="004014BD" w:rsidRDefault="00163106" w:rsidP="00163106">
            <w:pPr>
              <w:autoSpaceDE w:val="0"/>
              <w:autoSpaceDN w:val="0"/>
              <w:adjustRightInd w:val="0"/>
              <w:ind w:firstLine="0"/>
              <w:jc w:val="center"/>
              <w:rPr>
                <w:rFonts w:ascii="Times New Roman" w:hAnsi="Times New Roman"/>
                <w:sz w:val="20"/>
              </w:rPr>
            </w:pPr>
          </w:p>
        </w:tc>
        <w:tc>
          <w:tcPr>
            <w:tcW w:w="1090" w:type="dxa"/>
            <w:vMerge/>
            <w:vAlign w:val="center"/>
          </w:tcPr>
          <w:p w:rsidR="00163106" w:rsidRPr="004014BD" w:rsidRDefault="00163106" w:rsidP="00163106">
            <w:pPr>
              <w:autoSpaceDE w:val="0"/>
              <w:autoSpaceDN w:val="0"/>
              <w:adjustRightInd w:val="0"/>
              <w:ind w:firstLine="0"/>
              <w:jc w:val="center"/>
              <w:rPr>
                <w:rFonts w:ascii="Times New Roman" w:hAnsi="Times New Roman"/>
                <w:sz w:val="20"/>
              </w:rPr>
            </w:pPr>
          </w:p>
        </w:tc>
        <w:tc>
          <w:tcPr>
            <w:tcW w:w="853" w:type="dxa"/>
            <w:vMerge/>
            <w:vAlign w:val="center"/>
          </w:tcPr>
          <w:p w:rsidR="00163106" w:rsidRPr="004014BD" w:rsidRDefault="00163106" w:rsidP="00163106">
            <w:pPr>
              <w:autoSpaceDE w:val="0"/>
              <w:autoSpaceDN w:val="0"/>
              <w:adjustRightInd w:val="0"/>
              <w:ind w:firstLine="0"/>
              <w:jc w:val="center"/>
              <w:rPr>
                <w:rFonts w:ascii="Times New Roman" w:hAnsi="Times New Roman"/>
                <w:sz w:val="20"/>
              </w:rPr>
            </w:pPr>
          </w:p>
        </w:tc>
      </w:tr>
    </w:tbl>
    <w:p w:rsidR="00163106" w:rsidRPr="00EC35AC" w:rsidRDefault="00163106" w:rsidP="00AA4C3D">
      <w:pPr>
        <w:autoSpaceDE w:val="0"/>
        <w:autoSpaceDN w:val="0"/>
        <w:adjustRightInd w:val="0"/>
        <w:ind w:firstLine="0"/>
        <w:rPr>
          <w:rFonts w:ascii="Times New Roman" w:hAnsi="Times New Roman" w:cs="Times New Roman"/>
          <w:sz w:val="20"/>
          <w:szCs w:val="20"/>
        </w:rPr>
      </w:pPr>
      <w:r w:rsidRPr="00EC35AC">
        <w:rPr>
          <w:rFonts w:ascii="Times New Roman" w:hAnsi="Times New Roman" w:cs="Times New Roman"/>
          <w:sz w:val="20"/>
          <w:szCs w:val="20"/>
        </w:rPr>
        <w:t>*</w:t>
      </w:r>
      <w:r w:rsidR="00AA4C3D" w:rsidRPr="00EC35AC">
        <w:rPr>
          <w:rFonts w:ascii="Times New Roman" w:hAnsi="Times New Roman" w:cs="Times New Roman"/>
          <w:sz w:val="20"/>
          <w:szCs w:val="20"/>
        </w:rPr>
        <w:t xml:space="preserve"> p&lt;0.05 düzeyinde anlamlıdır.</w:t>
      </w:r>
    </w:p>
    <w:p w:rsidR="00163106" w:rsidRDefault="00163106" w:rsidP="00EC35AC">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sz w:val="24"/>
          <w:szCs w:val="24"/>
        </w:rPr>
        <w:t>Tablo 12 incelendiğinde, fen ve sosyal bilimler kökenli öğretmen adaylarının çizimlerinden elde ettikleri puanlar arasında fen bilimleri kökenli öğretmen adayları lehinde anlamlı bir farklılığın oluştuğu tespit edilmiştir (t=4,498; p=0.021&lt;0.05). Fen bilimleri kökenli öğretmen adaylarının sosyal bilimler kökenli öğretmen adaylarına göre enerji kavramına yönelik çizimlerinde daha fazla canlı ve cansız öğeye yer verdiği ve bu öğeler arasındaki ilişki durumunu daha net sergilediği tespit edilmiştir.</w:t>
      </w:r>
    </w:p>
    <w:p w:rsidR="007021FD" w:rsidRDefault="007021FD" w:rsidP="00163106">
      <w:pPr>
        <w:autoSpaceDE w:val="0"/>
        <w:autoSpaceDN w:val="0"/>
        <w:adjustRightInd w:val="0"/>
        <w:ind w:firstLine="0"/>
        <w:jc w:val="center"/>
        <w:rPr>
          <w:rFonts w:ascii="Times New Roman" w:hAnsi="Times New Roman" w:cs="Times New Roman"/>
          <w:b/>
          <w:sz w:val="24"/>
          <w:szCs w:val="24"/>
        </w:rPr>
      </w:pPr>
    </w:p>
    <w:p w:rsidR="00163106" w:rsidRPr="00B85FB9" w:rsidRDefault="00163106" w:rsidP="00163106">
      <w:pPr>
        <w:autoSpaceDE w:val="0"/>
        <w:autoSpaceDN w:val="0"/>
        <w:adjustRightInd w:val="0"/>
        <w:ind w:firstLine="0"/>
        <w:jc w:val="center"/>
        <w:rPr>
          <w:rFonts w:ascii="Times New Roman" w:hAnsi="Times New Roman" w:cs="Times New Roman"/>
          <w:b/>
          <w:sz w:val="24"/>
          <w:szCs w:val="24"/>
        </w:rPr>
      </w:pPr>
      <w:r>
        <w:rPr>
          <w:rFonts w:ascii="Times New Roman" w:hAnsi="Times New Roman" w:cs="Times New Roman"/>
          <w:b/>
          <w:sz w:val="24"/>
          <w:szCs w:val="24"/>
        </w:rPr>
        <w:t>Tartışma v</w:t>
      </w:r>
      <w:r w:rsidRPr="00B85FB9">
        <w:rPr>
          <w:rFonts w:ascii="Times New Roman" w:hAnsi="Times New Roman" w:cs="Times New Roman"/>
          <w:b/>
          <w:sz w:val="24"/>
          <w:szCs w:val="24"/>
        </w:rPr>
        <w:t>e Sonuç</w:t>
      </w:r>
    </w:p>
    <w:p w:rsidR="007C1DD3" w:rsidRDefault="00163106" w:rsidP="007C1DD3">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sz w:val="24"/>
          <w:szCs w:val="24"/>
        </w:rPr>
        <w:t>Fen ve sosyal bilimler kökenli öğretmen adaylarının enerji kavramına yönelik algılarının belirlenmesi ve karşılaştırılması amacıyla yapılan çalışmada, her iki grupta yer alan öğretmen adaylarına açık uçlu sorulardan oluşan bir anket ve çizim tekniği uygulanmıştır. Yapılan çalışmalardan elde edilen bulgular incelendiğinde, fen ve sosyal bilimler kökenli öğretmen adaylarının enerji kavramına yönelik bazı başlıklarda ortak fikir beyan ettikleri görülürken, bazı başlıklarda ayrıştıkları tespit edilmiştir.</w:t>
      </w:r>
    </w:p>
    <w:p w:rsidR="007C1DD3" w:rsidRDefault="00163106" w:rsidP="007C1DD3">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sz w:val="24"/>
          <w:szCs w:val="24"/>
        </w:rPr>
        <w:t xml:space="preserve">Öğretmen adaylarına </w:t>
      </w:r>
      <w:r w:rsidRPr="00B85FB9">
        <w:rPr>
          <w:rFonts w:ascii="Times New Roman" w:hAnsi="Times New Roman" w:cs="Times New Roman"/>
          <w:i/>
          <w:sz w:val="24"/>
          <w:szCs w:val="24"/>
        </w:rPr>
        <w:t>“Enerji kavramını duyduğunuzda aklınıza ilk olarak ne gelmektedir?”</w:t>
      </w:r>
      <w:r w:rsidRPr="00B85FB9">
        <w:rPr>
          <w:rFonts w:ascii="Times New Roman" w:hAnsi="Times New Roman" w:cs="Times New Roman"/>
          <w:sz w:val="24"/>
          <w:szCs w:val="24"/>
        </w:rPr>
        <w:t xml:space="preserve"> sorusu sorulduğunda, öğretmen adaylarının birbirinden farklı kodlar ifade ettikleri ve bu kodların enerjinin tanımı, enerjinin etkileri, enerji çeşitleri ve enerji kaynakları şeklinde isimlendirilen temalarda toplandığı tespit edilmiştir. Her iki grupta yer alan öğretmen adayları da özellikle enerjinin etkileri başlığı altında yoğunlaştığı görülürken; fen bilimleri kökenli öğretmen adaylarının enerjinin yaşamı kolaylaştıran ve canlılığı besleyen etkisine, sosyal bilimler kökenli öğretmen adayları ise yaşamı kolaylaştıran ve hareketi sağlayan etkisine vurgu yapmışlardır. Bu durum, fen bilimleri ve sosyal bilimler kökenli öğretmen adaylarının enerji kavramını, yaşamın devamlılığı üzerindeki kolaylaştırıcı etkisi ile açıklamaya çalıştıkları </w:t>
      </w:r>
      <w:r w:rsidRPr="00B85FB9">
        <w:rPr>
          <w:rFonts w:ascii="Times New Roman" w:hAnsi="Times New Roman" w:cs="Times New Roman"/>
          <w:sz w:val="24"/>
          <w:szCs w:val="24"/>
        </w:rPr>
        <w:lastRenderedPageBreak/>
        <w:t>şeklinde yorumlanabilir. Özellikle sosyal bilimler kökenli öğretmen adaylarının enerjinin tanımını yaparken kullanmış oldukları “</w:t>
      </w:r>
      <w:r w:rsidRPr="008C583C">
        <w:rPr>
          <w:rFonts w:ascii="Times New Roman" w:hAnsi="Times New Roman" w:cs="Times New Roman"/>
          <w:i/>
          <w:sz w:val="24"/>
          <w:szCs w:val="24"/>
        </w:rPr>
        <w:t>hareketi sağlayan güç</w:t>
      </w:r>
      <w:r w:rsidRPr="00B85FB9">
        <w:rPr>
          <w:rFonts w:ascii="Times New Roman" w:hAnsi="Times New Roman" w:cs="Times New Roman"/>
          <w:sz w:val="24"/>
          <w:szCs w:val="24"/>
        </w:rPr>
        <w:t>” ya da enerjinin etkisinden bahsederken ki “</w:t>
      </w:r>
      <w:r w:rsidRPr="008C583C">
        <w:rPr>
          <w:rFonts w:ascii="Times New Roman" w:hAnsi="Times New Roman" w:cs="Times New Roman"/>
          <w:i/>
          <w:sz w:val="24"/>
          <w:szCs w:val="24"/>
        </w:rPr>
        <w:t>yaşam kaynağı</w:t>
      </w:r>
      <w:r w:rsidRPr="00B85FB9">
        <w:rPr>
          <w:rFonts w:ascii="Times New Roman" w:hAnsi="Times New Roman" w:cs="Times New Roman"/>
          <w:sz w:val="24"/>
          <w:szCs w:val="24"/>
        </w:rPr>
        <w:t>” ifadeleri sosyal bilimler kökenli öğretmen adaylarının enerjinin güncel yaşam içerisindeki işlevsel özelliklerini ön plana çıkardıkları sonucunu ortaya koymaktadır. Fen bilimleri kökenli öğretmen adaylarının da benzer bir algı içerisinde olduğu söylense de enerji kavramını tanımlarken “</w:t>
      </w:r>
      <w:r w:rsidRPr="008C583C">
        <w:rPr>
          <w:rFonts w:ascii="Times New Roman" w:hAnsi="Times New Roman" w:cs="Times New Roman"/>
          <w:i/>
          <w:sz w:val="24"/>
          <w:szCs w:val="24"/>
        </w:rPr>
        <w:t>iş yapabilme yeteneği</w:t>
      </w:r>
      <w:r w:rsidRPr="00B85FB9">
        <w:rPr>
          <w:rFonts w:ascii="Times New Roman" w:hAnsi="Times New Roman" w:cs="Times New Roman"/>
          <w:sz w:val="24"/>
          <w:szCs w:val="24"/>
        </w:rPr>
        <w:t>” şeklinde kitabi tanımlamalar yapmaya çalıştıkları görülmektedir. Ayrıca, enerji çeşitleri başlığı altında fen bilimleri kökenli öğretmen adaylarının daha çok enerji çeşidini ve enerji kaynağını ifade etmiş olması, onların enerji kavramına yönelik bilgi düzeylerinin sosyal bilimler kökenli öğretmen adaylarına göre çok daha güçlü olduğu şeklinde yorumlanabilir. Bu durum, öğretmen adaylarının enerji kaynaklarını bilme ve gerekçeleri ile birlikte tercih etme durumlarının ortaya konduğu Tablo 9’daki verilerle de desteklenmektedir. Ancak, fen bilimleri kökenli öğretmen adaylarının bilgi ve farkındalık durumunun daha çok kitabi bilgilerden kaynaklandığı, enerjiyi maddesel olarak algıladıkları ve enerjinin güncel yaşamdaki etkileri noktasında eksik kaldıkları söylenebilir (Töman ve Odabaşı Çimer, 2012). Örneğin, sosyal bilimler kökenli öğretmen adaylarının büyük bir çoğunluğunun enerjiyi “</w:t>
      </w:r>
      <w:r w:rsidRPr="008C583C">
        <w:rPr>
          <w:rFonts w:ascii="Times New Roman" w:hAnsi="Times New Roman" w:cs="Times New Roman"/>
          <w:i/>
          <w:sz w:val="24"/>
          <w:szCs w:val="24"/>
        </w:rPr>
        <w:t>yaşam kaynağı</w:t>
      </w:r>
      <w:r w:rsidRPr="00B85FB9">
        <w:rPr>
          <w:rFonts w:ascii="Times New Roman" w:hAnsi="Times New Roman" w:cs="Times New Roman"/>
          <w:sz w:val="24"/>
          <w:szCs w:val="24"/>
        </w:rPr>
        <w:t>” şeklinde ifade ederek, Tablo 7’de görüldüğü gibi enerjiyi “</w:t>
      </w:r>
      <w:r w:rsidRPr="008C583C">
        <w:rPr>
          <w:rFonts w:ascii="Times New Roman" w:hAnsi="Times New Roman" w:cs="Times New Roman"/>
          <w:i/>
          <w:sz w:val="24"/>
          <w:szCs w:val="24"/>
        </w:rPr>
        <w:t>mutluluk</w:t>
      </w:r>
      <w:r w:rsidRPr="00B85FB9">
        <w:rPr>
          <w:rFonts w:ascii="Times New Roman" w:hAnsi="Times New Roman" w:cs="Times New Roman"/>
          <w:sz w:val="24"/>
          <w:szCs w:val="24"/>
        </w:rPr>
        <w:t>” ve “</w:t>
      </w:r>
      <w:r w:rsidRPr="008C583C">
        <w:rPr>
          <w:rFonts w:ascii="Times New Roman" w:hAnsi="Times New Roman" w:cs="Times New Roman"/>
          <w:i/>
          <w:sz w:val="24"/>
          <w:szCs w:val="24"/>
        </w:rPr>
        <w:t>ruh</w:t>
      </w:r>
      <w:r w:rsidRPr="00B85FB9">
        <w:rPr>
          <w:rFonts w:ascii="Times New Roman" w:hAnsi="Times New Roman" w:cs="Times New Roman"/>
          <w:sz w:val="24"/>
          <w:szCs w:val="24"/>
        </w:rPr>
        <w:t>” gibi kavramlarla ilişkilendirmesi enerji kavramına farklı anlayışlar yüklediklerini göstermektedir. Enerji kavramına yönelik olarak; fen bilimleri kökenli öğretmen adayları daha çok maddesel bir bağlam kurarken, sosyal bilimler kökenli öğretmen adayları insan yaşamı üzerinden içsel ve manevi bir bağlam kurmaktadır (Chabalengula, Sanders ve Mumba, 2011). Fen bilimleri kökenli öğretmen adaylarının daha çok maddesel bir bağlam kuruyor olmaları sosyal bilimler kökenli öğretmen adaylarına göre enerji başlığı veya konusu altında daha fazla ders almış olmaları</w:t>
      </w:r>
      <w:r w:rsidR="007C1DD3">
        <w:rPr>
          <w:rFonts w:ascii="Times New Roman" w:hAnsi="Times New Roman" w:cs="Times New Roman"/>
          <w:sz w:val="24"/>
          <w:szCs w:val="24"/>
        </w:rPr>
        <w:t>ndan da kaynaklanıyor olabilir.</w:t>
      </w:r>
    </w:p>
    <w:p w:rsidR="007C1DD3" w:rsidRDefault="00163106" w:rsidP="007C1DD3">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sz w:val="24"/>
          <w:szCs w:val="24"/>
        </w:rPr>
        <w:t xml:space="preserve">Öğretmen adaylarına </w:t>
      </w:r>
      <w:r w:rsidRPr="00B85FB9">
        <w:rPr>
          <w:rFonts w:ascii="Times New Roman" w:hAnsi="Times New Roman" w:cs="Times New Roman"/>
          <w:i/>
          <w:sz w:val="24"/>
          <w:szCs w:val="24"/>
        </w:rPr>
        <w:t>“Enerji önemli midir? Neden?”</w:t>
      </w:r>
      <w:r w:rsidRPr="00B85FB9">
        <w:rPr>
          <w:rFonts w:ascii="Times New Roman" w:hAnsi="Times New Roman" w:cs="Times New Roman"/>
          <w:sz w:val="24"/>
          <w:szCs w:val="24"/>
        </w:rPr>
        <w:t xml:space="preserve"> sorusu sorulduğunda, her iki grupta yer alan öğretmen adaylarının oldukça büyük çoğunluğu enerjinin önemli olduğu yönünde görüş bildirirken, çok az bir kısmı önemsiz olduğu yönünde görüş bildirmiştir. Her iki grupta yer alan ve enerjinin önemli olduğunu düşünen öğretmen adayları, enerjinin insan yaşamını kolaylaştıran ve yaşamın devamlılığı için olmazsa olmaz ayrıcalığı üzerine odaklanmışlardır. Ayrıca sosyal bilimler kökenli öğretmen adayları fen bilimleri kökenli öğretmen adaylarından farklı olarak enerjinin dışa bağımlılığı azalttığı gerekçesini ileri sürmüş ve enerji-ekonomi ilişkisi ile enerji kavramının önemini ön plana çıkarmaya çalışmışlardır. Bu durum, sosyal bilimler kökenli öğretmen adaylarının lisans döneminde almış oldukları siyaset ve ekonomi gibi sosyal bilimler içerikli farklı derslerin bir sonucu olarak doğmuş olabilir. </w:t>
      </w:r>
      <w:r w:rsidRPr="00B85FB9">
        <w:rPr>
          <w:rFonts w:ascii="Times New Roman" w:hAnsi="Times New Roman" w:cs="Times New Roman"/>
          <w:sz w:val="24"/>
          <w:szCs w:val="24"/>
        </w:rPr>
        <w:lastRenderedPageBreak/>
        <w:t>Enerjinin önemli olmadığı yönünde görüş bildiren az sayıdaki öğretmen adayı ise enerjinin kansere yol açabileceği ve canlılar için tehlikeli olabileceği noktasında görüş bildirmişlerdir. Ayrıca enerjinin elde edilme maliyetinin yüksek olduğunu ifade eden sosyal bilimler kökenli öğretmen adayları bu noktada fen bilimleri kökenli öğretmen</w:t>
      </w:r>
      <w:r w:rsidR="007C1DD3">
        <w:rPr>
          <w:rFonts w:ascii="Times New Roman" w:hAnsi="Times New Roman" w:cs="Times New Roman"/>
          <w:sz w:val="24"/>
          <w:szCs w:val="24"/>
        </w:rPr>
        <w:t xml:space="preserve"> adayları ile ayrışmaktadırlar.</w:t>
      </w:r>
    </w:p>
    <w:p w:rsidR="007C1DD3" w:rsidRDefault="00163106" w:rsidP="007C1DD3">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sz w:val="24"/>
          <w:szCs w:val="24"/>
        </w:rPr>
        <w:t xml:space="preserve">Öğretmen adaylarına </w:t>
      </w:r>
      <w:r w:rsidRPr="00B85FB9">
        <w:rPr>
          <w:rFonts w:ascii="Times New Roman" w:hAnsi="Times New Roman" w:cs="Times New Roman"/>
          <w:i/>
          <w:sz w:val="24"/>
          <w:szCs w:val="24"/>
        </w:rPr>
        <w:t>“Sizce canlı varlıkların ve cansız maddelerin hepsinde enerji var mıdır? Neden?”</w:t>
      </w:r>
      <w:r w:rsidRPr="00B85FB9">
        <w:rPr>
          <w:rFonts w:ascii="Times New Roman" w:hAnsi="Times New Roman" w:cs="Times New Roman"/>
          <w:sz w:val="24"/>
          <w:szCs w:val="24"/>
        </w:rPr>
        <w:t xml:space="preserve"> sorusu sorularak örnekler vermeleri istendiğinde, fen bilimleri kökenli öğretmen adaylarının çok büyük bir çoğunluğu (%96) canlı ve cansız tüm varlıklarda enerji olduğunu ileri sürerken, sosyal bilimler kökenli öğretmen adaylarının %71’i bu durumu kabul etmektedirler. Sosyal bilimler kökenli öğretmen adaylarının büyük bir çoğunluğu canlıların hareket edebilmeleri ve yaşamlarını devam ettirebilmeleri için enerjiye ihtiyaç duyduğunu belirterek canlılarda enerjinin bulunduğunu ifade ederken, sosyal bilimler kökenli öğretmen adaylarının %29’u cansızların beslenemediği, büyüyüp gelişemediği ve hareket edemediği için enerjilerinin olmadığı yönünde görüş bildirmişlerdir (Kruger, Palacio ve Summers, 1992). Sosyal bilimler kökenli öğretmen adaylarının enerjiyi canlılık faaliyetlerini sürdürmek ve yaşamak için olmazsa olmaz unsurlardan biri olarak görmesi ve özellikle hareket kavramı üzerinden anlamlandırmaya çalışması bu durumun bir sonucu olarak yorumlanabilir. Enerjinin varlığını gösteren durumlara ait örneklerin verildiği Tablo 6’daki veriler de bu durumu desteklemektedir. Tablo 6 incelendiğinde, sosyal bilimler kökenli öğretmen adaylarının büyük çoğunluğu harekete ve yaşamsal faaliyetlere bağlı canlı örnekler vermeyi tercih ederken, fen bilimleri kökenli öğretmen adayları enerji kaynakları ve enerji dönüşüm merkezlerine ait örnekler vermişlerdir. Fen bilimleri kökenli öğretmen adaylarının ihmal edilebilecek düzeydeki çok az bir kısmı (%4) cansızlarda enerji bulunmadığı yönünde yanılgıya düşerken, çok büyük bir kısmı (%96) özellikle duran cisimlerde bulunan durum enerjisinden hareketle cansızlarda da enerji olabileceğini ifade ederek sosyal bilimler kökenli öğretmen adayları ile ayrışmaktadırlar. Ayrıca fen bilimleri kökenli öğretmen adaylarının canlı ve cansızlardaki enerjinin varlığına yönelik vermiş oldukları örneklerde, hareket ve yaşamsal faaliyetlerin yanında besin içerikleri ve enerji dönüşüm merkezlerine ait farklı örnekler vermesi de sosyal bilimler kökenli öğretmen adayları ile farklı anlayışlar içerisinde olduğunu göstermektedir (Domanech, Gil Perez, Gras Marti, Guisasola, Martinez Torregrosa, Salinas, Trumber, Valdes ve Vilches, 2007). Bu durum, fen bilimleri kökenli öğretmen adaylarının enerji çeşitleri ve enerji kaynakları konusunda daha kapsamlı içerik bilgisine sahip olmal</w:t>
      </w:r>
      <w:r w:rsidR="007C1DD3">
        <w:rPr>
          <w:rFonts w:ascii="Times New Roman" w:hAnsi="Times New Roman" w:cs="Times New Roman"/>
          <w:sz w:val="24"/>
          <w:szCs w:val="24"/>
        </w:rPr>
        <w:t>arından kaynaklanıyor olabilir.</w:t>
      </w:r>
    </w:p>
    <w:p w:rsidR="007C1DD3" w:rsidRDefault="00163106" w:rsidP="007C1DD3">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sz w:val="24"/>
          <w:szCs w:val="24"/>
        </w:rPr>
        <w:lastRenderedPageBreak/>
        <w:t>Öğretmen adaylarından enerjinin özelliğini tek bir kelime ile tanımlaması istendiğinde, fen bilimleri kökenli öğretmen adayları “</w:t>
      </w:r>
      <w:r w:rsidRPr="008C583C">
        <w:rPr>
          <w:rFonts w:ascii="Times New Roman" w:hAnsi="Times New Roman" w:cs="Times New Roman"/>
          <w:i/>
          <w:sz w:val="24"/>
          <w:szCs w:val="24"/>
        </w:rPr>
        <w:t>enerjinin yok olamayacağı</w:t>
      </w:r>
      <w:r w:rsidRPr="00B85FB9">
        <w:rPr>
          <w:rFonts w:ascii="Times New Roman" w:hAnsi="Times New Roman" w:cs="Times New Roman"/>
          <w:sz w:val="24"/>
          <w:szCs w:val="24"/>
        </w:rPr>
        <w:t>” ve “</w:t>
      </w:r>
      <w:r w:rsidRPr="008C583C">
        <w:rPr>
          <w:rFonts w:ascii="Times New Roman" w:hAnsi="Times New Roman" w:cs="Times New Roman"/>
          <w:i/>
          <w:sz w:val="24"/>
          <w:szCs w:val="24"/>
        </w:rPr>
        <w:t>dönüşebileceği</w:t>
      </w:r>
      <w:r w:rsidRPr="00B85FB9">
        <w:rPr>
          <w:rFonts w:ascii="Times New Roman" w:hAnsi="Times New Roman" w:cs="Times New Roman"/>
          <w:sz w:val="24"/>
          <w:szCs w:val="24"/>
        </w:rPr>
        <w:t>” noktasındaki özelliklerini daha çok ön plana çıkarırken (Yıldırır, Işıktaş ve Yıldırım, 2020), sosyal bilimler kökenli öğretmen adaylarının enerjinin “</w:t>
      </w:r>
      <w:r w:rsidRPr="008C583C">
        <w:rPr>
          <w:rFonts w:ascii="Times New Roman" w:hAnsi="Times New Roman" w:cs="Times New Roman"/>
          <w:i/>
          <w:sz w:val="24"/>
          <w:szCs w:val="24"/>
        </w:rPr>
        <w:t>yaşam</w:t>
      </w:r>
      <w:r w:rsidRPr="00B85FB9">
        <w:rPr>
          <w:rFonts w:ascii="Times New Roman" w:hAnsi="Times New Roman" w:cs="Times New Roman"/>
          <w:sz w:val="24"/>
          <w:szCs w:val="24"/>
        </w:rPr>
        <w:t>” ve “</w:t>
      </w:r>
      <w:r w:rsidRPr="008C583C">
        <w:rPr>
          <w:rFonts w:ascii="Times New Roman" w:hAnsi="Times New Roman" w:cs="Times New Roman"/>
          <w:i/>
          <w:sz w:val="24"/>
          <w:szCs w:val="24"/>
        </w:rPr>
        <w:t>mutluluk kaynağı</w:t>
      </w:r>
      <w:r w:rsidRPr="00B85FB9">
        <w:rPr>
          <w:rFonts w:ascii="Times New Roman" w:hAnsi="Times New Roman" w:cs="Times New Roman"/>
          <w:sz w:val="24"/>
          <w:szCs w:val="24"/>
        </w:rPr>
        <w:t>” olduğu yönündeki görüşleri ön plana çıkardıkları görülmektedir. Ayrıca fen bilimleri kökenli öğretmen adayları enerjinin sürekli ve dinamik bir özelliğe sahip olduğunu ileri sürerek sosyal bilimler kökenli öğretmen adaylarından ayrışırken, her iki grupta yer alan öğretmen adaylarının enerji kavramını iş, güç ve kuvvet gibi kavramlarla birlikte ifade etmeye çalıştığı tespit edilmiştir (Ogborn, 1990; Ünal Çoban, Aktamış ve Ergin, 2007; Sağlam Arslan, 2010;  Sağlam Arslan ve Kurnaz, 2011). Bu durum öğretmen adaylarının enerjiyi herhangi bir aktivasyonu başlatan bir dış kaynak olarak gördükleri şeklinde de yorumlanabilir. Ayrıca her iki grupta yer alan öğretmen adaylarının yenilenebilir enerji kaynaklarının tercihi konusunda maliyet ve istihdam yönündeki görüşleri (Bkz. Tablo 9) ekonomik anlamda bir güç ve kuvveti de ifade etmeye çalıştıklarını düş</w:t>
      </w:r>
      <w:r w:rsidR="007C1DD3">
        <w:rPr>
          <w:rFonts w:ascii="Times New Roman" w:hAnsi="Times New Roman" w:cs="Times New Roman"/>
          <w:sz w:val="24"/>
          <w:szCs w:val="24"/>
        </w:rPr>
        <w:t xml:space="preserve">ündürmektedir. </w:t>
      </w:r>
    </w:p>
    <w:p w:rsidR="007C1DD3" w:rsidRDefault="00163106" w:rsidP="007C1DD3">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sz w:val="24"/>
          <w:szCs w:val="24"/>
        </w:rPr>
        <w:t>Öğretmen adaylarına “</w:t>
      </w:r>
      <w:r w:rsidRPr="00B85FB9">
        <w:rPr>
          <w:rFonts w:ascii="Times New Roman" w:hAnsi="Times New Roman" w:cs="Times New Roman"/>
          <w:i/>
          <w:sz w:val="24"/>
          <w:szCs w:val="24"/>
        </w:rPr>
        <w:t>Çevremizde yer alan enerji kaynakları nelerdir</w:t>
      </w:r>
      <w:r w:rsidRPr="00B85FB9">
        <w:rPr>
          <w:rFonts w:ascii="Times New Roman" w:hAnsi="Times New Roman" w:cs="Times New Roman"/>
          <w:sz w:val="24"/>
          <w:szCs w:val="24"/>
        </w:rPr>
        <w:t>?” sorusu sorulduğunda, fen bilimleri kökenli öğretmen adaylarının sosyal bilimler kökenli öğretmen adaylarına göre çok daha fazla çeşit ve sayıda enerji kaynaklarını tekrarladığı görülmektedir. Araştırmaya katılan fen bilimleri kökenli öğretmen adaylarının sayısının sosyal bilimler kökenli öğretmen adaylarından daha az olmasına rağmen enerji kaynaklarına bu denli hakim olması bilgi boyutunda daha başarılı oldukları şeklinde yorumlanabilir (Boylan, 2008). Ayrıca sosyal bilimler kökenli öğretmen yenilenebilir ve yenilenemez enerji kaynakları ile birlikte enerji türleri ile enerji kaynaklarını birbirine karıştırıyor olması da bu sonucu desteklemektedir. Fen bilimleri kökenli öğretmen adaylarının yaklaşık %</w:t>
      </w:r>
      <w:r w:rsidR="00FC3F5B" w:rsidRPr="00B85FB9">
        <w:rPr>
          <w:rFonts w:ascii="Times New Roman" w:hAnsi="Times New Roman" w:cs="Times New Roman"/>
          <w:sz w:val="24"/>
          <w:szCs w:val="24"/>
        </w:rPr>
        <w:t>77,2’si</w:t>
      </w:r>
      <w:r w:rsidRPr="00B85FB9">
        <w:rPr>
          <w:rFonts w:ascii="Times New Roman" w:hAnsi="Times New Roman" w:cs="Times New Roman"/>
          <w:sz w:val="24"/>
          <w:szCs w:val="24"/>
        </w:rPr>
        <w:t xml:space="preserve"> yenilenebilir ve yenilenemez enerji kaynaklarını doğru sınıflandırırken, sosyal bilimler kökenli öğretmen adaylarının sadece %49.5’inin doğru sınıflandırma yaptığı görülmektedir (Bkz. Tablo 9). Öğretmen adaylarının enerji kaynaklarına yönelik vermiş oldukları örnekler incelendiğinde ise her iki grupta yer alan öğretmen adaylarının daha çok yenilenebilir enerji kaynaklarına odaklandığı görülmektedir. Ancak enerji kaynaklarının çeşitliliği açısından, fen bilimleri kökenli öğretmen adayları dalga enerjisi ve biokütle enerjisi gibi farklı enerji kaynaklarını da örnek vererek sosyal bilimler kökenli öğretmen adaylarından ayrışmaktadırlar. Verilen örneklerin tekrarlama sıklığı incelendiğinde ise her iki grupta yer alan öğretmen adaylarının daha çok güneş enerjisi, hidroelektrik enerji ve fosil yakıtlara odaklandıkları görülmektedir (Saraç ve Bedir, 2014). Öğretmen adaylarının güneş ve hidroelektrik gibi yenilenebilir enerji kaynakları ile birlikte </w:t>
      </w:r>
      <w:r w:rsidRPr="00B85FB9">
        <w:rPr>
          <w:rFonts w:ascii="Times New Roman" w:hAnsi="Times New Roman" w:cs="Times New Roman"/>
          <w:sz w:val="24"/>
          <w:szCs w:val="24"/>
        </w:rPr>
        <w:lastRenderedPageBreak/>
        <w:t>yenilenemeyen enerji kaynaklarından fosil yakıtları da bu denli tekrar etmeleri güncel yaşam içerisinde fosil yakıtların çok daha fazla kullanılıyor olmasından ve ülkemizin güneş ve su kaynakları açısından oldukça zengin bir ülke olmasından kaynaklanıyor olabilir. Özellikle sosyal bilimler kökenli öğretmen adaylarının yaklaşık %30 oranında fosil yakıtlara yer veriyor olması, sosyal bilimler kökenli öğretmen adaylarının enerji kavramını çok daha fazla güncel yaşam ile ilişkilendirdikleri şekli</w:t>
      </w:r>
      <w:r w:rsidR="007C1DD3">
        <w:rPr>
          <w:rFonts w:ascii="Times New Roman" w:hAnsi="Times New Roman" w:cs="Times New Roman"/>
          <w:sz w:val="24"/>
          <w:szCs w:val="24"/>
        </w:rPr>
        <w:t>ndeki görüşü güçlendirmektedir.</w:t>
      </w:r>
    </w:p>
    <w:p w:rsidR="007C1DD3" w:rsidRDefault="00163106" w:rsidP="007C1DD3">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sz w:val="24"/>
          <w:szCs w:val="24"/>
        </w:rPr>
        <w:t>Öğretmen adaylarının yenilenebilir ve yenilenemez enerji kaynaklarını bilme ve tercih etme durumları incelendiğinde, fen bilimleri kökenli öğret</w:t>
      </w:r>
      <w:r w:rsidR="002638AB">
        <w:rPr>
          <w:rFonts w:ascii="Times New Roman" w:hAnsi="Times New Roman" w:cs="Times New Roman"/>
          <w:sz w:val="24"/>
          <w:szCs w:val="24"/>
        </w:rPr>
        <w:t>men adaylarının</w:t>
      </w:r>
      <w:r w:rsidRPr="00B85FB9">
        <w:rPr>
          <w:rFonts w:ascii="Times New Roman" w:hAnsi="Times New Roman" w:cs="Times New Roman"/>
          <w:sz w:val="24"/>
          <w:szCs w:val="24"/>
        </w:rPr>
        <w:t xml:space="preserve"> çok daha fazla doğru sınıflandırma yaptıkları tespit edilmiştir. Sosyal bilimler kökenli öğretmen adayları az sayıda da olsa fosil yakıt türlerinden biri olan doğal gazı ve nükleer enerjiyi yenilenebilir enerji kaynağı şeklinde sınıflandırarak yanılgıya düşmektedirler (Saraç ve Bedir, 2014). Son yıllarda ülkemizde doğal gaz kullanımının artması ve gelişmiş pek çok ülkenin nükleer santrallere sahip olmasından kaynaklanan olumlu bakış açısı bu durumun bir sonucu olabilir. Öğretmen adaylarının yenilenebilir ve yenilenemez enerji kaynaklarını tercih etme durumları incelendiğinde ise her iki grupta yer alan öğretmen adaylarının yenilenebilir enerji kaynaklarını tercih ettikleri görülmektedir. Öğretmen adayları, yenilenebilir enerji kaynaklarının özellikle tekrar tekrar kullanılabilir olması ve çevre dostu olması nedeniyle tercih ettiklerini ifade etmişlerdir (Saraç ve Bedir, 2014). Fen bilimleri kökenli öğretmen adaylarından sadece 2’si, yenilenebilir enerji kaynaklarını dağıtıma ihtiyaç duyulmadan üretildiği yerde tüketilebilir olması nedeniyle tercih ettiklerini ifade ederek sosyal bilimler kökenli öğretmen adaylarından ayrışmaktadırlar. Yenilenemez enerji kaynaklarını tercih eden az sayıdaki öğretmen adayının, yenilenemez enerji kaynaklarının özellikle hızlı ve fazla enerji eldesi sağlaması ve daha fazla istihdama açık olması şeklindeki görüşleri sosyal bilimler kökenli öğretmen adaylarının ekonomik temelli bakış açılarını da ortaya koymaktadır. Sosyal bilimler kökenli öğretmen adaylarından sadece 3’ünün gelenek ve göreneklere uygun olması nedeniyle yenilenemez enerji kaynaklarını tercih etmeleri de enerji kavramına yönelik algılar içerisinde kültürel bir etkinin olabilec</w:t>
      </w:r>
      <w:r w:rsidR="007C1DD3">
        <w:rPr>
          <w:rFonts w:ascii="Times New Roman" w:hAnsi="Times New Roman" w:cs="Times New Roman"/>
          <w:sz w:val="24"/>
          <w:szCs w:val="24"/>
        </w:rPr>
        <w:t xml:space="preserve">eği görüşünü düşündürmektedir. </w:t>
      </w:r>
    </w:p>
    <w:p w:rsidR="003C26E4" w:rsidRPr="003C26E4" w:rsidRDefault="00163106" w:rsidP="003C26E4">
      <w:pPr>
        <w:autoSpaceDE w:val="0"/>
        <w:autoSpaceDN w:val="0"/>
        <w:adjustRightInd w:val="0"/>
        <w:ind w:firstLine="709"/>
        <w:rPr>
          <w:rFonts w:ascii="Times New Roman" w:hAnsi="Times New Roman" w:cs="Times New Roman"/>
          <w:sz w:val="24"/>
          <w:szCs w:val="24"/>
        </w:rPr>
      </w:pPr>
      <w:r w:rsidRPr="00B85FB9">
        <w:rPr>
          <w:rFonts w:ascii="Times New Roman" w:hAnsi="Times New Roman" w:cs="Times New Roman"/>
          <w:sz w:val="24"/>
          <w:szCs w:val="24"/>
        </w:rPr>
        <w:t xml:space="preserve">Öğretmen adaylarının enerji kavramına yönelik yapmış oldukları çizimlerde kullandıkları figürler incelendiğinde, her iki grupta yer alan öğretmen adaylarının başta güneş, rüzgârgülü, ampul, güneş panelleri, pil ve baraj figürleri olmak üzere kömür, insan, ağaç, mum, akü, yaprak, soba, hayvan, akarsu, otomobil, batarya, petrol kuyusu, su değirmeni, su ısıtıcısı ve nükleer santral figürlerine yer vererek ortak bir paydada buluştukları görülmektedir. Fen bilimleri kökenli öğretmen adayları, çizimlerinde fotosentez olayı ya da tepkimesi, jeneratör, </w:t>
      </w:r>
      <w:r w:rsidRPr="00B85FB9">
        <w:rPr>
          <w:rFonts w:ascii="Times New Roman" w:hAnsi="Times New Roman" w:cs="Times New Roman"/>
          <w:sz w:val="24"/>
          <w:szCs w:val="24"/>
        </w:rPr>
        <w:lastRenderedPageBreak/>
        <w:t>kas, ATP, yay, birbirine sürtünen el, mitokondri, hayvan dışkısı ve dalga figürlerine yer vererek sosyal bilimler kökenli öğretmen adaylarından ayrışırken, sosyal bilimler kökenli öğretmen adayları ise para, ruh ve trafo figürlerine yer vererek fen bilimleri kökenli öğretmen adaylarından ayrışmaktadırlar. Öğretmen adaylarının çizimlerinde kullandıkları bu figürlerin içeriği ve ilişki durumları incelendiğinde, sosyal bilimler kökenli öğretmen adayları daha çok etkileşimsiz en fazla bir canlı ya da cansız nesne çizimi yaptıkları (%44,3) görülürken, fen bilimleri kökenli öğretmen adaylarının ise daha çok etkileşimli birden fazla canlı ve cansız nesne çizimi yaptıkları (%31,7) görülmüştür. Bu durum, istatistiki olarak da fen bilimleri kökenli öğretmen adayları lehinde anlamlı bulunmuştur. Fen bilimleri kökenli öğretmen adayları yapmış oldukları çizimlerde birden fazla figür kullanarak bu figürler arasındaki etkileşimi gösterme isteği içerisindeyken, sosyal bilimler kökenli öğretmen adayları tek bir canlı ya da cansız nesne ile durumu açıklamaya çalışmışlardır. Elde edilen bu sonuç, fen bilimleri kökenli öğretmen adaylarının enerji algılarının sosyal bilimler kökenli öğretmen adaylarının enerji algılarına göre daha bütüncül bir anlayış içerisinde oldukları şeklinde yorumlanabilir. Fen bilimleri kökenli öğretmen adaylarının enerji kavramı ile ilgili bilgi düzeylerinin sosyal bilimler kökenli öğretmen adaylarından daha yüksek olması ve bilgilerini çizimlerine aktarma çabası içerisinde olması bu durumun bir sonucu olabilir. Örneğin, fotosentez reaksiyonunu çizimleri ile anlatmaya çalışmaları, birbirine sürten el çizerek enerji dönüşümlerini açıklamaya çalışmaları bu sonucu desteklemektedir. Sosyal bilimler kökenli öğretmen adaylarının fen bilimleri kökenli öğretmen adaylarından farklı olarak para ve ruh figürlerine yer vermesi de sosyal bilimler kökenli öğretmen adaylarının enerjiyi güncel yaşamın bir parçası olarak yaşam sevinci şeklinde açıklamalarını destekler bir sonuçtur.</w:t>
      </w:r>
      <w:bookmarkStart w:id="26" w:name="_Toc31877065"/>
    </w:p>
    <w:p w:rsidR="007021FD" w:rsidRDefault="007021FD" w:rsidP="00163106">
      <w:pPr>
        <w:autoSpaceDE w:val="0"/>
        <w:autoSpaceDN w:val="0"/>
        <w:adjustRightInd w:val="0"/>
        <w:ind w:firstLine="0"/>
        <w:jc w:val="center"/>
        <w:rPr>
          <w:rFonts w:ascii="Times New Roman" w:hAnsi="Times New Roman" w:cs="Times New Roman"/>
          <w:b/>
          <w:sz w:val="24"/>
          <w:szCs w:val="24"/>
        </w:rPr>
      </w:pPr>
    </w:p>
    <w:p w:rsidR="00163106" w:rsidRPr="00734B55" w:rsidRDefault="00163106" w:rsidP="00163106">
      <w:pPr>
        <w:autoSpaceDE w:val="0"/>
        <w:autoSpaceDN w:val="0"/>
        <w:adjustRightInd w:val="0"/>
        <w:ind w:firstLine="0"/>
        <w:jc w:val="center"/>
        <w:rPr>
          <w:rFonts w:ascii="Times New Roman" w:hAnsi="Times New Roman" w:cs="Times New Roman"/>
          <w:sz w:val="24"/>
          <w:szCs w:val="24"/>
        </w:rPr>
      </w:pPr>
      <w:r w:rsidRPr="00B85FB9">
        <w:rPr>
          <w:rFonts w:ascii="Times New Roman" w:hAnsi="Times New Roman" w:cs="Times New Roman"/>
          <w:b/>
          <w:sz w:val="24"/>
          <w:szCs w:val="24"/>
        </w:rPr>
        <w:t>Öneriler</w:t>
      </w:r>
    </w:p>
    <w:p w:rsidR="00163106" w:rsidRDefault="00163106" w:rsidP="002638AB">
      <w:pPr>
        <w:ind w:firstLine="709"/>
        <w:rPr>
          <w:rFonts w:ascii="Times New Roman" w:hAnsi="Times New Roman" w:cs="Times New Roman"/>
          <w:sz w:val="24"/>
          <w:szCs w:val="24"/>
        </w:rPr>
      </w:pPr>
      <w:r w:rsidRPr="00B85FB9">
        <w:rPr>
          <w:rFonts w:ascii="Times New Roman" w:hAnsi="Times New Roman" w:cs="Times New Roman"/>
          <w:sz w:val="24"/>
          <w:szCs w:val="24"/>
        </w:rPr>
        <w:t xml:space="preserve">Araştırmadan elde edilen sonuçlara göre, gerek fen bilimleri gerekse sosyal bilimler kökenli öğretmen adayları için enerji algısı farklılaşmaktadır. Bu farklılaşma enerji kavramının disipliner bakış açısı çerçevesinde anlaşılmasını kolaylaştırsa da kavramın güncel yaşamdaki karşılığı ve etkilerinin tam ve doğru bir şekilde anlamlandırılmasını zorlaştırmaktadır. Fen bilimleri kökenli öğretmen adayları enerji kavramını daha çok bilişsel bir yük olarak algılayıp anlamlandırmaya çalışırken, sosyal bilimler kökenli öğretmen adayları güncel yaşamdaki etkileri üzerinden anlamlandırmaya çalışmaktadır. Öğretmen adaylarında her iki anlayışın da dengeli bir şekilde gelişmesi adına farklı disiplinlerin bir araya geldiği bütünleşik öğretim programlarına ihtiyaç duyulmaktadır. Özellikle son yıllarda eğitim fakültesi öğretim </w:t>
      </w:r>
      <w:r w:rsidRPr="00B85FB9">
        <w:rPr>
          <w:rFonts w:ascii="Times New Roman" w:hAnsi="Times New Roman" w:cs="Times New Roman"/>
          <w:sz w:val="24"/>
          <w:szCs w:val="24"/>
        </w:rPr>
        <w:lastRenderedPageBreak/>
        <w:t>programlarının fakültelere bırakılması sürecinde ilgili alanda uzman öğretim elemanlarınca enerji konusuna yönelik disiplinler arası bir ders içeriğinin oluşturulması ve oluşturulacak içeriğin teori ve güncel yaşam uygulamaları ile zenginleştirilmesi önerilmektedir. Oluşturulacak dersin fen ve sosyal bilimler kökenli öğretmen adaylarının bir arada bulunduğu bir öğrenme ortamında, öğretmen adaylarının etkileşimlerine dayalı olarak gerçekleştirilmesi; öğretmen adaylarının enerji kavramına yönelik farklı bakış açıları görerek algı ve anlayışlarını zenginleştirebilme imkânı tanıyacaktır.</w:t>
      </w:r>
    </w:p>
    <w:p w:rsidR="007021FD" w:rsidRDefault="007021FD" w:rsidP="00163106">
      <w:pPr>
        <w:ind w:firstLine="0"/>
        <w:jc w:val="center"/>
        <w:rPr>
          <w:rFonts w:ascii="Times New Roman" w:hAnsi="Times New Roman" w:cs="Times New Roman"/>
          <w:b/>
          <w:sz w:val="24"/>
          <w:szCs w:val="24"/>
        </w:rPr>
      </w:pPr>
    </w:p>
    <w:p w:rsidR="00163106" w:rsidRDefault="00163106" w:rsidP="00163106">
      <w:pPr>
        <w:ind w:firstLine="0"/>
        <w:jc w:val="center"/>
        <w:rPr>
          <w:rFonts w:ascii="Times New Roman" w:hAnsi="Times New Roman" w:cs="Times New Roman"/>
          <w:b/>
          <w:sz w:val="24"/>
          <w:szCs w:val="24"/>
        </w:rPr>
      </w:pPr>
      <w:r w:rsidRPr="004014BD">
        <w:rPr>
          <w:rFonts w:ascii="Times New Roman" w:hAnsi="Times New Roman" w:cs="Times New Roman"/>
          <w:b/>
          <w:sz w:val="24"/>
          <w:szCs w:val="24"/>
        </w:rPr>
        <w:t>Makalenin Bilimdeki Konumu</w:t>
      </w:r>
    </w:p>
    <w:p w:rsidR="00163106" w:rsidRPr="002638AB" w:rsidRDefault="00163106" w:rsidP="002638AB">
      <w:pPr>
        <w:ind w:firstLine="709"/>
        <w:rPr>
          <w:rFonts w:ascii="Times New Roman" w:hAnsi="Times New Roman" w:cs="Times New Roman"/>
          <w:sz w:val="24"/>
          <w:szCs w:val="24"/>
        </w:rPr>
      </w:pPr>
      <w:r w:rsidRPr="004014BD">
        <w:rPr>
          <w:rFonts w:ascii="Times New Roman" w:hAnsi="Times New Roman" w:cs="Times New Roman"/>
          <w:sz w:val="24"/>
          <w:szCs w:val="24"/>
        </w:rPr>
        <w:t>Matematik ve Fen Bilimleri Eğitimi / Fen Bilgisi Eğitimi</w:t>
      </w:r>
    </w:p>
    <w:p w:rsidR="007021FD" w:rsidRDefault="007021FD" w:rsidP="00163106">
      <w:pPr>
        <w:ind w:firstLine="0"/>
        <w:jc w:val="center"/>
        <w:rPr>
          <w:rFonts w:ascii="Times New Roman" w:hAnsi="Times New Roman" w:cs="Times New Roman"/>
          <w:b/>
          <w:sz w:val="24"/>
          <w:szCs w:val="24"/>
        </w:rPr>
      </w:pPr>
    </w:p>
    <w:p w:rsidR="00163106" w:rsidRDefault="00163106" w:rsidP="00163106">
      <w:pPr>
        <w:ind w:firstLine="0"/>
        <w:jc w:val="center"/>
        <w:rPr>
          <w:rFonts w:ascii="Times New Roman" w:hAnsi="Times New Roman" w:cs="Times New Roman"/>
          <w:b/>
          <w:sz w:val="24"/>
          <w:szCs w:val="24"/>
        </w:rPr>
      </w:pPr>
      <w:r w:rsidRPr="004014BD">
        <w:rPr>
          <w:rFonts w:ascii="Times New Roman" w:hAnsi="Times New Roman" w:cs="Times New Roman"/>
          <w:b/>
          <w:sz w:val="24"/>
          <w:szCs w:val="24"/>
        </w:rPr>
        <w:t>Makalenin Bilimdeki Özgünlüğü</w:t>
      </w:r>
    </w:p>
    <w:p w:rsidR="003C26E4" w:rsidRPr="003C26E4" w:rsidRDefault="00163106" w:rsidP="003C26E4">
      <w:pPr>
        <w:ind w:firstLine="709"/>
        <w:rPr>
          <w:rFonts w:ascii="Times New Roman" w:hAnsi="Times New Roman" w:cs="Times New Roman"/>
          <w:sz w:val="24"/>
          <w:szCs w:val="24"/>
        </w:rPr>
      </w:pPr>
      <w:r w:rsidRPr="00B85FB9">
        <w:rPr>
          <w:rFonts w:ascii="Times New Roman" w:hAnsi="Times New Roman" w:cs="Times New Roman"/>
          <w:sz w:val="24"/>
          <w:szCs w:val="24"/>
        </w:rPr>
        <w:t>Fen bilimleri ve sosyal bilimler gibi bilim alanlarının ortak konusu olan enerji gibi soyut ve ilişki ağı geniş olan bir kavramın tek yönlü olarak belirli bir disiplin anlayışında aktarılıyor olması ilgili kavramın bütüncül bir anlayış içerisinde içselleştirilmesinin ya da günlük yaşamda tutum ve değere dönüşmesinin önüne geçmektedir. Bu nedenle enerji kavramının öğretiminde disiplinler arası bir öğretim yaklaşımı tercih edilmesi gerektiği ileri sürülmektedir. Ancak disiplinler arası bir öğretim uygulamasına geçmeden önce bireylerin enerji kavramını nasıl algıladıkları ve algı durumları ile içinde bulundukları koşullar arasındaki ilişkinin boyutunun ne olduğu sorularını cevaplandırmak gerekir</w:t>
      </w:r>
      <w:r>
        <w:rPr>
          <w:rFonts w:ascii="Times New Roman" w:hAnsi="Times New Roman" w:cs="Times New Roman"/>
          <w:sz w:val="24"/>
          <w:szCs w:val="24"/>
        </w:rPr>
        <w:t>.</w:t>
      </w:r>
      <w:r w:rsidRPr="00734B55">
        <w:rPr>
          <w:rFonts w:ascii="Times New Roman" w:hAnsi="Times New Roman" w:cs="Times New Roman"/>
          <w:sz w:val="24"/>
          <w:szCs w:val="24"/>
        </w:rPr>
        <w:t xml:space="preserve"> </w:t>
      </w:r>
      <w:r w:rsidRPr="00B85FB9">
        <w:rPr>
          <w:rFonts w:ascii="Times New Roman" w:hAnsi="Times New Roman" w:cs="Times New Roman"/>
          <w:sz w:val="24"/>
          <w:szCs w:val="24"/>
        </w:rPr>
        <w:t>Bu soruya cevap bulabilmek için de karşılaştırmalı araştırmalara ihtiyaç duyulmaktadır. Özellikle disiplinlerarası çalışmaların ihtiyaç duyduğu karşılaştırmalı araştırmalar yoluyla ilgili disiplinler arasındaki benzerlik ve farklılıkların ortaya konulması ve bu benzerlik ve farklılıklara göre ilgili konuya yönelik önerilerin geliştirilmesi yoluna gidilmelidir</w:t>
      </w:r>
      <w:r>
        <w:rPr>
          <w:rFonts w:ascii="Times New Roman" w:hAnsi="Times New Roman" w:cs="Times New Roman"/>
          <w:sz w:val="24"/>
          <w:szCs w:val="24"/>
        </w:rPr>
        <w:t>.</w:t>
      </w:r>
      <w:r w:rsidRPr="00734B55">
        <w:rPr>
          <w:rFonts w:ascii="Times New Roman" w:hAnsi="Times New Roman" w:cs="Times New Roman"/>
          <w:sz w:val="24"/>
          <w:szCs w:val="24"/>
        </w:rPr>
        <w:t xml:space="preserve"> </w:t>
      </w:r>
      <w:r w:rsidRPr="00B85FB9">
        <w:rPr>
          <w:rFonts w:ascii="Times New Roman" w:hAnsi="Times New Roman" w:cs="Times New Roman"/>
          <w:sz w:val="24"/>
          <w:szCs w:val="24"/>
        </w:rPr>
        <w:t xml:space="preserve">Fen bilimleri ve sosyal bilimler gibi </w:t>
      </w:r>
      <w:r>
        <w:rPr>
          <w:rFonts w:ascii="Times New Roman" w:hAnsi="Times New Roman" w:cs="Times New Roman"/>
          <w:sz w:val="24"/>
          <w:szCs w:val="24"/>
        </w:rPr>
        <w:t xml:space="preserve">bağımsız </w:t>
      </w:r>
      <w:r w:rsidRPr="00B85FB9">
        <w:rPr>
          <w:rFonts w:ascii="Times New Roman" w:hAnsi="Times New Roman" w:cs="Times New Roman"/>
          <w:sz w:val="24"/>
          <w:szCs w:val="24"/>
        </w:rPr>
        <w:t>bilim alanlarının enerjiye yönelik algı ve anlayışlarının ne olduğunun ortaya konulması entegre öğretim yaklaşımlarının geliştirilmesi adına oldukça önemlidir.</w:t>
      </w:r>
    </w:p>
    <w:p w:rsidR="007021FD" w:rsidRDefault="007021FD" w:rsidP="00163106">
      <w:pPr>
        <w:ind w:firstLine="0"/>
        <w:jc w:val="center"/>
        <w:rPr>
          <w:rFonts w:ascii="Times New Roman" w:hAnsi="Times New Roman" w:cs="Times New Roman"/>
          <w:b/>
          <w:sz w:val="24"/>
          <w:szCs w:val="24"/>
        </w:rPr>
      </w:pPr>
    </w:p>
    <w:p w:rsidR="00163106" w:rsidRPr="00B85FB9" w:rsidRDefault="00163106" w:rsidP="00163106">
      <w:pPr>
        <w:ind w:firstLine="0"/>
        <w:jc w:val="center"/>
        <w:rPr>
          <w:rFonts w:ascii="Times New Roman" w:hAnsi="Times New Roman" w:cs="Times New Roman"/>
          <w:b/>
          <w:sz w:val="24"/>
          <w:szCs w:val="24"/>
        </w:rPr>
      </w:pPr>
      <w:r w:rsidRPr="00B85FB9">
        <w:rPr>
          <w:rFonts w:ascii="Times New Roman" w:hAnsi="Times New Roman" w:cs="Times New Roman"/>
          <w:b/>
          <w:sz w:val="24"/>
          <w:szCs w:val="24"/>
        </w:rPr>
        <w:t>Kaynaklar</w:t>
      </w:r>
      <w:bookmarkEnd w:id="26"/>
    </w:p>
    <w:p w:rsidR="00163106" w:rsidRPr="00B85FB9" w:rsidRDefault="00163106" w:rsidP="00163106">
      <w:pPr>
        <w:ind w:left="567" w:hanging="567"/>
        <w:rPr>
          <w:rFonts w:ascii="Times New Roman" w:hAnsi="Times New Roman" w:cs="Times New Roman"/>
          <w:color w:val="000000" w:themeColor="text1"/>
          <w:sz w:val="24"/>
          <w:szCs w:val="24"/>
        </w:rPr>
      </w:pPr>
      <w:r w:rsidRPr="00B85FB9">
        <w:rPr>
          <w:rFonts w:ascii="Times New Roman" w:hAnsi="Times New Roman" w:cs="Times New Roman"/>
          <w:color w:val="000000" w:themeColor="text1"/>
          <w:sz w:val="24"/>
          <w:szCs w:val="24"/>
        </w:rPr>
        <w:t xml:space="preserve">Aladağ, C., Tapur, T. ve Duran, Y. (2018). Coğrafya öğretmen adaylarının güneş enerjisi konusundaki algılarının belirlenmesi. </w:t>
      </w:r>
      <w:r w:rsidRPr="00B85FB9">
        <w:rPr>
          <w:rFonts w:ascii="Times New Roman" w:hAnsi="Times New Roman" w:cs="Times New Roman"/>
          <w:i/>
          <w:color w:val="000000" w:themeColor="text1"/>
          <w:sz w:val="24"/>
          <w:szCs w:val="24"/>
        </w:rPr>
        <w:t>Gelecek Vizyonlar Dergisi</w:t>
      </w:r>
      <w:r w:rsidRPr="00B85FB9">
        <w:rPr>
          <w:rFonts w:ascii="Times New Roman" w:hAnsi="Times New Roman" w:cs="Times New Roman"/>
          <w:color w:val="000000" w:themeColor="text1"/>
          <w:sz w:val="24"/>
          <w:szCs w:val="24"/>
        </w:rPr>
        <w:t xml:space="preserve">, </w:t>
      </w:r>
      <w:r w:rsidRPr="00B85FB9">
        <w:rPr>
          <w:rFonts w:ascii="Times New Roman" w:hAnsi="Times New Roman" w:cs="Times New Roman"/>
          <w:i/>
          <w:color w:val="000000" w:themeColor="text1"/>
          <w:sz w:val="24"/>
          <w:szCs w:val="24"/>
        </w:rPr>
        <w:t>2</w:t>
      </w:r>
      <w:r w:rsidRPr="00B85FB9">
        <w:rPr>
          <w:rFonts w:ascii="Times New Roman" w:hAnsi="Times New Roman" w:cs="Times New Roman"/>
          <w:color w:val="000000" w:themeColor="text1"/>
          <w:sz w:val="24"/>
          <w:szCs w:val="24"/>
        </w:rPr>
        <w:t xml:space="preserve">(3), 17-27. </w:t>
      </w:r>
    </w:p>
    <w:p w:rsidR="00163106" w:rsidRDefault="00163106" w:rsidP="00B348D4">
      <w:pPr>
        <w:ind w:left="567" w:hanging="567"/>
        <w:rPr>
          <w:rFonts w:ascii="Times New Roman" w:hAnsi="Times New Roman" w:cs="Times New Roman"/>
          <w:color w:val="000000" w:themeColor="text1"/>
          <w:sz w:val="24"/>
          <w:szCs w:val="24"/>
        </w:rPr>
      </w:pPr>
      <w:r w:rsidRPr="00B85FB9">
        <w:rPr>
          <w:rFonts w:ascii="Times New Roman" w:hAnsi="Times New Roman" w:cs="Times New Roman"/>
          <w:color w:val="000000" w:themeColor="text1"/>
          <w:sz w:val="24"/>
          <w:szCs w:val="24"/>
        </w:rPr>
        <w:t>Ateş, H.,</w:t>
      </w:r>
      <w:r w:rsidR="007C055E">
        <w:rPr>
          <w:rFonts w:ascii="Times New Roman" w:hAnsi="Times New Roman" w:cs="Times New Roman"/>
          <w:color w:val="000000" w:themeColor="text1"/>
          <w:sz w:val="24"/>
          <w:szCs w:val="24"/>
        </w:rPr>
        <w:t xml:space="preserve"> &amp;</w:t>
      </w:r>
      <w:r w:rsidRPr="00B85FB9">
        <w:rPr>
          <w:rFonts w:ascii="Times New Roman" w:hAnsi="Times New Roman" w:cs="Times New Roman"/>
          <w:color w:val="000000" w:themeColor="text1"/>
          <w:sz w:val="24"/>
          <w:szCs w:val="24"/>
        </w:rPr>
        <w:t xml:space="preserve"> Saraçoğlu, M. (2016). Preservice science teach</w:t>
      </w:r>
      <w:r w:rsidR="00B348D4">
        <w:rPr>
          <w:rFonts w:ascii="Times New Roman" w:hAnsi="Times New Roman" w:cs="Times New Roman"/>
          <w:color w:val="000000" w:themeColor="text1"/>
          <w:sz w:val="24"/>
          <w:szCs w:val="24"/>
        </w:rPr>
        <w:t xml:space="preserve">ers: Views about nuclear energy </w:t>
      </w:r>
      <w:r w:rsidRPr="00B85FB9">
        <w:rPr>
          <w:rFonts w:ascii="Times New Roman" w:hAnsi="Times New Roman" w:cs="Times New Roman"/>
          <w:color w:val="000000" w:themeColor="text1"/>
          <w:sz w:val="24"/>
          <w:szCs w:val="24"/>
        </w:rPr>
        <w:t xml:space="preserve">with respect to gender and university providing instruction. </w:t>
      </w:r>
      <w:r w:rsidRPr="00B85FB9">
        <w:rPr>
          <w:rFonts w:ascii="Times New Roman" w:hAnsi="Times New Roman" w:cs="Times New Roman"/>
          <w:i/>
          <w:color w:val="000000" w:themeColor="text1"/>
          <w:sz w:val="24"/>
          <w:szCs w:val="24"/>
        </w:rPr>
        <w:t>Science</w:t>
      </w:r>
      <w:r w:rsidRPr="00B85FB9">
        <w:rPr>
          <w:rFonts w:ascii="Times New Roman" w:hAnsi="Times New Roman" w:cs="Times New Roman"/>
          <w:color w:val="000000" w:themeColor="text1"/>
          <w:sz w:val="24"/>
          <w:szCs w:val="24"/>
        </w:rPr>
        <w:tab/>
      </w:r>
      <w:r w:rsidR="00B348D4">
        <w:rPr>
          <w:rFonts w:ascii="Times New Roman" w:hAnsi="Times New Roman" w:cs="Times New Roman"/>
          <w:color w:val="000000" w:themeColor="text1"/>
          <w:sz w:val="24"/>
          <w:szCs w:val="24"/>
        </w:rPr>
        <w:t xml:space="preserve"> </w:t>
      </w:r>
      <w:r w:rsidR="00B348D4">
        <w:rPr>
          <w:rFonts w:ascii="Times New Roman" w:hAnsi="Times New Roman" w:cs="Times New Roman"/>
          <w:i/>
          <w:color w:val="000000" w:themeColor="text1"/>
          <w:sz w:val="24"/>
          <w:szCs w:val="24"/>
        </w:rPr>
        <w:t>Edu. International</w:t>
      </w:r>
      <w:r w:rsidRPr="00B85FB9">
        <w:rPr>
          <w:rFonts w:ascii="Times New Roman" w:hAnsi="Times New Roman" w:cs="Times New Roman"/>
          <w:color w:val="000000" w:themeColor="text1"/>
          <w:sz w:val="24"/>
          <w:szCs w:val="24"/>
        </w:rPr>
        <w:t xml:space="preserve">, </w:t>
      </w:r>
      <w:r w:rsidRPr="00B85FB9">
        <w:rPr>
          <w:rFonts w:ascii="Times New Roman" w:hAnsi="Times New Roman" w:cs="Times New Roman"/>
          <w:i/>
          <w:color w:val="000000" w:themeColor="text1"/>
          <w:sz w:val="24"/>
          <w:szCs w:val="24"/>
        </w:rPr>
        <w:t>27</w:t>
      </w:r>
      <w:r w:rsidRPr="00B85FB9">
        <w:rPr>
          <w:rFonts w:ascii="Times New Roman" w:hAnsi="Times New Roman" w:cs="Times New Roman"/>
          <w:color w:val="000000" w:themeColor="text1"/>
          <w:sz w:val="24"/>
          <w:szCs w:val="24"/>
        </w:rPr>
        <w:t>(2), 238-252.</w:t>
      </w:r>
    </w:p>
    <w:p w:rsidR="007C055E" w:rsidRPr="007C055E" w:rsidRDefault="007C055E" w:rsidP="007C055E">
      <w:pPr>
        <w:ind w:left="567" w:hanging="567"/>
        <w:rPr>
          <w:rFonts w:ascii="Times New Roman" w:hAnsi="Times New Roman" w:cs="Times New Roman"/>
          <w:sz w:val="24"/>
          <w:szCs w:val="24"/>
        </w:rPr>
      </w:pPr>
      <w:r w:rsidRPr="007C055E">
        <w:rPr>
          <w:rFonts w:ascii="Times New Roman" w:hAnsi="Times New Roman" w:cs="Times New Roman"/>
          <w:sz w:val="24"/>
          <w:szCs w:val="24"/>
          <w:lang w:val="en-US"/>
        </w:rPr>
        <w:lastRenderedPageBreak/>
        <w:t>Ayvacı</w:t>
      </w:r>
      <w:r w:rsidRPr="007C055E">
        <w:rPr>
          <w:rFonts w:ascii="Times New Roman" w:hAnsi="Times New Roman" w:cs="Times New Roman"/>
          <w:b/>
          <w:bCs/>
          <w:sz w:val="24"/>
          <w:szCs w:val="24"/>
        </w:rPr>
        <w:t xml:space="preserve">, </w:t>
      </w:r>
      <w:r w:rsidRPr="007C055E">
        <w:rPr>
          <w:rFonts w:ascii="Times New Roman" w:hAnsi="Times New Roman" w:cs="Times New Roman"/>
          <w:bCs/>
          <w:sz w:val="24"/>
          <w:szCs w:val="24"/>
        </w:rPr>
        <w:t>H. Ş. ve Bakırcı, H</w:t>
      </w:r>
      <w:r w:rsidRPr="007C055E">
        <w:rPr>
          <w:rFonts w:ascii="Times New Roman" w:hAnsi="Times New Roman" w:cs="Times New Roman"/>
          <w:b/>
          <w:bCs/>
          <w:sz w:val="24"/>
          <w:szCs w:val="24"/>
        </w:rPr>
        <w:t>.</w:t>
      </w:r>
      <w:r w:rsidRPr="007C055E">
        <w:rPr>
          <w:rFonts w:ascii="Times New Roman" w:hAnsi="Times New Roman" w:cs="Times New Roman"/>
          <w:bCs/>
          <w:sz w:val="24"/>
          <w:szCs w:val="24"/>
        </w:rPr>
        <w:t xml:space="preserve"> (2012)</w:t>
      </w:r>
      <w:r w:rsidRPr="007C055E">
        <w:rPr>
          <w:rFonts w:ascii="Times New Roman" w:hAnsi="Times New Roman" w:cs="Times New Roman"/>
          <w:sz w:val="24"/>
          <w:szCs w:val="24"/>
          <w:lang w:val="en-US"/>
        </w:rPr>
        <w:t xml:space="preserve">. Determining the opinions of students from different grades about nuclear energy. </w:t>
      </w:r>
      <w:r w:rsidRPr="007C055E">
        <w:rPr>
          <w:rFonts w:ascii="Times New Roman" w:hAnsi="Times New Roman" w:cs="Times New Roman"/>
          <w:i/>
          <w:iCs/>
          <w:sz w:val="24"/>
          <w:szCs w:val="24"/>
          <w:lang w:val="en-US"/>
        </w:rPr>
        <w:t>Energy Education Science and Technology Part B: Social and Educational Studies</w:t>
      </w:r>
      <w:r w:rsidRPr="007C055E">
        <w:rPr>
          <w:rFonts w:ascii="Times New Roman" w:hAnsi="Times New Roman" w:cs="Times New Roman"/>
          <w:sz w:val="24"/>
          <w:szCs w:val="24"/>
          <w:lang w:val="en-US"/>
        </w:rPr>
        <w:t xml:space="preserve">, </w:t>
      </w:r>
      <w:r w:rsidRPr="007C055E">
        <w:rPr>
          <w:rFonts w:ascii="Times New Roman" w:hAnsi="Times New Roman" w:cs="Times New Roman"/>
          <w:i/>
          <w:sz w:val="24"/>
          <w:szCs w:val="24"/>
        </w:rPr>
        <w:t>4</w:t>
      </w:r>
      <w:r w:rsidRPr="007C055E">
        <w:rPr>
          <w:rFonts w:ascii="Times New Roman" w:hAnsi="Times New Roman" w:cs="Times New Roman"/>
          <w:bCs/>
          <w:sz w:val="24"/>
          <w:szCs w:val="24"/>
        </w:rPr>
        <w:t>(3),</w:t>
      </w:r>
      <w:r w:rsidRPr="007C055E">
        <w:rPr>
          <w:rFonts w:ascii="Times New Roman" w:hAnsi="Times New Roman" w:cs="Times New Roman"/>
          <w:sz w:val="24"/>
          <w:szCs w:val="24"/>
        </w:rPr>
        <w:t xml:space="preserve"> 1253-1268.</w:t>
      </w:r>
    </w:p>
    <w:p w:rsidR="00163106" w:rsidRPr="00B85FB9" w:rsidRDefault="00163106" w:rsidP="00163106">
      <w:pPr>
        <w:ind w:left="567" w:hanging="567"/>
        <w:rPr>
          <w:rFonts w:ascii="Times New Roman" w:hAnsi="Times New Roman" w:cs="Times New Roman"/>
          <w:color w:val="000000" w:themeColor="text1"/>
          <w:sz w:val="24"/>
          <w:szCs w:val="24"/>
        </w:rPr>
      </w:pPr>
      <w:r w:rsidRPr="00B85FB9">
        <w:rPr>
          <w:rFonts w:ascii="Times New Roman" w:hAnsi="Times New Roman" w:cs="Times New Roman"/>
          <w:sz w:val="24"/>
          <w:szCs w:val="24"/>
        </w:rPr>
        <w:t xml:space="preserve">Boylan, C. (2008). Exploring elementary students’ understanding of energy and climate change. </w:t>
      </w:r>
      <w:r w:rsidRPr="00B85FB9">
        <w:rPr>
          <w:rFonts w:ascii="Times New Roman" w:hAnsi="Times New Roman" w:cs="Times New Roman"/>
          <w:i/>
          <w:iCs/>
          <w:sz w:val="24"/>
          <w:szCs w:val="24"/>
        </w:rPr>
        <w:t>International Electronic Journal of Elementary Education, 1</w:t>
      </w:r>
      <w:r w:rsidRPr="00B85FB9">
        <w:rPr>
          <w:rFonts w:ascii="Times New Roman" w:hAnsi="Times New Roman" w:cs="Times New Roman"/>
          <w:sz w:val="24"/>
          <w:szCs w:val="24"/>
        </w:rPr>
        <w:t>(1), 1-15.</w:t>
      </w:r>
    </w:p>
    <w:p w:rsidR="00163106" w:rsidRPr="00B85FB9" w:rsidRDefault="00163106" w:rsidP="00163106">
      <w:pPr>
        <w:ind w:left="567" w:hanging="567"/>
        <w:rPr>
          <w:rFonts w:ascii="Times New Roman" w:hAnsi="Times New Roman" w:cs="Times New Roman"/>
          <w:color w:val="000000" w:themeColor="text1"/>
          <w:sz w:val="24"/>
          <w:szCs w:val="24"/>
        </w:rPr>
      </w:pPr>
      <w:r w:rsidRPr="00B85FB9">
        <w:rPr>
          <w:rFonts w:ascii="Times New Roman" w:hAnsi="Times New Roman" w:cs="Times New Roman"/>
          <w:color w:val="000000" w:themeColor="text1"/>
          <w:sz w:val="24"/>
          <w:szCs w:val="24"/>
        </w:rPr>
        <w:t xml:space="preserve">Cerit Berber, N. ve Sarı, M. (2009). Kavramsal değişim metinlerinin iş, güç, </w:t>
      </w:r>
      <w:r w:rsidR="00335805">
        <w:rPr>
          <w:rFonts w:ascii="Times New Roman" w:hAnsi="Times New Roman" w:cs="Times New Roman"/>
          <w:color w:val="000000" w:themeColor="text1"/>
          <w:sz w:val="24"/>
          <w:szCs w:val="24"/>
        </w:rPr>
        <w:t>enerji konusunu anlamaya etkisi,</w:t>
      </w:r>
      <w:r w:rsidRPr="00B85FB9">
        <w:rPr>
          <w:rFonts w:ascii="Times New Roman" w:hAnsi="Times New Roman" w:cs="Times New Roman"/>
          <w:color w:val="000000" w:themeColor="text1"/>
          <w:sz w:val="24"/>
          <w:szCs w:val="24"/>
        </w:rPr>
        <w:t xml:space="preserve"> </w:t>
      </w:r>
      <w:r w:rsidRPr="00B85FB9">
        <w:rPr>
          <w:rFonts w:ascii="Times New Roman" w:hAnsi="Times New Roman" w:cs="Times New Roman"/>
          <w:i/>
          <w:color w:val="000000" w:themeColor="text1"/>
          <w:sz w:val="24"/>
          <w:szCs w:val="24"/>
        </w:rPr>
        <w:t>Ahmet Keleşoğlu Eğitim Fakültesi Dergisi, 27,</w:t>
      </w:r>
      <w:r w:rsidRPr="00B85FB9">
        <w:rPr>
          <w:rFonts w:ascii="Times New Roman" w:hAnsi="Times New Roman" w:cs="Times New Roman"/>
          <w:color w:val="000000" w:themeColor="text1"/>
          <w:sz w:val="24"/>
          <w:szCs w:val="24"/>
        </w:rPr>
        <w:t>159 -172.</w:t>
      </w:r>
    </w:p>
    <w:p w:rsidR="00163106" w:rsidRPr="00B85FB9" w:rsidRDefault="00163106" w:rsidP="00163106">
      <w:pPr>
        <w:autoSpaceDE w:val="0"/>
        <w:autoSpaceDN w:val="0"/>
        <w:adjustRightInd w:val="0"/>
        <w:ind w:left="709" w:hanging="709"/>
        <w:rPr>
          <w:rFonts w:ascii="Times New Roman" w:eastAsia="Palatino" w:hAnsi="Times New Roman" w:cs="Times New Roman"/>
          <w:sz w:val="24"/>
          <w:szCs w:val="24"/>
        </w:rPr>
      </w:pPr>
      <w:r w:rsidRPr="00B85FB9">
        <w:rPr>
          <w:rFonts w:ascii="Times New Roman" w:eastAsia="Palatino" w:hAnsi="Times New Roman" w:cs="Times New Roman"/>
          <w:sz w:val="24"/>
          <w:szCs w:val="24"/>
        </w:rPr>
        <w:t>Chab</w:t>
      </w:r>
      <w:r w:rsidR="007C055E">
        <w:rPr>
          <w:rFonts w:ascii="Times New Roman" w:eastAsia="Palatino" w:hAnsi="Times New Roman" w:cs="Times New Roman"/>
          <w:sz w:val="24"/>
          <w:szCs w:val="24"/>
        </w:rPr>
        <w:t>alengula, V.M., Sanders, M., &amp;</w:t>
      </w:r>
      <w:r w:rsidRPr="00B85FB9">
        <w:rPr>
          <w:rFonts w:ascii="Times New Roman" w:eastAsia="Palatino" w:hAnsi="Times New Roman" w:cs="Times New Roman"/>
          <w:sz w:val="24"/>
          <w:szCs w:val="24"/>
        </w:rPr>
        <w:t xml:space="preserve"> Mumba, F. (2011). Diagnosing students’ understanding of energy and its related concepts in biological context, </w:t>
      </w:r>
      <w:r w:rsidRPr="00B85FB9">
        <w:rPr>
          <w:rFonts w:ascii="Times New Roman" w:eastAsia="Palatino" w:hAnsi="Times New Roman" w:cs="Times New Roman"/>
          <w:bCs/>
          <w:i/>
          <w:sz w:val="24"/>
          <w:szCs w:val="24"/>
        </w:rPr>
        <w:t>International Journal of Science</w:t>
      </w:r>
      <w:r w:rsidRPr="00B85FB9">
        <w:rPr>
          <w:rFonts w:ascii="Times New Roman" w:eastAsia="Palatino" w:hAnsi="Times New Roman" w:cs="Times New Roman"/>
          <w:i/>
          <w:sz w:val="24"/>
          <w:szCs w:val="24"/>
        </w:rPr>
        <w:t xml:space="preserve"> </w:t>
      </w:r>
      <w:r w:rsidRPr="00B85FB9">
        <w:rPr>
          <w:rFonts w:ascii="Times New Roman" w:eastAsia="Palatino" w:hAnsi="Times New Roman" w:cs="Times New Roman"/>
          <w:bCs/>
          <w:i/>
          <w:sz w:val="24"/>
          <w:szCs w:val="24"/>
        </w:rPr>
        <w:t>and Mathematics Education</w:t>
      </w:r>
      <w:r>
        <w:rPr>
          <w:rFonts w:ascii="Times New Roman" w:eastAsia="Palatino" w:hAnsi="Times New Roman" w:cs="Times New Roman"/>
          <w:sz w:val="24"/>
          <w:szCs w:val="24"/>
        </w:rPr>
        <w:t>, 10, 241-266.</w:t>
      </w:r>
    </w:p>
    <w:p w:rsidR="00163106" w:rsidRPr="006C30D8" w:rsidRDefault="00163106" w:rsidP="00163106">
      <w:pPr>
        <w:autoSpaceDE w:val="0"/>
        <w:autoSpaceDN w:val="0"/>
        <w:adjustRightInd w:val="0"/>
        <w:ind w:left="567" w:hanging="567"/>
        <w:rPr>
          <w:rFonts w:ascii="Times New Roman" w:hAnsi="Times New Roman" w:cs="Times New Roman"/>
          <w:sz w:val="24"/>
          <w:szCs w:val="24"/>
        </w:rPr>
      </w:pPr>
      <w:r w:rsidRPr="00B85FB9">
        <w:rPr>
          <w:rFonts w:ascii="Times New Roman" w:hAnsi="Times New Roman" w:cs="Times New Roman"/>
          <w:sz w:val="24"/>
          <w:szCs w:val="24"/>
        </w:rPr>
        <w:t xml:space="preserve">Çelik, H. (2016). An examination of cross sectional change in students’ methaphorical perceptions towards heat, temperature and energy concepts, </w:t>
      </w:r>
      <w:r w:rsidRPr="00B85FB9">
        <w:rPr>
          <w:rFonts w:ascii="Times New Roman" w:hAnsi="Times New Roman" w:cs="Times New Roman"/>
          <w:bCs/>
          <w:i/>
          <w:sz w:val="24"/>
          <w:szCs w:val="24"/>
        </w:rPr>
        <w:t>International Journal of Education in Mathematics, Science And Technology</w:t>
      </w:r>
      <w:r>
        <w:rPr>
          <w:rFonts w:ascii="Times New Roman" w:hAnsi="Times New Roman" w:cs="Times New Roman"/>
          <w:sz w:val="24"/>
          <w:szCs w:val="24"/>
        </w:rPr>
        <w:t>, 4(3), 229-245.</w:t>
      </w:r>
    </w:p>
    <w:p w:rsidR="00163106" w:rsidRPr="00B85FB9" w:rsidRDefault="00163106" w:rsidP="00163106">
      <w:pPr>
        <w:ind w:left="567" w:hanging="567"/>
        <w:rPr>
          <w:rFonts w:ascii="Times New Roman" w:hAnsi="Times New Roman" w:cs="Times New Roman"/>
          <w:color w:val="000000" w:themeColor="text1"/>
          <w:sz w:val="24"/>
          <w:szCs w:val="24"/>
        </w:rPr>
      </w:pPr>
      <w:r w:rsidRPr="00B85FB9">
        <w:rPr>
          <w:rFonts w:ascii="Times New Roman" w:hAnsi="Times New Roman" w:cs="Times New Roman"/>
          <w:color w:val="000000" w:themeColor="text1"/>
          <w:sz w:val="24"/>
          <w:szCs w:val="24"/>
        </w:rPr>
        <w:t xml:space="preserve">Çepni, S. (2012). </w:t>
      </w:r>
      <w:r w:rsidRPr="00B85FB9">
        <w:rPr>
          <w:rFonts w:ascii="Times New Roman" w:hAnsi="Times New Roman" w:cs="Times New Roman"/>
          <w:i/>
          <w:color w:val="000000" w:themeColor="text1"/>
          <w:sz w:val="24"/>
          <w:szCs w:val="24"/>
        </w:rPr>
        <w:t>Araştırma ve proje çalışmalarına giriş</w:t>
      </w:r>
      <w:r w:rsidRPr="00B85FB9">
        <w:rPr>
          <w:rFonts w:ascii="Times New Roman" w:hAnsi="Times New Roman" w:cs="Times New Roman"/>
          <w:color w:val="000000" w:themeColor="text1"/>
          <w:sz w:val="24"/>
          <w:szCs w:val="24"/>
        </w:rPr>
        <w:t>. Trabzon: Celepler Matbaacılık.</w:t>
      </w:r>
    </w:p>
    <w:p w:rsidR="00163106" w:rsidRPr="00B85FB9" w:rsidRDefault="00163106" w:rsidP="00163106">
      <w:pPr>
        <w:ind w:left="567" w:hanging="567"/>
        <w:rPr>
          <w:rFonts w:ascii="Times New Roman" w:hAnsi="Times New Roman" w:cs="Times New Roman"/>
          <w:color w:val="000000" w:themeColor="text1"/>
          <w:sz w:val="24"/>
          <w:szCs w:val="24"/>
        </w:rPr>
      </w:pPr>
      <w:r w:rsidRPr="00B85FB9">
        <w:rPr>
          <w:rFonts w:ascii="Times New Roman" w:hAnsi="Times New Roman" w:cs="Times New Roman"/>
          <w:sz w:val="24"/>
          <w:szCs w:val="24"/>
        </w:rPr>
        <w:t xml:space="preserve">Çolak, K., Kaymakcı, S. ve Akpınar, M. (2015). Sosyal bilgiler ders kitaplarında ve öğretmen adaylarının görüşlerinde yenilenebilir enerji kaynaklarının yeri. </w:t>
      </w:r>
      <w:r w:rsidRPr="00B85FB9">
        <w:rPr>
          <w:rFonts w:ascii="Times New Roman" w:hAnsi="Times New Roman" w:cs="Times New Roman"/>
          <w:i/>
          <w:sz w:val="24"/>
          <w:szCs w:val="24"/>
        </w:rPr>
        <w:t>Marmara Üniversitesi Atatürk Eğitim Fakültesi Eğitim Bilimleri Dergisi</w:t>
      </w:r>
      <w:r w:rsidRPr="00B85FB9">
        <w:rPr>
          <w:rFonts w:ascii="Times New Roman" w:hAnsi="Times New Roman" w:cs="Times New Roman"/>
          <w:sz w:val="24"/>
          <w:szCs w:val="24"/>
        </w:rPr>
        <w:t>, 41, 59–76</w:t>
      </w:r>
    </w:p>
    <w:p w:rsidR="00163106" w:rsidRPr="00B85FB9" w:rsidRDefault="007C055E" w:rsidP="00163106">
      <w:pPr>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DeWaters, J. E., &amp;</w:t>
      </w:r>
      <w:r w:rsidR="00163106" w:rsidRPr="00B85FB9">
        <w:rPr>
          <w:rFonts w:ascii="Times New Roman" w:hAnsi="Times New Roman" w:cs="Times New Roman"/>
          <w:color w:val="000000" w:themeColor="text1"/>
          <w:sz w:val="24"/>
          <w:szCs w:val="24"/>
        </w:rPr>
        <w:t xml:space="preserve"> Powers, S. E. (2011). Energy literacy of secondary students in New York state (USA): A measure of knowledge, affect, and behavior. </w:t>
      </w:r>
      <w:r w:rsidR="00163106" w:rsidRPr="00B85FB9">
        <w:rPr>
          <w:rFonts w:ascii="Times New Roman" w:hAnsi="Times New Roman" w:cs="Times New Roman"/>
          <w:i/>
          <w:color w:val="000000" w:themeColor="text1"/>
          <w:sz w:val="24"/>
          <w:szCs w:val="24"/>
        </w:rPr>
        <w:t>Energy Policy, 39</w:t>
      </w:r>
      <w:r w:rsidR="00163106" w:rsidRPr="00B85FB9">
        <w:rPr>
          <w:rFonts w:ascii="Times New Roman" w:hAnsi="Times New Roman" w:cs="Times New Roman"/>
          <w:color w:val="000000" w:themeColor="text1"/>
          <w:sz w:val="24"/>
          <w:szCs w:val="24"/>
        </w:rPr>
        <w:t>(3), 1699–1710.</w:t>
      </w:r>
    </w:p>
    <w:p w:rsidR="00163106" w:rsidRPr="00B85FB9" w:rsidRDefault="00163106" w:rsidP="00163106">
      <w:pPr>
        <w:ind w:left="567" w:hanging="567"/>
        <w:rPr>
          <w:rFonts w:ascii="Times New Roman" w:hAnsi="Times New Roman" w:cs="Times New Roman"/>
          <w:color w:val="000000" w:themeColor="text1"/>
          <w:sz w:val="24"/>
          <w:szCs w:val="24"/>
        </w:rPr>
      </w:pPr>
      <w:r w:rsidRPr="00B85FB9">
        <w:rPr>
          <w:rFonts w:ascii="Times New Roman" w:hAnsi="Times New Roman" w:cs="Times New Roman"/>
          <w:color w:val="000000" w:themeColor="text1"/>
          <w:sz w:val="24"/>
          <w:szCs w:val="24"/>
        </w:rPr>
        <w:t xml:space="preserve">Domenech, J. L., Gil Perez, D., Gras Marti, A., Guisasola, J., Martinez Torregrosa, J., Salinas, </w:t>
      </w:r>
      <w:r w:rsidR="007C055E">
        <w:rPr>
          <w:rFonts w:ascii="Times New Roman" w:hAnsi="Times New Roman" w:cs="Times New Roman"/>
          <w:color w:val="000000" w:themeColor="text1"/>
          <w:sz w:val="24"/>
          <w:szCs w:val="24"/>
        </w:rPr>
        <w:t>J., Trumber, R., Valdes, P., &amp;</w:t>
      </w:r>
      <w:r w:rsidRPr="00B85FB9">
        <w:rPr>
          <w:rFonts w:ascii="Times New Roman" w:hAnsi="Times New Roman" w:cs="Times New Roman"/>
          <w:color w:val="000000" w:themeColor="text1"/>
          <w:sz w:val="24"/>
          <w:szCs w:val="24"/>
        </w:rPr>
        <w:t xml:space="preserve"> Vilches, A. (2007). Teaching of Energy İssues: A debate proposal for a global reorientation, </w:t>
      </w:r>
      <w:r w:rsidRPr="00B85FB9">
        <w:rPr>
          <w:rFonts w:ascii="Times New Roman" w:hAnsi="Times New Roman" w:cs="Times New Roman"/>
          <w:i/>
          <w:color w:val="000000" w:themeColor="text1"/>
          <w:sz w:val="24"/>
          <w:szCs w:val="24"/>
        </w:rPr>
        <w:t>Physics Education, 16</w:t>
      </w:r>
      <w:r w:rsidRPr="00B85FB9">
        <w:rPr>
          <w:rFonts w:ascii="Times New Roman" w:hAnsi="Times New Roman" w:cs="Times New Roman"/>
          <w:color w:val="000000" w:themeColor="text1"/>
          <w:sz w:val="24"/>
          <w:szCs w:val="24"/>
        </w:rPr>
        <w:t>, 43-64.</w:t>
      </w:r>
    </w:p>
    <w:p w:rsidR="00163106" w:rsidRPr="00B85FB9" w:rsidRDefault="00163106" w:rsidP="00163106">
      <w:pPr>
        <w:ind w:left="567" w:hanging="567"/>
        <w:rPr>
          <w:rFonts w:ascii="Times New Roman" w:hAnsi="Times New Roman" w:cs="Times New Roman"/>
          <w:color w:val="000000" w:themeColor="text1"/>
          <w:sz w:val="24"/>
          <w:szCs w:val="24"/>
        </w:rPr>
      </w:pPr>
      <w:r w:rsidRPr="00B85FB9">
        <w:rPr>
          <w:rFonts w:ascii="Times New Roman" w:hAnsi="Times New Roman" w:cs="Times New Roman"/>
          <w:color w:val="000000" w:themeColor="text1"/>
          <w:sz w:val="24"/>
          <w:szCs w:val="24"/>
        </w:rPr>
        <w:t xml:space="preserve">Ertaş, H., Şen, A. A. ve Parmaksızoğlu, A. (2011). Okul dışı bilimsel etkinliklerin 9. sınıf öğrencilerinin enerji konusunu günlük hayatla ilişkilendirme düzeyine etkisi. </w:t>
      </w:r>
      <w:r w:rsidRPr="00B85FB9">
        <w:rPr>
          <w:rFonts w:ascii="Times New Roman" w:hAnsi="Times New Roman" w:cs="Times New Roman"/>
          <w:i/>
          <w:iCs/>
          <w:color w:val="000000" w:themeColor="text1"/>
          <w:sz w:val="24"/>
          <w:szCs w:val="24"/>
        </w:rPr>
        <w:t>Necatibey Üniversitesi Eğitim Fakültesi Dergisi</w:t>
      </w:r>
      <w:r w:rsidRPr="00B85FB9">
        <w:rPr>
          <w:rFonts w:ascii="Times New Roman" w:hAnsi="Times New Roman" w:cs="Times New Roman"/>
          <w:color w:val="000000" w:themeColor="text1"/>
          <w:sz w:val="24"/>
          <w:szCs w:val="24"/>
        </w:rPr>
        <w:t xml:space="preserve">, </w:t>
      </w:r>
      <w:r w:rsidRPr="00B85FB9">
        <w:rPr>
          <w:rFonts w:ascii="Times New Roman" w:hAnsi="Times New Roman" w:cs="Times New Roman"/>
          <w:i/>
          <w:color w:val="000000" w:themeColor="text1"/>
          <w:sz w:val="24"/>
          <w:szCs w:val="24"/>
        </w:rPr>
        <w:t xml:space="preserve">5, </w:t>
      </w:r>
      <w:r w:rsidRPr="00B85FB9">
        <w:rPr>
          <w:rFonts w:ascii="Times New Roman" w:hAnsi="Times New Roman" w:cs="Times New Roman"/>
          <w:color w:val="000000" w:themeColor="text1"/>
          <w:sz w:val="24"/>
          <w:szCs w:val="24"/>
        </w:rPr>
        <w:t>178-198.</w:t>
      </w:r>
    </w:p>
    <w:p w:rsidR="00163106" w:rsidRPr="00B85FB9" w:rsidRDefault="007C055E" w:rsidP="00163106">
      <w:pPr>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Güneş, T., &amp;</w:t>
      </w:r>
      <w:r w:rsidR="00163106" w:rsidRPr="00B85FB9">
        <w:rPr>
          <w:rFonts w:ascii="Times New Roman" w:hAnsi="Times New Roman" w:cs="Times New Roman"/>
          <w:color w:val="000000" w:themeColor="text1"/>
          <w:sz w:val="24"/>
          <w:szCs w:val="24"/>
        </w:rPr>
        <w:t xml:space="preserve"> Taştan Akdağ, F. (2016). Determination of perceptions of Science High School students on energy and their levels of interdisciplinary association, </w:t>
      </w:r>
      <w:r w:rsidR="00163106" w:rsidRPr="00B85FB9">
        <w:rPr>
          <w:rFonts w:ascii="Times New Roman" w:hAnsi="Times New Roman" w:cs="Times New Roman"/>
          <w:i/>
          <w:color w:val="000000" w:themeColor="text1"/>
          <w:sz w:val="24"/>
          <w:szCs w:val="24"/>
        </w:rPr>
        <w:t xml:space="preserve">International Journal of Social Sciences and Education Research, </w:t>
      </w:r>
      <w:r w:rsidR="00163106" w:rsidRPr="00B85FB9">
        <w:rPr>
          <w:rFonts w:ascii="Times New Roman" w:hAnsi="Times New Roman" w:cs="Times New Roman"/>
          <w:color w:val="000000" w:themeColor="text1"/>
          <w:sz w:val="24"/>
          <w:szCs w:val="24"/>
        </w:rPr>
        <w:t>282), 625-635.</w:t>
      </w:r>
    </w:p>
    <w:p w:rsidR="00163106" w:rsidRPr="00B85FB9" w:rsidRDefault="007C055E" w:rsidP="00163106">
      <w:pPr>
        <w:ind w:left="567" w:hanging="567"/>
        <w:rPr>
          <w:rFonts w:ascii="Times New Roman" w:hAnsi="Times New Roman" w:cs="Times New Roman"/>
          <w:sz w:val="24"/>
          <w:szCs w:val="24"/>
        </w:rPr>
      </w:pPr>
      <w:r>
        <w:rPr>
          <w:rFonts w:ascii="Times New Roman" w:hAnsi="Times New Roman" w:cs="Times New Roman"/>
          <w:sz w:val="24"/>
          <w:szCs w:val="24"/>
        </w:rPr>
        <w:t>Güneş, T., &amp;</w:t>
      </w:r>
      <w:r w:rsidR="00163106" w:rsidRPr="00B85FB9">
        <w:rPr>
          <w:rFonts w:ascii="Times New Roman" w:hAnsi="Times New Roman" w:cs="Times New Roman"/>
          <w:sz w:val="24"/>
          <w:szCs w:val="24"/>
        </w:rPr>
        <w:t xml:space="preserve"> Şener Dilek, N. (2009). Evaluation of science and technology program according to students’ opinions. </w:t>
      </w:r>
      <w:r w:rsidR="00163106" w:rsidRPr="00B85FB9">
        <w:rPr>
          <w:rFonts w:ascii="Times New Roman" w:hAnsi="Times New Roman" w:cs="Times New Roman"/>
          <w:i/>
          <w:sz w:val="24"/>
          <w:szCs w:val="24"/>
        </w:rPr>
        <w:t>Procedia Social Behavioral Sciences</w:t>
      </w:r>
      <w:r w:rsidR="00163106" w:rsidRPr="00B85FB9">
        <w:rPr>
          <w:rFonts w:ascii="Times New Roman" w:hAnsi="Times New Roman" w:cs="Times New Roman"/>
          <w:sz w:val="24"/>
          <w:szCs w:val="24"/>
        </w:rPr>
        <w:t>, 1, 1396- 1401.</w:t>
      </w:r>
    </w:p>
    <w:p w:rsidR="00163106" w:rsidRPr="00B85FB9" w:rsidRDefault="00A31F01" w:rsidP="00163106">
      <w:pPr>
        <w:ind w:left="567" w:hanging="567"/>
        <w:rPr>
          <w:rFonts w:ascii="Times New Roman" w:hAnsi="Times New Roman" w:cs="Times New Roman"/>
          <w:color w:val="000000" w:themeColor="text1"/>
          <w:sz w:val="24"/>
          <w:szCs w:val="24"/>
        </w:rPr>
      </w:pPr>
      <w:r>
        <w:rPr>
          <w:rFonts w:ascii="Times New Roman" w:hAnsi="Times New Roman" w:cs="Times New Roman"/>
          <w:sz w:val="24"/>
          <w:szCs w:val="24"/>
        </w:rPr>
        <w:lastRenderedPageBreak/>
        <w:t>Güven, G., ve</w:t>
      </w:r>
      <w:r w:rsidR="00163106" w:rsidRPr="00B85FB9">
        <w:rPr>
          <w:rFonts w:ascii="Times New Roman" w:hAnsi="Times New Roman" w:cs="Times New Roman"/>
          <w:sz w:val="24"/>
          <w:szCs w:val="24"/>
        </w:rPr>
        <w:t xml:space="preserve"> Sülün, Y. (2018). </w:t>
      </w:r>
      <w:r>
        <w:rPr>
          <w:rFonts w:ascii="Times New Roman" w:hAnsi="Times New Roman" w:cs="Times New Roman"/>
          <w:sz w:val="24"/>
          <w:szCs w:val="24"/>
        </w:rPr>
        <w:t>Disiplinlerarası öğretim yaklaşımının fen bilgisi öğretmen adaylarının enerji kavramına yönelik bilişsel yapılarına etkisinin incelenmesi,</w:t>
      </w:r>
      <w:r w:rsidR="00163106" w:rsidRPr="00B85FB9">
        <w:rPr>
          <w:rFonts w:ascii="Times New Roman" w:hAnsi="Times New Roman" w:cs="Times New Roman"/>
          <w:sz w:val="24"/>
          <w:szCs w:val="24"/>
        </w:rPr>
        <w:t xml:space="preserve"> </w:t>
      </w:r>
      <w:r w:rsidR="00163106" w:rsidRPr="00B85FB9">
        <w:rPr>
          <w:rFonts w:ascii="Times New Roman" w:hAnsi="Times New Roman" w:cs="Times New Roman"/>
          <w:i/>
          <w:iCs/>
          <w:sz w:val="24"/>
          <w:szCs w:val="24"/>
        </w:rPr>
        <w:t>Necatibey Eğitim Fakültesi Elektronik Fen ve Matematik Eğitimi Dergisi, 12</w:t>
      </w:r>
      <w:r w:rsidR="00163106" w:rsidRPr="00B85FB9">
        <w:rPr>
          <w:rFonts w:ascii="Times New Roman" w:hAnsi="Times New Roman" w:cs="Times New Roman"/>
          <w:sz w:val="24"/>
          <w:szCs w:val="24"/>
        </w:rPr>
        <w:t>(1), 249-281.</w:t>
      </w:r>
    </w:p>
    <w:p w:rsidR="00163106" w:rsidRPr="00B85FB9" w:rsidRDefault="00163106" w:rsidP="00163106">
      <w:pPr>
        <w:ind w:left="567" w:hanging="567"/>
        <w:rPr>
          <w:rFonts w:ascii="Times New Roman" w:hAnsi="Times New Roman" w:cs="Times New Roman"/>
          <w:color w:val="000000" w:themeColor="text1"/>
          <w:sz w:val="24"/>
          <w:szCs w:val="24"/>
        </w:rPr>
      </w:pPr>
      <w:r w:rsidRPr="00B85FB9">
        <w:rPr>
          <w:rFonts w:ascii="Times New Roman" w:hAnsi="Times New Roman" w:cs="Times New Roman"/>
          <w:color w:val="000000" w:themeColor="text1"/>
          <w:sz w:val="24"/>
          <w:szCs w:val="24"/>
        </w:rPr>
        <w:t xml:space="preserve">Jennings, P. (2009). New directions in renewable energy education. </w:t>
      </w:r>
      <w:r w:rsidRPr="00B85FB9">
        <w:rPr>
          <w:rFonts w:ascii="Times New Roman" w:hAnsi="Times New Roman" w:cs="Times New Roman"/>
          <w:i/>
          <w:color w:val="000000" w:themeColor="text1"/>
          <w:sz w:val="24"/>
          <w:szCs w:val="24"/>
        </w:rPr>
        <w:t>Renewable Energy, 34(</w:t>
      </w:r>
      <w:r w:rsidRPr="00B85FB9">
        <w:rPr>
          <w:rFonts w:ascii="Times New Roman" w:hAnsi="Times New Roman" w:cs="Times New Roman"/>
          <w:color w:val="000000" w:themeColor="text1"/>
          <w:sz w:val="24"/>
          <w:szCs w:val="24"/>
        </w:rPr>
        <w:t>2), 435–439.</w:t>
      </w:r>
    </w:p>
    <w:p w:rsidR="00163106" w:rsidRPr="00B85FB9" w:rsidRDefault="00077D2C" w:rsidP="00163106">
      <w:pPr>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Jin, H., &amp;</w:t>
      </w:r>
      <w:r w:rsidR="00163106" w:rsidRPr="00B85FB9">
        <w:rPr>
          <w:rFonts w:ascii="Times New Roman" w:hAnsi="Times New Roman" w:cs="Times New Roman"/>
          <w:color w:val="000000" w:themeColor="text1"/>
          <w:sz w:val="24"/>
          <w:szCs w:val="24"/>
        </w:rPr>
        <w:t xml:space="preserve"> Anderson, C. W. (2012). A learning progression for energy in socio-ecological systems. </w:t>
      </w:r>
      <w:r w:rsidR="00163106" w:rsidRPr="00B85FB9">
        <w:rPr>
          <w:rFonts w:ascii="Times New Roman" w:hAnsi="Times New Roman" w:cs="Times New Roman"/>
          <w:i/>
          <w:color w:val="000000" w:themeColor="text1"/>
          <w:sz w:val="24"/>
          <w:szCs w:val="24"/>
        </w:rPr>
        <w:t>Journal of Research in Science Teaching</w:t>
      </w:r>
      <w:r w:rsidR="00163106" w:rsidRPr="00B85FB9">
        <w:rPr>
          <w:rFonts w:ascii="Times New Roman" w:hAnsi="Times New Roman" w:cs="Times New Roman"/>
          <w:color w:val="000000" w:themeColor="text1"/>
          <w:sz w:val="24"/>
          <w:szCs w:val="24"/>
        </w:rPr>
        <w:t xml:space="preserve">, </w:t>
      </w:r>
      <w:r w:rsidR="00163106" w:rsidRPr="00B85FB9">
        <w:rPr>
          <w:rFonts w:ascii="Times New Roman" w:hAnsi="Times New Roman" w:cs="Times New Roman"/>
          <w:i/>
          <w:color w:val="000000" w:themeColor="text1"/>
          <w:sz w:val="24"/>
          <w:szCs w:val="24"/>
        </w:rPr>
        <w:t>49</w:t>
      </w:r>
      <w:r w:rsidR="00163106" w:rsidRPr="00B85FB9">
        <w:rPr>
          <w:rFonts w:ascii="Times New Roman" w:hAnsi="Times New Roman" w:cs="Times New Roman"/>
          <w:color w:val="000000" w:themeColor="text1"/>
          <w:sz w:val="24"/>
          <w:szCs w:val="24"/>
        </w:rPr>
        <w:t>(9), 1149-1180.</w:t>
      </w:r>
    </w:p>
    <w:p w:rsidR="00163106" w:rsidRPr="00B85FB9" w:rsidRDefault="00163106" w:rsidP="00163106">
      <w:pPr>
        <w:ind w:left="567" w:hanging="567"/>
        <w:rPr>
          <w:rFonts w:ascii="Times New Roman" w:hAnsi="Times New Roman" w:cs="Times New Roman"/>
          <w:color w:val="000000" w:themeColor="text1"/>
          <w:sz w:val="24"/>
          <w:szCs w:val="24"/>
        </w:rPr>
      </w:pPr>
      <w:r w:rsidRPr="00B85FB9">
        <w:rPr>
          <w:rFonts w:ascii="Times New Roman" w:hAnsi="Times New Roman" w:cs="Times New Roman"/>
          <w:color w:val="000000" w:themeColor="text1"/>
          <w:sz w:val="24"/>
          <w:szCs w:val="24"/>
        </w:rPr>
        <w:t>Karabulut,</w:t>
      </w:r>
      <w:r w:rsidR="00077D2C">
        <w:rPr>
          <w:rFonts w:ascii="Times New Roman" w:hAnsi="Times New Roman" w:cs="Times New Roman"/>
          <w:color w:val="000000" w:themeColor="text1"/>
          <w:sz w:val="24"/>
          <w:szCs w:val="24"/>
        </w:rPr>
        <w:t xml:space="preserve"> A., Gedik, E., Keçebaş, A., &amp;</w:t>
      </w:r>
      <w:r w:rsidRPr="00B85FB9">
        <w:rPr>
          <w:rFonts w:ascii="Times New Roman" w:hAnsi="Times New Roman" w:cs="Times New Roman"/>
          <w:color w:val="000000" w:themeColor="text1"/>
          <w:sz w:val="24"/>
          <w:szCs w:val="24"/>
        </w:rPr>
        <w:t xml:space="preserve"> Alkan, M. A. (2011). An investigation on renewable energy education at the university level in Turkey. </w:t>
      </w:r>
      <w:r w:rsidRPr="00B85FB9">
        <w:rPr>
          <w:rFonts w:ascii="Times New Roman" w:hAnsi="Times New Roman" w:cs="Times New Roman"/>
          <w:i/>
          <w:color w:val="000000" w:themeColor="text1"/>
          <w:sz w:val="24"/>
          <w:szCs w:val="24"/>
        </w:rPr>
        <w:t>Renewable Energy, 36</w:t>
      </w:r>
      <w:r w:rsidRPr="00B85FB9">
        <w:rPr>
          <w:rFonts w:ascii="Times New Roman" w:hAnsi="Times New Roman" w:cs="Times New Roman"/>
          <w:color w:val="000000" w:themeColor="text1"/>
          <w:sz w:val="24"/>
          <w:szCs w:val="24"/>
        </w:rPr>
        <w:t xml:space="preserve"> (4), 1293-1297.</w:t>
      </w:r>
    </w:p>
    <w:p w:rsidR="00163106" w:rsidRPr="00B85FB9" w:rsidRDefault="00077D2C" w:rsidP="00163106">
      <w:pPr>
        <w:ind w:left="709" w:hanging="709"/>
        <w:rPr>
          <w:rFonts w:ascii="Times New Roman" w:eastAsia="Times New Roman" w:hAnsi="Times New Roman" w:cs="Times New Roman"/>
          <w:color w:val="323232"/>
          <w:sz w:val="24"/>
          <w:szCs w:val="24"/>
          <w:lang w:eastAsia="tr-TR"/>
        </w:rPr>
      </w:pPr>
      <w:r>
        <w:rPr>
          <w:rFonts w:ascii="Times New Roman" w:eastAsia="Times New Roman" w:hAnsi="Times New Roman" w:cs="Times New Roman"/>
          <w:color w:val="323232"/>
          <w:sz w:val="24"/>
          <w:szCs w:val="24"/>
          <w:lang w:eastAsia="tr-TR"/>
        </w:rPr>
        <w:t>Karytsas, S., &amp;</w:t>
      </w:r>
      <w:r w:rsidR="00163106" w:rsidRPr="00B85FB9">
        <w:rPr>
          <w:rFonts w:ascii="Times New Roman" w:eastAsia="Times New Roman" w:hAnsi="Times New Roman" w:cs="Times New Roman"/>
          <w:color w:val="323232"/>
          <w:sz w:val="24"/>
          <w:szCs w:val="24"/>
          <w:lang w:eastAsia="tr-TR"/>
        </w:rPr>
        <w:t xml:space="preserve"> Theodoropoulou, H. (2014). </w:t>
      </w:r>
      <w:r w:rsidR="00163106" w:rsidRPr="00B85FB9">
        <w:rPr>
          <w:rFonts w:ascii="Times New Roman" w:eastAsia="Times New Roman" w:hAnsi="Times New Roman" w:cs="Times New Roman"/>
          <w:bCs/>
          <w:color w:val="323232"/>
          <w:sz w:val="24"/>
          <w:szCs w:val="24"/>
          <w:lang w:eastAsia="tr-TR"/>
        </w:rPr>
        <w:t>Socioeconomic and demographic factors that influence publics' awareness on the different forms of renewable energy sources</w:t>
      </w:r>
      <w:r w:rsidR="00163106" w:rsidRPr="00B85FB9">
        <w:rPr>
          <w:rFonts w:ascii="Times New Roman" w:eastAsia="Times New Roman" w:hAnsi="Times New Roman" w:cs="Times New Roman"/>
          <w:color w:val="323232"/>
          <w:sz w:val="24"/>
          <w:szCs w:val="24"/>
          <w:lang w:eastAsia="tr-TR"/>
        </w:rPr>
        <w:t xml:space="preserve">, </w:t>
      </w:r>
      <w:r w:rsidR="00163106" w:rsidRPr="00B85FB9">
        <w:rPr>
          <w:rFonts w:ascii="Times New Roman" w:eastAsia="Times New Roman" w:hAnsi="Times New Roman" w:cs="Times New Roman"/>
          <w:i/>
          <w:color w:val="323232"/>
          <w:sz w:val="24"/>
          <w:szCs w:val="24"/>
          <w:lang w:eastAsia="tr-TR"/>
        </w:rPr>
        <w:t>Renew Energy,</w:t>
      </w:r>
      <w:r w:rsidR="00163106">
        <w:rPr>
          <w:rFonts w:ascii="Times New Roman" w:eastAsia="Times New Roman" w:hAnsi="Times New Roman" w:cs="Times New Roman"/>
          <w:color w:val="323232"/>
          <w:sz w:val="24"/>
          <w:szCs w:val="24"/>
          <w:lang w:eastAsia="tr-TR"/>
        </w:rPr>
        <w:t> 71, 80-485.</w:t>
      </w:r>
    </w:p>
    <w:p w:rsidR="00163106" w:rsidRPr="00B85FB9" w:rsidRDefault="00077D2C" w:rsidP="00163106">
      <w:pPr>
        <w:autoSpaceDE w:val="0"/>
        <w:autoSpaceDN w:val="0"/>
        <w:adjustRightInd w:val="0"/>
        <w:ind w:left="567" w:hanging="567"/>
        <w:rPr>
          <w:rFonts w:ascii="Times New Roman" w:eastAsia="Palatino" w:hAnsi="Times New Roman" w:cs="Times New Roman"/>
          <w:sz w:val="24"/>
          <w:szCs w:val="24"/>
        </w:rPr>
      </w:pPr>
      <w:r>
        <w:rPr>
          <w:rFonts w:ascii="Times New Roman" w:eastAsia="Palatino" w:hAnsi="Times New Roman" w:cs="Times New Roman"/>
          <w:sz w:val="24"/>
          <w:szCs w:val="24"/>
        </w:rPr>
        <w:t xml:space="preserve">Kruger, C., Palacio, D., &amp; </w:t>
      </w:r>
      <w:r w:rsidR="00163106" w:rsidRPr="00B85FB9">
        <w:rPr>
          <w:rFonts w:ascii="Times New Roman" w:eastAsia="Palatino" w:hAnsi="Times New Roman" w:cs="Times New Roman"/>
          <w:sz w:val="24"/>
          <w:szCs w:val="24"/>
        </w:rPr>
        <w:t xml:space="preserve">Summers, M. (1992). Surveys of English primary school teachers’ conceptions of force, energy and materials, </w:t>
      </w:r>
      <w:r w:rsidR="00163106" w:rsidRPr="00B85FB9">
        <w:rPr>
          <w:rFonts w:ascii="Times New Roman" w:eastAsia="Palatino" w:hAnsi="Times New Roman" w:cs="Times New Roman"/>
          <w:bCs/>
          <w:i/>
          <w:sz w:val="24"/>
          <w:szCs w:val="24"/>
        </w:rPr>
        <w:t>Science Education</w:t>
      </w:r>
      <w:r w:rsidR="00163106">
        <w:rPr>
          <w:rFonts w:ascii="Times New Roman" w:eastAsia="Palatino" w:hAnsi="Times New Roman" w:cs="Times New Roman"/>
          <w:sz w:val="24"/>
          <w:szCs w:val="24"/>
        </w:rPr>
        <w:t>, 76(4), 339- 351.</w:t>
      </w:r>
    </w:p>
    <w:p w:rsidR="00163106" w:rsidRPr="00B85FB9" w:rsidRDefault="00077D2C" w:rsidP="00163106">
      <w:pPr>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Kurnaz, M. A., &amp;</w:t>
      </w:r>
      <w:r w:rsidR="00163106" w:rsidRPr="00B85FB9">
        <w:rPr>
          <w:rFonts w:ascii="Times New Roman" w:hAnsi="Times New Roman" w:cs="Times New Roman"/>
          <w:color w:val="000000" w:themeColor="text1"/>
          <w:sz w:val="24"/>
          <w:szCs w:val="24"/>
        </w:rPr>
        <w:t xml:space="preserve"> Calık, M. (2009). A thematic review of ‘energy’ teaching studies: </w:t>
      </w:r>
      <w:r w:rsidR="00335805" w:rsidRPr="00B85FB9">
        <w:rPr>
          <w:rFonts w:ascii="Times New Roman" w:hAnsi="Times New Roman" w:cs="Times New Roman"/>
          <w:color w:val="000000" w:themeColor="text1"/>
          <w:sz w:val="24"/>
          <w:szCs w:val="24"/>
        </w:rPr>
        <w:t>Focuses</w:t>
      </w:r>
      <w:r w:rsidR="00163106" w:rsidRPr="00B85FB9">
        <w:rPr>
          <w:rFonts w:ascii="Times New Roman" w:hAnsi="Times New Roman" w:cs="Times New Roman"/>
          <w:color w:val="000000" w:themeColor="text1"/>
          <w:sz w:val="24"/>
          <w:szCs w:val="24"/>
        </w:rPr>
        <w:t xml:space="preserve">, needs, methods, general knowledge claims and implications. </w:t>
      </w:r>
      <w:r w:rsidR="00163106" w:rsidRPr="00B85FB9">
        <w:rPr>
          <w:rFonts w:ascii="Times New Roman" w:hAnsi="Times New Roman" w:cs="Times New Roman"/>
          <w:i/>
          <w:iCs/>
          <w:color w:val="000000" w:themeColor="text1"/>
          <w:sz w:val="24"/>
          <w:szCs w:val="24"/>
        </w:rPr>
        <w:t>Energy Education Science and Technology Part B: Social and Educational Studies</w:t>
      </w:r>
      <w:r w:rsidR="00163106" w:rsidRPr="00B85FB9">
        <w:rPr>
          <w:rFonts w:ascii="Times New Roman" w:hAnsi="Times New Roman" w:cs="Times New Roman"/>
          <w:color w:val="000000" w:themeColor="text1"/>
          <w:sz w:val="24"/>
          <w:szCs w:val="24"/>
        </w:rPr>
        <w:t xml:space="preserve">, </w:t>
      </w:r>
      <w:r w:rsidR="00163106" w:rsidRPr="00B85FB9">
        <w:rPr>
          <w:rFonts w:ascii="Times New Roman" w:hAnsi="Times New Roman" w:cs="Times New Roman"/>
          <w:i/>
          <w:color w:val="000000" w:themeColor="text1"/>
          <w:sz w:val="24"/>
          <w:szCs w:val="24"/>
        </w:rPr>
        <w:t>1</w:t>
      </w:r>
      <w:r w:rsidR="00163106" w:rsidRPr="00B85FB9">
        <w:rPr>
          <w:rFonts w:ascii="Times New Roman" w:hAnsi="Times New Roman" w:cs="Times New Roman"/>
          <w:color w:val="000000" w:themeColor="text1"/>
          <w:sz w:val="24"/>
          <w:szCs w:val="24"/>
        </w:rPr>
        <w:t>(1), 1-26.</w:t>
      </w:r>
    </w:p>
    <w:p w:rsidR="00163106" w:rsidRPr="00B85FB9" w:rsidRDefault="00163106" w:rsidP="00A50AD6">
      <w:pPr>
        <w:autoSpaceDE w:val="0"/>
        <w:autoSpaceDN w:val="0"/>
        <w:adjustRightInd w:val="0"/>
        <w:ind w:left="567" w:hanging="567"/>
        <w:rPr>
          <w:rFonts w:ascii="Times New Roman" w:eastAsia="Palatino" w:hAnsi="Times New Roman" w:cs="Times New Roman"/>
          <w:sz w:val="24"/>
          <w:szCs w:val="24"/>
        </w:rPr>
      </w:pPr>
      <w:r w:rsidRPr="00B85FB9">
        <w:rPr>
          <w:rFonts w:ascii="Times New Roman" w:eastAsia="Palatino" w:hAnsi="Times New Roman" w:cs="Times New Roman"/>
          <w:sz w:val="24"/>
          <w:szCs w:val="24"/>
        </w:rPr>
        <w:t xml:space="preserve">Lancor, R.A. (2014). Using student-generated analogies to ınvestigate conceptions of energy: A multidisciplinary study, </w:t>
      </w:r>
      <w:r w:rsidRPr="00B85FB9">
        <w:rPr>
          <w:rFonts w:ascii="Times New Roman" w:eastAsia="Palatino" w:hAnsi="Times New Roman" w:cs="Times New Roman"/>
          <w:bCs/>
          <w:i/>
          <w:sz w:val="24"/>
          <w:szCs w:val="24"/>
        </w:rPr>
        <w:t>International Jourmal of Science Education</w:t>
      </w:r>
      <w:r w:rsidRPr="00B85FB9">
        <w:rPr>
          <w:rFonts w:ascii="Times New Roman" w:eastAsia="Palatino" w:hAnsi="Times New Roman" w:cs="Times New Roman"/>
          <w:sz w:val="24"/>
          <w:szCs w:val="24"/>
        </w:rPr>
        <w:t>, 36(1), 1- 23.</w:t>
      </w:r>
    </w:p>
    <w:p w:rsidR="00163106" w:rsidRPr="00B85FB9" w:rsidRDefault="00077D2C" w:rsidP="00163106">
      <w:pPr>
        <w:autoSpaceDE w:val="0"/>
        <w:autoSpaceDN w:val="0"/>
        <w:adjustRightInd w:val="0"/>
        <w:ind w:left="567" w:hanging="567"/>
        <w:rPr>
          <w:rFonts w:ascii="Times New Roman" w:hAnsi="Times New Roman" w:cs="Times New Roman"/>
          <w:sz w:val="24"/>
          <w:szCs w:val="24"/>
        </w:rPr>
      </w:pPr>
      <w:r>
        <w:rPr>
          <w:rFonts w:ascii="Times New Roman" w:hAnsi="Times New Roman" w:cs="Times New Roman"/>
          <w:sz w:val="24"/>
          <w:szCs w:val="24"/>
        </w:rPr>
        <w:t>Liu, X., &amp;</w:t>
      </w:r>
      <w:r w:rsidR="00163106" w:rsidRPr="00B85FB9">
        <w:rPr>
          <w:rFonts w:ascii="Times New Roman" w:hAnsi="Times New Roman" w:cs="Times New Roman"/>
          <w:sz w:val="24"/>
          <w:szCs w:val="24"/>
        </w:rPr>
        <w:t xml:space="preserve"> McKeough, A. (2005). Developmental growth in students’ concept of energy: Analysis of selected items from the TIMSS database, </w:t>
      </w:r>
      <w:r w:rsidR="00163106" w:rsidRPr="00B85FB9">
        <w:rPr>
          <w:rFonts w:ascii="Times New Roman" w:hAnsi="Times New Roman" w:cs="Times New Roman"/>
          <w:bCs/>
          <w:i/>
          <w:sz w:val="24"/>
          <w:szCs w:val="24"/>
        </w:rPr>
        <w:t>Journal of Research in Science Teaching</w:t>
      </w:r>
      <w:r w:rsidR="00163106" w:rsidRPr="00B85FB9">
        <w:rPr>
          <w:rFonts w:ascii="Times New Roman" w:hAnsi="Times New Roman" w:cs="Times New Roman"/>
          <w:i/>
          <w:sz w:val="24"/>
          <w:szCs w:val="24"/>
        </w:rPr>
        <w:t>,</w:t>
      </w:r>
      <w:r w:rsidR="00163106" w:rsidRPr="00B85FB9">
        <w:rPr>
          <w:rFonts w:ascii="Times New Roman" w:hAnsi="Times New Roman" w:cs="Times New Roman"/>
          <w:sz w:val="24"/>
          <w:szCs w:val="24"/>
        </w:rPr>
        <w:t xml:space="preserve"> 42(5), 493-</w:t>
      </w:r>
      <w:r w:rsidR="00163106">
        <w:rPr>
          <w:rFonts w:ascii="Times New Roman" w:hAnsi="Times New Roman" w:cs="Times New Roman"/>
          <w:sz w:val="24"/>
          <w:szCs w:val="24"/>
        </w:rPr>
        <w:t>517.</w:t>
      </w:r>
    </w:p>
    <w:p w:rsidR="00163106" w:rsidRPr="00B85FB9" w:rsidRDefault="00077D2C" w:rsidP="00163106">
      <w:pPr>
        <w:autoSpaceDE w:val="0"/>
        <w:autoSpaceDN w:val="0"/>
        <w:adjustRightInd w:val="0"/>
        <w:ind w:left="567" w:hanging="567"/>
        <w:rPr>
          <w:rFonts w:ascii="Times New Roman" w:hAnsi="Times New Roman" w:cs="Times New Roman"/>
          <w:sz w:val="24"/>
          <w:szCs w:val="24"/>
        </w:rPr>
      </w:pPr>
      <w:r>
        <w:rPr>
          <w:rFonts w:ascii="Times New Roman" w:hAnsi="Times New Roman" w:cs="Times New Roman"/>
          <w:sz w:val="24"/>
          <w:szCs w:val="24"/>
        </w:rPr>
        <w:t>Mann, M., &amp;</w:t>
      </w:r>
      <w:r w:rsidR="00163106" w:rsidRPr="00B85FB9">
        <w:rPr>
          <w:rFonts w:ascii="Times New Roman" w:hAnsi="Times New Roman" w:cs="Times New Roman"/>
          <w:sz w:val="24"/>
          <w:szCs w:val="24"/>
        </w:rPr>
        <w:t xml:space="preserve"> Treagust, D.F. (2010). Students’conceptions about energy and the human body, </w:t>
      </w:r>
      <w:r w:rsidR="00163106" w:rsidRPr="00B85FB9">
        <w:rPr>
          <w:rFonts w:ascii="Times New Roman" w:hAnsi="Times New Roman" w:cs="Times New Roman"/>
          <w:bCs/>
          <w:i/>
          <w:sz w:val="24"/>
          <w:szCs w:val="24"/>
        </w:rPr>
        <w:t>Science Education International</w:t>
      </w:r>
      <w:r w:rsidR="00163106">
        <w:rPr>
          <w:rFonts w:ascii="Times New Roman" w:hAnsi="Times New Roman" w:cs="Times New Roman"/>
          <w:sz w:val="24"/>
          <w:szCs w:val="24"/>
        </w:rPr>
        <w:t>, 21(3)144-159.</w:t>
      </w:r>
    </w:p>
    <w:p w:rsidR="00163106" w:rsidRPr="00B85FB9" w:rsidRDefault="00163106" w:rsidP="00163106">
      <w:pPr>
        <w:ind w:left="567" w:hanging="567"/>
        <w:rPr>
          <w:rFonts w:ascii="Times New Roman" w:hAnsi="Times New Roman" w:cs="Times New Roman"/>
          <w:color w:val="000000" w:themeColor="text1"/>
          <w:sz w:val="24"/>
          <w:szCs w:val="24"/>
        </w:rPr>
      </w:pPr>
      <w:r w:rsidRPr="00B85FB9">
        <w:rPr>
          <w:rFonts w:ascii="Times New Roman" w:hAnsi="Times New Roman" w:cs="Times New Roman"/>
          <w:color w:val="000000" w:themeColor="text1"/>
          <w:sz w:val="24"/>
          <w:szCs w:val="24"/>
        </w:rPr>
        <w:t xml:space="preserve">Ogborn, J. (1990). Energy, change, difference and danger. </w:t>
      </w:r>
      <w:r w:rsidRPr="00B85FB9">
        <w:rPr>
          <w:rFonts w:ascii="Times New Roman" w:hAnsi="Times New Roman" w:cs="Times New Roman"/>
          <w:i/>
          <w:color w:val="000000" w:themeColor="text1"/>
          <w:sz w:val="24"/>
          <w:szCs w:val="24"/>
        </w:rPr>
        <w:t>School Science Review</w:t>
      </w:r>
      <w:r w:rsidRPr="00B85FB9">
        <w:rPr>
          <w:rFonts w:ascii="Times New Roman" w:hAnsi="Times New Roman" w:cs="Times New Roman"/>
          <w:color w:val="000000" w:themeColor="text1"/>
          <w:sz w:val="24"/>
          <w:szCs w:val="24"/>
        </w:rPr>
        <w:t xml:space="preserve">, </w:t>
      </w:r>
      <w:r w:rsidRPr="00B85FB9">
        <w:rPr>
          <w:rFonts w:ascii="Times New Roman" w:hAnsi="Times New Roman" w:cs="Times New Roman"/>
          <w:i/>
          <w:color w:val="000000" w:themeColor="text1"/>
          <w:sz w:val="24"/>
          <w:szCs w:val="24"/>
        </w:rPr>
        <w:t>72</w:t>
      </w:r>
      <w:r w:rsidRPr="00B85FB9">
        <w:rPr>
          <w:rFonts w:ascii="Times New Roman" w:hAnsi="Times New Roman" w:cs="Times New Roman"/>
          <w:color w:val="000000" w:themeColor="text1"/>
          <w:sz w:val="24"/>
          <w:szCs w:val="24"/>
        </w:rPr>
        <w:t>, 81-85.</w:t>
      </w:r>
    </w:p>
    <w:p w:rsidR="00163106" w:rsidRPr="00B85FB9" w:rsidRDefault="00163106" w:rsidP="00163106">
      <w:pPr>
        <w:ind w:left="567" w:hanging="567"/>
        <w:rPr>
          <w:rFonts w:ascii="Times New Roman" w:hAnsi="Times New Roman" w:cs="Times New Roman"/>
          <w:color w:val="000000" w:themeColor="text1"/>
          <w:sz w:val="24"/>
          <w:szCs w:val="24"/>
        </w:rPr>
      </w:pPr>
      <w:r w:rsidRPr="00B85FB9">
        <w:rPr>
          <w:rFonts w:ascii="Times New Roman" w:hAnsi="Times New Roman" w:cs="Times New Roman"/>
          <w:color w:val="000000" w:themeColor="text1"/>
          <w:sz w:val="24"/>
          <w:szCs w:val="24"/>
        </w:rPr>
        <w:t>Özdemir, N. ve Çobanoğlu-Omca, E. (2008). Türkiye'de nükleer santrallerin kurulması ve nükleer enerji kullanımı konusundaki</w:t>
      </w:r>
      <w:r w:rsidR="00A31F01">
        <w:rPr>
          <w:rFonts w:ascii="Times New Roman" w:hAnsi="Times New Roman" w:cs="Times New Roman"/>
          <w:color w:val="000000" w:themeColor="text1"/>
          <w:sz w:val="24"/>
          <w:szCs w:val="24"/>
        </w:rPr>
        <w:t xml:space="preserve"> öğretmen adaylarının tutumları,</w:t>
      </w:r>
      <w:r w:rsidRPr="00B85FB9">
        <w:rPr>
          <w:rFonts w:ascii="Times New Roman" w:hAnsi="Times New Roman" w:cs="Times New Roman"/>
          <w:color w:val="000000" w:themeColor="text1"/>
          <w:sz w:val="24"/>
          <w:szCs w:val="24"/>
        </w:rPr>
        <w:t xml:space="preserve"> </w:t>
      </w:r>
      <w:r w:rsidRPr="00B85FB9">
        <w:rPr>
          <w:rFonts w:ascii="Times New Roman" w:hAnsi="Times New Roman" w:cs="Times New Roman"/>
          <w:i/>
          <w:color w:val="000000" w:themeColor="text1"/>
          <w:sz w:val="24"/>
          <w:szCs w:val="24"/>
        </w:rPr>
        <w:t>Hacettepe Üniversitesi Eğitim Fakültesi Dergisi, 34</w:t>
      </w:r>
      <w:r w:rsidRPr="00B85FB9">
        <w:rPr>
          <w:rFonts w:ascii="Times New Roman" w:hAnsi="Times New Roman" w:cs="Times New Roman"/>
          <w:color w:val="000000" w:themeColor="text1"/>
          <w:sz w:val="24"/>
          <w:szCs w:val="24"/>
        </w:rPr>
        <w:t>, 218-232.</w:t>
      </w:r>
    </w:p>
    <w:p w:rsidR="00163106" w:rsidRPr="00B85FB9" w:rsidRDefault="00163106" w:rsidP="00163106">
      <w:pPr>
        <w:ind w:left="567" w:hanging="567"/>
        <w:rPr>
          <w:rFonts w:ascii="Times New Roman" w:hAnsi="Times New Roman" w:cs="Times New Roman"/>
          <w:color w:val="000000" w:themeColor="text1"/>
          <w:sz w:val="24"/>
          <w:szCs w:val="24"/>
        </w:rPr>
      </w:pPr>
      <w:r w:rsidRPr="00B85FB9">
        <w:rPr>
          <w:rFonts w:ascii="Times New Roman" w:hAnsi="Times New Roman" w:cs="Times New Roman"/>
          <w:color w:val="000000" w:themeColor="text1"/>
          <w:sz w:val="24"/>
          <w:szCs w:val="24"/>
        </w:rPr>
        <w:t>Papad</w:t>
      </w:r>
      <w:r w:rsidR="00077D2C">
        <w:rPr>
          <w:rFonts w:ascii="Times New Roman" w:hAnsi="Times New Roman" w:cs="Times New Roman"/>
          <w:color w:val="000000" w:themeColor="text1"/>
          <w:sz w:val="24"/>
          <w:szCs w:val="24"/>
        </w:rPr>
        <w:t>ouris, N., Constantinou, P., &amp;</w:t>
      </w:r>
      <w:r w:rsidRPr="00B85FB9">
        <w:rPr>
          <w:rFonts w:ascii="Times New Roman" w:hAnsi="Times New Roman" w:cs="Times New Roman"/>
          <w:color w:val="000000" w:themeColor="text1"/>
          <w:sz w:val="24"/>
          <w:szCs w:val="24"/>
        </w:rPr>
        <w:t xml:space="preserve"> Kyratsi, T. (2008). Students’ use of the energy model to account for changes in physical systems. </w:t>
      </w:r>
      <w:r w:rsidRPr="00B85FB9">
        <w:rPr>
          <w:rFonts w:ascii="Times New Roman" w:hAnsi="Times New Roman" w:cs="Times New Roman"/>
          <w:i/>
          <w:color w:val="000000" w:themeColor="text1"/>
          <w:sz w:val="24"/>
          <w:szCs w:val="24"/>
        </w:rPr>
        <w:t>Journal of Research in Science Teaching, 45</w:t>
      </w:r>
      <w:r w:rsidRPr="00B85FB9">
        <w:rPr>
          <w:rFonts w:ascii="Times New Roman" w:hAnsi="Times New Roman" w:cs="Times New Roman"/>
          <w:color w:val="000000" w:themeColor="text1"/>
          <w:sz w:val="24"/>
          <w:szCs w:val="24"/>
        </w:rPr>
        <w:t>(4), 444-469.</w:t>
      </w:r>
    </w:p>
    <w:p w:rsidR="00163106" w:rsidRPr="00B85FB9" w:rsidRDefault="00077D2C" w:rsidP="00163106">
      <w:pPr>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Rizaki, A., Kokkotas A., &amp;</w:t>
      </w:r>
      <w:r w:rsidR="00163106" w:rsidRPr="00B85FB9">
        <w:rPr>
          <w:rFonts w:ascii="Times New Roman" w:hAnsi="Times New Roman" w:cs="Times New Roman"/>
          <w:color w:val="000000" w:themeColor="text1"/>
          <w:sz w:val="24"/>
          <w:szCs w:val="24"/>
        </w:rPr>
        <w:t xml:space="preserve"> Panagiotis T. (2013). The use of history and philosophy of science as a core for a socioconstructivist teaching approach of the concept of energy in primary education. </w:t>
      </w:r>
      <w:r w:rsidR="00163106" w:rsidRPr="00B85FB9">
        <w:rPr>
          <w:rFonts w:ascii="Times New Roman" w:hAnsi="Times New Roman" w:cs="Times New Roman"/>
          <w:i/>
          <w:color w:val="000000" w:themeColor="text1"/>
          <w:sz w:val="24"/>
          <w:szCs w:val="24"/>
        </w:rPr>
        <w:t>Science  Education, 22</w:t>
      </w:r>
      <w:r w:rsidR="00163106" w:rsidRPr="00B85FB9">
        <w:rPr>
          <w:rFonts w:ascii="Times New Roman" w:hAnsi="Times New Roman" w:cs="Times New Roman"/>
          <w:color w:val="000000" w:themeColor="text1"/>
          <w:sz w:val="24"/>
          <w:szCs w:val="24"/>
        </w:rPr>
        <w:t>(5), 1141-1165.</w:t>
      </w:r>
    </w:p>
    <w:p w:rsidR="00163106" w:rsidRPr="00B85FB9" w:rsidRDefault="00163106" w:rsidP="00163106">
      <w:pPr>
        <w:ind w:left="567" w:hanging="567"/>
        <w:rPr>
          <w:rFonts w:ascii="Times New Roman" w:hAnsi="Times New Roman" w:cs="Times New Roman"/>
          <w:color w:val="000000" w:themeColor="text1"/>
          <w:sz w:val="24"/>
          <w:szCs w:val="24"/>
        </w:rPr>
      </w:pPr>
      <w:r w:rsidRPr="00B85FB9">
        <w:rPr>
          <w:rFonts w:ascii="Times New Roman" w:hAnsi="Times New Roman" w:cs="Times New Roman"/>
          <w:color w:val="000000" w:themeColor="text1"/>
          <w:sz w:val="24"/>
          <w:szCs w:val="24"/>
        </w:rPr>
        <w:t xml:space="preserve">Sağdıç, M., Bakırcı, H. ve Boynukara, Z. (2019). </w:t>
      </w:r>
      <w:r w:rsidRPr="00B85FB9">
        <w:rPr>
          <w:rFonts w:ascii="Times New Roman" w:hAnsi="Times New Roman" w:cs="Times New Roman"/>
          <w:sz w:val="24"/>
          <w:szCs w:val="24"/>
        </w:rPr>
        <w:t>Rehberli sorgulama öğretim modeline dayalı fen öğretiminin 7. sınıf öğrencilerinin bilimsel süreç becerileri üzerindeki etkisinin incelenmesi:</w:t>
      </w:r>
      <w:r w:rsidR="00EC35AC">
        <w:rPr>
          <w:rFonts w:ascii="Times New Roman" w:hAnsi="Times New Roman" w:cs="Times New Roman"/>
          <w:sz w:val="24"/>
          <w:szCs w:val="24"/>
        </w:rPr>
        <w:t xml:space="preserve"> Kuvvet ve enerji ünitesi</w:t>
      </w:r>
      <w:r w:rsidRPr="00B85FB9">
        <w:rPr>
          <w:rFonts w:ascii="Times New Roman" w:hAnsi="Times New Roman" w:cs="Times New Roman"/>
          <w:sz w:val="24"/>
          <w:szCs w:val="24"/>
        </w:rPr>
        <w:t xml:space="preserve">, </w:t>
      </w:r>
      <w:r w:rsidRPr="00335805">
        <w:rPr>
          <w:rFonts w:ascii="Times New Roman" w:hAnsi="Times New Roman" w:cs="Times New Roman"/>
          <w:i/>
          <w:sz w:val="24"/>
          <w:szCs w:val="24"/>
        </w:rPr>
        <w:t>YYÜ Eğitim Fakültesi Dergisi</w:t>
      </w:r>
      <w:r w:rsidRPr="00B85FB9">
        <w:rPr>
          <w:rFonts w:ascii="Times New Roman" w:hAnsi="Times New Roman" w:cs="Times New Roman"/>
          <w:sz w:val="24"/>
          <w:szCs w:val="24"/>
        </w:rPr>
        <w:t>, 16(1), 943-959,</w:t>
      </w:r>
    </w:p>
    <w:p w:rsidR="00163106" w:rsidRPr="00B85FB9" w:rsidRDefault="00077D2C" w:rsidP="00163106">
      <w:pPr>
        <w:ind w:left="567" w:hanging="567"/>
        <w:rPr>
          <w:rFonts w:ascii="Times New Roman" w:hAnsi="Times New Roman" w:cs="Times New Roman"/>
          <w:color w:val="000000" w:themeColor="text1"/>
          <w:sz w:val="24"/>
          <w:szCs w:val="24"/>
        </w:rPr>
      </w:pPr>
      <w:r>
        <w:rPr>
          <w:rFonts w:ascii="Times New Roman" w:hAnsi="Times New Roman" w:cs="Times New Roman"/>
          <w:color w:val="000000"/>
          <w:sz w:val="24"/>
          <w:szCs w:val="24"/>
          <w:shd w:val="clear" w:color="auto" w:fill="FFFFFF"/>
        </w:rPr>
        <w:t>Sağlam Arslan, A., &amp;</w:t>
      </w:r>
      <w:r w:rsidR="00163106" w:rsidRPr="00B85FB9">
        <w:rPr>
          <w:rFonts w:ascii="Times New Roman" w:hAnsi="Times New Roman" w:cs="Times New Roman"/>
          <w:color w:val="000000"/>
          <w:sz w:val="24"/>
          <w:szCs w:val="24"/>
          <w:shd w:val="clear" w:color="auto" w:fill="FFFFFF"/>
        </w:rPr>
        <w:t xml:space="preserve"> Kurnaz, M. A. , (2011). Students' conceptual understanding of energy: Do the learning difficulties in energy concept discovered in the 1990s persist still?. </w:t>
      </w:r>
      <w:r w:rsidR="00335805">
        <w:rPr>
          <w:rFonts w:ascii="Times New Roman" w:hAnsi="Times New Roman" w:cs="Times New Roman"/>
          <w:i/>
          <w:iCs/>
          <w:color w:val="000000"/>
          <w:sz w:val="24"/>
          <w:szCs w:val="24"/>
          <w:shd w:val="clear" w:color="auto" w:fill="FFFFFF"/>
        </w:rPr>
        <w:t>Energy Education Sci</w:t>
      </w:r>
      <w:r w:rsidR="00163106" w:rsidRPr="00B85FB9">
        <w:rPr>
          <w:rFonts w:ascii="Times New Roman" w:hAnsi="Times New Roman" w:cs="Times New Roman"/>
          <w:i/>
          <w:iCs/>
          <w:color w:val="000000"/>
          <w:sz w:val="24"/>
          <w:szCs w:val="24"/>
          <w:shd w:val="clear" w:color="auto" w:fill="FFFFFF"/>
        </w:rPr>
        <w:t>ence And Technology Part B-Soc</w:t>
      </w:r>
      <w:r w:rsidR="00335805">
        <w:rPr>
          <w:rFonts w:ascii="Times New Roman" w:hAnsi="Times New Roman" w:cs="Times New Roman"/>
          <w:i/>
          <w:iCs/>
          <w:color w:val="000000"/>
          <w:sz w:val="24"/>
          <w:szCs w:val="24"/>
          <w:shd w:val="clear" w:color="auto" w:fill="FFFFFF"/>
        </w:rPr>
        <w:t>ial And Educational Studi</w:t>
      </w:r>
      <w:r w:rsidR="00163106" w:rsidRPr="00B85FB9">
        <w:rPr>
          <w:rFonts w:ascii="Times New Roman" w:hAnsi="Times New Roman" w:cs="Times New Roman"/>
          <w:i/>
          <w:iCs/>
          <w:color w:val="000000"/>
          <w:sz w:val="24"/>
          <w:szCs w:val="24"/>
          <w:shd w:val="clear" w:color="auto" w:fill="FFFFFF"/>
        </w:rPr>
        <w:t>es</w:t>
      </w:r>
      <w:r w:rsidR="00163106" w:rsidRPr="00B85FB9">
        <w:rPr>
          <w:rFonts w:ascii="Times New Roman" w:hAnsi="Times New Roman" w:cs="Times New Roman"/>
          <w:color w:val="000000"/>
          <w:sz w:val="24"/>
          <w:szCs w:val="24"/>
          <w:shd w:val="clear" w:color="auto" w:fill="FFFFFF"/>
        </w:rPr>
        <w:t>, 3, 109-118.</w:t>
      </w:r>
    </w:p>
    <w:p w:rsidR="00163106" w:rsidRPr="00B85FB9" w:rsidRDefault="00163106" w:rsidP="00163106">
      <w:pPr>
        <w:ind w:left="567" w:hanging="567"/>
        <w:rPr>
          <w:rFonts w:ascii="Times New Roman" w:hAnsi="Times New Roman" w:cs="Times New Roman"/>
          <w:color w:val="000000" w:themeColor="text1"/>
          <w:sz w:val="24"/>
          <w:szCs w:val="24"/>
        </w:rPr>
      </w:pPr>
      <w:r w:rsidRPr="00B85FB9">
        <w:rPr>
          <w:rFonts w:ascii="Times New Roman" w:hAnsi="Times New Roman" w:cs="Times New Roman"/>
          <w:color w:val="000000" w:themeColor="text1"/>
          <w:sz w:val="24"/>
          <w:szCs w:val="24"/>
        </w:rPr>
        <w:t xml:space="preserve">Sağlam Arslan, A. (2010). Cross-grade comparison of students’ understanding of energy concepts. </w:t>
      </w:r>
      <w:r w:rsidRPr="00B85FB9">
        <w:rPr>
          <w:rFonts w:ascii="Times New Roman" w:hAnsi="Times New Roman" w:cs="Times New Roman"/>
          <w:i/>
          <w:iCs/>
          <w:color w:val="000000" w:themeColor="text1"/>
          <w:sz w:val="24"/>
          <w:szCs w:val="24"/>
        </w:rPr>
        <w:t>Journal of Science Education and Technology</w:t>
      </w:r>
      <w:r w:rsidRPr="00B85FB9">
        <w:rPr>
          <w:rFonts w:ascii="Times New Roman" w:hAnsi="Times New Roman" w:cs="Times New Roman"/>
          <w:color w:val="000000" w:themeColor="text1"/>
          <w:sz w:val="24"/>
          <w:szCs w:val="24"/>
        </w:rPr>
        <w:t xml:space="preserve">, </w:t>
      </w:r>
      <w:r w:rsidRPr="00B85FB9">
        <w:rPr>
          <w:rFonts w:ascii="Times New Roman" w:hAnsi="Times New Roman" w:cs="Times New Roman"/>
          <w:i/>
          <w:color w:val="000000" w:themeColor="text1"/>
          <w:sz w:val="24"/>
          <w:szCs w:val="24"/>
        </w:rPr>
        <w:t>19(</w:t>
      </w:r>
      <w:r w:rsidRPr="00B85FB9">
        <w:rPr>
          <w:rFonts w:ascii="Times New Roman" w:hAnsi="Times New Roman" w:cs="Times New Roman"/>
          <w:color w:val="000000" w:themeColor="text1"/>
          <w:sz w:val="24"/>
          <w:szCs w:val="24"/>
        </w:rPr>
        <w:t>3), 303-313.</w:t>
      </w:r>
    </w:p>
    <w:p w:rsidR="00163106" w:rsidRPr="00B85FB9" w:rsidRDefault="00163106" w:rsidP="00163106">
      <w:pPr>
        <w:ind w:left="567" w:hanging="567"/>
        <w:rPr>
          <w:rFonts w:ascii="Times New Roman" w:hAnsi="Times New Roman" w:cs="Times New Roman"/>
          <w:color w:val="000000" w:themeColor="text1"/>
          <w:sz w:val="24"/>
          <w:szCs w:val="24"/>
        </w:rPr>
      </w:pPr>
      <w:r w:rsidRPr="00B85FB9">
        <w:rPr>
          <w:rFonts w:ascii="Times New Roman" w:hAnsi="Times New Roman" w:cs="Times New Roman"/>
          <w:color w:val="000000" w:themeColor="text1"/>
          <w:sz w:val="24"/>
          <w:szCs w:val="24"/>
        </w:rPr>
        <w:t xml:space="preserve">Saraç, E. ve Bedir, H. (2014). Sınıf öğretmenlerinin yenilenebilir enerji kaynakları ile ilgili algıları üzerine nitel bir çalışma. </w:t>
      </w:r>
      <w:r w:rsidRPr="00B85FB9">
        <w:rPr>
          <w:rFonts w:ascii="Times New Roman" w:hAnsi="Times New Roman" w:cs="Times New Roman"/>
          <w:i/>
          <w:color w:val="000000" w:themeColor="text1"/>
          <w:sz w:val="24"/>
          <w:szCs w:val="24"/>
        </w:rPr>
        <w:t>Kara Harp Okulu Bilim Dergisi</w:t>
      </w:r>
      <w:r w:rsidRPr="00B85FB9">
        <w:rPr>
          <w:rFonts w:ascii="Times New Roman" w:hAnsi="Times New Roman" w:cs="Times New Roman"/>
          <w:color w:val="000000" w:themeColor="text1"/>
          <w:sz w:val="24"/>
          <w:szCs w:val="24"/>
        </w:rPr>
        <w:t xml:space="preserve">, </w:t>
      </w:r>
      <w:r w:rsidRPr="00B85FB9">
        <w:rPr>
          <w:rFonts w:ascii="Times New Roman" w:hAnsi="Times New Roman" w:cs="Times New Roman"/>
          <w:i/>
          <w:color w:val="000000" w:themeColor="text1"/>
          <w:sz w:val="24"/>
          <w:szCs w:val="24"/>
        </w:rPr>
        <w:t>24</w:t>
      </w:r>
      <w:r w:rsidRPr="00B85FB9">
        <w:rPr>
          <w:rFonts w:ascii="Times New Roman" w:hAnsi="Times New Roman" w:cs="Times New Roman"/>
          <w:color w:val="000000" w:themeColor="text1"/>
          <w:sz w:val="24"/>
          <w:szCs w:val="24"/>
        </w:rPr>
        <w:t>(1), 19-45.</w:t>
      </w:r>
    </w:p>
    <w:p w:rsidR="00163106" w:rsidRPr="00B85FB9" w:rsidRDefault="00163106" w:rsidP="00163106">
      <w:pPr>
        <w:ind w:left="567" w:hanging="567"/>
        <w:rPr>
          <w:rFonts w:ascii="Times New Roman" w:hAnsi="Times New Roman" w:cs="Times New Roman"/>
          <w:color w:val="000000" w:themeColor="text1"/>
          <w:sz w:val="24"/>
          <w:szCs w:val="24"/>
        </w:rPr>
      </w:pPr>
      <w:r w:rsidRPr="00B85FB9">
        <w:rPr>
          <w:rFonts w:ascii="Times New Roman" w:hAnsi="Times New Roman" w:cs="Times New Roman"/>
          <w:sz w:val="24"/>
          <w:szCs w:val="24"/>
        </w:rPr>
        <w:t xml:space="preserve">Tekbıyık, A. (2011). Ortaöğretim 9. sınıf enerji ünitesine yönelik kavramsal başarı testi geliştirilmesi, </w:t>
      </w:r>
      <w:r w:rsidRPr="00B85FB9">
        <w:rPr>
          <w:rFonts w:ascii="Times New Roman" w:hAnsi="Times New Roman" w:cs="Times New Roman"/>
          <w:i/>
          <w:iCs/>
          <w:sz w:val="24"/>
          <w:szCs w:val="24"/>
        </w:rPr>
        <w:t xml:space="preserve">Bayburt Üniversitesi Eğitim Fakültesi Dergisi, 6 </w:t>
      </w:r>
      <w:r w:rsidRPr="00B85FB9">
        <w:rPr>
          <w:rFonts w:ascii="Times New Roman" w:hAnsi="Times New Roman" w:cs="Times New Roman"/>
          <w:sz w:val="24"/>
          <w:szCs w:val="24"/>
        </w:rPr>
        <w:t>(I-II), 118-134.</w:t>
      </w:r>
    </w:p>
    <w:p w:rsidR="00163106" w:rsidRPr="00B85FB9" w:rsidRDefault="00163106" w:rsidP="00EB6DBD">
      <w:pPr>
        <w:ind w:left="567" w:hanging="567"/>
        <w:rPr>
          <w:rFonts w:ascii="Times New Roman" w:hAnsi="Times New Roman" w:cs="Times New Roman"/>
          <w:color w:val="000000" w:themeColor="text1"/>
          <w:sz w:val="24"/>
          <w:szCs w:val="24"/>
        </w:rPr>
      </w:pPr>
      <w:r w:rsidRPr="00B85FB9">
        <w:rPr>
          <w:rFonts w:ascii="Times New Roman" w:hAnsi="Times New Roman" w:cs="Times New Roman"/>
          <w:sz w:val="24"/>
          <w:szCs w:val="24"/>
        </w:rPr>
        <w:t xml:space="preserve">Töman, U. ve Odabaşı Çimer, S. (2012). Enerji dönüşümü kavramının farklı öğrenim seviyelerinde öğrenilme durumunun araştırılması, </w:t>
      </w:r>
      <w:r w:rsidRPr="00B85FB9">
        <w:rPr>
          <w:rFonts w:ascii="Times New Roman" w:hAnsi="Times New Roman" w:cs="Times New Roman"/>
          <w:i/>
          <w:iCs/>
          <w:sz w:val="24"/>
          <w:szCs w:val="24"/>
        </w:rPr>
        <w:t>Erzincan Üniversitesi Eğitim Fakültesi Dergisi, 14</w:t>
      </w:r>
      <w:r w:rsidRPr="00B85FB9">
        <w:rPr>
          <w:rFonts w:ascii="Times New Roman" w:hAnsi="Times New Roman" w:cs="Times New Roman"/>
          <w:sz w:val="24"/>
          <w:szCs w:val="24"/>
        </w:rPr>
        <w:t>(2), 289-312.</w:t>
      </w:r>
    </w:p>
    <w:p w:rsidR="00163106" w:rsidRPr="00B85FB9" w:rsidRDefault="00163106" w:rsidP="00163106">
      <w:pPr>
        <w:ind w:left="567" w:hanging="567"/>
        <w:rPr>
          <w:rFonts w:ascii="Times New Roman" w:hAnsi="Times New Roman" w:cs="Times New Roman"/>
          <w:color w:val="000000" w:themeColor="text1"/>
          <w:sz w:val="24"/>
          <w:szCs w:val="24"/>
        </w:rPr>
      </w:pPr>
      <w:r w:rsidRPr="00B85FB9">
        <w:rPr>
          <w:rFonts w:ascii="Times New Roman" w:hAnsi="Times New Roman" w:cs="Times New Roman"/>
          <w:color w:val="000000" w:themeColor="text1"/>
          <w:sz w:val="24"/>
          <w:szCs w:val="24"/>
        </w:rPr>
        <w:t>Töman, U. ve Odabaşı Çimer, S. (2013). Enerji kaynakları ve enerji depolanması kavramlarının farklı öğrenim seviyelerinde öğ</w:t>
      </w:r>
      <w:r w:rsidR="00335805">
        <w:rPr>
          <w:rFonts w:ascii="Times New Roman" w:hAnsi="Times New Roman" w:cs="Times New Roman"/>
          <w:color w:val="000000" w:themeColor="text1"/>
          <w:sz w:val="24"/>
          <w:szCs w:val="24"/>
        </w:rPr>
        <w:t>renilme durumunun araştırılması,</w:t>
      </w:r>
      <w:r w:rsidRPr="00B85FB9">
        <w:rPr>
          <w:rFonts w:ascii="Times New Roman" w:hAnsi="Times New Roman" w:cs="Times New Roman"/>
          <w:color w:val="000000" w:themeColor="text1"/>
          <w:sz w:val="24"/>
          <w:szCs w:val="24"/>
        </w:rPr>
        <w:t xml:space="preserve"> </w:t>
      </w:r>
      <w:r w:rsidRPr="00B85FB9">
        <w:rPr>
          <w:rFonts w:ascii="Times New Roman" w:hAnsi="Times New Roman" w:cs="Times New Roman"/>
          <w:i/>
          <w:color w:val="000000" w:themeColor="text1"/>
          <w:sz w:val="24"/>
          <w:szCs w:val="24"/>
        </w:rPr>
        <w:t>Dicle Üniversitesi Ziya Gökalp Eğitim Fakültesi Dergis</w:t>
      </w:r>
      <w:r w:rsidRPr="00B85FB9">
        <w:rPr>
          <w:rFonts w:ascii="Times New Roman" w:hAnsi="Times New Roman" w:cs="Times New Roman"/>
          <w:color w:val="000000" w:themeColor="text1"/>
          <w:sz w:val="24"/>
          <w:szCs w:val="24"/>
        </w:rPr>
        <w:t xml:space="preserve">i, </w:t>
      </w:r>
      <w:r w:rsidRPr="00B85FB9">
        <w:rPr>
          <w:rFonts w:ascii="Times New Roman" w:hAnsi="Times New Roman" w:cs="Times New Roman"/>
          <w:i/>
          <w:color w:val="000000" w:themeColor="text1"/>
          <w:sz w:val="24"/>
          <w:szCs w:val="24"/>
        </w:rPr>
        <w:t>21</w:t>
      </w:r>
      <w:r w:rsidRPr="00B85FB9">
        <w:rPr>
          <w:rFonts w:ascii="Times New Roman" w:hAnsi="Times New Roman" w:cs="Times New Roman"/>
          <w:color w:val="000000" w:themeColor="text1"/>
          <w:sz w:val="24"/>
          <w:szCs w:val="24"/>
        </w:rPr>
        <w:t>, 47-68.</w:t>
      </w:r>
    </w:p>
    <w:p w:rsidR="00163106" w:rsidRPr="00B85FB9" w:rsidRDefault="00163106" w:rsidP="00163106">
      <w:pPr>
        <w:ind w:left="567" w:hanging="567"/>
        <w:rPr>
          <w:rFonts w:ascii="Times New Roman" w:hAnsi="Times New Roman" w:cs="Times New Roman"/>
          <w:color w:val="000000" w:themeColor="text1"/>
          <w:sz w:val="24"/>
          <w:szCs w:val="24"/>
        </w:rPr>
      </w:pPr>
      <w:r w:rsidRPr="00B85FB9">
        <w:rPr>
          <w:rFonts w:ascii="Times New Roman" w:hAnsi="Times New Roman" w:cs="Times New Roman"/>
          <w:color w:val="000000" w:themeColor="text1"/>
          <w:sz w:val="24"/>
          <w:szCs w:val="24"/>
        </w:rPr>
        <w:t xml:space="preserve">Ünal Çoban, G., Aktamış, H. ve Ergin, Ö. (2007). İlköğretim 8. sınıf öğrencilerinin enerjiyle ilgili görüşleri, </w:t>
      </w:r>
      <w:r w:rsidRPr="00B85FB9">
        <w:rPr>
          <w:rFonts w:ascii="Times New Roman" w:hAnsi="Times New Roman" w:cs="Times New Roman"/>
          <w:i/>
          <w:color w:val="000000" w:themeColor="text1"/>
          <w:sz w:val="24"/>
          <w:szCs w:val="24"/>
        </w:rPr>
        <w:t>Kastamonu Üniversitesi Eğitim Fakültesi Dergisi</w:t>
      </w:r>
      <w:r w:rsidRPr="00B85FB9">
        <w:rPr>
          <w:rFonts w:ascii="Times New Roman" w:hAnsi="Times New Roman" w:cs="Times New Roman"/>
          <w:color w:val="000000" w:themeColor="text1"/>
          <w:sz w:val="24"/>
          <w:szCs w:val="24"/>
        </w:rPr>
        <w:t xml:space="preserve">, </w:t>
      </w:r>
      <w:r w:rsidRPr="00B85FB9">
        <w:rPr>
          <w:rFonts w:ascii="Times New Roman" w:hAnsi="Times New Roman" w:cs="Times New Roman"/>
          <w:i/>
          <w:color w:val="000000" w:themeColor="text1"/>
          <w:sz w:val="24"/>
          <w:szCs w:val="24"/>
        </w:rPr>
        <w:t>15</w:t>
      </w:r>
      <w:r w:rsidRPr="00B85FB9">
        <w:rPr>
          <w:rFonts w:ascii="Times New Roman" w:hAnsi="Times New Roman" w:cs="Times New Roman"/>
          <w:color w:val="000000" w:themeColor="text1"/>
          <w:sz w:val="24"/>
          <w:szCs w:val="24"/>
        </w:rPr>
        <w:t>, 175-184.</w:t>
      </w:r>
    </w:p>
    <w:p w:rsidR="00163106" w:rsidRPr="00B85FB9" w:rsidRDefault="00163106" w:rsidP="00163106">
      <w:pPr>
        <w:ind w:left="567" w:hanging="567"/>
        <w:rPr>
          <w:rFonts w:ascii="Times New Roman" w:hAnsi="Times New Roman" w:cs="Times New Roman"/>
          <w:color w:val="000000" w:themeColor="text1"/>
          <w:sz w:val="24"/>
          <w:szCs w:val="24"/>
        </w:rPr>
      </w:pPr>
      <w:r w:rsidRPr="00B85FB9">
        <w:rPr>
          <w:rFonts w:ascii="Times New Roman" w:hAnsi="Times New Roman" w:cs="Times New Roman"/>
          <w:sz w:val="24"/>
          <w:szCs w:val="24"/>
        </w:rPr>
        <w:t xml:space="preserve">Yakut İpekoğlu, H., Üçgül ,İ. ve Yakut, G. (2014). Yenilenebilir enerji algısı anketi: Güvenirlik ve geçerliği, </w:t>
      </w:r>
      <w:r w:rsidRPr="00B85FB9">
        <w:rPr>
          <w:rFonts w:ascii="Times New Roman" w:hAnsi="Times New Roman" w:cs="Times New Roman"/>
          <w:i/>
          <w:sz w:val="24"/>
          <w:szCs w:val="24"/>
        </w:rPr>
        <w:t>Süleyman Demirel Üniversitesi YEKARUM e-Dergi</w:t>
      </w:r>
      <w:r w:rsidRPr="00B85FB9">
        <w:rPr>
          <w:rFonts w:ascii="Times New Roman" w:hAnsi="Times New Roman" w:cs="Times New Roman"/>
          <w:sz w:val="24"/>
          <w:szCs w:val="24"/>
        </w:rPr>
        <w:t>, 2(3), 20-26.</w:t>
      </w:r>
    </w:p>
    <w:p w:rsidR="00163106" w:rsidRPr="00B85FB9" w:rsidRDefault="00163106" w:rsidP="00163106">
      <w:pPr>
        <w:ind w:left="567" w:hanging="567"/>
        <w:rPr>
          <w:rFonts w:ascii="Times New Roman" w:hAnsi="Times New Roman" w:cs="Times New Roman"/>
          <w:color w:val="000000" w:themeColor="text1"/>
          <w:sz w:val="24"/>
          <w:szCs w:val="24"/>
        </w:rPr>
      </w:pPr>
      <w:r w:rsidRPr="00B85FB9">
        <w:rPr>
          <w:rFonts w:ascii="Times New Roman" w:hAnsi="Times New Roman" w:cs="Times New Roman"/>
          <w:color w:val="000000" w:themeColor="text1"/>
          <w:sz w:val="24"/>
          <w:szCs w:val="24"/>
        </w:rPr>
        <w:t>Yangın, S., Geçit, Y. ve Delihasan, S. (2012). Öğretmen adayl</w:t>
      </w:r>
      <w:r>
        <w:rPr>
          <w:rFonts w:ascii="Times New Roman" w:hAnsi="Times New Roman" w:cs="Times New Roman"/>
          <w:color w:val="000000" w:themeColor="text1"/>
          <w:sz w:val="24"/>
          <w:szCs w:val="24"/>
        </w:rPr>
        <w:t xml:space="preserve">arının hidroelektrik santraller </w:t>
      </w:r>
      <w:r w:rsidRPr="00B85FB9">
        <w:rPr>
          <w:rFonts w:ascii="Times New Roman" w:hAnsi="Times New Roman" w:cs="Times New Roman"/>
          <w:color w:val="000000" w:themeColor="text1"/>
          <w:sz w:val="24"/>
          <w:szCs w:val="24"/>
        </w:rPr>
        <w:t xml:space="preserve">konusundaki görüşleri, </w:t>
      </w:r>
      <w:r w:rsidRPr="00B85FB9">
        <w:rPr>
          <w:rFonts w:ascii="Times New Roman" w:hAnsi="Times New Roman" w:cs="Times New Roman"/>
          <w:i/>
          <w:color w:val="000000" w:themeColor="text1"/>
          <w:sz w:val="24"/>
          <w:szCs w:val="24"/>
        </w:rPr>
        <w:t>Marmara Coğrafya Dergisi,</w:t>
      </w:r>
      <w:r w:rsidRPr="00B85FB9">
        <w:rPr>
          <w:rFonts w:ascii="Times New Roman" w:hAnsi="Times New Roman" w:cs="Times New Roman"/>
          <w:color w:val="000000" w:themeColor="text1"/>
          <w:sz w:val="24"/>
          <w:szCs w:val="24"/>
        </w:rPr>
        <w:t xml:space="preserve"> 26, 124-146.</w:t>
      </w:r>
    </w:p>
    <w:p w:rsidR="00163106" w:rsidRPr="00B85FB9" w:rsidRDefault="00163106" w:rsidP="00163106">
      <w:pPr>
        <w:ind w:left="567" w:hanging="567"/>
        <w:rPr>
          <w:rFonts w:ascii="Times New Roman" w:hAnsi="Times New Roman" w:cs="Times New Roman"/>
          <w:color w:val="000000" w:themeColor="text1"/>
          <w:sz w:val="24"/>
          <w:szCs w:val="24"/>
        </w:rPr>
      </w:pPr>
      <w:r w:rsidRPr="00B85FB9">
        <w:rPr>
          <w:rFonts w:ascii="Times New Roman" w:hAnsi="Times New Roman" w:cs="Times New Roman"/>
          <w:color w:val="000000" w:themeColor="text1"/>
          <w:sz w:val="24"/>
          <w:szCs w:val="24"/>
        </w:rPr>
        <w:t xml:space="preserve">Yıldırır, H., Işıktaş, T. ve Yıldırım, A. (2020). Farklı disiplinlerdeki öğretmen adaylarının enerji kavramına yönelik algılarının belirlenmesi, </w:t>
      </w:r>
      <w:r w:rsidRPr="00B85FB9">
        <w:rPr>
          <w:rFonts w:ascii="Times New Roman" w:hAnsi="Times New Roman" w:cs="Times New Roman"/>
          <w:i/>
          <w:color w:val="000000" w:themeColor="text1"/>
          <w:sz w:val="24"/>
          <w:szCs w:val="24"/>
        </w:rPr>
        <w:t>Mehmet Akif Ersoy Üniversitesi Eğitim Fakültesi Dergisi,</w:t>
      </w:r>
      <w:r w:rsidRPr="00B85FB9">
        <w:rPr>
          <w:rFonts w:ascii="Times New Roman" w:hAnsi="Times New Roman" w:cs="Times New Roman"/>
          <w:color w:val="000000" w:themeColor="text1"/>
          <w:sz w:val="24"/>
          <w:szCs w:val="24"/>
        </w:rPr>
        <w:t xml:space="preserve"> 54, 20-48.</w:t>
      </w:r>
    </w:p>
    <w:p w:rsidR="00163106" w:rsidRPr="00B85FB9" w:rsidRDefault="00163106" w:rsidP="00163106">
      <w:pPr>
        <w:ind w:left="567" w:hanging="567"/>
        <w:rPr>
          <w:rFonts w:ascii="Times New Roman" w:hAnsi="Times New Roman" w:cs="Times New Roman"/>
          <w:color w:val="000000" w:themeColor="text1"/>
          <w:sz w:val="24"/>
          <w:szCs w:val="24"/>
        </w:rPr>
      </w:pPr>
      <w:r w:rsidRPr="00B85FB9">
        <w:rPr>
          <w:rFonts w:ascii="Times New Roman" w:hAnsi="Times New Roman" w:cs="Times New Roman"/>
          <w:color w:val="000000" w:themeColor="text1"/>
          <w:sz w:val="24"/>
          <w:szCs w:val="24"/>
        </w:rPr>
        <w:lastRenderedPageBreak/>
        <w:t xml:space="preserve">Yılmaz, V., Çelik, H. ve Arslan, M. S.  (2010). Enerji çeşitleri ve geri dönüşüme karşı tutumların çevresel davranışa etkisi. </w:t>
      </w:r>
      <w:r w:rsidRPr="00B85FB9">
        <w:rPr>
          <w:rFonts w:ascii="Times New Roman" w:hAnsi="Times New Roman" w:cs="Times New Roman"/>
          <w:i/>
          <w:color w:val="000000" w:themeColor="text1"/>
          <w:sz w:val="24"/>
          <w:szCs w:val="24"/>
        </w:rPr>
        <w:t>Fırat Üniversitesi Sosyal Bilimler Dergisi</w:t>
      </w:r>
      <w:r w:rsidRPr="00B85FB9">
        <w:rPr>
          <w:rFonts w:ascii="Times New Roman" w:hAnsi="Times New Roman" w:cs="Times New Roman"/>
          <w:color w:val="000000" w:themeColor="text1"/>
          <w:sz w:val="24"/>
          <w:szCs w:val="24"/>
        </w:rPr>
        <w:t xml:space="preserve">, </w:t>
      </w:r>
      <w:r w:rsidRPr="00B85FB9">
        <w:rPr>
          <w:rFonts w:ascii="Times New Roman" w:hAnsi="Times New Roman" w:cs="Times New Roman"/>
          <w:i/>
          <w:color w:val="000000" w:themeColor="text1"/>
          <w:sz w:val="24"/>
          <w:szCs w:val="24"/>
        </w:rPr>
        <w:t>20</w:t>
      </w:r>
      <w:r w:rsidRPr="00B85FB9">
        <w:rPr>
          <w:rFonts w:ascii="Times New Roman" w:hAnsi="Times New Roman" w:cs="Times New Roman"/>
          <w:color w:val="000000" w:themeColor="text1"/>
          <w:sz w:val="24"/>
          <w:szCs w:val="24"/>
        </w:rPr>
        <w:t>(2), 323-342.</w:t>
      </w:r>
    </w:p>
    <w:p w:rsidR="00FC3F5B" w:rsidRPr="00FC3F5B" w:rsidRDefault="00163106" w:rsidP="00FC3F5B">
      <w:pPr>
        <w:ind w:left="567" w:hanging="567"/>
        <w:rPr>
          <w:rFonts w:ascii="Times New Roman" w:hAnsi="Times New Roman" w:cs="Times New Roman"/>
          <w:color w:val="000000" w:themeColor="text1"/>
          <w:sz w:val="24"/>
          <w:szCs w:val="24"/>
        </w:rPr>
      </w:pPr>
      <w:r w:rsidRPr="00B85FB9">
        <w:rPr>
          <w:rFonts w:ascii="Times New Roman" w:hAnsi="Times New Roman" w:cs="Times New Roman"/>
          <w:color w:val="000000" w:themeColor="text1"/>
          <w:sz w:val="24"/>
          <w:szCs w:val="24"/>
        </w:rPr>
        <w:t xml:space="preserve">Yürümezoğlu, K., Ayaz, S. ve Çökelez, A. (2009). İlköğretim ikinci kademe öğrencilerinin enerji ve enerji ile ilgili kavramları algılamaları. </w:t>
      </w:r>
      <w:r w:rsidRPr="00B85FB9">
        <w:rPr>
          <w:rFonts w:ascii="Times New Roman" w:hAnsi="Times New Roman" w:cs="Times New Roman"/>
          <w:i/>
          <w:color w:val="000000" w:themeColor="text1"/>
          <w:sz w:val="24"/>
          <w:szCs w:val="24"/>
        </w:rPr>
        <w:t xml:space="preserve">Necatibey Eğitim Fakültesi Elektronik Fen ve Matematik Eğitimi Dergisi, </w:t>
      </w:r>
      <w:r w:rsidRPr="00B85FB9">
        <w:rPr>
          <w:rFonts w:ascii="Times New Roman" w:hAnsi="Times New Roman" w:cs="Times New Roman"/>
          <w:color w:val="000000" w:themeColor="text1"/>
          <w:sz w:val="24"/>
          <w:szCs w:val="24"/>
        </w:rPr>
        <w:t>3, 52-73.</w:t>
      </w:r>
    </w:p>
    <w:p w:rsidR="007021FD" w:rsidRDefault="007021FD" w:rsidP="007021FD">
      <w:pPr>
        <w:ind w:firstLine="0"/>
        <w:jc w:val="center"/>
        <w:rPr>
          <w:rFonts w:ascii="Times New Roman" w:hAnsi="Times New Roman" w:cs="Times New Roman"/>
          <w:b/>
          <w:sz w:val="24"/>
          <w:szCs w:val="24"/>
        </w:rPr>
      </w:pPr>
    </w:p>
    <w:p w:rsidR="003C26E4" w:rsidRPr="00AA4C3D" w:rsidRDefault="00AA4C3D" w:rsidP="007021FD">
      <w:pPr>
        <w:ind w:firstLine="0"/>
        <w:jc w:val="center"/>
        <w:rPr>
          <w:rFonts w:ascii="Times New Roman" w:hAnsi="Times New Roman" w:cs="Times New Roman"/>
          <w:b/>
          <w:sz w:val="24"/>
          <w:szCs w:val="24"/>
        </w:rPr>
      </w:pPr>
      <w:r>
        <w:rPr>
          <w:rFonts w:ascii="Times New Roman" w:hAnsi="Times New Roman" w:cs="Times New Roman"/>
          <w:b/>
          <w:sz w:val="24"/>
          <w:szCs w:val="24"/>
        </w:rPr>
        <w:t>Summary</w:t>
      </w:r>
    </w:p>
    <w:p w:rsidR="00163106" w:rsidRPr="00F84192" w:rsidRDefault="00163106" w:rsidP="00163106">
      <w:pPr>
        <w:ind w:firstLine="0"/>
        <w:jc w:val="center"/>
        <w:rPr>
          <w:rFonts w:ascii="Times New Roman" w:hAnsi="Times New Roman" w:cs="Times New Roman"/>
          <w:b/>
          <w:sz w:val="24"/>
          <w:szCs w:val="24"/>
        </w:rPr>
      </w:pPr>
      <w:r>
        <w:rPr>
          <w:rFonts w:ascii="Times New Roman" w:hAnsi="Times New Roman" w:cs="Times New Roman"/>
          <w:b/>
          <w:sz w:val="24"/>
          <w:szCs w:val="24"/>
        </w:rPr>
        <w:t>Statements of Problem</w:t>
      </w:r>
    </w:p>
    <w:p w:rsidR="00163106" w:rsidRPr="00F84192" w:rsidRDefault="00163106" w:rsidP="00AA4C3D">
      <w:pPr>
        <w:ind w:firstLine="708"/>
        <w:rPr>
          <w:rFonts w:ascii="Times New Roman" w:hAnsi="Times New Roman" w:cs="Times New Roman"/>
          <w:sz w:val="24"/>
          <w:szCs w:val="24"/>
        </w:rPr>
      </w:pPr>
      <w:r w:rsidRPr="00F84192">
        <w:rPr>
          <w:rFonts w:ascii="Times New Roman" w:hAnsi="Times New Roman" w:cs="Times New Roman"/>
          <w:sz w:val="24"/>
          <w:szCs w:val="24"/>
        </w:rPr>
        <w:t xml:space="preserve">There are many studies showing that the concept of energy, which we encounter at every level from primary school to university, is not understood at the desired level. One of the most important reasons for this incomprehensibility is that a disciplinary understanding is imposed in the teaching of the energy concept. Each discipline tries to explain and define the concept of energy in its own view. This situation causes differences between perceptions and understandings regarding the concept of energy. This causes confusion and misconceptions for the related concept. The fact that an abstract concept such as energy, which is the common subject of science fields such as science and social studies, is transferred in one direction in a certain discipline understanding prevents the internalization of the relevant concept in a holistic understanding or its transformation into attitude and value in daily life. For this reason, it is suggested that an interdisciplinary teaching approach should be preferred in teaching the concept of energy. However, before moving on to an interdisciplinary teaching practice, it is necessary to answer the questions of how individuals perceive the concept of energy and what the size of the relationship between their perception and the conditions they live in. Comparative studies are needed to find an answer to this question. Especially, it is necessary to reveal the similarities and differences between the related disciplines through comparative research, which is needed by interdisciplinary studies, and to develop suggestions for the relevant subject based on these similarities and differences. It is possible to come across studies conducted in order to reveal similarities and differences regarding the concept of energy within natural sciences such as physics, chemistry and biology. However, it is very important to reveal the perceptions and understandings of science fields such as sciences and social studies, which are independent from each other, in order to develop </w:t>
      </w:r>
      <w:r w:rsidR="00AA4C3D">
        <w:rPr>
          <w:rFonts w:ascii="Times New Roman" w:hAnsi="Times New Roman" w:cs="Times New Roman"/>
          <w:sz w:val="24"/>
          <w:szCs w:val="24"/>
        </w:rPr>
        <w:t>integrated teaching approaches.</w:t>
      </w:r>
    </w:p>
    <w:p w:rsidR="00163106" w:rsidRPr="00F84192" w:rsidRDefault="00163106" w:rsidP="00163106">
      <w:pPr>
        <w:ind w:firstLine="0"/>
        <w:jc w:val="center"/>
        <w:rPr>
          <w:rFonts w:ascii="Times New Roman" w:hAnsi="Times New Roman" w:cs="Times New Roman"/>
          <w:b/>
          <w:sz w:val="24"/>
          <w:szCs w:val="24"/>
        </w:rPr>
      </w:pPr>
      <w:r>
        <w:rPr>
          <w:rFonts w:ascii="Times New Roman" w:hAnsi="Times New Roman" w:cs="Times New Roman"/>
          <w:b/>
          <w:sz w:val="24"/>
          <w:szCs w:val="24"/>
        </w:rPr>
        <w:t>Purpose of the Study</w:t>
      </w:r>
    </w:p>
    <w:p w:rsidR="00163106" w:rsidRPr="00F84192" w:rsidRDefault="00163106" w:rsidP="00163106">
      <w:pPr>
        <w:ind w:firstLine="0"/>
        <w:rPr>
          <w:rFonts w:ascii="Times New Roman" w:hAnsi="Times New Roman" w:cs="Times New Roman"/>
          <w:sz w:val="24"/>
          <w:szCs w:val="24"/>
        </w:rPr>
      </w:pPr>
      <w:r w:rsidRPr="00F84192">
        <w:rPr>
          <w:rFonts w:ascii="Times New Roman" w:hAnsi="Times New Roman" w:cs="Times New Roman"/>
          <w:sz w:val="24"/>
          <w:szCs w:val="24"/>
        </w:rPr>
        <w:lastRenderedPageBreak/>
        <w:t>The aim of this study is to determine and compare the perceptions of science and social studies sourced pre-service teachers towards the concept of energy. In this context, the following questions were sought.</w:t>
      </w:r>
    </w:p>
    <w:p w:rsidR="00163106" w:rsidRPr="00F84192" w:rsidRDefault="00163106" w:rsidP="00163106">
      <w:pPr>
        <w:ind w:firstLine="708"/>
        <w:rPr>
          <w:rFonts w:ascii="Times New Roman" w:hAnsi="Times New Roman" w:cs="Times New Roman"/>
          <w:sz w:val="24"/>
          <w:szCs w:val="24"/>
        </w:rPr>
      </w:pPr>
      <w:r w:rsidRPr="00F84192">
        <w:rPr>
          <w:rFonts w:ascii="Times New Roman" w:hAnsi="Times New Roman" w:cs="Times New Roman"/>
          <w:sz w:val="24"/>
          <w:szCs w:val="24"/>
        </w:rPr>
        <w:t>1. What are the perceptions of science sourced pre-service teachers towards the concept of energy?</w:t>
      </w:r>
    </w:p>
    <w:p w:rsidR="00163106" w:rsidRPr="00F84192" w:rsidRDefault="00163106" w:rsidP="00163106">
      <w:pPr>
        <w:ind w:firstLine="708"/>
        <w:rPr>
          <w:rFonts w:ascii="Times New Roman" w:hAnsi="Times New Roman" w:cs="Times New Roman"/>
          <w:sz w:val="24"/>
          <w:szCs w:val="24"/>
        </w:rPr>
      </w:pPr>
      <w:r w:rsidRPr="00F84192">
        <w:rPr>
          <w:rFonts w:ascii="Times New Roman" w:hAnsi="Times New Roman" w:cs="Times New Roman"/>
          <w:sz w:val="24"/>
          <w:szCs w:val="24"/>
        </w:rPr>
        <w:t>2. What are the perceptions of social studies sourced pre-service teachers towards the concept of energy?</w:t>
      </w:r>
    </w:p>
    <w:p w:rsidR="00163106" w:rsidRPr="00F84192" w:rsidRDefault="00163106" w:rsidP="00163106">
      <w:pPr>
        <w:ind w:firstLine="708"/>
        <w:rPr>
          <w:rFonts w:ascii="Times New Roman" w:hAnsi="Times New Roman" w:cs="Times New Roman"/>
          <w:sz w:val="24"/>
          <w:szCs w:val="24"/>
        </w:rPr>
      </w:pPr>
      <w:r w:rsidRPr="00F84192">
        <w:rPr>
          <w:rFonts w:ascii="Times New Roman" w:hAnsi="Times New Roman" w:cs="Times New Roman"/>
          <w:sz w:val="24"/>
          <w:szCs w:val="24"/>
        </w:rPr>
        <w:t>3. What are the similarities and differences in the perceptions of science and social studies pre-service teachers towards the concept of energy?</w:t>
      </w:r>
    </w:p>
    <w:p w:rsidR="00163106" w:rsidRPr="00F84192" w:rsidRDefault="00163106" w:rsidP="00163106">
      <w:pPr>
        <w:ind w:firstLine="0"/>
        <w:rPr>
          <w:rFonts w:ascii="Times New Roman" w:hAnsi="Times New Roman" w:cs="Times New Roman"/>
          <w:sz w:val="24"/>
          <w:szCs w:val="24"/>
        </w:rPr>
      </w:pPr>
    </w:p>
    <w:p w:rsidR="00163106" w:rsidRPr="00F84192" w:rsidRDefault="00163106" w:rsidP="00163106">
      <w:pPr>
        <w:ind w:firstLine="0"/>
        <w:jc w:val="center"/>
        <w:rPr>
          <w:rFonts w:ascii="Times New Roman" w:hAnsi="Times New Roman" w:cs="Times New Roman"/>
          <w:b/>
          <w:sz w:val="24"/>
          <w:szCs w:val="24"/>
        </w:rPr>
      </w:pPr>
      <w:r>
        <w:rPr>
          <w:rFonts w:ascii="Times New Roman" w:hAnsi="Times New Roman" w:cs="Times New Roman"/>
          <w:b/>
          <w:sz w:val="24"/>
          <w:szCs w:val="24"/>
        </w:rPr>
        <w:t>Method</w:t>
      </w:r>
    </w:p>
    <w:p w:rsidR="00163106" w:rsidRPr="00F84192" w:rsidRDefault="00163106" w:rsidP="00AA4C3D">
      <w:pPr>
        <w:ind w:firstLine="708"/>
        <w:rPr>
          <w:rFonts w:ascii="Times New Roman" w:hAnsi="Times New Roman" w:cs="Times New Roman"/>
          <w:sz w:val="24"/>
          <w:szCs w:val="24"/>
        </w:rPr>
      </w:pPr>
      <w:r w:rsidRPr="00F84192">
        <w:rPr>
          <w:rFonts w:ascii="Times New Roman" w:hAnsi="Times New Roman" w:cs="Times New Roman"/>
          <w:sz w:val="24"/>
          <w:szCs w:val="24"/>
        </w:rPr>
        <w:t>In this study, one of the descriptive research approaches, “survey model” was used. 392 pre-service teachers participated in the study. 180 of these pre-service teachers consist of science sourced, 212 pre-service teachers from social studies sourced. Simple random sample selection was used to determine the pre-service teachers participating in the study, and studies were conducted with senior class pre-service teachers. Questionnaires and drawings, by which the written opinions of pre-service teachers were obtained, were used as data collection tools in the study. While content analysis was used in the analysis of the open-ended questions in the data collection tool, the assessment scale developed by the researchers was used i</w:t>
      </w:r>
      <w:r w:rsidR="00AA4C3D">
        <w:rPr>
          <w:rFonts w:ascii="Times New Roman" w:hAnsi="Times New Roman" w:cs="Times New Roman"/>
          <w:sz w:val="24"/>
          <w:szCs w:val="24"/>
        </w:rPr>
        <w:t>n the analysis of the drawings.</w:t>
      </w:r>
    </w:p>
    <w:p w:rsidR="00163106" w:rsidRPr="00F84192" w:rsidRDefault="00163106" w:rsidP="00163106">
      <w:pPr>
        <w:ind w:firstLine="0"/>
        <w:jc w:val="center"/>
        <w:rPr>
          <w:rFonts w:ascii="Times New Roman" w:hAnsi="Times New Roman" w:cs="Times New Roman"/>
          <w:b/>
          <w:sz w:val="24"/>
          <w:szCs w:val="24"/>
        </w:rPr>
      </w:pPr>
      <w:r>
        <w:rPr>
          <w:rFonts w:ascii="Times New Roman" w:hAnsi="Times New Roman" w:cs="Times New Roman"/>
          <w:b/>
          <w:sz w:val="24"/>
          <w:szCs w:val="24"/>
        </w:rPr>
        <w:t>Findings and Discussion</w:t>
      </w:r>
    </w:p>
    <w:p w:rsidR="00163106" w:rsidRPr="00F84192" w:rsidRDefault="00163106" w:rsidP="00163106">
      <w:pPr>
        <w:ind w:firstLine="708"/>
        <w:rPr>
          <w:rFonts w:ascii="Times New Roman" w:hAnsi="Times New Roman" w:cs="Times New Roman"/>
          <w:sz w:val="24"/>
          <w:szCs w:val="24"/>
        </w:rPr>
      </w:pPr>
      <w:r w:rsidRPr="00F84192">
        <w:rPr>
          <w:rFonts w:ascii="Times New Roman" w:hAnsi="Times New Roman" w:cs="Times New Roman"/>
          <w:sz w:val="24"/>
          <w:szCs w:val="24"/>
        </w:rPr>
        <w:t xml:space="preserve">When the question </w:t>
      </w:r>
      <w:r w:rsidRPr="00F84192">
        <w:rPr>
          <w:rFonts w:ascii="Times New Roman" w:hAnsi="Times New Roman" w:cs="Times New Roman"/>
          <w:i/>
          <w:sz w:val="24"/>
          <w:szCs w:val="24"/>
        </w:rPr>
        <w:t>“What comes to your mind first when you hear the concept of energy?”</w:t>
      </w:r>
      <w:r w:rsidRPr="00F84192">
        <w:rPr>
          <w:rFonts w:ascii="Times New Roman" w:hAnsi="Times New Roman" w:cs="Times New Roman"/>
          <w:sz w:val="24"/>
          <w:szCs w:val="24"/>
        </w:rPr>
        <w:t xml:space="preserve"> was asked to the pre-service teachers, it was determined that the pre-service teachers expressed different codes from each other and these codes were gathered in the themes named as definition of energy, effects of energy, types of energy and energy sources. While it was observed that pre-service teachers in both groups focused especially on the effects of energy, science sourced pre-service teachers emphasized the effect of energy that facilitates life and fosters vitality; and the social studies sourced pre-service teachers emphasized the effect of making life easier and enabling movement.</w:t>
      </w:r>
    </w:p>
    <w:p w:rsidR="00163106" w:rsidRPr="00F84192" w:rsidRDefault="00163106" w:rsidP="00163106">
      <w:pPr>
        <w:ind w:firstLine="708"/>
        <w:rPr>
          <w:rFonts w:ascii="Times New Roman" w:hAnsi="Times New Roman" w:cs="Times New Roman"/>
          <w:sz w:val="24"/>
          <w:szCs w:val="24"/>
        </w:rPr>
      </w:pPr>
      <w:r w:rsidRPr="00F84192">
        <w:rPr>
          <w:rFonts w:ascii="Times New Roman" w:hAnsi="Times New Roman" w:cs="Times New Roman"/>
          <w:sz w:val="24"/>
          <w:szCs w:val="24"/>
        </w:rPr>
        <w:t xml:space="preserve">When the question “Is energy important? Why?” was asked, the majority of the pre-service teachers in both groups stated that energy is important, only a few of them stated that it is not. The pre-service teachers, who are in both groups and think that energy is important, </w:t>
      </w:r>
      <w:r w:rsidRPr="00F84192">
        <w:rPr>
          <w:rFonts w:ascii="Times New Roman" w:hAnsi="Times New Roman" w:cs="Times New Roman"/>
          <w:sz w:val="24"/>
          <w:szCs w:val="24"/>
        </w:rPr>
        <w:lastRenderedPageBreak/>
        <w:t>focused on the privilege of energy that facilitates human life and is indispensable for the continuity of life.</w:t>
      </w:r>
    </w:p>
    <w:p w:rsidR="00163106" w:rsidRPr="00F84192" w:rsidRDefault="00163106" w:rsidP="00163106">
      <w:pPr>
        <w:ind w:firstLine="708"/>
        <w:rPr>
          <w:rFonts w:ascii="Times New Roman" w:hAnsi="Times New Roman" w:cs="Times New Roman"/>
          <w:sz w:val="24"/>
          <w:szCs w:val="24"/>
        </w:rPr>
      </w:pPr>
      <w:r w:rsidRPr="00F84192">
        <w:rPr>
          <w:rFonts w:ascii="Times New Roman" w:hAnsi="Times New Roman" w:cs="Times New Roman"/>
          <w:sz w:val="24"/>
          <w:szCs w:val="24"/>
        </w:rPr>
        <w:t xml:space="preserve">When the question </w:t>
      </w:r>
      <w:r w:rsidRPr="00F84192">
        <w:rPr>
          <w:rFonts w:ascii="Times New Roman" w:hAnsi="Times New Roman" w:cs="Times New Roman"/>
          <w:i/>
          <w:sz w:val="24"/>
          <w:szCs w:val="24"/>
        </w:rPr>
        <w:t xml:space="preserve">“Do you think there is energy in all living things and inanimate matter? Why?” </w:t>
      </w:r>
      <w:r w:rsidRPr="00F84192">
        <w:rPr>
          <w:rFonts w:ascii="Times New Roman" w:hAnsi="Times New Roman" w:cs="Times New Roman"/>
          <w:sz w:val="24"/>
          <w:szCs w:val="24"/>
        </w:rPr>
        <w:t>was asked to pre-service teachers and they were requested to give exam</w:t>
      </w:r>
      <w:r w:rsidR="00A50AD6">
        <w:rPr>
          <w:rFonts w:ascii="Times New Roman" w:hAnsi="Times New Roman" w:cs="Times New Roman"/>
          <w:sz w:val="24"/>
          <w:szCs w:val="24"/>
        </w:rPr>
        <w:t>ple, the vast majority (96%) of</w:t>
      </w:r>
      <w:r w:rsidRPr="00F84192">
        <w:rPr>
          <w:rFonts w:ascii="Times New Roman" w:hAnsi="Times New Roman" w:cs="Times New Roman"/>
          <w:sz w:val="24"/>
          <w:szCs w:val="24"/>
        </w:rPr>
        <w:t xml:space="preserve"> science sourced pre-service teachers claim that there is energy in all living a</w:t>
      </w:r>
      <w:r w:rsidR="00A50AD6">
        <w:rPr>
          <w:rFonts w:ascii="Times New Roman" w:hAnsi="Times New Roman" w:cs="Times New Roman"/>
          <w:sz w:val="24"/>
          <w:szCs w:val="24"/>
        </w:rPr>
        <w:t xml:space="preserve">nd non-living entities; 71% of </w:t>
      </w:r>
      <w:r w:rsidRPr="00F84192">
        <w:rPr>
          <w:rFonts w:ascii="Times New Roman" w:hAnsi="Times New Roman" w:cs="Times New Roman"/>
          <w:sz w:val="24"/>
          <w:szCs w:val="24"/>
        </w:rPr>
        <w:t>social studies sourced pre-service teachers accept this situation.</w:t>
      </w:r>
    </w:p>
    <w:p w:rsidR="00163106" w:rsidRPr="00F84192" w:rsidRDefault="00163106" w:rsidP="00163106">
      <w:pPr>
        <w:ind w:firstLine="708"/>
        <w:rPr>
          <w:rFonts w:ascii="Times New Roman" w:hAnsi="Times New Roman" w:cs="Times New Roman"/>
          <w:sz w:val="24"/>
          <w:szCs w:val="24"/>
        </w:rPr>
      </w:pPr>
      <w:r w:rsidRPr="00F84192">
        <w:rPr>
          <w:rFonts w:ascii="Times New Roman" w:hAnsi="Times New Roman" w:cs="Times New Roman"/>
          <w:sz w:val="24"/>
          <w:szCs w:val="24"/>
        </w:rPr>
        <w:t>When the pre-service teachers were asked to describe the property of energy with a single word, the science sourced pre-service teachers e</w:t>
      </w:r>
      <w:r w:rsidR="00A50AD6">
        <w:rPr>
          <w:rFonts w:ascii="Times New Roman" w:hAnsi="Times New Roman" w:cs="Times New Roman"/>
          <w:sz w:val="24"/>
          <w:szCs w:val="24"/>
        </w:rPr>
        <w:t xml:space="preserve">mphasized their characteristics </w:t>
      </w:r>
      <w:r w:rsidRPr="00F84192">
        <w:rPr>
          <w:rFonts w:ascii="Times New Roman" w:hAnsi="Times New Roman" w:cs="Times New Roman"/>
          <w:sz w:val="24"/>
          <w:szCs w:val="24"/>
        </w:rPr>
        <w:t xml:space="preserve">of </w:t>
      </w:r>
      <w:r w:rsidRPr="00F84192">
        <w:rPr>
          <w:rFonts w:ascii="Times New Roman" w:hAnsi="Times New Roman" w:cs="Times New Roman"/>
          <w:i/>
          <w:sz w:val="24"/>
          <w:szCs w:val="24"/>
        </w:rPr>
        <w:t>“energy cannot disappear”</w:t>
      </w:r>
      <w:r w:rsidRPr="00F84192">
        <w:rPr>
          <w:rFonts w:ascii="Times New Roman" w:hAnsi="Times New Roman" w:cs="Times New Roman"/>
          <w:sz w:val="24"/>
          <w:szCs w:val="24"/>
        </w:rPr>
        <w:t xml:space="preserve"> and </w:t>
      </w:r>
      <w:r w:rsidRPr="00F84192">
        <w:rPr>
          <w:rFonts w:ascii="Times New Roman" w:hAnsi="Times New Roman" w:cs="Times New Roman"/>
          <w:i/>
          <w:sz w:val="24"/>
          <w:szCs w:val="24"/>
        </w:rPr>
        <w:t>“transformed”</w:t>
      </w:r>
      <w:r w:rsidRPr="00F84192">
        <w:rPr>
          <w:rFonts w:ascii="Times New Roman" w:hAnsi="Times New Roman" w:cs="Times New Roman"/>
          <w:sz w:val="24"/>
          <w:szCs w:val="24"/>
        </w:rPr>
        <w:t xml:space="preserve">; it is seen that social studies sourced pre-service teachers brought the opinions on energy is </w:t>
      </w:r>
      <w:r w:rsidRPr="00F84192">
        <w:rPr>
          <w:rFonts w:ascii="Times New Roman" w:hAnsi="Times New Roman" w:cs="Times New Roman"/>
          <w:i/>
          <w:sz w:val="24"/>
          <w:szCs w:val="24"/>
        </w:rPr>
        <w:t>“life”</w:t>
      </w:r>
      <w:r w:rsidRPr="00F84192">
        <w:rPr>
          <w:rFonts w:ascii="Times New Roman" w:hAnsi="Times New Roman" w:cs="Times New Roman"/>
          <w:sz w:val="24"/>
          <w:szCs w:val="24"/>
        </w:rPr>
        <w:t xml:space="preserve"> and </w:t>
      </w:r>
      <w:r w:rsidRPr="00F84192">
        <w:rPr>
          <w:rFonts w:ascii="Times New Roman" w:hAnsi="Times New Roman" w:cs="Times New Roman"/>
          <w:i/>
          <w:sz w:val="24"/>
          <w:szCs w:val="24"/>
        </w:rPr>
        <w:t xml:space="preserve">“source of happiness” </w:t>
      </w:r>
      <w:r w:rsidRPr="00F84192">
        <w:rPr>
          <w:rFonts w:ascii="Times New Roman" w:hAnsi="Times New Roman" w:cs="Times New Roman"/>
          <w:sz w:val="24"/>
          <w:szCs w:val="24"/>
        </w:rPr>
        <w:t>to the forefront.</w:t>
      </w:r>
    </w:p>
    <w:p w:rsidR="00163106" w:rsidRPr="00F84192" w:rsidRDefault="00163106" w:rsidP="00163106">
      <w:pPr>
        <w:ind w:firstLine="708"/>
        <w:rPr>
          <w:rFonts w:ascii="Times New Roman" w:hAnsi="Times New Roman" w:cs="Times New Roman"/>
          <w:sz w:val="24"/>
          <w:szCs w:val="24"/>
        </w:rPr>
      </w:pPr>
      <w:r w:rsidRPr="00F84192">
        <w:rPr>
          <w:rFonts w:ascii="Times New Roman" w:hAnsi="Times New Roman" w:cs="Times New Roman"/>
          <w:sz w:val="24"/>
          <w:szCs w:val="24"/>
        </w:rPr>
        <w:t xml:space="preserve">When the question </w:t>
      </w:r>
      <w:r w:rsidRPr="00F84192">
        <w:rPr>
          <w:rFonts w:ascii="Times New Roman" w:hAnsi="Times New Roman" w:cs="Times New Roman"/>
          <w:i/>
          <w:sz w:val="24"/>
          <w:szCs w:val="24"/>
        </w:rPr>
        <w:t>“What are the energy sources in our environment?”</w:t>
      </w:r>
      <w:r w:rsidRPr="00F84192">
        <w:rPr>
          <w:rFonts w:ascii="Times New Roman" w:hAnsi="Times New Roman" w:cs="Times New Roman"/>
          <w:sz w:val="24"/>
          <w:szCs w:val="24"/>
        </w:rPr>
        <w:t>, it is seen that science sourced pre-service teachers repeat much more variety and number of energy sources than social studies sourced pre-service teachers.</w:t>
      </w:r>
    </w:p>
    <w:p w:rsidR="00163106" w:rsidRPr="00AA4C3D" w:rsidRDefault="00163106" w:rsidP="00AA4C3D">
      <w:pPr>
        <w:ind w:firstLine="708"/>
        <w:rPr>
          <w:rFonts w:ascii="Times New Roman" w:hAnsi="Times New Roman" w:cs="Times New Roman"/>
          <w:sz w:val="24"/>
          <w:szCs w:val="24"/>
        </w:rPr>
      </w:pPr>
      <w:r w:rsidRPr="00F84192">
        <w:rPr>
          <w:rFonts w:ascii="Times New Roman" w:hAnsi="Times New Roman" w:cs="Times New Roman"/>
          <w:sz w:val="24"/>
          <w:szCs w:val="24"/>
        </w:rPr>
        <w:t>When pre-service teachers’ knowledge and preference of renewable and non-renewable energy resources were examined, it was found that science sourced pre-service teachers made more accurate classifications than social studie</w:t>
      </w:r>
      <w:r w:rsidR="00AA4C3D">
        <w:rPr>
          <w:rFonts w:ascii="Times New Roman" w:hAnsi="Times New Roman" w:cs="Times New Roman"/>
          <w:sz w:val="24"/>
          <w:szCs w:val="24"/>
        </w:rPr>
        <w:t>s sourced pre-service teachers.</w:t>
      </w:r>
    </w:p>
    <w:p w:rsidR="00163106" w:rsidRPr="00F84192" w:rsidRDefault="00163106" w:rsidP="00163106">
      <w:pPr>
        <w:ind w:firstLine="0"/>
        <w:jc w:val="center"/>
        <w:rPr>
          <w:rFonts w:ascii="Times New Roman" w:hAnsi="Times New Roman" w:cs="Times New Roman"/>
          <w:b/>
          <w:sz w:val="24"/>
          <w:szCs w:val="24"/>
        </w:rPr>
      </w:pPr>
      <w:r>
        <w:rPr>
          <w:rFonts w:ascii="Times New Roman" w:hAnsi="Times New Roman" w:cs="Times New Roman"/>
          <w:b/>
          <w:sz w:val="24"/>
          <w:szCs w:val="24"/>
        </w:rPr>
        <w:t>Conclusion and Suggestions</w:t>
      </w:r>
    </w:p>
    <w:p w:rsidR="00163106" w:rsidRPr="002638AB" w:rsidRDefault="00163106" w:rsidP="002638AB">
      <w:pPr>
        <w:ind w:firstLine="708"/>
        <w:rPr>
          <w:rFonts w:ascii="Times New Roman" w:hAnsi="Times New Roman" w:cs="Times New Roman"/>
          <w:sz w:val="24"/>
          <w:szCs w:val="24"/>
        </w:rPr>
      </w:pPr>
      <w:r w:rsidRPr="00F84192">
        <w:rPr>
          <w:rFonts w:ascii="Times New Roman" w:hAnsi="Times New Roman" w:cs="Times New Roman"/>
          <w:sz w:val="24"/>
          <w:szCs w:val="24"/>
        </w:rPr>
        <w:t>According to the results of the study, the perception of energy differs for both science sourced and social studies sourced pre-service teachers. Although this differentiation facilitates the understanding of the concept of energy within the framework of a disciplinary perspective, it makes it difficult to understand the concept’s counterpart and its effects in daily life in a complete and correct manner. While science sourced pre-service teachers try to perceive the concept of energy as a cognitive burden and make sense of it, the social sciences sourced pre-service teachers try to make sense of it through its effects in daily life. There is a need for integrated education programs where different disciplines come together in order for pre-service teachers to develop both concepts in a balanced way. Especially in recent years, in the process of leaving the education faculty teaching programs to the faculties, it is recommended to create an interdisciplinary course content on the subject of energy by the expert lecturers in the relevant field and to enrich the content to be created with theory and current life practices.</w:t>
      </w:r>
    </w:p>
    <w:sectPr w:rsidR="00163106" w:rsidRPr="002638AB" w:rsidSect="009D411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pgNumType w:start="46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906" w:rsidRDefault="00B51906">
      <w:pPr>
        <w:spacing w:line="240" w:lineRule="auto"/>
      </w:pPr>
      <w:r>
        <w:separator/>
      </w:r>
    </w:p>
  </w:endnote>
  <w:endnote w:type="continuationSeparator" w:id="0">
    <w:p w:rsidR="00B51906" w:rsidRDefault="00B519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9F9" w:rsidRDefault="001A09F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111399"/>
      <w:docPartObj>
        <w:docPartGallery w:val="Page Numbers (Bottom of Page)"/>
        <w:docPartUnique/>
      </w:docPartObj>
    </w:sdtPr>
    <w:sdtEndPr>
      <w:rPr>
        <w:rFonts w:ascii="Times New Roman" w:hAnsi="Times New Roman"/>
        <w:sz w:val="24"/>
      </w:rPr>
    </w:sdtEndPr>
    <w:sdtContent>
      <w:p w:rsidR="00B237CB" w:rsidRPr="00B237CB" w:rsidRDefault="00B237CB">
        <w:pPr>
          <w:pStyle w:val="AltBilgi"/>
          <w:jc w:val="center"/>
          <w:rPr>
            <w:rFonts w:ascii="Times New Roman" w:hAnsi="Times New Roman"/>
            <w:sz w:val="24"/>
          </w:rPr>
        </w:pPr>
        <w:r w:rsidRPr="00B237CB">
          <w:rPr>
            <w:rFonts w:ascii="Times New Roman" w:hAnsi="Times New Roman"/>
            <w:sz w:val="24"/>
          </w:rPr>
          <w:fldChar w:fldCharType="begin"/>
        </w:r>
        <w:r w:rsidRPr="00B237CB">
          <w:rPr>
            <w:rFonts w:ascii="Times New Roman" w:hAnsi="Times New Roman"/>
            <w:sz w:val="24"/>
          </w:rPr>
          <w:instrText>PAGE   \* MERGEFORMAT</w:instrText>
        </w:r>
        <w:r w:rsidRPr="00B237CB">
          <w:rPr>
            <w:rFonts w:ascii="Times New Roman" w:hAnsi="Times New Roman"/>
            <w:sz w:val="24"/>
          </w:rPr>
          <w:fldChar w:fldCharType="separate"/>
        </w:r>
        <w:r w:rsidR="00945C46">
          <w:rPr>
            <w:rFonts w:ascii="Times New Roman" w:hAnsi="Times New Roman"/>
            <w:noProof/>
            <w:sz w:val="24"/>
          </w:rPr>
          <w:t>463</w:t>
        </w:r>
        <w:r w:rsidRPr="00B237CB">
          <w:rPr>
            <w:rFonts w:ascii="Times New Roman" w:hAnsi="Times New Roman"/>
            <w:sz w:val="24"/>
          </w:rPr>
          <w:fldChar w:fldCharType="end"/>
        </w:r>
      </w:p>
    </w:sdtContent>
  </w:sdt>
  <w:p w:rsidR="009D32D3" w:rsidRDefault="009D32D3" w:rsidP="008258FA">
    <w:pPr>
      <w:pStyle w:val="AltBilgi"/>
      <w:ind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982387"/>
      <w:docPartObj>
        <w:docPartGallery w:val="Page Numbers (Bottom of Page)"/>
        <w:docPartUnique/>
      </w:docPartObj>
    </w:sdtPr>
    <w:sdtEndPr/>
    <w:sdtContent>
      <w:p w:rsidR="009D4111" w:rsidRDefault="009D4111">
        <w:pPr>
          <w:pStyle w:val="AltBilgi"/>
          <w:jc w:val="center"/>
        </w:pPr>
        <w:r>
          <w:fldChar w:fldCharType="begin"/>
        </w:r>
        <w:r>
          <w:instrText>PAGE   \* MERGEFORMAT</w:instrText>
        </w:r>
        <w:r>
          <w:fldChar w:fldCharType="separate"/>
        </w:r>
        <w:r>
          <w:rPr>
            <w:noProof/>
          </w:rPr>
          <w:t>463</w:t>
        </w:r>
        <w:r>
          <w:fldChar w:fldCharType="end"/>
        </w:r>
      </w:p>
    </w:sdtContent>
  </w:sdt>
  <w:p w:rsidR="00DB360D" w:rsidRDefault="00DB36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906" w:rsidRDefault="00B51906">
      <w:pPr>
        <w:spacing w:line="240" w:lineRule="auto"/>
      </w:pPr>
      <w:r>
        <w:separator/>
      </w:r>
    </w:p>
  </w:footnote>
  <w:footnote w:type="continuationSeparator" w:id="0">
    <w:p w:rsidR="00B51906" w:rsidRDefault="00B51906">
      <w:pPr>
        <w:spacing w:line="240" w:lineRule="auto"/>
      </w:pPr>
      <w:r>
        <w:continuationSeparator/>
      </w:r>
    </w:p>
  </w:footnote>
  <w:footnote w:id="1">
    <w:p w:rsidR="009A20F5" w:rsidRPr="00D0696A" w:rsidRDefault="009A20F5" w:rsidP="009A20F5">
      <w:pPr>
        <w:spacing w:line="240" w:lineRule="auto"/>
        <w:ind w:firstLine="0"/>
        <w:rPr>
          <w:rFonts w:ascii="Times New Roman" w:hAnsi="Times New Roman" w:cs="Times New Roman"/>
          <w:sz w:val="20"/>
          <w:szCs w:val="20"/>
        </w:rPr>
      </w:pPr>
      <w:r w:rsidRPr="00D0696A">
        <w:rPr>
          <w:rStyle w:val="DipnotBavurusu"/>
          <w:rFonts w:ascii="Times New Roman" w:hAnsi="Times New Roman" w:cs="Times New Roman"/>
          <w:sz w:val="20"/>
          <w:szCs w:val="20"/>
        </w:rPr>
        <w:sym w:font="Symbol" w:char="F02A"/>
      </w:r>
      <w:r w:rsidRPr="00D0696A">
        <w:rPr>
          <w:rFonts w:ascii="Times New Roman" w:hAnsi="Times New Roman" w:cs="Times New Roman"/>
          <w:sz w:val="20"/>
          <w:szCs w:val="20"/>
        </w:rPr>
        <w:t xml:space="preserve">Doç. Dr., Trabzon Üniversitesi, Fatih Eğitim Fakültesi, Matematik ve Fen Bilimleri Eğitimi Bölümü, E-mail: </w:t>
      </w:r>
      <w:hyperlink r:id="rId1" w:history="1">
        <w:r w:rsidRPr="00D0696A">
          <w:rPr>
            <w:rStyle w:val="Kpr"/>
            <w:rFonts w:ascii="Times New Roman" w:hAnsi="Times New Roman" w:cs="Times New Roman"/>
            <w:sz w:val="20"/>
            <w:szCs w:val="20"/>
          </w:rPr>
          <w:t>mustafaurey@trabzon.edu.tr</w:t>
        </w:r>
      </w:hyperlink>
      <w:r w:rsidRPr="00D0696A">
        <w:rPr>
          <w:rFonts w:ascii="Times New Roman" w:hAnsi="Times New Roman" w:cs="Times New Roman"/>
          <w:sz w:val="20"/>
          <w:szCs w:val="20"/>
        </w:rPr>
        <w:t xml:space="preserve"> Orcid No: 0000-0002-7753-7936</w:t>
      </w:r>
    </w:p>
  </w:footnote>
  <w:footnote w:id="2">
    <w:p w:rsidR="009A20F5" w:rsidRPr="00D0696A" w:rsidRDefault="009A20F5" w:rsidP="009A20F5">
      <w:pPr>
        <w:spacing w:line="240" w:lineRule="auto"/>
        <w:ind w:firstLine="0"/>
        <w:rPr>
          <w:rFonts w:ascii="Times New Roman" w:hAnsi="Times New Roman" w:cs="Times New Roman"/>
          <w:sz w:val="20"/>
          <w:szCs w:val="20"/>
        </w:rPr>
      </w:pPr>
      <w:r w:rsidRPr="00D0696A">
        <w:rPr>
          <w:rStyle w:val="DipnotBavurusu"/>
          <w:rFonts w:ascii="Times New Roman" w:hAnsi="Times New Roman" w:cs="Times New Roman"/>
          <w:sz w:val="20"/>
          <w:szCs w:val="20"/>
        </w:rPr>
        <w:sym w:font="Symbol" w:char="F02A"/>
      </w:r>
      <w:r w:rsidRPr="00D0696A">
        <w:rPr>
          <w:rStyle w:val="DipnotBavurusu"/>
          <w:rFonts w:ascii="Times New Roman" w:hAnsi="Times New Roman" w:cs="Times New Roman"/>
          <w:sz w:val="20"/>
          <w:szCs w:val="20"/>
        </w:rPr>
        <w:sym w:font="Symbol" w:char="F02A"/>
      </w:r>
      <w:r w:rsidRPr="00D0696A">
        <w:rPr>
          <w:rFonts w:ascii="Times New Roman" w:hAnsi="Times New Roman" w:cs="Times New Roman"/>
          <w:sz w:val="20"/>
          <w:szCs w:val="20"/>
        </w:rPr>
        <w:t xml:space="preserve">Yüksek Lisans Öğrencisi, Trabzon Üniversitesi, Lisansüstü Eğitim Enstitüsü, Matematik ve Fen Bilimleri Eğitimi ABD, E-mail: </w:t>
      </w:r>
      <w:hyperlink r:id="rId2" w:history="1">
        <w:r w:rsidRPr="00D0696A">
          <w:rPr>
            <w:rStyle w:val="Kpr"/>
            <w:rFonts w:ascii="Times New Roman" w:hAnsi="Times New Roman" w:cs="Times New Roman"/>
            <w:sz w:val="20"/>
            <w:szCs w:val="20"/>
          </w:rPr>
          <w:t>gancagul96@gmail.com</w:t>
        </w:r>
      </w:hyperlink>
      <w:r w:rsidRPr="00D0696A">
        <w:rPr>
          <w:rFonts w:ascii="Times New Roman" w:hAnsi="Times New Roman" w:cs="Times New Roman"/>
          <w:sz w:val="20"/>
          <w:szCs w:val="20"/>
        </w:rPr>
        <w:t>, Orcid No: 0000-0002-4041-7236</w:t>
      </w:r>
    </w:p>
    <w:p w:rsidR="009A20F5" w:rsidRPr="00D0696A" w:rsidRDefault="009A20F5" w:rsidP="009A20F5">
      <w:pPr>
        <w:pStyle w:val="DipnotMetni"/>
        <w:ind w:firstLine="0"/>
        <w:rPr>
          <w:rFonts w:ascii="Times New Roman" w:hAnsi="Times New Roman" w:cs="Times New Roman"/>
        </w:rPr>
      </w:pPr>
      <w:r w:rsidRPr="00D0696A">
        <w:rPr>
          <w:rFonts w:ascii="Times New Roman" w:hAnsi="Times New Roman" w:cs="Times New Roman"/>
        </w:rPr>
        <w:t xml:space="preserve">    Bu araştırma için Trabzon Üniversitesi Sosyal ve Beşeri Bilimleri Etik Kurulu Başkanlığından (26/10/2018 tarih ve 81614018-23 sayısı) etik izin alınmıştır.</w:t>
      </w:r>
    </w:p>
    <w:p w:rsidR="00CB5A85" w:rsidRPr="00D0696A" w:rsidRDefault="00CB5A85" w:rsidP="00CB5A85">
      <w:pPr>
        <w:pStyle w:val="DipnotMetni"/>
        <w:ind w:firstLine="0"/>
        <w:rPr>
          <w:rFonts w:ascii="Times New Roman" w:hAnsi="Times New Roman" w:cs="Times New Roman"/>
          <w:color w:val="605E5C"/>
          <w:shd w:val="clear" w:color="auto" w:fill="FFFFFF"/>
        </w:rPr>
      </w:pPr>
      <w:r w:rsidRPr="00D0696A">
        <w:rPr>
          <w:rFonts w:ascii="Times New Roman" w:hAnsi="Times New Roman" w:cs="Times New Roman"/>
          <w:b/>
          <w:i/>
        </w:rPr>
        <w:t>_________________________________________________________________________________</w:t>
      </w:r>
      <w:r w:rsidR="00B2381D">
        <w:rPr>
          <w:rFonts w:ascii="Times New Roman" w:hAnsi="Times New Roman" w:cs="Times New Roman"/>
          <w:b/>
          <w:i/>
        </w:rPr>
        <w:t>_______</w:t>
      </w:r>
      <w:r w:rsidRPr="00D0696A">
        <w:rPr>
          <w:rFonts w:ascii="Times New Roman" w:hAnsi="Times New Roman" w:cs="Times New Roman"/>
          <w:b/>
          <w:i/>
        </w:rPr>
        <w:br/>
        <w:t>Gönderim:</w:t>
      </w:r>
      <w:r w:rsidR="00FB72E8" w:rsidRPr="00D0696A">
        <w:rPr>
          <w:rFonts w:ascii="Times New Roman" w:hAnsi="Times New Roman" w:cs="Times New Roman"/>
          <w:i/>
        </w:rPr>
        <w:t>07</w:t>
      </w:r>
      <w:r w:rsidRPr="00D0696A">
        <w:rPr>
          <w:rFonts w:ascii="Times New Roman" w:hAnsi="Times New Roman" w:cs="Times New Roman"/>
          <w:i/>
        </w:rPr>
        <w:t>.0</w:t>
      </w:r>
      <w:r w:rsidR="00FB72E8" w:rsidRPr="00D0696A">
        <w:rPr>
          <w:rFonts w:ascii="Times New Roman" w:hAnsi="Times New Roman" w:cs="Times New Roman"/>
          <w:i/>
        </w:rPr>
        <w:t>5</w:t>
      </w:r>
      <w:r w:rsidRPr="00D0696A">
        <w:rPr>
          <w:rFonts w:ascii="Times New Roman" w:hAnsi="Times New Roman" w:cs="Times New Roman"/>
          <w:i/>
        </w:rPr>
        <w:t>.202</w:t>
      </w:r>
      <w:r w:rsidR="00F34D47">
        <w:rPr>
          <w:rFonts w:ascii="Times New Roman" w:hAnsi="Times New Roman" w:cs="Times New Roman"/>
          <w:i/>
        </w:rPr>
        <w:t>1</w:t>
      </w:r>
      <w:r w:rsidRPr="00D0696A">
        <w:rPr>
          <w:rFonts w:ascii="Times New Roman" w:hAnsi="Times New Roman" w:cs="Times New Roman"/>
          <w:i/>
        </w:rPr>
        <w:t>                       </w:t>
      </w:r>
      <w:r w:rsidRPr="00D0696A">
        <w:rPr>
          <w:rFonts w:ascii="Times New Roman" w:hAnsi="Times New Roman" w:cs="Times New Roman"/>
          <w:b/>
          <w:i/>
        </w:rPr>
        <w:t>Kabul:</w:t>
      </w:r>
      <w:r w:rsidRPr="00D0696A">
        <w:rPr>
          <w:rFonts w:ascii="Times New Roman" w:hAnsi="Times New Roman" w:cs="Times New Roman"/>
          <w:i/>
        </w:rPr>
        <w:t xml:space="preserve"> 2</w:t>
      </w:r>
      <w:r w:rsidR="00FB72E8" w:rsidRPr="00D0696A">
        <w:rPr>
          <w:rFonts w:ascii="Times New Roman" w:hAnsi="Times New Roman" w:cs="Times New Roman"/>
          <w:i/>
        </w:rPr>
        <w:t>1</w:t>
      </w:r>
      <w:r w:rsidRPr="00D0696A">
        <w:rPr>
          <w:rFonts w:ascii="Times New Roman" w:hAnsi="Times New Roman" w:cs="Times New Roman"/>
          <w:i/>
        </w:rPr>
        <w:t>.0</w:t>
      </w:r>
      <w:r w:rsidR="00FB72E8" w:rsidRPr="00D0696A">
        <w:rPr>
          <w:rFonts w:ascii="Times New Roman" w:hAnsi="Times New Roman" w:cs="Times New Roman"/>
          <w:i/>
        </w:rPr>
        <w:t>6</w:t>
      </w:r>
      <w:r w:rsidRPr="00D0696A">
        <w:rPr>
          <w:rFonts w:ascii="Times New Roman" w:hAnsi="Times New Roman" w:cs="Times New Roman"/>
          <w:i/>
        </w:rPr>
        <w:t xml:space="preserve">.2021                                        </w:t>
      </w:r>
      <w:r w:rsidRPr="00D0696A">
        <w:rPr>
          <w:rFonts w:ascii="Times New Roman" w:hAnsi="Times New Roman" w:cs="Times New Roman"/>
          <w:b/>
          <w:i/>
        </w:rPr>
        <w:t>Yayın</w:t>
      </w:r>
      <w:r w:rsidRPr="00D0696A">
        <w:rPr>
          <w:rFonts w:ascii="Times New Roman" w:hAnsi="Times New Roman" w:cs="Times New Roman"/>
          <w:i/>
        </w:rPr>
        <w:t>:15.12.2021 ________________________________________________________________________________________</w:t>
      </w:r>
      <w:r w:rsidR="00B2381D">
        <w:rPr>
          <w:rFonts w:ascii="Times New Roman" w:hAnsi="Times New Roman" w:cs="Times New Roman"/>
          <w:i/>
        </w:rPr>
        <w:t>__</w:t>
      </w:r>
    </w:p>
    <w:p w:rsidR="009A20F5" w:rsidRDefault="009A20F5" w:rsidP="009A20F5">
      <w:pPr>
        <w:pStyle w:val="DipnotMetni"/>
        <w:ind w:firstLine="0"/>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9F9" w:rsidRDefault="001A09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60D" w:rsidRDefault="001261DE" w:rsidP="00F77318">
    <w:pPr>
      <w:pStyle w:val="stBilgi"/>
      <w:ind w:firstLine="0"/>
    </w:pPr>
    <w:r w:rsidRPr="001261DE">
      <w:rPr>
        <w:rFonts w:ascii="Times New Roman" w:hAnsi="Times New Roman"/>
        <w:noProof/>
        <w:sz w:val="18"/>
        <w:szCs w:val="18"/>
      </w:rPr>
      <w:drawing>
        <wp:anchor distT="0" distB="0" distL="114300" distR="114300" simplePos="0" relativeHeight="251661312" behindDoc="0" locked="0" layoutInCell="1" allowOverlap="1" wp14:anchorId="3C8C66CC" wp14:editId="71508748">
          <wp:simplePos x="0" y="0"/>
          <wp:positionH relativeFrom="page">
            <wp:posOffset>-13970</wp:posOffset>
          </wp:positionH>
          <wp:positionV relativeFrom="page">
            <wp:posOffset>28575</wp:posOffset>
          </wp:positionV>
          <wp:extent cx="904875" cy="980440"/>
          <wp:effectExtent l="0" t="0" r="9525" b="0"/>
          <wp:wrapNone/>
          <wp:docPr id="14" name="Resim 1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61DE">
      <w:rPr>
        <w:rFonts w:ascii="Times New Roman" w:hAnsi="Times New Roman"/>
        <w:i/>
        <w:sz w:val="18"/>
        <w:szCs w:val="18"/>
      </w:rPr>
      <w:t>YYÜ Eğitim Fakültesi Dergisi (YYU Journal of Education Faculty), 2021;18(2)4</w:t>
    </w:r>
    <w:r w:rsidR="001A09F9">
      <w:rPr>
        <w:rFonts w:ascii="Times New Roman" w:hAnsi="Times New Roman"/>
        <w:i/>
        <w:sz w:val="18"/>
        <w:szCs w:val="18"/>
      </w:rPr>
      <w:t>63</w:t>
    </w:r>
    <w:r w:rsidRPr="001261DE">
      <w:rPr>
        <w:rFonts w:ascii="Times New Roman" w:hAnsi="Times New Roman"/>
        <w:i/>
        <w:sz w:val="18"/>
        <w:szCs w:val="18"/>
      </w:rPr>
      <w:t>-4</w:t>
    </w:r>
    <w:r w:rsidR="00B237CB">
      <w:rPr>
        <w:rFonts w:ascii="Times New Roman" w:hAnsi="Times New Roman"/>
        <w:i/>
        <w:sz w:val="18"/>
        <w:szCs w:val="18"/>
      </w:rPr>
      <w:t>93</w:t>
    </w:r>
    <w:r w:rsidRPr="001261DE">
      <w:rPr>
        <w:rFonts w:ascii="Times New Roman" w:hAnsi="Times New Roman"/>
        <w:i/>
        <w:sz w:val="18"/>
        <w:szCs w:val="18"/>
      </w:rPr>
      <w:t>,</w:t>
    </w:r>
    <w:hyperlink r:id="rId2" w:history="1">
      <w:r w:rsidRPr="001261DE">
        <w:rPr>
          <w:rStyle w:val="Kpr"/>
          <w:rFonts w:ascii="Times New Roman" w:hAnsi="Times New Roman"/>
          <w:i/>
          <w:sz w:val="18"/>
          <w:szCs w:val="18"/>
        </w:rPr>
        <w:t>http://efdergi.yyu.edu.tr</w:t>
      </w:r>
    </w:hyperlink>
    <w:r w:rsidRPr="001261DE">
      <w:rPr>
        <w:rFonts w:ascii="Times New Roman" w:hAnsi="Times New Roman"/>
        <w:i/>
        <w:sz w:val="18"/>
        <w:szCs w:val="18"/>
      </w:rPr>
      <w:t>,</w:t>
    </w:r>
    <w:r w:rsidRPr="001261DE">
      <w:rPr>
        <w:rFonts w:ascii="Times New Roman" w:hAnsi="Times New Roman"/>
        <w:i/>
        <w:sz w:val="18"/>
        <w:szCs w:val="18"/>
      </w:rPr>
      <w:br/>
    </w:r>
    <w:r w:rsidRPr="001261DE">
      <w:rPr>
        <w:rFonts w:ascii="Times New Roman" w:hAnsi="Times New Roman"/>
        <w:color w:val="352CE6"/>
        <w:sz w:val="18"/>
        <w:szCs w:val="18"/>
        <w:u w:val="single"/>
      </w:rPr>
      <w:t xml:space="preserve"> </w:t>
    </w:r>
    <w:r w:rsidRPr="001261DE">
      <w:rPr>
        <w:rFonts w:ascii="Times New Roman" w:hAnsi="Times New Roman"/>
        <w:color w:val="352CE6"/>
        <w:sz w:val="18"/>
        <w:szCs w:val="18"/>
        <w:u w:val="single"/>
      </w:rPr>
      <w:br/>
    </w:r>
    <w:r w:rsidRPr="001261DE">
      <w:rPr>
        <w:rFonts w:ascii="Times New Roman" w:hAnsi="Times New Roman"/>
        <w:b/>
        <w:color w:val="FF0000"/>
        <w:sz w:val="18"/>
        <w:szCs w:val="18"/>
      </w:rPr>
      <w:t xml:space="preserve"> </w:t>
    </w:r>
    <w:r w:rsidRPr="001261DE">
      <w:rPr>
        <w:rFonts w:ascii="Times New Roman" w:hAnsi="Times New Roman"/>
        <w:b/>
        <w:sz w:val="18"/>
        <w:szCs w:val="18"/>
      </w:rPr>
      <w:t>doi:10.33711/</w:t>
    </w:r>
    <w:r w:rsidR="00D65B16" w:rsidRPr="00D65B16">
      <w:rPr>
        <w:rFonts w:ascii="Times New Roman" w:hAnsi="Times New Roman"/>
        <w:b/>
        <w:sz w:val="18"/>
        <w:szCs w:val="18"/>
      </w:rPr>
      <w:t>yyuefd.1029060</w:t>
    </w:r>
    <w:r w:rsidRPr="001261DE">
      <w:rPr>
        <w:rFonts w:ascii="Times New Roman" w:hAnsi="Times New Roman"/>
        <w:b/>
        <w:sz w:val="18"/>
        <w:szCs w:val="18"/>
      </w:rPr>
      <w:t xml:space="preserve">                                            </w:t>
    </w:r>
    <w:r w:rsidR="00945C46">
      <w:rPr>
        <w:rFonts w:ascii="Times New Roman" w:hAnsi="Times New Roman"/>
        <w:b/>
        <w:sz w:val="18"/>
        <w:szCs w:val="18"/>
      </w:rPr>
      <w:t>Araştırma</w:t>
    </w:r>
    <w:bookmarkStart w:id="27" w:name="_GoBack"/>
    <w:bookmarkEnd w:id="27"/>
    <w:r w:rsidRPr="001261DE">
      <w:rPr>
        <w:rFonts w:ascii="Times New Roman" w:hAnsi="Times New Roman"/>
        <w:b/>
        <w:sz w:val="18"/>
        <w:szCs w:val="18"/>
      </w:rPr>
      <w:t xml:space="preserve"> Makalesi                                          ISSN: 1305-2020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E1" w:rsidRPr="00FE4DE1" w:rsidRDefault="00FE4DE1" w:rsidP="00FE4DE1">
    <w:pPr>
      <w:pStyle w:val="stBilgi"/>
      <w:ind w:firstLine="0"/>
    </w:pPr>
    <w:r w:rsidRPr="00FE4DE1">
      <w:rPr>
        <w:rFonts w:ascii="Times New Roman" w:hAnsi="Times New Roman"/>
        <w:noProof/>
        <w:sz w:val="18"/>
        <w:szCs w:val="18"/>
      </w:rPr>
      <w:drawing>
        <wp:anchor distT="0" distB="0" distL="114300" distR="114300" simplePos="0" relativeHeight="251659264" behindDoc="0" locked="0" layoutInCell="1" allowOverlap="1" wp14:anchorId="0B758978" wp14:editId="37278A66">
          <wp:simplePos x="0" y="0"/>
          <wp:positionH relativeFrom="page">
            <wp:posOffset>-13970</wp:posOffset>
          </wp:positionH>
          <wp:positionV relativeFrom="page">
            <wp:posOffset>28575</wp:posOffset>
          </wp:positionV>
          <wp:extent cx="904875" cy="980440"/>
          <wp:effectExtent l="0" t="0" r="9525" b="0"/>
          <wp:wrapNone/>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4DE1">
      <w:rPr>
        <w:rFonts w:ascii="Times New Roman" w:hAnsi="Times New Roman"/>
        <w:i/>
        <w:sz w:val="18"/>
        <w:szCs w:val="18"/>
      </w:rPr>
      <w:t>YYÜ Eğitim Fakültesi Dergisi (YYU Journal of Education Faculty), 2021;18(2)4</w:t>
    </w:r>
    <w:r w:rsidR="00531DCE">
      <w:rPr>
        <w:rFonts w:ascii="Times New Roman" w:hAnsi="Times New Roman"/>
        <w:i/>
        <w:sz w:val="18"/>
        <w:szCs w:val="18"/>
      </w:rPr>
      <w:t>63</w:t>
    </w:r>
    <w:r w:rsidRPr="00FE4DE1">
      <w:rPr>
        <w:rFonts w:ascii="Times New Roman" w:hAnsi="Times New Roman"/>
        <w:i/>
        <w:sz w:val="18"/>
        <w:szCs w:val="18"/>
      </w:rPr>
      <w:t>-462,</w:t>
    </w:r>
    <w:hyperlink r:id="rId2" w:history="1">
      <w:r w:rsidRPr="00FE4DE1">
        <w:rPr>
          <w:rStyle w:val="Kpr"/>
          <w:rFonts w:ascii="Times New Roman" w:hAnsi="Times New Roman"/>
          <w:i/>
          <w:sz w:val="18"/>
          <w:szCs w:val="18"/>
        </w:rPr>
        <w:t>http://efdergi.yyu.edu.tr</w:t>
      </w:r>
    </w:hyperlink>
    <w:r w:rsidRPr="00FE4DE1">
      <w:rPr>
        <w:rFonts w:ascii="Times New Roman" w:hAnsi="Times New Roman"/>
        <w:i/>
        <w:sz w:val="18"/>
        <w:szCs w:val="18"/>
      </w:rPr>
      <w:t>,</w:t>
    </w:r>
    <w:r w:rsidRPr="00FE4DE1">
      <w:rPr>
        <w:rFonts w:ascii="Times New Roman" w:hAnsi="Times New Roman"/>
        <w:i/>
        <w:sz w:val="18"/>
        <w:szCs w:val="18"/>
      </w:rPr>
      <w:br/>
    </w:r>
    <w:r w:rsidRPr="00FE4DE1">
      <w:rPr>
        <w:rFonts w:ascii="Times New Roman" w:hAnsi="Times New Roman"/>
        <w:color w:val="352CE6"/>
        <w:sz w:val="18"/>
        <w:szCs w:val="18"/>
        <w:u w:val="single"/>
      </w:rPr>
      <w:t xml:space="preserve"> </w:t>
    </w:r>
    <w:r w:rsidRPr="00FE4DE1">
      <w:rPr>
        <w:rFonts w:ascii="Times New Roman" w:hAnsi="Times New Roman"/>
        <w:color w:val="352CE6"/>
        <w:sz w:val="18"/>
        <w:szCs w:val="18"/>
        <w:u w:val="single"/>
      </w:rPr>
      <w:br/>
    </w:r>
    <w:r w:rsidRPr="00FE4DE1">
      <w:rPr>
        <w:rFonts w:ascii="Times New Roman" w:hAnsi="Times New Roman"/>
        <w:b/>
        <w:color w:val="FF0000"/>
        <w:sz w:val="18"/>
        <w:szCs w:val="18"/>
      </w:rPr>
      <w:t xml:space="preserve"> </w:t>
    </w:r>
    <w:r w:rsidRPr="00FE4DE1">
      <w:rPr>
        <w:rFonts w:ascii="Times New Roman" w:hAnsi="Times New Roman"/>
        <w:b/>
        <w:sz w:val="18"/>
        <w:szCs w:val="18"/>
      </w:rPr>
      <w:t>doi:10.33711/                                            Derleme Makalesi                                          ISSN: 1305-2020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44F"/>
    <w:multiLevelType w:val="hybridMultilevel"/>
    <w:tmpl w:val="C896C1AE"/>
    <w:lvl w:ilvl="0" w:tplc="88386324">
      <w:start w:val="1"/>
      <w:numFmt w:val="decimal"/>
      <w:lvlText w:val="%1."/>
      <w:lvlJc w:val="left"/>
      <w:pPr>
        <w:ind w:left="1077" w:hanging="360"/>
      </w:pPr>
      <w:rPr>
        <w:rFonts w:hint="default"/>
        <w:b/>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1" w15:restartNumberingAfterBreak="0">
    <w:nsid w:val="037379D8"/>
    <w:multiLevelType w:val="multilevel"/>
    <w:tmpl w:val="FD20740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995473C"/>
    <w:multiLevelType w:val="hybridMultilevel"/>
    <w:tmpl w:val="44FA97FE"/>
    <w:lvl w:ilvl="0" w:tplc="23D624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EE0A44"/>
    <w:multiLevelType w:val="hybridMultilevel"/>
    <w:tmpl w:val="72CC86A4"/>
    <w:lvl w:ilvl="0" w:tplc="1B10861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416344B"/>
    <w:multiLevelType w:val="hybridMultilevel"/>
    <w:tmpl w:val="F0FCADD6"/>
    <w:lvl w:ilvl="0" w:tplc="9A30B31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E76967"/>
    <w:multiLevelType w:val="hybridMultilevel"/>
    <w:tmpl w:val="CC4AB64E"/>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31BF3614"/>
    <w:multiLevelType w:val="hybridMultilevel"/>
    <w:tmpl w:val="298EB2E6"/>
    <w:lvl w:ilvl="0" w:tplc="22E4D03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2C6D09"/>
    <w:multiLevelType w:val="hybridMultilevel"/>
    <w:tmpl w:val="7E66AA2E"/>
    <w:lvl w:ilvl="0" w:tplc="FFFFFFF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54962FA"/>
    <w:multiLevelType w:val="hybridMultilevel"/>
    <w:tmpl w:val="D5CCA7FE"/>
    <w:lvl w:ilvl="0" w:tplc="25B6FF1E">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EC12141"/>
    <w:multiLevelType w:val="hybridMultilevel"/>
    <w:tmpl w:val="C9185B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3356B12"/>
    <w:multiLevelType w:val="multilevel"/>
    <w:tmpl w:val="9AE258B8"/>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15:restartNumberingAfterBreak="0">
    <w:nsid w:val="53942872"/>
    <w:multiLevelType w:val="hybridMultilevel"/>
    <w:tmpl w:val="A9FE1106"/>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68E96EF2"/>
    <w:multiLevelType w:val="multilevel"/>
    <w:tmpl w:val="A246BEFC"/>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709A2011"/>
    <w:multiLevelType w:val="hybridMultilevel"/>
    <w:tmpl w:val="F342C2E6"/>
    <w:lvl w:ilvl="0" w:tplc="E25A360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721F70C4"/>
    <w:multiLevelType w:val="hybridMultilevel"/>
    <w:tmpl w:val="463CFE6C"/>
    <w:lvl w:ilvl="0" w:tplc="8C9EFF2E">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6557880"/>
    <w:multiLevelType w:val="hybridMultilevel"/>
    <w:tmpl w:val="C630D5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78C1911"/>
    <w:multiLevelType w:val="multilevel"/>
    <w:tmpl w:val="BF745F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F6A671D"/>
    <w:multiLevelType w:val="hybridMultilevel"/>
    <w:tmpl w:val="8CB8E8C4"/>
    <w:lvl w:ilvl="0" w:tplc="F24C0AD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9"/>
  </w:num>
  <w:num w:numId="3">
    <w:abstractNumId w:val="12"/>
  </w:num>
  <w:num w:numId="4">
    <w:abstractNumId w:val="5"/>
  </w:num>
  <w:num w:numId="5">
    <w:abstractNumId w:val="11"/>
  </w:num>
  <w:num w:numId="6">
    <w:abstractNumId w:val="4"/>
  </w:num>
  <w:num w:numId="7">
    <w:abstractNumId w:val="7"/>
  </w:num>
  <w:num w:numId="8">
    <w:abstractNumId w:val="17"/>
  </w:num>
  <w:num w:numId="9">
    <w:abstractNumId w:val="2"/>
  </w:num>
  <w:num w:numId="10">
    <w:abstractNumId w:val="8"/>
  </w:num>
  <w:num w:numId="11">
    <w:abstractNumId w:val="14"/>
  </w:num>
  <w:num w:numId="12">
    <w:abstractNumId w:val="6"/>
  </w:num>
  <w:num w:numId="13">
    <w:abstractNumId w:val="13"/>
  </w:num>
  <w:num w:numId="14">
    <w:abstractNumId w:val="15"/>
  </w:num>
  <w:num w:numId="15">
    <w:abstractNumId w:val="10"/>
  </w:num>
  <w:num w:numId="16">
    <w:abstractNumId w:val="16"/>
  </w:num>
  <w:num w:numId="17">
    <w:abstractNumId w:val="0"/>
  </w:num>
  <w:num w:numId="1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131078" w:nlCheck="1" w:checkStyle="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61"/>
    <w:rsid w:val="0000159C"/>
    <w:rsid w:val="00001944"/>
    <w:rsid w:val="00003AF8"/>
    <w:rsid w:val="00003B08"/>
    <w:rsid w:val="0000701C"/>
    <w:rsid w:val="000070EC"/>
    <w:rsid w:val="00007AC3"/>
    <w:rsid w:val="0001236D"/>
    <w:rsid w:val="00012842"/>
    <w:rsid w:val="00012CE7"/>
    <w:rsid w:val="00013C20"/>
    <w:rsid w:val="00014091"/>
    <w:rsid w:val="0001568C"/>
    <w:rsid w:val="000158EA"/>
    <w:rsid w:val="00015C18"/>
    <w:rsid w:val="00016265"/>
    <w:rsid w:val="00016491"/>
    <w:rsid w:val="00016C20"/>
    <w:rsid w:val="00016E04"/>
    <w:rsid w:val="00017D9C"/>
    <w:rsid w:val="00017F07"/>
    <w:rsid w:val="00020155"/>
    <w:rsid w:val="00021249"/>
    <w:rsid w:val="000219F0"/>
    <w:rsid w:val="0002320F"/>
    <w:rsid w:val="00023C1B"/>
    <w:rsid w:val="00025B4F"/>
    <w:rsid w:val="00026B3D"/>
    <w:rsid w:val="0002700D"/>
    <w:rsid w:val="0003049A"/>
    <w:rsid w:val="00030587"/>
    <w:rsid w:val="0003115B"/>
    <w:rsid w:val="0003172B"/>
    <w:rsid w:val="00031B75"/>
    <w:rsid w:val="00032373"/>
    <w:rsid w:val="00032564"/>
    <w:rsid w:val="0003279E"/>
    <w:rsid w:val="000334FA"/>
    <w:rsid w:val="0003506A"/>
    <w:rsid w:val="00037953"/>
    <w:rsid w:val="00040A97"/>
    <w:rsid w:val="00040ECD"/>
    <w:rsid w:val="00040FEA"/>
    <w:rsid w:val="00042138"/>
    <w:rsid w:val="000429BD"/>
    <w:rsid w:val="0004389E"/>
    <w:rsid w:val="00045991"/>
    <w:rsid w:val="00046DDB"/>
    <w:rsid w:val="00046FEA"/>
    <w:rsid w:val="000473CA"/>
    <w:rsid w:val="00055005"/>
    <w:rsid w:val="000550BC"/>
    <w:rsid w:val="000550C9"/>
    <w:rsid w:val="000551B1"/>
    <w:rsid w:val="000555F2"/>
    <w:rsid w:val="00055E20"/>
    <w:rsid w:val="00056C3E"/>
    <w:rsid w:val="000603CD"/>
    <w:rsid w:val="000620A9"/>
    <w:rsid w:val="00064E71"/>
    <w:rsid w:val="00065908"/>
    <w:rsid w:val="00065CD7"/>
    <w:rsid w:val="00067258"/>
    <w:rsid w:val="0006760E"/>
    <w:rsid w:val="00067B17"/>
    <w:rsid w:val="00067B4F"/>
    <w:rsid w:val="00070D0D"/>
    <w:rsid w:val="00073307"/>
    <w:rsid w:val="0007345F"/>
    <w:rsid w:val="000737AC"/>
    <w:rsid w:val="0007467C"/>
    <w:rsid w:val="000754BD"/>
    <w:rsid w:val="00077D2C"/>
    <w:rsid w:val="00081AD4"/>
    <w:rsid w:val="00081C4C"/>
    <w:rsid w:val="000829A3"/>
    <w:rsid w:val="000833DB"/>
    <w:rsid w:val="00083891"/>
    <w:rsid w:val="00085AFC"/>
    <w:rsid w:val="00086DCF"/>
    <w:rsid w:val="0009052A"/>
    <w:rsid w:val="00090646"/>
    <w:rsid w:val="00091EE9"/>
    <w:rsid w:val="000930BE"/>
    <w:rsid w:val="000943E5"/>
    <w:rsid w:val="000952C9"/>
    <w:rsid w:val="000A02C2"/>
    <w:rsid w:val="000A11D8"/>
    <w:rsid w:val="000A1335"/>
    <w:rsid w:val="000A180E"/>
    <w:rsid w:val="000A1968"/>
    <w:rsid w:val="000A362E"/>
    <w:rsid w:val="000A3787"/>
    <w:rsid w:val="000A4E20"/>
    <w:rsid w:val="000A55FE"/>
    <w:rsid w:val="000A6350"/>
    <w:rsid w:val="000A6991"/>
    <w:rsid w:val="000A6F60"/>
    <w:rsid w:val="000A716A"/>
    <w:rsid w:val="000B08DA"/>
    <w:rsid w:val="000B0B77"/>
    <w:rsid w:val="000B118A"/>
    <w:rsid w:val="000B19BA"/>
    <w:rsid w:val="000B1BBA"/>
    <w:rsid w:val="000B2935"/>
    <w:rsid w:val="000B2AE5"/>
    <w:rsid w:val="000B425E"/>
    <w:rsid w:val="000B523D"/>
    <w:rsid w:val="000B53FA"/>
    <w:rsid w:val="000B57D9"/>
    <w:rsid w:val="000B663C"/>
    <w:rsid w:val="000B675D"/>
    <w:rsid w:val="000B71D9"/>
    <w:rsid w:val="000B7ED0"/>
    <w:rsid w:val="000C038A"/>
    <w:rsid w:val="000C3B78"/>
    <w:rsid w:val="000C46FE"/>
    <w:rsid w:val="000C5BDC"/>
    <w:rsid w:val="000C5CF7"/>
    <w:rsid w:val="000C5EE1"/>
    <w:rsid w:val="000C681F"/>
    <w:rsid w:val="000C7D72"/>
    <w:rsid w:val="000D01D7"/>
    <w:rsid w:val="000D03E2"/>
    <w:rsid w:val="000D1857"/>
    <w:rsid w:val="000D1989"/>
    <w:rsid w:val="000D2425"/>
    <w:rsid w:val="000D29D1"/>
    <w:rsid w:val="000D34C4"/>
    <w:rsid w:val="000D39AA"/>
    <w:rsid w:val="000E03F6"/>
    <w:rsid w:val="000E05AE"/>
    <w:rsid w:val="000E09BE"/>
    <w:rsid w:val="000E0CCE"/>
    <w:rsid w:val="000E0DD3"/>
    <w:rsid w:val="000E1986"/>
    <w:rsid w:val="000E2290"/>
    <w:rsid w:val="000E4339"/>
    <w:rsid w:val="000E6D91"/>
    <w:rsid w:val="000E701F"/>
    <w:rsid w:val="000F0CA4"/>
    <w:rsid w:val="000F127F"/>
    <w:rsid w:val="000F148A"/>
    <w:rsid w:val="000F178A"/>
    <w:rsid w:val="000F2930"/>
    <w:rsid w:val="000F2B48"/>
    <w:rsid w:val="000F3C18"/>
    <w:rsid w:val="000F40A2"/>
    <w:rsid w:val="000F4FA6"/>
    <w:rsid w:val="000F50C4"/>
    <w:rsid w:val="000F7875"/>
    <w:rsid w:val="0010053D"/>
    <w:rsid w:val="001017B8"/>
    <w:rsid w:val="0010201F"/>
    <w:rsid w:val="0010211B"/>
    <w:rsid w:val="00102671"/>
    <w:rsid w:val="001028B1"/>
    <w:rsid w:val="00103AFD"/>
    <w:rsid w:val="00103D23"/>
    <w:rsid w:val="0010403D"/>
    <w:rsid w:val="00104F77"/>
    <w:rsid w:val="00105422"/>
    <w:rsid w:val="00105951"/>
    <w:rsid w:val="0010689F"/>
    <w:rsid w:val="0011034F"/>
    <w:rsid w:val="00111043"/>
    <w:rsid w:val="00111DB6"/>
    <w:rsid w:val="00111FB3"/>
    <w:rsid w:val="00113E4E"/>
    <w:rsid w:val="00115BCF"/>
    <w:rsid w:val="00116EE3"/>
    <w:rsid w:val="00120B48"/>
    <w:rsid w:val="00121B8D"/>
    <w:rsid w:val="00122909"/>
    <w:rsid w:val="00123416"/>
    <w:rsid w:val="00123943"/>
    <w:rsid w:val="00124E37"/>
    <w:rsid w:val="00125AE4"/>
    <w:rsid w:val="00125D45"/>
    <w:rsid w:val="00126087"/>
    <w:rsid w:val="001261DE"/>
    <w:rsid w:val="001266C9"/>
    <w:rsid w:val="001267D9"/>
    <w:rsid w:val="00126CD1"/>
    <w:rsid w:val="00131343"/>
    <w:rsid w:val="00131A80"/>
    <w:rsid w:val="00131B5F"/>
    <w:rsid w:val="001352F1"/>
    <w:rsid w:val="00135CAA"/>
    <w:rsid w:val="00137BDD"/>
    <w:rsid w:val="0014047A"/>
    <w:rsid w:val="0014310B"/>
    <w:rsid w:val="001434DB"/>
    <w:rsid w:val="0014432F"/>
    <w:rsid w:val="0014571F"/>
    <w:rsid w:val="00145AA4"/>
    <w:rsid w:val="00145BE0"/>
    <w:rsid w:val="0015126C"/>
    <w:rsid w:val="00152B17"/>
    <w:rsid w:val="00152C98"/>
    <w:rsid w:val="0015379C"/>
    <w:rsid w:val="00154089"/>
    <w:rsid w:val="001540E2"/>
    <w:rsid w:val="00154B2C"/>
    <w:rsid w:val="0015569C"/>
    <w:rsid w:val="00156760"/>
    <w:rsid w:val="0015720A"/>
    <w:rsid w:val="0015747B"/>
    <w:rsid w:val="001600DB"/>
    <w:rsid w:val="00160BE9"/>
    <w:rsid w:val="00160D62"/>
    <w:rsid w:val="00161214"/>
    <w:rsid w:val="00163106"/>
    <w:rsid w:val="00163F8B"/>
    <w:rsid w:val="0016469A"/>
    <w:rsid w:val="00166C8F"/>
    <w:rsid w:val="0016788B"/>
    <w:rsid w:val="00170DAE"/>
    <w:rsid w:val="0017126C"/>
    <w:rsid w:val="00171640"/>
    <w:rsid w:val="00173DA6"/>
    <w:rsid w:val="001741D8"/>
    <w:rsid w:val="00174AA6"/>
    <w:rsid w:val="001751B6"/>
    <w:rsid w:val="00176568"/>
    <w:rsid w:val="00176DA6"/>
    <w:rsid w:val="00177136"/>
    <w:rsid w:val="00177571"/>
    <w:rsid w:val="00177969"/>
    <w:rsid w:val="00180430"/>
    <w:rsid w:val="0018043A"/>
    <w:rsid w:val="00180E40"/>
    <w:rsid w:val="001823D8"/>
    <w:rsid w:val="00184936"/>
    <w:rsid w:val="00186BB4"/>
    <w:rsid w:val="00186CC6"/>
    <w:rsid w:val="001872ED"/>
    <w:rsid w:val="001906DA"/>
    <w:rsid w:val="00191A84"/>
    <w:rsid w:val="00192791"/>
    <w:rsid w:val="0019279D"/>
    <w:rsid w:val="00192C7C"/>
    <w:rsid w:val="00193088"/>
    <w:rsid w:val="0019418A"/>
    <w:rsid w:val="0019425B"/>
    <w:rsid w:val="00194946"/>
    <w:rsid w:val="0019577D"/>
    <w:rsid w:val="00196070"/>
    <w:rsid w:val="00196DD6"/>
    <w:rsid w:val="00196E05"/>
    <w:rsid w:val="00197A5C"/>
    <w:rsid w:val="001A09F9"/>
    <w:rsid w:val="001A0ABD"/>
    <w:rsid w:val="001A0D02"/>
    <w:rsid w:val="001A0DD2"/>
    <w:rsid w:val="001A31A8"/>
    <w:rsid w:val="001A45AF"/>
    <w:rsid w:val="001A5B99"/>
    <w:rsid w:val="001A6A59"/>
    <w:rsid w:val="001A7BFF"/>
    <w:rsid w:val="001B10A4"/>
    <w:rsid w:val="001B13DC"/>
    <w:rsid w:val="001B1669"/>
    <w:rsid w:val="001B240A"/>
    <w:rsid w:val="001B25B9"/>
    <w:rsid w:val="001B6B99"/>
    <w:rsid w:val="001B7F97"/>
    <w:rsid w:val="001C2282"/>
    <w:rsid w:val="001C455E"/>
    <w:rsid w:val="001C49F3"/>
    <w:rsid w:val="001C4C6B"/>
    <w:rsid w:val="001C4EFA"/>
    <w:rsid w:val="001C4F27"/>
    <w:rsid w:val="001C5E3E"/>
    <w:rsid w:val="001D035B"/>
    <w:rsid w:val="001D041E"/>
    <w:rsid w:val="001D0528"/>
    <w:rsid w:val="001D05D3"/>
    <w:rsid w:val="001D0625"/>
    <w:rsid w:val="001D1D53"/>
    <w:rsid w:val="001D394C"/>
    <w:rsid w:val="001D3F1F"/>
    <w:rsid w:val="001D437F"/>
    <w:rsid w:val="001D48E8"/>
    <w:rsid w:val="001D6170"/>
    <w:rsid w:val="001D6ABE"/>
    <w:rsid w:val="001D6F1E"/>
    <w:rsid w:val="001E03F3"/>
    <w:rsid w:val="001E069D"/>
    <w:rsid w:val="001E1110"/>
    <w:rsid w:val="001E426E"/>
    <w:rsid w:val="001E4652"/>
    <w:rsid w:val="001E47E9"/>
    <w:rsid w:val="001E4F24"/>
    <w:rsid w:val="001E5612"/>
    <w:rsid w:val="001E68DE"/>
    <w:rsid w:val="001F02A7"/>
    <w:rsid w:val="001F264E"/>
    <w:rsid w:val="001F5838"/>
    <w:rsid w:val="002005EE"/>
    <w:rsid w:val="0020089A"/>
    <w:rsid w:val="00200B8F"/>
    <w:rsid w:val="00203843"/>
    <w:rsid w:val="002047CF"/>
    <w:rsid w:val="00205A71"/>
    <w:rsid w:val="00206D45"/>
    <w:rsid w:val="00210B9B"/>
    <w:rsid w:val="00210DF5"/>
    <w:rsid w:val="002112DB"/>
    <w:rsid w:val="00211575"/>
    <w:rsid w:val="002118F0"/>
    <w:rsid w:val="0021201E"/>
    <w:rsid w:val="0021269C"/>
    <w:rsid w:val="0021291F"/>
    <w:rsid w:val="00213CEC"/>
    <w:rsid w:val="00214624"/>
    <w:rsid w:val="0021478A"/>
    <w:rsid w:val="00215E79"/>
    <w:rsid w:val="002166CA"/>
    <w:rsid w:val="00216EFB"/>
    <w:rsid w:val="00220696"/>
    <w:rsid w:val="002238D6"/>
    <w:rsid w:val="0022419F"/>
    <w:rsid w:val="00225E13"/>
    <w:rsid w:val="002274B7"/>
    <w:rsid w:val="00227D8C"/>
    <w:rsid w:val="00230C52"/>
    <w:rsid w:val="002315EB"/>
    <w:rsid w:val="002322E2"/>
    <w:rsid w:val="00232733"/>
    <w:rsid w:val="00233387"/>
    <w:rsid w:val="00233409"/>
    <w:rsid w:val="002335A3"/>
    <w:rsid w:val="0023432F"/>
    <w:rsid w:val="00234E59"/>
    <w:rsid w:val="0023545F"/>
    <w:rsid w:val="00235519"/>
    <w:rsid w:val="0023645E"/>
    <w:rsid w:val="00236FCB"/>
    <w:rsid w:val="00237F51"/>
    <w:rsid w:val="00240546"/>
    <w:rsid w:val="00240D45"/>
    <w:rsid w:val="00241847"/>
    <w:rsid w:val="00243428"/>
    <w:rsid w:val="00247E02"/>
    <w:rsid w:val="00247F5D"/>
    <w:rsid w:val="002501C8"/>
    <w:rsid w:val="00250794"/>
    <w:rsid w:val="00250C7E"/>
    <w:rsid w:val="002514E7"/>
    <w:rsid w:val="0025175E"/>
    <w:rsid w:val="00254BFF"/>
    <w:rsid w:val="00254DB2"/>
    <w:rsid w:val="00255B1E"/>
    <w:rsid w:val="00255FC1"/>
    <w:rsid w:val="00257815"/>
    <w:rsid w:val="00260AEF"/>
    <w:rsid w:val="00260B1E"/>
    <w:rsid w:val="002611C9"/>
    <w:rsid w:val="00262167"/>
    <w:rsid w:val="002638AB"/>
    <w:rsid w:val="00265101"/>
    <w:rsid w:val="0026530F"/>
    <w:rsid w:val="00265A43"/>
    <w:rsid w:val="002662BE"/>
    <w:rsid w:val="00266940"/>
    <w:rsid w:val="00266BB1"/>
    <w:rsid w:val="00266E59"/>
    <w:rsid w:val="0026741A"/>
    <w:rsid w:val="002677D5"/>
    <w:rsid w:val="00271832"/>
    <w:rsid w:val="00273842"/>
    <w:rsid w:val="0027544D"/>
    <w:rsid w:val="002767B7"/>
    <w:rsid w:val="00276865"/>
    <w:rsid w:val="00277F0D"/>
    <w:rsid w:val="00277FA5"/>
    <w:rsid w:val="00280348"/>
    <w:rsid w:val="00280CC1"/>
    <w:rsid w:val="00281525"/>
    <w:rsid w:val="00281C61"/>
    <w:rsid w:val="002822D8"/>
    <w:rsid w:val="00283742"/>
    <w:rsid w:val="00283E76"/>
    <w:rsid w:val="002857F5"/>
    <w:rsid w:val="00286373"/>
    <w:rsid w:val="00286E70"/>
    <w:rsid w:val="002871D7"/>
    <w:rsid w:val="00290831"/>
    <w:rsid w:val="00290929"/>
    <w:rsid w:val="002913A5"/>
    <w:rsid w:val="00292E6E"/>
    <w:rsid w:val="00293885"/>
    <w:rsid w:val="00294B3D"/>
    <w:rsid w:val="00295083"/>
    <w:rsid w:val="00295620"/>
    <w:rsid w:val="00297D68"/>
    <w:rsid w:val="002A30EA"/>
    <w:rsid w:val="002A45E8"/>
    <w:rsid w:val="002A5679"/>
    <w:rsid w:val="002A594A"/>
    <w:rsid w:val="002A730B"/>
    <w:rsid w:val="002A7C12"/>
    <w:rsid w:val="002B06F8"/>
    <w:rsid w:val="002B1129"/>
    <w:rsid w:val="002B19ED"/>
    <w:rsid w:val="002B20D0"/>
    <w:rsid w:val="002B246E"/>
    <w:rsid w:val="002B2EF9"/>
    <w:rsid w:val="002B36C1"/>
    <w:rsid w:val="002B38C8"/>
    <w:rsid w:val="002B39CB"/>
    <w:rsid w:val="002B47A6"/>
    <w:rsid w:val="002B5080"/>
    <w:rsid w:val="002B5773"/>
    <w:rsid w:val="002B6E15"/>
    <w:rsid w:val="002C0192"/>
    <w:rsid w:val="002C2125"/>
    <w:rsid w:val="002C27AB"/>
    <w:rsid w:val="002C2822"/>
    <w:rsid w:val="002C45A1"/>
    <w:rsid w:val="002C45C9"/>
    <w:rsid w:val="002C5068"/>
    <w:rsid w:val="002C5EBE"/>
    <w:rsid w:val="002C5FD1"/>
    <w:rsid w:val="002C63D7"/>
    <w:rsid w:val="002C7474"/>
    <w:rsid w:val="002C7677"/>
    <w:rsid w:val="002D1643"/>
    <w:rsid w:val="002D1702"/>
    <w:rsid w:val="002D1876"/>
    <w:rsid w:val="002D22D6"/>
    <w:rsid w:val="002D2BEE"/>
    <w:rsid w:val="002D37D6"/>
    <w:rsid w:val="002D5976"/>
    <w:rsid w:val="002D62D6"/>
    <w:rsid w:val="002D631A"/>
    <w:rsid w:val="002D72B8"/>
    <w:rsid w:val="002D7D4A"/>
    <w:rsid w:val="002E0818"/>
    <w:rsid w:val="002E1578"/>
    <w:rsid w:val="002E342D"/>
    <w:rsid w:val="002E470B"/>
    <w:rsid w:val="002E4F83"/>
    <w:rsid w:val="002E54E4"/>
    <w:rsid w:val="002E5B46"/>
    <w:rsid w:val="002E6110"/>
    <w:rsid w:val="002E6B34"/>
    <w:rsid w:val="002E6EEA"/>
    <w:rsid w:val="002E7E55"/>
    <w:rsid w:val="002F04EB"/>
    <w:rsid w:val="002F0C04"/>
    <w:rsid w:val="002F1BE5"/>
    <w:rsid w:val="002F272A"/>
    <w:rsid w:val="002F2F4F"/>
    <w:rsid w:val="002F3C71"/>
    <w:rsid w:val="002F3C8B"/>
    <w:rsid w:val="002F4A92"/>
    <w:rsid w:val="002F79ED"/>
    <w:rsid w:val="0030039F"/>
    <w:rsid w:val="003011AC"/>
    <w:rsid w:val="00301A15"/>
    <w:rsid w:val="00301CB0"/>
    <w:rsid w:val="00302E1E"/>
    <w:rsid w:val="00303CAD"/>
    <w:rsid w:val="00304158"/>
    <w:rsid w:val="00306526"/>
    <w:rsid w:val="00306EB8"/>
    <w:rsid w:val="00307A92"/>
    <w:rsid w:val="003107C5"/>
    <w:rsid w:val="00311096"/>
    <w:rsid w:val="00311861"/>
    <w:rsid w:val="003130A8"/>
    <w:rsid w:val="00313114"/>
    <w:rsid w:val="00313B2F"/>
    <w:rsid w:val="003154D4"/>
    <w:rsid w:val="00316814"/>
    <w:rsid w:val="00321A41"/>
    <w:rsid w:val="00321CAE"/>
    <w:rsid w:val="00323740"/>
    <w:rsid w:val="00325CA3"/>
    <w:rsid w:val="00325E67"/>
    <w:rsid w:val="0032658A"/>
    <w:rsid w:val="00326E95"/>
    <w:rsid w:val="00330398"/>
    <w:rsid w:val="00330AE7"/>
    <w:rsid w:val="00331BA6"/>
    <w:rsid w:val="003354AD"/>
    <w:rsid w:val="003355C1"/>
    <w:rsid w:val="00335805"/>
    <w:rsid w:val="00335B64"/>
    <w:rsid w:val="003369E3"/>
    <w:rsid w:val="00337B74"/>
    <w:rsid w:val="00343501"/>
    <w:rsid w:val="00343526"/>
    <w:rsid w:val="0034546A"/>
    <w:rsid w:val="0034562A"/>
    <w:rsid w:val="0034624F"/>
    <w:rsid w:val="00346881"/>
    <w:rsid w:val="00347231"/>
    <w:rsid w:val="00351FB3"/>
    <w:rsid w:val="00352617"/>
    <w:rsid w:val="00353A41"/>
    <w:rsid w:val="003606E8"/>
    <w:rsid w:val="00360BAD"/>
    <w:rsid w:val="00360ECE"/>
    <w:rsid w:val="003611C0"/>
    <w:rsid w:val="00365130"/>
    <w:rsid w:val="003658C1"/>
    <w:rsid w:val="00365C59"/>
    <w:rsid w:val="00365D06"/>
    <w:rsid w:val="003660D5"/>
    <w:rsid w:val="00366170"/>
    <w:rsid w:val="003669C6"/>
    <w:rsid w:val="00367082"/>
    <w:rsid w:val="003670A2"/>
    <w:rsid w:val="0037137A"/>
    <w:rsid w:val="00371CA8"/>
    <w:rsid w:val="00373165"/>
    <w:rsid w:val="00373CFC"/>
    <w:rsid w:val="0037449F"/>
    <w:rsid w:val="0037450E"/>
    <w:rsid w:val="00377DAD"/>
    <w:rsid w:val="0038173C"/>
    <w:rsid w:val="00382FD3"/>
    <w:rsid w:val="003839A5"/>
    <w:rsid w:val="00383FCE"/>
    <w:rsid w:val="003852E6"/>
    <w:rsid w:val="003858BB"/>
    <w:rsid w:val="003905B5"/>
    <w:rsid w:val="0039231B"/>
    <w:rsid w:val="003946FE"/>
    <w:rsid w:val="00396E64"/>
    <w:rsid w:val="00397412"/>
    <w:rsid w:val="003A0B0F"/>
    <w:rsid w:val="003A1897"/>
    <w:rsid w:val="003A33DC"/>
    <w:rsid w:val="003A4AC6"/>
    <w:rsid w:val="003A505C"/>
    <w:rsid w:val="003A5689"/>
    <w:rsid w:val="003A5800"/>
    <w:rsid w:val="003A70C9"/>
    <w:rsid w:val="003A75D4"/>
    <w:rsid w:val="003A7D6A"/>
    <w:rsid w:val="003B2771"/>
    <w:rsid w:val="003B40AE"/>
    <w:rsid w:val="003B472D"/>
    <w:rsid w:val="003B5502"/>
    <w:rsid w:val="003B567D"/>
    <w:rsid w:val="003B588F"/>
    <w:rsid w:val="003B7AC7"/>
    <w:rsid w:val="003C01AE"/>
    <w:rsid w:val="003C0528"/>
    <w:rsid w:val="003C09DC"/>
    <w:rsid w:val="003C0BEB"/>
    <w:rsid w:val="003C0DC8"/>
    <w:rsid w:val="003C0FE9"/>
    <w:rsid w:val="003C1545"/>
    <w:rsid w:val="003C26E4"/>
    <w:rsid w:val="003C37B6"/>
    <w:rsid w:val="003C684B"/>
    <w:rsid w:val="003C7B96"/>
    <w:rsid w:val="003D13A5"/>
    <w:rsid w:val="003D532F"/>
    <w:rsid w:val="003D6965"/>
    <w:rsid w:val="003E0F6B"/>
    <w:rsid w:val="003E1099"/>
    <w:rsid w:val="003E29DA"/>
    <w:rsid w:val="003E46C8"/>
    <w:rsid w:val="003E48E5"/>
    <w:rsid w:val="003E66E7"/>
    <w:rsid w:val="003E6AB3"/>
    <w:rsid w:val="003F26A5"/>
    <w:rsid w:val="003F2BB7"/>
    <w:rsid w:val="003F2C62"/>
    <w:rsid w:val="003F40E5"/>
    <w:rsid w:val="003F5E85"/>
    <w:rsid w:val="003F619B"/>
    <w:rsid w:val="003F6F7B"/>
    <w:rsid w:val="004014BD"/>
    <w:rsid w:val="00401F70"/>
    <w:rsid w:val="00403C01"/>
    <w:rsid w:val="00403E6D"/>
    <w:rsid w:val="00404FF8"/>
    <w:rsid w:val="00405DAE"/>
    <w:rsid w:val="004076C9"/>
    <w:rsid w:val="0041299F"/>
    <w:rsid w:val="00412B29"/>
    <w:rsid w:val="00412BBD"/>
    <w:rsid w:val="00414197"/>
    <w:rsid w:val="004143F9"/>
    <w:rsid w:val="004146A6"/>
    <w:rsid w:val="00414D7C"/>
    <w:rsid w:val="00415C30"/>
    <w:rsid w:val="00417722"/>
    <w:rsid w:val="00420D98"/>
    <w:rsid w:val="004218D1"/>
    <w:rsid w:val="00421BE8"/>
    <w:rsid w:val="004229B8"/>
    <w:rsid w:val="00422CC7"/>
    <w:rsid w:val="004231C9"/>
    <w:rsid w:val="00424193"/>
    <w:rsid w:val="00425EF2"/>
    <w:rsid w:val="004304F1"/>
    <w:rsid w:val="0043070C"/>
    <w:rsid w:val="004326A1"/>
    <w:rsid w:val="00432C28"/>
    <w:rsid w:val="00433149"/>
    <w:rsid w:val="00434F1D"/>
    <w:rsid w:val="00435985"/>
    <w:rsid w:val="00436F3F"/>
    <w:rsid w:val="004372BF"/>
    <w:rsid w:val="004378FC"/>
    <w:rsid w:val="00437FB4"/>
    <w:rsid w:val="004407F4"/>
    <w:rsid w:val="00440C22"/>
    <w:rsid w:val="004416DB"/>
    <w:rsid w:val="00441CD5"/>
    <w:rsid w:val="00442FCB"/>
    <w:rsid w:val="00444129"/>
    <w:rsid w:val="00444F39"/>
    <w:rsid w:val="004456A6"/>
    <w:rsid w:val="00450C6B"/>
    <w:rsid w:val="004524AA"/>
    <w:rsid w:val="004524E2"/>
    <w:rsid w:val="00452E6E"/>
    <w:rsid w:val="004538EC"/>
    <w:rsid w:val="00453C95"/>
    <w:rsid w:val="00454164"/>
    <w:rsid w:val="0045483A"/>
    <w:rsid w:val="00454C1F"/>
    <w:rsid w:val="004567C3"/>
    <w:rsid w:val="004618E1"/>
    <w:rsid w:val="004619D6"/>
    <w:rsid w:val="00462205"/>
    <w:rsid w:val="00462A23"/>
    <w:rsid w:val="004641D3"/>
    <w:rsid w:val="004650C9"/>
    <w:rsid w:val="004654AE"/>
    <w:rsid w:val="004656C9"/>
    <w:rsid w:val="00465B79"/>
    <w:rsid w:val="00465FBE"/>
    <w:rsid w:val="00466DFC"/>
    <w:rsid w:val="00467BB8"/>
    <w:rsid w:val="00467E0D"/>
    <w:rsid w:val="004711F1"/>
    <w:rsid w:val="004727D6"/>
    <w:rsid w:val="0047312B"/>
    <w:rsid w:val="0048183C"/>
    <w:rsid w:val="00483876"/>
    <w:rsid w:val="00483A3F"/>
    <w:rsid w:val="004856E0"/>
    <w:rsid w:val="00485CF7"/>
    <w:rsid w:val="0048760C"/>
    <w:rsid w:val="00487D27"/>
    <w:rsid w:val="004901E6"/>
    <w:rsid w:val="004907B3"/>
    <w:rsid w:val="00490CEF"/>
    <w:rsid w:val="00490E40"/>
    <w:rsid w:val="004932E5"/>
    <w:rsid w:val="00493304"/>
    <w:rsid w:val="00494AED"/>
    <w:rsid w:val="00494D2E"/>
    <w:rsid w:val="00496C2F"/>
    <w:rsid w:val="00496CE1"/>
    <w:rsid w:val="004A07E4"/>
    <w:rsid w:val="004A0A6E"/>
    <w:rsid w:val="004A0D87"/>
    <w:rsid w:val="004A0E18"/>
    <w:rsid w:val="004A15B4"/>
    <w:rsid w:val="004A26BC"/>
    <w:rsid w:val="004A2D32"/>
    <w:rsid w:val="004A3426"/>
    <w:rsid w:val="004A4EE3"/>
    <w:rsid w:val="004A7AF3"/>
    <w:rsid w:val="004B2018"/>
    <w:rsid w:val="004B22B9"/>
    <w:rsid w:val="004B3AB6"/>
    <w:rsid w:val="004B3F61"/>
    <w:rsid w:val="004B4B15"/>
    <w:rsid w:val="004B4C96"/>
    <w:rsid w:val="004B623A"/>
    <w:rsid w:val="004B6C3E"/>
    <w:rsid w:val="004B7DCE"/>
    <w:rsid w:val="004C1449"/>
    <w:rsid w:val="004C1C87"/>
    <w:rsid w:val="004C2EF3"/>
    <w:rsid w:val="004C331D"/>
    <w:rsid w:val="004C3893"/>
    <w:rsid w:val="004C3A1E"/>
    <w:rsid w:val="004C3F47"/>
    <w:rsid w:val="004C464F"/>
    <w:rsid w:val="004C5043"/>
    <w:rsid w:val="004C5BBC"/>
    <w:rsid w:val="004C6CBE"/>
    <w:rsid w:val="004C72C7"/>
    <w:rsid w:val="004C7C07"/>
    <w:rsid w:val="004D11B0"/>
    <w:rsid w:val="004D1D3A"/>
    <w:rsid w:val="004D41A0"/>
    <w:rsid w:val="004D631C"/>
    <w:rsid w:val="004D6CD0"/>
    <w:rsid w:val="004D6E2C"/>
    <w:rsid w:val="004D6FF3"/>
    <w:rsid w:val="004E0482"/>
    <w:rsid w:val="004E0849"/>
    <w:rsid w:val="004E10BB"/>
    <w:rsid w:val="004E1DE0"/>
    <w:rsid w:val="004E2F0C"/>
    <w:rsid w:val="004E2F7A"/>
    <w:rsid w:val="004E45F0"/>
    <w:rsid w:val="004F0249"/>
    <w:rsid w:val="004F2C47"/>
    <w:rsid w:val="004F32F5"/>
    <w:rsid w:val="004F4813"/>
    <w:rsid w:val="004F5510"/>
    <w:rsid w:val="004F5C14"/>
    <w:rsid w:val="004F6667"/>
    <w:rsid w:val="004F6A2F"/>
    <w:rsid w:val="004F792C"/>
    <w:rsid w:val="0050095A"/>
    <w:rsid w:val="00500C47"/>
    <w:rsid w:val="00501950"/>
    <w:rsid w:val="00501D68"/>
    <w:rsid w:val="005028C4"/>
    <w:rsid w:val="00503B41"/>
    <w:rsid w:val="00503FC4"/>
    <w:rsid w:val="0050417C"/>
    <w:rsid w:val="00505718"/>
    <w:rsid w:val="005116E0"/>
    <w:rsid w:val="005118F1"/>
    <w:rsid w:val="00511A11"/>
    <w:rsid w:val="00511B69"/>
    <w:rsid w:val="00511EB9"/>
    <w:rsid w:val="00513216"/>
    <w:rsid w:val="005135F5"/>
    <w:rsid w:val="00514266"/>
    <w:rsid w:val="0051537D"/>
    <w:rsid w:val="00515489"/>
    <w:rsid w:val="005154C8"/>
    <w:rsid w:val="00515882"/>
    <w:rsid w:val="00516CC8"/>
    <w:rsid w:val="005176C7"/>
    <w:rsid w:val="00517D96"/>
    <w:rsid w:val="00520484"/>
    <w:rsid w:val="00520AD7"/>
    <w:rsid w:val="00521021"/>
    <w:rsid w:val="00521263"/>
    <w:rsid w:val="00521C3A"/>
    <w:rsid w:val="00521D83"/>
    <w:rsid w:val="00521D92"/>
    <w:rsid w:val="00522C64"/>
    <w:rsid w:val="00523817"/>
    <w:rsid w:val="00523F6C"/>
    <w:rsid w:val="00524178"/>
    <w:rsid w:val="00524AFE"/>
    <w:rsid w:val="005262FB"/>
    <w:rsid w:val="00530FD2"/>
    <w:rsid w:val="00531664"/>
    <w:rsid w:val="00531914"/>
    <w:rsid w:val="00531DCE"/>
    <w:rsid w:val="005324CD"/>
    <w:rsid w:val="0053347B"/>
    <w:rsid w:val="00533A2A"/>
    <w:rsid w:val="00534518"/>
    <w:rsid w:val="00534D77"/>
    <w:rsid w:val="005358EE"/>
    <w:rsid w:val="005368A7"/>
    <w:rsid w:val="0053754E"/>
    <w:rsid w:val="00540C9E"/>
    <w:rsid w:val="00541525"/>
    <w:rsid w:val="005423C8"/>
    <w:rsid w:val="0054272F"/>
    <w:rsid w:val="00542A0B"/>
    <w:rsid w:val="00542AAB"/>
    <w:rsid w:val="00542B9E"/>
    <w:rsid w:val="00543851"/>
    <w:rsid w:val="005449CF"/>
    <w:rsid w:val="00545F54"/>
    <w:rsid w:val="00546393"/>
    <w:rsid w:val="0054640D"/>
    <w:rsid w:val="005465CE"/>
    <w:rsid w:val="00547C9B"/>
    <w:rsid w:val="00547E36"/>
    <w:rsid w:val="00547F93"/>
    <w:rsid w:val="00550207"/>
    <w:rsid w:val="005512FE"/>
    <w:rsid w:val="005528DB"/>
    <w:rsid w:val="00552C3A"/>
    <w:rsid w:val="00553188"/>
    <w:rsid w:val="00553957"/>
    <w:rsid w:val="005540D7"/>
    <w:rsid w:val="005541C4"/>
    <w:rsid w:val="00555049"/>
    <w:rsid w:val="005555B3"/>
    <w:rsid w:val="005571A0"/>
    <w:rsid w:val="00557A73"/>
    <w:rsid w:val="00557DB9"/>
    <w:rsid w:val="0056171D"/>
    <w:rsid w:val="00564DAC"/>
    <w:rsid w:val="00565218"/>
    <w:rsid w:val="00565C26"/>
    <w:rsid w:val="00566BE6"/>
    <w:rsid w:val="00566CD5"/>
    <w:rsid w:val="00570E22"/>
    <w:rsid w:val="005711DA"/>
    <w:rsid w:val="00571FA5"/>
    <w:rsid w:val="00573C0A"/>
    <w:rsid w:val="00573E2F"/>
    <w:rsid w:val="005757BC"/>
    <w:rsid w:val="0057633E"/>
    <w:rsid w:val="005773CF"/>
    <w:rsid w:val="0058033F"/>
    <w:rsid w:val="00580BEE"/>
    <w:rsid w:val="00580CB8"/>
    <w:rsid w:val="0058105C"/>
    <w:rsid w:val="0058165E"/>
    <w:rsid w:val="00582279"/>
    <w:rsid w:val="005838E4"/>
    <w:rsid w:val="00583BC7"/>
    <w:rsid w:val="00585304"/>
    <w:rsid w:val="00585BBE"/>
    <w:rsid w:val="00586300"/>
    <w:rsid w:val="0058667C"/>
    <w:rsid w:val="005872BC"/>
    <w:rsid w:val="005916EA"/>
    <w:rsid w:val="005953CD"/>
    <w:rsid w:val="0059651B"/>
    <w:rsid w:val="00597A7C"/>
    <w:rsid w:val="00597DB0"/>
    <w:rsid w:val="005A054F"/>
    <w:rsid w:val="005A12D3"/>
    <w:rsid w:val="005A2AF9"/>
    <w:rsid w:val="005A4BD5"/>
    <w:rsid w:val="005A5488"/>
    <w:rsid w:val="005A5917"/>
    <w:rsid w:val="005A63D8"/>
    <w:rsid w:val="005A7142"/>
    <w:rsid w:val="005A77F6"/>
    <w:rsid w:val="005B1468"/>
    <w:rsid w:val="005B1D94"/>
    <w:rsid w:val="005B27D7"/>
    <w:rsid w:val="005B3630"/>
    <w:rsid w:val="005B3912"/>
    <w:rsid w:val="005B3B9B"/>
    <w:rsid w:val="005B5549"/>
    <w:rsid w:val="005B5EE3"/>
    <w:rsid w:val="005B6102"/>
    <w:rsid w:val="005B7732"/>
    <w:rsid w:val="005B7B22"/>
    <w:rsid w:val="005C0366"/>
    <w:rsid w:val="005C25E3"/>
    <w:rsid w:val="005C6E93"/>
    <w:rsid w:val="005C6F84"/>
    <w:rsid w:val="005C7D61"/>
    <w:rsid w:val="005D2AFA"/>
    <w:rsid w:val="005D408F"/>
    <w:rsid w:val="005D4AA9"/>
    <w:rsid w:val="005D6F7B"/>
    <w:rsid w:val="005E0062"/>
    <w:rsid w:val="005E0F89"/>
    <w:rsid w:val="005E20BD"/>
    <w:rsid w:val="005E21CA"/>
    <w:rsid w:val="005E24D6"/>
    <w:rsid w:val="005E4809"/>
    <w:rsid w:val="005E5120"/>
    <w:rsid w:val="005E5D06"/>
    <w:rsid w:val="005E694E"/>
    <w:rsid w:val="005F0A74"/>
    <w:rsid w:val="005F1E61"/>
    <w:rsid w:val="005F2D26"/>
    <w:rsid w:val="005F3318"/>
    <w:rsid w:val="005F3A51"/>
    <w:rsid w:val="005F474B"/>
    <w:rsid w:val="005F47A9"/>
    <w:rsid w:val="005F5AC3"/>
    <w:rsid w:val="005F611B"/>
    <w:rsid w:val="005F7326"/>
    <w:rsid w:val="005F7D42"/>
    <w:rsid w:val="0060006B"/>
    <w:rsid w:val="006003E1"/>
    <w:rsid w:val="00600F1A"/>
    <w:rsid w:val="00603173"/>
    <w:rsid w:val="00603A1A"/>
    <w:rsid w:val="006108B4"/>
    <w:rsid w:val="00613590"/>
    <w:rsid w:val="00614774"/>
    <w:rsid w:val="00614906"/>
    <w:rsid w:val="00614F83"/>
    <w:rsid w:val="0061515B"/>
    <w:rsid w:val="006156FF"/>
    <w:rsid w:val="00617070"/>
    <w:rsid w:val="00617293"/>
    <w:rsid w:val="00617533"/>
    <w:rsid w:val="00617B07"/>
    <w:rsid w:val="00621FD4"/>
    <w:rsid w:val="00622450"/>
    <w:rsid w:val="006229B4"/>
    <w:rsid w:val="00622AF4"/>
    <w:rsid w:val="00623439"/>
    <w:rsid w:val="006249F1"/>
    <w:rsid w:val="00624FDE"/>
    <w:rsid w:val="0062536E"/>
    <w:rsid w:val="00626E19"/>
    <w:rsid w:val="00627D7C"/>
    <w:rsid w:val="006312CB"/>
    <w:rsid w:val="00631847"/>
    <w:rsid w:val="00631A33"/>
    <w:rsid w:val="006325BE"/>
    <w:rsid w:val="00632E04"/>
    <w:rsid w:val="00634082"/>
    <w:rsid w:val="00635847"/>
    <w:rsid w:val="00635B1E"/>
    <w:rsid w:val="00636099"/>
    <w:rsid w:val="006365A4"/>
    <w:rsid w:val="00636AEF"/>
    <w:rsid w:val="00640FE1"/>
    <w:rsid w:val="006427AB"/>
    <w:rsid w:val="00642866"/>
    <w:rsid w:val="006436BA"/>
    <w:rsid w:val="006443AD"/>
    <w:rsid w:val="00645F43"/>
    <w:rsid w:val="00646221"/>
    <w:rsid w:val="006464CB"/>
    <w:rsid w:val="00646DEB"/>
    <w:rsid w:val="00646F54"/>
    <w:rsid w:val="00647453"/>
    <w:rsid w:val="00647AE1"/>
    <w:rsid w:val="00647CF2"/>
    <w:rsid w:val="00650F76"/>
    <w:rsid w:val="00651269"/>
    <w:rsid w:val="0065157C"/>
    <w:rsid w:val="006517DC"/>
    <w:rsid w:val="0065233A"/>
    <w:rsid w:val="0065373C"/>
    <w:rsid w:val="0065458C"/>
    <w:rsid w:val="006566FF"/>
    <w:rsid w:val="006567DA"/>
    <w:rsid w:val="00657012"/>
    <w:rsid w:val="00657DFC"/>
    <w:rsid w:val="00660003"/>
    <w:rsid w:val="00661051"/>
    <w:rsid w:val="006612AC"/>
    <w:rsid w:val="00662712"/>
    <w:rsid w:val="0066449E"/>
    <w:rsid w:val="00666824"/>
    <w:rsid w:val="00666FAD"/>
    <w:rsid w:val="006673EC"/>
    <w:rsid w:val="006675C0"/>
    <w:rsid w:val="006710AF"/>
    <w:rsid w:val="006716F6"/>
    <w:rsid w:val="00672B49"/>
    <w:rsid w:val="00674670"/>
    <w:rsid w:val="0067489C"/>
    <w:rsid w:val="006748AC"/>
    <w:rsid w:val="00674915"/>
    <w:rsid w:val="00674B91"/>
    <w:rsid w:val="00675834"/>
    <w:rsid w:val="00677D48"/>
    <w:rsid w:val="006806B3"/>
    <w:rsid w:val="00680A70"/>
    <w:rsid w:val="006857C2"/>
    <w:rsid w:val="0069022C"/>
    <w:rsid w:val="00692A79"/>
    <w:rsid w:val="0069427E"/>
    <w:rsid w:val="00695980"/>
    <w:rsid w:val="00695B95"/>
    <w:rsid w:val="00696211"/>
    <w:rsid w:val="0069685D"/>
    <w:rsid w:val="006971C7"/>
    <w:rsid w:val="00697867"/>
    <w:rsid w:val="00697B45"/>
    <w:rsid w:val="006A19DB"/>
    <w:rsid w:val="006A2557"/>
    <w:rsid w:val="006A3439"/>
    <w:rsid w:val="006A3A27"/>
    <w:rsid w:val="006A434E"/>
    <w:rsid w:val="006A4533"/>
    <w:rsid w:val="006A5951"/>
    <w:rsid w:val="006A613C"/>
    <w:rsid w:val="006A6B4F"/>
    <w:rsid w:val="006B1284"/>
    <w:rsid w:val="006B1F5B"/>
    <w:rsid w:val="006B35D1"/>
    <w:rsid w:val="006B4785"/>
    <w:rsid w:val="006B4F33"/>
    <w:rsid w:val="006B507E"/>
    <w:rsid w:val="006B53AC"/>
    <w:rsid w:val="006B61E7"/>
    <w:rsid w:val="006B6AC5"/>
    <w:rsid w:val="006C05AA"/>
    <w:rsid w:val="006C074F"/>
    <w:rsid w:val="006C1B57"/>
    <w:rsid w:val="006C215C"/>
    <w:rsid w:val="006C252A"/>
    <w:rsid w:val="006C26C5"/>
    <w:rsid w:val="006C30D8"/>
    <w:rsid w:val="006C3A82"/>
    <w:rsid w:val="006C5BE7"/>
    <w:rsid w:val="006C63A4"/>
    <w:rsid w:val="006C655B"/>
    <w:rsid w:val="006C7A44"/>
    <w:rsid w:val="006C7B46"/>
    <w:rsid w:val="006D0D1B"/>
    <w:rsid w:val="006D127B"/>
    <w:rsid w:val="006D1C77"/>
    <w:rsid w:val="006D254E"/>
    <w:rsid w:val="006D3D0F"/>
    <w:rsid w:val="006D7AB5"/>
    <w:rsid w:val="006E1541"/>
    <w:rsid w:val="006E221D"/>
    <w:rsid w:val="006E4B81"/>
    <w:rsid w:val="006E632E"/>
    <w:rsid w:val="006E6559"/>
    <w:rsid w:val="006E7F94"/>
    <w:rsid w:val="006F081C"/>
    <w:rsid w:val="006F1AE6"/>
    <w:rsid w:val="006F4DC1"/>
    <w:rsid w:val="006F5B52"/>
    <w:rsid w:val="006F6863"/>
    <w:rsid w:val="007015CA"/>
    <w:rsid w:val="00701693"/>
    <w:rsid w:val="007021FD"/>
    <w:rsid w:val="0070286B"/>
    <w:rsid w:val="00704FE8"/>
    <w:rsid w:val="00705475"/>
    <w:rsid w:val="00705A2A"/>
    <w:rsid w:val="00706ADE"/>
    <w:rsid w:val="00706CD2"/>
    <w:rsid w:val="00707309"/>
    <w:rsid w:val="00710210"/>
    <w:rsid w:val="00714614"/>
    <w:rsid w:val="0071583F"/>
    <w:rsid w:val="00715972"/>
    <w:rsid w:val="00716856"/>
    <w:rsid w:val="00717CE8"/>
    <w:rsid w:val="007209F9"/>
    <w:rsid w:val="007214EB"/>
    <w:rsid w:val="007219A9"/>
    <w:rsid w:val="00722CDF"/>
    <w:rsid w:val="00722E61"/>
    <w:rsid w:val="0072359C"/>
    <w:rsid w:val="007252B2"/>
    <w:rsid w:val="00725FEA"/>
    <w:rsid w:val="007303C5"/>
    <w:rsid w:val="00731C41"/>
    <w:rsid w:val="007325D5"/>
    <w:rsid w:val="00733307"/>
    <w:rsid w:val="00734245"/>
    <w:rsid w:val="00734B55"/>
    <w:rsid w:val="007350B1"/>
    <w:rsid w:val="00736F73"/>
    <w:rsid w:val="00736FA0"/>
    <w:rsid w:val="00737599"/>
    <w:rsid w:val="00737647"/>
    <w:rsid w:val="0074015B"/>
    <w:rsid w:val="00742EDD"/>
    <w:rsid w:val="00745EDC"/>
    <w:rsid w:val="007463D5"/>
    <w:rsid w:val="007466A7"/>
    <w:rsid w:val="00746D0D"/>
    <w:rsid w:val="00750233"/>
    <w:rsid w:val="00751795"/>
    <w:rsid w:val="0075185D"/>
    <w:rsid w:val="00753B20"/>
    <w:rsid w:val="0075512C"/>
    <w:rsid w:val="00755C2F"/>
    <w:rsid w:val="007563D8"/>
    <w:rsid w:val="0075723D"/>
    <w:rsid w:val="00757324"/>
    <w:rsid w:val="00757569"/>
    <w:rsid w:val="00757616"/>
    <w:rsid w:val="0075783E"/>
    <w:rsid w:val="007611BB"/>
    <w:rsid w:val="0076228A"/>
    <w:rsid w:val="007625DB"/>
    <w:rsid w:val="00762EB5"/>
    <w:rsid w:val="007635F3"/>
    <w:rsid w:val="00763904"/>
    <w:rsid w:val="00763EAE"/>
    <w:rsid w:val="0076511A"/>
    <w:rsid w:val="00765E73"/>
    <w:rsid w:val="0076772D"/>
    <w:rsid w:val="00770301"/>
    <w:rsid w:val="0077030E"/>
    <w:rsid w:val="00774991"/>
    <w:rsid w:val="007756DF"/>
    <w:rsid w:val="0077639C"/>
    <w:rsid w:val="007768C7"/>
    <w:rsid w:val="00776BCB"/>
    <w:rsid w:val="007806FB"/>
    <w:rsid w:val="007836DF"/>
    <w:rsid w:val="00783E60"/>
    <w:rsid w:val="00784010"/>
    <w:rsid w:val="007846C0"/>
    <w:rsid w:val="00784CCB"/>
    <w:rsid w:val="00784E26"/>
    <w:rsid w:val="00787821"/>
    <w:rsid w:val="00790108"/>
    <w:rsid w:val="00790F89"/>
    <w:rsid w:val="00791222"/>
    <w:rsid w:val="00793C50"/>
    <w:rsid w:val="007942D6"/>
    <w:rsid w:val="00794559"/>
    <w:rsid w:val="00795664"/>
    <w:rsid w:val="00796279"/>
    <w:rsid w:val="007968C7"/>
    <w:rsid w:val="007A058F"/>
    <w:rsid w:val="007A0D48"/>
    <w:rsid w:val="007A1770"/>
    <w:rsid w:val="007A2565"/>
    <w:rsid w:val="007A2998"/>
    <w:rsid w:val="007A32C7"/>
    <w:rsid w:val="007A5E5A"/>
    <w:rsid w:val="007A63F1"/>
    <w:rsid w:val="007A6E3E"/>
    <w:rsid w:val="007A727A"/>
    <w:rsid w:val="007A7C25"/>
    <w:rsid w:val="007B153B"/>
    <w:rsid w:val="007B1631"/>
    <w:rsid w:val="007B2C98"/>
    <w:rsid w:val="007B3462"/>
    <w:rsid w:val="007B38FD"/>
    <w:rsid w:val="007B3A74"/>
    <w:rsid w:val="007B4565"/>
    <w:rsid w:val="007B5724"/>
    <w:rsid w:val="007B5FFB"/>
    <w:rsid w:val="007B652F"/>
    <w:rsid w:val="007B79E2"/>
    <w:rsid w:val="007C055E"/>
    <w:rsid w:val="007C11ED"/>
    <w:rsid w:val="007C1DD3"/>
    <w:rsid w:val="007C3319"/>
    <w:rsid w:val="007C38BF"/>
    <w:rsid w:val="007C4BB1"/>
    <w:rsid w:val="007C562E"/>
    <w:rsid w:val="007C6426"/>
    <w:rsid w:val="007C6A29"/>
    <w:rsid w:val="007C6CE8"/>
    <w:rsid w:val="007C7D5E"/>
    <w:rsid w:val="007D005E"/>
    <w:rsid w:val="007D0DE4"/>
    <w:rsid w:val="007D4C26"/>
    <w:rsid w:val="007D53DD"/>
    <w:rsid w:val="007D69C0"/>
    <w:rsid w:val="007D7F07"/>
    <w:rsid w:val="007E0044"/>
    <w:rsid w:val="007E1ECC"/>
    <w:rsid w:val="007E2FE1"/>
    <w:rsid w:val="007E33F8"/>
    <w:rsid w:val="007E4647"/>
    <w:rsid w:val="007E4DA6"/>
    <w:rsid w:val="007E5141"/>
    <w:rsid w:val="007E5AF3"/>
    <w:rsid w:val="007E6514"/>
    <w:rsid w:val="007E73CB"/>
    <w:rsid w:val="007E787A"/>
    <w:rsid w:val="007E7D13"/>
    <w:rsid w:val="007E7E0D"/>
    <w:rsid w:val="007F25DA"/>
    <w:rsid w:val="007F2617"/>
    <w:rsid w:val="007F3478"/>
    <w:rsid w:val="007F5066"/>
    <w:rsid w:val="007F5D0F"/>
    <w:rsid w:val="007F6B33"/>
    <w:rsid w:val="007F6C00"/>
    <w:rsid w:val="007F795B"/>
    <w:rsid w:val="007F7AAA"/>
    <w:rsid w:val="00800864"/>
    <w:rsid w:val="00801C81"/>
    <w:rsid w:val="00801DA5"/>
    <w:rsid w:val="00802510"/>
    <w:rsid w:val="008028E3"/>
    <w:rsid w:val="00803268"/>
    <w:rsid w:val="00803767"/>
    <w:rsid w:val="00805AAC"/>
    <w:rsid w:val="008060DD"/>
    <w:rsid w:val="00806E89"/>
    <w:rsid w:val="00811318"/>
    <w:rsid w:val="0081393F"/>
    <w:rsid w:val="00813972"/>
    <w:rsid w:val="00813E5B"/>
    <w:rsid w:val="0081415F"/>
    <w:rsid w:val="00814AA1"/>
    <w:rsid w:val="008150E8"/>
    <w:rsid w:val="008159E6"/>
    <w:rsid w:val="008159E8"/>
    <w:rsid w:val="00816141"/>
    <w:rsid w:val="008165DB"/>
    <w:rsid w:val="008170DE"/>
    <w:rsid w:val="00817B4F"/>
    <w:rsid w:val="00817DB7"/>
    <w:rsid w:val="0082156C"/>
    <w:rsid w:val="00821837"/>
    <w:rsid w:val="008219F4"/>
    <w:rsid w:val="00821BE2"/>
    <w:rsid w:val="00822018"/>
    <w:rsid w:val="008247CD"/>
    <w:rsid w:val="008258FA"/>
    <w:rsid w:val="00825E65"/>
    <w:rsid w:val="008319BE"/>
    <w:rsid w:val="0083274F"/>
    <w:rsid w:val="00833E87"/>
    <w:rsid w:val="00834B7B"/>
    <w:rsid w:val="008350DE"/>
    <w:rsid w:val="00835252"/>
    <w:rsid w:val="00835781"/>
    <w:rsid w:val="00835E21"/>
    <w:rsid w:val="0083672B"/>
    <w:rsid w:val="00836843"/>
    <w:rsid w:val="00840792"/>
    <w:rsid w:val="00841C5B"/>
    <w:rsid w:val="00842C91"/>
    <w:rsid w:val="0084574C"/>
    <w:rsid w:val="008465F8"/>
    <w:rsid w:val="008469AC"/>
    <w:rsid w:val="00846F95"/>
    <w:rsid w:val="008538A1"/>
    <w:rsid w:val="008549F7"/>
    <w:rsid w:val="00854FD1"/>
    <w:rsid w:val="0085505D"/>
    <w:rsid w:val="0085638F"/>
    <w:rsid w:val="00857A9B"/>
    <w:rsid w:val="00857C09"/>
    <w:rsid w:val="00860E8A"/>
    <w:rsid w:val="00864325"/>
    <w:rsid w:val="00865C91"/>
    <w:rsid w:val="00865D2E"/>
    <w:rsid w:val="00866388"/>
    <w:rsid w:val="00867CFB"/>
    <w:rsid w:val="00867DDF"/>
    <w:rsid w:val="0087008A"/>
    <w:rsid w:val="008704C4"/>
    <w:rsid w:val="0087087F"/>
    <w:rsid w:val="00870EC6"/>
    <w:rsid w:val="008714F4"/>
    <w:rsid w:val="00874715"/>
    <w:rsid w:val="008762BB"/>
    <w:rsid w:val="00876AD1"/>
    <w:rsid w:val="00880814"/>
    <w:rsid w:val="00880CAA"/>
    <w:rsid w:val="00882D21"/>
    <w:rsid w:val="00882F8B"/>
    <w:rsid w:val="008837DC"/>
    <w:rsid w:val="00883E96"/>
    <w:rsid w:val="0088412D"/>
    <w:rsid w:val="00884DC8"/>
    <w:rsid w:val="00885B73"/>
    <w:rsid w:val="008861EE"/>
    <w:rsid w:val="00891AC3"/>
    <w:rsid w:val="00894D97"/>
    <w:rsid w:val="00895C22"/>
    <w:rsid w:val="00896597"/>
    <w:rsid w:val="0089684E"/>
    <w:rsid w:val="0089712F"/>
    <w:rsid w:val="008A05A4"/>
    <w:rsid w:val="008A0807"/>
    <w:rsid w:val="008A0AB4"/>
    <w:rsid w:val="008A0DF0"/>
    <w:rsid w:val="008A1745"/>
    <w:rsid w:val="008A18B9"/>
    <w:rsid w:val="008A1E41"/>
    <w:rsid w:val="008A2486"/>
    <w:rsid w:val="008A30E5"/>
    <w:rsid w:val="008A3DCD"/>
    <w:rsid w:val="008A5679"/>
    <w:rsid w:val="008A6DE3"/>
    <w:rsid w:val="008A6F28"/>
    <w:rsid w:val="008B1944"/>
    <w:rsid w:val="008B2584"/>
    <w:rsid w:val="008B32F5"/>
    <w:rsid w:val="008B32F6"/>
    <w:rsid w:val="008B4167"/>
    <w:rsid w:val="008B4F07"/>
    <w:rsid w:val="008B4F38"/>
    <w:rsid w:val="008B56C0"/>
    <w:rsid w:val="008B5EB1"/>
    <w:rsid w:val="008B73D6"/>
    <w:rsid w:val="008C03BF"/>
    <w:rsid w:val="008C07AD"/>
    <w:rsid w:val="008C2C0A"/>
    <w:rsid w:val="008C3269"/>
    <w:rsid w:val="008C4B2E"/>
    <w:rsid w:val="008C4BE2"/>
    <w:rsid w:val="008C52CE"/>
    <w:rsid w:val="008C583C"/>
    <w:rsid w:val="008C5E9B"/>
    <w:rsid w:val="008C68EC"/>
    <w:rsid w:val="008C7C6D"/>
    <w:rsid w:val="008D0771"/>
    <w:rsid w:val="008D0825"/>
    <w:rsid w:val="008D133C"/>
    <w:rsid w:val="008D1F78"/>
    <w:rsid w:val="008D4792"/>
    <w:rsid w:val="008D535C"/>
    <w:rsid w:val="008D7425"/>
    <w:rsid w:val="008D7FB1"/>
    <w:rsid w:val="008E21FD"/>
    <w:rsid w:val="008E2D75"/>
    <w:rsid w:val="008E36C3"/>
    <w:rsid w:val="008E3791"/>
    <w:rsid w:val="008E3A35"/>
    <w:rsid w:val="008E49DC"/>
    <w:rsid w:val="008E6D52"/>
    <w:rsid w:val="008F1CDD"/>
    <w:rsid w:val="008F298C"/>
    <w:rsid w:val="008F298F"/>
    <w:rsid w:val="008F4197"/>
    <w:rsid w:val="008F5478"/>
    <w:rsid w:val="008F57A6"/>
    <w:rsid w:val="008F6637"/>
    <w:rsid w:val="008F6728"/>
    <w:rsid w:val="008F6EBE"/>
    <w:rsid w:val="008F7057"/>
    <w:rsid w:val="008F75DD"/>
    <w:rsid w:val="008F777C"/>
    <w:rsid w:val="00902B65"/>
    <w:rsid w:val="00903631"/>
    <w:rsid w:val="00903DC8"/>
    <w:rsid w:val="00904575"/>
    <w:rsid w:val="00904767"/>
    <w:rsid w:val="009055CA"/>
    <w:rsid w:val="009058C0"/>
    <w:rsid w:val="00905BB6"/>
    <w:rsid w:val="009070FE"/>
    <w:rsid w:val="00907581"/>
    <w:rsid w:val="00907A18"/>
    <w:rsid w:val="00907A44"/>
    <w:rsid w:val="00910866"/>
    <w:rsid w:val="00910E27"/>
    <w:rsid w:val="00911392"/>
    <w:rsid w:val="00911882"/>
    <w:rsid w:val="0091469F"/>
    <w:rsid w:val="009162CF"/>
    <w:rsid w:val="00916368"/>
    <w:rsid w:val="009173D6"/>
    <w:rsid w:val="00921251"/>
    <w:rsid w:val="009213F4"/>
    <w:rsid w:val="0092182E"/>
    <w:rsid w:val="00921A3F"/>
    <w:rsid w:val="00922041"/>
    <w:rsid w:val="00922D76"/>
    <w:rsid w:val="0092323D"/>
    <w:rsid w:val="009244BB"/>
    <w:rsid w:val="009246DD"/>
    <w:rsid w:val="009256CE"/>
    <w:rsid w:val="00926631"/>
    <w:rsid w:val="00927418"/>
    <w:rsid w:val="0093074F"/>
    <w:rsid w:val="009347CA"/>
    <w:rsid w:val="009355E4"/>
    <w:rsid w:val="009369EB"/>
    <w:rsid w:val="00936BCD"/>
    <w:rsid w:val="00936F14"/>
    <w:rsid w:val="00940007"/>
    <w:rsid w:val="00940164"/>
    <w:rsid w:val="00943693"/>
    <w:rsid w:val="00945A1F"/>
    <w:rsid w:val="00945C46"/>
    <w:rsid w:val="00946A30"/>
    <w:rsid w:val="00947E7A"/>
    <w:rsid w:val="009507C7"/>
    <w:rsid w:val="009518A7"/>
    <w:rsid w:val="0095215C"/>
    <w:rsid w:val="00952A4B"/>
    <w:rsid w:val="009550FF"/>
    <w:rsid w:val="009551A2"/>
    <w:rsid w:val="00956912"/>
    <w:rsid w:val="009569BB"/>
    <w:rsid w:val="00963415"/>
    <w:rsid w:val="0096791C"/>
    <w:rsid w:val="0097053F"/>
    <w:rsid w:val="00970F1F"/>
    <w:rsid w:val="00971017"/>
    <w:rsid w:val="009711FD"/>
    <w:rsid w:val="009734A2"/>
    <w:rsid w:val="00974B57"/>
    <w:rsid w:val="00974D3E"/>
    <w:rsid w:val="0097554A"/>
    <w:rsid w:val="00977064"/>
    <w:rsid w:val="00977407"/>
    <w:rsid w:val="0097773C"/>
    <w:rsid w:val="0098167B"/>
    <w:rsid w:val="00981980"/>
    <w:rsid w:val="009826FD"/>
    <w:rsid w:val="00982BB4"/>
    <w:rsid w:val="00983788"/>
    <w:rsid w:val="0098408C"/>
    <w:rsid w:val="00985E0E"/>
    <w:rsid w:val="00986220"/>
    <w:rsid w:val="00986422"/>
    <w:rsid w:val="00986EB0"/>
    <w:rsid w:val="009871FE"/>
    <w:rsid w:val="00990850"/>
    <w:rsid w:val="00991486"/>
    <w:rsid w:val="00994025"/>
    <w:rsid w:val="00994336"/>
    <w:rsid w:val="009955F3"/>
    <w:rsid w:val="00995E2D"/>
    <w:rsid w:val="0099604D"/>
    <w:rsid w:val="00997B14"/>
    <w:rsid w:val="00997C4B"/>
    <w:rsid w:val="00997FAA"/>
    <w:rsid w:val="009A00F7"/>
    <w:rsid w:val="009A01C5"/>
    <w:rsid w:val="009A0F45"/>
    <w:rsid w:val="009A16FE"/>
    <w:rsid w:val="009A1DE8"/>
    <w:rsid w:val="009A1EA5"/>
    <w:rsid w:val="009A20F5"/>
    <w:rsid w:val="009A3BD6"/>
    <w:rsid w:val="009A410C"/>
    <w:rsid w:val="009A487E"/>
    <w:rsid w:val="009A50FC"/>
    <w:rsid w:val="009A69BB"/>
    <w:rsid w:val="009A6ACA"/>
    <w:rsid w:val="009A6EE0"/>
    <w:rsid w:val="009A7330"/>
    <w:rsid w:val="009B19A5"/>
    <w:rsid w:val="009B2614"/>
    <w:rsid w:val="009B2D2D"/>
    <w:rsid w:val="009B2DC4"/>
    <w:rsid w:val="009B42DE"/>
    <w:rsid w:val="009B4CA9"/>
    <w:rsid w:val="009B5863"/>
    <w:rsid w:val="009B5CA1"/>
    <w:rsid w:val="009B5FB7"/>
    <w:rsid w:val="009B66F6"/>
    <w:rsid w:val="009C1007"/>
    <w:rsid w:val="009C12E9"/>
    <w:rsid w:val="009C15EA"/>
    <w:rsid w:val="009C4289"/>
    <w:rsid w:val="009C4627"/>
    <w:rsid w:val="009D02C9"/>
    <w:rsid w:val="009D13FE"/>
    <w:rsid w:val="009D2228"/>
    <w:rsid w:val="009D2743"/>
    <w:rsid w:val="009D284E"/>
    <w:rsid w:val="009D32D3"/>
    <w:rsid w:val="009D3C18"/>
    <w:rsid w:val="009D3F2B"/>
    <w:rsid w:val="009D3F36"/>
    <w:rsid w:val="009D4111"/>
    <w:rsid w:val="009D42B7"/>
    <w:rsid w:val="009D443B"/>
    <w:rsid w:val="009D5D5A"/>
    <w:rsid w:val="009D6120"/>
    <w:rsid w:val="009D62D0"/>
    <w:rsid w:val="009E016C"/>
    <w:rsid w:val="009E0528"/>
    <w:rsid w:val="009E08FC"/>
    <w:rsid w:val="009E0D2B"/>
    <w:rsid w:val="009E1FA4"/>
    <w:rsid w:val="009E2D19"/>
    <w:rsid w:val="009E62F3"/>
    <w:rsid w:val="009E7245"/>
    <w:rsid w:val="009F024C"/>
    <w:rsid w:val="009F21F3"/>
    <w:rsid w:val="009F394A"/>
    <w:rsid w:val="009F3D3B"/>
    <w:rsid w:val="009F4014"/>
    <w:rsid w:val="009F481D"/>
    <w:rsid w:val="009F6197"/>
    <w:rsid w:val="009F6C14"/>
    <w:rsid w:val="009F76E9"/>
    <w:rsid w:val="009F7AB9"/>
    <w:rsid w:val="009F7EAF"/>
    <w:rsid w:val="009F7EEA"/>
    <w:rsid w:val="00A01816"/>
    <w:rsid w:val="00A03801"/>
    <w:rsid w:val="00A04036"/>
    <w:rsid w:val="00A04498"/>
    <w:rsid w:val="00A04E6A"/>
    <w:rsid w:val="00A05EED"/>
    <w:rsid w:val="00A06227"/>
    <w:rsid w:val="00A07FFC"/>
    <w:rsid w:val="00A1003F"/>
    <w:rsid w:val="00A10338"/>
    <w:rsid w:val="00A11168"/>
    <w:rsid w:val="00A1125B"/>
    <w:rsid w:val="00A12026"/>
    <w:rsid w:val="00A122E3"/>
    <w:rsid w:val="00A14B64"/>
    <w:rsid w:val="00A152D8"/>
    <w:rsid w:val="00A16322"/>
    <w:rsid w:val="00A20DC6"/>
    <w:rsid w:val="00A22970"/>
    <w:rsid w:val="00A22CCF"/>
    <w:rsid w:val="00A24145"/>
    <w:rsid w:val="00A2433F"/>
    <w:rsid w:val="00A246D1"/>
    <w:rsid w:val="00A271EF"/>
    <w:rsid w:val="00A27A0B"/>
    <w:rsid w:val="00A311B6"/>
    <w:rsid w:val="00A31B7E"/>
    <w:rsid w:val="00A31F01"/>
    <w:rsid w:val="00A324B4"/>
    <w:rsid w:val="00A32FDA"/>
    <w:rsid w:val="00A33ADA"/>
    <w:rsid w:val="00A346F5"/>
    <w:rsid w:val="00A34979"/>
    <w:rsid w:val="00A3525B"/>
    <w:rsid w:val="00A369E8"/>
    <w:rsid w:val="00A371ED"/>
    <w:rsid w:val="00A373BA"/>
    <w:rsid w:val="00A3744B"/>
    <w:rsid w:val="00A37FB3"/>
    <w:rsid w:val="00A40EEF"/>
    <w:rsid w:val="00A41E81"/>
    <w:rsid w:val="00A42F17"/>
    <w:rsid w:val="00A4378A"/>
    <w:rsid w:val="00A451C5"/>
    <w:rsid w:val="00A45C94"/>
    <w:rsid w:val="00A45D01"/>
    <w:rsid w:val="00A46D5A"/>
    <w:rsid w:val="00A46DED"/>
    <w:rsid w:val="00A47831"/>
    <w:rsid w:val="00A508A5"/>
    <w:rsid w:val="00A50AD6"/>
    <w:rsid w:val="00A513C6"/>
    <w:rsid w:val="00A51646"/>
    <w:rsid w:val="00A51BDD"/>
    <w:rsid w:val="00A51D23"/>
    <w:rsid w:val="00A52019"/>
    <w:rsid w:val="00A53B63"/>
    <w:rsid w:val="00A61931"/>
    <w:rsid w:val="00A61A74"/>
    <w:rsid w:val="00A62079"/>
    <w:rsid w:val="00A659BF"/>
    <w:rsid w:val="00A66095"/>
    <w:rsid w:val="00A66946"/>
    <w:rsid w:val="00A67052"/>
    <w:rsid w:val="00A67B13"/>
    <w:rsid w:val="00A67F7F"/>
    <w:rsid w:val="00A70B42"/>
    <w:rsid w:val="00A71FF1"/>
    <w:rsid w:val="00A73785"/>
    <w:rsid w:val="00A74181"/>
    <w:rsid w:val="00A7488D"/>
    <w:rsid w:val="00A76CA9"/>
    <w:rsid w:val="00A76D9C"/>
    <w:rsid w:val="00A7779F"/>
    <w:rsid w:val="00A81075"/>
    <w:rsid w:val="00A81BCF"/>
    <w:rsid w:val="00A8343C"/>
    <w:rsid w:val="00A839AE"/>
    <w:rsid w:val="00A83E7F"/>
    <w:rsid w:val="00A85960"/>
    <w:rsid w:val="00A86744"/>
    <w:rsid w:val="00A86A9C"/>
    <w:rsid w:val="00A87645"/>
    <w:rsid w:val="00A90791"/>
    <w:rsid w:val="00A9232C"/>
    <w:rsid w:val="00A92EED"/>
    <w:rsid w:val="00A952E9"/>
    <w:rsid w:val="00A9562A"/>
    <w:rsid w:val="00A9580A"/>
    <w:rsid w:val="00A968AA"/>
    <w:rsid w:val="00AA092F"/>
    <w:rsid w:val="00AA0C49"/>
    <w:rsid w:val="00AA1D08"/>
    <w:rsid w:val="00AA1DF7"/>
    <w:rsid w:val="00AA3138"/>
    <w:rsid w:val="00AA4C3D"/>
    <w:rsid w:val="00AA541C"/>
    <w:rsid w:val="00AA5C33"/>
    <w:rsid w:val="00AA7039"/>
    <w:rsid w:val="00AA73A9"/>
    <w:rsid w:val="00AA7944"/>
    <w:rsid w:val="00AB0D2D"/>
    <w:rsid w:val="00AB453D"/>
    <w:rsid w:val="00AB4760"/>
    <w:rsid w:val="00AB4820"/>
    <w:rsid w:val="00AB57D2"/>
    <w:rsid w:val="00AB586E"/>
    <w:rsid w:val="00AB58A4"/>
    <w:rsid w:val="00AB7C9D"/>
    <w:rsid w:val="00AC1544"/>
    <w:rsid w:val="00AC2F15"/>
    <w:rsid w:val="00AC4092"/>
    <w:rsid w:val="00AC4357"/>
    <w:rsid w:val="00AC4889"/>
    <w:rsid w:val="00AC5906"/>
    <w:rsid w:val="00AC5AC7"/>
    <w:rsid w:val="00AC6075"/>
    <w:rsid w:val="00AC6C3F"/>
    <w:rsid w:val="00AD027B"/>
    <w:rsid w:val="00AD1356"/>
    <w:rsid w:val="00AD17C3"/>
    <w:rsid w:val="00AD2B7D"/>
    <w:rsid w:val="00AD4008"/>
    <w:rsid w:val="00AD598A"/>
    <w:rsid w:val="00AD7CAB"/>
    <w:rsid w:val="00AE1660"/>
    <w:rsid w:val="00AE2F48"/>
    <w:rsid w:val="00AE3FC5"/>
    <w:rsid w:val="00AE6BBF"/>
    <w:rsid w:val="00AE7918"/>
    <w:rsid w:val="00AF12C4"/>
    <w:rsid w:val="00AF27BE"/>
    <w:rsid w:val="00AF2D6E"/>
    <w:rsid w:val="00AF36C7"/>
    <w:rsid w:val="00AF3D03"/>
    <w:rsid w:val="00AF40E8"/>
    <w:rsid w:val="00AF618E"/>
    <w:rsid w:val="00AF6945"/>
    <w:rsid w:val="00AF6A46"/>
    <w:rsid w:val="00AF7934"/>
    <w:rsid w:val="00B00525"/>
    <w:rsid w:val="00B00C6D"/>
    <w:rsid w:val="00B01A92"/>
    <w:rsid w:val="00B032CA"/>
    <w:rsid w:val="00B0506A"/>
    <w:rsid w:val="00B05666"/>
    <w:rsid w:val="00B062F1"/>
    <w:rsid w:val="00B06ACE"/>
    <w:rsid w:val="00B071BC"/>
    <w:rsid w:val="00B07417"/>
    <w:rsid w:val="00B07F8A"/>
    <w:rsid w:val="00B10BF0"/>
    <w:rsid w:val="00B12155"/>
    <w:rsid w:val="00B12A09"/>
    <w:rsid w:val="00B13465"/>
    <w:rsid w:val="00B1366A"/>
    <w:rsid w:val="00B1400A"/>
    <w:rsid w:val="00B156D3"/>
    <w:rsid w:val="00B201EA"/>
    <w:rsid w:val="00B22E0F"/>
    <w:rsid w:val="00B237CB"/>
    <w:rsid w:val="00B2381D"/>
    <w:rsid w:val="00B2505A"/>
    <w:rsid w:val="00B25827"/>
    <w:rsid w:val="00B2589F"/>
    <w:rsid w:val="00B267C1"/>
    <w:rsid w:val="00B27283"/>
    <w:rsid w:val="00B3092B"/>
    <w:rsid w:val="00B317EA"/>
    <w:rsid w:val="00B31AB0"/>
    <w:rsid w:val="00B3217F"/>
    <w:rsid w:val="00B325AB"/>
    <w:rsid w:val="00B3271A"/>
    <w:rsid w:val="00B348D4"/>
    <w:rsid w:val="00B356E4"/>
    <w:rsid w:val="00B35C16"/>
    <w:rsid w:val="00B3727D"/>
    <w:rsid w:val="00B37341"/>
    <w:rsid w:val="00B4011E"/>
    <w:rsid w:val="00B41852"/>
    <w:rsid w:val="00B419CE"/>
    <w:rsid w:val="00B4288D"/>
    <w:rsid w:val="00B44017"/>
    <w:rsid w:val="00B4673A"/>
    <w:rsid w:val="00B47B4B"/>
    <w:rsid w:val="00B5098A"/>
    <w:rsid w:val="00B5137D"/>
    <w:rsid w:val="00B51906"/>
    <w:rsid w:val="00B51A5F"/>
    <w:rsid w:val="00B528AA"/>
    <w:rsid w:val="00B52989"/>
    <w:rsid w:val="00B52BED"/>
    <w:rsid w:val="00B57441"/>
    <w:rsid w:val="00B57457"/>
    <w:rsid w:val="00B57A38"/>
    <w:rsid w:val="00B6042B"/>
    <w:rsid w:val="00B61086"/>
    <w:rsid w:val="00B61468"/>
    <w:rsid w:val="00B61B58"/>
    <w:rsid w:val="00B62204"/>
    <w:rsid w:val="00B62347"/>
    <w:rsid w:val="00B636C3"/>
    <w:rsid w:val="00B63748"/>
    <w:rsid w:val="00B639BB"/>
    <w:rsid w:val="00B63F7C"/>
    <w:rsid w:val="00B64A9F"/>
    <w:rsid w:val="00B66626"/>
    <w:rsid w:val="00B67AED"/>
    <w:rsid w:val="00B70383"/>
    <w:rsid w:val="00B70C74"/>
    <w:rsid w:val="00B70F95"/>
    <w:rsid w:val="00B71E83"/>
    <w:rsid w:val="00B722D2"/>
    <w:rsid w:val="00B73333"/>
    <w:rsid w:val="00B746B9"/>
    <w:rsid w:val="00B752E7"/>
    <w:rsid w:val="00B754D3"/>
    <w:rsid w:val="00B765AA"/>
    <w:rsid w:val="00B76883"/>
    <w:rsid w:val="00B7747B"/>
    <w:rsid w:val="00B8067D"/>
    <w:rsid w:val="00B80720"/>
    <w:rsid w:val="00B81124"/>
    <w:rsid w:val="00B81D3D"/>
    <w:rsid w:val="00B82824"/>
    <w:rsid w:val="00B82E33"/>
    <w:rsid w:val="00B8355F"/>
    <w:rsid w:val="00B837C0"/>
    <w:rsid w:val="00B83FB7"/>
    <w:rsid w:val="00B847C0"/>
    <w:rsid w:val="00B8524C"/>
    <w:rsid w:val="00B8591C"/>
    <w:rsid w:val="00B85AEF"/>
    <w:rsid w:val="00B85FB9"/>
    <w:rsid w:val="00B860AC"/>
    <w:rsid w:val="00B86CFC"/>
    <w:rsid w:val="00B87407"/>
    <w:rsid w:val="00B87673"/>
    <w:rsid w:val="00B87E6C"/>
    <w:rsid w:val="00B911C8"/>
    <w:rsid w:val="00B91496"/>
    <w:rsid w:val="00B91726"/>
    <w:rsid w:val="00B92929"/>
    <w:rsid w:val="00B93095"/>
    <w:rsid w:val="00B94564"/>
    <w:rsid w:val="00B9517E"/>
    <w:rsid w:val="00B95624"/>
    <w:rsid w:val="00B962F5"/>
    <w:rsid w:val="00B96E91"/>
    <w:rsid w:val="00BA0BB9"/>
    <w:rsid w:val="00BA22E6"/>
    <w:rsid w:val="00BA24B0"/>
    <w:rsid w:val="00BA381B"/>
    <w:rsid w:val="00BA3FFA"/>
    <w:rsid w:val="00BA5CD0"/>
    <w:rsid w:val="00BA6B73"/>
    <w:rsid w:val="00BB05F0"/>
    <w:rsid w:val="00BB06AD"/>
    <w:rsid w:val="00BB21C7"/>
    <w:rsid w:val="00BB2543"/>
    <w:rsid w:val="00BB2DD9"/>
    <w:rsid w:val="00BB3EEF"/>
    <w:rsid w:val="00BB4FAC"/>
    <w:rsid w:val="00BB4FE6"/>
    <w:rsid w:val="00BB5EC8"/>
    <w:rsid w:val="00BB5EDD"/>
    <w:rsid w:val="00BB6431"/>
    <w:rsid w:val="00BB7140"/>
    <w:rsid w:val="00BB72DD"/>
    <w:rsid w:val="00BC3B21"/>
    <w:rsid w:val="00BC4988"/>
    <w:rsid w:val="00BC5000"/>
    <w:rsid w:val="00BC53E7"/>
    <w:rsid w:val="00BC55B3"/>
    <w:rsid w:val="00BC77F5"/>
    <w:rsid w:val="00BC7F57"/>
    <w:rsid w:val="00BD1970"/>
    <w:rsid w:val="00BD1DAB"/>
    <w:rsid w:val="00BD416F"/>
    <w:rsid w:val="00BD4B68"/>
    <w:rsid w:val="00BD5708"/>
    <w:rsid w:val="00BD5AC3"/>
    <w:rsid w:val="00BD5ECA"/>
    <w:rsid w:val="00BE0889"/>
    <w:rsid w:val="00BE176F"/>
    <w:rsid w:val="00BE18AA"/>
    <w:rsid w:val="00BE1BCA"/>
    <w:rsid w:val="00BE1D68"/>
    <w:rsid w:val="00BE24C9"/>
    <w:rsid w:val="00BE440F"/>
    <w:rsid w:val="00BE5071"/>
    <w:rsid w:val="00BE62BC"/>
    <w:rsid w:val="00BE6AE8"/>
    <w:rsid w:val="00BE6F68"/>
    <w:rsid w:val="00BF1D44"/>
    <w:rsid w:val="00BF28D6"/>
    <w:rsid w:val="00BF3E5C"/>
    <w:rsid w:val="00BF4040"/>
    <w:rsid w:val="00BF44C9"/>
    <w:rsid w:val="00BF4CA2"/>
    <w:rsid w:val="00BF5A5F"/>
    <w:rsid w:val="00BF6720"/>
    <w:rsid w:val="00BF729F"/>
    <w:rsid w:val="00BF7631"/>
    <w:rsid w:val="00C000C1"/>
    <w:rsid w:val="00C00953"/>
    <w:rsid w:val="00C013A5"/>
    <w:rsid w:val="00C0222D"/>
    <w:rsid w:val="00C0276E"/>
    <w:rsid w:val="00C030B5"/>
    <w:rsid w:val="00C040AB"/>
    <w:rsid w:val="00C0437A"/>
    <w:rsid w:val="00C0513F"/>
    <w:rsid w:val="00C0629C"/>
    <w:rsid w:val="00C06FAA"/>
    <w:rsid w:val="00C109FF"/>
    <w:rsid w:val="00C124E3"/>
    <w:rsid w:val="00C12B08"/>
    <w:rsid w:val="00C133B3"/>
    <w:rsid w:val="00C133DA"/>
    <w:rsid w:val="00C15452"/>
    <w:rsid w:val="00C157A8"/>
    <w:rsid w:val="00C15B41"/>
    <w:rsid w:val="00C16D76"/>
    <w:rsid w:val="00C16EEF"/>
    <w:rsid w:val="00C20BD5"/>
    <w:rsid w:val="00C2148A"/>
    <w:rsid w:val="00C21769"/>
    <w:rsid w:val="00C22198"/>
    <w:rsid w:val="00C2231D"/>
    <w:rsid w:val="00C22D35"/>
    <w:rsid w:val="00C23A5D"/>
    <w:rsid w:val="00C242B4"/>
    <w:rsid w:val="00C2458A"/>
    <w:rsid w:val="00C25A07"/>
    <w:rsid w:val="00C26111"/>
    <w:rsid w:val="00C261FA"/>
    <w:rsid w:val="00C26230"/>
    <w:rsid w:val="00C26D0F"/>
    <w:rsid w:val="00C3033C"/>
    <w:rsid w:val="00C32294"/>
    <w:rsid w:val="00C33CAC"/>
    <w:rsid w:val="00C3468E"/>
    <w:rsid w:val="00C35487"/>
    <w:rsid w:val="00C35535"/>
    <w:rsid w:val="00C362FF"/>
    <w:rsid w:val="00C364EA"/>
    <w:rsid w:val="00C40181"/>
    <w:rsid w:val="00C40E85"/>
    <w:rsid w:val="00C420DB"/>
    <w:rsid w:val="00C42133"/>
    <w:rsid w:val="00C43A77"/>
    <w:rsid w:val="00C44EBC"/>
    <w:rsid w:val="00C4619D"/>
    <w:rsid w:val="00C46FA0"/>
    <w:rsid w:val="00C478D1"/>
    <w:rsid w:val="00C47AD5"/>
    <w:rsid w:val="00C507EF"/>
    <w:rsid w:val="00C50EE1"/>
    <w:rsid w:val="00C512A8"/>
    <w:rsid w:val="00C524A8"/>
    <w:rsid w:val="00C53050"/>
    <w:rsid w:val="00C535D8"/>
    <w:rsid w:val="00C53A07"/>
    <w:rsid w:val="00C56896"/>
    <w:rsid w:val="00C574D7"/>
    <w:rsid w:val="00C57C1D"/>
    <w:rsid w:val="00C60503"/>
    <w:rsid w:val="00C6072C"/>
    <w:rsid w:val="00C609FD"/>
    <w:rsid w:val="00C60D36"/>
    <w:rsid w:val="00C61844"/>
    <w:rsid w:val="00C61A7F"/>
    <w:rsid w:val="00C632FF"/>
    <w:rsid w:val="00C6523B"/>
    <w:rsid w:val="00C65728"/>
    <w:rsid w:val="00C67B2B"/>
    <w:rsid w:val="00C70D0A"/>
    <w:rsid w:val="00C70F8B"/>
    <w:rsid w:val="00C711A4"/>
    <w:rsid w:val="00C7190F"/>
    <w:rsid w:val="00C71ACB"/>
    <w:rsid w:val="00C71D10"/>
    <w:rsid w:val="00C71F19"/>
    <w:rsid w:val="00C72375"/>
    <w:rsid w:val="00C739A3"/>
    <w:rsid w:val="00C753D5"/>
    <w:rsid w:val="00C75FD4"/>
    <w:rsid w:val="00C7614C"/>
    <w:rsid w:val="00C77AF7"/>
    <w:rsid w:val="00C802D4"/>
    <w:rsid w:val="00C811EA"/>
    <w:rsid w:val="00C81B33"/>
    <w:rsid w:val="00C82EE7"/>
    <w:rsid w:val="00C83199"/>
    <w:rsid w:val="00C83DF6"/>
    <w:rsid w:val="00C86FA5"/>
    <w:rsid w:val="00C87583"/>
    <w:rsid w:val="00C87C54"/>
    <w:rsid w:val="00C91482"/>
    <w:rsid w:val="00C91FFB"/>
    <w:rsid w:val="00C9268A"/>
    <w:rsid w:val="00C92EEB"/>
    <w:rsid w:val="00C930BC"/>
    <w:rsid w:val="00C935AD"/>
    <w:rsid w:val="00C9369A"/>
    <w:rsid w:val="00C93753"/>
    <w:rsid w:val="00C941CB"/>
    <w:rsid w:val="00C947AE"/>
    <w:rsid w:val="00C94AD3"/>
    <w:rsid w:val="00C954D1"/>
    <w:rsid w:val="00C95E45"/>
    <w:rsid w:val="00C965BD"/>
    <w:rsid w:val="00C97002"/>
    <w:rsid w:val="00CA19A0"/>
    <w:rsid w:val="00CA1E26"/>
    <w:rsid w:val="00CA3AE8"/>
    <w:rsid w:val="00CA3D45"/>
    <w:rsid w:val="00CA3E6D"/>
    <w:rsid w:val="00CA4710"/>
    <w:rsid w:val="00CA4B22"/>
    <w:rsid w:val="00CA5DE9"/>
    <w:rsid w:val="00CA6331"/>
    <w:rsid w:val="00CA6A14"/>
    <w:rsid w:val="00CA6BB0"/>
    <w:rsid w:val="00CB074C"/>
    <w:rsid w:val="00CB3093"/>
    <w:rsid w:val="00CB386A"/>
    <w:rsid w:val="00CB4065"/>
    <w:rsid w:val="00CB4E18"/>
    <w:rsid w:val="00CB4F71"/>
    <w:rsid w:val="00CB5A85"/>
    <w:rsid w:val="00CB6F9E"/>
    <w:rsid w:val="00CB70C6"/>
    <w:rsid w:val="00CC01B5"/>
    <w:rsid w:val="00CC0770"/>
    <w:rsid w:val="00CC0EF9"/>
    <w:rsid w:val="00CC10A0"/>
    <w:rsid w:val="00CC1807"/>
    <w:rsid w:val="00CC222F"/>
    <w:rsid w:val="00CC298E"/>
    <w:rsid w:val="00CC5C3D"/>
    <w:rsid w:val="00CC62CF"/>
    <w:rsid w:val="00CC75B0"/>
    <w:rsid w:val="00CD0716"/>
    <w:rsid w:val="00CD106F"/>
    <w:rsid w:val="00CD11A6"/>
    <w:rsid w:val="00CD1F70"/>
    <w:rsid w:val="00CD3382"/>
    <w:rsid w:val="00CD3456"/>
    <w:rsid w:val="00CD3919"/>
    <w:rsid w:val="00CD4030"/>
    <w:rsid w:val="00CD6432"/>
    <w:rsid w:val="00CD78EF"/>
    <w:rsid w:val="00CD7981"/>
    <w:rsid w:val="00CD7C55"/>
    <w:rsid w:val="00CE0B35"/>
    <w:rsid w:val="00CE199B"/>
    <w:rsid w:val="00CE1DCB"/>
    <w:rsid w:val="00CE241C"/>
    <w:rsid w:val="00CE24A6"/>
    <w:rsid w:val="00CE304C"/>
    <w:rsid w:val="00CE315A"/>
    <w:rsid w:val="00CE4307"/>
    <w:rsid w:val="00CE472C"/>
    <w:rsid w:val="00CE475B"/>
    <w:rsid w:val="00CE4C74"/>
    <w:rsid w:val="00CE556C"/>
    <w:rsid w:val="00CE7B43"/>
    <w:rsid w:val="00CF170B"/>
    <w:rsid w:val="00CF26CE"/>
    <w:rsid w:val="00CF2F5C"/>
    <w:rsid w:val="00CF362D"/>
    <w:rsid w:val="00CF4345"/>
    <w:rsid w:val="00CF475E"/>
    <w:rsid w:val="00CF6117"/>
    <w:rsid w:val="00CF718B"/>
    <w:rsid w:val="00CF791B"/>
    <w:rsid w:val="00D01079"/>
    <w:rsid w:val="00D01962"/>
    <w:rsid w:val="00D01B8E"/>
    <w:rsid w:val="00D01D48"/>
    <w:rsid w:val="00D022B8"/>
    <w:rsid w:val="00D029F1"/>
    <w:rsid w:val="00D04490"/>
    <w:rsid w:val="00D057B8"/>
    <w:rsid w:val="00D0696A"/>
    <w:rsid w:val="00D07370"/>
    <w:rsid w:val="00D07AA5"/>
    <w:rsid w:val="00D11097"/>
    <w:rsid w:val="00D11612"/>
    <w:rsid w:val="00D11B6F"/>
    <w:rsid w:val="00D11D6F"/>
    <w:rsid w:val="00D12EEC"/>
    <w:rsid w:val="00D134C9"/>
    <w:rsid w:val="00D13BD5"/>
    <w:rsid w:val="00D152B5"/>
    <w:rsid w:val="00D1540A"/>
    <w:rsid w:val="00D15622"/>
    <w:rsid w:val="00D157D4"/>
    <w:rsid w:val="00D16271"/>
    <w:rsid w:val="00D1746B"/>
    <w:rsid w:val="00D17766"/>
    <w:rsid w:val="00D1799A"/>
    <w:rsid w:val="00D20EF1"/>
    <w:rsid w:val="00D21203"/>
    <w:rsid w:val="00D21B4E"/>
    <w:rsid w:val="00D22D8C"/>
    <w:rsid w:val="00D24CF8"/>
    <w:rsid w:val="00D25C3B"/>
    <w:rsid w:val="00D2723E"/>
    <w:rsid w:val="00D27F88"/>
    <w:rsid w:val="00D31CD6"/>
    <w:rsid w:val="00D322EB"/>
    <w:rsid w:val="00D328F1"/>
    <w:rsid w:val="00D342FD"/>
    <w:rsid w:val="00D34E5A"/>
    <w:rsid w:val="00D34E85"/>
    <w:rsid w:val="00D34F4E"/>
    <w:rsid w:val="00D35E85"/>
    <w:rsid w:val="00D37569"/>
    <w:rsid w:val="00D37E10"/>
    <w:rsid w:val="00D40050"/>
    <w:rsid w:val="00D441D7"/>
    <w:rsid w:val="00D4421E"/>
    <w:rsid w:val="00D45EFF"/>
    <w:rsid w:val="00D471A4"/>
    <w:rsid w:val="00D50DDC"/>
    <w:rsid w:val="00D51100"/>
    <w:rsid w:val="00D51958"/>
    <w:rsid w:val="00D51A65"/>
    <w:rsid w:val="00D51E14"/>
    <w:rsid w:val="00D52169"/>
    <w:rsid w:val="00D525FD"/>
    <w:rsid w:val="00D5353D"/>
    <w:rsid w:val="00D53B91"/>
    <w:rsid w:val="00D54C92"/>
    <w:rsid w:val="00D57ACE"/>
    <w:rsid w:val="00D6132E"/>
    <w:rsid w:val="00D61C8F"/>
    <w:rsid w:val="00D61CB1"/>
    <w:rsid w:val="00D625D5"/>
    <w:rsid w:val="00D65B16"/>
    <w:rsid w:val="00D65C95"/>
    <w:rsid w:val="00D66F03"/>
    <w:rsid w:val="00D670D1"/>
    <w:rsid w:val="00D67265"/>
    <w:rsid w:val="00D67416"/>
    <w:rsid w:val="00D677F5"/>
    <w:rsid w:val="00D722D0"/>
    <w:rsid w:val="00D74430"/>
    <w:rsid w:val="00D75D8B"/>
    <w:rsid w:val="00D7630D"/>
    <w:rsid w:val="00D767D5"/>
    <w:rsid w:val="00D76BF8"/>
    <w:rsid w:val="00D806C5"/>
    <w:rsid w:val="00D80A6C"/>
    <w:rsid w:val="00D81D2A"/>
    <w:rsid w:val="00D8361F"/>
    <w:rsid w:val="00D84E10"/>
    <w:rsid w:val="00D85062"/>
    <w:rsid w:val="00D858E8"/>
    <w:rsid w:val="00D86532"/>
    <w:rsid w:val="00D87D05"/>
    <w:rsid w:val="00D9022C"/>
    <w:rsid w:val="00D9084E"/>
    <w:rsid w:val="00D90BE5"/>
    <w:rsid w:val="00D92A64"/>
    <w:rsid w:val="00D92C59"/>
    <w:rsid w:val="00D94416"/>
    <w:rsid w:val="00D94554"/>
    <w:rsid w:val="00D9485B"/>
    <w:rsid w:val="00D94BCF"/>
    <w:rsid w:val="00D94C05"/>
    <w:rsid w:val="00D957B7"/>
    <w:rsid w:val="00D96C6D"/>
    <w:rsid w:val="00D97637"/>
    <w:rsid w:val="00D97E26"/>
    <w:rsid w:val="00DA06B3"/>
    <w:rsid w:val="00DA284D"/>
    <w:rsid w:val="00DA2DDC"/>
    <w:rsid w:val="00DA325A"/>
    <w:rsid w:val="00DA359F"/>
    <w:rsid w:val="00DA3934"/>
    <w:rsid w:val="00DA4A25"/>
    <w:rsid w:val="00DA563E"/>
    <w:rsid w:val="00DA56F5"/>
    <w:rsid w:val="00DA6041"/>
    <w:rsid w:val="00DA72B0"/>
    <w:rsid w:val="00DB26C0"/>
    <w:rsid w:val="00DB35B2"/>
    <w:rsid w:val="00DB360D"/>
    <w:rsid w:val="00DB3BBE"/>
    <w:rsid w:val="00DB4B72"/>
    <w:rsid w:val="00DB6008"/>
    <w:rsid w:val="00DB7450"/>
    <w:rsid w:val="00DB7CC4"/>
    <w:rsid w:val="00DC0DDD"/>
    <w:rsid w:val="00DC0E40"/>
    <w:rsid w:val="00DC1378"/>
    <w:rsid w:val="00DC45FE"/>
    <w:rsid w:val="00DC4662"/>
    <w:rsid w:val="00DD00E4"/>
    <w:rsid w:val="00DD1A2A"/>
    <w:rsid w:val="00DD21DF"/>
    <w:rsid w:val="00DD223A"/>
    <w:rsid w:val="00DD3C68"/>
    <w:rsid w:val="00DD3D31"/>
    <w:rsid w:val="00DD62A6"/>
    <w:rsid w:val="00DD749C"/>
    <w:rsid w:val="00DD7AAA"/>
    <w:rsid w:val="00DE082F"/>
    <w:rsid w:val="00DE0FD8"/>
    <w:rsid w:val="00DE116B"/>
    <w:rsid w:val="00DE18CF"/>
    <w:rsid w:val="00DE2695"/>
    <w:rsid w:val="00DE32E1"/>
    <w:rsid w:val="00DE6FEA"/>
    <w:rsid w:val="00DE702A"/>
    <w:rsid w:val="00DE76C4"/>
    <w:rsid w:val="00DF0396"/>
    <w:rsid w:val="00DF09BA"/>
    <w:rsid w:val="00DF0A68"/>
    <w:rsid w:val="00DF1AD9"/>
    <w:rsid w:val="00DF1BE2"/>
    <w:rsid w:val="00DF1C5E"/>
    <w:rsid w:val="00DF2DCD"/>
    <w:rsid w:val="00DF4140"/>
    <w:rsid w:val="00DF4361"/>
    <w:rsid w:val="00DF4BA4"/>
    <w:rsid w:val="00DF5A07"/>
    <w:rsid w:val="00DF5A43"/>
    <w:rsid w:val="00DF6037"/>
    <w:rsid w:val="00DF637C"/>
    <w:rsid w:val="00DF668E"/>
    <w:rsid w:val="00DF714D"/>
    <w:rsid w:val="00DF7ED7"/>
    <w:rsid w:val="00E005E8"/>
    <w:rsid w:val="00E0103A"/>
    <w:rsid w:val="00E023BE"/>
    <w:rsid w:val="00E04468"/>
    <w:rsid w:val="00E05170"/>
    <w:rsid w:val="00E0649F"/>
    <w:rsid w:val="00E07C16"/>
    <w:rsid w:val="00E105A9"/>
    <w:rsid w:val="00E10AC0"/>
    <w:rsid w:val="00E118F3"/>
    <w:rsid w:val="00E14009"/>
    <w:rsid w:val="00E14CEC"/>
    <w:rsid w:val="00E15431"/>
    <w:rsid w:val="00E16C95"/>
    <w:rsid w:val="00E176FB"/>
    <w:rsid w:val="00E23922"/>
    <w:rsid w:val="00E2470B"/>
    <w:rsid w:val="00E268E5"/>
    <w:rsid w:val="00E26CBE"/>
    <w:rsid w:val="00E275B7"/>
    <w:rsid w:val="00E309E3"/>
    <w:rsid w:val="00E316EC"/>
    <w:rsid w:val="00E31C65"/>
    <w:rsid w:val="00E32F72"/>
    <w:rsid w:val="00E3392F"/>
    <w:rsid w:val="00E350A2"/>
    <w:rsid w:val="00E35DF9"/>
    <w:rsid w:val="00E37427"/>
    <w:rsid w:val="00E375CC"/>
    <w:rsid w:val="00E40B75"/>
    <w:rsid w:val="00E416F6"/>
    <w:rsid w:val="00E41F8E"/>
    <w:rsid w:val="00E42903"/>
    <w:rsid w:val="00E429A3"/>
    <w:rsid w:val="00E441A4"/>
    <w:rsid w:val="00E441AE"/>
    <w:rsid w:val="00E441BB"/>
    <w:rsid w:val="00E44954"/>
    <w:rsid w:val="00E44CE4"/>
    <w:rsid w:val="00E45359"/>
    <w:rsid w:val="00E45E1C"/>
    <w:rsid w:val="00E4640E"/>
    <w:rsid w:val="00E46497"/>
    <w:rsid w:val="00E4685C"/>
    <w:rsid w:val="00E503EE"/>
    <w:rsid w:val="00E508C4"/>
    <w:rsid w:val="00E50D51"/>
    <w:rsid w:val="00E50E8B"/>
    <w:rsid w:val="00E5198A"/>
    <w:rsid w:val="00E52D4D"/>
    <w:rsid w:val="00E536B5"/>
    <w:rsid w:val="00E56410"/>
    <w:rsid w:val="00E6053B"/>
    <w:rsid w:val="00E60632"/>
    <w:rsid w:val="00E622B8"/>
    <w:rsid w:val="00E62480"/>
    <w:rsid w:val="00E633FF"/>
    <w:rsid w:val="00E63938"/>
    <w:rsid w:val="00E63CFE"/>
    <w:rsid w:val="00E63F97"/>
    <w:rsid w:val="00E65298"/>
    <w:rsid w:val="00E6683B"/>
    <w:rsid w:val="00E6741B"/>
    <w:rsid w:val="00E7157A"/>
    <w:rsid w:val="00E739DB"/>
    <w:rsid w:val="00E74917"/>
    <w:rsid w:val="00E7584A"/>
    <w:rsid w:val="00E75CCD"/>
    <w:rsid w:val="00E768E3"/>
    <w:rsid w:val="00E769A3"/>
    <w:rsid w:val="00E77A19"/>
    <w:rsid w:val="00E77FAC"/>
    <w:rsid w:val="00E80332"/>
    <w:rsid w:val="00E816FC"/>
    <w:rsid w:val="00E822D1"/>
    <w:rsid w:val="00E826F5"/>
    <w:rsid w:val="00E82E63"/>
    <w:rsid w:val="00E833E4"/>
    <w:rsid w:val="00E8345A"/>
    <w:rsid w:val="00E83EAF"/>
    <w:rsid w:val="00E87F71"/>
    <w:rsid w:val="00E91B59"/>
    <w:rsid w:val="00E91D81"/>
    <w:rsid w:val="00E922E9"/>
    <w:rsid w:val="00E92B3B"/>
    <w:rsid w:val="00E92EEF"/>
    <w:rsid w:val="00E92FE9"/>
    <w:rsid w:val="00E93AF5"/>
    <w:rsid w:val="00E93B1F"/>
    <w:rsid w:val="00E9497B"/>
    <w:rsid w:val="00E9541B"/>
    <w:rsid w:val="00E95DCE"/>
    <w:rsid w:val="00E95DD4"/>
    <w:rsid w:val="00E97364"/>
    <w:rsid w:val="00EA0441"/>
    <w:rsid w:val="00EA0796"/>
    <w:rsid w:val="00EA165A"/>
    <w:rsid w:val="00EA17DF"/>
    <w:rsid w:val="00EA1A22"/>
    <w:rsid w:val="00EA1F34"/>
    <w:rsid w:val="00EA40E4"/>
    <w:rsid w:val="00EA4F5F"/>
    <w:rsid w:val="00EA6C27"/>
    <w:rsid w:val="00EA6D29"/>
    <w:rsid w:val="00EA75E8"/>
    <w:rsid w:val="00EB1560"/>
    <w:rsid w:val="00EB16B6"/>
    <w:rsid w:val="00EB1DC6"/>
    <w:rsid w:val="00EB2A58"/>
    <w:rsid w:val="00EB404B"/>
    <w:rsid w:val="00EB47F1"/>
    <w:rsid w:val="00EB4A38"/>
    <w:rsid w:val="00EB4F67"/>
    <w:rsid w:val="00EB5028"/>
    <w:rsid w:val="00EB635E"/>
    <w:rsid w:val="00EB6DBD"/>
    <w:rsid w:val="00EB6F58"/>
    <w:rsid w:val="00EC03BE"/>
    <w:rsid w:val="00EC2DE8"/>
    <w:rsid w:val="00EC34E7"/>
    <w:rsid w:val="00EC35AC"/>
    <w:rsid w:val="00EC3BDD"/>
    <w:rsid w:val="00EC4F2A"/>
    <w:rsid w:val="00EC737D"/>
    <w:rsid w:val="00EC7998"/>
    <w:rsid w:val="00EC7CAE"/>
    <w:rsid w:val="00ED3A55"/>
    <w:rsid w:val="00ED54FE"/>
    <w:rsid w:val="00ED607C"/>
    <w:rsid w:val="00ED685B"/>
    <w:rsid w:val="00ED746E"/>
    <w:rsid w:val="00ED7605"/>
    <w:rsid w:val="00ED7740"/>
    <w:rsid w:val="00ED7789"/>
    <w:rsid w:val="00ED7875"/>
    <w:rsid w:val="00EE079F"/>
    <w:rsid w:val="00EE1419"/>
    <w:rsid w:val="00EE1916"/>
    <w:rsid w:val="00EE2094"/>
    <w:rsid w:val="00EE3F72"/>
    <w:rsid w:val="00EE4315"/>
    <w:rsid w:val="00EE5577"/>
    <w:rsid w:val="00EE6D17"/>
    <w:rsid w:val="00EE71FB"/>
    <w:rsid w:val="00EF06FB"/>
    <w:rsid w:val="00EF110D"/>
    <w:rsid w:val="00EF1B3C"/>
    <w:rsid w:val="00EF1C35"/>
    <w:rsid w:val="00EF40D9"/>
    <w:rsid w:val="00EF524D"/>
    <w:rsid w:val="00EF5BA7"/>
    <w:rsid w:val="00EF6B7B"/>
    <w:rsid w:val="00EF7D6D"/>
    <w:rsid w:val="00F00395"/>
    <w:rsid w:val="00F013D3"/>
    <w:rsid w:val="00F021DC"/>
    <w:rsid w:val="00F02A7E"/>
    <w:rsid w:val="00F04A3B"/>
    <w:rsid w:val="00F05B9C"/>
    <w:rsid w:val="00F064FB"/>
    <w:rsid w:val="00F06918"/>
    <w:rsid w:val="00F06A72"/>
    <w:rsid w:val="00F0703F"/>
    <w:rsid w:val="00F0708E"/>
    <w:rsid w:val="00F074B0"/>
    <w:rsid w:val="00F11CDB"/>
    <w:rsid w:val="00F123F6"/>
    <w:rsid w:val="00F12C5C"/>
    <w:rsid w:val="00F12F73"/>
    <w:rsid w:val="00F13630"/>
    <w:rsid w:val="00F1470F"/>
    <w:rsid w:val="00F147A9"/>
    <w:rsid w:val="00F14805"/>
    <w:rsid w:val="00F15805"/>
    <w:rsid w:val="00F16090"/>
    <w:rsid w:val="00F16BEA"/>
    <w:rsid w:val="00F1738B"/>
    <w:rsid w:val="00F21E42"/>
    <w:rsid w:val="00F22086"/>
    <w:rsid w:val="00F22B40"/>
    <w:rsid w:val="00F2309A"/>
    <w:rsid w:val="00F246E3"/>
    <w:rsid w:val="00F24A1D"/>
    <w:rsid w:val="00F24F10"/>
    <w:rsid w:val="00F250BA"/>
    <w:rsid w:val="00F26AD9"/>
    <w:rsid w:val="00F27B2B"/>
    <w:rsid w:val="00F307B8"/>
    <w:rsid w:val="00F31592"/>
    <w:rsid w:val="00F31999"/>
    <w:rsid w:val="00F31A86"/>
    <w:rsid w:val="00F32325"/>
    <w:rsid w:val="00F337D8"/>
    <w:rsid w:val="00F33BEF"/>
    <w:rsid w:val="00F33FE2"/>
    <w:rsid w:val="00F3419F"/>
    <w:rsid w:val="00F34998"/>
    <w:rsid w:val="00F34D47"/>
    <w:rsid w:val="00F34DFE"/>
    <w:rsid w:val="00F34F12"/>
    <w:rsid w:val="00F35673"/>
    <w:rsid w:val="00F35CEC"/>
    <w:rsid w:val="00F3680E"/>
    <w:rsid w:val="00F36F61"/>
    <w:rsid w:val="00F37CF5"/>
    <w:rsid w:val="00F37FED"/>
    <w:rsid w:val="00F40F5B"/>
    <w:rsid w:val="00F44563"/>
    <w:rsid w:val="00F446A8"/>
    <w:rsid w:val="00F44B99"/>
    <w:rsid w:val="00F4666E"/>
    <w:rsid w:val="00F5279E"/>
    <w:rsid w:val="00F52C81"/>
    <w:rsid w:val="00F54A5D"/>
    <w:rsid w:val="00F557CD"/>
    <w:rsid w:val="00F56A82"/>
    <w:rsid w:val="00F60792"/>
    <w:rsid w:val="00F6088C"/>
    <w:rsid w:val="00F636F5"/>
    <w:rsid w:val="00F64637"/>
    <w:rsid w:val="00F65EB1"/>
    <w:rsid w:val="00F675F0"/>
    <w:rsid w:val="00F707F4"/>
    <w:rsid w:val="00F733BD"/>
    <w:rsid w:val="00F7445E"/>
    <w:rsid w:val="00F77318"/>
    <w:rsid w:val="00F808FA"/>
    <w:rsid w:val="00F80EA5"/>
    <w:rsid w:val="00F821DF"/>
    <w:rsid w:val="00F85AEB"/>
    <w:rsid w:val="00F85CC4"/>
    <w:rsid w:val="00F85E2D"/>
    <w:rsid w:val="00F864EE"/>
    <w:rsid w:val="00F8776F"/>
    <w:rsid w:val="00F87B5C"/>
    <w:rsid w:val="00F907DE"/>
    <w:rsid w:val="00F92546"/>
    <w:rsid w:val="00F9278F"/>
    <w:rsid w:val="00F9447E"/>
    <w:rsid w:val="00F94576"/>
    <w:rsid w:val="00F94670"/>
    <w:rsid w:val="00F95701"/>
    <w:rsid w:val="00F9584E"/>
    <w:rsid w:val="00FA099A"/>
    <w:rsid w:val="00FA1237"/>
    <w:rsid w:val="00FA27A8"/>
    <w:rsid w:val="00FA2FA0"/>
    <w:rsid w:val="00FA5A84"/>
    <w:rsid w:val="00FA5D5D"/>
    <w:rsid w:val="00FA5EA8"/>
    <w:rsid w:val="00FA766C"/>
    <w:rsid w:val="00FA779C"/>
    <w:rsid w:val="00FB011A"/>
    <w:rsid w:val="00FB2786"/>
    <w:rsid w:val="00FB3BB6"/>
    <w:rsid w:val="00FB4EA9"/>
    <w:rsid w:val="00FB503D"/>
    <w:rsid w:val="00FB5985"/>
    <w:rsid w:val="00FB5F4F"/>
    <w:rsid w:val="00FB6495"/>
    <w:rsid w:val="00FB72E8"/>
    <w:rsid w:val="00FB77FA"/>
    <w:rsid w:val="00FC1DA1"/>
    <w:rsid w:val="00FC3F5B"/>
    <w:rsid w:val="00FC4372"/>
    <w:rsid w:val="00FC4626"/>
    <w:rsid w:val="00FC57EC"/>
    <w:rsid w:val="00FC645A"/>
    <w:rsid w:val="00FC669F"/>
    <w:rsid w:val="00FC69AE"/>
    <w:rsid w:val="00FC7A6F"/>
    <w:rsid w:val="00FD049A"/>
    <w:rsid w:val="00FD170F"/>
    <w:rsid w:val="00FD1C50"/>
    <w:rsid w:val="00FD1E6F"/>
    <w:rsid w:val="00FD23D8"/>
    <w:rsid w:val="00FD3592"/>
    <w:rsid w:val="00FD4C20"/>
    <w:rsid w:val="00FD7FDA"/>
    <w:rsid w:val="00FE106F"/>
    <w:rsid w:val="00FE1A03"/>
    <w:rsid w:val="00FE1C39"/>
    <w:rsid w:val="00FE2834"/>
    <w:rsid w:val="00FE4498"/>
    <w:rsid w:val="00FE4DE1"/>
    <w:rsid w:val="00FE59F3"/>
    <w:rsid w:val="00FF1E72"/>
    <w:rsid w:val="00FF24DE"/>
    <w:rsid w:val="00FF2841"/>
    <w:rsid w:val="00FF32B7"/>
    <w:rsid w:val="00FF3C3A"/>
    <w:rsid w:val="00FF494F"/>
    <w:rsid w:val="00FF4DF4"/>
    <w:rsid w:val="00FF5F2A"/>
  </w:rsids>
  <m:mathPr>
    <m:mathFont m:val="Cambria Math"/>
    <m:brkBin m:val="before"/>
    <m:brkBinSub m:val="--"/>
    <m:smallFrac/>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5CBB8"/>
  <w15:docId w15:val="{BBD90701-BDA8-43B3-9DF9-C3F1555C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8FA"/>
    <w:pPr>
      <w:ind w:firstLine="567"/>
    </w:pPr>
    <w:rPr>
      <w:rFonts w:ascii="Arial" w:hAnsi="Arial"/>
      <w:sz w:val="22"/>
    </w:rPr>
  </w:style>
  <w:style w:type="paragraph" w:styleId="Balk1">
    <w:name w:val="heading 1"/>
    <w:basedOn w:val="Normal"/>
    <w:next w:val="Normal"/>
    <w:link w:val="Balk1Char"/>
    <w:uiPriority w:val="9"/>
    <w:qFormat/>
    <w:rsid w:val="008258FA"/>
    <w:pPr>
      <w:keepNext/>
      <w:keepLines/>
      <w:ind w:firstLine="0"/>
      <w:jc w:val="center"/>
      <w:outlineLvl w:val="0"/>
    </w:pPr>
    <w:rPr>
      <w:rFonts w:eastAsiaTheme="majorEastAsia" w:cstheme="majorBidi"/>
      <w:b/>
      <w:bCs/>
      <w:sz w:val="24"/>
      <w:szCs w:val="28"/>
    </w:rPr>
  </w:style>
  <w:style w:type="paragraph" w:styleId="Balk2">
    <w:name w:val="heading 2"/>
    <w:basedOn w:val="Normal"/>
    <w:next w:val="Normal"/>
    <w:link w:val="Balk2Char"/>
    <w:uiPriority w:val="9"/>
    <w:unhideWhenUsed/>
    <w:qFormat/>
    <w:rsid w:val="000A55FE"/>
    <w:pPr>
      <w:keepNext/>
      <w:keepLines/>
      <w:spacing w:line="240" w:lineRule="auto"/>
      <w:ind w:left="567" w:firstLine="0"/>
      <w:outlineLvl w:val="1"/>
    </w:pPr>
    <w:rPr>
      <w:rFonts w:eastAsiaTheme="majorEastAsia" w:cstheme="majorBidi"/>
      <w:b/>
      <w:bCs/>
      <w:sz w:val="24"/>
      <w:szCs w:val="26"/>
    </w:rPr>
  </w:style>
  <w:style w:type="paragraph" w:styleId="Balk3">
    <w:name w:val="heading 3"/>
    <w:basedOn w:val="Normal"/>
    <w:next w:val="Normal"/>
    <w:link w:val="Balk3Char"/>
    <w:uiPriority w:val="9"/>
    <w:unhideWhenUsed/>
    <w:qFormat/>
    <w:rsid w:val="000A55FE"/>
    <w:pPr>
      <w:keepNext/>
      <w:keepLines/>
      <w:spacing w:line="240" w:lineRule="auto"/>
      <w:ind w:left="567" w:firstLine="0"/>
      <w:outlineLvl w:val="2"/>
    </w:pPr>
    <w:rPr>
      <w:rFonts w:eastAsiaTheme="majorEastAsia" w:cstheme="majorBidi"/>
      <w:b/>
      <w:bCs/>
      <w:sz w:val="24"/>
    </w:rPr>
  </w:style>
  <w:style w:type="paragraph" w:styleId="Balk4">
    <w:name w:val="heading 4"/>
    <w:basedOn w:val="Normal"/>
    <w:next w:val="Normal"/>
    <w:link w:val="Balk4Char"/>
    <w:uiPriority w:val="9"/>
    <w:unhideWhenUsed/>
    <w:qFormat/>
    <w:rsid w:val="000A55FE"/>
    <w:pPr>
      <w:keepNext/>
      <w:keepLines/>
      <w:spacing w:line="240" w:lineRule="auto"/>
      <w:ind w:left="567" w:firstLine="0"/>
      <w:outlineLvl w:val="3"/>
    </w:pPr>
    <w:rPr>
      <w:rFonts w:eastAsiaTheme="majorEastAsia" w:cstheme="majorBidi"/>
      <w:b/>
      <w:bCs/>
      <w:iCs/>
      <w:sz w:val="24"/>
    </w:rPr>
  </w:style>
  <w:style w:type="paragraph" w:styleId="Balk5">
    <w:name w:val="heading 5"/>
    <w:basedOn w:val="Normal"/>
    <w:next w:val="Normal"/>
    <w:link w:val="Balk5Char"/>
    <w:uiPriority w:val="9"/>
    <w:unhideWhenUsed/>
    <w:qFormat/>
    <w:rsid w:val="000A55FE"/>
    <w:pPr>
      <w:keepNext/>
      <w:keepLines/>
      <w:spacing w:line="240" w:lineRule="auto"/>
      <w:ind w:left="567" w:firstLine="0"/>
      <w:outlineLvl w:val="4"/>
    </w:pPr>
    <w:rPr>
      <w:rFonts w:eastAsiaTheme="majorEastAsia" w:cstheme="majorBidi"/>
      <w:b/>
      <w:sz w:val="24"/>
    </w:rPr>
  </w:style>
  <w:style w:type="paragraph" w:styleId="Balk6">
    <w:name w:val="heading 6"/>
    <w:basedOn w:val="Normal"/>
    <w:next w:val="Normal"/>
    <w:link w:val="Balk6Char"/>
    <w:unhideWhenUsed/>
    <w:qFormat/>
    <w:rsid w:val="000A55FE"/>
    <w:pPr>
      <w:keepNext/>
      <w:keepLines/>
      <w:spacing w:line="240" w:lineRule="auto"/>
      <w:ind w:left="567" w:firstLine="0"/>
      <w:outlineLvl w:val="5"/>
    </w:pPr>
    <w:rPr>
      <w:rFonts w:eastAsiaTheme="majorEastAsia" w:cstheme="majorBidi"/>
      <w:b/>
      <w:iCs/>
      <w:sz w:val="24"/>
    </w:rPr>
  </w:style>
  <w:style w:type="paragraph" w:styleId="Balk7">
    <w:name w:val="heading 7"/>
    <w:basedOn w:val="Normal"/>
    <w:next w:val="Normal"/>
    <w:link w:val="Balk7Char"/>
    <w:unhideWhenUsed/>
    <w:qFormat/>
    <w:rsid w:val="000A55FE"/>
    <w:pPr>
      <w:keepNext/>
      <w:keepLines/>
      <w:spacing w:line="240" w:lineRule="auto"/>
      <w:ind w:left="567" w:firstLine="0"/>
      <w:outlineLvl w:val="6"/>
    </w:pPr>
    <w:rPr>
      <w:rFonts w:eastAsiaTheme="majorEastAsia" w:cstheme="majorBidi"/>
      <w:b/>
      <w:iCs/>
      <w:sz w:val="24"/>
    </w:rPr>
  </w:style>
  <w:style w:type="paragraph" w:styleId="Balk8">
    <w:name w:val="heading 8"/>
    <w:basedOn w:val="Normal"/>
    <w:next w:val="Normal"/>
    <w:link w:val="Balk8Char"/>
    <w:unhideWhenUsed/>
    <w:qFormat/>
    <w:rsid w:val="000A55FE"/>
    <w:pPr>
      <w:keepNext/>
      <w:keepLines/>
      <w:spacing w:line="240" w:lineRule="auto"/>
      <w:ind w:left="567" w:firstLine="0"/>
      <w:outlineLvl w:val="7"/>
    </w:pPr>
    <w:rPr>
      <w:rFonts w:eastAsiaTheme="majorEastAsia" w:cstheme="majorBidi"/>
      <w:b/>
      <w:sz w:val="24"/>
      <w:szCs w:val="20"/>
    </w:rPr>
  </w:style>
  <w:style w:type="paragraph" w:styleId="Balk9">
    <w:name w:val="heading 9"/>
    <w:aliases w:val="Başlık 0"/>
    <w:basedOn w:val="Normal"/>
    <w:next w:val="Normal"/>
    <w:link w:val="Balk9Char"/>
    <w:unhideWhenUsed/>
    <w:qFormat/>
    <w:rsid w:val="008258FA"/>
    <w:pPr>
      <w:keepNext/>
      <w:keepLines/>
      <w:ind w:firstLine="0"/>
      <w:jc w:val="center"/>
      <w:outlineLvl w:val="8"/>
    </w:pPr>
    <w:rPr>
      <w:rFonts w:eastAsiaTheme="majorEastAsia" w:cstheme="majorBidi"/>
      <w:b/>
      <w:iCs/>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258FA"/>
    <w:rPr>
      <w:rFonts w:ascii="Arial" w:eastAsiaTheme="majorEastAsia" w:hAnsi="Arial" w:cstheme="majorBidi"/>
      <w:b/>
      <w:bCs/>
      <w:szCs w:val="28"/>
    </w:rPr>
  </w:style>
  <w:style w:type="character" w:customStyle="1" w:styleId="Balk2Char">
    <w:name w:val="Başlık 2 Char"/>
    <w:basedOn w:val="VarsaylanParagrafYazTipi"/>
    <w:link w:val="Balk2"/>
    <w:uiPriority w:val="9"/>
    <w:rsid w:val="000A55FE"/>
    <w:rPr>
      <w:rFonts w:ascii="Arial" w:eastAsiaTheme="majorEastAsia" w:hAnsi="Arial" w:cstheme="majorBidi"/>
      <w:b/>
      <w:bCs/>
      <w:szCs w:val="26"/>
    </w:rPr>
  </w:style>
  <w:style w:type="paragraph" w:styleId="KonuBal">
    <w:name w:val="Title"/>
    <w:aliases w:val="Başlık 00"/>
    <w:basedOn w:val="Normal"/>
    <w:next w:val="Normal"/>
    <w:link w:val="KonuBalChar"/>
    <w:uiPriority w:val="10"/>
    <w:qFormat/>
    <w:rsid w:val="00784CCB"/>
    <w:pPr>
      <w:pBdr>
        <w:bottom w:val="single" w:sz="8" w:space="4" w:color="4472C4" w:themeColor="accent1"/>
      </w:pBdr>
      <w:contextualSpacing/>
    </w:pPr>
    <w:rPr>
      <w:rFonts w:eastAsiaTheme="majorEastAsia" w:cstheme="majorBidi"/>
      <w:spacing w:val="5"/>
      <w:kern w:val="28"/>
      <w:szCs w:val="52"/>
    </w:rPr>
  </w:style>
  <w:style w:type="character" w:customStyle="1" w:styleId="KonuBalChar">
    <w:name w:val="Konu Başlığı Char"/>
    <w:aliases w:val="Başlık 00 Char"/>
    <w:basedOn w:val="VarsaylanParagrafYazTipi"/>
    <w:link w:val="KonuBal"/>
    <w:uiPriority w:val="10"/>
    <w:rsid w:val="00784CCB"/>
    <w:rPr>
      <w:rFonts w:eastAsiaTheme="majorEastAsia" w:cstheme="majorBidi"/>
      <w:spacing w:val="5"/>
      <w:kern w:val="28"/>
      <w:szCs w:val="52"/>
    </w:rPr>
  </w:style>
  <w:style w:type="paragraph" w:styleId="AralkYok">
    <w:name w:val="No Spacing"/>
    <w:aliases w:val="Başlık 10"/>
    <w:basedOn w:val="Normal"/>
    <w:next w:val="Normal"/>
    <w:uiPriority w:val="1"/>
    <w:qFormat/>
    <w:rsid w:val="00EF1C35"/>
  </w:style>
  <w:style w:type="character" w:customStyle="1" w:styleId="Balk3Char">
    <w:name w:val="Başlık 3 Char"/>
    <w:basedOn w:val="VarsaylanParagrafYazTipi"/>
    <w:link w:val="Balk3"/>
    <w:uiPriority w:val="9"/>
    <w:rsid w:val="000A55FE"/>
    <w:rPr>
      <w:rFonts w:ascii="Arial" w:eastAsiaTheme="majorEastAsia" w:hAnsi="Arial" w:cstheme="majorBidi"/>
      <w:b/>
      <w:bCs/>
    </w:rPr>
  </w:style>
  <w:style w:type="character" w:customStyle="1" w:styleId="Balk4Char">
    <w:name w:val="Başlık 4 Char"/>
    <w:basedOn w:val="VarsaylanParagrafYazTipi"/>
    <w:link w:val="Balk4"/>
    <w:uiPriority w:val="9"/>
    <w:rsid w:val="000A55FE"/>
    <w:rPr>
      <w:rFonts w:ascii="Arial" w:eastAsiaTheme="majorEastAsia" w:hAnsi="Arial" w:cstheme="majorBidi"/>
      <w:b/>
      <w:bCs/>
      <w:iCs/>
    </w:rPr>
  </w:style>
  <w:style w:type="character" w:customStyle="1" w:styleId="Balk5Char">
    <w:name w:val="Başlık 5 Char"/>
    <w:basedOn w:val="VarsaylanParagrafYazTipi"/>
    <w:link w:val="Balk5"/>
    <w:uiPriority w:val="9"/>
    <w:rsid w:val="000A55FE"/>
    <w:rPr>
      <w:rFonts w:ascii="Arial" w:eastAsiaTheme="majorEastAsia" w:hAnsi="Arial" w:cstheme="majorBidi"/>
      <w:b/>
    </w:rPr>
  </w:style>
  <w:style w:type="character" w:customStyle="1" w:styleId="Balk6Char">
    <w:name w:val="Başlık 6 Char"/>
    <w:basedOn w:val="VarsaylanParagrafYazTipi"/>
    <w:link w:val="Balk6"/>
    <w:rsid w:val="000A55FE"/>
    <w:rPr>
      <w:rFonts w:ascii="Arial" w:eastAsiaTheme="majorEastAsia" w:hAnsi="Arial" w:cstheme="majorBidi"/>
      <w:b/>
      <w:iCs/>
    </w:rPr>
  </w:style>
  <w:style w:type="character" w:customStyle="1" w:styleId="Balk7Char">
    <w:name w:val="Başlık 7 Char"/>
    <w:basedOn w:val="VarsaylanParagrafYazTipi"/>
    <w:link w:val="Balk7"/>
    <w:rsid w:val="000A55FE"/>
    <w:rPr>
      <w:rFonts w:ascii="Arial" w:eastAsiaTheme="majorEastAsia" w:hAnsi="Arial" w:cstheme="majorBidi"/>
      <w:b/>
      <w:iCs/>
    </w:rPr>
  </w:style>
  <w:style w:type="character" w:customStyle="1" w:styleId="Balk8Char">
    <w:name w:val="Başlık 8 Char"/>
    <w:basedOn w:val="VarsaylanParagrafYazTipi"/>
    <w:link w:val="Balk8"/>
    <w:rsid w:val="000A55FE"/>
    <w:rPr>
      <w:rFonts w:ascii="Arial" w:eastAsiaTheme="majorEastAsia" w:hAnsi="Arial" w:cstheme="majorBidi"/>
      <w:b/>
      <w:szCs w:val="20"/>
    </w:rPr>
  </w:style>
  <w:style w:type="character" w:customStyle="1" w:styleId="Balk9Char">
    <w:name w:val="Başlık 9 Char"/>
    <w:aliases w:val="Başlık 0 Char"/>
    <w:basedOn w:val="VarsaylanParagrafYazTipi"/>
    <w:link w:val="Balk9"/>
    <w:rsid w:val="008258FA"/>
    <w:rPr>
      <w:rFonts w:ascii="Arial" w:eastAsiaTheme="majorEastAsia" w:hAnsi="Arial" w:cstheme="majorBidi"/>
      <w:b/>
      <w:iCs/>
      <w:szCs w:val="20"/>
    </w:rPr>
  </w:style>
  <w:style w:type="paragraph" w:styleId="ResimYazs">
    <w:name w:val="caption"/>
    <w:basedOn w:val="Normal"/>
    <w:next w:val="Normal"/>
    <w:uiPriority w:val="35"/>
    <w:unhideWhenUsed/>
    <w:qFormat/>
    <w:rsid w:val="00F3680E"/>
    <w:pPr>
      <w:spacing w:line="240" w:lineRule="auto"/>
    </w:pPr>
    <w:rPr>
      <w:bCs/>
      <w:szCs w:val="18"/>
    </w:rPr>
  </w:style>
  <w:style w:type="paragraph" w:styleId="T7">
    <w:name w:val="toc 7"/>
    <w:basedOn w:val="Normal"/>
    <w:next w:val="Normal"/>
    <w:uiPriority w:val="39"/>
    <w:unhideWhenUsed/>
    <w:rsid w:val="003C1545"/>
    <w:pPr>
      <w:tabs>
        <w:tab w:val="right" w:leader="dot" w:pos="8505"/>
      </w:tabs>
      <w:ind w:left="2864" w:right="851" w:hanging="1446"/>
      <w:jc w:val="left"/>
    </w:pPr>
  </w:style>
  <w:style w:type="paragraph" w:styleId="T1">
    <w:name w:val="toc 1"/>
    <w:basedOn w:val="Normal"/>
    <w:next w:val="Normal"/>
    <w:uiPriority w:val="39"/>
    <w:unhideWhenUsed/>
    <w:qFormat/>
    <w:rsid w:val="00113E4E"/>
    <w:pPr>
      <w:tabs>
        <w:tab w:val="right" w:leader="dot" w:pos="8505"/>
      </w:tabs>
      <w:spacing w:after="240" w:line="240" w:lineRule="auto"/>
      <w:ind w:right="851" w:firstLine="0"/>
    </w:pPr>
    <w:rPr>
      <w:b/>
    </w:rPr>
  </w:style>
  <w:style w:type="paragraph" w:styleId="T2">
    <w:name w:val="toc 2"/>
    <w:basedOn w:val="Normal"/>
    <w:next w:val="Normal"/>
    <w:uiPriority w:val="39"/>
    <w:unhideWhenUsed/>
    <w:qFormat/>
    <w:rsid w:val="00113E4E"/>
    <w:pPr>
      <w:tabs>
        <w:tab w:val="right" w:leader="dot" w:pos="8505"/>
      </w:tabs>
      <w:spacing w:before="120"/>
      <w:ind w:left="255" w:right="851" w:hanging="255"/>
      <w:jc w:val="left"/>
    </w:pPr>
    <w:rPr>
      <w:b/>
    </w:rPr>
  </w:style>
  <w:style w:type="paragraph" w:styleId="T3">
    <w:name w:val="toc 3"/>
    <w:basedOn w:val="Normal"/>
    <w:next w:val="Normal"/>
    <w:uiPriority w:val="39"/>
    <w:unhideWhenUsed/>
    <w:qFormat/>
    <w:rsid w:val="003C1545"/>
    <w:pPr>
      <w:tabs>
        <w:tab w:val="right" w:leader="dot" w:pos="8505"/>
      </w:tabs>
      <w:ind w:left="766" w:right="851" w:hanging="482"/>
      <w:jc w:val="left"/>
    </w:pPr>
  </w:style>
  <w:style w:type="paragraph" w:styleId="T4">
    <w:name w:val="toc 4"/>
    <w:basedOn w:val="Normal"/>
    <w:next w:val="Normal"/>
    <w:uiPriority w:val="39"/>
    <w:unhideWhenUsed/>
    <w:rsid w:val="003C1545"/>
    <w:pPr>
      <w:tabs>
        <w:tab w:val="right" w:leader="dot" w:pos="8505"/>
      </w:tabs>
      <w:ind w:left="1276" w:right="851" w:hanging="709"/>
      <w:jc w:val="left"/>
    </w:pPr>
  </w:style>
  <w:style w:type="paragraph" w:styleId="T5">
    <w:name w:val="toc 5"/>
    <w:basedOn w:val="Normal"/>
    <w:next w:val="Normal"/>
    <w:uiPriority w:val="39"/>
    <w:unhideWhenUsed/>
    <w:rsid w:val="003C1545"/>
    <w:pPr>
      <w:tabs>
        <w:tab w:val="right" w:leader="dot" w:pos="8505"/>
      </w:tabs>
      <w:ind w:left="1815" w:right="851" w:hanging="964"/>
      <w:jc w:val="left"/>
    </w:pPr>
  </w:style>
  <w:style w:type="paragraph" w:styleId="T8">
    <w:name w:val="toc 8"/>
    <w:basedOn w:val="Normal"/>
    <w:next w:val="Normal"/>
    <w:uiPriority w:val="39"/>
    <w:unhideWhenUsed/>
    <w:rsid w:val="003C1545"/>
    <w:pPr>
      <w:tabs>
        <w:tab w:val="right" w:leader="dot" w:pos="8505"/>
      </w:tabs>
      <w:ind w:left="3572" w:right="851" w:hanging="2013"/>
    </w:pPr>
  </w:style>
  <w:style w:type="paragraph" w:styleId="T9">
    <w:name w:val="toc 9"/>
    <w:basedOn w:val="Normal"/>
    <w:next w:val="Normal"/>
    <w:uiPriority w:val="39"/>
    <w:unhideWhenUsed/>
    <w:rsid w:val="00240546"/>
    <w:pPr>
      <w:tabs>
        <w:tab w:val="right" w:leader="dot" w:pos="8505"/>
      </w:tabs>
      <w:ind w:right="851"/>
    </w:pPr>
  </w:style>
  <w:style w:type="paragraph" w:styleId="ekillerTablosu">
    <w:name w:val="table of figures"/>
    <w:basedOn w:val="Normal"/>
    <w:next w:val="Normal"/>
    <w:uiPriority w:val="99"/>
    <w:unhideWhenUsed/>
    <w:rsid w:val="00521D92"/>
    <w:pPr>
      <w:tabs>
        <w:tab w:val="left" w:pos="1418"/>
        <w:tab w:val="right" w:leader="dot" w:pos="8777"/>
      </w:tabs>
      <w:spacing w:before="240" w:after="240" w:line="240" w:lineRule="auto"/>
      <w:ind w:left="1418" w:right="1134" w:hanging="964"/>
    </w:pPr>
  </w:style>
  <w:style w:type="paragraph" w:styleId="T6">
    <w:name w:val="toc 6"/>
    <w:basedOn w:val="Normal"/>
    <w:next w:val="Normal"/>
    <w:uiPriority w:val="39"/>
    <w:unhideWhenUsed/>
    <w:rsid w:val="003C1545"/>
    <w:pPr>
      <w:tabs>
        <w:tab w:val="right" w:leader="dot" w:pos="8505"/>
      </w:tabs>
      <w:ind w:left="2325" w:right="851" w:hanging="1191"/>
      <w:jc w:val="left"/>
    </w:pPr>
  </w:style>
  <w:style w:type="character" w:styleId="Kpr">
    <w:name w:val="Hyperlink"/>
    <w:basedOn w:val="VarsaylanParagrafYazTipi"/>
    <w:uiPriority w:val="99"/>
    <w:unhideWhenUsed/>
    <w:rsid w:val="00BD4B68"/>
    <w:rPr>
      <w:color w:val="0000FF"/>
      <w:u w:val="single"/>
    </w:rPr>
  </w:style>
  <w:style w:type="character" w:styleId="zlenenKpr">
    <w:name w:val="FollowedHyperlink"/>
    <w:basedOn w:val="VarsaylanParagrafYazTipi"/>
    <w:uiPriority w:val="99"/>
    <w:semiHidden/>
    <w:unhideWhenUsed/>
    <w:rsid w:val="00BD4B68"/>
    <w:rPr>
      <w:color w:val="954F72" w:themeColor="followedHyperlink"/>
      <w:u w:val="single"/>
    </w:rPr>
  </w:style>
  <w:style w:type="paragraph" w:styleId="NormalWeb">
    <w:name w:val="Normal (Web)"/>
    <w:basedOn w:val="Normal"/>
    <w:unhideWhenUsed/>
    <w:rsid w:val="00BD4B68"/>
    <w:rPr>
      <w:rFonts w:eastAsia="Times New Roman" w:cs="Times New Roman"/>
      <w:szCs w:val="24"/>
      <w:lang w:eastAsia="tr-TR"/>
    </w:rPr>
  </w:style>
  <w:style w:type="paragraph" w:styleId="stBilgi">
    <w:name w:val="header"/>
    <w:aliases w:val=" Char"/>
    <w:basedOn w:val="Normal"/>
    <w:link w:val="stBilgiChar"/>
    <w:uiPriority w:val="99"/>
    <w:unhideWhenUsed/>
    <w:rsid w:val="00BD4B68"/>
    <w:pPr>
      <w:tabs>
        <w:tab w:val="center" w:pos="4536"/>
        <w:tab w:val="right" w:pos="9072"/>
      </w:tabs>
    </w:pPr>
    <w:rPr>
      <w:rFonts w:eastAsia="Times New Roman" w:cs="Times New Roman"/>
      <w:szCs w:val="24"/>
      <w:lang w:eastAsia="tr-TR"/>
    </w:rPr>
  </w:style>
  <w:style w:type="character" w:customStyle="1" w:styleId="stBilgiChar">
    <w:name w:val="Üst Bilgi Char"/>
    <w:aliases w:val=" Char Char1"/>
    <w:basedOn w:val="VarsaylanParagrafYazTipi"/>
    <w:link w:val="stBilgi"/>
    <w:uiPriority w:val="99"/>
    <w:rsid w:val="00BD4B68"/>
    <w:rPr>
      <w:rFonts w:ascii="Arial" w:eastAsia="Times New Roman" w:hAnsi="Arial" w:cs="Times New Roman"/>
      <w:sz w:val="22"/>
      <w:szCs w:val="24"/>
      <w:lang w:eastAsia="tr-TR"/>
    </w:rPr>
  </w:style>
  <w:style w:type="paragraph" w:styleId="AltBilgi">
    <w:name w:val="footer"/>
    <w:basedOn w:val="Normal"/>
    <w:link w:val="AltBilgiChar"/>
    <w:uiPriority w:val="99"/>
    <w:unhideWhenUsed/>
    <w:rsid w:val="00BD4B68"/>
    <w:pPr>
      <w:tabs>
        <w:tab w:val="center" w:pos="4536"/>
        <w:tab w:val="right" w:pos="9072"/>
      </w:tabs>
    </w:pPr>
    <w:rPr>
      <w:rFonts w:eastAsia="Times New Roman" w:cs="Times New Roman"/>
      <w:szCs w:val="24"/>
      <w:lang w:eastAsia="tr-TR"/>
    </w:rPr>
  </w:style>
  <w:style w:type="character" w:customStyle="1" w:styleId="AltBilgiChar">
    <w:name w:val="Alt Bilgi Char"/>
    <w:basedOn w:val="VarsaylanParagrafYazTipi"/>
    <w:link w:val="AltBilgi"/>
    <w:uiPriority w:val="99"/>
    <w:rsid w:val="00BD4B68"/>
    <w:rPr>
      <w:rFonts w:ascii="Arial" w:eastAsia="Times New Roman" w:hAnsi="Arial" w:cs="Times New Roman"/>
      <w:sz w:val="22"/>
      <w:szCs w:val="24"/>
      <w:lang w:eastAsia="tr-TR"/>
    </w:rPr>
  </w:style>
  <w:style w:type="paragraph" w:styleId="BalonMetni">
    <w:name w:val="Balloon Text"/>
    <w:basedOn w:val="Normal"/>
    <w:link w:val="BalonMetniChar"/>
    <w:uiPriority w:val="99"/>
    <w:semiHidden/>
    <w:unhideWhenUsed/>
    <w:rsid w:val="00BD4B68"/>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BD4B68"/>
    <w:rPr>
      <w:rFonts w:ascii="Tahoma" w:eastAsia="Times New Roman" w:hAnsi="Tahoma" w:cs="Tahoma"/>
      <w:sz w:val="16"/>
      <w:szCs w:val="16"/>
      <w:lang w:eastAsia="tr-TR"/>
    </w:rPr>
  </w:style>
  <w:style w:type="paragraph" w:styleId="Dzeltme">
    <w:name w:val="Revision"/>
    <w:uiPriority w:val="99"/>
    <w:semiHidden/>
    <w:rsid w:val="00BD4B68"/>
    <w:pPr>
      <w:spacing w:line="240" w:lineRule="auto"/>
      <w:jc w:val="left"/>
    </w:pPr>
    <w:rPr>
      <w:rFonts w:eastAsia="Times New Roman" w:cs="Times New Roman"/>
      <w:szCs w:val="24"/>
      <w:lang w:eastAsia="tr-TR"/>
    </w:rPr>
  </w:style>
  <w:style w:type="paragraph" w:styleId="ListeParagraf">
    <w:name w:val="List Paragraph"/>
    <w:basedOn w:val="Normal"/>
    <w:uiPriority w:val="1"/>
    <w:qFormat/>
    <w:rsid w:val="00BD4B68"/>
    <w:pPr>
      <w:spacing w:after="200" w:line="276" w:lineRule="auto"/>
      <w:ind w:left="720"/>
      <w:contextualSpacing/>
    </w:pPr>
    <w:rPr>
      <w:rFonts w:ascii="Calibri" w:eastAsia="Calibri" w:hAnsi="Calibri" w:cs="Times New Roman"/>
    </w:rPr>
  </w:style>
  <w:style w:type="paragraph" w:customStyle="1" w:styleId="Default">
    <w:name w:val="Default"/>
    <w:rsid w:val="00BD4B68"/>
    <w:pPr>
      <w:autoSpaceDE w:val="0"/>
      <w:autoSpaceDN w:val="0"/>
      <w:adjustRightInd w:val="0"/>
      <w:spacing w:line="240" w:lineRule="auto"/>
      <w:jc w:val="left"/>
    </w:pPr>
    <w:rPr>
      <w:rFonts w:eastAsia="Calibri" w:cs="Times New Roman"/>
      <w:color w:val="000000"/>
      <w:szCs w:val="24"/>
    </w:rPr>
  </w:style>
  <w:style w:type="paragraph" w:customStyle="1" w:styleId="Balk21">
    <w:name w:val="Başlık 21"/>
    <w:basedOn w:val="Normal"/>
    <w:link w:val="Balk21Char"/>
    <w:rsid w:val="00BD4B68"/>
    <w:pPr>
      <w:ind w:firstLine="0"/>
      <w:jc w:val="center"/>
    </w:pPr>
    <w:rPr>
      <w:rFonts w:eastAsia="Times New Roman" w:cs="Times New Roman"/>
      <w:b/>
      <w:szCs w:val="24"/>
      <w:lang w:eastAsia="tr-TR"/>
    </w:rPr>
  </w:style>
  <w:style w:type="character" w:customStyle="1" w:styleId="Balk21Char">
    <w:name w:val="Başlık 21 Char"/>
    <w:basedOn w:val="VarsaylanParagrafYazTipi"/>
    <w:link w:val="Balk21"/>
    <w:rsid w:val="00BD4B68"/>
    <w:rPr>
      <w:rFonts w:ascii="Arial" w:eastAsia="Times New Roman" w:hAnsi="Arial" w:cs="Times New Roman"/>
      <w:b/>
      <w:szCs w:val="24"/>
      <w:lang w:eastAsia="tr-TR"/>
    </w:rPr>
  </w:style>
  <w:style w:type="paragraph" w:styleId="Altyaz">
    <w:name w:val="Subtitle"/>
    <w:basedOn w:val="Normal"/>
    <w:next w:val="Normal"/>
    <w:link w:val="AltyazChar"/>
    <w:uiPriority w:val="11"/>
    <w:qFormat/>
    <w:rsid w:val="00BD4B68"/>
    <w:pPr>
      <w:numPr>
        <w:ilvl w:val="1"/>
      </w:numPr>
      <w:ind w:firstLine="567"/>
    </w:pPr>
    <w:rPr>
      <w:rFonts w:asciiTheme="majorHAnsi" w:eastAsiaTheme="majorEastAsia" w:hAnsiTheme="majorHAnsi" w:cstheme="majorBidi"/>
      <w:i/>
      <w:iCs/>
      <w:color w:val="4472C4" w:themeColor="accent1"/>
      <w:spacing w:val="15"/>
      <w:szCs w:val="24"/>
      <w:lang w:eastAsia="tr-TR"/>
    </w:rPr>
  </w:style>
  <w:style w:type="character" w:customStyle="1" w:styleId="AltyazChar">
    <w:name w:val="Altyazı Char"/>
    <w:basedOn w:val="VarsaylanParagrafYazTipi"/>
    <w:link w:val="Altyaz"/>
    <w:uiPriority w:val="11"/>
    <w:rsid w:val="00BD4B68"/>
    <w:rPr>
      <w:rFonts w:asciiTheme="majorHAnsi" w:eastAsiaTheme="majorEastAsia" w:hAnsiTheme="majorHAnsi" w:cstheme="majorBidi"/>
      <w:i/>
      <w:iCs/>
      <w:color w:val="4472C4" w:themeColor="accent1"/>
      <w:spacing w:val="15"/>
      <w:szCs w:val="24"/>
      <w:lang w:eastAsia="tr-TR"/>
    </w:rPr>
  </w:style>
  <w:style w:type="paragraph" w:styleId="TBal">
    <w:name w:val="TOC Heading"/>
    <w:basedOn w:val="Balk1"/>
    <w:next w:val="Normal"/>
    <w:uiPriority w:val="39"/>
    <w:semiHidden/>
    <w:unhideWhenUsed/>
    <w:qFormat/>
    <w:rsid w:val="00BD4B68"/>
    <w:pPr>
      <w:spacing w:before="480" w:line="276" w:lineRule="auto"/>
      <w:jc w:val="left"/>
      <w:outlineLvl w:val="9"/>
    </w:pPr>
    <w:rPr>
      <w:rFonts w:asciiTheme="majorHAnsi" w:hAnsiTheme="majorHAnsi"/>
      <w:color w:val="2F5496" w:themeColor="accent1" w:themeShade="BF"/>
      <w:sz w:val="28"/>
      <w:lang w:eastAsia="tr-TR"/>
    </w:rPr>
  </w:style>
  <w:style w:type="paragraph" w:styleId="SonnotMetni">
    <w:name w:val="endnote text"/>
    <w:basedOn w:val="Normal"/>
    <w:link w:val="SonnotMetniChar"/>
    <w:uiPriority w:val="99"/>
    <w:semiHidden/>
    <w:unhideWhenUsed/>
    <w:rsid w:val="00021249"/>
    <w:pPr>
      <w:spacing w:line="240" w:lineRule="auto"/>
    </w:pPr>
    <w:rPr>
      <w:sz w:val="20"/>
      <w:szCs w:val="20"/>
    </w:rPr>
  </w:style>
  <w:style w:type="character" w:customStyle="1" w:styleId="SonnotMetniChar">
    <w:name w:val="Sonnot Metni Char"/>
    <w:basedOn w:val="VarsaylanParagrafYazTipi"/>
    <w:link w:val="SonnotMetni"/>
    <w:uiPriority w:val="99"/>
    <w:semiHidden/>
    <w:rsid w:val="00021249"/>
    <w:rPr>
      <w:rFonts w:ascii="Arial" w:hAnsi="Arial"/>
      <w:sz w:val="20"/>
      <w:szCs w:val="20"/>
    </w:rPr>
  </w:style>
  <w:style w:type="character" w:styleId="SonnotBavurusu">
    <w:name w:val="endnote reference"/>
    <w:basedOn w:val="VarsaylanParagrafYazTipi"/>
    <w:uiPriority w:val="99"/>
    <w:semiHidden/>
    <w:unhideWhenUsed/>
    <w:rsid w:val="00021249"/>
    <w:rPr>
      <w:vertAlign w:val="superscript"/>
    </w:rPr>
  </w:style>
  <w:style w:type="paragraph" w:customStyle="1" w:styleId="WW-NormalWeb1">
    <w:name w:val="WW-Normal (Web)1"/>
    <w:basedOn w:val="Normal"/>
    <w:rsid w:val="00927418"/>
    <w:pPr>
      <w:spacing w:before="280" w:after="119" w:line="240" w:lineRule="auto"/>
      <w:ind w:firstLine="0"/>
      <w:jc w:val="left"/>
    </w:pPr>
    <w:rPr>
      <w:rFonts w:ascii="Times New Roman" w:eastAsia="Times New Roman" w:hAnsi="Times New Roman" w:cs="Times New Roman"/>
      <w:sz w:val="24"/>
      <w:szCs w:val="24"/>
      <w:lang w:eastAsia="ar-SA"/>
    </w:rPr>
  </w:style>
  <w:style w:type="character" w:customStyle="1" w:styleId="Gvdemetni">
    <w:name w:val="Gövde metni_"/>
    <w:link w:val="Gvdemetni0"/>
    <w:uiPriority w:val="99"/>
    <w:rsid w:val="00FD170F"/>
    <w:rPr>
      <w:rFonts w:cs="Times New Roman"/>
      <w:sz w:val="23"/>
      <w:szCs w:val="23"/>
      <w:shd w:val="clear" w:color="auto" w:fill="FFFFFF"/>
    </w:rPr>
  </w:style>
  <w:style w:type="paragraph" w:customStyle="1" w:styleId="Gvdemetni0">
    <w:name w:val="Gövde metni"/>
    <w:basedOn w:val="Normal"/>
    <w:link w:val="Gvdemetni"/>
    <w:uiPriority w:val="99"/>
    <w:rsid w:val="00FD170F"/>
    <w:pPr>
      <w:shd w:val="clear" w:color="auto" w:fill="FFFFFF"/>
      <w:spacing w:before="360" w:after="1200" w:line="413" w:lineRule="exact"/>
      <w:ind w:hanging="1320"/>
    </w:pPr>
    <w:rPr>
      <w:rFonts w:ascii="Times New Roman" w:hAnsi="Times New Roman" w:cs="Times New Roman"/>
      <w:sz w:val="23"/>
      <w:szCs w:val="23"/>
    </w:rPr>
  </w:style>
  <w:style w:type="character" w:customStyle="1" w:styleId="apple-converted-space">
    <w:name w:val="apple-converted-space"/>
    <w:basedOn w:val="VarsaylanParagrafYazTipi"/>
    <w:rsid w:val="00FD170F"/>
  </w:style>
  <w:style w:type="character" w:customStyle="1" w:styleId="font1">
    <w:name w:val="font1"/>
    <w:basedOn w:val="VarsaylanParagrafYazTipi"/>
    <w:rsid w:val="00090646"/>
  </w:style>
  <w:style w:type="character" w:customStyle="1" w:styleId="GvdemetniKaln9">
    <w:name w:val="Gövde metni + Kalın9"/>
    <w:uiPriority w:val="99"/>
    <w:rsid w:val="00090646"/>
    <w:rPr>
      <w:rFonts w:ascii="Times New Roman" w:eastAsia="Times New Roman" w:hAnsi="Times New Roman" w:cs="Times New Roman"/>
      <w:b/>
      <w:bCs/>
      <w:spacing w:val="0"/>
      <w:sz w:val="23"/>
      <w:szCs w:val="23"/>
      <w:shd w:val="clear" w:color="auto" w:fill="FFFFFF"/>
    </w:rPr>
  </w:style>
  <w:style w:type="character" w:customStyle="1" w:styleId="A4">
    <w:name w:val="A4"/>
    <w:rsid w:val="00090646"/>
    <w:rPr>
      <w:color w:val="000000"/>
      <w:sz w:val="22"/>
      <w:szCs w:val="22"/>
    </w:rPr>
  </w:style>
  <w:style w:type="paragraph" w:customStyle="1" w:styleId="Pa31">
    <w:name w:val="Pa31"/>
    <w:basedOn w:val="Default"/>
    <w:next w:val="Default"/>
    <w:rsid w:val="00090646"/>
    <w:pPr>
      <w:spacing w:before="380" w:line="241" w:lineRule="atLeast"/>
    </w:pPr>
    <w:rPr>
      <w:rFonts w:eastAsia="Times New Roman"/>
      <w:color w:val="auto"/>
      <w:lang w:eastAsia="tr-TR"/>
    </w:rPr>
  </w:style>
  <w:style w:type="paragraph" w:customStyle="1" w:styleId="Gvdemetni1">
    <w:name w:val="Gövde metni1"/>
    <w:basedOn w:val="Normal"/>
    <w:uiPriority w:val="99"/>
    <w:rsid w:val="00090646"/>
    <w:pPr>
      <w:shd w:val="clear" w:color="auto" w:fill="FFFFFF"/>
      <w:spacing w:after="900" w:line="240" w:lineRule="atLeast"/>
      <w:ind w:hanging="720"/>
    </w:pPr>
    <w:rPr>
      <w:rFonts w:ascii="Times New Roman" w:eastAsia="Arial Unicode MS" w:hAnsi="Times New Roman" w:cs="Times New Roman"/>
      <w:sz w:val="24"/>
      <w:szCs w:val="24"/>
      <w:lang w:eastAsia="tr-TR"/>
    </w:rPr>
  </w:style>
  <w:style w:type="character" w:styleId="Gl">
    <w:name w:val="Strong"/>
    <w:uiPriority w:val="22"/>
    <w:qFormat/>
    <w:rsid w:val="00090646"/>
    <w:rPr>
      <w:b/>
      <w:bCs/>
    </w:rPr>
  </w:style>
  <w:style w:type="character" w:customStyle="1" w:styleId="GvdemetniKaln54">
    <w:name w:val="Gövde metni + Kalın54"/>
    <w:uiPriority w:val="99"/>
    <w:rsid w:val="00090646"/>
    <w:rPr>
      <w:rFonts w:ascii="Times New Roman" w:hAnsi="Times New Roman" w:cs="Times New Roman"/>
      <w:b/>
      <w:bCs/>
      <w:spacing w:val="0"/>
      <w:sz w:val="23"/>
      <w:szCs w:val="23"/>
      <w:shd w:val="clear" w:color="auto" w:fill="FFFFFF"/>
    </w:rPr>
  </w:style>
  <w:style w:type="table" w:styleId="TabloKlavuzu">
    <w:name w:val="Table Grid"/>
    <w:basedOn w:val="NormalTablo"/>
    <w:uiPriority w:val="39"/>
    <w:rsid w:val="00090646"/>
    <w:pPr>
      <w:spacing w:line="240" w:lineRule="auto"/>
      <w:jc w:val="left"/>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6">
    <w:name w:val="Pa6"/>
    <w:basedOn w:val="Normal"/>
    <w:next w:val="Normal"/>
    <w:rsid w:val="00090646"/>
    <w:pPr>
      <w:autoSpaceDE w:val="0"/>
      <w:autoSpaceDN w:val="0"/>
      <w:adjustRightInd w:val="0"/>
      <w:spacing w:before="280" w:line="241" w:lineRule="atLeast"/>
      <w:ind w:firstLine="0"/>
      <w:jc w:val="left"/>
    </w:pPr>
    <w:rPr>
      <w:rFonts w:ascii="Times New Roman" w:eastAsia="Times New Roman" w:hAnsi="Times New Roman" w:cs="Times New Roman"/>
      <w:sz w:val="24"/>
      <w:szCs w:val="24"/>
      <w:lang w:eastAsia="tr-TR"/>
    </w:rPr>
  </w:style>
  <w:style w:type="character" w:customStyle="1" w:styleId="GvdemetniKaln10">
    <w:name w:val="Gövde metni + Kalın10"/>
    <w:uiPriority w:val="99"/>
    <w:rsid w:val="00090646"/>
    <w:rPr>
      <w:rFonts w:ascii="Times New Roman" w:eastAsia="Times New Roman" w:hAnsi="Times New Roman" w:cs="Times New Roman"/>
      <w:b/>
      <w:bCs/>
      <w:spacing w:val="0"/>
      <w:sz w:val="23"/>
      <w:szCs w:val="23"/>
      <w:shd w:val="clear" w:color="auto" w:fill="FFFFFF"/>
    </w:rPr>
  </w:style>
  <w:style w:type="paragraph" w:customStyle="1" w:styleId="Pa88">
    <w:name w:val="Pa88"/>
    <w:basedOn w:val="Normal"/>
    <w:next w:val="Normal"/>
    <w:rsid w:val="00090646"/>
    <w:pPr>
      <w:autoSpaceDE w:val="0"/>
      <w:autoSpaceDN w:val="0"/>
      <w:adjustRightInd w:val="0"/>
      <w:spacing w:before="180" w:line="241" w:lineRule="atLeast"/>
      <w:ind w:firstLine="0"/>
      <w:jc w:val="left"/>
    </w:pPr>
    <w:rPr>
      <w:rFonts w:ascii="Times New Roman" w:eastAsia="Times New Roman" w:hAnsi="Times New Roman" w:cs="Times New Roman"/>
      <w:sz w:val="24"/>
      <w:szCs w:val="24"/>
      <w:lang w:eastAsia="tr-TR"/>
    </w:rPr>
  </w:style>
  <w:style w:type="paragraph" w:customStyle="1" w:styleId="Pa89">
    <w:name w:val="Pa89"/>
    <w:basedOn w:val="Normal"/>
    <w:next w:val="Normal"/>
    <w:rsid w:val="00090646"/>
    <w:pPr>
      <w:autoSpaceDE w:val="0"/>
      <w:autoSpaceDN w:val="0"/>
      <w:adjustRightInd w:val="0"/>
      <w:spacing w:before="220" w:line="241" w:lineRule="atLeast"/>
      <w:ind w:firstLine="0"/>
      <w:jc w:val="left"/>
    </w:pPr>
    <w:rPr>
      <w:rFonts w:ascii="Times New Roman" w:eastAsia="Times New Roman" w:hAnsi="Times New Roman" w:cs="Times New Roman"/>
      <w:sz w:val="24"/>
      <w:szCs w:val="24"/>
      <w:lang w:eastAsia="tr-TR"/>
    </w:rPr>
  </w:style>
  <w:style w:type="character" w:customStyle="1" w:styleId="GvdemetniKaln1">
    <w:name w:val="Gövde metni + Kalın1"/>
    <w:uiPriority w:val="99"/>
    <w:rsid w:val="00090646"/>
    <w:rPr>
      <w:rFonts w:ascii="Times New Roman" w:hAnsi="Times New Roman" w:cs="Times New Roman"/>
      <w:b/>
      <w:bCs/>
      <w:spacing w:val="0"/>
      <w:sz w:val="24"/>
      <w:szCs w:val="24"/>
      <w:shd w:val="clear" w:color="auto" w:fill="FFFFFF"/>
    </w:rPr>
  </w:style>
  <w:style w:type="character" w:customStyle="1" w:styleId="Gvdemetni6">
    <w:name w:val="Gövde metni (6)_"/>
    <w:link w:val="Gvdemetni60"/>
    <w:uiPriority w:val="99"/>
    <w:rsid w:val="00090646"/>
    <w:rPr>
      <w:b/>
      <w:bCs/>
      <w:szCs w:val="24"/>
      <w:shd w:val="clear" w:color="auto" w:fill="FFFFFF"/>
    </w:rPr>
  </w:style>
  <w:style w:type="character" w:customStyle="1" w:styleId="Gvdemetni6KalnDeil4">
    <w:name w:val="Gövde metni (6) + Kalın Değil4"/>
    <w:basedOn w:val="Gvdemetni6"/>
    <w:uiPriority w:val="99"/>
    <w:rsid w:val="00090646"/>
    <w:rPr>
      <w:b/>
      <w:bCs/>
      <w:szCs w:val="24"/>
      <w:shd w:val="clear" w:color="auto" w:fill="FFFFFF"/>
    </w:rPr>
  </w:style>
  <w:style w:type="paragraph" w:customStyle="1" w:styleId="Gvdemetni60">
    <w:name w:val="Gövde metni (6)"/>
    <w:basedOn w:val="Normal"/>
    <w:link w:val="Gvdemetni6"/>
    <w:uiPriority w:val="99"/>
    <w:rsid w:val="00090646"/>
    <w:pPr>
      <w:shd w:val="clear" w:color="auto" w:fill="FFFFFF"/>
      <w:spacing w:line="154" w:lineRule="exact"/>
      <w:ind w:hanging="720"/>
    </w:pPr>
    <w:rPr>
      <w:rFonts w:ascii="Times New Roman" w:hAnsi="Times New Roman"/>
      <w:b/>
      <w:bCs/>
      <w:sz w:val="24"/>
      <w:szCs w:val="24"/>
    </w:rPr>
  </w:style>
  <w:style w:type="character" w:customStyle="1" w:styleId="GvdemetniKaln3">
    <w:name w:val="Gövde metni + Kalın3"/>
    <w:uiPriority w:val="99"/>
    <w:rsid w:val="00090646"/>
    <w:rPr>
      <w:rFonts w:ascii="Times New Roman" w:hAnsi="Times New Roman" w:cs="Times New Roman"/>
      <w:b/>
      <w:bCs/>
      <w:spacing w:val="0"/>
      <w:sz w:val="24"/>
      <w:szCs w:val="24"/>
      <w:shd w:val="clear" w:color="auto" w:fill="FFFFFF"/>
    </w:rPr>
  </w:style>
  <w:style w:type="character" w:customStyle="1" w:styleId="font2">
    <w:name w:val="font2"/>
    <w:basedOn w:val="VarsaylanParagrafYazTipi"/>
    <w:rsid w:val="00090646"/>
  </w:style>
  <w:style w:type="character" w:customStyle="1" w:styleId="a1">
    <w:name w:val="a1"/>
    <w:rsid w:val="00090646"/>
    <w:rPr>
      <w:bdr w:val="none" w:sz="0" w:space="0" w:color="auto" w:frame="1"/>
    </w:rPr>
  </w:style>
  <w:style w:type="character" w:customStyle="1" w:styleId="Balk10">
    <w:name w:val="Başlık #1_"/>
    <w:link w:val="Balk11"/>
    <w:locked/>
    <w:rsid w:val="00090646"/>
    <w:rPr>
      <w:b/>
      <w:bCs/>
      <w:spacing w:val="3"/>
      <w:sz w:val="19"/>
      <w:szCs w:val="19"/>
      <w:shd w:val="clear" w:color="auto" w:fill="FFFFFF"/>
    </w:rPr>
  </w:style>
  <w:style w:type="character" w:customStyle="1" w:styleId="Balk12">
    <w:name w:val="Başlık #1"/>
    <w:uiPriority w:val="99"/>
    <w:rsid w:val="00090646"/>
    <w:rPr>
      <w:rFonts w:ascii="Times New Roman" w:hAnsi="Times New Roman"/>
      <w:b/>
      <w:bCs/>
      <w:spacing w:val="2"/>
      <w:sz w:val="19"/>
      <w:szCs w:val="19"/>
      <w:shd w:val="clear" w:color="auto" w:fill="FFFFFF"/>
    </w:rPr>
  </w:style>
  <w:style w:type="character" w:customStyle="1" w:styleId="Balk20">
    <w:name w:val="Başlık #2_"/>
    <w:link w:val="Balk210"/>
    <w:locked/>
    <w:rsid w:val="00090646"/>
    <w:rPr>
      <w:spacing w:val="1"/>
      <w:sz w:val="19"/>
      <w:szCs w:val="19"/>
      <w:shd w:val="clear" w:color="auto" w:fill="FFFFFF"/>
    </w:rPr>
  </w:style>
  <w:style w:type="character" w:customStyle="1" w:styleId="Balk22">
    <w:name w:val="Başlık #2"/>
    <w:uiPriority w:val="99"/>
    <w:rsid w:val="00090646"/>
    <w:rPr>
      <w:rFonts w:ascii="Times New Roman" w:hAnsi="Times New Roman"/>
      <w:spacing w:val="2"/>
      <w:sz w:val="19"/>
      <w:szCs w:val="19"/>
      <w:shd w:val="clear" w:color="auto" w:fill="FFFFFF"/>
    </w:rPr>
  </w:style>
  <w:style w:type="character" w:customStyle="1" w:styleId="Balk2Kaln">
    <w:name w:val="Başlık #2 + Kalın"/>
    <w:uiPriority w:val="99"/>
    <w:rsid w:val="00090646"/>
    <w:rPr>
      <w:rFonts w:ascii="Times New Roman" w:hAnsi="Times New Roman"/>
      <w:b/>
      <w:bCs/>
      <w:spacing w:val="2"/>
      <w:sz w:val="19"/>
      <w:szCs w:val="19"/>
      <w:shd w:val="clear" w:color="auto" w:fill="FFFFFF"/>
    </w:rPr>
  </w:style>
  <w:style w:type="character" w:customStyle="1" w:styleId="Gvdemetni3">
    <w:name w:val="Gövde metni (3)_"/>
    <w:link w:val="Gvdemetni31"/>
    <w:locked/>
    <w:rsid w:val="00090646"/>
    <w:rPr>
      <w:spacing w:val="1"/>
      <w:sz w:val="19"/>
      <w:szCs w:val="19"/>
      <w:shd w:val="clear" w:color="auto" w:fill="FFFFFF"/>
    </w:rPr>
  </w:style>
  <w:style w:type="character" w:customStyle="1" w:styleId="Gvdemetni30">
    <w:name w:val="Gövde metni (3)"/>
    <w:uiPriority w:val="99"/>
    <w:rsid w:val="00090646"/>
    <w:rPr>
      <w:rFonts w:ascii="Times New Roman" w:hAnsi="Times New Roman"/>
      <w:spacing w:val="2"/>
      <w:sz w:val="19"/>
      <w:szCs w:val="19"/>
      <w:shd w:val="clear" w:color="auto" w:fill="FFFFFF"/>
    </w:rPr>
  </w:style>
  <w:style w:type="character" w:customStyle="1" w:styleId="Gvdemetni2">
    <w:name w:val="Gövde metni (2)_"/>
    <w:link w:val="Gvdemetni20"/>
    <w:locked/>
    <w:rsid w:val="00090646"/>
    <w:rPr>
      <w:b/>
      <w:bCs/>
      <w:spacing w:val="1"/>
      <w:sz w:val="18"/>
      <w:szCs w:val="18"/>
      <w:shd w:val="clear" w:color="auto" w:fill="FFFFFF"/>
    </w:rPr>
  </w:style>
  <w:style w:type="character" w:customStyle="1" w:styleId="stbilgiveyaaltbilgi">
    <w:name w:val="Üst bilgi veya alt bilgi_"/>
    <w:link w:val="stbilgiveyaaltbilgi0"/>
    <w:uiPriority w:val="99"/>
    <w:locked/>
    <w:rsid w:val="00090646"/>
    <w:rPr>
      <w:shd w:val="clear" w:color="auto" w:fill="FFFFFF"/>
    </w:rPr>
  </w:style>
  <w:style w:type="paragraph" w:customStyle="1" w:styleId="Balk11">
    <w:name w:val="Başlık #11"/>
    <w:basedOn w:val="Normal"/>
    <w:link w:val="Balk10"/>
    <w:rsid w:val="00090646"/>
    <w:pPr>
      <w:shd w:val="clear" w:color="auto" w:fill="FFFFFF"/>
      <w:spacing w:after="300" w:line="240" w:lineRule="atLeast"/>
      <w:ind w:firstLine="0"/>
      <w:jc w:val="left"/>
      <w:outlineLvl w:val="0"/>
    </w:pPr>
    <w:rPr>
      <w:rFonts w:ascii="Times New Roman" w:hAnsi="Times New Roman"/>
      <w:b/>
      <w:bCs/>
      <w:spacing w:val="3"/>
      <w:sz w:val="19"/>
      <w:szCs w:val="19"/>
    </w:rPr>
  </w:style>
  <w:style w:type="paragraph" w:customStyle="1" w:styleId="Balk210">
    <w:name w:val="Başlık #21"/>
    <w:basedOn w:val="Normal"/>
    <w:link w:val="Balk20"/>
    <w:rsid w:val="00090646"/>
    <w:pPr>
      <w:shd w:val="clear" w:color="auto" w:fill="FFFFFF"/>
      <w:spacing w:before="300" w:after="300" w:line="240" w:lineRule="atLeast"/>
      <w:ind w:firstLine="0"/>
      <w:jc w:val="left"/>
      <w:outlineLvl w:val="1"/>
    </w:pPr>
    <w:rPr>
      <w:rFonts w:ascii="Times New Roman" w:hAnsi="Times New Roman"/>
      <w:spacing w:val="1"/>
      <w:sz w:val="19"/>
      <w:szCs w:val="19"/>
    </w:rPr>
  </w:style>
  <w:style w:type="paragraph" w:customStyle="1" w:styleId="Gvdemetni31">
    <w:name w:val="Gövde metni (3)1"/>
    <w:basedOn w:val="Normal"/>
    <w:link w:val="Gvdemetni3"/>
    <w:rsid w:val="00090646"/>
    <w:pPr>
      <w:shd w:val="clear" w:color="auto" w:fill="FFFFFF"/>
      <w:spacing w:after="60" w:line="240" w:lineRule="atLeast"/>
      <w:ind w:firstLine="0"/>
      <w:jc w:val="left"/>
    </w:pPr>
    <w:rPr>
      <w:rFonts w:ascii="Times New Roman" w:hAnsi="Times New Roman"/>
      <w:spacing w:val="1"/>
      <w:sz w:val="19"/>
      <w:szCs w:val="19"/>
    </w:rPr>
  </w:style>
  <w:style w:type="paragraph" w:customStyle="1" w:styleId="Gvdemetni20">
    <w:name w:val="Gövde metni (2)"/>
    <w:basedOn w:val="Normal"/>
    <w:link w:val="Gvdemetni2"/>
    <w:rsid w:val="00090646"/>
    <w:pPr>
      <w:shd w:val="clear" w:color="auto" w:fill="FFFFFF"/>
      <w:spacing w:line="240" w:lineRule="atLeast"/>
      <w:ind w:firstLine="0"/>
      <w:jc w:val="left"/>
    </w:pPr>
    <w:rPr>
      <w:rFonts w:ascii="Times New Roman" w:hAnsi="Times New Roman"/>
      <w:b/>
      <w:bCs/>
      <w:spacing w:val="1"/>
      <w:sz w:val="18"/>
      <w:szCs w:val="18"/>
    </w:rPr>
  </w:style>
  <w:style w:type="paragraph" w:customStyle="1" w:styleId="stbilgiveyaaltbilgi0">
    <w:name w:val="Üst bilgi veya alt bilgi"/>
    <w:basedOn w:val="Normal"/>
    <w:link w:val="stbilgiveyaaltbilgi"/>
    <w:uiPriority w:val="99"/>
    <w:rsid w:val="00090646"/>
    <w:pPr>
      <w:shd w:val="clear" w:color="auto" w:fill="FFFFFF"/>
      <w:spacing w:line="240" w:lineRule="auto"/>
      <w:ind w:firstLine="0"/>
      <w:jc w:val="left"/>
    </w:pPr>
    <w:rPr>
      <w:rFonts w:ascii="Times New Roman" w:hAnsi="Times New Roman"/>
      <w:sz w:val="24"/>
    </w:rPr>
  </w:style>
  <w:style w:type="character" w:customStyle="1" w:styleId="GvdemetniKaln">
    <w:name w:val="Gövde metni + Kalın"/>
    <w:rsid w:val="00090646"/>
    <w:rPr>
      <w:rFonts w:ascii="Times New Roman" w:eastAsia="Times New Roman" w:hAnsi="Times New Roman" w:cs="Times New Roman"/>
      <w:b/>
      <w:bCs/>
      <w:i w:val="0"/>
      <w:iCs w:val="0"/>
      <w:smallCaps w:val="0"/>
      <w:strike w:val="0"/>
      <w:spacing w:val="0"/>
      <w:sz w:val="23"/>
      <w:szCs w:val="23"/>
      <w:u w:val="single"/>
      <w:shd w:val="clear" w:color="auto" w:fill="FFFFFF"/>
    </w:rPr>
  </w:style>
  <w:style w:type="character" w:customStyle="1" w:styleId="Gvdemetni6KalnDeil2">
    <w:name w:val="Gövde metni (6) + Kalın Değil2"/>
    <w:uiPriority w:val="99"/>
    <w:rsid w:val="00090646"/>
    <w:rPr>
      <w:rFonts w:ascii="Times New Roman" w:hAnsi="Times New Roman"/>
      <w:b/>
      <w:bCs/>
      <w:sz w:val="23"/>
      <w:szCs w:val="23"/>
      <w:shd w:val="clear" w:color="auto" w:fill="FFFFFF"/>
    </w:rPr>
  </w:style>
  <w:style w:type="paragraph" w:customStyle="1" w:styleId="Gvdemetni61">
    <w:name w:val="Gövde metni (6)1"/>
    <w:basedOn w:val="Normal"/>
    <w:uiPriority w:val="99"/>
    <w:rsid w:val="00090646"/>
    <w:pPr>
      <w:shd w:val="clear" w:color="auto" w:fill="FFFFFF"/>
      <w:spacing w:after="360" w:line="413" w:lineRule="exact"/>
      <w:ind w:hanging="740"/>
      <w:jc w:val="center"/>
    </w:pPr>
    <w:rPr>
      <w:rFonts w:ascii="Times New Roman" w:eastAsia="Calibri" w:hAnsi="Times New Roman" w:cs="Times New Roman"/>
      <w:b/>
      <w:bCs/>
      <w:sz w:val="23"/>
      <w:szCs w:val="23"/>
      <w:lang w:eastAsia="tr-TR"/>
    </w:rPr>
  </w:style>
  <w:style w:type="character" w:customStyle="1" w:styleId="Gvdemetni6KalnDeil1">
    <w:name w:val="Gövde metni (6) + Kalın Değil1"/>
    <w:uiPriority w:val="99"/>
    <w:rsid w:val="00090646"/>
    <w:rPr>
      <w:rFonts w:ascii="Times New Roman" w:hAnsi="Times New Roman" w:cs="Times New Roman"/>
      <w:b/>
      <w:bCs/>
      <w:spacing w:val="0"/>
      <w:sz w:val="23"/>
      <w:szCs w:val="23"/>
      <w:shd w:val="clear" w:color="auto" w:fill="FFFFFF"/>
    </w:rPr>
  </w:style>
  <w:style w:type="character" w:customStyle="1" w:styleId="GvdemetniKaln2">
    <w:name w:val="Gövde metni + Kalın2"/>
    <w:uiPriority w:val="99"/>
    <w:rsid w:val="00090646"/>
    <w:rPr>
      <w:rFonts w:ascii="Times New Roman" w:eastAsia="Times New Roman" w:hAnsi="Times New Roman" w:cs="Times New Roman"/>
      <w:b/>
      <w:bCs/>
      <w:spacing w:val="0"/>
      <w:sz w:val="23"/>
      <w:szCs w:val="23"/>
      <w:shd w:val="clear" w:color="auto" w:fill="FFFFFF"/>
    </w:rPr>
  </w:style>
  <w:style w:type="paragraph" w:styleId="Alnt">
    <w:name w:val="Quote"/>
    <w:basedOn w:val="Normal"/>
    <w:next w:val="Normal"/>
    <w:link w:val="AlntChar"/>
    <w:uiPriority w:val="29"/>
    <w:qFormat/>
    <w:rsid w:val="00D27F88"/>
    <w:pPr>
      <w:tabs>
        <w:tab w:val="left" w:pos="1276"/>
      </w:tabs>
      <w:ind w:left="1276" w:right="567" w:hanging="709"/>
    </w:pPr>
    <w:rPr>
      <w:i/>
      <w:iCs/>
      <w:color w:val="000000" w:themeColor="text1"/>
      <w:sz w:val="20"/>
    </w:rPr>
  </w:style>
  <w:style w:type="character" w:customStyle="1" w:styleId="AlntChar">
    <w:name w:val="Alıntı Char"/>
    <w:basedOn w:val="VarsaylanParagrafYazTipi"/>
    <w:link w:val="Alnt"/>
    <w:uiPriority w:val="29"/>
    <w:rsid w:val="00D27F88"/>
    <w:rPr>
      <w:rFonts w:ascii="Arial" w:hAnsi="Arial"/>
      <w:i/>
      <w:iCs/>
      <w:color w:val="000000" w:themeColor="text1"/>
      <w:sz w:val="20"/>
    </w:rPr>
  </w:style>
  <w:style w:type="character" w:styleId="GlVurgulama">
    <w:name w:val="Intense Emphasis"/>
    <w:basedOn w:val="VarsaylanParagrafYazTipi"/>
    <w:uiPriority w:val="21"/>
    <w:qFormat/>
    <w:rsid w:val="00152C98"/>
    <w:rPr>
      <w:b/>
      <w:bCs/>
      <w:i/>
      <w:iCs/>
      <w:color w:val="4472C4" w:themeColor="accent1"/>
    </w:rPr>
  </w:style>
  <w:style w:type="character" w:styleId="Vurgu">
    <w:name w:val="Emphasis"/>
    <w:basedOn w:val="VarsaylanParagrafYazTipi"/>
    <w:uiPriority w:val="20"/>
    <w:qFormat/>
    <w:rsid w:val="00152C98"/>
    <w:rPr>
      <w:rFonts w:ascii="Arial" w:hAnsi="Arial"/>
      <w:i/>
      <w:iCs/>
      <w:sz w:val="22"/>
    </w:rPr>
  </w:style>
  <w:style w:type="paragraph" w:customStyle="1" w:styleId="TableParagraph">
    <w:name w:val="Table Paragraph"/>
    <w:basedOn w:val="Normal"/>
    <w:uiPriority w:val="1"/>
    <w:qFormat/>
    <w:rsid w:val="00B032CA"/>
    <w:pPr>
      <w:widowControl w:val="0"/>
      <w:spacing w:line="240" w:lineRule="auto"/>
      <w:ind w:firstLine="0"/>
      <w:jc w:val="left"/>
    </w:pPr>
    <w:rPr>
      <w:rFonts w:asciiTheme="minorHAnsi" w:hAnsiTheme="minorHAnsi"/>
      <w:lang w:val="en-US"/>
    </w:rPr>
  </w:style>
  <w:style w:type="table" w:customStyle="1" w:styleId="DzTablo21">
    <w:name w:val="Düz Tablo 21"/>
    <w:basedOn w:val="NormalTablo"/>
    <w:uiPriority w:val="42"/>
    <w:rsid w:val="00B032CA"/>
    <w:pPr>
      <w:spacing w:line="240" w:lineRule="auto"/>
      <w:jc w:val="left"/>
    </w:pPr>
    <w:rPr>
      <w:rFonts w:asciiTheme="minorHAnsi" w:hAnsiTheme="minorHAnsi"/>
      <w:sz w:val="22"/>
      <w:lang w:bidi="he-I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klamaBavurusu">
    <w:name w:val="annotation reference"/>
    <w:basedOn w:val="VarsaylanParagrafYazTipi"/>
    <w:uiPriority w:val="99"/>
    <w:semiHidden/>
    <w:unhideWhenUsed/>
    <w:rsid w:val="00B032CA"/>
    <w:rPr>
      <w:sz w:val="16"/>
      <w:szCs w:val="16"/>
    </w:rPr>
  </w:style>
  <w:style w:type="paragraph" w:styleId="AklamaMetni">
    <w:name w:val="annotation text"/>
    <w:basedOn w:val="Normal"/>
    <w:link w:val="AklamaMetniChar"/>
    <w:uiPriority w:val="99"/>
    <w:semiHidden/>
    <w:unhideWhenUsed/>
    <w:rsid w:val="00B032CA"/>
    <w:pPr>
      <w:spacing w:line="240" w:lineRule="auto"/>
      <w:ind w:firstLine="0"/>
    </w:pPr>
    <w:rPr>
      <w:rFonts w:eastAsiaTheme="minorEastAsia"/>
      <w:sz w:val="20"/>
      <w:szCs w:val="20"/>
      <w:lang w:eastAsia="tr-TR"/>
    </w:rPr>
  </w:style>
  <w:style w:type="character" w:customStyle="1" w:styleId="AklamaMetniChar">
    <w:name w:val="Açıklama Metni Char"/>
    <w:basedOn w:val="VarsaylanParagrafYazTipi"/>
    <w:link w:val="AklamaMetni"/>
    <w:uiPriority w:val="99"/>
    <w:semiHidden/>
    <w:rsid w:val="00B032CA"/>
    <w:rPr>
      <w:rFonts w:ascii="Arial" w:eastAsiaTheme="minorEastAsia" w:hAnsi="Arial"/>
      <w:sz w:val="20"/>
      <w:szCs w:val="20"/>
      <w:lang w:eastAsia="tr-TR"/>
    </w:rPr>
  </w:style>
  <w:style w:type="paragraph" w:styleId="AklamaKonusu">
    <w:name w:val="annotation subject"/>
    <w:basedOn w:val="AklamaMetni"/>
    <w:next w:val="AklamaMetni"/>
    <w:link w:val="AklamaKonusuChar"/>
    <w:uiPriority w:val="99"/>
    <w:semiHidden/>
    <w:unhideWhenUsed/>
    <w:rsid w:val="00B032CA"/>
    <w:rPr>
      <w:b/>
      <w:bCs/>
    </w:rPr>
  </w:style>
  <w:style w:type="character" w:customStyle="1" w:styleId="AklamaKonusuChar">
    <w:name w:val="Açıklama Konusu Char"/>
    <w:basedOn w:val="AklamaMetniChar"/>
    <w:link w:val="AklamaKonusu"/>
    <w:uiPriority w:val="99"/>
    <w:semiHidden/>
    <w:rsid w:val="00B032CA"/>
    <w:rPr>
      <w:rFonts w:ascii="Arial" w:eastAsiaTheme="minorEastAsia" w:hAnsi="Arial"/>
      <w:b/>
      <w:bCs/>
      <w:sz w:val="20"/>
      <w:szCs w:val="20"/>
      <w:lang w:eastAsia="tr-TR"/>
    </w:rPr>
  </w:style>
  <w:style w:type="character" w:customStyle="1" w:styleId="zmlenmeyenBahsetme1">
    <w:name w:val="Çözümlenmeyen Bahsetme1"/>
    <w:basedOn w:val="VarsaylanParagrafYazTipi"/>
    <w:uiPriority w:val="99"/>
    <w:semiHidden/>
    <w:unhideWhenUsed/>
    <w:rsid w:val="00B032CA"/>
    <w:rPr>
      <w:color w:val="605E5C"/>
      <w:shd w:val="clear" w:color="auto" w:fill="E1DFDD"/>
    </w:rPr>
  </w:style>
  <w:style w:type="table" w:customStyle="1" w:styleId="TabloKlavuzu1">
    <w:name w:val="Tablo Kılavuzu1"/>
    <w:basedOn w:val="NormalTablo"/>
    <w:next w:val="TabloKlavuzu"/>
    <w:uiPriority w:val="59"/>
    <w:rsid w:val="00450C6B"/>
    <w:pPr>
      <w:spacing w:line="240" w:lineRule="auto"/>
      <w:jc w:val="left"/>
    </w:pPr>
    <w:rPr>
      <w:rFonts w:ascii="Calibri" w:eastAsia="Times New Roman" w:hAnsi="Calibri"/>
      <w:sz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2">
    <w:name w:val="Çözümlenmeyen Bahsetme2"/>
    <w:basedOn w:val="VarsaylanParagrafYazTipi"/>
    <w:uiPriority w:val="99"/>
    <w:semiHidden/>
    <w:unhideWhenUsed/>
    <w:rsid w:val="000F178A"/>
    <w:rPr>
      <w:color w:val="605E5C"/>
      <w:shd w:val="clear" w:color="auto" w:fill="E1DFDD"/>
    </w:rPr>
  </w:style>
  <w:style w:type="table" w:customStyle="1" w:styleId="TabloKlavuzu2">
    <w:name w:val="Tablo Kılavuzu2"/>
    <w:basedOn w:val="NormalTablo"/>
    <w:next w:val="TabloKlavuzu"/>
    <w:uiPriority w:val="39"/>
    <w:rsid w:val="00E45359"/>
    <w:pPr>
      <w:spacing w:line="240" w:lineRule="auto"/>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aliases w:val="Dipnot Metni Char Char Char,Dipnot Metni Char Char Char Char Char,Dipnot Metni Char Char,Footnote Text Char,Footnote,-E Fußnotentext,Fußnotentext Ursprung, Char Char, Char Char Char Char Char"/>
    <w:basedOn w:val="Normal"/>
    <w:link w:val="DipnotMetniChar"/>
    <w:uiPriority w:val="99"/>
    <w:unhideWhenUsed/>
    <w:rsid w:val="0015379C"/>
    <w:pPr>
      <w:spacing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Char Char Char"/>
    <w:basedOn w:val="VarsaylanParagrafYazTipi"/>
    <w:link w:val="DipnotMetni"/>
    <w:uiPriority w:val="99"/>
    <w:rsid w:val="0015379C"/>
    <w:rPr>
      <w:rFonts w:ascii="Arial" w:hAnsi="Arial"/>
      <w:sz w:val="20"/>
      <w:szCs w:val="20"/>
    </w:rPr>
  </w:style>
  <w:style w:type="character" w:styleId="DipnotBavurusu">
    <w:name w:val="footnote reference"/>
    <w:basedOn w:val="VarsaylanParagrafYazTipi"/>
    <w:uiPriority w:val="99"/>
    <w:semiHidden/>
    <w:unhideWhenUsed/>
    <w:rsid w:val="001537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56275">
      <w:bodyDiv w:val="1"/>
      <w:marLeft w:val="0"/>
      <w:marRight w:val="0"/>
      <w:marTop w:val="0"/>
      <w:marBottom w:val="0"/>
      <w:divBdr>
        <w:top w:val="none" w:sz="0" w:space="0" w:color="auto"/>
        <w:left w:val="none" w:sz="0" w:space="0" w:color="auto"/>
        <w:bottom w:val="none" w:sz="0" w:space="0" w:color="auto"/>
        <w:right w:val="none" w:sz="0" w:space="0" w:color="auto"/>
      </w:divBdr>
      <w:divsChild>
        <w:div w:id="1663042127">
          <w:marLeft w:val="0"/>
          <w:marRight w:val="0"/>
          <w:marTop w:val="0"/>
          <w:marBottom w:val="0"/>
          <w:divBdr>
            <w:top w:val="none" w:sz="0" w:space="0" w:color="auto"/>
            <w:left w:val="none" w:sz="0" w:space="0" w:color="auto"/>
            <w:bottom w:val="none" w:sz="0" w:space="0" w:color="auto"/>
            <w:right w:val="none" w:sz="0" w:space="0" w:color="auto"/>
          </w:divBdr>
          <w:divsChild>
            <w:div w:id="169099758">
              <w:marLeft w:val="0"/>
              <w:marRight w:val="0"/>
              <w:marTop w:val="0"/>
              <w:marBottom w:val="0"/>
              <w:divBdr>
                <w:top w:val="none" w:sz="0" w:space="0" w:color="auto"/>
                <w:left w:val="none" w:sz="0" w:space="0" w:color="auto"/>
                <w:bottom w:val="none" w:sz="0" w:space="0" w:color="auto"/>
                <w:right w:val="none" w:sz="0" w:space="0" w:color="auto"/>
              </w:divBdr>
            </w:div>
          </w:divsChild>
        </w:div>
        <w:div w:id="562451850">
          <w:marLeft w:val="0"/>
          <w:marRight w:val="0"/>
          <w:marTop w:val="0"/>
          <w:marBottom w:val="0"/>
          <w:divBdr>
            <w:top w:val="none" w:sz="0" w:space="0" w:color="auto"/>
            <w:left w:val="none" w:sz="0" w:space="0" w:color="auto"/>
            <w:bottom w:val="none" w:sz="0" w:space="0" w:color="auto"/>
            <w:right w:val="none" w:sz="0" w:space="0" w:color="auto"/>
          </w:divBdr>
        </w:div>
      </w:divsChild>
    </w:div>
    <w:div w:id="957175818">
      <w:bodyDiv w:val="1"/>
      <w:marLeft w:val="0"/>
      <w:marRight w:val="0"/>
      <w:marTop w:val="0"/>
      <w:marBottom w:val="0"/>
      <w:divBdr>
        <w:top w:val="none" w:sz="0" w:space="0" w:color="auto"/>
        <w:left w:val="none" w:sz="0" w:space="0" w:color="auto"/>
        <w:bottom w:val="none" w:sz="0" w:space="0" w:color="auto"/>
        <w:right w:val="none" w:sz="0" w:space="0" w:color="auto"/>
      </w:divBdr>
    </w:div>
    <w:div w:id="1190534843">
      <w:bodyDiv w:val="1"/>
      <w:marLeft w:val="0"/>
      <w:marRight w:val="0"/>
      <w:marTop w:val="0"/>
      <w:marBottom w:val="0"/>
      <w:divBdr>
        <w:top w:val="none" w:sz="0" w:space="0" w:color="auto"/>
        <w:left w:val="none" w:sz="0" w:space="0" w:color="auto"/>
        <w:bottom w:val="none" w:sz="0" w:space="0" w:color="auto"/>
        <w:right w:val="none" w:sz="0" w:space="0" w:color="auto"/>
      </w:divBdr>
    </w:div>
    <w:div w:id="15494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mailto:gancagul96@gmail.com" TargetMode="External"/><Relationship Id="rId1" Type="http://schemas.openxmlformats.org/officeDocument/2006/relationships/hyperlink" Target="mailto:mustafaurey@trabzon.edu.tr"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2AC41-CA7A-4936-BC34-4D0DB773D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31</Pages>
  <Words>11457</Words>
  <Characters>65305</Characters>
  <Application>Microsoft Office Word</Application>
  <DocSecurity>0</DocSecurity>
  <Lines>544</Lines>
  <Paragraphs>153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copycom</dc:creator>
  <cp:keywords/>
  <dc:description/>
  <cp:lastModifiedBy>NASİP DEMİRKUŞ</cp:lastModifiedBy>
  <cp:revision>21</cp:revision>
  <cp:lastPrinted>2020-11-26T08:04:00Z</cp:lastPrinted>
  <dcterms:created xsi:type="dcterms:W3CDTF">2021-11-20T18:30:00Z</dcterms:created>
  <dcterms:modified xsi:type="dcterms:W3CDTF">2021-11-27T08:32:00Z</dcterms:modified>
</cp:coreProperties>
</file>