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367159" w14:textId="6DBEA35B" w:rsidR="00476286" w:rsidRDefault="00B50226" w:rsidP="00476286">
      <w:pPr>
        <w:spacing w:after="0" w:line="360" w:lineRule="auto"/>
        <w:jc w:val="center"/>
        <w:rPr>
          <w:rFonts w:ascii="Times New Roman" w:hAnsi="Times New Roman" w:cs="Times New Roman"/>
          <w:b/>
          <w:sz w:val="24"/>
          <w:szCs w:val="24"/>
          <w:lang w:val="en-GB"/>
        </w:rPr>
      </w:pPr>
      <w:r w:rsidRPr="00115FDF">
        <w:rPr>
          <w:rFonts w:ascii="Times New Roman" w:hAnsi="Times New Roman" w:cs="Times New Roman"/>
          <w:b/>
          <w:color w:val="1D1D1B"/>
          <w:sz w:val="24"/>
          <w:szCs w:val="24"/>
          <w:lang w:val="en-GB"/>
        </w:rPr>
        <w:t>Fen Bilimleri Ders Kitaplarındaki Fiz</w:t>
      </w:r>
      <w:r w:rsidRPr="00115FDF">
        <w:rPr>
          <w:rFonts w:ascii="Times New Roman" w:hAnsi="Times New Roman" w:cs="Times New Roman"/>
          <w:b/>
          <w:sz w:val="24"/>
          <w:szCs w:val="24"/>
          <w:lang w:val="en-GB"/>
        </w:rPr>
        <w:t xml:space="preserve">ik </w:t>
      </w:r>
      <w:r w:rsidR="0053100D" w:rsidRPr="00115FDF">
        <w:rPr>
          <w:rFonts w:ascii="Times New Roman" w:hAnsi="Times New Roman" w:cs="Times New Roman"/>
          <w:b/>
          <w:sz w:val="24"/>
          <w:szCs w:val="24"/>
          <w:lang w:val="en-GB"/>
        </w:rPr>
        <w:t xml:space="preserve">Örneklerinin </w:t>
      </w:r>
      <w:r w:rsidR="00E146C9" w:rsidRPr="00115FDF">
        <w:rPr>
          <w:rFonts w:ascii="Times New Roman" w:hAnsi="Times New Roman" w:cs="Times New Roman"/>
          <w:b/>
          <w:sz w:val="24"/>
          <w:szCs w:val="24"/>
          <w:lang w:val="en-GB"/>
        </w:rPr>
        <w:t>Karşılaştırılması</w:t>
      </w:r>
    </w:p>
    <w:p w14:paraId="458DCF9F" w14:textId="6C62E073" w:rsidR="00DF035D" w:rsidRDefault="00DF035D" w:rsidP="00476286">
      <w:pPr>
        <w:spacing w:after="0" w:line="360" w:lineRule="auto"/>
        <w:jc w:val="center"/>
        <w:rPr>
          <w:rFonts w:ascii="Times New Roman" w:hAnsi="Times New Roman" w:cs="Times New Roman"/>
          <w:b/>
          <w:sz w:val="24"/>
          <w:szCs w:val="24"/>
          <w:lang w:val="en-GB"/>
        </w:rPr>
      </w:pPr>
    </w:p>
    <w:p w14:paraId="27A1C402" w14:textId="7F82F243" w:rsidR="00DF035D" w:rsidRPr="00EF3979" w:rsidRDefault="00DF035D" w:rsidP="00DF035D">
      <w:pPr>
        <w:spacing w:after="0" w:line="360" w:lineRule="auto"/>
        <w:jc w:val="center"/>
        <w:rPr>
          <w:rFonts w:ascii="Times New Roman" w:hAnsi="Times New Roman" w:cs="Times New Roman"/>
          <w:b/>
          <w:sz w:val="24"/>
          <w:szCs w:val="24"/>
          <w:vertAlign w:val="superscript"/>
          <w:lang w:val="en-GB"/>
        </w:rPr>
      </w:pPr>
      <w:r w:rsidRPr="00EF3979">
        <w:rPr>
          <w:rFonts w:ascii="Times New Roman" w:hAnsi="Times New Roman" w:cs="Times New Roman"/>
          <w:b/>
          <w:sz w:val="24"/>
          <w:szCs w:val="24"/>
          <w:lang w:val="en-GB"/>
        </w:rPr>
        <w:t>Tolga SAKA</w:t>
      </w:r>
      <w:r w:rsidRPr="00EF3979">
        <w:rPr>
          <w:rFonts w:ascii="Times New Roman" w:hAnsi="Times New Roman" w:cs="Times New Roman"/>
          <w:b/>
          <w:sz w:val="24"/>
          <w:szCs w:val="24"/>
          <w:vertAlign w:val="superscript"/>
          <w:lang w:val="en-GB"/>
        </w:rPr>
        <w:t>*</w:t>
      </w:r>
      <w:r w:rsidR="003A45E7">
        <w:rPr>
          <w:rFonts w:ascii="Times New Roman" w:hAnsi="Times New Roman" w:cs="Times New Roman"/>
          <w:b/>
          <w:sz w:val="24"/>
          <w:szCs w:val="24"/>
          <w:lang w:val="en-GB"/>
        </w:rPr>
        <w:t xml:space="preserve"> ve </w:t>
      </w:r>
      <w:r w:rsidR="00A522A0">
        <w:rPr>
          <w:rFonts w:ascii="Times New Roman" w:hAnsi="Times New Roman" w:cs="Times New Roman"/>
          <w:b/>
          <w:sz w:val="24"/>
          <w:szCs w:val="24"/>
          <w:lang w:val="en-GB"/>
        </w:rPr>
        <w:t>Tufan İNALTEKİ</w:t>
      </w:r>
      <w:r w:rsidRPr="00EF3979">
        <w:rPr>
          <w:rFonts w:ascii="Times New Roman" w:hAnsi="Times New Roman" w:cs="Times New Roman"/>
          <w:b/>
          <w:sz w:val="24"/>
          <w:szCs w:val="24"/>
          <w:lang w:val="en-GB"/>
        </w:rPr>
        <w:t>N</w:t>
      </w:r>
      <w:r w:rsidRPr="00EF3979">
        <w:rPr>
          <w:rFonts w:ascii="Times New Roman" w:hAnsi="Times New Roman" w:cs="Times New Roman"/>
          <w:b/>
          <w:sz w:val="24"/>
          <w:szCs w:val="24"/>
          <w:vertAlign w:val="superscript"/>
          <w:lang w:val="en-GB"/>
        </w:rPr>
        <w:t>**</w:t>
      </w:r>
    </w:p>
    <w:p w14:paraId="3FB49AD8" w14:textId="77777777" w:rsidR="00476286" w:rsidRPr="00115FDF" w:rsidRDefault="00476286" w:rsidP="00A01698">
      <w:pPr>
        <w:spacing w:after="0" w:line="360" w:lineRule="auto"/>
        <w:rPr>
          <w:rFonts w:ascii="Times New Roman" w:hAnsi="Times New Roman" w:cs="Times New Roman"/>
          <w:b/>
          <w:sz w:val="24"/>
          <w:szCs w:val="24"/>
          <w:lang w:val="en-GB"/>
        </w:rPr>
      </w:pPr>
    </w:p>
    <w:p w14:paraId="1957FF2F" w14:textId="52EF97D4" w:rsidR="00877043" w:rsidRPr="00EF3979" w:rsidRDefault="005664EF" w:rsidP="00A01698">
      <w:pPr>
        <w:spacing w:after="0" w:line="360" w:lineRule="auto"/>
        <w:jc w:val="both"/>
        <w:rPr>
          <w:rFonts w:ascii="Times New Roman" w:hAnsi="Times New Roman" w:cs="Times New Roman"/>
          <w:b/>
          <w:sz w:val="24"/>
          <w:szCs w:val="24"/>
          <w:lang w:val="en-GB"/>
        </w:rPr>
      </w:pPr>
      <w:r w:rsidRPr="00115FDF">
        <w:rPr>
          <w:rFonts w:ascii="Times New Roman" w:hAnsi="Times New Roman" w:cs="Times New Roman"/>
          <w:b/>
          <w:sz w:val="24"/>
          <w:szCs w:val="24"/>
          <w:lang w:val="en-GB"/>
        </w:rPr>
        <w:t>Özet</w:t>
      </w:r>
      <w:r w:rsidR="00476286" w:rsidRPr="00115FDF">
        <w:rPr>
          <w:rFonts w:ascii="Times New Roman" w:hAnsi="Times New Roman" w:cs="Times New Roman"/>
          <w:b/>
          <w:sz w:val="24"/>
          <w:szCs w:val="24"/>
          <w:lang w:val="en-GB"/>
        </w:rPr>
        <w:t xml:space="preserve">: </w:t>
      </w:r>
      <w:r w:rsidR="00585D72" w:rsidRPr="00115FDF">
        <w:rPr>
          <w:rFonts w:ascii="Times New Roman" w:hAnsi="Times New Roman" w:cs="Times New Roman"/>
          <w:sz w:val="24"/>
          <w:szCs w:val="24"/>
        </w:rPr>
        <w:t>Bu çalışmada</w:t>
      </w:r>
      <w:r w:rsidR="001D24B6" w:rsidRPr="00115FDF">
        <w:rPr>
          <w:rFonts w:ascii="Times New Roman" w:hAnsi="Times New Roman" w:cs="Times New Roman"/>
          <w:sz w:val="24"/>
          <w:szCs w:val="24"/>
        </w:rPr>
        <w:t>,</w:t>
      </w:r>
      <w:r w:rsidR="00585D72" w:rsidRPr="00115FDF">
        <w:rPr>
          <w:rFonts w:ascii="Times New Roman" w:hAnsi="Times New Roman" w:cs="Times New Roman"/>
          <w:sz w:val="24"/>
          <w:szCs w:val="24"/>
        </w:rPr>
        <w:t xml:space="preserve"> </w:t>
      </w:r>
      <w:r w:rsidR="00150136">
        <w:rPr>
          <w:rFonts w:ascii="Times New Roman" w:hAnsi="Times New Roman" w:cs="Times New Roman"/>
          <w:sz w:val="24"/>
          <w:szCs w:val="24"/>
        </w:rPr>
        <w:t>Türkiye’deki ortaokul</w:t>
      </w:r>
      <w:r w:rsidR="001D24B6" w:rsidRPr="00115FDF">
        <w:rPr>
          <w:rFonts w:ascii="Times New Roman" w:hAnsi="Times New Roman" w:cs="Times New Roman"/>
          <w:sz w:val="24"/>
          <w:szCs w:val="24"/>
        </w:rPr>
        <w:t xml:space="preserve"> 5. </w:t>
      </w:r>
      <w:proofErr w:type="gramStart"/>
      <w:r w:rsidR="00484A0B" w:rsidRPr="00115FDF">
        <w:rPr>
          <w:rFonts w:ascii="Times New Roman" w:hAnsi="Times New Roman" w:cs="Times New Roman"/>
          <w:sz w:val="24"/>
          <w:szCs w:val="24"/>
        </w:rPr>
        <w:t>s</w:t>
      </w:r>
      <w:r w:rsidR="002F2981" w:rsidRPr="00115FDF">
        <w:rPr>
          <w:rFonts w:ascii="Times New Roman" w:hAnsi="Times New Roman" w:cs="Times New Roman"/>
          <w:sz w:val="24"/>
          <w:szCs w:val="24"/>
        </w:rPr>
        <w:t>ınıf</w:t>
      </w:r>
      <w:proofErr w:type="gramEnd"/>
      <w:r w:rsidR="00FC27C0" w:rsidRPr="00115FDF">
        <w:rPr>
          <w:rFonts w:ascii="Times New Roman" w:hAnsi="Times New Roman" w:cs="Times New Roman"/>
          <w:sz w:val="24"/>
          <w:szCs w:val="24"/>
        </w:rPr>
        <w:t xml:space="preserve"> Fen B</w:t>
      </w:r>
      <w:r w:rsidR="001D24B6" w:rsidRPr="00115FDF">
        <w:rPr>
          <w:rFonts w:ascii="Times New Roman" w:hAnsi="Times New Roman" w:cs="Times New Roman"/>
          <w:sz w:val="24"/>
          <w:szCs w:val="24"/>
        </w:rPr>
        <w:t>ilimleri derslerinde okutulmak üzere yazılmış kitaplardak</w:t>
      </w:r>
      <w:r w:rsidR="00970C92" w:rsidRPr="00115FDF">
        <w:rPr>
          <w:rFonts w:ascii="Times New Roman" w:hAnsi="Times New Roman" w:cs="Times New Roman"/>
          <w:sz w:val="24"/>
          <w:szCs w:val="24"/>
        </w:rPr>
        <w:t>i</w:t>
      </w:r>
      <w:r w:rsidR="001D24B6" w:rsidRPr="00115FDF">
        <w:rPr>
          <w:rFonts w:ascii="Times New Roman" w:hAnsi="Times New Roman" w:cs="Times New Roman"/>
          <w:sz w:val="24"/>
          <w:szCs w:val="24"/>
        </w:rPr>
        <w:t xml:space="preserve"> fizik konularının öğretimi için kullanıl</w:t>
      </w:r>
      <w:r w:rsidR="002E5016" w:rsidRPr="00115FDF">
        <w:rPr>
          <w:rFonts w:ascii="Times New Roman" w:hAnsi="Times New Roman" w:cs="Times New Roman"/>
          <w:sz w:val="24"/>
          <w:szCs w:val="24"/>
        </w:rPr>
        <w:t>an</w:t>
      </w:r>
      <w:r w:rsidR="001D24B6" w:rsidRPr="00115FDF">
        <w:rPr>
          <w:rFonts w:ascii="Times New Roman" w:hAnsi="Times New Roman" w:cs="Times New Roman"/>
          <w:sz w:val="24"/>
          <w:szCs w:val="24"/>
        </w:rPr>
        <w:t xml:space="preserve"> örnek türlerinin karşılaştırılması amaçlanmıştır. Bu kapsamda</w:t>
      </w:r>
      <w:r w:rsidR="001207F4" w:rsidRPr="00115FDF">
        <w:rPr>
          <w:rFonts w:ascii="Times New Roman" w:hAnsi="Times New Roman" w:cs="Times New Roman"/>
          <w:sz w:val="24"/>
          <w:szCs w:val="24"/>
        </w:rPr>
        <w:t>,</w:t>
      </w:r>
      <w:r w:rsidR="002F03E4" w:rsidRPr="00115FDF">
        <w:rPr>
          <w:rFonts w:ascii="Times New Roman" w:hAnsi="Times New Roman" w:cs="Times New Roman"/>
          <w:sz w:val="24"/>
          <w:szCs w:val="24"/>
        </w:rPr>
        <w:t xml:space="preserve"> 2020-2021 eğitim-</w:t>
      </w:r>
      <w:r w:rsidR="001207F4" w:rsidRPr="00115FDF">
        <w:rPr>
          <w:rFonts w:ascii="Times New Roman" w:hAnsi="Times New Roman" w:cs="Times New Roman"/>
          <w:sz w:val="24"/>
          <w:szCs w:val="24"/>
        </w:rPr>
        <w:t xml:space="preserve">öğretim döneminde </w:t>
      </w:r>
      <w:r w:rsidR="00EE4ED5" w:rsidRPr="00115FDF">
        <w:rPr>
          <w:rFonts w:ascii="Times New Roman" w:hAnsi="Times New Roman" w:cs="Times New Roman"/>
          <w:sz w:val="24"/>
          <w:szCs w:val="24"/>
        </w:rPr>
        <w:t>Millî</w:t>
      </w:r>
      <w:r w:rsidR="001207F4" w:rsidRPr="00115FDF">
        <w:rPr>
          <w:rFonts w:ascii="Times New Roman" w:hAnsi="Times New Roman" w:cs="Times New Roman"/>
          <w:sz w:val="24"/>
          <w:szCs w:val="24"/>
        </w:rPr>
        <w:t xml:space="preserve"> Eğitim Bakanlığı Talim Terbiye Kurulu Başkanlığı tarafından ortaokullarda okutulmak üzere onaylanmış üç adet</w:t>
      </w:r>
      <w:r w:rsidR="00536499" w:rsidRPr="00115FDF">
        <w:rPr>
          <w:rFonts w:ascii="Times New Roman" w:hAnsi="Times New Roman" w:cs="Times New Roman"/>
          <w:sz w:val="24"/>
          <w:szCs w:val="24"/>
        </w:rPr>
        <w:t>,</w:t>
      </w:r>
      <w:r w:rsidR="001207F4" w:rsidRPr="00115FDF">
        <w:rPr>
          <w:rFonts w:ascii="Times New Roman" w:hAnsi="Times New Roman" w:cs="Times New Roman"/>
          <w:sz w:val="24"/>
          <w:szCs w:val="24"/>
        </w:rPr>
        <w:t xml:space="preserve"> </w:t>
      </w:r>
      <w:r w:rsidR="00FC27C0" w:rsidRPr="00115FDF">
        <w:rPr>
          <w:rFonts w:ascii="Times New Roman" w:hAnsi="Times New Roman" w:cs="Times New Roman"/>
          <w:sz w:val="24"/>
          <w:szCs w:val="24"/>
        </w:rPr>
        <w:t>5. sınıf Fen B</w:t>
      </w:r>
      <w:r w:rsidR="001207F4" w:rsidRPr="00115FDF">
        <w:rPr>
          <w:rFonts w:ascii="Times New Roman" w:hAnsi="Times New Roman" w:cs="Times New Roman"/>
          <w:sz w:val="24"/>
          <w:szCs w:val="24"/>
        </w:rPr>
        <w:t xml:space="preserve">ilimleri ders kitabındaki fizik konularına ait örnekler </w:t>
      </w:r>
      <w:r w:rsidR="0050757B" w:rsidRPr="00115FDF">
        <w:rPr>
          <w:rFonts w:ascii="Times New Roman" w:hAnsi="Times New Roman" w:cs="Times New Roman"/>
          <w:sz w:val="24"/>
          <w:szCs w:val="24"/>
        </w:rPr>
        <w:t>incelenmiştir</w:t>
      </w:r>
      <w:r w:rsidR="001207F4" w:rsidRPr="00115FDF">
        <w:rPr>
          <w:rFonts w:ascii="Times New Roman" w:hAnsi="Times New Roman" w:cs="Times New Roman"/>
          <w:sz w:val="24"/>
          <w:szCs w:val="24"/>
        </w:rPr>
        <w:t>. Çalışma, nitel araştırma yöntemlerinden doküman analizini içermektedir.</w:t>
      </w:r>
      <w:r w:rsidR="00877043" w:rsidRPr="00115FDF">
        <w:rPr>
          <w:rFonts w:ascii="Times New Roman" w:hAnsi="Times New Roman" w:cs="Times New Roman"/>
          <w:sz w:val="24"/>
          <w:szCs w:val="24"/>
        </w:rPr>
        <w:t xml:space="preserve"> 5. </w:t>
      </w:r>
      <w:r w:rsidR="00404E7B" w:rsidRPr="00115FDF">
        <w:rPr>
          <w:rFonts w:ascii="Times New Roman" w:hAnsi="Times New Roman" w:cs="Times New Roman"/>
          <w:sz w:val="24"/>
          <w:szCs w:val="24"/>
        </w:rPr>
        <w:t>s</w:t>
      </w:r>
      <w:r w:rsidR="00FC27C0" w:rsidRPr="00115FDF">
        <w:rPr>
          <w:rFonts w:ascii="Times New Roman" w:hAnsi="Times New Roman" w:cs="Times New Roman"/>
          <w:sz w:val="24"/>
          <w:szCs w:val="24"/>
        </w:rPr>
        <w:t>ınıf Fen B</w:t>
      </w:r>
      <w:r w:rsidR="00877043" w:rsidRPr="00115FDF">
        <w:rPr>
          <w:rFonts w:ascii="Times New Roman" w:hAnsi="Times New Roman" w:cs="Times New Roman"/>
          <w:sz w:val="24"/>
          <w:szCs w:val="24"/>
        </w:rPr>
        <w:t>ilimleri ders kitaplarındaki</w:t>
      </w:r>
      <w:r w:rsidR="00CE5BE2" w:rsidRPr="00115FDF">
        <w:rPr>
          <w:rFonts w:ascii="Times New Roman" w:hAnsi="Times New Roman" w:cs="Times New Roman"/>
          <w:sz w:val="24"/>
          <w:szCs w:val="24"/>
        </w:rPr>
        <w:t xml:space="preserve"> fizik konularının öğretiminde kullanılan örnek türlerini karşılaştırmak için örnek </w:t>
      </w:r>
      <w:r w:rsidR="00CB38F9" w:rsidRPr="00115FDF">
        <w:rPr>
          <w:rFonts w:ascii="Times New Roman" w:hAnsi="Times New Roman" w:cs="Times New Roman"/>
          <w:sz w:val="24"/>
          <w:szCs w:val="24"/>
        </w:rPr>
        <w:t>sınıflandır</w:t>
      </w:r>
      <w:r w:rsidR="00CE5BE2" w:rsidRPr="00115FDF">
        <w:rPr>
          <w:rFonts w:ascii="Times New Roman" w:hAnsi="Times New Roman" w:cs="Times New Roman"/>
          <w:sz w:val="24"/>
          <w:szCs w:val="24"/>
        </w:rPr>
        <w:t>ma sistematiği kullanılmıştır.</w:t>
      </w:r>
      <w:r w:rsidR="00AA7E52" w:rsidRPr="00115FDF">
        <w:rPr>
          <w:rFonts w:ascii="Times New Roman" w:hAnsi="Times New Roman" w:cs="Times New Roman"/>
          <w:sz w:val="24"/>
          <w:szCs w:val="24"/>
        </w:rPr>
        <w:t xml:space="preserve"> Çalışmanın bulguları, 5. s</w:t>
      </w:r>
      <w:r w:rsidR="00FC27C0" w:rsidRPr="00115FDF">
        <w:rPr>
          <w:rFonts w:ascii="Times New Roman" w:hAnsi="Times New Roman" w:cs="Times New Roman"/>
          <w:sz w:val="24"/>
          <w:szCs w:val="24"/>
        </w:rPr>
        <w:t>ınıf Fen B</w:t>
      </w:r>
      <w:r w:rsidR="00FC4159" w:rsidRPr="00115FDF">
        <w:rPr>
          <w:rFonts w:ascii="Times New Roman" w:hAnsi="Times New Roman" w:cs="Times New Roman"/>
          <w:sz w:val="24"/>
          <w:szCs w:val="24"/>
        </w:rPr>
        <w:t>ilimleri ders kitaplarının her üçünde</w:t>
      </w:r>
      <w:r w:rsidR="00FC27C0" w:rsidRPr="00115FDF">
        <w:rPr>
          <w:rFonts w:ascii="Times New Roman" w:hAnsi="Times New Roman" w:cs="Times New Roman"/>
          <w:sz w:val="24"/>
          <w:szCs w:val="24"/>
        </w:rPr>
        <w:t xml:space="preserve"> </w:t>
      </w:r>
      <w:r w:rsidR="002F03E4" w:rsidRPr="00115FDF">
        <w:rPr>
          <w:rFonts w:ascii="Times New Roman" w:hAnsi="Times New Roman" w:cs="Times New Roman"/>
          <w:sz w:val="24"/>
          <w:szCs w:val="24"/>
        </w:rPr>
        <w:t>de</w:t>
      </w:r>
      <w:r w:rsidR="00FC4159" w:rsidRPr="00115FDF">
        <w:rPr>
          <w:rFonts w:ascii="Times New Roman" w:hAnsi="Times New Roman" w:cs="Times New Roman"/>
          <w:sz w:val="24"/>
          <w:szCs w:val="24"/>
        </w:rPr>
        <w:t xml:space="preserve"> fizik konularının öğretimi için</w:t>
      </w:r>
      <w:r w:rsidR="002F03E4" w:rsidRPr="00115FDF">
        <w:rPr>
          <w:rFonts w:ascii="Times New Roman" w:hAnsi="Times New Roman" w:cs="Times New Roman"/>
          <w:sz w:val="24"/>
          <w:szCs w:val="24"/>
        </w:rPr>
        <w:t>,</w:t>
      </w:r>
      <w:r w:rsidR="00FC4159" w:rsidRPr="00115FDF">
        <w:rPr>
          <w:rFonts w:ascii="Times New Roman" w:hAnsi="Times New Roman" w:cs="Times New Roman"/>
          <w:sz w:val="24"/>
          <w:szCs w:val="24"/>
        </w:rPr>
        <w:t xml:space="preserve"> büyük oranda standart örnek türlerine ve daha az sayıda ise başlangıç ve geliştirici</w:t>
      </w:r>
      <w:r w:rsidR="00FC4159" w:rsidRPr="00EF3979">
        <w:rPr>
          <w:rFonts w:ascii="Times New Roman" w:hAnsi="Times New Roman" w:cs="Times New Roman"/>
          <w:sz w:val="24"/>
          <w:szCs w:val="24"/>
        </w:rPr>
        <w:t xml:space="preserve"> örnek türlerine yer verildiği tespit edilmiştir. Buna karşın uç örnekler, örnek dışı örnekler ve karşıt örnekler</w:t>
      </w:r>
      <w:r w:rsidR="000D1E0A" w:rsidRPr="00EF3979">
        <w:rPr>
          <w:rFonts w:ascii="Times New Roman" w:hAnsi="Times New Roman" w:cs="Times New Roman"/>
          <w:sz w:val="24"/>
          <w:szCs w:val="24"/>
        </w:rPr>
        <w:t>e ise</w:t>
      </w:r>
      <w:r w:rsidR="00536499" w:rsidRPr="00EF3979">
        <w:rPr>
          <w:rFonts w:ascii="Times New Roman" w:hAnsi="Times New Roman" w:cs="Times New Roman"/>
          <w:sz w:val="24"/>
          <w:szCs w:val="24"/>
        </w:rPr>
        <w:t>,</w:t>
      </w:r>
      <w:r w:rsidR="00FC4159" w:rsidRPr="00EF3979">
        <w:rPr>
          <w:rFonts w:ascii="Times New Roman" w:hAnsi="Times New Roman" w:cs="Times New Roman"/>
          <w:sz w:val="24"/>
          <w:szCs w:val="24"/>
        </w:rPr>
        <w:t xml:space="preserve"> </w:t>
      </w:r>
      <w:r w:rsidR="000D1E0A" w:rsidRPr="00EF3979">
        <w:rPr>
          <w:rFonts w:ascii="Times New Roman" w:hAnsi="Times New Roman" w:cs="Times New Roman"/>
          <w:sz w:val="24"/>
          <w:szCs w:val="24"/>
        </w:rPr>
        <w:t>kitapların</w:t>
      </w:r>
      <w:r w:rsidR="00FC4159" w:rsidRPr="00EF3979">
        <w:rPr>
          <w:rFonts w:ascii="Times New Roman" w:hAnsi="Times New Roman" w:cs="Times New Roman"/>
          <w:sz w:val="24"/>
          <w:szCs w:val="24"/>
        </w:rPr>
        <w:t xml:space="preserve"> </w:t>
      </w:r>
      <w:r w:rsidR="00536499" w:rsidRPr="00EF3979">
        <w:rPr>
          <w:rFonts w:ascii="Times New Roman" w:hAnsi="Times New Roman" w:cs="Times New Roman"/>
          <w:sz w:val="24"/>
          <w:szCs w:val="24"/>
        </w:rPr>
        <w:t>üçünde de</w:t>
      </w:r>
      <w:r w:rsidR="00FC4159" w:rsidRPr="00EF3979">
        <w:rPr>
          <w:rFonts w:ascii="Times New Roman" w:hAnsi="Times New Roman" w:cs="Times New Roman"/>
          <w:sz w:val="24"/>
          <w:szCs w:val="24"/>
        </w:rPr>
        <w:t xml:space="preserve"> yer verilmediği </w:t>
      </w:r>
      <w:r w:rsidR="000D1E0A" w:rsidRPr="00EF3979">
        <w:rPr>
          <w:rFonts w:ascii="Times New Roman" w:hAnsi="Times New Roman" w:cs="Times New Roman"/>
          <w:sz w:val="24"/>
          <w:szCs w:val="24"/>
        </w:rPr>
        <w:t>görülmüştür</w:t>
      </w:r>
      <w:r w:rsidR="00FC4159" w:rsidRPr="00EF3979">
        <w:rPr>
          <w:rFonts w:ascii="Times New Roman" w:hAnsi="Times New Roman" w:cs="Times New Roman"/>
          <w:sz w:val="24"/>
          <w:szCs w:val="24"/>
        </w:rPr>
        <w:t>.</w:t>
      </w:r>
      <w:r w:rsidR="00F7139A" w:rsidRPr="00EF3979">
        <w:rPr>
          <w:rFonts w:ascii="Times New Roman" w:hAnsi="Times New Roman" w:cs="Times New Roman"/>
          <w:sz w:val="24"/>
          <w:szCs w:val="24"/>
        </w:rPr>
        <w:t xml:space="preserve"> Ayrıca her üç kitapta</w:t>
      </w:r>
      <w:r w:rsidR="00863A8B" w:rsidRPr="00EF3979">
        <w:rPr>
          <w:rFonts w:ascii="Times New Roman" w:hAnsi="Times New Roman" w:cs="Times New Roman"/>
          <w:sz w:val="24"/>
          <w:szCs w:val="24"/>
        </w:rPr>
        <w:t xml:space="preserve"> </w:t>
      </w:r>
      <w:r w:rsidR="00536499" w:rsidRPr="00EF3979">
        <w:rPr>
          <w:rFonts w:ascii="Times New Roman" w:hAnsi="Times New Roman" w:cs="Times New Roman"/>
          <w:sz w:val="24"/>
          <w:szCs w:val="24"/>
        </w:rPr>
        <w:t>da</w:t>
      </w:r>
      <w:r w:rsidR="00F7139A" w:rsidRPr="00EF3979">
        <w:rPr>
          <w:rFonts w:ascii="Times New Roman" w:hAnsi="Times New Roman" w:cs="Times New Roman"/>
          <w:sz w:val="24"/>
          <w:szCs w:val="24"/>
        </w:rPr>
        <w:t xml:space="preserve"> st</w:t>
      </w:r>
      <w:r w:rsidR="00404E7B" w:rsidRPr="00EF3979">
        <w:rPr>
          <w:rFonts w:ascii="Times New Roman" w:hAnsi="Times New Roman" w:cs="Times New Roman"/>
          <w:sz w:val="24"/>
          <w:szCs w:val="24"/>
        </w:rPr>
        <w:t>andart örnek türleri bakımından</w:t>
      </w:r>
      <w:r w:rsidR="00863A8B" w:rsidRPr="00EF3979">
        <w:rPr>
          <w:rFonts w:ascii="Times New Roman" w:hAnsi="Times New Roman" w:cs="Times New Roman"/>
          <w:sz w:val="24"/>
          <w:szCs w:val="24"/>
        </w:rPr>
        <w:t>,</w:t>
      </w:r>
      <w:r w:rsidR="00F7139A" w:rsidRPr="00EF3979">
        <w:rPr>
          <w:rFonts w:ascii="Times New Roman" w:hAnsi="Times New Roman" w:cs="Times New Roman"/>
          <w:sz w:val="24"/>
          <w:szCs w:val="24"/>
        </w:rPr>
        <w:t xml:space="preserve"> fizik konusun</w:t>
      </w:r>
      <w:r w:rsidR="00404E7B" w:rsidRPr="00EF3979">
        <w:rPr>
          <w:rFonts w:ascii="Times New Roman" w:hAnsi="Times New Roman" w:cs="Times New Roman"/>
          <w:sz w:val="24"/>
          <w:szCs w:val="24"/>
        </w:rPr>
        <w:t>a ilişkin yapılan</w:t>
      </w:r>
      <w:r w:rsidR="00F7139A" w:rsidRPr="00EF3979">
        <w:rPr>
          <w:rFonts w:ascii="Times New Roman" w:hAnsi="Times New Roman" w:cs="Times New Roman"/>
          <w:sz w:val="24"/>
          <w:szCs w:val="24"/>
        </w:rPr>
        <w:t xml:space="preserve"> tanımın ne anlama geldiğini ifade eden </w:t>
      </w:r>
      <w:proofErr w:type="gramStart"/>
      <w:r w:rsidR="00F7139A" w:rsidRPr="00EF3979">
        <w:rPr>
          <w:rFonts w:ascii="Times New Roman" w:hAnsi="Times New Roman" w:cs="Times New Roman"/>
          <w:sz w:val="24"/>
          <w:szCs w:val="24"/>
        </w:rPr>
        <w:t>prototip</w:t>
      </w:r>
      <w:proofErr w:type="gramEnd"/>
      <w:r w:rsidR="00F7139A" w:rsidRPr="00EF3979">
        <w:rPr>
          <w:rFonts w:ascii="Times New Roman" w:hAnsi="Times New Roman" w:cs="Times New Roman"/>
          <w:sz w:val="24"/>
          <w:szCs w:val="24"/>
        </w:rPr>
        <w:t xml:space="preserve"> örneklerin büyük oranda tercih edildiği belirlenmiştir. </w:t>
      </w:r>
      <w:r w:rsidR="00337A74" w:rsidRPr="00EF3979">
        <w:rPr>
          <w:rFonts w:ascii="Times New Roman" w:hAnsi="Times New Roman" w:cs="Times New Roman"/>
          <w:sz w:val="24"/>
          <w:szCs w:val="24"/>
        </w:rPr>
        <w:t>Bu çalışma</w:t>
      </w:r>
      <w:r w:rsidR="003D29F1" w:rsidRPr="00EF3979">
        <w:rPr>
          <w:rFonts w:ascii="Times New Roman" w:hAnsi="Times New Roman" w:cs="Times New Roman"/>
          <w:sz w:val="24"/>
          <w:szCs w:val="24"/>
        </w:rPr>
        <w:t>nın sonuçları</w:t>
      </w:r>
      <w:r w:rsidR="00337A74" w:rsidRPr="00EF3979">
        <w:rPr>
          <w:rFonts w:ascii="Times New Roman" w:hAnsi="Times New Roman" w:cs="Times New Roman"/>
          <w:sz w:val="24"/>
          <w:szCs w:val="24"/>
        </w:rPr>
        <w:t xml:space="preserve">, </w:t>
      </w:r>
      <w:r w:rsidR="00C12654" w:rsidRPr="00EF3979">
        <w:rPr>
          <w:rFonts w:ascii="Times New Roman" w:hAnsi="Times New Roman" w:cs="Times New Roman"/>
          <w:sz w:val="24"/>
          <w:szCs w:val="24"/>
        </w:rPr>
        <w:t xml:space="preserve">incelenen </w:t>
      </w:r>
      <w:r w:rsidR="00337A74" w:rsidRPr="00EF3979">
        <w:rPr>
          <w:rFonts w:ascii="Times New Roman" w:hAnsi="Times New Roman" w:cs="Times New Roman"/>
          <w:sz w:val="24"/>
          <w:szCs w:val="24"/>
        </w:rPr>
        <w:t xml:space="preserve">5. </w:t>
      </w:r>
      <w:r w:rsidR="00404E7B" w:rsidRPr="00EF3979">
        <w:rPr>
          <w:rFonts w:ascii="Times New Roman" w:hAnsi="Times New Roman" w:cs="Times New Roman"/>
          <w:sz w:val="24"/>
          <w:szCs w:val="24"/>
        </w:rPr>
        <w:t>s</w:t>
      </w:r>
      <w:r w:rsidR="00FC27C0">
        <w:rPr>
          <w:rFonts w:ascii="Times New Roman" w:hAnsi="Times New Roman" w:cs="Times New Roman"/>
          <w:sz w:val="24"/>
          <w:szCs w:val="24"/>
        </w:rPr>
        <w:t>ınıf Fen B</w:t>
      </w:r>
      <w:r w:rsidR="00337A74" w:rsidRPr="00EF3979">
        <w:rPr>
          <w:rFonts w:ascii="Times New Roman" w:hAnsi="Times New Roman" w:cs="Times New Roman"/>
          <w:sz w:val="24"/>
          <w:szCs w:val="24"/>
        </w:rPr>
        <w:t>ilimleri ders kitaplarındaki fizik konularının öğretimi</w:t>
      </w:r>
      <w:r w:rsidR="00C12654" w:rsidRPr="00EF3979">
        <w:rPr>
          <w:rFonts w:ascii="Times New Roman" w:hAnsi="Times New Roman" w:cs="Times New Roman"/>
          <w:sz w:val="24"/>
          <w:szCs w:val="24"/>
        </w:rPr>
        <w:t xml:space="preserve"> için kullanılan örneklerin çeşitliliğinde</w:t>
      </w:r>
      <w:r w:rsidR="00404E7B" w:rsidRPr="00EF3979">
        <w:rPr>
          <w:rFonts w:ascii="Times New Roman" w:hAnsi="Times New Roman" w:cs="Times New Roman"/>
          <w:sz w:val="24"/>
          <w:szCs w:val="24"/>
        </w:rPr>
        <w:t>,</w:t>
      </w:r>
      <w:r w:rsidR="00C12654" w:rsidRPr="00EF3979">
        <w:rPr>
          <w:rFonts w:ascii="Times New Roman" w:hAnsi="Times New Roman" w:cs="Times New Roman"/>
          <w:sz w:val="24"/>
          <w:szCs w:val="24"/>
        </w:rPr>
        <w:t xml:space="preserve"> eksiklikler</w:t>
      </w:r>
      <w:r w:rsidR="0023516B" w:rsidRPr="00EF3979">
        <w:rPr>
          <w:rFonts w:ascii="Times New Roman" w:hAnsi="Times New Roman" w:cs="Times New Roman"/>
          <w:sz w:val="24"/>
          <w:szCs w:val="24"/>
        </w:rPr>
        <w:t>in</w:t>
      </w:r>
      <w:r w:rsidR="00C12654" w:rsidRPr="00EF3979">
        <w:rPr>
          <w:rFonts w:ascii="Times New Roman" w:hAnsi="Times New Roman" w:cs="Times New Roman"/>
          <w:sz w:val="24"/>
          <w:szCs w:val="24"/>
        </w:rPr>
        <w:t xml:space="preserve"> olduğu</w:t>
      </w:r>
      <w:r w:rsidR="0023516B" w:rsidRPr="00EF3979">
        <w:rPr>
          <w:rFonts w:ascii="Times New Roman" w:hAnsi="Times New Roman" w:cs="Times New Roman"/>
          <w:sz w:val="24"/>
          <w:szCs w:val="24"/>
        </w:rPr>
        <w:t>na</w:t>
      </w:r>
      <w:r w:rsidR="00C12654" w:rsidRPr="00EF3979">
        <w:rPr>
          <w:rFonts w:ascii="Times New Roman" w:hAnsi="Times New Roman" w:cs="Times New Roman"/>
          <w:sz w:val="24"/>
          <w:szCs w:val="24"/>
        </w:rPr>
        <w:t xml:space="preserve"> ve </w:t>
      </w:r>
      <w:r w:rsidR="003D29F1" w:rsidRPr="00EF3979">
        <w:rPr>
          <w:rFonts w:ascii="Times New Roman" w:hAnsi="Times New Roman" w:cs="Times New Roman"/>
          <w:sz w:val="24"/>
          <w:szCs w:val="24"/>
        </w:rPr>
        <w:t>dolayısıyla</w:t>
      </w:r>
      <w:r w:rsidR="00C12654" w:rsidRPr="00EF3979">
        <w:rPr>
          <w:rFonts w:ascii="Times New Roman" w:hAnsi="Times New Roman" w:cs="Times New Roman"/>
          <w:sz w:val="24"/>
          <w:szCs w:val="24"/>
        </w:rPr>
        <w:t xml:space="preserve"> </w:t>
      </w:r>
      <w:r w:rsidR="003D29F1" w:rsidRPr="00EF3979">
        <w:rPr>
          <w:rFonts w:ascii="Times New Roman" w:hAnsi="Times New Roman" w:cs="Times New Roman"/>
          <w:sz w:val="24"/>
          <w:szCs w:val="24"/>
        </w:rPr>
        <w:t>kitaplar</w:t>
      </w:r>
      <w:r w:rsidR="00C12654" w:rsidRPr="00EF3979">
        <w:rPr>
          <w:rFonts w:ascii="Times New Roman" w:hAnsi="Times New Roman" w:cs="Times New Roman"/>
          <w:sz w:val="24"/>
          <w:szCs w:val="24"/>
        </w:rPr>
        <w:t xml:space="preserve">daki fizik örneklerinin </w:t>
      </w:r>
      <w:r w:rsidR="00A81581" w:rsidRPr="00EF3979">
        <w:rPr>
          <w:rFonts w:ascii="Times New Roman" w:hAnsi="Times New Roman" w:cs="Times New Roman"/>
          <w:sz w:val="24"/>
          <w:szCs w:val="24"/>
        </w:rPr>
        <w:t>yenilenmesi</w:t>
      </w:r>
      <w:r w:rsidR="00C12654" w:rsidRPr="00EF3979">
        <w:rPr>
          <w:rFonts w:ascii="Times New Roman" w:hAnsi="Times New Roman" w:cs="Times New Roman"/>
          <w:sz w:val="24"/>
          <w:szCs w:val="24"/>
        </w:rPr>
        <w:t xml:space="preserve"> gerektiği</w:t>
      </w:r>
      <w:r w:rsidR="00D87319" w:rsidRPr="00EF3979">
        <w:rPr>
          <w:rFonts w:ascii="Times New Roman" w:hAnsi="Times New Roman" w:cs="Times New Roman"/>
          <w:sz w:val="24"/>
          <w:szCs w:val="24"/>
        </w:rPr>
        <w:t>ne işaret etmektedir.</w:t>
      </w:r>
    </w:p>
    <w:p w14:paraId="01533E4C" w14:textId="288DF68D" w:rsidR="00585D72" w:rsidRPr="00EF3979" w:rsidRDefault="00585D72" w:rsidP="00A01698">
      <w:pPr>
        <w:spacing w:line="360" w:lineRule="auto"/>
        <w:jc w:val="both"/>
        <w:rPr>
          <w:rFonts w:ascii="Times New Roman" w:hAnsi="Times New Roman" w:cs="Times New Roman"/>
          <w:sz w:val="24"/>
          <w:szCs w:val="24"/>
        </w:rPr>
      </w:pPr>
      <w:r w:rsidRPr="00EF3979">
        <w:rPr>
          <w:rFonts w:ascii="Times New Roman" w:hAnsi="Times New Roman" w:cs="Times New Roman"/>
          <w:b/>
          <w:sz w:val="24"/>
          <w:szCs w:val="24"/>
        </w:rPr>
        <w:t>Anahtar Kelime</w:t>
      </w:r>
      <w:r w:rsidR="005664EF" w:rsidRPr="00EF3979">
        <w:rPr>
          <w:rFonts w:ascii="Times New Roman" w:hAnsi="Times New Roman" w:cs="Times New Roman"/>
          <w:b/>
          <w:sz w:val="24"/>
          <w:szCs w:val="24"/>
        </w:rPr>
        <w:t>ler</w:t>
      </w:r>
      <w:r w:rsidRPr="00EF3979">
        <w:rPr>
          <w:rFonts w:ascii="Times New Roman" w:hAnsi="Times New Roman" w:cs="Times New Roman"/>
          <w:b/>
          <w:sz w:val="24"/>
          <w:szCs w:val="24"/>
        </w:rPr>
        <w:t>:</w:t>
      </w:r>
      <w:r w:rsidRPr="00EF3979">
        <w:rPr>
          <w:rFonts w:ascii="Times New Roman" w:hAnsi="Times New Roman" w:cs="Times New Roman"/>
          <w:sz w:val="24"/>
          <w:szCs w:val="24"/>
        </w:rPr>
        <w:t xml:space="preserve"> </w:t>
      </w:r>
      <w:r w:rsidR="005664EF" w:rsidRPr="00EF3979">
        <w:rPr>
          <w:rFonts w:ascii="Times New Roman" w:hAnsi="Times New Roman" w:cs="Times New Roman"/>
          <w:sz w:val="24"/>
          <w:szCs w:val="24"/>
        </w:rPr>
        <w:t xml:space="preserve">Fen </w:t>
      </w:r>
      <w:r w:rsidR="00D45269" w:rsidRPr="00EF3979">
        <w:rPr>
          <w:rFonts w:ascii="Times New Roman" w:hAnsi="Times New Roman" w:cs="Times New Roman"/>
          <w:sz w:val="24"/>
          <w:szCs w:val="24"/>
        </w:rPr>
        <w:t>b</w:t>
      </w:r>
      <w:r w:rsidR="005664EF" w:rsidRPr="00EF3979">
        <w:rPr>
          <w:rFonts w:ascii="Times New Roman" w:hAnsi="Times New Roman" w:cs="Times New Roman"/>
          <w:sz w:val="24"/>
          <w:szCs w:val="24"/>
        </w:rPr>
        <w:t xml:space="preserve">ilimleri </w:t>
      </w:r>
      <w:r w:rsidR="00D45269" w:rsidRPr="00EF3979">
        <w:rPr>
          <w:rFonts w:ascii="Times New Roman" w:hAnsi="Times New Roman" w:cs="Times New Roman"/>
          <w:sz w:val="24"/>
          <w:szCs w:val="24"/>
        </w:rPr>
        <w:t>öğretimi</w:t>
      </w:r>
      <w:r w:rsidR="005664EF" w:rsidRPr="00EF3979">
        <w:rPr>
          <w:rFonts w:ascii="Times New Roman" w:hAnsi="Times New Roman" w:cs="Times New Roman"/>
          <w:sz w:val="24"/>
          <w:szCs w:val="24"/>
        </w:rPr>
        <w:t>, Ders</w:t>
      </w:r>
      <w:r w:rsidR="00AA7E52" w:rsidRPr="00EF3979">
        <w:rPr>
          <w:rFonts w:ascii="Times New Roman" w:hAnsi="Times New Roman" w:cs="Times New Roman"/>
          <w:sz w:val="24"/>
          <w:szCs w:val="24"/>
        </w:rPr>
        <w:t xml:space="preserve"> </w:t>
      </w:r>
      <w:r w:rsidR="00D45269" w:rsidRPr="00EF3979">
        <w:rPr>
          <w:rFonts w:ascii="Times New Roman" w:hAnsi="Times New Roman" w:cs="Times New Roman"/>
          <w:sz w:val="24"/>
          <w:szCs w:val="24"/>
        </w:rPr>
        <w:t>k</w:t>
      </w:r>
      <w:r w:rsidR="005664EF" w:rsidRPr="00EF3979">
        <w:rPr>
          <w:rFonts w:ascii="Times New Roman" w:hAnsi="Times New Roman" w:cs="Times New Roman"/>
          <w:sz w:val="24"/>
          <w:szCs w:val="24"/>
        </w:rPr>
        <w:t xml:space="preserve">itapları, </w:t>
      </w:r>
      <w:r w:rsidRPr="00EF3979">
        <w:rPr>
          <w:rFonts w:ascii="Times New Roman" w:hAnsi="Times New Roman" w:cs="Times New Roman"/>
          <w:sz w:val="24"/>
          <w:szCs w:val="24"/>
        </w:rPr>
        <w:t xml:space="preserve">Örnek türleri, </w:t>
      </w:r>
      <w:r w:rsidR="00D45269" w:rsidRPr="00EF3979">
        <w:rPr>
          <w:rFonts w:ascii="Times New Roman" w:hAnsi="Times New Roman" w:cs="Times New Roman"/>
          <w:sz w:val="24"/>
          <w:szCs w:val="24"/>
        </w:rPr>
        <w:t>Doküman analizi</w:t>
      </w:r>
      <w:r w:rsidRPr="00EF3979">
        <w:rPr>
          <w:rFonts w:ascii="Times New Roman" w:hAnsi="Times New Roman" w:cs="Times New Roman"/>
          <w:sz w:val="24"/>
          <w:szCs w:val="24"/>
        </w:rPr>
        <w:t xml:space="preserve"> </w:t>
      </w:r>
    </w:p>
    <w:p w14:paraId="69384880" w14:textId="77777777" w:rsidR="00A01698" w:rsidRPr="00EF3979" w:rsidRDefault="00A01698" w:rsidP="00A01698">
      <w:pPr>
        <w:spacing w:line="360" w:lineRule="auto"/>
        <w:jc w:val="both"/>
        <w:rPr>
          <w:rFonts w:ascii="Times New Roman" w:hAnsi="Times New Roman" w:cs="Times New Roman"/>
          <w:sz w:val="24"/>
          <w:szCs w:val="24"/>
        </w:rPr>
      </w:pPr>
    </w:p>
    <w:p w14:paraId="374B8796" w14:textId="77777777" w:rsidR="003A4769" w:rsidRPr="00340649" w:rsidRDefault="003A4769" w:rsidP="003A4769">
      <w:pPr>
        <w:spacing w:line="360" w:lineRule="auto"/>
        <w:jc w:val="center"/>
        <w:rPr>
          <w:rFonts w:ascii="Times New Roman" w:hAnsi="Times New Roman" w:cs="Times New Roman"/>
          <w:b/>
          <w:sz w:val="24"/>
          <w:szCs w:val="24"/>
          <w:lang w:val="en-GB"/>
        </w:rPr>
      </w:pPr>
      <w:r w:rsidRPr="00340649">
        <w:rPr>
          <w:rFonts w:ascii="Times New Roman" w:hAnsi="Times New Roman" w:cs="Times New Roman"/>
          <w:b/>
          <w:sz w:val="24"/>
          <w:szCs w:val="24"/>
          <w:lang w:val="en-GB"/>
        </w:rPr>
        <w:t>Comparison of Physics Examples in Science Textbooks</w:t>
      </w:r>
    </w:p>
    <w:p w14:paraId="3E495F68" w14:textId="08C82585" w:rsidR="00D30486" w:rsidRPr="00D002AF" w:rsidRDefault="0080071B" w:rsidP="00A01698">
      <w:pPr>
        <w:spacing w:line="360" w:lineRule="auto"/>
        <w:jc w:val="both"/>
        <w:rPr>
          <w:rFonts w:ascii="Times New Roman" w:hAnsi="Times New Roman" w:cs="Times New Roman"/>
          <w:sz w:val="24"/>
          <w:szCs w:val="24"/>
          <w:lang w:val="en-US"/>
        </w:rPr>
      </w:pPr>
      <w:r w:rsidRPr="00EF3979">
        <w:rPr>
          <w:rFonts w:ascii="Times New Roman" w:hAnsi="Times New Roman" w:cs="Times New Roman"/>
          <w:b/>
          <w:sz w:val="24"/>
          <w:szCs w:val="24"/>
          <w:lang w:val="en-GB"/>
        </w:rPr>
        <w:t>Abstract</w:t>
      </w:r>
      <w:r w:rsidR="00D30486" w:rsidRPr="00EF3979">
        <w:rPr>
          <w:rFonts w:ascii="Times New Roman" w:hAnsi="Times New Roman" w:cs="Times New Roman"/>
          <w:b/>
          <w:sz w:val="24"/>
          <w:szCs w:val="24"/>
          <w:lang w:val="en-GB"/>
        </w:rPr>
        <w:t xml:space="preserve">: </w:t>
      </w:r>
      <w:r w:rsidR="00D30486" w:rsidRPr="00EF3979">
        <w:rPr>
          <w:rFonts w:ascii="Times New Roman" w:hAnsi="Times New Roman" w:cs="Times New Roman"/>
          <w:sz w:val="24"/>
          <w:szCs w:val="24"/>
          <w:lang w:val="en-US"/>
        </w:rPr>
        <w:t xml:space="preserve">The aim of this study was to compare the types of examples given in secondary school 5th grade textbooks used for teaching sciences subjects in Turkey. Thus, three examples of physics subjects </w:t>
      </w:r>
      <w:proofErr w:type="gramStart"/>
      <w:r w:rsidR="00D30486" w:rsidRPr="00EF3979">
        <w:rPr>
          <w:rFonts w:ascii="Times New Roman" w:hAnsi="Times New Roman" w:cs="Times New Roman"/>
          <w:sz w:val="24"/>
          <w:szCs w:val="24"/>
          <w:lang w:val="en-US"/>
        </w:rPr>
        <w:t>given in the 5th grade science textbooks approved to be taught</w:t>
      </w:r>
      <w:proofErr w:type="gramEnd"/>
      <w:r w:rsidR="00D30486" w:rsidRPr="00EF3979">
        <w:rPr>
          <w:rFonts w:ascii="Times New Roman" w:hAnsi="Times New Roman" w:cs="Times New Roman"/>
          <w:sz w:val="24"/>
          <w:szCs w:val="24"/>
          <w:lang w:val="en-US"/>
        </w:rPr>
        <w:t xml:space="preserve"> in secondary schools by the Ministry of National Education Board of Education and Discipline in the 2020-</w:t>
      </w:r>
      <w:r w:rsidR="00D30486" w:rsidRPr="00EF3979">
        <w:rPr>
          <w:rFonts w:ascii="Times New Roman" w:hAnsi="Times New Roman" w:cs="Times New Roman"/>
          <w:sz w:val="24"/>
          <w:szCs w:val="24"/>
          <w:lang w:val="en-US"/>
        </w:rPr>
        <w:lastRenderedPageBreak/>
        <w:t xml:space="preserve">2021 academic year were examined. The document analysis method, one of the qualitative research methods, </w:t>
      </w:r>
      <w:proofErr w:type="gramStart"/>
      <w:r w:rsidR="00D30486" w:rsidRPr="00EF3979">
        <w:rPr>
          <w:rFonts w:ascii="Times New Roman" w:hAnsi="Times New Roman" w:cs="Times New Roman"/>
          <w:sz w:val="24"/>
          <w:szCs w:val="24"/>
          <w:lang w:val="en-US"/>
        </w:rPr>
        <w:t>was used</w:t>
      </w:r>
      <w:proofErr w:type="gramEnd"/>
      <w:r w:rsidR="00D30486" w:rsidRPr="00EF3979">
        <w:rPr>
          <w:rFonts w:ascii="Times New Roman" w:hAnsi="Times New Roman" w:cs="Times New Roman"/>
          <w:sz w:val="24"/>
          <w:szCs w:val="24"/>
          <w:lang w:val="en-US"/>
        </w:rPr>
        <w:t xml:space="preserve"> in this study. </w:t>
      </w:r>
      <w:r w:rsidR="001C6A96" w:rsidRPr="001C6A96">
        <w:rPr>
          <w:rFonts w:ascii="Times New Roman" w:hAnsi="Times New Roman" w:cs="Times New Roman"/>
          <w:sz w:val="24"/>
          <w:szCs w:val="24"/>
          <w:lang w:val="en-US"/>
        </w:rPr>
        <w:t xml:space="preserve">Sample classification systematic </w:t>
      </w:r>
      <w:proofErr w:type="gramStart"/>
      <w:r w:rsidR="001C6A96" w:rsidRPr="001C6A96">
        <w:rPr>
          <w:rFonts w:ascii="Times New Roman" w:hAnsi="Times New Roman" w:cs="Times New Roman"/>
          <w:sz w:val="24"/>
          <w:szCs w:val="24"/>
          <w:lang w:val="en-US"/>
        </w:rPr>
        <w:t>was used</w:t>
      </w:r>
      <w:proofErr w:type="gramEnd"/>
      <w:r w:rsidR="001C6A96" w:rsidRPr="001C6A96">
        <w:rPr>
          <w:rFonts w:ascii="Times New Roman" w:hAnsi="Times New Roman" w:cs="Times New Roman"/>
          <w:sz w:val="24"/>
          <w:szCs w:val="24"/>
          <w:lang w:val="en-US"/>
        </w:rPr>
        <w:t xml:space="preserve"> to compare the types of examples used in teaching physics subjects in 5th grade science textbooks.</w:t>
      </w:r>
      <w:r w:rsidR="00D30486" w:rsidRPr="00EF3979">
        <w:rPr>
          <w:rFonts w:ascii="Times New Roman" w:hAnsi="Times New Roman" w:cs="Times New Roman"/>
          <w:sz w:val="24"/>
          <w:szCs w:val="24"/>
          <w:lang w:val="en-US"/>
        </w:rPr>
        <w:t xml:space="preserve"> According to the results of this study, mostly standard examples and a smaller number of beginner and improving examples </w:t>
      </w:r>
      <w:proofErr w:type="gramStart"/>
      <w:r w:rsidR="00D30486" w:rsidRPr="00EF3979">
        <w:rPr>
          <w:rFonts w:ascii="Times New Roman" w:hAnsi="Times New Roman" w:cs="Times New Roman"/>
          <w:sz w:val="24"/>
          <w:szCs w:val="24"/>
          <w:lang w:val="en-US"/>
        </w:rPr>
        <w:t>were used</w:t>
      </w:r>
      <w:proofErr w:type="gramEnd"/>
      <w:r w:rsidR="00D30486" w:rsidRPr="00EF3979">
        <w:rPr>
          <w:rFonts w:ascii="Times New Roman" w:hAnsi="Times New Roman" w:cs="Times New Roman"/>
          <w:sz w:val="24"/>
          <w:szCs w:val="24"/>
          <w:lang w:val="en-US"/>
        </w:rPr>
        <w:t xml:space="preserve"> for the teaching of physics subjects in all three of the 5th grade science textbooks. It </w:t>
      </w:r>
      <w:proofErr w:type="gramStart"/>
      <w:r w:rsidR="00D30486" w:rsidRPr="00EF3979">
        <w:rPr>
          <w:rFonts w:ascii="Times New Roman" w:hAnsi="Times New Roman" w:cs="Times New Roman"/>
          <w:sz w:val="24"/>
          <w:szCs w:val="24"/>
          <w:lang w:val="en-US"/>
        </w:rPr>
        <w:t>was seen</w:t>
      </w:r>
      <w:proofErr w:type="gramEnd"/>
      <w:r w:rsidR="00D30486" w:rsidRPr="00EF3979">
        <w:rPr>
          <w:rFonts w:ascii="Times New Roman" w:hAnsi="Times New Roman" w:cs="Times New Roman"/>
          <w:sz w:val="24"/>
          <w:szCs w:val="24"/>
          <w:lang w:val="en-US"/>
        </w:rPr>
        <w:t xml:space="preserve"> that extreme, non-exemplary and counter examples were not included in all three books. In terms of standard examples, prototype examples expressing the meaning of the definitions regarding the physics were mostly preferred in all three books. In conclusion, the study indicated that there are deficiencies in the variety of examples used for teaching physics subjects in the 5th grade science textbooks evaluated; therefore, the physics examples in the books </w:t>
      </w:r>
      <w:proofErr w:type="gramStart"/>
      <w:r w:rsidR="00D30486" w:rsidRPr="00EF3979">
        <w:rPr>
          <w:rFonts w:ascii="Times New Roman" w:hAnsi="Times New Roman" w:cs="Times New Roman"/>
          <w:sz w:val="24"/>
          <w:szCs w:val="24"/>
          <w:lang w:val="en-US"/>
        </w:rPr>
        <w:t>should be renewed</w:t>
      </w:r>
      <w:proofErr w:type="gramEnd"/>
      <w:r w:rsidR="00D30486" w:rsidRPr="00EF3979">
        <w:rPr>
          <w:rFonts w:ascii="Times New Roman" w:hAnsi="Times New Roman" w:cs="Times New Roman"/>
          <w:sz w:val="24"/>
          <w:szCs w:val="24"/>
          <w:lang w:val="en-US"/>
        </w:rPr>
        <w:t>.</w:t>
      </w:r>
    </w:p>
    <w:p w14:paraId="1CF9E09A" w14:textId="09A10C71" w:rsidR="00A01698" w:rsidRPr="00EF3979" w:rsidRDefault="00D30486" w:rsidP="00D30486">
      <w:pPr>
        <w:spacing w:before="240" w:line="360" w:lineRule="auto"/>
        <w:jc w:val="both"/>
        <w:rPr>
          <w:rFonts w:ascii="Times New Roman" w:hAnsi="Times New Roman" w:cs="Times New Roman"/>
          <w:sz w:val="24"/>
          <w:szCs w:val="24"/>
          <w:lang w:val="en-US"/>
        </w:rPr>
      </w:pPr>
      <w:r w:rsidRPr="00EF3979">
        <w:rPr>
          <w:rFonts w:ascii="Times New Roman" w:hAnsi="Times New Roman" w:cs="Times New Roman"/>
          <w:b/>
          <w:sz w:val="24"/>
          <w:szCs w:val="24"/>
          <w:lang w:val="en-US"/>
        </w:rPr>
        <w:t>Keywords:</w:t>
      </w:r>
      <w:r w:rsidRPr="00EF3979">
        <w:rPr>
          <w:rFonts w:ascii="Times New Roman" w:hAnsi="Times New Roman" w:cs="Times New Roman"/>
          <w:sz w:val="24"/>
          <w:szCs w:val="24"/>
          <w:lang w:val="en-US"/>
        </w:rPr>
        <w:t xml:space="preserve"> Science</w:t>
      </w:r>
      <w:r w:rsidR="00A522A0">
        <w:rPr>
          <w:rFonts w:ascii="Times New Roman" w:hAnsi="Times New Roman" w:cs="Times New Roman"/>
          <w:sz w:val="24"/>
          <w:szCs w:val="24"/>
          <w:lang w:val="en-US"/>
        </w:rPr>
        <w:t xml:space="preserve"> teaching, Textbooks, Types of e</w:t>
      </w:r>
      <w:r w:rsidRPr="00EF3979">
        <w:rPr>
          <w:rFonts w:ascii="Times New Roman" w:hAnsi="Times New Roman" w:cs="Times New Roman"/>
          <w:sz w:val="24"/>
          <w:szCs w:val="24"/>
          <w:lang w:val="en-US"/>
        </w:rPr>
        <w:t xml:space="preserve">xamples, Document analysis </w:t>
      </w:r>
    </w:p>
    <w:p w14:paraId="6D7D6BA5" w14:textId="3A63054E" w:rsidR="004D63DF" w:rsidRPr="00EF3979" w:rsidRDefault="00850A32" w:rsidP="00C54D54">
      <w:pPr>
        <w:spacing w:after="0" w:line="360" w:lineRule="auto"/>
        <w:jc w:val="center"/>
        <w:rPr>
          <w:rFonts w:ascii="Times New Roman" w:hAnsi="Times New Roman" w:cs="Times New Roman"/>
          <w:b/>
          <w:sz w:val="24"/>
          <w:szCs w:val="24"/>
          <w:lang w:val="en-GB"/>
        </w:rPr>
      </w:pPr>
      <w:r w:rsidRPr="00EF3979">
        <w:rPr>
          <w:rFonts w:ascii="Times New Roman" w:hAnsi="Times New Roman" w:cs="Times New Roman"/>
          <w:b/>
          <w:sz w:val="24"/>
          <w:szCs w:val="24"/>
          <w:lang w:val="en-GB"/>
        </w:rPr>
        <w:t>Giriş</w:t>
      </w:r>
    </w:p>
    <w:p w14:paraId="4C435DA5" w14:textId="4FD90189" w:rsidR="001A7713" w:rsidRPr="00115FDF" w:rsidRDefault="002A0CF2" w:rsidP="00C54D54">
      <w:pPr>
        <w:spacing w:after="0" w:line="360" w:lineRule="auto"/>
        <w:ind w:firstLine="709"/>
        <w:jc w:val="both"/>
        <w:rPr>
          <w:rFonts w:ascii="Times New Roman" w:hAnsi="Times New Roman" w:cs="Times New Roman"/>
          <w:sz w:val="24"/>
          <w:szCs w:val="24"/>
        </w:rPr>
      </w:pPr>
      <w:r w:rsidRPr="00EF3979">
        <w:rPr>
          <w:rFonts w:ascii="Times New Roman" w:hAnsi="Times New Roman" w:cs="Times New Roman"/>
          <w:sz w:val="24"/>
          <w:szCs w:val="24"/>
        </w:rPr>
        <w:t>Fen bilimleri eğitiminde ö</w:t>
      </w:r>
      <w:r w:rsidR="00805B5C" w:rsidRPr="00EF3979">
        <w:rPr>
          <w:rFonts w:ascii="Times New Roman" w:hAnsi="Times New Roman" w:cs="Times New Roman"/>
          <w:sz w:val="24"/>
          <w:szCs w:val="24"/>
        </w:rPr>
        <w:t>ğrencilerin öğrendikleri bilgilerin niteliği</w:t>
      </w:r>
      <w:r w:rsidR="00BC14EF" w:rsidRPr="00EF3979">
        <w:rPr>
          <w:rFonts w:ascii="Times New Roman" w:hAnsi="Times New Roman" w:cs="Times New Roman"/>
          <w:sz w:val="24"/>
          <w:szCs w:val="24"/>
        </w:rPr>
        <w:t>ni</w:t>
      </w:r>
      <w:r w:rsidR="00805B5C" w:rsidRPr="00EF3979">
        <w:rPr>
          <w:rFonts w:ascii="Times New Roman" w:hAnsi="Times New Roman" w:cs="Times New Roman"/>
          <w:sz w:val="24"/>
          <w:szCs w:val="24"/>
        </w:rPr>
        <w:t xml:space="preserve"> birçok değişken </w:t>
      </w:r>
      <w:r w:rsidR="00805B5C" w:rsidRPr="00115FDF">
        <w:rPr>
          <w:rFonts w:ascii="Times New Roman" w:hAnsi="Times New Roman" w:cs="Times New Roman"/>
          <w:sz w:val="24"/>
          <w:szCs w:val="24"/>
        </w:rPr>
        <w:t>biçimlen</w:t>
      </w:r>
      <w:r w:rsidR="00BC14EF" w:rsidRPr="00115FDF">
        <w:rPr>
          <w:rFonts w:ascii="Times New Roman" w:hAnsi="Times New Roman" w:cs="Times New Roman"/>
          <w:sz w:val="24"/>
          <w:szCs w:val="24"/>
        </w:rPr>
        <w:t>dir</w:t>
      </w:r>
      <w:r w:rsidR="00805B5C" w:rsidRPr="00115FDF">
        <w:rPr>
          <w:rFonts w:ascii="Times New Roman" w:hAnsi="Times New Roman" w:cs="Times New Roman"/>
          <w:sz w:val="24"/>
          <w:szCs w:val="24"/>
        </w:rPr>
        <w:t>mektedir.</w:t>
      </w:r>
      <w:r w:rsidR="008B2BBF" w:rsidRPr="00115FDF">
        <w:rPr>
          <w:rFonts w:ascii="Times New Roman" w:hAnsi="Times New Roman" w:cs="Times New Roman"/>
          <w:sz w:val="24"/>
          <w:szCs w:val="24"/>
        </w:rPr>
        <w:t xml:space="preserve"> </w:t>
      </w:r>
      <w:r w:rsidR="00991FE9" w:rsidRPr="00115FDF">
        <w:rPr>
          <w:rFonts w:ascii="Times New Roman" w:hAnsi="Times New Roman" w:cs="Times New Roman"/>
          <w:sz w:val="24"/>
          <w:szCs w:val="24"/>
        </w:rPr>
        <w:t xml:space="preserve">Bu değişkenlerden biri, </w:t>
      </w:r>
      <w:r w:rsidRPr="00115FDF">
        <w:rPr>
          <w:rFonts w:ascii="Times New Roman" w:hAnsi="Times New Roman" w:cs="Times New Roman"/>
          <w:sz w:val="24"/>
          <w:szCs w:val="24"/>
        </w:rPr>
        <w:t>öğrenciler</w:t>
      </w:r>
      <w:r w:rsidR="00991FE9" w:rsidRPr="00115FDF">
        <w:rPr>
          <w:rFonts w:ascii="Times New Roman" w:hAnsi="Times New Roman" w:cs="Times New Roman"/>
          <w:sz w:val="24"/>
          <w:szCs w:val="24"/>
        </w:rPr>
        <w:t>in</w:t>
      </w:r>
      <w:r w:rsidR="002A4715" w:rsidRPr="00115FDF">
        <w:rPr>
          <w:rFonts w:ascii="Times New Roman" w:hAnsi="Times New Roman" w:cs="Times New Roman"/>
          <w:sz w:val="24"/>
          <w:szCs w:val="24"/>
        </w:rPr>
        <w:t xml:space="preserve"> kavramlar</w:t>
      </w:r>
      <w:r w:rsidR="009A47DB" w:rsidRPr="00115FDF">
        <w:rPr>
          <w:rFonts w:ascii="Times New Roman" w:hAnsi="Times New Roman" w:cs="Times New Roman"/>
          <w:sz w:val="24"/>
          <w:szCs w:val="24"/>
        </w:rPr>
        <w:t xml:space="preserve"> hakkında </w:t>
      </w:r>
      <w:r w:rsidRPr="00115FDF">
        <w:rPr>
          <w:rFonts w:ascii="Times New Roman" w:hAnsi="Times New Roman" w:cs="Times New Roman"/>
          <w:sz w:val="24"/>
          <w:szCs w:val="24"/>
        </w:rPr>
        <w:t>farklı kaynaklardan</w:t>
      </w:r>
      <w:r w:rsidR="002A4715" w:rsidRPr="00115FDF">
        <w:rPr>
          <w:rFonts w:ascii="Times New Roman" w:hAnsi="Times New Roman" w:cs="Times New Roman"/>
          <w:sz w:val="24"/>
          <w:szCs w:val="24"/>
        </w:rPr>
        <w:t xml:space="preserve"> </w:t>
      </w:r>
      <w:r w:rsidRPr="00115FDF">
        <w:rPr>
          <w:rFonts w:ascii="Times New Roman" w:hAnsi="Times New Roman" w:cs="Times New Roman"/>
          <w:sz w:val="24"/>
          <w:szCs w:val="24"/>
        </w:rPr>
        <w:t xml:space="preserve">bilgiler elde </w:t>
      </w:r>
      <w:r w:rsidR="00991FE9" w:rsidRPr="00115FDF">
        <w:rPr>
          <w:rFonts w:ascii="Times New Roman" w:hAnsi="Times New Roman" w:cs="Times New Roman"/>
          <w:sz w:val="24"/>
          <w:szCs w:val="24"/>
        </w:rPr>
        <w:t>etmeleri olara</w:t>
      </w:r>
      <w:r w:rsidR="00094033" w:rsidRPr="00115FDF">
        <w:rPr>
          <w:rFonts w:ascii="Times New Roman" w:hAnsi="Times New Roman" w:cs="Times New Roman"/>
          <w:sz w:val="24"/>
          <w:szCs w:val="24"/>
        </w:rPr>
        <w:t>k</w:t>
      </w:r>
      <w:r w:rsidR="00991FE9" w:rsidRPr="00115FDF">
        <w:rPr>
          <w:rFonts w:ascii="Times New Roman" w:hAnsi="Times New Roman" w:cs="Times New Roman"/>
          <w:sz w:val="24"/>
          <w:szCs w:val="24"/>
        </w:rPr>
        <w:t xml:space="preserve"> ifade edilebilir</w:t>
      </w:r>
      <w:r w:rsidR="002A4715" w:rsidRPr="00115FDF">
        <w:rPr>
          <w:rFonts w:ascii="Times New Roman" w:hAnsi="Times New Roman" w:cs="Times New Roman"/>
          <w:sz w:val="24"/>
          <w:szCs w:val="24"/>
        </w:rPr>
        <w:t xml:space="preserve">. </w:t>
      </w:r>
      <w:r w:rsidR="00991FE9" w:rsidRPr="00115FDF">
        <w:rPr>
          <w:rFonts w:ascii="Times New Roman" w:hAnsi="Times New Roman" w:cs="Times New Roman"/>
          <w:sz w:val="24"/>
          <w:szCs w:val="24"/>
        </w:rPr>
        <w:t>Fen bilimlerinde öğrencilerin öğrendikleri bilgilerin niteliğini belirleyen en temel kaynak ders kitaplarıdır</w:t>
      </w:r>
      <w:r w:rsidR="00CA54D8" w:rsidRPr="00115FDF">
        <w:rPr>
          <w:rFonts w:ascii="Times New Roman" w:hAnsi="Times New Roman" w:cs="Times New Roman"/>
          <w:sz w:val="24"/>
          <w:szCs w:val="24"/>
        </w:rPr>
        <w:t xml:space="preserve"> (Işık, 2008</w:t>
      </w:r>
      <w:r w:rsidR="000A3C71" w:rsidRPr="00115FDF">
        <w:rPr>
          <w:rFonts w:ascii="Times New Roman" w:hAnsi="Times New Roman" w:cs="Times New Roman"/>
          <w:sz w:val="24"/>
          <w:szCs w:val="24"/>
        </w:rPr>
        <w:t>; Sadoski, 2001</w:t>
      </w:r>
      <w:r w:rsidR="00CA54D8" w:rsidRPr="00115FDF">
        <w:rPr>
          <w:rFonts w:ascii="Times New Roman" w:hAnsi="Times New Roman" w:cs="Times New Roman"/>
          <w:sz w:val="24"/>
          <w:szCs w:val="24"/>
        </w:rPr>
        <w:t>)</w:t>
      </w:r>
      <w:r w:rsidR="00991FE9" w:rsidRPr="00115FDF">
        <w:rPr>
          <w:rFonts w:ascii="Times New Roman" w:hAnsi="Times New Roman" w:cs="Times New Roman"/>
          <w:sz w:val="24"/>
          <w:szCs w:val="24"/>
        </w:rPr>
        <w:t xml:space="preserve">. </w:t>
      </w:r>
      <w:r w:rsidR="002A4715" w:rsidRPr="00115FDF">
        <w:rPr>
          <w:rFonts w:ascii="Times New Roman" w:hAnsi="Times New Roman" w:cs="Times New Roman"/>
          <w:sz w:val="24"/>
          <w:szCs w:val="24"/>
        </w:rPr>
        <w:t xml:space="preserve"> </w:t>
      </w:r>
      <w:r w:rsidR="00991FE9" w:rsidRPr="00115FDF">
        <w:rPr>
          <w:rFonts w:ascii="Times New Roman" w:hAnsi="Times New Roman" w:cs="Times New Roman"/>
          <w:sz w:val="24"/>
          <w:szCs w:val="24"/>
        </w:rPr>
        <w:t xml:space="preserve">Stern ve Roseman (2004), öğretmenlerin alan deneyimlerinin dışında öğretim süreçlerinde en çok değer verdikleri ve güvendikleri kaynağın ders kitapları olduğunu ifade etmişlerdir. </w:t>
      </w:r>
      <w:r w:rsidR="00752900" w:rsidRPr="00115FDF">
        <w:rPr>
          <w:rFonts w:ascii="Times New Roman" w:hAnsi="Times New Roman" w:cs="Times New Roman"/>
          <w:sz w:val="24"/>
          <w:szCs w:val="24"/>
        </w:rPr>
        <w:t>Ders kitapları</w:t>
      </w:r>
      <w:r w:rsidR="008B341E" w:rsidRPr="00115FDF">
        <w:rPr>
          <w:rFonts w:ascii="Times New Roman" w:hAnsi="Times New Roman" w:cs="Times New Roman"/>
          <w:sz w:val="24"/>
          <w:szCs w:val="24"/>
        </w:rPr>
        <w:t>,</w:t>
      </w:r>
      <w:r w:rsidR="00752900" w:rsidRPr="00115FDF">
        <w:rPr>
          <w:rFonts w:ascii="Times New Roman" w:hAnsi="Times New Roman" w:cs="Times New Roman"/>
          <w:sz w:val="24"/>
          <w:szCs w:val="24"/>
        </w:rPr>
        <w:t xml:space="preserve"> gerçek dünyadaki oluşumlar ve bilimsel teoriler arasındaki bağlantıları tanımlar</w:t>
      </w:r>
      <w:r w:rsidR="00D36A6D" w:rsidRPr="00115FDF">
        <w:rPr>
          <w:rFonts w:ascii="Times New Roman" w:hAnsi="Times New Roman" w:cs="Times New Roman"/>
          <w:sz w:val="24"/>
          <w:szCs w:val="24"/>
        </w:rPr>
        <w:t xml:space="preserve">, </w:t>
      </w:r>
      <w:r w:rsidR="00752900" w:rsidRPr="00115FDF">
        <w:rPr>
          <w:rFonts w:ascii="Times New Roman" w:hAnsi="Times New Roman" w:cs="Times New Roman"/>
          <w:sz w:val="24"/>
          <w:szCs w:val="24"/>
        </w:rPr>
        <w:t xml:space="preserve">öğretilecek içeriği ve öğretim </w:t>
      </w:r>
      <w:r w:rsidR="00987493" w:rsidRPr="00115FDF">
        <w:rPr>
          <w:rFonts w:ascii="Times New Roman" w:hAnsi="Times New Roman" w:cs="Times New Roman"/>
          <w:sz w:val="24"/>
          <w:szCs w:val="24"/>
        </w:rPr>
        <w:t>yöntemleri</w:t>
      </w:r>
      <w:r w:rsidR="00752900" w:rsidRPr="00115FDF">
        <w:rPr>
          <w:rFonts w:ascii="Times New Roman" w:hAnsi="Times New Roman" w:cs="Times New Roman"/>
          <w:sz w:val="24"/>
          <w:szCs w:val="24"/>
        </w:rPr>
        <w:t xml:space="preserve"> için temel kuralları belirler</w:t>
      </w:r>
      <w:r w:rsidR="00BC14EF" w:rsidRPr="00115FDF">
        <w:rPr>
          <w:rFonts w:ascii="Times New Roman" w:hAnsi="Times New Roman" w:cs="Times New Roman"/>
          <w:sz w:val="24"/>
          <w:szCs w:val="24"/>
        </w:rPr>
        <w:t xml:space="preserve"> (Ahtineva, 2005)</w:t>
      </w:r>
      <w:r w:rsidR="00752900" w:rsidRPr="00115FDF">
        <w:rPr>
          <w:rFonts w:ascii="Times New Roman" w:hAnsi="Times New Roman" w:cs="Times New Roman"/>
          <w:sz w:val="24"/>
          <w:szCs w:val="24"/>
        </w:rPr>
        <w:t xml:space="preserve">. </w:t>
      </w:r>
      <w:r w:rsidR="00991FE9" w:rsidRPr="00115FDF">
        <w:rPr>
          <w:rFonts w:ascii="Times New Roman" w:hAnsi="Times New Roman" w:cs="Times New Roman"/>
          <w:sz w:val="24"/>
          <w:szCs w:val="24"/>
        </w:rPr>
        <w:t>Bu kitaplar</w:t>
      </w:r>
      <w:r w:rsidR="00BC14EF" w:rsidRPr="00115FDF">
        <w:rPr>
          <w:rFonts w:ascii="Times New Roman" w:hAnsi="Times New Roman" w:cs="Times New Roman"/>
          <w:sz w:val="24"/>
          <w:szCs w:val="24"/>
        </w:rPr>
        <w:t>, öğrencilerin bireysel faaliyetlerinin her</w:t>
      </w:r>
      <w:r w:rsidR="00991FE9" w:rsidRPr="00115FDF">
        <w:rPr>
          <w:rFonts w:ascii="Times New Roman" w:hAnsi="Times New Roman" w:cs="Times New Roman"/>
          <w:sz w:val="24"/>
          <w:szCs w:val="24"/>
        </w:rPr>
        <w:t xml:space="preserve"> </w:t>
      </w:r>
      <w:r w:rsidR="00BC14EF" w:rsidRPr="00115FDF">
        <w:rPr>
          <w:rFonts w:ascii="Times New Roman" w:hAnsi="Times New Roman" w:cs="Times New Roman"/>
          <w:sz w:val="24"/>
          <w:szCs w:val="24"/>
        </w:rPr>
        <w:t>zaman bir parçasıdır ve öğrenme sürecinin tüm aşamalarında gereklidir</w:t>
      </w:r>
      <w:r w:rsidR="0030770C" w:rsidRPr="00115FDF">
        <w:rPr>
          <w:rFonts w:ascii="Times New Roman" w:hAnsi="Times New Roman" w:cs="Times New Roman"/>
          <w:sz w:val="24"/>
          <w:szCs w:val="24"/>
        </w:rPr>
        <w:t xml:space="preserve"> (Devetak ve</w:t>
      </w:r>
      <w:r w:rsidR="0083486F" w:rsidRPr="00115FDF">
        <w:rPr>
          <w:rFonts w:ascii="Times New Roman" w:hAnsi="Times New Roman" w:cs="Times New Roman"/>
          <w:sz w:val="24"/>
          <w:szCs w:val="24"/>
        </w:rPr>
        <w:t xml:space="preserve"> Vogrinc, 2013).</w:t>
      </w:r>
      <w:r w:rsidR="000777BD" w:rsidRPr="00115FDF">
        <w:rPr>
          <w:rFonts w:ascii="Times New Roman" w:hAnsi="Times New Roman" w:cs="Times New Roman"/>
          <w:b/>
          <w:sz w:val="24"/>
          <w:szCs w:val="24"/>
          <w:lang w:val="en-GB"/>
        </w:rPr>
        <w:t xml:space="preserve"> </w:t>
      </w:r>
      <w:r w:rsidR="00360132" w:rsidRPr="00115FDF">
        <w:rPr>
          <w:rFonts w:ascii="Times New Roman" w:hAnsi="Times New Roman" w:cs="Times New Roman"/>
          <w:sz w:val="24"/>
          <w:szCs w:val="24"/>
        </w:rPr>
        <w:t>Pek</w:t>
      </w:r>
      <w:r w:rsidR="00991FE9" w:rsidRPr="00115FDF">
        <w:rPr>
          <w:rFonts w:ascii="Times New Roman" w:hAnsi="Times New Roman" w:cs="Times New Roman"/>
          <w:sz w:val="24"/>
          <w:szCs w:val="24"/>
        </w:rPr>
        <w:t xml:space="preserve"> </w:t>
      </w:r>
      <w:r w:rsidR="00360132" w:rsidRPr="00115FDF">
        <w:rPr>
          <w:rFonts w:ascii="Times New Roman" w:hAnsi="Times New Roman" w:cs="Times New Roman"/>
          <w:sz w:val="24"/>
          <w:szCs w:val="24"/>
        </w:rPr>
        <w:t>çok öğretmen için ders kitabı,</w:t>
      </w:r>
      <w:r w:rsidR="00143461" w:rsidRPr="00115FDF">
        <w:rPr>
          <w:rFonts w:ascii="Times New Roman" w:hAnsi="Times New Roman" w:cs="Times New Roman"/>
          <w:sz w:val="24"/>
          <w:szCs w:val="24"/>
        </w:rPr>
        <w:t xml:space="preserve"> tüm dönem boyunca konuların</w:t>
      </w:r>
      <w:r w:rsidR="00360132" w:rsidRPr="00115FDF">
        <w:rPr>
          <w:rFonts w:ascii="Times New Roman" w:hAnsi="Times New Roman" w:cs="Times New Roman"/>
          <w:sz w:val="24"/>
          <w:szCs w:val="24"/>
        </w:rPr>
        <w:t xml:space="preserve"> nasıl verildiği ve neyin değerlendirildiği</w:t>
      </w:r>
      <w:r w:rsidR="00671316" w:rsidRPr="00115FDF">
        <w:rPr>
          <w:rFonts w:ascii="Times New Roman" w:hAnsi="Times New Roman" w:cs="Times New Roman"/>
          <w:sz w:val="24"/>
          <w:szCs w:val="24"/>
        </w:rPr>
        <w:t>ni</w:t>
      </w:r>
      <w:r w:rsidR="00360132" w:rsidRPr="00115FDF">
        <w:rPr>
          <w:rFonts w:ascii="Times New Roman" w:hAnsi="Times New Roman" w:cs="Times New Roman"/>
          <w:sz w:val="24"/>
          <w:szCs w:val="24"/>
        </w:rPr>
        <w:t xml:space="preserve"> </w:t>
      </w:r>
      <w:r w:rsidR="00671316" w:rsidRPr="00115FDF">
        <w:rPr>
          <w:rFonts w:ascii="Times New Roman" w:hAnsi="Times New Roman" w:cs="Times New Roman"/>
          <w:sz w:val="24"/>
          <w:szCs w:val="24"/>
        </w:rPr>
        <w:t>içeren</w:t>
      </w:r>
      <w:r w:rsidR="00D36A6D" w:rsidRPr="00115FDF">
        <w:rPr>
          <w:rFonts w:ascii="Times New Roman" w:hAnsi="Times New Roman" w:cs="Times New Roman"/>
          <w:sz w:val="24"/>
          <w:szCs w:val="24"/>
        </w:rPr>
        <w:t xml:space="preserve"> öğretimleri</w:t>
      </w:r>
      <w:r w:rsidR="001676AA" w:rsidRPr="00115FDF">
        <w:rPr>
          <w:rFonts w:ascii="Times New Roman" w:hAnsi="Times New Roman" w:cs="Times New Roman"/>
          <w:sz w:val="24"/>
          <w:szCs w:val="24"/>
        </w:rPr>
        <w:t xml:space="preserve"> şekillendirir</w:t>
      </w:r>
      <w:r w:rsidR="00A40D06" w:rsidRPr="00115FDF">
        <w:rPr>
          <w:rFonts w:ascii="Times New Roman" w:hAnsi="Times New Roman" w:cs="Times New Roman"/>
          <w:sz w:val="24"/>
          <w:szCs w:val="24"/>
        </w:rPr>
        <w:t xml:space="preserve"> (Başer, 2012; Kavcar ve Erdem, 2017)</w:t>
      </w:r>
      <w:r w:rsidR="00360132" w:rsidRPr="00115FDF">
        <w:rPr>
          <w:rFonts w:ascii="Times New Roman" w:hAnsi="Times New Roman" w:cs="Times New Roman"/>
          <w:sz w:val="24"/>
          <w:szCs w:val="24"/>
        </w:rPr>
        <w:t xml:space="preserve">. </w:t>
      </w:r>
    </w:p>
    <w:p w14:paraId="080A7530" w14:textId="094C52CB" w:rsidR="009C184A" w:rsidRPr="00115FDF" w:rsidRDefault="002C66C1" w:rsidP="00C54D54">
      <w:pPr>
        <w:autoSpaceDE w:val="0"/>
        <w:autoSpaceDN w:val="0"/>
        <w:adjustRightInd w:val="0"/>
        <w:spacing w:after="0" w:line="360" w:lineRule="auto"/>
        <w:ind w:firstLine="709"/>
        <w:jc w:val="both"/>
        <w:rPr>
          <w:rFonts w:ascii="Times New Roman" w:hAnsi="Times New Roman" w:cs="Times New Roman"/>
          <w:sz w:val="24"/>
          <w:szCs w:val="24"/>
        </w:rPr>
      </w:pPr>
      <w:r w:rsidRPr="00115FDF">
        <w:rPr>
          <w:rFonts w:ascii="Times New Roman" w:hAnsi="Times New Roman" w:cs="Times New Roman"/>
          <w:sz w:val="24"/>
          <w:szCs w:val="24"/>
        </w:rPr>
        <w:t xml:space="preserve">Fen bilimleri ders kitapları, </w:t>
      </w:r>
      <w:r w:rsidR="002A4715" w:rsidRPr="00115FDF">
        <w:rPr>
          <w:rFonts w:ascii="Times New Roman" w:hAnsi="Times New Roman" w:cs="Times New Roman"/>
          <w:sz w:val="24"/>
          <w:szCs w:val="24"/>
        </w:rPr>
        <w:t xml:space="preserve">öğrencilerin </w:t>
      </w:r>
      <w:r w:rsidRPr="00115FDF">
        <w:rPr>
          <w:rFonts w:ascii="Times New Roman" w:hAnsi="Times New Roman" w:cs="Times New Roman"/>
          <w:sz w:val="24"/>
          <w:szCs w:val="24"/>
        </w:rPr>
        <w:t xml:space="preserve">fen içeriği ve </w:t>
      </w:r>
      <w:r w:rsidR="002A4715" w:rsidRPr="00115FDF">
        <w:rPr>
          <w:rFonts w:ascii="Times New Roman" w:hAnsi="Times New Roman" w:cs="Times New Roman"/>
          <w:sz w:val="24"/>
          <w:szCs w:val="24"/>
        </w:rPr>
        <w:t xml:space="preserve">bilimsel </w:t>
      </w:r>
      <w:r w:rsidRPr="00115FDF">
        <w:rPr>
          <w:rFonts w:ascii="Times New Roman" w:hAnsi="Times New Roman" w:cs="Times New Roman"/>
          <w:sz w:val="24"/>
          <w:szCs w:val="24"/>
        </w:rPr>
        <w:t xml:space="preserve">süreç becerilerini </w:t>
      </w:r>
      <w:proofErr w:type="gramStart"/>
      <w:r w:rsidRPr="00115FDF">
        <w:rPr>
          <w:rFonts w:ascii="Times New Roman" w:hAnsi="Times New Roman" w:cs="Times New Roman"/>
          <w:sz w:val="24"/>
          <w:szCs w:val="24"/>
        </w:rPr>
        <w:t>öğrenm</w:t>
      </w:r>
      <w:r w:rsidR="002A4715" w:rsidRPr="00115FDF">
        <w:rPr>
          <w:rFonts w:ascii="Times New Roman" w:hAnsi="Times New Roman" w:cs="Times New Roman"/>
          <w:sz w:val="24"/>
          <w:szCs w:val="24"/>
        </w:rPr>
        <w:t>eleri</w:t>
      </w:r>
      <w:proofErr w:type="gramEnd"/>
      <w:r w:rsidRPr="00115FDF">
        <w:rPr>
          <w:rFonts w:ascii="Times New Roman" w:hAnsi="Times New Roman" w:cs="Times New Roman"/>
          <w:sz w:val="24"/>
          <w:szCs w:val="24"/>
        </w:rPr>
        <w:t xml:space="preserve"> için fırsat sağlayan </w:t>
      </w:r>
      <w:r w:rsidR="00F01A72" w:rsidRPr="00115FDF">
        <w:rPr>
          <w:rFonts w:ascii="Times New Roman" w:hAnsi="Times New Roman" w:cs="Times New Roman"/>
          <w:sz w:val="24"/>
          <w:szCs w:val="24"/>
        </w:rPr>
        <w:t>çok</w:t>
      </w:r>
      <w:r w:rsidR="002A4715" w:rsidRPr="00115FDF">
        <w:rPr>
          <w:rFonts w:ascii="Times New Roman" w:hAnsi="Times New Roman" w:cs="Times New Roman"/>
          <w:sz w:val="24"/>
          <w:szCs w:val="24"/>
        </w:rPr>
        <w:t xml:space="preserve"> değerli </w:t>
      </w:r>
      <w:r w:rsidR="00F01A72" w:rsidRPr="00115FDF">
        <w:rPr>
          <w:rFonts w:ascii="Times New Roman" w:hAnsi="Times New Roman" w:cs="Times New Roman"/>
          <w:sz w:val="24"/>
          <w:szCs w:val="24"/>
        </w:rPr>
        <w:t xml:space="preserve">bir </w:t>
      </w:r>
      <w:r w:rsidR="008A161F" w:rsidRPr="00115FDF">
        <w:rPr>
          <w:rFonts w:ascii="Times New Roman" w:hAnsi="Times New Roman" w:cs="Times New Roman"/>
          <w:sz w:val="24"/>
          <w:szCs w:val="24"/>
        </w:rPr>
        <w:t>öğretim aracı</w:t>
      </w:r>
      <w:r w:rsidRPr="00115FDF">
        <w:rPr>
          <w:rFonts w:ascii="Times New Roman" w:hAnsi="Times New Roman" w:cs="Times New Roman"/>
          <w:sz w:val="24"/>
          <w:szCs w:val="24"/>
        </w:rPr>
        <w:t>dır</w:t>
      </w:r>
      <w:r w:rsidR="00D1152D" w:rsidRPr="00115FDF">
        <w:rPr>
          <w:rFonts w:ascii="Times New Roman" w:hAnsi="Times New Roman" w:cs="Times New Roman"/>
          <w:sz w:val="24"/>
          <w:szCs w:val="24"/>
        </w:rPr>
        <w:t xml:space="preserve"> (</w:t>
      </w:r>
      <w:r w:rsidR="00345D90" w:rsidRPr="00115FDF">
        <w:rPr>
          <w:rFonts w:ascii="Times New Roman" w:hAnsi="Times New Roman" w:cs="Times New Roman"/>
          <w:sz w:val="24"/>
          <w:szCs w:val="24"/>
        </w:rPr>
        <w:t xml:space="preserve">Bansiong, 2019; </w:t>
      </w:r>
      <w:r w:rsidR="0030770C" w:rsidRPr="00115FDF">
        <w:rPr>
          <w:rFonts w:ascii="Times New Roman" w:hAnsi="Times New Roman" w:cs="Times New Roman"/>
          <w:sz w:val="24"/>
          <w:szCs w:val="24"/>
        </w:rPr>
        <w:t>Morris, Masnick, Baker ve</w:t>
      </w:r>
      <w:r w:rsidR="001F75B4" w:rsidRPr="00115FDF">
        <w:rPr>
          <w:rFonts w:ascii="Times New Roman" w:hAnsi="Times New Roman" w:cs="Times New Roman"/>
          <w:sz w:val="24"/>
          <w:szCs w:val="24"/>
        </w:rPr>
        <w:t xml:space="preserve"> Junglen, 2015</w:t>
      </w:r>
      <w:r w:rsidR="00D1152D" w:rsidRPr="00115FDF">
        <w:rPr>
          <w:rFonts w:ascii="Times New Roman" w:hAnsi="Times New Roman" w:cs="Times New Roman"/>
          <w:sz w:val="24"/>
          <w:szCs w:val="24"/>
        </w:rPr>
        <w:t>)</w:t>
      </w:r>
      <w:r w:rsidRPr="00115FDF">
        <w:rPr>
          <w:rFonts w:ascii="Times New Roman" w:hAnsi="Times New Roman" w:cs="Times New Roman"/>
          <w:sz w:val="24"/>
          <w:szCs w:val="24"/>
        </w:rPr>
        <w:t>.</w:t>
      </w:r>
      <w:r w:rsidR="00C83098" w:rsidRPr="00115FDF">
        <w:rPr>
          <w:rFonts w:ascii="Times New Roman" w:hAnsi="Times New Roman" w:cs="Times New Roman"/>
          <w:sz w:val="24"/>
          <w:szCs w:val="24"/>
        </w:rPr>
        <w:t xml:space="preserve"> </w:t>
      </w:r>
      <w:r w:rsidR="00936685" w:rsidRPr="00115FDF">
        <w:rPr>
          <w:rFonts w:ascii="Times New Roman" w:hAnsi="Times New Roman" w:cs="Times New Roman"/>
          <w:sz w:val="24"/>
          <w:szCs w:val="24"/>
        </w:rPr>
        <w:t xml:space="preserve">Fen </w:t>
      </w:r>
      <w:r w:rsidR="00AA2F44" w:rsidRPr="00115FDF">
        <w:rPr>
          <w:rFonts w:ascii="Times New Roman" w:hAnsi="Times New Roman" w:cs="Times New Roman"/>
          <w:sz w:val="24"/>
          <w:szCs w:val="24"/>
        </w:rPr>
        <w:t xml:space="preserve">bilimleri </w:t>
      </w:r>
      <w:r w:rsidR="00936685" w:rsidRPr="00115FDF">
        <w:rPr>
          <w:rFonts w:ascii="Times New Roman" w:hAnsi="Times New Roman" w:cs="Times New Roman"/>
          <w:sz w:val="24"/>
          <w:szCs w:val="24"/>
        </w:rPr>
        <w:t>öğretiminde zaman ve kaynak kısıtlamalarının gerçekliği ve uzman olmayan fen bil</w:t>
      </w:r>
      <w:r w:rsidR="00C520CC" w:rsidRPr="00115FDF">
        <w:rPr>
          <w:rFonts w:ascii="Times New Roman" w:hAnsi="Times New Roman" w:cs="Times New Roman"/>
          <w:sz w:val="24"/>
          <w:szCs w:val="24"/>
        </w:rPr>
        <w:t>imleri</w:t>
      </w:r>
      <w:r w:rsidR="00936685" w:rsidRPr="00115FDF">
        <w:rPr>
          <w:rFonts w:ascii="Times New Roman" w:hAnsi="Times New Roman" w:cs="Times New Roman"/>
          <w:sz w:val="24"/>
          <w:szCs w:val="24"/>
        </w:rPr>
        <w:t xml:space="preserve"> öğretmenlerinin</w:t>
      </w:r>
      <w:r w:rsidR="00AA2F44" w:rsidRPr="00115FDF">
        <w:rPr>
          <w:rFonts w:ascii="Times New Roman" w:hAnsi="Times New Roman" w:cs="Times New Roman"/>
          <w:sz w:val="24"/>
          <w:szCs w:val="24"/>
        </w:rPr>
        <w:t>,</w:t>
      </w:r>
      <w:r w:rsidR="00936685" w:rsidRPr="00115FDF">
        <w:rPr>
          <w:rFonts w:ascii="Times New Roman" w:hAnsi="Times New Roman" w:cs="Times New Roman"/>
          <w:sz w:val="24"/>
          <w:szCs w:val="24"/>
        </w:rPr>
        <w:t xml:space="preserve"> </w:t>
      </w:r>
      <w:r w:rsidR="00AA2F44" w:rsidRPr="00115FDF">
        <w:rPr>
          <w:rFonts w:ascii="Times New Roman" w:hAnsi="Times New Roman" w:cs="Times New Roman"/>
          <w:sz w:val="24"/>
          <w:szCs w:val="24"/>
        </w:rPr>
        <w:t>konu alanını</w:t>
      </w:r>
      <w:r w:rsidR="00936685" w:rsidRPr="00115FDF">
        <w:rPr>
          <w:rFonts w:ascii="Times New Roman" w:hAnsi="Times New Roman" w:cs="Times New Roman"/>
          <w:sz w:val="24"/>
          <w:szCs w:val="24"/>
        </w:rPr>
        <w:t xml:space="preserve"> öğretme oranlarının yüksek olması, ders kitaplarına aşırı güvenilmesine neden olmaktadır (Mcdonald, 2016).</w:t>
      </w:r>
      <w:r w:rsidR="007A2E8F" w:rsidRPr="00115FDF">
        <w:rPr>
          <w:rFonts w:ascii="Times New Roman" w:hAnsi="Times New Roman" w:cs="Times New Roman"/>
          <w:sz w:val="24"/>
          <w:szCs w:val="24"/>
        </w:rPr>
        <w:t xml:space="preserve"> </w:t>
      </w:r>
      <w:r w:rsidR="00CF467C" w:rsidRPr="00115FDF">
        <w:rPr>
          <w:rFonts w:ascii="Times New Roman" w:hAnsi="Times New Roman" w:cs="Times New Roman"/>
          <w:sz w:val="24"/>
          <w:szCs w:val="24"/>
        </w:rPr>
        <w:t>Ders kitapları F</w:t>
      </w:r>
      <w:r w:rsidR="00BF2ED0" w:rsidRPr="00115FDF">
        <w:rPr>
          <w:rFonts w:ascii="Times New Roman" w:hAnsi="Times New Roman" w:cs="Times New Roman"/>
          <w:sz w:val="24"/>
          <w:szCs w:val="24"/>
        </w:rPr>
        <w:t xml:space="preserve">en </w:t>
      </w:r>
      <w:r w:rsidR="00CF467C" w:rsidRPr="00115FDF">
        <w:rPr>
          <w:rFonts w:ascii="Times New Roman" w:hAnsi="Times New Roman" w:cs="Times New Roman"/>
          <w:sz w:val="24"/>
          <w:szCs w:val="24"/>
        </w:rPr>
        <w:t xml:space="preserve">Bilimleri </w:t>
      </w:r>
      <w:r w:rsidR="00BF2ED0" w:rsidRPr="00115FDF">
        <w:rPr>
          <w:rFonts w:ascii="Times New Roman" w:hAnsi="Times New Roman" w:cs="Times New Roman"/>
          <w:sz w:val="24"/>
          <w:szCs w:val="24"/>
        </w:rPr>
        <w:t>derslerinin yapısın</w:t>
      </w:r>
      <w:r w:rsidR="00AF635E" w:rsidRPr="00115FDF">
        <w:rPr>
          <w:rFonts w:ascii="Times New Roman" w:hAnsi="Times New Roman" w:cs="Times New Roman"/>
          <w:sz w:val="24"/>
          <w:szCs w:val="24"/>
        </w:rPr>
        <w:t>ı ve yönünü büyük ölçüde etkilemektedir</w:t>
      </w:r>
      <w:r w:rsidR="00BF2ED0" w:rsidRPr="00EF3979">
        <w:rPr>
          <w:rFonts w:ascii="Times New Roman" w:hAnsi="Times New Roman" w:cs="Times New Roman"/>
          <w:sz w:val="24"/>
          <w:szCs w:val="24"/>
        </w:rPr>
        <w:t>. Öğrenciler genellikle fen bilimler</w:t>
      </w:r>
      <w:r w:rsidR="00AF635E" w:rsidRPr="00EF3979">
        <w:rPr>
          <w:rFonts w:ascii="Times New Roman" w:hAnsi="Times New Roman" w:cs="Times New Roman"/>
          <w:sz w:val="24"/>
          <w:szCs w:val="24"/>
        </w:rPr>
        <w:t>i</w:t>
      </w:r>
      <w:r w:rsidR="00CF467C">
        <w:rPr>
          <w:rFonts w:ascii="Times New Roman" w:hAnsi="Times New Roman" w:cs="Times New Roman"/>
          <w:sz w:val="24"/>
          <w:szCs w:val="24"/>
        </w:rPr>
        <w:t>nde</w:t>
      </w:r>
      <w:r w:rsidR="00BF2ED0" w:rsidRPr="00EF3979">
        <w:rPr>
          <w:rFonts w:ascii="Times New Roman" w:hAnsi="Times New Roman" w:cs="Times New Roman"/>
          <w:sz w:val="24"/>
          <w:szCs w:val="24"/>
        </w:rPr>
        <w:t xml:space="preserve"> içerik alanları hakkında </w:t>
      </w:r>
      <w:r w:rsidR="00AF635E" w:rsidRPr="00EF3979">
        <w:rPr>
          <w:rFonts w:ascii="Times New Roman" w:hAnsi="Times New Roman" w:cs="Times New Roman"/>
          <w:sz w:val="24"/>
          <w:szCs w:val="24"/>
        </w:rPr>
        <w:t>birçok</w:t>
      </w:r>
      <w:r w:rsidR="00440BE6" w:rsidRPr="00EF3979">
        <w:rPr>
          <w:rFonts w:ascii="Times New Roman" w:hAnsi="Times New Roman" w:cs="Times New Roman"/>
          <w:sz w:val="24"/>
          <w:szCs w:val="24"/>
        </w:rPr>
        <w:t xml:space="preserve"> </w:t>
      </w:r>
      <w:r w:rsidR="00BF2ED0" w:rsidRPr="00EF3979">
        <w:rPr>
          <w:rFonts w:ascii="Times New Roman" w:hAnsi="Times New Roman" w:cs="Times New Roman"/>
          <w:sz w:val="24"/>
          <w:szCs w:val="24"/>
        </w:rPr>
        <w:t xml:space="preserve">yanlış anlamalara sahip </w:t>
      </w:r>
      <w:r w:rsidR="00BF2ED0" w:rsidRPr="00EF3979">
        <w:rPr>
          <w:rFonts w:ascii="Times New Roman" w:hAnsi="Times New Roman" w:cs="Times New Roman"/>
          <w:sz w:val="24"/>
          <w:szCs w:val="24"/>
        </w:rPr>
        <w:lastRenderedPageBreak/>
        <w:t xml:space="preserve">olmaktadırlar. </w:t>
      </w:r>
      <w:r w:rsidR="009C184A" w:rsidRPr="00EF3979">
        <w:rPr>
          <w:rFonts w:ascii="Times New Roman" w:hAnsi="Times New Roman" w:cs="Times New Roman"/>
          <w:sz w:val="24"/>
          <w:szCs w:val="24"/>
        </w:rPr>
        <w:t xml:space="preserve">Öğrencilerin bilimdeki yanlış anlayışlara sahip olmalarının tek nedeni ders kitapları olmasada, ders kitapları öğrencilerin aldığı bilimsel bilgilerin büyük bir kısmını temsil etmektedir </w:t>
      </w:r>
      <w:r w:rsidR="002F4621" w:rsidRPr="00EF3979">
        <w:rPr>
          <w:rFonts w:ascii="Times New Roman" w:hAnsi="Times New Roman" w:cs="Times New Roman"/>
          <w:sz w:val="24"/>
          <w:szCs w:val="24"/>
        </w:rPr>
        <w:t xml:space="preserve">(Binns, </w:t>
      </w:r>
      <w:r w:rsidR="009C184A" w:rsidRPr="00EF3979">
        <w:rPr>
          <w:rFonts w:ascii="Times New Roman" w:hAnsi="Times New Roman" w:cs="Times New Roman"/>
          <w:sz w:val="24"/>
          <w:szCs w:val="24"/>
        </w:rPr>
        <w:t>2013).</w:t>
      </w:r>
      <w:r w:rsidR="002F4621" w:rsidRPr="00EF3979">
        <w:t xml:space="preserve"> </w:t>
      </w:r>
      <w:r w:rsidR="00AF635E" w:rsidRPr="00EF3979">
        <w:rPr>
          <w:rFonts w:ascii="Times New Roman" w:hAnsi="Times New Roman" w:cs="Times New Roman"/>
          <w:sz w:val="24"/>
          <w:szCs w:val="24"/>
        </w:rPr>
        <w:t>Bu</w:t>
      </w:r>
      <w:r w:rsidR="00DD21D9" w:rsidRPr="00EF3979">
        <w:rPr>
          <w:rFonts w:ascii="Times New Roman" w:hAnsi="Times New Roman" w:cs="Times New Roman"/>
          <w:sz w:val="24"/>
          <w:szCs w:val="24"/>
        </w:rPr>
        <w:t xml:space="preserve"> k</w:t>
      </w:r>
      <w:r w:rsidR="000571E7" w:rsidRPr="00EF3979">
        <w:rPr>
          <w:rFonts w:ascii="Times New Roman" w:hAnsi="Times New Roman" w:cs="Times New Roman"/>
          <w:sz w:val="24"/>
          <w:szCs w:val="24"/>
        </w:rPr>
        <w:t>itaplarda önerilen kavramlar</w:t>
      </w:r>
      <w:r w:rsidR="00DD21D9" w:rsidRPr="00EF3979">
        <w:rPr>
          <w:rFonts w:ascii="Times New Roman" w:hAnsi="Times New Roman" w:cs="Times New Roman"/>
          <w:sz w:val="24"/>
          <w:szCs w:val="24"/>
        </w:rPr>
        <w:t>, t</w:t>
      </w:r>
      <w:r w:rsidR="000571E7" w:rsidRPr="00EF3979">
        <w:rPr>
          <w:rFonts w:ascii="Times New Roman" w:hAnsi="Times New Roman" w:cs="Times New Roman"/>
          <w:sz w:val="24"/>
          <w:szCs w:val="24"/>
        </w:rPr>
        <w:t xml:space="preserve">anımlar, </w:t>
      </w:r>
      <w:proofErr w:type="gramStart"/>
      <w:r w:rsidR="000571E7" w:rsidRPr="00EF3979">
        <w:rPr>
          <w:rFonts w:ascii="Times New Roman" w:hAnsi="Times New Roman" w:cs="Times New Roman"/>
          <w:sz w:val="24"/>
          <w:szCs w:val="24"/>
        </w:rPr>
        <w:t>prosedürler</w:t>
      </w:r>
      <w:proofErr w:type="gramEnd"/>
      <w:r w:rsidR="00DD21D9" w:rsidRPr="00EF3979">
        <w:rPr>
          <w:rFonts w:ascii="Times New Roman" w:hAnsi="Times New Roman" w:cs="Times New Roman"/>
          <w:sz w:val="24"/>
          <w:szCs w:val="24"/>
        </w:rPr>
        <w:t xml:space="preserve"> ve etkinlikler</w:t>
      </w:r>
      <w:r w:rsidR="000571E7" w:rsidRPr="00EF3979">
        <w:rPr>
          <w:rFonts w:ascii="Times New Roman" w:hAnsi="Times New Roman" w:cs="Times New Roman"/>
          <w:sz w:val="24"/>
          <w:szCs w:val="24"/>
        </w:rPr>
        <w:t xml:space="preserve"> </w:t>
      </w:r>
      <w:r w:rsidR="00DD21D9" w:rsidRPr="00EF3979">
        <w:rPr>
          <w:rFonts w:ascii="Times New Roman" w:hAnsi="Times New Roman" w:cs="Times New Roman"/>
          <w:sz w:val="24"/>
          <w:szCs w:val="24"/>
        </w:rPr>
        <w:t xml:space="preserve">üzerine </w:t>
      </w:r>
      <w:r w:rsidR="00FC27C0" w:rsidRPr="00EF3979">
        <w:rPr>
          <w:rFonts w:ascii="Times New Roman" w:hAnsi="Times New Roman" w:cs="Times New Roman"/>
          <w:sz w:val="24"/>
          <w:szCs w:val="24"/>
        </w:rPr>
        <w:t>bir</w:t>
      </w:r>
      <w:r w:rsidR="00FC27C0">
        <w:rPr>
          <w:rFonts w:ascii="Times New Roman" w:hAnsi="Times New Roman" w:cs="Times New Roman"/>
          <w:sz w:val="24"/>
          <w:szCs w:val="24"/>
        </w:rPr>
        <w:t>çok</w:t>
      </w:r>
      <w:r w:rsidR="00DD21D9" w:rsidRPr="00EF3979">
        <w:rPr>
          <w:rFonts w:ascii="Times New Roman" w:hAnsi="Times New Roman" w:cs="Times New Roman"/>
          <w:sz w:val="24"/>
          <w:szCs w:val="24"/>
        </w:rPr>
        <w:t xml:space="preserve"> tartışma vardır. Ders kitaplarında, neyin vurgulanması gerektiğini sunmanın en iyi yolu, doğru ve etkili ifadeleri kullanmaktan geçer. </w:t>
      </w:r>
      <w:r w:rsidR="002F4621" w:rsidRPr="00EF3979">
        <w:rPr>
          <w:rFonts w:ascii="Times New Roman" w:hAnsi="Times New Roman" w:cs="Times New Roman"/>
          <w:sz w:val="24"/>
          <w:szCs w:val="24"/>
        </w:rPr>
        <w:t>Fen bilimleri derslerinde konulara ait kavramları daha anlaşılır hale getirmek için örnek kullanmak oldukça öneml</w:t>
      </w:r>
      <w:r w:rsidR="00FF3BB8" w:rsidRPr="00EF3979">
        <w:rPr>
          <w:rFonts w:ascii="Times New Roman" w:hAnsi="Times New Roman" w:cs="Times New Roman"/>
          <w:sz w:val="24"/>
          <w:szCs w:val="24"/>
        </w:rPr>
        <w:t>i</w:t>
      </w:r>
      <w:r w:rsidR="002F4621" w:rsidRPr="00EF3979">
        <w:rPr>
          <w:rFonts w:ascii="Times New Roman" w:hAnsi="Times New Roman" w:cs="Times New Roman"/>
          <w:sz w:val="24"/>
          <w:szCs w:val="24"/>
        </w:rPr>
        <w:t xml:space="preserve">dir. Örnek, kavramlara ait tanımların yanı sıra kavramlara ait olmayan durumların açıklanması için kullanılan özel durumlardır (Alkan, 2016). </w:t>
      </w:r>
      <w:r w:rsidR="00690EDA" w:rsidRPr="00EF3979">
        <w:rPr>
          <w:rFonts w:ascii="Times New Roman" w:hAnsi="Times New Roman" w:cs="Times New Roman"/>
          <w:sz w:val="24"/>
          <w:szCs w:val="24"/>
        </w:rPr>
        <w:t xml:space="preserve">Fen bilimleri ders kitaplarında tercih edilen konu örnekleri, öğrencilerin bilimsel bilgiyi doğru ve </w:t>
      </w:r>
      <w:r w:rsidR="007776B9" w:rsidRPr="00EF3979">
        <w:rPr>
          <w:rFonts w:ascii="Times New Roman" w:hAnsi="Times New Roman" w:cs="Times New Roman"/>
          <w:sz w:val="24"/>
          <w:szCs w:val="24"/>
        </w:rPr>
        <w:t xml:space="preserve">daha </w:t>
      </w:r>
      <w:r w:rsidR="00690EDA" w:rsidRPr="00EF3979">
        <w:rPr>
          <w:rFonts w:ascii="Times New Roman" w:hAnsi="Times New Roman" w:cs="Times New Roman"/>
          <w:sz w:val="24"/>
          <w:szCs w:val="24"/>
        </w:rPr>
        <w:t xml:space="preserve">anlaşılır biçimde edinimlerini etkilemektedir. </w:t>
      </w:r>
      <w:r w:rsidR="00DD21D9" w:rsidRPr="00EF3979">
        <w:rPr>
          <w:rFonts w:ascii="Times New Roman" w:hAnsi="Times New Roman" w:cs="Times New Roman"/>
          <w:sz w:val="24"/>
          <w:szCs w:val="24"/>
        </w:rPr>
        <w:t xml:space="preserve">Ne yazıkki, yanlış anlamaya neden olabilir </w:t>
      </w:r>
      <w:r w:rsidR="00AF635E" w:rsidRPr="00EF3979">
        <w:rPr>
          <w:rFonts w:ascii="Times New Roman" w:hAnsi="Times New Roman" w:cs="Times New Roman"/>
          <w:sz w:val="24"/>
          <w:szCs w:val="24"/>
        </w:rPr>
        <w:t>birçok</w:t>
      </w:r>
      <w:r w:rsidR="00DD21D9" w:rsidRPr="00EF3979">
        <w:rPr>
          <w:rFonts w:ascii="Times New Roman" w:hAnsi="Times New Roman" w:cs="Times New Roman"/>
          <w:sz w:val="24"/>
          <w:szCs w:val="24"/>
        </w:rPr>
        <w:t xml:space="preserve"> hatalı ders kitabı örneği vardır (</w:t>
      </w:r>
      <w:r w:rsidR="00442E4D" w:rsidRPr="00115FDF">
        <w:rPr>
          <w:rFonts w:ascii="Times New Roman" w:hAnsi="Times New Roman" w:cs="Times New Roman"/>
          <w:sz w:val="24"/>
          <w:szCs w:val="24"/>
        </w:rPr>
        <w:t xml:space="preserve">King, 2010; </w:t>
      </w:r>
      <w:r w:rsidR="0030770C" w:rsidRPr="00115FDF">
        <w:rPr>
          <w:rFonts w:ascii="Times New Roman" w:hAnsi="Times New Roman" w:cs="Times New Roman"/>
          <w:sz w:val="24"/>
          <w:szCs w:val="24"/>
        </w:rPr>
        <w:t>Zajkov, Gegovska-Zajkova ve</w:t>
      </w:r>
      <w:r w:rsidR="00DD21D9" w:rsidRPr="00115FDF">
        <w:rPr>
          <w:rFonts w:ascii="Times New Roman" w:hAnsi="Times New Roman" w:cs="Times New Roman"/>
          <w:sz w:val="24"/>
          <w:szCs w:val="24"/>
        </w:rPr>
        <w:t xml:space="preserve"> Mitrevski, 2017). </w:t>
      </w:r>
      <w:r w:rsidR="00BF2ED0" w:rsidRPr="00115FDF">
        <w:rPr>
          <w:rFonts w:ascii="Times New Roman" w:hAnsi="Times New Roman" w:cs="Times New Roman"/>
          <w:sz w:val="24"/>
          <w:szCs w:val="24"/>
        </w:rPr>
        <w:t>Ders kitapları, fen kavramlarını yetersiz bir şekilde sunduğunda</w:t>
      </w:r>
      <w:r w:rsidR="00B265E1" w:rsidRPr="00115FDF">
        <w:rPr>
          <w:rFonts w:ascii="Times New Roman" w:hAnsi="Times New Roman" w:cs="Times New Roman"/>
          <w:sz w:val="24"/>
          <w:szCs w:val="24"/>
        </w:rPr>
        <w:t xml:space="preserve"> ve açıkladığında</w:t>
      </w:r>
      <w:r w:rsidR="00BF2ED0" w:rsidRPr="00115FDF">
        <w:rPr>
          <w:rFonts w:ascii="Times New Roman" w:hAnsi="Times New Roman" w:cs="Times New Roman"/>
          <w:sz w:val="24"/>
          <w:szCs w:val="24"/>
        </w:rPr>
        <w:t>, öğrenciler bilimle ilgili pek çok yanlış anlamaya sahip olmakta ve bilimi öğrenme</w:t>
      </w:r>
      <w:r w:rsidR="00FF3BB8" w:rsidRPr="00115FDF">
        <w:rPr>
          <w:rFonts w:ascii="Times New Roman" w:hAnsi="Times New Roman" w:cs="Times New Roman"/>
          <w:sz w:val="24"/>
          <w:szCs w:val="24"/>
        </w:rPr>
        <w:t>kte</w:t>
      </w:r>
      <w:r w:rsidR="00BF2ED0" w:rsidRPr="00115FDF">
        <w:rPr>
          <w:rFonts w:ascii="Times New Roman" w:hAnsi="Times New Roman" w:cs="Times New Roman"/>
          <w:sz w:val="24"/>
          <w:szCs w:val="24"/>
        </w:rPr>
        <w:t xml:space="preserve"> </w:t>
      </w:r>
      <w:r w:rsidR="00B265E1" w:rsidRPr="00115FDF">
        <w:rPr>
          <w:rFonts w:ascii="Times New Roman" w:hAnsi="Times New Roman" w:cs="Times New Roman"/>
          <w:sz w:val="24"/>
          <w:szCs w:val="24"/>
        </w:rPr>
        <w:t>zorlanmaktadırlar</w:t>
      </w:r>
      <w:r w:rsidR="00BF2ED0" w:rsidRPr="00115FDF">
        <w:rPr>
          <w:rFonts w:ascii="Times New Roman" w:hAnsi="Times New Roman" w:cs="Times New Roman"/>
          <w:sz w:val="24"/>
          <w:szCs w:val="24"/>
        </w:rPr>
        <w:t xml:space="preserve"> (Abd-El-Khalick, 2002; Morris </w:t>
      </w:r>
      <w:r w:rsidR="00D22F94" w:rsidRPr="00115FDF">
        <w:rPr>
          <w:rFonts w:ascii="Times New Roman" w:hAnsi="Times New Roman" w:cs="Times New Roman"/>
          <w:sz w:val="24"/>
          <w:szCs w:val="24"/>
        </w:rPr>
        <w:t>ve diğ</w:t>
      </w:r>
      <w:proofErr w:type="gramStart"/>
      <w:r w:rsidR="00D22F94" w:rsidRPr="00115FDF">
        <w:rPr>
          <w:rFonts w:ascii="Times New Roman" w:hAnsi="Times New Roman" w:cs="Times New Roman"/>
          <w:sz w:val="24"/>
          <w:szCs w:val="24"/>
        </w:rPr>
        <w:t>.</w:t>
      </w:r>
      <w:r w:rsidR="00BF2ED0" w:rsidRPr="00115FDF">
        <w:rPr>
          <w:rFonts w:ascii="Times New Roman" w:hAnsi="Times New Roman" w:cs="Times New Roman"/>
          <w:sz w:val="24"/>
          <w:szCs w:val="24"/>
        </w:rPr>
        <w:t>,</w:t>
      </w:r>
      <w:proofErr w:type="gramEnd"/>
      <w:r w:rsidR="00BF2ED0" w:rsidRPr="00115FDF">
        <w:rPr>
          <w:rFonts w:ascii="Times New Roman" w:hAnsi="Times New Roman" w:cs="Times New Roman"/>
          <w:sz w:val="24"/>
          <w:szCs w:val="24"/>
        </w:rPr>
        <w:t xml:space="preserve"> 201</w:t>
      </w:r>
      <w:r w:rsidR="00335070" w:rsidRPr="00115FDF">
        <w:rPr>
          <w:rFonts w:ascii="Times New Roman" w:hAnsi="Times New Roman" w:cs="Times New Roman"/>
          <w:sz w:val="24"/>
          <w:szCs w:val="24"/>
        </w:rPr>
        <w:t>5</w:t>
      </w:r>
      <w:r w:rsidR="00BF2ED0" w:rsidRPr="00115FDF">
        <w:rPr>
          <w:rFonts w:ascii="Times New Roman" w:hAnsi="Times New Roman" w:cs="Times New Roman"/>
          <w:sz w:val="24"/>
          <w:szCs w:val="24"/>
        </w:rPr>
        <w:t>).</w:t>
      </w:r>
      <w:r w:rsidR="002F4621" w:rsidRPr="00115FDF">
        <w:rPr>
          <w:rFonts w:ascii="Times New Roman" w:hAnsi="Times New Roman" w:cs="Times New Roman"/>
          <w:sz w:val="24"/>
          <w:szCs w:val="24"/>
        </w:rPr>
        <w:t xml:space="preserve"> </w:t>
      </w:r>
    </w:p>
    <w:p w14:paraId="71A8AC9E" w14:textId="3BCB90EB" w:rsidR="00D22F94" w:rsidRDefault="00424400" w:rsidP="00B119F6">
      <w:pPr>
        <w:autoSpaceDE w:val="0"/>
        <w:autoSpaceDN w:val="0"/>
        <w:adjustRightInd w:val="0"/>
        <w:spacing w:after="0" w:line="360" w:lineRule="auto"/>
        <w:ind w:firstLine="709"/>
        <w:jc w:val="both"/>
        <w:rPr>
          <w:rFonts w:ascii="Times New Roman" w:hAnsi="Times New Roman" w:cs="Times New Roman"/>
          <w:sz w:val="24"/>
          <w:szCs w:val="24"/>
        </w:rPr>
      </w:pPr>
      <w:r w:rsidRPr="00115FDF">
        <w:rPr>
          <w:rFonts w:ascii="Times New Roman" w:hAnsi="Times New Roman" w:cs="Times New Roman"/>
          <w:sz w:val="24"/>
          <w:szCs w:val="24"/>
        </w:rPr>
        <w:t xml:space="preserve">Ülkelerdeki müfredat değişikliği, yeni içerik, öğrenme teorileri ve değerlendirme </w:t>
      </w:r>
      <w:r w:rsidR="00DA3DEC" w:rsidRPr="00115FDF">
        <w:rPr>
          <w:rFonts w:ascii="Times New Roman" w:hAnsi="Times New Roman" w:cs="Times New Roman"/>
          <w:sz w:val="24"/>
          <w:szCs w:val="24"/>
        </w:rPr>
        <w:t>içeren</w:t>
      </w:r>
      <w:r w:rsidRPr="00115FDF">
        <w:rPr>
          <w:rFonts w:ascii="Times New Roman" w:hAnsi="Times New Roman" w:cs="Times New Roman"/>
          <w:sz w:val="24"/>
          <w:szCs w:val="24"/>
        </w:rPr>
        <w:t xml:space="preserve"> yeni bir pedagojik felsefeyi </w:t>
      </w:r>
      <w:r w:rsidR="00061D53" w:rsidRPr="00115FDF">
        <w:rPr>
          <w:rFonts w:ascii="Times New Roman" w:hAnsi="Times New Roman" w:cs="Times New Roman"/>
          <w:sz w:val="24"/>
          <w:szCs w:val="24"/>
        </w:rPr>
        <w:t>gerektirir</w:t>
      </w:r>
      <w:r w:rsidRPr="00115FDF">
        <w:rPr>
          <w:rFonts w:ascii="Times New Roman" w:hAnsi="Times New Roman" w:cs="Times New Roman"/>
          <w:sz w:val="24"/>
          <w:szCs w:val="24"/>
        </w:rPr>
        <w:t>. Fen bilimleri ders kitapları, eğitim reformlarında uzun süredir müfreda</w:t>
      </w:r>
      <w:r w:rsidR="0030770C" w:rsidRPr="00115FDF">
        <w:rPr>
          <w:rFonts w:ascii="Times New Roman" w:hAnsi="Times New Roman" w:cs="Times New Roman"/>
          <w:sz w:val="24"/>
          <w:szCs w:val="24"/>
        </w:rPr>
        <w:t>tın kilit bir parçasıdır (Park ve</w:t>
      </w:r>
      <w:r w:rsidRPr="00115FDF">
        <w:rPr>
          <w:rFonts w:ascii="Times New Roman" w:hAnsi="Times New Roman" w:cs="Times New Roman"/>
          <w:sz w:val="24"/>
          <w:szCs w:val="24"/>
        </w:rPr>
        <w:t xml:space="preserve"> Lavonen, 2013). </w:t>
      </w:r>
      <w:r w:rsidR="002950C2" w:rsidRPr="00115FDF">
        <w:rPr>
          <w:rFonts w:ascii="Times New Roman" w:hAnsi="Times New Roman" w:cs="Times New Roman"/>
          <w:sz w:val="24"/>
          <w:szCs w:val="24"/>
        </w:rPr>
        <w:t xml:space="preserve">Ülkemizde 2018 </w:t>
      </w:r>
      <w:r w:rsidRPr="00115FDF">
        <w:rPr>
          <w:rFonts w:ascii="Times New Roman" w:hAnsi="Times New Roman" w:cs="Times New Roman"/>
          <w:sz w:val="24"/>
          <w:szCs w:val="24"/>
        </w:rPr>
        <w:t xml:space="preserve">yılında </w:t>
      </w:r>
      <w:r w:rsidR="00C46CCA" w:rsidRPr="00115FDF">
        <w:rPr>
          <w:rFonts w:ascii="Times New Roman" w:hAnsi="Times New Roman" w:cs="Times New Roman"/>
          <w:sz w:val="24"/>
          <w:szCs w:val="24"/>
        </w:rPr>
        <w:t>f</w:t>
      </w:r>
      <w:r w:rsidR="002950C2" w:rsidRPr="00115FDF">
        <w:rPr>
          <w:rFonts w:ascii="Times New Roman" w:hAnsi="Times New Roman" w:cs="Times New Roman"/>
          <w:sz w:val="24"/>
          <w:szCs w:val="24"/>
        </w:rPr>
        <w:t>en bilimleri öğretim programı</w:t>
      </w:r>
      <w:r w:rsidRPr="00115FDF">
        <w:rPr>
          <w:rFonts w:ascii="Times New Roman" w:hAnsi="Times New Roman" w:cs="Times New Roman"/>
          <w:sz w:val="24"/>
          <w:szCs w:val="24"/>
        </w:rPr>
        <w:t>, bir</w:t>
      </w:r>
      <w:r w:rsidR="002950C2" w:rsidRPr="00115FDF">
        <w:rPr>
          <w:rFonts w:ascii="Times New Roman" w:hAnsi="Times New Roman" w:cs="Times New Roman"/>
          <w:sz w:val="24"/>
          <w:szCs w:val="24"/>
        </w:rPr>
        <w:t xml:space="preserve"> değişime uğramıştır. Bu</w:t>
      </w:r>
      <w:r w:rsidR="00FC27C0" w:rsidRPr="00115FDF">
        <w:rPr>
          <w:rFonts w:ascii="Times New Roman" w:hAnsi="Times New Roman" w:cs="Times New Roman"/>
          <w:sz w:val="24"/>
          <w:szCs w:val="24"/>
        </w:rPr>
        <w:t xml:space="preserve"> kapsamda, Fen B</w:t>
      </w:r>
      <w:r w:rsidRPr="00115FDF">
        <w:rPr>
          <w:rFonts w:ascii="Times New Roman" w:hAnsi="Times New Roman" w:cs="Times New Roman"/>
          <w:sz w:val="24"/>
          <w:szCs w:val="24"/>
        </w:rPr>
        <w:t xml:space="preserve">ilimleri </w:t>
      </w:r>
      <w:r w:rsidR="002950C2" w:rsidRPr="00115FDF">
        <w:rPr>
          <w:rFonts w:ascii="Times New Roman" w:hAnsi="Times New Roman" w:cs="Times New Roman"/>
          <w:sz w:val="24"/>
          <w:szCs w:val="24"/>
        </w:rPr>
        <w:t xml:space="preserve">ders kitaplarının içerikleride yeniden düzenlenmiştir. </w:t>
      </w:r>
      <w:r w:rsidR="007776B9" w:rsidRPr="00115FDF">
        <w:rPr>
          <w:rFonts w:ascii="Times New Roman" w:hAnsi="Times New Roman" w:cs="Times New Roman"/>
          <w:sz w:val="24"/>
          <w:szCs w:val="24"/>
        </w:rPr>
        <w:t>D</w:t>
      </w:r>
      <w:r w:rsidR="00D049F5" w:rsidRPr="00115FDF">
        <w:rPr>
          <w:rFonts w:ascii="Times New Roman" w:hAnsi="Times New Roman" w:cs="Times New Roman"/>
          <w:sz w:val="24"/>
          <w:szCs w:val="24"/>
        </w:rPr>
        <w:t xml:space="preserve">ers kitapları, fen </w:t>
      </w:r>
      <w:r w:rsidR="007776B9" w:rsidRPr="00115FDF">
        <w:rPr>
          <w:rFonts w:ascii="Times New Roman" w:hAnsi="Times New Roman" w:cs="Times New Roman"/>
          <w:sz w:val="24"/>
          <w:szCs w:val="24"/>
        </w:rPr>
        <w:t xml:space="preserve">bilimleri </w:t>
      </w:r>
      <w:r w:rsidR="00D049F5" w:rsidRPr="00115FDF">
        <w:rPr>
          <w:rFonts w:ascii="Times New Roman" w:hAnsi="Times New Roman" w:cs="Times New Roman"/>
          <w:sz w:val="24"/>
          <w:szCs w:val="24"/>
        </w:rPr>
        <w:t>eğitiminde çok önemli rol oynadığından, eğitim reformundaki eğilimleri yansıtma</w:t>
      </w:r>
      <w:r w:rsidR="00FC27C0" w:rsidRPr="00115FDF">
        <w:rPr>
          <w:rFonts w:ascii="Times New Roman" w:hAnsi="Times New Roman" w:cs="Times New Roman"/>
          <w:sz w:val="24"/>
          <w:szCs w:val="24"/>
        </w:rPr>
        <w:t>lıdır. Bu nedenle, Türkiye’nin Fen B</w:t>
      </w:r>
      <w:r w:rsidR="00D049F5" w:rsidRPr="00115FDF">
        <w:rPr>
          <w:rFonts w:ascii="Times New Roman" w:hAnsi="Times New Roman" w:cs="Times New Roman"/>
          <w:sz w:val="24"/>
          <w:szCs w:val="24"/>
        </w:rPr>
        <w:t xml:space="preserve">ilimleri ders kitaplarında içeriğin nasıl karakterize edildiğini araştırmak </w:t>
      </w:r>
      <w:r w:rsidR="00AF635E" w:rsidRPr="00115FDF">
        <w:rPr>
          <w:rFonts w:ascii="Times New Roman" w:hAnsi="Times New Roman" w:cs="Times New Roman"/>
          <w:sz w:val="24"/>
          <w:szCs w:val="24"/>
        </w:rPr>
        <w:t>önem arz etmektedir</w:t>
      </w:r>
      <w:r w:rsidR="00D049F5" w:rsidRPr="00115FDF">
        <w:rPr>
          <w:rFonts w:ascii="Times New Roman" w:hAnsi="Times New Roman" w:cs="Times New Roman"/>
          <w:sz w:val="24"/>
          <w:szCs w:val="24"/>
        </w:rPr>
        <w:t xml:space="preserve">. </w:t>
      </w:r>
      <w:bookmarkStart w:id="0" w:name="_Hlk68619552"/>
      <w:r w:rsidR="007776B9" w:rsidRPr="00115FDF">
        <w:rPr>
          <w:rFonts w:ascii="Times New Roman" w:hAnsi="Times New Roman" w:cs="Times New Roman"/>
          <w:sz w:val="24"/>
          <w:szCs w:val="24"/>
        </w:rPr>
        <w:t>D</w:t>
      </w:r>
      <w:r w:rsidR="00657DE1" w:rsidRPr="00115FDF">
        <w:rPr>
          <w:rFonts w:ascii="Times New Roman" w:hAnsi="Times New Roman" w:cs="Times New Roman"/>
          <w:sz w:val="24"/>
          <w:szCs w:val="24"/>
        </w:rPr>
        <w:t xml:space="preserve">ers kitaplarının fen </w:t>
      </w:r>
      <w:r w:rsidR="007776B9" w:rsidRPr="00115FDF">
        <w:rPr>
          <w:rFonts w:ascii="Times New Roman" w:hAnsi="Times New Roman" w:cs="Times New Roman"/>
          <w:sz w:val="24"/>
          <w:szCs w:val="24"/>
        </w:rPr>
        <w:t xml:space="preserve">bilimleri </w:t>
      </w:r>
      <w:r w:rsidR="00657DE1" w:rsidRPr="00115FDF">
        <w:rPr>
          <w:rFonts w:ascii="Times New Roman" w:hAnsi="Times New Roman" w:cs="Times New Roman"/>
          <w:sz w:val="24"/>
          <w:szCs w:val="24"/>
        </w:rPr>
        <w:t>eğitiminde oynadığı önemli rol nedeniyle, çok sayıda çalışma</w:t>
      </w:r>
      <w:r w:rsidR="00A17FF3" w:rsidRPr="00115FDF">
        <w:rPr>
          <w:rFonts w:ascii="Times New Roman" w:hAnsi="Times New Roman" w:cs="Times New Roman"/>
          <w:sz w:val="24"/>
          <w:szCs w:val="24"/>
        </w:rPr>
        <w:t>da</w:t>
      </w:r>
      <w:r w:rsidR="007776B9" w:rsidRPr="00115FDF">
        <w:rPr>
          <w:rFonts w:ascii="Times New Roman" w:hAnsi="Times New Roman" w:cs="Times New Roman"/>
          <w:sz w:val="24"/>
          <w:szCs w:val="24"/>
        </w:rPr>
        <w:t>,</w:t>
      </w:r>
      <w:r w:rsidR="00657DE1" w:rsidRPr="00115FDF">
        <w:rPr>
          <w:rFonts w:ascii="Times New Roman" w:hAnsi="Times New Roman" w:cs="Times New Roman"/>
          <w:sz w:val="24"/>
          <w:szCs w:val="24"/>
        </w:rPr>
        <w:t xml:space="preserve"> ders kitapları çeşitli açılardan değerlendirmiştir</w:t>
      </w:r>
      <w:r w:rsidR="00AD6045" w:rsidRPr="00115FDF">
        <w:rPr>
          <w:rFonts w:ascii="Times New Roman" w:hAnsi="Times New Roman" w:cs="Times New Roman"/>
          <w:sz w:val="24"/>
          <w:szCs w:val="24"/>
        </w:rPr>
        <w:t xml:space="preserve"> (</w:t>
      </w:r>
      <w:r w:rsidR="00281357" w:rsidRPr="00115FDF">
        <w:rPr>
          <w:rFonts w:ascii="Times New Roman" w:hAnsi="Times New Roman" w:cs="Times New Roman"/>
          <w:sz w:val="24"/>
          <w:szCs w:val="24"/>
        </w:rPr>
        <w:t>Akcay, Kapici</w:t>
      </w:r>
      <w:r w:rsidR="000C68F8" w:rsidRPr="00115FDF">
        <w:rPr>
          <w:rFonts w:ascii="Times New Roman" w:hAnsi="Times New Roman" w:cs="Times New Roman"/>
          <w:sz w:val="24"/>
          <w:szCs w:val="24"/>
        </w:rPr>
        <w:t xml:space="preserve"> </w:t>
      </w:r>
      <w:r w:rsidR="00281357" w:rsidRPr="00115FDF">
        <w:rPr>
          <w:rFonts w:ascii="Times New Roman" w:hAnsi="Times New Roman" w:cs="Times New Roman"/>
          <w:sz w:val="24"/>
          <w:szCs w:val="24"/>
        </w:rPr>
        <w:t>ve</w:t>
      </w:r>
      <w:r w:rsidR="000C68F8" w:rsidRPr="00115FDF">
        <w:rPr>
          <w:rFonts w:ascii="Times New Roman" w:hAnsi="Times New Roman" w:cs="Times New Roman"/>
          <w:sz w:val="24"/>
          <w:szCs w:val="24"/>
        </w:rPr>
        <w:t xml:space="preserve"> Akcay, </w:t>
      </w:r>
      <w:r w:rsidR="009E3E84" w:rsidRPr="00115FDF">
        <w:rPr>
          <w:rFonts w:ascii="Times New Roman" w:hAnsi="Times New Roman" w:cs="Times New Roman"/>
          <w:sz w:val="24"/>
          <w:szCs w:val="24"/>
        </w:rPr>
        <w:t>2020; Li</w:t>
      </w:r>
      <w:r w:rsidR="00AD6045" w:rsidRPr="00115FDF">
        <w:rPr>
          <w:rFonts w:ascii="Times New Roman" w:hAnsi="Times New Roman" w:cs="Times New Roman"/>
          <w:sz w:val="24"/>
          <w:szCs w:val="24"/>
        </w:rPr>
        <w:t>, Tan, Shen, Hu</w:t>
      </w:r>
      <w:r w:rsidR="00281357" w:rsidRPr="00115FDF">
        <w:rPr>
          <w:rFonts w:ascii="Times New Roman" w:hAnsi="Times New Roman" w:cs="Times New Roman"/>
          <w:sz w:val="24"/>
          <w:szCs w:val="24"/>
        </w:rPr>
        <w:t>, Chen</w:t>
      </w:r>
      <w:r w:rsidR="00AD6045" w:rsidRPr="00115FDF">
        <w:rPr>
          <w:rFonts w:ascii="Times New Roman" w:hAnsi="Times New Roman" w:cs="Times New Roman"/>
          <w:sz w:val="24"/>
          <w:szCs w:val="24"/>
        </w:rPr>
        <w:t xml:space="preserve"> </w:t>
      </w:r>
      <w:r w:rsidR="0030770C" w:rsidRPr="00115FDF">
        <w:rPr>
          <w:rFonts w:ascii="Times New Roman" w:hAnsi="Times New Roman" w:cs="Times New Roman"/>
          <w:sz w:val="24"/>
          <w:szCs w:val="24"/>
        </w:rPr>
        <w:t>ve</w:t>
      </w:r>
      <w:r w:rsidR="00030E03" w:rsidRPr="00115FDF">
        <w:rPr>
          <w:rFonts w:ascii="Times New Roman" w:hAnsi="Times New Roman" w:cs="Times New Roman"/>
          <w:sz w:val="24"/>
          <w:szCs w:val="24"/>
        </w:rPr>
        <w:t xml:space="preserve"> Wang</w:t>
      </w:r>
      <w:r w:rsidR="00AD6045" w:rsidRPr="00115FDF">
        <w:rPr>
          <w:rFonts w:ascii="Times New Roman" w:hAnsi="Times New Roman" w:cs="Times New Roman"/>
          <w:sz w:val="24"/>
          <w:szCs w:val="24"/>
        </w:rPr>
        <w:t>, 2020)</w:t>
      </w:r>
      <w:r w:rsidR="00657DE1" w:rsidRPr="00115FDF">
        <w:rPr>
          <w:rFonts w:ascii="Times New Roman" w:hAnsi="Times New Roman" w:cs="Times New Roman"/>
          <w:sz w:val="24"/>
          <w:szCs w:val="24"/>
        </w:rPr>
        <w:t xml:space="preserve">. </w:t>
      </w:r>
      <w:r w:rsidR="00AC0B25" w:rsidRPr="00115FDF">
        <w:rPr>
          <w:rFonts w:ascii="Times New Roman" w:hAnsi="Times New Roman" w:cs="Times New Roman"/>
          <w:sz w:val="24"/>
          <w:szCs w:val="24"/>
        </w:rPr>
        <w:t>İlgili alan yazında</w:t>
      </w:r>
      <w:r w:rsidR="00EA3934" w:rsidRPr="00115FDF">
        <w:rPr>
          <w:rFonts w:ascii="Times New Roman" w:hAnsi="Times New Roman" w:cs="Times New Roman"/>
          <w:sz w:val="24"/>
          <w:szCs w:val="24"/>
        </w:rPr>
        <w:t>,</w:t>
      </w:r>
      <w:r w:rsidR="00D94844" w:rsidRPr="00115FDF">
        <w:rPr>
          <w:rFonts w:ascii="Times New Roman" w:hAnsi="Times New Roman" w:cs="Times New Roman"/>
          <w:sz w:val="24"/>
          <w:szCs w:val="24"/>
        </w:rPr>
        <w:t xml:space="preserve"> </w:t>
      </w:r>
      <w:r w:rsidR="00FC27C0" w:rsidRPr="00115FDF">
        <w:rPr>
          <w:rFonts w:ascii="Times New Roman" w:hAnsi="Times New Roman" w:cs="Times New Roman"/>
          <w:sz w:val="24"/>
          <w:szCs w:val="24"/>
        </w:rPr>
        <w:t>Fen B</w:t>
      </w:r>
      <w:r w:rsidR="00EA3934" w:rsidRPr="00115FDF">
        <w:rPr>
          <w:rFonts w:ascii="Times New Roman" w:hAnsi="Times New Roman" w:cs="Times New Roman"/>
          <w:sz w:val="24"/>
          <w:szCs w:val="24"/>
        </w:rPr>
        <w:t>ilimleri ders kitaplarının</w:t>
      </w:r>
      <w:r w:rsidR="00AC0B25" w:rsidRPr="00115FDF">
        <w:rPr>
          <w:rFonts w:ascii="Times New Roman" w:hAnsi="Times New Roman" w:cs="Times New Roman"/>
          <w:sz w:val="24"/>
          <w:szCs w:val="24"/>
        </w:rPr>
        <w:t>,</w:t>
      </w:r>
      <w:r w:rsidR="00EA3934" w:rsidRPr="00115FDF">
        <w:rPr>
          <w:rFonts w:ascii="Times New Roman" w:hAnsi="Times New Roman" w:cs="Times New Roman"/>
          <w:sz w:val="24"/>
          <w:szCs w:val="24"/>
        </w:rPr>
        <w:t xml:space="preserve"> çoğunlukla</w:t>
      </w:r>
      <w:r w:rsidR="00D94844" w:rsidRPr="00115FDF">
        <w:rPr>
          <w:rFonts w:ascii="Times New Roman" w:hAnsi="Times New Roman" w:cs="Times New Roman"/>
          <w:sz w:val="24"/>
          <w:szCs w:val="24"/>
        </w:rPr>
        <w:t xml:space="preserve"> </w:t>
      </w:r>
      <w:r w:rsidR="00EA3934" w:rsidRPr="00115FDF">
        <w:rPr>
          <w:rFonts w:ascii="Times New Roman" w:hAnsi="Times New Roman" w:cs="Times New Roman"/>
          <w:sz w:val="24"/>
          <w:szCs w:val="24"/>
        </w:rPr>
        <w:t xml:space="preserve">konu </w:t>
      </w:r>
      <w:r w:rsidR="00AC0B25" w:rsidRPr="00115FDF">
        <w:rPr>
          <w:rFonts w:ascii="Times New Roman" w:hAnsi="Times New Roman" w:cs="Times New Roman"/>
          <w:sz w:val="24"/>
          <w:szCs w:val="24"/>
        </w:rPr>
        <w:t>etkinlikler</w:t>
      </w:r>
      <w:r w:rsidR="00EA3934" w:rsidRPr="00115FDF">
        <w:rPr>
          <w:rFonts w:ascii="Times New Roman" w:hAnsi="Times New Roman" w:cs="Times New Roman"/>
          <w:sz w:val="24"/>
          <w:szCs w:val="24"/>
        </w:rPr>
        <w:t>i</w:t>
      </w:r>
      <w:r w:rsidR="00AC0B25" w:rsidRPr="00115FDF">
        <w:rPr>
          <w:rFonts w:ascii="Times New Roman" w:hAnsi="Times New Roman" w:cs="Times New Roman"/>
          <w:sz w:val="24"/>
          <w:szCs w:val="24"/>
        </w:rPr>
        <w:t xml:space="preserve"> (</w:t>
      </w:r>
      <w:r w:rsidR="000E7E4A" w:rsidRPr="00115FDF">
        <w:rPr>
          <w:rFonts w:ascii="Times New Roman" w:hAnsi="Times New Roman" w:cs="Times New Roman"/>
          <w:sz w:val="24"/>
          <w:szCs w:val="24"/>
        </w:rPr>
        <w:t>Bakırcı</w:t>
      </w:r>
      <w:r w:rsidR="00281357" w:rsidRPr="00115FDF">
        <w:rPr>
          <w:rFonts w:ascii="Times New Roman" w:hAnsi="Times New Roman" w:cs="Times New Roman"/>
          <w:sz w:val="24"/>
          <w:szCs w:val="24"/>
        </w:rPr>
        <w:t xml:space="preserve"> ve</w:t>
      </w:r>
      <w:r w:rsidR="000E7E4A" w:rsidRPr="00115FDF">
        <w:rPr>
          <w:rFonts w:ascii="Times New Roman" w:hAnsi="Times New Roman" w:cs="Times New Roman"/>
          <w:sz w:val="24"/>
          <w:szCs w:val="24"/>
        </w:rPr>
        <w:t xml:space="preserve"> Öçsoy, 2017; </w:t>
      </w:r>
      <w:r w:rsidR="00281357" w:rsidRPr="00115FDF">
        <w:rPr>
          <w:rFonts w:ascii="Times New Roman" w:hAnsi="Times New Roman" w:cs="Times New Roman"/>
          <w:sz w:val="24"/>
          <w:szCs w:val="24"/>
        </w:rPr>
        <w:t>İnaltekin, Özyurt</w:t>
      </w:r>
      <w:r w:rsidR="00030E03" w:rsidRPr="00115FDF">
        <w:rPr>
          <w:rFonts w:ascii="Times New Roman" w:hAnsi="Times New Roman" w:cs="Times New Roman"/>
          <w:sz w:val="24"/>
          <w:szCs w:val="24"/>
        </w:rPr>
        <w:t xml:space="preserve"> </w:t>
      </w:r>
      <w:r w:rsidR="00281357" w:rsidRPr="00115FDF">
        <w:rPr>
          <w:rFonts w:ascii="Times New Roman" w:hAnsi="Times New Roman" w:cs="Times New Roman"/>
          <w:sz w:val="24"/>
          <w:szCs w:val="24"/>
        </w:rPr>
        <w:t>ve</w:t>
      </w:r>
      <w:r w:rsidR="00030E03" w:rsidRPr="00115FDF">
        <w:rPr>
          <w:rFonts w:ascii="Times New Roman" w:hAnsi="Times New Roman" w:cs="Times New Roman"/>
          <w:sz w:val="24"/>
          <w:szCs w:val="24"/>
        </w:rPr>
        <w:t xml:space="preserve"> Akçay, 2012</w:t>
      </w:r>
      <w:r w:rsidR="00AC0B25" w:rsidRPr="00115FDF">
        <w:rPr>
          <w:rFonts w:ascii="Times New Roman" w:hAnsi="Times New Roman" w:cs="Times New Roman"/>
          <w:sz w:val="24"/>
          <w:szCs w:val="24"/>
        </w:rPr>
        <w:t>), Bloom taksonom</w:t>
      </w:r>
      <w:r w:rsidR="00EA3934" w:rsidRPr="00115FDF">
        <w:rPr>
          <w:rFonts w:ascii="Times New Roman" w:hAnsi="Times New Roman" w:cs="Times New Roman"/>
          <w:sz w:val="24"/>
          <w:szCs w:val="24"/>
        </w:rPr>
        <w:t>i</w:t>
      </w:r>
      <w:r w:rsidR="00AC0B25" w:rsidRPr="00115FDF">
        <w:rPr>
          <w:rFonts w:ascii="Times New Roman" w:hAnsi="Times New Roman" w:cs="Times New Roman"/>
          <w:sz w:val="24"/>
          <w:szCs w:val="24"/>
        </w:rPr>
        <w:t>si (</w:t>
      </w:r>
      <w:r w:rsidR="00281357" w:rsidRPr="00115FDF">
        <w:rPr>
          <w:rFonts w:ascii="Times New Roman" w:hAnsi="Times New Roman" w:cs="Times New Roman"/>
          <w:sz w:val="24"/>
          <w:szCs w:val="24"/>
        </w:rPr>
        <w:t>Akçay, Akçay</w:t>
      </w:r>
      <w:r w:rsidR="007F0916" w:rsidRPr="00115FDF">
        <w:rPr>
          <w:rFonts w:ascii="Times New Roman" w:hAnsi="Times New Roman" w:cs="Times New Roman"/>
          <w:sz w:val="24"/>
          <w:szCs w:val="24"/>
        </w:rPr>
        <w:t xml:space="preserve"> </w:t>
      </w:r>
      <w:r w:rsidR="00281357" w:rsidRPr="00115FDF">
        <w:rPr>
          <w:rFonts w:ascii="Times New Roman" w:hAnsi="Times New Roman" w:cs="Times New Roman"/>
          <w:sz w:val="24"/>
          <w:szCs w:val="24"/>
        </w:rPr>
        <w:t>ve</w:t>
      </w:r>
      <w:r w:rsidR="007F0916" w:rsidRPr="00115FDF">
        <w:rPr>
          <w:rFonts w:ascii="Times New Roman" w:hAnsi="Times New Roman" w:cs="Times New Roman"/>
          <w:sz w:val="24"/>
          <w:szCs w:val="24"/>
        </w:rPr>
        <w:t xml:space="preserve"> Kahramanoğlu, 2019</w:t>
      </w:r>
      <w:r w:rsidR="007F0916" w:rsidRPr="00EF3979">
        <w:rPr>
          <w:rFonts w:ascii="Times New Roman" w:hAnsi="Times New Roman" w:cs="Times New Roman"/>
          <w:sz w:val="24"/>
          <w:szCs w:val="24"/>
        </w:rPr>
        <w:t xml:space="preserve">; </w:t>
      </w:r>
      <w:r w:rsidR="00281357" w:rsidRPr="00EF3979">
        <w:rPr>
          <w:rFonts w:ascii="Times New Roman" w:hAnsi="Times New Roman" w:cs="Times New Roman"/>
          <w:sz w:val="24"/>
          <w:szCs w:val="24"/>
        </w:rPr>
        <w:t>Akcay, Akcay ve</w:t>
      </w:r>
      <w:r w:rsidR="008038DB" w:rsidRPr="00EF3979">
        <w:rPr>
          <w:rFonts w:ascii="Times New Roman" w:hAnsi="Times New Roman" w:cs="Times New Roman"/>
          <w:sz w:val="24"/>
          <w:szCs w:val="24"/>
        </w:rPr>
        <w:t xml:space="preserve"> Inaltek</w:t>
      </w:r>
      <w:r w:rsidR="003D43C7" w:rsidRPr="00EF3979">
        <w:rPr>
          <w:rFonts w:ascii="Times New Roman" w:hAnsi="Times New Roman" w:cs="Times New Roman"/>
          <w:sz w:val="24"/>
          <w:szCs w:val="24"/>
        </w:rPr>
        <w:t>i</w:t>
      </w:r>
      <w:r w:rsidR="008038DB" w:rsidRPr="00EF3979">
        <w:rPr>
          <w:rFonts w:ascii="Times New Roman" w:hAnsi="Times New Roman" w:cs="Times New Roman"/>
          <w:sz w:val="24"/>
          <w:szCs w:val="24"/>
        </w:rPr>
        <w:t>n, 2018</w:t>
      </w:r>
      <w:r w:rsidR="008802D3" w:rsidRPr="00EF3979">
        <w:rPr>
          <w:rFonts w:ascii="Times New Roman" w:hAnsi="Times New Roman" w:cs="Times New Roman"/>
          <w:sz w:val="24"/>
          <w:szCs w:val="24"/>
        </w:rPr>
        <w:t>),</w:t>
      </w:r>
      <w:r w:rsidR="00EA3934" w:rsidRPr="00EF3979">
        <w:rPr>
          <w:rFonts w:ascii="Times New Roman" w:hAnsi="Times New Roman" w:cs="Times New Roman"/>
          <w:sz w:val="24"/>
          <w:szCs w:val="24"/>
        </w:rPr>
        <w:t xml:space="preserve"> bilimin doğası (</w:t>
      </w:r>
      <w:r w:rsidR="004F6716" w:rsidRPr="00EF3979">
        <w:rPr>
          <w:rFonts w:ascii="Times New Roman" w:hAnsi="Times New Roman" w:cs="Times New Roman"/>
          <w:sz w:val="24"/>
          <w:szCs w:val="24"/>
        </w:rPr>
        <w:t>Abd-El-Khalick ve diğ</w:t>
      </w:r>
      <w:proofErr w:type="gramStart"/>
      <w:r w:rsidR="00281357" w:rsidRPr="00EF3979">
        <w:rPr>
          <w:rFonts w:ascii="Times New Roman" w:hAnsi="Times New Roman" w:cs="Times New Roman"/>
          <w:sz w:val="24"/>
          <w:szCs w:val="24"/>
        </w:rPr>
        <w:t>.</w:t>
      </w:r>
      <w:r w:rsidR="003C37D6" w:rsidRPr="00EF3979">
        <w:rPr>
          <w:rFonts w:ascii="Times New Roman" w:hAnsi="Times New Roman" w:cs="Times New Roman"/>
          <w:sz w:val="24"/>
          <w:szCs w:val="24"/>
        </w:rPr>
        <w:t>,</w:t>
      </w:r>
      <w:proofErr w:type="gramEnd"/>
      <w:r w:rsidR="003C37D6" w:rsidRPr="00EF3979">
        <w:rPr>
          <w:rFonts w:ascii="Times New Roman" w:hAnsi="Times New Roman" w:cs="Times New Roman"/>
          <w:sz w:val="24"/>
          <w:szCs w:val="24"/>
        </w:rPr>
        <w:t xml:space="preserve"> 2017; </w:t>
      </w:r>
      <w:r w:rsidR="00745B9B" w:rsidRPr="00EF3979">
        <w:rPr>
          <w:rFonts w:ascii="Times New Roman" w:hAnsi="Times New Roman" w:cs="Times New Roman"/>
          <w:sz w:val="24"/>
          <w:szCs w:val="24"/>
        </w:rPr>
        <w:t>M</w:t>
      </w:r>
      <w:r w:rsidR="0030770C">
        <w:rPr>
          <w:rFonts w:ascii="Times New Roman" w:hAnsi="Times New Roman" w:cs="Times New Roman"/>
          <w:sz w:val="24"/>
          <w:szCs w:val="24"/>
        </w:rPr>
        <w:t>cDonald ve</w:t>
      </w:r>
      <w:r w:rsidR="005012E8">
        <w:rPr>
          <w:rFonts w:ascii="Times New Roman" w:hAnsi="Times New Roman" w:cs="Times New Roman"/>
          <w:sz w:val="24"/>
          <w:szCs w:val="24"/>
        </w:rPr>
        <w:t xml:space="preserve"> Abd-El-Khalick, 2017; </w:t>
      </w:r>
      <w:r w:rsidR="00FC27C0">
        <w:rPr>
          <w:rFonts w:ascii="Times New Roman" w:hAnsi="Times New Roman" w:cs="Times New Roman"/>
          <w:sz w:val="24"/>
          <w:szCs w:val="24"/>
        </w:rPr>
        <w:t>Ozaskin Arslan ve</w:t>
      </w:r>
      <w:r w:rsidR="004C75C9" w:rsidRPr="00EF3979">
        <w:rPr>
          <w:rFonts w:ascii="Times New Roman" w:hAnsi="Times New Roman" w:cs="Times New Roman"/>
          <w:sz w:val="24"/>
          <w:szCs w:val="24"/>
        </w:rPr>
        <w:t xml:space="preserve"> Ulucinar Sagir, 2020; </w:t>
      </w:r>
      <w:r w:rsidR="00786062" w:rsidRPr="00EF3979">
        <w:rPr>
          <w:rFonts w:ascii="Times New Roman" w:hAnsi="Times New Roman" w:cs="Times New Roman"/>
          <w:sz w:val="24"/>
          <w:szCs w:val="24"/>
        </w:rPr>
        <w:t>Yang, Park</w:t>
      </w:r>
      <w:r w:rsidR="0030770C">
        <w:rPr>
          <w:rFonts w:ascii="Times New Roman" w:hAnsi="Times New Roman" w:cs="Times New Roman"/>
          <w:sz w:val="24"/>
          <w:szCs w:val="24"/>
        </w:rPr>
        <w:t xml:space="preserve"> ve</w:t>
      </w:r>
      <w:r w:rsidR="00807777" w:rsidRPr="00EF3979">
        <w:rPr>
          <w:rFonts w:ascii="Times New Roman" w:hAnsi="Times New Roman" w:cs="Times New Roman"/>
          <w:sz w:val="24"/>
          <w:szCs w:val="24"/>
        </w:rPr>
        <w:t xml:space="preserve"> Song, 20</w:t>
      </w:r>
      <w:r w:rsidR="00280068" w:rsidRPr="00EF3979">
        <w:rPr>
          <w:rFonts w:ascii="Times New Roman" w:hAnsi="Times New Roman" w:cs="Times New Roman"/>
          <w:sz w:val="24"/>
          <w:szCs w:val="24"/>
        </w:rPr>
        <w:t>20</w:t>
      </w:r>
      <w:r w:rsidR="00EA3934" w:rsidRPr="00EF3979">
        <w:rPr>
          <w:rFonts w:ascii="Times New Roman" w:hAnsi="Times New Roman" w:cs="Times New Roman"/>
          <w:sz w:val="24"/>
          <w:szCs w:val="24"/>
        </w:rPr>
        <w:t>),</w:t>
      </w:r>
      <w:r w:rsidR="008802D3" w:rsidRPr="00EF3979">
        <w:rPr>
          <w:rFonts w:ascii="Times New Roman" w:hAnsi="Times New Roman" w:cs="Times New Roman"/>
          <w:sz w:val="24"/>
          <w:szCs w:val="24"/>
        </w:rPr>
        <w:t xml:space="preserve"> bilim tarihi (</w:t>
      </w:r>
      <w:r w:rsidR="00786062" w:rsidRPr="00EF3979">
        <w:rPr>
          <w:rFonts w:ascii="Times New Roman" w:hAnsi="Times New Roman" w:cs="Times New Roman"/>
          <w:sz w:val="24"/>
          <w:szCs w:val="24"/>
        </w:rPr>
        <w:t xml:space="preserve">Simpson, Beatty </w:t>
      </w:r>
      <w:r w:rsidR="0030770C">
        <w:rPr>
          <w:rFonts w:ascii="Times New Roman" w:hAnsi="Times New Roman" w:cs="Times New Roman"/>
          <w:sz w:val="24"/>
          <w:szCs w:val="24"/>
        </w:rPr>
        <w:t>ve</w:t>
      </w:r>
      <w:r w:rsidR="00384526" w:rsidRPr="00EF3979">
        <w:rPr>
          <w:rFonts w:ascii="Times New Roman" w:hAnsi="Times New Roman" w:cs="Times New Roman"/>
          <w:sz w:val="24"/>
          <w:szCs w:val="24"/>
        </w:rPr>
        <w:t xml:space="preserve"> Ballen, 202</w:t>
      </w:r>
      <w:r w:rsidR="00E61153" w:rsidRPr="00EF3979">
        <w:rPr>
          <w:rFonts w:ascii="Times New Roman" w:hAnsi="Times New Roman" w:cs="Times New Roman"/>
          <w:sz w:val="24"/>
          <w:szCs w:val="24"/>
        </w:rPr>
        <w:t>1</w:t>
      </w:r>
      <w:r w:rsidR="00384526" w:rsidRPr="00EF3979">
        <w:rPr>
          <w:rFonts w:ascii="Times New Roman" w:hAnsi="Times New Roman" w:cs="Times New Roman"/>
          <w:sz w:val="24"/>
          <w:szCs w:val="24"/>
        </w:rPr>
        <w:t xml:space="preserve">; </w:t>
      </w:r>
      <w:r w:rsidR="00786062" w:rsidRPr="00EF3979">
        <w:rPr>
          <w:rFonts w:ascii="Times New Roman" w:hAnsi="Times New Roman" w:cs="Times New Roman"/>
          <w:sz w:val="24"/>
          <w:szCs w:val="24"/>
        </w:rPr>
        <w:t>Yacoubian, Al-Khatib</w:t>
      </w:r>
      <w:r w:rsidR="0030770C">
        <w:rPr>
          <w:rFonts w:ascii="Times New Roman" w:hAnsi="Times New Roman" w:cs="Times New Roman"/>
          <w:sz w:val="24"/>
          <w:szCs w:val="24"/>
        </w:rPr>
        <w:t xml:space="preserve"> ve</w:t>
      </w:r>
      <w:r w:rsidR="00541DCA" w:rsidRPr="00EF3979">
        <w:rPr>
          <w:rFonts w:ascii="Times New Roman" w:hAnsi="Times New Roman" w:cs="Times New Roman"/>
          <w:sz w:val="24"/>
          <w:szCs w:val="24"/>
        </w:rPr>
        <w:t xml:space="preserve"> Mardirossian, 2017</w:t>
      </w:r>
      <w:r w:rsidR="008802D3" w:rsidRPr="00EF3979">
        <w:rPr>
          <w:rFonts w:ascii="Times New Roman" w:hAnsi="Times New Roman" w:cs="Times New Roman"/>
          <w:sz w:val="24"/>
          <w:szCs w:val="24"/>
        </w:rPr>
        <w:t>), görsel temsille</w:t>
      </w:r>
      <w:r w:rsidR="00EA3934" w:rsidRPr="00EF3979">
        <w:rPr>
          <w:rFonts w:ascii="Times New Roman" w:hAnsi="Times New Roman" w:cs="Times New Roman"/>
          <w:sz w:val="24"/>
          <w:szCs w:val="24"/>
        </w:rPr>
        <w:t>r</w:t>
      </w:r>
      <w:r w:rsidR="008802D3" w:rsidRPr="00EF3979">
        <w:rPr>
          <w:rFonts w:ascii="Times New Roman" w:hAnsi="Times New Roman" w:cs="Times New Roman"/>
          <w:sz w:val="24"/>
          <w:szCs w:val="24"/>
        </w:rPr>
        <w:t xml:space="preserve"> (</w:t>
      </w:r>
      <w:r w:rsidR="00FC27C0">
        <w:rPr>
          <w:rFonts w:ascii="Times New Roman" w:hAnsi="Times New Roman" w:cs="Times New Roman"/>
          <w:sz w:val="24"/>
          <w:szCs w:val="24"/>
        </w:rPr>
        <w:t>Akçay ve</w:t>
      </w:r>
      <w:r w:rsidR="00030E03" w:rsidRPr="00EF3979">
        <w:rPr>
          <w:rFonts w:ascii="Times New Roman" w:hAnsi="Times New Roman" w:cs="Times New Roman"/>
          <w:sz w:val="24"/>
          <w:szCs w:val="24"/>
        </w:rPr>
        <w:t xml:space="preserve"> Akçay, 2018</w:t>
      </w:r>
      <w:r w:rsidR="00786062" w:rsidRPr="00EF3979">
        <w:rPr>
          <w:rFonts w:ascii="Times New Roman" w:hAnsi="Times New Roman" w:cs="Times New Roman"/>
          <w:sz w:val="24"/>
          <w:szCs w:val="24"/>
        </w:rPr>
        <w:t>; İnaltekin ve</w:t>
      </w:r>
      <w:r w:rsidR="009E3E84" w:rsidRPr="00EF3979">
        <w:rPr>
          <w:rFonts w:ascii="Times New Roman" w:hAnsi="Times New Roman" w:cs="Times New Roman"/>
          <w:sz w:val="24"/>
          <w:szCs w:val="24"/>
        </w:rPr>
        <w:t xml:space="preserve"> </w:t>
      </w:r>
      <w:r w:rsidR="00030E03" w:rsidRPr="00EF3979">
        <w:rPr>
          <w:rFonts w:ascii="Times New Roman" w:hAnsi="Times New Roman" w:cs="Times New Roman"/>
          <w:sz w:val="24"/>
          <w:szCs w:val="24"/>
        </w:rPr>
        <w:t xml:space="preserve">Göksu, 2019; Kapıcı </w:t>
      </w:r>
      <w:r w:rsidR="00786062" w:rsidRPr="00EF3979">
        <w:rPr>
          <w:rFonts w:ascii="Times New Roman" w:hAnsi="Times New Roman" w:cs="Times New Roman"/>
          <w:sz w:val="24"/>
          <w:szCs w:val="24"/>
        </w:rPr>
        <w:t>ve</w:t>
      </w:r>
      <w:r w:rsidR="00030E03" w:rsidRPr="00EF3979">
        <w:rPr>
          <w:rFonts w:ascii="Times New Roman" w:hAnsi="Times New Roman" w:cs="Times New Roman"/>
          <w:sz w:val="24"/>
          <w:szCs w:val="24"/>
        </w:rPr>
        <w:t xml:space="preserve"> Savaşçı-Açıkalın, 2015</w:t>
      </w:r>
      <w:r w:rsidR="0030770C">
        <w:rPr>
          <w:rFonts w:ascii="Times New Roman" w:hAnsi="Times New Roman" w:cs="Times New Roman"/>
          <w:sz w:val="24"/>
          <w:szCs w:val="24"/>
        </w:rPr>
        <w:t>; Liu ve</w:t>
      </w:r>
      <w:r w:rsidR="008B1811" w:rsidRPr="00EF3979">
        <w:rPr>
          <w:rFonts w:ascii="Times New Roman" w:hAnsi="Times New Roman" w:cs="Times New Roman"/>
          <w:sz w:val="24"/>
          <w:szCs w:val="24"/>
        </w:rPr>
        <w:t xml:space="preserve"> Khine, 2016</w:t>
      </w:r>
      <w:r w:rsidR="009F68BB" w:rsidRPr="00EF3979">
        <w:rPr>
          <w:rFonts w:ascii="Times New Roman" w:hAnsi="Times New Roman" w:cs="Times New Roman"/>
          <w:sz w:val="24"/>
          <w:szCs w:val="24"/>
        </w:rPr>
        <w:t xml:space="preserve">; </w:t>
      </w:r>
      <w:r w:rsidR="0030770C">
        <w:rPr>
          <w:rFonts w:ascii="Times New Roman" w:hAnsi="Times New Roman" w:cs="Times New Roman"/>
          <w:sz w:val="24"/>
          <w:szCs w:val="24"/>
        </w:rPr>
        <w:t>Qasim ve</w:t>
      </w:r>
      <w:r w:rsidR="005012E8">
        <w:rPr>
          <w:rFonts w:ascii="Times New Roman" w:hAnsi="Times New Roman" w:cs="Times New Roman"/>
          <w:sz w:val="24"/>
          <w:szCs w:val="24"/>
        </w:rPr>
        <w:t xml:space="preserve"> Pandey, 2017</w:t>
      </w:r>
      <w:r w:rsidR="008802D3" w:rsidRPr="00EF3979">
        <w:rPr>
          <w:rFonts w:ascii="Times New Roman" w:hAnsi="Times New Roman" w:cs="Times New Roman"/>
          <w:sz w:val="24"/>
          <w:szCs w:val="24"/>
        </w:rPr>
        <w:t>)</w:t>
      </w:r>
      <w:r w:rsidR="00EA3934" w:rsidRPr="00EF3979">
        <w:rPr>
          <w:rFonts w:ascii="Times New Roman" w:hAnsi="Times New Roman" w:cs="Times New Roman"/>
          <w:sz w:val="24"/>
          <w:szCs w:val="24"/>
        </w:rPr>
        <w:t xml:space="preserve"> ve değerlendirme soruları</w:t>
      </w:r>
      <w:r w:rsidR="00913E4E" w:rsidRPr="00EF3979">
        <w:rPr>
          <w:rFonts w:ascii="Times New Roman" w:hAnsi="Times New Roman" w:cs="Times New Roman"/>
          <w:sz w:val="24"/>
          <w:szCs w:val="24"/>
        </w:rPr>
        <w:t xml:space="preserve"> (Aslan, </w:t>
      </w:r>
      <w:r w:rsidR="00786062" w:rsidRPr="00EF3979">
        <w:rPr>
          <w:rFonts w:ascii="Times New Roman" w:hAnsi="Times New Roman" w:cs="Times New Roman"/>
          <w:sz w:val="24"/>
          <w:szCs w:val="24"/>
        </w:rPr>
        <w:t>Zor</w:t>
      </w:r>
      <w:r w:rsidR="00913E4E" w:rsidRPr="00EF3979">
        <w:rPr>
          <w:rFonts w:ascii="Times New Roman" w:hAnsi="Times New Roman" w:cs="Times New Roman"/>
          <w:sz w:val="24"/>
          <w:szCs w:val="24"/>
        </w:rPr>
        <w:t xml:space="preserve"> </w:t>
      </w:r>
      <w:r w:rsidR="00786062" w:rsidRPr="00EF3979">
        <w:rPr>
          <w:rFonts w:ascii="Times New Roman" w:hAnsi="Times New Roman" w:cs="Times New Roman"/>
          <w:sz w:val="24"/>
          <w:szCs w:val="24"/>
        </w:rPr>
        <w:t>ve</w:t>
      </w:r>
      <w:r w:rsidR="001C355F" w:rsidRPr="00EF3979">
        <w:rPr>
          <w:rFonts w:ascii="Times New Roman" w:hAnsi="Times New Roman" w:cs="Times New Roman"/>
          <w:sz w:val="24"/>
          <w:szCs w:val="24"/>
        </w:rPr>
        <w:t xml:space="preserve"> </w:t>
      </w:r>
      <w:r w:rsidR="00913E4E" w:rsidRPr="00EF3979">
        <w:rPr>
          <w:rFonts w:ascii="Times New Roman" w:hAnsi="Times New Roman" w:cs="Times New Roman"/>
          <w:sz w:val="24"/>
          <w:szCs w:val="24"/>
        </w:rPr>
        <w:t>Zor, 2019</w:t>
      </w:r>
      <w:r w:rsidR="002702FD" w:rsidRPr="00EF3979">
        <w:rPr>
          <w:rFonts w:ascii="Times New Roman" w:hAnsi="Times New Roman" w:cs="Times New Roman"/>
          <w:sz w:val="24"/>
          <w:szCs w:val="24"/>
        </w:rPr>
        <w:t>; Çakıcı</w:t>
      </w:r>
      <w:r w:rsidR="00786062" w:rsidRPr="00EF3979">
        <w:rPr>
          <w:rFonts w:ascii="Times New Roman" w:hAnsi="Times New Roman" w:cs="Times New Roman"/>
          <w:sz w:val="24"/>
          <w:szCs w:val="24"/>
        </w:rPr>
        <w:t xml:space="preserve"> ve</w:t>
      </w:r>
      <w:r w:rsidR="002702FD" w:rsidRPr="00EF3979">
        <w:rPr>
          <w:rFonts w:ascii="Times New Roman" w:hAnsi="Times New Roman" w:cs="Times New Roman"/>
          <w:sz w:val="24"/>
          <w:szCs w:val="24"/>
        </w:rPr>
        <w:t xml:space="preserve"> Girgin, 2012</w:t>
      </w:r>
      <w:r w:rsidR="00913E4E" w:rsidRPr="00EF3979">
        <w:rPr>
          <w:rFonts w:ascii="Times New Roman" w:hAnsi="Times New Roman" w:cs="Times New Roman"/>
          <w:sz w:val="24"/>
          <w:szCs w:val="24"/>
        </w:rPr>
        <w:t xml:space="preserve">) </w:t>
      </w:r>
      <w:r w:rsidR="00EA3934" w:rsidRPr="00EF3979">
        <w:rPr>
          <w:rFonts w:ascii="Times New Roman" w:hAnsi="Times New Roman" w:cs="Times New Roman"/>
          <w:sz w:val="24"/>
          <w:szCs w:val="24"/>
        </w:rPr>
        <w:t>bakımdan analiz edildiği görülmektedir.</w:t>
      </w:r>
      <w:r w:rsidR="008E18B2" w:rsidRPr="00EF3979">
        <w:rPr>
          <w:rFonts w:ascii="Times New Roman" w:hAnsi="Times New Roman" w:cs="Times New Roman"/>
          <w:sz w:val="24"/>
          <w:szCs w:val="24"/>
        </w:rPr>
        <w:t xml:space="preserve"> </w:t>
      </w:r>
      <w:bookmarkEnd w:id="0"/>
      <w:r w:rsidR="00D94844" w:rsidRPr="00EF3979">
        <w:rPr>
          <w:rFonts w:ascii="Times New Roman" w:hAnsi="Times New Roman" w:cs="Times New Roman"/>
          <w:sz w:val="24"/>
          <w:szCs w:val="24"/>
        </w:rPr>
        <w:t xml:space="preserve">Bununla birlikte, </w:t>
      </w:r>
      <w:bookmarkStart w:id="1" w:name="_Hlk68619219"/>
      <w:r w:rsidR="008E18B2" w:rsidRPr="00EF3979">
        <w:rPr>
          <w:rFonts w:ascii="Times New Roman" w:hAnsi="Times New Roman" w:cs="Times New Roman"/>
          <w:sz w:val="24"/>
          <w:szCs w:val="24"/>
        </w:rPr>
        <w:t xml:space="preserve">fen bilimleri </w:t>
      </w:r>
      <w:r w:rsidR="00C57379" w:rsidRPr="00EF3979">
        <w:rPr>
          <w:rFonts w:ascii="Times New Roman" w:hAnsi="Times New Roman" w:cs="Times New Roman"/>
          <w:sz w:val="24"/>
          <w:szCs w:val="24"/>
        </w:rPr>
        <w:t>konu</w:t>
      </w:r>
      <w:r w:rsidR="008E18B2" w:rsidRPr="00EF3979">
        <w:rPr>
          <w:rFonts w:ascii="Times New Roman" w:hAnsi="Times New Roman" w:cs="Times New Roman"/>
          <w:sz w:val="24"/>
          <w:szCs w:val="24"/>
        </w:rPr>
        <w:t xml:space="preserve"> içeriğini daha anlaşılır hale getirmek için </w:t>
      </w:r>
      <w:r w:rsidR="00C57379" w:rsidRPr="00EF3979">
        <w:rPr>
          <w:rFonts w:ascii="Times New Roman" w:hAnsi="Times New Roman" w:cs="Times New Roman"/>
          <w:sz w:val="24"/>
          <w:szCs w:val="24"/>
        </w:rPr>
        <w:t xml:space="preserve">ders kitaplarında </w:t>
      </w:r>
      <w:r w:rsidR="008E18B2" w:rsidRPr="00EF3979">
        <w:rPr>
          <w:rFonts w:ascii="Times New Roman" w:hAnsi="Times New Roman" w:cs="Times New Roman"/>
          <w:sz w:val="24"/>
          <w:szCs w:val="24"/>
        </w:rPr>
        <w:t xml:space="preserve">tercih edilen örnek </w:t>
      </w:r>
      <w:r w:rsidR="00C57379" w:rsidRPr="00EF3979">
        <w:rPr>
          <w:rFonts w:ascii="Times New Roman" w:hAnsi="Times New Roman" w:cs="Times New Roman"/>
          <w:sz w:val="24"/>
          <w:szCs w:val="24"/>
        </w:rPr>
        <w:lastRenderedPageBreak/>
        <w:t>türlerine odaklanan</w:t>
      </w:r>
      <w:r w:rsidR="00D94844" w:rsidRPr="00EF3979">
        <w:rPr>
          <w:rFonts w:ascii="Times New Roman" w:hAnsi="Times New Roman" w:cs="Times New Roman"/>
          <w:sz w:val="24"/>
          <w:szCs w:val="24"/>
        </w:rPr>
        <w:t xml:space="preserve"> sistematik bir araştırma</w:t>
      </w:r>
      <w:r w:rsidR="00C57379" w:rsidRPr="00EF3979">
        <w:rPr>
          <w:rFonts w:ascii="Times New Roman" w:hAnsi="Times New Roman" w:cs="Times New Roman"/>
          <w:sz w:val="24"/>
          <w:szCs w:val="24"/>
        </w:rPr>
        <w:t>nın</w:t>
      </w:r>
      <w:r w:rsidR="00D94844" w:rsidRPr="00EF3979">
        <w:rPr>
          <w:rFonts w:ascii="Times New Roman" w:hAnsi="Times New Roman" w:cs="Times New Roman"/>
          <w:sz w:val="24"/>
          <w:szCs w:val="24"/>
        </w:rPr>
        <w:t xml:space="preserve"> yapılma</w:t>
      </w:r>
      <w:r w:rsidR="00C57379" w:rsidRPr="00EF3979">
        <w:rPr>
          <w:rFonts w:ascii="Times New Roman" w:hAnsi="Times New Roman" w:cs="Times New Roman"/>
          <w:sz w:val="24"/>
          <w:szCs w:val="24"/>
        </w:rPr>
        <w:t xml:space="preserve">dığı </w:t>
      </w:r>
      <w:r w:rsidR="00AF635E" w:rsidRPr="00EF3979">
        <w:rPr>
          <w:rFonts w:ascii="Times New Roman" w:hAnsi="Times New Roman" w:cs="Times New Roman"/>
          <w:sz w:val="24"/>
          <w:szCs w:val="24"/>
        </w:rPr>
        <w:t xml:space="preserve">da </w:t>
      </w:r>
      <w:r w:rsidR="00C57379" w:rsidRPr="00EF3979">
        <w:rPr>
          <w:rFonts w:ascii="Times New Roman" w:hAnsi="Times New Roman" w:cs="Times New Roman"/>
          <w:sz w:val="24"/>
          <w:szCs w:val="24"/>
        </w:rPr>
        <w:t>tespit edilmiştir. Dahası, ilgili alan yazında, fen bilimleri alanları içerisinde öğrenciler için her zaman daha karmaşık ve zor gelen fizik konularını öğretmekte kullanılan örnek türlerini irdeleyen bir araştırmaya rastlanmamıştır. Bu araştırma</w:t>
      </w:r>
      <w:r w:rsidR="001D64D3" w:rsidRPr="00EF3979">
        <w:rPr>
          <w:rFonts w:ascii="Times New Roman" w:hAnsi="Times New Roman" w:cs="Times New Roman"/>
          <w:sz w:val="24"/>
          <w:szCs w:val="24"/>
        </w:rPr>
        <w:t>,</w:t>
      </w:r>
      <w:r w:rsidR="00C57379" w:rsidRPr="00EF3979">
        <w:rPr>
          <w:rFonts w:ascii="Times New Roman" w:hAnsi="Times New Roman" w:cs="Times New Roman"/>
          <w:sz w:val="24"/>
          <w:szCs w:val="24"/>
        </w:rPr>
        <w:t xml:space="preserve"> Türkiye’ de ortaokul 5. </w:t>
      </w:r>
      <w:r w:rsidR="001D64D3" w:rsidRPr="00EF3979">
        <w:rPr>
          <w:rFonts w:ascii="Times New Roman" w:hAnsi="Times New Roman" w:cs="Times New Roman"/>
          <w:sz w:val="24"/>
          <w:szCs w:val="24"/>
        </w:rPr>
        <w:t>sı</w:t>
      </w:r>
      <w:r w:rsidR="00C57379" w:rsidRPr="00EF3979">
        <w:rPr>
          <w:rFonts w:ascii="Times New Roman" w:hAnsi="Times New Roman" w:cs="Times New Roman"/>
          <w:sz w:val="24"/>
          <w:szCs w:val="24"/>
        </w:rPr>
        <w:t xml:space="preserve">nıflarda </w:t>
      </w:r>
      <w:r w:rsidR="001D64D3" w:rsidRPr="00EF3979">
        <w:rPr>
          <w:rFonts w:ascii="Times New Roman" w:hAnsi="Times New Roman" w:cs="Times New Roman"/>
          <w:sz w:val="24"/>
          <w:szCs w:val="24"/>
        </w:rPr>
        <w:t xml:space="preserve">okutulan üç adet </w:t>
      </w:r>
      <w:r w:rsidR="00FC27C0">
        <w:rPr>
          <w:rFonts w:ascii="Times New Roman" w:hAnsi="Times New Roman" w:cs="Times New Roman"/>
          <w:sz w:val="24"/>
          <w:szCs w:val="24"/>
        </w:rPr>
        <w:t>Fen B</w:t>
      </w:r>
      <w:r w:rsidR="0056015A" w:rsidRPr="00EF3979">
        <w:rPr>
          <w:rFonts w:ascii="Times New Roman" w:hAnsi="Times New Roman" w:cs="Times New Roman"/>
          <w:sz w:val="24"/>
          <w:szCs w:val="24"/>
        </w:rPr>
        <w:t xml:space="preserve">ilimleri </w:t>
      </w:r>
      <w:r w:rsidR="001D64D3" w:rsidRPr="00EF3979">
        <w:rPr>
          <w:rFonts w:ascii="Times New Roman" w:hAnsi="Times New Roman" w:cs="Times New Roman"/>
          <w:sz w:val="24"/>
          <w:szCs w:val="24"/>
        </w:rPr>
        <w:t>ders kitabındaki fizik konularını öğretmek için tercih edilen örnek türlerini karşılaştırma</w:t>
      </w:r>
      <w:r w:rsidR="00E10D92" w:rsidRPr="00EF3979">
        <w:rPr>
          <w:rFonts w:ascii="Times New Roman" w:hAnsi="Times New Roman" w:cs="Times New Roman"/>
          <w:sz w:val="24"/>
          <w:szCs w:val="24"/>
        </w:rPr>
        <w:t xml:space="preserve">ktadır. Bu </w:t>
      </w:r>
      <w:r w:rsidR="008F60E9" w:rsidRPr="00EF3979">
        <w:rPr>
          <w:rFonts w:ascii="Times New Roman" w:hAnsi="Times New Roman" w:cs="Times New Roman"/>
          <w:sz w:val="24"/>
          <w:szCs w:val="24"/>
        </w:rPr>
        <w:t xml:space="preserve">kapsamda </w:t>
      </w:r>
      <w:r w:rsidR="00E10D92" w:rsidRPr="00EF3979">
        <w:rPr>
          <w:rFonts w:ascii="Times New Roman" w:hAnsi="Times New Roman" w:cs="Times New Roman"/>
          <w:sz w:val="24"/>
          <w:szCs w:val="24"/>
        </w:rPr>
        <w:t>araştırma</w:t>
      </w:r>
      <w:r w:rsidR="008F60E9" w:rsidRPr="00EF3979">
        <w:rPr>
          <w:rFonts w:ascii="Times New Roman" w:hAnsi="Times New Roman" w:cs="Times New Roman"/>
          <w:sz w:val="24"/>
          <w:szCs w:val="24"/>
        </w:rPr>
        <w:t>nın</w:t>
      </w:r>
      <w:r w:rsidR="00E10D92" w:rsidRPr="00EF3979">
        <w:rPr>
          <w:rFonts w:ascii="Times New Roman" w:hAnsi="Times New Roman" w:cs="Times New Roman"/>
          <w:sz w:val="24"/>
          <w:szCs w:val="24"/>
        </w:rPr>
        <w:t xml:space="preserve">, ortaokul 5. </w:t>
      </w:r>
      <w:r w:rsidR="008F60E9" w:rsidRPr="00EF3979">
        <w:rPr>
          <w:rFonts w:ascii="Times New Roman" w:hAnsi="Times New Roman" w:cs="Times New Roman"/>
          <w:sz w:val="24"/>
          <w:szCs w:val="24"/>
        </w:rPr>
        <w:t>s</w:t>
      </w:r>
      <w:r w:rsidR="00FC27C0">
        <w:rPr>
          <w:rFonts w:ascii="Times New Roman" w:hAnsi="Times New Roman" w:cs="Times New Roman"/>
          <w:sz w:val="24"/>
          <w:szCs w:val="24"/>
        </w:rPr>
        <w:t>ınıf Fen B</w:t>
      </w:r>
      <w:r w:rsidR="00E10D92" w:rsidRPr="00EF3979">
        <w:rPr>
          <w:rFonts w:ascii="Times New Roman" w:hAnsi="Times New Roman" w:cs="Times New Roman"/>
          <w:sz w:val="24"/>
          <w:szCs w:val="24"/>
        </w:rPr>
        <w:t xml:space="preserve">ilimleri derslerinde okutulmak üzere yazılmış kitaplardaki fizik konularını öğretmek için tercih edilen örneklerin ne kadar etkili hazırlandığı ve </w:t>
      </w:r>
      <w:r w:rsidR="004E2AA3" w:rsidRPr="00EF3979">
        <w:rPr>
          <w:rFonts w:ascii="Times New Roman" w:hAnsi="Times New Roman" w:cs="Times New Roman"/>
          <w:sz w:val="24"/>
          <w:szCs w:val="24"/>
        </w:rPr>
        <w:t xml:space="preserve">kitaplarda </w:t>
      </w:r>
      <w:r w:rsidR="00E10D92" w:rsidRPr="00EF3979">
        <w:rPr>
          <w:rFonts w:ascii="Times New Roman" w:hAnsi="Times New Roman" w:cs="Times New Roman"/>
          <w:sz w:val="24"/>
          <w:szCs w:val="24"/>
        </w:rPr>
        <w:t>örnek çeşitliliğinin sağlanıp sağlanmadığına ışık tut</w:t>
      </w:r>
      <w:r w:rsidR="004E2AA3" w:rsidRPr="00EF3979">
        <w:rPr>
          <w:rFonts w:ascii="Times New Roman" w:hAnsi="Times New Roman" w:cs="Times New Roman"/>
          <w:sz w:val="24"/>
          <w:szCs w:val="24"/>
        </w:rPr>
        <w:t xml:space="preserve">acağı </w:t>
      </w:r>
      <w:r w:rsidR="00E10D92" w:rsidRPr="00EF3979">
        <w:rPr>
          <w:rFonts w:ascii="Times New Roman" w:hAnsi="Times New Roman" w:cs="Times New Roman"/>
          <w:sz w:val="24"/>
          <w:szCs w:val="24"/>
        </w:rPr>
        <w:t>düşünülmektedir.</w:t>
      </w:r>
    </w:p>
    <w:p w14:paraId="0B836B1B" w14:textId="77777777" w:rsidR="008F4855" w:rsidRPr="00EF3979" w:rsidRDefault="008F4855" w:rsidP="00B119F6">
      <w:pPr>
        <w:autoSpaceDE w:val="0"/>
        <w:autoSpaceDN w:val="0"/>
        <w:adjustRightInd w:val="0"/>
        <w:spacing w:after="0" w:line="360" w:lineRule="auto"/>
        <w:ind w:firstLine="709"/>
        <w:jc w:val="both"/>
        <w:rPr>
          <w:sz w:val="20"/>
          <w:szCs w:val="20"/>
        </w:rPr>
      </w:pPr>
    </w:p>
    <w:bookmarkEnd w:id="1"/>
    <w:p w14:paraId="11D1B975" w14:textId="264CF6E6" w:rsidR="00313E33" w:rsidRPr="00EF3979" w:rsidRDefault="00313E33" w:rsidP="00C54D54">
      <w:pPr>
        <w:autoSpaceDE w:val="0"/>
        <w:autoSpaceDN w:val="0"/>
        <w:adjustRightInd w:val="0"/>
        <w:spacing w:after="0" w:line="360" w:lineRule="auto"/>
        <w:rPr>
          <w:rFonts w:ascii="Times New Roman" w:hAnsi="Times New Roman" w:cs="Times New Roman"/>
          <w:b/>
          <w:bCs/>
          <w:sz w:val="24"/>
          <w:szCs w:val="24"/>
        </w:rPr>
      </w:pPr>
      <w:r w:rsidRPr="00EF3979">
        <w:rPr>
          <w:rFonts w:ascii="Times New Roman" w:hAnsi="Times New Roman" w:cs="Times New Roman"/>
          <w:b/>
          <w:bCs/>
          <w:sz w:val="24"/>
          <w:szCs w:val="24"/>
        </w:rPr>
        <w:t>Teorik Çerçeve</w:t>
      </w:r>
    </w:p>
    <w:p w14:paraId="4DE26DF7" w14:textId="759EFDEC" w:rsidR="00ED5066" w:rsidRPr="00EF3979" w:rsidRDefault="00C54D54" w:rsidP="00C54D54">
      <w:pPr>
        <w:autoSpaceDE w:val="0"/>
        <w:autoSpaceDN w:val="0"/>
        <w:adjustRightInd w:val="0"/>
        <w:spacing w:after="0" w:line="360" w:lineRule="auto"/>
        <w:ind w:firstLine="709"/>
        <w:rPr>
          <w:rFonts w:ascii="Times New Roman" w:hAnsi="Times New Roman" w:cs="Times New Roman"/>
          <w:b/>
          <w:bCs/>
          <w:sz w:val="24"/>
          <w:szCs w:val="24"/>
        </w:rPr>
      </w:pPr>
      <w:r w:rsidRPr="00EF3979">
        <w:rPr>
          <w:rFonts w:ascii="Times New Roman" w:hAnsi="Times New Roman" w:cs="Times New Roman"/>
          <w:b/>
          <w:bCs/>
          <w:sz w:val="24"/>
          <w:szCs w:val="24"/>
        </w:rPr>
        <w:t>Fen bilimlerini öğrenme ve öğretmede kaliteli ders kitapları</w:t>
      </w:r>
    </w:p>
    <w:p w14:paraId="549A5499" w14:textId="0A2343CD" w:rsidR="00D70B2F" w:rsidRDefault="009A2606" w:rsidP="005F5917">
      <w:pPr>
        <w:autoSpaceDE w:val="0"/>
        <w:autoSpaceDN w:val="0"/>
        <w:adjustRightInd w:val="0"/>
        <w:spacing w:line="360" w:lineRule="auto"/>
        <w:ind w:firstLine="709"/>
        <w:jc w:val="both"/>
        <w:rPr>
          <w:rFonts w:ascii="Times New Roman" w:hAnsi="Times New Roman" w:cs="Times New Roman"/>
          <w:sz w:val="24"/>
          <w:szCs w:val="24"/>
        </w:rPr>
      </w:pPr>
      <w:r w:rsidRPr="00EF3979">
        <w:rPr>
          <w:rFonts w:ascii="Times New Roman" w:hAnsi="Times New Roman" w:cs="Times New Roman"/>
          <w:sz w:val="24"/>
          <w:szCs w:val="24"/>
        </w:rPr>
        <w:t xml:space="preserve">Fen bilimleri </w:t>
      </w:r>
      <w:r w:rsidRPr="00115FDF">
        <w:rPr>
          <w:rFonts w:ascii="Times New Roman" w:hAnsi="Times New Roman" w:cs="Times New Roman"/>
          <w:sz w:val="24"/>
          <w:szCs w:val="24"/>
        </w:rPr>
        <w:t>karmaşık bir şekilde büyüdükçe, öğrenciler bilimsel bilgileri anlama ve yorumlamada giderek artan zorluklarla yüz yüze kalmaktadırlar (</w:t>
      </w:r>
      <w:r w:rsidR="004F6716" w:rsidRPr="00115FDF">
        <w:rPr>
          <w:rFonts w:ascii="Times New Roman" w:hAnsi="Times New Roman" w:cs="Times New Roman"/>
          <w:sz w:val="24"/>
          <w:szCs w:val="24"/>
        </w:rPr>
        <w:t>Li ve diğ</w:t>
      </w:r>
      <w:proofErr w:type="gramStart"/>
      <w:r w:rsidR="004F6716" w:rsidRPr="00115FDF">
        <w:rPr>
          <w:rFonts w:ascii="Times New Roman" w:hAnsi="Times New Roman" w:cs="Times New Roman"/>
          <w:sz w:val="24"/>
          <w:szCs w:val="24"/>
        </w:rPr>
        <w:t>.,</w:t>
      </w:r>
      <w:proofErr w:type="gramEnd"/>
      <w:r w:rsidR="00D22F94" w:rsidRPr="00115FDF">
        <w:rPr>
          <w:rFonts w:ascii="Times New Roman" w:hAnsi="Times New Roman" w:cs="Times New Roman"/>
          <w:sz w:val="24"/>
          <w:szCs w:val="24"/>
        </w:rPr>
        <w:t xml:space="preserve"> 2020</w:t>
      </w:r>
      <w:r w:rsidRPr="00115FDF">
        <w:rPr>
          <w:rFonts w:ascii="Times New Roman" w:hAnsi="Times New Roman" w:cs="Times New Roman"/>
          <w:sz w:val="24"/>
          <w:szCs w:val="24"/>
        </w:rPr>
        <w:t>). Bu durum öğrencilerin daha etkili fen bilimleri materyalleri ve kaynaklarıyla desteklenmelerini gerektirmektedir (Duschl</w:t>
      </w:r>
      <w:r w:rsidR="0030770C" w:rsidRPr="00115FDF">
        <w:rPr>
          <w:rFonts w:ascii="Times New Roman" w:hAnsi="Times New Roman" w:cs="Times New Roman"/>
          <w:sz w:val="24"/>
          <w:szCs w:val="24"/>
        </w:rPr>
        <w:t>, Schweingruber ve</w:t>
      </w:r>
      <w:r w:rsidR="00786062" w:rsidRPr="00115FDF">
        <w:rPr>
          <w:rFonts w:ascii="Times New Roman" w:hAnsi="Times New Roman" w:cs="Times New Roman"/>
          <w:sz w:val="24"/>
          <w:szCs w:val="24"/>
        </w:rPr>
        <w:t xml:space="preserve"> Shouse,</w:t>
      </w:r>
      <w:r w:rsidRPr="00115FDF">
        <w:rPr>
          <w:rFonts w:ascii="Times New Roman" w:hAnsi="Times New Roman" w:cs="Times New Roman"/>
          <w:sz w:val="24"/>
          <w:szCs w:val="24"/>
        </w:rPr>
        <w:t xml:space="preserve"> 2007). Fen bilimleri ders kitapları, öğrenciler için fen konularının öğrenilmesinde sınıf içi ve dışında en temel kaynaklar olarak kullanılmakta ve bu nedenle derslerde hala oldukça büyük öneme sahiptirler (Nakiboğlu, 2009). </w:t>
      </w:r>
      <w:r w:rsidR="00145DBB" w:rsidRPr="00115FDF">
        <w:rPr>
          <w:rFonts w:ascii="Times New Roman" w:hAnsi="Times New Roman" w:cs="Times New Roman"/>
          <w:sz w:val="24"/>
          <w:szCs w:val="24"/>
        </w:rPr>
        <w:t>Bu kitaplar</w:t>
      </w:r>
      <w:r w:rsidR="009E11D6" w:rsidRPr="00115FDF">
        <w:rPr>
          <w:rFonts w:ascii="Times New Roman" w:hAnsi="Times New Roman" w:cs="Times New Roman"/>
          <w:sz w:val="24"/>
          <w:szCs w:val="24"/>
        </w:rPr>
        <w:t>, öğrencinin oldukça karmaşık fen kavramlarını anlamlandırması ve bilimsel kelime dağarcığının gelişmesine yardımcı olur</w:t>
      </w:r>
      <w:r w:rsidR="0030770C" w:rsidRPr="00115FDF">
        <w:rPr>
          <w:rFonts w:ascii="Times New Roman" w:hAnsi="Times New Roman" w:cs="Times New Roman"/>
          <w:sz w:val="24"/>
          <w:szCs w:val="24"/>
        </w:rPr>
        <w:t xml:space="preserve"> (Devetak ve</w:t>
      </w:r>
      <w:r w:rsidR="003E3EA7" w:rsidRPr="00115FDF">
        <w:rPr>
          <w:rFonts w:ascii="Times New Roman" w:hAnsi="Times New Roman" w:cs="Times New Roman"/>
          <w:sz w:val="24"/>
          <w:szCs w:val="24"/>
        </w:rPr>
        <w:t xml:space="preserve"> Vogrinc, 2013</w:t>
      </w:r>
      <w:r w:rsidR="00E06D16" w:rsidRPr="00115FDF">
        <w:rPr>
          <w:rFonts w:ascii="Times New Roman" w:hAnsi="Times New Roman" w:cs="Times New Roman"/>
          <w:sz w:val="24"/>
          <w:szCs w:val="24"/>
        </w:rPr>
        <w:t>; Mullis</w:t>
      </w:r>
      <w:r w:rsidR="00786062" w:rsidRPr="00115FDF">
        <w:rPr>
          <w:rFonts w:ascii="Times New Roman" w:hAnsi="Times New Roman" w:cs="Times New Roman"/>
          <w:sz w:val="24"/>
          <w:szCs w:val="24"/>
        </w:rPr>
        <w:t>,</w:t>
      </w:r>
      <w:r w:rsidR="007871FD" w:rsidRPr="00115FDF">
        <w:rPr>
          <w:rFonts w:ascii="Times New Roman" w:hAnsi="Times New Roman" w:cs="Times New Roman"/>
          <w:sz w:val="24"/>
          <w:szCs w:val="24"/>
        </w:rPr>
        <w:t xml:space="preserve"> ve diğ</w:t>
      </w:r>
      <w:proofErr w:type="gramStart"/>
      <w:r w:rsidR="007871FD" w:rsidRPr="00115FDF">
        <w:rPr>
          <w:rFonts w:ascii="Times New Roman" w:hAnsi="Times New Roman" w:cs="Times New Roman"/>
          <w:sz w:val="24"/>
          <w:szCs w:val="24"/>
        </w:rPr>
        <w:t>.</w:t>
      </w:r>
      <w:r w:rsidR="00E06D16" w:rsidRPr="00115FDF">
        <w:rPr>
          <w:rFonts w:ascii="Times New Roman" w:hAnsi="Times New Roman" w:cs="Times New Roman"/>
          <w:sz w:val="24"/>
          <w:szCs w:val="24"/>
        </w:rPr>
        <w:t>,</w:t>
      </w:r>
      <w:proofErr w:type="gramEnd"/>
      <w:r w:rsidR="00E06D16" w:rsidRPr="00115FDF">
        <w:rPr>
          <w:rFonts w:ascii="Times New Roman" w:hAnsi="Times New Roman" w:cs="Times New Roman"/>
          <w:sz w:val="24"/>
          <w:szCs w:val="24"/>
        </w:rPr>
        <w:t xml:space="preserve"> 2012</w:t>
      </w:r>
      <w:r w:rsidR="003E3EA7" w:rsidRPr="00115FDF">
        <w:rPr>
          <w:rFonts w:ascii="Times New Roman" w:hAnsi="Times New Roman" w:cs="Times New Roman"/>
          <w:sz w:val="24"/>
          <w:szCs w:val="24"/>
        </w:rPr>
        <w:t>)</w:t>
      </w:r>
      <w:r w:rsidR="009E11D6" w:rsidRPr="00115FDF">
        <w:rPr>
          <w:rFonts w:ascii="Times New Roman" w:hAnsi="Times New Roman" w:cs="Times New Roman"/>
          <w:sz w:val="24"/>
          <w:szCs w:val="24"/>
        </w:rPr>
        <w:t>.</w:t>
      </w:r>
      <w:r w:rsidR="005A6402" w:rsidRPr="00115FDF">
        <w:rPr>
          <w:rFonts w:ascii="Times New Roman" w:hAnsi="Times New Roman" w:cs="Times New Roman"/>
          <w:sz w:val="24"/>
          <w:szCs w:val="24"/>
        </w:rPr>
        <w:t xml:space="preserve"> </w:t>
      </w:r>
      <w:r w:rsidR="00CC6A6A" w:rsidRPr="00115FDF">
        <w:rPr>
          <w:rFonts w:ascii="Times New Roman" w:hAnsi="Times New Roman" w:cs="Times New Roman"/>
          <w:sz w:val="24"/>
          <w:szCs w:val="24"/>
        </w:rPr>
        <w:t>Binns ve Bell’e (2015) göre Fen B</w:t>
      </w:r>
      <w:r w:rsidR="00630E36" w:rsidRPr="00115FDF">
        <w:rPr>
          <w:rFonts w:ascii="Times New Roman" w:hAnsi="Times New Roman" w:cs="Times New Roman"/>
          <w:sz w:val="24"/>
          <w:szCs w:val="24"/>
        </w:rPr>
        <w:t xml:space="preserve">ilimleri kitapları derse ilişkin özel içeriğin detaylı açıklanmasını sağlamaktadır. </w:t>
      </w:r>
      <w:r w:rsidR="00F04679" w:rsidRPr="00115FDF">
        <w:rPr>
          <w:rFonts w:ascii="Times New Roman" w:hAnsi="Times New Roman" w:cs="Times New Roman"/>
          <w:sz w:val="24"/>
          <w:szCs w:val="24"/>
        </w:rPr>
        <w:t xml:space="preserve">Kaliteli bir </w:t>
      </w:r>
      <w:r w:rsidR="00CC6A6A" w:rsidRPr="00115FDF">
        <w:rPr>
          <w:rFonts w:ascii="Times New Roman" w:hAnsi="Times New Roman" w:cs="Times New Roman"/>
          <w:sz w:val="24"/>
          <w:szCs w:val="24"/>
        </w:rPr>
        <w:t>Fen B</w:t>
      </w:r>
      <w:r w:rsidR="00A23317" w:rsidRPr="00115FDF">
        <w:rPr>
          <w:rFonts w:ascii="Times New Roman" w:hAnsi="Times New Roman" w:cs="Times New Roman"/>
          <w:sz w:val="24"/>
          <w:szCs w:val="24"/>
        </w:rPr>
        <w:t xml:space="preserve">ilimleri </w:t>
      </w:r>
      <w:r w:rsidR="00F04679" w:rsidRPr="00115FDF">
        <w:rPr>
          <w:rFonts w:ascii="Times New Roman" w:hAnsi="Times New Roman" w:cs="Times New Roman"/>
          <w:sz w:val="24"/>
          <w:szCs w:val="24"/>
        </w:rPr>
        <w:t>ders kitabının,</w:t>
      </w:r>
      <w:r w:rsidR="00F04679" w:rsidRPr="00EF3979">
        <w:rPr>
          <w:rFonts w:ascii="Times New Roman" w:hAnsi="Times New Roman" w:cs="Times New Roman"/>
          <w:sz w:val="24"/>
          <w:szCs w:val="24"/>
        </w:rPr>
        <w:t xml:space="preserve"> içeriği ve biçimi bakımından tüm didaktik ilkeleri en verimli şekilde içeren kitap olması gerekir. </w:t>
      </w:r>
      <w:r w:rsidR="00145DBB" w:rsidRPr="00EF3979">
        <w:rPr>
          <w:rFonts w:ascii="Times New Roman" w:hAnsi="Times New Roman" w:cs="Times New Roman"/>
          <w:sz w:val="24"/>
          <w:szCs w:val="24"/>
        </w:rPr>
        <w:t>Ayrıca k</w:t>
      </w:r>
      <w:r w:rsidR="00F04679" w:rsidRPr="00EF3979">
        <w:rPr>
          <w:rFonts w:ascii="Times New Roman" w:hAnsi="Times New Roman" w:cs="Times New Roman"/>
          <w:sz w:val="24"/>
          <w:szCs w:val="24"/>
        </w:rPr>
        <w:t>aliteli ders kitabı</w:t>
      </w:r>
      <w:r w:rsidR="005A6402" w:rsidRPr="00EF3979">
        <w:rPr>
          <w:rFonts w:ascii="Times New Roman" w:hAnsi="Times New Roman" w:cs="Times New Roman"/>
          <w:sz w:val="24"/>
          <w:szCs w:val="24"/>
        </w:rPr>
        <w:t xml:space="preserve">nın, </w:t>
      </w:r>
      <w:r w:rsidR="00F04679" w:rsidRPr="00EF3979">
        <w:rPr>
          <w:rFonts w:ascii="Times New Roman" w:hAnsi="Times New Roman" w:cs="Times New Roman"/>
          <w:sz w:val="24"/>
          <w:szCs w:val="24"/>
        </w:rPr>
        <w:t>öğrencilere fen konusunun temel içeriği, yapısı ve sistematiği hakkında net bir fikir vermesi ve böylece rasyonel eğitim sağlamaya yardımcı olması gerek</w:t>
      </w:r>
      <w:r w:rsidR="005A6402" w:rsidRPr="00EF3979">
        <w:rPr>
          <w:rFonts w:ascii="Times New Roman" w:hAnsi="Times New Roman" w:cs="Times New Roman"/>
          <w:sz w:val="24"/>
          <w:szCs w:val="24"/>
        </w:rPr>
        <w:t xml:space="preserve">ir </w:t>
      </w:r>
      <w:r w:rsidR="00F04679" w:rsidRPr="00EF3979">
        <w:rPr>
          <w:rFonts w:ascii="Times New Roman" w:hAnsi="Times New Roman" w:cs="Times New Roman"/>
          <w:sz w:val="24"/>
          <w:szCs w:val="24"/>
        </w:rPr>
        <w:t>(Kova</w:t>
      </w:r>
      <w:r w:rsidR="006E63CE" w:rsidRPr="00EF3979">
        <w:rPr>
          <w:rFonts w:ascii="Times New Roman" w:hAnsi="Times New Roman" w:cs="Times New Roman"/>
          <w:sz w:val="24"/>
          <w:szCs w:val="24"/>
        </w:rPr>
        <w:t>c</w:t>
      </w:r>
      <w:r w:rsidR="00F04679" w:rsidRPr="00EF3979">
        <w:rPr>
          <w:rFonts w:ascii="Times New Roman" w:hAnsi="Times New Roman" w:cs="Times New Roman"/>
          <w:sz w:val="24"/>
          <w:szCs w:val="24"/>
        </w:rPr>
        <w:t xml:space="preserve"> </w:t>
      </w:r>
      <w:r w:rsidR="0030770C">
        <w:rPr>
          <w:rFonts w:ascii="Times New Roman" w:hAnsi="Times New Roman" w:cs="Times New Roman"/>
          <w:sz w:val="24"/>
          <w:szCs w:val="24"/>
        </w:rPr>
        <w:t>ve</w:t>
      </w:r>
      <w:r w:rsidR="00F04679" w:rsidRPr="00EF3979">
        <w:rPr>
          <w:rFonts w:ascii="Times New Roman" w:hAnsi="Times New Roman" w:cs="Times New Roman"/>
          <w:sz w:val="24"/>
          <w:szCs w:val="24"/>
        </w:rPr>
        <w:t xml:space="preserve"> Kova</w:t>
      </w:r>
      <w:r w:rsidR="006E63CE" w:rsidRPr="00EF3979">
        <w:rPr>
          <w:rFonts w:ascii="Times New Roman" w:hAnsi="Times New Roman" w:cs="Times New Roman"/>
          <w:sz w:val="24"/>
          <w:szCs w:val="24"/>
        </w:rPr>
        <w:t>c</w:t>
      </w:r>
      <w:r w:rsidR="00F04679" w:rsidRPr="00EF3979">
        <w:rPr>
          <w:rFonts w:ascii="Times New Roman" w:hAnsi="Times New Roman" w:cs="Times New Roman"/>
          <w:sz w:val="24"/>
          <w:szCs w:val="24"/>
        </w:rPr>
        <w:t xml:space="preserve"> </w:t>
      </w:r>
      <w:r w:rsidR="006E63CE" w:rsidRPr="00EF3979">
        <w:rPr>
          <w:rFonts w:ascii="Times New Roman" w:hAnsi="Times New Roman" w:cs="Times New Roman"/>
          <w:sz w:val="24"/>
          <w:szCs w:val="24"/>
        </w:rPr>
        <w:t>S</w:t>
      </w:r>
      <w:r w:rsidR="00F04679" w:rsidRPr="00EF3979">
        <w:rPr>
          <w:rFonts w:ascii="Times New Roman" w:hAnsi="Times New Roman" w:cs="Times New Roman"/>
          <w:sz w:val="24"/>
          <w:szCs w:val="24"/>
        </w:rPr>
        <w:t>ebart, 2004).</w:t>
      </w:r>
      <w:r w:rsidR="00ED4A71" w:rsidRPr="00EF3979">
        <w:rPr>
          <w:rFonts w:ascii="Times New Roman" w:hAnsi="Times New Roman" w:cs="Times New Roman"/>
          <w:sz w:val="24"/>
          <w:szCs w:val="24"/>
        </w:rPr>
        <w:t xml:space="preserve"> </w:t>
      </w:r>
      <w:r w:rsidR="00A23317" w:rsidRPr="00EF3979">
        <w:rPr>
          <w:rFonts w:ascii="Times New Roman" w:hAnsi="Times New Roman" w:cs="Times New Roman"/>
          <w:sz w:val="24"/>
          <w:szCs w:val="24"/>
        </w:rPr>
        <w:t>Kaliteli</w:t>
      </w:r>
      <w:r w:rsidR="00CC6A6A">
        <w:rPr>
          <w:rFonts w:ascii="Times New Roman" w:hAnsi="Times New Roman" w:cs="Times New Roman"/>
          <w:sz w:val="24"/>
          <w:szCs w:val="24"/>
        </w:rPr>
        <w:t xml:space="preserve"> bir Fen B</w:t>
      </w:r>
      <w:r w:rsidR="00036DCE" w:rsidRPr="00EF3979">
        <w:rPr>
          <w:rFonts w:ascii="Times New Roman" w:hAnsi="Times New Roman" w:cs="Times New Roman"/>
          <w:sz w:val="24"/>
          <w:szCs w:val="24"/>
        </w:rPr>
        <w:t>il</w:t>
      </w:r>
      <w:r w:rsidR="00A23317" w:rsidRPr="00EF3979">
        <w:rPr>
          <w:rFonts w:ascii="Times New Roman" w:hAnsi="Times New Roman" w:cs="Times New Roman"/>
          <w:sz w:val="24"/>
          <w:szCs w:val="24"/>
        </w:rPr>
        <w:t>imleri</w:t>
      </w:r>
      <w:r w:rsidR="00036DCE" w:rsidRPr="00EF3979">
        <w:rPr>
          <w:rFonts w:ascii="Times New Roman" w:hAnsi="Times New Roman" w:cs="Times New Roman"/>
          <w:sz w:val="24"/>
          <w:szCs w:val="24"/>
        </w:rPr>
        <w:t xml:space="preserve"> ders kitabı için en önemli </w:t>
      </w:r>
      <w:r w:rsidR="00EC0817" w:rsidRPr="00EF3979">
        <w:rPr>
          <w:rFonts w:ascii="Times New Roman" w:hAnsi="Times New Roman" w:cs="Times New Roman"/>
          <w:sz w:val="24"/>
          <w:szCs w:val="24"/>
        </w:rPr>
        <w:t>ölçüt</w:t>
      </w:r>
      <w:r w:rsidR="00036DCE" w:rsidRPr="00EF3979">
        <w:rPr>
          <w:rFonts w:ascii="Times New Roman" w:hAnsi="Times New Roman" w:cs="Times New Roman"/>
          <w:sz w:val="24"/>
          <w:szCs w:val="24"/>
        </w:rPr>
        <w:t>, öğrencilerin gelişim düzeylerini, önceki eğitim seviyelerinde</w:t>
      </w:r>
      <w:r w:rsidR="00A23317" w:rsidRPr="00EF3979">
        <w:rPr>
          <w:rFonts w:ascii="Times New Roman" w:hAnsi="Times New Roman" w:cs="Times New Roman"/>
          <w:sz w:val="24"/>
          <w:szCs w:val="24"/>
        </w:rPr>
        <w:t>ki</w:t>
      </w:r>
      <w:r w:rsidR="00036DCE" w:rsidRPr="00EF3979">
        <w:rPr>
          <w:rFonts w:ascii="Times New Roman" w:hAnsi="Times New Roman" w:cs="Times New Roman"/>
          <w:sz w:val="24"/>
          <w:szCs w:val="24"/>
        </w:rPr>
        <w:t xml:space="preserve"> fen kavramlarıyla ilgili anlayış ve deneyimlerini hesaba katması gerektiği gerçeğidir. </w:t>
      </w:r>
      <w:r w:rsidR="00663362" w:rsidRPr="00EF3979">
        <w:rPr>
          <w:rFonts w:ascii="Times New Roman" w:hAnsi="Times New Roman" w:cs="Times New Roman"/>
          <w:sz w:val="24"/>
          <w:szCs w:val="24"/>
        </w:rPr>
        <w:t>N</w:t>
      </w:r>
      <w:r w:rsidR="00036DCE" w:rsidRPr="00EF3979">
        <w:rPr>
          <w:rFonts w:ascii="Times New Roman" w:hAnsi="Times New Roman" w:cs="Times New Roman"/>
          <w:sz w:val="24"/>
          <w:szCs w:val="24"/>
        </w:rPr>
        <w:t>et açıklamalar ve kısa cümlelerle uygun dilin kullanılması önemlidir.</w:t>
      </w:r>
      <w:r w:rsidR="00D70B2F" w:rsidRPr="00EF3979">
        <w:rPr>
          <w:rFonts w:ascii="Times New Roman" w:hAnsi="Times New Roman" w:cs="Times New Roman"/>
          <w:sz w:val="24"/>
          <w:szCs w:val="24"/>
        </w:rPr>
        <w:t xml:space="preserve"> Kaliteli </w:t>
      </w:r>
      <w:r w:rsidR="00CC6A6A">
        <w:rPr>
          <w:rFonts w:ascii="Times New Roman" w:hAnsi="Times New Roman" w:cs="Times New Roman"/>
          <w:sz w:val="24"/>
          <w:szCs w:val="24"/>
        </w:rPr>
        <w:t>Fen B</w:t>
      </w:r>
      <w:r w:rsidR="00663362" w:rsidRPr="00EF3979">
        <w:rPr>
          <w:rFonts w:ascii="Times New Roman" w:hAnsi="Times New Roman" w:cs="Times New Roman"/>
          <w:sz w:val="24"/>
          <w:szCs w:val="24"/>
        </w:rPr>
        <w:t>ilimleri</w:t>
      </w:r>
      <w:r w:rsidR="00D70B2F" w:rsidRPr="00EF3979">
        <w:rPr>
          <w:rFonts w:ascii="Times New Roman" w:hAnsi="Times New Roman" w:cs="Times New Roman"/>
          <w:sz w:val="24"/>
          <w:szCs w:val="24"/>
        </w:rPr>
        <w:t xml:space="preserve"> ders kitapları için </w:t>
      </w:r>
      <w:r w:rsidR="00CB4C08" w:rsidRPr="00EF3979">
        <w:rPr>
          <w:rFonts w:ascii="Times New Roman" w:hAnsi="Times New Roman" w:cs="Times New Roman"/>
          <w:sz w:val="24"/>
          <w:szCs w:val="24"/>
        </w:rPr>
        <w:t xml:space="preserve">bazı </w:t>
      </w:r>
      <w:proofErr w:type="gramStart"/>
      <w:r w:rsidR="00A951DA">
        <w:rPr>
          <w:rFonts w:ascii="Times New Roman" w:hAnsi="Times New Roman" w:cs="Times New Roman"/>
          <w:sz w:val="24"/>
          <w:szCs w:val="24"/>
        </w:rPr>
        <w:t>kriterler</w:t>
      </w:r>
      <w:proofErr w:type="gramEnd"/>
      <w:r w:rsidR="00D70B2F" w:rsidRPr="00EF3979">
        <w:rPr>
          <w:rFonts w:ascii="Times New Roman" w:hAnsi="Times New Roman" w:cs="Times New Roman"/>
          <w:sz w:val="24"/>
          <w:szCs w:val="24"/>
        </w:rPr>
        <w:t xml:space="preserve"> tanımlanabilir (Tablo 1). Fen ders kitaplarının yazarları bu </w:t>
      </w:r>
      <w:proofErr w:type="gramStart"/>
      <w:r w:rsidR="00D70B2F" w:rsidRPr="00EF3979">
        <w:rPr>
          <w:rFonts w:ascii="Times New Roman" w:hAnsi="Times New Roman" w:cs="Times New Roman"/>
          <w:sz w:val="24"/>
          <w:szCs w:val="24"/>
        </w:rPr>
        <w:t>kriterlerin</w:t>
      </w:r>
      <w:proofErr w:type="gramEnd"/>
      <w:r w:rsidR="00D70B2F" w:rsidRPr="00EF3979">
        <w:rPr>
          <w:rFonts w:ascii="Times New Roman" w:hAnsi="Times New Roman" w:cs="Times New Roman"/>
          <w:sz w:val="24"/>
          <w:szCs w:val="24"/>
        </w:rPr>
        <w:t xml:space="preserve"> farkında olmalı ve yeni bir ders kitabı hazırlarken bunları dikkate almalıdır</w:t>
      </w:r>
      <w:bookmarkStart w:id="2" w:name="_Hlk66353218"/>
      <w:r w:rsidR="00663362" w:rsidRPr="00EF3979">
        <w:rPr>
          <w:rFonts w:ascii="Times New Roman" w:hAnsi="Times New Roman" w:cs="Times New Roman"/>
          <w:sz w:val="24"/>
          <w:szCs w:val="24"/>
        </w:rPr>
        <w:t xml:space="preserve"> (</w:t>
      </w:r>
      <w:r w:rsidR="009E0218" w:rsidRPr="00EF3979">
        <w:rPr>
          <w:rFonts w:ascii="Times New Roman" w:hAnsi="Times New Roman" w:cs="Times New Roman"/>
          <w:sz w:val="24"/>
          <w:szCs w:val="24"/>
        </w:rPr>
        <w:t xml:space="preserve">Devetak </w:t>
      </w:r>
      <w:r w:rsidR="0030770C">
        <w:rPr>
          <w:rFonts w:ascii="Times New Roman" w:hAnsi="Times New Roman" w:cs="Times New Roman"/>
          <w:sz w:val="24"/>
          <w:szCs w:val="24"/>
        </w:rPr>
        <w:t>ve</w:t>
      </w:r>
      <w:r w:rsidR="00663362" w:rsidRPr="00EF3979">
        <w:rPr>
          <w:rFonts w:ascii="Times New Roman" w:hAnsi="Times New Roman" w:cs="Times New Roman"/>
          <w:sz w:val="24"/>
          <w:szCs w:val="24"/>
        </w:rPr>
        <w:t xml:space="preserve"> </w:t>
      </w:r>
      <w:r w:rsidR="009E0218" w:rsidRPr="00EF3979">
        <w:rPr>
          <w:rFonts w:ascii="Times New Roman" w:hAnsi="Times New Roman" w:cs="Times New Roman"/>
          <w:sz w:val="24"/>
          <w:szCs w:val="24"/>
        </w:rPr>
        <w:t>Vogrinc</w:t>
      </w:r>
      <w:r w:rsidR="00663362" w:rsidRPr="00EF3979">
        <w:rPr>
          <w:rFonts w:ascii="Times New Roman" w:hAnsi="Times New Roman" w:cs="Times New Roman"/>
          <w:sz w:val="24"/>
          <w:szCs w:val="24"/>
        </w:rPr>
        <w:t xml:space="preserve">, </w:t>
      </w:r>
      <w:r w:rsidR="009E0218" w:rsidRPr="00EF3979">
        <w:rPr>
          <w:rFonts w:ascii="Times New Roman" w:hAnsi="Times New Roman" w:cs="Times New Roman"/>
          <w:sz w:val="24"/>
          <w:szCs w:val="24"/>
        </w:rPr>
        <w:t>2013)</w:t>
      </w:r>
      <w:r w:rsidR="00951B7A" w:rsidRPr="00EF3979">
        <w:rPr>
          <w:rFonts w:ascii="Times New Roman" w:hAnsi="Times New Roman" w:cs="Times New Roman"/>
          <w:sz w:val="24"/>
          <w:szCs w:val="24"/>
        </w:rPr>
        <w:t>.</w:t>
      </w:r>
    </w:p>
    <w:p w14:paraId="05ECC37A" w14:textId="77777777" w:rsidR="00A522A0" w:rsidRPr="00EF3979" w:rsidRDefault="00A522A0" w:rsidP="005F5917">
      <w:pPr>
        <w:autoSpaceDE w:val="0"/>
        <w:autoSpaceDN w:val="0"/>
        <w:adjustRightInd w:val="0"/>
        <w:spacing w:line="360" w:lineRule="auto"/>
        <w:ind w:firstLine="709"/>
        <w:jc w:val="both"/>
        <w:rPr>
          <w:rFonts w:ascii="Times New Roman" w:hAnsi="Times New Roman" w:cs="Times New Roman"/>
          <w:sz w:val="24"/>
          <w:szCs w:val="24"/>
          <w:highlight w:val="yellow"/>
          <w:shd w:val="clear" w:color="auto" w:fill="FFFFFF"/>
        </w:rPr>
      </w:pPr>
    </w:p>
    <w:p w14:paraId="42FDFD36" w14:textId="441CB626" w:rsidR="00951B7A" w:rsidRPr="00EF3979" w:rsidRDefault="00951B7A" w:rsidP="00C54D54">
      <w:pPr>
        <w:autoSpaceDE w:val="0"/>
        <w:autoSpaceDN w:val="0"/>
        <w:adjustRightInd w:val="0"/>
        <w:spacing w:after="0" w:line="240" w:lineRule="auto"/>
        <w:jc w:val="both"/>
        <w:rPr>
          <w:rFonts w:ascii="Times New Roman" w:hAnsi="Times New Roman" w:cs="Times New Roman"/>
          <w:sz w:val="24"/>
          <w:szCs w:val="24"/>
        </w:rPr>
      </w:pPr>
      <w:r w:rsidRPr="00EF3979">
        <w:rPr>
          <w:rFonts w:ascii="Times New Roman" w:hAnsi="Times New Roman" w:cs="Times New Roman"/>
          <w:b/>
          <w:sz w:val="24"/>
          <w:szCs w:val="24"/>
        </w:rPr>
        <w:lastRenderedPageBreak/>
        <w:t>Tablo 1.</w:t>
      </w:r>
      <w:r w:rsidRPr="00EF3979">
        <w:rPr>
          <w:rFonts w:ascii="Times New Roman" w:hAnsi="Times New Roman" w:cs="Times New Roman"/>
          <w:sz w:val="24"/>
          <w:szCs w:val="24"/>
        </w:rPr>
        <w:t xml:space="preserve"> Fen bilimleri ders kitapları için kalite </w:t>
      </w:r>
      <w:proofErr w:type="gramStart"/>
      <w:r w:rsidRPr="00EF3979">
        <w:rPr>
          <w:rFonts w:ascii="Times New Roman" w:hAnsi="Times New Roman" w:cs="Times New Roman"/>
          <w:sz w:val="24"/>
          <w:szCs w:val="24"/>
        </w:rPr>
        <w:t>kriterleri</w:t>
      </w:r>
      <w:proofErr w:type="gramEnd"/>
      <w:r w:rsidRPr="00EF3979">
        <w:rPr>
          <w:rFonts w:ascii="Times New Roman" w:hAnsi="Times New Roman" w:cs="Times New Roman"/>
          <w:sz w:val="24"/>
          <w:szCs w:val="24"/>
        </w:rPr>
        <w:t xml:space="preserve"> </w:t>
      </w:r>
    </w:p>
    <w:tbl>
      <w:tblPr>
        <w:tblStyle w:val="TabloKlavuzu"/>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6403"/>
      </w:tblGrid>
      <w:tr w:rsidR="00EF3979" w:rsidRPr="00EF3979" w14:paraId="05EA1780" w14:textId="77777777" w:rsidTr="003154D4">
        <w:trPr>
          <w:trHeight w:val="418"/>
        </w:trPr>
        <w:tc>
          <w:tcPr>
            <w:tcW w:w="2552" w:type="dxa"/>
            <w:tcBorders>
              <w:top w:val="single" w:sz="4" w:space="0" w:color="auto"/>
              <w:bottom w:val="single" w:sz="4" w:space="0" w:color="auto"/>
            </w:tcBorders>
            <w:vAlign w:val="center"/>
          </w:tcPr>
          <w:p w14:paraId="648FC3E3" w14:textId="7DB2E8A0" w:rsidR="00951B7A" w:rsidRPr="00EF3979" w:rsidRDefault="00443AFB" w:rsidP="00AD04C5">
            <w:pPr>
              <w:autoSpaceDE w:val="0"/>
              <w:autoSpaceDN w:val="0"/>
              <w:adjustRightInd w:val="0"/>
              <w:rPr>
                <w:rFonts w:ascii="Times New Roman" w:hAnsi="Times New Roman" w:cs="Times New Roman"/>
                <w:sz w:val="18"/>
                <w:szCs w:val="18"/>
              </w:rPr>
            </w:pPr>
            <w:r w:rsidRPr="00EF3979">
              <w:rPr>
                <w:rFonts w:ascii="Times New Roman" w:hAnsi="Times New Roman" w:cs="Times New Roman"/>
                <w:sz w:val="18"/>
                <w:szCs w:val="18"/>
              </w:rPr>
              <w:t>Kriter</w:t>
            </w:r>
          </w:p>
        </w:tc>
        <w:tc>
          <w:tcPr>
            <w:tcW w:w="6552" w:type="dxa"/>
            <w:tcBorders>
              <w:top w:val="single" w:sz="4" w:space="0" w:color="auto"/>
              <w:bottom w:val="single" w:sz="4" w:space="0" w:color="auto"/>
            </w:tcBorders>
            <w:vAlign w:val="center"/>
          </w:tcPr>
          <w:p w14:paraId="7A5ABBF8" w14:textId="6774FA5B" w:rsidR="00951B7A" w:rsidRPr="00EF3979" w:rsidRDefault="00443AFB" w:rsidP="00AD04C5">
            <w:pPr>
              <w:autoSpaceDE w:val="0"/>
              <w:autoSpaceDN w:val="0"/>
              <w:adjustRightInd w:val="0"/>
              <w:rPr>
                <w:rFonts w:ascii="Times New Roman" w:hAnsi="Times New Roman" w:cs="Times New Roman"/>
                <w:sz w:val="18"/>
                <w:szCs w:val="18"/>
              </w:rPr>
            </w:pPr>
            <w:r w:rsidRPr="00EF3979">
              <w:rPr>
                <w:rFonts w:ascii="Times New Roman" w:hAnsi="Times New Roman" w:cs="Times New Roman"/>
                <w:sz w:val="18"/>
                <w:szCs w:val="18"/>
              </w:rPr>
              <w:t>Tanım</w:t>
            </w:r>
          </w:p>
        </w:tc>
      </w:tr>
      <w:tr w:rsidR="00EF3979" w:rsidRPr="00EF3979" w14:paraId="6045FF1C" w14:textId="77777777" w:rsidTr="003154D4">
        <w:tc>
          <w:tcPr>
            <w:tcW w:w="2552" w:type="dxa"/>
            <w:tcBorders>
              <w:top w:val="single" w:sz="4" w:space="0" w:color="auto"/>
            </w:tcBorders>
          </w:tcPr>
          <w:p w14:paraId="00944D77" w14:textId="22FE55AB" w:rsidR="00951B7A" w:rsidRPr="00EF3979" w:rsidRDefault="006174F4" w:rsidP="00165C10">
            <w:pPr>
              <w:autoSpaceDE w:val="0"/>
              <w:autoSpaceDN w:val="0"/>
              <w:adjustRightInd w:val="0"/>
              <w:spacing w:before="240"/>
              <w:rPr>
                <w:rFonts w:ascii="Times New Roman" w:hAnsi="Times New Roman" w:cs="Times New Roman"/>
                <w:sz w:val="18"/>
                <w:szCs w:val="18"/>
              </w:rPr>
            </w:pPr>
            <w:r w:rsidRPr="00EF3979">
              <w:rPr>
                <w:rFonts w:ascii="Times New Roman" w:hAnsi="Times New Roman" w:cs="Times New Roman"/>
                <w:sz w:val="18"/>
                <w:szCs w:val="18"/>
              </w:rPr>
              <w:t>1.</w:t>
            </w:r>
            <w:r w:rsidR="00D74A99" w:rsidRPr="00EF3979">
              <w:rPr>
                <w:rFonts w:ascii="Times New Roman" w:hAnsi="Times New Roman" w:cs="Times New Roman"/>
                <w:sz w:val="18"/>
                <w:szCs w:val="18"/>
              </w:rPr>
              <w:t xml:space="preserve"> </w:t>
            </w:r>
            <w:r w:rsidR="00D52E6C" w:rsidRPr="00EF3979">
              <w:rPr>
                <w:rFonts w:ascii="Times New Roman" w:hAnsi="Times New Roman" w:cs="Times New Roman"/>
                <w:sz w:val="18"/>
                <w:szCs w:val="18"/>
              </w:rPr>
              <w:t>Y</w:t>
            </w:r>
            <w:r w:rsidRPr="00EF3979">
              <w:rPr>
                <w:rFonts w:ascii="Times New Roman" w:hAnsi="Times New Roman" w:cs="Times New Roman"/>
                <w:sz w:val="18"/>
                <w:szCs w:val="18"/>
              </w:rPr>
              <w:t>apı açık ve şeffaf olmalıdır.</w:t>
            </w:r>
          </w:p>
        </w:tc>
        <w:tc>
          <w:tcPr>
            <w:tcW w:w="6552" w:type="dxa"/>
            <w:tcBorders>
              <w:top w:val="single" w:sz="4" w:space="0" w:color="auto"/>
            </w:tcBorders>
          </w:tcPr>
          <w:p w14:paraId="5B2B46DB" w14:textId="53D8A5DF" w:rsidR="00951B7A" w:rsidRPr="00EF3979" w:rsidRDefault="003670C6" w:rsidP="00165C10">
            <w:pPr>
              <w:autoSpaceDE w:val="0"/>
              <w:autoSpaceDN w:val="0"/>
              <w:adjustRightInd w:val="0"/>
              <w:spacing w:before="240"/>
              <w:jc w:val="both"/>
              <w:rPr>
                <w:rFonts w:ascii="Times New Roman" w:hAnsi="Times New Roman" w:cs="Times New Roman"/>
                <w:sz w:val="18"/>
                <w:szCs w:val="18"/>
              </w:rPr>
            </w:pPr>
            <w:r w:rsidRPr="00EF3979">
              <w:rPr>
                <w:rFonts w:ascii="Times New Roman" w:hAnsi="Times New Roman" w:cs="Times New Roman"/>
                <w:sz w:val="18"/>
                <w:szCs w:val="18"/>
              </w:rPr>
              <w:t>K</w:t>
            </w:r>
            <w:r w:rsidR="00D52E6C" w:rsidRPr="00EF3979">
              <w:rPr>
                <w:rFonts w:ascii="Times New Roman" w:hAnsi="Times New Roman" w:cs="Times New Roman"/>
                <w:sz w:val="18"/>
                <w:szCs w:val="18"/>
              </w:rPr>
              <w:t>onuların kavram</w:t>
            </w:r>
            <w:r w:rsidRPr="00EF3979">
              <w:rPr>
                <w:rFonts w:ascii="Times New Roman" w:hAnsi="Times New Roman" w:cs="Times New Roman"/>
                <w:sz w:val="18"/>
                <w:szCs w:val="18"/>
              </w:rPr>
              <w:t>sal</w:t>
            </w:r>
            <w:r w:rsidR="00A951DA">
              <w:rPr>
                <w:rFonts w:ascii="Times New Roman" w:hAnsi="Times New Roman" w:cs="Times New Roman"/>
                <w:sz w:val="18"/>
                <w:szCs w:val="18"/>
              </w:rPr>
              <w:t xml:space="preserve"> gelişimi</w:t>
            </w:r>
            <w:r w:rsidR="00D52E6C" w:rsidRPr="00EF3979">
              <w:rPr>
                <w:rFonts w:ascii="Times New Roman" w:hAnsi="Times New Roman" w:cs="Times New Roman"/>
                <w:sz w:val="18"/>
                <w:szCs w:val="18"/>
              </w:rPr>
              <w:t xml:space="preserve"> takip ed</w:t>
            </w:r>
            <w:r w:rsidR="00C64943" w:rsidRPr="00EF3979">
              <w:rPr>
                <w:rFonts w:ascii="Times New Roman" w:hAnsi="Times New Roman" w:cs="Times New Roman"/>
                <w:sz w:val="18"/>
                <w:szCs w:val="18"/>
              </w:rPr>
              <w:t>ilerek, içerik</w:t>
            </w:r>
            <w:r w:rsidRPr="00EF3979">
              <w:rPr>
                <w:rFonts w:ascii="Times New Roman" w:hAnsi="Times New Roman" w:cs="Times New Roman"/>
                <w:sz w:val="18"/>
                <w:szCs w:val="18"/>
              </w:rPr>
              <w:t xml:space="preserve"> </w:t>
            </w:r>
            <w:r w:rsidR="00D52E6C" w:rsidRPr="00EF3979">
              <w:rPr>
                <w:rFonts w:ascii="Times New Roman" w:hAnsi="Times New Roman" w:cs="Times New Roman"/>
                <w:sz w:val="18"/>
                <w:szCs w:val="18"/>
              </w:rPr>
              <w:t>mantıksal olarak düzenlen</w:t>
            </w:r>
            <w:r w:rsidR="008E0EF7" w:rsidRPr="00EF3979">
              <w:rPr>
                <w:rFonts w:ascii="Times New Roman" w:hAnsi="Times New Roman" w:cs="Times New Roman"/>
                <w:sz w:val="18"/>
                <w:szCs w:val="18"/>
              </w:rPr>
              <w:t>ir</w:t>
            </w:r>
            <w:r w:rsidR="00D52E6C" w:rsidRPr="00EF3979">
              <w:rPr>
                <w:rFonts w:ascii="Times New Roman" w:hAnsi="Times New Roman" w:cs="Times New Roman"/>
                <w:sz w:val="18"/>
                <w:szCs w:val="18"/>
              </w:rPr>
              <w:t>; ders kitabındaki öğrenme ünitesinin bir sonucu veya özeti olarak, ünitenin içeriğini özetleyen bazı aktiviteler sunul</w:t>
            </w:r>
            <w:r w:rsidR="008E0EF7" w:rsidRPr="00EF3979">
              <w:rPr>
                <w:rFonts w:ascii="Times New Roman" w:hAnsi="Times New Roman" w:cs="Times New Roman"/>
                <w:sz w:val="18"/>
                <w:szCs w:val="18"/>
              </w:rPr>
              <w:t>ur</w:t>
            </w:r>
            <w:r w:rsidR="00D52E6C" w:rsidRPr="00EF3979">
              <w:rPr>
                <w:rFonts w:ascii="Times New Roman" w:hAnsi="Times New Roman" w:cs="Times New Roman"/>
                <w:sz w:val="18"/>
                <w:szCs w:val="18"/>
              </w:rPr>
              <w:t>; yazarlar tarafından takip edilen referanslar tutarlı bir şekilde listelen</w:t>
            </w:r>
            <w:r w:rsidR="008E0EF7" w:rsidRPr="00EF3979">
              <w:rPr>
                <w:rFonts w:ascii="Times New Roman" w:hAnsi="Times New Roman" w:cs="Times New Roman"/>
                <w:sz w:val="18"/>
                <w:szCs w:val="18"/>
              </w:rPr>
              <w:t>ir.</w:t>
            </w:r>
          </w:p>
          <w:p w14:paraId="546C780A" w14:textId="1C29A7BF" w:rsidR="00AD04C5" w:rsidRPr="00EF3979" w:rsidRDefault="00AD04C5" w:rsidP="00AD04C5">
            <w:pPr>
              <w:autoSpaceDE w:val="0"/>
              <w:autoSpaceDN w:val="0"/>
              <w:adjustRightInd w:val="0"/>
              <w:jc w:val="both"/>
              <w:rPr>
                <w:rFonts w:ascii="Times New Roman" w:hAnsi="Times New Roman" w:cs="Times New Roman"/>
                <w:sz w:val="18"/>
                <w:szCs w:val="18"/>
              </w:rPr>
            </w:pPr>
          </w:p>
        </w:tc>
      </w:tr>
      <w:tr w:rsidR="00EF3979" w:rsidRPr="00EF3979" w14:paraId="4F42C923" w14:textId="77777777" w:rsidTr="003154D4">
        <w:tc>
          <w:tcPr>
            <w:tcW w:w="2552" w:type="dxa"/>
          </w:tcPr>
          <w:p w14:paraId="7858B48D" w14:textId="31B5B570" w:rsidR="00951B7A" w:rsidRPr="00EF3979" w:rsidRDefault="008D160A" w:rsidP="00AD04C5">
            <w:pPr>
              <w:autoSpaceDE w:val="0"/>
              <w:autoSpaceDN w:val="0"/>
              <w:adjustRightInd w:val="0"/>
              <w:rPr>
                <w:rFonts w:ascii="Times New Roman" w:hAnsi="Times New Roman" w:cs="Times New Roman"/>
                <w:sz w:val="18"/>
                <w:szCs w:val="18"/>
              </w:rPr>
            </w:pPr>
            <w:r w:rsidRPr="00EF3979">
              <w:rPr>
                <w:rFonts w:ascii="Times New Roman" w:hAnsi="Times New Roman" w:cs="Times New Roman"/>
                <w:sz w:val="18"/>
                <w:szCs w:val="18"/>
              </w:rPr>
              <w:t>2</w:t>
            </w:r>
            <w:r w:rsidR="00A1731D" w:rsidRPr="00EF3979">
              <w:rPr>
                <w:rFonts w:ascii="Times New Roman" w:hAnsi="Times New Roman" w:cs="Times New Roman"/>
                <w:sz w:val="18"/>
                <w:szCs w:val="18"/>
              </w:rPr>
              <w:t>.</w:t>
            </w:r>
            <w:r w:rsidR="00D74A99" w:rsidRPr="00EF3979">
              <w:rPr>
                <w:rFonts w:ascii="Times New Roman" w:hAnsi="Times New Roman" w:cs="Times New Roman"/>
                <w:sz w:val="18"/>
                <w:szCs w:val="18"/>
              </w:rPr>
              <w:t xml:space="preserve"> </w:t>
            </w:r>
            <w:r w:rsidR="00A1731D" w:rsidRPr="00EF3979">
              <w:rPr>
                <w:rFonts w:ascii="Times New Roman" w:hAnsi="Times New Roman" w:cs="Times New Roman"/>
                <w:sz w:val="18"/>
                <w:szCs w:val="18"/>
              </w:rPr>
              <w:t>İçerik, öğrenme hedefleri ve amaçları ile tutarlı olmalıdır.</w:t>
            </w:r>
          </w:p>
        </w:tc>
        <w:tc>
          <w:tcPr>
            <w:tcW w:w="6552" w:type="dxa"/>
          </w:tcPr>
          <w:p w14:paraId="264A2B15" w14:textId="77777777" w:rsidR="00951B7A" w:rsidRPr="00EF3979" w:rsidRDefault="0093050D" w:rsidP="00C64943">
            <w:pPr>
              <w:autoSpaceDE w:val="0"/>
              <w:autoSpaceDN w:val="0"/>
              <w:adjustRightInd w:val="0"/>
              <w:jc w:val="both"/>
              <w:rPr>
                <w:rFonts w:ascii="Times New Roman" w:hAnsi="Times New Roman" w:cs="Times New Roman"/>
                <w:sz w:val="18"/>
                <w:szCs w:val="18"/>
              </w:rPr>
            </w:pPr>
            <w:r w:rsidRPr="00EF3979">
              <w:rPr>
                <w:rFonts w:ascii="Times New Roman" w:hAnsi="Times New Roman" w:cs="Times New Roman"/>
                <w:sz w:val="18"/>
                <w:szCs w:val="18"/>
              </w:rPr>
              <w:t xml:space="preserve">Öğrenme amaçları ve hedefleri açıkça belirtilir. Ayrıca, öğrencilerin geliştirmeleri gereken yeterlilikler tanımlanır. </w:t>
            </w:r>
            <w:r w:rsidR="00CE0BCF" w:rsidRPr="00EF3979">
              <w:rPr>
                <w:rFonts w:ascii="Times New Roman" w:hAnsi="Times New Roman" w:cs="Times New Roman"/>
                <w:sz w:val="18"/>
                <w:szCs w:val="18"/>
              </w:rPr>
              <w:t>Ders kitabı, öğrenme hedeflerine ulaşma</w:t>
            </w:r>
            <w:r w:rsidR="00C64943" w:rsidRPr="00EF3979">
              <w:rPr>
                <w:rFonts w:ascii="Times New Roman" w:hAnsi="Times New Roman" w:cs="Times New Roman"/>
                <w:sz w:val="18"/>
                <w:szCs w:val="18"/>
              </w:rPr>
              <w:t>ya</w:t>
            </w:r>
            <w:r w:rsidR="00CE0BCF" w:rsidRPr="00EF3979">
              <w:rPr>
                <w:rFonts w:ascii="Times New Roman" w:hAnsi="Times New Roman" w:cs="Times New Roman"/>
                <w:sz w:val="18"/>
                <w:szCs w:val="18"/>
              </w:rPr>
              <w:t xml:space="preserve"> yardımcı olur ve öğrencilerin hem genel hem de fen konusuna özgü yeterliliklere ulaşmalarını sağlar.</w:t>
            </w:r>
          </w:p>
          <w:p w14:paraId="7E138E30" w14:textId="00082517" w:rsidR="00AD04C5" w:rsidRPr="00EF3979" w:rsidRDefault="00AD04C5" w:rsidP="00C64943">
            <w:pPr>
              <w:autoSpaceDE w:val="0"/>
              <w:autoSpaceDN w:val="0"/>
              <w:adjustRightInd w:val="0"/>
              <w:jc w:val="both"/>
              <w:rPr>
                <w:rFonts w:ascii="Times New Roman" w:hAnsi="Times New Roman" w:cs="Times New Roman"/>
                <w:sz w:val="18"/>
                <w:szCs w:val="18"/>
              </w:rPr>
            </w:pPr>
          </w:p>
        </w:tc>
      </w:tr>
      <w:tr w:rsidR="00EF3979" w:rsidRPr="00EF3979" w14:paraId="7ADBEFBF" w14:textId="77777777" w:rsidTr="003154D4">
        <w:tc>
          <w:tcPr>
            <w:tcW w:w="2552" w:type="dxa"/>
          </w:tcPr>
          <w:p w14:paraId="502B2DBD" w14:textId="16704E2A" w:rsidR="00951B7A" w:rsidRPr="00EF3979" w:rsidRDefault="0087076A" w:rsidP="00AD04C5">
            <w:pPr>
              <w:autoSpaceDE w:val="0"/>
              <w:autoSpaceDN w:val="0"/>
              <w:adjustRightInd w:val="0"/>
              <w:rPr>
                <w:rFonts w:ascii="Times New Roman" w:hAnsi="Times New Roman" w:cs="Times New Roman"/>
                <w:sz w:val="18"/>
                <w:szCs w:val="18"/>
              </w:rPr>
            </w:pPr>
            <w:r w:rsidRPr="00EF3979">
              <w:rPr>
                <w:rFonts w:ascii="Times New Roman" w:hAnsi="Times New Roman" w:cs="Times New Roman"/>
                <w:sz w:val="18"/>
                <w:szCs w:val="18"/>
              </w:rPr>
              <w:t>3. Tümevarımsal yaklaşım kullanılmalıdır.</w:t>
            </w:r>
          </w:p>
        </w:tc>
        <w:tc>
          <w:tcPr>
            <w:tcW w:w="6552" w:type="dxa"/>
          </w:tcPr>
          <w:p w14:paraId="06639136" w14:textId="77777777" w:rsidR="00951B7A" w:rsidRPr="00EF3979" w:rsidRDefault="00D74A99" w:rsidP="00ED4A71">
            <w:pPr>
              <w:autoSpaceDE w:val="0"/>
              <w:autoSpaceDN w:val="0"/>
              <w:adjustRightInd w:val="0"/>
              <w:jc w:val="both"/>
              <w:rPr>
                <w:rFonts w:ascii="Times New Roman" w:hAnsi="Times New Roman" w:cs="Times New Roman"/>
                <w:sz w:val="18"/>
                <w:szCs w:val="18"/>
              </w:rPr>
            </w:pPr>
            <w:r w:rsidRPr="00EF3979">
              <w:rPr>
                <w:rFonts w:ascii="Times New Roman" w:hAnsi="Times New Roman" w:cs="Times New Roman"/>
                <w:sz w:val="18"/>
                <w:szCs w:val="18"/>
              </w:rPr>
              <w:t>Ders kitaplarının içeriği genelden özele doğru geliştiril</w:t>
            </w:r>
            <w:r w:rsidR="008E0EF7" w:rsidRPr="00EF3979">
              <w:rPr>
                <w:rFonts w:ascii="Times New Roman" w:hAnsi="Times New Roman" w:cs="Times New Roman"/>
                <w:sz w:val="18"/>
                <w:szCs w:val="18"/>
              </w:rPr>
              <w:t>ir</w:t>
            </w:r>
            <w:r w:rsidRPr="00EF3979">
              <w:rPr>
                <w:rFonts w:ascii="Times New Roman" w:hAnsi="Times New Roman" w:cs="Times New Roman"/>
                <w:sz w:val="18"/>
                <w:szCs w:val="18"/>
              </w:rPr>
              <w:t xml:space="preserve">. </w:t>
            </w:r>
            <w:r w:rsidR="008E0EF7" w:rsidRPr="00EF3979">
              <w:rPr>
                <w:rFonts w:ascii="Times New Roman" w:hAnsi="Times New Roman" w:cs="Times New Roman"/>
                <w:sz w:val="18"/>
                <w:szCs w:val="18"/>
              </w:rPr>
              <w:t>Her ö</w:t>
            </w:r>
            <w:r w:rsidRPr="00EF3979">
              <w:rPr>
                <w:rFonts w:ascii="Times New Roman" w:hAnsi="Times New Roman" w:cs="Times New Roman"/>
                <w:sz w:val="18"/>
                <w:szCs w:val="18"/>
              </w:rPr>
              <w:t>zel bölüm</w:t>
            </w:r>
            <w:r w:rsidR="008E0EF7" w:rsidRPr="00EF3979">
              <w:rPr>
                <w:rFonts w:ascii="Times New Roman" w:hAnsi="Times New Roman" w:cs="Times New Roman"/>
                <w:sz w:val="18"/>
                <w:szCs w:val="18"/>
              </w:rPr>
              <w:t>,</w:t>
            </w:r>
            <w:r w:rsidRPr="00EF3979">
              <w:rPr>
                <w:rFonts w:ascii="Times New Roman" w:hAnsi="Times New Roman" w:cs="Times New Roman"/>
                <w:sz w:val="18"/>
                <w:szCs w:val="18"/>
              </w:rPr>
              <w:t xml:space="preserve"> teorik bilginin</w:t>
            </w:r>
            <w:r w:rsidR="008E0EF7" w:rsidRPr="00EF3979">
              <w:rPr>
                <w:rFonts w:ascii="Times New Roman" w:hAnsi="Times New Roman" w:cs="Times New Roman"/>
                <w:sz w:val="18"/>
                <w:szCs w:val="18"/>
              </w:rPr>
              <w:t>de</w:t>
            </w:r>
            <w:r w:rsidRPr="00EF3979">
              <w:rPr>
                <w:rFonts w:ascii="Times New Roman" w:hAnsi="Times New Roman" w:cs="Times New Roman"/>
                <w:sz w:val="18"/>
                <w:szCs w:val="18"/>
              </w:rPr>
              <w:t xml:space="preserve"> eklendiği pratik </w:t>
            </w:r>
            <w:r w:rsidR="008E0EF7" w:rsidRPr="00EF3979">
              <w:rPr>
                <w:rFonts w:ascii="Times New Roman" w:hAnsi="Times New Roman" w:cs="Times New Roman"/>
                <w:sz w:val="18"/>
                <w:szCs w:val="18"/>
              </w:rPr>
              <w:t xml:space="preserve">bir </w:t>
            </w:r>
            <w:r w:rsidRPr="00EF3979">
              <w:rPr>
                <w:rFonts w:ascii="Times New Roman" w:hAnsi="Times New Roman" w:cs="Times New Roman"/>
                <w:sz w:val="18"/>
                <w:szCs w:val="18"/>
              </w:rPr>
              <w:t>problemle başla</w:t>
            </w:r>
            <w:r w:rsidR="008E0EF7" w:rsidRPr="00EF3979">
              <w:rPr>
                <w:rFonts w:ascii="Times New Roman" w:hAnsi="Times New Roman" w:cs="Times New Roman"/>
                <w:sz w:val="18"/>
                <w:szCs w:val="18"/>
              </w:rPr>
              <w:t>r</w:t>
            </w:r>
            <w:r w:rsidRPr="00EF3979">
              <w:rPr>
                <w:rFonts w:ascii="Times New Roman" w:hAnsi="Times New Roman" w:cs="Times New Roman"/>
                <w:sz w:val="18"/>
                <w:szCs w:val="18"/>
              </w:rPr>
              <w:t xml:space="preserve">. </w:t>
            </w:r>
            <w:r w:rsidR="008E0EF7" w:rsidRPr="00EF3979">
              <w:rPr>
                <w:rFonts w:ascii="Times New Roman" w:hAnsi="Times New Roman" w:cs="Times New Roman"/>
                <w:sz w:val="18"/>
                <w:szCs w:val="18"/>
              </w:rPr>
              <w:t>Aynı zamanda t</w:t>
            </w:r>
            <w:r w:rsidRPr="00EF3979">
              <w:rPr>
                <w:rFonts w:ascii="Times New Roman" w:hAnsi="Times New Roman" w:cs="Times New Roman"/>
                <w:sz w:val="18"/>
                <w:szCs w:val="18"/>
              </w:rPr>
              <w:t>eorik bilgi, pratik</w:t>
            </w:r>
            <w:r w:rsidR="008E0EF7" w:rsidRPr="00EF3979">
              <w:rPr>
                <w:rFonts w:ascii="Times New Roman" w:hAnsi="Times New Roman" w:cs="Times New Roman"/>
                <w:sz w:val="18"/>
                <w:szCs w:val="18"/>
              </w:rPr>
              <w:t>lerle birleştirilir.</w:t>
            </w:r>
          </w:p>
          <w:p w14:paraId="23868653" w14:textId="58DE2585" w:rsidR="00AD04C5" w:rsidRPr="00EF3979" w:rsidRDefault="00AD04C5" w:rsidP="00ED4A71">
            <w:pPr>
              <w:autoSpaceDE w:val="0"/>
              <w:autoSpaceDN w:val="0"/>
              <w:adjustRightInd w:val="0"/>
              <w:jc w:val="both"/>
              <w:rPr>
                <w:rFonts w:ascii="Times New Roman" w:hAnsi="Times New Roman" w:cs="Times New Roman"/>
                <w:sz w:val="18"/>
                <w:szCs w:val="18"/>
              </w:rPr>
            </w:pPr>
          </w:p>
        </w:tc>
      </w:tr>
      <w:tr w:rsidR="00EF3979" w:rsidRPr="00EF3979" w14:paraId="79C70D41" w14:textId="77777777" w:rsidTr="003154D4">
        <w:tc>
          <w:tcPr>
            <w:tcW w:w="2552" w:type="dxa"/>
          </w:tcPr>
          <w:p w14:paraId="62896B2B" w14:textId="00049BDA" w:rsidR="00951B7A" w:rsidRPr="00EF3979" w:rsidRDefault="0087076A" w:rsidP="00AD04C5">
            <w:pPr>
              <w:autoSpaceDE w:val="0"/>
              <w:autoSpaceDN w:val="0"/>
              <w:adjustRightInd w:val="0"/>
              <w:rPr>
                <w:rFonts w:ascii="Times New Roman" w:hAnsi="Times New Roman" w:cs="Times New Roman"/>
                <w:sz w:val="18"/>
                <w:szCs w:val="18"/>
              </w:rPr>
            </w:pPr>
            <w:r w:rsidRPr="00EF3979">
              <w:rPr>
                <w:rFonts w:ascii="Times New Roman" w:hAnsi="Times New Roman" w:cs="Times New Roman"/>
                <w:sz w:val="18"/>
                <w:szCs w:val="18"/>
              </w:rPr>
              <w:t>4. Sunulan bilgi sade ve doğrulanmış olmalıdır.</w:t>
            </w:r>
          </w:p>
        </w:tc>
        <w:tc>
          <w:tcPr>
            <w:tcW w:w="6552" w:type="dxa"/>
          </w:tcPr>
          <w:p w14:paraId="34C66A28" w14:textId="77777777" w:rsidR="00951B7A" w:rsidRPr="00EF3979" w:rsidRDefault="00EC0098" w:rsidP="00EC0098">
            <w:pPr>
              <w:autoSpaceDE w:val="0"/>
              <w:autoSpaceDN w:val="0"/>
              <w:adjustRightInd w:val="0"/>
              <w:jc w:val="both"/>
              <w:rPr>
                <w:rFonts w:ascii="Times New Roman" w:hAnsi="Times New Roman" w:cs="Times New Roman"/>
                <w:sz w:val="18"/>
                <w:szCs w:val="18"/>
              </w:rPr>
            </w:pPr>
            <w:r w:rsidRPr="00EF3979">
              <w:rPr>
                <w:rFonts w:ascii="Times New Roman" w:hAnsi="Times New Roman" w:cs="Times New Roman"/>
                <w:sz w:val="18"/>
                <w:szCs w:val="18"/>
              </w:rPr>
              <w:t xml:space="preserve">Aşırı ayrıntılar, aynı anda bol miktarda yeni bilgi, yeni ve henüz kanıtlanmamış fen konuları </w:t>
            </w:r>
            <w:r w:rsidR="00E530A6" w:rsidRPr="00EF3979">
              <w:rPr>
                <w:rFonts w:ascii="Times New Roman" w:hAnsi="Times New Roman" w:cs="Times New Roman"/>
                <w:sz w:val="18"/>
                <w:szCs w:val="18"/>
              </w:rPr>
              <w:t>(</w:t>
            </w:r>
            <w:r w:rsidRPr="00EF3979">
              <w:rPr>
                <w:rFonts w:ascii="Times New Roman" w:hAnsi="Times New Roman" w:cs="Times New Roman"/>
                <w:sz w:val="18"/>
                <w:szCs w:val="18"/>
              </w:rPr>
              <w:t>hızla değişen bilgi ve içeri</w:t>
            </w:r>
            <w:r w:rsidR="00E530A6" w:rsidRPr="00EF3979">
              <w:rPr>
                <w:rFonts w:ascii="Times New Roman" w:hAnsi="Times New Roman" w:cs="Times New Roman"/>
                <w:sz w:val="18"/>
                <w:szCs w:val="18"/>
              </w:rPr>
              <w:t xml:space="preserve">kler) </w:t>
            </w:r>
            <w:r w:rsidRPr="00EF3979">
              <w:rPr>
                <w:rFonts w:ascii="Times New Roman" w:hAnsi="Times New Roman" w:cs="Times New Roman"/>
                <w:sz w:val="18"/>
                <w:szCs w:val="18"/>
              </w:rPr>
              <w:t>ders kitaplarının bir parçası olmamalıdır. Ders kitapları, öğrencileri uygun güncel referanslara yönlendirmeli ve ek bilgileri kendi başlarına bulabilmeleri için teşvik etmelidir.</w:t>
            </w:r>
          </w:p>
          <w:p w14:paraId="4CE14955" w14:textId="39D6BE55" w:rsidR="00AD04C5" w:rsidRPr="00EF3979" w:rsidRDefault="00AD04C5" w:rsidP="00EC0098">
            <w:pPr>
              <w:autoSpaceDE w:val="0"/>
              <w:autoSpaceDN w:val="0"/>
              <w:adjustRightInd w:val="0"/>
              <w:jc w:val="both"/>
              <w:rPr>
                <w:rFonts w:ascii="Times New Roman" w:hAnsi="Times New Roman" w:cs="Times New Roman"/>
                <w:sz w:val="18"/>
                <w:szCs w:val="18"/>
              </w:rPr>
            </w:pPr>
          </w:p>
        </w:tc>
      </w:tr>
      <w:tr w:rsidR="00EF3979" w:rsidRPr="00EF3979" w14:paraId="75E0126B" w14:textId="77777777" w:rsidTr="006D6BBD">
        <w:trPr>
          <w:trHeight w:val="547"/>
        </w:trPr>
        <w:tc>
          <w:tcPr>
            <w:tcW w:w="2552" w:type="dxa"/>
          </w:tcPr>
          <w:p w14:paraId="299C34AB" w14:textId="72773EF7" w:rsidR="005270A2" w:rsidRPr="00EF3979" w:rsidRDefault="00DC3A56" w:rsidP="00AD04C5">
            <w:pPr>
              <w:autoSpaceDE w:val="0"/>
              <w:autoSpaceDN w:val="0"/>
              <w:adjustRightInd w:val="0"/>
              <w:rPr>
                <w:rFonts w:ascii="Times New Roman" w:hAnsi="Times New Roman" w:cs="Times New Roman"/>
                <w:sz w:val="18"/>
                <w:szCs w:val="18"/>
              </w:rPr>
            </w:pPr>
            <w:r w:rsidRPr="00EF3979">
              <w:rPr>
                <w:rFonts w:ascii="Times New Roman" w:hAnsi="Times New Roman" w:cs="Times New Roman"/>
                <w:sz w:val="18"/>
                <w:szCs w:val="18"/>
              </w:rPr>
              <w:t>5.</w:t>
            </w:r>
            <w:r w:rsidRPr="00EF3979">
              <w:rPr>
                <w:sz w:val="18"/>
                <w:szCs w:val="18"/>
              </w:rPr>
              <w:t xml:space="preserve"> </w:t>
            </w:r>
            <w:r w:rsidRPr="00EF3979">
              <w:rPr>
                <w:rFonts w:ascii="Times New Roman" w:hAnsi="Times New Roman" w:cs="Times New Roman"/>
                <w:sz w:val="18"/>
                <w:szCs w:val="18"/>
              </w:rPr>
              <w:t>İçerik didaktik olarak yeterli olmalıdır.</w:t>
            </w:r>
          </w:p>
        </w:tc>
        <w:tc>
          <w:tcPr>
            <w:tcW w:w="6552" w:type="dxa"/>
          </w:tcPr>
          <w:p w14:paraId="689D4EAC" w14:textId="26A640A4" w:rsidR="005270A2" w:rsidRPr="00EF3979" w:rsidRDefault="00DC3A56" w:rsidP="00EC0098">
            <w:pPr>
              <w:autoSpaceDE w:val="0"/>
              <w:autoSpaceDN w:val="0"/>
              <w:adjustRightInd w:val="0"/>
              <w:jc w:val="both"/>
              <w:rPr>
                <w:rFonts w:ascii="Times New Roman" w:hAnsi="Times New Roman" w:cs="Times New Roman"/>
                <w:sz w:val="18"/>
                <w:szCs w:val="18"/>
              </w:rPr>
            </w:pPr>
            <w:r w:rsidRPr="00EF3979">
              <w:rPr>
                <w:rFonts w:ascii="Times New Roman" w:hAnsi="Times New Roman" w:cs="Times New Roman"/>
                <w:sz w:val="18"/>
                <w:szCs w:val="18"/>
              </w:rPr>
              <w:t>Ders kitabının içeriği hedef gruptaki öğrencilerin ihtiyaçlarına göre uyarlanmalıdır. Öğrenme materyali, içeriğin kişiselleştirilmesine ve farklılaşmasına izin vermeli ve öğrencilerin farklı öğrenme stillerini hesaba katmalıdır.</w:t>
            </w:r>
          </w:p>
        </w:tc>
      </w:tr>
      <w:bookmarkEnd w:id="2"/>
    </w:tbl>
    <w:p w14:paraId="5652F0AD" w14:textId="77777777" w:rsidR="00F91E6B" w:rsidRPr="00EF3979" w:rsidRDefault="00F91E6B" w:rsidP="00F91E6B">
      <w:pPr>
        <w:autoSpaceDE w:val="0"/>
        <w:autoSpaceDN w:val="0"/>
        <w:adjustRightInd w:val="0"/>
        <w:spacing w:after="0" w:line="240" w:lineRule="auto"/>
        <w:jc w:val="both"/>
        <w:rPr>
          <w:rFonts w:ascii="Times New Roman" w:hAnsi="Times New Roman" w:cs="Times New Roman"/>
          <w:b/>
          <w:sz w:val="24"/>
          <w:szCs w:val="24"/>
          <w:lang w:val="en-GB"/>
        </w:rPr>
      </w:pPr>
    </w:p>
    <w:p w14:paraId="69DF69B5" w14:textId="7767507E" w:rsidR="00917EB2" w:rsidRPr="00EF3979" w:rsidRDefault="00D85070" w:rsidP="00C54D54">
      <w:pPr>
        <w:autoSpaceDE w:val="0"/>
        <w:autoSpaceDN w:val="0"/>
        <w:adjustRightInd w:val="0"/>
        <w:spacing w:after="0" w:line="360" w:lineRule="auto"/>
        <w:ind w:firstLine="709"/>
        <w:jc w:val="both"/>
        <w:rPr>
          <w:rFonts w:ascii="Times New Roman" w:hAnsi="Times New Roman" w:cs="Times New Roman"/>
          <w:sz w:val="24"/>
          <w:szCs w:val="24"/>
        </w:rPr>
      </w:pPr>
      <w:r w:rsidRPr="00EF3979">
        <w:rPr>
          <w:rFonts w:ascii="Times New Roman" w:hAnsi="Times New Roman" w:cs="Times New Roman"/>
          <w:sz w:val="24"/>
          <w:szCs w:val="24"/>
        </w:rPr>
        <w:t xml:space="preserve">Kaliteli eğitimin geliştirilmesinde ders kitapları önemli bir role sahiptir. Eğitim kalitesi ders kitabının kalitesiyle </w:t>
      </w:r>
      <w:r w:rsidR="0030770C">
        <w:rPr>
          <w:rFonts w:ascii="Times New Roman" w:hAnsi="Times New Roman" w:cs="Times New Roman"/>
          <w:sz w:val="24"/>
          <w:szCs w:val="24"/>
        </w:rPr>
        <w:t>çok yakından ilişkildir (Tikly ve</w:t>
      </w:r>
      <w:r w:rsidRPr="00EF3979">
        <w:rPr>
          <w:rFonts w:ascii="Times New Roman" w:hAnsi="Times New Roman" w:cs="Times New Roman"/>
          <w:sz w:val="24"/>
          <w:szCs w:val="24"/>
        </w:rPr>
        <w:t xml:space="preserve"> Barrett, 2009). </w:t>
      </w:r>
      <w:r w:rsidR="006271CB" w:rsidRPr="00EF3979">
        <w:rPr>
          <w:rFonts w:ascii="Times New Roman" w:hAnsi="Times New Roman" w:cs="Times New Roman"/>
          <w:sz w:val="24"/>
          <w:szCs w:val="24"/>
        </w:rPr>
        <w:t xml:space="preserve">Fen </w:t>
      </w:r>
      <w:r w:rsidR="00BA558C">
        <w:rPr>
          <w:rFonts w:ascii="Times New Roman" w:hAnsi="Times New Roman" w:cs="Times New Roman"/>
          <w:sz w:val="24"/>
          <w:szCs w:val="24"/>
        </w:rPr>
        <w:t xml:space="preserve">Bilimleri </w:t>
      </w:r>
      <w:r w:rsidR="006271CB" w:rsidRPr="00EF3979">
        <w:rPr>
          <w:rFonts w:ascii="Times New Roman" w:hAnsi="Times New Roman" w:cs="Times New Roman"/>
          <w:sz w:val="24"/>
          <w:szCs w:val="24"/>
        </w:rPr>
        <w:t>ders kitaplarının, bilgiyi düzenlemeye, sorgulamaya rehberlik etmeye, önemli bilimsel gerçekleri sunmaya, problem çözme becerilerini geliştirmeye, öğrenmeyi pekiştirmeye, soyutlamaları göstermeye ve okuma becerilerini geliştirmeye yardımcı olabileceği b</w:t>
      </w:r>
      <w:r w:rsidR="004F6716" w:rsidRPr="00EF3979">
        <w:rPr>
          <w:rFonts w:ascii="Times New Roman" w:hAnsi="Times New Roman" w:cs="Times New Roman"/>
          <w:sz w:val="24"/>
          <w:szCs w:val="24"/>
        </w:rPr>
        <w:t>ildirilmiştir (</w:t>
      </w:r>
      <w:r w:rsidR="0030770C">
        <w:rPr>
          <w:rFonts w:ascii="Times New Roman" w:hAnsi="Times New Roman" w:cs="Times New Roman"/>
          <w:sz w:val="24"/>
          <w:szCs w:val="24"/>
        </w:rPr>
        <w:t>Khine ve</w:t>
      </w:r>
      <w:r w:rsidR="004B4E64" w:rsidRPr="00EF3979">
        <w:rPr>
          <w:rFonts w:ascii="Times New Roman" w:hAnsi="Times New Roman" w:cs="Times New Roman"/>
          <w:sz w:val="24"/>
          <w:szCs w:val="24"/>
        </w:rPr>
        <w:t xml:space="preserve"> Liu, 2017; </w:t>
      </w:r>
      <w:r w:rsidR="00730F72" w:rsidRPr="00EF3979">
        <w:rPr>
          <w:rFonts w:ascii="Times New Roman" w:hAnsi="Times New Roman" w:cs="Times New Roman"/>
          <w:sz w:val="24"/>
          <w:szCs w:val="24"/>
        </w:rPr>
        <w:t>McDonald,</w:t>
      </w:r>
      <w:r w:rsidR="005012E8">
        <w:rPr>
          <w:rFonts w:ascii="Times New Roman" w:hAnsi="Times New Roman" w:cs="Times New Roman"/>
          <w:sz w:val="24"/>
          <w:szCs w:val="24"/>
        </w:rPr>
        <w:t xml:space="preserve"> 2016</w:t>
      </w:r>
      <w:r w:rsidR="006271CB" w:rsidRPr="007871FD">
        <w:rPr>
          <w:rFonts w:ascii="Times New Roman" w:hAnsi="Times New Roman" w:cs="Times New Roman"/>
          <w:sz w:val="24"/>
          <w:szCs w:val="24"/>
        </w:rPr>
        <w:t>).</w:t>
      </w:r>
      <w:r w:rsidR="006271CB" w:rsidRPr="00EF3979">
        <w:rPr>
          <w:rFonts w:ascii="Times New Roman" w:hAnsi="Times New Roman" w:cs="Times New Roman"/>
          <w:sz w:val="24"/>
          <w:szCs w:val="24"/>
        </w:rPr>
        <w:t xml:space="preserve"> </w:t>
      </w:r>
      <w:r w:rsidR="00183E8C" w:rsidRPr="00EF3979">
        <w:rPr>
          <w:rFonts w:ascii="Times New Roman" w:hAnsi="Times New Roman" w:cs="Times New Roman"/>
          <w:sz w:val="24"/>
          <w:szCs w:val="24"/>
        </w:rPr>
        <w:t xml:space="preserve">Fen </w:t>
      </w:r>
      <w:r w:rsidR="00BA558C">
        <w:rPr>
          <w:rFonts w:ascii="Times New Roman" w:hAnsi="Times New Roman" w:cs="Times New Roman"/>
          <w:sz w:val="24"/>
          <w:szCs w:val="24"/>
        </w:rPr>
        <w:t xml:space="preserve">Bilimleri </w:t>
      </w:r>
      <w:r w:rsidR="00183E8C" w:rsidRPr="00EF3979">
        <w:rPr>
          <w:rFonts w:ascii="Times New Roman" w:hAnsi="Times New Roman" w:cs="Times New Roman"/>
          <w:sz w:val="24"/>
          <w:szCs w:val="24"/>
        </w:rPr>
        <w:t>ders kitaplarının, bilimin öğretilme yöntemleri (yani, sorgulamaya dayalı) ve genellikle oluşturulan sınıf öğrenme ortamının türü (</w:t>
      </w:r>
      <w:r w:rsidR="00AD4FDD" w:rsidRPr="00EF3979">
        <w:rPr>
          <w:rFonts w:ascii="Times New Roman" w:hAnsi="Times New Roman" w:cs="Times New Roman"/>
          <w:sz w:val="24"/>
          <w:szCs w:val="24"/>
        </w:rPr>
        <w:t>ö</w:t>
      </w:r>
      <w:r w:rsidR="00183E8C" w:rsidRPr="00EF3979">
        <w:rPr>
          <w:rFonts w:ascii="Times New Roman" w:hAnsi="Times New Roman" w:cs="Times New Roman"/>
          <w:sz w:val="24"/>
          <w:szCs w:val="24"/>
        </w:rPr>
        <w:t>ğrenci veya öğretmen merkezli) üzerinde önemli etkileri olduğu da kabul edilmektedir</w:t>
      </w:r>
      <w:r w:rsidR="00AD4FDD" w:rsidRPr="00EF3979">
        <w:rPr>
          <w:rFonts w:ascii="Times New Roman" w:hAnsi="Times New Roman" w:cs="Times New Roman"/>
          <w:sz w:val="24"/>
          <w:szCs w:val="24"/>
        </w:rPr>
        <w:t xml:space="preserve"> (</w:t>
      </w:r>
      <w:r w:rsidR="00183E8C" w:rsidRPr="00EF3979">
        <w:rPr>
          <w:rFonts w:ascii="Times New Roman" w:hAnsi="Times New Roman" w:cs="Times New Roman"/>
          <w:sz w:val="24"/>
          <w:szCs w:val="24"/>
        </w:rPr>
        <w:t>Valanides, Papageorgiou</w:t>
      </w:r>
      <w:r w:rsidR="0030770C">
        <w:rPr>
          <w:rFonts w:ascii="Times New Roman" w:hAnsi="Times New Roman" w:cs="Times New Roman"/>
          <w:sz w:val="24"/>
          <w:szCs w:val="24"/>
        </w:rPr>
        <w:t xml:space="preserve"> ve</w:t>
      </w:r>
      <w:r w:rsidR="00AD4FDD" w:rsidRPr="00EF3979">
        <w:rPr>
          <w:rFonts w:ascii="Times New Roman" w:hAnsi="Times New Roman" w:cs="Times New Roman"/>
          <w:sz w:val="24"/>
          <w:szCs w:val="24"/>
        </w:rPr>
        <w:t xml:space="preserve"> </w:t>
      </w:r>
      <w:r w:rsidR="00183E8C" w:rsidRPr="00EF3979">
        <w:rPr>
          <w:rFonts w:ascii="Times New Roman" w:hAnsi="Times New Roman" w:cs="Times New Roman"/>
          <w:sz w:val="24"/>
          <w:szCs w:val="24"/>
        </w:rPr>
        <w:t>Rigas</w:t>
      </w:r>
      <w:r w:rsidR="00AD4FDD" w:rsidRPr="00EF3979">
        <w:rPr>
          <w:rFonts w:ascii="Times New Roman" w:hAnsi="Times New Roman" w:cs="Times New Roman"/>
          <w:sz w:val="24"/>
          <w:szCs w:val="24"/>
        </w:rPr>
        <w:t xml:space="preserve">, </w:t>
      </w:r>
      <w:r w:rsidR="00183E8C" w:rsidRPr="00EF3979">
        <w:rPr>
          <w:rFonts w:ascii="Times New Roman" w:hAnsi="Times New Roman" w:cs="Times New Roman"/>
          <w:sz w:val="24"/>
          <w:szCs w:val="24"/>
        </w:rPr>
        <w:t>2013).</w:t>
      </w:r>
      <w:r w:rsidRPr="00EF3979">
        <w:rPr>
          <w:rFonts w:ascii="Times New Roman" w:hAnsi="Times New Roman" w:cs="Times New Roman"/>
          <w:sz w:val="24"/>
          <w:szCs w:val="24"/>
        </w:rPr>
        <w:t xml:space="preserve"> Bir ders kitabının müfredat materyali olarak kullanışlılığı, kullanıcıların içeriğini anlayıp anlayamadığına bağlı olarak zayıflayabilir. Ayrıca, potansiyel kullanıcıların seviyelerine uygun olmayan okuma seviyelerine sahip ders kitapları, hayal kırıklığına neden olabilmektedir (Bansiong, 2019).</w:t>
      </w:r>
      <w:r w:rsidR="00E24AB2" w:rsidRPr="00EF3979">
        <w:rPr>
          <w:rFonts w:ascii="Times New Roman" w:hAnsi="Times New Roman" w:cs="Times New Roman"/>
          <w:sz w:val="24"/>
          <w:szCs w:val="24"/>
        </w:rPr>
        <w:t xml:space="preserve"> Fen bilimleri d</w:t>
      </w:r>
      <w:r w:rsidR="00D3635B" w:rsidRPr="00EF3979">
        <w:rPr>
          <w:rFonts w:ascii="Times New Roman" w:hAnsi="Times New Roman" w:cs="Times New Roman"/>
          <w:sz w:val="24"/>
          <w:szCs w:val="24"/>
        </w:rPr>
        <w:t xml:space="preserve">ers kitaplarının genç öğrencileri </w:t>
      </w:r>
      <w:r w:rsidR="00E24AB2" w:rsidRPr="00EF3979">
        <w:rPr>
          <w:rFonts w:ascii="Times New Roman" w:hAnsi="Times New Roman" w:cs="Times New Roman"/>
          <w:sz w:val="24"/>
          <w:szCs w:val="24"/>
        </w:rPr>
        <w:t xml:space="preserve">bilime </w:t>
      </w:r>
      <w:r w:rsidR="00D3635B" w:rsidRPr="00EF3979">
        <w:rPr>
          <w:rFonts w:ascii="Times New Roman" w:hAnsi="Times New Roman" w:cs="Times New Roman"/>
          <w:sz w:val="24"/>
          <w:szCs w:val="24"/>
        </w:rPr>
        <w:t>motive etme</w:t>
      </w:r>
      <w:r w:rsidR="00E24AB2" w:rsidRPr="00EF3979">
        <w:rPr>
          <w:rFonts w:ascii="Times New Roman" w:hAnsi="Times New Roman" w:cs="Times New Roman"/>
          <w:sz w:val="24"/>
          <w:szCs w:val="24"/>
        </w:rPr>
        <w:t xml:space="preserve">de önemli </w:t>
      </w:r>
      <w:r w:rsidR="00D3635B" w:rsidRPr="00EF3979">
        <w:rPr>
          <w:rFonts w:ascii="Times New Roman" w:hAnsi="Times New Roman" w:cs="Times New Roman"/>
          <w:sz w:val="24"/>
          <w:szCs w:val="24"/>
        </w:rPr>
        <w:t>payları vardır. Bunlar, genç öğrencileri bilim hakkında etkili bir şekilde bilgi edinmeleri için motive eder.</w:t>
      </w:r>
      <w:r w:rsidR="00D55159" w:rsidRPr="00EF3979">
        <w:rPr>
          <w:rFonts w:ascii="Times New Roman" w:hAnsi="Times New Roman" w:cs="Times New Roman"/>
          <w:sz w:val="24"/>
          <w:szCs w:val="24"/>
        </w:rPr>
        <w:t xml:space="preserve"> Öğrenciler, ders kitabından </w:t>
      </w:r>
      <w:r w:rsidR="00BA558C">
        <w:rPr>
          <w:rFonts w:ascii="Times New Roman" w:hAnsi="Times New Roman" w:cs="Times New Roman"/>
          <w:sz w:val="24"/>
          <w:szCs w:val="24"/>
        </w:rPr>
        <w:t>hayatı daha iyi anlamak i</w:t>
      </w:r>
      <w:r w:rsidR="00D55159" w:rsidRPr="00EF3979">
        <w:rPr>
          <w:rFonts w:ascii="Times New Roman" w:hAnsi="Times New Roman" w:cs="Times New Roman"/>
          <w:sz w:val="24"/>
          <w:szCs w:val="24"/>
        </w:rPr>
        <w:t xml:space="preserve">çin evren ve toplum hakkında bilgi </w:t>
      </w:r>
      <w:r w:rsidR="00E24AB2" w:rsidRPr="00EF3979">
        <w:rPr>
          <w:rFonts w:ascii="Times New Roman" w:hAnsi="Times New Roman" w:cs="Times New Roman"/>
          <w:sz w:val="24"/>
          <w:szCs w:val="24"/>
        </w:rPr>
        <w:t>edinirler (</w:t>
      </w:r>
      <w:r w:rsidR="00D55159" w:rsidRPr="00EF3979">
        <w:rPr>
          <w:rFonts w:ascii="Times New Roman" w:hAnsi="Times New Roman" w:cs="Times New Roman"/>
          <w:sz w:val="24"/>
          <w:szCs w:val="24"/>
        </w:rPr>
        <w:t>Nabi</w:t>
      </w:r>
      <w:r w:rsidR="00E24AB2" w:rsidRPr="00EF3979">
        <w:rPr>
          <w:rFonts w:ascii="Times New Roman" w:hAnsi="Times New Roman" w:cs="Times New Roman"/>
          <w:sz w:val="24"/>
          <w:szCs w:val="24"/>
        </w:rPr>
        <w:t xml:space="preserve"> </w:t>
      </w:r>
      <w:r w:rsidR="0030770C">
        <w:rPr>
          <w:rFonts w:ascii="Times New Roman" w:hAnsi="Times New Roman" w:cs="Times New Roman"/>
          <w:sz w:val="24"/>
          <w:szCs w:val="24"/>
        </w:rPr>
        <w:t>ve</w:t>
      </w:r>
      <w:r w:rsidR="00D55159" w:rsidRPr="00EF3979">
        <w:rPr>
          <w:rFonts w:ascii="Times New Roman" w:hAnsi="Times New Roman" w:cs="Times New Roman"/>
          <w:sz w:val="24"/>
          <w:szCs w:val="24"/>
        </w:rPr>
        <w:t xml:space="preserve"> Iqbal</w:t>
      </w:r>
      <w:r w:rsidR="00E24AB2" w:rsidRPr="00EF3979">
        <w:rPr>
          <w:rFonts w:ascii="Times New Roman" w:hAnsi="Times New Roman" w:cs="Times New Roman"/>
          <w:sz w:val="24"/>
          <w:szCs w:val="24"/>
        </w:rPr>
        <w:t xml:space="preserve">, </w:t>
      </w:r>
      <w:r w:rsidR="00D55159" w:rsidRPr="00EF3979">
        <w:rPr>
          <w:rFonts w:ascii="Times New Roman" w:hAnsi="Times New Roman" w:cs="Times New Roman"/>
          <w:sz w:val="24"/>
          <w:szCs w:val="24"/>
        </w:rPr>
        <w:t>2018).</w:t>
      </w:r>
      <w:r w:rsidR="005D4B44" w:rsidRPr="00EF3979">
        <w:rPr>
          <w:rFonts w:ascii="Times New Roman" w:hAnsi="Times New Roman" w:cs="Times New Roman"/>
          <w:sz w:val="24"/>
          <w:szCs w:val="24"/>
        </w:rPr>
        <w:t xml:space="preserve"> </w:t>
      </w:r>
      <w:r w:rsidR="003C37D6" w:rsidRPr="00EF3979">
        <w:rPr>
          <w:rFonts w:ascii="Times New Roman" w:hAnsi="Times New Roman" w:cs="Times New Roman"/>
          <w:sz w:val="24"/>
          <w:szCs w:val="24"/>
        </w:rPr>
        <w:t>Dahası öğrencilere</w:t>
      </w:r>
      <w:r w:rsidR="005D4B44" w:rsidRPr="00EF3979">
        <w:rPr>
          <w:rFonts w:ascii="Times New Roman" w:hAnsi="Times New Roman" w:cs="Times New Roman"/>
          <w:sz w:val="24"/>
          <w:szCs w:val="24"/>
        </w:rPr>
        <w:t>,</w:t>
      </w:r>
      <w:r w:rsidR="003C37D6" w:rsidRPr="00EF3979">
        <w:rPr>
          <w:rFonts w:ascii="Times New Roman" w:hAnsi="Times New Roman" w:cs="Times New Roman"/>
          <w:sz w:val="24"/>
          <w:szCs w:val="24"/>
        </w:rPr>
        <w:t xml:space="preserve"> </w:t>
      </w:r>
      <w:r w:rsidR="00FC762C" w:rsidRPr="00EF3979">
        <w:rPr>
          <w:rFonts w:ascii="Times New Roman" w:hAnsi="Times New Roman" w:cs="Times New Roman"/>
          <w:sz w:val="24"/>
          <w:szCs w:val="24"/>
        </w:rPr>
        <w:t>doğal</w:t>
      </w:r>
      <w:r w:rsidR="00B119F6" w:rsidRPr="00EF3979">
        <w:rPr>
          <w:rFonts w:ascii="Times New Roman" w:hAnsi="Times New Roman" w:cs="Times New Roman"/>
          <w:sz w:val="24"/>
          <w:szCs w:val="24"/>
        </w:rPr>
        <w:t xml:space="preserve"> </w:t>
      </w:r>
      <w:r w:rsidR="00FC762C" w:rsidRPr="00EF3979">
        <w:rPr>
          <w:rFonts w:ascii="Times New Roman" w:hAnsi="Times New Roman" w:cs="Times New Roman"/>
          <w:sz w:val="24"/>
          <w:szCs w:val="24"/>
        </w:rPr>
        <w:t>dünyanın nedensel ilişkilerini ve karmaşıklığını tanımlamak için temsiller ve açıklamalar sağla</w:t>
      </w:r>
      <w:r w:rsidR="003C37D6" w:rsidRPr="00EF3979">
        <w:rPr>
          <w:rFonts w:ascii="Times New Roman" w:hAnsi="Times New Roman" w:cs="Times New Roman"/>
          <w:sz w:val="24"/>
          <w:szCs w:val="24"/>
        </w:rPr>
        <w:t xml:space="preserve">r </w:t>
      </w:r>
      <w:r w:rsidR="005D4B44" w:rsidRPr="00EF3979">
        <w:rPr>
          <w:rFonts w:ascii="Times New Roman" w:hAnsi="Times New Roman" w:cs="Times New Roman"/>
          <w:sz w:val="24"/>
          <w:szCs w:val="24"/>
        </w:rPr>
        <w:t>(</w:t>
      </w:r>
      <w:r w:rsidR="00FC762C" w:rsidRPr="00EF3979">
        <w:rPr>
          <w:rFonts w:ascii="Times New Roman" w:hAnsi="Times New Roman" w:cs="Times New Roman"/>
          <w:sz w:val="24"/>
          <w:szCs w:val="24"/>
        </w:rPr>
        <w:t xml:space="preserve">Gilbert, 2007). </w:t>
      </w:r>
    </w:p>
    <w:p w14:paraId="28FCEC28" w14:textId="69646A11" w:rsidR="001C622C" w:rsidRPr="00115FDF" w:rsidRDefault="00C21D77" w:rsidP="00C54D54">
      <w:pPr>
        <w:autoSpaceDE w:val="0"/>
        <w:autoSpaceDN w:val="0"/>
        <w:adjustRightInd w:val="0"/>
        <w:spacing w:after="0" w:line="360" w:lineRule="auto"/>
        <w:ind w:firstLine="709"/>
        <w:jc w:val="both"/>
        <w:rPr>
          <w:rFonts w:ascii="Times New Roman" w:hAnsi="Times New Roman" w:cs="Times New Roman"/>
          <w:sz w:val="24"/>
          <w:szCs w:val="24"/>
        </w:rPr>
      </w:pPr>
      <w:r w:rsidRPr="00EF3979">
        <w:rPr>
          <w:rFonts w:ascii="Times New Roman" w:hAnsi="Times New Roman" w:cs="Times New Roman"/>
          <w:sz w:val="24"/>
          <w:szCs w:val="24"/>
        </w:rPr>
        <w:t xml:space="preserve">Fen </w:t>
      </w:r>
      <w:r w:rsidR="00BA558C">
        <w:rPr>
          <w:rFonts w:ascii="Times New Roman" w:hAnsi="Times New Roman" w:cs="Times New Roman"/>
          <w:sz w:val="24"/>
          <w:szCs w:val="24"/>
        </w:rPr>
        <w:t xml:space="preserve">Bilimleri </w:t>
      </w:r>
      <w:r w:rsidRPr="00EF3979">
        <w:rPr>
          <w:rFonts w:ascii="Times New Roman" w:hAnsi="Times New Roman" w:cs="Times New Roman"/>
          <w:sz w:val="24"/>
          <w:szCs w:val="24"/>
        </w:rPr>
        <w:t xml:space="preserve">derslerinde etkili öğrenme sonuçlarının en üst düzeye çıkarılmasına yardımcı olmak için </w:t>
      </w:r>
      <w:r w:rsidR="005D4B44" w:rsidRPr="00EF3979">
        <w:rPr>
          <w:rFonts w:ascii="Times New Roman" w:hAnsi="Times New Roman" w:cs="Times New Roman"/>
          <w:sz w:val="24"/>
          <w:szCs w:val="24"/>
        </w:rPr>
        <w:t xml:space="preserve">öğrenci ve </w:t>
      </w:r>
      <w:r w:rsidRPr="00EF3979">
        <w:rPr>
          <w:rFonts w:ascii="Times New Roman" w:hAnsi="Times New Roman" w:cs="Times New Roman"/>
          <w:sz w:val="24"/>
          <w:szCs w:val="24"/>
        </w:rPr>
        <w:t xml:space="preserve">öğretmenlere yüksek kaliteli ders kitapları temin edilmesi </w:t>
      </w:r>
      <w:r w:rsidRPr="00EF3979">
        <w:rPr>
          <w:rFonts w:ascii="Times New Roman" w:hAnsi="Times New Roman" w:cs="Times New Roman"/>
          <w:sz w:val="24"/>
          <w:szCs w:val="24"/>
        </w:rPr>
        <w:lastRenderedPageBreak/>
        <w:t xml:space="preserve">hayati önem taşımaktadır (Ball </w:t>
      </w:r>
      <w:r w:rsidR="0030770C">
        <w:rPr>
          <w:rFonts w:ascii="Times New Roman" w:hAnsi="Times New Roman" w:cs="Times New Roman"/>
          <w:sz w:val="24"/>
          <w:szCs w:val="24"/>
        </w:rPr>
        <w:t>ve</w:t>
      </w:r>
      <w:r w:rsidR="002811C2" w:rsidRPr="00EF3979">
        <w:rPr>
          <w:rFonts w:ascii="Times New Roman" w:hAnsi="Times New Roman" w:cs="Times New Roman"/>
          <w:sz w:val="24"/>
          <w:szCs w:val="24"/>
        </w:rPr>
        <w:t xml:space="preserve"> </w:t>
      </w:r>
      <w:r w:rsidRPr="00EF3979">
        <w:rPr>
          <w:rFonts w:ascii="Times New Roman" w:hAnsi="Times New Roman" w:cs="Times New Roman"/>
          <w:sz w:val="24"/>
          <w:szCs w:val="24"/>
        </w:rPr>
        <w:t>Cohe</w:t>
      </w:r>
      <w:r w:rsidR="004734BB" w:rsidRPr="00EF3979">
        <w:rPr>
          <w:rFonts w:ascii="Times New Roman" w:hAnsi="Times New Roman" w:cs="Times New Roman"/>
          <w:sz w:val="24"/>
          <w:szCs w:val="24"/>
        </w:rPr>
        <w:t>n</w:t>
      </w:r>
      <w:r w:rsidR="00D06CF4" w:rsidRPr="00EF3979">
        <w:rPr>
          <w:rFonts w:ascii="Times New Roman" w:hAnsi="Times New Roman" w:cs="Times New Roman"/>
          <w:sz w:val="24"/>
          <w:szCs w:val="24"/>
        </w:rPr>
        <w:t>,</w:t>
      </w:r>
      <w:r w:rsidR="004734BB" w:rsidRPr="00EF3979">
        <w:rPr>
          <w:rFonts w:ascii="Times New Roman" w:hAnsi="Times New Roman" w:cs="Times New Roman"/>
          <w:sz w:val="24"/>
          <w:szCs w:val="24"/>
        </w:rPr>
        <w:t xml:space="preserve"> 1996; Davis </w:t>
      </w:r>
      <w:r w:rsidR="0030770C">
        <w:rPr>
          <w:rFonts w:ascii="Times New Roman" w:hAnsi="Times New Roman" w:cs="Times New Roman"/>
          <w:sz w:val="24"/>
          <w:szCs w:val="24"/>
        </w:rPr>
        <w:t>ve</w:t>
      </w:r>
      <w:r w:rsidR="004734BB" w:rsidRPr="00EF3979">
        <w:rPr>
          <w:rFonts w:ascii="Times New Roman" w:hAnsi="Times New Roman" w:cs="Times New Roman"/>
          <w:sz w:val="24"/>
          <w:szCs w:val="24"/>
        </w:rPr>
        <w:t xml:space="preserve"> Krajcik</w:t>
      </w:r>
      <w:r w:rsidR="00D06CF4" w:rsidRPr="00EF3979">
        <w:rPr>
          <w:rFonts w:ascii="Times New Roman" w:hAnsi="Times New Roman" w:cs="Times New Roman"/>
          <w:sz w:val="24"/>
          <w:szCs w:val="24"/>
        </w:rPr>
        <w:t>,</w:t>
      </w:r>
      <w:r w:rsidR="004734BB" w:rsidRPr="00EF3979">
        <w:rPr>
          <w:rFonts w:ascii="Times New Roman" w:hAnsi="Times New Roman" w:cs="Times New Roman"/>
          <w:sz w:val="24"/>
          <w:szCs w:val="24"/>
        </w:rPr>
        <w:t xml:space="preserve"> 2005). </w:t>
      </w:r>
      <w:r w:rsidR="00376FE5" w:rsidRPr="00EF3979">
        <w:rPr>
          <w:rFonts w:ascii="Times New Roman" w:hAnsi="Times New Roman" w:cs="Times New Roman"/>
          <w:sz w:val="24"/>
          <w:szCs w:val="24"/>
        </w:rPr>
        <w:t xml:space="preserve">Fen </w:t>
      </w:r>
      <w:r w:rsidR="00BA558C">
        <w:rPr>
          <w:rFonts w:ascii="Times New Roman" w:hAnsi="Times New Roman" w:cs="Times New Roman"/>
          <w:sz w:val="24"/>
          <w:szCs w:val="24"/>
        </w:rPr>
        <w:t xml:space="preserve">Bilimleri </w:t>
      </w:r>
      <w:r w:rsidR="00376FE5" w:rsidRPr="00EF3979">
        <w:rPr>
          <w:rFonts w:ascii="Times New Roman" w:hAnsi="Times New Roman" w:cs="Times New Roman"/>
          <w:sz w:val="24"/>
          <w:szCs w:val="24"/>
        </w:rPr>
        <w:t xml:space="preserve">ders kitapları, bilimsel bilgiyi eğitim </w:t>
      </w:r>
      <w:proofErr w:type="gramStart"/>
      <w:r w:rsidR="00376FE5" w:rsidRPr="00EF3979">
        <w:rPr>
          <w:rFonts w:ascii="Times New Roman" w:hAnsi="Times New Roman" w:cs="Times New Roman"/>
          <w:sz w:val="24"/>
          <w:szCs w:val="24"/>
        </w:rPr>
        <w:t>kriterlerine</w:t>
      </w:r>
      <w:proofErr w:type="gramEnd"/>
      <w:r w:rsidR="00376FE5" w:rsidRPr="00EF3979">
        <w:rPr>
          <w:rFonts w:ascii="Times New Roman" w:hAnsi="Times New Roman" w:cs="Times New Roman"/>
          <w:sz w:val="24"/>
          <w:szCs w:val="24"/>
        </w:rPr>
        <w:t xml:space="preserve"> göre yaratıcı bir şekilde detaylandırır ve öğrenciler için yaşa uygun hale getirir. Fen </w:t>
      </w:r>
      <w:r w:rsidR="00BA558C">
        <w:rPr>
          <w:rFonts w:ascii="Times New Roman" w:hAnsi="Times New Roman" w:cs="Times New Roman"/>
          <w:sz w:val="24"/>
          <w:szCs w:val="24"/>
        </w:rPr>
        <w:t xml:space="preserve">Bilimleri </w:t>
      </w:r>
      <w:r w:rsidR="00376FE5" w:rsidRPr="00EF3979">
        <w:rPr>
          <w:rFonts w:ascii="Times New Roman" w:hAnsi="Times New Roman" w:cs="Times New Roman"/>
          <w:sz w:val="24"/>
          <w:szCs w:val="24"/>
        </w:rPr>
        <w:t>ders kitaplarının etkili olabilmesi için bilimsel bilgileri doğru bir şekilde temsil etmesi gerekir. Kullanıcılar genellikle içeriğin doğruluğunu kesin olarak kabul eder, ancak araştırmalar, birçok yanlış ve hatalı tanım, eski kavram ve terim, yanıltıcı ve eksik ifadeler, eksik bilgiler, bilim adamları tarafından doğrulanmamış fikirler, aşırı basit</w:t>
      </w:r>
      <w:r w:rsidR="004734BB" w:rsidRPr="00EF3979">
        <w:rPr>
          <w:rFonts w:ascii="Times New Roman" w:hAnsi="Times New Roman" w:cs="Times New Roman"/>
          <w:sz w:val="24"/>
          <w:szCs w:val="24"/>
        </w:rPr>
        <w:t>leştirmeler, aşırı genellemelerin ders kitaplarında var olduğunu göstermektedir</w:t>
      </w:r>
      <w:r w:rsidR="005012E8">
        <w:rPr>
          <w:rFonts w:ascii="Times New Roman" w:hAnsi="Times New Roman" w:cs="Times New Roman"/>
          <w:sz w:val="24"/>
          <w:szCs w:val="24"/>
        </w:rPr>
        <w:t xml:space="preserve"> (</w:t>
      </w:r>
      <w:r w:rsidR="00376FE5" w:rsidRPr="00EF3979">
        <w:rPr>
          <w:rFonts w:ascii="Times New Roman" w:hAnsi="Times New Roman" w:cs="Times New Roman"/>
          <w:sz w:val="24"/>
          <w:szCs w:val="24"/>
        </w:rPr>
        <w:t>Dikmenli</w:t>
      </w:r>
      <w:r w:rsidR="00635EC1" w:rsidRPr="00EF3979">
        <w:rPr>
          <w:rFonts w:ascii="Times New Roman" w:hAnsi="Times New Roman" w:cs="Times New Roman"/>
          <w:sz w:val="24"/>
          <w:szCs w:val="24"/>
        </w:rPr>
        <w:t>,</w:t>
      </w:r>
      <w:r w:rsidR="004734BB" w:rsidRPr="00EF3979">
        <w:rPr>
          <w:rFonts w:ascii="Times New Roman" w:hAnsi="Times New Roman" w:cs="Times New Roman"/>
          <w:sz w:val="24"/>
          <w:szCs w:val="24"/>
        </w:rPr>
        <w:t xml:space="preserve"> 20</w:t>
      </w:r>
      <w:r w:rsidR="00B52DDC" w:rsidRPr="00EF3979">
        <w:rPr>
          <w:rFonts w:ascii="Times New Roman" w:hAnsi="Times New Roman" w:cs="Times New Roman"/>
          <w:sz w:val="24"/>
          <w:szCs w:val="24"/>
        </w:rPr>
        <w:t>10</w:t>
      </w:r>
      <w:r w:rsidR="004734BB" w:rsidRPr="00EF3979">
        <w:rPr>
          <w:rFonts w:ascii="Times New Roman" w:hAnsi="Times New Roman" w:cs="Times New Roman"/>
          <w:sz w:val="24"/>
          <w:szCs w:val="24"/>
        </w:rPr>
        <w:t>; Zajkov</w:t>
      </w:r>
      <w:r w:rsidR="004F6716" w:rsidRPr="00EF3979">
        <w:rPr>
          <w:rFonts w:ascii="Times New Roman" w:hAnsi="Times New Roman" w:cs="Times New Roman"/>
          <w:sz w:val="24"/>
          <w:szCs w:val="24"/>
        </w:rPr>
        <w:t xml:space="preserve"> ve diğ</w:t>
      </w:r>
      <w:proofErr w:type="gramStart"/>
      <w:r w:rsidR="004C50F5" w:rsidRPr="00EF3979">
        <w:rPr>
          <w:rFonts w:ascii="Times New Roman" w:hAnsi="Times New Roman" w:cs="Times New Roman"/>
          <w:sz w:val="24"/>
          <w:szCs w:val="24"/>
        </w:rPr>
        <w:t>.</w:t>
      </w:r>
      <w:r w:rsidR="004734BB" w:rsidRPr="00EF3979">
        <w:rPr>
          <w:rFonts w:ascii="Times New Roman" w:hAnsi="Times New Roman" w:cs="Times New Roman"/>
          <w:sz w:val="24"/>
          <w:szCs w:val="24"/>
        </w:rPr>
        <w:t>,</w:t>
      </w:r>
      <w:proofErr w:type="gramEnd"/>
      <w:r w:rsidR="004734BB" w:rsidRPr="00EF3979">
        <w:rPr>
          <w:rFonts w:ascii="Times New Roman" w:hAnsi="Times New Roman" w:cs="Times New Roman"/>
          <w:sz w:val="24"/>
          <w:szCs w:val="24"/>
        </w:rPr>
        <w:t xml:space="preserve"> 2017). Genellikle basitleştirme kisvesi altında, terimlerin tanımlanmasında yeterli özenin olmadığı ve büyük tutarsızlıklar içeren ders kitapların var olduğu vurgulanmaktadır (Bauman, 1992). </w:t>
      </w:r>
      <w:r w:rsidR="005329A0" w:rsidRPr="00EF3979">
        <w:rPr>
          <w:rFonts w:ascii="Times New Roman" w:hAnsi="Times New Roman" w:cs="Times New Roman"/>
          <w:sz w:val="24"/>
          <w:szCs w:val="24"/>
        </w:rPr>
        <w:t>E</w:t>
      </w:r>
      <w:r w:rsidR="00BE0096" w:rsidRPr="00EF3979">
        <w:rPr>
          <w:rFonts w:ascii="Times New Roman" w:hAnsi="Times New Roman" w:cs="Times New Roman"/>
          <w:sz w:val="24"/>
          <w:szCs w:val="24"/>
        </w:rPr>
        <w:t xml:space="preserve">ğitim ortamlarında fen öğretimi ders kitabı merkezlidir ve </w:t>
      </w:r>
      <w:r w:rsidR="00BE0096" w:rsidRPr="00115FDF">
        <w:rPr>
          <w:rFonts w:ascii="Times New Roman" w:hAnsi="Times New Roman" w:cs="Times New Roman"/>
          <w:sz w:val="24"/>
          <w:szCs w:val="24"/>
        </w:rPr>
        <w:t>ders kitabında belirtilen hatalar hem öğretmenlerde hem de öğrencilerde yanlış anlamalara neden olabilir</w:t>
      </w:r>
      <w:r w:rsidR="005329A0" w:rsidRPr="00115FDF">
        <w:rPr>
          <w:rFonts w:ascii="Times New Roman" w:hAnsi="Times New Roman" w:cs="Times New Roman"/>
          <w:sz w:val="24"/>
          <w:szCs w:val="24"/>
        </w:rPr>
        <w:t xml:space="preserve"> (</w:t>
      </w:r>
      <w:r w:rsidR="00B119F6" w:rsidRPr="00115FDF">
        <w:rPr>
          <w:rFonts w:ascii="Times New Roman" w:hAnsi="Times New Roman" w:cs="Times New Roman"/>
          <w:sz w:val="24"/>
          <w:szCs w:val="24"/>
        </w:rPr>
        <w:t xml:space="preserve">Schizas, </w:t>
      </w:r>
      <w:r w:rsidR="0030770C" w:rsidRPr="00115FDF">
        <w:rPr>
          <w:rFonts w:ascii="Times New Roman" w:hAnsi="Times New Roman" w:cs="Times New Roman"/>
          <w:sz w:val="24"/>
          <w:szCs w:val="24"/>
        </w:rPr>
        <w:t>Papatheodorou ve</w:t>
      </w:r>
      <w:r w:rsidR="00B119F6" w:rsidRPr="00115FDF">
        <w:rPr>
          <w:rFonts w:ascii="Times New Roman" w:hAnsi="Times New Roman" w:cs="Times New Roman"/>
          <w:sz w:val="24"/>
          <w:szCs w:val="24"/>
        </w:rPr>
        <w:t xml:space="preserve"> Stamou, 2018</w:t>
      </w:r>
      <w:r w:rsidR="002C7444" w:rsidRPr="00115FDF">
        <w:rPr>
          <w:rFonts w:ascii="Times New Roman" w:hAnsi="Times New Roman" w:cs="Times New Roman"/>
          <w:sz w:val="24"/>
          <w:szCs w:val="24"/>
        </w:rPr>
        <w:t>;</w:t>
      </w:r>
      <w:r w:rsidR="00534502" w:rsidRPr="00115FDF">
        <w:rPr>
          <w:rFonts w:ascii="Times New Roman" w:hAnsi="Times New Roman" w:cs="Times New Roman"/>
          <w:sz w:val="24"/>
          <w:szCs w:val="24"/>
        </w:rPr>
        <w:t xml:space="preserve"> Upahi, Ramnarain</w:t>
      </w:r>
      <w:r w:rsidR="0030770C" w:rsidRPr="00115FDF">
        <w:rPr>
          <w:rFonts w:ascii="Times New Roman" w:hAnsi="Times New Roman" w:cs="Times New Roman"/>
          <w:sz w:val="24"/>
          <w:szCs w:val="24"/>
        </w:rPr>
        <w:t xml:space="preserve"> ve</w:t>
      </w:r>
      <w:r w:rsidR="004734BB" w:rsidRPr="00115FDF">
        <w:rPr>
          <w:rFonts w:ascii="Times New Roman" w:hAnsi="Times New Roman" w:cs="Times New Roman"/>
          <w:sz w:val="24"/>
          <w:szCs w:val="24"/>
        </w:rPr>
        <w:t xml:space="preserve"> Ishola, </w:t>
      </w:r>
      <w:r w:rsidR="002C7444" w:rsidRPr="00115FDF">
        <w:rPr>
          <w:rFonts w:ascii="Times New Roman" w:hAnsi="Times New Roman" w:cs="Times New Roman"/>
          <w:sz w:val="24"/>
          <w:szCs w:val="24"/>
        </w:rPr>
        <w:t>2018).</w:t>
      </w:r>
      <w:r w:rsidR="004734BB" w:rsidRPr="00115FDF">
        <w:rPr>
          <w:rFonts w:ascii="Times New Roman" w:hAnsi="Times New Roman" w:cs="Times New Roman"/>
          <w:sz w:val="24"/>
          <w:szCs w:val="24"/>
        </w:rPr>
        <w:t xml:space="preserve"> Dolayısısyla kaliteli bir ders kitabının bu hata ve eksikliklerden arındırılmış </w:t>
      </w:r>
      <w:r w:rsidR="002811C2" w:rsidRPr="00115FDF">
        <w:rPr>
          <w:rFonts w:ascii="Times New Roman" w:hAnsi="Times New Roman" w:cs="Times New Roman"/>
          <w:sz w:val="24"/>
          <w:szCs w:val="24"/>
        </w:rPr>
        <w:t>ve öğrenme hedeflerine ulaşmayı kolaylaştıran bir içeriğe sahip olması</w:t>
      </w:r>
      <w:r w:rsidR="004734BB" w:rsidRPr="00115FDF">
        <w:rPr>
          <w:rFonts w:ascii="Times New Roman" w:hAnsi="Times New Roman" w:cs="Times New Roman"/>
          <w:sz w:val="24"/>
          <w:szCs w:val="24"/>
        </w:rPr>
        <w:t xml:space="preserve"> gerekmektedir</w:t>
      </w:r>
      <w:r w:rsidR="00AE5BBA" w:rsidRPr="00115FDF">
        <w:rPr>
          <w:rFonts w:ascii="Times New Roman" w:hAnsi="Times New Roman" w:cs="Times New Roman"/>
          <w:sz w:val="24"/>
          <w:szCs w:val="24"/>
        </w:rPr>
        <w:t xml:space="preserve"> (Akkaya, 2016)</w:t>
      </w:r>
      <w:r w:rsidR="004734BB" w:rsidRPr="00115FDF">
        <w:rPr>
          <w:rFonts w:ascii="Times New Roman" w:hAnsi="Times New Roman" w:cs="Times New Roman"/>
          <w:sz w:val="24"/>
          <w:szCs w:val="24"/>
        </w:rPr>
        <w:t xml:space="preserve">.  </w:t>
      </w:r>
    </w:p>
    <w:p w14:paraId="22F243D2" w14:textId="34C6FC29" w:rsidR="00F91E6B" w:rsidRPr="00115FDF" w:rsidRDefault="00F91E6B" w:rsidP="000D7061">
      <w:pPr>
        <w:autoSpaceDE w:val="0"/>
        <w:autoSpaceDN w:val="0"/>
        <w:adjustRightInd w:val="0"/>
        <w:spacing w:after="0" w:line="360" w:lineRule="auto"/>
        <w:ind w:firstLine="709"/>
        <w:jc w:val="both"/>
        <w:rPr>
          <w:rFonts w:ascii="Times New Roman" w:hAnsi="Times New Roman" w:cs="Times New Roman"/>
          <w:b/>
          <w:sz w:val="24"/>
          <w:szCs w:val="24"/>
          <w:lang w:val="en-GB"/>
        </w:rPr>
      </w:pPr>
      <w:r w:rsidRPr="00115FDF">
        <w:rPr>
          <w:rFonts w:ascii="Times New Roman" w:hAnsi="Times New Roman" w:cs="Times New Roman"/>
          <w:b/>
          <w:sz w:val="24"/>
          <w:szCs w:val="24"/>
          <w:lang w:val="en-GB"/>
        </w:rPr>
        <w:t xml:space="preserve">Araştırmanın Amacı ve Problemi   </w:t>
      </w:r>
    </w:p>
    <w:p w14:paraId="2F63D175" w14:textId="621F92EC" w:rsidR="00FC5EE4" w:rsidRPr="00406741" w:rsidRDefault="00612BE3" w:rsidP="00406741">
      <w:pPr>
        <w:autoSpaceDE w:val="0"/>
        <w:autoSpaceDN w:val="0"/>
        <w:adjustRightInd w:val="0"/>
        <w:spacing w:line="360" w:lineRule="auto"/>
        <w:ind w:firstLine="709"/>
        <w:jc w:val="both"/>
        <w:rPr>
          <w:rFonts w:ascii="Times New Roman" w:hAnsi="Times New Roman" w:cs="Times New Roman"/>
          <w:sz w:val="24"/>
          <w:szCs w:val="24"/>
          <w:lang w:val="en-GB"/>
        </w:rPr>
      </w:pPr>
      <w:r w:rsidRPr="00115FDF">
        <w:rPr>
          <w:rFonts w:ascii="Times New Roman" w:hAnsi="Times New Roman" w:cs="Times New Roman"/>
          <w:sz w:val="24"/>
          <w:szCs w:val="24"/>
          <w:lang w:val="en-GB"/>
        </w:rPr>
        <w:t>Fen bilimleri derslerinde</w:t>
      </w:r>
      <w:r w:rsidRPr="00115FDF">
        <w:rPr>
          <w:rFonts w:ascii="Times New Roman" w:hAnsi="Times New Roman" w:cs="Times New Roman"/>
          <w:sz w:val="24"/>
          <w:szCs w:val="24"/>
        </w:rPr>
        <w:t xml:space="preserve"> </w:t>
      </w:r>
      <w:r w:rsidR="00C47498" w:rsidRPr="00115FDF">
        <w:rPr>
          <w:rFonts w:ascii="Times New Roman" w:hAnsi="Times New Roman" w:cs="Times New Roman"/>
          <w:sz w:val="24"/>
          <w:szCs w:val="24"/>
          <w:lang w:val="en-GB"/>
        </w:rPr>
        <w:t>nitelikli</w:t>
      </w:r>
      <w:r w:rsidRPr="00115FDF">
        <w:rPr>
          <w:rFonts w:ascii="Times New Roman" w:hAnsi="Times New Roman" w:cs="Times New Roman"/>
          <w:sz w:val="24"/>
          <w:szCs w:val="24"/>
          <w:lang w:val="en-GB"/>
        </w:rPr>
        <w:t xml:space="preserve"> ders kitaplarının seçilmesi ve kullanılması, öğrenci öğrenme sonuçlarını en üst düzeye çıkarmak için zorunludur. </w:t>
      </w:r>
      <w:r w:rsidR="00C47498" w:rsidRPr="00115FDF">
        <w:rPr>
          <w:rFonts w:ascii="Times New Roman" w:hAnsi="Times New Roman" w:cs="Times New Roman"/>
          <w:sz w:val="24"/>
          <w:szCs w:val="24"/>
          <w:lang w:val="en-GB"/>
        </w:rPr>
        <w:t>Bu</w:t>
      </w:r>
      <w:r w:rsidR="00BA558C" w:rsidRPr="00115FDF">
        <w:rPr>
          <w:rFonts w:ascii="Times New Roman" w:hAnsi="Times New Roman" w:cs="Times New Roman"/>
          <w:sz w:val="24"/>
          <w:szCs w:val="24"/>
          <w:lang w:val="en-GB"/>
        </w:rPr>
        <w:t xml:space="preserve"> </w:t>
      </w:r>
      <w:r w:rsidR="00BC2F63" w:rsidRPr="00115FDF">
        <w:rPr>
          <w:rFonts w:ascii="Times New Roman" w:hAnsi="Times New Roman" w:cs="Times New Roman"/>
          <w:sz w:val="24"/>
          <w:szCs w:val="24"/>
          <w:lang w:val="en-GB"/>
        </w:rPr>
        <w:t>ders kitaplarında sunulan yetersiz bilimsel bilgi, öğrencilerin fikirlerini olumsuz yönde etkileyebilir</w:t>
      </w:r>
      <w:r w:rsidR="00BC2F63" w:rsidRPr="00115FDF">
        <w:rPr>
          <w:rFonts w:ascii="Times New Roman" w:hAnsi="Times New Roman" w:cs="Times New Roman"/>
          <w:sz w:val="24"/>
          <w:szCs w:val="24"/>
        </w:rPr>
        <w:t xml:space="preserve"> (</w:t>
      </w:r>
      <w:r w:rsidR="0030770C" w:rsidRPr="00115FDF">
        <w:rPr>
          <w:rFonts w:ascii="Times New Roman" w:hAnsi="Times New Roman" w:cs="Times New Roman"/>
          <w:sz w:val="24"/>
          <w:szCs w:val="24"/>
          <w:lang w:val="en-GB"/>
        </w:rPr>
        <w:t>Devetak ve</w:t>
      </w:r>
      <w:r w:rsidR="00BC2F63" w:rsidRPr="00115FDF">
        <w:rPr>
          <w:rFonts w:ascii="Times New Roman" w:hAnsi="Times New Roman" w:cs="Times New Roman"/>
          <w:sz w:val="24"/>
          <w:szCs w:val="24"/>
          <w:lang w:val="en-GB"/>
        </w:rPr>
        <w:t xml:space="preserve"> Vogrinc, 2013</w:t>
      </w:r>
      <w:r w:rsidR="007D010C" w:rsidRPr="00115FDF">
        <w:rPr>
          <w:rFonts w:ascii="Times New Roman" w:hAnsi="Times New Roman" w:cs="Times New Roman"/>
          <w:sz w:val="24"/>
          <w:szCs w:val="24"/>
          <w:lang w:val="en-GB"/>
        </w:rPr>
        <w:t>;</w:t>
      </w:r>
      <w:r w:rsidR="007D010C" w:rsidRPr="00115FDF">
        <w:rPr>
          <w:rFonts w:ascii="Times New Roman" w:hAnsi="Times New Roman" w:cs="Times New Roman"/>
          <w:sz w:val="24"/>
          <w:szCs w:val="24"/>
        </w:rPr>
        <w:t xml:space="preserve"> </w:t>
      </w:r>
      <w:r w:rsidR="007D010C" w:rsidRPr="00115FDF">
        <w:rPr>
          <w:rFonts w:ascii="Times New Roman" w:hAnsi="Times New Roman" w:cs="Times New Roman"/>
          <w:sz w:val="24"/>
          <w:szCs w:val="24"/>
          <w:lang w:val="en-GB"/>
        </w:rPr>
        <w:t>Irez, 2009</w:t>
      </w:r>
      <w:r w:rsidR="00BC2F63" w:rsidRPr="00115FDF">
        <w:rPr>
          <w:rFonts w:ascii="Times New Roman" w:hAnsi="Times New Roman" w:cs="Times New Roman"/>
          <w:sz w:val="24"/>
          <w:szCs w:val="24"/>
          <w:lang w:val="en-GB"/>
        </w:rPr>
        <w:t xml:space="preserve">). </w:t>
      </w:r>
      <w:r w:rsidRPr="00115FDF">
        <w:rPr>
          <w:rFonts w:ascii="Times New Roman" w:hAnsi="Times New Roman" w:cs="Times New Roman"/>
          <w:sz w:val="24"/>
          <w:szCs w:val="24"/>
          <w:lang w:val="en-GB"/>
        </w:rPr>
        <w:t xml:space="preserve">Fen </w:t>
      </w:r>
      <w:r w:rsidR="00BA558C" w:rsidRPr="00115FDF">
        <w:rPr>
          <w:rFonts w:ascii="Times New Roman" w:hAnsi="Times New Roman" w:cs="Times New Roman"/>
          <w:sz w:val="24"/>
          <w:szCs w:val="24"/>
          <w:lang w:val="en-GB"/>
        </w:rPr>
        <w:t xml:space="preserve">Bilimleri </w:t>
      </w:r>
      <w:r w:rsidRPr="00115FDF">
        <w:rPr>
          <w:rFonts w:ascii="Times New Roman" w:hAnsi="Times New Roman" w:cs="Times New Roman"/>
          <w:sz w:val="24"/>
          <w:szCs w:val="24"/>
          <w:lang w:val="en-GB"/>
        </w:rPr>
        <w:t>ders kitaplarındaki bilim</w:t>
      </w:r>
      <w:r w:rsidR="00D21FE5" w:rsidRPr="00115FDF">
        <w:rPr>
          <w:rFonts w:ascii="Times New Roman" w:hAnsi="Times New Roman" w:cs="Times New Roman"/>
          <w:sz w:val="24"/>
          <w:szCs w:val="24"/>
          <w:lang w:val="en-GB"/>
        </w:rPr>
        <w:t xml:space="preserve">sel metinlerin etkili sunumu, tercih edilen örnekler, görseller ve aktiviteler ile mümkündür. </w:t>
      </w:r>
      <w:r w:rsidR="00C47498" w:rsidRPr="00115FDF">
        <w:rPr>
          <w:rFonts w:ascii="Times New Roman" w:hAnsi="Times New Roman" w:cs="Times New Roman"/>
          <w:sz w:val="24"/>
          <w:szCs w:val="24"/>
          <w:lang w:val="en-GB"/>
        </w:rPr>
        <w:t>Bu alan</w:t>
      </w:r>
      <w:r w:rsidR="00FB49E2" w:rsidRPr="00115FDF">
        <w:rPr>
          <w:rFonts w:ascii="Times New Roman" w:hAnsi="Times New Roman" w:cs="Times New Roman"/>
          <w:sz w:val="24"/>
          <w:szCs w:val="24"/>
          <w:lang w:val="en-GB"/>
        </w:rPr>
        <w:t>daki birçok bilginin soyut, karmaşık ve zor olduğu düşünüldüğünde, ders kitaplarının bu bilgilerin anlaşılmasını ve ha</w:t>
      </w:r>
      <w:r w:rsidR="00EC5A19" w:rsidRPr="00115FDF">
        <w:rPr>
          <w:rFonts w:ascii="Times New Roman" w:hAnsi="Times New Roman" w:cs="Times New Roman"/>
          <w:sz w:val="24"/>
          <w:szCs w:val="24"/>
          <w:lang w:val="en-GB"/>
        </w:rPr>
        <w:t>tırlanmasını kolaylaştırıcı örne</w:t>
      </w:r>
      <w:r w:rsidR="00FB49E2" w:rsidRPr="00115FDF">
        <w:rPr>
          <w:rFonts w:ascii="Times New Roman" w:hAnsi="Times New Roman" w:cs="Times New Roman"/>
          <w:sz w:val="24"/>
          <w:szCs w:val="24"/>
          <w:lang w:val="en-GB"/>
        </w:rPr>
        <w:t xml:space="preserve">klerle desteklenmesi gerekmektedir. </w:t>
      </w:r>
      <w:r w:rsidR="00C47498" w:rsidRPr="00115FDF">
        <w:rPr>
          <w:rFonts w:ascii="Times New Roman" w:hAnsi="Times New Roman" w:cs="Times New Roman"/>
          <w:sz w:val="24"/>
          <w:szCs w:val="24"/>
          <w:lang w:val="en-GB"/>
        </w:rPr>
        <w:t>Özellikle</w:t>
      </w:r>
      <w:r w:rsidR="00346562" w:rsidRPr="00115FDF">
        <w:rPr>
          <w:rFonts w:ascii="Times New Roman" w:hAnsi="Times New Roman" w:cs="Times New Roman"/>
          <w:sz w:val="24"/>
          <w:szCs w:val="24"/>
          <w:lang w:val="en-GB"/>
        </w:rPr>
        <w:t xml:space="preserve"> öğrenciler yoğun olarak fizik konularıyla ilköğretim 5. </w:t>
      </w:r>
      <w:proofErr w:type="gramStart"/>
      <w:r w:rsidR="00346562" w:rsidRPr="00115FDF">
        <w:rPr>
          <w:rFonts w:ascii="Times New Roman" w:hAnsi="Times New Roman" w:cs="Times New Roman"/>
          <w:sz w:val="24"/>
          <w:szCs w:val="24"/>
          <w:lang w:val="en-GB"/>
        </w:rPr>
        <w:t>sınıf</w:t>
      </w:r>
      <w:proofErr w:type="gramEnd"/>
      <w:r w:rsidR="00346562" w:rsidRPr="00115FDF">
        <w:rPr>
          <w:rFonts w:ascii="Times New Roman" w:hAnsi="Times New Roman" w:cs="Times New Roman"/>
          <w:sz w:val="24"/>
          <w:szCs w:val="24"/>
          <w:lang w:val="en-GB"/>
        </w:rPr>
        <w:t xml:space="preserve"> düzeyindeki Fen Bilimleri dersinde karşılaşmaktadırlar. Bu açıdan bakıldığında bu sınıf düzeyi gelecekteki fizik konularının doğru öğrenilmesinde oldukça önem</w:t>
      </w:r>
      <w:r w:rsidR="006B3389" w:rsidRPr="00115FDF">
        <w:rPr>
          <w:rFonts w:ascii="Times New Roman" w:hAnsi="Times New Roman" w:cs="Times New Roman"/>
          <w:sz w:val="24"/>
          <w:szCs w:val="24"/>
          <w:lang w:val="en-GB"/>
        </w:rPr>
        <w:t xml:space="preserve"> arz etmektedir. Öğrenciler 5. </w:t>
      </w:r>
      <w:proofErr w:type="gramStart"/>
      <w:r w:rsidR="006B3389" w:rsidRPr="00115FDF">
        <w:rPr>
          <w:rFonts w:ascii="Times New Roman" w:hAnsi="Times New Roman" w:cs="Times New Roman"/>
          <w:sz w:val="24"/>
          <w:szCs w:val="24"/>
          <w:lang w:val="en-GB"/>
        </w:rPr>
        <w:t>s</w:t>
      </w:r>
      <w:r w:rsidR="00346562" w:rsidRPr="00115FDF">
        <w:rPr>
          <w:rFonts w:ascii="Times New Roman" w:hAnsi="Times New Roman" w:cs="Times New Roman"/>
          <w:sz w:val="24"/>
          <w:szCs w:val="24"/>
          <w:lang w:val="en-GB"/>
        </w:rPr>
        <w:t>ınıf</w:t>
      </w:r>
      <w:proofErr w:type="gramEnd"/>
      <w:r w:rsidR="00346562" w:rsidRPr="00115FDF">
        <w:rPr>
          <w:rFonts w:ascii="Times New Roman" w:hAnsi="Times New Roman" w:cs="Times New Roman"/>
          <w:sz w:val="24"/>
          <w:szCs w:val="24"/>
          <w:lang w:val="en-GB"/>
        </w:rPr>
        <w:t xml:space="preserve"> düzeyinde</w:t>
      </w:r>
      <w:r w:rsidR="00406741" w:rsidRPr="00115FDF">
        <w:rPr>
          <w:rFonts w:ascii="Times New Roman" w:hAnsi="Times New Roman" w:cs="Times New Roman"/>
          <w:sz w:val="24"/>
          <w:szCs w:val="24"/>
          <w:lang w:val="en-GB"/>
        </w:rPr>
        <w:t>ki fizik kavramlarını doğru te</w:t>
      </w:r>
      <w:r w:rsidR="00346562" w:rsidRPr="00115FDF">
        <w:rPr>
          <w:rFonts w:ascii="Times New Roman" w:hAnsi="Times New Roman" w:cs="Times New Roman"/>
          <w:sz w:val="24"/>
          <w:szCs w:val="24"/>
          <w:lang w:val="en-GB"/>
        </w:rPr>
        <w:t xml:space="preserve">meller üzerine </w:t>
      </w:r>
      <w:r w:rsidR="00406741" w:rsidRPr="00115FDF">
        <w:rPr>
          <w:rFonts w:ascii="Times New Roman" w:hAnsi="Times New Roman" w:cs="Times New Roman"/>
          <w:sz w:val="24"/>
          <w:szCs w:val="24"/>
          <w:lang w:val="en-GB"/>
        </w:rPr>
        <w:t>oturtamazlarsa başarısızlıkları kaçınıl</w:t>
      </w:r>
      <w:r w:rsidR="00C47498" w:rsidRPr="00115FDF">
        <w:rPr>
          <w:rFonts w:ascii="Times New Roman" w:hAnsi="Times New Roman" w:cs="Times New Roman"/>
          <w:sz w:val="24"/>
          <w:szCs w:val="24"/>
          <w:lang w:val="en-GB"/>
        </w:rPr>
        <w:t>maz olur (Ünsal ve Güneş, 2002)</w:t>
      </w:r>
      <w:r w:rsidR="00406741" w:rsidRPr="00115FDF">
        <w:rPr>
          <w:rFonts w:ascii="Times New Roman" w:hAnsi="Times New Roman" w:cs="Times New Roman"/>
          <w:sz w:val="24"/>
          <w:szCs w:val="24"/>
          <w:lang w:val="en-GB"/>
        </w:rPr>
        <w:t xml:space="preserve">. </w:t>
      </w:r>
      <w:r w:rsidR="00FB49E2" w:rsidRPr="00115FDF">
        <w:rPr>
          <w:rFonts w:ascii="Times New Roman" w:hAnsi="Times New Roman" w:cs="Times New Roman"/>
          <w:sz w:val="24"/>
          <w:szCs w:val="24"/>
          <w:lang w:val="en-GB"/>
        </w:rPr>
        <w:t>Bu düşünceden ha</w:t>
      </w:r>
      <w:r w:rsidR="00CC6A6A" w:rsidRPr="00115FDF">
        <w:rPr>
          <w:rFonts w:ascii="Times New Roman" w:hAnsi="Times New Roman" w:cs="Times New Roman"/>
          <w:sz w:val="24"/>
          <w:szCs w:val="24"/>
          <w:lang w:val="en-GB"/>
        </w:rPr>
        <w:t xml:space="preserve">reketle Türkiye’de ortaokul 5. </w:t>
      </w:r>
      <w:proofErr w:type="gramStart"/>
      <w:r w:rsidR="00CC6A6A" w:rsidRPr="00115FDF">
        <w:rPr>
          <w:rFonts w:ascii="Times New Roman" w:hAnsi="Times New Roman" w:cs="Times New Roman"/>
          <w:sz w:val="24"/>
          <w:szCs w:val="24"/>
          <w:lang w:val="en-GB"/>
        </w:rPr>
        <w:t>sınıf</w:t>
      </w:r>
      <w:proofErr w:type="gramEnd"/>
      <w:r w:rsidR="00CC6A6A">
        <w:rPr>
          <w:rFonts w:ascii="Times New Roman" w:hAnsi="Times New Roman" w:cs="Times New Roman"/>
          <w:sz w:val="24"/>
          <w:szCs w:val="24"/>
          <w:lang w:val="en-GB"/>
        </w:rPr>
        <w:t xml:space="preserve"> Fen B</w:t>
      </w:r>
      <w:r w:rsidR="00FB49E2" w:rsidRPr="00EF3979">
        <w:rPr>
          <w:rFonts w:ascii="Times New Roman" w:hAnsi="Times New Roman" w:cs="Times New Roman"/>
          <w:sz w:val="24"/>
          <w:szCs w:val="24"/>
          <w:lang w:val="en-GB"/>
        </w:rPr>
        <w:t xml:space="preserve">ilimleri ders kitaplarının fizik örnek türleri ve bunları ne derece içerdiklerinin tespit edilmesi oldukça önemlidir. </w:t>
      </w:r>
      <w:r w:rsidR="00CC6A6A">
        <w:rPr>
          <w:rFonts w:ascii="Times New Roman" w:hAnsi="Times New Roman" w:cs="Times New Roman"/>
          <w:sz w:val="24"/>
          <w:szCs w:val="24"/>
          <w:lang w:val="en-GB"/>
        </w:rPr>
        <w:t>Türkiye’de ki F</w:t>
      </w:r>
      <w:r w:rsidR="00D21FE5" w:rsidRPr="00EF3979">
        <w:rPr>
          <w:rFonts w:ascii="Times New Roman" w:hAnsi="Times New Roman" w:cs="Times New Roman"/>
          <w:sz w:val="24"/>
          <w:szCs w:val="24"/>
          <w:lang w:val="en-GB"/>
        </w:rPr>
        <w:t>e</w:t>
      </w:r>
      <w:r w:rsidR="00CC6A6A">
        <w:rPr>
          <w:rFonts w:ascii="Times New Roman" w:hAnsi="Times New Roman" w:cs="Times New Roman"/>
          <w:sz w:val="24"/>
          <w:szCs w:val="24"/>
          <w:lang w:val="en-GB"/>
        </w:rPr>
        <w:t>n B</w:t>
      </w:r>
      <w:r w:rsidR="00D21FE5" w:rsidRPr="00EF3979">
        <w:rPr>
          <w:rFonts w:ascii="Times New Roman" w:hAnsi="Times New Roman" w:cs="Times New Roman"/>
          <w:sz w:val="24"/>
          <w:szCs w:val="24"/>
          <w:lang w:val="en-GB"/>
        </w:rPr>
        <w:t xml:space="preserve">ilimleri ders kitapları üzerine araştırmalar, büyük oranda </w:t>
      </w:r>
      <w:r w:rsidR="008D260E" w:rsidRPr="00EF3979">
        <w:rPr>
          <w:rFonts w:ascii="Times New Roman" w:hAnsi="Times New Roman" w:cs="Times New Roman"/>
          <w:sz w:val="24"/>
          <w:szCs w:val="24"/>
          <w:lang w:val="en-GB"/>
        </w:rPr>
        <w:t>tercih edilen metinlerin bilimsel doğruluğu, bilimin do</w:t>
      </w:r>
      <w:r w:rsidR="00A474B5" w:rsidRPr="00EF3979">
        <w:rPr>
          <w:rFonts w:ascii="Times New Roman" w:hAnsi="Times New Roman" w:cs="Times New Roman"/>
          <w:sz w:val="24"/>
          <w:szCs w:val="24"/>
          <w:lang w:val="en-GB"/>
        </w:rPr>
        <w:t>ğası ve tarihi, görsel içerik</w:t>
      </w:r>
      <w:r w:rsidR="008D260E" w:rsidRPr="00EF3979">
        <w:rPr>
          <w:rFonts w:ascii="Times New Roman" w:hAnsi="Times New Roman" w:cs="Times New Roman"/>
          <w:sz w:val="24"/>
          <w:szCs w:val="24"/>
          <w:lang w:val="en-GB"/>
        </w:rPr>
        <w:t>, konu etkinlikleri, değerlendirme soruları ve öğretmen görüşlerine göre incelemeleri kapsamaktadır.</w:t>
      </w:r>
      <w:r w:rsidR="00332ED9" w:rsidRPr="00EF3979">
        <w:rPr>
          <w:rFonts w:ascii="Times New Roman" w:hAnsi="Times New Roman" w:cs="Times New Roman"/>
          <w:sz w:val="24"/>
          <w:szCs w:val="24"/>
          <w:lang w:val="en-GB"/>
        </w:rPr>
        <w:t xml:space="preserve"> </w:t>
      </w:r>
      <w:r w:rsidR="005439B4" w:rsidRPr="00EF3979">
        <w:rPr>
          <w:rFonts w:ascii="Times New Roman" w:hAnsi="Times New Roman" w:cs="Times New Roman"/>
          <w:sz w:val="24"/>
          <w:szCs w:val="24"/>
          <w:lang w:val="en-GB"/>
        </w:rPr>
        <w:t xml:space="preserve">Buna karşın, </w:t>
      </w:r>
      <w:r w:rsidR="00CC6A6A">
        <w:rPr>
          <w:rFonts w:ascii="Times New Roman" w:hAnsi="Times New Roman" w:cs="Times New Roman"/>
          <w:sz w:val="24"/>
          <w:szCs w:val="24"/>
          <w:lang w:val="en-GB"/>
        </w:rPr>
        <w:t xml:space="preserve">Türkiye’de ortaokul 5. </w:t>
      </w:r>
      <w:proofErr w:type="gramStart"/>
      <w:r w:rsidR="00CC6A6A">
        <w:rPr>
          <w:rFonts w:ascii="Times New Roman" w:hAnsi="Times New Roman" w:cs="Times New Roman"/>
          <w:sz w:val="24"/>
          <w:szCs w:val="24"/>
          <w:lang w:val="en-GB"/>
        </w:rPr>
        <w:t>sınıf</w:t>
      </w:r>
      <w:proofErr w:type="gramEnd"/>
      <w:r w:rsidR="00CC6A6A">
        <w:rPr>
          <w:rFonts w:ascii="Times New Roman" w:hAnsi="Times New Roman" w:cs="Times New Roman"/>
          <w:sz w:val="24"/>
          <w:szCs w:val="24"/>
          <w:lang w:val="en-GB"/>
        </w:rPr>
        <w:t xml:space="preserve"> F</w:t>
      </w:r>
      <w:r w:rsidR="00332ED9" w:rsidRPr="00EF3979">
        <w:rPr>
          <w:rFonts w:ascii="Times New Roman" w:hAnsi="Times New Roman" w:cs="Times New Roman"/>
          <w:sz w:val="24"/>
          <w:szCs w:val="24"/>
          <w:lang w:val="en-GB"/>
        </w:rPr>
        <w:t>en</w:t>
      </w:r>
      <w:r w:rsidR="00CC6A6A">
        <w:rPr>
          <w:rFonts w:ascii="Times New Roman" w:hAnsi="Times New Roman" w:cs="Times New Roman"/>
          <w:sz w:val="24"/>
          <w:szCs w:val="24"/>
          <w:lang w:val="en-GB"/>
        </w:rPr>
        <w:t xml:space="preserve"> B</w:t>
      </w:r>
      <w:r w:rsidR="00FD2C27" w:rsidRPr="00EF3979">
        <w:rPr>
          <w:rFonts w:ascii="Times New Roman" w:hAnsi="Times New Roman" w:cs="Times New Roman"/>
          <w:sz w:val="24"/>
          <w:szCs w:val="24"/>
          <w:lang w:val="en-GB"/>
        </w:rPr>
        <w:t>ilimleri</w:t>
      </w:r>
      <w:r w:rsidR="00332ED9" w:rsidRPr="00EF3979">
        <w:rPr>
          <w:rFonts w:ascii="Times New Roman" w:hAnsi="Times New Roman" w:cs="Times New Roman"/>
          <w:sz w:val="24"/>
          <w:szCs w:val="24"/>
          <w:lang w:val="en-GB"/>
        </w:rPr>
        <w:t xml:space="preserve"> ders kitaplarındaki fizik konularına ilişkin bilimsel </w:t>
      </w:r>
      <w:r w:rsidR="00332ED9" w:rsidRPr="00EF3979">
        <w:rPr>
          <w:rFonts w:ascii="Times New Roman" w:hAnsi="Times New Roman" w:cs="Times New Roman"/>
          <w:sz w:val="24"/>
          <w:szCs w:val="24"/>
          <w:lang w:val="en-GB"/>
        </w:rPr>
        <w:lastRenderedPageBreak/>
        <w:t>metinlerin</w:t>
      </w:r>
      <w:r w:rsidR="005439B4" w:rsidRPr="00EF3979">
        <w:rPr>
          <w:rFonts w:ascii="Times New Roman" w:hAnsi="Times New Roman" w:cs="Times New Roman"/>
          <w:sz w:val="24"/>
          <w:szCs w:val="24"/>
          <w:lang w:val="en-GB"/>
        </w:rPr>
        <w:t>,</w:t>
      </w:r>
      <w:r w:rsidR="00332ED9" w:rsidRPr="00EF3979">
        <w:rPr>
          <w:rFonts w:ascii="Times New Roman" w:hAnsi="Times New Roman" w:cs="Times New Roman"/>
          <w:sz w:val="24"/>
          <w:szCs w:val="24"/>
          <w:lang w:val="en-GB"/>
        </w:rPr>
        <w:t xml:space="preserve"> </w:t>
      </w:r>
      <w:r w:rsidR="005439B4" w:rsidRPr="00EF3979">
        <w:rPr>
          <w:rFonts w:ascii="Times New Roman" w:hAnsi="Times New Roman" w:cs="Times New Roman"/>
          <w:sz w:val="24"/>
          <w:szCs w:val="24"/>
          <w:lang w:val="en-GB"/>
        </w:rPr>
        <w:t>ne tür</w:t>
      </w:r>
      <w:r w:rsidR="00332ED9" w:rsidRPr="00EF3979">
        <w:rPr>
          <w:rFonts w:ascii="Times New Roman" w:hAnsi="Times New Roman" w:cs="Times New Roman"/>
          <w:sz w:val="24"/>
          <w:szCs w:val="24"/>
          <w:lang w:val="en-GB"/>
        </w:rPr>
        <w:t xml:space="preserve"> örneklerle desteklendiği</w:t>
      </w:r>
      <w:r w:rsidR="00FD2C27" w:rsidRPr="00EF3979">
        <w:rPr>
          <w:rFonts w:ascii="Times New Roman" w:hAnsi="Times New Roman" w:cs="Times New Roman"/>
          <w:sz w:val="24"/>
          <w:szCs w:val="24"/>
          <w:lang w:val="en-GB"/>
        </w:rPr>
        <w:t>ni</w:t>
      </w:r>
      <w:r w:rsidR="00332ED9" w:rsidRPr="00EF3979">
        <w:rPr>
          <w:rFonts w:ascii="Times New Roman" w:hAnsi="Times New Roman" w:cs="Times New Roman"/>
          <w:sz w:val="24"/>
          <w:szCs w:val="24"/>
          <w:lang w:val="en-GB"/>
        </w:rPr>
        <w:t xml:space="preserve"> inceleyen hiçbir çalışma</w:t>
      </w:r>
      <w:r w:rsidR="005439B4" w:rsidRPr="00EF3979">
        <w:rPr>
          <w:rFonts w:ascii="Times New Roman" w:hAnsi="Times New Roman" w:cs="Times New Roman"/>
          <w:sz w:val="24"/>
          <w:szCs w:val="24"/>
          <w:lang w:val="en-GB"/>
        </w:rPr>
        <w:t>ya rastlanmamıştır.</w:t>
      </w:r>
      <w:r w:rsidR="00332ED9" w:rsidRPr="00EF3979">
        <w:rPr>
          <w:rFonts w:ascii="Times New Roman" w:hAnsi="Times New Roman" w:cs="Times New Roman"/>
          <w:sz w:val="24"/>
          <w:szCs w:val="24"/>
          <w:lang w:val="en-GB"/>
        </w:rPr>
        <w:t xml:space="preserve"> </w:t>
      </w:r>
      <w:r w:rsidR="005439B4" w:rsidRPr="00EF3979">
        <w:rPr>
          <w:rFonts w:ascii="Times New Roman" w:hAnsi="Times New Roman" w:cs="Times New Roman"/>
          <w:sz w:val="24"/>
          <w:szCs w:val="24"/>
          <w:lang w:val="en-GB"/>
        </w:rPr>
        <w:t xml:space="preserve">Bu </w:t>
      </w:r>
      <w:r w:rsidR="006B5B87" w:rsidRPr="00EF3979">
        <w:rPr>
          <w:rFonts w:ascii="Times New Roman" w:hAnsi="Times New Roman" w:cs="Times New Roman"/>
          <w:sz w:val="24"/>
          <w:szCs w:val="24"/>
          <w:lang w:val="en-GB"/>
        </w:rPr>
        <w:t>kapsamda</w:t>
      </w:r>
      <w:r w:rsidR="005439B4" w:rsidRPr="00EF3979">
        <w:rPr>
          <w:rFonts w:ascii="Times New Roman" w:hAnsi="Times New Roman" w:cs="Times New Roman"/>
          <w:sz w:val="24"/>
          <w:szCs w:val="24"/>
          <w:lang w:val="en-GB"/>
        </w:rPr>
        <w:t xml:space="preserve">, </w:t>
      </w:r>
      <w:r w:rsidR="00D21FE5" w:rsidRPr="00EF3979">
        <w:rPr>
          <w:rFonts w:ascii="Times New Roman" w:hAnsi="Times New Roman" w:cs="Times New Roman"/>
          <w:sz w:val="24"/>
          <w:szCs w:val="24"/>
          <w:lang w:val="en-GB"/>
        </w:rPr>
        <w:t>çalışmada, 2020-2021 eğitim öğretim döneminde Türkiye’deki ortaokul 5.</w:t>
      </w:r>
      <w:r w:rsidR="00D21FE5" w:rsidRPr="00EF3979">
        <w:rPr>
          <w:rFonts w:ascii="Times New Roman" w:hAnsi="Times New Roman" w:cs="Times New Roman"/>
          <w:sz w:val="24"/>
          <w:szCs w:val="24"/>
        </w:rPr>
        <w:t xml:space="preserve"> </w:t>
      </w:r>
      <w:proofErr w:type="gramStart"/>
      <w:r w:rsidR="00CC6A6A">
        <w:rPr>
          <w:rFonts w:ascii="Times New Roman" w:hAnsi="Times New Roman" w:cs="Times New Roman"/>
          <w:sz w:val="24"/>
          <w:szCs w:val="24"/>
        </w:rPr>
        <w:t>s</w:t>
      </w:r>
      <w:r w:rsidR="005439B4" w:rsidRPr="00EF3979">
        <w:rPr>
          <w:rFonts w:ascii="Times New Roman" w:hAnsi="Times New Roman" w:cs="Times New Roman"/>
          <w:sz w:val="24"/>
          <w:szCs w:val="24"/>
        </w:rPr>
        <w:t>ınıf</w:t>
      </w:r>
      <w:proofErr w:type="gramEnd"/>
      <w:r w:rsidR="00CC6A6A">
        <w:rPr>
          <w:rFonts w:ascii="Times New Roman" w:hAnsi="Times New Roman" w:cs="Times New Roman"/>
          <w:sz w:val="24"/>
          <w:szCs w:val="24"/>
          <w:lang w:val="en-GB"/>
        </w:rPr>
        <w:t xml:space="preserve"> Fen B</w:t>
      </w:r>
      <w:r w:rsidR="00D21FE5" w:rsidRPr="00EF3979">
        <w:rPr>
          <w:rFonts w:ascii="Times New Roman" w:hAnsi="Times New Roman" w:cs="Times New Roman"/>
          <w:sz w:val="24"/>
          <w:szCs w:val="24"/>
          <w:lang w:val="en-GB"/>
        </w:rPr>
        <w:t>ilimleri dersleri için kullanılan kitaplardaki fizik örneklerinin karşılaştırılması</w:t>
      </w:r>
      <w:r w:rsidR="00D21FE5" w:rsidRPr="00EF3979">
        <w:rPr>
          <w:rFonts w:ascii="Times New Roman" w:hAnsi="Times New Roman" w:cs="Times New Roman"/>
          <w:sz w:val="24"/>
          <w:szCs w:val="24"/>
        </w:rPr>
        <w:t xml:space="preserve"> amaçlanmıştır</w:t>
      </w:r>
      <w:r w:rsidR="00D21FE5" w:rsidRPr="00EF3979">
        <w:rPr>
          <w:rFonts w:ascii="Times New Roman" w:hAnsi="Times New Roman" w:cs="Times New Roman"/>
          <w:sz w:val="24"/>
          <w:szCs w:val="24"/>
          <w:lang w:val="en-GB"/>
        </w:rPr>
        <w:t>.</w:t>
      </w:r>
      <w:r w:rsidR="006B5B87" w:rsidRPr="00EF3979">
        <w:rPr>
          <w:rFonts w:ascii="Times New Roman" w:hAnsi="Times New Roman" w:cs="Times New Roman"/>
          <w:sz w:val="24"/>
          <w:szCs w:val="24"/>
          <w:lang w:val="en-GB"/>
        </w:rPr>
        <w:t xml:space="preserve"> Bu çalışmada ele alınan araştırma soruları aşağıdaki gibidir:</w:t>
      </w:r>
    </w:p>
    <w:p w14:paraId="33092212" w14:textId="5FFBD2F9" w:rsidR="005A4BCE" w:rsidRPr="00EF3979" w:rsidRDefault="00F23FF6" w:rsidP="00C54D54">
      <w:pPr>
        <w:pStyle w:val="ListeParagraf"/>
        <w:numPr>
          <w:ilvl w:val="0"/>
          <w:numId w:val="9"/>
        </w:numPr>
        <w:autoSpaceDE w:val="0"/>
        <w:autoSpaceDN w:val="0"/>
        <w:adjustRightInd w:val="0"/>
        <w:spacing w:after="0" w:line="360" w:lineRule="auto"/>
        <w:jc w:val="both"/>
        <w:rPr>
          <w:rFonts w:ascii="Times New Roman" w:hAnsi="Times New Roman" w:cs="Times New Roman"/>
          <w:b/>
          <w:sz w:val="24"/>
          <w:szCs w:val="24"/>
          <w:lang w:val="en-GB"/>
        </w:rPr>
      </w:pPr>
      <w:r w:rsidRPr="00EF3979">
        <w:rPr>
          <w:rFonts w:ascii="Times New Roman" w:hAnsi="Times New Roman" w:cs="Times New Roman"/>
          <w:sz w:val="24"/>
          <w:szCs w:val="24"/>
          <w:lang w:val="en-GB"/>
        </w:rPr>
        <w:t xml:space="preserve">5. sınıf </w:t>
      </w:r>
      <w:r w:rsidR="00CC6A6A">
        <w:rPr>
          <w:rFonts w:ascii="Times New Roman" w:hAnsi="Times New Roman" w:cs="Times New Roman"/>
          <w:sz w:val="24"/>
          <w:szCs w:val="24"/>
          <w:lang w:val="en-GB"/>
        </w:rPr>
        <w:t>F</w:t>
      </w:r>
      <w:r w:rsidRPr="00EF3979">
        <w:rPr>
          <w:rFonts w:ascii="Times New Roman" w:hAnsi="Times New Roman" w:cs="Times New Roman"/>
          <w:sz w:val="24"/>
          <w:szCs w:val="24"/>
          <w:lang w:val="en-GB"/>
        </w:rPr>
        <w:t xml:space="preserve">en </w:t>
      </w:r>
      <w:r w:rsidR="00CC6A6A">
        <w:rPr>
          <w:rFonts w:ascii="Times New Roman" w:hAnsi="Times New Roman" w:cs="Times New Roman"/>
          <w:sz w:val="24"/>
          <w:szCs w:val="24"/>
          <w:lang w:val="en-GB"/>
        </w:rPr>
        <w:t>B</w:t>
      </w:r>
      <w:r w:rsidRPr="00EF3979">
        <w:rPr>
          <w:rFonts w:ascii="Times New Roman" w:hAnsi="Times New Roman" w:cs="Times New Roman"/>
          <w:sz w:val="24"/>
          <w:szCs w:val="24"/>
          <w:lang w:val="en-GB"/>
        </w:rPr>
        <w:t xml:space="preserve">ilimleri </w:t>
      </w:r>
      <w:r w:rsidR="00841513" w:rsidRPr="00EF3979">
        <w:rPr>
          <w:rFonts w:ascii="Times New Roman" w:hAnsi="Times New Roman" w:cs="Times New Roman"/>
          <w:sz w:val="24"/>
          <w:szCs w:val="24"/>
          <w:lang w:val="en-GB"/>
        </w:rPr>
        <w:t xml:space="preserve">ders </w:t>
      </w:r>
      <w:r w:rsidRPr="00EF3979">
        <w:rPr>
          <w:rFonts w:ascii="Times New Roman" w:hAnsi="Times New Roman" w:cs="Times New Roman"/>
          <w:sz w:val="24"/>
          <w:szCs w:val="24"/>
          <w:lang w:val="en-GB"/>
        </w:rPr>
        <w:t xml:space="preserve">kitaplarındaki </w:t>
      </w:r>
      <w:r w:rsidR="00841513" w:rsidRPr="00EF3979">
        <w:rPr>
          <w:rFonts w:ascii="Times New Roman" w:hAnsi="Times New Roman" w:cs="Times New Roman"/>
          <w:sz w:val="24"/>
          <w:szCs w:val="24"/>
          <w:lang w:val="en-GB"/>
        </w:rPr>
        <w:t>“</w:t>
      </w:r>
      <w:r w:rsidRPr="00EF3979">
        <w:rPr>
          <w:rFonts w:ascii="Times New Roman" w:hAnsi="Times New Roman" w:cs="Times New Roman"/>
          <w:sz w:val="24"/>
          <w:szCs w:val="24"/>
          <w:lang w:val="en-GB"/>
        </w:rPr>
        <w:t>kuvvetin ölçülmesi ve sürtünme</w:t>
      </w:r>
      <w:r w:rsidR="00841513" w:rsidRPr="00EF3979">
        <w:rPr>
          <w:rFonts w:ascii="Times New Roman" w:hAnsi="Times New Roman" w:cs="Times New Roman"/>
          <w:sz w:val="24"/>
          <w:szCs w:val="24"/>
          <w:lang w:val="en-GB"/>
        </w:rPr>
        <w:t>”,</w:t>
      </w:r>
      <w:r w:rsidRPr="00EF3979">
        <w:rPr>
          <w:rFonts w:ascii="Times New Roman" w:hAnsi="Times New Roman" w:cs="Times New Roman"/>
          <w:sz w:val="24"/>
          <w:szCs w:val="24"/>
          <w:lang w:val="en-GB"/>
        </w:rPr>
        <w:t xml:space="preserve"> </w:t>
      </w:r>
      <w:r w:rsidR="00841513" w:rsidRPr="00EF3979">
        <w:rPr>
          <w:rFonts w:ascii="Times New Roman" w:hAnsi="Times New Roman" w:cs="Times New Roman"/>
          <w:sz w:val="24"/>
          <w:szCs w:val="24"/>
          <w:lang w:val="en-GB"/>
        </w:rPr>
        <w:t xml:space="preserve">“madde ve değişim”, “ışığın yayılması” ve “elektrik devre elemanları” </w:t>
      </w:r>
      <w:r w:rsidRPr="00EF3979">
        <w:rPr>
          <w:rFonts w:ascii="Times New Roman" w:hAnsi="Times New Roman" w:cs="Times New Roman"/>
          <w:sz w:val="24"/>
          <w:szCs w:val="24"/>
          <w:lang w:val="en-GB"/>
        </w:rPr>
        <w:t>ünite</w:t>
      </w:r>
      <w:r w:rsidR="00841513" w:rsidRPr="00EF3979">
        <w:rPr>
          <w:rFonts w:ascii="Times New Roman" w:hAnsi="Times New Roman" w:cs="Times New Roman"/>
          <w:sz w:val="24"/>
          <w:szCs w:val="24"/>
          <w:lang w:val="en-GB"/>
        </w:rPr>
        <w:t>lerinde</w:t>
      </w:r>
      <w:r w:rsidRPr="00EF3979">
        <w:rPr>
          <w:rFonts w:ascii="Times New Roman" w:hAnsi="Times New Roman" w:cs="Times New Roman"/>
          <w:sz w:val="24"/>
          <w:szCs w:val="24"/>
          <w:lang w:val="en-GB"/>
        </w:rPr>
        <w:t xml:space="preserve"> hangi tür örnekler kullanılmıştır?</w:t>
      </w:r>
    </w:p>
    <w:p w14:paraId="74682A24" w14:textId="3010BA6D" w:rsidR="00013BFB" w:rsidRPr="00150136" w:rsidRDefault="00841513" w:rsidP="00150136">
      <w:pPr>
        <w:pStyle w:val="ListeParagraf"/>
        <w:numPr>
          <w:ilvl w:val="0"/>
          <w:numId w:val="9"/>
        </w:numPr>
        <w:autoSpaceDE w:val="0"/>
        <w:autoSpaceDN w:val="0"/>
        <w:adjustRightInd w:val="0"/>
        <w:spacing w:before="240" w:line="360" w:lineRule="auto"/>
        <w:jc w:val="both"/>
        <w:rPr>
          <w:rFonts w:ascii="Times New Roman" w:hAnsi="Times New Roman" w:cs="Times New Roman"/>
          <w:sz w:val="24"/>
          <w:szCs w:val="24"/>
          <w:lang w:val="en-GB"/>
        </w:rPr>
      </w:pPr>
      <w:r w:rsidRPr="00EF3979">
        <w:rPr>
          <w:rFonts w:ascii="Times New Roman" w:hAnsi="Times New Roman" w:cs="Times New Roman"/>
          <w:sz w:val="24"/>
          <w:szCs w:val="24"/>
          <w:lang w:val="en-GB"/>
        </w:rPr>
        <w:t xml:space="preserve">Çalışma kapsamında </w:t>
      </w:r>
      <w:r w:rsidR="00BC2F63" w:rsidRPr="00EF3979">
        <w:rPr>
          <w:rFonts w:ascii="Times New Roman" w:hAnsi="Times New Roman" w:cs="Times New Roman"/>
          <w:sz w:val="24"/>
          <w:szCs w:val="24"/>
          <w:lang w:val="en-GB"/>
        </w:rPr>
        <w:t>ele alınan</w:t>
      </w:r>
      <w:r w:rsidRPr="00EF3979">
        <w:rPr>
          <w:rFonts w:ascii="Times New Roman" w:hAnsi="Times New Roman" w:cs="Times New Roman"/>
          <w:sz w:val="24"/>
          <w:szCs w:val="24"/>
          <w:lang w:val="en-GB"/>
        </w:rPr>
        <w:t xml:space="preserve"> kitaplarda</w:t>
      </w:r>
      <w:r w:rsidR="00F05090" w:rsidRPr="00EF3979">
        <w:rPr>
          <w:rFonts w:ascii="Times New Roman" w:hAnsi="Times New Roman" w:cs="Times New Roman"/>
          <w:sz w:val="24"/>
          <w:szCs w:val="24"/>
          <w:lang w:val="en-GB"/>
        </w:rPr>
        <w:t>,</w:t>
      </w:r>
      <w:r w:rsidRPr="00EF3979">
        <w:rPr>
          <w:rFonts w:ascii="Times New Roman" w:hAnsi="Times New Roman" w:cs="Times New Roman"/>
          <w:sz w:val="24"/>
          <w:szCs w:val="24"/>
          <w:lang w:val="en-GB"/>
        </w:rPr>
        <w:t xml:space="preserve"> </w:t>
      </w:r>
      <w:r w:rsidR="002A6438" w:rsidRPr="00EF3979">
        <w:rPr>
          <w:rFonts w:ascii="Times New Roman" w:hAnsi="Times New Roman" w:cs="Times New Roman"/>
          <w:sz w:val="24"/>
          <w:szCs w:val="24"/>
          <w:lang w:val="en-GB"/>
        </w:rPr>
        <w:t xml:space="preserve">fizik konularının öğretiminde kullanılan </w:t>
      </w:r>
      <w:r w:rsidR="00136EBF" w:rsidRPr="00EF3979">
        <w:rPr>
          <w:rFonts w:ascii="Times New Roman" w:hAnsi="Times New Roman" w:cs="Times New Roman"/>
          <w:sz w:val="24"/>
          <w:szCs w:val="24"/>
          <w:lang w:val="en-GB"/>
        </w:rPr>
        <w:t xml:space="preserve">örneklerin </w:t>
      </w:r>
      <w:r w:rsidR="002A6438" w:rsidRPr="00EF3979">
        <w:rPr>
          <w:rFonts w:ascii="Times New Roman" w:hAnsi="Times New Roman" w:cs="Times New Roman"/>
          <w:sz w:val="24"/>
          <w:szCs w:val="24"/>
          <w:lang w:val="en-GB"/>
        </w:rPr>
        <w:t>türü</w:t>
      </w:r>
      <w:r w:rsidR="00136EBF" w:rsidRPr="00EF3979">
        <w:rPr>
          <w:rFonts w:ascii="Times New Roman" w:hAnsi="Times New Roman" w:cs="Times New Roman"/>
          <w:sz w:val="24"/>
          <w:szCs w:val="24"/>
          <w:lang w:val="en-GB"/>
        </w:rPr>
        <w:t xml:space="preserve"> bakımından</w:t>
      </w:r>
      <w:r w:rsidR="002A6438" w:rsidRPr="00EF3979">
        <w:rPr>
          <w:rFonts w:ascii="Times New Roman" w:hAnsi="Times New Roman" w:cs="Times New Roman"/>
          <w:sz w:val="24"/>
          <w:szCs w:val="24"/>
          <w:lang w:val="en-GB"/>
        </w:rPr>
        <w:t xml:space="preserve"> </w:t>
      </w:r>
      <w:r w:rsidR="00FE324A" w:rsidRPr="00EF3979">
        <w:rPr>
          <w:rFonts w:ascii="Times New Roman" w:hAnsi="Times New Roman" w:cs="Times New Roman"/>
          <w:sz w:val="24"/>
          <w:szCs w:val="24"/>
          <w:lang w:val="en-GB"/>
        </w:rPr>
        <w:t>farklılıklar nelerdir?</w:t>
      </w:r>
      <w:r w:rsidR="00136EBF" w:rsidRPr="00EF3979">
        <w:rPr>
          <w:rFonts w:ascii="Times New Roman" w:hAnsi="Times New Roman" w:cs="Times New Roman"/>
          <w:sz w:val="24"/>
          <w:szCs w:val="24"/>
          <w:lang w:val="en-GB"/>
        </w:rPr>
        <w:t xml:space="preserve"> </w:t>
      </w:r>
    </w:p>
    <w:p w14:paraId="7547DCD3" w14:textId="57D07D6A" w:rsidR="004D63DF" w:rsidRPr="00EF3979" w:rsidRDefault="000924A3" w:rsidP="005F5917">
      <w:pPr>
        <w:spacing w:after="0" w:line="360" w:lineRule="auto"/>
        <w:jc w:val="center"/>
        <w:rPr>
          <w:rFonts w:ascii="Times New Roman" w:hAnsi="Times New Roman" w:cs="Times New Roman"/>
          <w:b/>
          <w:sz w:val="24"/>
          <w:szCs w:val="24"/>
          <w:lang w:val="en-GB"/>
        </w:rPr>
      </w:pPr>
      <w:r w:rsidRPr="00EF3979">
        <w:rPr>
          <w:rFonts w:ascii="Times New Roman" w:hAnsi="Times New Roman" w:cs="Times New Roman"/>
          <w:b/>
          <w:sz w:val="24"/>
          <w:szCs w:val="24"/>
          <w:lang w:val="en-GB"/>
        </w:rPr>
        <w:t>Yöntem</w:t>
      </w:r>
    </w:p>
    <w:p w14:paraId="5058C100" w14:textId="7093A4F3" w:rsidR="00135290" w:rsidRPr="00135290" w:rsidRDefault="00135290" w:rsidP="00135290">
      <w:pPr>
        <w:spacing w:after="0" w:line="360" w:lineRule="auto"/>
        <w:ind w:firstLine="709"/>
        <w:jc w:val="both"/>
        <w:rPr>
          <w:rFonts w:ascii="Times New Roman" w:hAnsi="Times New Roman" w:cs="Times New Roman"/>
          <w:b/>
          <w:sz w:val="24"/>
          <w:szCs w:val="24"/>
          <w:lang w:val="en-GB"/>
        </w:rPr>
      </w:pPr>
      <w:r w:rsidRPr="00135290">
        <w:rPr>
          <w:rFonts w:ascii="Times New Roman" w:hAnsi="Times New Roman" w:cs="Times New Roman"/>
          <w:b/>
          <w:sz w:val="24"/>
          <w:szCs w:val="24"/>
          <w:lang w:val="en-GB"/>
        </w:rPr>
        <w:t>Araştırmanın Deseni</w:t>
      </w:r>
    </w:p>
    <w:p w14:paraId="5A21B5AB" w14:textId="03F17434" w:rsidR="00476AA0" w:rsidRPr="00EF3979" w:rsidRDefault="00D23428" w:rsidP="005F5917">
      <w:pPr>
        <w:spacing w:after="0" w:line="360" w:lineRule="auto"/>
        <w:ind w:firstLine="709"/>
        <w:jc w:val="both"/>
        <w:rPr>
          <w:rFonts w:ascii="Times New Roman" w:hAnsi="Times New Roman" w:cs="Times New Roman"/>
          <w:sz w:val="24"/>
          <w:szCs w:val="24"/>
          <w:lang w:val="en-GB"/>
        </w:rPr>
      </w:pPr>
      <w:r w:rsidRPr="00EF3979">
        <w:rPr>
          <w:rFonts w:ascii="Times New Roman" w:hAnsi="Times New Roman" w:cs="Times New Roman"/>
          <w:sz w:val="24"/>
          <w:szCs w:val="24"/>
          <w:lang w:val="en-GB"/>
        </w:rPr>
        <w:t>Bu çalışma, Türkiye’de ortaokull</w:t>
      </w:r>
      <w:r w:rsidR="000F6B87">
        <w:rPr>
          <w:rFonts w:ascii="Times New Roman" w:hAnsi="Times New Roman" w:cs="Times New Roman"/>
          <w:sz w:val="24"/>
          <w:szCs w:val="24"/>
          <w:lang w:val="en-GB"/>
        </w:rPr>
        <w:t xml:space="preserve">arda okutulmakta olan 5. </w:t>
      </w:r>
      <w:proofErr w:type="gramStart"/>
      <w:r w:rsidR="000F6B87">
        <w:rPr>
          <w:rFonts w:ascii="Times New Roman" w:hAnsi="Times New Roman" w:cs="Times New Roman"/>
          <w:sz w:val="24"/>
          <w:szCs w:val="24"/>
          <w:lang w:val="en-GB"/>
        </w:rPr>
        <w:t>sınıf</w:t>
      </w:r>
      <w:proofErr w:type="gramEnd"/>
      <w:r w:rsidR="000F6B87">
        <w:rPr>
          <w:rFonts w:ascii="Times New Roman" w:hAnsi="Times New Roman" w:cs="Times New Roman"/>
          <w:sz w:val="24"/>
          <w:szCs w:val="24"/>
          <w:lang w:val="en-GB"/>
        </w:rPr>
        <w:t xml:space="preserve"> Fen B</w:t>
      </w:r>
      <w:r w:rsidRPr="00EF3979">
        <w:rPr>
          <w:rFonts w:ascii="Times New Roman" w:hAnsi="Times New Roman" w:cs="Times New Roman"/>
          <w:sz w:val="24"/>
          <w:szCs w:val="24"/>
          <w:lang w:val="en-GB"/>
        </w:rPr>
        <w:t>ilimleri ders kitaplarındaki fizik konularının öğretimi için yer alan örnek türlerinin betimlendiği nitel araştırma desenlerinden doküman analizini içermektedir. Nitel araştırmalarda yazılı ve görsel dokümanların incelenmesi zengin ve kapsamlı çıkarımların sağlanması aç</w:t>
      </w:r>
      <w:r w:rsidR="00135290">
        <w:rPr>
          <w:rFonts w:ascii="Times New Roman" w:hAnsi="Times New Roman" w:cs="Times New Roman"/>
          <w:sz w:val="24"/>
          <w:szCs w:val="24"/>
          <w:lang w:val="en-GB"/>
        </w:rPr>
        <w:t>ısından oldukça önemlidir (Bas ve</w:t>
      </w:r>
      <w:r w:rsidRPr="00EF3979">
        <w:rPr>
          <w:rFonts w:ascii="Times New Roman" w:hAnsi="Times New Roman" w:cs="Times New Roman"/>
          <w:sz w:val="24"/>
          <w:szCs w:val="24"/>
          <w:lang w:val="en-GB"/>
        </w:rPr>
        <w:t xml:space="preserve"> Akturan, 2008). </w:t>
      </w:r>
      <w:r w:rsidR="004B271D" w:rsidRPr="00EF3979">
        <w:rPr>
          <w:rFonts w:ascii="Times New Roman" w:hAnsi="Times New Roman" w:cs="Times New Roman"/>
          <w:sz w:val="24"/>
          <w:szCs w:val="24"/>
          <w:lang w:val="en-GB"/>
        </w:rPr>
        <w:t xml:space="preserve">Döküman analizi, </w:t>
      </w:r>
      <w:r w:rsidR="000D3BEC" w:rsidRPr="00EF3979">
        <w:rPr>
          <w:rFonts w:ascii="Times New Roman" w:hAnsi="Times New Roman" w:cs="Times New Roman"/>
          <w:sz w:val="24"/>
          <w:szCs w:val="24"/>
          <w:lang w:val="en-GB"/>
        </w:rPr>
        <w:t xml:space="preserve">basılı ve </w:t>
      </w:r>
      <w:r w:rsidR="00187495" w:rsidRPr="00EF3979">
        <w:rPr>
          <w:rFonts w:ascii="Times New Roman" w:hAnsi="Times New Roman" w:cs="Times New Roman"/>
          <w:sz w:val="24"/>
          <w:szCs w:val="24"/>
          <w:lang w:val="en-GB"/>
        </w:rPr>
        <w:t>yazılı</w:t>
      </w:r>
      <w:r w:rsidR="000D3BEC" w:rsidRPr="00EF3979">
        <w:rPr>
          <w:rFonts w:ascii="Times New Roman" w:hAnsi="Times New Roman" w:cs="Times New Roman"/>
          <w:sz w:val="24"/>
          <w:szCs w:val="24"/>
          <w:lang w:val="en-GB"/>
        </w:rPr>
        <w:t xml:space="preserve"> tüm</w:t>
      </w:r>
      <w:r w:rsidR="00187495" w:rsidRPr="00EF3979">
        <w:rPr>
          <w:rFonts w:ascii="Times New Roman" w:hAnsi="Times New Roman" w:cs="Times New Roman"/>
          <w:sz w:val="24"/>
          <w:szCs w:val="24"/>
          <w:lang w:val="en-GB"/>
        </w:rPr>
        <w:t xml:space="preserve"> belgelerin düzenli ve sistematik bir şekilde </w:t>
      </w:r>
      <w:r w:rsidR="00AD30CC" w:rsidRPr="00EF3979">
        <w:rPr>
          <w:rFonts w:ascii="Times New Roman" w:hAnsi="Times New Roman" w:cs="Times New Roman"/>
          <w:sz w:val="24"/>
          <w:szCs w:val="24"/>
          <w:lang w:val="en-GB"/>
        </w:rPr>
        <w:t>analiz edilmesi</w:t>
      </w:r>
      <w:r w:rsidR="00662D74" w:rsidRPr="00EF3979">
        <w:rPr>
          <w:rFonts w:ascii="Times New Roman" w:hAnsi="Times New Roman" w:cs="Times New Roman"/>
          <w:sz w:val="24"/>
          <w:szCs w:val="24"/>
          <w:lang w:val="en-GB"/>
        </w:rPr>
        <w:t xml:space="preserve"> olarak tanımlanmaktadır (</w:t>
      </w:r>
      <w:r w:rsidR="00534502" w:rsidRPr="00EF3979">
        <w:rPr>
          <w:rFonts w:ascii="Times New Roman" w:hAnsi="Times New Roman" w:cs="Times New Roman"/>
          <w:sz w:val="24"/>
          <w:szCs w:val="24"/>
          <w:lang w:val="en-GB"/>
        </w:rPr>
        <w:t>Wach, Ward</w:t>
      </w:r>
      <w:r w:rsidR="0030770C">
        <w:rPr>
          <w:rFonts w:ascii="Times New Roman" w:hAnsi="Times New Roman" w:cs="Times New Roman"/>
          <w:sz w:val="24"/>
          <w:szCs w:val="24"/>
          <w:lang w:val="en-GB"/>
        </w:rPr>
        <w:t xml:space="preserve"> ve</w:t>
      </w:r>
      <w:r w:rsidR="00495A85" w:rsidRPr="00EF3979">
        <w:rPr>
          <w:rFonts w:ascii="Times New Roman" w:hAnsi="Times New Roman" w:cs="Times New Roman"/>
          <w:sz w:val="24"/>
          <w:szCs w:val="24"/>
          <w:lang w:val="en-GB"/>
        </w:rPr>
        <w:t xml:space="preserve"> Jacimovic</w:t>
      </w:r>
      <w:r w:rsidR="00662D74" w:rsidRPr="00EF3979">
        <w:rPr>
          <w:rFonts w:ascii="Times New Roman" w:hAnsi="Times New Roman" w:cs="Times New Roman"/>
          <w:sz w:val="24"/>
          <w:szCs w:val="24"/>
          <w:lang w:val="en-GB"/>
        </w:rPr>
        <w:t>, 2013).</w:t>
      </w:r>
      <w:r w:rsidR="00AD30CC" w:rsidRPr="00EF3979">
        <w:rPr>
          <w:rFonts w:ascii="Times New Roman" w:hAnsi="Times New Roman" w:cs="Times New Roman"/>
          <w:sz w:val="24"/>
          <w:szCs w:val="24"/>
          <w:lang w:val="en-GB"/>
        </w:rPr>
        <w:t xml:space="preserve"> Çalışma kapsamında</w:t>
      </w:r>
      <w:r w:rsidR="00796AAF" w:rsidRPr="00EF3979">
        <w:rPr>
          <w:rFonts w:ascii="Times New Roman" w:hAnsi="Times New Roman" w:cs="Times New Roman"/>
          <w:sz w:val="24"/>
          <w:szCs w:val="24"/>
          <w:lang w:val="en-GB"/>
        </w:rPr>
        <w:t xml:space="preserve">, Talim Terbiye Kurulu Başkanlığı tarafından 2020-2021 eğitim öğretim yılında uygulamaya konulmuş </w:t>
      </w:r>
      <w:r w:rsidR="00AD30CC" w:rsidRPr="00EF3979">
        <w:rPr>
          <w:rFonts w:ascii="Times New Roman" w:hAnsi="Times New Roman" w:cs="Times New Roman"/>
          <w:sz w:val="24"/>
          <w:szCs w:val="24"/>
          <w:lang w:val="en-GB"/>
        </w:rPr>
        <w:t xml:space="preserve">üç </w:t>
      </w:r>
      <w:r w:rsidR="00F55306" w:rsidRPr="00EF3979">
        <w:rPr>
          <w:rFonts w:ascii="Times New Roman" w:hAnsi="Times New Roman" w:cs="Times New Roman"/>
          <w:sz w:val="24"/>
          <w:szCs w:val="24"/>
          <w:lang w:val="en-GB"/>
        </w:rPr>
        <w:t xml:space="preserve">adet, </w:t>
      </w:r>
      <w:r w:rsidR="00AD30CC" w:rsidRPr="00EF3979">
        <w:rPr>
          <w:rFonts w:ascii="Times New Roman" w:hAnsi="Times New Roman" w:cs="Times New Roman"/>
          <w:sz w:val="24"/>
          <w:szCs w:val="24"/>
          <w:lang w:val="en-GB"/>
        </w:rPr>
        <w:t xml:space="preserve">5. </w:t>
      </w:r>
      <w:proofErr w:type="gramStart"/>
      <w:r w:rsidR="00AD30CC" w:rsidRPr="00EF3979">
        <w:rPr>
          <w:rFonts w:ascii="Times New Roman" w:hAnsi="Times New Roman" w:cs="Times New Roman"/>
          <w:sz w:val="24"/>
          <w:szCs w:val="24"/>
          <w:lang w:val="en-GB"/>
        </w:rPr>
        <w:t>sınıf</w:t>
      </w:r>
      <w:proofErr w:type="gramEnd"/>
      <w:r w:rsidR="00AD30CC" w:rsidRPr="00EF3979">
        <w:rPr>
          <w:rFonts w:ascii="Times New Roman" w:hAnsi="Times New Roman" w:cs="Times New Roman"/>
          <w:sz w:val="24"/>
          <w:szCs w:val="24"/>
          <w:lang w:val="en-GB"/>
        </w:rPr>
        <w:t xml:space="preserve"> </w:t>
      </w:r>
      <w:r w:rsidR="000F6B87">
        <w:rPr>
          <w:rFonts w:ascii="Times New Roman" w:hAnsi="Times New Roman" w:cs="Times New Roman"/>
          <w:sz w:val="24"/>
          <w:szCs w:val="24"/>
          <w:lang w:val="en-GB"/>
        </w:rPr>
        <w:t>Fen B</w:t>
      </w:r>
      <w:r w:rsidR="006C15D9" w:rsidRPr="00EF3979">
        <w:rPr>
          <w:rFonts w:ascii="Times New Roman" w:hAnsi="Times New Roman" w:cs="Times New Roman"/>
          <w:sz w:val="24"/>
          <w:szCs w:val="24"/>
          <w:lang w:val="en-GB"/>
        </w:rPr>
        <w:t xml:space="preserve">ilimleri </w:t>
      </w:r>
      <w:r w:rsidR="00796AAF" w:rsidRPr="00EF3979">
        <w:rPr>
          <w:rFonts w:ascii="Times New Roman" w:hAnsi="Times New Roman" w:cs="Times New Roman"/>
          <w:sz w:val="24"/>
          <w:szCs w:val="24"/>
          <w:lang w:val="en-GB"/>
        </w:rPr>
        <w:t>ders kitabı</w:t>
      </w:r>
      <w:r w:rsidR="00802DDB" w:rsidRPr="00EF3979">
        <w:rPr>
          <w:rFonts w:ascii="Times New Roman" w:hAnsi="Times New Roman" w:cs="Times New Roman"/>
          <w:sz w:val="24"/>
          <w:szCs w:val="24"/>
          <w:lang w:val="en-GB"/>
        </w:rPr>
        <w:t xml:space="preserve"> döküman olarak incelenmiştir</w:t>
      </w:r>
      <w:r w:rsidR="00AD30CC" w:rsidRPr="00EF3979">
        <w:rPr>
          <w:rFonts w:ascii="Times New Roman" w:hAnsi="Times New Roman" w:cs="Times New Roman"/>
          <w:sz w:val="24"/>
          <w:szCs w:val="24"/>
          <w:lang w:val="en-GB"/>
        </w:rPr>
        <w:t>.</w:t>
      </w:r>
      <w:r w:rsidR="000D3BEC" w:rsidRPr="00EF3979">
        <w:rPr>
          <w:rFonts w:ascii="Times New Roman" w:hAnsi="Times New Roman" w:cs="Times New Roman"/>
          <w:sz w:val="24"/>
          <w:szCs w:val="24"/>
          <w:lang w:val="en-GB"/>
        </w:rPr>
        <w:t xml:space="preserve"> </w:t>
      </w:r>
    </w:p>
    <w:p w14:paraId="77AE868F" w14:textId="30C1602D" w:rsidR="000924A3" w:rsidRPr="00EF3979" w:rsidRDefault="00216602" w:rsidP="00135290">
      <w:pPr>
        <w:spacing w:after="0" w:line="360" w:lineRule="auto"/>
        <w:ind w:firstLine="709"/>
        <w:rPr>
          <w:rFonts w:ascii="Times New Roman" w:hAnsi="Times New Roman" w:cs="Times New Roman"/>
          <w:b/>
          <w:sz w:val="24"/>
          <w:szCs w:val="24"/>
          <w:lang w:val="en-GB"/>
        </w:rPr>
      </w:pPr>
      <w:r w:rsidRPr="00EF3979">
        <w:rPr>
          <w:rFonts w:ascii="Times New Roman" w:hAnsi="Times New Roman" w:cs="Times New Roman"/>
          <w:b/>
          <w:sz w:val="24"/>
          <w:szCs w:val="24"/>
          <w:lang w:val="en-GB"/>
        </w:rPr>
        <w:t>Materyaller</w:t>
      </w:r>
    </w:p>
    <w:p w14:paraId="26C790F9" w14:textId="435D011F" w:rsidR="006D6BBD" w:rsidRPr="00EF3979" w:rsidRDefault="00F14D23" w:rsidP="006D6BBD">
      <w:pPr>
        <w:spacing w:line="360" w:lineRule="auto"/>
        <w:ind w:firstLine="709"/>
        <w:jc w:val="both"/>
        <w:rPr>
          <w:rFonts w:ascii="Times New Roman" w:hAnsi="Times New Roman" w:cs="Times New Roman"/>
          <w:sz w:val="24"/>
          <w:szCs w:val="24"/>
          <w:lang w:val="en-GB"/>
        </w:rPr>
      </w:pPr>
      <w:r w:rsidRPr="00EF3979">
        <w:rPr>
          <w:rFonts w:ascii="Times New Roman" w:hAnsi="Times New Roman" w:cs="Times New Roman"/>
          <w:sz w:val="24"/>
          <w:szCs w:val="24"/>
          <w:lang w:val="en-GB"/>
        </w:rPr>
        <w:t>Türkiye’ deki ortaokullarda fen bilimleri der</w:t>
      </w:r>
      <w:r w:rsidR="000A7C28">
        <w:rPr>
          <w:rFonts w:ascii="Times New Roman" w:hAnsi="Times New Roman" w:cs="Times New Roman"/>
          <w:sz w:val="24"/>
          <w:szCs w:val="24"/>
          <w:lang w:val="en-GB"/>
        </w:rPr>
        <w:t>s</w:t>
      </w:r>
      <w:r w:rsidRPr="00EF3979">
        <w:rPr>
          <w:rFonts w:ascii="Times New Roman" w:hAnsi="Times New Roman" w:cs="Times New Roman"/>
          <w:sz w:val="24"/>
          <w:szCs w:val="24"/>
          <w:lang w:val="en-GB"/>
        </w:rPr>
        <w:t>lerinde okutulucak ders kitapları</w:t>
      </w:r>
      <w:r w:rsidR="005E6433" w:rsidRPr="00EF3979">
        <w:rPr>
          <w:rFonts w:ascii="Times New Roman" w:hAnsi="Times New Roman" w:cs="Times New Roman"/>
          <w:sz w:val="24"/>
          <w:szCs w:val="24"/>
          <w:lang w:val="en-GB"/>
        </w:rPr>
        <w:t>,</w:t>
      </w:r>
      <w:r w:rsidR="002F539D" w:rsidRPr="00EF3979">
        <w:rPr>
          <w:rFonts w:ascii="Times New Roman" w:hAnsi="Times New Roman" w:cs="Times New Roman"/>
          <w:sz w:val="24"/>
          <w:szCs w:val="24"/>
          <w:lang w:val="en-GB"/>
        </w:rPr>
        <w:t xml:space="preserve"> “Milli Eğitim Bakanlığı (MEB) Ders Kitapları ve Eğitim Araçları Yönetmeliği” kapsamında </w:t>
      </w:r>
      <w:r w:rsidR="00452D34" w:rsidRPr="00EF3979">
        <w:rPr>
          <w:rFonts w:ascii="Times New Roman" w:hAnsi="Times New Roman" w:cs="Times New Roman"/>
          <w:sz w:val="24"/>
          <w:szCs w:val="24"/>
          <w:lang w:val="en-GB"/>
        </w:rPr>
        <w:t xml:space="preserve">Talim ve Terbiye Kurulu Başkanlığı, </w:t>
      </w:r>
      <w:r w:rsidR="002F539D" w:rsidRPr="00EF3979">
        <w:rPr>
          <w:rFonts w:ascii="Times New Roman" w:hAnsi="Times New Roman" w:cs="Times New Roman"/>
          <w:sz w:val="24"/>
          <w:szCs w:val="24"/>
          <w:lang w:val="en-GB"/>
        </w:rPr>
        <w:t xml:space="preserve">örgün ve yaygın eğitim kurumlarında okutulmak amacıyla </w:t>
      </w:r>
      <w:r w:rsidR="005E6433" w:rsidRPr="00EF3979">
        <w:rPr>
          <w:rFonts w:ascii="Times New Roman" w:hAnsi="Times New Roman" w:cs="Times New Roman"/>
          <w:sz w:val="24"/>
          <w:szCs w:val="24"/>
          <w:lang w:val="en-GB"/>
        </w:rPr>
        <w:t>Türk milli eğitiminin amaç ve temel ilkeler</w:t>
      </w:r>
      <w:r w:rsidR="003F1B08" w:rsidRPr="00EF3979">
        <w:rPr>
          <w:rFonts w:ascii="Times New Roman" w:hAnsi="Times New Roman" w:cs="Times New Roman"/>
          <w:sz w:val="24"/>
          <w:szCs w:val="24"/>
          <w:lang w:val="en-GB"/>
        </w:rPr>
        <w:t xml:space="preserve"> ile öğretim programının amaçladığı kazanımlara</w:t>
      </w:r>
      <w:r w:rsidR="005E6433" w:rsidRPr="00EF3979">
        <w:rPr>
          <w:rFonts w:ascii="Times New Roman" w:hAnsi="Times New Roman" w:cs="Times New Roman"/>
          <w:sz w:val="24"/>
          <w:szCs w:val="24"/>
          <w:lang w:val="en-GB"/>
        </w:rPr>
        <w:t xml:space="preserve"> uygun olarak hazırl</w:t>
      </w:r>
      <w:r w:rsidR="00452D34" w:rsidRPr="00EF3979">
        <w:rPr>
          <w:rFonts w:ascii="Times New Roman" w:hAnsi="Times New Roman" w:cs="Times New Roman"/>
          <w:sz w:val="24"/>
          <w:szCs w:val="24"/>
          <w:lang w:val="en-GB"/>
        </w:rPr>
        <w:t>atıl</w:t>
      </w:r>
      <w:r w:rsidR="005E6433" w:rsidRPr="00EF3979">
        <w:rPr>
          <w:rFonts w:ascii="Times New Roman" w:hAnsi="Times New Roman" w:cs="Times New Roman"/>
          <w:sz w:val="24"/>
          <w:szCs w:val="24"/>
          <w:lang w:val="en-GB"/>
        </w:rPr>
        <w:t>maktadır.</w:t>
      </w:r>
      <w:r w:rsidR="00131C21" w:rsidRPr="00EF3979">
        <w:rPr>
          <w:rFonts w:ascii="Times New Roman" w:hAnsi="Times New Roman" w:cs="Times New Roman"/>
          <w:sz w:val="24"/>
          <w:szCs w:val="24"/>
          <w:lang w:val="en-GB"/>
        </w:rPr>
        <w:t xml:space="preserve"> Ders kitapları için inceletme yılda iki defa yapılır. Bununla birlikte ders kitaplarının uygunluk süresi, kitabın </w:t>
      </w:r>
      <w:proofErr w:type="gramStart"/>
      <w:r w:rsidR="00131C21" w:rsidRPr="00EF3979">
        <w:rPr>
          <w:rFonts w:ascii="Times New Roman" w:hAnsi="Times New Roman" w:cs="Times New Roman"/>
          <w:sz w:val="24"/>
          <w:szCs w:val="24"/>
          <w:lang w:val="en-GB"/>
        </w:rPr>
        <w:t>kabul</w:t>
      </w:r>
      <w:proofErr w:type="gramEnd"/>
      <w:r w:rsidR="00131C21" w:rsidRPr="00EF3979">
        <w:rPr>
          <w:rFonts w:ascii="Times New Roman" w:hAnsi="Times New Roman" w:cs="Times New Roman"/>
          <w:sz w:val="24"/>
          <w:szCs w:val="24"/>
          <w:lang w:val="en-GB"/>
        </w:rPr>
        <w:t xml:space="preserve"> edildiği öğretim yılından itibaren beş öğretim yılını içermektedir. Uygunluk s</w:t>
      </w:r>
      <w:r w:rsidR="00786731">
        <w:rPr>
          <w:rFonts w:ascii="Times New Roman" w:hAnsi="Times New Roman" w:cs="Times New Roman"/>
          <w:sz w:val="24"/>
          <w:szCs w:val="24"/>
          <w:lang w:val="en-GB"/>
        </w:rPr>
        <w:t>üresi biten kitaplar için ek sü</w:t>
      </w:r>
      <w:r w:rsidR="00131C21" w:rsidRPr="00EF3979">
        <w:rPr>
          <w:rFonts w:ascii="Times New Roman" w:hAnsi="Times New Roman" w:cs="Times New Roman"/>
          <w:sz w:val="24"/>
          <w:szCs w:val="24"/>
          <w:lang w:val="en-GB"/>
        </w:rPr>
        <w:t>re verilmez.</w:t>
      </w:r>
      <w:r w:rsidR="00452D34" w:rsidRPr="00EF3979">
        <w:rPr>
          <w:rFonts w:ascii="Times New Roman" w:hAnsi="Times New Roman" w:cs="Times New Roman"/>
          <w:sz w:val="24"/>
          <w:szCs w:val="24"/>
          <w:lang w:val="en-GB"/>
        </w:rPr>
        <w:t xml:space="preserve"> Ayrıca yeniden ders kitabı yazımı gerektirmeyen öğretim programı değişiklikleri bu kitaplara yansıtılır.</w:t>
      </w:r>
      <w:r w:rsidR="005E4903" w:rsidRPr="00EF3979">
        <w:rPr>
          <w:rFonts w:ascii="Times New Roman" w:hAnsi="Times New Roman" w:cs="Times New Roman"/>
          <w:sz w:val="24"/>
          <w:szCs w:val="24"/>
          <w:lang w:val="en-GB"/>
        </w:rPr>
        <w:t xml:space="preserve"> Bu çalışmanın veri kaynaklarını, 2020–2021 eğitim-öğretim yılında Türkiye’deki ortaokullarda</w:t>
      </w:r>
      <w:r w:rsidR="005E7791" w:rsidRPr="00EF3979">
        <w:rPr>
          <w:rFonts w:ascii="Times New Roman" w:hAnsi="Times New Roman" w:cs="Times New Roman"/>
          <w:sz w:val="24"/>
          <w:szCs w:val="24"/>
          <w:lang w:val="en-GB"/>
        </w:rPr>
        <w:t xml:space="preserve">ki 5. </w:t>
      </w:r>
      <w:proofErr w:type="gramStart"/>
      <w:r w:rsidR="005E7791" w:rsidRPr="00EF3979">
        <w:rPr>
          <w:rFonts w:ascii="Times New Roman" w:hAnsi="Times New Roman" w:cs="Times New Roman"/>
          <w:sz w:val="24"/>
          <w:szCs w:val="24"/>
          <w:lang w:val="en-GB"/>
        </w:rPr>
        <w:t>s</w:t>
      </w:r>
      <w:r w:rsidR="004667AB">
        <w:rPr>
          <w:rFonts w:ascii="Times New Roman" w:hAnsi="Times New Roman" w:cs="Times New Roman"/>
          <w:sz w:val="24"/>
          <w:szCs w:val="24"/>
          <w:lang w:val="en-GB"/>
        </w:rPr>
        <w:t>ınıf</w:t>
      </w:r>
      <w:proofErr w:type="gramEnd"/>
      <w:r w:rsidR="004667AB">
        <w:rPr>
          <w:rFonts w:ascii="Times New Roman" w:hAnsi="Times New Roman" w:cs="Times New Roman"/>
          <w:sz w:val="24"/>
          <w:szCs w:val="24"/>
          <w:lang w:val="en-GB"/>
        </w:rPr>
        <w:t xml:space="preserve"> Fen B</w:t>
      </w:r>
      <w:r w:rsidR="005E4903" w:rsidRPr="00EF3979">
        <w:rPr>
          <w:rFonts w:ascii="Times New Roman" w:hAnsi="Times New Roman" w:cs="Times New Roman"/>
          <w:sz w:val="24"/>
          <w:szCs w:val="24"/>
          <w:lang w:val="en-GB"/>
        </w:rPr>
        <w:t xml:space="preserve">ilimleri derslerinde okutulmak amacıyla özel yayınevi ve MEB tarafından ifade edilen yönetmelikler çerçevesinde hazırlanan üç adet ders kitabı oluşturmuştur. </w:t>
      </w:r>
      <w:r w:rsidR="00452D34" w:rsidRPr="00EF3979">
        <w:rPr>
          <w:rFonts w:ascii="Times New Roman" w:hAnsi="Times New Roman" w:cs="Times New Roman"/>
          <w:sz w:val="24"/>
          <w:szCs w:val="24"/>
          <w:lang w:val="en-GB"/>
        </w:rPr>
        <w:t xml:space="preserve"> </w:t>
      </w:r>
      <w:r w:rsidR="00D82E3C" w:rsidRPr="00EF3979">
        <w:rPr>
          <w:rFonts w:ascii="Times New Roman" w:hAnsi="Times New Roman" w:cs="Times New Roman"/>
          <w:sz w:val="24"/>
          <w:szCs w:val="24"/>
          <w:lang w:val="en-GB"/>
        </w:rPr>
        <w:t xml:space="preserve">Bu araştırma </w:t>
      </w:r>
      <w:r w:rsidR="00D82E3C" w:rsidRPr="00EF3979">
        <w:rPr>
          <w:rFonts w:ascii="Times New Roman" w:hAnsi="Times New Roman" w:cs="Times New Roman"/>
          <w:sz w:val="24"/>
          <w:szCs w:val="24"/>
          <w:lang w:val="en-GB"/>
        </w:rPr>
        <w:lastRenderedPageBreak/>
        <w:t>kapsamında</w:t>
      </w:r>
      <w:r w:rsidR="001B1E31">
        <w:rPr>
          <w:rFonts w:ascii="Times New Roman" w:hAnsi="Times New Roman" w:cs="Times New Roman"/>
          <w:sz w:val="24"/>
          <w:szCs w:val="24"/>
          <w:lang w:val="en-GB"/>
        </w:rPr>
        <w:t xml:space="preserve"> incelemeye alınan ortaokul 5. </w:t>
      </w:r>
      <w:proofErr w:type="gramStart"/>
      <w:r w:rsidR="001B1E31">
        <w:rPr>
          <w:rFonts w:ascii="Times New Roman" w:hAnsi="Times New Roman" w:cs="Times New Roman"/>
          <w:sz w:val="24"/>
          <w:szCs w:val="24"/>
          <w:lang w:val="en-GB"/>
        </w:rPr>
        <w:t>s</w:t>
      </w:r>
      <w:r w:rsidR="00D82E3C" w:rsidRPr="00EF3979">
        <w:rPr>
          <w:rFonts w:ascii="Times New Roman" w:hAnsi="Times New Roman" w:cs="Times New Roman"/>
          <w:sz w:val="24"/>
          <w:szCs w:val="24"/>
          <w:lang w:val="en-GB"/>
        </w:rPr>
        <w:t>ınıf</w:t>
      </w:r>
      <w:proofErr w:type="gramEnd"/>
      <w:r w:rsidR="00D82E3C" w:rsidRPr="00EF3979">
        <w:rPr>
          <w:rFonts w:ascii="Times New Roman" w:hAnsi="Times New Roman" w:cs="Times New Roman"/>
          <w:sz w:val="24"/>
          <w:szCs w:val="24"/>
          <w:lang w:val="en-GB"/>
        </w:rPr>
        <w:t xml:space="preserve"> ders kitaplarının</w:t>
      </w:r>
      <w:r w:rsidR="00452D34" w:rsidRPr="00EF3979">
        <w:rPr>
          <w:rFonts w:ascii="Times New Roman" w:hAnsi="Times New Roman" w:cs="Times New Roman"/>
          <w:sz w:val="24"/>
          <w:szCs w:val="24"/>
          <w:lang w:val="en-GB"/>
        </w:rPr>
        <w:t xml:space="preserve"> </w:t>
      </w:r>
      <w:r w:rsidR="000924A3" w:rsidRPr="00EF3979">
        <w:rPr>
          <w:rFonts w:ascii="Times New Roman" w:hAnsi="Times New Roman" w:cs="Times New Roman"/>
          <w:sz w:val="24"/>
          <w:szCs w:val="24"/>
          <w:lang w:val="en-GB"/>
        </w:rPr>
        <w:t xml:space="preserve">künyeleri Tablo </w:t>
      </w:r>
      <w:r w:rsidR="00D4343D" w:rsidRPr="00EF3979">
        <w:rPr>
          <w:rFonts w:ascii="Times New Roman" w:hAnsi="Times New Roman" w:cs="Times New Roman"/>
          <w:sz w:val="24"/>
          <w:szCs w:val="24"/>
          <w:lang w:val="en-GB"/>
        </w:rPr>
        <w:t>2</w:t>
      </w:r>
      <w:r w:rsidR="000924A3" w:rsidRPr="00EF3979">
        <w:rPr>
          <w:rFonts w:ascii="Times New Roman" w:hAnsi="Times New Roman" w:cs="Times New Roman"/>
          <w:sz w:val="24"/>
          <w:szCs w:val="24"/>
          <w:lang w:val="en-GB"/>
        </w:rPr>
        <w:t>’de sunulmuştur.</w:t>
      </w:r>
    </w:p>
    <w:p w14:paraId="64D28229" w14:textId="1CC35185" w:rsidR="00AD30CC" w:rsidRPr="00EF3979" w:rsidRDefault="00AD30CC" w:rsidP="00397978">
      <w:pPr>
        <w:spacing w:after="0"/>
        <w:rPr>
          <w:rFonts w:ascii="Times New Roman" w:hAnsi="Times New Roman" w:cs="Times New Roman"/>
          <w:b/>
          <w:sz w:val="24"/>
          <w:szCs w:val="24"/>
          <w:lang w:val="en-GB"/>
        </w:rPr>
      </w:pPr>
      <w:r w:rsidRPr="00EF3979">
        <w:rPr>
          <w:rFonts w:ascii="Times New Roman" w:hAnsi="Times New Roman" w:cs="Times New Roman"/>
          <w:b/>
          <w:sz w:val="24"/>
          <w:szCs w:val="24"/>
          <w:lang w:val="en-GB"/>
        </w:rPr>
        <w:t>Tablo</w:t>
      </w:r>
      <w:r w:rsidR="00381D75" w:rsidRPr="00EF3979">
        <w:rPr>
          <w:rFonts w:ascii="Times New Roman" w:hAnsi="Times New Roman" w:cs="Times New Roman"/>
          <w:b/>
          <w:sz w:val="24"/>
          <w:szCs w:val="24"/>
          <w:lang w:val="en-GB"/>
        </w:rPr>
        <w:t xml:space="preserve"> </w:t>
      </w:r>
      <w:r w:rsidR="00D4343D" w:rsidRPr="00EF3979">
        <w:rPr>
          <w:rFonts w:ascii="Times New Roman" w:hAnsi="Times New Roman" w:cs="Times New Roman"/>
          <w:b/>
          <w:sz w:val="24"/>
          <w:szCs w:val="24"/>
          <w:lang w:val="en-GB"/>
        </w:rPr>
        <w:t>2</w:t>
      </w:r>
      <w:r w:rsidR="00381D75" w:rsidRPr="00EF3979">
        <w:rPr>
          <w:rFonts w:ascii="Times New Roman" w:hAnsi="Times New Roman" w:cs="Times New Roman"/>
          <w:b/>
          <w:sz w:val="24"/>
          <w:szCs w:val="24"/>
          <w:lang w:val="en-GB"/>
        </w:rPr>
        <w:t xml:space="preserve">. </w:t>
      </w:r>
      <w:r w:rsidR="00381D75" w:rsidRPr="00EF3979">
        <w:rPr>
          <w:rFonts w:ascii="Times New Roman" w:hAnsi="Times New Roman" w:cs="Times New Roman"/>
          <w:sz w:val="24"/>
          <w:szCs w:val="24"/>
          <w:lang w:val="en-GB"/>
        </w:rPr>
        <w:t xml:space="preserve">Çalışma örneklemine dahil edilen kaynakların </w:t>
      </w:r>
      <w:r w:rsidR="005E4903" w:rsidRPr="00EF3979">
        <w:rPr>
          <w:rFonts w:ascii="Times New Roman" w:hAnsi="Times New Roman" w:cs="Times New Roman"/>
          <w:sz w:val="24"/>
          <w:szCs w:val="24"/>
          <w:lang w:val="en-GB"/>
        </w:rPr>
        <w:t>künyesi</w:t>
      </w:r>
    </w:p>
    <w:tbl>
      <w:tblPr>
        <w:tblStyle w:val="TabloKlavuzu"/>
        <w:tblW w:w="9067" w:type="dxa"/>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1"/>
        <w:gridCol w:w="6379"/>
        <w:gridCol w:w="1417"/>
      </w:tblGrid>
      <w:tr w:rsidR="00CB3D08" w:rsidRPr="00EF3979" w14:paraId="2F341FA6" w14:textId="77777777" w:rsidTr="00B30A92">
        <w:tc>
          <w:tcPr>
            <w:tcW w:w="1271" w:type="dxa"/>
            <w:tcBorders>
              <w:top w:val="single" w:sz="4" w:space="0" w:color="auto"/>
              <w:bottom w:val="single" w:sz="4" w:space="0" w:color="auto"/>
            </w:tcBorders>
            <w:vAlign w:val="center"/>
          </w:tcPr>
          <w:p w14:paraId="141B9072" w14:textId="4AAF76E4" w:rsidR="00AD30CC" w:rsidRPr="00EF3979" w:rsidRDefault="00AD30CC" w:rsidP="009414CC">
            <w:pPr>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Kitap Kodu</w:t>
            </w:r>
          </w:p>
        </w:tc>
        <w:tc>
          <w:tcPr>
            <w:tcW w:w="6379" w:type="dxa"/>
            <w:tcBorders>
              <w:top w:val="single" w:sz="4" w:space="0" w:color="auto"/>
              <w:bottom w:val="single" w:sz="4" w:space="0" w:color="auto"/>
            </w:tcBorders>
            <w:vAlign w:val="center"/>
          </w:tcPr>
          <w:p w14:paraId="753162A6" w14:textId="4BE49C30" w:rsidR="00AD30CC" w:rsidRPr="00EF3979" w:rsidRDefault="00AD30CC" w:rsidP="009414CC">
            <w:pPr>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Ders Kitabının Yazarları</w:t>
            </w:r>
          </w:p>
        </w:tc>
        <w:tc>
          <w:tcPr>
            <w:tcW w:w="1417" w:type="dxa"/>
            <w:tcBorders>
              <w:top w:val="single" w:sz="4" w:space="0" w:color="auto"/>
              <w:bottom w:val="single" w:sz="4" w:space="0" w:color="auto"/>
            </w:tcBorders>
            <w:vAlign w:val="center"/>
          </w:tcPr>
          <w:p w14:paraId="02A280CE" w14:textId="6DAA6284" w:rsidR="00AD30CC" w:rsidRPr="00EF3979" w:rsidRDefault="00CB3D08" w:rsidP="009414CC">
            <w:pPr>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 xml:space="preserve">Kullanıldığı </w:t>
            </w:r>
            <w:r w:rsidR="00AD30CC" w:rsidRPr="00EF3979">
              <w:rPr>
                <w:rFonts w:ascii="Times New Roman" w:hAnsi="Times New Roman" w:cs="Times New Roman"/>
                <w:sz w:val="20"/>
                <w:szCs w:val="20"/>
                <w:lang w:val="en-GB"/>
              </w:rPr>
              <w:t>Öğretim Türü</w:t>
            </w:r>
          </w:p>
        </w:tc>
      </w:tr>
      <w:tr w:rsidR="00CB3D08" w:rsidRPr="00EF3979" w14:paraId="388F3072" w14:textId="77777777" w:rsidTr="00B30A92">
        <w:tc>
          <w:tcPr>
            <w:tcW w:w="1271" w:type="dxa"/>
            <w:tcBorders>
              <w:top w:val="single" w:sz="4" w:space="0" w:color="auto"/>
            </w:tcBorders>
            <w:vAlign w:val="center"/>
          </w:tcPr>
          <w:p w14:paraId="7DAF01B7" w14:textId="1D80B176" w:rsidR="00AD30CC" w:rsidRPr="00EF3979" w:rsidRDefault="00AD30CC" w:rsidP="00B30A92">
            <w:pPr>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FK1</w:t>
            </w:r>
          </w:p>
        </w:tc>
        <w:tc>
          <w:tcPr>
            <w:tcW w:w="6379" w:type="dxa"/>
            <w:tcBorders>
              <w:top w:val="single" w:sz="4" w:space="0" w:color="auto"/>
            </w:tcBorders>
          </w:tcPr>
          <w:p w14:paraId="16F253B4" w14:textId="1A98631E" w:rsidR="00AD30CC" w:rsidRPr="00EF3979" w:rsidRDefault="008243C9" w:rsidP="00B30A92">
            <w:pPr>
              <w:rPr>
                <w:rFonts w:ascii="Times New Roman" w:hAnsi="Times New Roman" w:cs="Times New Roman"/>
                <w:sz w:val="20"/>
                <w:szCs w:val="20"/>
                <w:lang w:val="en-GB"/>
              </w:rPr>
            </w:pPr>
            <w:r w:rsidRPr="00EF3979">
              <w:rPr>
                <w:rFonts w:ascii="Times New Roman" w:hAnsi="Times New Roman" w:cs="Times New Roman"/>
                <w:sz w:val="20"/>
                <w:szCs w:val="20"/>
                <w:lang w:val="en-GB"/>
              </w:rPr>
              <w:t>Taş, M., Bozdoğan, A. E. ve Tekbıyık, A. (Ed.).</w:t>
            </w:r>
            <w:r w:rsidR="00433D96" w:rsidRPr="00EF3979">
              <w:rPr>
                <w:rFonts w:ascii="Times New Roman" w:hAnsi="Times New Roman" w:cs="Times New Roman"/>
                <w:sz w:val="20"/>
                <w:szCs w:val="20"/>
                <w:lang w:val="en-GB"/>
              </w:rPr>
              <w:t xml:space="preserve"> (2019)</w:t>
            </w:r>
            <w:r w:rsidRPr="00EF3979">
              <w:rPr>
                <w:rFonts w:ascii="Times New Roman" w:hAnsi="Times New Roman" w:cs="Times New Roman"/>
                <w:sz w:val="20"/>
                <w:szCs w:val="20"/>
                <w:lang w:val="en-GB"/>
              </w:rPr>
              <w:t xml:space="preserve">. </w:t>
            </w:r>
            <w:r w:rsidRPr="00EF3979">
              <w:rPr>
                <w:rFonts w:ascii="Times New Roman" w:hAnsi="Times New Roman" w:cs="Times New Roman"/>
                <w:i/>
                <w:sz w:val="20"/>
                <w:szCs w:val="20"/>
                <w:lang w:val="en-GB"/>
              </w:rPr>
              <w:t xml:space="preserve">Ortaokul ve imam hatip ortaokulu fen bilimleri ders kitabı 5. </w:t>
            </w:r>
            <w:proofErr w:type="gramStart"/>
            <w:r w:rsidRPr="00EF3979">
              <w:rPr>
                <w:rFonts w:ascii="Times New Roman" w:hAnsi="Times New Roman" w:cs="Times New Roman"/>
                <w:i/>
                <w:sz w:val="20"/>
                <w:szCs w:val="20"/>
                <w:lang w:val="en-GB"/>
              </w:rPr>
              <w:t>sınıf</w:t>
            </w:r>
            <w:proofErr w:type="gramEnd"/>
            <w:r w:rsidRPr="00EF3979">
              <w:rPr>
                <w:rFonts w:ascii="Times New Roman" w:hAnsi="Times New Roman" w:cs="Times New Roman"/>
                <w:sz w:val="20"/>
                <w:szCs w:val="20"/>
                <w:lang w:val="en-GB"/>
              </w:rPr>
              <w:t>. MEB yayınları.</w:t>
            </w:r>
          </w:p>
        </w:tc>
        <w:tc>
          <w:tcPr>
            <w:tcW w:w="1417" w:type="dxa"/>
            <w:tcBorders>
              <w:top w:val="single" w:sz="4" w:space="0" w:color="auto"/>
            </w:tcBorders>
            <w:vAlign w:val="center"/>
          </w:tcPr>
          <w:p w14:paraId="6981EDDD" w14:textId="7D5E4A55" w:rsidR="00AD30CC" w:rsidRPr="00EF3979" w:rsidRDefault="00CB3D08" w:rsidP="00B30A92">
            <w:pPr>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Örgün</w:t>
            </w:r>
          </w:p>
        </w:tc>
      </w:tr>
      <w:tr w:rsidR="00CB3D08" w:rsidRPr="00EF3979" w14:paraId="451B8E86" w14:textId="77777777" w:rsidTr="00B30A92">
        <w:tc>
          <w:tcPr>
            <w:tcW w:w="1271" w:type="dxa"/>
            <w:vAlign w:val="center"/>
          </w:tcPr>
          <w:p w14:paraId="4CD00B7D" w14:textId="77777777" w:rsidR="00B30A92" w:rsidRPr="00EF3979" w:rsidRDefault="00B30A92" w:rsidP="009414CC">
            <w:pPr>
              <w:jc w:val="center"/>
              <w:rPr>
                <w:rFonts w:ascii="Times New Roman" w:hAnsi="Times New Roman" w:cs="Times New Roman"/>
                <w:sz w:val="20"/>
                <w:szCs w:val="20"/>
                <w:lang w:val="en-GB"/>
              </w:rPr>
            </w:pPr>
          </w:p>
          <w:p w14:paraId="6842543D" w14:textId="5105268F" w:rsidR="00AD30CC" w:rsidRPr="00EF3979" w:rsidRDefault="00AD30CC" w:rsidP="009414CC">
            <w:pPr>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FK2</w:t>
            </w:r>
          </w:p>
        </w:tc>
        <w:tc>
          <w:tcPr>
            <w:tcW w:w="6379" w:type="dxa"/>
          </w:tcPr>
          <w:p w14:paraId="64559A04" w14:textId="77777777" w:rsidR="00B30A92" w:rsidRPr="00EF3979" w:rsidRDefault="00B30A92" w:rsidP="00385459">
            <w:pPr>
              <w:rPr>
                <w:rFonts w:ascii="Times New Roman" w:hAnsi="Times New Roman" w:cs="Times New Roman"/>
                <w:sz w:val="20"/>
                <w:szCs w:val="20"/>
                <w:lang w:val="en-GB"/>
              </w:rPr>
            </w:pPr>
          </w:p>
          <w:p w14:paraId="365485FB" w14:textId="6BA1305A" w:rsidR="00AD30CC" w:rsidRPr="00EF3979" w:rsidRDefault="008243C9" w:rsidP="00385459">
            <w:pPr>
              <w:rPr>
                <w:rFonts w:ascii="Times New Roman" w:hAnsi="Times New Roman" w:cs="Times New Roman"/>
                <w:sz w:val="20"/>
                <w:szCs w:val="20"/>
                <w:lang w:val="en-GB"/>
              </w:rPr>
            </w:pPr>
            <w:r w:rsidRPr="00EF3979">
              <w:rPr>
                <w:rFonts w:ascii="Times New Roman" w:hAnsi="Times New Roman" w:cs="Times New Roman"/>
                <w:sz w:val="20"/>
                <w:szCs w:val="20"/>
                <w:lang w:val="en-GB"/>
              </w:rPr>
              <w:t xml:space="preserve">Ünver, E., Yancı, </w:t>
            </w:r>
            <w:r w:rsidR="00301722" w:rsidRPr="00EF3979">
              <w:rPr>
                <w:rFonts w:ascii="Times New Roman" w:hAnsi="Times New Roman" w:cs="Times New Roman"/>
                <w:sz w:val="20"/>
                <w:szCs w:val="20"/>
                <w:lang w:val="en-GB"/>
              </w:rPr>
              <w:t>M. V. ve Arslan, Z.</w:t>
            </w:r>
            <w:r w:rsidRPr="00EF3979">
              <w:rPr>
                <w:rFonts w:ascii="Times New Roman" w:hAnsi="Times New Roman" w:cs="Times New Roman"/>
                <w:sz w:val="20"/>
                <w:szCs w:val="20"/>
                <w:lang w:val="en-GB"/>
              </w:rPr>
              <w:t xml:space="preserve"> (2019).</w:t>
            </w:r>
            <w:r w:rsidRPr="00EF3979">
              <w:rPr>
                <w:rFonts w:ascii="Times New Roman" w:hAnsi="Times New Roman" w:cs="Times New Roman"/>
                <w:i/>
                <w:sz w:val="20"/>
                <w:szCs w:val="20"/>
                <w:lang w:val="en-GB"/>
              </w:rPr>
              <w:t xml:space="preserve"> Ortaokul ve imam hatip ortaokulu fen bilimleri ders kitabı 5. </w:t>
            </w:r>
            <w:proofErr w:type="gramStart"/>
            <w:r w:rsidRPr="00EF3979">
              <w:rPr>
                <w:rFonts w:ascii="Times New Roman" w:hAnsi="Times New Roman" w:cs="Times New Roman"/>
                <w:i/>
                <w:sz w:val="20"/>
                <w:szCs w:val="20"/>
                <w:lang w:val="en-GB"/>
              </w:rPr>
              <w:t>sınıf</w:t>
            </w:r>
            <w:proofErr w:type="gramEnd"/>
            <w:r w:rsidRPr="00EF3979">
              <w:rPr>
                <w:rFonts w:ascii="Times New Roman" w:hAnsi="Times New Roman" w:cs="Times New Roman"/>
                <w:sz w:val="20"/>
                <w:szCs w:val="20"/>
                <w:lang w:val="en-GB"/>
              </w:rPr>
              <w:t>. Dikey yayıncılık.</w:t>
            </w:r>
          </w:p>
        </w:tc>
        <w:tc>
          <w:tcPr>
            <w:tcW w:w="1417" w:type="dxa"/>
            <w:vAlign w:val="center"/>
          </w:tcPr>
          <w:p w14:paraId="373868FE" w14:textId="77777777" w:rsidR="006D6BBD" w:rsidRPr="00EF3979" w:rsidRDefault="006D6BBD" w:rsidP="009414CC">
            <w:pPr>
              <w:jc w:val="center"/>
              <w:rPr>
                <w:rFonts w:ascii="Times New Roman" w:hAnsi="Times New Roman" w:cs="Times New Roman"/>
                <w:sz w:val="20"/>
                <w:szCs w:val="20"/>
                <w:lang w:val="en-GB"/>
              </w:rPr>
            </w:pPr>
          </w:p>
          <w:p w14:paraId="63A4D210" w14:textId="0C5515F7" w:rsidR="00AD30CC" w:rsidRPr="00EF3979" w:rsidRDefault="00CB3D08" w:rsidP="009414CC">
            <w:pPr>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Örgün</w:t>
            </w:r>
          </w:p>
        </w:tc>
      </w:tr>
      <w:tr w:rsidR="00CB3D08" w:rsidRPr="00EF3979" w14:paraId="696A0587" w14:textId="77777777" w:rsidTr="00B30A92">
        <w:tc>
          <w:tcPr>
            <w:tcW w:w="1271" w:type="dxa"/>
            <w:vAlign w:val="center"/>
          </w:tcPr>
          <w:p w14:paraId="430282F7" w14:textId="77777777" w:rsidR="00B30A92" w:rsidRPr="00EF3979" w:rsidRDefault="00B30A92" w:rsidP="009414CC">
            <w:pPr>
              <w:jc w:val="center"/>
              <w:rPr>
                <w:rFonts w:ascii="Times New Roman" w:hAnsi="Times New Roman" w:cs="Times New Roman"/>
                <w:sz w:val="20"/>
                <w:szCs w:val="20"/>
                <w:lang w:val="en-GB"/>
              </w:rPr>
            </w:pPr>
          </w:p>
          <w:p w14:paraId="4D3774EF" w14:textId="7A93F0D6" w:rsidR="00AD30CC" w:rsidRPr="00EF3979" w:rsidRDefault="00AD30CC" w:rsidP="009414CC">
            <w:pPr>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FK3</w:t>
            </w:r>
          </w:p>
        </w:tc>
        <w:tc>
          <w:tcPr>
            <w:tcW w:w="6379" w:type="dxa"/>
          </w:tcPr>
          <w:p w14:paraId="52670CB4" w14:textId="77777777" w:rsidR="00B30A92" w:rsidRPr="00EF3979" w:rsidRDefault="00B30A92" w:rsidP="00385459">
            <w:pPr>
              <w:rPr>
                <w:rFonts w:ascii="Times New Roman" w:hAnsi="Times New Roman" w:cs="Times New Roman"/>
                <w:sz w:val="20"/>
                <w:szCs w:val="20"/>
                <w:lang w:val="en-GB"/>
              </w:rPr>
            </w:pPr>
          </w:p>
          <w:p w14:paraId="5246C10A" w14:textId="60A4F128" w:rsidR="00AD30CC" w:rsidRPr="00EF3979" w:rsidRDefault="00301722" w:rsidP="00385459">
            <w:pPr>
              <w:rPr>
                <w:rFonts w:ascii="Times New Roman" w:hAnsi="Times New Roman" w:cs="Times New Roman"/>
                <w:sz w:val="20"/>
                <w:szCs w:val="20"/>
                <w:lang w:val="en-GB"/>
              </w:rPr>
            </w:pPr>
            <w:r w:rsidRPr="00EF3979">
              <w:rPr>
                <w:rFonts w:ascii="Times New Roman" w:hAnsi="Times New Roman" w:cs="Times New Roman"/>
                <w:sz w:val="20"/>
                <w:szCs w:val="20"/>
                <w:lang w:val="en-GB"/>
              </w:rPr>
              <w:t xml:space="preserve">Civan, B. ve Biltekin, Ö. (2020). </w:t>
            </w:r>
            <w:r w:rsidR="002C571E" w:rsidRPr="00EF3979">
              <w:rPr>
                <w:rFonts w:ascii="Times New Roman" w:hAnsi="Times New Roman" w:cs="Times New Roman"/>
                <w:i/>
                <w:sz w:val="20"/>
                <w:szCs w:val="20"/>
                <w:lang w:val="en-GB"/>
              </w:rPr>
              <w:t>Açık öğretim ortaokulu</w:t>
            </w:r>
            <w:r w:rsidR="002C571E" w:rsidRPr="00EF3979">
              <w:rPr>
                <w:rFonts w:ascii="Times New Roman" w:hAnsi="Times New Roman" w:cs="Times New Roman"/>
                <w:sz w:val="20"/>
                <w:szCs w:val="20"/>
                <w:lang w:val="en-GB"/>
              </w:rPr>
              <w:t xml:space="preserve"> </w:t>
            </w:r>
            <w:r w:rsidR="002C571E" w:rsidRPr="00EF3979">
              <w:rPr>
                <w:rFonts w:ascii="Times New Roman" w:hAnsi="Times New Roman" w:cs="Times New Roman"/>
                <w:i/>
                <w:sz w:val="20"/>
                <w:szCs w:val="20"/>
                <w:lang w:val="en-GB"/>
              </w:rPr>
              <w:t>f</w:t>
            </w:r>
            <w:r w:rsidRPr="00EF3979">
              <w:rPr>
                <w:rFonts w:ascii="Times New Roman" w:hAnsi="Times New Roman" w:cs="Times New Roman"/>
                <w:i/>
                <w:sz w:val="20"/>
                <w:szCs w:val="20"/>
                <w:lang w:val="en-GB"/>
              </w:rPr>
              <w:t xml:space="preserve">en bilimleri 5. </w:t>
            </w:r>
            <w:proofErr w:type="gramStart"/>
            <w:r w:rsidRPr="00EF3979">
              <w:rPr>
                <w:rFonts w:ascii="Times New Roman" w:hAnsi="Times New Roman" w:cs="Times New Roman"/>
                <w:i/>
                <w:sz w:val="20"/>
                <w:szCs w:val="20"/>
                <w:lang w:val="en-GB"/>
              </w:rPr>
              <w:t>sınıf</w:t>
            </w:r>
            <w:proofErr w:type="gramEnd"/>
            <w:r w:rsidR="002C571E" w:rsidRPr="00EF3979">
              <w:rPr>
                <w:rFonts w:ascii="Times New Roman" w:hAnsi="Times New Roman" w:cs="Times New Roman"/>
                <w:sz w:val="20"/>
                <w:szCs w:val="20"/>
                <w:lang w:val="en-GB"/>
              </w:rPr>
              <w:t xml:space="preserve">. </w:t>
            </w:r>
            <w:r w:rsidRPr="00EF3979">
              <w:rPr>
                <w:rFonts w:ascii="Times New Roman" w:hAnsi="Times New Roman" w:cs="Times New Roman"/>
                <w:sz w:val="20"/>
                <w:szCs w:val="20"/>
                <w:lang w:val="en-GB"/>
              </w:rPr>
              <w:t>MEB yayınları.</w:t>
            </w:r>
          </w:p>
        </w:tc>
        <w:tc>
          <w:tcPr>
            <w:tcW w:w="1417" w:type="dxa"/>
            <w:vAlign w:val="center"/>
          </w:tcPr>
          <w:p w14:paraId="7F689005" w14:textId="65632E4A" w:rsidR="00AD30CC" w:rsidRPr="00EF3979" w:rsidRDefault="006C15D9" w:rsidP="009414CC">
            <w:pPr>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Açık</w:t>
            </w:r>
          </w:p>
        </w:tc>
      </w:tr>
    </w:tbl>
    <w:p w14:paraId="2CE621D5" w14:textId="7593586E" w:rsidR="006B5B23" w:rsidRPr="00EF3979" w:rsidRDefault="006C15D9" w:rsidP="001C0F49">
      <w:pPr>
        <w:spacing w:before="240" w:line="360" w:lineRule="auto"/>
        <w:ind w:firstLine="709"/>
        <w:jc w:val="both"/>
        <w:rPr>
          <w:rFonts w:ascii="Times New Roman" w:hAnsi="Times New Roman" w:cs="Times New Roman"/>
          <w:sz w:val="24"/>
          <w:szCs w:val="24"/>
          <w:lang w:val="en-GB"/>
        </w:rPr>
      </w:pPr>
      <w:r w:rsidRPr="00EF3979">
        <w:rPr>
          <w:rFonts w:ascii="Times New Roman" w:hAnsi="Times New Roman" w:cs="Times New Roman"/>
          <w:sz w:val="24"/>
          <w:szCs w:val="24"/>
          <w:lang w:val="en-GB"/>
        </w:rPr>
        <w:t>Tablo</w:t>
      </w:r>
      <w:r w:rsidR="00F05787" w:rsidRPr="00EF3979">
        <w:rPr>
          <w:rFonts w:ascii="Times New Roman" w:hAnsi="Times New Roman" w:cs="Times New Roman"/>
          <w:sz w:val="24"/>
          <w:szCs w:val="24"/>
          <w:lang w:val="en-GB"/>
        </w:rPr>
        <w:t xml:space="preserve"> </w:t>
      </w:r>
      <w:r w:rsidR="00D4343D" w:rsidRPr="00EF3979">
        <w:rPr>
          <w:rFonts w:ascii="Times New Roman" w:hAnsi="Times New Roman" w:cs="Times New Roman"/>
          <w:sz w:val="24"/>
          <w:szCs w:val="24"/>
          <w:lang w:val="en-GB"/>
        </w:rPr>
        <w:t>2</w:t>
      </w:r>
      <w:r w:rsidR="00F05787" w:rsidRPr="00EF3979">
        <w:rPr>
          <w:rFonts w:ascii="Times New Roman" w:hAnsi="Times New Roman" w:cs="Times New Roman"/>
          <w:sz w:val="24"/>
          <w:szCs w:val="24"/>
          <w:lang w:val="en-GB"/>
        </w:rPr>
        <w:t xml:space="preserve"> </w:t>
      </w:r>
      <w:r w:rsidRPr="00EF3979">
        <w:rPr>
          <w:rFonts w:ascii="Times New Roman" w:hAnsi="Times New Roman" w:cs="Times New Roman"/>
          <w:sz w:val="24"/>
          <w:szCs w:val="24"/>
          <w:lang w:val="en-GB"/>
        </w:rPr>
        <w:t>incelendiğinde</w:t>
      </w:r>
      <w:r w:rsidR="006B5B23" w:rsidRPr="00EF3979">
        <w:rPr>
          <w:rFonts w:ascii="Times New Roman" w:hAnsi="Times New Roman" w:cs="Times New Roman"/>
          <w:sz w:val="24"/>
          <w:szCs w:val="24"/>
          <w:lang w:val="en-GB"/>
        </w:rPr>
        <w:t>,</w:t>
      </w:r>
      <w:r w:rsidRPr="00EF3979">
        <w:rPr>
          <w:rFonts w:ascii="Times New Roman" w:hAnsi="Times New Roman" w:cs="Times New Roman"/>
          <w:sz w:val="24"/>
          <w:szCs w:val="24"/>
          <w:lang w:val="en-GB"/>
        </w:rPr>
        <w:t xml:space="preserve"> FK1 ve FK2’nin örgün öğretimde, FK3’ün ise açık öğretim kurumlarında kullanıldığı görülmektedir.</w:t>
      </w:r>
      <w:r w:rsidR="00896E46" w:rsidRPr="00EF3979">
        <w:rPr>
          <w:rFonts w:ascii="Times New Roman" w:hAnsi="Times New Roman" w:cs="Times New Roman"/>
          <w:sz w:val="24"/>
          <w:szCs w:val="24"/>
          <w:lang w:val="en-GB"/>
        </w:rPr>
        <w:t xml:space="preserve"> FK3 ko</w:t>
      </w:r>
      <w:r w:rsidR="001B1E31">
        <w:rPr>
          <w:rFonts w:ascii="Times New Roman" w:hAnsi="Times New Roman" w:cs="Times New Roman"/>
          <w:sz w:val="24"/>
          <w:szCs w:val="24"/>
          <w:lang w:val="en-GB"/>
        </w:rPr>
        <w:t xml:space="preserve">dlu ders kitabı, ilköğretim 5. </w:t>
      </w:r>
      <w:proofErr w:type="gramStart"/>
      <w:r w:rsidR="001B1E31">
        <w:rPr>
          <w:rFonts w:ascii="Times New Roman" w:hAnsi="Times New Roman" w:cs="Times New Roman"/>
          <w:sz w:val="24"/>
          <w:szCs w:val="24"/>
          <w:lang w:val="en-GB"/>
        </w:rPr>
        <w:t>s</w:t>
      </w:r>
      <w:r w:rsidR="00896E46" w:rsidRPr="00EF3979">
        <w:rPr>
          <w:rFonts w:ascii="Times New Roman" w:hAnsi="Times New Roman" w:cs="Times New Roman"/>
          <w:sz w:val="24"/>
          <w:szCs w:val="24"/>
          <w:lang w:val="en-GB"/>
        </w:rPr>
        <w:t>ınıfı</w:t>
      </w:r>
      <w:proofErr w:type="gramEnd"/>
      <w:r w:rsidR="00896E46" w:rsidRPr="00EF3979">
        <w:rPr>
          <w:rFonts w:ascii="Times New Roman" w:hAnsi="Times New Roman" w:cs="Times New Roman"/>
          <w:sz w:val="24"/>
          <w:szCs w:val="24"/>
          <w:lang w:val="en-GB"/>
        </w:rPr>
        <w:t xml:space="preserve"> tamamlayamayan ve mecburi ilköğretim 5. </w:t>
      </w:r>
      <w:proofErr w:type="gramStart"/>
      <w:r w:rsidR="00C81299" w:rsidRPr="00EF3979">
        <w:rPr>
          <w:rFonts w:ascii="Times New Roman" w:hAnsi="Times New Roman" w:cs="Times New Roman"/>
          <w:sz w:val="24"/>
          <w:szCs w:val="24"/>
          <w:lang w:val="en-GB"/>
        </w:rPr>
        <w:t>s</w:t>
      </w:r>
      <w:r w:rsidR="00896E46" w:rsidRPr="00EF3979">
        <w:rPr>
          <w:rFonts w:ascii="Times New Roman" w:hAnsi="Times New Roman" w:cs="Times New Roman"/>
          <w:sz w:val="24"/>
          <w:szCs w:val="24"/>
          <w:lang w:val="en-GB"/>
        </w:rPr>
        <w:t>ınıf</w:t>
      </w:r>
      <w:proofErr w:type="gramEnd"/>
      <w:r w:rsidR="00896E46" w:rsidRPr="00EF3979">
        <w:rPr>
          <w:rFonts w:ascii="Times New Roman" w:hAnsi="Times New Roman" w:cs="Times New Roman"/>
          <w:sz w:val="24"/>
          <w:szCs w:val="24"/>
          <w:lang w:val="en-GB"/>
        </w:rPr>
        <w:t xml:space="preserve"> yaş sınırını aşan yetişkinlere, bu sınıf düzeyini tamamlayabilemlerine olanak sağlamak amacıyla hazırlanan ders kaynağını içermektedir.</w:t>
      </w:r>
    </w:p>
    <w:p w14:paraId="1A237F4A" w14:textId="233BB8BC" w:rsidR="00AE3A49" w:rsidRPr="00EF3979" w:rsidRDefault="006C15D9" w:rsidP="00B354E6">
      <w:pPr>
        <w:spacing w:after="0" w:line="360" w:lineRule="auto"/>
        <w:ind w:firstLine="709"/>
        <w:jc w:val="both"/>
        <w:rPr>
          <w:rFonts w:ascii="Times New Roman" w:hAnsi="Times New Roman" w:cs="Times New Roman"/>
          <w:b/>
          <w:sz w:val="24"/>
          <w:szCs w:val="24"/>
          <w:lang w:val="en-GB"/>
        </w:rPr>
      </w:pPr>
      <w:r w:rsidRPr="00EF3979">
        <w:rPr>
          <w:rFonts w:ascii="Times New Roman" w:hAnsi="Times New Roman" w:cs="Times New Roman"/>
          <w:b/>
          <w:sz w:val="24"/>
          <w:szCs w:val="24"/>
          <w:lang w:val="en-GB"/>
        </w:rPr>
        <w:t xml:space="preserve">Verilerin </w:t>
      </w:r>
      <w:r w:rsidR="00703B0A" w:rsidRPr="00EF3979">
        <w:rPr>
          <w:rFonts w:ascii="Times New Roman" w:hAnsi="Times New Roman" w:cs="Times New Roman"/>
          <w:b/>
          <w:sz w:val="24"/>
          <w:szCs w:val="24"/>
          <w:lang w:val="en-GB"/>
        </w:rPr>
        <w:t>A</w:t>
      </w:r>
      <w:r w:rsidRPr="00EF3979">
        <w:rPr>
          <w:rFonts w:ascii="Times New Roman" w:hAnsi="Times New Roman" w:cs="Times New Roman"/>
          <w:b/>
          <w:sz w:val="24"/>
          <w:szCs w:val="24"/>
          <w:lang w:val="en-GB"/>
        </w:rPr>
        <w:t>nalizi</w:t>
      </w:r>
    </w:p>
    <w:p w14:paraId="1594A3DE" w14:textId="59C2DE3A" w:rsidR="000D3BEC" w:rsidRPr="00EF3979" w:rsidRDefault="00411281" w:rsidP="005F5917">
      <w:pPr>
        <w:spacing w:line="360" w:lineRule="auto"/>
        <w:ind w:firstLine="709"/>
        <w:jc w:val="both"/>
        <w:rPr>
          <w:rFonts w:ascii="Times New Roman" w:hAnsi="Times New Roman" w:cs="Times New Roman"/>
          <w:sz w:val="24"/>
          <w:szCs w:val="24"/>
          <w:lang w:val="en-GB"/>
        </w:rPr>
      </w:pPr>
      <w:r w:rsidRPr="00EF3979">
        <w:rPr>
          <w:rFonts w:ascii="Times New Roman" w:hAnsi="Times New Roman" w:cs="Times New Roman"/>
          <w:sz w:val="24"/>
          <w:szCs w:val="24"/>
          <w:lang w:val="en-GB"/>
        </w:rPr>
        <w:t>Dökümanların anlaşılması ve çözümlenmesi araştırma için kritik bir aşamadır. Çünkü araştırmacının dökümanın içeri</w:t>
      </w:r>
      <w:r w:rsidR="00BA05A3" w:rsidRPr="00EF3979">
        <w:rPr>
          <w:rFonts w:ascii="Times New Roman" w:hAnsi="Times New Roman" w:cs="Times New Roman"/>
          <w:sz w:val="24"/>
          <w:szCs w:val="24"/>
          <w:lang w:val="en-GB"/>
        </w:rPr>
        <w:t xml:space="preserve">ğini yorumlaması gerekmektedir </w:t>
      </w:r>
      <w:r w:rsidRPr="00EF3979">
        <w:rPr>
          <w:rFonts w:ascii="Times New Roman" w:hAnsi="Times New Roman" w:cs="Times New Roman"/>
          <w:sz w:val="24"/>
          <w:szCs w:val="24"/>
          <w:lang w:val="en-GB"/>
        </w:rPr>
        <w:t xml:space="preserve">(Baş </w:t>
      </w:r>
      <w:r w:rsidR="000F6B87">
        <w:rPr>
          <w:rFonts w:ascii="Times New Roman" w:hAnsi="Times New Roman" w:cs="Times New Roman"/>
          <w:sz w:val="24"/>
          <w:szCs w:val="24"/>
          <w:lang w:val="en-GB"/>
        </w:rPr>
        <w:t>ve Akturan, 2008</w:t>
      </w:r>
      <w:r w:rsidR="00C27C8C" w:rsidRPr="00EF3979">
        <w:rPr>
          <w:rFonts w:ascii="Times New Roman" w:hAnsi="Times New Roman" w:cs="Times New Roman"/>
          <w:sz w:val="24"/>
          <w:szCs w:val="24"/>
          <w:lang w:val="en-GB"/>
        </w:rPr>
        <w:t>; Bowen, 2009</w:t>
      </w:r>
      <w:r w:rsidRPr="00EF3979">
        <w:rPr>
          <w:rFonts w:ascii="Times New Roman" w:hAnsi="Times New Roman" w:cs="Times New Roman"/>
          <w:sz w:val="24"/>
          <w:szCs w:val="24"/>
          <w:lang w:val="en-GB"/>
        </w:rPr>
        <w:t>).</w:t>
      </w:r>
      <w:r w:rsidR="00BA05A3" w:rsidRPr="00EF3979">
        <w:rPr>
          <w:rFonts w:ascii="Times New Roman" w:hAnsi="Times New Roman" w:cs="Times New Roman"/>
          <w:sz w:val="24"/>
          <w:szCs w:val="24"/>
          <w:lang w:val="en-GB"/>
        </w:rPr>
        <w:t xml:space="preserve"> </w:t>
      </w:r>
      <w:r w:rsidR="007D146B" w:rsidRPr="00EF3979">
        <w:rPr>
          <w:rFonts w:ascii="Times New Roman" w:hAnsi="Times New Roman" w:cs="Times New Roman"/>
          <w:sz w:val="24"/>
          <w:szCs w:val="24"/>
          <w:lang w:val="en-GB"/>
        </w:rPr>
        <w:t xml:space="preserve">Çalışma kapsamında, </w:t>
      </w:r>
      <w:r w:rsidR="00731A7B" w:rsidRPr="00EF3979">
        <w:rPr>
          <w:rFonts w:ascii="Times New Roman" w:hAnsi="Times New Roman" w:cs="Times New Roman"/>
          <w:sz w:val="24"/>
          <w:szCs w:val="24"/>
          <w:lang w:val="en-GB"/>
        </w:rPr>
        <w:t xml:space="preserve">ilk olarak </w:t>
      </w:r>
      <w:r w:rsidR="007D146B" w:rsidRPr="00EF3979">
        <w:rPr>
          <w:rFonts w:ascii="Times New Roman" w:hAnsi="Times New Roman" w:cs="Times New Roman"/>
          <w:sz w:val="24"/>
          <w:szCs w:val="24"/>
          <w:lang w:val="en-GB"/>
        </w:rPr>
        <w:t xml:space="preserve">ders kitaplarındaki fizik konularını içeren </w:t>
      </w:r>
      <w:r w:rsidR="00174650" w:rsidRPr="00EF3979">
        <w:rPr>
          <w:rFonts w:ascii="Times New Roman" w:hAnsi="Times New Roman" w:cs="Times New Roman"/>
          <w:sz w:val="24"/>
          <w:szCs w:val="24"/>
          <w:lang w:val="en-GB"/>
        </w:rPr>
        <w:t>ünitelerindek</w:t>
      </w:r>
      <w:r w:rsidR="009D445F" w:rsidRPr="00EF3979">
        <w:rPr>
          <w:rFonts w:ascii="Times New Roman" w:hAnsi="Times New Roman" w:cs="Times New Roman"/>
          <w:sz w:val="24"/>
          <w:szCs w:val="24"/>
          <w:lang w:val="en-GB"/>
        </w:rPr>
        <w:t>i</w:t>
      </w:r>
      <w:r w:rsidR="00174650" w:rsidRPr="00EF3979">
        <w:rPr>
          <w:rFonts w:ascii="Times New Roman" w:hAnsi="Times New Roman" w:cs="Times New Roman"/>
          <w:sz w:val="24"/>
          <w:szCs w:val="24"/>
          <w:lang w:val="en-GB"/>
        </w:rPr>
        <w:t xml:space="preserve"> </w:t>
      </w:r>
      <w:r w:rsidR="00DC18F9" w:rsidRPr="00EF3979">
        <w:rPr>
          <w:rFonts w:ascii="Times New Roman" w:hAnsi="Times New Roman" w:cs="Times New Roman"/>
          <w:sz w:val="24"/>
          <w:szCs w:val="24"/>
          <w:lang w:val="en-GB"/>
        </w:rPr>
        <w:t>örnek türleri kullanım sıklıkları</w:t>
      </w:r>
      <w:r w:rsidR="001C7803">
        <w:rPr>
          <w:rFonts w:ascii="Times New Roman" w:hAnsi="Times New Roman" w:cs="Times New Roman"/>
          <w:sz w:val="24"/>
          <w:szCs w:val="24"/>
          <w:lang w:val="en-GB"/>
        </w:rPr>
        <w:t>na</w:t>
      </w:r>
      <w:r w:rsidR="00174650" w:rsidRPr="00EF3979">
        <w:rPr>
          <w:rFonts w:ascii="Times New Roman" w:hAnsi="Times New Roman" w:cs="Times New Roman"/>
          <w:sz w:val="24"/>
          <w:szCs w:val="24"/>
          <w:lang w:val="en-GB"/>
        </w:rPr>
        <w:t xml:space="preserve"> göre </w:t>
      </w:r>
      <w:r w:rsidRPr="00EF3979">
        <w:rPr>
          <w:rFonts w:ascii="Times New Roman" w:hAnsi="Times New Roman" w:cs="Times New Roman"/>
          <w:sz w:val="24"/>
          <w:szCs w:val="24"/>
          <w:lang w:val="en-GB"/>
        </w:rPr>
        <w:t xml:space="preserve">analiz edilmiştir. </w:t>
      </w:r>
      <w:r w:rsidR="00BA05A3" w:rsidRPr="00EF3979">
        <w:rPr>
          <w:rFonts w:ascii="Times New Roman" w:hAnsi="Times New Roman" w:cs="Times New Roman"/>
          <w:sz w:val="24"/>
          <w:szCs w:val="24"/>
          <w:lang w:val="en-GB"/>
        </w:rPr>
        <w:t>İkinci olarak ise her üç kitap türü bakımından bu örnek türlerinin karşılaştırmalı analizi yapılmıştır.</w:t>
      </w:r>
      <w:r w:rsidR="007D146B" w:rsidRPr="00EF3979">
        <w:rPr>
          <w:rFonts w:ascii="Times New Roman" w:hAnsi="Times New Roman" w:cs="Times New Roman"/>
          <w:sz w:val="24"/>
          <w:szCs w:val="24"/>
          <w:lang w:val="en-GB"/>
        </w:rPr>
        <w:t xml:space="preserve"> </w:t>
      </w:r>
      <w:r w:rsidR="002F30C0" w:rsidRPr="00EF3979">
        <w:rPr>
          <w:rFonts w:ascii="Times New Roman" w:hAnsi="Times New Roman" w:cs="Times New Roman"/>
          <w:sz w:val="24"/>
          <w:szCs w:val="24"/>
          <w:lang w:val="en-GB"/>
        </w:rPr>
        <w:t>Bu kapsamda, ders kita</w:t>
      </w:r>
      <w:r w:rsidR="009D445F" w:rsidRPr="00EF3979">
        <w:rPr>
          <w:rFonts w:ascii="Times New Roman" w:hAnsi="Times New Roman" w:cs="Times New Roman"/>
          <w:sz w:val="24"/>
          <w:szCs w:val="24"/>
          <w:lang w:val="en-GB"/>
        </w:rPr>
        <w:t>pların</w:t>
      </w:r>
      <w:r w:rsidR="002F30C0" w:rsidRPr="00EF3979">
        <w:rPr>
          <w:rFonts w:ascii="Times New Roman" w:hAnsi="Times New Roman" w:cs="Times New Roman"/>
          <w:sz w:val="24"/>
          <w:szCs w:val="24"/>
          <w:lang w:val="en-GB"/>
        </w:rPr>
        <w:t>daki fizik konularını içeren</w:t>
      </w:r>
      <w:r w:rsidR="00B92401" w:rsidRPr="00EF3979">
        <w:rPr>
          <w:rFonts w:ascii="Times New Roman" w:hAnsi="Times New Roman" w:cs="Times New Roman"/>
          <w:sz w:val="24"/>
          <w:szCs w:val="24"/>
          <w:lang w:val="en-GB"/>
        </w:rPr>
        <w:t xml:space="preserve"> üni</w:t>
      </w:r>
      <w:r w:rsidR="001C7803">
        <w:rPr>
          <w:rFonts w:ascii="Times New Roman" w:hAnsi="Times New Roman" w:cs="Times New Roman"/>
          <w:sz w:val="24"/>
          <w:szCs w:val="24"/>
          <w:lang w:val="en-GB"/>
        </w:rPr>
        <w:t xml:space="preserve">teler </w:t>
      </w:r>
      <w:r w:rsidR="00140320" w:rsidRPr="00EF3979">
        <w:rPr>
          <w:rFonts w:ascii="Times New Roman" w:hAnsi="Times New Roman" w:cs="Times New Roman"/>
          <w:sz w:val="24"/>
          <w:szCs w:val="24"/>
          <w:lang w:val="en-GB"/>
        </w:rPr>
        <w:t>T</w:t>
      </w:r>
      <w:r w:rsidR="0039464C" w:rsidRPr="00EF3979">
        <w:rPr>
          <w:rFonts w:ascii="Times New Roman" w:hAnsi="Times New Roman" w:cs="Times New Roman"/>
          <w:sz w:val="24"/>
          <w:szCs w:val="24"/>
          <w:lang w:val="en-GB"/>
        </w:rPr>
        <w:t>ablo</w:t>
      </w:r>
      <w:r w:rsidR="00F50849" w:rsidRPr="00EF3979">
        <w:rPr>
          <w:rFonts w:ascii="Times New Roman" w:hAnsi="Times New Roman" w:cs="Times New Roman"/>
          <w:sz w:val="24"/>
          <w:szCs w:val="24"/>
          <w:lang w:val="en-GB"/>
        </w:rPr>
        <w:t xml:space="preserve"> </w:t>
      </w:r>
      <w:r w:rsidR="00D4343D" w:rsidRPr="00EF3979">
        <w:rPr>
          <w:rFonts w:ascii="Times New Roman" w:hAnsi="Times New Roman" w:cs="Times New Roman"/>
          <w:sz w:val="24"/>
          <w:szCs w:val="24"/>
          <w:lang w:val="en-GB"/>
        </w:rPr>
        <w:t>3</w:t>
      </w:r>
      <w:r w:rsidR="0039464C" w:rsidRPr="00EF3979">
        <w:rPr>
          <w:rFonts w:ascii="Times New Roman" w:hAnsi="Times New Roman" w:cs="Times New Roman"/>
          <w:sz w:val="24"/>
          <w:szCs w:val="24"/>
          <w:lang w:val="en-GB"/>
        </w:rPr>
        <w:t>’d</w:t>
      </w:r>
      <w:r w:rsidR="00F50849" w:rsidRPr="00EF3979">
        <w:rPr>
          <w:rFonts w:ascii="Times New Roman" w:hAnsi="Times New Roman" w:cs="Times New Roman"/>
          <w:sz w:val="24"/>
          <w:szCs w:val="24"/>
          <w:lang w:val="en-GB"/>
        </w:rPr>
        <w:t xml:space="preserve">e </w:t>
      </w:r>
      <w:r w:rsidR="0039464C" w:rsidRPr="00EF3979">
        <w:rPr>
          <w:rFonts w:ascii="Times New Roman" w:hAnsi="Times New Roman" w:cs="Times New Roman"/>
          <w:sz w:val="24"/>
          <w:szCs w:val="24"/>
          <w:lang w:val="en-GB"/>
        </w:rPr>
        <w:t>sunulmuştur.</w:t>
      </w:r>
      <w:r w:rsidR="00DC18F9" w:rsidRPr="00EF3979">
        <w:rPr>
          <w:rFonts w:ascii="Times New Roman" w:hAnsi="Times New Roman" w:cs="Times New Roman"/>
          <w:sz w:val="24"/>
          <w:szCs w:val="24"/>
          <w:lang w:val="en-GB"/>
        </w:rPr>
        <w:t xml:space="preserve"> </w:t>
      </w:r>
    </w:p>
    <w:p w14:paraId="66C165FC" w14:textId="7EC3428D" w:rsidR="0039464C" w:rsidRPr="00EF3979" w:rsidRDefault="0039464C" w:rsidP="00397978">
      <w:pPr>
        <w:spacing w:after="0"/>
        <w:jc w:val="both"/>
        <w:rPr>
          <w:rFonts w:ascii="Times New Roman" w:hAnsi="Times New Roman" w:cs="Times New Roman"/>
          <w:b/>
          <w:sz w:val="24"/>
          <w:szCs w:val="24"/>
          <w:lang w:val="en-GB"/>
        </w:rPr>
      </w:pPr>
      <w:r w:rsidRPr="00EF3979">
        <w:rPr>
          <w:rFonts w:ascii="Times New Roman" w:hAnsi="Times New Roman" w:cs="Times New Roman"/>
          <w:b/>
          <w:sz w:val="24"/>
          <w:szCs w:val="24"/>
          <w:lang w:val="en-GB"/>
        </w:rPr>
        <w:t>Tablo</w:t>
      </w:r>
      <w:r w:rsidR="00F50849" w:rsidRPr="00EF3979">
        <w:rPr>
          <w:rFonts w:ascii="Times New Roman" w:hAnsi="Times New Roman" w:cs="Times New Roman"/>
          <w:b/>
          <w:sz w:val="24"/>
          <w:szCs w:val="24"/>
          <w:lang w:val="en-GB"/>
        </w:rPr>
        <w:t xml:space="preserve"> </w:t>
      </w:r>
      <w:r w:rsidR="00D4343D" w:rsidRPr="00EF3979">
        <w:rPr>
          <w:rFonts w:ascii="Times New Roman" w:hAnsi="Times New Roman" w:cs="Times New Roman"/>
          <w:b/>
          <w:sz w:val="24"/>
          <w:szCs w:val="24"/>
          <w:lang w:val="en-GB"/>
        </w:rPr>
        <w:t>3</w:t>
      </w:r>
      <w:r w:rsidR="00460059" w:rsidRPr="00EF3979">
        <w:rPr>
          <w:rFonts w:ascii="Times New Roman" w:hAnsi="Times New Roman" w:cs="Times New Roman"/>
          <w:b/>
          <w:sz w:val="24"/>
          <w:szCs w:val="24"/>
          <w:lang w:val="en-GB"/>
        </w:rPr>
        <w:t xml:space="preserve">. </w:t>
      </w:r>
      <w:r w:rsidR="005836E7">
        <w:rPr>
          <w:rFonts w:ascii="Times New Roman" w:hAnsi="Times New Roman" w:cs="Times New Roman"/>
          <w:sz w:val="24"/>
          <w:szCs w:val="24"/>
          <w:lang w:val="en-GB"/>
        </w:rPr>
        <w:t xml:space="preserve">5. </w:t>
      </w:r>
      <w:proofErr w:type="gramStart"/>
      <w:r w:rsidR="00DE5D09">
        <w:rPr>
          <w:rFonts w:ascii="Times New Roman" w:hAnsi="Times New Roman" w:cs="Times New Roman"/>
          <w:sz w:val="24"/>
          <w:szCs w:val="24"/>
          <w:lang w:val="en-GB"/>
        </w:rPr>
        <w:t>s</w:t>
      </w:r>
      <w:r w:rsidR="00DE5D09" w:rsidRPr="00EF3979">
        <w:rPr>
          <w:rFonts w:ascii="Times New Roman" w:hAnsi="Times New Roman" w:cs="Times New Roman"/>
          <w:sz w:val="24"/>
          <w:szCs w:val="24"/>
          <w:lang w:val="en-GB"/>
        </w:rPr>
        <w:t>ınıf</w:t>
      </w:r>
      <w:proofErr w:type="gramEnd"/>
      <w:r w:rsidR="00DE5D09" w:rsidRPr="00EF3979">
        <w:rPr>
          <w:rFonts w:ascii="Times New Roman" w:hAnsi="Times New Roman" w:cs="Times New Roman"/>
          <w:sz w:val="24"/>
          <w:szCs w:val="24"/>
          <w:lang w:val="en-GB"/>
        </w:rPr>
        <w:t xml:space="preserve"> fen bilimleri </w:t>
      </w:r>
      <w:r w:rsidR="008F4855">
        <w:rPr>
          <w:rFonts w:ascii="Times New Roman" w:hAnsi="Times New Roman" w:cs="Times New Roman"/>
          <w:sz w:val="24"/>
          <w:szCs w:val="24"/>
          <w:lang w:val="en-GB"/>
        </w:rPr>
        <w:t xml:space="preserve">ders </w:t>
      </w:r>
      <w:r w:rsidR="00DE5D09" w:rsidRPr="00EF3979">
        <w:rPr>
          <w:rFonts w:ascii="Times New Roman" w:hAnsi="Times New Roman" w:cs="Times New Roman"/>
          <w:sz w:val="24"/>
          <w:szCs w:val="24"/>
          <w:lang w:val="en-GB"/>
        </w:rPr>
        <w:t>kitaplarındaki fi</w:t>
      </w:r>
      <w:r w:rsidR="00DE5D09">
        <w:rPr>
          <w:rFonts w:ascii="Times New Roman" w:hAnsi="Times New Roman" w:cs="Times New Roman"/>
          <w:sz w:val="24"/>
          <w:szCs w:val="24"/>
          <w:lang w:val="en-GB"/>
        </w:rPr>
        <w:t>zik üniteler</w:t>
      </w:r>
      <w:r w:rsidR="008F4855">
        <w:rPr>
          <w:rFonts w:ascii="Times New Roman" w:hAnsi="Times New Roman" w:cs="Times New Roman"/>
          <w:sz w:val="24"/>
          <w:szCs w:val="24"/>
          <w:lang w:val="en-GB"/>
        </w:rPr>
        <w:t>i</w:t>
      </w:r>
      <w:r w:rsidR="00DE5D09">
        <w:rPr>
          <w:rFonts w:ascii="Times New Roman" w:hAnsi="Times New Roman" w:cs="Times New Roman"/>
          <w:sz w:val="24"/>
          <w:szCs w:val="24"/>
          <w:lang w:val="en-GB"/>
        </w:rPr>
        <w:t xml:space="preserve"> v</w:t>
      </w:r>
      <w:r w:rsidR="00DE5D09" w:rsidRPr="00EF3979">
        <w:rPr>
          <w:rFonts w:ascii="Times New Roman" w:hAnsi="Times New Roman" w:cs="Times New Roman"/>
          <w:sz w:val="24"/>
          <w:szCs w:val="24"/>
          <w:lang w:val="en-GB"/>
        </w:rPr>
        <w:t>e k</w:t>
      </w:r>
      <w:r w:rsidR="008F4855">
        <w:rPr>
          <w:rFonts w:ascii="Times New Roman" w:hAnsi="Times New Roman" w:cs="Times New Roman"/>
          <w:sz w:val="24"/>
          <w:szCs w:val="24"/>
          <w:lang w:val="en-GB"/>
        </w:rPr>
        <w:t>onular</w:t>
      </w:r>
    </w:p>
    <w:tbl>
      <w:tblPr>
        <w:tblStyle w:val="TabloKlavuzu"/>
        <w:tblW w:w="8931" w:type="dxa"/>
        <w:tblBorders>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686"/>
        <w:gridCol w:w="5245"/>
      </w:tblGrid>
      <w:tr w:rsidR="008F4855" w:rsidRPr="00EF3979" w14:paraId="3A5BDF51" w14:textId="77777777" w:rsidTr="008F4855">
        <w:trPr>
          <w:cantSplit/>
          <w:trHeight w:val="449"/>
        </w:trPr>
        <w:tc>
          <w:tcPr>
            <w:tcW w:w="3686" w:type="dxa"/>
            <w:tcBorders>
              <w:bottom w:val="single" w:sz="4" w:space="0" w:color="auto"/>
            </w:tcBorders>
            <w:vAlign w:val="center"/>
          </w:tcPr>
          <w:p w14:paraId="6626C097" w14:textId="77777777" w:rsidR="008F4855" w:rsidRPr="00EF3979" w:rsidRDefault="008F4855" w:rsidP="008F4855">
            <w:pPr>
              <w:rPr>
                <w:rFonts w:ascii="Times New Roman" w:hAnsi="Times New Roman" w:cs="Times New Roman"/>
                <w:sz w:val="20"/>
                <w:szCs w:val="20"/>
              </w:rPr>
            </w:pPr>
            <w:r w:rsidRPr="00EF3979">
              <w:rPr>
                <w:rFonts w:ascii="Times New Roman" w:hAnsi="Times New Roman" w:cs="Times New Roman"/>
                <w:sz w:val="20"/>
                <w:szCs w:val="20"/>
              </w:rPr>
              <w:t>Ünite Adı</w:t>
            </w:r>
          </w:p>
        </w:tc>
        <w:tc>
          <w:tcPr>
            <w:tcW w:w="5245" w:type="dxa"/>
            <w:tcBorders>
              <w:bottom w:val="single" w:sz="4" w:space="0" w:color="auto"/>
            </w:tcBorders>
            <w:vAlign w:val="center"/>
          </w:tcPr>
          <w:p w14:paraId="77B73D04" w14:textId="77777777" w:rsidR="008F4855" w:rsidRPr="00EF3979" w:rsidRDefault="008F4855" w:rsidP="003154D4">
            <w:pPr>
              <w:rPr>
                <w:rFonts w:ascii="Times New Roman" w:hAnsi="Times New Roman" w:cs="Times New Roman"/>
                <w:sz w:val="20"/>
                <w:szCs w:val="20"/>
              </w:rPr>
            </w:pPr>
            <w:r w:rsidRPr="00EF3979">
              <w:rPr>
                <w:rFonts w:ascii="Times New Roman" w:hAnsi="Times New Roman" w:cs="Times New Roman"/>
                <w:sz w:val="20"/>
                <w:szCs w:val="20"/>
              </w:rPr>
              <w:t>Konular</w:t>
            </w:r>
          </w:p>
        </w:tc>
      </w:tr>
      <w:tr w:rsidR="008F4855" w:rsidRPr="00EF3979" w14:paraId="394FC276" w14:textId="77777777" w:rsidTr="008F4855">
        <w:trPr>
          <w:trHeight w:val="70"/>
        </w:trPr>
        <w:tc>
          <w:tcPr>
            <w:tcW w:w="3686" w:type="dxa"/>
            <w:vMerge w:val="restart"/>
            <w:tcBorders>
              <w:bottom w:val="nil"/>
            </w:tcBorders>
            <w:vAlign w:val="center"/>
          </w:tcPr>
          <w:p w14:paraId="7193073B" w14:textId="0272F8F5" w:rsidR="008F4855" w:rsidRPr="00EF3979" w:rsidRDefault="008F4855" w:rsidP="00451CF6">
            <w:pPr>
              <w:jc w:val="both"/>
              <w:rPr>
                <w:rFonts w:ascii="Times New Roman" w:hAnsi="Times New Roman" w:cs="Times New Roman"/>
                <w:sz w:val="20"/>
                <w:szCs w:val="20"/>
              </w:rPr>
            </w:pPr>
            <w:r w:rsidRPr="00EF3979">
              <w:rPr>
                <w:rFonts w:ascii="Times New Roman" w:hAnsi="Times New Roman" w:cs="Times New Roman"/>
                <w:sz w:val="20"/>
                <w:szCs w:val="20"/>
              </w:rPr>
              <w:t>Kuvvetin Ölçülmesi</w:t>
            </w:r>
            <w:r>
              <w:rPr>
                <w:rFonts w:ascii="Times New Roman" w:hAnsi="Times New Roman" w:cs="Times New Roman"/>
                <w:sz w:val="20"/>
                <w:szCs w:val="20"/>
              </w:rPr>
              <w:t xml:space="preserve"> </w:t>
            </w:r>
            <w:r w:rsidRPr="00EF3979">
              <w:rPr>
                <w:rFonts w:ascii="Times New Roman" w:hAnsi="Times New Roman" w:cs="Times New Roman"/>
                <w:sz w:val="20"/>
                <w:szCs w:val="20"/>
              </w:rPr>
              <w:t>ve Sürtünme</w:t>
            </w:r>
          </w:p>
        </w:tc>
        <w:tc>
          <w:tcPr>
            <w:tcW w:w="5245" w:type="dxa"/>
            <w:tcBorders>
              <w:bottom w:val="nil"/>
            </w:tcBorders>
            <w:vAlign w:val="center"/>
          </w:tcPr>
          <w:p w14:paraId="30895659" w14:textId="77777777" w:rsidR="008F4855" w:rsidRPr="00EF3979" w:rsidRDefault="008F4855" w:rsidP="00451CF6">
            <w:pPr>
              <w:jc w:val="both"/>
              <w:rPr>
                <w:rFonts w:ascii="Times New Roman" w:hAnsi="Times New Roman" w:cs="Times New Roman"/>
                <w:sz w:val="20"/>
                <w:szCs w:val="20"/>
              </w:rPr>
            </w:pPr>
            <w:r w:rsidRPr="00EF3979">
              <w:rPr>
                <w:rFonts w:ascii="Times New Roman" w:hAnsi="Times New Roman" w:cs="Times New Roman"/>
                <w:sz w:val="20"/>
                <w:szCs w:val="20"/>
              </w:rPr>
              <w:t>Kuvvetin Ölçülmesi</w:t>
            </w:r>
          </w:p>
        </w:tc>
      </w:tr>
      <w:tr w:rsidR="008F4855" w:rsidRPr="00EF3979" w14:paraId="4DC38068" w14:textId="77777777" w:rsidTr="008F4855">
        <w:trPr>
          <w:trHeight w:val="70"/>
        </w:trPr>
        <w:tc>
          <w:tcPr>
            <w:tcW w:w="3686" w:type="dxa"/>
            <w:vMerge/>
            <w:tcBorders>
              <w:top w:val="nil"/>
            </w:tcBorders>
            <w:vAlign w:val="center"/>
          </w:tcPr>
          <w:p w14:paraId="43E40015" w14:textId="77777777" w:rsidR="008F4855" w:rsidRPr="00EF3979" w:rsidRDefault="008F4855" w:rsidP="00451CF6">
            <w:pPr>
              <w:jc w:val="both"/>
              <w:rPr>
                <w:rFonts w:ascii="Times New Roman" w:hAnsi="Times New Roman" w:cs="Times New Roman"/>
                <w:sz w:val="20"/>
                <w:szCs w:val="20"/>
              </w:rPr>
            </w:pPr>
          </w:p>
        </w:tc>
        <w:tc>
          <w:tcPr>
            <w:tcW w:w="5245" w:type="dxa"/>
            <w:tcBorders>
              <w:top w:val="nil"/>
              <w:bottom w:val="single" w:sz="4" w:space="0" w:color="auto"/>
            </w:tcBorders>
            <w:vAlign w:val="center"/>
          </w:tcPr>
          <w:p w14:paraId="1CE40FF4" w14:textId="77777777" w:rsidR="008F4855" w:rsidRPr="00EF3979" w:rsidRDefault="008F4855" w:rsidP="00451CF6">
            <w:pPr>
              <w:jc w:val="both"/>
              <w:rPr>
                <w:rFonts w:ascii="Times New Roman" w:hAnsi="Times New Roman" w:cs="Times New Roman"/>
                <w:sz w:val="20"/>
                <w:szCs w:val="20"/>
              </w:rPr>
            </w:pPr>
            <w:r w:rsidRPr="00EF3979">
              <w:rPr>
                <w:rFonts w:ascii="Times New Roman" w:hAnsi="Times New Roman" w:cs="Times New Roman"/>
                <w:sz w:val="20"/>
                <w:szCs w:val="20"/>
              </w:rPr>
              <w:t>Sürtünme Kuvveti</w:t>
            </w:r>
          </w:p>
        </w:tc>
      </w:tr>
      <w:tr w:rsidR="008F4855" w:rsidRPr="00EF3979" w14:paraId="14162555" w14:textId="77777777" w:rsidTr="008F4855">
        <w:trPr>
          <w:trHeight w:val="135"/>
        </w:trPr>
        <w:tc>
          <w:tcPr>
            <w:tcW w:w="3686" w:type="dxa"/>
            <w:vMerge w:val="restart"/>
            <w:vAlign w:val="center"/>
          </w:tcPr>
          <w:p w14:paraId="6021ED25" w14:textId="77777777" w:rsidR="008F4855" w:rsidRPr="00EF3979" w:rsidRDefault="008F4855" w:rsidP="00451CF6">
            <w:pPr>
              <w:jc w:val="both"/>
              <w:rPr>
                <w:rFonts w:ascii="Times New Roman" w:hAnsi="Times New Roman" w:cs="Times New Roman"/>
                <w:sz w:val="20"/>
                <w:szCs w:val="20"/>
              </w:rPr>
            </w:pPr>
            <w:r w:rsidRPr="00EF3979">
              <w:rPr>
                <w:rFonts w:ascii="Times New Roman" w:hAnsi="Times New Roman" w:cs="Times New Roman"/>
                <w:sz w:val="20"/>
                <w:szCs w:val="20"/>
              </w:rPr>
              <w:t>Madde ve Değişimi</w:t>
            </w:r>
          </w:p>
        </w:tc>
        <w:tc>
          <w:tcPr>
            <w:tcW w:w="5245" w:type="dxa"/>
            <w:tcBorders>
              <w:bottom w:val="nil"/>
            </w:tcBorders>
            <w:vAlign w:val="center"/>
          </w:tcPr>
          <w:p w14:paraId="10939CB4" w14:textId="77777777" w:rsidR="008F4855" w:rsidRPr="00EF3979" w:rsidRDefault="008F4855" w:rsidP="00451CF6">
            <w:pPr>
              <w:jc w:val="both"/>
              <w:rPr>
                <w:rFonts w:ascii="Times New Roman" w:hAnsi="Times New Roman" w:cs="Times New Roman"/>
                <w:sz w:val="20"/>
                <w:szCs w:val="20"/>
              </w:rPr>
            </w:pPr>
            <w:r w:rsidRPr="00EF3979">
              <w:rPr>
                <w:rFonts w:ascii="Times New Roman" w:hAnsi="Times New Roman" w:cs="Times New Roman"/>
                <w:bCs/>
                <w:sz w:val="20"/>
                <w:szCs w:val="20"/>
                <w:lang w:val="en-GB"/>
              </w:rPr>
              <w:t>Maddenin Hâl Değişimi</w:t>
            </w:r>
          </w:p>
        </w:tc>
      </w:tr>
      <w:tr w:rsidR="008F4855" w:rsidRPr="00EF3979" w14:paraId="0FB9417F" w14:textId="77777777" w:rsidTr="008F4855">
        <w:trPr>
          <w:trHeight w:val="135"/>
        </w:trPr>
        <w:tc>
          <w:tcPr>
            <w:tcW w:w="3686" w:type="dxa"/>
            <w:vMerge/>
            <w:vAlign w:val="center"/>
          </w:tcPr>
          <w:p w14:paraId="30A2EF4B" w14:textId="77777777" w:rsidR="008F4855" w:rsidRPr="00EF3979" w:rsidRDefault="008F4855" w:rsidP="00451CF6">
            <w:pPr>
              <w:jc w:val="both"/>
              <w:rPr>
                <w:rFonts w:ascii="Times New Roman" w:hAnsi="Times New Roman" w:cs="Times New Roman"/>
                <w:sz w:val="20"/>
                <w:szCs w:val="20"/>
              </w:rPr>
            </w:pPr>
          </w:p>
        </w:tc>
        <w:tc>
          <w:tcPr>
            <w:tcW w:w="5245" w:type="dxa"/>
            <w:tcBorders>
              <w:top w:val="nil"/>
              <w:bottom w:val="nil"/>
            </w:tcBorders>
            <w:vAlign w:val="center"/>
          </w:tcPr>
          <w:p w14:paraId="75C2D9AC" w14:textId="77777777" w:rsidR="008F4855" w:rsidRPr="00EF3979" w:rsidRDefault="008F4855" w:rsidP="00451CF6">
            <w:pPr>
              <w:jc w:val="both"/>
              <w:rPr>
                <w:rFonts w:ascii="Times New Roman" w:hAnsi="Times New Roman" w:cs="Times New Roman"/>
                <w:sz w:val="20"/>
                <w:szCs w:val="20"/>
              </w:rPr>
            </w:pPr>
            <w:r w:rsidRPr="00EF3979">
              <w:rPr>
                <w:rFonts w:ascii="Times New Roman" w:hAnsi="Times New Roman" w:cs="Times New Roman"/>
                <w:bCs/>
                <w:sz w:val="20"/>
                <w:szCs w:val="20"/>
                <w:lang w:val="en-GB"/>
              </w:rPr>
              <w:t>Maddenin Ayırt Edici Özellikleri</w:t>
            </w:r>
          </w:p>
        </w:tc>
      </w:tr>
      <w:tr w:rsidR="008F4855" w:rsidRPr="00EF3979" w14:paraId="2FA6656E" w14:textId="77777777" w:rsidTr="008F4855">
        <w:trPr>
          <w:trHeight w:val="135"/>
        </w:trPr>
        <w:tc>
          <w:tcPr>
            <w:tcW w:w="3686" w:type="dxa"/>
            <w:vMerge/>
            <w:vAlign w:val="center"/>
          </w:tcPr>
          <w:p w14:paraId="511270E3" w14:textId="77777777" w:rsidR="008F4855" w:rsidRPr="00EF3979" w:rsidRDefault="008F4855" w:rsidP="00451CF6">
            <w:pPr>
              <w:jc w:val="both"/>
              <w:rPr>
                <w:rFonts w:ascii="Times New Roman" w:hAnsi="Times New Roman" w:cs="Times New Roman"/>
                <w:sz w:val="20"/>
                <w:szCs w:val="20"/>
              </w:rPr>
            </w:pPr>
          </w:p>
        </w:tc>
        <w:tc>
          <w:tcPr>
            <w:tcW w:w="5245" w:type="dxa"/>
            <w:tcBorders>
              <w:top w:val="nil"/>
              <w:bottom w:val="nil"/>
            </w:tcBorders>
            <w:vAlign w:val="center"/>
          </w:tcPr>
          <w:p w14:paraId="4B81A6CE" w14:textId="77777777" w:rsidR="008F4855" w:rsidRPr="00EF3979" w:rsidRDefault="008F4855" w:rsidP="00451CF6">
            <w:pPr>
              <w:jc w:val="both"/>
              <w:rPr>
                <w:rFonts w:ascii="Times New Roman" w:hAnsi="Times New Roman" w:cs="Times New Roman"/>
                <w:sz w:val="20"/>
                <w:szCs w:val="20"/>
              </w:rPr>
            </w:pPr>
            <w:r w:rsidRPr="00EF3979">
              <w:rPr>
                <w:rFonts w:ascii="Times New Roman" w:hAnsi="Times New Roman" w:cs="Times New Roman"/>
                <w:bCs/>
                <w:sz w:val="20"/>
                <w:szCs w:val="20"/>
                <w:lang w:val="en-GB"/>
              </w:rPr>
              <w:t>Isı ve Sıcaklık</w:t>
            </w:r>
          </w:p>
        </w:tc>
      </w:tr>
      <w:tr w:rsidR="008F4855" w:rsidRPr="00EF3979" w14:paraId="445E9B5E" w14:textId="77777777" w:rsidTr="008F4855">
        <w:trPr>
          <w:trHeight w:val="135"/>
        </w:trPr>
        <w:tc>
          <w:tcPr>
            <w:tcW w:w="3686" w:type="dxa"/>
            <w:vMerge/>
            <w:vAlign w:val="center"/>
          </w:tcPr>
          <w:p w14:paraId="1D8DF80B" w14:textId="77777777" w:rsidR="008F4855" w:rsidRPr="00EF3979" w:rsidRDefault="008F4855" w:rsidP="00451CF6">
            <w:pPr>
              <w:jc w:val="both"/>
              <w:rPr>
                <w:rFonts w:ascii="Times New Roman" w:hAnsi="Times New Roman" w:cs="Times New Roman"/>
                <w:sz w:val="20"/>
                <w:szCs w:val="20"/>
              </w:rPr>
            </w:pPr>
          </w:p>
        </w:tc>
        <w:tc>
          <w:tcPr>
            <w:tcW w:w="5245" w:type="dxa"/>
            <w:tcBorders>
              <w:top w:val="nil"/>
              <w:bottom w:val="single" w:sz="4" w:space="0" w:color="auto"/>
            </w:tcBorders>
            <w:vAlign w:val="center"/>
          </w:tcPr>
          <w:p w14:paraId="6A71719F" w14:textId="77777777" w:rsidR="008F4855" w:rsidRPr="00EF3979" w:rsidRDefault="008F4855" w:rsidP="00451CF6">
            <w:pPr>
              <w:jc w:val="both"/>
              <w:rPr>
                <w:rFonts w:ascii="Times New Roman" w:hAnsi="Times New Roman" w:cs="Times New Roman"/>
                <w:sz w:val="20"/>
                <w:szCs w:val="20"/>
              </w:rPr>
            </w:pPr>
            <w:r w:rsidRPr="00EF3979">
              <w:rPr>
                <w:rFonts w:ascii="Times New Roman" w:hAnsi="Times New Roman" w:cs="Times New Roman"/>
                <w:bCs/>
                <w:sz w:val="20"/>
                <w:szCs w:val="20"/>
                <w:lang w:val="en-GB"/>
              </w:rPr>
              <w:t>Isı Maddeleri Etkiler</w:t>
            </w:r>
          </w:p>
        </w:tc>
      </w:tr>
      <w:tr w:rsidR="008F4855" w:rsidRPr="00EF3979" w14:paraId="4AE22D2D" w14:textId="77777777" w:rsidTr="008F4855">
        <w:trPr>
          <w:trHeight w:val="69"/>
        </w:trPr>
        <w:tc>
          <w:tcPr>
            <w:tcW w:w="3686" w:type="dxa"/>
            <w:vMerge w:val="restart"/>
            <w:vAlign w:val="center"/>
          </w:tcPr>
          <w:p w14:paraId="7C7B5038" w14:textId="77777777" w:rsidR="008F4855" w:rsidRPr="00EF3979" w:rsidRDefault="008F4855" w:rsidP="00451CF6">
            <w:pPr>
              <w:jc w:val="both"/>
              <w:rPr>
                <w:rFonts w:ascii="Times New Roman" w:hAnsi="Times New Roman" w:cs="Times New Roman"/>
                <w:sz w:val="20"/>
                <w:szCs w:val="20"/>
              </w:rPr>
            </w:pPr>
            <w:r w:rsidRPr="00EF3979">
              <w:rPr>
                <w:rFonts w:ascii="Times New Roman" w:hAnsi="Times New Roman" w:cs="Times New Roman"/>
                <w:sz w:val="20"/>
                <w:szCs w:val="20"/>
              </w:rPr>
              <w:t>Işığın Yayılması</w:t>
            </w:r>
          </w:p>
        </w:tc>
        <w:tc>
          <w:tcPr>
            <w:tcW w:w="5245" w:type="dxa"/>
            <w:tcBorders>
              <w:bottom w:val="nil"/>
            </w:tcBorders>
            <w:vAlign w:val="center"/>
          </w:tcPr>
          <w:p w14:paraId="21C163D7" w14:textId="77777777" w:rsidR="008F4855" w:rsidRPr="00EF3979" w:rsidRDefault="008F4855" w:rsidP="00451CF6">
            <w:pPr>
              <w:jc w:val="both"/>
              <w:rPr>
                <w:rFonts w:ascii="Times New Roman" w:hAnsi="Times New Roman" w:cs="Times New Roman"/>
                <w:sz w:val="20"/>
                <w:szCs w:val="20"/>
              </w:rPr>
            </w:pPr>
            <w:r w:rsidRPr="00EF3979">
              <w:rPr>
                <w:rFonts w:ascii="Times New Roman" w:hAnsi="Times New Roman" w:cs="Times New Roman"/>
                <w:bCs/>
                <w:sz w:val="20"/>
                <w:szCs w:val="20"/>
                <w:lang w:val="en-GB"/>
              </w:rPr>
              <w:t>Işığın Yayılması</w:t>
            </w:r>
          </w:p>
        </w:tc>
      </w:tr>
      <w:tr w:rsidR="008F4855" w:rsidRPr="00EF3979" w14:paraId="211E4F0A" w14:textId="77777777" w:rsidTr="008F4855">
        <w:trPr>
          <w:trHeight w:val="67"/>
        </w:trPr>
        <w:tc>
          <w:tcPr>
            <w:tcW w:w="3686" w:type="dxa"/>
            <w:vMerge/>
            <w:vAlign w:val="center"/>
          </w:tcPr>
          <w:p w14:paraId="61EC051E" w14:textId="77777777" w:rsidR="008F4855" w:rsidRPr="00EF3979" w:rsidRDefault="008F4855" w:rsidP="00451CF6">
            <w:pPr>
              <w:jc w:val="both"/>
              <w:rPr>
                <w:rFonts w:ascii="Times New Roman" w:hAnsi="Times New Roman" w:cs="Times New Roman"/>
                <w:sz w:val="20"/>
                <w:szCs w:val="20"/>
              </w:rPr>
            </w:pPr>
          </w:p>
        </w:tc>
        <w:tc>
          <w:tcPr>
            <w:tcW w:w="5245" w:type="dxa"/>
            <w:tcBorders>
              <w:top w:val="nil"/>
              <w:bottom w:val="nil"/>
            </w:tcBorders>
            <w:vAlign w:val="center"/>
          </w:tcPr>
          <w:p w14:paraId="368D2DB6" w14:textId="77777777" w:rsidR="008F4855" w:rsidRPr="00EF3979" w:rsidRDefault="008F4855" w:rsidP="00451CF6">
            <w:pPr>
              <w:jc w:val="both"/>
              <w:rPr>
                <w:rFonts w:ascii="Times New Roman" w:hAnsi="Times New Roman" w:cs="Times New Roman"/>
                <w:sz w:val="20"/>
                <w:szCs w:val="20"/>
              </w:rPr>
            </w:pPr>
            <w:r w:rsidRPr="00EF3979">
              <w:rPr>
                <w:rFonts w:ascii="Times New Roman" w:hAnsi="Times New Roman" w:cs="Times New Roman"/>
                <w:bCs/>
                <w:sz w:val="20"/>
                <w:szCs w:val="20"/>
                <w:lang w:val="en-GB"/>
              </w:rPr>
              <w:t>Işığın Yansıması</w:t>
            </w:r>
          </w:p>
        </w:tc>
      </w:tr>
      <w:tr w:rsidR="008F4855" w:rsidRPr="00EF3979" w14:paraId="1124B9D6" w14:textId="77777777" w:rsidTr="008F4855">
        <w:trPr>
          <w:trHeight w:val="67"/>
        </w:trPr>
        <w:tc>
          <w:tcPr>
            <w:tcW w:w="3686" w:type="dxa"/>
            <w:vMerge/>
            <w:vAlign w:val="center"/>
          </w:tcPr>
          <w:p w14:paraId="22CB038F" w14:textId="77777777" w:rsidR="008F4855" w:rsidRPr="00EF3979" w:rsidRDefault="008F4855" w:rsidP="00451CF6">
            <w:pPr>
              <w:jc w:val="both"/>
              <w:rPr>
                <w:rFonts w:ascii="Times New Roman" w:hAnsi="Times New Roman" w:cs="Times New Roman"/>
                <w:sz w:val="20"/>
                <w:szCs w:val="20"/>
              </w:rPr>
            </w:pPr>
          </w:p>
        </w:tc>
        <w:tc>
          <w:tcPr>
            <w:tcW w:w="5245" w:type="dxa"/>
            <w:tcBorders>
              <w:top w:val="nil"/>
              <w:bottom w:val="nil"/>
            </w:tcBorders>
            <w:vAlign w:val="center"/>
          </w:tcPr>
          <w:p w14:paraId="61543F04" w14:textId="77777777" w:rsidR="008F4855" w:rsidRPr="00EF3979" w:rsidRDefault="008F4855" w:rsidP="00451CF6">
            <w:pPr>
              <w:jc w:val="both"/>
              <w:rPr>
                <w:rFonts w:ascii="Times New Roman" w:hAnsi="Times New Roman" w:cs="Times New Roman"/>
                <w:sz w:val="20"/>
                <w:szCs w:val="20"/>
              </w:rPr>
            </w:pPr>
            <w:r w:rsidRPr="00EF3979">
              <w:rPr>
                <w:rFonts w:ascii="Times New Roman" w:hAnsi="Times New Roman" w:cs="Times New Roman"/>
                <w:bCs/>
                <w:sz w:val="20"/>
                <w:szCs w:val="20"/>
                <w:lang w:val="en-GB"/>
              </w:rPr>
              <w:t>Işığın Maddeyle Karşılaşması</w:t>
            </w:r>
          </w:p>
        </w:tc>
      </w:tr>
      <w:tr w:rsidR="008F4855" w:rsidRPr="00EF3979" w14:paraId="07D0A3E5" w14:textId="77777777" w:rsidTr="008F4855">
        <w:trPr>
          <w:trHeight w:val="70"/>
        </w:trPr>
        <w:tc>
          <w:tcPr>
            <w:tcW w:w="3686" w:type="dxa"/>
            <w:vMerge/>
            <w:vAlign w:val="center"/>
          </w:tcPr>
          <w:p w14:paraId="48FA0FA6" w14:textId="77777777" w:rsidR="008F4855" w:rsidRPr="00EF3979" w:rsidRDefault="008F4855" w:rsidP="00451CF6">
            <w:pPr>
              <w:jc w:val="both"/>
              <w:rPr>
                <w:rFonts w:ascii="Times New Roman" w:hAnsi="Times New Roman" w:cs="Times New Roman"/>
                <w:sz w:val="20"/>
                <w:szCs w:val="20"/>
              </w:rPr>
            </w:pPr>
          </w:p>
        </w:tc>
        <w:tc>
          <w:tcPr>
            <w:tcW w:w="5245" w:type="dxa"/>
            <w:tcBorders>
              <w:top w:val="nil"/>
              <w:bottom w:val="single" w:sz="4" w:space="0" w:color="auto"/>
            </w:tcBorders>
            <w:vAlign w:val="center"/>
          </w:tcPr>
          <w:p w14:paraId="3C372307" w14:textId="77777777" w:rsidR="008F4855" w:rsidRPr="00EF3979" w:rsidRDefault="008F4855" w:rsidP="00451CF6">
            <w:pPr>
              <w:jc w:val="both"/>
              <w:rPr>
                <w:rFonts w:ascii="Times New Roman" w:hAnsi="Times New Roman" w:cs="Times New Roman"/>
                <w:sz w:val="20"/>
                <w:szCs w:val="20"/>
              </w:rPr>
            </w:pPr>
            <w:r w:rsidRPr="00EF3979">
              <w:rPr>
                <w:rFonts w:ascii="Times New Roman" w:hAnsi="Times New Roman" w:cs="Times New Roman"/>
                <w:bCs/>
                <w:sz w:val="20"/>
                <w:szCs w:val="20"/>
                <w:lang w:val="en-GB"/>
              </w:rPr>
              <w:t>Tam Gölge</w:t>
            </w:r>
          </w:p>
        </w:tc>
      </w:tr>
      <w:tr w:rsidR="008F4855" w:rsidRPr="00EF3979" w14:paraId="01DE2705" w14:textId="77777777" w:rsidTr="008F4855">
        <w:trPr>
          <w:trHeight w:val="323"/>
        </w:trPr>
        <w:tc>
          <w:tcPr>
            <w:tcW w:w="3686" w:type="dxa"/>
            <w:vMerge w:val="restart"/>
            <w:vAlign w:val="center"/>
          </w:tcPr>
          <w:p w14:paraId="6A2C2C01" w14:textId="77777777" w:rsidR="008F4855" w:rsidRPr="008F4855" w:rsidRDefault="008F4855" w:rsidP="00451CF6">
            <w:pPr>
              <w:jc w:val="both"/>
              <w:rPr>
                <w:rFonts w:ascii="Times New Roman" w:hAnsi="Times New Roman" w:cs="Times New Roman"/>
                <w:bCs/>
                <w:sz w:val="20"/>
                <w:szCs w:val="20"/>
                <w:lang w:val="en-GB"/>
              </w:rPr>
            </w:pPr>
            <w:r w:rsidRPr="008F4855">
              <w:rPr>
                <w:rFonts w:ascii="Times New Roman" w:hAnsi="Times New Roman" w:cs="Times New Roman"/>
                <w:bCs/>
                <w:sz w:val="20"/>
                <w:szCs w:val="20"/>
                <w:lang w:val="en-GB"/>
              </w:rPr>
              <w:t>Elektrik Devre Elemanları</w:t>
            </w:r>
          </w:p>
        </w:tc>
        <w:tc>
          <w:tcPr>
            <w:tcW w:w="5245" w:type="dxa"/>
            <w:tcBorders>
              <w:bottom w:val="nil"/>
            </w:tcBorders>
            <w:vAlign w:val="center"/>
          </w:tcPr>
          <w:p w14:paraId="3BA11BD3" w14:textId="77777777" w:rsidR="008F4855" w:rsidRPr="008F4855" w:rsidRDefault="008F4855" w:rsidP="00451CF6">
            <w:pPr>
              <w:jc w:val="both"/>
              <w:rPr>
                <w:rFonts w:ascii="Times New Roman" w:hAnsi="Times New Roman" w:cs="Times New Roman"/>
                <w:bCs/>
                <w:sz w:val="20"/>
                <w:szCs w:val="20"/>
                <w:lang w:val="en-GB"/>
              </w:rPr>
            </w:pPr>
            <w:r w:rsidRPr="008F4855">
              <w:rPr>
                <w:rFonts w:ascii="Times New Roman" w:hAnsi="Times New Roman" w:cs="Times New Roman"/>
                <w:bCs/>
                <w:sz w:val="20"/>
                <w:szCs w:val="20"/>
                <w:lang w:val="en-GB"/>
              </w:rPr>
              <w:t>Devre Elemanlarının Sembollerle Gösterimi ve Devre Şemaları</w:t>
            </w:r>
          </w:p>
        </w:tc>
      </w:tr>
      <w:tr w:rsidR="008F4855" w:rsidRPr="00EF3979" w14:paraId="718C0B50" w14:textId="77777777" w:rsidTr="008F4855">
        <w:trPr>
          <w:trHeight w:val="70"/>
        </w:trPr>
        <w:tc>
          <w:tcPr>
            <w:tcW w:w="3686" w:type="dxa"/>
            <w:vMerge/>
            <w:vAlign w:val="center"/>
          </w:tcPr>
          <w:p w14:paraId="428BAB68" w14:textId="77777777" w:rsidR="008F4855" w:rsidRPr="008F4855" w:rsidRDefault="008F4855" w:rsidP="00451CF6">
            <w:pPr>
              <w:jc w:val="both"/>
              <w:rPr>
                <w:rFonts w:ascii="Times New Roman" w:hAnsi="Times New Roman" w:cs="Times New Roman"/>
                <w:bCs/>
                <w:sz w:val="20"/>
                <w:szCs w:val="20"/>
                <w:lang w:val="en-GB"/>
              </w:rPr>
            </w:pPr>
          </w:p>
        </w:tc>
        <w:tc>
          <w:tcPr>
            <w:tcW w:w="5245" w:type="dxa"/>
            <w:tcBorders>
              <w:top w:val="nil"/>
            </w:tcBorders>
            <w:vAlign w:val="center"/>
          </w:tcPr>
          <w:p w14:paraId="033B7E4B" w14:textId="77777777" w:rsidR="008F4855" w:rsidRPr="008F4855" w:rsidRDefault="008F4855" w:rsidP="00451CF6">
            <w:pPr>
              <w:jc w:val="both"/>
              <w:rPr>
                <w:rFonts w:ascii="Times New Roman" w:hAnsi="Times New Roman" w:cs="Times New Roman"/>
                <w:bCs/>
                <w:sz w:val="20"/>
                <w:szCs w:val="20"/>
                <w:lang w:val="en-GB"/>
              </w:rPr>
            </w:pPr>
            <w:r w:rsidRPr="00EF3979">
              <w:rPr>
                <w:rFonts w:ascii="Times New Roman" w:hAnsi="Times New Roman" w:cs="Times New Roman"/>
                <w:bCs/>
                <w:sz w:val="20"/>
                <w:szCs w:val="20"/>
                <w:lang w:val="en-GB"/>
              </w:rPr>
              <w:t>Basit Bir Elektrik Devresinde Lamba Parlaklığını Etkileyen Değişkenler</w:t>
            </w:r>
          </w:p>
        </w:tc>
      </w:tr>
    </w:tbl>
    <w:p w14:paraId="4B1C49B5" w14:textId="5A9E7F27" w:rsidR="00451CF6" w:rsidRPr="00EF3979" w:rsidRDefault="00F344EB" w:rsidP="00451CF6">
      <w:pPr>
        <w:spacing w:before="240" w:line="360" w:lineRule="auto"/>
        <w:ind w:firstLine="709"/>
        <w:jc w:val="both"/>
        <w:rPr>
          <w:rFonts w:ascii="Times New Roman" w:hAnsi="Times New Roman" w:cs="Times New Roman"/>
          <w:sz w:val="24"/>
          <w:szCs w:val="24"/>
          <w:lang w:val="en-GB"/>
        </w:rPr>
      </w:pPr>
      <w:r w:rsidRPr="00EF3979">
        <w:rPr>
          <w:rFonts w:ascii="Times New Roman" w:hAnsi="Times New Roman" w:cs="Times New Roman"/>
          <w:sz w:val="24"/>
          <w:szCs w:val="24"/>
          <w:lang w:val="en-GB"/>
        </w:rPr>
        <w:t>Tablo</w:t>
      </w:r>
      <w:r w:rsidR="00F76BA9" w:rsidRPr="00EF3979">
        <w:rPr>
          <w:rFonts w:ascii="Times New Roman" w:hAnsi="Times New Roman" w:cs="Times New Roman"/>
          <w:sz w:val="24"/>
          <w:szCs w:val="24"/>
          <w:lang w:val="en-GB"/>
        </w:rPr>
        <w:t xml:space="preserve"> </w:t>
      </w:r>
      <w:r w:rsidR="00D4343D" w:rsidRPr="00EF3979">
        <w:rPr>
          <w:rFonts w:ascii="Times New Roman" w:hAnsi="Times New Roman" w:cs="Times New Roman"/>
          <w:sz w:val="24"/>
          <w:szCs w:val="24"/>
          <w:lang w:val="en-GB"/>
        </w:rPr>
        <w:t>3</w:t>
      </w:r>
      <w:r w:rsidR="00F76BA9" w:rsidRPr="00EF3979">
        <w:rPr>
          <w:rFonts w:ascii="Times New Roman" w:hAnsi="Times New Roman" w:cs="Times New Roman"/>
          <w:sz w:val="24"/>
          <w:szCs w:val="24"/>
          <w:lang w:val="en-GB"/>
        </w:rPr>
        <w:t xml:space="preserve"> </w:t>
      </w:r>
      <w:r w:rsidR="00CC6A6A">
        <w:rPr>
          <w:rFonts w:ascii="Times New Roman" w:hAnsi="Times New Roman" w:cs="Times New Roman"/>
          <w:sz w:val="24"/>
          <w:szCs w:val="24"/>
          <w:lang w:val="en-GB"/>
        </w:rPr>
        <w:t xml:space="preserve">incelendiğinde, 5. </w:t>
      </w:r>
      <w:proofErr w:type="gramStart"/>
      <w:r w:rsidR="00CC6A6A">
        <w:rPr>
          <w:rFonts w:ascii="Times New Roman" w:hAnsi="Times New Roman" w:cs="Times New Roman"/>
          <w:sz w:val="24"/>
          <w:szCs w:val="24"/>
          <w:lang w:val="en-GB"/>
        </w:rPr>
        <w:t>sınıf</w:t>
      </w:r>
      <w:proofErr w:type="gramEnd"/>
      <w:r w:rsidR="00CC6A6A">
        <w:rPr>
          <w:rFonts w:ascii="Times New Roman" w:hAnsi="Times New Roman" w:cs="Times New Roman"/>
          <w:sz w:val="24"/>
          <w:szCs w:val="24"/>
          <w:lang w:val="en-GB"/>
        </w:rPr>
        <w:t xml:space="preserve"> Fen B</w:t>
      </w:r>
      <w:r w:rsidRPr="00EF3979">
        <w:rPr>
          <w:rFonts w:ascii="Times New Roman" w:hAnsi="Times New Roman" w:cs="Times New Roman"/>
          <w:sz w:val="24"/>
          <w:szCs w:val="24"/>
          <w:lang w:val="en-GB"/>
        </w:rPr>
        <w:t xml:space="preserve">ilimleri ders kitabında “Kuvvetin Ölçülmesi ve Sürtünme, Madde ve Değişim, Işığın Yayılması ve Eketrik Devre Elemanları” olmak üzere 4 </w:t>
      </w:r>
      <w:r w:rsidRPr="00EF3979">
        <w:rPr>
          <w:rFonts w:ascii="Times New Roman" w:hAnsi="Times New Roman" w:cs="Times New Roman"/>
          <w:sz w:val="24"/>
          <w:szCs w:val="24"/>
          <w:lang w:val="en-GB"/>
        </w:rPr>
        <w:lastRenderedPageBreak/>
        <w:t>ünitenin yer aldığı görülmektedir.</w:t>
      </w:r>
      <w:r w:rsidR="00F265D4" w:rsidRPr="00EF3979">
        <w:rPr>
          <w:rFonts w:ascii="Times New Roman" w:hAnsi="Times New Roman" w:cs="Times New Roman"/>
          <w:sz w:val="24"/>
          <w:szCs w:val="24"/>
          <w:lang w:val="en-GB"/>
        </w:rPr>
        <w:t xml:space="preserve"> </w:t>
      </w:r>
      <w:r w:rsidR="00FC21E9" w:rsidRPr="00EF3979">
        <w:rPr>
          <w:rFonts w:ascii="Times New Roman" w:hAnsi="Times New Roman" w:cs="Times New Roman"/>
          <w:sz w:val="24"/>
          <w:szCs w:val="24"/>
          <w:lang w:val="en-GB"/>
        </w:rPr>
        <w:t>Çalışma kapsamında incelenen ünitelerdeki örnekler</w:t>
      </w:r>
      <w:r w:rsidR="002412F3" w:rsidRPr="00EF3979">
        <w:rPr>
          <w:rFonts w:ascii="Times New Roman" w:hAnsi="Times New Roman" w:cs="Times New Roman"/>
          <w:sz w:val="24"/>
          <w:szCs w:val="24"/>
          <w:lang w:val="en-GB"/>
        </w:rPr>
        <w:t xml:space="preserve"> için</w:t>
      </w:r>
      <w:r w:rsidR="00FC21E9" w:rsidRPr="00EF3979">
        <w:rPr>
          <w:rFonts w:ascii="Times New Roman" w:hAnsi="Times New Roman" w:cs="Times New Roman"/>
          <w:sz w:val="24"/>
          <w:szCs w:val="24"/>
          <w:lang w:val="en-GB"/>
        </w:rPr>
        <w:t xml:space="preserve"> Alkan (2016) tarafından geliştirilen örnek türlerine ait sınıflandırılma </w:t>
      </w:r>
      <w:r w:rsidR="002412F3" w:rsidRPr="00EF3979">
        <w:rPr>
          <w:rFonts w:ascii="Times New Roman" w:hAnsi="Times New Roman" w:cs="Times New Roman"/>
          <w:sz w:val="24"/>
          <w:szCs w:val="24"/>
          <w:lang w:val="en-GB"/>
        </w:rPr>
        <w:t xml:space="preserve">sistematiği </w:t>
      </w:r>
      <w:r w:rsidR="00FC21E9" w:rsidRPr="00EF3979">
        <w:rPr>
          <w:rFonts w:ascii="Times New Roman" w:hAnsi="Times New Roman" w:cs="Times New Roman"/>
          <w:sz w:val="24"/>
          <w:szCs w:val="24"/>
          <w:lang w:val="en-GB"/>
        </w:rPr>
        <w:t xml:space="preserve">kullanılmıştır. Literatür incelendiğinde, Alkan (2016)’ın geliştirdiği örnek türlerine ait sınıflandırmanın diğer sınıflandırmalardan daha kapsayıcı </w:t>
      </w:r>
      <w:r w:rsidR="006F666F" w:rsidRPr="00EF3979">
        <w:rPr>
          <w:rFonts w:ascii="Times New Roman" w:hAnsi="Times New Roman" w:cs="Times New Roman"/>
          <w:sz w:val="24"/>
          <w:szCs w:val="24"/>
          <w:lang w:val="en-GB"/>
        </w:rPr>
        <w:t xml:space="preserve">ve örnek türlerinin belirlenmesinde daha açıklayıcı bilgiler sunduğundan dolayı çalışmada bu sınıflandırma kullanılmıştır. Alkan (2016)’ın geliştirdiği örnek türlerine ait sınıflandırma </w:t>
      </w:r>
      <w:r w:rsidR="003544A5">
        <w:rPr>
          <w:rFonts w:ascii="Times New Roman" w:hAnsi="Times New Roman" w:cs="Times New Roman"/>
          <w:sz w:val="24"/>
          <w:szCs w:val="24"/>
          <w:lang w:val="en-GB"/>
        </w:rPr>
        <w:t xml:space="preserve">sistematiği </w:t>
      </w:r>
      <w:r w:rsidR="00FE63F7" w:rsidRPr="00EF3979">
        <w:rPr>
          <w:rFonts w:ascii="Times New Roman" w:hAnsi="Times New Roman" w:cs="Times New Roman"/>
          <w:sz w:val="24"/>
          <w:szCs w:val="24"/>
          <w:lang w:val="en-GB"/>
        </w:rPr>
        <w:t>T</w:t>
      </w:r>
      <w:r w:rsidR="006F666F" w:rsidRPr="00EF3979">
        <w:rPr>
          <w:rFonts w:ascii="Times New Roman" w:hAnsi="Times New Roman" w:cs="Times New Roman"/>
          <w:sz w:val="24"/>
          <w:szCs w:val="24"/>
          <w:lang w:val="en-GB"/>
        </w:rPr>
        <w:t>ablo</w:t>
      </w:r>
      <w:r w:rsidR="0068178A" w:rsidRPr="00EF3979">
        <w:rPr>
          <w:rFonts w:ascii="Times New Roman" w:hAnsi="Times New Roman" w:cs="Times New Roman"/>
          <w:sz w:val="24"/>
          <w:szCs w:val="24"/>
          <w:lang w:val="en-GB"/>
        </w:rPr>
        <w:t xml:space="preserve"> </w:t>
      </w:r>
      <w:r w:rsidR="00D4343D" w:rsidRPr="00EF3979">
        <w:rPr>
          <w:rFonts w:ascii="Times New Roman" w:hAnsi="Times New Roman" w:cs="Times New Roman"/>
          <w:sz w:val="24"/>
          <w:szCs w:val="24"/>
          <w:lang w:val="en-GB"/>
        </w:rPr>
        <w:t>4</w:t>
      </w:r>
      <w:r w:rsidR="006F666F" w:rsidRPr="00EF3979">
        <w:rPr>
          <w:rFonts w:ascii="Times New Roman" w:hAnsi="Times New Roman" w:cs="Times New Roman"/>
          <w:sz w:val="24"/>
          <w:szCs w:val="24"/>
          <w:lang w:val="en-GB"/>
        </w:rPr>
        <w:t>’</w:t>
      </w:r>
      <w:r w:rsidR="002F5F4B" w:rsidRPr="00EF3979">
        <w:rPr>
          <w:rFonts w:ascii="Times New Roman" w:hAnsi="Times New Roman" w:cs="Times New Roman"/>
          <w:sz w:val="24"/>
          <w:szCs w:val="24"/>
          <w:lang w:val="en-GB"/>
        </w:rPr>
        <w:t xml:space="preserve"> </w:t>
      </w:r>
      <w:proofErr w:type="gramStart"/>
      <w:r w:rsidR="0068178A" w:rsidRPr="00EF3979">
        <w:rPr>
          <w:rFonts w:ascii="Times New Roman" w:hAnsi="Times New Roman" w:cs="Times New Roman"/>
          <w:sz w:val="24"/>
          <w:szCs w:val="24"/>
          <w:lang w:val="en-GB"/>
        </w:rPr>
        <w:t>te</w:t>
      </w:r>
      <w:proofErr w:type="gramEnd"/>
      <w:r w:rsidR="00150136">
        <w:rPr>
          <w:rFonts w:ascii="Times New Roman" w:hAnsi="Times New Roman" w:cs="Times New Roman"/>
          <w:sz w:val="24"/>
          <w:szCs w:val="24"/>
          <w:lang w:val="en-GB"/>
        </w:rPr>
        <w:t xml:space="preserve"> gösterilmiştir.</w:t>
      </w:r>
    </w:p>
    <w:p w14:paraId="68117EF8" w14:textId="36472D05" w:rsidR="00E31FF0" w:rsidRPr="00EF3979" w:rsidRDefault="00B92401" w:rsidP="00460059">
      <w:pPr>
        <w:spacing w:after="0"/>
        <w:jc w:val="both"/>
        <w:rPr>
          <w:rFonts w:ascii="Times New Roman" w:hAnsi="Times New Roman" w:cs="Times New Roman"/>
          <w:b/>
          <w:sz w:val="24"/>
          <w:szCs w:val="24"/>
          <w:lang w:val="en-GB"/>
        </w:rPr>
      </w:pPr>
      <w:r w:rsidRPr="00EF3979">
        <w:rPr>
          <w:rFonts w:ascii="Times New Roman" w:hAnsi="Times New Roman" w:cs="Times New Roman"/>
          <w:b/>
          <w:sz w:val="24"/>
          <w:szCs w:val="24"/>
          <w:lang w:val="en-GB"/>
        </w:rPr>
        <w:t>Tablo</w:t>
      </w:r>
      <w:r w:rsidR="00F76BA9" w:rsidRPr="00EF3979">
        <w:rPr>
          <w:rFonts w:ascii="Times New Roman" w:hAnsi="Times New Roman" w:cs="Times New Roman"/>
          <w:b/>
          <w:sz w:val="24"/>
          <w:szCs w:val="24"/>
          <w:lang w:val="en-GB"/>
        </w:rPr>
        <w:t xml:space="preserve"> </w:t>
      </w:r>
      <w:r w:rsidR="00D4343D" w:rsidRPr="00EF3979">
        <w:rPr>
          <w:rFonts w:ascii="Times New Roman" w:hAnsi="Times New Roman" w:cs="Times New Roman"/>
          <w:b/>
          <w:sz w:val="24"/>
          <w:szCs w:val="24"/>
          <w:lang w:val="en-GB"/>
        </w:rPr>
        <w:t>4</w:t>
      </w:r>
      <w:r w:rsidR="00460059" w:rsidRPr="00EF3979">
        <w:rPr>
          <w:rFonts w:ascii="Times New Roman" w:hAnsi="Times New Roman" w:cs="Times New Roman"/>
          <w:b/>
          <w:sz w:val="24"/>
          <w:szCs w:val="24"/>
          <w:lang w:val="en-GB"/>
        </w:rPr>
        <w:t>.</w:t>
      </w:r>
      <w:r w:rsidR="00CA007F">
        <w:rPr>
          <w:rFonts w:ascii="Times New Roman" w:hAnsi="Times New Roman" w:cs="Times New Roman"/>
          <w:b/>
          <w:sz w:val="24"/>
          <w:szCs w:val="24"/>
          <w:lang w:val="en-GB"/>
        </w:rPr>
        <w:t xml:space="preserve"> </w:t>
      </w:r>
      <w:r w:rsidR="00971B9A" w:rsidRPr="00EF3979">
        <w:rPr>
          <w:rFonts w:ascii="Times New Roman" w:hAnsi="Times New Roman" w:cs="Times New Roman"/>
          <w:sz w:val="24"/>
          <w:szCs w:val="24"/>
          <w:lang w:val="en-GB"/>
        </w:rPr>
        <w:t>Örnek Kategorileri</w:t>
      </w:r>
      <w:r w:rsidR="00DC4F54" w:rsidRPr="00EF3979">
        <w:rPr>
          <w:rFonts w:ascii="Times New Roman" w:hAnsi="Times New Roman" w:cs="Times New Roman"/>
          <w:sz w:val="24"/>
          <w:szCs w:val="24"/>
          <w:lang w:val="en-GB"/>
        </w:rPr>
        <w:t>, Kodlar ve Kullanım amaçları</w:t>
      </w:r>
      <w:r w:rsidRPr="00EF3979">
        <w:rPr>
          <w:rFonts w:ascii="Times New Roman" w:hAnsi="Times New Roman" w:cs="Times New Roman"/>
          <w:sz w:val="24"/>
          <w:szCs w:val="24"/>
          <w:lang w:val="en-GB"/>
        </w:rPr>
        <w:t xml:space="preserve"> (Alkan</w:t>
      </w:r>
      <w:r w:rsidR="00DC4F54" w:rsidRPr="00EF3979">
        <w:rPr>
          <w:rFonts w:ascii="Times New Roman" w:hAnsi="Times New Roman" w:cs="Times New Roman"/>
          <w:sz w:val="24"/>
          <w:szCs w:val="24"/>
          <w:lang w:val="en-GB"/>
        </w:rPr>
        <w:t xml:space="preserve"> ve Güven</w:t>
      </w:r>
      <w:r w:rsidRPr="00EF3979">
        <w:rPr>
          <w:rFonts w:ascii="Times New Roman" w:hAnsi="Times New Roman" w:cs="Times New Roman"/>
          <w:sz w:val="24"/>
          <w:szCs w:val="24"/>
          <w:lang w:val="en-GB"/>
        </w:rPr>
        <w:t xml:space="preserve">, </w:t>
      </w:r>
      <w:r w:rsidR="00DC4F54" w:rsidRPr="00EF3979">
        <w:rPr>
          <w:rFonts w:ascii="Times New Roman" w:hAnsi="Times New Roman" w:cs="Times New Roman"/>
          <w:sz w:val="24"/>
          <w:szCs w:val="24"/>
          <w:lang w:val="en-GB"/>
        </w:rPr>
        <w:t>2018</w:t>
      </w:r>
      <w:r w:rsidRPr="00EF3979">
        <w:rPr>
          <w:rFonts w:ascii="Times New Roman" w:hAnsi="Times New Roman" w:cs="Times New Roman"/>
          <w:sz w:val="24"/>
          <w:szCs w:val="24"/>
          <w:lang w:val="en-GB"/>
        </w:rPr>
        <w:t>)</w:t>
      </w:r>
    </w:p>
    <w:tbl>
      <w:tblPr>
        <w:tblStyle w:val="TabloKlavuzu1"/>
        <w:tblW w:w="4942" w:type="pct"/>
        <w:tblInd w:w="108" w:type="dxa"/>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ook w:val="04A0" w:firstRow="1" w:lastRow="0" w:firstColumn="1" w:lastColumn="0" w:noHBand="0" w:noVBand="1"/>
      </w:tblPr>
      <w:tblGrid>
        <w:gridCol w:w="1242"/>
        <w:gridCol w:w="3031"/>
        <w:gridCol w:w="275"/>
        <w:gridCol w:w="4373"/>
      </w:tblGrid>
      <w:tr w:rsidR="000E15DC" w:rsidRPr="00EF3979" w14:paraId="4B7B3B92" w14:textId="77777777" w:rsidTr="00F265D4">
        <w:trPr>
          <w:trHeight w:val="566"/>
        </w:trPr>
        <w:tc>
          <w:tcPr>
            <w:tcW w:w="696" w:type="pct"/>
            <w:vAlign w:val="center"/>
            <w:hideMark/>
          </w:tcPr>
          <w:p w14:paraId="75955550" w14:textId="77777777" w:rsidR="000E15DC" w:rsidRPr="00EF3979" w:rsidRDefault="000E15DC" w:rsidP="00F265D4">
            <w:pPr>
              <w:pStyle w:val="AralkYok"/>
              <w:rPr>
                <w:rFonts w:ascii="Times New Roman" w:hAnsi="Times New Roman"/>
                <w:sz w:val="20"/>
                <w:szCs w:val="20"/>
              </w:rPr>
            </w:pPr>
            <w:r w:rsidRPr="00EF3979">
              <w:rPr>
                <w:rFonts w:ascii="Times New Roman" w:hAnsi="Times New Roman"/>
                <w:sz w:val="20"/>
                <w:szCs w:val="20"/>
              </w:rPr>
              <w:t>Örnek Kategorileri</w:t>
            </w:r>
          </w:p>
        </w:tc>
        <w:tc>
          <w:tcPr>
            <w:tcW w:w="1699" w:type="pct"/>
            <w:tcBorders>
              <w:bottom w:val="single" w:sz="2" w:space="0" w:color="000000" w:themeColor="text1"/>
            </w:tcBorders>
            <w:vAlign w:val="center"/>
            <w:hideMark/>
          </w:tcPr>
          <w:p w14:paraId="7CF6C34A" w14:textId="77777777" w:rsidR="000E15DC" w:rsidRPr="00EF3979" w:rsidRDefault="000E15DC" w:rsidP="00F265D4">
            <w:pPr>
              <w:pStyle w:val="AralkYok"/>
              <w:rPr>
                <w:rFonts w:ascii="Times New Roman" w:hAnsi="Times New Roman"/>
                <w:sz w:val="20"/>
                <w:szCs w:val="20"/>
              </w:rPr>
            </w:pPr>
            <w:r w:rsidRPr="00EF3979">
              <w:rPr>
                <w:rFonts w:ascii="Times New Roman" w:hAnsi="Times New Roman"/>
                <w:sz w:val="20"/>
                <w:szCs w:val="20"/>
              </w:rPr>
              <w:t>Örneklere Ait Kodlar</w:t>
            </w:r>
          </w:p>
        </w:tc>
        <w:tc>
          <w:tcPr>
            <w:tcW w:w="154" w:type="pct"/>
            <w:tcBorders>
              <w:bottom w:val="single" w:sz="2" w:space="0" w:color="000000" w:themeColor="text1"/>
            </w:tcBorders>
          </w:tcPr>
          <w:p w14:paraId="738E33A9" w14:textId="77777777" w:rsidR="000E15DC" w:rsidRPr="00EF3979" w:rsidRDefault="000E15DC" w:rsidP="00F265D4">
            <w:pPr>
              <w:pStyle w:val="AralkYok"/>
              <w:rPr>
                <w:rFonts w:ascii="Times New Roman" w:hAnsi="Times New Roman"/>
                <w:sz w:val="20"/>
                <w:szCs w:val="20"/>
              </w:rPr>
            </w:pPr>
          </w:p>
        </w:tc>
        <w:tc>
          <w:tcPr>
            <w:tcW w:w="2452" w:type="pct"/>
            <w:tcBorders>
              <w:bottom w:val="single" w:sz="2" w:space="0" w:color="000000" w:themeColor="text1"/>
            </w:tcBorders>
            <w:vAlign w:val="center"/>
            <w:hideMark/>
          </w:tcPr>
          <w:p w14:paraId="21AED702" w14:textId="7FEE49B2" w:rsidR="000E15DC" w:rsidRPr="00EF3979" w:rsidRDefault="000E15DC" w:rsidP="00F265D4">
            <w:pPr>
              <w:pStyle w:val="AralkYok"/>
              <w:rPr>
                <w:rFonts w:ascii="Times New Roman" w:hAnsi="Times New Roman"/>
                <w:sz w:val="20"/>
                <w:szCs w:val="20"/>
              </w:rPr>
            </w:pPr>
            <w:r w:rsidRPr="00EF3979">
              <w:rPr>
                <w:rFonts w:ascii="Times New Roman" w:hAnsi="Times New Roman"/>
                <w:sz w:val="20"/>
                <w:szCs w:val="20"/>
              </w:rPr>
              <w:t>Kullanım Amaçları</w:t>
            </w:r>
          </w:p>
        </w:tc>
      </w:tr>
      <w:tr w:rsidR="000E15DC" w:rsidRPr="00EF3979" w14:paraId="57B2DF8E" w14:textId="77777777" w:rsidTr="00F265D4">
        <w:tc>
          <w:tcPr>
            <w:tcW w:w="696" w:type="pct"/>
            <w:vMerge w:val="restart"/>
            <w:vAlign w:val="center"/>
            <w:hideMark/>
          </w:tcPr>
          <w:p w14:paraId="51A933B1" w14:textId="77777777" w:rsidR="000E15DC" w:rsidRPr="00EF3979" w:rsidRDefault="000E15DC" w:rsidP="00F265D4">
            <w:pPr>
              <w:pStyle w:val="AralkYok"/>
              <w:rPr>
                <w:rFonts w:ascii="Times New Roman" w:hAnsi="Times New Roman"/>
                <w:sz w:val="20"/>
                <w:szCs w:val="20"/>
              </w:rPr>
            </w:pPr>
            <w:r w:rsidRPr="00EF3979">
              <w:rPr>
                <w:rFonts w:ascii="Times New Roman" w:hAnsi="Times New Roman"/>
                <w:sz w:val="20"/>
                <w:szCs w:val="20"/>
              </w:rPr>
              <w:t>Başlangıç örnekleri</w:t>
            </w:r>
          </w:p>
        </w:tc>
        <w:tc>
          <w:tcPr>
            <w:tcW w:w="1699" w:type="pct"/>
            <w:tcBorders>
              <w:bottom w:val="nil"/>
            </w:tcBorders>
            <w:vAlign w:val="center"/>
            <w:hideMark/>
          </w:tcPr>
          <w:p w14:paraId="6330FD77" w14:textId="77777777" w:rsidR="000E15DC" w:rsidRPr="00EF3979" w:rsidRDefault="000E15DC" w:rsidP="00F265D4">
            <w:pPr>
              <w:pStyle w:val="AralkYok"/>
              <w:jc w:val="both"/>
              <w:rPr>
                <w:rFonts w:ascii="Times New Roman" w:hAnsi="Times New Roman"/>
                <w:sz w:val="20"/>
                <w:szCs w:val="20"/>
              </w:rPr>
            </w:pPr>
            <w:r w:rsidRPr="00EF3979">
              <w:rPr>
                <w:rFonts w:ascii="Times New Roman" w:hAnsi="Times New Roman"/>
                <w:sz w:val="20"/>
                <w:szCs w:val="20"/>
                <w:lang w:eastAsia="tr-TR"/>
              </w:rPr>
              <w:t>Konuya öğrencilerin dikkatini çekme ve hatırlatma (BK1)</w:t>
            </w:r>
          </w:p>
        </w:tc>
        <w:tc>
          <w:tcPr>
            <w:tcW w:w="154" w:type="pct"/>
            <w:tcBorders>
              <w:bottom w:val="nil"/>
            </w:tcBorders>
          </w:tcPr>
          <w:p w14:paraId="6C89677F" w14:textId="77777777" w:rsidR="000E15DC" w:rsidRPr="00EF3979" w:rsidRDefault="000E15DC" w:rsidP="00F265D4">
            <w:pPr>
              <w:pStyle w:val="AralkYok"/>
              <w:jc w:val="both"/>
              <w:rPr>
                <w:rFonts w:ascii="Times New Roman" w:hAnsi="Times New Roman"/>
                <w:sz w:val="20"/>
                <w:szCs w:val="20"/>
                <w:lang w:eastAsia="tr-TR"/>
              </w:rPr>
            </w:pPr>
          </w:p>
        </w:tc>
        <w:tc>
          <w:tcPr>
            <w:tcW w:w="2452" w:type="pct"/>
            <w:tcBorders>
              <w:bottom w:val="nil"/>
            </w:tcBorders>
            <w:vAlign w:val="center"/>
            <w:hideMark/>
          </w:tcPr>
          <w:p w14:paraId="6978BB35" w14:textId="3160E04B" w:rsidR="000E15DC" w:rsidRPr="00EF3979" w:rsidRDefault="000E15DC" w:rsidP="00F265D4">
            <w:pPr>
              <w:pStyle w:val="AralkYok"/>
              <w:jc w:val="both"/>
              <w:rPr>
                <w:rFonts w:ascii="Times New Roman" w:hAnsi="Times New Roman"/>
                <w:sz w:val="20"/>
                <w:szCs w:val="20"/>
              </w:rPr>
            </w:pPr>
            <w:r w:rsidRPr="00EF3979">
              <w:rPr>
                <w:rFonts w:ascii="Times New Roman" w:hAnsi="Times New Roman"/>
                <w:sz w:val="20"/>
                <w:szCs w:val="20"/>
                <w:lang w:eastAsia="tr-TR"/>
              </w:rPr>
              <w:t>Bir konunun başında öğrencilerin konuya ilgisini çekmek ve öğrencilerinin eski bilgilerini hatırlatmak amacıyla sunulan örneklerdir.</w:t>
            </w:r>
          </w:p>
        </w:tc>
      </w:tr>
      <w:tr w:rsidR="000E15DC" w:rsidRPr="00EF3979" w14:paraId="234288CB" w14:textId="77777777" w:rsidTr="00F265D4">
        <w:tc>
          <w:tcPr>
            <w:tcW w:w="696" w:type="pct"/>
            <w:vMerge/>
            <w:vAlign w:val="center"/>
            <w:hideMark/>
          </w:tcPr>
          <w:p w14:paraId="04373BBB" w14:textId="77777777" w:rsidR="000E15DC" w:rsidRPr="00EF3979" w:rsidRDefault="000E15DC" w:rsidP="00F265D4">
            <w:pPr>
              <w:pStyle w:val="AralkYok"/>
              <w:rPr>
                <w:rFonts w:ascii="Times New Roman" w:hAnsi="Times New Roman"/>
                <w:sz w:val="20"/>
                <w:szCs w:val="20"/>
              </w:rPr>
            </w:pPr>
          </w:p>
        </w:tc>
        <w:tc>
          <w:tcPr>
            <w:tcW w:w="1699" w:type="pct"/>
            <w:tcBorders>
              <w:top w:val="nil"/>
              <w:bottom w:val="nil"/>
            </w:tcBorders>
            <w:vAlign w:val="center"/>
            <w:hideMark/>
          </w:tcPr>
          <w:p w14:paraId="55FB330C" w14:textId="77777777"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Tanım için alt yapı oluşturma (BK2)</w:t>
            </w:r>
          </w:p>
        </w:tc>
        <w:tc>
          <w:tcPr>
            <w:tcW w:w="154" w:type="pct"/>
            <w:tcBorders>
              <w:top w:val="nil"/>
              <w:bottom w:val="nil"/>
            </w:tcBorders>
          </w:tcPr>
          <w:p w14:paraId="38E2420A" w14:textId="77777777" w:rsidR="000E15DC" w:rsidRPr="00EF3979" w:rsidRDefault="000E15DC" w:rsidP="00F265D4">
            <w:pPr>
              <w:pStyle w:val="AralkYok"/>
              <w:jc w:val="both"/>
              <w:rPr>
                <w:rFonts w:ascii="Times New Roman" w:eastAsia="Times New Roman" w:hAnsi="Times New Roman"/>
                <w:sz w:val="20"/>
                <w:szCs w:val="20"/>
                <w:lang w:eastAsia="tr-TR"/>
              </w:rPr>
            </w:pPr>
          </w:p>
        </w:tc>
        <w:tc>
          <w:tcPr>
            <w:tcW w:w="2452" w:type="pct"/>
            <w:tcBorders>
              <w:top w:val="nil"/>
              <w:bottom w:val="nil"/>
            </w:tcBorders>
            <w:vAlign w:val="center"/>
            <w:hideMark/>
          </w:tcPr>
          <w:p w14:paraId="20E24374" w14:textId="6E547390"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Bir konunun başında öğrencilerine konu için bilmeleri gereken bilgileri içeren örneklerdir.</w:t>
            </w:r>
          </w:p>
        </w:tc>
      </w:tr>
      <w:tr w:rsidR="000E15DC" w:rsidRPr="00EF3979" w14:paraId="123EE06F" w14:textId="77777777" w:rsidTr="00F265D4">
        <w:tc>
          <w:tcPr>
            <w:tcW w:w="696" w:type="pct"/>
            <w:vMerge/>
            <w:vAlign w:val="center"/>
            <w:hideMark/>
          </w:tcPr>
          <w:p w14:paraId="4A868A72" w14:textId="77777777" w:rsidR="000E15DC" w:rsidRPr="00EF3979" w:rsidRDefault="000E15DC" w:rsidP="00F265D4">
            <w:pPr>
              <w:pStyle w:val="AralkYok"/>
              <w:rPr>
                <w:rFonts w:ascii="Times New Roman" w:hAnsi="Times New Roman"/>
                <w:sz w:val="20"/>
                <w:szCs w:val="20"/>
              </w:rPr>
            </w:pPr>
          </w:p>
        </w:tc>
        <w:tc>
          <w:tcPr>
            <w:tcW w:w="1699" w:type="pct"/>
            <w:tcBorders>
              <w:top w:val="nil"/>
              <w:bottom w:val="single" w:sz="2" w:space="0" w:color="000000" w:themeColor="text1"/>
            </w:tcBorders>
            <w:vAlign w:val="center"/>
            <w:hideMark/>
          </w:tcPr>
          <w:p w14:paraId="267A01D2" w14:textId="77777777"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Konular arası ilişkiyi sağlayarak konuya giriş yapma (BK3)</w:t>
            </w:r>
          </w:p>
        </w:tc>
        <w:tc>
          <w:tcPr>
            <w:tcW w:w="154" w:type="pct"/>
            <w:tcBorders>
              <w:top w:val="nil"/>
              <w:bottom w:val="single" w:sz="2" w:space="0" w:color="000000" w:themeColor="text1"/>
            </w:tcBorders>
          </w:tcPr>
          <w:p w14:paraId="03191890" w14:textId="77777777" w:rsidR="000E15DC" w:rsidRPr="00EF3979" w:rsidRDefault="000E15DC" w:rsidP="00F265D4">
            <w:pPr>
              <w:pStyle w:val="AralkYok"/>
              <w:jc w:val="both"/>
              <w:rPr>
                <w:rFonts w:ascii="Times New Roman" w:eastAsia="Times New Roman" w:hAnsi="Times New Roman"/>
                <w:sz w:val="20"/>
                <w:szCs w:val="20"/>
                <w:lang w:eastAsia="tr-TR"/>
              </w:rPr>
            </w:pPr>
          </w:p>
        </w:tc>
        <w:tc>
          <w:tcPr>
            <w:tcW w:w="2452" w:type="pct"/>
            <w:tcBorders>
              <w:top w:val="nil"/>
              <w:bottom w:val="single" w:sz="2" w:space="0" w:color="000000" w:themeColor="text1"/>
            </w:tcBorders>
            <w:vAlign w:val="center"/>
            <w:hideMark/>
          </w:tcPr>
          <w:p w14:paraId="31A496ED" w14:textId="5B0C54AB" w:rsidR="000E15DC" w:rsidRPr="00EF3979" w:rsidRDefault="000E15DC" w:rsidP="00F265D4">
            <w:pPr>
              <w:pStyle w:val="AralkYok"/>
              <w:jc w:val="both"/>
              <w:rPr>
                <w:rFonts w:ascii="Times New Roman" w:hAnsi="Times New Roman"/>
                <w:sz w:val="20"/>
                <w:szCs w:val="20"/>
              </w:rPr>
            </w:pPr>
            <w:r w:rsidRPr="00EF3979">
              <w:rPr>
                <w:rFonts w:ascii="Times New Roman" w:eastAsia="Times New Roman" w:hAnsi="Times New Roman"/>
                <w:sz w:val="20"/>
                <w:szCs w:val="20"/>
                <w:lang w:eastAsia="tr-TR"/>
              </w:rPr>
              <w:t>Yeni bir konuya başlarken bu konuya eski bir konuyla bağlantı sağlamak için sunulan örneklerdir.</w:t>
            </w:r>
          </w:p>
        </w:tc>
      </w:tr>
      <w:tr w:rsidR="000E15DC" w:rsidRPr="00EF3979" w14:paraId="53D5E7C6" w14:textId="77777777" w:rsidTr="00F265D4">
        <w:tc>
          <w:tcPr>
            <w:tcW w:w="696" w:type="pct"/>
            <w:vMerge w:val="restart"/>
            <w:vAlign w:val="center"/>
            <w:hideMark/>
          </w:tcPr>
          <w:p w14:paraId="1134D01A" w14:textId="77777777" w:rsidR="000E15DC" w:rsidRPr="00EF3979" w:rsidRDefault="000E15DC" w:rsidP="00F265D4">
            <w:pPr>
              <w:pStyle w:val="AralkYok"/>
              <w:rPr>
                <w:rFonts w:ascii="Times New Roman" w:hAnsi="Times New Roman"/>
                <w:sz w:val="20"/>
                <w:szCs w:val="20"/>
              </w:rPr>
            </w:pPr>
            <w:r w:rsidRPr="00EF3979">
              <w:rPr>
                <w:rFonts w:ascii="Times New Roman" w:hAnsi="Times New Roman"/>
                <w:sz w:val="20"/>
                <w:szCs w:val="20"/>
              </w:rPr>
              <w:t>Standart Örnekler</w:t>
            </w:r>
          </w:p>
        </w:tc>
        <w:tc>
          <w:tcPr>
            <w:tcW w:w="1699" w:type="pct"/>
            <w:tcBorders>
              <w:bottom w:val="nil"/>
            </w:tcBorders>
            <w:vAlign w:val="center"/>
            <w:hideMark/>
          </w:tcPr>
          <w:p w14:paraId="32203DC1" w14:textId="77777777"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Tanımı yansıtma (SK1)</w:t>
            </w:r>
          </w:p>
        </w:tc>
        <w:tc>
          <w:tcPr>
            <w:tcW w:w="154" w:type="pct"/>
            <w:tcBorders>
              <w:bottom w:val="nil"/>
            </w:tcBorders>
          </w:tcPr>
          <w:p w14:paraId="6C216835" w14:textId="77777777" w:rsidR="000E15DC" w:rsidRPr="00EF3979" w:rsidRDefault="000E15DC" w:rsidP="00F265D4">
            <w:pPr>
              <w:pStyle w:val="AralkYok"/>
              <w:jc w:val="both"/>
              <w:rPr>
                <w:rFonts w:ascii="Times New Roman" w:eastAsia="Times New Roman" w:hAnsi="Times New Roman"/>
                <w:sz w:val="20"/>
                <w:szCs w:val="20"/>
                <w:lang w:eastAsia="tr-TR"/>
              </w:rPr>
            </w:pPr>
          </w:p>
        </w:tc>
        <w:tc>
          <w:tcPr>
            <w:tcW w:w="2452" w:type="pct"/>
            <w:tcBorders>
              <w:bottom w:val="nil"/>
            </w:tcBorders>
            <w:vAlign w:val="center"/>
            <w:hideMark/>
          </w:tcPr>
          <w:p w14:paraId="19EDD375" w14:textId="74D00A20"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 xml:space="preserve">Tanımın ne anlama geldiğini ifade eden </w:t>
            </w:r>
            <w:proofErr w:type="gramStart"/>
            <w:r w:rsidRPr="00EF3979">
              <w:rPr>
                <w:rFonts w:ascii="Times New Roman" w:eastAsia="Times New Roman" w:hAnsi="Times New Roman"/>
                <w:sz w:val="20"/>
                <w:szCs w:val="20"/>
                <w:lang w:eastAsia="tr-TR"/>
              </w:rPr>
              <w:t>prototip</w:t>
            </w:r>
            <w:proofErr w:type="gramEnd"/>
            <w:r w:rsidRPr="00EF3979">
              <w:rPr>
                <w:rFonts w:ascii="Times New Roman" w:eastAsia="Times New Roman" w:hAnsi="Times New Roman"/>
                <w:sz w:val="20"/>
                <w:szCs w:val="20"/>
                <w:lang w:eastAsia="tr-TR"/>
              </w:rPr>
              <w:t xml:space="preserve"> örneklerdir.</w:t>
            </w:r>
          </w:p>
        </w:tc>
      </w:tr>
      <w:tr w:rsidR="000E15DC" w:rsidRPr="00EF3979" w14:paraId="2D5B723C" w14:textId="77777777" w:rsidTr="00F265D4">
        <w:tc>
          <w:tcPr>
            <w:tcW w:w="696" w:type="pct"/>
            <w:vMerge/>
            <w:vAlign w:val="center"/>
            <w:hideMark/>
          </w:tcPr>
          <w:p w14:paraId="50298094" w14:textId="77777777" w:rsidR="000E15DC" w:rsidRPr="00EF3979" w:rsidRDefault="000E15DC" w:rsidP="00F265D4">
            <w:pPr>
              <w:pStyle w:val="AralkYok"/>
              <w:rPr>
                <w:rFonts w:ascii="Times New Roman" w:hAnsi="Times New Roman"/>
                <w:sz w:val="20"/>
                <w:szCs w:val="20"/>
              </w:rPr>
            </w:pPr>
          </w:p>
        </w:tc>
        <w:tc>
          <w:tcPr>
            <w:tcW w:w="1699" w:type="pct"/>
            <w:tcBorders>
              <w:top w:val="nil"/>
              <w:bottom w:val="nil"/>
            </w:tcBorders>
            <w:vAlign w:val="center"/>
            <w:hideMark/>
          </w:tcPr>
          <w:p w14:paraId="63368BF3" w14:textId="77777777"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Kuralı yansıtma (SK2)</w:t>
            </w:r>
          </w:p>
        </w:tc>
        <w:tc>
          <w:tcPr>
            <w:tcW w:w="154" w:type="pct"/>
            <w:tcBorders>
              <w:top w:val="nil"/>
              <w:bottom w:val="nil"/>
            </w:tcBorders>
          </w:tcPr>
          <w:p w14:paraId="34299EC5" w14:textId="77777777" w:rsidR="000E15DC" w:rsidRPr="00EF3979" w:rsidRDefault="000E15DC" w:rsidP="00F265D4">
            <w:pPr>
              <w:pStyle w:val="AralkYok"/>
              <w:jc w:val="both"/>
              <w:rPr>
                <w:rFonts w:ascii="Times New Roman" w:eastAsia="Times New Roman" w:hAnsi="Times New Roman"/>
                <w:sz w:val="20"/>
                <w:szCs w:val="20"/>
                <w:lang w:eastAsia="tr-TR"/>
              </w:rPr>
            </w:pPr>
          </w:p>
        </w:tc>
        <w:tc>
          <w:tcPr>
            <w:tcW w:w="2452" w:type="pct"/>
            <w:tcBorders>
              <w:top w:val="nil"/>
              <w:bottom w:val="nil"/>
            </w:tcBorders>
            <w:vAlign w:val="center"/>
            <w:hideMark/>
          </w:tcPr>
          <w:p w14:paraId="3EA3CF7B" w14:textId="58A7B077"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 xml:space="preserve">Bir kuralın ne anlama geldiğini ifade eden </w:t>
            </w:r>
            <w:proofErr w:type="gramStart"/>
            <w:r w:rsidRPr="00EF3979">
              <w:rPr>
                <w:rFonts w:ascii="Times New Roman" w:eastAsia="Times New Roman" w:hAnsi="Times New Roman"/>
                <w:sz w:val="20"/>
                <w:szCs w:val="20"/>
                <w:lang w:eastAsia="tr-TR"/>
              </w:rPr>
              <w:t>prototip</w:t>
            </w:r>
            <w:proofErr w:type="gramEnd"/>
            <w:r w:rsidRPr="00EF3979">
              <w:rPr>
                <w:rFonts w:ascii="Times New Roman" w:eastAsia="Times New Roman" w:hAnsi="Times New Roman"/>
                <w:sz w:val="20"/>
                <w:szCs w:val="20"/>
                <w:lang w:eastAsia="tr-TR"/>
              </w:rPr>
              <w:t xml:space="preserve"> örneklerdir.</w:t>
            </w:r>
          </w:p>
        </w:tc>
      </w:tr>
      <w:tr w:rsidR="000E15DC" w:rsidRPr="00EF3979" w14:paraId="048EBF58" w14:textId="77777777" w:rsidTr="00F265D4">
        <w:tc>
          <w:tcPr>
            <w:tcW w:w="696" w:type="pct"/>
            <w:vMerge/>
            <w:vAlign w:val="center"/>
            <w:hideMark/>
          </w:tcPr>
          <w:p w14:paraId="283A2564" w14:textId="77777777" w:rsidR="000E15DC" w:rsidRPr="00EF3979" w:rsidRDefault="000E15DC" w:rsidP="00F265D4">
            <w:pPr>
              <w:pStyle w:val="AralkYok"/>
              <w:rPr>
                <w:rFonts w:ascii="Times New Roman" w:hAnsi="Times New Roman"/>
                <w:sz w:val="20"/>
                <w:szCs w:val="20"/>
              </w:rPr>
            </w:pPr>
          </w:p>
        </w:tc>
        <w:tc>
          <w:tcPr>
            <w:tcW w:w="1699" w:type="pct"/>
            <w:tcBorders>
              <w:top w:val="nil"/>
              <w:bottom w:val="single" w:sz="2" w:space="0" w:color="000000" w:themeColor="text1"/>
            </w:tcBorders>
            <w:vAlign w:val="center"/>
            <w:hideMark/>
          </w:tcPr>
          <w:p w14:paraId="59B92CA4" w14:textId="77777777"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 xml:space="preserve">Bir </w:t>
            </w:r>
            <w:proofErr w:type="gramStart"/>
            <w:r w:rsidRPr="00EF3979">
              <w:rPr>
                <w:rFonts w:ascii="Times New Roman" w:eastAsia="Times New Roman" w:hAnsi="Times New Roman"/>
                <w:sz w:val="20"/>
                <w:szCs w:val="20"/>
                <w:lang w:eastAsia="tr-TR"/>
              </w:rPr>
              <w:t>prosedürün</w:t>
            </w:r>
            <w:proofErr w:type="gramEnd"/>
            <w:r w:rsidRPr="00EF3979">
              <w:rPr>
                <w:rFonts w:ascii="Times New Roman" w:eastAsia="Times New Roman" w:hAnsi="Times New Roman"/>
                <w:sz w:val="20"/>
                <w:szCs w:val="20"/>
                <w:lang w:eastAsia="tr-TR"/>
              </w:rPr>
              <w:t xml:space="preserve"> nasıl uygulandığını gösterme (SK3)</w:t>
            </w:r>
          </w:p>
        </w:tc>
        <w:tc>
          <w:tcPr>
            <w:tcW w:w="154" w:type="pct"/>
            <w:tcBorders>
              <w:top w:val="nil"/>
              <w:bottom w:val="single" w:sz="2" w:space="0" w:color="000000" w:themeColor="text1"/>
            </w:tcBorders>
          </w:tcPr>
          <w:p w14:paraId="54471471" w14:textId="77777777" w:rsidR="000E15DC" w:rsidRPr="00EF3979" w:rsidRDefault="000E15DC" w:rsidP="00F265D4">
            <w:pPr>
              <w:pStyle w:val="AralkYok"/>
              <w:jc w:val="both"/>
              <w:rPr>
                <w:rFonts w:ascii="Times New Roman" w:eastAsia="Times New Roman" w:hAnsi="Times New Roman"/>
                <w:sz w:val="20"/>
                <w:szCs w:val="20"/>
                <w:lang w:eastAsia="tr-TR"/>
              </w:rPr>
            </w:pPr>
          </w:p>
        </w:tc>
        <w:tc>
          <w:tcPr>
            <w:tcW w:w="2452" w:type="pct"/>
            <w:tcBorders>
              <w:top w:val="nil"/>
              <w:bottom w:val="single" w:sz="2" w:space="0" w:color="000000" w:themeColor="text1"/>
            </w:tcBorders>
            <w:vAlign w:val="center"/>
            <w:hideMark/>
          </w:tcPr>
          <w:p w14:paraId="2FF27C13" w14:textId="3BBCC7BB"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Bir işlemsel sürecin basitçe nasıl gerçekleştiğini ifade eden örneklerdir.</w:t>
            </w:r>
          </w:p>
        </w:tc>
      </w:tr>
      <w:tr w:rsidR="000E15DC" w:rsidRPr="00EF3979" w14:paraId="036614A4" w14:textId="77777777" w:rsidTr="00F265D4">
        <w:tc>
          <w:tcPr>
            <w:tcW w:w="696" w:type="pct"/>
            <w:vMerge w:val="restart"/>
            <w:vAlign w:val="center"/>
            <w:hideMark/>
          </w:tcPr>
          <w:p w14:paraId="734F4FA8" w14:textId="77777777" w:rsidR="000E15DC" w:rsidRPr="00EF3979" w:rsidRDefault="000E15DC" w:rsidP="00F265D4">
            <w:pPr>
              <w:pStyle w:val="AralkYok"/>
              <w:rPr>
                <w:rFonts w:ascii="Times New Roman" w:hAnsi="Times New Roman"/>
                <w:sz w:val="20"/>
                <w:szCs w:val="20"/>
              </w:rPr>
            </w:pPr>
            <w:r w:rsidRPr="00EF3979">
              <w:rPr>
                <w:rFonts w:ascii="Times New Roman" w:hAnsi="Times New Roman"/>
                <w:sz w:val="20"/>
                <w:szCs w:val="20"/>
              </w:rPr>
              <w:t>Geliştirici Örnekler</w:t>
            </w:r>
          </w:p>
        </w:tc>
        <w:tc>
          <w:tcPr>
            <w:tcW w:w="1699" w:type="pct"/>
            <w:tcBorders>
              <w:bottom w:val="nil"/>
            </w:tcBorders>
            <w:vAlign w:val="center"/>
            <w:hideMark/>
          </w:tcPr>
          <w:p w14:paraId="44AFE52E" w14:textId="77777777"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Tanımın standart örneklerinin öğrencilerde oluşan muhtemel algıyı genişletmeye çalışma (GK1)</w:t>
            </w:r>
          </w:p>
        </w:tc>
        <w:tc>
          <w:tcPr>
            <w:tcW w:w="154" w:type="pct"/>
            <w:tcBorders>
              <w:bottom w:val="nil"/>
            </w:tcBorders>
          </w:tcPr>
          <w:p w14:paraId="760C0CEA" w14:textId="77777777" w:rsidR="000E15DC" w:rsidRPr="00EF3979" w:rsidRDefault="000E15DC" w:rsidP="00F265D4">
            <w:pPr>
              <w:pStyle w:val="AralkYok"/>
              <w:jc w:val="both"/>
              <w:rPr>
                <w:rFonts w:ascii="Times New Roman" w:eastAsia="Times New Roman" w:hAnsi="Times New Roman"/>
                <w:sz w:val="20"/>
                <w:szCs w:val="20"/>
                <w:lang w:eastAsia="tr-TR"/>
              </w:rPr>
            </w:pPr>
          </w:p>
        </w:tc>
        <w:tc>
          <w:tcPr>
            <w:tcW w:w="2452" w:type="pct"/>
            <w:tcBorders>
              <w:bottom w:val="nil"/>
            </w:tcBorders>
            <w:vAlign w:val="center"/>
            <w:hideMark/>
          </w:tcPr>
          <w:p w14:paraId="2AF7E702" w14:textId="45E82624"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Tanımın standart örneklerinin öğrencilerde oluşan muhtemel algıyı genişletmeye çalışmak için sunulan örneklerdir.</w:t>
            </w:r>
          </w:p>
        </w:tc>
      </w:tr>
      <w:tr w:rsidR="000E15DC" w:rsidRPr="00EF3979" w14:paraId="1A223B06" w14:textId="77777777" w:rsidTr="00F265D4">
        <w:tc>
          <w:tcPr>
            <w:tcW w:w="696" w:type="pct"/>
            <w:vMerge/>
            <w:vAlign w:val="center"/>
            <w:hideMark/>
          </w:tcPr>
          <w:p w14:paraId="7E32940B" w14:textId="77777777" w:rsidR="000E15DC" w:rsidRPr="00EF3979" w:rsidRDefault="000E15DC" w:rsidP="00F265D4">
            <w:pPr>
              <w:pStyle w:val="AralkYok"/>
              <w:rPr>
                <w:rFonts w:ascii="Times New Roman" w:hAnsi="Times New Roman"/>
                <w:sz w:val="20"/>
                <w:szCs w:val="20"/>
              </w:rPr>
            </w:pPr>
          </w:p>
        </w:tc>
        <w:tc>
          <w:tcPr>
            <w:tcW w:w="1699" w:type="pct"/>
            <w:tcBorders>
              <w:top w:val="nil"/>
              <w:bottom w:val="nil"/>
            </w:tcBorders>
            <w:vAlign w:val="center"/>
            <w:hideMark/>
          </w:tcPr>
          <w:p w14:paraId="75665A3C" w14:textId="77777777"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Kuralı yansıtan standart örneklerin dışında bu kuralın başka durumlarla ilişkisini gösterme (GK2)</w:t>
            </w:r>
          </w:p>
        </w:tc>
        <w:tc>
          <w:tcPr>
            <w:tcW w:w="154" w:type="pct"/>
            <w:tcBorders>
              <w:top w:val="nil"/>
              <w:bottom w:val="nil"/>
            </w:tcBorders>
          </w:tcPr>
          <w:p w14:paraId="2529308A" w14:textId="77777777" w:rsidR="000E15DC" w:rsidRPr="00EF3979" w:rsidRDefault="000E15DC" w:rsidP="00F265D4">
            <w:pPr>
              <w:pStyle w:val="AralkYok"/>
              <w:jc w:val="both"/>
              <w:rPr>
                <w:rFonts w:ascii="Times New Roman" w:eastAsia="Times New Roman" w:hAnsi="Times New Roman"/>
                <w:sz w:val="20"/>
                <w:szCs w:val="20"/>
                <w:lang w:eastAsia="tr-TR"/>
              </w:rPr>
            </w:pPr>
          </w:p>
        </w:tc>
        <w:tc>
          <w:tcPr>
            <w:tcW w:w="2452" w:type="pct"/>
            <w:tcBorders>
              <w:top w:val="nil"/>
              <w:bottom w:val="nil"/>
            </w:tcBorders>
            <w:vAlign w:val="center"/>
            <w:hideMark/>
          </w:tcPr>
          <w:p w14:paraId="72A0B3E5" w14:textId="4758650B"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Öğretmenin dersinde bir kuralı ifade ettikten sonra kuralı yansıtan standart örneklerin dışında bu kuralı başka durumlarla ilişkisini göstermek için sunulan örneklerdir.</w:t>
            </w:r>
          </w:p>
        </w:tc>
      </w:tr>
      <w:tr w:rsidR="000E15DC" w:rsidRPr="00EF3979" w14:paraId="5C11A3B6" w14:textId="77777777" w:rsidTr="00F265D4">
        <w:tc>
          <w:tcPr>
            <w:tcW w:w="696" w:type="pct"/>
            <w:vMerge/>
            <w:vAlign w:val="center"/>
            <w:hideMark/>
          </w:tcPr>
          <w:p w14:paraId="2E3F1F23" w14:textId="77777777" w:rsidR="000E15DC" w:rsidRPr="00EF3979" w:rsidRDefault="000E15DC" w:rsidP="00F265D4">
            <w:pPr>
              <w:pStyle w:val="AralkYok"/>
              <w:rPr>
                <w:rFonts w:ascii="Times New Roman" w:hAnsi="Times New Roman"/>
                <w:sz w:val="20"/>
                <w:szCs w:val="20"/>
              </w:rPr>
            </w:pPr>
          </w:p>
        </w:tc>
        <w:tc>
          <w:tcPr>
            <w:tcW w:w="1699" w:type="pct"/>
            <w:tcBorders>
              <w:top w:val="nil"/>
            </w:tcBorders>
            <w:vAlign w:val="center"/>
            <w:hideMark/>
          </w:tcPr>
          <w:p w14:paraId="469A3FE8" w14:textId="77777777"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Konular arası ilişkiyi sağlayarak kavramın sınırlarını genişletme (GK3)</w:t>
            </w:r>
          </w:p>
        </w:tc>
        <w:tc>
          <w:tcPr>
            <w:tcW w:w="154" w:type="pct"/>
            <w:tcBorders>
              <w:top w:val="nil"/>
            </w:tcBorders>
          </w:tcPr>
          <w:p w14:paraId="50CA3B55" w14:textId="77777777" w:rsidR="000E15DC" w:rsidRPr="00EF3979" w:rsidRDefault="000E15DC" w:rsidP="00F265D4">
            <w:pPr>
              <w:pStyle w:val="AralkYok"/>
              <w:jc w:val="both"/>
              <w:rPr>
                <w:rFonts w:ascii="Times New Roman" w:eastAsia="Times New Roman" w:hAnsi="Times New Roman"/>
                <w:sz w:val="20"/>
                <w:szCs w:val="20"/>
                <w:lang w:eastAsia="tr-TR"/>
              </w:rPr>
            </w:pPr>
          </w:p>
        </w:tc>
        <w:tc>
          <w:tcPr>
            <w:tcW w:w="2452" w:type="pct"/>
            <w:tcBorders>
              <w:top w:val="nil"/>
            </w:tcBorders>
            <w:vAlign w:val="center"/>
            <w:hideMark/>
          </w:tcPr>
          <w:p w14:paraId="269277FB" w14:textId="3837D3EF"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Konular arası ilişkiyi göstererek öğrencilerde kavramın sınırlarını genişletmek amacıyla sunulan örneklerdir.</w:t>
            </w:r>
          </w:p>
        </w:tc>
      </w:tr>
      <w:tr w:rsidR="000E15DC" w:rsidRPr="00EF3979" w14:paraId="4B26601E" w14:textId="77777777" w:rsidTr="00F265D4">
        <w:tc>
          <w:tcPr>
            <w:tcW w:w="696" w:type="pct"/>
            <w:vAlign w:val="center"/>
            <w:hideMark/>
          </w:tcPr>
          <w:p w14:paraId="2BC25A8E" w14:textId="77777777" w:rsidR="000E15DC" w:rsidRPr="00EF3979" w:rsidRDefault="000E15DC" w:rsidP="00F265D4">
            <w:pPr>
              <w:pStyle w:val="AralkYok"/>
              <w:rPr>
                <w:rFonts w:ascii="Times New Roman" w:hAnsi="Times New Roman"/>
                <w:sz w:val="20"/>
                <w:szCs w:val="20"/>
              </w:rPr>
            </w:pPr>
            <w:r w:rsidRPr="00EF3979">
              <w:rPr>
                <w:rFonts w:ascii="Times New Roman" w:hAnsi="Times New Roman"/>
                <w:sz w:val="20"/>
                <w:szCs w:val="20"/>
              </w:rPr>
              <w:t>Uç Örnekler</w:t>
            </w:r>
          </w:p>
        </w:tc>
        <w:tc>
          <w:tcPr>
            <w:tcW w:w="1699" w:type="pct"/>
            <w:tcBorders>
              <w:bottom w:val="single" w:sz="2" w:space="0" w:color="000000" w:themeColor="text1"/>
            </w:tcBorders>
            <w:vAlign w:val="center"/>
            <w:hideMark/>
          </w:tcPr>
          <w:p w14:paraId="5A18C078" w14:textId="77777777"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Kavramlara ait istisna durumları gösterme (UK1)</w:t>
            </w:r>
          </w:p>
        </w:tc>
        <w:tc>
          <w:tcPr>
            <w:tcW w:w="154" w:type="pct"/>
            <w:tcBorders>
              <w:bottom w:val="single" w:sz="2" w:space="0" w:color="000000" w:themeColor="text1"/>
            </w:tcBorders>
          </w:tcPr>
          <w:p w14:paraId="04D7E9F0" w14:textId="77777777" w:rsidR="000E15DC" w:rsidRPr="00EF3979" w:rsidRDefault="000E15DC" w:rsidP="00F265D4">
            <w:pPr>
              <w:pStyle w:val="AralkYok"/>
              <w:jc w:val="both"/>
              <w:rPr>
                <w:rFonts w:ascii="Times New Roman" w:eastAsia="Times New Roman" w:hAnsi="Times New Roman"/>
                <w:sz w:val="20"/>
                <w:szCs w:val="20"/>
                <w:lang w:eastAsia="tr-TR"/>
              </w:rPr>
            </w:pPr>
          </w:p>
        </w:tc>
        <w:tc>
          <w:tcPr>
            <w:tcW w:w="2452" w:type="pct"/>
            <w:tcBorders>
              <w:bottom w:val="single" w:sz="2" w:space="0" w:color="000000" w:themeColor="text1"/>
            </w:tcBorders>
            <w:vAlign w:val="center"/>
            <w:hideMark/>
          </w:tcPr>
          <w:p w14:paraId="029C8EFE" w14:textId="79531EF7"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Kavramlara ait istisna durumu içeren örneklerdir.</w:t>
            </w:r>
          </w:p>
        </w:tc>
      </w:tr>
      <w:tr w:rsidR="000E15DC" w:rsidRPr="00EF3979" w14:paraId="7298533E" w14:textId="77777777" w:rsidTr="00F265D4">
        <w:tc>
          <w:tcPr>
            <w:tcW w:w="696" w:type="pct"/>
            <w:vMerge w:val="restart"/>
            <w:vAlign w:val="center"/>
            <w:hideMark/>
          </w:tcPr>
          <w:p w14:paraId="1A42416F" w14:textId="77777777" w:rsidR="000E15DC" w:rsidRPr="00EF3979" w:rsidRDefault="000E15DC" w:rsidP="00F265D4">
            <w:pPr>
              <w:pStyle w:val="AralkYok"/>
              <w:rPr>
                <w:rFonts w:ascii="Times New Roman" w:hAnsi="Times New Roman"/>
                <w:sz w:val="20"/>
                <w:szCs w:val="20"/>
              </w:rPr>
            </w:pPr>
            <w:r w:rsidRPr="00EF3979">
              <w:rPr>
                <w:rFonts w:ascii="Times New Roman" w:hAnsi="Times New Roman"/>
                <w:sz w:val="20"/>
                <w:szCs w:val="20"/>
              </w:rPr>
              <w:t>Örnek Dışı Örnekler</w:t>
            </w:r>
          </w:p>
        </w:tc>
        <w:tc>
          <w:tcPr>
            <w:tcW w:w="1699" w:type="pct"/>
            <w:tcBorders>
              <w:bottom w:val="nil"/>
            </w:tcBorders>
            <w:vAlign w:val="center"/>
            <w:hideMark/>
          </w:tcPr>
          <w:p w14:paraId="7AD50454" w14:textId="77777777"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Tanıma ait olmayan durumu gösterme (ÖDK1)</w:t>
            </w:r>
          </w:p>
        </w:tc>
        <w:tc>
          <w:tcPr>
            <w:tcW w:w="154" w:type="pct"/>
            <w:tcBorders>
              <w:bottom w:val="nil"/>
            </w:tcBorders>
          </w:tcPr>
          <w:p w14:paraId="3F648C66" w14:textId="77777777" w:rsidR="000E15DC" w:rsidRPr="00EF3979" w:rsidRDefault="000E15DC" w:rsidP="00F265D4">
            <w:pPr>
              <w:pStyle w:val="AralkYok"/>
              <w:jc w:val="both"/>
              <w:rPr>
                <w:rFonts w:ascii="Times New Roman" w:eastAsia="Times New Roman" w:hAnsi="Times New Roman"/>
                <w:sz w:val="20"/>
                <w:szCs w:val="20"/>
                <w:lang w:eastAsia="tr-TR"/>
              </w:rPr>
            </w:pPr>
          </w:p>
        </w:tc>
        <w:tc>
          <w:tcPr>
            <w:tcW w:w="2452" w:type="pct"/>
            <w:tcBorders>
              <w:bottom w:val="nil"/>
            </w:tcBorders>
            <w:vAlign w:val="center"/>
            <w:hideMark/>
          </w:tcPr>
          <w:p w14:paraId="591415E2" w14:textId="6A364792"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Tanıma ait olamayan durumları ifade etmek için kullanılan örneklerdir.</w:t>
            </w:r>
          </w:p>
        </w:tc>
      </w:tr>
      <w:tr w:rsidR="000E15DC" w:rsidRPr="00EF3979" w14:paraId="0DEAC631" w14:textId="77777777" w:rsidTr="00F265D4">
        <w:tc>
          <w:tcPr>
            <w:tcW w:w="696" w:type="pct"/>
            <w:vMerge/>
            <w:vAlign w:val="center"/>
            <w:hideMark/>
          </w:tcPr>
          <w:p w14:paraId="58BE710D" w14:textId="77777777" w:rsidR="000E15DC" w:rsidRPr="00EF3979" w:rsidRDefault="000E15DC" w:rsidP="00F265D4">
            <w:pPr>
              <w:pStyle w:val="AralkYok"/>
              <w:rPr>
                <w:rFonts w:ascii="Times New Roman" w:hAnsi="Times New Roman"/>
                <w:sz w:val="20"/>
                <w:szCs w:val="20"/>
              </w:rPr>
            </w:pPr>
          </w:p>
        </w:tc>
        <w:tc>
          <w:tcPr>
            <w:tcW w:w="1699" w:type="pct"/>
            <w:tcBorders>
              <w:top w:val="nil"/>
            </w:tcBorders>
            <w:vAlign w:val="center"/>
            <w:hideMark/>
          </w:tcPr>
          <w:p w14:paraId="1D03DF8F" w14:textId="77777777"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Kurala ait olmayan durumu gösterme (ÖDK2)</w:t>
            </w:r>
          </w:p>
        </w:tc>
        <w:tc>
          <w:tcPr>
            <w:tcW w:w="154" w:type="pct"/>
            <w:tcBorders>
              <w:top w:val="nil"/>
            </w:tcBorders>
          </w:tcPr>
          <w:p w14:paraId="1465C406" w14:textId="77777777" w:rsidR="000E15DC" w:rsidRPr="00EF3979" w:rsidRDefault="000E15DC" w:rsidP="00F265D4">
            <w:pPr>
              <w:pStyle w:val="AralkYok"/>
              <w:jc w:val="both"/>
              <w:rPr>
                <w:rFonts w:ascii="Times New Roman" w:eastAsia="Times New Roman" w:hAnsi="Times New Roman"/>
                <w:sz w:val="20"/>
                <w:szCs w:val="20"/>
                <w:lang w:eastAsia="tr-TR"/>
              </w:rPr>
            </w:pPr>
          </w:p>
        </w:tc>
        <w:tc>
          <w:tcPr>
            <w:tcW w:w="2452" w:type="pct"/>
            <w:tcBorders>
              <w:top w:val="nil"/>
            </w:tcBorders>
            <w:vAlign w:val="center"/>
            <w:hideMark/>
          </w:tcPr>
          <w:p w14:paraId="38A430A4" w14:textId="0F6AEF29"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Kurala ait olmayan durumları ifade etmek için kullanılan örneklerdir.</w:t>
            </w:r>
          </w:p>
        </w:tc>
      </w:tr>
      <w:tr w:rsidR="000E15DC" w:rsidRPr="00EF3979" w14:paraId="3BBCF85D" w14:textId="77777777" w:rsidTr="00F265D4">
        <w:tc>
          <w:tcPr>
            <w:tcW w:w="696" w:type="pct"/>
            <w:vAlign w:val="center"/>
            <w:hideMark/>
          </w:tcPr>
          <w:p w14:paraId="02C20BA3" w14:textId="77777777" w:rsidR="000E15DC" w:rsidRPr="00EF3979" w:rsidRDefault="000E15DC" w:rsidP="00F265D4">
            <w:pPr>
              <w:pStyle w:val="AralkYok"/>
              <w:rPr>
                <w:rFonts w:ascii="Times New Roman" w:hAnsi="Times New Roman"/>
                <w:sz w:val="20"/>
                <w:szCs w:val="20"/>
              </w:rPr>
            </w:pPr>
            <w:r w:rsidRPr="00EF3979">
              <w:rPr>
                <w:rFonts w:ascii="Times New Roman" w:hAnsi="Times New Roman"/>
                <w:sz w:val="20"/>
                <w:szCs w:val="20"/>
              </w:rPr>
              <w:t>Karşıt</w:t>
            </w:r>
          </w:p>
          <w:p w14:paraId="69452AC7" w14:textId="77777777" w:rsidR="000E15DC" w:rsidRPr="00EF3979" w:rsidRDefault="000E15DC" w:rsidP="00F265D4">
            <w:pPr>
              <w:pStyle w:val="AralkYok"/>
              <w:rPr>
                <w:rFonts w:ascii="Times New Roman" w:hAnsi="Times New Roman"/>
                <w:sz w:val="20"/>
                <w:szCs w:val="20"/>
              </w:rPr>
            </w:pPr>
            <w:r w:rsidRPr="00EF3979">
              <w:rPr>
                <w:rFonts w:ascii="Times New Roman" w:hAnsi="Times New Roman"/>
                <w:sz w:val="20"/>
                <w:szCs w:val="20"/>
              </w:rPr>
              <w:t>Örnek</w:t>
            </w:r>
          </w:p>
        </w:tc>
        <w:tc>
          <w:tcPr>
            <w:tcW w:w="1699" w:type="pct"/>
            <w:vAlign w:val="center"/>
            <w:hideMark/>
          </w:tcPr>
          <w:p w14:paraId="1D8707D6" w14:textId="77777777"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Öğrencilerin yanlış genellemelere ulaşmalarını engelleme (KK1)</w:t>
            </w:r>
          </w:p>
        </w:tc>
        <w:tc>
          <w:tcPr>
            <w:tcW w:w="154" w:type="pct"/>
          </w:tcPr>
          <w:p w14:paraId="588C537E" w14:textId="77777777" w:rsidR="000E15DC" w:rsidRPr="00EF3979" w:rsidRDefault="000E15DC" w:rsidP="00F265D4">
            <w:pPr>
              <w:pStyle w:val="AralkYok"/>
              <w:jc w:val="both"/>
              <w:rPr>
                <w:rFonts w:ascii="Times New Roman" w:eastAsia="Times New Roman" w:hAnsi="Times New Roman"/>
                <w:sz w:val="20"/>
                <w:szCs w:val="20"/>
                <w:lang w:eastAsia="tr-TR"/>
              </w:rPr>
            </w:pPr>
          </w:p>
        </w:tc>
        <w:tc>
          <w:tcPr>
            <w:tcW w:w="2452" w:type="pct"/>
            <w:vAlign w:val="center"/>
            <w:hideMark/>
          </w:tcPr>
          <w:p w14:paraId="60446AAA" w14:textId="1F1DE2A3" w:rsidR="000E15DC" w:rsidRPr="00EF3979" w:rsidRDefault="000E15DC" w:rsidP="00F265D4">
            <w:pPr>
              <w:pStyle w:val="AralkYok"/>
              <w:jc w:val="both"/>
              <w:rPr>
                <w:rFonts w:ascii="Times New Roman" w:eastAsia="Times New Roman" w:hAnsi="Times New Roman"/>
                <w:sz w:val="20"/>
                <w:szCs w:val="20"/>
                <w:lang w:eastAsia="tr-TR"/>
              </w:rPr>
            </w:pPr>
            <w:r w:rsidRPr="00EF3979">
              <w:rPr>
                <w:rFonts w:ascii="Times New Roman" w:eastAsia="Times New Roman" w:hAnsi="Times New Roman"/>
                <w:sz w:val="20"/>
                <w:szCs w:val="20"/>
                <w:lang w:eastAsia="tr-TR"/>
              </w:rPr>
              <w:t>Öğrencilerin yanlış genellemelere ulaşmalarını engellemek amacıyla kullanılan örneklerdir.</w:t>
            </w:r>
          </w:p>
        </w:tc>
      </w:tr>
    </w:tbl>
    <w:p w14:paraId="356C10E9" w14:textId="41F02767" w:rsidR="00451CF6" w:rsidRDefault="001C15EA" w:rsidP="00451CF6">
      <w:pPr>
        <w:spacing w:before="240" w:after="0" w:line="360" w:lineRule="auto"/>
        <w:ind w:firstLine="709"/>
        <w:jc w:val="both"/>
        <w:rPr>
          <w:rFonts w:ascii="Times New Roman" w:hAnsi="Times New Roman" w:cs="Times New Roman"/>
          <w:sz w:val="24"/>
          <w:szCs w:val="24"/>
          <w:lang w:val="en-GB"/>
        </w:rPr>
      </w:pPr>
      <w:r w:rsidRPr="00EF3979">
        <w:rPr>
          <w:rFonts w:ascii="Times New Roman" w:hAnsi="Times New Roman" w:cs="Times New Roman"/>
          <w:sz w:val="24"/>
          <w:szCs w:val="24"/>
          <w:lang w:val="en-GB"/>
        </w:rPr>
        <w:t>Tablo</w:t>
      </w:r>
      <w:r w:rsidR="00F76BA9" w:rsidRPr="00EF3979">
        <w:rPr>
          <w:rFonts w:ascii="Times New Roman" w:hAnsi="Times New Roman" w:cs="Times New Roman"/>
          <w:sz w:val="24"/>
          <w:szCs w:val="24"/>
          <w:lang w:val="en-GB"/>
        </w:rPr>
        <w:t xml:space="preserve"> </w:t>
      </w:r>
      <w:r w:rsidR="00D4343D" w:rsidRPr="00EF3979">
        <w:rPr>
          <w:rFonts w:ascii="Times New Roman" w:hAnsi="Times New Roman" w:cs="Times New Roman"/>
          <w:sz w:val="24"/>
          <w:szCs w:val="24"/>
          <w:lang w:val="en-GB"/>
        </w:rPr>
        <w:t>4</w:t>
      </w:r>
      <w:r w:rsidR="00F76BA9" w:rsidRPr="00EF3979">
        <w:rPr>
          <w:rFonts w:ascii="Times New Roman" w:hAnsi="Times New Roman" w:cs="Times New Roman"/>
          <w:sz w:val="24"/>
          <w:szCs w:val="24"/>
          <w:lang w:val="en-GB"/>
        </w:rPr>
        <w:t xml:space="preserve"> </w:t>
      </w:r>
      <w:r w:rsidRPr="00EF3979">
        <w:rPr>
          <w:rFonts w:ascii="Times New Roman" w:hAnsi="Times New Roman" w:cs="Times New Roman"/>
          <w:sz w:val="24"/>
          <w:szCs w:val="24"/>
          <w:lang w:val="en-GB"/>
        </w:rPr>
        <w:t>incelendiğinde Alkan</w:t>
      </w:r>
      <w:r w:rsidR="00DD362E" w:rsidRPr="00EF3979">
        <w:rPr>
          <w:rFonts w:ascii="Times New Roman" w:hAnsi="Times New Roman" w:cs="Times New Roman"/>
          <w:sz w:val="24"/>
          <w:szCs w:val="24"/>
          <w:lang w:val="en-GB"/>
        </w:rPr>
        <w:t>’ın (2016)</w:t>
      </w:r>
      <w:r w:rsidRPr="00EF3979">
        <w:rPr>
          <w:rFonts w:ascii="Times New Roman" w:hAnsi="Times New Roman" w:cs="Times New Roman"/>
          <w:sz w:val="24"/>
          <w:szCs w:val="24"/>
          <w:lang w:val="en-GB"/>
        </w:rPr>
        <w:t xml:space="preserve"> örnekleri “Başlangıç, Standart, Geliştirici, Uç, Örnek Dışı ve Karşıt” olmak üzere 6 </w:t>
      </w:r>
      <w:r w:rsidR="00DF5380" w:rsidRPr="00EF3979">
        <w:rPr>
          <w:rFonts w:ascii="Times New Roman" w:hAnsi="Times New Roman" w:cs="Times New Roman"/>
          <w:sz w:val="24"/>
          <w:szCs w:val="24"/>
          <w:lang w:val="en-GB"/>
        </w:rPr>
        <w:t>kategoriye</w:t>
      </w:r>
      <w:r w:rsidRPr="00EF3979">
        <w:rPr>
          <w:rFonts w:ascii="Times New Roman" w:hAnsi="Times New Roman" w:cs="Times New Roman"/>
          <w:sz w:val="24"/>
          <w:szCs w:val="24"/>
          <w:lang w:val="en-GB"/>
        </w:rPr>
        <w:t xml:space="preserve"> ayırdığı görülmektedir. Aynı zamanda başlangıç</w:t>
      </w:r>
      <w:r w:rsidR="00E11E17">
        <w:rPr>
          <w:rFonts w:ascii="Times New Roman" w:hAnsi="Times New Roman" w:cs="Times New Roman"/>
          <w:sz w:val="24"/>
          <w:szCs w:val="24"/>
          <w:lang w:val="en-GB"/>
        </w:rPr>
        <w:t>, standart ve geliştirici örnek</w:t>
      </w:r>
      <w:r w:rsidRPr="00EF3979">
        <w:rPr>
          <w:rFonts w:ascii="Times New Roman" w:hAnsi="Times New Roman" w:cs="Times New Roman"/>
          <w:sz w:val="24"/>
          <w:szCs w:val="24"/>
          <w:lang w:val="en-GB"/>
        </w:rPr>
        <w:t>l</w:t>
      </w:r>
      <w:r w:rsidR="00DF5380" w:rsidRPr="00EF3979">
        <w:rPr>
          <w:rFonts w:ascii="Times New Roman" w:hAnsi="Times New Roman" w:cs="Times New Roman"/>
          <w:sz w:val="24"/>
          <w:szCs w:val="24"/>
          <w:lang w:val="en-GB"/>
        </w:rPr>
        <w:t>e</w:t>
      </w:r>
      <w:r w:rsidRPr="00EF3979">
        <w:rPr>
          <w:rFonts w:ascii="Times New Roman" w:hAnsi="Times New Roman" w:cs="Times New Roman"/>
          <w:sz w:val="24"/>
          <w:szCs w:val="24"/>
          <w:lang w:val="en-GB"/>
        </w:rPr>
        <w:t>rin 3</w:t>
      </w:r>
      <w:r w:rsidR="00A61C3B" w:rsidRPr="00EF3979">
        <w:rPr>
          <w:rFonts w:ascii="Times New Roman" w:hAnsi="Times New Roman" w:cs="Times New Roman"/>
          <w:sz w:val="24"/>
          <w:szCs w:val="24"/>
          <w:lang w:val="en-GB"/>
        </w:rPr>
        <w:t xml:space="preserve">, örnek dışı örneklerin 2, uç ve karşıt örneklerin tek amaç doğrultusunda kullanıldıkları </w:t>
      </w:r>
      <w:r w:rsidR="00623FED" w:rsidRPr="00EF3979">
        <w:rPr>
          <w:rFonts w:ascii="Times New Roman" w:hAnsi="Times New Roman" w:cs="Times New Roman"/>
          <w:sz w:val="24"/>
          <w:szCs w:val="24"/>
          <w:lang w:val="en-GB"/>
        </w:rPr>
        <w:t>anlaşılmaktadır</w:t>
      </w:r>
      <w:r w:rsidR="00A61C3B" w:rsidRPr="00EF3979">
        <w:rPr>
          <w:rFonts w:ascii="Times New Roman" w:hAnsi="Times New Roman" w:cs="Times New Roman"/>
          <w:sz w:val="24"/>
          <w:szCs w:val="24"/>
          <w:lang w:val="en-GB"/>
        </w:rPr>
        <w:t>.</w:t>
      </w:r>
      <w:r w:rsidR="00B477AE" w:rsidRPr="00EF3979">
        <w:rPr>
          <w:rFonts w:ascii="Times New Roman" w:hAnsi="Times New Roman" w:cs="Times New Roman"/>
          <w:sz w:val="24"/>
          <w:szCs w:val="24"/>
          <w:lang w:val="en-GB"/>
        </w:rPr>
        <w:t xml:space="preserve"> </w:t>
      </w:r>
    </w:p>
    <w:p w14:paraId="3E1C035D" w14:textId="6274BB8E" w:rsidR="00B354E6" w:rsidRPr="00B354E6" w:rsidRDefault="00B354E6" w:rsidP="00451CF6">
      <w:pPr>
        <w:spacing w:after="0" w:line="360" w:lineRule="auto"/>
        <w:ind w:firstLine="709"/>
        <w:jc w:val="both"/>
        <w:rPr>
          <w:rFonts w:ascii="Times New Roman" w:hAnsi="Times New Roman" w:cs="Times New Roman"/>
          <w:b/>
          <w:sz w:val="24"/>
          <w:szCs w:val="24"/>
          <w:lang w:val="en-GB"/>
        </w:rPr>
      </w:pPr>
      <w:r w:rsidRPr="00B354E6">
        <w:rPr>
          <w:rFonts w:ascii="Times New Roman" w:hAnsi="Times New Roman" w:cs="Times New Roman"/>
          <w:b/>
          <w:sz w:val="24"/>
          <w:szCs w:val="24"/>
          <w:lang w:val="en-GB"/>
        </w:rPr>
        <w:t>Çalışmanın Geçerlilik ve Güvenirliliği</w:t>
      </w:r>
    </w:p>
    <w:p w14:paraId="3330016A" w14:textId="73D13A49" w:rsidR="00150136" w:rsidRPr="00EF3979" w:rsidRDefault="00DF5380" w:rsidP="00451CF6">
      <w:pPr>
        <w:spacing w:after="0" w:line="360" w:lineRule="auto"/>
        <w:ind w:firstLine="709"/>
        <w:jc w:val="both"/>
        <w:rPr>
          <w:rFonts w:ascii="Times New Roman" w:hAnsi="Times New Roman" w:cs="Times New Roman"/>
          <w:sz w:val="24"/>
          <w:szCs w:val="24"/>
          <w:lang w:val="en-GB"/>
        </w:rPr>
      </w:pPr>
      <w:r w:rsidRPr="00EF3979">
        <w:rPr>
          <w:rFonts w:ascii="Times New Roman" w:hAnsi="Times New Roman" w:cs="Times New Roman"/>
          <w:sz w:val="24"/>
          <w:szCs w:val="24"/>
          <w:lang w:val="en-GB"/>
        </w:rPr>
        <w:t>5.</w:t>
      </w:r>
      <w:r w:rsidRPr="00EF3979">
        <w:rPr>
          <w:rFonts w:ascii="Times New Roman" w:hAnsi="Times New Roman" w:cs="Times New Roman"/>
          <w:sz w:val="24"/>
          <w:szCs w:val="24"/>
        </w:rPr>
        <w:t xml:space="preserve"> </w:t>
      </w:r>
      <w:proofErr w:type="gramStart"/>
      <w:r w:rsidRPr="00EF3979">
        <w:rPr>
          <w:rFonts w:ascii="Times New Roman" w:hAnsi="Times New Roman" w:cs="Times New Roman"/>
          <w:sz w:val="24"/>
          <w:szCs w:val="24"/>
        </w:rPr>
        <w:t>sınıf</w:t>
      </w:r>
      <w:proofErr w:type="gramEnd"/>
      <w:r w:rsidRPr="00EF3979">
        <w:rPr>
          <w:rFonts w:ascii="Times New Roman" w:hAnsi="Times New Roman" w:cs="Times New Roman"/>
          <w:sz w:val="24"/>
          <w:szCs w:val="24"/>
          <w:lang w:val="en-GB"/>
        </w:rPr>
        <w:t xml:space="preserve"> </w:t>
      </w:r>
      <w:r w:rsidR="00CC6A6A">
        <w:rPr>
          <w:rFonts w:ascii="Times New Roman" w:hAnsi="Times New Roman" w:cs="Times New Roman"/>
          <w:sz w:val="24"/>
          <w:szCs w:val="24"/>
          <w:lang w:val="en-GB"/>
        </w:rPr>
        <w:t>F</w:t>
      </w:r>
      <w:r w:rsidRPr="00EF3979">
        <w:rPr>
          <w:rFonts w:ascii="Times New Roman" w:hAnsi="Times New Roman" w:cs="Times New Roman"/>
          <w:sz w:val="24"/>
          <w:szCs w:val="24"/>
          <w:lang w:val="en-GB"/>
        </w:rPr>
        <w:t xml:space="preserve">en </w:t>
      </w:r>
      <w:r w:rsidR="00CC6A6A">
        <w:rPr>
          <w:rFonts w:ascii="Times New Roman" w:hAnsi="Times New Roman" w:cs="Times New Roman"/>
          <w:sz w:val="24"/>
          <w:szCs w:val="24"/>
          <w:lang w:val="en-GB"/>
        </w:rPr>
        <w:t>B</w:t>
      </w:r>
      <w:r w:rsidRPr="00EF3979">
        <w:rPr>
          <w:rFonts w:ascii="Times New Roman" w:hAnsi="Times New Roman" w:cs="Times New Roman"/>
          <w:sz w:val="24"/>
          <w:szCs w:val="24"/>
          <w:lang w:val="en-GB"/>
        </w:rPr>
        <w:t>ilimleri ders kitaplarındaki fizik konularını içeren ünitelerde kullanılan örnekler</w:t>
      </w:r>
      <w:r w:rsidR="00D149EE" w:rsidRPr="00EF3979">
        <w:rPr>
          <w:rFonts w:ascii="Times New Roman" w:hAnsi="Times New Roman" w:cs="Times New Roman"/>
          <w:sz w:val="24"/>
          <w:szCs w:val="24"/>
          <w:lang w:val="en-GB"/>
        </w:rPr>
        <w:t>,</w:t>
      </w:r>
      <w:r w:rsidRPr="00EF3979">
        <w:rPr>
          <w:rFonts w:ascii="Times New Roman" w:hAnsi="Times New Roman" w:cs="Times New Roman"/>
          <w:sz w:val="24"/>
          <w:szCs w:val="24"/>
          <w:lang w:val="en-GB"/>
        </w:rPr>
        <w:t xml:space="preserve"> alanda uzman iki araştırmacı tarafından </w:t>
      </w:r>
      <w:r w:rsidR="00D149EE" w:rsidRPr="00EF3979">
        <w:rPr>
          <w:rFonts w:ascii="Times New Roman" w:hAnsi="Times New Roman" w:cs="Times New Roman"/>
          <w:sz w:val="24"/>
          <w:szCs w:val="24"/>
          <w:lang w:val="en-GB"/>
        </w:rPr>
        <w:t>Alkan</w:t>
      </w:r>
      <w:r w:rsidR="00DD362E" w:rsidRPr="00EF3979">
        <w:rPr>
          <w:rFonts w:ascii="Times New Roman" w:hAnsi="Times New Roman" w:cs="Times New Roman"/>
          <w:sz w:val="24"/>
          <w:szCs w:val="24"/>
          <w:lang w:val="en-GB"/>
        </w:rPr>
        <w:t>’ın</w:t>
      </w:r>
      <w:r w:rsidR="00D149EE" w:rsidRPr="00EF3979">
        <w:rPr>
          <w:rFonts w:ascii="Times New Roman" w:hAnsi="Times New Roman" w:cs="Times New Roman"/>
          <w:sz w:val="24"/>
          <w:szCs w:val="24"/>
          <w:lang w:val="en-GB"/>
        </w:rPr>
        <w:t xml:space="preserve"> (2016) örnek türleri sınıflandırması </w:t>
      </w:r>
      <w:r w:rsidR="00D149EE" w:rsidRPr="00EF3979">
        <w:rPr>
          <w:rFonts w:ascii="Times New Roman" w:hAnsi="Times New Roman" w:cs="Times New Roman"/>
          <w:sz w:val="24"/>
          <w:szCs w:val="24"/>
          <w:lang w:val="en-GB"/>
        </w:rPr>
        <w:lastRenderedPageBreak/>
        <w:t>göz önünde bulundur</w:t>
      </w:r>
      <w:r w:rsidR="00B477AE" w:rsidRPr="00EF3979">
        <w:rPr>
          <w:rFonts w:ascii="Times New Roman" w:hAnsi="Times New Roman" w:cs="Times New Roman"/>
          <w:sz w:val="24"/>
          <w:szCs w:val="24"/>
          <w:lang w:val="en-GB"/>
        </w:rPr>
        <w:t>ula</w:t>
      </w:r>
      <w:r w:rsidR="00D149EE" w:rsidRPr="00EF3979">
        <w:rPr>
          <w:rFonts w:ascii="Times New Roman" w:hAnsi="Times New Roman" w:cs="Times New Roman"/>
          <w:sz w:val="24"/>
          <w:szCs w:val="24"/>
          <w:lang w:val="en-GB"/>
        </w:rPr>
        <w:t>rak kodlanmış ve kategorilere ayrılmıştır.</w:t>
      </w:r>
      <w:r w:rsidR="00373F19" w:rsidRPr="00EF3979">
        <w:rPr>
          <w:rFonts w:ascii="Times New Roman" w:hAnsi="Times New Roman" w:cs="Times New Roman"/>
          <w:sz w:val="24"/>
          <w:szCs w:val="24"/>
          <w:lang w:val="en-GB"/>
        </w:rPr>
        <w:t xml:space="preserve"> </w:t>
      </w:r>
      <w:r w:rsidR="00D149EE" w:rsidRPr="00EF3979">
        <w:rPr>
          <w:rFonts w:ascii="Times New Roman" w:hAnsi="Times New Roman" w:cs="Times New Roman"/>
          <w:sz w:val="24"/>
          <w:szCs w:val="24"/>
          <w:lang w:val="en-GB"/>
        </w:rPr>
        <w:t xml:space="preserve"> </w:t>
      </w:r>
      <w:r w:rsidR="00373F19" w:rsidRPr="00EF3979">
        <w:rPr>
          <w:rFonts w:ascii="Times New Roman" w:hAnsi="Times New Roman" w:cs="Times New Roman"/>
          <w:sz w:val="24"/>
          <w:szCs w:val="24"/>
          <w:lang w:val="en-GB"/>
        </w:rPr>
        <w:t>Çalışmada dokümanların analiz güvenirliği sağlamak amacıyla önce her iki araştırmacı</w:t>
      </w:r>
      <w:r w:rsidR="00CA443A" w:rsidRPr="00EF3979">
        <w:rPr>
          <w:rFonts w:ascii="Times New Roman" w:hAnsi="Times New Roman" w:cs="Times New Roman"/>
          <w:sz w:val="24"/>
          <w:szCs w:val="24"/>
          <w:lang w:val="en-GB"/>
        </w:rPr>
        <w:t>da</w:t>
      </w:r>
      <w:r w:rsidR="00373F19" w:rsidRPr="00EF3979">
        <w:rPr>
          <w:rFonts w:ascii="Times New Roman" w:hAnsi="Times New Roman" w:cs="Times New Roman"/>
          <w:sz w:val="24"/>
          <w:szCs w:val="24"/>
          <w:lang w:val="en-GB"/>
        </w:rPr>
        <w:t xml:space="preserve"> </w:t>
      </w:r>
      <w:r w:rsidR="00CA443A" w:rsidRPr="00EF3979">
        <w:rPr>
          <w:rFonts w:ascii="Times New Roman" w:hAnsi="Times New Roman" w:cs="Times New Roman"/>
          <w:sz w:val="24"/>
          <w:szCs w:val="24"/>
          <w:lang w:val="en-GB"/>
        </w:rPr>
        <w:t>üç</w:t>
      </w:r>
      <w:r w:rsidR="00373F19" w:rsidRPr="00EF3979">
        <w:rPr>
          <w:rFonts w:ascii="Times New Roman" w:hAnsi="Times New Roman" w:cs="Times New Roman"/>
          <w:sz w:val="24"/>
          <w:szCs w:val="24"/>
          <w:lang w:val="en-GB"/>
        </w:rPr>
        <w:t xml:space="preserve"> kitabı bağımsız bir şekilde betimlemişlerdir. </w:t>
      </w:r>
      <w:r w:rsidR="00D149EE" w:rsidRPr="00EF3979">
        <w:rPr>
          <w:rFonts w:ascii="Times New Roman" w:hAnsi="Times New Roman" w:cs="Times New Roman"/>
          <w:sz w:val="24"/>
          <w:szCs w:val="24"/>
          <w:lang w:val="en-GB"/>
        </w:rPr>
        <w:t xml:space="preserve">Daha sonra </w:t>
      </w:r>
      <w:r w:rsidR="00D23051" w:rsidRPr="00EF3979">
        <w:rPr>
          <w:rFonts w:ascii="Times New Roman" w:hAnsi="Times New Roman" w:cs="Times New Roman"/>
          <w:sz w:val="24"/>
          <w:szCs w:val="24"/>
          <w:lang w:val="en-GB"/>
        </w:rPr>
        <w:t xml:space="preserve">kodlamanın güvenirliliğini hesaplamak için Miles ve Huberman’ın (1994) önerdiği </w:t>
      </w:r>
      <w:r w:rsidR="00B378DE" w:rsidRPr="00EF3979">
        <w:rPr>
          <w:rFonts w:ascii="Times New Roman" w:hAnsi="Times New Roman" w:cs="Times New Roman"/>
          <w:sz w:val="24"/>
          <w:szCs w:val="24"/>
          <w:lang w:val="en-GB"/>
        </w:rPr>
        <w:t xml:space="preserve">kodlama </w:t>
      </w:r>
      <w:r w:rsidR="00D23051" w:rsidRPr="00EF3979">
        <w:rPr>
          <w:rFonts w:ascii="Times New Roman" w:hAnsi="Times New Roman" w:cs="Times New Roman"/>
          <w:sz w:val="24"/>
          <w:szCs w:val="24"/>
          <w:lang w:val="en-GB"/>
        </w:rPr>
        <w:t xml:space="preserve">güvenirlilik </w:t>
      </w:r>
      <w:r w:rsidR="00B378DE" w:rsidRPr="00EF3979">
        <w:rPr>
          <w:rFonts w:ascii="Times New Roman" w:hAnsi="Times New Roman" w:cs="Times New Roman"/>
          <w:sz w:val="24"/>
          <w:szCs w:val="24"/>
          <w:lang w:val="en-GB"/>
        </w:rPr>
        <w:t>formülü [G</w:t>
      </w:r>
      <w:r w:rsidR="00DC4325" w:rsidRPr="00EF3979">
        <w:rPr>
          <w:rFonts w:ascii="Times New Roman" w:hAnsi="Times New Roman" w:cs="Times New Roman"/>
          <w:sz w:val="24"/>
          <w:szCs w:val="24"/>
          <w:lang w:val="en-GB"/>
        </w:rPr>
        <w:t>örüş Birliği</w:t>
      </w:r>
      <w:r w:rsidR="007C4759" w:rsidRPr="00EF3979">
        <w:rPr>
          <w:rFonts w:ascii="Times New Roman" w:hAnsi="Times New Roman" w:cs="Times New Roman"/>
          <w:sz w:val="24"/>
          <w:szCs w:val="24"/>
          <w:lang w:val="en-GB"/>
        </w:rPr>
        <w:t xml:space="preserve"> </w:t>
      </w:r>
      <w:r w:rsidR="00DC4325" w:rsidRPr="00EF3979">
        <w:rPr>
          <w:rFonts w:ascii="Times New Roman" w:hAnsi="Times New Roman" w:cs="Times New Roman"/>
          <w:sz w:val="24"/>
          <w:szCs w:val="24"/>
          <w:lang w:val="en-GB"/>
        </w:rPr>
        <w:t>/</w:t>
      </w:r>
      <w:r w:rsidR="007C4759" w:rsidRPr="00EF3979">
        <w:rPr>
          <w:rFonts w:ascii="Times New Roman" w:hAnsi="Times New Roman" w:cs="Times New Roman"/>
          <w:sz w:val="24"/>
          <w:szCs w:val="24"/>
          <w:lang w:val="en-GB"/>
        </w:rPr>
        <w:t xml:space="preserve"> </w:t>
      </w:r>
      <w:r w:rsidR="00DC4325" w:rsidRPr="00EF3979">
        <w:rPr>
          <w:rFonts w:ascii="Times New Roman" w:hAnsi="Times New Roman" w:cs="Times New Roman"/>
          <w:sz w:val="24"/>
          <w:szCs w:val="24"/>
          <w:lang w:val="en-GB"/>
        </w:rPr>
        <w:t>(Görüş Birliği+</w:t>
      </w:r>
      <w:r w:rsidR="00B378DE" w:rsidRPr="00EF3979">
        <w:rPr>
          <w:rFonts w:ascii="Times New Roman" w:hAnsi="Times New Roman" w:cs="Times New Roman"/>
          <w:sz w:val="24"/>
          <w:szCs w:val="24"/>
          <w:lang w:val="en-GB"/>
        </w:rPr>
        <w:t xml:space="preserve">Görüş Ayrılığı)] </w:t>
      </w:r>
      <w:r w:rsidR="00D23051" w:rsidRPr="00EF3979">
        <w:rPr>
          <w:rFonts w:ascii="Times New Roman" w:hAnsi="Times New Roman" w:cs="Times New Roman"/>
          <w:sz w:val="24"/>
          <w:szCs w:val="24"/>
          <w:lang w:val="en-GB"/>
        </w:rPr>
        <w:t xml:space="preserve">kullanılmıştır. Bu kapsamda çalışmanın </w:t>
      </w:r>
      <w:r w:rsidR="00CA443A" w:rsidRPr="00EF3979">
        <w:rPr>
          <w:rFonts w:ascii="Times New Roman" w:hAnsi="Times New Roman" w:cs="Times New Roman"/>
          <w:sz w:val="24"/>
          <w:szCs w:val="24"/>
          <w:lang w:val="en-GB"/>
        </w:rPr>
        <w:t>kodlaycılar arası tutarlılık</w:t>
      </w:r>
      <w:r w:rsidR="00D23051" w:rsidRPr="00EF3979">
        <w:rPr>
          <w:rFonts w:ascii="Times New Roman" w:hAnsi="Times New Roman" w:cs="Times New Roman"/>
          <w:sz w:val="24"/>
          <w:szCs w:val="24"/>
          <w:lang w:val="en-GB"/>
        </w:rPr>
        <w:t xml:space="preserve"> yüzdesi </w:t>
      </w:r>
      <w:r w:rsidR="00CA443A" w:rsidRPr="00EF3979">
        <w:rPr>
          <w:rFonts w:ascii="Times New Roman" w:hAnsi="Times New Roman" w:cs="Times New Roman"/>
          <w:sz w:val="24"/>
          <w:szCs w:val="24"/>
          <w:lang w:val="en-GB"/>
        </w:rPr>
        <w:t>92</w:t>
      </w:r>
      <w:r w:rsidR="00D23051" w:rsidRPr="00EF3979">
        <w:rPr>
          <w:rFonts w:ascii="Times New Roman" w:hAnsi="Times New Roman" w:cs="Times New Roman"/>
          <w:sz w:val="24"/>
          <w:szCs w:val="24"/>
          <w:lang w:val="en-GB"/>
        </w:rPr>
        <w:t xml:space="preserve"> olarak tespit edilmiştir.</w:t>
      </w:r>
      <w:r w:rsidR="00F15921" w:rsidRPr="00EF3979">
        <w:rPr>
          <w:rFonts w:ascii="Times New Roman" w:hAnsi="Times New Roman" w:cs="Times New Roman"/>
          <w:sz w:val="24"/>
          <w:szCs w:val="24"/>
          <w:lang w:val="en-GB"/>
        </w:rPr>
        <w:t xml:space="preserve"> A</w:t>
      </w:r>
      <w:r w:rsidR="00D23051" w:rsidRPr="00EF3979">
        <w:rPr>
          <w:rFonts w:ascii="Times New Roman" w:hAnsi="Times New Roman" w:cs="Times New Roman"/>
          <w:sz w:val="24"/>
          <w:szCs w:val="24"/>
          <w:lang w:val="en-GB"/>
        </w:rPr>
        <w:t xml:space="preserve">yrıca çalışma kapsamında araştırmacılar tarafından </w:t>
      </w:r>
      <w:r w:rsidR="00E32E1D">
        <w:rPr>
          <w:rFonts w:ascii="Times New Roman" w:hAnsi="Times New Roman" w:cs="Times New Roman"/>
          <w:sz w:val="24"/>
          <w:szCs w:val="24"/>
          <w:lang w:val="en-GB"/>
        </w:rPr>
        <w:t>betimlenen</w:t>
      </w:r>
      <w:r w:rsidR="00D23051" w:rsidRPr="00EF3979">
        <w:rPr>
          <w:rFonts w:ascii="Times New Roman" w:hAnsi="Times New Roman" w:cs="Times New Roman"/>
          <w:sz w:val="24"/>
          <w:szCs w:val="24"/>
          <w:lang w:val="en-GB"/>
        </w:rPr>
        <w:t xml:space="preserve"> kodlar ve kategorilerin karşılaştır</w:t>
      </w:r>
      <w:r w:rsidR="00E32E1D">
        <w:rPr>
          <w:rFonts w:ascii="Times New Roman" w:hAnsi="Times New Roman" w:cs="Times New Roman"/>
          <w:sz w:val="24"/>
          <w:szCs w:val="24"/>
          <w:lang w:val="en-GB"/>
        </w:rPr>
        <w:t>ı</w:t>
      </w:r>
      <w:r w:rsidR="00D23051" w:rsidRPr="00EF3979">
        <w:rPr>
          <w:rFonts w:ascii="Times New Roman" w:hAnsi="Times New Roman" w:cs="Times New Roman"/>
          <w:sz w:val="24"/>
          <w:szCs w:val="24"/>
          <w:lang w:val="en-GB"/>
        </w:rPr>
        <w:t xml:space="preserve">lması sonrasında </w:t>
      </w:r>
      <w:r w:rsidR="00F15921" w:rsidRPr="00EF3979">
        <w:rPr>
          <w:rFonts w:ascii="Times New Roman" w:hAnsi="Times New Roman" w:cs="Times New Roman"/>
          <w:sz w:val="24"/>
          <w:szCs w:val="24"/>
          <w:lang w:val="en-GB"/>
        </w:rPr>
        <w:t xml:space="preserve">farklılık oluşan kod ve kategorilere ait örnekler tekrar incelenmiş ve ortak kategori ve kodlar belirlenmiştir. </w:t>
      </w:r>
      <w:r w:rsidR="00DD362E" w:rsidRPr="00EF3979">
        <w:rPr>
          <w:rFonts w:ascii="Times New Roman" w:hAnsi="Times New Roman" w:cs="Times New Roman"/>
          <w:sz w:val="24"/>
          <w:szCs w:val="24"/>
          <w:lang w:val="en-GB"/>
        </w:rPr>
        <w:t xml:space="preserve">Örneğin, FK1 kitabındaki madde ve değişim ünitesinde yer </w:t>
      </w:r>
      <w:proofErr w:type="gramStart"/>
      <w:r w:rsidR="00DD362E" w:rsidRPr="00EF3979">
        <w:rPr>
          <w:rFonts w:ascii="Times New Roman" w:hAnsi="Times New Roman" w:cs="Times New Roman"/>
          <w:sz w:val="24"/>
          <w:szCs w:val="24"/>
          <w:lang w:val="en-GB"/>
        </w:rPr>
        <w:t>alan</w:t>
      </w:r>
      <w:proofErr w:type="gramEnd"/>
      <w:r w:rsidR="00DD362E" w:rsidRPr="00EF3979">
        <w:rPr>
          <w:rFonts w:ascii="Times New Roman" w:hAnsi="Times New Roman" w:cs="Times New Roman"/>
          <w:sz w:val="24"/>
          <w:szCs w:val="24"/>
          <w:lang w:val="en-GB"/>
        </w:rPr>
        <w:t xml:space="preserve"> </w:t>
      </w:r>
      <w:r w:rsidR="00945785" w:rsidRPr="00EF3979">
        <w:rPr>
          <w:rFonts w:ascii="Times New Roman" w:hAnsi="Times New Roman" w:cs="Times New Roman"/>
          <w:sz w:val="24"/>
          <w:szCs w:val="24"/>
          <w:lang w:val="en-GB"/>
        </w:rPr>
        <w:t>“</w:t>
      </w:r>
      <w:r w:rsidR="0034517B">
        <w:rPr>
          <w:rFonts w:ascii="Times New Roman" w:hAnsi="Times New Roman" w:cs="Times New Roman"/>
          <w:sz w:val="24"/>
          <w:szCs w:val="24"/>
          <w:lang w:val="en-GB"/>
        </w:rPr>
        <w:t>maddenin hal ve değişimi</w:t>
      </w:r>
      <w:r w:rsidR="00945785" w:rsidRPr="00EF3979">
        <w:rPr>
          <w:rFonts w:ascii="Times New Roman" w:hAnsi="Times New Roman" w:cs="Times New Roman"/>
          <w:sz w:val="24"/>
          <w:szCs w:val="24"/>
          <w:lang w:val="en-GB"/>
        </w:rPr>
        <w:t xml:space="preserve">” </w:t>
      </w:r>
      <w:r w:rsidR="0034517B">
        <w:rPr>
          <w:rFonts w:ascii="Times New Roman" w:hAnsi="Times New Roman" w:cs="Times New Roman"/>
          <w:sz w:val="24"/>
          <w:szCs w:val="24"/>
          <w:lang w:val="en-GB"/>
        </w:rPr>
        <w:t>konusuna</w:t>
      </w:r>
      <w:r w:rsidR="00945785" w:rsidRPr="00EF3979">
        <w:rPr>
          <w:rFonts w:ascii="Times New Roman" w:hAnsi="Times New Roman" w:cs="Times New Roman"/>
          <w:sz w:val="24"/>
          <w:szCs w:val="24"/>
          <w:lang w:val="en-GB"/>
        </w:rPr>
        <w:t xml:space="preserve"> yönelik kullanılan </w:t>
      </w:r>
      <w:r w:rsidR="00945785" w:rsidRPr="00EF3979">
        <w:rPr>
          <w:rFonts w:ascii="Times New Roman" w:hAnsi="Times New Roman" w:cs="Times New Roman"/>
          <w:i/>
          <w:sz w:val="24"/>
          <w:szCs w:val="24"/>
          <w:lang w:val="en-GB"/>
        </w:rPr>
        <w:t>“Örneğin cam, plastic,</w:t>
      </w:r>
      <w:r w:rsidR="00120261" w:rsidRPr="00EF3979">
        <w:rPr>
          <w:rFonts w:ascii="Times New Roman" w:hAnsi="Times New Roman" w:cs="Times New Roman"/>
          <w:i/>
          <w:sz w:val="24"/>
          <w:szCs w:val="24"/>
          <w:lang w:val="en-GB"/>
        </w:rPr>
        <w:t xml:space="preserve"> </w:t>
      </w:r>
      <w:r w:rsidR="00945785" w:rsidRPr="00EF3979">
        <w:rPr>
          <w:rFonts w:ascii="Times New Roman" w:hAnsi="Times New Roman" w:cs="Times New Roman"/>
          <w:i/>
          <w:sz w:val="24"/>
          <w:szCs w:val="24"/>
          <w:lang w:val="en-GB"/>
        </w:rPr>
        <w:t>demir, çelik gibi</w:t>
      </w:r>
      <w:r w:rsidR="00656356" w:rsidRPr="00EF3979">
        <w:rPr>
          <w:rFonts w:ascii="Times New Roman" w:hAnsi="Times New Roman" w:cs="Times New Roman"/>
          <w:i/>
          <w:sz w:val="24"/>
          <w:szCs w:val="24"/>
          <w:lang w:val="en-GB"/>
        </w:rPr>
        <w:t xml:space="preserve">maddelerin ısı verilerek kablara dökülmesiyle bardak, çatal, bıçak, kavanoz, oyuncak ve su şişesi gibi pek çok araç gerek elde edilir (Görsel 4.4).” </w:t>
      </w:r>
      <w:r w:rsidR="00656356" w:rsidRPr="00EF3979">
        <w:rPr>
          <w:rFonts w:ascii="Times New Roman" w:hAnsi="Times New Roman" w:cs="Times New Roman"/>
          <w:sz w:val="24"/>
          <w:szCs w:val="24"/>
          <w:lang w:val="en-GB"/>
        </w:rPr>
        <w:t>örneği araştırmacı</w:t>
      </w:r>
      <w:r w:rsidR="00B477AE" w:rsidRPr="00EF3979">
        <w:rPr>
          <w:rFonts w:ascii="Times New Roman" w:hAnsi="Times New Roman" w:cs="Times New Roman"/>
          <w:sz w:val="24"/>
          <w:szCs w:val="24"/>
          <w:lang w:val="en-GB"/>
        </w:rPr>
        <w:t>lardan biri</w:t>
      </w:r>
      <w:r w:rsidR="00656356" w:rsidRPr="00EF3979">
        <w:rPr>
          <w:rFonts w:ascii="Times New Roman" w:hAnsi="Times New Roman" w:cs="Times New Roman"/>
          <w:sz w:val="24"/>
          <w:szCs w:val="24"/>
          <w:lang w:val="en-GB"/>
        </w:rPr>
        <w:t xml:space="preserve"> GK1 olarak kodlarken diğer araştırmacı GK2 olarak kodlamıştır. </w:t>
      </w:r>
      <w:r w:rsidR="00BB356F" w:rsidRPr="00EF3979">
        <w:rPr>
          <w:rFonts w:ascii="Times New Roman" w:hAnsi="Times New Roman" w:cs="Times New Roman"/>
          <w:sz w:val="24"/>
          <w:szCs w:val="24"/>
          <w:lang w:val="en-GB"/>
        </w:rPr>
        <w:t>Daha sonra araştırmacılar bu örneği beraber tekrar incelemiş ve GK1 kodu üzerinde ortak karar vermişlerdir.</w:t>
      </w:r>
    </w:p>
    <w:p w14:paraId="60EF76C6" w14:textId="49528AB6" w:rsidR="004D63DF" w:rsidRPr="00EF3979" w:rsidRDefault="00B477AE" w:rsidP="005F5917">
      <w:pPr>
        <w:spacing w:after="0" w:line="360" w:lineRule="auto"/>
        <w:jc w:val="center"/>
        <w:rPr>
          <w:rFonts w:ascii="Times New Roman" w:hAnsi="Times New Roman" w:cs="Times New Roman"/>
          <w:b/>
          <w:sz w:val="24"/>
          <w:szCs w:val="24"/>
          <w:lang w:val="en-GB"/>
        </w:rPr>
      </w:pPr>
      <w:r w:rsidRPr="00EF3979">
        <w:rPr>
          <w:rFonts w:ascii="Times New Roman" w:hAnsi="Times New Roman" w:cs="Times New Roman"/>
          <w:b/>
          <w:sz w:val="24"/>
          <w:szCs w:val="24"/>
          <w:lang w:val="en-GB"/>
        </w:rPr>
        <w:t>Bulgular</w:t>
      </w:r>
    </w:p>
    <w:p w14:paraId="0E4BFF96" w14:textId="07D28FD3" w:rsidR="00451CF6" w:rsidRPr="00DE5D09" w:rsidRDefault="00B51C7C" w:rsidP="00150136">
      <w:pPr>
        <w:spacing w:line="360" w:lineRule="auto"/>
        <w:ind w:firstLine="709"/>
        <w:jc w:val="both"/>
        <w:rPr>
          <w:rFonts w:ascii="Times New Roman" w:hAnsi="Times New Roman" w:cs="Times New Roman"/>
          <w:sz w:val="24"/>
          <w:szCs w:val="24"/>
          <w:lang w:val="en-GB"/>
        </w:rPr>
      </w:pPr>
      <w:r w:rsidRPr="00EF3979">
        <w:rPr>
          <w:rFonts w:ascii="Times New Roman" w:hAnsi="Times New Roman" w:cs="Times New Roman"/>
          <w:sz w:val="24"/>
          <w:szCs w:val="24"/>
          <w:lang w:val="en-GB"/>
        </w:rPr>
        <w:t xml:space="preserve">Bu bölümde, MEB’in 2020-2021 yılı eğitim öğretim döneminde </w:t>
      </w:r>
      <w:r w:rsidR="00CC6A6A">
        <w:rPr>
          <w:rFonts w:ascii="Times New Roman" w:hAnsi="Times New Roman" w:cs="Times New Roman"/>
          <w:sz w:val="24"/>
          <w:szCs w:val="24"/>
          <w:lang w:val="en-GB"/>
        </w:rPr>
        <w:t xml:space="preserve">ortaokul 5. </w:t>
      </w:r>
      <w:proofErr w:type="gramStart"/>
      <w:r w:rsidR="00CC6A6A">
        <w:rPr>
          <w:rFonts w:ascii="Times New Roman" w:hAnsi="Times New Roman" w:cs="Times New Roman"/>
          <w:sz w:val="24"/>
          <w:szCs w:val="24"/>
          <w:lang w:val="en-GB"/>
        </w:rPr>
        <w:t>sınıflarda</w:t>
      </w:r>
      <w:proofErr w:type="gramEnd"/>
      <w:r w:rsidR="00CC6A6A">
        <w:rPr>
          <w:rFonts w:ascii="Times New Roman" w:hAnsi="Times New Roman" w:cs="Times New Roman"/>
          <w:sz w:val="24"/>
          <w:szCs w:val="24"/>
          <w:lang w:val="en-GB"/>
        </w:rPr>
        <w:t xml:space="preserve"> F</w:t>
      </w:r>
      <w:r w:rsidR="00D369F4" w:rsidRPr="00EF3979">
        <w:rPr>
          <w:rFonts w:ascii="Times New Roman" w:hAnsi="Times New Roman" w:cs="Times New Roman"/>
          <w:sz w:val="24"/>
          <w:szCs w:val="24"/>
          <w:lang w:val="en-GB"/>
        </w:rPr>
        <w:t>e</w:t>
      </w:r>
      <w:r w:rsidR="00626C33" w:rsidRPr="00EF3979">
        <w:rPr>
          <w:rFonts w:ascii="Times New Roman" w:hAnsi="Times New Roman" w:cs="Times New Roman"/>
          <w:sz w:val="24"/>
          <w:szCs w:val="24"/>
          <w:lang w:val="en-GB"/>
        </w:rPr>
        <w:t>n</w:t>
      </w:r>
      <w:r w:rsidR="00CC6A6A">
        <w:rPr>
          <w:rFonts w:ascii="Times New Roman" w:hAnsi="Times New Roman" w:cs="Times New Roman"/>
          <w:sz w:val="24"/>
          <w:szCs w:val="24"/>
          <w:lang w:val="en-GB"/>
        </w:rPr>
        <w:t xml:space="preserve"> B</w:t>
      </w:r>
      <w:r w:rsidR="00D369F4" w:rsidRPr="00EF3979">
        <w:rPr>
          <w:rFonts w:ascii="Times New Roman" w:hAnsi="Times New Roman" w:cs="Times New Roman"/>
          <w:sz w:val="24"/>
          <w:szCs w:val="24"/>
          <w:lang w:val="en-GB"/>
        </w:rPr>
        <w:t xml:space="preserve">ilimleri derslerinde </w:t>
      </w:r>
      <w:r w:rsidR="00F4412E" w:rsidRPr="00EF3979">
        <w:rPr>
          <w:rFonts w:ascii="Times New Roman" w:hAnsi="Times New Roman" w:cs="Times New Roman"/>
          <w:sz w:val="24"/>
          <w:szCs w:val="24"/>
          <w:lang w:val="en-GB"/>
        </w:rPr>
        <w:t>kullanılması için önerdiği</w:t>
      </w:r>
      <w:r w:rsidRPr="00EF3979">
        <w:rPr>
          <w:rFonts w:ascii="Times New Roman" w:hAnsi="Times New Roman" w:cs="Times New Roman"/>
          <w:sz w:val="24"/>
          <w:szCs w:val="24"/>
          <w:lang w:val="en-GB"/>
        </w:rPr>
        <w:t xml:space="preserve"> </w:t>
      </w:r>
      <w:r w:rsidR="00D369F4" w:rsidRPr="00EF3979">
        <w:rPr>
          <w:rFonts w:ascii="Times New Roman" w:hAnsi="Times New Roman" w:cs="Times New Roman"/>
          <w:sz w:val="24"/>
          <w:szCs w:val="24"/>
          <w:lang w:val="en-GB"/>
        </w:rPr>
        <w:t>kitaplar</w:t>
      </w:r>
      <w:r w:rsidR="00546D84" w:rsidRPr="00EF3979">
        <w:rPr>
          <w:rFonts w:ascii="Times New Roman" w:hAnsi="Times New Roman" w:cs="Times New Roman"/>
          <w:sz w:val="24"/>
          <w:szCs w:val="24"/>
          <w:lang w:val="en-GB"/>
        </w:rPr>
        <w:t xml:space="preserve">daki </w:t>
      </w:r>
      <w:r w:rsidR="00C259B8" w:rsidRPr="00EF3979">
        <w:rPr>
          <w:rFonts w:ascii="Times New Roman" w:hAnsi="Times New Roman" w:cs="Times New Roman"/>
          <w:sz w:val="24"/>
          <w:szCs w:val="24"/>
          <w:lang w:val="en-GB"/>
        </w:rPr>
        <w:t>“Kuvvetin Ölçülmesi ve Sürtünme, Madde ve Değişim, Işığın Yayılması ve Elektrik Devre Elemanları”</w:t>
      </w:r>
      <w:r w:rsidRPr="00EF3979">
        <w:rPr>
          <w:rFonts w:ascii="Times New Roman" w:hAnsi="Times New Roman" w:cs="Times New Roman"/>
          <w:sz w:val="24"/>
          <w:szCs w:val="24"/>
          <w:lang w:val="en-GB"/>
        </w:rPr>
        <w:t xml:space="preserve"> </w:t>
      </w:r>
      <w:r w:rsidR="00C259B8" w:rsidRPr="00EF3979">
        <w:rPr>
          <w:rFonts w:ascii="Times New Roman" w:hAnsi="Times New Roman" w:cs="Times New Roman"/>
          <w:sz w:val="24"/>
          <w:szCs w:val="24"/>
          <w:lang w:val="en-GB"/>
        </w:rPr>
        <w:t xml:space="preserve">ünitelerinde </w:t>
      </w:r>
      <w:r w:rsidR="00F4412E" w:rsidRPr="00EF3979">
        <w:rPr>
          <w:rFonts w:ascii="Times New Roman" w:hAnsi="Times New Roman" w:cs="Times New Roman"/>
          <w:sz w:val="24"/>
          <w:szCs w:val="24"/>
          <w:lang w:val="en-GB"/>
        </w:rPr>
        <w:t>yeralan örnek türlerinin analiz edilmesi sonucunda elde edilen bulgular sunulmuştur</w:t>
      </w:r>
      <w:r w:rsidR="00AB4886" w:rsidRPr="00EF3979">
        <w:rPr>
          <w:rFonts w:ascii="Times New Roman" w:hAnsi="Times New Roman" w:cs="Times New Roman"/>
          <w:sz w:val="24"/>
          <w:szCs w:val="24"/>
          <w:lang w:val="en-GB"/>
        </w:rPr>
        <w:t xml:space="preserve">. </w:t>
      </w:r>
      <w:r w:rsidR="00D86BAB" w:rsidRPr="00EF3979">
        <w:rPr>
          <w:rFonts w:ascii="Times New Roman" w:hAnsi="Times New Roman" w:cs="Times New Roman"/>
          <w:sz w:val="24"/>
          <w:szCs w:val="24"/>
          <w:lang w:val="en-GB"/>
        </w:rPr>
        <w:t xml:space="preserve"> </w:t>
      </w:r>
      <w:r w:rsidR="00F4412E" w:rsidRPr="00EF3979">
        <w:rPr>
          <w:rFonts w:ascii="Times New Roman" w:hAnsi="Times New Roman" w:cs="Times New Roman"/>
          <w:sz w:val="24"/>
          <w:szCs w:val="24"/>
          <w:lang w:val="en-GB"/>
        </w:rPr>
        <w:t>Bu kapsam</w:t>
      </w:r>
      <w:r w:rsidR="00AA1EA9" w:rsidRPr="00EF3979">
        <w:rPr>
          <w:rFonts w:ascii="Times New Roman" w:hAnsi="Times New Roman" w:cs="Times New Roman"/>
          <w:sz w:val="24"/>
          <w:szCs w:val="24"/>
          <w:lang w:val="en-GB"/>
        </w:rPr>
        <w:t>da</w:t>
      </w:r>
      <w:r w:rsidR="00F4412E" w:rsidRPr="00EF3979">
        <w:rPr>
          <w:rFonts w:ascii="Times New Roman" w:hAnsi="Times New Roman" w:cs="Times New Roman"/>
          <w:sz w:val="24"/>
          <w:szCs w:val="24"/>
          <w:lang w:val="en-GB"/>
        </w:rPr>
        <w:t xml:space="preserve"> ilk olarak</w:t>
      </w:r>
      <w:r w:rsidR="00AA1EA9" w:rsidRPr="00EF3979">
        <w:rPr>
          <w:rFonts w:ascii="Times New Roman" w:hAnsi="Times New Roman" w:cs="Times New Roman"/>
          <w:sz w:val="24"/>
          <w:szCs w:val="24"/>
          <w:lang w:val="en-GB"/>
        </w:rPr>
        <w:t xml:space="preserve"> FK1, FK2 ve FK3 kitap</w:t>
      </w:r>
      <w:r w:rsidR="00F4412E" w:rsidRPr="00EF3979">
        <w:rPr>
          <w:rFonts w:ascii="Times New Roman" w:hAnsi="Times New Roman" w:cs="Times New Roman"/>
          <w:sz w:val="24"/>
          <w:szCs w:val="24"/>
          <w:lang w:val="en-GB"/>
        </w:rPr>
        <w:t xml:space="preserve">larındaki ilgili </w:t>
      </w:r>
      <w:r w:rsidR="00626C33" w:rsidRPr="00EF3979">
        <w:rPr>
          <w:rFonts w:ascii="Times New Roman" w:hAnsi="Times New Roman" w:cs="Times New Roman"/>
          <w:sz w:val="24"/>
          <w:szCs w:val="24"/>
          <w:lang w:val="en-GB"/>
        </w:rPr>
        <w:t xml:space="preserve">fizik </w:t>
      </w:r>
      <w:r w:rsidR="00F4412E" w:rsidRPr="00EF3979">
        <w:rPr>
          <w:rFonts w:ascii="Times New Roman" w:hAnsi="Times New Roman" w:cs="Times New Roman"/>
          <w:sz w:val="24"/>
          <w:szCs w:val="24"/>
          <w:lang w:val="en-GB"/>
        </w:rPr>
        <w:t>üniteler</w:t>
      </w:r>
      <w:r w:rsidR="00626C33" w:rsidRPr="00EF3979">
        <w:rPr>
          <w:rFonts w:ascii="Times New Roman" w:hAnsi="Times New Roman" w:cs="Times New Roman"/>
          <w:sz w:val="24"/>
          <w:szCs w:val="24"/>
          <w:lang w:val="en-GB"/>
        </w:rPr>
        <w:t>in</w:t>
      </w:r>
      <w:r w:rsidR="00F4412E" w:rsidRPr="00EF3979">
        <w:rPr>
          <w:rFonts w:ascii="Times New Roman" w:hAnsi="Times New Roman" w:cs="Times New Roman"/>
          <w:sz w:val="24"/>
          <w:szCs w:val="24"/>
          <w:lang w:val="en-GB"/>
        </w:rPr>
        <w:t>de yer</w:t>
      </w:r>
      <w:r w:rsidR="00AA1EA9" w:rsidRPr="00EF3979">
        <w:rPr>
          <w:rFonts w:ascii="Times New Roman" w:hAnsi="Times New Roman" w:cs="Times New Roman"/>
          <w:sz w:val="24"/>
          <w:szCs w:val="24"/>
          <w:lang w:val="en-GB"/>
        </w:rPr>
        <w:t>alan örnek</w:t>
      </w:r>
      <w:r w:rsidR="00626C33" w:rsidRPr="00EF3979">
        <w:rPr>
          <w:rFonts w:ascii="Times New Roman" w:hAnsi="Times New Roman" w:cs="Times New Roman"/>
          <w:sz w:val="24"/>
          <w:szCs w:val="24"/>
          <w:lang w:val="en-GB"/>
        </w:rPr>
        <w:t xml:space="preserve"> türlerine ait</w:t>
      </w:r>
      <w:r w:rsidR="00AA1EA9" w:rsidRPr="00EF3979">
        <w:rPr>
          <w:rFonts w:ascii="Times New Roman" w:hAnsi="Times New Roman" w:cs="Times New Roman"/>
          <w:sz w:val="24"/>
          <w:szCs w:val="24"/>
          <w:lang w:val="en-GB"/>
        </w:rPr>
        <w:t xml:space="preserve"> frekans değerleri </w:t>
      </w:r>
      <w:r w:rsidR="00AE5BB8" w:rsidRPr="00EF3979">
        <w:rPr>
          <w:rFonts w:ascii="Times New Roman" w:hAnsi="Times New Roman" w:cs="Times New Roman"/>
          <w:sz w:val="24"/>
          <w:szCs w:val="24"/>
          <w:lang w:val="en-GB"/>
        </w:rPr>
        <w:t xml:space="preserve">bir bütün olarak </w:t>
      </w:r>
      <w:r w:rsidR="001B1E31">
        <w:rPr>
          <w:rFonts w:ascii="Times New Roman" w:hAnsi="Times New Roman" w:cs="Times New Roman"/>
          <w:sz w:val="24"/>
          <w:szCs w:val="24"/>
          <w:lang w:val="en-GB"/>
        </w:rPr>
        <w:t>T</w:t>
      </w:r>
      <w:r w:rsidR="00AA1EA9" w:rsidRPr="00EF3979">
        <w:rPr>
          <w:rFonts w:ascii="Times New Roman" w:hAnsi="Times New Roman" w:cs="Times New Roman"/>
          <w:sz w:val="24"/>
          <w:szCs w:val="24"/>
          <w:lang w:val="en-GB"/>
        </w:rPr>
        <w:t>ablo</w:t>
      </w:r>
      <w:r w:rsidR="005B0114" w:rsidRPr="00EF3979">
        <w:rPr>
          <w:rFonts w:ascii="Times New Roman" w:hAnsi="Times New Roman" w:cs="Times New Roman"/>
          <w:sz w:val="24"/>
          <w:szCs w:val="24"/>
          <w:lang w:val="en-GB"/>
        </w:rPr>
        <w:t xml:space="preserve"> </w:t>
      </w:r>
      <w:proofErr w:type="gramStart"/>
      <w:r w:rsidR="00D4343D" w:rsidRPr="00EF3979">
        <w:rPr>
          <w:rFonts w:ascii="Times New Roman" w:hAnsi="Times New Roman" w:cs="Times New Roman"/>
          <w:sz w:val="24"/>
          <w:szCs w:val="24"/>
          <w:lang w:val="en-GB"/>
        </w:rPr>
        <w:t>5</w:t>
      </w:r>
      <w:r w:rsidR="00AA1EA9" w:rsidRPr="00EF3979">
        <w:rPr>
          <w:rFonts w:ascii="Times New Roman" w:hAnsi="Times New Roman" w:cs="Times New Roman"/>
          <w:sz w:val="24"/>
          <w:szCs w:val="24"/>
          <w:lang w:val="en-GB"/>
        </w:rPr>
        <w:t>’</w:t>
      </w:r>
      <w:r w:rsidR="005B0114" w:rsidRPr="00EF3979">
        <w:rPr>
          <w:rFonts w:ascii="Times New Roman" w:hAnsi="Times New Roman" w:cs="Times New Roman"/>
          <w:sz w:val="24"/>
          <w:szCs w:val="24"/>
          <w:lang w:val="en-GB"/>
        </w:rPr>
        <w:t>te</w:t>
      </w:r>
      <w:proofErr w:type="gramEnd"/>
      <w:r w:rsidR="00AA1EA9" w:rsidRPr="00EF3979">
        <w:rPr>
          <w:rFonts w:ascii="Times New Roman" w:hAnsi="Times New Roman" w:cs="Times New Roman"/>
          <w:sz w:val="24"/>
          <w:szCs w:val="24"/>
          <w:lang w:val="en-GB"/>
        </w:rPr>
        <w:t xml:space="preserve"> gösterilmi</w:t>
      </w:r>
      <w:r w:rsidR="00653425" w:rsidRPr="00EF3979">
        <w:rPr>
          <w:rFonts w:ascii="Times New Roman" w:hAnsi="Times New Roman" w:cs="Times New Roman"/>
          <w:sz w:val="24"/>
          <w:szCs w:val="24"/>
          <w:lang w:val="en-GB"/>
        </w:rPr>
        <w:t>ştir.</w:t>
      </w:r>
    </w:p>
    <w:p w14:paraId="7F903D31" w14:textId="50EE16DA" w:rsidR="00605A89" w:rsidRPr="00EF3979" w:rsidRDefault="00C63704" w:rsidP="00460059">
      <w:pPr>
        <w:spacing w:after="0" w:line="240" w:lineRule="auto"/>
        <w:jc w:val="both"/>
        <w:rPr>
          <w:rFonts w:ascii="Times New Roman" w:hAnsi="Times New Roman" w:cs="Times New Roman"/>
          <w:b/>
          <w:sz w:val="24"/>
          <w:szCs w:val="24"/>
          <w:lang w:val="en-GB"/>
        </w:rPr>
      </w:pPr>
      <w:r w:rsidRPr="00EF3979">
        <w:rPr>
          <w:rFonts w:ascii="Times New Roman" w:hAnsi="Times New Roman" w:cs="Times New Roman"/>
          <w:b/>
          <w:sz w:val="24"/>
          <w:szCs w:val="24"/>
          <w:lang w:val="en-GB"/>
        </w:rPr>
        <w:t>Tablo</w:t>
      </w:r>
      <w:r w:rsidR="00605A89" w:rsidRPr="00EF3979">
        <w:rPr>
          <w:rFonts w:ascii="Times New Roman" w:hAnsi="Times New Roman" w:cs="Times New Roman"/>
          <w:b/>
          <w:sz w:val="24"/>
          <w:szCs w:val="24"/>
          <w:lang w:val="en-GB"/>
        </w:rPr>
        <w:t xml:space="preserve"> </w:t>
      </w:r>
      <w:r w:rsidR="00D4343D" w:rsidRPr="00EF3979">
        <w:rPr>
          <w:rFonts w:ascii="Times New Roman" w:hAnsi="Times New Roman" w:cs="Times New Roman"/>
          <w:b/>
          <w:sz w:val="24"/>
          <w:szCs w:val="24"/>
          <w:lang w:val="en-GB"/>
        </w:rPr>
        <w:t>5</w:t>
      </w:r>
      <w:r w:rsidRPr="00EF3979">
        <w:rPr>
          <w:rFonts w:ascii="Times New Roman" w:hAnsi="Times New Roman" w:cs="Times New Roman"/>
          <w:b/>
          <w:sz w:val="24"/>
          <w:szCs w:val="24"/>
          <w:lang w:val="en-GB"/>
        </w:rPr>
        <w:t>.</w:t>
      </w:r>
      <w:r w:rsidR="00460059" w:rsidRPr="00EF3979">
        <w:rPr>
          <w:rFonts w:ascii="Times New Roman" w:hAnsi="Times New Roman" w:cs="Times New Roman"/>
          <w:b/>
          <w:sz w:val="24"/>
          <w:szCs w:val="24"/>
          <w:lang w:val="en-GB"/>
        </w:rPr>
        <w:t xml:space="preserve"> </w:t>
      </w:r>
      <w:r w:rsidRPr="00EF3979">
        <w:rPr>
          <w:rFonts w:ascii="Times New Roman" w:hAnsi="Times New Roman" w:cs="Times New Roman"/>
          <w:sz w:val="24"/>
          <w:szCs w:val="24"/>
          <w:lang w:val="en-GB"/>
        </w:rPr>
        <w:t xml:space="preserve">FK1, FK2 ve FK3’deki ilgili ünitelerde yer </w:t>
      </w:r>
      <w:proofErr w:type="gramStart"/>
      <w:r w:rsidRPr="00EF3979">
        <w:rPr>
          <w:rFonts w:ascii="Times New Roman" w:hAnsi="Times New Roman" w:cs="Times New Roman"/>
          <w:sz w:val="24"/>
          <w:szCs w:val="24"/>
          <w:lang w:val="en-GB"/>
        </w:rPr>
        <w:t>alan</w:t>
      </w:r>
      <w:proofErr w:type="gramEnd"/>
      <w:r w:rsidRPr="00EF3979">
        <w:rPr>
          <w:rFonts w:ascii="Times New Roman" w:hAnsi="Times New Roman" w:cs="Times New Roman"/>
          <w:sz w:val="24"/>
          <w:szCs w:val="24"/>
          <w:lang w:val="en-GB"/>
        </w:rPr>
        <w:t xml:space="preserve"> örneklerin sınıflandırılmasına ilişkin frekans değerleri</w:t>
      </w:r>
      <w:r w:rsidR="009A11AC" w:rsidRPr="00EF3979">
        <w:rPr>
          <w:rFonts w:ascii="Times New Roman" w:hAnsi="Times New Roman" w:cs="Times New Roman"/>
          <w:sz w:val="24"/>
          <w:szCs w:val="24"/>
          <w:lang w:val="en-GB"/>
        </w:rPr>
        <w:t xml:space="preserve"> </w:t>
      </w:r>
    </w:p>
    <w:tbl>
      <w:tblPr>
        <w:tblStyle w:val="TabloKlavuzu"/>
        <w:tblW w:w="5000" w:type="pct"/>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7"/>
        <w:gridCol w:w="396"/>
        <w:gridCol w:w="397"/>
        <w:gridCol w:w="399"/>
        <w:gridCol w:w="403"/>
        <w:gridCol w:w="399"/>
        <w:gridCol w:w="399"/>
        <w:gridCol w:w="401"/>
        <w:gridCol w:w="399"/>
        <w:gridCol w:w="399"/>
        <w:gridCol w:w="401"/>
        <w:gridCol w:w="399"/>
        <w:gridCol w:w="531"/>
        <w:gridCol w:w="533"/>
        <w:gridCol w:w="531"/>
        <w:gridCol w:w="348"/>
        <w:gridCol w:w="704"/>
      </w:tblGrid>
      <w:tr w:rsidR="009354A7" w:rsidRPr="00EF3979" w14:paraId="73C3453A" w14:textId="29006D57" w:rsidTr="00A8346F">
        <w:trPr>
          <w:cantSplit/>
          <w:trHeight w:val="299"/>
        </w:trPr>
        <w:tc>
          <w:tcPr>
            <w:tcW w:w="1101" w:type="pct"/>
            <w:vMerge w:val="restart"/>
            <w:tcBorders>
              <w:top w:val="single" w:sz="4" w:space="0" w:color="auto"/>
              <w:bottom w:val="single" w:sz="4" w:space="0" w:color="auto"/>
            </w:tcBorders>
            <w:vAlign w:val="center"/>
          </w:tcPr>
          <w:p w14:paraId="6957B04F" w14:textId="77777777" w:rsidR="009354A7" w:rsidRPr="00EF3979" w:rsidRDefault="009354A7" w:rsidP="00F265D4">
            <w:pPr>
              <w:autoSpaceDE w:val="0"/>
              <w:autoSpaceDN w:val="0"/>
              <w:adjustRightInd w:val="0"/>
              <w:rPr>
                <w:rFonts w:ascii="Times New Roman" w:hAnsi="Times New Roman" w:cs="Times New Roman"/>
                <w:sz w:val="20"/>
                <w:szCs w:val="20"/>
                <w:lang w:val="en-GB"/>
              </w:rPr>
            </w:pPr>
          </w:p>
          <w:p w14:paraId="49E61466" w14:textId="77777777" w:rsidR="00A8346F" w:rsidRPr="00EF3979" w:rsidRDefault="00A8346F" w:rsidP="00F265D4">
            <w:pPr>
              <w:autoSpaceDE w:val="0"/>
              <w:autoSpaceDN w:val="0"/>
              <w:adjustRightInd w:val="0"/>
              <w:rPr>
                <w:rFonts w:ascii="Times New Roman" w:hAnsi="Times New Roman" w:cs="Times New Roman"/>
                <w:sz w:val="20"/>
                <w:szCs w:val="20"/>
                <w:lang w:val="en-GB"/>
              </w:rPr>
            </w:pPr>
          </w:p>
          <w:p w14:paraId="1AA9615A" w14:textId="77777777" w:rsidR="00A8346F" w:rsidRPr="00EF3979" w:rsidRDefault="00A8346F" w:rsidP="00F265D4">
            <w:pPr>
              <w:autoSpaceDE w:val="0"/>
              <w:autoSpaceDN w:val="0"/>
              <w:adjustRightInd w:val="0"/>
              <w:rPr>
                <w:rFonts w:ascii="Times New Roman" w:hAnsi="Times New Roman" w:cs="Times New Roman"/>
                <w:sz w:val="20"/>
                <w:szCs w:val="20"/>
                <w:lang w:val="en-GB"/>
              </w:rPr>
            </w:pPr>
          </w:p>
          <w:p w14:paraId="6F0885E5" w14:textId="77777777" w:rsidR="00A8346F" w:rsidRPr="00EF3979" w:rsidRDefault="00A8346F" w:rsidP="00F265D4">
            <w:pPr>
              <w:autoSpaceDE w:val="0"/>
              <w:autoSpaceDN w:val="0"/>
              <w:adjustRightInd w:val="0"/>
              <w:rPr>
                <w:rFonts w:ascii="Times New Roman" w:hAnsi="Times New Roman" w:cs="Times New Roman"/>
                <w:sz w:val="20"/>
                <w:szCs w:val="20"/>
                <w:lang w:val="en-GB"/>
              </w:rPr>
            </w:pPr>
          </w:p>
          <w:p w14:paraId="65CDFF7C" w14:textId="77777777" w:rsidR="009354A7" w:rsidRPr="00EF3979" w:rsidRDefault="009354A7" w:rsidP="00F265D4">
            <w:pPr>
              <w:autoSpaceDE w:val="0"/>
              <w:autoSpaceDN w:val="0"/>
              <w:adjustRightInd w:val="0"/>
              <w:rPr>
                <w:rFonts w:ascii="Times New Roman" w:hAnsi="Times New Roman" w:cs="Times New Roman"/>
                <w:sz w:val="20"/>
                <w:szCs w:val="20"/>
                <w:lang w:val="en-GB"/>
              </w:rPr>
            </w:pPr>
            <w:r w:rsidRPr="00EF3979">
              <w:rPr>
                <w:rFonts w:ascii="Times New Roman" w:hAnsi="Times New Roman" w:cs="Times New Roman"/>
                <w:sz w:val="20"/>
                <w:szCs w:val="20"/>
                <w:lang w:val="en-GB"/>
              </w:rPr>
              <w:t>Ünite Adları</w:t>
            </w:r>
          </w:p>
          <w:p w14:paraId="31231084" w14:textId="2F712242" w:rsidR="009354A7" w:rsidRPr="00EF3979" w:rsidRDefault="009354A7" w:rsidP="00F265D4">
            <w:pPr>
              <w:autoSpaceDE w:val="0"/>
              <w:autoSpaceDN w:val="0"/>
              <w:adjustRightInd w:val="0"/>
              <w:rPr>
                <w:rFonts w:ascii="Times New Roman" w:hAnsi="Times New Roman" w:cs="Times New Roman"/>
                <w:sz w:val="20"/>
                <w:szCs w:val="20"/>
                <w:lang w:val="en-GB"/>
              </w:rPr>
            </w:pPr>
          </w:p>
        </w:tc>
        <w:tc>
          <w:tcPr>
            <w:tcW w:w="220" w:type="pct"/>
            <w:vMerge w:val="restart"/>
            <w:tcBorders>
              <w:top w:val="single" w:sz="4" w:space="0" w:color="auto"/>
              <w:bottom w:val="single" w:sz="4" w:space="0" w:color="auto"/>
            </w:tcBorders>
            <w:textDirection w:val="btLr"/>
          </w:tcPr>
          <w:p w14:paraId="293D6342" w14:textId="77777777" w:rsidR="009354A7" w:rsidRPr="00EF3979" w:rsidRDefault="009354A7" w:rsidP="00F265D4">
            <w:pPr>
              <w:autoSpaceDE w:val="0"/>
              <w:autoSpaceDN w:val="0"/>
              <w:adjustRightInd w:val="0"/>
              <w:ind w:left="113" w:right="113"/>
              <w:rPr>
                <w:rFonts w:ascii="Times New Roman" w:hAnsi="Times New Roman" w:cs="Times New Roman"/>
                <w:sz w:val="20"/>
                <w:szCs w:val="20"/>
                <w:lang w:val="en-GB"/>
              </w:rPr>
            </w:pPr>
            <w:r w:rsidRPr="00EF3979">
              <w:rPr>
                <w:rFonts w:ascii="Times New Roman" w:hAnsi="Times New Roman" w:cs="Times New Roman"/>
                <w:sz w:val="20"/>
                <w:szCs w:val="20"/>
                <w:lang w:val="en-GB"/>
              </w:rPr>
              <w:t>Kitap Kodu</w:t>
            </w:r>
          </w:p>
        </w:tc>
        <w:tc>
          <w:tcPr>
            <w:tcW w:w="3096" w:type="pct"/>
            <w:gridSpan w:val="13"/>
            <w:tcBorders>
              <w:top w:val="single" w:sz="4" w:space="0" w:color="auto"/>
              <w:bottom w:val="single" w:sz="4" w:space="0" w:color="auto"/>
            </w:tcBorders>
            <w:vAlign w:val="center"/>
          </w:tcPr>
          <w:p w14:paraId="3315A382" w14:textId="77777777"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Örnek Türleri</w:t>
            </w:r>
          </w:p>
        </w:tc>
        <w:tc>
          <w:tcPr>
            <w:tcW w:w="193" w:type="pct"/>
            <w:tcBorders>
              <w:top w:val="single" w:sz="4" w:space="0" w:color="auto"/>
              <w:bottom w:val="single" w:sz="4" w:space="0" w:color="auto"/>
            </w:tcBorders>
            <w:textDirection w:val="btLr"/>
          </w:tcPr>
          <w:p w14:paraId="145B3F72" w14:textId="77777777" w:rsidR="009354A7" w:rsidRPr="00EF3979" w:rsidRDefault="009354A7" w:rsidP="00F265D4">
            <w:pPr>
              <w:autoSpaceDE w:val="0"/>
              <w:autoSpaceDN w:val="0"/>
              <w:adjustRightInd w:val="0"/>
              <w:ind w:left="113" w:right="113"/>
              <w:jc w:val="center"/>
              <w:rPr>
                <w:rFonts w:ascii="Times New Roman" w:hAnsi="Times New Roman" w:cs="Times New Roman"/>
                <w:sz w:val="20"/>
                <w:szCs w:val="20"/>
                <w:lang w:val="en-GB"/>
              </w:rPr>
            </w:pPr>
          </w:p>
        </w:tc>
        <w:tc>
          <w:tcPr>
            <w:tcW w:w="390" w:type="pct"/>
            <w:vMerge w:val="restart"/>
            <w:tcBorders>
              <w:top w:val="single" w:sz="4" w:space="0" w:color="auto"/>
              <w:bottom w:val="single" w:sz="4" w:space="0" w:color="auto"/>
            </w:tcBorders>
            <w:textDirection w:val="btLr"/>
          </w:tcPr>
          <w:p w14:paraId="65440A71" w14:textId="77777777" w:rsidR="009354A7" w:rsidRPr="00EF3979" w:rsidRDefault="009354A7" w:rsidP="00F265D4">
            <w:pPr>
              <w:autoSpaceDE w:val="0"/>
              <w:autoSpaceDN w:val="0"/>
              <w:adjustRightInd w:val="0"/>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 xml:space="preserve">Toplam </w:t>
            </w:r>
          </w:p>
          <w:p w14:paraId="106F7DDF" w14:textId="7E5183D6" w:rsidR="009354A7" w:rsidRPr="00EF3979" w:rsidRDefault="009354A7" w:rsidP="00F265D4">
            <w:pPr>
              <w:autoSpaceDE w:val="0"/>
              <w:autoSpaceDN w:val="0"/>
              <w:adjustRightInd w:val="0"/>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Örnek Sayısı</w:t>
            </w:r>
          </w:p>
        </w:tc>
      </w:tr>
      <w:tr w:rsidR="009354A7" w:rsidRPr="00EF3979" w14:paraId="32E4C844" w14:textId="203C90A2" w:rsidTr="00A8346F">
        <w:trPr>
          <w:cantSplit/>
          <w:trHeight w:val="454"/>
        </w:trPr>
        <w:tc>
          <w:tcPr>
            <w:tcW w:w="1101" w:type="pct"/>
            <w:vMerge/>
            <w:tcBorders>
              <w:top w:val="single" w:sz="4" w:space="0" w:color="auto"/>
              <w:bottom w:val="single" w:sz="4" w:space="0" w:color="auto"/>
            </w:tcBorders>
          </w:tcPr>
          <w:p w14:paraId="304AAE2A" w14:textId="77777777" w:rsidR="009354A7" w:rsidRPr="00EF3979" w:rsidRDefault="009354A7" w:rsidP="00F265D4">
            <w:pPr>
              <w:autoSpaceDE w:val="0"/>
              <w:autoSpaceDN w:val="0"/>
              <w:adjustRightInd w:val="0"/>
              <w:rPr>
                <w:rFonts w:ascii="Times New Roman" w:hAnsi="Times New Roman" w:cs="Times New Roman"/>
                <w:sz w:val="20"/>
                <w:szCs w:val="20"/>
                <w:lang w:val="en-GB"/>
              </w:rPr>
            </w:pPr>
          </w:p>
        </w:tc>
        <w:tc>
          <w:tcPr>
            <w:tcW w:w="220" w:type="pct"/>
            <w:vMerge/>
            <w:tcBorders>
              <w:top w:val="single" w:sz="4" w:space="0" w:color="auto"/>
            </w:tcBorders>
          </w:tcPr>
          <w:p w14:paraId="3C0856FA" w14:textId="77777777" w:rsidR="009354A7" w:rsidRPr="00EF3979" w:rsidRDefault="009354A7" w:rsidP="00F265D4">
            <w:pPr>
              <w:autoSpaceDE w:val="0"/>
              <w:autoSpaceDN w:val="0"/>
              <w:adjustRightInd w:val="0"/>
              <w:jc w:val="center"/>
              <w:rPr>
                <w:rFonts w:ascii="Times New Roman" w:hAnsi="Times New Roman" w:cs="Times New Roman"/>
                <w:sz w:val="20"/>
                <w:szCs w:val="20"/>
                <w:lang w:val="en-GB"/>
              </w:rPr>
            </w:pPr>
          </w:p>
        </w:tc>
        <w:tc>
          <w:tcPr>
            <w:tcW w:w="664" w:type="pct"/>
            <w:gridSpan w:val="3"/>
            <w:tcBorders>
              <w:top w:val="single" w:sz="4" w:space="0" w:color="auto"/>
              <w:bottom w:val="single" w:sz="4" w:space="0" w:color="auto"/>
            </w:tcBorders>
            <w:vAlign w:val="center"/>
          </w:tcPr>
          <w:p w14:paraId="26FD86DE" w14:textId="77777777"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Başlangıç</w:t>
            </w:r>
          </w:p>
        </w:tc>
        <w:tc>
          <w:tcPr>
            <w:tcW w:w="664" w:type="pct"/>
            <w:gridSpan w:val="3"/>
            <w:tcBorders>
              <w:top w:val="single" w:sz="4" w:space="0" w:color="auto"/>
              <w:bottom w:val="nil"/>
            </w:tcBorders>
            <w:vAlign w:val="center"/>
          </w:tcPr>
          <w:p w14:paraId="672BC884" w14:textId="77777777"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Standart</w:t>
            </w:r>
          </w:p>
        </w:tc>
        <w:tc>
          <w:tcPr>
            <w:tcW w:w="664" w:type="pct"/>
            <w:gridSpan w:val="3"/>
            <w:tcBorders>
              <w:top w:val="single" w:sz="4" w:space="0" w:color="auto"/>
              <w:bottom w:val="single" w:sz="4" w:space="0" w:color="auto"/>
            </w:tcBorders>
            <w:vAlign w:val="center"/>
          </w:tcPr>
          <w:p w14:paraId="15B84FF0" w14:textId="77777777"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Geliştirici</w:t>
            </w:r>
          </w:p>
        </w:tc>
        <w:tc>
          <w:tcPr>
            <w:tcW w:w="221" w:type="pct"/>
            <w:tcBorders>
              <w:top w:val="single" w:sz="4" w:space="0" w:color="auto"/>
              <w:bottom w:val="nil"/>
            </w:tcBorders>
            <w:vAlign w:val="center"/>
          </w:tcPr>
          <w:p w14:paraId="5ADF77D0" w14:textId="77777777"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Uç</w:t>
            </w:r>
          </w:p>
        </w:tc>
        <w:tc>
          <w:tcPr>
            <w:tcW w:w="589" w:type="pct"/>
            <w:gridSpan w:val="2"/>
            <w:tcBorders>
              <w:top w:val="single" w:sz="4" w:space="0" w:color="auto"/>
              <w:bottom w:val="single" w:sz="4" w:space="0" w:color="auto"/>
            </w:tcBorders>
            <w:vAlign w:val="center"/>
          </w:tcPr>
          <w:p w14:paraId="4A04474B" w14:textId="77777777"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Örnek Dışı</w:t>
            </w:r>
          </w:p>
        </w:tc>
        <w:tc>
          <w:tcPr>
            <w:tcW w:w="294" w:type="pct"/>
            <w:tcBorders>
              <w:top w:val="single" w:sz="4" w:space="0" w:color="auto"/>
              <w:bottom w:val="nil"/>
            </w:tcBorders>
            <w:vAlign w:val="center"/>
          </w:tcPr>
          <w:p w14:paraId="212FF532" w14:textId="77777777"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Karşıt</w:t>
            </w:r>
          </w:p>
        </w:tc>
        <w:tc>
          <w:tcPr>
            <w:tcW w:w="193" w:type="pct"/>
            <w:tcBorders>
              <w:top w:val="single" w:sz="4" w:space="0" w:color="auto"/>
            </w:tcBorders>
          </w:tcPr>
          <w:p w14:paraId="39512D17" w14:textId="77777777" w:rsidR="009354A7" w:rsidRPr="00EF3979" w:rsidRDefault="009354A7" w:rsidP="00F265D4">
            <w:pPr>
              <w:autoSpaceDE w:val="0"/>
              <w:autoSpaceDN w:val="0"/>
              <w:adjustRightInd w:val="0"/>
              <w:jc w:val="center"/>
              <w:rPr>
                <w:rFonts w:ascii="Times New Roman" w:hAnsi="Times New Roman" w:cs="Times New Roman"/>
                <w:sz w:val="20"/>
                <w:szCs w:val="20"/>
                <w:lang w:val="en-GB"/>
              </w:rPr>
            </w:pPr>
          </w:p>
        </w:tc>
        <w:tc>
          <w:tcPr>
            <w:tcW w:w="390" w:type="pct"/>
            <w:vMerge/>
            <w:tcBorders>
              <w:top w:val="single" w:sz="4" w:space="0" w:color="auto"/>
            </w:tcBorders>
          </w:tcPr>
          <w:p w14:paraId="4E85484E" w14:textId="0B9DA1B4" w:rsidR="009354A7" w:rsidRPr="00EF3979" w:rsidRDefault="009354A7" w:rsidP="00F265D4">
            <w:pPr>
              <w:autoSpaceDE w:val="0"/>
              <w:autoSpaceDN w:val="0"/>
              <w:adjustRightInd w:val="0"/>
              <w:jc w:val="center"/>
              <w:rPr>
                <w:rFonts w:ascii="Times New Roman" w:hAnsi="Times New Roman" w:cs="Times New Roman"/>
                <w:sz w:val="20"/>
                <w:szCs w:val="20"/>
                <w:lang w:val="en-GB"/>
              </w:rPr>
            </w:pPr>
          </w:p>
        </w:tc>
      </w:tr>
      <w:tr w:rsidR="009354A7" w:rsidRPr="00EF3979" w14:paraId="444D9142" w14:textId="6A33ADAD" w:rsidTr="00A8346F">
        <w:trPr>
          <w:cantSplit/>
          <w:trHeight w:val="663"/>
        </w:trPr>
        <w:tc>
          <w:tcPr>
            <w:tcW w:w="1101" w:type="pct"/>
            <w:vMerge/>
            <w:tcBorders>
              <w:top w:val="single" w:sz="4" w:space="0" w:color="auto"/>
              <w:bottom w:val="single" w:sz="4" w:space="0" w:color="auto"/>
            </w:tcBorders>
          </w:tcPr>
          <w:p w14:paraId="745943C0" w14:textId="77777777" w:rsidR="009354A7" w:rsidRPr="00EF3979" w:rsidRDefault="009354A7" w:rsidP="00F265D4">
            <w:pPr>
              <w:autoSpaceDE w:val="0"/>
              <w:autoSpaceDN w:val="0"/>
              <w:adjustRightInd w:val="0"/>
              <w:ind w:left="-113" w:right="-113"/>
              <w:rPr>
                <w:rFonts w:ascii="Times New Roman" w:hAnsi="Times New Roman" w:cs="Times New Roman"/>
                <w:sz w:val="20"/>
                <w:szCs w:val="20"/>
                <w:lang w:val="en-GB"/>
              </w:rPr>
            </w:pPr>
          </w:p>
        </w:tc>
        <w:tc>
          <w:tcPr>
            <w:tcW w:w="220" w:type="pct"/>
            <w:vMerge/>
            <w:tcBorders>
              <w:top w:val="single" w:sz="4" w:space="0" w:color="auto"/>
              <w:bottom w:val="single" w:sz="4" w:space="0" w:color="auto"/>
            </w:tcBorders>
          </w:tcPr>
          <w:p w14:paraId="1F891084" w14:textId="77777777" w:rsidR="009354A7" w:rsidRPr="00EF3979" w:rsidRDefault="009354A7" w:rsidP="00F265D4">
            <w:pPr>
              <w:ind w:left="-113" w:right="-113"/>
              <w:jc w:val="center"/>
              <w:rPr>
                <w:rFonts w:ascii="Times New Roman" w:hAnsi="Times New Roman" w:cs="Times New Roman"/>
                <w:sz w:val="20"/>
                <w:szCs w:val="20"/>
                <w:lang w:val="en-GB"/>
              </w:rPr>
            </w:pPr>
          </w:p>
        </w:tc>
        <w:tc>
          <w:tcPr>
            <w:tcW w:w="220" w:type="pct"/>
            <w:tcBorders>
              <w:top w:val="single" w:sz="4" w:space="0" w:color="auto"/>
              <w:bottom w:val="single" w:sz="4" w:space="0" w:color="auto"/>
            </w:tcBorders>
            <w:textDirection w:val="btLr"/>
            <w:vAlign w:val="center"/>
          </w:tcPr>
          <w:p w14:paraId="684B63DA" w14:textId="77777777" w:rsidR="009354A7" w:rsidRPr="00EF3979" w:rsidRDefault="009354A7" w:rsidP="00F265D4">
            <w:pPr>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BK1</w:t>
            </w:r>
          </w:p>
        </w:tc>
        <w:tc>
          <w:tcPr>
            <w:tcW w:w="221" w:type="pct"/>
            <w:tcBorders>
              <w:top w:val="single" w:sz="4" w:space="0" w:color="auto"/>
              <w:bottom w:val="single" w:sz="4" w:space="0" w:color="auto"/>
            </w:tcBorders>
            <w:textDirection w:val="btLr"/>
            <w:vAlign w:val="center"/>
          </w:tcPr>
          <w:p w14:paraId="2F42A279" w14:textId="77777777" w:rsidR="009354A7" w:rsidRPr="00EF3979" w:rsidRDefault="009354A7" w:rsidP="00F265D4">
            <w:pPr>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BK2</w:t>
            </w:r>
          </w:p>
        </w:tc>
        <w:tc>
          <w:tcPr>
            <w:tcW w:w="223" w:type="pct"/>
            <w:tcBorders>
              <w:top w:val="single" w:sz="4" w:space="0" w:color="auto"/>
              <w:bottom w:val="single" w:sz="4" w:space="0" w:color="auto"/>
            </w:tcBorders>
            <w:textDirection w:val="btLr"/>
            <w:vAlign w:val="center"/>
          </w:tcPr>
          <w:p w14:paraId="2A5FD499" w14:textId="77777777" w:rsidR="009354A7" w:rsidRPr="00EF3979" w:rsidRDefault="009354A7" w:rsidP="00F265D4">
            <w:pPr>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BK3</w:t>
            </w:r>
          </w:p>
        </w:tc>
        <w:tc>
          <w:tcPr>
            <w:tcW w:w="221" w:type="pct"/>
            <w:tcBorders>
              <w:top w:val="nil"/>
              <w:bottom w:val="single" w:sz="4" w:space="0" w:color="auto"/>
            </w:tcBorders>
            <w:textDirection w:val="btLr"/>
            <w:vAlign w:val="center"/>
          </w:tcPr>
          <w:p w14:paraId="396BC6DA" w14:textId="77777777" w:rsidR="009354A7" w:rsidRPr="00EF3979" w:rsidRDefault="009354A7" w:rsidP="00F265D4">
            <w:pPr>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SK1</w:t>
            </w:r>
          </w:p>
        </w:tc>
        <w:tc>
          <w:tcPr>
            <w:tcW w:w="221" w:type="pct"/>
            <w:tcBorders>
              <w:top w:val="nil"/>
              <w:bottom w:val="single" w:sz="4" w:space="0" w:color="auto"/>
            </w:tcBorders>
            <w:textDirection w:val="btLr"/>
            <w:vAlign w:val="center"/>
          </w:tcPr>
          <w:p w14:paraId="76B867CB" w14:textId="77777777" w:rsidR="009354A7" w:rsidRPr="00EF3979" w:rsidRDefault="009354A7" w:rsidP="00F265D4">
            <w:pPr>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SK2</w:t>
            </w:r>
          </w:p>
        </w:tc>
        <w:tc>
          <w:tcPr>
            <w:tcW w:w="222" w:type="pct"/>
            <w:tcBorders>
              <w:top w:val="nil"/>
              <w:bottom w:val="single" w:sz="4" w:space="0" w:color="auto"/>
            </w:tcBorders>
            <w:textDirection w:val="btLr"/>
            <w:vAlign w:val="center"/>
          </w:tcPr>
          <w:p w14:paraId="1B72C558" w14:textId="77777777" w:rsidR="009354A7" w:rsidRPr="00EF3979" w:rsidRDefault="009354A7" w:rsidP="00F265D4">
            <w:pPr>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SK3</w:t>
            </w:r>
          </w:p>
        </w:tc>
        <w:tc>
          <w:tcPr>
            <w:tcW w:w="221" w:type="pct"/>
            <w:tcBorders>
              <w:top w:val="single" w:sz="4" w:space="0" w:color="auto"/>
              <w:bottom w:val="single" w:sz="4" w:space="0" w:color="auto"/>
            </w:tcBorders>
            <w:textDirection w:val="btLr"/>
            <w:vAlign w:val="center"/>
          </w:tcPr>
          <w:p w14:paraId="1D097858" w14:textId="77777777" w:rsidR="009354A7" w:rsidRPr="00EF3979" w:rsidRDefault="009354A7" w:rsidP="00F265D4">
            <w:pPr>
              <w:autoSpaceDE w:val="0"/>
              <w:autoSpaceDN w:val="0"/>
              <w:adjustRightInd w:val="0"/>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GK1</w:t>
            </w:r>
          </w:p>
        </w:tc>
        <w:tc>
          <w:tcPr>
            <w:tcW w:w="221" w:type="pct"/>
            <w:tcBorders>
              <w:top w:val="single" w:sz="4" w:space="0" w:color="auto"/>
              <w:bottom w:val="single" w:sz="4" w:space="0" w:color="auto"/>
            </w:tcBorders>
            <w:textDirection w:val="btLr"/>
            <w:vAlign w:val="center"/>
          </w:tcPr>
          <w:p w14:paraId="0F5A845D" w14:textId="77777777" w:rsidR="009354A7" w:rsidRPr="00EF3979" w:rsidRDefault="009354A7" w:rsidP="00F265D4">
            <w:pPr>
              <w:autoSpaceDE w:val="0"/>
              <w:autoSpaceDN w:val="0"/>
              <w:adjustRightInd w:val="0"/>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GK2</w:t>
            </w:r>
          </w:p>
        </w:tc>
        <w:tc>
          <w:tcPr>
            <w:tcW w:w="222" w:type="pct"/>
            <w:tcBorders>
              <w:top w:val="single" w:sz="4" w:space="0" w:color="auto"/>
              <w:bottom w:val="single" w:sz="4" w:space="0" w:color="auto"/>
            </w:tcBorders>
            <w:textDirection w:val="btLr"/>
            <w:vAlign w:val="center"/>
          </w:tcPr>
          <w:p w14:paraId="1E94A6B3" w14:textId="77777777" w:rsidR="009354A7" w:rsidRPr="00EF3979" w:rsidRDefault="009354A7" w:rsidP="00F265D4">
            <w:pPr>
              <w:autoSpaceDE w:val="0"/>
              <w:autoSpaceDN w:val="0"/>
              <w:adjustRightInd w:val="0"/>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GK3</w:t>
            </w:r>
          </w:p>
        </w:tc>
        <w:tc>
          <w:tcPr>
            <w:tcW w:w="221" w:type="pct"/>
            <w:tcBorders>
              <w:top w:val="nil"/>
              <w:bottom w:val="single" w:sz="4" w:space="0" w:color="auto"/>
            </w:tcBorders>
            <w:textDirection w:val="btLr"/>
            <w:vAlign w:val="center"/>
          </w:tcPr>
          <w:p w14:paraId="47CBDC5F" w14:textId="77777777" w:rsidR="009354A7" w:rsidRPr="00EF3979" w:rsidRDefault="009354A7" w:rsidP="00F265D4">
            <w:pPr>
              <w:autoSpaceDE w:val="0"/>
              <w:autoSpaceDN w:val="0"/>
              <w:adjustRightInd w:val="0"/>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UK1</w:t>
            </w:r>
          </w:p>
        </w:tc>
        <w:tc>
          <w:tcPr>
            <w:tcW w:w="294" w:type="pct"/>
            <w:tcBorders>
              <w:top w:val="single" w:sz="4" w:space="0" w:color="auto"/>
              <w:bottom w:val="single" w:sz="4" w:space="0" w:color="auto"/>
            </w:tcBorders>
            <w:textDirection w:val="btLr"/>
            <w:vAlign w:val="center"/>
          </w:tcPr>
          <w:p w14:paraId="72D1FCF4" w14:textId="77777777" w:rsidR="009354A7" w:rsidRPr="00EF3979" w:rsidRDefault="009354A7" w:rsidP="00F265D4">
            <w:pPr>
              <w:autoSpaceDE w:val="0"/>
              <w:autoSpaceDN w:val="0"/>
              <w:adjustRightInd w:val="0"/>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ÖKD1</w:t>
            </w:r>
          </w:p>
        </w:tc>
        <w:tc>
          <w:tcPr>
            <w:tcW w:w="295" w:type="pct"/>
            <w:tcBorders>
              <w:top w:val="single" w:sz="4" w:space="0" w:color="auto"/>
              <w:bottom w:val="single" w:sz="4" w:space="0" w:color="auto"/>
            </w:tcBorders>
            <w:textDirection w:val="btLr"/>
            <w:vAlign w:val="center"/>
          </w:tcPr>
          <w:p w14:paraId="7CE211AD" w14:textId="77777777" w:rsidR="009354A7" w:rsidRPr="00EF3979" w:rsidRDefault="009354A7" w:rsidP="00F265D4">
            <w:pPr>
              <w:autoSpaceDE w:val="0"/>
              <w:autoSpaceDN w:val="0"/>
              <w:adjustRightInd w:val="0"/>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ÖKD2</w:t>
            </w:r>
          </w:p>
        </w:tc>
        <w:tc>
          <w:tcPr>
            <w:tcW w:w="294" w:type="pct"/>
            <w:tcBorders>
              <w:top w:val="nil"/>
              <w:bottom w:val="single" w:sz="4" w:space="0" w:color="auto"/>
            </w:tcBorders>
            <w:textDirection w:val="btLr"/>
            <w:vAlign w:val="center"/>
          </w:tcPr>
          <w:p w14:paraId="07CD0F90" w14:textId="77777777" w:rsidR="009354A7" w:rsidRPr="00EF3979" w:rsidRDefault="009354A7" w:rsidP="00F265D4">
            <w:pPr>
              <w:autoSpaceDE w:val="0"/>
              <w:autoSpaceDN w:val="0"/>
              <w:adjustRightInd w:val="0"/>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KK1</w:t>
            </w:r>
          </w:p>
        </w:tc>
        <w:tc>
          <w:tcPr>
            <w:tcW w:w="193" w:type="pct"/>
            <w:tcBorders>
              <w:bottom w:val="single" w:sz="4" w:space="0" w:color="auto"/>
            </w:tcBorders>
          </w:tcPr>
          <w:p w14:paraId="5AED1B7A" w14:textId="77777777" w:rsidR="009354A7" w:rsidRPr="00EF3979" w:rsidRDefault="009354A7" w:rsidP="00F265D4">
            <w:pPr>
              <w:autoSpaceDE w:val="0"/>
              <w:autoSpaceDN w:val="0"/>
              <w:adjustRightInd w:val="0"/>
              <w:ind w:left="-113" w:right="-113"/>
              <w:jc w:val="center"/>
              <w:rPr>
                <w:rFonts w:ascii="Times New Roman" w:hAnsi="Times New Roman" w:cs="Times New Roman"/>
                <w:sz w:val="20"/>
                <w:szCs w:val="20"/>
                <w:lang w:val="en-GB"/>
              </w:rPr>
            </w:pPr>
          </w:p>
        </w:tc>
        <w:tc>
          <w:tcPr>
            <w:tcW w:w="390" w:type="pct"/>
            <w:vMerge/>
            <w:tcBorders>
              <w:bottom w:val="single" w:sz="4" w:space="0" w:color="auto"/>
            </w:tcBorders>
          </w:tcPr>
          <w:p w14:paraId="5B9AC1C7" w14:textId="7A3B95C2" w:rsidR="009354A7" w:rsidRPr="00EF3979" w:rsidRDefault="009354A7" w:rsidP="00F265D4">
            <w:pPr>
              <w:autoSpaceDE w:val="0"/>
              <w:autoSpaceDN w:val="0"/>
              <w:adjustRightInd w:val="0"/>
              <w:ind w:left="-113" w:right="-113"/>
              <w:jc w:val="center"/>
              <w:rPr>
                <w:rFonts w:ascii="Times New Roman" w:hAnsi="Times New Roman" w:cs="Times New Roman"/>
                <w:sz w:val="20"/>
                <w:szCs w:val="20"/>
                <w:lang w:val="en-GB"/>
              </w:rPr>
            </w:pPr>
          </w:p>
        </w:tc>
      </w:tr>
      <w:tr w:rsidR="009354A7" w:rsidRPr="00EF3979" w14:paraId="5C4DF0BE" w14:textId="5B08D9C4" w:rsidTr="00A8346F">
        <w:trPr>
          <w:cantSplit/>
          <w:trHeight w:val="510"/>
        </w:trPr>
        <w:tc>
          <w:tcPr>
            <w:tcW w:w="1101" w:type="pct"/>
            <w:vMerge w:val="restart"/>
            <w:tcBorders>
              <w:top w:val="single" w:sz="4" w:space="0" w:color="auto"/>
              <w:bottom w:val="single" w:sz="4" w:space="0" w:color="auto"/>
            </w:tcBorders>
            <w:vAlign w:val="center"/>
          </w:tcPr>
          <w:p w14:paraId="1D37EC88" w14:textId="46884826" w:rsidR="009354A7" w:rsidRPr="00EF3979" w:rsidRDefault="009354A7" w:rsidP="00F265D4">
            <w:pPr>
              <w:pStyle w:val="ListeParagraf"/>
              <w:autoSpaceDE w:val="0"/>
              <w:autoSpaceDN w:val="0"/>
              <w:adjustRightInd w:val="0"/>
              <w:ind w:left="23"/>
              <w:rPr>
                <w:rFonts w:ascii="Times New Roman" w:hAnsi="Times New Roman" w:cs="Times New Roman"/>
                <w:sz w:val="20"/>
                <w:szCs w:val="20"/>
                <w:lang w:val="en-GB"/>
              </w:rPr>
            </w:pPr>
            <w:r w:rsidRPr="00EF3979">
              <w:rPr>
                <w:rFonts w:ascii="Times New Roman" w:hAnsi="Times New Roman" w:cs="Times New Roman"/>
                <w:b/>
                <w:sz w:val="20"/>
                <w:szCs w:val="20"/>
                <w:lang w:val="en-GB"/>
              </w:rPr>
              <w:t>1)</w:t>
            </w:r>
            <w:r w:rsidRPr="00EF3979">
              <w:rPr>
                <w:rFonts w:ascii="Times New Roman" w:hAnsi="Times New Roman" w:cs="Times New Roman"/>
                <w:sz w:val="20"/>
                <w:szCs w:val="20"/>
                <w:lang w:val="en-GB"/>
              </w:rPr>
              <w:t>Kuvvetin Ölçülmesi ve Sürtünme</w:t>
            </w:r>
          </w:p>
          <w:p w14:paraId="294FC49C" w14:textId="77777777" w:rsidR="009A11AC" w:rsidRPr="00EF3979" w:rsidRDefault="009A11AC" w:rsidP="00F265D4">
            <w:pPr>
              <w:pStyle w:val="ListeParagraf"/>
              <w:autoSpaceDE w:val="0"/>
              <w:autoSpaceDN w:val="0"/>
              <w:adjustRightInd w:val="0"/>
              <w:ind w:left="23"/>
              <w:rPr>
                <w:rFonts w:ascii="Times New Roman" w:hAnsi="Times New Roman" w:cs="Times New Roman"/>
                <w:sz w:val="20"/>
                <w:szCs w:val="20"/>
                <w:lang w:val="en-GB"/>
              </w:rPr>
            </w:pPr>
          </w:p>
          <w:p w14:paraId="3843914E" w14:textId="6F59E04A" w:rsidR="009354A7" w:rsidRPr="00EF3979" w:rsidRDefault="009354A7" w:rsidP="00F265D4">
            <w:pPr>
              <w:pStyle w:val="ListeParagraf"/>
              <w:autoSpaceDE w:val="0"/>
              <w:autoSpaceDN w:val="0"/>
              <w:adjustRightInd w:val="0"/>
              <w:ind w:left="23"/>
              <w:rPr>
                <w:rFonts w:ascii="Times New Roman" w:hAnsi="Times New Roman" w:cs="Times New Roman"/>
                <w:sz w:val="20"/>
                <w:szCs w:val="20"/>
                <w:lang w:val="en-GB"/>
              </w:rPr>
            </w:pPr>
            <w:r w:rsidRPr="00EF3979">
              <w:rPr>
                <w:rFonts w:ascii="Times New Roman" w:hAnsi="Times New Roman" w:cs="Times New Roman"/>
                <w:b/>
                <w:sz w:val="20"/>
                <w:szCs w:val="20"/>
                <w:lang w:val="en-GB"/>
              </w:rPr>
              <w:t>2)</w:t>
            </w:r>
            <w:r w:rsidRPr="00EF3979">
              <w:rPr>
                <w:rFonts w:ascii="Times New Roman" w:hAnsi="Times New Roman" w:cs="Times New Roman"/>
                <w:sz w:val="20"/>
                <w:szCs w:val="20"/>
                <w:lang w:val="en-GB"/>
              </w:rPr>
              <w:t>Madde ve Değişim</w:t>
            </w:r>
          </w:p>
          <w:p w14:paraId="743650C3" w14:textId="77777777" w:rsidR="009A11AC" w:rsidRPr="00EF3979" w:rsidRDefault="009A11AC" w:rsidP="00F265D4">
            <w:pPr>
              <w:pStyle w:val="ListeParagraf"/>
              <w:autoSpaceDE w:val="0"/>
              <w:autoSpaceDN w:val="0"/>
              <w:adjustRightInd w:val="0"/>
              <w:ind w:left="23"/>
              <w:rPr>
                <w:rFonts w:ascii="Times New Roman" w:hAnsi="Times New Roman" w:cs="Times New Roman"/>
                <w:sz w:val="20"/>
                <w:szCs w:val="20"/>
                <w:lang w:val="en-GB"/>
              </w:rPr>
            </w:pPr>
          </w:p>
          <w:p w14:paraId="62501CDE" w14:textId="6CD827FF" w:rsidR="009354A7" w:rsidRPr="00EF3979" w:rsidRDefault="009354A7" w:rsidP="00F265D4">
            <w:pPr>
              <w:pStyle w:val="ListeParagraf"/>
              <w:autoSpaceDE w:val="0"/>
              <w:autoSpaceDN w:val="0"/>
              <w:adjustRightInd w:val="0"/>
              <w:ind w:left="23"/>
              <w:rPr>
                <w:rFonts w:ascii="Times New Roman" w:hAnsi="Times New Roman" w:cs="Times New Roman"/>
                <w:sz w:val="20"/>
                <w:szCs w:val="20"/>
                <w:lang w:val="en-GB"/>
              </w:rPr>
            </w:pPr>
            <w:r w:rsidRPr="00EF3979">
              <w:rPr>
                <w:rFonts w:ascii="Times New Roman" w:hAnsi="Times New Roman" w:cs="Times New Roman"/>
                <w:b/>
                <w:sz w:val="20"/>
                <w:szCs w:val="20"/>
                <w:lang w:val="en-GB"/>
              </w:rPr>
              <w:t>3)</w:t>
            </w:r>
            <w:r w:rsidRPr="00EF3979">
              <w:rPr>
                <w:rFonts w:ascii="Times New Roman" w:hAnsi="Times New Roman" w:cs="Times New Roman"/>
                <w:sz w:val="20"/>
                <w:szCs w:val="20"/>
                <w:lang w:val="en-GB"/>
              </w:rPr>
              <w:t>Işığın Yayılması</w:t>
            </w:r>
          </w:p>
          <w:p w14:paraId="62C53C9A" w14:textId="77777777" w:rsidR="009A11AC" w:rsidRPr="00EF3979" w:rsidRDefault="009A11AC" w:rsidP="00F265D4">
            <w:pPr>
              <w:pStyle w:val="ListeParagraf"/>
              <w:autoSpaceDE w:val="0"/>
              <w:autoSpaceDN w:val="0"/>
              <w:adjustRightInd w:val="0"/>
              <w:ind w:left="23"/>
              <w:rPr>
                <w:rFonts w:ascii="Times New Roman" w:hAnsi="Times New Roman" w:cs="Times New Roman"/>
                <w:sz w:val="20"/>
                <w:szCs w:val="20"/>
                <w:lang w:val="en-GB"/>
              </w:rPr>
            </w:pPr>
          </w:p>
          <w:p w14:paraId="67B856DA" w14:textId="61CF05FF" w:rsidR="009354A7" w:rsidRPr="00EF3979" w:rsidRDefault="009354A7" w:rsidP="00F265D4">
            <w:pPr>
              <w:pStyle w:val="ListeParagraf"/>
              <w:autoSpaceDE w:val="0"/>
              <w:autoSpaceDN w:val="0"/>
              <w:adjustRightInd w:val="0"/>
              <w:ind w:left="23"/>
              <w:rPr>
                <w:rFonts w:ascii="Times New Roman" w:hAnsi="Times New Roman" w:cs="Times New Roman"/>
                <w:sz w:val="20"/>
                <w:szCs w:val="20"/>
                <w:lang w:val="en-GB"/>
              </w:rPr>
            </w:pPr>
            <w:r w:rsidRPr="00EF3979">
              <w:rPr>
                <w:rFonts w:ascii="Times New Roman" w:hAnsi="Times New Roman" w:cs="Times New Roman"/>
                <w:b/>
                <w:sz w:val="20"/>
                <w:szCs w:val="20"/>
                <w:lang w:val="en-GB"/>
              </w:rPr>
              <w:t>4)</w:t>
            </w:r>
            <w:r w:rsidRPr="00EF3979">
              <w:rPr>
                <w:rFonts w:ascii="Times New Roman" w:hAnsi="Times New Roman" w:cs="Times New Roman"/>
                <w:sz w:val="20"/>
                <w:szCs w:val="20"/>
                <w:lang w:val="en-GB"/>
              </w:rPr>
              <w:t>Elektrik Devre Elemanları</w:t>
            </w:r>
          </w:p>
        </w:tc>
        <w:tc>
          <w:tcPr>
            <w:tcW w:w="220" w:type="pct"/>
            <w:vMerge w:val="restart"/>
            <w:tcBorders>
              <w:top w:val="single" w:sz="4" w:space="0" w:color="auto"/>
              <w:bottom w:val="nil"/>
            </w:tcBorders>
            <w:vAlign w:val="center"/>
          </w:tcPr>
          <w:p w14:paraId="25E8DF82" w14:textId="537CC609" w:rsidR="009354A7" w:rsidRPr="00EF3979" w:rsidRDefault="009354A7" w:rsidP="00F265D4">
            <w:pPr>
              <w:autoSpaceDE w:val="0"/>
              <w:autoSpaceDN w:val="0"/>
              <w:adjustRightInd w:val="0"/>
              <w:rPr>
                <w:rFonts w:ascii="Times New Roman" w:hAnsi="Times New Roman" w:cs="Times New Roman"/>
                <w:sz w:val="20"/>
                <w:szCs w:val="20"/>
                <w:lang w:val="en-GB"/>
              </w:rPr>
            </w:pPr>
            <w:r w:rsidRPr="00EF3979">
              <w:rPr>
                <w:rFonts w:ascii="Times New Roman" w:hAnsi="Times New Roman" w:cs="Times New Roman"/>
                <w:sz w:val="20"/>
                <w:szCs w:val="20"/>
                <w:lang w:val="en-GB"/>
              </w:rPr>
              <w:t>FK1</w:t>
            </w:r>
          </w:p>
        </w:tc>
        <w:tc>
          <w:tcPr>
            <w:tcW w:w="220" w:type="pct"/>
            <w:tcBorders>
              <w:top w:val="single" w:sz="4" w:space="0" w:color="auto"/>
              <w:bottom w:val="nil"/>
            </w:tcBorders>
            <w:shd w:val="clear" w:color="auto" w:fill="auto"/>
            <w:vAlign w:val="center"/>
          </w:tcPr>
          <w:p w14:paraId="71D350CB" w14:textId="372C1A3D"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8</w:t>
            </w:r>
          </w:p>
        </w:tc>
        <w:tc>
          <w:tcPr>
            <w:tcW w:w="221" w:type="pct"/>
            <w:tcBorders>
              <w:top w:val="single" w:sz="4" w:space="0" w:color="auto"/>
              <w:bottom w:val="nil"/>
            </w:tcBorders>
            <w:shd w:val="clear" w:color="auto" w:fill="auto"/>
            <w:vAlign w:val="center"/>
          </w:tcPr>
          <w:p w14:paraId="52CF8264" w14:textId="31F77552"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2</w:t>
            </w:r>
          </w:p>
        </w:tc>
        <w:tc>
          <w:tcPr>
            <w:tcW w:w="223" w:type="pct"/>
            <w:tcBorders>
              <w:top w:val="single" w:sz="4" w:space="0" w:color="auto"/>
              <w:bottom w:val="nil"/>
            </w:tcBorders>
            <w:shd w:val="clear" w:color="auto" w:fill="auto"/>
            <w:vAlign w:val="center"/>
          </w:tcPr>
          <w:p w14:paraId="7DCA1FE6" w14:textId="7D5C987C"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1</w:t>
            </w:r>
          </w:p>
        </w:tc>
        <w:tc>
          <w:tcPr>
            <w:tcW w:w="221" w:type="pct"/>
            <w:tcBorders>
              <w:top w:val="single" w:sz="4" w:space="0" w:color="auto"/>
              <w:bottom w:val="nil"/>
            </w:tcBorders>
            <w:shd w:val="clear" w:color="auto" w:fill="auto"/>
            <w:vAlign w:val="center"/>
          </w:tcPr>
          <w:p w14:paraId="4E36B822" w14:textId="59ACA9FF"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34</w:t>
            </w:r>
          </w:p>
        </w:tc>
        <w:tc>
          <w:tcPr>
            <w:tcW w:w="221" w:type="pct"/>
            <w:tcBorders>
              <w:top w:val="single" w:sz="4" w:space="0" w:color="auto"/>
              <w:bottom w:val="nil"/>
            </w:tcBorders>
            <w:shd w:val="clear" w:color="auto" w:fill="auto"/>
            <w:vAlign w:val="center"/>
          </w:tcPr>
          <w:p w14:paraId="2442DAAD" w14:textId="500279E5"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1</w:t>
            </w:r>
          </w:p>
        </w:tc>
        <w:tc>
          <w:tcPr>
            <w:tcW w:w="222" w:type="pct"/>
            <w:tcBorders>
              <w:top w:val="single" w:sz="4" w:space="0" w:color="auto"/>
              <w:bottom w:val="nil"/>
            </w:tcBorders>
            <w:shd w:val="clear" w:color="auto" w:fill="auto"/>
            <w:vAlign w:val="center"/>
          </w:tcPr>
          <w:p w14:paraId="33CBEF06" w14:textId="0A0B335E"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6</w:t>
            </w:r>
          </w:p>
        </w:tc>
        <w:tc>
          <w:tcPr>
            <w:tcW w:w="221" w:type="pct"/>
            <w:tcBorders>
              <w:top w:val="single" w:sz="4" w:space="0" w:color="auto"/>
              <w:bottom w:val="nil"/>
            </w:tcBorders>
            <w:shd w:val="clear" w:color="auto" w:fill="auto"/>
            <w:vAlign w:val="center"/>
          </w:tcPr>
          <w:p w14:paraId="319D7A4B" w14:textId="202552F3"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15</w:t>
            </w:r>
          </w:p>
        </w:tc>
        <w:tc>
          <w:tcPr>
            <w:tcW w:w="221" w:type="pct"/>
            <w:tcBorders>
              <w:top w:val="single" w:sz="4" w:space="0" w:color="auto"/>
              <w:bottom w:val="nil"/>
            </w:tcBorders>
            <w:shd w:val="clear" w:color="auto" w:fill="auto"/>
            <w:vAlign w:val="center"/>
          </w:tcPr>
          <w:p w14:paraId="0169632C" w14:textId="52EBF012"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1</w:t>
            </w:r>
          </w:p>
        </w:tc>
        <w:tc>
          <w:tcPr>
            <w:tcW w:w="222" w:type="pct"/>
            <w:tcBorders>
              <w:top w:val="single" w:sz="4" w:space="0" w:color="auto"/>
              <w:bottom w:val="nil"/>
            </w:tcBorders>
            <w:shd w:val="clear" w:color="auto" w:fill="auto"/>
            <w:vAlign w:val="center"/>
          </w:tcPr>
          <w:p w14:paraId="430E2CE2" w14:textId="4065BA6E"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221" w:type="pct"/>
            <w:tcBorders>
              <w:top w:val="single" w:sz="4" w:space="0" w:color="auto"/>
              <w:bottom w:val="nil"/>
            </w:tcBorders>
            <w:shd w:val="clear" w:color="auto" w:fill="auto"/>
            <w:vAlign w:val="center"/>
          </w:tcPr>
          <w:p w14:paraId="11DC9FCA" w14:textId="19ADEA46"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294" w:type="pct"/>
            <w:tcBorders>
              <w:top w:val="single" w:sz="4" w:space="0" w:color="auto"/>
              <w:bottom w:val="nil"/>
            </w:tcBorders>
            <w:shd w:val="clear" w:color="auto" w:fill="auto"/>
            <w:vAlign w:val="center"/>
          </w:tcPr>
          <w:p w14:paraId="57EAC479" w14:textId="400150E1"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295" w:type="pct"/>
            <w:tcBorders>
              <w:top w:val="single" w:sz="4" w:space="0" w:color="auto"/>
              <w:bottom w:val="nil"/>
            </w:tcBorders>
            <w:shd w:val="clear" w:color="auto" w:fill="auto"/>
            <w:vAlign w:val="center"/>
          </w:tcPr>
          <w:p w14:paraId="648049B8" w14:textId="0D888C3A"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294" w:type="pct"/>
            <w:tcBorders>
              <w:top w:val="single" w:sz="4" w:space="0" w:color="auto"/>
              <w:bottom w:val="nil"/>
            </w:tcBorders>
            <w:shd w:val="clear" w:color="auto" w:fill="auto"/>
            <w:vAlign w:val="center"/>
          </w:tcPr>
          <w:p w14:paraId="28990A09" w14:textId="4A78414C"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193" w:type="pct"/>
            <w:tcBorders>
              <w:top w:val="single" w:sz="4" w:space="0" w:color="auto"/>
              <w:bottom w:val="nil"/>
            </w:tcBorders>
          </w:tcPr>
          <w:p w14:paraId="2B33FBCF" w14:textId="77777777" w:rsidR="009354A7" w:rsidRPr="00EF3979" w:rsidRDefault="009354A7" w:rsidP="00F265D4">
            <w:pPr>
              <w:autoSpaceDE w:val="0"/>
              <w:autoSpaceDN w:val="0"/>
              <w:adjustRightInd w:val="0"/>
              <w:jc w:val="center"/>
              <w:rPr>
                <w:rFonts w:ascii="Times New Roman" w:hAnsi="Times New Roman" w:cs="Times New Roman"/>
                <w:sz w:val="20"/>
                <w:szCs w:val="20"/>
                <w:lang w:val="en-GB"/>
              </w:rPr>
            </w:pPr>
          </w:p>
        </w:tc>
        <w:tc>
          <w:tcPr>
            <w:tcW w:w="390" w:type="pct"/>
            <w:vMerge w:val="restart"/>
            <w:tcBorders>
              <w:top w:val="single" w:sz="4" w:space="0" w:color="auto"/>
              <w:bottom w:val="nil"/>
            </w:tcBorders>
            <w:shd w:val="clear" w:color="auto" w:fill="auto"/>
            <w:vAlign w:val="center"/>
          </w:tcPr>
          <w:p w14:paraId="7D97124F" w14:textId="5543F5A7"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68</w:t>
            </w:r>
          </w:p>
        </w:tc>
      </w:tr>
      <w:tr w:rsidR="009354A7" w:rsidRPr="00EF3979" w14:paraId="61A568E7" w14:textId="77777777" w:rsidTr="00A8346F">
        <w:trPr>
          <w:cantSplit/>
          <w:trHeight w:val="180"/>
        </w:trPr>
        <w:tc>
          <w:tcPr>
            <w:tcW w:w="1101" w:type="pct"/>
            <w:vMerge/>
            <w:tcBorders>
              <w:bottom w:val="single" w:sz="4" w:space="0" w:color="auto"/>
            </w:tcBorders>
            <w:vAlign w:val="center"/>
          </w:tcPr>
          <w:p w14:paraId="755874B9" w14:textId="77777777" w:rsidR="009354A7" w:rsidRPr="00EF3979" w:rsidRDefault="009354A7" w:rsidP="00F265D4">
            <w:pPr>
              <w:pStyle w:val="ListeParagraf"/>
              <w:numPr>
                <w:ilvl w:val="0"/>
                <w:numId w:val="1"/>
              </w:numPr>
              <w:autoSpaceDE w:val="0"/>
              <w:autoSpaceDN w:val="0"/>
              <w:adjustRightInd w:val="0"/>
              <w:ind w:left="22" w:hanging="142"/>
              <w:rPr>
                <w:rFonts w:ascii="Times New Roman" w:hAnsi="Times New Roman" w:cs="Times New Roman"/>
                <w:sz w:val="20"/>
                <w:szCs w:val="20"/>
                <w:lang w:val="en-GB"/>
              </w:rPr>
            </w:pPr>
          </w:p>
        </w:tc>
        <w:tc>
          <w:tcPr>
            <w:tcW w:w="220" w:type="pct"/>
            <w:vMerge/>
            <w:tcBorders>
              <w:top w:val="nil"/>
              <w:bottom w:val="single" w:sz="4" w:space="0" w:color="auto"/>
            </w:tcBorders>
            <w:vAlign w:val="center"/>
          </w:tcPr>
          <w:p w14:paraId="5D82CD73" w14:textId="77777777" w:rsidR="009354A7" w:rsidRPr="00EF3979" w:rsidRDefault="009354A7" w:rsidP="00F265D4">
            <w:pPr>
              <w:autoSpaceDE w:val="0"/>
              <w:autoSpaceDN w:val="0"/>
              <w:adjustRightInd w:val="0"/>
              <w:rPr>
                <w:rFonts w:ascii="Times New Roman" w:hAnsi="Times New Roman" w:cs="Times New Roman"/>
                <w:sz w:val="20"/>
                <w:szCs w:val="20"/>
                <w:lang w:val="en-GB"/>
              </w:rPr>
            </w:pPr>
          </w:p>
        </w:tc>
        <w:tc>
          <w:tcPr>
            <w:tcW w:w="664" w:type="pct"/>
            <w:gridSpan w:val="3"/>
            <w:tcBorders>
              <w:top w:val="nil"/>
              <w:bottom w:val="single" w:sz="4" w:space="0" w:color="auto"/>
            </w:tcBorders>
            <w:shd w:val="clear" w:color="auto" w:fill="auto"/>
            <w:vAlign w:val="center"/>
          </w:tcPr>
          <w:p w14:paraId="6E4EAF64" w14:textId="3222E477"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11</w:t>
            </w:r>
          </w:p>
        </w:tc>
        <w:tc>
          <w:tcPr>
            <w:tcW w:w="664" w:type="pct"/>
            <w:gridSpan w:val="3"/>
            <w:tcBorders>
              <w:top w:val="nil"/>
              <w:bottom w:val="single" w:sz="4" w:space="0" w:color="auto"/>
            </w:tcBorders>
            <w:shd w:val="clear" w:color="auto" w:fill="auto"/>
            <w:vAlign w:val="center"/>
          </w:tcPr>
          <w:p w14:paraId="0433FC90" w14:textId="3F0D7988"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41</w:t>
            </w:r>
          </w:p>
        </w:tc>
        <w:tc>
          <w:tcPr>
            <w:tcW w:w="664" w:type="pct"/>
            <w:gridSpan w:val="3"/>
            <w:tcBorders>
              <w:top w:val="nil"/>
              <w:bottom w:val="single" w:sz="4" w:space="0" w:color="auto"/>
            </w:tcBorders>
            <w:shd w:val="clear" w:color="auto" w:fill="auto"/>
            <w:vAlign w:val="center"/>
          </w:tcPr>
          <w:p w14:paraId="5C01A253" w14:textId="1D7DCD76"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16</w:t>
            </w:r>
          </w:p>
        </w:tc>
        <w:tc>
          <w:tcPr>
            <w:tcW w:w="221" w:type="pct"/>
            <w:tcBorders>
              <w:top w:val="nil"/>
              <w:bottom w:val="single" w:sz="4" w:space="0" w:color="auto"/>
            </w:tcBorders>
            <w:shd w:val="clear" w:color="auto" w:fill="auto"/>
            <w:vAlign w:val="center"/>
          </w:tcPr>
          <w:p w14:paraId="45BD3034" w14:textId="7E3FE814"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589" w:type="pct"/>
            <w:gridSpan w:val="2"/>
            <w:tcBorders>
              <w:top w:val="nil"/>
              <w:bottom w:val="single" w:sz="4" w:space="0" w:color="auto"/>
            </w:tcBorders>
            <w:shd w:val="clear" w:color="auto" w:fill="auto"/>
            <w:vAlign w:val="center"/>
          </w:tcPr>
          <w:p w14:paraId="423FC17B" w14:textId="74B751A8"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294" w:type="pct"/>
            <w:tcBorders>
              <w:top w:val="nil"/>
              <w:bottom w:val="single" w:sz="4" w:space="0" w:color="auto"/>
            </w:tcBorders>
            <w:shd w:val="clear" w:color="auto" w:fill="auto"/>
            <w:vAlign w:val="center"/>
          </w:tcPr>
          <w:p w14:paraId="22EE709D" w14:textId="37C486C1"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193" w:type="pct"/>
            <w:tcBorders>
              <w:top w:val="nil"/>
              <w:bottom w:val="single" w:sz="4" w:space="0" w:color="auto"/>
            </w:tcBorders>
          </w:tcPr>
          <w:p w14:paraId="0B96C592" w14:textId="77777777" w:rsidR="009354A7" w:rsidRPr="00EF3979" w:rsidRDefault="009354A7" w:rsidP="00F265D4">
            <w:pPr>
              <w:autoSpaceDE w:val="0"/>
              <w:autoSpaceDN w:val="0"/>
              <w:adjustRightInd w:val="0"/>
              <w:jc w:val="center"/>
              <w:rPr>
                <w:rFonts w:ascii="Times New Roman" w:hAnsi="Times New Roman" w:cs="Times New Roman"/>
                <w:sz w:val="20"/>
                <w:szCs w:val="20"/>
                <w:lang w:val="en-GB"/>
              </w:rPr>
            </w:pPr>
          </w:p>
        </w:tc>
        <w:tc>
          <w:tcPr>
            <w:tcW w:w="390" w:type="pct"/>
            <w:vMerge/>
            <w:tcBorders>
              <w:top w:val="nil"/>
              <w:bottom w:val="single" w:sz="4" w:space="0" w:color="auto"/>
            </w:tcBorders>
            <w:shd w:val="clear" w:color="auto" w:fill="auto"/>
            <w:vAlign w:val="center"/>
          </w:tcPr>
          <w:p w14:paraId="30630436" w14:textId="044FFC82" w:rsidR="009354A7" w:rsidRPr="00EF3979" w:rsidRDefault="009354A7" w:rsidP="00F265D4">
            <w:pPr>
              <w:autoSpaceDE w:val="0"/>
              <w:autoSpaceDN w:val="0"/>
              <w:adjustRightInd w:val="0"/>
              <w:jc w:val="center"/>
              <w:rPr>
                <w:rFonts w:ascii="Times New Roman" w:hAnsi="Times New Roman" w:cs="Times New Roman"/>
                <w:sz w:val="20"/>
                <w:szCs w:val="20"/>
                <w:lang w:val="en-GB"/>
              </w:rPr>
            </w:pPr>
          </w:p>
        </w:tc>
      </w:tr>
      <w:tr w:rsidR="009354A7" w:rsidRPr="00EF3979" w14:paraId="4C23C760" w14:textId="27A6664C" w:rsidTr="00A8346F">
        <w:trPr>
          <w:cantSplit/>
          <w:trHeight w:val="495"/>
        </w:trPr>
        <w:tc>
          <w:tcPr>
            <w:tcW w:w="1101" w:type="pct"/>
            <w:vMerge/>
            <w:tcBorders>
              <w:bottom w:val="single" w:sz="4" w:space="0" w:color="auto"/>
            </w:tcBorders>
          </w:tcPr>
          <w:p w14:paraId="36B3CFA0" w14:textId="77777777" w:rsidR="009354A7" w:rsidRPr="00EF3979" w:rsidRDefault="009354A7" w:rsidP="00F265D4">
            <w:pPr>
              <w:pStyle w:val="ListeParagraf"/>
              <w:numPr>
                <w:ilvl w:val="0"/>
                <w:numId w:val="1"/>
              </w:numPr>
              <w:autoSpaceDE w:val="0"/>
              <w:autoSpaceDN w:val="0"/>
              <w:adjustRightInd w:val="0"/>
              <w:ind w:left="164" w:hanging="142"/>
              <w:rPr>
                <w:rFonts w:ascii="Times New Roman" w:hAnsi="Times New Roman" w:cs="Times New Roman"/>
                <w:sz w:val="20"/>
                <w:szCs w:val="20"/>
                <w:lang w:val="en-GB"/>
              </w:rPr>
            </w:pPr>
          </w:p>
        </w:tc>
        <w:tc>
          <w:tcPr>
            <w:tcW w:w="220" w:type="pct"/>
            <w:vMerge w:val="restart"/>
            <w:tcBorders>
              <w:top w:val="single" w:sz="4" w:space="0" w:color="auto"/>
              <w:bottom w:val="nil"/>
            </w:tcBorders>
            <w:vAlign w:val="center"/>
          </w:tcPr>
          <w:p w14:paraId="2B30EC84" w14:textId="74C61CE9" w:rsidR="009354A7" w:rsidRPr="00EF3979" w:rsidRDefault="009354A7" w:rsidP="00F265D4">
            <w:pPr>
              <w:autoSpaceDE w:val="0"/>
              <w:autoSpaceDN w:val="0"/>
              <w:adjustRightInd w:val="0"/>
              <w:rPr>
                <w:rFonts w:ascii="Times New Roman" w:hAnsi="Times New Roman" w:cs="Times New Roman"/>
                <w:sz w:val="20"/>
                <w:szCs w:val="20"/>
                <w:lang w:val="en-GB"/>
              </w:rPr>
            </w:pPr>
            <w:r w:rsidRPr="00EF3979">
              <w:rPr>
                <w:rFonts w:ascii="Times New Roman" w:hAnsi="Times New Roman" w:cs="Times New Roman"/>
                <w:sz w:val="20"/>
                <w:szCs w:val="20"/>
                <w:lang w:val="en-GB"/>
              </w:rPr>
              <w:t>FK2</w:t>
            </w:r>
          </w:p>
        </w:tc>
        <w:tc>
          <w:tcPr>
            <w:tcW w:w="220" w:type="pct"/>
            <w:tcBorders>
              <w:top w:val="single" w:sz="4" w:space="0" w:color="auto"/>
              <w:bottom w:val="nil"/>
            </w:tcBorders>
            <w:shd w:val="clear" w:color="auto" w:fill="auto"/>
            <w:vAlign w:val="center"/>
          </w:tcPr>
          <w:p w14:paraId="0EEE510F" w14:textId="46AF1AD1"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13</w:t>
            </w:r>
          </w:p>
        </w:tc>
        <w:tc>
          <w:tcPr>
            <w:tcW w:w="221" w:type="pct"/>
            <w:tcBorders>
              <w:top w:val="single" w:sz="4" w:space="0" w:color="auto"/>
              <w:bottom w:val="nil"/>
            </w:tcBorders>
            <w:shd w:val="clear" w:color="auto" w:fill="auto"/>
            <w:vAlign w:val="center"/>
          </w:tcPr>
          <w:p w14:paraId="67A85C67" w14:textId="46A4A0E9"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4</w:t>
            </w:r>
          </w:p>
        </w:tc>
        <w:tc>
          <w:tcPr>
            <w:tcW w:w="223" w:type="pct"/>
            <w:tcBorders>
              <w:top w:val="single" w:sz="4" w:space="0" w:color="auto"/>
              <w:bottom w:val="nil"/>
            </w:tcBorders>
            <w:shd w:val="clear" w:color="auto" w:fill="auto"/>
            <w:vAlign w:val="center"/>
          </w:tcPr>
          <w:p w14:paraId="40EDBED9" w14:textId="34BDF472"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221" w:type="pct"/>
            <w:tcBorders>
              <w:top w:val="single" w:sz="4" w:space="0" w:color="auto"/>
              <w:bottom w:val="nil"/>
            </w:tcBorders>
            <w:shd w:val="clear" w:color="auto" w:fill="auto"/>
            <w:vAlign w:val="center"/>
          </w:tcPr>
          <w:p w14:paraId="7BBF6617" w14:textId="15B698F3"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28</w:t>
            </w:r>
          </w:p>
        </w:tc>
        <w:tc>
          <w:tcPr>
            <w:tcW w:w="221" w:type="pct"/>
            <w:tcBorders>
              <w:top w:val="single" w:sz="4" w:space="0" w:color="auto"/>
              <w:bottom w:val="nil"/>
            </w:tcBorders>
            <w:shd w:val="clear" w:color="auto" w:fill="auto"/>
            <w:vAlign w:val="center"/>
          </w:tcPr>
          <w:p w14:paraId="78BC89B2" w14:textId="19164D5D"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2</w:t>
            </w:r>
          </w:p>
        </w:tc>
        <w:tc>
          <w:tcPr>
            <w:tcW w:w="222" w:type="pct"/>
            <w:tcBorders>
              <w:top w:val="single" w:sz="4" w:space="0" w:color="auto"/>
              <w:bottom w:val="nil"/>
            </w:tcBorders>
            <w:shd w:val="clear" w:color="auto" w:fill="auto"/>
            <w:vAlign w:val="center"/>
          </w:tcPr>
          <w:p w14:paraId="73FB6FEA" w14:textId="07A2AD46"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7</w:t>
            </w:r>
          </w:p>
        </w:tc>
        <w:tc>
          <w:tcPr>
            <w:tcW w:w="221" w:type="pct"/>
            <w:tcBorders>
              <w:top w:val="single" w:sz="4" w:space="0" w:color="auto"/>
              <w:bottom w:val="nil"/>
            </w:tcBorders>
            <w:shd w:val="clear" w:color="auto" w:fill="auto"/>
            <w:vAlign w:val="center"/>
          </w:tcPr>
          <w:p w14:paraId="100166C3" w14:textId="0F4B99AA"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11</w:t>
            </w:r>
          </w:p>
        </w:tc>
        <w:tc>
          <w:tcPr>
            <w:tcW w:w="221" w:type="pct"/>
            <w:tcBorders>
              <w:top w:val="single" w:sz="4" w:space="0" w:color="auto"/>
              <w:bottom w:val="nil"/>
            </w:tcBorders>
            <w:shd w:val="clear" w:color="auto" w:fill="auto"/>
            <w:vAlign w:val="center"/>
          </w:tcPr>
          <w:p w14:paraId="20CFF8F8" w14:textId="6252BEEF"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4</w:t>
            </w:r>
          </w:p>
        </w:tc>
        <w:tc>
          <w:tcPr>
            <w:tcW w:w="222" w:type="pct"/>
            <w:tcBorders>
              <w:top w:val="single" w:sz="4" w:space="0" w:color="auto"/>
              <w:bottom w:val="nil"/>
            </w:tcBorders>
            <w:shd w:val="clear" w:color="auto" w:fill="auto"/>
            <w:vAlign w:val="center"/>
          </w:tcPr>
          <w:p w14:paraId="658F096C" w14:textId="1B73CF29"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2</w:t>
            </w:r>
          </w:p>
        </w:tc>
        <w:tc>
          <w:tcPr>
            <w:tcW w:w="221" w:type="pct"/>
            <w:tcBorders>
              <w:top w:val="single" w:sz="4" w:space="0" w:color="auto"/>
              <w:bottom w:val="nil"/>
            </w:tcBorders>
            <w:shd w:val="clear" w:color="auto" w:fill="auto"/>
            <w:vAlign w:val="center"/>
          </w:tcPr>
          <w:p w14:paraId="3B697171" w14:textId="44DF26CB"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294" w:type="pct"/>
            <w:tcBorders>
              <w:top w:val="single" w:sz="4" w:space="0" w:color="auto"/>
              <w:bottom w:val="nil"/>
            </w:tcBorders>
            <w:shd w:val="clear" w:color="auto" w:fill="auto"/>
            <w:vAlign w:val="center"/>
          </w:tcPr>
          <w:p w14:paraId="5731C388" w14:textId="3FE01DDA"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295" w:type="pct"/>
            <w:tcBorders>
              <w:top w:val="single" w:sz="4" w:space="0" w:color="auto"/>
              <w:bottom w:val="nil"/>
            </w:tcBorders>
            <w:shd w:val="clear" w:color="auto" w:fill="auto"/>
            <w:vAlign w:val="center"/>
          </w:tcPr>
          <w:p w14:paraId="2B271D30" w14:textId="13E60173"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294" w:type="pct"/>
            <w:tcBorders>
              <w:top w:val="single" w:sz="4" w:space="0" w:color="auto"/>
              <w:bottom w:val="nil"/>
            </w:tcBorders>
            <w:shd w:val="clear" w:color="auto" w:fill="auto"/>
            <w:vAlign w:val="center"/>
          </w:tcPr>
          <w:p w14:paraId="169779AE" w14:textId="79D256AA"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193" w:type="pct"/>
            <w:tcBorders>
              <w:top w:val="single" w:sz="4" w:space="0" w:color="auto"/>
              <w:bottom w:val="nil"/>
            </w:tcBorders>
          </w:tcPr>
          <w:p w14:paraId="7D320258" w14:textId="77777777" w:rsidR="009354A7" w:rsidRPr="00EF3979" w:rsidRDefault="009354A7" w:rsidP="00F265D4">
            <w:pPr>
              <w:autoSpaceDE w:val="0"/>
              <w:autoSpaceDN w:val="0"/>
              <w:adjustRightInd w:val="0"/>
              <w:jc w:val="center"/>
              <w:rPr>
                <w:rFonts w:ascii="Times New Roman" w:hAnsi="Times New Roman" w:cs="Times New Roman"/>
                <w:sz w:val="20"/>
                <w:szCs w:val="20"/>
                <w:lang w:val="en-GB"/>
              </w:rPr>
            </w:pPr>
          </w:p>
        </w:tc>
        <w:tc>
          <w:tcPr>
            <w:tcW w:w="390" w:type="pct"/>
            <w:vMerge w:val="restart"/>
            <w:tcBorders>
              <w:top w:val="single" w:sz="4" w:space="0" w:color="auto"/>
              <w:bottom w:val="nil"/>
            </w:tcBorders>
            <w:shd w:val="clear" w:color="auto" w:fill="auto"/>
            <w:vAlign w:val="center"/>
          </w:tcPr>
          <w:p w14:paraId="35AF465B" w14:textId="32262A50"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71</w:t>
            </w:r>
          </w:p>
        </w:tc>
      </w:tr>
      <w:tr w:rsidR="009354A7" w:rsidRPr="00EF3979" w14:paraId="13E37B26" w14:textId="77777777" w:rsidTr="00A8346F">
        <w:trPr>
          <w:cantSplit/>
          <w:trHeight w:val="186"/>
        </w:trPr>
        <w:tc>
          <w:tcPr>
            <w:tcW w:w="1101" w:type="pct"/>
            <w:vMerge/>
            <w:tcBorders>
              <w:bottom w:val="single" w:sz="4" w:space="0" w:color="auto"/>
            </w:tcBorders>
          </w:tcPr>
          <w:p w14:paraId="09B91A47" w14:textId="77777777" w:rsidR="009354A7" w:rsidRPr="00EF3979" w:rsidRDefault="009354A7" w:rsidP="00F265D4">
            <w:pPr>
              <w:pStyle w:val="ListeParagraf"/>
              <w:numPr>
                <w:ilvl w:val="0"/>
                <w:numId w:val="1"/>
              </w:numPr>
              <w:autoSpaceDE w:val="0"/>
              <w:autoSpaceDN w:val="0"/>
              <w:adjustRightInd w:val="0"/>
              <w:ind w:left="164" w:hanging="142"/>
              <w:rPr>
                <w:rFonts w:ascii="Times New Roman" w:hAnsi="Times New Roman" w:cs="Times New Roman"/>
                <w:sz w:val="20"/>
                <w:szCs w:val="20"/>
                <w:lang w:val="en-GB"/>
              </w:rPr>
            </w:pPr>
          </w:p>
        </w:tc>
        <w:tc>
          <w:tcPr>
            <w:tcW w:w="220" w:type="pct"/>
            <w:vMerge/>
            <w:tcBorders>
              <w:top w:val="nil"/>
              <w:bottom w:val="single" w:sz="4" w:space="0" w:color="auto"/>
            </w:tcBorders>
            <w:vAlign w:val="center"/>
          </w:tcPr>
          <w:p w14:paraId="1D31CEE5" w14:textId="77777777" w:rsidR="009354A7" w:rsidRPr="00EF3979" w:rsidRDefault="009354A7" w:rsidP="00F265D4">
            <w:pPr>
              <w:autoSpaceDE w:val="0"/>
              <w:autoSpaceDN w:val="0"/>
              <w:adjustRightInd w:val="0"/>
              <w:rPr>
                <w:rFonts w:ascii="Times New Roman" w:hAnsi="Times New Roman" w:cs="Times New Roman"/>
                <w:sz w:val="20"/>
                <w:szCs w:val="20"/>
                <w:lang w:val="en-GB"/>
              </w:rPr>
            </w:pPr>
          </w:p>
        </w:tc>
        <w:tc>
          <w:tcPr>
            <w:tcW w:w="664" w:type="pct"/>
            <w:gridSpan w:val="3"/>
            <w:tcBorders>
              <w:top w:val="nil"/>
              <w:bottom w:val="single" w:sz="4" w:space="0" w:color="auto"/>
            </w:tcBorders>
            <w:shd w:val="clear" w:color="auto" w:fill="auto"/>
            <w:vAlign w:val="center"/>
          </w:tcPr>
          <w:p w14:paraId="15471C57" w14:textId="722D1EDD"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17</w:t>
            </w:r>
          </w:p>
        </w:tc>
        <w:tc>
          <w:tcPr>
            <w:tcW w:w="664" w:type="pct"/>
            <w:gridSpan w:val="3"/>
            <w:tcBorders>
              <w:top w:val="nil"/>
              <w:bottom w:val="single" w:sz="4" w:space="0" w:color="auto"/>
            </w:tcBorders>
            <w:shd w:val="clear" w:color="auto" w:fill="auto"/>
            <w:vAlign w:val="center"/>
          </w:tcPr>
          <w:p w14:paraId="56B1CF59" w14:textId="0F55F1F3"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37</w:t>
            </w:r>
          </w:p>
        </w:tc>
        <w:tc>
          <w:tcPr>
            <w:tcW w:w="664" w:type="pct"/>
            <w:gridSpan w:val="3"/>
            <w:tcBorders>
              <w:top w:val="nil"/>
              <w:bottom w:val="single" w:sz="4" w:space="0" w:color="auto"/>
            </w:tcBorders>
            <w:shd w:val="clear" w:color="auto" w:fill="auto"/>
            <w:vAlign w:val="center"/>
          </w:tcPr>
          <w:p w14:paraId="28FB8974" w14:textId="13D5F2DB"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17</w:t>
            </w:r>
          </w:p>
        </w:tc>
        <w:tc>
          <w:tcPr>
            <w:tcW w:w="221" w:type="pct"/>
            <w:tcBorders>
              <w:top w:val="nil"/>
              <w:bottom w:val="single" w:sz="4" w:space="0" w:color="auto"/>
            </w:tcBorders>
            <w:shd w:val="clear" w:color="auto" w:fill="auto"/>
            <w:vAlign w:val="center"/>
          </w:tcPr>
          <w:p w14:paraId="54D4E388" w14:textId="11D278A1"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589" w:type="pct"/>
            <w:gridSpan w:val="2"/>
            <w:tcBorders>
              <w:top w:val="nil"/>
              <w:bottom w:val="single" w:sz="4" w:space="0" w:color="auto"/>
            </w:tcBorders>
            <w:shd w:val="clear" w:color="auto" w:fill="auto"/>
            <w:vAlign w:val="center"/>
          </w:tcPr>
          <w:p w14:paraId="0AF811EC" w14:textId="526A6D63"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294" w:type="pct"/>
            <w:tcBorders>
              <w:top w:val="nil"/>
              <w:bottom w:val="single" w:sz="4" w:space="0" w:color="auto"/>
            </w:tcBorders>
            <w:shd w:val="clear" w:color="auto" w:fill="auto"/>
            <w:vAlign w:val="center"/>
          </w:tcPr>
          <w:p w14:paraId="69D438D0" w14:textId="57F351F2"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193" w:type="pct"/>
            <w:tcBorders>
              <w:top w:val="nil"/>
              <w:bottom w:val="single" w:sz="4" w:space="0" w:color="auto"/>
            </w:tcBorders>
          </w:tcPr>
          <w:p w14:paraId="0D1B243C" w14:textId="77777777" w:rsidR="009354A7" w:rsidRPr="00EF3979" w:rsidRDefault="009354A7" w:rsidP="00F265D4">
            <w:pPr>
              <w:autoSpaceDE w:val="0"/>
              <w:autoSpaceDN w:val="0"/>
              <w:adjustRightInd w:val="0"/>
              <w:jc w:val="center"/>
              <w:rPr>
                <w:rFonts w:ascii="Times New Roman" w:hAnsi="Times New Roman" w:cs="Times New Roman"/>
                <w:sz w:val="20"/>
                <w:szCs w:val="20"/>
                <w:lang w:val="en-GB"/>
              </w:rPr>
            </w:pPr>
          </w:p>
        </w:tc>
        <w:tc>
          <w:tcPr>
            <w:tcW w:w="390" w:type="pct"/>
            <w:vMerge/>
            <w:tcBorders>
              <w:top w:val="nil"/>
              <w:bottom w:val="single" w:sz="4" w:space="0" w:color="auto"/>
            </w:tcBorders>
            <w:shd w:val="clear" w:color="auto" w:fill="auto"/>
            <w:vAlign w:val="center"/>
          </w:tcPr>
          <w:p w14:paraId="0D94789B" w14:textId="0290EE85" w:rsidR="009354A7" w:rsidRPr="00EF3979" w:rsidRDefault="009354A7" w:rsidP="00F265D4">
            <w:pPr>
              <w:autoSpaceDE w:val="0"/>
              <w:autoSpaceDN w:val="0"/>
              <w:adjustRightInd w:val="0"/>
              <w:jc w:val="center"/>
              <w:rPr>
                <w:rFonts w:ascii="Times New Roman" w:hAnsi="Times New Roman" w:cs="Times New Roman"/>
                <w:sz w:val="20"/>
                <w:szCs w:val="20"/>
                <w:lang w:val="en-GB"/>
              </w:rPr>
            </w:pPr>
          </w:p>
        </w:tc>
      </w:tr>
      <w:tr w:rsidR="009354A7" w:rsidRPr="00EF3979" w14:paraId="0278BC36" w14:textId="202AD53F" w:rsidTr="00A8346F">
        <w:trPr>
          <w:cantSplit/>
          <w:trHeight w:val="480"/>
        </w:trPr>
        <w:tc>
          <w:tcPr>
            <w:tcW w:w="1101" w:type="pct"/>
            <w:vMerge/>
            <w:tcBorders>
              <w:top w:val="single" w:sz="4" w:space="0" w:color="auto"/>
              <w:bottom w:val="single" w:sz="4" w:space="0" w:color="auto"/>
            </w:tcBorders>
          </w:tcPr>
          <w:p w14:paraId="13A48C70" w14:textId="77777777" w:rsidR="009354A7" w:rsidRPr="00EF3979" w:rsidRDefault="009354A7" w:rsidP="00F265D4">
            <w:pPr>
              <w:pStyle w:val="ListeParagraf"/>
              <w:numPr>
                <w:ilvl w:val="0"/>
                <w:numId w:val="1"/>
              </w:numPr>
              <w:autoSpaceDE w:val="0"/>
              <w:autoSpaceDN w:val="0"/>
              <w:adjustRightInd w:val="0"/>
              <w:ind w:left="164" w:hanging="142"/>
              <w:rPr>
                <w:rFonts w:ascii="Times New Roman" w:hAnsi="Times New Roman" w:cs="Times New Roman"/>
                <w:sz w:val="20"/>
                <w:szCs w:val="20"/>
                <w:lang w:val="en-GB"/>
              </w:rPr>
            </w:pPr>
          </w:p>
        </w:tc>
        <w:tc>
          <w:tcPr>
            <w:tcW w:w="220" w:type="pct"/>
            <w:vMerge w:val="restart"/>
            <w:tcBorders>
              <w:top w:val="single" w:sz="4" w:space="0" w:color="auto"/>
            </w:tcBorders>
            <w:vAlign w:val="center"/>
          </w:tcPr>
          <w:p w14:paraId="2AAC6102" w14:textId="6076A686" w:rsidR="009354A7" w:rsidRPr="00EF3979" w:rsidRDefault="009354A7" w:rsidP="00F265D4">
            <w:pPr>
              <w:autoSpaceDE w:val="0"/>
              <w:autoSpaceDN w:val="0"/>
              <w:adjustRightInd w:val="0"/>
              <w:rPr>
                <w:rFonts w:ascii="Times New Roman" w:hAnsi="Times New Roman" w:cs="Times New Roman"/>
                <w:sz w:val="20"/>
                <w:szCs w:val="20"/>
                <w:lang w:val="en-GB"/>
              </w:rPr>
            </w:pPr>
            <w:r w:rsidRPr="00EF3979">
              <w:rPr>
                <w:rFonts w:ascii="Times New Roman" w:hAnsi="Times New Roman" w:cs="Times New Roman"/>
                <w:sz w:val="20"/>
                <w:szCs w:val="20"/>
                <w:lang w:val="en-GB"/>
              </w:rPr>
              <w:t>FK3</w:t>
            </w:r>
          </w:p>
        </w:tc>
        <w:tc>
          <w:tcPr>
            <w:tcW w:w="220" w:type="pct"/>
            <w:tcBorders>
              <w:top w:val="single" w:sz="4" w:space="0" w:color="auto"/>
            </w:tcBorders>
            <w:shd w:val="clear" w:color="auto" w:fill="auto"/>
            <w:vAlign w:val="center"/>
          </w:tcPr>
          <w:p w14:paraId="321245AC" w14:textId="419F7BD3"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15</w:t>
            </w:r>
          </w:p>
        </w:tc>
        <w:tc>
          <w:tcPr>
            <w:tcW w:w="221" w:type="pct"/>
            <w:tcBorders>
              <w:top w:val="single" w:sz="4" w:space="0" w:color="auto"/>
            </w:tcBorders>
            <w:shd w:val="clear" w:color="auto" w:fill="auto"/>
            <w:vAlign w:val="center"/>
          </w:tcPr>
          <w:p w14:paraId="020796F4" w14:textId="1E5E2CE3"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3</w:t>
            </w:r>
          </w:p>
        </w:tc>
        <w:tc>
          <w:tcPr>
            <w:tcW w:w="223" w:type="pct"/>
            <w:tcBorders>
              <w:top w:val="single" w:sz="4" w:space="0" w:color="auto"/>
            </w:tcBorders>
            <w:shd w:val="clear" w:color="auto" w:fill="auto"/>
            <w:vAlign w:val="center"/>
          </w:tcPr>
          <w:p w14:paraId="7836BC58" w14:textId="1DECD523"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221" w:type="pct"/>
            <w:tcBorders>
              <w:top w:val="single" w:sz="4" w:space="0" w:color="auto"/>
            </w:tcBorders>
            <w:shd w:val="clear" w:color="auto" w:fill="auto"/>
            <w:vAlign w:val="center"/>
          </w:tcPr>
          <w:p w14:paraId="66E47487" w14:textId="5F2EFFA9"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36</w:t>
            </w:r>
          </w:p>
        </w:tc>
        <w:tc>
          <w:tcPr>
            <w:tcW w:w="221" w:type="pct"/>
            <w:tcBorders>
              <w:top w:val="single" w:sz="4" w:space="0" w:color="auto"/>
            </w:tcBorders>
            <w:shd w:val="clear" w:color="auto" w:fill="auto"/>
            <w:vAlign w:val="center"/>
          </w:tcPr>
          <w:p w14:paraId="655759D9" w14:textId="2912D122"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222" w:type="pct"/>
            <w:tcBorders>
              <w:top w:val="single" w:sz="4" w:space="0" w:color="auto"/>
            </w:tcBorders>
            <w:shd w:val="clear" w:color="auto" w:fill="auto"/>
            <w:vAlign w:val="center"/>
          </w:tcPr>
          <w:p w14:paraId="631ECEDE" w14:textId="2D674EAC"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11</w:t>
            </w:r>
          </w:p>
        </w:tc>
        <w:tc>
          <w:tcPr>
            <w:tcW w:w="221" w:type="pct"/>
            <w:tcBorders>
              <w:top w:val="single" w:sz="4" w:space="0" w:color="auto"/>
            </w:tcBorders>
            <w:shd w:val="clear" w:color="auto" w:fill="auto"/>
            <w:vAlign w:val="center"/>
          </w:tcPr>
          <w:p w14:paraId="2FF31036" w14:textId="6F41EF34"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6</w:t>
            </w:r>
          </w:p>
        </w:tc>
        <w:tc>
          <w:tcPr>
            <w:tcW w:w="221" w:type="pct"/>
            <w:tcBorders>
              <w:top w:val="single" w:sz="4" w:space="0" w:color="auto"/>
            </w:tcBorders>
            <w:shd w:val="clear" w:color="auto" w:fill="auto"/>
            <w:vAlign w:val="center"/>
          </w:tcPr>
          <w:p w14:paraId="1AC1C13C" w14:textId="4F828C1C"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7</w:t>
            </w:r>
          </w:p>
        </w:tc>
        <w:tc>
          <w:tcPr>
            <w:tcW w:w="222" w:type="pct"/>
            <w:tcBorders>
              <w:top w:val="single" w:sz="4" w:space="0" w:color="auto"/>
            </w:tcBorders>
            <w:shd w:val="clear" w:color="auto" w:fill="auto"/>
            <w:vAlign w:val="center"/>
          </w:tcPr>
          <w:p w14:paraId="161ED791" w14:textId="5E45EF81"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2</w:t>
            </w:r>
          </w:p>
        </w:tc>
        <w:tc>
          <w:tcPr>
            <w:tcW w:w="221" w:type="pct"/>
            <w:tcBorders>
              <w:top w:val="single" w:sz="4" w:space="0" w:color="auto"/>
            </w:tcBorders>
            <w:shd w:val="clear" w:color="auto" w:fill="auto"/>
            <w:vAlign w:val="center"/>
          </w:tcPr>
          <w:p w14:paraId="38409511" w14:textId="3C01FFD4"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294" w:type="pct"/>
            <w:tcBorders>
              <w:top w:val="single" w:sz="4" w:space="0" w:color="auto"/>
            </w:tcBorders>
            <w:shd w:val="clear" w:color="auto" w:fill="auto"/>
            <w:vAlign w:val="center"/>
          </w:tcPr>
          <w:p w14:paraId="20A37A47" w14:textId="33C04B4C"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295" w:type="pct"/>
            <w:tcBorders>
              <w:top w:val="single" w:sz="4" w:space="0" w:color="auto"/>
            </w:tcBorders>
            <w:shd w:val="clear" w:color="auto" w:fill="auto"/>
            <w:vAlign w:val="center"/>
          </w:tcPr>
          <w:p w14:paraId="3A96CC1C" w14:textId="73156FEF"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294" w:type="pct"/>
            <w:tcBorders>
              <w:top w:val="single" w:sz="4" w:space="0" w:color="auto"/>
            </w:tcBorders>
            <w:shd w:val="clear" w:color="auto" w:fill="auto"/>
            <w:vAlign w:val="center"/>
          </w:tcPr>
          <w:p w14:paraId="4621319A" w14:textId="18740F0D"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193" w:type="pct"/>
            <w:tcBorders>
              <w:top w:val="single" w:sz="4" w:space="0" w:color="auto"/>
            </w:tcBorders>
          </w:tcPr>
          <w:p w14:paraId="59C8DB1A" w14:textId="77777777" w:rsidR="009354A7" w:rsidRPr="00EF3979" w:rsidRDefault="009354A7" w:rsidP="00F265D4">
            <w:pPr>
              <w:autoSpaceDE w:val="0"/>
              <w:autoSpaceDN w:val="0"/>
              <w:adjustRightInd w:val="0"/>
              <w:jc w:val="center"/>
              <w:rPr>
                <w:rFonts w:ascii="Times New Roman" w:hAnsi="Times New Roman" w:cs="Times New Roman"/>
                <w:sz w:val="20"/>
                <w:szCs w:val="20"/>
                <w:lang w:val="en-GB"/>
              </w:rPr>
            </w:pPr>
          </w:p>
        </w:tc>
        <w:tc>
          <w:tcPr>
            <w:tcW w:w="390" w:type="pct"/>
            <w:vMerge w:val="restart"/>
            <w:tcBorders>
              <w:top w:val="single" w:sz="4" w:space="0" w:color="auto"/>
            </w:tcBorders>
            <w:shd w:val="clear" w:color="auto" w:fill="auto"/>
            <w:vAlign w:val="center"/>
          </w:tcPr>
          <w:p w14:paraId="2643909B" w14:textId="6549C2F3"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80</w:t>
            </w:r>
          </w:p>
        </w:tc>
      </w:tr>
      <w:tr w:rsidR="009354A7" w:rsidRPr="00EF3979" w14:paraId="7F586C7D" w14:textId="77777777" w:rsidTr="00A8346F">
        <w:trPr>
          <w:cantSplit/>
          <w:trHeight w:val="195"/>
        </w:trPr>
        <w:tc>
          <w:tcPr>
            <w:tcW w:w="1101" w:type="pct"/>
            <w:vMerge/>
            <w:tcBorders>
              <w:bottom w:val="single" w:sz="4" w:space="0" w:color="auto"/>
            </w:tcBorders>
          </w:tcPr>
          <w:p w14:paraId="28043C62" w14:textId="77777777" w:rsidR="009354A7" w:rsidRPr="00EF3979" w:rsidRDefault="009354A7" w:rsidP="00F265D4">
            <w:pPr>
              <w:pStyle w:val="ListeParagraf"/>
              <w:numPr>
                <w:ilvl w:val="0"/>
                <w:numId w:val="1"/>
              </w:numPr>
              <w:autoSpaceDE w:val="0"/>
              <w:autoSpaceDN w:val="0"/>
              <w:adjustRightInd w:val="0"/>
              <w:ind w:left="164" w:hanging="142"/>
              <w:rPr>
                <w:rFonts w:ascii="Times New Roman" w:hAnsi="Times New Roman" w:cs="Times New Roman"/>
                <w:sz w:val="20"/>
                <w:szCs w:val="20"/>
                <w:lang w:val="en-GB"/>
              </w:rPr>
            </w:pPr>
          </w:p>
        </w:tc>
        <w:tc>
          <w:tcPr>
            <w:tcW w:w="220" w:type="pct"/>
            <w:vMerge/>
            <w:vAlign w:val="center"/>
          </w:tcPr>
          <w:p w14:paraId="458D52D1" w14:textId="77777777" w:rsidR="009354A7" w:rsidRPr="00EF3979" w:rsidRDefault="009354A7" w:rsidP="00F265D4">
            <w:pPr>
              <w:autoSpaceDE w:val="0"/>
              <w:autoSpaceDN w:val="0"/>
              <w:adjustRightInd w:val="0"/>
              <w:rPr>
                <w:rFonts w:ascii="Times New Roman" w:hAnsi="Times New Roman" w:cs="Times New Roman"/>
                <w:sz w:val="20"/>
                <w:szCs w:val="20"/>
                <w:lang w:val="en-GB"/>
              </w:rPr>
            </w:pPr>
          </w:p>
        </w:tc>
        <w:tc>
          <w:tcPr>
            <w:tcW w:w="664" w:type="pct"/>
            <w:gridSpan w:val="3"/>
            <w:shd w:val="clear" w:color="auto" w:fill="auto"/>
            <w:vAlign w:val="center"/>
          </w:tcPr>
          <w:p w14:paraId="616437B5" w14:textId="65D94346"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18</w:t>
            </w:r>
          </w:p>
        </w:tc>
        <w:tc>
          <w:tcPr>
            <w:tcW w:w="664" w:type="pct"/>
            <w:gridSpan w:val="3"/>
            <w:shd w:val="clear" w:color="auto" w:fill="auto"/>
            <w:vAlign w:val="center"/>
          </w:tcPr>
          <w:p w14:paraId="67EAEADF" w14:textId="49A443E5"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47</w:t>
            </w:r>
          </w:p>
        </w:tc>
        <w:tc>
          <w:tcPr>
            <w:tcW w:w="664" w:type="pct"/>
            <w:gridSpan w:val="3"/>
            <w:shd w:val="clear" w:color="auto" w:fill="auto"/>
            <w:vAlign w:val="center"/>
          </w:tcPr>
          <w:p w14:paraId="116A3037" w14:textId="10A61736"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15</w:t>
            </w:r>
          </w:p>
        </w:tc>
        <w:tc>
          <w:tcPr>
            <w:tcW w:w="221" w:type="pct"/>
            <w:shd w:val="clear" w:color="auto" w:fill="auto"/>
            <w:vAlign w:val="center"/>
          </w:tcPr>
          <w:p w14:paraId="31C86E0C" w14:textId="4ED520EC"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589" w:type="pct"/>
            <w:gridSpan w:val="2"/>
            <w:shd w:val="clear" w:color="auto" w:fill="auto"/>
            <w:vAlign w:val="center"/>
          </w:tcPr>
          <w:p w14:paraId="399CF05F" w14:textId="615CE150"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294" w:type="pct"/>
            <w:shd w:val="clear" w:color="auto" w:fill="auto"/>
            <w:vAlign w:val="center"/>
          </w:tcPr>
          <w:p w14:paraId="54BE2D06" w14:textId="433CA343" w:rsidR="009354A7" w:rsidRPr="00EF3979" w:rsidRDefault="009354A7" w:rsidP="00F265D4">
            <w:pPr>
              <w:autoSpaceDE w:val="0"/>
              <w:autoSpaceDN w:val="0"/>
              <w:adjustRightInd w:val="0"/>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w:t>
            </w:r>
          </w:p>
        </w:tc>
        <w:tc>
          <w:tcPr>
            <w:tcW w:w="193" w:type="pct"/>
          </w:tcPr>
          <w:p w14:paraId="1DD82AEE" w14:textId="77777777" w:rsidR="009354A7" w:rsidRPr="00EF3979" w:rsidRDefault="009354A7" w:rsidP="00F265D4">
            <w:pPr>
              <w:autoSpaceDE w:val="0"/>
              <w:autoSpaceDN w:val="0"/>
              <w:adjustRightInd w:val="0"/>
              <w:jc w:val="center"/>
              <w:rPr>
                <w:rFonts w:ascii="Times New Roman" w:hAnsi="Times New Roman" w:cs="Times New Roman"/>
                <w:sz w:val="20"/>
                <w:szCs w:val="20"/>
                <w:lang w:val="en-GB"/>
              </w:rPr>
            </w:pPr>
          </w:p>
        </w:tc>
        <w:tc>
          <w:tcPr>
            <w:tcW w:w="390" w:type="pct"/>
            <w:vMerge/>
            <w:shd w:val="clear" w:color="auto" w:fill="auto"/>
            <w:vAlign w:val="center"/>
          </w:tcPr>
          <w:p w14:paraId="1ED22815" w14:textId="098A6883" w:rsidR="009354A7" w:rsidRPr="00EF3979" w:rsidRDefault="009354A7" w:rsidP="00F265D4">
            <w:pPr>
              <w:autoSpaceDE w:val="0"/>
              <w:autoSpaceDN w:val="0"/>
              <w:adjustRightInd w:val="0"/>
              <w:jc w:val="center"/>
              <w:rPr>
                <w:rFonts w:ascii="Times New Roman" w:hAnsi="Times New Roman" w:cs="Times New Roman"/>
                <w:sz w:val="20"/>
                <w:szCs w:val="20"/>
                <w:lang w:val="en-GB"/>
              </w:rPr>
            </w:pPr>
          </w:p>
        </w:tc>
      </w:tr>
    </w:tbl>
    <w:p w14:paraId="0C0DC577" w14:textId="153F1FB3" w:rsidR="00AE5BB8" w:rsidRPr="00EF3979" w:rsidRDefault="00913113" w:rsidP="00C07D7A">
      <w:pPr>
        <w:spacing w:before="240" w:after="0" w:line="360" w:lineRule="auto"/>
        <w:ind w:firstLine="709"/>
        <w:jc w:val="both"/>
        <w:rPr>
          <w:rFonts w:ascii="Times New Roman" w:hAnsi="Times New Roman" w:cs="Times New Roman"/>
          <w:sz w:val="24"/>
          <w:szCs w:val="24"/>
          <w:lang w:val="en-GB"/>
        </w:rPr>
      </w:pPr>
      <w:r w:rsidRPr="00EF3979">
        <w:rPr>
          <w:rFonts w:ascii="Times New Roman" w:hAnsi="Times New Roman" w:cs="Times New Roman"/>
          <w:sz w:val="24"/>
          <w:szCs w:val="24"/>
          <w:lang w:val="en-GB"/>
        </w:rPr>
        <w:lastRenderedPageBreak/>
        <w:t xml:space="preserve">5. </w:t>
      </w:r>
      <w:proofErr w:type="gramStart"/>
      <w:r w:rsidR="00CC6A6A">
        <w:rPr>
          <w:rFonts w:ascii="Times New Roman" w:hAnsi="Times New Roman" w:cs="Times New Roman"/>
          <w:sz w:val="24"/>
          <w:szCs w:val="24"/>
          <w:lang w:val="en-GB"/>
        </w:rPr>
        <w:t>s</w:t>
      </w:r>
      <w:r w:rsidR="008D239B" w:rsidRPr="00EF3979">
        <w:rPr>
          <w:rFonts w:ascii="Times New Roman" w:hAnsi="Times New Roman" w:cs="Times New Roman"/>
          <w:sz w:val="24"/>
          <w:szCs w:val="24"/>
          <w:lang w:val="en-GB"/>
        </w:rPr>
        <w:t>ınıf</w:t>
      </w:r>
      <w:proofErr w:type="gramEnd"/>
      <w:r w:rsidR="008D239B" w:rsidRPr="00EF3979">
        <w:rPr>
          <w:rFonts w:ascii="Times New Roman" w:hAnsi="Times New Roman" w:cs="Times New Roman"/>
          <w:sz w:val="24"/>
          <w:szCs w:val="24"/>
          <w:lang w:val="en-GB"/>
        </w:rPr>
        <w:t xml:space="preserve"> </w:t>
      </w:r>
      <w:r w:rsidR="00CC6A6A">
        <w:rPr>
          <w:rFonts w:ascii="Times New Roman" w:hAnsi="Times New Roman" w:cs="Times New Roman"/>
          <w:sz w:val="24"/>
          <w:szCs w:val="24"/>
          <w:lang w:val="en-GB"/>
        </w:rPr>
        <w:t>Fen B</w:t>
      </w:r>
      <w:r w:rsidR="00CF467C">
        <w:rPr>
          <w:rFonts w:ascii="Times New Roman" w:hAnsi="Times New Roman" w:cs="Times New Roman"/>
          <w:sz w:val="24"/>
          <w:szCs w:val="24"/>
          <w:lang w:val="en-GB"/>
        </w:rPr>
        <w:t>ilimleri</w:t>
      </w:r>
      <w:r w:rsidR="00101ADE" w:rsidRPr="00EF3979">
        <w:rPr>
          <w:rFonts w:ascii="Times New Roman" w:hAnsi="Times New Roman" w:cs="Times New Roman"/>
          <w:sz w:val="24"/>
          <w:szCs w:val="24"/>
          <w:lang w:val="en-GB"/>
        </w:rPr>
        <w:t xml:space="preserve"> ders kitabındaki “Kuvvetin Ölçülmesi, Madde ve Değişim, Işığın Yayılması ve Elektrik Devre Elemanları” üniteleri incelendiğinde</w:t>
      </w:r>
      <w:r w:rsidR="008D239B" w:rsidRPr="00EF3979">
        <w:rPr>
          <w:rFonts w:ascii="Times New Roman" w:hAnsi="Times New Roman" w:cs="Times New Roman"/>
          <w:sz w:val="24"/>
          <w:szCs w:val="24"/>
          <w:lang w:val="en-GB"/>
        </w:rPr>
        <w:t xml:space="preserve"> FK1’de 68, FK2’de 71 ve FK3’</w:t>
      </w:r>
      <w:r w:rsidR="00101ADE" w:rsidRPr="00EF3979">
        <w:rPr>
          <w:rFonts w:ascii="Times New Roman" w:hAnsi="Times New Roman" w:cs="Times New Roman"/>
          <w:sz w:val="24"/>
          <w:szCs w:val="24"/>
          <w:lang w:val="en-GB"/>
        </w:rPr>
        <w:t>de 80 örneğin yer aldığı görülmektedir.</w:t>
      </w:r>
      <w:r w:rsidR="00C73E8C" w:rsidRPr="00EF3979">
        <w:rPr>
          <w:rFonts w:ascii="Times New Roman" w:hAnsi="Times New Roman" w:cs="Times New Roman"/>
          <w:sz w:val="24"/>
          <w:szCs w:val="24"/>
          <w:lang w:val="en-GB"/>
        </w:rPr>
        <w:t xml:space="preserve"> FK1’deki 68 örneğin 11’inin başlangıç, 41’inin standart ve 16’sının geliştirici, FK2’deki 71 örneğin 17’sinin başlangıç, 37’sinin standart ve 17’sinin geliştirici ve FK3’deki 80 örneğin 18’inin başlangıç, 47’sinin standart ve 15’inin geliştirici örnek türü olduğu tespit edilmiştir. </w:t>
      </w:r>
      <w:r w:rsidR="00AB1499" w:rsidRPr="00EF3979">
        <w:rPr>
          <w:rFonts w:ascii="Times New Roman" w:hAnsi="Times New Roman" w:cs="Times New Roman"/>
          <w:sz w:val="24"/>
          <w:szCs w:val="24"/>
          <w:lang w:val="en-GB"/>
        </w:rPr>
        <w:t xml:space="preserve">Ayrıca FK1, FK2 ve FK3’deki ilgili ünitelerde, uç, örnek dışı ve karşıt örnek türlerinin kullanılmadığı </w:t>
      </w:r>
      <w:r w:rsidR="00756A6C" w:rsidRPr="00EF3979">
        <w:rPr>
          <w:rFonts w:ascii="Times New Roman" w:hAnsi="Times New Roman" w:cs="Times New Roman"/>
          <w:sz w:val="24"/>
          <w:szCs w:val="24"/>
          <w:lang w:val="en-GB"/>
        </w:rPr>
        <w:t>belirlenmiştir</w:t>
      </w:r>
      <w:r w:rsidR="00AB1499" w:rsidRPr="00EF3979">
        <w:rPr>
          <w:rFonts w:ascii="Times New Roman" w:hAnsi="Times New Roman" w:cs="Times New Roman"/>
          <w:sz w:val="24"/>
          <w:szCs w:val="24"/>
          <w:lang w:val="en-GB"/>
        </w:rPr>
        <w:t>.</w:t>
      </w:r>
      <w:r w:rsidR="00F265D4" w:rsidRPr="00EF3979">
        <w:rPr>
          <w:rFonts w:ascii="Times New Roman" w:hAnsi="Times New Roman" w:cs="Times New Roman"/>
          <w:sz w:val="24"/>
          <w:szCs w:val="24"/>
          <w:lang w:val="en-GB"/>
        </w:rPr>
        <w:t xml:space="preserve"> </w:t>
      </w:r>
      <w:r w:rsidR="00952A0B" w:rsidRPr="00EF3979">
        <w:rPr>
          <w:rFonts w:ascii="Times New Roman" w:hAnsi="Times New Roman" w:cs="Times New Roman"/>
          <w:sz w:val="24"/>
          <w:szCs w:val="24"/>
          <w:lang w:val="en-GB"/>
        </w:rPr>
        <w:t xml:space="preserve">Çalışma kapsamında incelenen kitaplardaki başlangıç örnek türlerine bakıldığında, </w:t>
      </w:r>
      <w:r w:rsidR="00A4276C" w:rsidRPr="00EF3979">
        <w:rPr>
          <w:rFonts w:ascii="Times New Roman" w:hAnsi="Times New Roman" w:cs="Times New Roman"/>
          <w:sz w:val="24"/>
          <w:szCs w:val="24"/>
          <w:lang w:val="en-GB"/>
        </w:rPr>
        <w:t>FK1’de kullanılan 11 başlangıç örneğinin 8’i</w:t>
      </w:r>
      <w:r w:rsidR="002229B7" w:rsidRPr="00EF3979">
        <w:rPr>
          <w:rFonts w:ascii="Times New Roman" w:hAnsi="Times New Roman" w:cs="Times New Roman"/>
          <w:sz w:val="24"/>
          <w:szCs w:val="24"/>
          <w:lang w:val="en-GB"/>
        </w:rPr>
        <w:t>nin,</w:t>
      </w:r>
      <w:r w:rsidR="00A4276C" w:rsidRPr="00EF3979">
        <w:rPr>
          <w:rFonts w:ascii="Times New Roman" w:hAnsi="Times New Roman" w:cs="Times New Roman"/>
          <w:sz w:val="24"/>
          <w:szCs w:val="24"/>
          <w:lang w:val="en-GB"/>
        </w:rPr>
        <w:t xml:space="preserve"> </w:t>
      </w:r>
      <w:r w:rsidR="002229B7" w:rsidRPr="00EF3979">
        <w:rPr>
          <w:rFonts w:ascii="Times New Roman" w:hAnsi="Times New Roman" w:cs="Times New Roman"/>
          <w:sz w:val="24"/>
          <w:szCs w:val="24"/>
          <w:lang w:val="en-GB"/>
        </w:rPr>
        <w:t>FK2</w:t>
      </w:r>
      <w:r w:rsidR="00A4276C" w:rsidRPr="00EF3979">
        <w:rPr>
          <w:rFonts w:ascii="Times New Roman" w:hAnsi="Times New Roman" w:cs="Times New Roman"/>
          <w:sz w:val="24"/>
          <w:szCs w:val="24"/>
          <w:lang w:val="en-GB"/>
        </w:rPr>
        <w:t>’de kullanılan 17 örneğin 13’</w:t>
      </w:r>
      <w:r w:rsidR="0080475D" w:rsidRPr="00EF3979">
        <w:rPr>
          <w:rFonts w:ascii="Times New Roman" w:hAnsi="Times New Roman" w:cs="Times New Roman"/>
          <w:sz w:val="24"/>
          <w:szCs w:val="24"/>
          <w:lang w:val="en-GB"/>
        </w:rPr>
        <w:t xml:space="preserve">ünün </w:t>
      </w:r>
      <w:r w:rsidR="002229B7" w:rsidRPr="00EF3979">
        <w:rPr>
          <w:rFonts w:ascii="Times New Roman" w:hAnsi="Times New Roman" w:cs="Times New Roman"/>
          <w:sz w:val="24"/>
          <w:szCs w:val="24"/>
          <w:lang w:val="en-GB"/>
        </w:rPr>
        <w:t xml:space="preserve">ve FK3’de kullanılan 18 örneğin 15’inin BK1 </w:t>
      </w:r>
      <w:r w:rsidR="0080475D" w:rsidRPr="00EF3979">
        <w:rPr>
          <w:rFonts w:ascii="Times New Roman" w:hAnsi="Times New Roman" w:cs="Times New Roman"/>
          <w:sz w:val="24"/>
          <w:szCs w:val="24"/>
          <w:lang w:val="en-GB"/>
        </w:rPr>
        <w:t xml:space="preserve">örnek türünden oluştuğu görülmektedir. </w:t>
      </w:r>
      <w:r w:rsidR="00952A0B" w:rsidRPr="00EF3979">
        <w:rPr>
          <w:rFonts w:ascii="Times New Roman" w:hAnsi="Times New Roman" w:cs="Times New Roman"/>
          <w:sz w:val="24"/>
          <w:szCs w:val="24"/>
          <w:lang w:val="en-GB"/>
        </w:rPr>
        <w:t xml:space="preserve">Aynı zamanda, </w:t>
      </w:r>
      <w:r w:rsidR="002229B7" w:rsidRPr="00EF3979">
        <w:rPr>
          <w:rFonts w:ascii="Times New Roman" w:hAnsi="Times New Roman" w:cs="Times New Roman"/>
          <w:sz w:val="24"/>
          <w:szCs w:val="24"/>
          <w:lang w:val="en-GB"/>
        </w:rPr>
        <w:t>FK2 ve FK3’de BK3</w:t>
      </w:r>
      <w:r w:rsidR="0080475D" w:rsidRPr="00EF3979">
        <w:rPr>
          <w:rFonts w:ascii="Times New Roman" w:hAnsi="Times New Roman" w:cs="Times New Roman"/>
          <w:sz w:val="24"/>
          <w:szCs w:val="24"/>
          <w:lang w:val="en-GB"/>
        </w:rPr>
        <w:t xml:space="preserve"> türünde örneğin </w:t>
      </w:r>
      <w:r w:rsidR="002229B7" w:rsidRPr="00EF3979">
        <w:rPr>
          <w:rFonts w:ascii="Times New Roman" w:hAnsi="Times New Roman" w:cs="Times New Roman"/>
          <w:sz w:val="24"/>
          <w:szCs w:val="24"/>
          <w:lang w:val="en-GB"/>
        </w:rPr>
        <w:t xml:space="preserve">kullanılmadığı </w:t>
      </w:r>
      <w:r w:rsidR="00952A0B" w:rsidRPr="00EF3979">
        <w:rPr>
          <w:rFonts w:ascii="Times New Roman" w:hAnsi="Times New Roman" w:cs="Times New Roman"/>
          <w:sz w:val="24"/>
          <w:szCs w:val="24"/>
          <w:lang w:val="en-GB"/>
        </w:rPr>
        <w:t xml:space="preserve">da </w:t>
      </w:r>
      <w:r w:rsidR="002229B7" w:rsidRPr="00EF3979">
        <w:rPr>
          <w:rFonts w:ascii="Times New Roman" w:hAnsi="Times New Roman" w:cs="Times New Roman"/>
          <w:sz w:val="24"/>
          <w:szCs w:val="24"/>
          <w:lang w:val="en-GB"/>
        </w:rPr>
        <w:t>belirlenmiştir.</w:t>
      </w:r>
      <w:r w:rsidR="0080475D" w:rsidRPr="00EF3979">
        <w:rPr>
          <w:rFonts w:ascii="Times New Roman" w:hAnsi="Times New Roman" w:cs="Times New Roman"/>
          <w:sz w:val="24"/>
          <w:szCs w:val="24"/>
          <w:lang w:val="en-GB"/>
        </w:rPr>
        <w:t xml:space="preserve"> FK1, FK2 ve FK3’deki standart örnek türleri incelendiğinde,</w:t>
      </w:r>
      <w:r w:rsidR="002229B7" w:rsidRPr="00EF3979">
        <w:rPr>
          <w:rFonts w:ascii="Times New Roman" w:hAnsi="Times New Roman" w:cs="Times New Roman"/>
          <w:sz w:val="24"/>
          <w:szCs w:val="24"/>
          <w:lang w:val="en-GB"/>
        </w:rPr>
        <w:t xml:space="preserve"> </w:t>
      </w:r>
      <w:r w:rsidR="00C73E8C" w:rsidRPr="00EF3979">
        <w:rPr>
          <w:rFonts w:ascii="Times New Roman" w:hAnsi="Times New Roman" w:cs="Times New Roman"/>
          <w:sz w:val="24"/>
          <w:szCs w:val="24"/>
          <w:lang w:val="en-GB"/>
        </w:rPr>
        <w:t>FK1</w:t>
      </w:r>
      <w:r w:rsidR="0087275C" w:rsidRPr="00EF3979">
        <w:rPr>
          <w:rFonts w:ascii="Times New Roman" w:hAnsi="Times New Roman" w:cs="Times New Roman"/>
          <w:sz w:val="24"/>
          <w:szCs w:val="24"/>
          <w:lang w:val="en-GB"/>
        </w:rPr>
        <w:t>’de kullanıla</w:t>
      </w:r>
      <w:r w:rsidR="0080475D" w:rsidRPr="00EF3979">
        <w:rPr>
          <w:rFonts w:ascii="Times New Roman" w:hAnsi="Times New Roman" w:cs="Times New Roman"/>
          <w:sz w:val="24"/>
          <w:szCs w:val="24"/>
          <w:lang w:val="en-GB"/>
        </w:rPr>
        <w:t>n 41 standart örneğin 34’ü SK1</w:t>
      </w:r>
      <w:r w:rsidR="00C73E8C" w:rsidRPr="00EF3979">
        <w:rPr>
          <w:rFonts w:ascii="Times New Roman" w:hAnsi="Times New Roman" w:cs="Times New Roman"/>
          <w:sz w:val="24"/>
          <w:szCs w:val="24"/>
          <w:lang w:val="en-GB"/>
        </w:rPr>
        <w:t>, FK2</w:t>
      </w:r>
      <w:r w:rsidR="0087275C" w:rsidRPr="00EF3979">
        <w:rPr>
          <w:rFonts w:ascii="Times New Roman" w:hAnsi="Times New Roman" w:cs="Times New Roman"/>
          <w:sz w:val="24"/>
          <w:szCs w:val="24"/>
          <w:lang w:val="en-GB"/>
        </w:rPr>
        <w:t>’de kullanılan 37 standart örneğin</w:t>
      </w:r>
      <w:r w:rsidR="0080475D" w:rsidRPr="00EF3979">
        <w:rPr>
          <w:rFonts w:ascii="Times New Roman" w:hAnsi="Times New Roman" w:cs="Times New Roman"/>
          <w:sz w:val="24"/>
          <w:szCs w:val="24"/>
          <w:lang w:val="en-GB"/>
        </w:rPr>
        <w:t xml:space="preserve"> 28’inin SK1 </w:t>
      </w:r>
      <w:r w:rsidR="00C73E8C" w:rsidRPr="00EF3979">
        <w:rPr>
          <w:rFonts w:ascii="Times New Roman" w:hAnsi="Times New Roman" w:cs="Times New Roman"/>
          <w:sz w:val="24"/>
          <w:szCs w:val="24"/>
          <w:lang w:val="en-GB"/>
        </w:rPr>
        <w:t xml:space="preserve">ve </w:t>
      </w:r>
      <w:r w:rsidR="0081049E" w:rsidRPr="00EF3979">
        <w:rPr>
          <w:rFonts w:ascii="Times New Roman" w:hAnsi="Times New Roman" w:cs="Times New Roman"/>
          <w:sz w:val="24"/>
          <w:szCs w:val="24"/>
          <w:lang w:val="en-GB"/>
        </w:rPr>
        <w:t xml:space="preserve">FK3’de </w:t>
      </w:r>
      <w:r w:rsidR="0087275C" w:rsidRPr="00EF3979">
        <w:rPr>
          <w:rFonts w:ascii="Times New Roman" w:hAnsi="Times New Roman" w:cs="Times New Roman"/>
          <w:sz w:val="24"/>
          <w:szCs w:val="24"/>
          <w:lang w:val="en-GB"/>
        </w:rPr>
        <w:t xml:space="preserve">kullanılan 47 standart örneğin </w:t>
      </w:r>
      <w:r w:rsidR="0081049E" w:rsidRPr="00EF3979">
        <w:rPr>
          <w:rFonts w:ascii="Times New Roman" w:hAnsi="Times New Roman" w:cs="Times New Roman"/>
          <w:sz w:val="24"/>
          <w:szCs w:val="24"/>
          <w:lang w:val="en-GB"/>
        </w:rPr>
        <w:t>36</w:t>
      </w:r>
      <w:r w:rsidR="0087275C" w:rsidRPr="00EF3979">
        <w:rPr>
          <w:rFonts w:ascii="Times New Roman" w:hAnsi="Times New Roman" w:cs="Times New Roman"/>
          <w:sz w:val="24"/>
          <w:szCs w:val="24"/>
          <w:lang w:val="en-GB"/>
        </w:rPr>
        <w:t>’sının</w:t>
      </w:r>
      <w:r w:rsidR="0081049E" w:rsidRPr="00EF3979">
        <w:rPr>
          <w:rFonts w:ascii="Times New Roman" w:hAnsi="Times New Roman" w:cs="Times New Roman"/>
          <w:sz w:val="24"/>
          <w:szCs w:val="24"/>
          <w:lang w:val="en-GB"/>
        </w:rPr>
        <w:t xml:space="preserve"> SK1 örnek tür</w:t>
      </w:r>
      <w:r w:rsidR="0087275C" w:rsidRPr="00EF3979">
        <w:rPr>
          <w:rFonts w:ascii="Times New Roman" w:hAnsi="Times New Roman" w:cs="Times New Roman"/>
          <w:sz w:val="24"/>
          <w:szCs w:val="24"/>
          <w:lang w:val="en-GB"/>
        </w:rPr>
        <w:t>ünden oluştuğu görülmektedir</w:t>
      </w:r>
      <w:r w:rsidR="0081049E" w:rsidRPr="00EF3979">
        <w:rPr>
          <w:rFonts w:ascii="Times New Roman" w:hAnsi="Times New Roman" w:cs="Times New Roman"/>
          <w:sz w:val="24"/>
          <w:szCs w:val="24"/>
          <w:lang w:val="en-GB"/>
        </w:rPr>
        <w:t xml:space="preserve">. </w:t>
      </w:r>
      <w:r w:rsidR="0087275C" w:rsidRPr="00EF3979">
        <w:rPr>
          <w:rFonts w:ascii="Times New Roman" w:hAnsi="Times New Roman" w:cs="Times New Roman"/>
          <w:sz w:val="24"/>
          <w:szCs w:val="24"/>
          <w:lang w:val="en-GB"/>
        </w:rPr>
        <w:t xml:space="preserve">Ayrıca, </w:t>
      </w:r>
      <w:r w:rsidR="0081049E" w:rsidRPr="00EF3979">
        <w:rPr>
          <w:rFonts w:ascii="Times New Roman" w:hAnsi="Times New Roman" w:cs="Times New Roman"/>
          <w:sz w:val="24"/>
          <w:szCs w:val="24"/>
          <w:lang w:val="en-GB"/>
        </w:rPr>
        <w:t>FK3’</w:t>
      </w:r>
      <w:r w:rsidR="0087275C" w:rsidRPr="00EF3979">
        <w:rPr>
          <w:rFonts w:ascii="Times New Roman" w:hAnsi="Times New Roman" w:cs="Times New Roman"/>
          <w:sz w:val="24"/>
          <w:szCs w:val="24"/>
          <w:lang w:val="en-GB"/>
        </w:rPr>
        <w:t xml:space="preserve">de </w:t>
      </w:r>
      <w:r w:rsidR="0081049E" w:rsidRPr="00EF3979">
        <w:rPr>
          <w:rFonts w:ascii="Times New Roman" w:hAnsi="Times New Roman" w:cs="Times New Roman"/>
          <w:sz w:val="24"/>
          <w:szCs w:val="24"/>
          <w:lang w:val="en-GB"/>
        </w:rPr>
        <w:t>SK2</w:t>
      </w:r>
      <w:r w:rsidR="0080475D" w:rsidRPr="00EF3979">
        <w:rPr>
          <w:rFonts w:ascii="Times New Roman" w:hAnsi="Times New Roman" w:cs="Times New Roman"/>
          <w:sz w:val="24"/>
          <w:szCs w:val="24"/>
          <w:lang w:val="en-GB"/>
        </w:rPr>
        <w:t xml:space="preserve"> türünde örneğin </w:t>
      </w:r>
      <w:r w:rsidR="0081049E" w:rsidRPr="00EF3979">
        <w:rPr>
          <w:rFonts w:ascii="Times New Roman" w:hAnsi="Times New Roman" w:cs="Times New Roman"/>
          <w:sz w:val="24"/>
          <w:szCs w:val="24"/>
          <w:lang w:val="en-GB"/>
        </w:rPr>
        <w:t>kullanılmadığı da tespit edilmiştir.</w:t>
      </w:r>
      <w:r w:rsidR="0080475D" w:rsidRPr="00EF3979">
        <w:rPr>
          <w:rFonts w:ascii="Times New Roman" w:hAnsi="Times New Roman" w:cs="Times New Roman"/>
          <w:sz w:val="24"/>
          <w:szCs w:val="24"/>
          <w:lang w:val="en-GB"/>
        </w:rPr>
        <w:t xml:space="preserve"> Tablo</w:t>
      </w:r>
      <w:r w:rsidR="00D4343D" w:rsidRPr="00EF3979">
        <w:rPr>
          <w:rFonts w:ascii="Times New Roman" w:hAnsi="Times New Roman" w:cs="Times New Roman"/>
          <w:sz w:val="24"/>
          <w:szCs w:val="24"/>
          <w:lang w:val="en-GB"/>
        </w:rPr>
        <w:t xml:space="preserve"> 5</w:t>
      </w:r>
      <w:r w:rsidR="0080475D" w:rsidRPr="00EF3979">
        <w:rPr>
          <w:rFonts w:ascii="Times New Roman" w:hAnsi="Times New Roman" w:cs="Times New Roman"/>
          <w:sz w:val="24"/>
          <w:szCs w:val="24"/>
          <w:lang w:val="en-GB"/>
        </w:rPr>
        <w:t xml:space="preserve"> ‘</w:t>
      </w:r>
      <w:r w:rsidR="00D4343D" w:rsidRPr="00EF3979">
        <w:rPr>
          <w:rFonts w:ascii="Times New Roman" w:hAnsi="Times New Roman" w:cs="Times New Roman"/>
          <w:sz w:val="24"/>
          <w:szCs w:val="24"/>
          <w:lang w:val="en-GB"/>
        </w:rPr>
        <w:t>t</w:t>
      </w:r>
      <w:r w:rsidR="0080475D" w:rsidRPr="00EF3979">
        <w:rPr>
          <w:rFonts w:ascii="Times New Roman" w:hAnsi="Times New Roman" w:cs="Times New Roman"/>
          <w:sz w:val="24"/>
          <w:szCs w:val="24"/>
          <w:lang w:val="en-GB"/>
        </w:rPr>
        <w:t xml:space="preserve">eki geliştirici örnekler incelendiğinde, </w:t>
      </w:r>
      <w:r w:rsidR="00756A6C" w:rsidRPr="00EF3979">
        <w:rPr>
          <w:rFonts w:ascii="Times New Roman" w:hAnsi="Times New Roman" w:cs="Times New Roman"/>
          <w:sz w:val="24"/>
          <w:szCs w:val="24"/>
          <w:lang w:val="en-GB"/>
        </w:rPr>
        <w:t>FK1’de kullanılan 16 geliştirici örneğin 15’inin GK1, FK2’de kullanılan 17 geliştir</w:t>
      </w:r>
      <w:r w:rsidR="0080475D" w:rsidRPr="00EF3979">
        <w:rPr>
          <w:rFonts w:ascii="Times New Roman" w:hAnsi="Times New Roman" w:cs="Times New Roman"/>
          <w:sz w:val="24"/>
          <w:szCs w:val="24"/>
          <w:lang w:val="en-GB"/>
        </w:rPr>
        <w:t xml:space="preserve">ici örnek türünden 11’inin GK1 </w:t>
      </w:r>
      <w:r w:rsidR="00756A6C" w:rsidRPr="00EF3979">
        <w:rPr>
          <w:rFonts w:ascii="Times New Roman" w:hAnsi="Times New Roman" w:cs="Times New Roman"/>
          <w:sz w:val="24"/>
          <w:szCs w:val="24"/>
          <w:lang w:val="en-GB"/>
        </w:rPr>
        <w:t>ve FK3’de kullanılan 15 geliştiric</w:t>
      </w:r>
      <w:r w:rsidR="00501F51" w:rsidRPr="00EF3979">
        <w:rPr>
          <w:rFonts w:ascii="Times New Roman" w:hAnsi="Times New Roman" w:cs="Times New Roman"/>
          <w:sz w:val="24"/>
          <w:szCs w:val="24"/>
          <w:lang w:val="en-GB"/>
        </w:rPr>
        <w:t>i örnek türünden 6’sının GK1 ve</w:t>
      </w:r>
      <w:r w:rsidR="00756A6C" w:rsidRPr="00EF3979">
        <w:rPr>
          <w:rFonts w:ascii="Times New Roman" w:hAnsi="Times New Roman" w:cs="Times New Roman"/>
          <w:sz w:val="24"/>
          <w:szCs w:val="24"/>
          <w:lang w:val="en-GB"/>
        </w:rPr>
        <w:t xml:space="preserve"> 7’sinin GK2 örnek türünden oluştuğu belirlenmiştir.</w:t>
      </w:r>
      <w:r w:rsidR="00501F51" w:rsidRPr="00EF3979">
        <w:rPr>
          <w:rFonts w:ascii="Times New Roman" w:hAnsi="Times New Roman" w:cs="Times New Roman"/>
          <w:sz w:val="24"/>
          <w:szCs w:val="24"/>
          <w:lang w:val="en-GB"/>
        </w:rPr>
        <w:t xml:space="preserve"> Aynı zamanda,</w:t>
      </w:r>
      <w:r w:rsidR="00756A6C" w:rsidRPr="00EF3979">
        <w:rPr>
          <w:rFonts w:ascii="Times New Roman" w:hAnsi="Times New Roman" w:cs="Times New Roman"/>
          <w:sz w:val="24"/>
          <w:szCs w:val="24"/>
          <w:lang w:val="en-GB"/>
        </w:rPr>
        <w:t xml:space="preserve"> </w:t>
      </w:r>
      <w:r w:rsidR="00CB0C4B" w:rsidRPr="00EF3979">
        <w:rPr>
          <w:rFonts w:ascii="Times New Roman" w:hAnsi="Times New Roman" w:cs="Times New Roman"/>
          <w:sz w:val="24"/>
          <w:szCs w:val="24"/>
          <w:lang w:val="en-GB"/>
        </w:rPr>
        <w:t xml:space="preserve">FK1’de ise GK3 </w:t>
      </w:r>
      <w:r w:rsidR="0080475D" w:rsidRPr="00EF3979">
        <w:rPr>
          <w:rFonts w:ascii="Times New Roman" w:hAnsi="Times New Roman" w:cs="Times New Roman"/>
          <w:sz w:val="24"/>
          <w:szCs w:val="24"/>
          <w:lang w:val="en-GB"/>
        </w:rPr>
        <w:t>türünde örneğin</w:t>
      </w:r>
      <w:r w:rsidR="00CB0C4B" w:rsidRPr="00EF3979">
        <w:rPr>
          <w:rFonts w:ascii="Times New Roman" w:hAnsi="Times New Roman" w:cs="Times New Roman"/>
          <w:sz w:val="24"/>
          <w:szCs w:val="24"/>
          <w:lang w:val="en-GB"/>
        </w:rPr>
        <w:t xml:space="preserve"> kullanılmadığı tespit edilmiştir.</w:t>
      </w:r>
    </w:p>
    <w:p w14:paraId="4614320E" w14:textId="6CF78BB5" w:rsidR="00150136" w:rsidRDefault="00AE5BB8" w:rsidP="00A810D8">
      <w:pPr>
        <w:spacing w:line="360" w:lineRule="auto"/>
        <w:ind w:firstLine="709"/>
        <w:jc w:val="both"/>
        <w:rPr>
          <w:rFonts w:ascii="Times New Roman" w:hAnsi="Times New Roman" w:cs="Times New Roman"/>
          <w:sz w:val="24"/>
          <w:szCs w:val="24"/>
          <w:lang w:val="en-GB"/>
        </w:rPr>
      </w:pPr>
      <w:r w:rsidRPr="00EF3979">
        <w:rPr>
          <w:rFonts w:ascii="Times New Roman" w:hAnsi="Times New Roman" w:cs="Times New Roman"/>
          <w:sz w:val="24"/>
          <w:szCs w:val="24"/>
          <w:lang w:val="en-GB"/>
        </w:rPr>
        <w:t>FK1, FK2 ve FK3’deki</w:t>
      </w:r>
      <w:r w:rsidR="00063CE5">
        <w:rPr>
          <w:rFonts w:ascii="Times New Roman" w:hAnsi="Times New Roman" w:cs="Times New Roman"/>
          <w:sz w:val="24"/>
          <w:szCs w:val="24"/>
          <w:lang w:val="en-GB"/>
        </w:rPr>
        <w:t xml:space="preserve"> </w:t>
      </w:r>
      <w:r w:rsidR="00063CE5" w:rsidRPr="00EF3979">
        <w:rPr>
          <w:rFonts w:ascii="Times New Roman" w:hAnsi="Times New Roman" w:cs="Times New Roman"/>
          <w:sz w:val="24"/>
          <w:szCs w:val="24"/>
          <w:lang w:val="en-GB"/>
        </w:rPr>
        <w:t>“Kuvvetin Ölçülmesi ve Sürtünme, Madde ve Değişim, Işığın Yayılmas</w:t>
      </w:r>
      <w:r w:rsidR="00063CE5">
        <w:rPr>
          <w:rFonts w:ascii="Times New Roman" w:hAnsi="Times New Roman" w:cs="Times New Roman"/>
          <w:sz w:val="24"/>
          <w:szCs w:val="24"/>
          <w:lang w:val="en-GB"/>
        </w:rPr>
        <w:t>ı ve Elektrik Devre Elemanları”</w:t>
      </w:r>
      <w:r w:rsidRPr="00EF3979">
        <w:rPr>
          <w:rFonts w:ascii="Times New Roman" w:hAnsi="Times New Roman" w:cs="Times New Roman"/>
          <w:sz w:val="24"/>
          <w:szCs w:val="24"/>
          <w:lang w:val="en-GB"/>
        </w:rPr>
        <w:t xml:space="preserve"> </w:t>
      </w:r>
      <w:r w:rsidR="00063CE5">
        <w:rPr>
          <w:rFonts w:ascii="Times New Roman" w:hAnsi="Times New Roman" w:cs="Times New Roman"/>
          <w:sz w:val="24"/>
          <w:szCs w:val="24"/>
          <w:lang w:val="en-GB"/>
        </w:rPr>
        <w:t>ünitelerinde</w:t>
      </w:r>
      <w:r w:rsidRPr="00EF3979">
        <w:rPr>
          <w:rFonts w:ascii="Times New Roman" w:hAnsi="Times New Roman" w:cs="Times New Roman"/>
          <w:sz w:val="24"/>
          <w:szCs w:val="24"/>
          <w:lang w:val="en-GB"/>
        </w:rPr>
        <w:t xml:space="preserve"> kullanılan örneklerin sınıflandırılmasına ilişkin frekans değerleri</w:t>
      </w:r>
      <w:r w:rsidR="00455A6B" w:rsidRPr="00EF3979">
        <w:rPr>
          <w:rFonts w:ascii="Times New Roman" w:hAnsi="Times New Roman" w:cs="Times New Roman"/>
          <w:sz w:val="24"/>
          <w:szCs w:val="24"/>
          <w:lang w:val="en-GB"/>
        </w:rPr>
        <w:t xml:space="preserve"> </w:t>
      </w:r>
      <w:r w:rsidR="00063CE5">
        <w:rPr>
          <w:rFonts w:ascii="Times New Roman" w:hAnsi="Times New Roman" w:cs="Times New Roman"/>
          <w:sz w:val="24"/>
          <w:szCs w:val="24"/>
          <w:lang w:val="en-GB"/>
        </w:rPr>
        <w:t>sırasıy</w:t>
      </w:r>
      <w:r w:rsidR="000C3975" w:rsidRPr="00EF3979">
        <w:rPr>
          <w:rFonts w:ascii="Times New Roman" w:hAnsi="Times New Roman" w:cs="Times New Roman"/>
          <w:sz w:val="24"/>
          <w:szCs w:val="24"/>
          <w:lang w:val="en-GB"/>
        </w:rPr>
        <w:t>la tablolar</w:t>
      </w:r>
      <w:r w:rsidR="00455A6B" w:rsidRPr="00EF3979">
        <w:rPr>
          <w:rFonts w:ascii="Times New Roman" w:hAnsi="Times New Roman" w:cs="Times New Roman"/>
          <w:sz w:val="24"/>
          <w:szCs w:val="24"/>
          <w:lang w:val="en-GB"/>
        </w:rPr>
        <w:t xml:space="preserve"> halinde sunulmuştur. </w:t>
      </w:r>
    </w:p>
    <w:p w14:paraId="6FB794C3" w14:textId="77777777" w:rsidR="00A810D8" w:rsidRPr="00EF3979" w:rsidRDefault="00A810D8" w:rsidP="00A810D8">
      <w:pPr>
        <w:spacing w:after="0" w:line="360" w:lineRule="auto"/>
        <w:ind w:firstLine="709"/>
        <w:jc w:val="both"/>
        <w:rPr>
          <w:rFonts w:ascii="Times New Roman" w:hAnsi="Times New Roman" w:cs="Times New Roman"/>
          <w:sz w:val="24"/>
          <w:szCs w:val="24"/>
          <w:lang w:val="en-GB"/>
        </w:rPr>
      </w:pPr>
    </w:p>
    <w:p w14:paraId="3A1D46FF" w14:textId="339B87A0" w:rsidR="004D63DF" w:rsidRPr="00EF3979" w:rsidRDefault="004D63DF" w:rsidP="007C1956">
      <w:pPr>
        <w:spacing w:after="0" w:line="240" w:lineRule="auto"/>
        <w:jc w:val="both"/>
        <w:rPr>
          <w:rFonts w:ascii="Times New Roman" w:hAnsi="Times New Roman" w:cs="Times New Roman"/>
          <w:b/>
          <w:sz w:val="24"/>
          <w:szCs w:val="24"/>
          <w:lang w:val="en-GB"/>
        </w:rPr>
      </w:pPr>
      <w:r w:rsidRPr="00EF3979">
        <w:rPr>
          <w:rFonts w:ascii="Times New Roman" w:hAnsi="Times New Roman" w:cs="Times New Roman"/>
          <w:b/>
          <w:sz w:val="24"/>
          <w:szCs w:val="24"/>
          <w:lang w:val="en-GB"/>
        </w:rPr>
        <w:t>Tablo</w:t>
      </w:r>
      <w:r w:rsidR="00B61484" w:rsidRPr="00EF3979">
        <w:rPr>
          <w:rFonts w:ascii="Times New Roman" w:hAnsi="Times New Roman" w:cs="Times New Roman"/>
          <w:b/>
          <w:sz w:val="24"/>
          <w:szCs w:val="24"/>
          <w:lang w:val="en-GB"/>
        </w:rPr>
        <w:t xml:space="preserve"> </w:t>
      </w:r>
      <w:r w:rsidR="00D4343D" w:rsidRPr="00EF3979">
        <w:rPr>
          <w:rFonts w:ascii="Times New Roman" w:hAnsi="Times New Roman" w:cs="Times New Roman"/>
          <w:b/>
          <w:sz w:val="24"/>
          <w:szCs w:val="24"/>
          <w:lang w:val="en-GB"/>
        </w:rPr>
        <w:t>6</w:t>
      </w:r>
      <w:r w:rsidR="00B61484" w:rsidRPr="00EF3979">
        <w:rPr>
          <w:rFonts w:ascii="Times New Roman" w:hAnsi="Times New Roman" w:cs="Times New Roman"/>
          <w:b/>
          <w:sz w:val="24"/>
          <w:szCs w:val="24"/>
          <w:lang w:val="en-GB"/>
        </w:rPr>
        <w:t>.</w:t>
      </w:r>
      <w:r w:rsidRPr="00EF3979">
        <w:rPr>
          <w:rFonts w:ascii="Times New Roman" w:hAnsi="Times New Roman" w:cs="Times New Roman"/>
          <w:b/>
          <w:sz w:val="24"/>
          <w:szCs w:val="24"/>
          <w:lang w:val="en-GB"/>
        </w:rPr>
        <w:t xml:space="preserve"> </w:t>
      </w:r>
      <w:r w:rsidRPr="00EF3979">
        <w:rPr>
          <w:rFonts w:ascii="Times New Roman" w:hAnsi="Times New Roman" w:cs="Times New Roman"/>
          <w:sz w:val="24"/>
          <w:szCs w:val="24"/>
          <w:lang w:val="en-GB"/>
        </w:rPr>
        <w:t>FK1, FK2 ve FK3’deki “Kuvvetin</w:t>
      </w:r>
      <w:r w:rsidR="005A1147">
        <w:rPr>
          <w:rFonts w:ascii="Times New Roman" w:hAnsi="Times New Roman" w:cs="Times New Roman"/>
          <w:sz w:val="24"/>
          <w:szCs w:val="24"/>
          <w:lang w:val="en-GB"/>
        </w:rPr>
        <w:t xml:space="preserve"> Ölçülmesi ve Sürtünme” ünitesine </w:t>
      </w:r>
      <w:r w:rsidRPr="00EF3979">
        <w:rPr>
          <w:rFonts w:ascii="Times New Roman" w:hAnsi="Times New Roman" w:cs="Times New Roman"/>
          <w:sz w:val="24"/>
          <w:szCs w:val="24"/>
          <w:lang w:val="en-GB"/>
        </w:rPr>
        <w:t>yönelik kullanılan örneklerin sınıflandırılması</w:t>
      </w:r>
    </w:p>
    <w:tbl>
      <w:tblPr>
        <w:tblStyle w:val="TabloKlavuzu"/>
        <w:tblW w:w="4913"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851"/>
        <w:gridCol w:w="821"/>
        <w:gridCol w:w="475"/>
        <w:gridCol w:w="481"/>
        <w:gridCol w:w="484"/>
        <w:gridCol w:w="461"/>
        <w:gridCol w:w="461"/>
        <w:gridCol w:w="468"/>
        <w:gridCol w:w="493"/>
        <w:gridCol w:w="493"/>
        <w:gridCol w:w="500"/>
        <w:gridCol w:w="493"/>
        <w:gridCol w:w="640"/>
        <w:gridCol w:w="640"/>
        <w:gridCol w:w="679"/>
        <w:gridCol w:w="429"/>
      </w:tblGrid>
      <w:tr w:rsidR="001A4457" w:rsidRPr="00115FDF" w14:paraId="16CBFB43" w14:textId="77777777" w:rsidTr="001A4457">
        <w:trPr>
          <w:cantSplit/>
          <w:trHeight w:val="248"/>
          <w:jc w:val="center"/>
        </w:trPr>
        <w:tc>
          <w:tcPr>
            <w:tcW w:w="480" w:type="pct"/>
            <w:vMerge w:val="restart"/>
            <w:textDirection w:val="btLr"/>
          </w:tcPr>
          <w:p w14:paraId="088DA1CE" w14:textId="2318C4E5" w:rsidR="001A4457" w:rsidRPr="00115FDF" w:rsidRDefault="001A4457" w:rsidP="001A4457">
            <w:pPr>
              <w:autoSpaceDE w:val="0"/>
              <w:autoSpaceDN w:val="0"/>
              <w:adjustRightInd w:val="0"/>
              <w:ind w:left="113" w:right="113"/>
              <w:rPr>
                <w:rFonts w:ascii="Times New Roman" w:hAnsi="Times New Roman" w:cs="Times New Roman"/>
                <w:sz w:val="18"/>
                <w:szCs w:val="18"/>
                <w:lang w:val="en-GB"/>
              </w:rPr>
            </w:pPr>
            <w:r w:rsidRPr="00115FDF">
              <w:rPr>
                <w:rFonts w:ascii="Times New Roman" w:hAnsi="Times New Roman" w:cs="Times New Roman"/>
                <w:sz w:val="18"/>
                <w:szCs w:val="18"/>
                <w:lang w:val="en-GB"/>
              </w:rPr>
              <w:t>Konu Adı</w:t>
            </w:r>
          </w:p>
        </w:tc>
        <w:tc>
          <w:tcPr>
            <w:tcW w:w="463" w:type="pct"/>
            <w:vMerge w:val="restart"/>
            <w:textDirection w:val="btLr"/>
          </w:tcPr>
          <w:p w14:paraId="3C852232" w14:textId="77777777" w:rsidR="001A4457" w:rsidRPr="00115FDF" w:rsidRDefault="001A4457" w:rsidP="00F265D4">
            <w:pPr>
              <w:autoSpaceDE w:val="0"/>
              <w:autoSpaceDN w:val="0"/>
              <w:adjustRightInd w:val="0"/>
              <w:ind w:left="113" w:right="113"/>
              <w:rPr>
                <w:rFonts w:ascii="Times New Roman" w:hAnsi="Times New Roman" w:cs="Times New Roman"/>
                <w:sz w:val="18"/>
                <w:szCs w:val="18"/>
                <w:lang w:val="en-GB"/>
              </w:rPr>
            </w:pPr>
            <w:r w:rsidRPr="00115FDF">
              <w:rPr>
                <w:rFonts w:ascii="Times New Roman" w:hAnsi="Times New Roman" w:cs="Times New Roman"/>
                <w:sz w:val="18"/>
                <w:szCs w:val="18"/>
                <w:lang w:val="en-GB"/>
              </w:rPr>
              <w:t>Kitap Kodu</w:t>
            </w:r>
          </w:p>
        </w:tc>
        <w:tc>
          <w:tcPr>
            <w:tcW w:w="3816" w:type="pct"/>
            <w:gridSpan w:val="13"/>
            <w:vAlign w:val="center"/>
          </w:tcPr>
          <w:p w14:paraId="5A7DA125"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Örnek Türleri</w:t>
            </w:r>
          </w:p>
        </w:tc>
        <w:tc>
          <w:tcPr>
            <w:tcW w:w="242" w:type="pct"/>
            <w:vMerge w:val="restart"/>
            <w:textDirection w:val="btLr"/>
          </w:tcPr>
          <w:p w14:paraId="209BDF23" w14:textId="77777777" w:rsidR="001A4457" w:rsidRPr="00115FDF" w:rsidRDefault="001A4457" w:rsidP="00F265D4">
            <w:pPr>
              <w:autoSpaceDE w:val="0"/>
              <w:autoSpaceDN w:val="0"/>
              <w:adjustRightInd w:val="0"/>
              <w:ind w:left="113" w:right="113"/>
              <w:rPr>
                <w:rFonts w:ascii="Times New Roman" w:hAnsi="Times New Roman" w:cs="Times New Roman"/>
                <w:sz w:val="18"/>
                <w:szCs w:val="18"/>
                <w:lang w:val="en-GB"/>
              </w:rPr>
            </w:pPr>
            <w:r w:rsidRPr="00115FDF">
              <w:rPr>
                <w:rFonts w:ascii="Times New Roman" w:hAnsi="Times New Roman" w:cs="Times New Roman"/>
                <w:sz w:val="18"/>
                <w:szCs w:val="18"/>
                <w:lang w:val="en-GB"/>
              </w:rPr>
              <w:t>Örnek Sayısı</w:t>
            </w:r>
          </w:p>
        </w:tc>
      </w:tr>
      <w:tr w:rsidR="001A4457" w:rsidRPr="00115FDF" w14:paraId="164E2156" w14:textId="77777777" w:rsidTr="001A4457">
        <w:trPr>
          <w:cantSplit/>
          <w:trHeight w:val="436"/>
          <w:jc w:val="center"/>
        </w:trPr>
        <w:tc>
          <w:tcPr>
            <w:tcW w:w="480" w:type="pct"/>
            <w:vMerge/>
          </w:tcPr>
          <w:p w14:paraId="18D3BE7E" w14:textId="77777777" w:rsidR="001A4457" w:rsidRPr="00115FDF" w:rsidRDefault="001A4457" w:rsidP="001A4457">
            <w:pPr>
              <w:autoSpaceDE w:val="0"/>
              <w:autoSpaceDN w:val="0"/>
              <w:adjustRightInd w:val="0"/>
              <w:jc w:val="center"/>
              <w:rPr>
                <w:rFonts w:ascii="Times New Roman" w:hAnsi="Times New Roman" w:cs="Times New Roman"/>
                <w:sz w:val="18"/>
                <w:szCs w:val="18"/>
                <w:lang w:val="en-GB"/>
              </w:rPr>
            </w:pPr>
          </w:p>
        </w:tc>
        <w:tc>
          <w:tcPr>
            <w:tcW w:w="463" w:type="pct"/>
            <w:vMerge/>
          </w:tcPr>
          <w:p w14:paraId="0E3FADFC"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812" w:type="pct"/>
            <w:gridSpan w:val="3"/>
            <w:tcBorders>
              <w:bottom w:val="single" w:sz="4" w:space="0" w:color="auto"/>
            </w:tcBorders>
            <w:vAlign w:val="center"/>
          </w:tcPr>
          <w:p w14:paraId="3C025797"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Başlangıç</w:t>
            </w:r>
          </w:p>
        </w:tc>
        <w:tc>
          <w:tcPr>
            <w:tcW w:w="784" w:type="pct"/>
            <w:gridSpan w:val="3"/>
            <w:tcBorders>
              <w:bottom w:val="nil"/>
            </w:tcBorders>
            <w:vAlign w:val="center"/>
          </w:tcPr>
          <w:p w14:paraId="40E71ACA"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Standart</w:t>
            </w:r>
          </w:p>
        </w:tc>
        <w:tc>
          <w:tcPr>
            <w:tcW w:w="838" w:type="pct"/>
            <w:gridSpan w:val="3"/>
            <w:tcBorders>
              <w:bottom w:val="single" w:sz="4" w:space="0" w:color="auto"/>
            </w:tcBorders>
            <w:vAlign w:val="center"/>
          </w:tcPr>
          <w:p w14:paraId="7CFB968A"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Geliştirici</w:t>
            </w:r>
          </w:p>
        </w:tc>
        <w:tc>
          <w:tcPr>
            <w:tcW w:w="278" w:type="pct"/>
            <w:tcBorders>
              <w:bottom w:val="nil"/>
            </w:tcBorders>
            <w:vAlign w:val="center"/>
          </w:tcPr>
          <w:p w14:paraId="5ACB2032"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Uç</w:t>
            </w:r>
          </w:p>
        </w:tc>
        <w:tc>
          <w:tcPr>
            <w:tcW w:w="722" w:type="pct"/>
            <w:gridSpan w:val="2"/>
            <w:tcBorders>
              <w:bottom w:val="single" w:sz="4" w:space="0" w:color="auto"/>
            </w:tcBorders>
            <w:vAlign w:val="center"/>
          </w:tcPr>
          <w:p w14:paraId="3D9F05F1"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Örnek Dışı</w:t>
            </w:r>
          </w:p>
        </w:tc>
        <w:tc>
          <w:tcPr>
            <w:tcW w:w="383" w:type="pct"/>
            <w:tcBorders>
              <w:bottom w:val="nil"/>
            </w:tcBorders>
            <w:vAlign w:val="center"/>
          </w:tcPr>
          <w:p w14:paraId="18B3B7FC"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Karşıt</w:t>
            </w:r>
          </w:p>
        </w:tc>
        <w:tc>
          <w:tcPr>
            <w:tcW w:w="242" w:type="pct"/>
            <w:vMerge/>
          </w:tcPr>
          <w:p w14:paraId="41A5F253"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r>
      <w:tr w:rsidR="001A4457" w:rsidRPr="00115FDF" w14:paraId="15745602" w14:textId="77777777" w:rsidTr="001A4457">
        <w:trPr>
          <w:cantSplit/>
          <w:trHeight w:val="670"/>
          <w:jc w:val="center"/>
        </w:trPr>
        <w:tc>
          <w:tcPr>
            <w:tcW w:w="480" w:type="pct"/>
            <w:vMerge/>
          </w:tcPr>
          <w:p w14:paraId="13A2E688" w14:textId="77777777" w:rsidR="001A4457" w:rsidRPr="00115FDF" w:rsidRDefault="001A4457" w:rsidP="001A4457">
            <w:pPr>
              <w:autoSpaceDE w:val="0"/>
              <w:autoSpaceDN w:val="0"/>
              <w:adjustRightInd w:val="0"/>
              <w:ind w:left="-113" w:right="-113"/>
              <w:jc w:val="center"/>
              <w:rPr>
                <w:rFonts w:ascii="Times New Roman" w:hAnsi="Times New Roman" w:cs="Times New Roman"/>
                <w:sz w:val="18"/>
                <w:szCs w:val="18"/>
                <w:lang w:val="en-GB"/>
              </w:rPr>
            </w:pPr>
          </w:p>
        </w:tc>
        <w:tc>
          <w:tcPr>
            <w:tcW w:w="463" w:type="pct"/>
            <w:vMerge/>
            <w:tcBorders>
              <w:bottom w:val="single" w:sz="4" w:space="0" w:color="auto"/>
            </w:tcBorders>
          </w:tcPr>
          <w:p w14:paraId="6B72AD12" w14:textId="77777777" w:rsidR="001A4457" w:rsidRPr="00115FDF" w:rsidRDefault="001A4457" w:rsidP="00F265D4">
            <w:pPr>
              <w:ind w:left="-113" w:right="-113"/>
              <w:jc w:val="center"/>
              <w:rPr>
                <w:rFonts w:ascii="Times New Roman" w:hAnsi="Times New Roman" w:cs="Times New Roman"/>
                <w:sz w:val="18"/>
                <w:szCs w:val="18"/>
                <w:lang w:val="en-GB"/>
              </w:rPr>
            </w:pPr>
          </w:p>
        </w:tc>
        <w:tc>
          <w:tcPr>
            <w:tcW w:w="268" w:type="pct"/>
            <w:tcBorders>
              <w:top w:val="single" w:sz="4" w:space="0" w:color="auto"/>
              <w:bottom w:val="single" w:sz="4" w:space="0" w:color="auto"/>
            </w:tcBorders>
            <w:textDirection w:val="btLr"/>
            <w:vAlign w:val="center"/>
          </w:tcPr>
          <w:p w14:paraId="29667830" w14:textId="77777777" w:rsidR="001A4457" w:rsidRPr="00115FDF" w:rsidRDefault="001A4457" w:rsidP="00F265D4">
            <w:pPr>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BK1</w:t>
            </w:r>
          </w:p>
        </w:tc>
        <w:tc>
          <w:tcPr>
            <w:tcW w:w="271" w:type="pct"/>
            <w:tcBorders>
              <w:top w:val="single" w:sz="4" w:space="0" w:color="auto"/>
              <w:bottom w:val="single" w:sz="4" w:space="0" w:color="auto"/>
            </w:tcBorders>
            <w:textDirection w:val="btLr"/>
            <w:vAlign w:val="center"/>
          </w:tcPr>
          <w:p w14:paraId="5B1D8B99" w14:textId="77777777" w:rsidR="001A4457" w:rsidRPr="00115FDF" w:rsidRDefault="001A4457" w:rsidP="00F265D4">
            <w:pPr>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BK2</w:t>
            </w:r>
          </w:p>
        </w:tc>
        <w:tc>
          <w:tcPr>
            <w:tcW w:w="273" w:type="pct"/>
            <w:tcBorders>
              <w:top w:val="single" w:sz="4" w:space="0" w:color="auto"/>
              <w:bottom w:val="single" w:sz="4" w:space="0" w:color="auto"/>
            </w:tcBorders>
            <w:textDirection w:val="btLr"/>
            <w:vAlign w:val="center"/>
          </w:tcPr>
          <w:p w14:paraId="17815556" w14:textId="77777777" w:rsidR="001A4457" w:rsidRPr="00115FDF" w:rsidRDefault="001A4457" w:rsidP="00F265D4">
            <w:pPr>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BK3</w:t>
            </w:r>
          </w:p>
        </w:tc>
        <w:tc>
          <w:tcPr>
            <w:tcW w:w="260" w:type="pct"/>
            <w:tcBorders>
              <w:top w:val="nil"/>
              <w:bottom w:val="single" w:sz="4" w:space="0" w:color="auto"/>
            </w:tcBorders>
            <w:textDirection w:val="btLr"/>
            <w:vAlign w:val="center"/>
          </w:tcPr>
          <w:p w14:paraId="57B3752B" w14:textId="77777777" w:rsidR="001A4457" w:rsidRPr="00115FDF" w:rsidRDefault="001A4457" w:rsidP="00F265D4">
            <w:pPr>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SK1</w:t>
            </w:r>
          </w:p>
        </w:tc>
        <w:tc>
          <w:tcPr>
            <w:tcW w:w="260" w:type="pct"/>
            <w:tcBorders>
              <w:top w:val="nil"/>
              <w:bottom w:val="single" w:sz="4" w:space="0" w:color="auto"/>
            </w:tcBorders>
            <w:textDirection w:val="btLr"/>
            <w:vAlign w:val="center"/>
          </w:tcPr>
          <w:p w14:paraId="1AA2E3EA" w14:textId="77777777" w:rsidR="001A4457" w:rsidRPr="00115FDF" w:rsidRDefault="001A4457" w:rsidP="00F265D4">
            <w:pPr>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SK2</w:t>
            </w:r>
          </w:p>
        </w:tc>
        <w:tc>
          <w:tcPr>
            <w:tcW w:w="264" w:type="pct"/>
            <w:tcBorders>
              <w:top w:val="nil"/>
              <w:bottom w:val="single" w:sz="4" w:space="0" w:color="auto"/>
            </w:tcBorders>
            <w:textDirection w:val="btLr"/>
            <w:vAlign w:val="center"/>
          </w:tcPr>
          <w:p w14:paraId="760E540F" w14:textId="77777777" w:rsidR="001A4457" w:rsidRPr="00115FDF" w:rsidRDefault="001A4457" w:rsidP="00F265D4">
            <w:pPr>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SK3</w:t>
            </w:r>
          </w:p>
        </w:tc>
        <w:tc>
          <w:tcPr>
            <w:tcW w:w="278" w:type="pct"/>
            <w:tcBorders>
              <w:top w:val="single" w:sz="4" w:space="0" w:color="auto"/>
              <w:bottom w:val="single" w:sz="4" w:space="0" w:color="auto"/>
            </w:tcBorders>
            <w:textDirection w:val="btLr"/>
            <w:vAlign w:val="center"/>
          </w:tcPr>
          <w:p w14:paraId="1EBBAB4D" w14:textId="77777777" w:rsidR="001A4457" w:rsidRPr="00115FDF" w:rsidRDefault="001A4457" w:rsidP="00F265D4">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GK1</w:t>
            </w:r>
          </w:p>
        </w:tc>
        <w:tc>
          <w:tcPr>
            <w:tcW w:w="278" w:type="pct"/>
            <w:tcBorders>
              <w:top w:val="single" w:sz="4" w:space="0" w:color="auto"/>
              <w:bottom w:val="single" w:sz="4" w:space="0" w:color="auto"/>
            </w:tcBorders>
            <w:textDirection w:val="btLr"/>
            <w:vAlign w:val="center"/>
          </w:tcPr>
          <w:p w14:paraId="20A77986" w14:textId="77777777" w:rsidR="001A4457" w:rsidRPr="00115FDF" w:rsidRDefault="001A4457" w:rsidP="00F265D4">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GK2</w:t>
            </w:r>
          </w:p>
        </w:tc>
        <w:tc>
          <w:tcPr>
            <w:tcW w:w="282" w:type="pct"/>
            <w:tcBorders>
              <w:top w:val="single" w:sz="4" w:space="0" w:color="auto"/>
              <w:bottom w:val="single" w:sz="4" w:space="0" w:color="auto"/>
            </w:tcBorders>
            <w:textDirection w:val="btLr"/>
            <w:vAlign w:val="center"/>
          </w:tcPr>
          <w:p w14:paraId="53EDC745" w14:textId="77777777" w:rsidR="001A4457" w:rsidRPr="00115FDF" w:rsidRDefault="001A4457" w:rsidP="00F265D4">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GK3</w:t>
            </w:r>
          </w:p>
        </w:tc>
        <w:tc>
          <w:tcPr>
            <w:tcW w:w="278" w:type="pct"/>
            <w:tcBorders>
              <w:top w:val="nil"/>
              <w:bottom w:val="single" w:sz="4" w:space="0" w:color="auto"/>
            </w:tcBorders>
            <w:textDirection w:val="btLr"/>
            <w:vAlign w:val="center"/>
          </w:tcPr>
          <w:p w14:paraId="640287BE" w14:textId="77777777" w:rsidR="001A4457" w:rsidRPr="00115FDF" w:rsidRDefault="001A4457" w:rsidP="00F265D4">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UK1</w:t>
            </w:r>
          </w:p>
        </w:tc>
        <w:tc>
          <w:tcPr>
            <w:tcW w:w="361" w:type="pct"/>
            <w:tcBorders>
              <w:top w:val="single" w:sz="4" w:space="0" w:color="auto"/>
              <w:bottom w:val="single" w:sz="4" w:space="0" w:color="auto"/>
            </w:tcBorders>
            <w:textDirection w:val="btLr"/>
            <w:vAlign w:val="center"/>
          </w:tcPr>
          <w:p w14:paraId="501E7085" w14:textId="77777777" w:rsidR="001A4457" w:rsidRPr="00115FDF" w:rsidRDefault="001A4457" w:rsidP="00F265D4">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ÖKD1</w:t>
            </w:r>
          </w:p>
        </w:tc>
        <w:tc>
          <w:tcPr>
            <w:tcW w:w="361" w:type="pct"/>
            <w:tcBorders>
              <w:top w:val="single" w:sz="4" w:space="0" w:color="auto"/>
              <w:bottom w:val="single" w:sz="4" w:space="0" w:color="auto"/>
            </w:tcBorders>
            <w:textDirection w:val="btLr"/>
            <w:vAlign w:val="center"/>
          </w:tcPr>
          <w:p w14:paraId="3ACF78C1" w14:textId="77777777" w:rsidR="001A4457" w:rsidRPr="00115FDF" w:rsidRDefault="001A4457" w:rsidP="00F265D4">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ÖKD2</w:t>
            </w:r>
          </w:p>
        </w:tc>
        <w:tc>
          <w:tcPr>
            <w:tcW w:w="383" w:type="pct"/>
            <w:tcBorders>
              <w:top w:val="nil"/>
              <w:bottom w:val="single" w:sz="4" w:space="0" w:color="auto"/>
            </w:tcBorders>
            <w:textDirection w:val="btLr"/>
            <w:vAlign w:val="center"/>
          </w:tcPr>
          <w:p w14:paraId="4458672B" w14:textId="77777777" w:rsidR="001A4457" w:rsidRPr="00115FDF" w:rsidRDefault="001A4457" w:rsidP="00F265D4">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KK1</w:t>
            </w:r>
          </w:p>
        </w:tc>
        <w:tc>
          <w:tcPr>
            <w:tcW w:w="242" w:type="pct"/>
            <w:vMerge/>
            <w:tcBorders>
              <w:bottom w:val="single" w:sz="4" w:space="0" w:color="auto"/>
            </w:tcBorders>
          </w:tcPr>
          <w:p w14:paraId="0E7ABB69" w14:textId="77777777" w:rsidR="001A4457" w:rsidRPr="00115FDF" w:rsidRDefault="001A4457" w:rsidP="00F265D4">
            <w:pPr>
              <w:autoSpaceDE w:val="0"/>
              <w:autoSpaceDN w:val="0"/>
              <w:adjustRightInd w:val="0"/>
              <w:ind w:left="-113" w:right="-113"/>
              <w:jc w:val="center"/>
              <w:rPr>
                <w:rFonts w:ascii="Times New Roman" w:hAnsi="Times New Roman" w:cs="Times New Roman"/>
                <w:sz w:val="18"/>
                <w:szCs w:val="18"/>
                <w:lang w:val="en-GB"/>
              </w:rPr>
            </w:pPr>
          </w:p>
        </w:tc>
      </w:tr>
      <w:tr w:rsidR="001A4457" w:rsidRPr="00115FDF" w14:paraId="781F99D7" w14:textId="77777777" w:rsidTr="001A4457">
        <w:trPr>
          <w:cantSplit/>
          <w:trHeight w:val="340"/>
          <w:jc w:val="center"/>
        </w:trPr>
        <w:tc>
          <w:tcPr>
            <w:tcW w:w="480" w:type="pct"/>
            <w:vMerge w:val="restart"/>
            <w:textDirection w:val="btLr"/>
          </w:tcPr>
          <w:p w14:paraId="420DA94A" w14:textId="03A6D249" w:rsidR="001A4457" w:rsidRPr="00115FDF" w:rsidRDefault="001A4457" w:rsidP="001A4457">
            <w:pPr>
              <w:autoSpaceDE w:val="0"/>
              <w:autoSpaceDN w:val="0"/>
              <w:adjustRightInd w:val="0"/>
              <w:spacing w:after="12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Kuvvetin Ölçülmesi</w:t>
            </w:r>
          </w:p>
        </w:tc>
        <w:tc>
          <w:tcPr>
            <w:tcW w:w="463" w:type="pct"/>
            <w:tcBorders>
              <w:bottom w:val="nil"/>
            </w:tcBorders>
            <w:vAlign w:val="center"/>
          </w:tcPr>
          <w:p w14:paraId="21244564" w14:textId="77777777" w:rsidR="001A4457" w:rsidRPr="00115FDF" w:rsidRDefault="001A4457" w:rsidP="00F265D4">
            <w:pPr>
              <w:autoSpaceDE w:val="0"/>
              <w:autoSpaceDN w:val="0"/>
              <w:adjustRightInd w:val="0"/>
              <w:rPr>
                <w:rFonts w:ascii="Times New Roman" w:hAnsi="Times New Roman" w:cs="Times New Roman"/>
                <w:sz w:val="18"/>
                <w:szCs w:val="18"/>
                <w:lang w:val="en-GB"/>
              </w:rPr>
            </w:pPr>
            <w:r w:rsidRPr="00115FDF">
              <w:rPr>
                <w:rFonts w:ascii="Times New Roman" w:hAnsi="Times New Roman" w:cs="Times New Roman"/>
                <w:sz w:val="18"/>
                <w:szCs w:val="18"/>
                <w:lang w:val="en-GB"/>
              </w:rPr>
              <w:t>FK1</w:t>
            </w:r>
          </w:p>
        </w:tc>
        <w:tc>
          <w:tcPr>
            <w:tcW w:w="268" w:type="pct"/>
            <w:tcBorders>
              <w:bottom w:val="nil"/>
            </w:tcBorders>
            <w:shd w:val="clear" w:color="auto" w:fill="auto"/>
            <w:vAlign w:val="center"/>
          </w:tcPr>
          <w:p w14:paraId="0786C813"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271" w:type="pct"/>
            <w:tcBorders>
              <w:bottom w:val="nil"/>
            </w:tcBorders>
            <w:shd w:val="clear" w:color="auto" w:fill="auto"/>
            <w:vAlign w:val="center"/>
          </w:tcPr>
          <w:p w14:paraId="58B643F6" w14:textId="161F7A06"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273" w:type="pct"/>
            <w:tcBorders>
              <w:bottom w:val="nil"/>
            </w:tcBorders>
            <w:shd w:val="clear" w:color="auto" w:fill="auto"/>
            <w:vAlign w:val="center"/>
          </w:tcPr>
          <w:p w14:paraId="635A2402"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60" w:type="pct"/>
            <w:tcBorders>
              <w:bottom w:val="nil"/>
            </w:tcBorders>
            <w:shd w:val="clear" w:color="auto" w:fill="auto"/>
            <w:vAlign w:val="center"/>
          </w:tcPr>
          <w:p w14:paraId="1424534B"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260" w:type="pct"/>
            <w:tcBorders>
              <w:bottom w:val="nil"/>
            </w:tcBorders>
            <w:shd w:val="clear" w:color="auto" w:fill="auto"/>
            <w:vAlign w:val="center"/>
          </w:tcPr>
          <w:p w14:paraId="509C33AB"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64" w:type="pct"/>
            <w:tcBorders>
              <w:bottom w:val="nil"/>
            </w:tcBorders>
            <w:shd w:val="clear" w:color="auto" w:fill="auto"/>
            <w:vAlign w:val="center"/>
          </w:tcPr>
          <w:p w14:paraId="137715A5"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8" w:type="pct"/>
            <w:tcBorders>
              <w:bottom w:val="nil"/>
            </w:tcBorders>
            <w:shd w:val="clear" w:color="auto" w:fill="auto"/>
            <w:vAlign w:val="center"/>
          </w:tcPr>
          <w:p w14:paraId="5A860B58"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278" w:type="pct"/>
            <w:tcBorders>
              <w:bottom w:val="nil"/>
            </w:tcBorders>
            <w:shd w:val="clear" w:color="auto" w:fill="auto"/>
            <w:vAlign w:val="center"/>
          </w:tcPr>
          <w:p w14:paraId="636E15D8"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82" w:type="pct"/>
            <w:tcBorders>
              <w:bottom w:val="nil"/>
            </w:tcBorders>
            <w:shd w:val="clear" w:color="auto" w:fill="auto"/>
            <w:vAlign w:val="center"/>
          </w:tcPr>
          <w:p w14:paraId="1148E85F"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8" w:type="pct"/>
            <w:tcBorders>
              <w:bottom w:val="nil"/>
            </w:tcBorders>
            <w:shd w:val="clear" w:color="auto" w:fill="auto"/>
            <w:vAlign w:val="center"/>
          </w:tcPr>
          <w:p w14:paraId="35074361"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61" w:type="pct"/>
            <w:tcBorders>
              <w:bottom w:val="nil"/>
            </w:tcBorders>
            <w:shd w:val="clear" w:color="auto" w:fill="auto"/>
            <w:vAlign w:val="center"/>
          </w:tcPr>
          <w:p w14:paraId="72B0A2EC"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61" w:type="pct"/>
            <w:tcBorders>
              <w:bottom w:val="nil"/>
            </w:tcBorders>
            <w:shd w:val="clear" w:color="auto" w:fill="auto"/>
            <w:vAlign w:val="center"/>
          </w:tcPr>
          <w:p w14:paraId="7D672AE5"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83" w:type="pct"/>
            <w:tcBorders>
              <w:bottom w:val="nil"/>
            </w:tcBorders>
            <w:shd w:val="clear" w:color="auto" w:fill="auto"/>
            <w:vAlign w:val="center"/>
          </w:tcPr>
          <w:p w14:paraId="79E59A6F"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42" w:type="pct"/>
            <w:tcBorders>
              <w:bottom w:val="nil"/>
            </w:tcBorders>
            <w:shd w:val="clear" w:color="auto" w:fill="auto"/>
            <w:vAlign w:val="center"/>
          </w:tcPr>
          <w:p w14:paraId="78628F47" w14:textId="4E90B30B"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5</w:t>
            </w:r>
          </w:p>
        </w:tc>
      </w:tr>
      <w:tr w:rsidR="001A4457" w:rsidRPr="00115FDF" w14:paraId="2A5FCCF1" w14:textId="77777777" w:rsidTr="001A4457">
        <w:trPr>
          <w:cantSplit/>
          <w:trHeight w:val="340"/>
          <w:jc w:val="center"/>
        </w:trPr>
        <w:tc>
          <w:tcPr>
            <w:tcW w:w="480" w:type="pct"/>
            <w:vMerge/>
            <w:textDirection w:val="btLr"/>
          </w:tcPr>
          <w:p w14:paraId="7AD3F5E0" w14:textId="77777777" w:rsidR="001A4457" w:rsidRPr="00115FDF" w:rsidRDefault="001A4457" w:rsidP="001A4457">
            <w:pPr>
              <w:autoSpaceDE w:val="0"/>
              <w:autoSpaceDN w:val="0"/>
              <w:adjustRightInd w:val="0"/>
              <w:ind w:left="113" w:right="113"/>
              <w:jc w:val="center"/>
              <w:rPr>
                <w:rFonts w:ascii="Times New Roman" w:hAnsi="Times New Roman" w:cs="Times New Roman"/>
                <w:sz w:val="18"/>
                <w:szCs w:val="18"/>
                <w:lang w:val="en-GB"/>
              </w:rPr>
            </w:pPr>
          </w:p>
        </w:tc>
        <w:tc>
          <w:tcPr>
            <w:tcW w:w="463" w:type="pct"/>
            <w:tcBorders>
              <w:top w:val="nil"/>
              <w:bottom w:val="nil"/>
            </w:tcBorders>
            <w:vAlign w:val="center"/>
          </w:tcPr>
          <w:p w14:paraId="308C9820" w14:textId="77777777" w:rsidR="001A4457" w:rsidRPr="00115FDF" w:rsidRDefault="001A4457" w:rsidP="00F265D4">
            <w:pPr>
              <w:autoSpaceDE w:val="0"/>
              <w:autoSpaceDN w:val="0"/>
              <w:adjustRightInd w:val="0"/>
              <w:rPr>
                <w:rFonts w:ascii="Times New Roman" w:hAnsi="Times New Roman" w:cs="Times New Roman"/>
                <w:sz w:val="18"/>
                <w:szCs w:val="18"/>
                <w:lang w:val="en-GB"/>
              </w:rPr>
            </w:pPr>
            <w:r w:rsidRPr="00115FDF">
              <w:rPr>
                <w:rFonts w:ascii="Times New Roman" w:hAnsi="Times New Roman" w:cs="Times New Roman"/>
                <w:sz w:val="18"/>
                <w:szCs w:val="18"/>
                <w:lang w:val="en-GB"/>
              </w:rPr>
              <w:t>FK2</w:t>
            </w:r>
          </w:p>
        </w:tc>
        <w:tc>
          <w:tcPr>
            <w:tcW w:w="268" w:type="pct"/>
            <w:tcBorders>
              <w:top w:val="nil"/>
              <w:bottom w:val="nil"/>
            </w:tcBorders>
            <w:shd w:val="clear" w:color="auto" w:fill="auto"/>
            <w:vAlign w:val="center"/>
          </w:tcPr>
          <w:p w14:paraId="1CB4BFF2"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4</w:t>
            </w:r>
          </w:p>
        </w:tc>
        <w:tc>
          <w:tcPr>
            <w:tcW w:w="271" w:type="pct"/>
            <w:tcBorders>
              <w:top w:val="nil"/>
              <w:bottom w:val="nil"/>
            </w:tcBorders>
            <w:shd w:val="clear" w:color="auto" w:fill="auto"/>
            <w:vAlign w:val="center"/>
          </w:tcPr>
          <w:p w14:paraId="5D3462DB"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273" w:type="pct"/>
            <w:tcBorders>
              <w:top w:val="nil"/>
              <w:bottom w:val="nil"/>
            </w:tcBorders>
            <w:shd w:val="clear" w:color="auto" w:fill="auto"/>
            <w:vAlign w:val="center"/>
          </w:tcPr>
          <w:p w14:paraId="3DC15163"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60" w:type="pct"/>
            <w:tcBorders>
              <w:top w:val="nil"/>
              <w:bottom w:val="nil"/>
            </w:tcBorders>
            <w:shd w:val="clear" w:color="auto" w:fill="auto"/>
            <w:vAlign w:val="center"/>
          </w:tcPr>
          <w:p w14:paraId="3C5C1709"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260" w:type="pct"/>
            <w:tcBorders>
              <w:top w:val="nil"/>
              <w:bottom w:val="nil"/>
            </w:tcBorders>
            <w:shd w:val="clear" w:color="auto" w:fill="auto"/>
            <w:vAlign w:val="center"/>
          </w:tcPr>
          <w:p w14:paraId="33EC8678"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64" w:type="pct"/>
            <w:tcBorders>
              <w:top w:val="nil"/>
              <w:bottom w:val="nil"/>
            </w:tcBorders>
            <w:shd w:val="clear" w:color="auto" w:fill="auto"/>
            <w:vAlign w:val="center"/>
          </w:tcPr>
          <w:p w14:paraId="13EF670A"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8" w:type="pct"/>
            <w:tcBorders>
              <w:top w:val="nil"/>
              <w:bottom w:val="nil"/>
            </w:tcBorders>
            <w:shd w:val="clear" w:color="auto" w:fill="auto"/>
            <w:vAlign w:val="center"/>
          </w:tcPr>
          <w:p w14:paraId="62509C02"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278" w:type="pct"/>
            <w:tcBorders>
              <w:top w:val="nil"/>
              <w:bottom w:val="nil"/>
            </w:tcBorders>
            <w:shd w:val="clear" w:color="auto" w:fill="auto"/>
            <w:vAlign w:val="center"/>
          </w:tcPr>
          <w:p w14:paraId="497DED77"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82" w:type="pct"/>
            <w:tcBorders>
              <w:top w:val="nil"/>
              <w:bottom w:val="nil"/>
            </w:tcBorders>
            <w:shd w:val="clear" w:color="auto" w:fill="auto"/>
            <w:vAlign w:val="center"/>
          </w:tcPr>
          <w:p w14:paraId="7F0BC7EB"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8" w:type="pct"/>
            <w:tcBorders>
              <w:top w:val="nil"/>
              <w:bottom w:val="nil"/>
            </w:tcBorders>
            <w:shd w:val="clear" w:color="auto" w:fill="auto"/>
            <w:vAlign w:val="center"/>
          </w:tcPr>
          <w:p w14:paraId="02016C79"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61" w:type="pct"/>
            <w:tcBorders>
              <w:top w:val="nil"/>
              <w:bottom w:val="nil"/>
            </w:tcBorders>
            <w:shd w:val="clear" w:color="auto" w:fill="auto"/>
            <w:vAlign w:val="center"/>
          </w:tcPr>
          <w:p w14:paraId="0BAB193B"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61" w:type="pct"/>
            <w:tcBorders>
              <w:top w:val="nil"/>
              <w:bottom w:val="nil"/>
            </w:tcBorders>
            <w:shd w:val="clear" w:color="auto" w:fill="auto"/>
            <w:vAlign w:val="center"/>
          </w:tcPr>
          <w:p w14:paraId="3DF3938D"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83" w:type="pct"/>
            <w:tcBorders>
              <w:top w:val="nil"/>
              <w:bottom w:val="nil"/>
            </w:tcBorders>
            <w:shd w:val="clear" w:color="auto" w:fill="auto"/>
            <w:vAlign w:val="center"/>
          </w:tcPr>
          <w:p w14:paraId="44704BA6"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42" w:type="pct"/>
            <w:tcBorders>
              <w:top w:val="nil"/>
              <w:bottom w:val="nil"/>
            </w:tcBorders>
            <w:shd w:val="clear" w:color="auto" w:fill="auto"/>
            <w:vAlign w:val="center"/>
          </w:tcPr>
          <w:p w14:paraId="2312FC25"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10</w:t>
            </w:r>
          </w:p>
        </w:tc>
      </w:tr>
      <w:tr w:rsidR="001A4457" w:rsidRPr="00115FDF" w14:paraId="57173C35" w14:textId="77777777" w:rsidTr="001A4457">
        <w:trPr>
          <w:cantSplit/>
          <w:trHeight w:val="340"/>
          <w:jc w:val="center"/>
        </w:trPr>
        <w:tc>
          <w:tcPr>
            <w:tcW w:w="480" w:type="pct"/>
            <w:vMerge/>
            <w:textDirection w:val="btLr"/>
          </w:tcPr>
          <w:p w14:paraId="719C896E" w14:textId="77777777" w:rsidR="001A4457" w:rsidRPr="00115FDF" w:rsidRDefault="001A4457" w:rsidP="001A4457">
            <w:pPr>
              <w:autoSpaceDE w:val="0"/>
              <w:autoSpaceDN w:val="0"/>
              <w:adjustRightInd w:val="0"/>
              <w:ind w:left="113" w:right="113"/>
              <w:jc w:val="center"/>
              <w:rPr>
                <w:rFonts w:ascii="Times New Roman" w:hAnsi="Times New Roman" w:cs="Times New Roman"/>
                <w:sz w:val="18"/>
                <w:szCs w:val="18"/>
                <w:lang w:val="en-GB"/>
              </w:rPr>
            </w:pPr>
          </w:p>
        </w:tc>
        <w:tc>
          <w:tcPr>
            <w:tcW w:w="463" w:type="pct"/>
            <w:tcBorders>
              <w:top w:val="nil"/>
              <w:bottom w:val="single" w:sz="4" w:space="0" w:color="auto"/>
            </w:tcBorders>
            <w:vAlign w:val="center"/>
          </w:tcPr>
          <w:p w14:paraId="1D513FAB" w14:textId="77777777" w:rsidR="001A4457" w:rsidRPr="00115FDF" w:rsidRDefault="001A4457" w:rsidP="00F265D4">
            <w:pPr>
              <w:autoSpaceDE w:val="0"/>
              <w:autoSpaceDN w:val="0"/>
              <w:adjustRightInd w:val="0"/>
              <w:rPr>
                <w:rFonts w:ascii="Times New Roman" w:hAnsi="Times New Roman" w:cs="Times New Roman"/>
                <w:sz w:val="18"/>
                <w:szCs w:val="18"/>
                <w:lang w:val="en-GB"/>
              </w:rPr>
            </w:pPr>
            <w:r w:rsidRPr="00115FDF">
              <w:rPr>
                <w:rFonts w:ascii="Times New Roman" w:hAnsi="Times New Roman" w:cs="Times New Roman"/>
                <w:sz w:val="18"/>
                <w:szCs w:val="18"/>
                <w:lang w:val="en-GB"/>
              </w:rPr>
              <w:t>FK3</w:t>
            </w:r>
          </w:p>
        </w:tc>
        <w:tc>
          <w:tcPr>
            <w:tcW w:w="268" w:type="pct"/>
            <w:tcBorders>
              <w:top w:val="nil"/>
              <w:bottom w:val="single" w:sz="4" w:space="0" w:color="auto"/>
            </w:tcBorders>
            <w:shd w:val="clear" w:color="auto" w:fill="auto"/>
            <w:vAlign w:val="center"/>
          </w:tcPr>
          <w:p w14:paraId="51043C97"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4</w:t>
            </w:r>
          </w:p>
        </w:tc>
        <w:tc>
          <w:tcPr>
            <w:tcW w:w="271" w:type="pct"/>
            <w:tcBorders>
              <w:top w:val="nil"/>
              <w:bottom w:val="single" w:sz="4" w:space="0" w:color="auto"/>
            </w:tcBorders>
            <w:shd w:val="clear" w:color="auto" w:fill="auto"/>
            <w:vAlign w:val="center"/>
          </w:tcPr>
          <w:p w14:paraId="2A9552E9" w14:textId="5098EA9B"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273" w:type="pct"/>
            <w:tcBorders>
              <w:top w:val="nil"/>
              <w:bottom w:val="single" w:sz="4" w:space="0" w:color="auto"/>
            </w:tcBorders>
            <w:shd w:val="clear" w:color="auto" w:fill="auto"/>
            <w:vAlign w:val="center"/>
          </w:tcPr>
          <w:p w14:paraId="3D9A7742" w14:textId="77777777" w:rsidR="001A4457" w:rsidRPr="00115FDF" w:rsidRDefault="001A4457" w:rsidP="008F13DC">
            <w:pPr>
              <w:autoSpaceDE w:val="0"/>
              <w:autoSpaceDN w:val="0"/>
              <w:adjustRightInd w:val="0"/>
              <w:jc w:val="center"/>
              <w:rPr>
                <w:rFonts w:ascii="Times New Roman" w:hAnsi="Times New Roman" w:cs="Times New Roman"/>
                <w:sz w:val="18"/>
                <w:szCs w:val="18"/>
                <w:lang w:val="en-GB"/>
              </w:rPr>
            </w:pPr>
          </w:p>
        </w:tc>
        <w:tc>
          <w:tcPr>
            <w:tcW w:w="260" w:type="pct"/>
            <w:tcBorders>
              <w:top w:val="nil"/>
              <w:bottom w:val="single" w:sz="4" w:space="0" w:color="auto"/>
            </w:tcBorders>
            <w:shd w:val="clear" w:color="auto" w:fill="auto"/>
            <w:vAlign w:val="center"/>
          </w:tcPr>
          <w:p w14:paraId="69DDE4CF"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260" w:type="pct"/>
            <w:tcBorders>
              <w:top w:val="nil"/>
              <w:bottom w:val="single" w:sz="4" w:space="0" w:color="auto"/>
            </w:tcBorders>
            <w:shd w:val="clear" w:color="auto" w:fill="auto"/>
            <w:vAlign w:val="center"/>
          </w:tcPr>
          <w:p w14:paraId="009FBE22"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64" w:type="pct"/>
            <w:tcBorders>
              <w:top w:val="nil"/>
              <w:bottom w:val="single" w:sz="4" w:space="0" w:color="auto"/>
            </w:tcBorders>
            <w:shd w:val="clear" w:color="auto" w:fill="auto"/>
            <w:vAlign w:val="center"/>
          </w:tcPr>
          <w:p w14:paraId="0B4DC52B"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8" w:type="pct"/>
            <w:tcBorders>
              <w:top w:val="nil"/>
              <w:bottom w:val="single" w:sz="4" w:space="0" w:color="auto"/>
            </w:tcBorders>
            <w:shd w:val="clear" w:color="auto" w:fill="auto"/>
            <w:vAlign w:val="center"/>
          </w:tcPr>
          <w:p w14:paraId="4191B98C"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278" w:type="pct"/>
            <w:tcBorders>
              <w:top w:val="nil"/>
              <w:bottom w:val="single" w:sz="4" w:space="0" w:color="auto"/>
            </w:tcBorders>
            <w:shd w:val="clear" w:color="auto" w:fill="auto"/>
            <w:vAlign w:val="center"/>
          </w:tcPr>
          <w:p w14:paraId="0E87F44F"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82" w:type="pct"/>
            <w:tcBorders>
              <w:top w:val="nil"/>
              <w:bottom w:val="single" w:sz="4" w:space="0" w:color="auto"/>
            </w:tcBorders>
            <w:shd w:val="clear" w:color="auto" w:fill="auto"/>
            <w:vAlign w:val="center"/>
          </w:tcPr>
          <w:p w14:paraId="10B43E96"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8" w:type="pct"/>
            <w:tcBorders>
              <w:top w:val="nil"/>
              <w:bottom w:val="single" w:sz="4" w:space="0" w:color="auto"/>
            </w:tcBorders>
            <w:shd w:val="clear" w:color="auto" w:fill="auto"/>
            <w:vAlign w:val="center"/>
          </w:tcPr>
          <w:p w14:paraId="6DD1C9B2"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61" w:type="pct"/>
            <w:tcBorders>
              <w:top w:val="nil"/>
              <w:bottom w:val="single" w:sz="4" w:space="0" w:color="auto"/>
            </w:tcBorders>
            <w:shd w:val="clear" w:color="auto" w:fill="auto"/>
            <w:vAlign w:val="center"/>
          </w:tcPr>
          <w:p w14:paraId="24339D43"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61" w:type="pct"/>
            <w:tcBorders>
              <w:top w:val="nil"/>
              <w:bottom w:val="single" w:sz="4" w:space="0" w:color="auto"/>
            </w:tcBorders>
            <w:shd w:val="clear" w:color="auto" w:fill="auto"/>
            <w:vAlign w:val="center"/>
          </w:tcPr>
          <w:p w14:paraId="6B24E6E2"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83" w:type="pct"/>
            <w:tcBorders>
              <w:top w:val="nil"/>
              <w:bottom w:val="single" w:sz="4" w:space="0" w:color="auto"/>
            </w:tcBorders>
            <w:shd w:val="clear" w:color="auto" w:fill="auto"/>
            <w:vAlign w:val="center"/>
          </w:tcPr>
          <w:p w14:paraId="01BA5A40"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42" w:type="pct"/>
            <w:tcBorders>
              <w:top w:val="nil"/>
              <w:bottom w:val="single" w:sz="4" w:space="0" w:color="auto"/>
            </w:tcBorders>
            <w:shd w:val="clear" w:color="auto" w:fill="auto"/>
            <w:vAlign w:val="center"/>
          </w:tcPr>
          <w:p w14:paraId="6524FD53" w14:textId="5D60097D"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8</w:t>
            </w:r>
          </w:p>
        </w:tc>
      </w:tr>
      <w:tr w:rsidR="001A4457" w:rsidRPr="00115FDF" w14:paraId="2D34ED9C" w14:textId="77777777" w:rsidTr="001A4457">
        <w:trPr>
          <w:cantSplit/>
          <w:trHeight w:val="340"/>
          <w:jc w:val="center"/>
        </w:trPr>
        <w:tc>
          <w:tcPr>
            <w:tcW w:w="480" w:type="pct"/>
            <w:vMerge w:val="restart"/>
            <w:textDirection w:val="btLr"/>
          </w:tcPr>
          <w:p w14:paraId="682B357E" w14:textId="68770785" w:rsidR="001A4457" w:rsidRPr="00115FDF" w:rsidRDefault="001A4457" w:rsidP="001A4457">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Sürtünme Kuvveti</w:t>
            </w:r>
          </w:p>
        </w:tc>
        <w:tc>
          <w:tcPr>
            <w:tcW w:w="463" w:type="pct"/>
            <w:tcBorders>
              <w:bottom w:val="nil"/>
            </w:tcBorders>
            <w:vAlign w:val="center"/>
          </w:tcPr>
          <w:p w14:paraId="5CAFFE7C" w14:textId="77777777" w:rsidR="001A4457" w:rsidRPr="00115FDF" w:rsidRDefault="001A4457" w:rsidP="00F265D4">
            <w:pPr>
              <w:autoSpaceDE w:val="0"/>
              <w:autoSpaceDN w:val="0"/>
              <w:adjustRightInd w:val="0"/>
              <w:rPr>
                <w:rFonts w:ascii="Times New Roman" w:hAnsi="Times New Roman" w:cs="Times New Roman"/>
                <w:sz w:val="18"/>
                <w:szCs w:val="18"/>
                <w:lang w:val="en-GB"/>
              </w:rPr>
            </w:pPr>
            <w:r w:rsidRPr="00115FDF">
              <w:rPr>
                <w:rFonts w:ascii="Times New Roman" w:hAnsi="Times New Roman" w:cs="Times New Roman"/>
                <w:sz w:val="18"/>
                <w:szCs w:val="18"/>
                <w:lang w:val="en-GB"/>
              </w:rPr>
              <w:t>FK1</w:t>
            </w:r>
          </w:p>
        </w:tc>
        <w:tc>
          <w:tcPr>
            <w:tcW w:w="268" w:type="pct"/>
            <w:tcBorders>
              <w:bottom w:val="nil"/>
            </w:tcBorders>
            <w:shd w:val="clear" w:color="auto" w:fill="auto"/>
            <w:vAlign w:val="center"/>
          </w:tcPr>
          <w:p w14:paraId="66C2C179"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1" w:type="pct"/>
            <w:tcBorders>
              <w:bottom w:val="nil"/>
            </w:tcBorders>
            <w:shd w:val="clear" w:color="auto" w:fill="auto"/>
            <w:vAlign w:val="center"/>
          </w:tcPr>
          <w:p w14:paraId="58852469"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3" w:type="pct"/>
            <w:tcBorders>
              <w:bottom w:val="nil"/>
            </w:tcBorders>
            <w:shd w:val="clear" w:color="auto" w:fill="auto"/>
            <w:vAlign w:val="center"/>
          </w:tcPr>
          <w:p w14:paraId="06D2A7BD"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60" w:type="pct"/>
            <w:tcBorders>
              <w:bottom w:val="nil"/>
            </w:tcBorders>
            <w:shd w:val="clear" w:color="auto" w:fill="auto"/>
            <w:vAlign w:val="center"/>
          </w:tcPr>
          <w:p w14:paraId="5A79BE19" w14:textId="3FCAF489"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10</w:t>
            </w:r>
          </w:p>
        </w:tc>
        <w:tc>
          <w:tcPr>
            <w:tcW w:w="260" w:type="pct"/>
            <w:tcBorders>
              <w:bottom w:val="nil"/>
            </w:tcBorders>
            <w:shd w:val="clear" w:color="auto" w:fill="auto"/>
            <w:vAlign w:val="center"/>
          </w:tcPr>
          <w:p w14:paraId="0B7EA704"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64" w:type="pct"/>
            <w:tcBorders>
              <w:bottom w:val="nil"/>
            </w:tcBorders>
            <w:shd w:val="clear" w:color="auto" w:fill="auto"/>
            <w:vAlign w:val="center"/>
          </w:tcPr>
          <w:p w14:paraId="14DA0771"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8" w:type="pct"/>
            <w:tcBorders>
              <w:bottom w:val="nil"/>
            </w:tcBorders>
            <w:shd w:val="clear" w:color="auto" w:fill="auto"/>
            <w:vAlign w:val="center"/>
          </w:tcPr>
          <w:p w14:paraId="0B5C3C5E" w14:textId="2ECD1956"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9</w:t>
            </w:r>
          </w:p>
        </w:tc>
        <w:tc>
          <w:tcPr>
            <w:tcW w:w="278" w:type="pct"/>
            <w:tcBorders>
              <w:bottom w:val="nil"/>
            </w:tcBorders>
            <w:shd w:val="clear" w:color="auto" w:fill="auto"/>
            <w:vAlign w:val="center"/>
          </w:tcPr>
          <w:p w14:paraId="6C848C1B"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82" w:type="pct"/>
            <w:tcBorders>
              <w:bottom w:val="nil"/>
            </w:tcBorders>
            <w:shd w:val="clear" w:color="auto" w:fill="auto"/>
            <w:vAlign w:val="center"/>
          </w:tcPr>
          <w:p w14:paraId="33FFDD39"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8" w:type="pct"/>
            <w:tcBorders>
              <w:bottom w:val="nil"/>
            </w:tcBorders>
            <w:shd w:val="clear" w:color="auto" w:fill="auto"/>
            <w:vAlign w:val="center"/>
          </w:tcPr>
          <w:p w14:paraId="79D69F75"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61" w:type="pct"/>
            <w:tcBorders>
              <w:bottom w:val="nil"/>
            </w:tcBorders>
            <w:shd w:val="clear" w:color="auto" w:fill="auto"/>
            <w:vAlign w:val="center"/>
          </w:tcPr>
          <w:p w14:paraId="39B03DD8"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61" w:type="pct"/>
            <w:tcBorders>
              <w:bottom w:val="nil"/>
            </w:tcBorders>
            <w:shd w:val="clear" w:color="auto" w:fill="auto"/>
            <w:vAlign w:val="center"/>
          </w:tcPr>
          <w:p w14:paraId="39416880"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83" w:type="pct"/>
            <w:tcBorders>
              <w:bottom w:val="nil"/>
            </w:tcBorders>
            <w:shd w:val="clear" w:color="auto" w:fill="auto"/>
            <w:vAlign w:val="center"/>
          </w:tcPr>
          <w:p w14:paraId="1D52D8F5"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42" w:type="pct"/>
            <w:tcBorders>
              <w:bottom w:val="nil"/>
            </w:tcBorders>
            <w:shd w:val="clear" w:color="auto" w:fill="auto"/>
            <w:vAlign w:val="center"/>
          </w:tcPr>
          <w:p w14:paraId="0E59FC68" w14:textId="58055311"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19</w:t>
            </w:r>
          </w:p>
        </w:tc>
      </w:tr>
      <w:tr w:rsidR="001A4457" w:rsidRPr="00115FDF" w14:paraId="04B4D833" w14:textId="77777777" w:rsidTr="001A4457">
        <w:trPr>
          <w:cantSplit/>
          <w:trHeight w:val="340"/>
          <w:jc w:val="center"/>
        </w:trPr>
        <w:tc>
          <w:tcPr>
            <w:tcW w:w="480" w:type="pct"/>
            <w:vMerge/>
            <w:textDirection w:val="btLr"/>
          </w:tcPr>
          <w:p w14:paraId="3B642629" w14:textId="77777777" w:rsidR="001A4457" w:rsidRPr="00115FDF" w:rsidRDefault="001A4457" w:rsidP="00F265D4">
            <w:pPr>
              <w:autoSpaceDE w:val="0"/>
              <w:autoSpaceDN w:val="0"/>
              <w:adjustRightInd w:val="0"/>
              <w:ind w:left="113" w:right="113"/>
              <w:rPr>
                <w:rFonts w:ascii="Times New Roman" w:hAnsi="Times New Roman" w:cs="Times New Roman"/>
                <w:sz w:val="18"/>
                <w:szCs w:val="18"/>
                <w:lang w:val="en-GB"/>
              </w:rPr>
            </w:pPr>
          </w:p>
        </w:tc>
        <w:tc>
          <w:tcPr>
            <w:tcW w:w="463" w:type="pct"/>
            <w:tcBorders>
              <w:top w:val="nil"/>
              <w:bottom w:val="nil"/>
            </w:tcBorders>
            <w:vAlign w:val="center"/>
          </w:tcPr>
          <w:p w14:paraId="0C18C7CB" w14:textId="77777777" w:rsidR="001A4457" w:rsidRPr="00115FDF" w:rsidRDefault="001A4457" w:rsidP="00F265D4">
            <w:pPr>
              <w:autoSpaceDE w:val="0"/>
              <w:autoSpaceDN w:val="0"/>
              <w:adjustRightInd w:val="0"/>
              <w:rPr>
                <w:rFonts w:ascii="Times New Roman" w:hAnsi="Times New Roman" w:cs="Times New Roman"/>
                <w:sz w:val="18"/>
                <w:szCs w:val="18"/>
                <w:lang w:val="en-GB"/>
              </w:rPr>
            </w:pPr>
            <w:r w:rsidRPr="00115FDF">
              <w:rPr>
                <w:rFonts w:ascii="Times New Roman" w:hAnsi="Times New Roman" w:cs="Times New Roman"/>
                <w:sz w:val="18"/>
                <w:szCs w:val="18"/>
                <w:lang w:val="en-GB"/>
              </w:rPr>
              <w:t>FK2</w:t>
            </w:r>
          </w:p>
        </w:tc>
        <w:tc>
          <w:tcPr>
            <w:tcW w:w="268" w:type="pct"/>
            <w:tcBorders>
              <w:top w:val="nil"/>
              <w:bottom w:val="nil"/>
            </w:tcBorders>
            <w:shd w:val="clear" w:color="auto" w:fill="auto"/>
            <w:vAlign w:val="center"/>
          </w:tcPr>
          <w:p w14:paraId="2DB56281" w14:textId="10D1675D"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271" w:type="pct"/>
            <w:tcBorders>
              <w:top w:val="nil"/>
              <w:bottom w:val="nil"/>
            </w:tcBorders>
            <w:shd w:val="clear" w:color="auto" w:fill="auto"/>
            <w:vAlign w:val="center"/>
          </w:tcPr>
          <w:p w14:paraId="2290CBB4"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3" w:type="pct"/>
            <w:tcBorders>
              <w:top w:val="nil"/>
              <w:bottom w:val="nil"/>
            </w:tcBorders>
            <w:shd w:val="clear" w:color="auto" w:fill="auto"/>
            <w:vAlign w:val="center"/>
          </w:tcPr>
          <w:p w14:paraId="27E36DE4"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60" w:type="pct"/>
            <w:tcBorders>
              <w:top w:val="nil"/>
              <w:bottom w:val="nil"/>
            </w:tcBorders>
            <w:shd w:val="clear" w:color="auto" w:fill="auto"/>
            <w:vAlign w:val="center"/>
          </w:tcPr>
          <w:p w14:paraId="5AFB91D4"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60" w:type="pct"/>
            <w:tcBorders>
              <w:top w:val="nil"/>
              <w:bottom w:val="nil"/>
            </w:tcBorders>
            <w:shd w:val="clear" w:color="auto" w:fill="auto"/>
            <w:vAlign w:val="center"/>
          </w:tcPr>
          <w:p w14:paraId="00164F3B"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64" w:type="pct"/>
            <w:tcBorders>
              <w:top w:val="nil"/>
              <w:bottom w:val="nil"/>
            </w:tcBorders>
            <w:shd w:val="clear" w:color="auto" w:fill="auto"/>
            <w:vAlign w:val="center"/>
          </w:tcPr>
          <w:p w14:paraId="72EA3C68"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8" w:type="pct"/>
            <w:tcBorders>
              <w:top w:val="nil"/>
              <w:bottom w:val="nil"/>
            </w:tcBorders>
            <w:shd w:val="clear" w:color="auto" w:fill="auto"/>
            <w:vAlign w:val="center"/>
          </w:tcPr>
          <w:p w14:paraId="1F1C67E8" w14:textId="0D3BFBBD"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4</w:t>
            </w:r>
          </w:p>
        </w:tc>
        <w:tc>
          <w:tcPr>
            <w:tcW w:w="278" w:type="pct"/>
            <w:tcBorders>
              <w:top w:val="nil"/>
              <w:bottom w:val="nil"/>
            </w:tcBorders>
            <w:shd w:val="clear" w:color="auto" w:fill="auto"/>
            <w:vAlign w:val="center"/>
          </w:tcPr>
          <w:p w14:paraId="1FCAF5CB" w14:textId="513528EC"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3</w:t>
            </w:r>
          </w:p>
        </w:tc>
        <w:tc>
          <w:tcPr>
            <w:tcW w:w="282" w:type="pct"/>
            <w:tcBorders>
              <w:top w:val="nil"/>
              <w:bottom w:val="nil"/>
            </w:tcBorders>
            <w:shd w:val="clear" w:color="auto" w:fill="auto"/>
            <w:vAlign w:val="center"/>
          </w:tcPr>
          <w:p w14:paraId="48441D4D"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8" w:type="pct"/>
            <w:tcBorders>
              <w:top w:val="nil"/>
              <w:bottom w:val="nil"/>
            </w:tcBorders>
            <w:shd w:val="clear" w:color="auto" w:fill="auto"/>
            <w:vAlign w:val="center"/>
          </w:tcPr>
          <w:p w14:paraId="7824E16B"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61" w:type="pct"/>
            <w:tcBorders>
              <w:top w:val="nil"/>
              <w:bottom w:val="nil"/>
            </w:tcBorders>
            <w:shd w:val="clear" w:color="auto" w:fill="auto"/>
            <w:vAlign w:val="center"/>
          </w:tcPr>
          <w:p w14:paraId="39E8CCE5"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61" w:type="pct"/>
            <w:tcBorders>
              <w:top w:val="nil"/>
              <w:bottom w:val="nil"/>
            </w:tcBorders>
            <w:shd w:val="clear" w:color="auto" w:fill="auto"/>
            <w:vAlign w:val="center"/>
          </w:tcPr>
          <w:p w14:paraId="33092CF5"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83" w:type="pct"/>
            <w:tcBorders>
              <w:top w:val="nil"/>
              <w:bottom w:val="nil"/>
            </w:tcBorders>
            <w:shd w:val="clear" w:color="auto" w:fill="auto"/>
            <w:vAlign w:val="center"/>
          </w:tcPr>
          <w:p w14:paraId="020E7C96"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42" w:type="pct"/>
            <w:tcBorders>
              <w:top w:val="nil"/>
              <w:bottom w:val="nil"/>
            </w:tcBorders>
            <w:shd w:val="clear" w:color="auto" w:fill="auto"/>
            <w:vAlign w:val="center"/>
          </w:tcPr>
          <w:p w14:paraId="00CE4835" w14:textId="7C1706FE"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9</w:t>
            </w:r>
          </w:p>
        </w:tc>
      </w:tr>
      <w:tr w:rsidR="001A4457" w:rsidRPr="00115FDF" w14:paraId="176CF33B" w14:textId="77777777" w:rsidTr="001A4457">
        <w:trPr>
          <w:cantSplit/>
          <w:trHeight w:val="340"/>
          <w:jc w:val="center"/>
        </w:trPr>
        <w:tc>
          <w:tcPr>
            <w:tcW w:w="480" w:type="pct"/>
            <w:vMerge/>
            <w:textDirection w:val="btLr"/>
          </w:tcPr>
          <w:p w14:paraId="54FBE2C7" w14:textId="77777777" w:rsidR="001A4457" w:rsidRPr="00115FDF" w:rsidRDefault="001A4457" w:rsidP="00F265D4">
            <w:pPr>
              <w:autoSpaceDE w:val="0"/>
              <w:autoSpaceDN w:val="0"/>
              <w:adjustRightInd w:val="0"/>
              <w:ind w:left="113" w:right="113"/>
              <w:rPr>
                <w:rFonts w:ascii="Times New Roman" w:hAnsi="Times New Roman" w:cs="Times New Roman"/>
                <w:sz w:val="18"/>
                <w:szCs w:val="18"/>
                <w:lang w:val="en-GB"/>
              </w:rPr>
            </w:pPr>
          </w:p>
        </w:tc>
        <w:tc>
          <w:tcPr>
            <w:tcW w:w="463" w:type="pct"/>
            <w:tcBorders>
              <w:top w:val="nil"/>
              <w:bottom w:val="single" w:sz="4" w:space="0" w:color="auto"/>
            </w:tcBorders>
            <w:vAlign w:val="center"/>
          </w:tcPr>
          <w:p w14:paraId="5E37C9F4" w14:textId="77777777" w:rsidR="001A4457" w:rsidRPr="00115FDF" w:rsidRDefault="001A4457" w:rsidP="00F265D4">
            <w:pPr>
              <w:autoSpaceDE w:val="0"/>
              <w:autoSpaceDN w:val="0"/>
              <w:adjustRightInd w:val="0"/>
              <w:rPr>
                <w:rFonts w:ascii="Times New Roman" w:hAnsi="Times New Roman" w:cs="Times New Roman"/>
                <w:sz w:val="18"/>
                <w:szCs w:val="18"/>
                <w:lang w:val="en-GB"/>
              </w:rPr>
            </w:pPr>
            <w:r w:rsidRPr="00115FDF">
              <w:rPr>
                <w:rFonts w:ascii="Times New Roman" w:hAnsi="Times New Roman" w:cs="Times New Roman"/>
                <w:sz w:val="18"/>
                <w:szCs w:val="18"/>
                <w:lang w:val="en-GB"/>
              </w:rPr>
              <w:t>FK3</w:t>
            </w:r>
          </w:p>
        </w:tc>
        <w:tc>
          <w:tcPr>
            <w:tcW w:w="268" w:type="pct"/>
            <w:tcBorders>
              <w:top w:val="nil"/>
              <w:bottom w:val="single" w:sz="4" w:space="0" w:color="auto"/>
            </w:tcBorders>
            <w:shd w:val="clear" w:color="auto" w:fill="auto"/>
            <w:vAlign w:val="center"/>
          </w:tcPr>
          <w:p w14:paraId="1D4B716E"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271" w:type="pct"/>
            <w:tcBorders>
              <w:top w:val="nil"/>
              <w:bottom w:val="single" w:sz="4" w:space="0" w:color="auto"/>
            </w:tcBorders>
            <w:shd w:val="clear" w:color="auto" w:fill="auto"/>
            <w:vAlign w:val="center"/>
          </w:tcPr>
          <w:p w14:paraId="724B4FFD"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3" w:type="pct"/>
            <w:tcBorders>
              <w:top w:val="nil"/>
              <w:bottom w:val="single" w:sz="4" w:space="0" w:color="auto"/>
            </w:tcBorders>
            <w:shd w:val="clear" w:color="auto" w:fill="auto"/>
            <w:vAlign w:val="center"/>
          </w:tcPr>
          <w:p w14:paraId="4E48A49B"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60" w:type="pct"/>
            <w:tcBorders>
              <w:top w:val="nil"/>
              <w:bottom w:val="single" w:sz="4" w:space="0" w:color="auto"/>
            </w:tcBorders>
            <w:shd w:val="clear" w:color="auto" w:fill="auto"/>
            <w:vAlign w:val="center"/>
          </w:tcPr>
          <w:p w14:paraId="53DFA659" w14:textId="03E63260"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7</w:t>
            </w:r>
          </w:p>
        </w:tc>
        <w:tc>
          <w:tcPr>
            <w:tcW w:w="260" w:type="pct"/>
            <w:tcBorders>
              <w:top w:val="nil"/>
              <w:bottom w:val="single" w:sz="4" w:space="0" w:color="auto"/>
            </w:tcBorders>
            <w:shd w:val="clear" w:color="auto" w:fill="auto"/>
            <w:vAlign w:val="center"/>
          </w:tcPr>
          <w:p w14:paraId="45FD8E95"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64" w:type="pct"/>
            <w:tcBorders>
              <w:top w:val="nil"/>
              <w:bottom w:val="single" w:sz="4" w:space="0" w:color="auto"/>
            </w:tcBorders>
            <w:shd w:val="clear" w:color="auto" w:fill="auto"/>
            <w:vAlign w:val="center"/>
          </w:tcPr>
          <w:p w14:paraId="2B53B356"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8" w:type="pct"/>
            <w:tcBorders>
              <w:top w:val="nil"/>
              <w:bottom w:val="single" w:sz="4" w:space="0" w:color="auto"/>
            </w:tcBorders>
            <w:shd w:val="clear" w:color="auto" w:fill="auto"/>
            <w:vAlign w:val="center"/>
          </w:tcPr>
          <w:p w14:paraId="4513AF7A"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8" w:type="pct"/>
            <w:tcBorders>
              <w:top w:val="nil"/>
              <w:bottom w:val="single" w:sz="4" w:space="0" w:color="auto"/>
            </w:tcBorders>
            <w:shd w:val="clear" w:color="auto" w:fill="auto"/>
            <w:vAlign w:val="center"/>
          </w:tcPr>
          <w:p w14:paraId="1F3FAEDE" w14:textId="7F6FC677" w:rsidR="001A4457" w:rsidRPr="00115FDF" w:rsidRDefault="001A4457"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7</w:t>
            </w:r>
          </w:p>
        </w:tc>
        <w:tc>
          <w:tcPr>
            <w:tcW w:w="282" w:type="pct"/>
            <w:tcBorders>
              <w:top w:val="nil"/>
              <w:bottom w:val="single" w:sz="4" w:space="0" w:color="auto"/>
            </w:tcBorders>
            <w:shd w:val="clear" w:color="auto" w:fill="auto"/>
            <w:vAlign w:val="center"/>
          </w:tcPr>
          <w:p w14:paraId="6924426D"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78" w:type="pct"/>
            <w:tcBorders>
              <w:top w:val="nil"/>
              <w:bottom w:val="single" w:sz="4" w:space="0" w:color="auto"/>
            </w:tcBorders>
            <w:shd w:val="clear" w:color="auto" w:fill="auto"/>
            <w:vAlign w:val="center"/>
          </w:tcPr>
          <w:p w14:paraId="2F155040"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61" w:type="pct"/>
            <w:tcBorders>
              <w:top w:val="nil"/>
              <w:bottom w:val="single" w:sz="4" w:space="0" w:color="auto"/>
            </w:tcBorders>
            <w:shd w:val="clear" w:color="auto" w:fill="auto"/>
            <w:vAlign w:val="center"/>
          </w:tcPr>
          <w:p w14:paraId="5FB47C5E"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61" w:type="pct"/>
            <w:tcBorders>
              <w:top w:val="nil"/>
              <w:bottom w:val="single" w:sz="4" w:space="0" w:color="auto"/>
            </w:tcBorders>
            <w:shd w:val="clear" w:color="auto" w:fill="auto"/>
            <w:vAlign w:val="center"/>
          </w:tcPr>
          <w:p w14:paraId="2A14092D"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383" w:type="pct"/>
            <w:tcBorders>
              <w:top w:val="nil"/>
              <w:bottom w:val="single" w:sz="4" w:space="0" w:color="auto"/>
            </w:tcBorders>
            <w:shd w:val="clear" w:color="auto" w:fill="auto"/>
            <w:vAlign w:val="center"/>
          </w:tcPr>
          <w:p w14:paraId="5DB0D3D2" w14:textId="77777777" w:rsidR="001A4457" w:rsidRPr="00115FDF" w:rsidRDefault="001A4457" w:rsidP="00F265D4">
            <w:pPr>
              <w:autoSpaceDE w:val="0"/>
              <w:autoSpaceDN w:val="0"/>
              <w:adjustRightInd w:val="0"/>
              <w:jc w:val="center"/>
              <w:rPr>
                <w:rFonts w:ascii="Times New Roman" w:hAnsi="Times New Roman" w:cs="Times New Roman"/>
                <w:sz w:val="18"/>
                <w:szCs w:val="18"/>
                <w:lang w:val="en-GB"/>
              </w:rPr>
            </w:pPr>
          </w:p>
        </w:tc>
        <w:tc>
          <w:tcPr>
            <w:tcW w:w="242" w:type="pct"/>
            <w:tcBorders>
              <w:top w:val="nil"/>
              <w:bottom w:val="single" w:sz="4" w:space="0" w:color="auto"/>
            </w:tcBorders>
            <w:shd w:val="clear" w:color="auto" w:fill="auto"/>
            <w:vAlign w:val="center"/>
          </w:tcPr>
          <w:p w14:paraId="63BAFC46" w14:textId="35B3AC67" w:rsidR="001A4457" w:rsidRPr="00115FDF" w:rsidRDefault="001A4457" w:rsidP="008F13DC">
            <w:pPr>
              <w:autoSpaceDE w:val="0"/>
              <w:autoSpaceDN w:val="0"/>
              <w:adjustRightInd w:val="0"/>
              <w:spacing w:after="100" w:afterAutospacing="1"/>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15</w:t>
            </w:r>
          </w:p>
        </w:tc>
      </w:tr>
      <w:tr w:rsidR="008F13DC" w:rsidRPr="00115FDF" w14:paraId="409C89A8" w14:textId="77777777" w:rsidTr="001A4457">
        <w:trPr>
          <w:cantSplit/>
          <w:trHeight w:val="135"/>
          <w:jc w:val="center"/>
        </w:trPr>
        <w:tc>
          <w:tcPr>
            <w:tcW w:w="480" w:type="pct"/>
            <w:vMerge w:val="restart"/>
            <w:vAlign w:val="center"/>
          </w:tcPr>
          <w:p w14:paraId="3DFCFA0B" w14:textId="77777777" w:rsidR="00A547D5" w:rsidRPr="00115FDF" w:rsidRDefault="00A547D5" w:rsidP="00F265D4">
            <w:pPr>
              <w:autoSpaceDE w:val="0"/>
              <w:autoSpaceDN w:val="0"/>
              <w:adjustRightInd w:val="0"/>
              <w:rPr>
                <w:rFonts w:ascii="Times New Roman" w:hAnsi="Times New Roman" w:cs="Times New Roman"/>
                <w:sz w:val="18"/>
                <w:szCs w:val="18"/>
                <w:lang w:val="en-GB"/>
              </w:rPr>
            </w:pPr>
            <w:r w:rsidRPr="00115FDF">
              <w:rPr>
                <w:rFonts w:ascii="Times New Roman" w:hAnsi="Times New Roman" w:cs="Times New Roman"/>
                <w:sz w:val="18"/>
                <w:szCs w:val="18"/>
                <w:lang w:val="en-GB"/>
              </w:rPr>
              <w:lastRenderedPageBreak/>
              <w:t>Toplam Örnek Sayısı</w:t>
            </w:r>
          </w:p>
        </w:tc>
        <w:tc>
          <w:tcPr>
            <w:tcW w:w="463" w:type="pct"/>
            <w:vMerge w:val="restart"/>
            <w:tcBorders>
              <w:bottom w:val="nil"/>
            </w:tcBorders>
            <w:vAlign w:val="center"/>
          </w:tcPr>
          <w:p w14:paraId="2D115A4E" w14:textId="77777777" w:rsidR="00A547D5" w:rsidRPr="00115FDF" w:rsidRDefault="00A547D5" w:rsidP="00F265D4">
            <w:pPr>
              <w:autoSpaceDE w:val="0"/>
              <w:autoSpaceDN w:val="0"/>
              <w:adjustRightInd w:val="0"/>
              <w:rPr>
                <w:rFonts w:ascii="Times New Roman" w:hAnsi="Times New Roman" w:cs="Times New Roman"/>
                <w:sz w:val="18"/>
                <w:szCs w:val="18"/>
                <w:lang w:val="en-GB"/>
              </w:rPr>
            </w:pPr>
            <w:r w:rsidRPr="00115FDF">
              <w:rPr>
                <w:rFonts w:ascii="Times New Roman" w:hAnsi="Times New Roman" w:cs="Times New Roman"/>
                <w:sz w:val="18"/>
                <w:szCs w:val="18"/>
                <w:lang w:val="en-GB"/>
              </w:rPr>
              <w:t>FK1</w:t>
            </w:r>
          </w:p>
        </w:tc>
        <w:tc>
          <w:tcPr>
            <w:tcW w:w="268" w:type="pct"/>
            <w:tcBorders>
              <w:bottom w:val="nil"/>
            </w:tcBorders>
            <w:shd w:val="clear" w:color="auto" w:fill="auto"/>
            <w:vAlign w:val="center"/>
          </w:tcPr>
          <w:p w14:paraId="0DC221CE"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271" w:type="pct"/>
            <w:tcBorders>
              <w:bottom w:val="nil"/>
            </w:tcBorders>
            <w:shd w:val="clear" w:color="auto" w:fill="auto"/>
            <w:vAlign w:val="center"/>
          </w:tcPr>
          <w:p w14:paraId="6B97898A"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273" w:type="pct"/>
            <w:tcBorders>
              <w:bottom w:val="nil"/>
            </w:tcBorders>
            <w:shd w:val="clear" w:color="auto" w:fill="auto"/>
            <w:vAlign w:val="center"/>
          </w:tcPr>
          <w:p w14:paraId="2F846BB2"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260" w:type="pct"/>
            <w:tcBorders>
              <w:bottom w:val="nil"/>
            </w:tcBorders>
            <w:shd w:val="clear" w:color="auto" w:fill="auto"/>
            <w:vAlign w:val="center"/>
          </w:tcPr>
          <w:p w14:paraId="0624492F"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11</w:t>
            </w:r>
          </w:p>
        </w:tc>
        <w:tc>
          <w:tcPr>
            <w:tcW w:w="260" w:type="pct"/>
            <w:tcBorders>
              <w:bottom w:val="nil"/>
            </w:tcBorders>
            <w:shd w:val="clear" w:color="auto" w:fill="auto"/>
            <w:vAlign w:val="center"/>
          </w:tcPr>
          <w:p w14:paraId="3918486C"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264" w:type="pct"/>
            <w:tcBorders>
              <w:bottom w:val="nil"/>
            </w:tcBorders>
            <w:shd w:val="clear" w:color="auto" w:fill="auto"/>
            <w:vAlign w:val="center"/>
          </w:tcPr>
          <w:p w14:paraId="739F217C"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278" w:type="pct"/>
            <w:tcBorders>
              <w:bottom w:val="nil"/>
            </w:tcBorders>
            <w:shd w:val="clear" w:color="auto" w:fill="auto"/>
            <w:vAlign w:val="center"/>
          </w:tcPr>
          <w:p w14:paraId="3AD4927A"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10</w:t>
            </w:r>
          </w:p>
        </w:tc>
        <w:tc>
          <w:tcPr>
            <w:tcW w:w="278" w:type="pct"/>
            <w:tcBorders>
              <w:bottom w:val="nil"/>
            </w:tcBorders>
            <w:shd w:val="clear" w:color="auto" w:fill="auto"/>
            <w:vAlign w:val="center"/>
          </w:tcPr>
          <w:p w14:paraId="080412B0"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282" w:type="pct"/>
            <w:tcBorders>
              <w:bottom w:val="nil"/>
            </w:tcBorders>
            <w:shd w:val="clear" w:color="auto" w:fill="auto"/>
            <w:vAlign w:val="center"/>
          </w:tcPr>
          <w:p w14:paraId="1F4D9E8A"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278" w:type="pct"/>
            <w:vMerge w:val="restart"/>
            <w:tcBorders>
              <w:bottom w:val="nil"/>
            </w:tcBorders>
            <w:shd w:val="clear" w:color="auto" w:fill="auto"/>
            <w:vAlign w:val="center"/>
          </w:tcPr>
          <w:p w14:paraId="7FC7DB3C"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361" w:type="pct"/>
            <w:vMerge w:val="restart"/>
            <w:tcBorders>
              <w:bottom w:val="nil"/>
            </w:tcBorders>
            <w:shd w:val="clear" w:color="auto" w:fill="auto"/>
            <w:vAlign w:val="center"/>
          </w:tcPr>
          <w:p w14:paraId="31329B76"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361" w:type="pct"/>
            <w:vMerge w:val="restart"/>
            <w:tcBorders>
              <w:bottom w:val="nil"/>
            </w:tcBorders>
            <w:shd w:val="clear" w:color="auto" w:fill="auto"/>
            <w:vAlign w:val="center"/>
          </w:tcPr>
          <w:p w14:paraId="7D82D1B5"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383" w:type="pct"/>
            <w:vMerge w:val="restart"/>
            <w:tcBorders>
              <w:bottom w:val="nil"/>
            </w:tcBorders>
            <w:shd w:val="clear" w:color="auto" w:fill="auto"/>
            <w:vAlign w:val="center"/>
          </w:tcPr>
          <w:p w14:paraId="1EB416C6"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242" w:type="pct"/>
            <w:vMerge w:val="restart"/>
            <w:tcBorders>
              <w:bottom w:val="nil"/>
            </w:tcBorders>
            <w:shd w:val="clear" w:color="auto" w:fill="auto"/>
            <w:vAlign w:val="center"/>
          </w:tcPr>
          <w:p w14:paraId="7DDA73E1"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24</w:t>
            </w:r>
          </w:p>
        </w:tc>
      </w:tr>
      <w:tr w:rsidR="008F13DC" w:rsidRPr="00115FDF" w14:paraId="78ED15DC" w14:textId="77777777" w:rsidTr="001A4457">
        <w:trPr>
          <w:cantSplit/>
          <w:trHeight w:val="195"/>
          <w:jc w:val="center"/>
        </w:trPr>
        <w:tc>
          <w:tcPr>
            <w:tcW w:w="480" w:type="pct"/>
            <w:vMerge/>
            <w:vAlign w:val="center"/>
          </w:tcPr>
          <w:p w14:paraId="61DB9382" w14:textId="77777777" w:rsidR="00A547D5" w:rsidRPr="00115FDF" w:rsidRDefault="00A547D5" w:rsidP="00F265D4">
            <w:pPr>
              <w:autoSpaceDE w:val="0"/>
              <w:autoSpaceDN w:val="0"/>
              <w:adjustRightInd w:val="0"/>
              <w:rPr>
                <w:rFonts w:ascii="Times New Roman" w:hAnsi="Times New Roman" w:cs="Times New Roman"/>
                <w:sz w:val="18"/>
                <w:szCs w:val="18"/>
                <w:lang w:val="en-GB"/>
              </w:rPr>
            </w:pPr>
          </w:p>
        </w:tc>
        <w:tc>
          <w:tcPr>
            <w:tcW w:w="463" w:type="pct"/>
            <w:vMerge/>
            <w:tcBorders>
              <w:top w:val="nil"/>
              <w:bottom w:val="nil"/>
            </w:tcBorders>
            <w:vAlign w:val="center"/>
          </w:tcPr>
          <w:p w14:paraId="3FB6C881" w14:textId="77777777" w:rsidR="00A547D5" w:rsidRPr="00115FDF" w:rsidRDefault="00A547D5" w:rsidP="00F265D4">
            <w:pPr>
              <w:autoSpaceDE w:val="0"/>
              <w:autoSpaceDN w:val="0"/>
              <w:adjustRightInd w:val="0"/>
              <w:rPr>
                <w:rFonts w:ascii="Times New Roman" w:hAnsi="Times New Roman" w:cs="Times New Roman"/>
                <w:sz w:val="18"/>
                <w:szCs w:val="18"/>
                <w:lang w:val="en-GB"/>
              </w:rPr>
            </w:pPr>
          </w:p>
        </w:tc>
        <w:tc>
          <w:tcPr>
            <w:tcW w:w="812" w:type="pct"/>
            <w:gridSpan w:val="3"/>
            <w:tcBorders>
              <w:top w:val="nil"/>
              <w:bottom w:val="nil"/>
            </w:tcBorders>
            <w:shd w:val="clear" w:color="auto" w:fill="auto"/>
            <w:vAlign w:val="center"/>
          </w:tcPr>
          <w:p w14:paraId="492B3197" w14:textId="0147CDAE"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3</w:t>
            </w:r>
          </w:p>
        </w:tc>
        <w:tc>
          <w:tcPr>
            <w:tcW w:w="784" w:type="pct"/>
            <w:gridSpan w:val="3"/>
            <w:tcBorders>
              <w:top w:val="nil"/>
              <w:bottom w:val="nil"/>
            </w:tcBorders>
            <w:shd w:val="clear" w:color="auto" w:fill="auto"/>
            <w:vAlign w:val="center"/>
          </w:tcPr>
          <w:p w14:paraId="4A4FA354" w14:textId="52433F4C"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11</w:t>
            </w:r>
          </w:p>
        </w:tc>
        <w:tc>
          <w:tcPr>
            <w:tcW w:w="838" w:type="pct"/>
            <w:gridSpan w:val="3"/>
            <w:tcBorders>
              <w:top w:val="nil"/>
              <w:bottom w:val="nil"/>
            </w:tcBorders>
            <w:shd w:val="clear" w:color="auto" w:fill="auto"/>
            <w:vAlign w:val="center"/>
          </w:tcPr>
          <w:p w14:paraId="05D05DC9" w14:textId="589222D3"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10</w:t>
            </w:r>
          </w:p>
        </w:tc>
        <w:tc>
          <w:tcPr>
            <w:tcW w:w="278" w:type="pct"/>
            <w:vMerge/>
            <w:tcBorders>
              <w:top w:val="nil"/>
              <w:bottom w:val="nil"/>
            </w:tcBorders>
            <w:shd w:val="clear" w:color="auto" w:fill="auto"/>
            <w:vAlign w:val="center"/>
          </w:tcPr>
          <w:p w14:paraId="25AAA816"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p>
        </w:tc>
        <w:tc>
          <w:tcPr>
            <w:tcW w:w="361" w:type="pct"/>
            <w:vMerge/>
            <w:tcBorders>
              <w:top w:val="nil"/>
              <w:bottom w:val="nil"/>
            </w:tcBorders>
            <w:shd w:val="clear" w:color="auto" w:fill="auto"/>
            <w:vAlign w:val="center"/>
          </w:tcPr>
          <w:p w14:paraId="1EFF1316"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p>
        </w:tc>
        <w:tc>
          <w:tcPr>
            <w:tcW w:w="361" w:type="pct"/>
            <w:vMerge/>
            <w:tcBorders>
              <w:top w:val="nil"/>
              <w:bottom w:val="nil"/>
            </w:tcBorders>
            <w:shd w:val="clear" w:color="auto" w:fill="auto"/>
            <w:vAlign w:val="center"/>
          </w:tcPr>
          <w:p w14:paraId="3A8BE439"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p>
        </w:tc>
        <w:tc>
          <w:tcPr>
            <w:tcW w:w="383" w:type="pct"/>
            <w:vMerge/>
            <w:tcBorders>
              <w:top w:val="nil"/>
              <w:bottom w:val="nil"/>
            </w:tcBorders>
            <w:shd w:val="clear" w:color="auto" w:fill="auto"/>
            <w:vAlign w:val="center"/>
          </w:tcPr>
          <w:p w14:paraId="23BF1F26"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p>
        </w:tc>
        <w:tc>
          <w:tcPr>
            <w:tcW w:w="242" w:type="pct"/>
            <w:vMerge/>
            <w:tcBorders>
              <w:top w:val="nil"/>
              <w:bottom w:val="nil"/>
            </w:tcBorders>
            <w:shd w:val="clear" w:color="auto" w:fill="auto"/>
            <w:vAlign w:val="center"/>
          </w:tcPr>
          <w:p w14:paraId="761AB05F"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p>
        </w:tc>
      </w:tr>
      <w:tr w:rsidR="008F13DC" w:rsidRPr="00115FDF" w14:paraId="7BC235CE" w14:textId="77777777" w:rsidTr="001A4457">
        <w:trPr>
          <w:cantSplit/>
          <w:trHeight w:val="195"/>
          <w:jc w:val="center"/>
        </w:trPr>
        <w:tc>
          <w:tcPr>
            <w:tcW w:w="480" w:type="pct"/>
            <w:vMerge/>
            <w:textDirection w:val="btLr"/>
          </w:tcPr>
          <w:p w14:paraId="5059C2E1" w14:textId="77777777" w:rsidR="00A547D5" w:rsidRPr="00115FDF" w:rsidRDefault="00A547D5" w:rsidP="00F265D4">
            <w:pPr>
              <w:autoSpaceDE w:val="0"/>
              <w:autoSpaceDN w:val="0"/>
              <w:adjustRightInd w:val="0"/>
              <w:ind w:left="113" w:right="113"/>
              <w:rPr>
                <w:rFonts w:ascii="Times New Roman" w:hAnsi="Times New Roman" w:cs="Times New Roman"/>
                <w:sz w:val="18"/>
                <w:szCs w:val="18"/>
                <w:lang w:val="en-GB"/>
              </w:rPr>
            </w:pPr>
          </w:p>
        </w:tc>
        <w:tc>
          <w:tcPr>
            <w:tcW w:w="463" w:type="pct"/>
            <w:vMerge w:val="restart"/>
            <w:tcBorders>
              <w:top w:val="nil"/>
              <w:bottom w:val="nil"/>
            </w:tcBorders>
            <w:vAlign w:val="center"/>
          </w:tcPr>
          <w:p w14:paraId="1E960B34" w14:textId="77777777" w:rsidR="00A547D5" w:rsidRPr="00115FDF" w:rsidRDefault="00A547D5" w:rsidP="00F265D4">
            <w:pPr>
              <w:autoSpaceDE w:val="0"/>
              <w:autoSpaceDN w:val="0"/>
              <w:adjustRightInd w:val="0"/>
              <w:rPr>
                <w:rFonts w:ascii="Times New Roman" w:hAnsi="Times New Roman" w:cs="Times New Roman"/>
                <w:sz w:val="18"/>
                <w:szCs w:val="18"/>
                <w:lang w:val="en-GB"/>
              </w:rPr>
            </w:pPr>
            <w:r w:rsidRPr="00115FDF">
              <w:rPr>
                <w:rFonts w:ascii="Times New Roman" w:hAnsi="Times New Roman" w:cs="Times New Roman"/>
                <w:sz w:val="18"/>
                <w:szCs w:val="18"/>
                <w:lang w:val="en-GB"/>
              </w:rPr>
              <w:t>FK2</w:t>
            </w:r>
          </w:p>
        </w:tc>
        <w:tc>
          <w:tcPr>
            <w:tcW w:w="268" w:type="pct"/>
            <w:tcBorders>
              <w:top w:val="nil"/>
              <w:bottom w:val="nil"/>
            </w:tcBorders>
            <w:shd w:val="clear" w:color="auto" w:fill="auto"/>
            <w:vAlign w:val="center"/>
          </w:tcPr>
          <w:p w14:paraId="7D389F15"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6</w:t>
            </w:r>
          </w:p>
        </w:tc>
        <w:tc>
          <w:tcPr>
            <w:tcW w:w="271" w:type="pct"/>
            <w:tcBorders>
              <w:top w:val="nil"/>
              <w:bottom w:val="nil"/>
            </w:tcBorders>
            <w:shd w:val="clear" w:color="auto" w:fill="auto"/>
            <w:vAlign w:val="center"/>
          </w:tcPr>
          <w:p w14:paraId="003BD6A1"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273" w:type="pct"/>
            <w:tcBorders>
              <w:top w:val="nil"/>
              <w:bottom w:val="nil"/>
            </w:tcBorders>
            <w:shd w:val="clear" w:color="auto" w:fill="auto"/>
            <w:vAlign w:val="center"/>
          </w:tcPr>
          <w:p w14:paraId="12A5847B"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260" w:type="pct"/>
            <w:tcBorders>
              <w:top w:val="nil"/>
              <w:bottom w:val="nil"/>
            </w:tcBorders>
            <w:shd w:val="clear" w:color="auto" w:fill="auto"/>
            <w:vAlign w:val="center"/>
          </w:tcPr>
          <w:p w14:paraId="72D819AE"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4</w:t>
            </w:r>
          </w:p>
        </w:tc>
        <w:tc>
          <w:tcPr>
            <w:tcW w:w="260" w:type="pct"/>
            <w:tcBorders>
              <w:top w:val="nil"/>
              <w:bottom w:val="nil"/>
            </w:tcBorders>
            <w:shd w:val="clear" w:color="auto" w:fill="auto"/>
            <w:vAlign w:val="center"/>
          </w:tcPr>
          <w:p w14:paraId="675E1CDA"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264" w:type="pct"/>
            <w:tcBorders>
              <w:top w:val="nil"/>
              <w:bottom w:val="nil"/>
            </w:tcBorders>
            <w:shd w:val="clear" w:color="auto" w:fill="auto"/>
            <w:vAlign w:val="center"/>
          </w:tcPr>
          <w:p w14:paraId="2085D826"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278" w:type="pct"/>
            <w:tcBorders>
              <w:top w:val="nil"/>
              <w:bottom w:val="nil"/>
            </w:tcBorders>
            <w:shd w:val="clear" w:color="auto" w:fill="auto"/>
            <w:vAlign w:val="center"/>
          </w:tcPr>
          <w:p w14:paraId="49C1F46F"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6</w:t>
            </w:r>
          </w:p>
        </w:tc>
        <w:tc>
          <w:tcPr>
            <w:tcW w:w="278" w:type="pct"/>
            <w:tcBorders>
              <w:top w:val="nil"/>
              <w:bottom w:val="nil"/>
            </w:tcBorders>
            <w:shd w:val="clear" w:color="auto" w:fill="auto"/>
            <w:vAlign w:val="center"/>
          </w:tcPr>
          <w:p w14:paraId="30CB1CDE"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3</w:t>
            </w:r>
          </w:p>
        </w:tc>
        <w:tc>
          <w:tcPr>
            <w:tcW w:w="282" w:type="pct"/>
            <w:tcBorders>
              <w:top w:val="nil"/>
              <w:bottom w:val="nil"/>
            </w:tcBorders>
            <w:shd w:val="clear" w:color="auto" w:fill="auto"/>
            <w:vAlign w:val="center"/>
          </w:tcPr>
          <w:p w14:paraId="7B1F429E"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278" w:type="pct"/>
            <w:vMerge w:val="restart"/>
            <w:tcBorders>
              <w:top w:val="nil"/>
              <w:bottom w:val="nil"/>
            </w:tcBorders>
            <w:shd w:val="clear" w:color="auto" w:fill="auto"/>
            <w:vAlign w:val="center"/>
          </w:tcPr>
          <w:p w14:paraId="794B9CA8"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361" w:type="pct"/>
            <w:vMerge w:val="restart"/>
            <w:tcBorders>
              <w:top w:val="nil"/>
              <w:bottom w:val="nil"/>
            </w:tcBorders>
            <w:shd w:val="clear" w:color="auto" w:fill="auto"/>
            <w:vAlign w:val="center"/>
          </w:tcPr>
          <w:p w14:paraId="64C5E392"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361" w:type="pct"/>
            <w:vMerge w:val="restart"/>
            <w:tcBorders>
              <w:top w:val="nil"/>
              <w:bottom w:val="nil"/>
            </w:tcBorders>
            <w:shd w:val="clear" w:color="auto" w:fill="auto"/>
            <w:vAlign w:val="center"/>
          </w:tcPr>
          <w:p w14:paraId="16B852B3"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383" w:type="pct"/>
            <w:vMerge w:val="restart"/>
            <w:tcBorders>
              <w:top w:val="nil"/>
              <w:bottom w:val="nil"/>
            </w:tcBorders>
            <w:shd w:val="clear" w:color="auto" w:fill="auto"/>
            <w:vAlign w:val="center"/>
          </w:tcPr>
          <w:p w14:paraId="38495DC4"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242" w:type="pct"/>
            <w:vMerge w:val="restart"/>
            <w:tcBorders>
              <w:top w:val="nil"/>
              <w:bottom w:val="nil"/>
            </w:tcBorders>
            <w:shd w:val="clear" w:color="auto" w:fill="auto"/>
            <w:vAlign w:val="center"/>
          </w:tcPr>
          <w:p w14:paraId="719EFFA4"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21</w:t>
            </w:r>
          </w:p>
        </w:tc>
      </w:tr>
      <w:tr w:rsidR="008F13DC" w:rsidRPr="00115FDF" w14:paraId="0B73E49B" w14:textId="77777777" w:rsidTr="001A4457">
        <w:trPr>
          <w:cantSplit/>
          <w:trHeight w:val="135"/>
          <w:jc w:val="center"/>
        </w:trPr>
        <w:tc>
          <w:tcPr>
            <w:tcW w:w="480" w:type="pct"/>
            <w:vMerge/>
            <w:textDirection w:val="btLr"/>
          </w:tcPr>
          <w:p w14:paraId="4C9CE054" w14:textId="77777777" w:rsidR="00A547D5" w:rsidRPr="00115FDF" w:rsidRDefault="00A547D5" w:rsidP="00F265D4">
            <w:pPr>
              <w:autoSpaceDE w:val="0"/>
              <w:autoSpaceDN w:val="0"/>
              <w:adjustRightInd w:val="0"/>
              <w:ind w:left="113" w:right="113"/>
              <w:rPr>
                <w:rFonts w:ascii="Times New Roman" w:hAnsi="Times New Roman" w:cs="Times New Roman"/>
                <w:sz w:val="18"/>
                <w:szCs w:val="18"/>
                <w:lang w:val="en-GB"/>
              </w:rPr>
            </w:pPr>
          </w:p>
        </w:tc>
        <w:tc>
          <w:tcPr>
            <w:tcW w:w="463" w:type="pct"/>
            <w:vMerge/>
            <w:tcBorders>
              <w:top w:val="nil"/>
              <w:bottom w:val="nil"/>
            </w:tcBorders>
            <w:vAlign w:val="center"/>
          </w:tcPr>
          <w:p w14:paraId="3956D719" w14:textId="77777777" w:rsidR="00A547D5" w:rsidRPr="00115FDF" w:rsidRDefault="00A547D5" w:rsidP="00F265D4">
            <w:pPr>
              <w:autoSpaceDE w:val="0"/>
              <w:autoSpaceDN w:val="0"/>
              <w:adjustRightInd w:val="0"/>
              <w:rPr>
                <w:rFonts w:ascii="Times New Roman" w:hAnsi="Times New Roman" w:cs="Times New Roman"/>
                <w:sz w:val="18"/>
                <w:szCs w:val="18"/>
                <w:lang w:val="en-GB"/>
              </w:rPr>
            </w:pPr>
          </w:p>
        </w:tc>
        <w:tc>
          <w:tcPr>
            <w:tcW w:w="812" w:type="pct"/>
            <w:gridSpan w:val="3"/>
            <w:tcBorders>
              <w:top w:val="nil"/>
              <w:bottom w:val="nil"/>
            </w:tcBorders>
            <w:shd w:val="clear" w:color="auto" w:fill="auto"/>
            <w:vAlign w:val="center"/>
          </w:tcPr>
          <w:p w14:paraId="6F7B97A0" w14:textId="58EDD378"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8</w:t>
            </w:r>
          </w:p>
        </w:tc>
        <w:tc>
          <w:tcPr>
            <w:tcW w:w="784" w:type="pct"/>
            <w:gridSpan w:val="3"/>
            <w:tcBorders>
              <w:top w:val="nil"/>
              <w:bottom w:val="nil"/>
            </w:tcBorders>
            <w:shd w:val="clear" w:color="auto" w:fill="auto"/>
            <w:vAlign w:val="center"/>
          </w:tcPr>
          <w:p w14:paraId="33B992C3" w14:textId="75B4AF3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4</w:t>
            </w:r>
          </w:p>
        </w:tc>
        <w:tc>
          <w:tcPr>
            <w:tcW w:w="838" w:type="pct"/>
            <w:gridSpan w:val="3"/>
            <w:tcBorders>
              <w:top w:val="nil"/>
              <w:bottom w:val="nil"/>
            </w:tcBorders>
            <w:shd w:val="clear" w:color="auto" w:fill="auto"/>
            <w:vAlign w:val="center"/>
          </w:tcPr>
          <w:p w14:paraId="6A60A95B" w14:textId="3A3A3E90"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9</w:t>
            </w:r>
          </w:p>
        </w:tc>
        <w:tc>
          <w:tcPr>
            <w:tcW w:w="278" w:type="pct"/>
            <w:vMerge/>
            <w:tcBorders>
              <w:top w:val="nil"/>
              <w:bottom w:val="nil"/>
            </w:tcBorders>
            <w:shd w:val="clear" w:color="auto" w:fill="auto"/>
            <w:vAlign w:val="center"/>
          </w:tcPr>
          <w:p w14:paraId="194DE62C"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p>
        </w:tc>
        <w:tc>
          <w:tcPr>
            <w:tcW w:w="361" w:type="pct"/>
            <w:vMerge/>
            <w:tcBorders>
              <w:top w:val="nil"/>
              <w:bottom w:val="nil"/>
            </w:tcBorders>
            <w:shd w:val="clear" w:color="auto" w:fill="auto"/>
            <w:vAlign w:val="center"/>
          </w:tcPr>
          <w:p w14:paraId="5C83DEDB"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p>
        </w:tc>
        <w:tc>
          <w:tcPr>
            <w:tcW w:w="361" w:type="pct"/>
            <w:vMerge/>
            <w:tcBorders>
              <w:top w:val="nil"/>
              <w:bottom w:val="nil"/>
            </w:tcBorders>
            <w:shd w:val="clear" w:color="auto" w:fill="auto"/>
            <w:vAlign w:val="center"/>
          </w:tcPr>
          <w:p w14:paraId="4A094C3A"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p>
        </w:tc>
        <w:tc>
          <w:tcPr>
            <w:tcW w:w="383" w:type="pct"/>
            <w:vMerge/>
            <w:tcBorders>
              <w:top w:val="nil"/>
              <w:bottom w:val="nil"/>
            </w:tcBorders>
            <w:shd w:val="clear" w:color="auto" w:fill="auto"/>
            <w:vAlign w:val="center"/>
          </w:tcPr>
          <w:p w14:paraId="61BE30A6"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p>
        </w:tc>
        <w:tc>
          <w:tcPr>
            <w:tcW w:w="242" w:type="pct"/>
            <w:vMerge/>
            <w:tcBorders>
              <w:top w:val="nil"/>
              <w:bottom w:val="nil"/>
            </w:tcBorders>
            <w:shd w:val="clear" w:color="auto" w:fill="auto"/>
            <w:vAlign w:val="center"/>
          </w:tcPr>
          <w:p w14:paraId="585D3981"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p>
        </w:tc>
      </w:tr>
      <w:tr w:rsidR="008F13DC" w:rsidRPr="00115FDF" w14:paraId="5D582A5E" w14:textId="77777777" w:rsidTr="001A4457">
        <w:trPr>
          <w:cantSplit/>
          <w:trHeight w:val="165"/>
          <w:jc w:val="center"/>
        </w:trPr>
        <w:tc>
          <w:tcPr>
            <w:tcW w:w="480" w:type="pct"/>
            <w:vMerge/>
            <w:textDirection w:val="btLr"/>
          </w:tcPr>
          <w:p w14:paraId="64970A28" w14:textId="77777777" w:rsidR="00A547D5" w:rsidRPr="00115FDF" w:rsidRDefault="00A547D5" w:rsidP="00F265D4">
            <w:pPr>
              <w:autoSpaceDE w:val="0"/>
              <w:autoSpaceDN w:val="0"/>
              <w:adjustRightInd w:val="0"/>
              <w:ind w:left="113" w:right="113"/>
              <w:rPr>
                <w:rFonts w:ascii="Times New Roman" w:hAnsi="Times New Roman" w:cs="Times New Roman"/>
                <w:sz w:val="18"/>
                <w:szCs w:val="18"/>
                <w:lang w:val="en-GB"/>
              </w:rPr>
            </w:pPr>
          </w:p>
        </w:tc>
        <w:tc>
          <w:tcPr>
            <w:tcW w:w="463" w:type="pct"/>
            <w:vMerge w:val="restart"/>
            <w:tcBorders>
              <w:top w:val="nil"/>
              <w:bottom w:val="nil"/>
            </w:tcBorders>
            <w:vAlign w:val="center"/>
          </w:tcPr>
          <w:p w14:paraId="116D9725" w14:textId="77777777" w:rsidR="00A547D5" w:rsidRPr="00115FDF" w:rsidRDefault="00A547D5" w:rsidP="00F265D4">
            <w:pPr>
              <w:autoSpaceDE w:val="0"/>
              <w:autoSpaceDN w:val="0"/>
              <w:adjustRightInd w:val="0"/>
              <w:rPr>
                <w:rFonts w:ascii="Times New Roman" w:hAnsi="Times New Roman" w:cs="Times New Roman"/>
                <w:sz w:val="18"/>
                <w:szCs w:val="18"/>
                <w:lang w:val="en-GB"/>
              </w:rPr>
            </w:pPr>
            <w:r w:rsidRPr="00115FDF">
              <w:rPr>
                <w:rFonts w:ascii="Times New Roman" w:hAnsi="Times New Roman" w:cs="Times New Roman"/>
                <w:sz w:val="18"/>
                <w:szCs w:val="18"/>
                <w:lang w:val="en-GB"/>
              </w:rPr>
              <w:t>FK3</w:t>
            </w:r>
          </w:p>
        </w:tc>
        <w:tc>
          <w:tcPr>
            <w:tcW w:w="268" w:type="pct"/>
            <w:tcBorders>
              <w:top w:val="nil"/>
              <w:bottom w:val="nil"/>
            </w:tcBorders>
            <w:shd w:val="clear" w:color="auto" w:fill="auto"/>
            <w:vAlign w:val="center"/>
          </w:tcPr>
          <w:p w14:paraId="344C2E86"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5</w:t>
            </w:r>
          </w:p>
        </w:tc>
        <w:tc>
          <w:tcPr>
            <w:tcW w:w="271" w:type="pct"/>
            <w:tcBorders>
              <w:top w:val="nil"/>
              <w:bottom w:val="nil"/>
            </w:tcBorders>
            <w:shd w:val="clear" w:color="auto" w:fill="auto"/>
            <w:vAlign w:val="center"/>
          </w:tcPr>
          <w:p w14:paraId="69A19A7A"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273" w:type="pct"/>
            <w:tcBorders>
              <w:top w:val="nil"/>
              <w:bottom w:val="nil"/>
            </w:tcBorders>
            <w:shd w:val="clear" w:color="auto" w:fill="auto"/>
            <w:vAlign w:val="center"/>
          </w:tcPr>
          <w:p w14:paraId="77B02551"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260" w:type="pct"/>
            <w:tcBorders>
              <w:top w:val="nil"/>
              <w:bottom w:val="nil"/>
            </w:tcBorders>
            <w:shd w:val="clear" w:color="auto" w:fill="auto"/>
            <w:vAlign w:val="center"/>
          </w:tcPr>
          <w:p w14:paraId="3B947CF4"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9</w:t>
            </w:r>
          </w:p>
        </w:tc>
        <w:tc>
          <w:tcPr>
            <w:tcW w:w="260" w:type="pct"/>
            <w:tcBorders>
              <w:top w:val="nil"/>
              <w:bottom w:val="nil"/>
            </w:tcBorders>
            <w:shd w:val="clear" w:color="auto" w:fill="auto"/>
            <w:vAlign w:val="center"/>
          </w:tcPr>
          <w:p w14:paraId="4A8A5F1A"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264" w:type="pct"/>
            <w:tcBorders>
              <w:top w:val="nil"/>
              <w:bottom w:val="nil"/>
            </w:tcBorders>
            <w:shd w:val="clear" w:color="auto" w:fill="auto"/>
            <w:vAlign w:val="center"/>
          </w:tcPr>
          <w:p w14:paraId="396F46B5"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278" w:type="pct"/>
            <w:tcBorders>
              <w:top w:val="nil"/>
              <w:bottom w:val="nil"/>
            </w:tcBorders>
            <w:shd w:val="clear" w:color="auto" w:fill="auto"/>
            <w:vAlign w:val="center"/>
          </w:tcPr>
          <w:p w14:paraId="7CF8548F"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278" w:type="pct"/>
            <w:tcBorders>
              <w:top w:val="nil"/>
              <w:bottom w:val="nil"/>
            </w:tcBorders>
            <w:shd w:val="clear" w:color="auto" w:fill="auto"/>
            <w:vAlign w:val="center"/>
          </w:tcPr>
          <w:p w14:paraId="5DD0E4BD"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7</w:t>
            </w:r>
          </w:p>
        </w:tc>
        <w:tc>
          <w:tcPr>
            <w:tcW w:w="282" w:type="pct"/>
            <w:tcBorders>
              <w:top w:val="nil"/>
              <w:bottom w:val="nil"/>
            </w:tcBorders>
            <w:shd w:val="clear" w:color="auto" w:fill="auto"/>
            <w:vAlign w:val="center"/>
          </w:tcPr>
          <w:p w14:paraId="31E40AFE"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278" w:type="pct"/>
            <w:vMerge w:val="restart"/>
            <w:tcBorders>
              <w:top w:val="nil"/>
            </w:tcBorders>
            <w:shd w:val="clear" w:color="auto" w:fill="auto"/>
            <w:vAlign w:val="center"/>
          </w:tcPr>
          <w:p w14:paraId="14866E12"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361" w:type="pct"/>
            <w:vMerge w:val="restart"/>
            <w:tcBorders>
              <w:top w:val="nil"/>
            </w:tcBorders>
            <w:shd w:val="clear" w:color="auto" w:fill="auto"/>
            <w:vAlign w:val="center"/>
          </w:tcPr>
          <w:p w14:paraId="04395A12"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361" w:type="pct"/>
            <w:vMerge w:val="restart"/>
            <w:tcBorders>
              <w:top w:val="nil"/>
            </w:tcBorders>
            <w:shd w:val="clear" w:color="auto" w:fill="auto"/>
            <w:vAlign w:val="center"/>
          </w:tcPr>
          <w:p w14:paraId="27411A7D"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383" w:type="pct"/>
            <w:vMerge w:val="restart"/>
            <w:tcBorders>
              <w:top w:val="nil"/>
            </w:tcBorders>
            <w:shd w:val="clear" w:color="auto" w:fill="auto"/>
            <w:vAlign w:val="center"/>
          </w:tcPr>
          <w:p w14:paraId="07A1FEDC"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242" w:type="pct"/>
            <w:vMerge w:val="restart"/>
            <w:tcBorders>
              <w:top w:val="nil"/>
            </w:tcBorders>
            <w:shd w:val="clear" w:color="auto" w:fill="auto"/>
            <w:vAlign w:val="center"/>
          </w:tcPr>
          <w:p w14:paraId="6CBB0267"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23</w:t>
            </w:r>
          </w:p>
        </w:tc>
      </w:tr>
      <w:tr w:rsidR="008F13DC" w:rsidRPr="00115FDF" w14:paraId="0FB818E6" w14:textId="77777777" w:rsidTr="001A4457">
        <w:trPr>
          <w:cantSplit/>
          <w:trHeight w:val="160"/>
          <w:jc w:val="center"/>
        </w:trPr>
        <w:tc>
          <w:tcPr>
            <w:tcW w:w="480" w:type="pct"/>
            <w:vMerge/>
            <w:textDirection w:val="btLr"/>
          </w:tcPr>
          <w:p w14:paraId="63BCB430" w14:textId="77777777" w:rsidR="00A547D5" w:rsidRPr="00115FDF" w:rsidRDefault="00A547D5" w:rsidP="00F265D4">
            <w:pPr>
              <w:autoSpaceDE w:val="0"/>
              <w:autoSpaceDN w:val="0"/>
              <w:adjustRightInd w:val="0"/>
              <w:ind w:left="113" w:right="113"/>
              <w:rPr>
                <w:rFonts w:ascii="Times New Roman" w:hAnsi="Times New Roman" w:cs="Times New Roman"/>
                <w:sz w:val="18"/>
                <w:szCs w:val="18"/>
                <w:lang w:val="en-GB"/>
              </w:rPr>
            </w:pPr>
          </w:p>
        </w:tc>
        <w:tc>
          <w:tcPr>
            <w:tcW w:w="463" w:type="pct"/>
            <w:vMerge/>
            <w:tcBorders>
              <w:top w:val="nil"/>
            </w:tcBorders>
            <w:vAlign w:val="center"/>
          </w:tcPr>
          <w:p w14:paraId="59598B26" w14:textId="77777777" w:rsidR="00A547D5" w:rsidRPr="00115FDF" w:rsidRDefault="00A547D5" w:rsidP="00F265D4">
            <w:pPr>
              <w:autoSpaceDE w:val="0"/>
              <w:autoSpaceDN w:val="0"/>
              <w:adjustRightInd w:val="0"/>
              <w:rPr>
                <w:rFonts w:ascii="Times New Roman" w:hAnsi="Times New Roman" w:cs="Times New Roman"/>
                <w:sz w:val="18"/>
                <w:szCs w:val="18"/>
                <w:lang w:val="en-GB"/>
              </w:rPr>
            </w:pPr>
          </w:p>
        </w:tc>
        <w:tc>
          <w:tcPr>
            <w:tcW w:w="812" w:type="pct"/>
            <w:gridSpan w:val="3"/>
            <w:tcBorders>
              <w:top w:val="nil"/>
            </w:tcBorders>
            <w:shd w:val="clear" w:color="auto" w:fill="auto"/>
            <w:vAlign w:val="center"/>
          </w:tcPr>
          <w:p w14:paraId="4A456B6A" w14:textId="32CB158E"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6</w:t>
            </w:r>
          </w:p>
        </w:tc>
        <w:tc>
          <w:tcPr>
            <w:tcW w:w="784" w:type="pct"/>
            <w:gridSpan w:val="3"/>
            <w:tcBorders>
              <w:top w:val="nil"/>
            </w:tcBorders>
            <w:shd w:val="clear" w:color="auto" w:fill="auto"/>
            <w:vAlign w:val="center"/>
          </w:tcPr>
          <w:p w14:paraId="4E02CFA3" w14:textId="3406B204"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9</w:t>
            </w:r>
          </w:p>
        </w:tc>
        <w:tc>
          <w:tcPr>
            <w:tcW w:w="838" w:type="pct"/>
            <w:gridSpan w:val="3"/>
            <w:tcBorders>
              <w:top w:val="nil"/>
            </w:tcBorders>
            <w:shd w:val="clear" w:color="auto" w:fill="auto"/>
            <w:vAlign w:val="center"/>
          </w:tcPr>
          <w:p w14:paraId="108DF333" w14:textId="7FE81D97" w:rsidR="00A547D5" w:rsidRPr="00115FDF" w:rsidRDefault="00A547D5" w:rsidP="00F265D4">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8</w:t>
            </w:r>
          </w:p>
        </w:tc>
        <w:tc>
          <w:tcPr>
            <w:tcW w:w="278" w:type="pct"/>
            <w:vMerge/>
            <w:shd w:val="clear" w:color="auto" w:fill="auto"/>
            <w:vAlign w:val="center"/>
          </w:tcPr>
          <w:p w14:paraId="30B7AA3E"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p>
        </w:tc>
        <w:tc>
          <w:tcPr>
            <w:tcW w:w="361" w:type="pct"/>
            <w:vMerge/>
            <w:shd w:val="clear" w:color="auto" w:fill="auto"/>
            <w:vAlign w:val="center"/>
          </w:tcPr>
          <w:p w14:paraId="110AE7A4"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p>
        </w:tc>
        <w:tc>
          <w:tcPr>
            <w:tcW w:w="361" w:type="pct"/>
            <w:vMerge/>
            <w:shd w:val="clear" w:color="auto" w:fill="auto"/>
            <w:vAlign w:val="center"/>
          </w:tcPr>
          <w:p w14:paraId="6A652D42"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p>
        </w:tc>
        <w:tc>
          <w:tcPr>
            <w:tcW w:w="383" w:type="pct"/>
            <w:vMerge/>
            <w:shd w:val="clear" w:color="auto" w:fill="auto"/>
            <w:vAlign w:val="center"/>
          </w:tcPr>
          <w:p w14:paraId="46861D09"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p>
        </w:tc>
        <w:tc>
          <w:tcPr>
            <w:tcW w:w="242" w:type="pct"/>
            <w:vMerge/>
            <w:shd w:val="clear" w:color="auto" w:fill="auto"/>
            <w:vAlign w:val="center"/>
          </w:tcPr>
          <w:p w14:paraId="2214B6DE" w14:textId="77777777" w:rsidR="00A547D5" w:rsidRPr="00115FDF" w:rsidRDefault="00A547D5" w:rsidP="00F265D4">
            <w:pPr>
              <w:autoSpaceDE w:val="0"/>
              <w:autoSpaceDN w:val="0"/>
              <w:adjustRightInd w:val="0"/>
              <w:jc w:val="center"/>
              <w:rPr>
                <w:rFonts w:ascii="Times New Roman" w:hAnsi="Times New Roman" w:cs="Times New Roman"/>
                <w:sz w:val="18"/>
                <w:szCs w:val="18"/>
                <w:lang w:val="en-GB"/>
              </w:rPr>
            </w:pPr>
          </w:p>
        </w:tc>
      </w:tr>
    </w:tbl>
    <w:p w14:paraId="6F4441AE" w14:textId="617C00A2" w:rsidR="00150136" w:rsidRPr="00115FDF" w:rsidRDefault="00CF6A0F" w:rsidP="00150136">
      <w:pPr>
        <w:spacing w:before="240" w:line="360" w:lineRule="auto"/>
        <w:ind w:firstLine="709"/>
        <w:jc w:val="both"/>
        <w:rPr>
          <w:rFonts w:ascii="Times New Roman" w:hAnsi="Times New Roman" w:cs="Times New Roman"/>
          <w:sz w:val="24"/>
          <w:szCs w:val="24"/>
          <w:lang w:val="en-GB"/>
        </w:rPr>
      </w:pPr>
      <w:r w:rsidRPr="00115FDF">
        <w:rPr>
          <w:rFonts w:ascii="Times New Roman" w:hAnsi="Times New Roman" w:cs="Times New Roman"/>
          <w:sz w:val="24"/>
          <w:szCs w:val="24"/>
          <w:lang w:val="en-GB"/>
        </w:rPr>
        <w:t>Ta</w:t>
      </w:r>
      <w:r w:rsidRPr="00EF3979">
        <w:rPr>
          <w:rFonts w:ascii="Times New Roman" w:hAnsi="Times New Roman" w:cs="Times New Roman"/>
          <w:sz w:val="24"/>
          <w:szCs w:val="24"/>
          <w:lang w:val="en-GB"/>
        </w:rPr>
        <w:t>blo</w:t>
      </w:r>
      <w:r w:rsidR="00B61484" w:rsidRPr="00EF3979">
        <w:rPr>
          <w:rFonts w:ascii="Times New Roman" w:hAnsi="Times New Roman" w:cs="Times New Roman"/>
          <w:sz w:val="24"/>
          <w:szCs w:val="24"/>
          <w:lang w:val="en-GB"/>
        </w:rPr>
        <w:t xml:space="preserve"> </w:t>
      </w:r>
      <w:r w:rsidR="00D4343D" w:rsidRPr="00EF3979">
        <w:rPr>
          <w:rFonts w:ascii="Times New Roman" w:hAnsi="Times New Roman" w:cs="Times New Roman"/>
          <w:sz w:val="24"/>
          <w:szCs w:val="24"/>
          <w:lang w:val="en-GB"/>
        </w:rPr>
        <w:t>6</w:t>
      </w:r>
      <w:r w:rsidRPr="00EF3979">
        <w:rPr>
          <w:rFonts w:ascii="Times New Roman" w:hAnsi="Times New Roman" w:cs="Times New Roman"/>
          <w:sz w:val="24"/>
          <w:szCs w:val="24"/>
          <w:lang w:val="en-GB"/>
        </w:rPr>
        <w:t>’</w:t>
      </w:r>
      <w:r w:rsidR="00D4343D" w:rsidRPr="00EF3979">
        <w:rPr>
          <w:rFonts w:ascii="Times New Roman" w:hAnsi="Times New Roman" w:cs="Times New Roman"/>
          <w:sz w:val="24"/>
          <w:szCs w:val="24"/>
          <w:lang w:val="en-GB"/>
        </w:rPr>
        <w:t>ya</w:t>
      </w:r>
      <w:r w:rsidRPr="00EF3979">
        <w:rPr>
          <w:rFonts w:ascii="Times New Roman" w:hAnsi="Times New Roman" w:cs="Times New Roman"/>
          <w:sz w:val="24"/>
          <w:szCs w:val="24"/>
          <w:lang w:val="en-GB"/>
        </w:rPr>
        <w:t xml:space="preserve"> bakıldığında kuvvetin ölçülmesi ve sürtünme ünitesi kapsamında toplamda FK1’de 24, FK2’de 21 ve FK3’de 23 örneğin kullanıldığı görülmektedir. İlgili ünitede kullanılan başlangıç türü örnekler incelendiğinde, FK2 ve FK3’de kullanılan başlangıç örneklerinin genellikle BK1 türü örne</w:t>
      </w:r>
      <w:r w:rsidR="00D2352C">
        <w:rPr>
          <w:rFonts w:ascii="Times New Roman" w:hAnsi="Times New Roman" w:cs="Times New Roman"/>
          <w:sz w:val="24"/>
          <w:szCs w:val="24"/>
          <w:lang w:val="en-GB"/>
        </w:rPr>
        <w:t>k</w:t>
      </w:r>
      <w:r w:rsidRPr="00EF3979">
        <w:rPr>
          <w:rFonts w:ascii="Times New Roman" w:hAnsi="Times New Roman" w:cs="Times New Roman"/>
          <w:sz w:val="24"/>
          <w:szCs w:val="24"/>
          <w:lang w:val="en-GB"/>
        </w:rPr>
        <w:t xml:space="preserve">ler olduğu, FK1’deki örneklerin ise 2’sinin BK1, 1’inin BK2 türü örnekler oldukları tespit edilmiştir. Standart türü örneklere bakıldığında, üç kitapta da kullanılan örneklerin tamamının SK1 türü örnekler olduğu belirlenmiştir. </w:t>
      </w:r>
      <w:r w:rsidR="004E6323" w:rsidRPr="00EF3979">
        <w:rPr>
          <w:rFonts w:ascii="Times New Roman" w:hAnsi="Times New Roman" w:cs="Times New Roman"/>
          <w:sz w:val="24"/>
          <w:szCs w:val="24"/>
          <w:lang w:val="en-GB"/>
        </w:rPr>
        <w:t>G</w:t>
      </w:r>
      <w:r w:rsidRPr="00EF3979">
        <w:rPr>
          <w:rFonts w:ascii="Times New Roman" w:hAnsi="Times New Roman" w:cs="Times New Roman"/>
          <w:sz w:val="24"/>
          <w:szCs w:val="24"/>
          <w:lang w:val="en-GB"/>
        </w:rPr>
        <w:t>eliştirici örne</w:t>
      </w:r>
      <w:r w:rsidR="004E6323" w:rsidRPr="00EF3979">
        <w:rPr>
          <w:rFonts w:ascii="Times New Roman" w:hAnsi="Times New Roman" w:cs="Times New Roman"/>
          <w:sz w:val="24"/>
          <w:szCs w:val="24"/>
          <w:lang w:val="en-GB"/>
        </w:rPr>
        <w:t xml:space="preserve">k türleri </w:t>
      </w:r>
      <w:r w:rsidR="004E6323" w:rsidRPr="00115FDF">
        <w:rPr>
          <w:rFonts w:ascii="Times New Roman" w:hAnsi="Times New Roman" w:cs="Times New Roman"/>
          <w:sz w:val="24"/>
          <w:szCs w:val="24"/>
          <w:lang w:val="en-GB"/>
        </w:rPr>
        <w:t>incelendiğinde ise, genellikle FK1 ve FK2’de</w:t>
      </w:r>
      <w:r w:rsidRPr="00115FDF">
        <w:rPr>
          <w:rFonts w:ascii="Times New Roman" w:hAnsi="Times New Roman" w:cs="Times New Roman"/>
          <w:sz w:val="24"/>
          <w:szCs w:val="24"/>
          <w:lang w:val="en-GB"/>
        </w:rPr>
        <w:t xml:space="preserve"> kullanılan örneklerin </w:t>
      </w:r>
      <w:r w:rsidR="004E6323" w:rsidRPr="00115FDF">
        <w:rPr>
          <w:rFonts w:ascii="Times New Roman" w:hAnsi="Times New Roman" w:cs="Times New Roman"/>
          <w:sz w:val="24"/>
          <w:szCs w:val="24"/>
          <w:lang w:val="en-GB"/>
        </w:rPr>
        <w:t xml:space="preserve">GK1 türü örnekler, FK3’de kullanılan örneklerin ise GK2 türü örnek olduğu tespit edilmiştir. Ayrıca ilgili ünite kapsamında, bu üç kitapta da BK3, SK2, SK3 ve GK3 türünde örneklerin kullanılmadığı </w:t>
      </w:r>
      <w:r w:rsidR="008D75AD" w:rsidRPr="00115FDF">
        <w:rPr>
          <w:rFonts w:ascii="Times New Roman" w:hAnsi="Times New Roman" w:cs="Times New Roman"/>
          <w:sz w:val="24"/>
          <w:szCs w:val="24"/>
          <w:lang w:val="en-GB"/>
        </w:rPr>
        <w:t>belirlenmiştir</w:t>
      </w:r>
      <w:r w:rsidR="004E6323" w:rsidRPr="00115FDF">
        <w:rPr>
          <w:rFonts w:ascii="Times New Roman" w:hAnsi="Times New Roman" w:cs="Times New Roman"/>
          <w:sz w:val="24"/>
          <w:szCs w:val="24"/>
          <w:lang w:val="en-GB"/>
        </w:rPr>
        <w:t>.</w:t>
      </w:r>
      <w:r w:rsidR="00913113" w:rsidRPr="00115FDF">
        <w:rPr>
          <w:rFonts w:ascii="Times New Roman" w:hAnsi="Times New Roman" w:cs="Times New Roman"/>
          <w:b/>
          <w:sz w:val="24"/>
          <w:szCs w:val="24"/>
          <w:lang w:val="en-GB"/>
        </w:rPr>
        <w:t xml:space="preserve"> </w:t>
      </w:r>
      <w:r w:rsidR="00C17C6F" w:rsidRPr="00115FDF">
        <w:rPr>
          <w:rFonts w:ascii="Times New Roman" w:hAnsi="Times New Roman" w:cs="Times New Roman"/>
          <w:sz w:val="24"/>
          <w:szCs w:val="24"/>
          <w:lang w:val="en-GB"/>
        </w:rPr>
        <w:t>K</w:t>
      </w:r>
      <w:r w:rsidR="00DD524D" w:rsidRPr="00115FDF">
        <w:rPr>
          <w:rFonts w:ascii="Times New Roman" w:hAnsi="Times New Roman" w:cs="Times New Roman"/>
          <w:sz w:val="24"/>
          <w:szCs w:val="24"/>
          <w:lang w:val="en-GB"/>
        </w:rPr>
        <w:t xml:space="preserve">uvvetin ölçülmesi konusunda </w:t>
      </w:r>
      <w:r w:rsidR="00A75F43" w:rsidRPr="00115FDF">
        <w:rPr>
          <w:rFonts w:ascii="Times New Roman" w:hAnsi="Times New Roman" w:cs="Times New Roman"/>
          <w:sz w:val="24"/>
          <w:szCs w:val="24"/>
          <w:lang w:val="en-GB"/>
        </w:rPr>
        <w:t xml:space="preserve">kullanılan </w:t>
      </w:r>
      <w:r w:rsidR="00D9107E" w:rsidRPr="00115FDF">
        <w:rPr>
          <w:rFonts w:ascii="Times New Roman" w:hAnsi="Times New Roman" w:cs="Times New Roman"/>
          <w:sz w:val="24"/>
          <w:szCs w:val="24"/>
          <w:lang w:val="en-GB"/>
        </w:rPr>
        <w:t>başlangıç</w:t>
      </w:r>
      <w:r w:rsidR="00811A3A" w:rsidRPr="00115FDF">
        <w:rPr>
          <w:rFonts w:ascii="Times New Roman" w:hAnsi="Times New Roman" w:cs="Times New Roman"/>
          <w:sz w:val="24"/>
          <w:szCs w:val="24"/>
          <w:lang w:val="en-GB"/>
        </w:rPr>
        <w:t xml:space="preserve"> </w:t>
      </w:r>
      <w:r w:rsidR="008D75AD" w:rsidRPr="00115FDF">
        <w:rPr>
          <w:rFonts w:ascii="Times New Roman" w:hAnsi="Times New Roman" w:cs="Times New Roman"/>
          <w:sz w:val="24"/>
          <w:szCs w:val="24"/>
          <w:lang w:val="en-GB"/>
        </w:rPr>
        <w:t xml:space="preserve">türü </w:t>
      </w:r>
      <w:r w:rsidR="00A75F43" w:rsidRPr="00115FDF">
        <w:rPr>
          <w:rFonts w:ascii="Times New Roman" w:hAnsi="Times New Roman" w:cs="Times New Roman"/>
          <w:sz w:val="24"/>
          <w:szCs w:val="24"/>
          <w:lang w:val="en-GB"/>
        </w:rPr>
        <w:t>örnek</w:t>
      </w:r>
      <w:r w:rsidR="008D75AD" w:rsidRPr="00115FDF">
        <w:rPr>
          <w:rFonts w:ascii="Times New Roman" w:hAnsi="Times New Roman" w:cs="Times New Roman"/>
          <w:sz w:val="24"/>
          <w:szCs w:val="24"/>
          <w:lang w:val="en-GB"/>
        </w:rPr>
        <w:t>ler</w:t>
      </w:r>
      <w:r w:rsidR="00A75F43" w:rsidRPr="00115FDF">
        <w:rPr>
          <w:rFonts w:ascii="Times New Roman" w:hAnsi="Times New Roman" w:cs="Times New Roman"/>
          <w:sz w:val="24"/>
          <w:szCs w:val="24"/>
          <w:lang w:val="en-GB"/>
        </w:rPr>
        <w:t xml:space="preserve"> incelendiğinde, </w:t>
      </w:r>
      <w:r w:rsidR="00D9107E" w:rsidRPr="00115FDF">
        <w:rPr>
          <w:rFonts w:ascii="Times New Roman" w:hAnsi="Times New Roman" w:cs="Times New Roman"/>
          <w:sz w:val="24"/>
          <w:szCs w:val="24"/>
          <w:lang w:val="en-GB"/>
        </w:rPr>
        <w:t>FK2 ve FK3</w:t>
      </w:r>
      <w:r w:rsidR="008D75AD" w:rsidRPr="00115FDF">
        <w:rPr>
          <w:rFonts w:ascii="Times New Roman" w:hAnsi="Times New Roman" w:cs="Times New Roman"/>
          <w:sz w:val="24"/>
          <w:szCs w:val="24"/>
          <w:lang w:val="en-GB"/>
        </w:rPr>
        <w:t xml:space="preserve">’deki örneklerin </w:t>
      </w:r>
      <w:r w:rsidR="00857B0E" w:rsidRPr="00115FDF">
        <w:rPr>
          <w:rFonts w:ascii="Times New Roman" w:hAnsi="Times New Roman" w:cs="Times New Roman"/>
          <w:sz w:val="24"/>
          <w:szCs w:val="24"/>
          <w:lang w:val="en-GB"/>
        </w:rPr>
        <w:t>çoğunun BK1 türünden örneklerden oluştuğu</w:t>
      </w:r>
      <w:r w:rsidR="00311E12" w:rsidRPr="00115FDF">
        <w:rPr>
          <w:rFonts w:ascii="Times New Roman" w:hAnsi="Times New Roman" w:cs="Times New Roman"/>
          <w:sz w:val="24"/>
          <w:szCs w:val="24"/>
          <w:lang w:val="en-GB"/>
        </w:rPr>
        <w:t>,</w:t>
      </w:r>
      <w:r w:rsidR="00857B0E" w:rsidRPr="00115FDF">
        <w:rPr>
          <w:rFonts w:ascii="Times New Roman" w:hAnsi="Times New Roman" w:cs="Times New Roman"/>
          <w:sz w:val="24"/>
          <w:szCs w:val="24"/>
          <w:lang w:val="en-GB"/>
        </w:rPr>
        <w:t xml:space="preserve"> BK3 türü</w:t>
      </w:r>
      <w:r w:rsidR="00311E12" w:rsidRPr="00115FDF">
        <w:rPr>
          <w:rFonts w:ascii="Times New Roman" w:hAnsi="Times New Roman" w:cs="Times New Roman"/>
          <w:sz w:val="24"/>
          <w:szCs w:val="24"/>
          <w:lang w:val="en-GB"/>
        </w:rPr>
        <w:t>nden</w:t>
      </w:r>
      <w:r w:rsidR="00857B0E" w:rsidRPr="00115FDF">
        <w:rPr>
          <w:rFonts w:ascii="Times New Roman" w:hAnsi="Times New Roman" w:cs="Times New Roman"/>
          <w:sz w:val="24"/>
          <w:szCs w:val="24"/>
          <w:lang w:val="en-GB"/>
        </w:rPr>
        <w:t xml:space="preserve"> örneklere </w:t>
      </w:r>
      <w:r w:rsidR="008B2BBF" w:rsidRPr="00115FDF">
        <w:rPr>
          <w:rFonts w:ascii="Times New Roman" w:hAnsi="Times New Roman" w:cs="Times New Roman"/>
          <w:sz w:val="24"/>
          <w:szCs w:val="24"/>
          <w:lang w:val="en-GB"/>
        </w:rPr>
        <w:t xml:space="preserve">ise </w:t>
      </w:r>
      <w:r w:rsidR="00857B0E" w:rsidRPr="00115FDF">
        <w:rPr>
          <w:rFonts w:ascii="Times New Roman" w:hAnsi="Times New Roman" w:cs="Times New Roman"/>
          <w:sz w:val="24"/>
          <w:szCs w:val="24"/>
          <w:lang w:val="en-GB"/>
        </w:rPr>
        <w:t>yer verilmediği görülmektedir.</w:t>
      </w:r>
      <w:r w:rsidR="008D75AD" w:rsidRPr="00115FDF">
        <w:rPr>
          <w:rFonts w:ascii="Times New Roman" w:hAnsi="Times New Roman" w:cs="Times New Roman"/>
          <w:sz w:val="24"/>
          <w:szCs w:val="24"/>
          <w:lang w:val="en-GB"/>
        </w:rPr>
        <w:t xml:space="preserve"> </w:t>
      </w:r>
      <w:r w:rsidR="00436BF1" w:rsidRPr="00115FDF">
        <w:rPr>
          <w:rFonts w:ascii="Times New Roman" w:hAnsi="Times New Roman" w:cs="Times New Roman"/>
          <w:sz w:val="24"/>
          <w:szCs w:val="24"/>
          <w:lang w:val="en-GB"/>
        </w:rPr>
        <w:t xml:space="preserve">Standart ve geliştirici örnek türlerine bakıldığında </w:t>
      </w:r>
      <w:r w:rsidR="008D75AD" w:rsidRPr="00115FDF">
        <w:rPr>
          <w:rFonts w:ascii="Times New Roman" w:hAnsi="Times New Roman" w:cs="Times New Roman"/>
          <w:sz w:val="24"/>
          <w:szCs w:val="24"/>
          <w:lang w:val="en-GB"/>
        </w:rPr>
        <w:t>ise kitaplarda</w:t>
      </w:r>
      <w:r w:rsidR="00436BF1" w:rsidRPr="00115FDF">
        <w:rPr>
          <w:rFonts w:ascii="Times New Roman" w:hAnsi="Times New Roman" w:cs="Times New Roman"/>
          <w:sz w:val="24"/>
          <w:szCs w:val="24"/>
          <w:lang w:val="en-GB"/>
        </w:rPr>
        <w:t xml:space="preserve"> sadece SK1 ve GK1 türünde</w:t>
      </w:r>
      <w:r w:rsidR="00857B0E" w:rsidRPr="00115FDF">
        <w:rPr>
          <w:rFonts w:ascii="Times New Roman" w:hAnsi="Times New Roman" w:cs="Times New Roman"/>
          <w:sz w:val="24"/>
          <w:szCs w:val="24"/>
          <w:lang w:val="en-GB"/>
        </w:rPr>
        <w:t>n örneklerin kullanıldığı belirlenmiştir.</w:t>
      </w:r>
      <w:r w:rsidR="00436BF1" w:rsidRPr="00115FDF">
        <w:rPr>
          <w:rFonts w:ascii="Times New Roman" w:hAnsi="Times New Roman" w:cs="Times New Roman"/>
          <w:sz w:val="24"/>
          <w:szCs w:val="24"/>
          <w:lang w:val="en-GB"/>
        </w:rPr>
        <w:t xml:space="preserve"> </w:t>
      </w:r>
      <w:r w:rsidR="00112813" w:rsidRPr="00115FDF">
        <w:rPr>
          <w:rFonts w:ascii="Times New Roman" w:hAnsi="Times New Roman" w:cs="Times New Roman"/>
          <w:sz w:val="24"/>
          <w:szCs w:val="24"/>
          <w:lang w:val="en-GB"/>
        </w:rPr>
        <w:t xml:space="preserve">Her üç kitapta da kullanılan başlangıç </w:t>
      </w:r>
      <w:r w:rsidR="003C1F75" w:rsidRPr="00115FDF">
        <w:rPr>
          <w:rFonts w:ascii="Times New Roman" w:hAnsi="Times New Roman" w:cs="Times New Roman"/>
          <w:sz w:val="24"/>
          <w:szCs w:val="24"/>
          <w:lang w:val="en-GB"/>
        </w:rPr>
        <w:t xml:space="preserve">örnek </w:t>
      </w:r>
      <w:r w:rsidR="00112813" w:rsidRPr="00115FDF">
        <w:rPr>
          <w:rFonts w:ascii="Times New Roman" w:hAnsi="Times New Roman" w:cs="Times New Roman"/>
          <w:sz w:val="24"/>
          <w:szCs w:val="24"/>
          <w:lang w:val="en-GB"/>
        </w:rPr>
        <w:t xml:space="preserve">türlerine ilişkin </w:t>
      </w:r>
      <w:r w:rsidR="008B2BBF" w:rsidRPr="00115FDF">
        <w:rPr>
          <w:rFonts w:ascii="Times New Roman" w:hAnsi="Times New Roman" w:cs="Times New Roman"/>
          <w:sz w:val="24"/>
          <w:szCs w:val="24"/>
          <w:lang w:val="en-GB"/>
        </w:rPr>
        <w:t>alıntı</w:t>
      </w:r>
      <w:r w:rsidR="003C1F75" w:rsidRPr="00115FDF">
        <w:rPr>
          <w:rFonts w:ascii="Times New Roman" w:hAnsi="Times New Roman" w:cs="Times New Roman"/>
          <w:sz w:val="24"/>
          <w:szCs w:val="24"/>
          <w:lang w:val="en-GB"/>
        </w:rPr>
        <w:t xml:space="preserve"> örnekler</w:t>
      </w:r>
      <w:r w:rsidR="008B2BBF" w:rsidRPr="00115FDF">
        <w:rPr>
          <w:rFonts w:ascii="Times New Roman" w:hAnsi="Times New Roman" w:cs="Times New Roman"/>
          <w:sz w:val="24"/>
          <w:szCs w:val="24"/>
          <w:lang w:val="en-GB"/>
        </w:rPr>
        <w:t>i</w:t>
      </w:r>
      <w:r w:rsidR="00112813" w:rsidRPr="00115FDF">
        <w:rPr>
          <w:rFonts w:ascii="Times New Roman" w:hAnsi="Times New Roman" w:cs="Times New Roman"/>
          <w:sz w:val="24"/>
          <w:szCs w:val="24"/>
          <w:lang w:val="en-GB"/>
        </w:rPr>
        <w:t xml:space="preserve"> tablo</w:t>
      </w:r>
      <w:r w:rsidR="0030775A" w:rsidRPr="00115FDF">
        <w:rPr>
          <w:rFonts w:ascii="Times New Roman" w:hAnsi="Times New Roman" w:cs="Times New Roman"/>
          <w:sz w:val="24"/>
          <w:szCs w:val="24"/>
          <w:lang w:val="en-GB"/>
        </w:rPr>
        <w:t xml:space="preserve"> </w:t>
      </w:r>
      <w:r w:rsidR="00D4343D" w:rsidRPr="00115FDF">
        <w:rPr>
          <w:rFonts w:ascii="Times New Roman" w:hAnsi="Times New Roman" w:cs="Times New Roman"/>
          <w:sz w:val="24"/>
          <w:szCs w:val="24"/>
          <w:lang w:val="en-GB"/>
        </w:rPr>
        <w:t>7</w:t>
      </w:r>
      <w:r w:rsidR="00112813" w:rsidRPr="00115FDF">
        <w:rPr>
          <w:rFonts w:ascii="Times New Roman" w:hAnsi="Times New Roman" w:cs="Times New Roman"/>
          <w:sz w:val="24"/>
          <w:szCs w:val="24"/>
          <w:lang w:val="en-GB"/>
        </w:rPr>
        <w:t>’d</w:t>
      </w:r>
      <w:r w:rsidR="00D4343D" w:rsidRPr="00115FDF">
        <w:rPr>
          <w:rFonts w:ascii="Times New Roman" w:hAnsi="Times New Roman" w:cs="Times New Roman"/>
          <w:sz w:val="24"/>
          <w:szCs w:val="24"/>
          <w:lang w:val="en-GB"/>
        </w:rPr>
        <w:t>e</w:t>
      </w:r>
      <w:r w:rsidR="0030775A" w:rsidRPr="00115FDF">
        <w:rPr>
          <w:rFonts w:ascii="Times New Roman" w:hAnsi="Times New Roman" w:cs="Times New Roman"/>
          <w:sz w:val="24"/>
          <w:szCs w:val="24"/>
          <w:lang w:val="en-GB"/>
        </w:rPr>
        <w:t xml:space="preserve"> sunulmuştur</w:t>
      </w:r>
      <w:r w:rsidR="00D2352C" w:rsidRPr="00115FDF">
        <w:rPr>
          <w:rFonts w:ascii="Times New Roman" w:hAnsi="Times New Roman" w:cs="Times New Roman"/>
          <w:sz w:val="24"/>
          <w:szCs w:val="24"/>
          <w:lang w:val="en-GB"/>
        </w:rPr>
        <w:t>.</w:t>
      </w:r>
    </w:p>
    <w:p w14:paraId="32D82135" w14:textId="5ABB6A95" w:rsidR="0030775A" w:rsidRPr="00EF3979" w:rsidRDefault="00DE5131" w:rsidP="00DE5131">
      <w:pPr>
        <w:spacing w:after="0" w:line="240" w:lineRule="auto"/>
        <w:jc w:val="both"/>
        <w:rPr>
          <w:rFonts w:ascii="Times New Roman" w:hAnsi="Times New Roman" w:cs="Times New Roman"/>
          <w:b/>
          <w:lang w:val="en-GB"/>
        </w:rPr>
      </w:pPr>
      <w:r w:rsidRPr="00115FDF">
        <w:rPr>
          <w:rFonts w:ascii="Times New Roman" w:hAnsi="Times New Roman" w:cs="Times New Roman"/>
          <w:b/>
          <w:lang w:val="en-GB"/>
        </w:rPr>
        <w:t>Tablo</w:t>
      </w:r>
      <w:r w:rsidR="0030775A" w:rsidRPr="00115FDF">
        <w:rPr>
          <w:rFonts w:ascii="Times New Roman" w:hAnsi="Times New Roman" w:cs="Times New Roman"/>
          <w:b/>
          <w:lang w:val="en-GB"/>
        </w:rPr>
        <w:t xml:space="preserve"> </w:t>
      </w:r>
      <w:r w:rsidR="00D4343D" w:rsidRPr="00115FDF">
        <w:rPr>
          <w:rFonts w:ascii="Times New Roman" w:hAnsi="Times New Roman" w:cs="Times New Roman"/>
          <w:b/>
          <w:lang w:val="en-GB"/>
        </w:rPr>
        <w:t>7.</w:t>
      </w:r>
      <w:r w:rsidR="00C07D7A" w:rsidRPr="00115FDF">
        <w:rPr>
          <w:rFonts w:ascii="Times New Roman" w:hAnsi="Times New Roman" w:cs="Times New Roman"/>
          <w:b/>
          <w:lang w:val="en-GB"/>
        </w:rPr>
        <w:t xml:space="preserve"> </w:t>
      </w:r>
      <w:r w:rsidRPr="00115FDF">
        <w:rPr>
          <w:rFonts w:ascii="Times New Roman" w:hAnsi="Times New Roman" w:cs="Times New Roman"/>
          <w:lang w:val="en-GB"/>
        </w:rPr>
        <w:t>Ders kitaplarında kullanılan başlangıç örneklerind</w:t>
      </w:r>
      <w:r w:rsidR="009C44DD" w:rsidRPr="00115FDF">
        <w:rPr>
          <w:rFonts w:ascii="Times New Roman" w:hAnsi="Times New Roman" w:cs="Times New Roman"/>
          <w:lang w:val="en-GB"/>
        </w:rPr>
        <w:t>e</w:t>
      </w:r>
      <w:r w:rsidRPr="00115FDF">
        <w:rPr>
          <w:rFonts w:ascii="Times New Roman" w:hAnsi="Times New Roman" w:cs="Times New Roman"/>
          <w:lang w:val="en-GB"/>
        </w:rPr>
        <w:t>n alıntılar</w:t>
      </w:r>
    </w:p>
    <w:tbl>
      <w:tblPr>
        <w:tblStyle w:val="TabloKlavuzu"/>
        <w:tblW w:w="8685" w:type="dxa"/>
        <w:tblBorders>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563"/>
        <w:gridCol w:w="713"/>
        <w:gridCol w:w="424"/>
        <w:gridCol w:w="6985"/>
      </w:tblGrid>
      <w:tr w:rsidR="004428E2" w:rsidRPr="00EF3979" w14:paraId="48FAD7F5" w14:textId="77777777" w:rsidTr="00FA6A9B">
        <w:trPr>
          <w:cantSplit/>
          <w:trHeight w:hRule="exact" w:val="541"/>
        </w:trPr>
        <w:tc>
          <w:tcPr>
            <w:tcW w:w="563" w:type="dxa"/>
          </w:tcPr>
          <w:p w14:paraId="06BFA1F4" w14:textId="543122B1" w:rsidR="004428E2" w:rsidRPr="00EF3979" w:rsidRDefault="004428E2" w:rsidP="00FA6A9B">
            <w:pPr>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Kitap Kodu</w:t>
            </w:r>
          </w:p>
        </w:tc>
        <w:tc>
          <w:tcPr>
            <w:tcW w:w="713" w:type="dxa"/>
          </w:tcPr>
          <w:p w14:paraId="00B4B3A2" w14:textId="133E6724" w:rsidR="004428E2" w:rsidRPr="00EF3979" w:rsidRDefault="00FA6A9B" w:rsidP="00FA6A9B">
            <w:pPr>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Örnek </w:t>
            </w:r>
            <w:r w:rsidR="004428E2" w:rsidRPr="00EF3979">
              <w:rPr>
                <w:rFonts w:ascii="Times New Roman" w:hAnsi="Times New Roman" w:cs="Times New Roman"/>
                <w:sz w:val="20"/>
                <w:szCs w:val="20"/>
                <w:lang w:val="en-GB"/>
              </w:rPr>
              <w:t>türü</w:t>
            </w:r>
          </w:p>
        </w:tc>
        <w:tc>
          <w:tcPr>
            <w:tcW w:w="424" w:type="dxa"/>
          </w:tcPr>
          <w:p w14:paraId="15880EE4" w14:textId="77777777" w:rsidR="004428E2" w:rsidRPr="00EF3979" w:rsidRDefault="004428E2" w:rsidP="00FA6A9B">
            <w:pPr>
              <w:rPr>
                <w:rFonts w:ascii="Times New Roman" w:hAnsi="Times New Roman" w:cs="Times New Roman"/>
                <w:sz w:val="20"/>
                <w:szCs w:val="20"/>
                <w:lang w:val="en-GB"/>
              </w:rPr>
            </w:pPr>
          </w:p>
        </w:tc>
        <w:tc>
          <w:tcPr>
            <w:tcW w:w="6985" w:type="dxa"/>
            <w:vAlign w:val="center"/>
          </w:tcPr>
          <w:p w14:paraId="52A61830" w14:textId="2FC0E117" w:rsidR="004428E2" w:rsidRPr="00EF3979" w:rsidRDefault="004428E2" w:rsidP="00AB269E">
            <w:pPr>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Örnek</w:t>
            </w:r>
          </w:p>
        </w:tc>
      </w:tr>
      <w:tr w:rsidR="004428E2" w:rsidRPr="00EF3979" w14:paraId="453C0059" w14:textId="77777777" w:rsidTr="00FA6A9B">
        <w:trPr>
          <w:cantSplit/>
          <w:trHeight w:val="1391"/>
        </w:trPr>
        <w:tc>
          <w:tcPr>
            <w:tcW w:w="563" w:type="dxa"/>
            <w:textDirection w:val="btLr"/>
          </w:tcPr>
          <w:p w14:paraId="5A3BA8C5" w14:textId="518258BE" w:rsidR="004428E2" w:rsidRPr="00EF3979" w:rsidRDefault="004428E2" w:rsidP="00AB269E">
            <w:pPr>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FK1</w:t>
            </w:r>
          </w:p>
        </w:tc>
        <w:tc>
          <w:tcPr>
            <w:tcW w:w="713" w:type="dxa"/>
            <w:textDirection w:val="btLr"/>
            <w:vAlign w:val="center"/>
          </w:tcPr>
          <w:p w14:paraId="3DC67472" w14:textId="59F7B29E" w:rsidR="004428E2" w:rsidRPr="00EF3979" w:rsidRDefault="004428E2" w:rsidP="00AB269E">
            <w:pPr>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BK1</w:t>
            </w:r>
          </w:p>
        </w:tc>
        <w:tc>
          <w:tcPr>
            <w:tcW w:w="424" w:type="dxa"/>
          </w:tcPr>
          <w:p w14:paraId="3FA31ED3" w14:textId="77777777" w:rsidR="004428E2" w:rsidRPr="00EF3979" w:rsidRDefault="004428E2" w:rsidP="00AB269E">
            <w:pPr>
              <w:jc w:val="center"/>
              <w:rPr>
                <w:noProof/>
                <w:lang w:eastAsia="tr-TR"/>
              </w:rPr>
            </w:pPr>
          </w:p>
        </w:tc>
        <w:tc>
          <w:tcPr>
            <w:tcW w:w="6985" w:type="dxa"/>
          </w:tcPr>
          <w:p w14:paraId="10D28B03" w14:textId="1FB00B02" w:rsidR="004428E2" w:rsidRPr="00F757C8" w:rsidRDefault="004428E2" w:rsidP="00AB269E">
            <w:pPr>
              <w:jc w:val="center"/>
              <w:rPr>
                <w:rFonts w:ascii="Times New Roman" w:hAnsi="Times New Roman" w:cs="Times New Roman"/>
                <w:sz w:val="20"/>
                <w:szCs w:val="24"/>
                <w:lang w:val="en-GB"/>
              </w:rPr>
            </w:pPr>
            <w:r w:rsidRPr="00F757C8">
              <w:rPr>
                <w:noProof/>
                <w:sz w:val="20"/>
                <w:lang w:eastAsia="tr-TR"/>
              </w:rPr>
              <w:drawing>
                <wp:inline distT="0" distB="0" distL="0" distR="0" wp14:anchorId="532748AD" wp14:editId="79473D6F">
                  <wp:extent cx="2181225" cy="8763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1987" cy="928833"/>
                          </a:xfrm>
                          <a:prstGeom prst="rect">
                            <a:avLst/>
                          </a:prstGeom>
                          <a:noFill/>
                          <a:ln>
                            <a:noFill/>
                          </a:ln>
                        </pic:spPr>
                      </pic:pic>
                    </a:graphicData>
                  </a:graphic>
                </wp:inline>
              </w:drawing>
            </w:r>
          </w:p>
          <w:p w14:paraId="646D03E9" w14:textId="4CDF83D8" w:rsidR="004428E2" w:rsidRPr="00F757C8" w:rsidRDefault="004428E2" w:rsidP="00AB269E">
            <w:pPr>
              <w:rPr>
                <w:rFonts w:ascii="Times New Roman" w:hAnsi="Times New Roman" w:cs="Times New Roman"/>
                <w:sz w:val="20"/>
                <w:szCs w:val="20"/>
                <w:lang w:val="en-GB"/>
              </w:rPr>
            </w:pPr>
            <w:r w:rsidRPr="00F757C8">
              <w:rPr>
                <w:rFonts w:ascii="Times New Roman" w:hAnsi="Times New Roman" w:cs="Times New Roman"/>
                <w:sz w:val="20"/>
                <w:szCs w:val="18"/>
                <w:lang w:val="en-GB"/>
              </w:rPr>
              <w:t>Bir bebek arabasını itmek kolayken bir otomobili itmek zordur</w:t>
            </w:r>
            <w:r w:rsidRPr="00F757C8">
              <w:rPr>
                <w:rFonts w:ascii="Times New Roman" w:hAnsi="Times New Roman" w:cs="Times New Roman"/>
                <w:sz w:val="20"/>
                <w:szCs w:val="20"/>
                <w:lang w:val="en-GB"/>
              </w:rPr>
              <w:t>. (s.81)</w:t>
            </w:r>
          </w:p>
        </w:tc>
      </w:tr>
      <w:tr w:rsidR="004428E2" w:rsidRPr="00EF3979" w14:paraId="744D9A59" w14:textId="77777777" w:rsidTr="00FA6A9B">
        <w:trPr>
          <w:cantSplit/>
          <w:trHeight w:val="1134"/>
        </w:trPr>
        <w:tc>
          <w:tcPr>
            <w:tcW w:w="563" w:type="dxa"/>
            <w:textDirection w:val="btLr"/>
          </w:tcPr>
          <w:p w14:paraId="29E63618" w14:textId="3FD4B544" w:rsidR="004428E2" w:rsidRPr="00EF3979" w:rsidRDefault="004428E2" w:rsidP="00AB269E">
            <w:pPr>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FK2</w:t>
            </w:r>
          </w:p>
        </w:tc>
        <w:tc>
          <w:tcPr>
            <w:tcW w:w="713" w:type="dxa"/>
            <w:textDirection w:val="btLr"/>
            <w:vAlign w:val="center"/>
          </w:tcPr>
          <w:p w14:paraId="7FB5EF70" w14:textId="328C0B5E" w:rsidR="004428E2" w:rsidRPr="00EF3979" w:rsidRDefault="004428E2" w:rsidP="00AB269E">
            <w:pPr>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BK1</w:t>
            </w:r>
          </w:p>
        </w:tc>
        <w:tc>
          <w:tcPr>
            <w:tcW w:w="424" w:type="dxa"/>
          </w:tcPr>
          <w:p w14:paraId="5716DE90" w14:textId="77777777" w:rsidR="004428E2" w:rsidRPr="00EF3979" w:rsidRDefault="004428E2" w:rsidP="00AB269E">
            <w:pPr>
              <w:jc w:val="center"/>
            </w:pPr>
          </w:p>
        </w:tc>
        <w:tc>
          <w:tcPr>
            <w:tcW w:w="6985" w:type="dxa"/>
          </w:tcPr>
          <w:p w14:paraId="5C620DB4" w14:textId="05E7944D" w:rsidR="004428E2" w:rsidRPr="00F757C8" w:rsidRDefault="00A810D8" w:rsidP="00AB269E">
            <w:pPr>
              <w:jc w:val="center"/>
              <w:rPr>
                <w:rFonts w:ascii="Times New Roman" w:hAnsi="Times New Roman" w:cs="Times New Roman"/>
                <w:sz w:val="18"/>
                <w:szCs w:val="18"/>
                <w:lang w:val="en-GB"/>
              </w:rPr>
            </w:pPr>
            <w:r w:rsidRPr="00F757C8">
              <w:rPr>
                <w:sz w:val="18"/>
                <w:szCs w:val="18"/>
              </w:rPr>
              <w:object w:dxaOrig="10605" w:dyaOrig="4320" w14:anchorId="63255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60.75pt" o:ole="">
                  <v:imagedata r:id="rId9" o:title=""/>
                </v:shape>
                <o:OLEObject Type="Embed" ProgID="PBrush" ShapeID="_x0000_i1025" DrawAspect="Content" ObjectID="_1693946525" r:id="rId10"/>
              </w:object>
            </w:r>
          </w:p>
          <w:p w14:paraId="39C5CCC6" w14:textId="35D1D6A7" w:rsidR="004428E2" w:rsidRPr="00F757C8" w:rsidRDefault="004428E2" w:rsidP="00AB269E">
            <w:pPr>
              <w:jc w:val="both"/>
              <w:rPr>
                <w:rFonts w:ascii="Times New Roman" w:hAnsi="Times New Roman" w:cs="Times New Roman"/>
                <w:sz w:val="18"/>
                <w:szCs w:val="18"/>
                <w:lang w:val="en-GB"/>
              </w:rPr>
            </w:pPr>
            <w:r w:rsidRPr="00F757C8">
              <w:rPr>
                <w:rFonts w:ascii="Times New Roman" w:hAnsi="Times New Roman" w:cs="Times New Roman"/>
                <w:sz w:val="18"/>
                <w:szCs w:val="18"/>
                <w:lang w:val="en-GB"/>
              </w:rPr>
              <w:t>İnsanlar tarlaları ekip biçmede, eşyalarının yerini değiştirmede, yük taşımada, yemek yapmada, duvvar boyamada kısaca bir çok faaliyette kuvvet uygular ve uygulamaya devam edecektir. (s.62)</w:t>
            </w:r>
          </w:p>
        </w:tc>
      </w:tr>
      <w:tr w:rsidR="004428E2" w:rsidRPr="00EF3979" w14:paraId="0FCB6C91" w14:textId="77777777" w:rsidTr="00FA6A9B">
        <w:trPr>
          <w:cantSplit/>
          <w:trHeight w:val="1134"/>
        </w:trPr>
        <w:tc>
          <w:tcPr>
            <w:tcW w:w="563" w:type="dxa"/>
            <w:textDirection w:val="btLr"/>
          </w:tcPr>
          <w:p w14:paraId="6027410A" w14:textId="716C283A" w:rsidR="004428E2" w:rsidRPr="00EF3979" w:rsidRDefault="004428E2" w:rsidP="00AB269E">
            <w:pPr>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FK3</w:t>
            </w:r>
          </w:p>
        </w:tc>
        <w:tc>
          <w:tcPr>
            <w:tcW w:w="713" w:type="dxa"/>
            <w:textDirection w:val="btLr"/>
            <w:vAlign w:val="center"/>
          </w:tcPr>
          <w:p w14:paraId="5CF70E73" w14:textId="419CF1FC" w:rsidR="004428E2" w:rsidRPr="00EF3979" w:rsidRDefault="004428E2" w:rsidP="00AB269E">
            <w:pPr>
              <w:ind w:left="113" w:right="113"/>
              <w:jc w:val="center"/>
              <w:rPr>
                <w:rFonts w:ascii="Times New Roman" w:hAnsi="Times New Roman" w:cs="Times New Roman"/>
                <w:sz w:val="20"/>
                <w:szCs w:val="20"/>
                <w:lang w:val="en-GB"/>
              </w:rPr>
            </w:pPr>
            <w:r w:rsidRPr="00EF3979">
              <w:rPr>
                <w:rFonts w:ascii="Times New Roman" w:hAnsi="Times New Roman" w:cs="Times New Roman"/>
                <w:sz w:val="20"/>
                <w:szCs w:val="20"/>
                <w:lang w:val="en-GB"/>
              </w:rPr>
              <w:t>BK1</w:t>
            </w:r>
          </w:p>
        </w:tc>
        <w:tc>
          <w:tcPr>
            <w:tcW w:w="424" w:type="dxa"/>
          </w:tcPr>
          <w:p w14:paraId="76BA79BC" w14:textId="77777777" w:rsidR="004428E2" w:rsidRPr="00EF3979" w:rsidRDefault="004428E2" w:rsidP="00AB269E">
            <w:pPr>
              <w:jc w:val="center"/>
            </w:pPr>
          </w:p>
        </w:tc>
        <w:tc>
          <w:tcPr>
            <w:tcW w:w="6985" w:type="dxa"/>
          </w:tcPr>
          <w:p w14:paraId="21894E87" w14:textId="70D6B367" w:rsidR="004428E2" w:rsidRPr="00F757C8" w:rsidRDefault="00A810D8" w:rsidP="00AB269E">
            <w:pPr>
              <w:jc w:val="center"/>
              <w:rPr>
                <w:rFonts w:ascii="Times New Roman" w:hAnsi="Times New Roman" w:cs="Times New Roman"/>
                <w:sz w:val="18"/>
                <w:szCs w:val="24"/>
                <w:lang w:val="en-GB"/>
              </w:rPr>
            </w:pPr>
            <w:r w:rsidRPr="00F757C8">
              <w:rPr>
                <w:sz w:val="18"/>
              </w:rPr>
              <w:object w:dxaOrig="11220" w:dyaOrig="5010" w14:anchorId="3109A3F0">
                <v:shape id="_x0000_i1026" type="#_x0000_t75" style="width:185.25pt;height:58.5pt" o:ole="">
                  <v:imagedata r:id="rId11" o:title=""/>
                </v:shape>
                <o:OLEObject Type="Embed" ProgID="PBrush" ShapeID="_x0000_i1026" DrawAspect="Content" ObjectID="_1693946526" r:id="rId12"/>
              </w:object>
            </w:r>
          </w:p>
          <w:p w14:paraId="08ADD4DA" w14:textId="681AA351" w:rsidR="004428E2" w:rsidRPr="00F757C8" w:rsidRDefault="004428E2" w:rsidP="00AB269E">
            <w:pPr>
              <w:jc w:val="both"/>
              <w:rPr>
                <w:rFonts w:ascii="Times New Roman" w:hAnsi="Times New Roman" w:cs="Times New Roman"/>
                <w:sz w:val="18"/>
                <w:szCs w:val="18"/>
                <w:lang w:val="en-GB"/>
              </w:rPr>
            </w:pPr>
            <w:r w:rsidRPr="00F757C8">
              <w:rPr>
                <w:rFonts w:ascii="Times New Roman" w:hAnsi="Times New Roman" w:cs="Times New Roman"/>
                <w:sz w:val="18"/>
                <w:szCs w:val="18"/>
                <w:lang w:val="en-GB"/>
              </w:rPr>
              <w:t xml:space="preserve">Topa vuran utbolcu, </w:t>
            </w:r>
            <w:proofErr w:type="gramStart"/>
            <w:r w:rsidRPr="00F757C8">
              <w:rPr>
                <w:rFonts w:ascii="Times New Roman" w:hAnsi="Times New Roman" w:cs="Times New Roman"/>
                <w:sz w:val="18"/>
                <w:szCs w:val="18"/>
                <w:lang w:val="en-GB"/>
              </w:rPr>
              <w:t>market arabasını iten kişi</w:t>
            </w:r>
            <w:proofErr w:type="gramEnd"/>
            <w:r w:rsidRPr="00F757C8">
              <w:rPr>
                <w:rFonts w:ascii="Times New Roman" w:hAnsi="Times New Roman" w:cs="Times New Roman"/>
                <w:sz w:val="18"/>
                <w:szCs w:val="18"/>
                <w:lang w:val="en-GB"/>
              </w:rPr>
              <w:t>, sırayı çeken öğrenci, yayı geren sporcu, kuvvetin etkisinden yararlanmaktadır (s.61-62).</w:t>
            </w:r>
          </w:p>
        </w:tc>
      </w:tr>
    </w:tbl>
    <w:p w14:paraId="79626172" w14:textId="7FF1D15E" w:rsidR="00150136" w:rsidRPr="00115FDF" w:rsidRDefault="00525D09" w:rsidP="00A810D8">
      <w:pPr>
        <w:spacing w:before="240" w:line="360" w:lineRule="auto"/>
        <w:ind w:firstLine="709"/>
        <w:jc w:val="both"/>
        <w:rPr>
          <w:rFonts w:ascii="Times New Roman" w:hAnsi="Times New Roman" w:cs="Times New Roman"/>
          <w:sz w:val="24"/>
          <w:szCs w:val="24"/>
          <w:lang w:val="en-GB"/>
        </w:rPr>
      </w:pPr>
      <w:r w:rsidRPr="00115FDF">
        <w:rPr>
          <w:rFonts w:ascii="Times New Roman" w:hAnsi="Times New Roman" w:cs="Times New Roman"/>
          <w:sz w:val="24"/>
          <w:szCs w:val="24"/>
          <w:lang w:val="en-GB"/>
        </w:rPr>
        <w:lastRenderedPageBreak/>
        <w:t xml:space="preserve">Tablo 6’daki </w:t>
      </w:r>
      <w:r w:rsidR="00AB055B" w:rsidRPr="00115FDF">
        <w:rPr>
          <w:rFonts w:ascii="Times New Roman" w:hAnsi="Times New Roman" w:cs="Times New Roman"/>
          <w:sz w:val="24"/>
          <w:szCs w:val="24"/>
          <w:lang w:val="en-GB"/>
        </w:rPr>
        <w:t>“</w:t>
      </w:r>
      <w:r w:rsidRPr="00115FDF">
        <w:rPr>
          <w:rFonts w:ascii="Times New Roman" w:hAnsi="Times New Roman" w:cs="Times New Roman"/>
          <w:sz w:val="24"/>
          <w:szCs w:val="24"/>
          <w:lang w:val="en-GB"/>
        </w:rPr>
        <w:t>s</w:t>
      </w:r>
      <w:r w:rsidR="002A76B8" w:rsidRPr="00115FDF">
        <w:rPr>
          <w:rFonts w:ascii="Times New Roman" w:hAnsi="Times New Roman" w:cs="Times New Roman"/>
          <w:sz w:val="24"/>
          <w:szCs w:val="24"/>
          <w:lang w:val="en-GB"/>
        </w:rPr>
        <w:t>ürtün</w:t>
      </w:r>
      <w:r w:rsidR="00DD524D" w:rsidRPr="00115FDF">
        <w:rPr>
          <w:rFonts w:ascii="Times New Roman" w:hAnsi="Times New Roman" w:cs="Times New Roman"/>
          <w:sz w:val="24"/>
          <w:szCs w:val="24"/>
          <w:lang w:val="en-GB"/>
        </w:rPr>
        <w:t>me kuvveti</w:t>
      </w:r>
      <w:r w:rsidR="00AB055B" w:rsidRPr="00115FDF">
        <w:rPr>
          <w:rFonts w:ascii="Times New Roman" w:hAnsi="Times New Roman" w:cs="Times New Roman"/>
          <w:sz w:val="24"/>
          <w:szCs w:val="24"/>
          <w:lang w:val="en-GB"/>
        </w:rPr>
        <w:t>”</w:t>
      </w:r>
      <w:r w:rsidR="00DD524D" w:rsidRPr="00115FDF">
        <w:rPr>
          <w:rFonts w:ascii="Times New Roman" w:hAnsi="Times New Roman" w:cs="Times New Roman"/>
          <w:sz w:val="24"/>
          <w:szCs w:val="24"/>
          <w:lang w:val="en-GB"/>
        </w:rPr>
        <w:t xml:space="preserve"> konusu</w:t>
      </w:r>
      <w:r w:rsidR="002A76B8" w:rsidRPr="00115FDF">
        <w:rPr>
          <w:rFonts w:ascii="Times New Roman" w:hAnsi="Times New Roman" w:cs="Times New Roman"/>
          <w:sz w:val="24"/>
          <w:szCs w:val="24"/>
          <w:lang w:val="en-GB"/>
        </w:rPr>
        <w:t>da</w:t>
      </w:r>
      <w:r w:rsidR="00DD524D" w:rsidRPr="00115FDF">
        <w:rPr>
          <w:rFonts w:ascii="Times New Roman" w:hAnsi="Times New Roman" w:cs="Times New Roman"/>
          <w:sz w:val="24"/>
          <w:szCs w:val="24"/>
          <w:lang w:val="en-GB"/>
        </w:rPr>
        <w:t xml:space="preserve"> </w:t>
      </w:r>
      <w:r w:rsidR="00541DAB" w:rsidRPr="00115FDF">
        <w:rPr>
          <w:rFonts w:ascii="Times New Roman" w:hAnsi="Times New Roman" w:cs="Times New Roman"/>
          <w:sz w:val="24"/>
          <w:szCs w:val="24"/>
          <w:lang w:val="en-GB"/>
        </w:rPr>
        <w:t xml:space="preserve">kullanılan </w:t>
      </w:r>
      <w:r w:rsidR="00857B0E" w:rsidRPr="00115FDF">
        <w:rPr>
          <w:rFonts w:ascii="Times New Roman" w:hAnsi="Times New Roman" w:cs="Times New Roman"/>
          <w:sz w:val="24"/>
          <w:szCs w:val="24"/>
          <w:lang w:val="en-GB"/>
        </w:rPr>
        <w:t xml:space="preserve">başlangıç türü </w:t>
      </w:r>
      <w:r w:rsidR="00541DAB" w:rsidRPr="00115FDF">
        <w:rPr>
          <w:rFonts w:ascii="Times New Roman" w:hAnsi="Times New Roman" w:cs="Times New Roman"/>
          <w:sz w:val="24"/>
          <w:szCs w:val="24"/>
          <w:lang w:val="en-GB"/>
        </w:rPr>
        <w:t>örnekler</w:t>
      </w:r>
      <w:r w:rsidRPr="00115FDF">
        <w:rPr>
          <w:rFonts w:ascii="Times New Roman" w:hAnsi="Times New Roman" w:cs="Times New Roman"/>
          <w:sz w:val="24"/>
          <w:szCs w:val="24"/>
          <w:lang w:val="en-GB"/>
        </w:rPr>
        <w:t>i</w:t>
      </w:r>
      <w:r w:rsidR="00DD524D" w:rsidRPr="00115FDF">
        <w:rPr>
          <w:rFonts w:ascii="Times New Roman" w:hAnsi="Times New Roman" w:cs="Times New Roman"/>
          <w:sz w:val="24"/>
          <w:szCs w:val="24"/>
          <w:lang w:val="en-GB"/>
        </w:rPr>
        <w:t xml:space="preserve"> </w:t>
      </w:r>
      <w:r w:rsidR="002A76B8" w:rsidRPr="00115FDF">
        <w:rPr>
          <w:rFonts w:ascii="Times New Roman" w:hAnsi="Times New Roman" w:cs="Times New Roman"/>
          <w:sz w:val="24"/>
          <w:szCs w:val="24"/>
          <w:lang w:val="en-GB"/>
        </w:rPr>
        <w:t>incelendiğinde</w:t>
      </w:r>
      <w:r w:rsidR="00DD524D" w:rsidRPr="00115FDF">
        <w:rPr>
          <w:rFonts w:ascii="Times New Roman" w:hAnsi="Times New Roman" w:cs="Times New Roman"/>
          <w:sz w:val="24"/>
          <w:szCs w:val="24"/>
          <w:lang w:val="en-GB"/>
        </w:rPr>
        <w:t xml:space="preserve">, </w:t>
      </w:r>
      <w:r w:rsidR="00857B0E" w:rsidRPr="00115FDF">
        <w:rPr>
          <w:rFonts w:ascii="Times New Roman" w:hAnsi="Times New Roman" w:cs="Times New Roman"/>
          <w:sz w:val="24"/>
          <w:szCs w:val="24"/>
          <w:lang w:val="en-GB"/>
        </w:rPr>
        <w:t>FK</w:t>
      </w:r>
      <w:r w:rsidR="00311E12" w:rsidRPr="00115FDF">
        <w:rPr>
          <w:rFonts w:ascii="Times New Roman" w:hAnsi="Times New Roman" w:cs="Times New Roman"/>
          <w:sz w:val="24"/>
          <w:szCs w:val="24"/>
          <w:lang w:val="en-GB"/>
        </w:rPr>
        <w:t xml:space="preserve">1’de bu örnek türüne yer verilmediği, FK2’de </w:t>
      </w:r>
      <w:proofErr w:type="gramStart"/>
      <w:r w:rsidR="00311E12" w:rsidRPr="00115FDF">
        <w:rPr>
          <w:rFonts w:ascii="Times New Roman" w:hAnsi="Times New Roman" w:cs="Times New Roman"/>
          <w:sz w:val="24"/>
          <w:szCs w:val="24"/>
          <w:lang w:val="en-GB"/>
        </w:rPr>
        <w:t>2</w:t>
      </w:r>
      <w:proofErr w:type="gramEnd"/>
      <w:r w:rsidR="00E24C91" w:rsidRPr="00115FDF">
        <w:rPr>
          <w:rFonts w:ascii="Times New Roman" w:hAnsi="Times New Roman" w:cs="Times New Roman"/>
          <w:sz w:val="24"/>
          <w:szCs w:val="24"/>
          <w:lang w:val="en-GB"/>
        </w:rPr>
        <w:t xml:space="preserve"> BK1</w:t>
      </w:r>
      <w:r w:rsidR="00311E12" w:rsidRPr="00115FDF">
        <w:rPr>
          <w:rFonts w:ascii="Times New Roman" w:hAnsi="Times New Roman" w:cs="Times New Roman"/>
          <w:sz w:val="24"/>
          <w:szCs w:val="24"/>
          <w:lang w:val="en-GB"/>
        </w:rPr>
        <w:t xml:space="preserve">, FK3’de ise 1 BK1 türünde örnek kullanıldığı görülmüştür. Bu konuda kullanılan standart türü örnekler incelendiğinde, FK1’de 10 FK3’de 7 SK1 türünden örneklerin kullanıldığı fakat FK2’de bu örnek türüne yer verilmediği belirlenmiştir. Geliştirici türden örnekler incelendiğinde ise </w:t>
      </w:r>
      <w:r w:rsidR="00C6713E" w:rsidRPr="00115FDF">
        <w:rPr>
          <w:rFonts w:ascii="Times New Roman" w:hAnsi="Times New Roman" w:cs="Times New Roman"/>
          <w:sz w:val="24"/>
          <w:szCs w:val="24"/>
          <w:lang w:val="en-GB"/>
        </w:rPr>
        <w:t>FK1’de 9 GK1 türünden örneğin, FK2’de 4 GK1 ve 3 GK2 türünde örneğin</w:t>
      </w:r>
      <w:r w:rsidR="00E24C91" w:rsidRPr="00115FDF">
        <w:rPr>
          <w:rFonts w:ascii="Times New Roman" w:hAnsi="Times New Roman" w:cs="Times New Roman"/>
          <w:sz w:val="24"/>
          <w:szCs w:val="24"/>
          <w:lang w:val="en-GB"/>
        </w:rPr>
        <w:t xml:space="preserve"> ve FK3’de ise 7 GK2 türünden örneğin </w:t>
      </w:r>
      <w:r w:rsidR="00C6713E" w:rsidRPr="00115FDF">
        <w:rPr>
          <w:rFonts w:ascii="Times New Roman" w:hAnsi="Times New Roman" w:cs="Times New Roman"/>
          <w:sz w:val="24"/>
          <w:szCs w:val="24"/>
          <w:lang w:val="en-GB"/>
        </w:rPr>
        <w:t xml:space="preserve">kullanıldığı görülmüştür. </w:t>
      </w:r>
    </w:p>
    <w:p w14:paraId="2E2BA07E" w14:textId="268CE84E" w:rsidR="004D63DF" w:rsidRPr="00115FDF" w:rsidRDefault="004D63DF" w:rsidP="005F5917">
      <w:pPr>
        <w:autoSpaceDE w:val="0"/>
        <w:autoSpaceDN w:val="0"/>
        <w:adjustRightInd w:val="0"/>
        <w:spacing w:after="0" w:line="240" w:lineRule="auto"/>
        <w:jc w:val="both"/>
        <w:rPr>
          <w:rFonts w:ascii="Times New Roman" w:hAnsi="Times New Roman" w:cs="Times New Roman"/>
          <w:b/>
          <w:sz w:val="24"/>
          <w:szCs w:val="24"/>
          <w:lang w:val="en-GB"/>
        </w:rPr>
      </w:pPr>
      <w:r w:rsidRPr="00115FDF">
        <w:rPr>
          <w:rFonts w:ascii="Times New Roman" w:hAnsi="Times New Roman" w:cs="Times New Roman"/>
          <w:b/>
          <w:sz w:val="24"/>
          <w:szCs w:val="24"/>
          <w:lang w:val="en-GB"/>
        </w:rPr>
        <w:t>Tablo</w:t>
      </w:r>
      <w:r w:rsidR="00135E38" w:rsidRPr="00115FDF">
        <w:rPr>
          <w:rFonts w:ascii="Times New Roman" w:hAnsi="Times New Roman" w:cs="Times New Roman"/>
          <w:b/>
          <w:sz w:val="24"/>
          <w:szCs w:val="24"/>
          <w:lang w:val="en-GB"/>
        </w:rPr>
        <w:t xml:space="preserve"> </w:t>
      </w:r>
      <w:r w:rsidR="00D4343D" w:rsidRPr="00115FDF">
        <w:rPr>
          <w:rFonts w:ascii="Times New Roman" w:hAnsi="Times New Roman" w:cs="Times New Roman"/>
          <w:b/>
          <w:sz w:val="24"/>
          <w:szCs w:val="24"/>
          <w:lang w:val="en-GB"/>
        </w:rPr>
        <w:t>8</w:t>
      </w:r>
      <w:r w:rsidR="00C07D7A" w:rsidRPr="00115FDF">
        <w:rPr>
          <w:rFonts w:ascii="Times New Roman" w:hAnsi="Times New Roman" w:cs="Times New Roman"/>
          <w:b/>
          <w:sz w:val="24"/>
          <w:szCs w:val="24"/>
          <w:lang w:val="en-GB"/>
        </w:rPr>
        <w:t xml:space="preserve">. </w:t>
      </w:r>
      <w:r w:rsidRPr="00115FDF">
        <w:rPr>
          <w:rFonts w:ascii="Times New Roman" w:hAnsi="Times New Roman" w:cs="Times New Roman"/>
          <w:sz w:val="24"/>
          <w:szCs w:val="24"/>
          <w:lang w:val="en-GB"/>
        </w:rPr>
        <w:t>FK1, FK2 ve FK3’</w:t>
      </w:r>
      <w:r w:rsidR="005A1147" w:rsidRPr="00115FDF">
        <w:rPr>
          <w:rFonts w:ascii="Times New Roman" w:hAnsi="Times New Roman" w:cs="Times New Roman"/>
          <w:sz w:val="24"/>
          <w:szCs w:val="24"/>
          <w:lang w:val="en-GB"/>
        </w:rPr>
        <w:t xml:space="preserve">deki “Madde ve Değişim” ünitesine </w:t>
      </w:r>
      <w:r w:rsidRPr="00115FDF">
        <w:rPr>
          <w:rFonts w:ascii="Times New Roman" w:hAnsi="Times New Roman" w:cs="Times New Roman"/>
          <w:sz w:val="24"/>
          <w:szCs w:val="24"/>
          <w:lang w:val="en-GB"/>
        </w:rPr>
        <w:t>yönelik kullanılan örneklerin sınıflandırılması</w:t>
      </w:r>
    </w:p>
    <w:tbl>
      <w:tblPr>
        <w:tblStyle w:val="TabloKlavuzu"/>
        <w:tblW w:w="9072" w:type="dxa"/>
        <w:tblInd w:w="-5" w:type="dxa"/>
        <w:tblBorders>
          <w:left w:val="none" w:sz="0" w:space="0" w:color="auto"/>
          <w:right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856"/>
        <w:gridCol w:w="709"/>
        <w:gridCol w:w="567"/>
        <w:gridCol w:w="283"/>
        <w:gridCol w:w="567"/>
        <w:gridCol w:w="425"/>
        <w:gridCol w:w="562"/>
        <w:gridCol w:w="426"/>
        <w:gridCol w:w="567"/>
        <w:gridCol w:w="567"/>
        <w:gridCol w:w="567"/>
        <w:gridCol w:w="567"/>
        <w:gridCol w:w="708"/>
        <w:gridCol w:w="709"/>
        <w:gridCol w:w="567"/>
        <w:gridCol w:w="425"/>
      </w:tblGrid>
      <w:tr w:rsidR="00245EF0" w:rsidRPr="00115FDF" w14:paraId="6BD92A36" w14:textId="77777777" w:rsidTr="006257BE">
        <w:trPr>
          <w:cantSplit/>
          <w:trHeight w:val="337"/>
        </w:trPr>
        <w:tc>
          <w:tcPr>
            <w:tcW w:w="856" w:type="dxa"/>
            <w:vMerge w:val="restart"/>
            <w:shd w:val="clear" w:color="auto" w:fill="auto"/>
            <w:textDirection w:val="btLr"/>
          </w:tcPr>
          <w:p w14:paraId="7F01FC65" w14:textId="4718E28A" w:rsidR="00245EF0" w:rsidRPr="00115FDF" w:rsidRDefault="00245EF0" w:rsidP="00084E4A">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Konu Adı</w:t>
            </w:r>
          </w:p>
        </w:tc>
        <w:tc>
          <w:tcPr>
            <w:tcW w:w="709" w:type="dxa"/>
            <w:vMerge w:val="restart"/>
            <w:shd w:val="clear" w:color="auto" w:fill="auto"/>
            <w:textDirection w:val="btLr"/>
          </w:tcPr>
          <w:p w14:paraId="0A3CB5A4"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Kitap Kodu</w:t>
            </w:r>
          </w:p>
        </w:tc>
        <w:tc>
          <w:tcPr>
            <w:tcW w:w="7082" w:type="dxa"/>
            <w:gridSpan w:val="13"/>
            <w:shd w:val="clear" w:color="auto" w:fill="auto"/>
            <w:vAlign w:val="center"/>
          </w:tcPr>
          <w:p w14:paraId="56110D4C" w14:textId="77777777" w:rsidR="00245EF0" w:rsidRPr="00115FDF" w:rsidRDefault="00245EF0" w:rsidP="00084E4A">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Örnek Türleri</w:t>
            </w:r>
          </w:p>
        </w:tc>
        <w:tc>
          <w:tcPr>
            <w:tcW w:w="425" w:type="dxa"/>
            <w:vMerge w:val="restart"/>
            <w:shd w:val="clear" w:color="auto" w:fill="auto"/>
            <w:textDirection w:val="btLr"/>
            <w:vAlign w:val="center"/>
          </w:tcPr>
          <w:p w14:paraId="673809B4"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Örnek Sayısı</w:t>
            </w:r>
          </w:p>
        </w:tc>
      </w:tr>
      <w:tr w:rsidR="00245EF0" w:rsidRPr="00115FDF" w14:paraId="5A3AB157" w14:textId="77777777" w:rsidTr="006257BE">
        <w:trPr>
          <w:cantSplit/>
          <w:trHeight w:val="454"/>
        </w:trPr>
        <w:tc>
          <w:tcPr>
            <w:tcW w:w="856" w:type="dxa"/>
            <w:vMerge/>
            <w:shd w:val="clear" w:color="auto" w:fill="auto"/>
          </w:tcPr>
          <w:p w14:paraId="6734681B"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9" w:type="dxa"/>
            <w:vMerge/>
            <w:shd w:val="clear" w:color="auto" w:fill="auto"/>
          </w:tcPr>
          <w:p w14:paraId="608ABD28"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1417" w:type="dxa"/>
            <w:gridSpan w:val="3"/>
            <w:tcBorders>
              <w:bottom w:val="single" w:sz="4" w:space="0" w:color="auto"/>
            </w:tcBorders>
            <w:shd w:val="clear" w:color="auto" w:fill="auto"/>
            <w:vAlign w:val="center"/>
          </w:tcPr>
          <w:p w14:paraId="45879035"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Başlangıç</w:t>
            </w:r>
          </w:p>
        </w:tc>
        <w:tc>
          <w:tcPr>
            <w:tcW w:w="1413" w:type="dxa"/>
            <w:gridSpan w:val="3"/>
            <w:tcBorders>
              <w:bottom w:val="nil"/>
            </w:tcBorders>
            <w:shd w:val="clear" w:color="auto" w:fill="auto"/>
            <w:vAlign w:val="center"/>
          </w:tcPr>
          <w:p w14:paraId="7CB41193"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Standart</w:t>
            </w:r>
          </w:p>
        </w:tc>
        <w:tc>
          <w:tcPr>
            <w:tcW w:w="1701" w:type="dxa"/>
            <w:gridSpan w:val="3"/>
            <w:tcBorders>
              <w:bottom w:val="single" w:sz="4" w:space="0" w:color="auto"/>
            </w:tcBorders>
            <w:shd w:val="clear" w:color="auto" w:fill="auto"/>
            <w:vAlign w:val="center"/>
          </w:tcPr>
          <w:p w14:paraId="231329D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Geliştirici</w:t>
            </w:r>
          </w:p>
        </w:tc>
        <w:tc>
          <w:tcPr>
            <w:tcW w:w="567" w:type="dxa"/>
            <w:tcBorders>
              <w:bottom w:val="nil"/>
            </w:tcBorders>
            <w:shd w:val="clear" w:color="auto" w:fill="auto"/>
            <w:vAlign w:val="center"/>
          </w:tcPr>
          <w:p w14:paraId="313802AE"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Uç</w:t>
            </w:r>
          </w:p>
        </w:tc>
        <w:tc>
          <w:tcPr>
            <w:tcW w:w="1417" w:type="dxa"/>
            <w:gridSpan w:val="2"/>
            <w:tcBorders>
              <w:bottom w:val="single" w:sz="4" w:space="0" w:color="auto"/>
            </w:tcBorders>
            <w:shd w:val="clear" w:color="auto" w:fill="auto"/>
            <w:vAlign w:val="center"/>
          </w:tcPr>
          <w:p w14:paraId="4CCB9930"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Örnek Dışı</w:t>
            </w:r>
          </w:p>
        </w:tc>
        <w:tc>
          <w:tcPr>
            <w:tcW w:w="567" w:type="dxa"/>
            <w:tcBorders>
              <w:bottom w:val="nil"/>
            </w:tcBorders>
            <w:shd w:val="clear" w:color="auto" w:fill="auto"/>
            <w:vAlign w:val="center"/>
          </w:tcPr>
          <w:p w14:paraId="39C0A752"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Karşıt</w:t>
            </w:r>
          </w:p>
        </w:tc>
        <w:tc>
          <w:tcPr>
            <w:tcW w:w="425" w:type="dxa"/>
            <w:vMerge/>
            <w:shd w:val="clear" w:color="auto" w:fill="auto"/>
          </w:tcPr>
          <w:p w14:paraId="2EDFC94F"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r>
      <w:tr w:rsidR="00245EF0" w:rsidRPr="00115FDF" w14:paraId="1240F424" w14:textId="77777777" w:rsidTr="006257BE">
        <w:trPr>
          <w:cantSplit/>
          <w:trHeight w:val="546"/>
        </w:trPr>
        <w:tc>
          <w:tcPr>
            <w:tcW w:w="856" w:type="dxa"/>
            <w:vMerge/>
            <w:shd w:val="clear" w:color="auto" w:fill="auto"/>
          </w:tcPr>
          <w:p w14:paraId="0A82CE5A"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p>
        </w:tc>
        <w:tc>
          <w:tcPr>
            <w:tcW w:w="709" w:type="dxa"/>
            <w:vMerge/>
            <w:tcBorders>
              <w:bottom w:val="single" w:sz="4" w:space="0" w:color="auto"/>
            </w:tcBorders>
            <w:shd w:val="clear" w:color="auto" w:fill="auto"/>
          </w:tcPr>
          <w:p w14:paraId="57330BF0" w14:textId="77777777" w:rsidR="00245EF0" w:rsidRPr="00115FDF" w:rsidRDefault="00245EF0" w:rsidP="00AB269E">
            <w:pPr>
              <w:ind w:left="-113" w:right="-113"/>
              <w:jc w:val="center"/>
              <w:rPr>
                <w:rFonts w:ascii="Times New Roman" w:hAnsi="Times New Roman" w:cs="Times New Roman"/>
                <w:sz w:val="18"/>
                <w:szCs w:val="18"/>
                <w:lang w:val="en-GB"/>
              </w:rPr>
            </w:pPr>
          </w:p>
        </w:tc>
        <w:tc>
          <w:tcPr>
            <w:tcW w:w="567" w:type="dxa"/>
            <w:tcBorders>
              <w:top w:val="single" w:sz="4" w:space="0" w:color="auto"/>
              <w:bottom w:val="single" w:sz="4" w:space="0" w:color="auto"/>
            </w:tcBorders>
            <w:shd w:val="clear" w:color="auto" w:fill="auto"/>
            <w:textDirection w:val="btLr"/>
            <w:vAlign w:val="center"/>
          </w:tcPr>
          <w:p w14:paraId="5C5DEDB2" w14:textId="77777777" w:rsidR="00245EF0" w:rsidRPr="00115FDF" w:rsidRDefault="00245EF0" w:rsidP="00AB269E">
            <w:pPr>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BK1</w:t>
            </w:r>
          </w:p>
        </w:tc>
        <w:tc>
          <w:tcPr>
            <w:tcW w:w="283" w:type="dxa"/>
            <w:tcBorders>
              <w:top w:val="single" w:sz="4" w:space="0" w:color="auto"/>
              <w:bottom w:val="single" w:sz="4" w:space="0" w:color="auto"/>
            </w:tcBorders>
            <w:shd w:val="clear" w:color="auto" w:fill="auto"/>
            <w:textDirection w:val="btLr"/>
            <w:vAlign w:val="center"/>
          </w:tcPr>
          <w:p w14:paraId="1A74BB01" w14:textId="77777777" w:rsidR="00245EF0" w:rsidRPr="00115FDF" w:rsidRDefault="00245EF0" w:rsidP="00AB269E">
            <w:pPr>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BK2</w:t>
            </w:r>
          </w:p>
        </w:tc>
        <w:tc>
          <w:tcPr>
            <w:tcW w:w="567" w:type="dxa"/>
            <w:tcBorders>
              <w:top w:val="single" w:sz="4" w:space="0" w:color="auto"/>
              <w:bottom w:val="single" w:sz="4" w:space="0" w:color="auto"/>
            </w:tcBorders>
            <w:shd w:val="clear" w:color="auto" w:fill="auto"/>
            <w:textDirection w:val="btLr"/>
            <w:vAlign w:val="center"/>
          </w:tcPr>
          <w:p w14:paraId="0B36DA13" w14:textId="77777777" w:rsidR="00245EF0" w:rsidRPr="00115FDF" w:rsidRDefault="00245EF0" w:rsidP="00AB269E">
            <w:pPr>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BK3</w:t>
            </w:r>
          </w:p>
        </w:tc>
        <w:tc>
          <w:tcPr>
            <w:tcW w:w="425" w:type="dxa"/>
            <w:tcBorders>
              <w:top w:val="nil"/>
              <w:bottom w:val="single" w:sz="4" w:space="0" w:color="auto"/>
            </w:tcBorders>
            <w:shd w:val="clear" w:color="auto" w:fill="auto"/>
            <w:textDirection w:val="btLr"/>
            <w:vAlign w:val="center"/>
          </w:tcPr>
          <w:p w14:paraId="5258D408" w14:textId="77777777" w:rsidR="00245EF0" w:rsidRPr="00115FDF" w:rsidRDefault="00245EF0" w:rsidP="00AB269E">
            <w:pPr>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SK1</w:t>
            </w:r>
          </w:p>
        </w:tc>
        <w:tc>
          <w:tcPr>
            <w:tcW w:w="562" w:type="dxa"/>
            <w:tcBorders>
              <w:top w:val="nil"/>
              <w:bottom w:val="single" w:sz="4" w:space="0" w:color="auto"/>
            </w:tcBorders>
            <w:shd w:val="clear" w:color="auto" w:fill="auto"/>
            <w:textDirection w:val="btLr"/>
            <w:vAlign w:val="center"/>
          </w:tcPr>
          <w:p w14:paraId="34CB1B89" w14:textId="77777777" w:rsidR="00245EF0" w:rsidRPr="00115FDF" w:rsidRDefault="00245EF0" w:rsidP="00AB269E">
            <w:pPr>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SK2</w:t>
            </w:r>
          </w:p>
        </w:tc>
        <w:tc>
          <w:tcPr>
            <w:tcW w:w="426" w:type="dxa"/>
            <w:tcBorders>
              <w:top w:val="nil"/>
              <w:bottom w:val="single" w:sz="4" w:space="0" w:color="auto"/>
            </w:tcBorders>
            <w:shd w:val="clear" w:color="auto" w:fill="auto"/>
            <w:textDirection w:val="btLr"/>
            <w:vAlign w:val="center"/>
          </w:tcPr>
          <w:p w14:paraId="6EEC2E6F" w14:textId="77777777" w:rsidR="00245EF0" w:rsidRPr="00115FDF" w:rsidRDefault="00245EF0" w:rsidP="00AB269E">
            <w:pPr>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SK3</w:t>
            </w:r>
          </w:p>
        </w:tc>
        <w:tc>
          <w:tcPr>
            <w:tcW w:w="567" w:type="dxa"/>
            <w:tcBorders>
              <w:top w:val="single" w:sz="4" w:space="0" w:color="auto"/>
              <w:bottom w:val="single" w:sz="4" w:space="0" w:color="auto"/>
            </w:tcBorders>
            <w:shd w:val="clear" w:color="auto" w:fill="auto"/>
            <w:textDirection w:val="btLr"/>
            <w:vAlign w:val="center"/>
          </w:tcPr>
          <w:p w14:paraId="75BE4617"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GK1</w:t>
            </w:r>
          </w:p>
        </w:tc>
        <w:tc>
          <w:tcPr>
            <w:tcW w:w="567" w:type="dxa"/>
            <w:tcBorders>
              <w:top w:val="single" w:sz="4" w:space="0" w:color="auto"/>
              <w:bottom w:val="single" w:sz="4" w:space="0" w:color="auto"/>
            </w:tcBorders>
            <w:shd w:val="clear" w:color="auto" w:fill="auto"/>
            <w:textDirection w:val="btLr"/>
            <w:vAlign w:val="center"/>
          </w:tcPr>
          <w:p w14:paraId="1F93E49B"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GK2</w:t>
            </w:r>
          </w:p>
        </w:tc>
        <w:tc>
          <w:tcPr>
            <w:tcW w:w="567" w:type="dxa"/>
            <w:tcBorders>
              <w:top w:val="single" w:sz="4" w:space="0" w:color="auto"/>
              <w:bottom w:val="single" w:sz="4" w:space="0" w:color="auto"/>
            </w:tcBorders>
            <w:shd w:val="clear" w:color="auto" w:fill="auto"/>
            <w:textDirection w:val="btLr"/>
            <w:vAlign w:val="center"/>
          </w:tcPr>
          <w:p w14:paraId="07B5D8B7"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GK3</w:t>
            </w:r>
          </w:p>
        </w:tc>
        <w:tc>
          <w:tcPr>
            <w:tcW w:w="567" w:type="dxa"/>
            <w:tcBorders>
              <w:top w:val="nil"/>
              <w:bottom w:val="single" w:sz="4" w:space="0" w:color="auto"/>
            </w:tcBorders>
            <w:shd w:val="clear" w:color="auto" w:fill="auto"/>
            <w:textDirection w:val="btLr"/>
            <w:vAlign w:val="center"/>
          </w:tcPr>
          <w:p w14:paraId="6647A61E"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UK1</w:t>
            </w:r>
          </w:p>
        </w:tc>
        <w:tc>
          <w:tcPr>
            <w:tcW w:w="708" w:type="dxa"/>
            <w:tcBorders>
              <w:top w:val="single" w:sz="4" w:space="0" w:color="auto"/>
              <w:bottom w:val="single" w:sz="4" w:space="0" w:color="auto"/>
            </w:tcBorders>
            <w:shd w:val="clear" w:color="auto" w:fill="auto"/>
            <w:textDirection w:val="btLr"/>
            <w:vAlign w:val="center"/>
          </w:tcPr>
          <w:p w14:paraId="65BCAB3B"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ÖKD1</w:t>
            </w:r>
          </w:p>
        </w:tc>
        <w:tc>
          <w:tcPr>
            <w:tcW w:w="709" w:type="dxa"/>
            <w:tcBorders>
              <w:top w:val="single" w:sz="4" w:space="0" w:color="auto"/>
              <w:bottom w:val="single" w:sz="4" w:space="0" w:color="auto"/>
            </w:tcBorders>
            <w:shd w:val="clear" w:color="auto" w:fill="auto"/>
            <w:textDirection w:val="btLr"/>
            <w:vAlign w:val="center"/>
          </w:tcPr>
          <w:p w14:paraId="1201EA93"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ÖKD2</w:t>
            </w:r>
          </w:p>
        </w:tc>
        <w:tc>
          <w:tcPr>
            <w:tcW w:w="567" w:type="dxa"/>
            <w:tcBorders>
              <w:top w:val="nil"/>
              <w:bottom w:val="single" w:sz="4" w:space="0" w:color="auto"/>
            </w:tcBorders>
            <w:shd w:val="clear" w:color="auto" w:fill="auto"/>
            <w:textDirection w:val="btLr"/>
            <w:vAlign w:val="center"/>
          </w:tcPr>
          <w:p w14:paraId="6E90D1B5"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KK1</w:t>
            </w:r>
          </w:p>
        </w:tc>
        <w:tc>
          <w:tcPr>
            <w:tcW w:w="425" w:type="dxa"/>
            <w:vMerge/>
            <w:tcBorders>
              <w:bottom w:val="single" w:sz="4" w:space="0" w:color="auto"/>
            </w:tcBorders>
            <w:shd w:val="clear" w:color="auto" w:fill="auto"/>
          </w:tcPr>
          <w:p w14:paraId="44C9F175"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p>
        </w:tc>
      </w:tr>
      <w:tr w:rsidR="00245EF0" w:rsidRPr="00115FDF" w14:paraId="3751D726" w14:textId="77777777" w:rsidTr="006257BE">
        <w:trPr>
          <w:cantSplit/>
          <w:trHeight w:val="397"/>
        </w:trPr>
        <w:tc>
          <w:tcPr>
            <w:tcW w:w="856" w:type="dxa"/>
            <w:vMerge w:val="restart"/>
            <w:shd w:val="clear" w:color="auto" w:fill="auto"/>
            <w:textDirection w:val="btLr"/>
          </w:tcPr>
          <w:p w14:paraId="77C6E9F8" w14:textId="652D7DB4"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Maddenin Hal Değişimi</w:t>
            </w:r>
          </w:p>
        </w:tc>
        <w:tc>
          <w:tcPr>
            <w:tcW w:w="709" w:type="dxa"/>
            <w:tcBorders>
              <w:bottom w:val="nil"/>
            </w:tcBorders>
            <w:shd w:val="clear" w:color="auto" w:fill="auto"/>
            <w:vAlign w:val="center"/>
          </w:tcPr>
          <w:p w14:paraId="250AB54C"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FK1</w:t>
            </w:r>
          </w:p>
        </w:tc>
        <w:tc>
          <w:tcPr>
            <w:tcW w:w="567" w:type="dxa"/>
            <w:tcBorders>
              <w:bottom w:val="nil"/>
            </w:tcBorders>
            <w:shd w:val="clear" w:color="auto" w:fill="auto"/>
            <w:vAlign w:val="center"/>
          </w:tcPr>
          <w:p w14:paraId="26D9F529"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283" w:type="dxa"/>
            <w:tcBorders>
              <w:bottom w:val="nil"/>
            </w:tcBorders>
            <w:shd w:val="clear" w:color="auto" w:fill="auto"/>
            <w:vAlign w:val="center"/>
          </w:tcPr>
          <w:p w14:paraId="129EE37D"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7489F1B9"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bottom w:val="nil"/>
            </w:tcBorders>
            <w:shd w:val="clear" w:color="auto" w:fill="auto"/>
            <w:vAlign w:val="center"/>
          </w:tcPr>
          <w:p w14:paraId="6B0B32B3"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8</w:t>
            </w:r>
          </w:p>
        </w:tc>
        <w:tc>
          <w:tcPr>
            <w:tcW w:w="562" w:type="dxa"/>
            <w:tcBorders>
              <w:bottom w:val="nil"/>
            </w:tcBorders>
            <w:shd w:val="clear" w:color="auto" w:fill="auto"/>
            <w:vAlign w:val="center"/>
          </w:tcPr>
          <w:p w14:paraId="27A4FDD5"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6" w:type="dxa"/>
            <w:tcBorders>
              <w:bottom w:val="nil"/>
            </w:tcBorders>
            <w:shd w:val="clear" w:color="auto" w:fill="auto"/>
            <w:vAlign w:val="center"/>
          </w:tcPr>
          <w:p w14:paraId="7FAA9124"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3</w:t>
            </w:r>
          </w:p>
        </w:tc>
        <w:tc>
          <w:tcPr>
            <w:tcW w:w="567" w:type="dxa"/>
            <w:tcBorders>
              <w:bottom w:val="nil"/>
            </w:tcBorders>
            <w:shd w:val="clear" w:color="auto" w:fill="auto"/>
            <w:vAlign w:val="center"/>
          </w:tcPr>
          <w:p w14:paraId="4D8F1E32"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7" w:type="dxa"/>
            <w:tcBorders>
              <w:bottom w:val="nil"/>
            </w:tcBorders>
            <w:shd w:val="clear" w:color="auto" w:fill="auto"/>
            <w:vAlign w:val="center"/>
          </w:tcPr>
          <w:p w14:paraId="0686316B"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567" w:type="dxa"/>
            <w:tcBorders>
              <w:bottom w:val="nil"/>
            </w:tcBorders>
            <w:shd w:val="clear" w:color="auto" w:fill="auto"/>
            <w:vAlign w:val="center"/>
          </w:tcPr>
          <w:p w14:paraId="652293C3"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7A8B7B06"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8" w:type="dxa"/>
            <w:tcBorders>
              <w:bottom w:val="nil"/>
            </w:tcBorders>
            <w:shd w:val="clear" w:color="auto" w:fill="auto"/>
            <w:vAlign w:val="center"/>
          </w:tcPr>
          <w:p w14:paraId="53FB978E"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9" w:type="dxa"/>
            <w:tcBorders>
              <w:bottom w:val="nil"/>
            </w:tcBorders>
            <w:shd w:val="clear" w:color="auto" w:fill="auto"/>
            <w:vAlign w:val="center"/>
          </w:tcPr>
          <w:p w14:paraId="75F1FE85"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5FBE2FA6"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bottom w:val="nil"/>
            </w:tcBorders>
            <w:shd w:val="clear" w:color="auto" w:fill="auto"/>
            <w:vAlign w:val="center"/>
          </w:tcPr>
          <w:p w14:paraId="1E36CC8C"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14</w:t>
            </w:r>
          </w:p>
        </w:tc>
      </w:tr>
      <w:tr w:rsidR="00245EF0" w:rsidRPr="00115FDF" w14:paraId="645F14F3" w14:textId="77777777" w:rsidTr="006257BE">
        <w:trPr>
          <w:cantSplit/>
          <w:trHeight w:val="397"/>
        </w:trPr>
        <w:tc>
          <w:tcPr>
            <w:tcW w:w="856" w:type="dxa"/>
            <w:vMerge/>
            <w:shd w:val="clear" w:color="auto" w:fill="auto"/>
            <w:textDirection w:val="btLr"/>
          </w:tcPr>
          <w:p w14:paraId="74A0A3B3"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p>
        </w:tc>
        <w:tc>
          <w:tcPr>
            <w:tcW w:w="709" w:type="dxa"/>
            <w:tcBorders>
              <w:top w:val="nil"/>
              <w:bottom w:val="nil"/>
            </w:tcBorders>
            <w:shd w:val="clear" w:color="auto" w:fill="auto"/>
            <w:vAlign w:val="center"/>
          </w:tcPr>
          <w:p w14:paraId="51B4F1F4"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FK2</w:t>
            </w:r>
          </w:p>
        </w:tc>
        <w:tc>
          <w:tcPr>
            <w:tcW w:w="567" w:type="dxa"/>
            <w:tcBorders>
              <w:top w:val="nil"/>
              <w:bottom w:val="nil"/>
            </w:tcBorders>
            <w:shd w:val="clear" w:color="auto" w:fill="auto"/>
            <w:vAlign w:val="center"/>
          </w:tcPr>
          <w:p w14:paraId="25B2F515"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283" w:type="dxa"/>
            <w:tcBorders>
              <w:top w:val="nil"/>
              <w:bottom w:val="nil"/>
            </w:tcBorders>
            <w:shd w:val="clear" w:color="auto" w:fill="auto"/>
            <w:vAlign w:val="center"/>
          </w:tcPr>
          <w:p w14:paraId="5D70FF7E"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nil"/>
            </w:tcBorders>
            <w:shd w:val="clear" w:color="auto" w:fill="auto"/>
            <w:vAlign w:val="center"/>
          </w:tcPr>
          <w:p w14:paraId="53066EF2"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top w:val="nil"/>
              <w:bottom w:val="nil"/>
            </w:tcBorders>
            <w:shd w:val="clear" w:color="auto" w:fill="auto"/>
            <w:vAlign w:val="center"/>
          </w:tcPr>
          <w:p w14:paraId="38DB2284"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9</w:t>
            </w:r>
          </w:p>
        </w:tc>
        <w:tc>
          <w:tcPr>
            <w:tcW w:w="562" w:type="dxa"/>
            <w:tcBorders>
              <w:top w:val="nil"/>
              <w:bottom w:val="nil"/>
            </w:tcBorders>
            <w:shd w:val="clear" w:color="auto" w:fill="auto"/>
            <w:vAlign w:val="center"/>
          </w:tcPr>
          <w:p w14:paraId="49C7EB4F"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6" w:type="dxa"/>
            <w:tcBorders>
              <w:top w:val="nil"/>
              <w:bottom w:val="nil"/>
            </w:tcBorders>
            <w:shd w:val="clear" w:color="auto" w:fill="auto"/>
            <w:vAlign w:val="center"/>
          </w:tcPr>
          <w:p w14:paraId="159B08DF"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5</w:t>
            </w:r>
          </w:p>
        </w:tc>
        <w:tc>
          <w:tcPr>
            <w:tcW w:w="567" w:type="dxa"/>
            <w:tcBorders>
              <w:top w:val="nil"/>
              <w:bottom w:val="nil"/>
            </w:tcBorders>
            <w:shd w:val="clear" w:color="auto" w:fill="auto"/>
            <w:vAlign w:val="center"/>
          </w:tcPr>
          <w:p w14:paraId="77B01E50"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7" w:type="dxa"/>
            <w:tcBorders>
              <w:top w:val="nil"/>
              <w:bottom w:val="nil"/>
            </w:tcBorders>
            <w:shd w:val="clear" w:color="auto" w:fill="auto"/>
            <w:vAlign w:val="center"/>
          </w:tcPr>
          <w:p w14:paraId="3A87D1F5"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nil"/>
            </w:tcBorders>
            <w:shd w:val="clear" w:color="auto" w:fill="auto"/>
            <w:vAlign w:val="center"/>
          </w:tcPr>
          <w:p w14:paraId="078E774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nil"/>
            </w:tcBorders>
            <w:shd w:val="clear" w:color="auto" w:fill="auto"/>
            <w:vAlign w:val="center"/>
          </w:tcPr>
          <w:p w14:paraId="7F81A485"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8" w:type="dxa"/>
            <w:tcBorders>
              <w:top w:val="nil"/>
              <w:bottom w:val="nil"/>
            </w:tcBorders>
            <w:shd w:val="clear" w:color="auto" w:fill="auto"/>
            <w:vAlign w:val="center"/>
          </w:tcPr>
          <w:p w14:paraId="2B916D17"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9" w:type="dxa"/>
            <w:tcBorders>
              <w:top w:val="nil"/>
              <w:bottom w:val="nil"/>
            </w:tcBorders>
            <w:shd w:val="clear" w:color="auto" w:fill="auto"/>
            <w:vAlign w:val="center"/>
          </w:tcPr>
          <w:p w14:paraId="0512DF0E"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nil"/>
            </w:tcBorders>
            <w:shd w:val="clear" w:color="auto" w:fill="auto"/>
            <w:vAlign w:val="center"/>
          </w:tcPr>
          <w:p w14:paraId="4003CB7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top w:val="nil"/>
              <w:bottom w:val="nil"/>
            </w:tcBorders>
            <w:shd w:val="clear" w:color="auto" w:fill="auto"/>
            <w:vAlign w:val="center"/>
          </w:tcPr>
          <w:p w14:paraId="6CA08018"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18</w:t>
            </w:r>
          </w:p>
        </w:tc>
      </w:tr>
      <w:tr w:rsidR="00245EF0" w:rsidRPr="00115FDF" w14:paraId="176A46A2" w14:textId="77777777" w:rsidTr="006257BE">
        <w:trPr>
          <w:cantSplit/>
          <w:trHeight w:val="397"/>
        </w:trPr>
        <w:tc>
          <w:tcPr>
            <w:tcW w:w="856" w:type="dxa"/>
            <w:vMerge/>
            <w:shd w:val="clear" w:color="auto" w:fill="auto"/>
            <w:textDirection w:val="btLr"/>
          </w:tcPr>
          <w:p w14:paraId="396B2DB5"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p>
        </w:tc>
        <w:tc>
          <w:tcPr>
            <w:tcW w:w="709" w:type="dxa"/>
            <w:tcBorders>
              <w:top w:val="nil"/>
              <w:bottom w:val="single" w:sz="4" w:space="0" w:color="auto"/>
            </w:tcBorders>
            <w:shd w:val="clear" w:color="auto" w:fill="auto"/>
            <w:vAlign w:val="center"/>
          </w:tcPr>
          <w:p w14:paraId="5FC5513E"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FK3</w:t>
            </w:r>
          </w:p>
        </w:tc>
        <w:tc>
          <w:tcPr>
            <w:tcW w:w="567" w:type="dxa"/>
            <w:tcBorders>
              <w:top w:val="nil"/>
              <w:bottom w:val="single" w:sz="4" w:space="0" w:color="auto"/>
            </w:tcBorders>
            <w:shd w:val="clear" w:color="auto" w:fill="auto"/>
            <w:vAlign w:val="center"/>
          </w:tcPr>
          <w:p w14:paraId="2FCAA538"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283" w:type="dxa"/>
            <w:tcBorders>
              <w:top w:val="nil"/>
              <w:bottom w:val="single" w:sz="4" w:space="0" w:color="auto"/>
            </w:tcBorders>
            <w:shd w:val="clear" w:color="auto" w:fill="auto"/>
            <w:vAlign w:val="center"/>
          </w:tcPr>
          <w:p w14:paraId="0C312C30"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5578F4EB"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top w:val="nil"/>
              <w:bottom w:val="single" w:sz="4" w:space="0" w:color="auto"/>
            </w:tcBorders>
            <w:shd w:val="clear" w:color="auto" w:fill="auto"/>
            <w:vAlign w:val="center"/>
          </w:tcPr>
          <w:p w14:paraId="1C58C027"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10</w:t>
            </w:r>
          </w:p>
        </w:tc>
        <w:tc>
          <w:tcPr>
            <w:tcW w:w="562" w:type="dxa"/>
            <w:tcBorders>
              <w:top w:val="nil"/>
              <w:bottom w:val="single" w:sz="4" w:space="0" w:color="auto"/>
            </w:tcBorders>
            <w:shd w:val="clear" w:color="auto" w:fill="auto"/>
            <w:vAlign w:val="center"/>
          </w:tcPr>
          <w:p w14:paraId="13D05769"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6" w:type="dxa"/>
            <w:tcBorders>
              <w:top w:val="nil"/>
              <w:bottom w:val="single" w:sz="4" w:space="0" w:color="auto"/>
            </w:tcBorders>
            <w:shd w:val="clear" w:color="auto" w:fill="auto"/>
            <w:vAlign w:val="center"/>
          </w:tcPr>
          <w:p w14:paraId="3AB6164F"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7" w:type="dxa"/>
            <w:tcBorders>
              <w:top w:val="nil"/>
              <w:bottom w:val="single" w:sz="4" w:space="0" w:color="auto"/>
            </w:tcBorders>
            <w:shd w:val="clear" w:color="auto" w:fill="auto"/>
            <w:vAlign w:val="center"/>
          </w:tcPr>
          <w:p w14:paraId="7682B34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567" w:type="dxa"/>
            <w:tcBorders>
              <w:top w:val="nil"/>
              <w:bottom w:val="single" w:sz="4" w:space="0" w:color="auto"/>
            </w:tcBorders>
            <w:shd w:val="clear" w:color="auto" w:fill="auto"/>
            <w:vAlign w:val="center"/>
          </w:tcPr>
          <w:p w14:paraId="0F23CDA9"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6B958869"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567" w:type="dxa"/>
            <w:tcBorders>
              <w:top w:val="nil"/>
              <w:bottom w:val="single" w:sz="4" w:space="0" w:color="auto"/>
            </w:tcBorders>
            <w:shd w:val="clear" w:color="auto" w:fill="auto"/>
            <w:vAlign w:val="center"/>
          </w:tcPr>
          <w:p w14:paraId="629F10F0"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8" w:type="dxa"/>
            <w:tcBorders>
              <w:top w:val="nil"/>
              <w:bottom w:val="single" w:sz="4" w:space="0" w:color="auto"/>
            </w:tcBorders>
            <w:shd w:val="clear" w:color="auto" w:fill="auto"/>
            <w:vAlign w:val="center"/>
          </w:tcPr>
          <w:p w14:paraId="0B59BD8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9" w:type="dxa"/>
            <w:tcBorders>
              <w:top w:val="nil"/>
              <w:bottom w:val="single" w:sz="4" w:space="0" w:color="auto"/>
            </w:tcBorders>
            <w:shd w:val="clear" w:color="auto" w:fill="auto"/>
            <w:vAlign w:val="center"/>
          </w:tcPr>
          <w:p w14:paraId="0CC7AA13"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62D454D2"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top w:val="nil"/>
              <w:bottom w:val="single" w:sz="4" w:space="0" w:color="auto"/>
            </w:tcBorders>
            <w:shd w:val="clear" w:color="auto" w:fill="auto"/>
            <w:vAlign w:val="center"/>
          </w:tcPr>
          <w:p w14:paraId="06C6E5CB"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15</w:t>
            </w:r>
          </w:p>
        </w:tc>
      </w:tr>
      <w:tr w:rsidR="00245EF0" w:rsidRPr="00115FDF" w14:paraId="393C703C" w14:textId="77777777" w:rsidTr="006257BE">
        <w:trPr>
          <w:cantSplit/>
          <w:trHeight w:val="397"/>
        </w:trPr>
        <w:tc>
          <w:tcPr>
            <w:tcW w:w="856" w:type="dxa"/>
            <w:vMerge w:val="restart"/>
            <w:shd w:val="clear" w:color="auto" w:fill="auto"/>
            <w:textDirection w:val="btLr"/>
          </w:tcPr>
          <w:p w14:paraId="09D9ACA0" w14:textId="27D0DD4D"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Maddenin Ayırt Edici Özellikleri</w:t>
            </w:r>
          </w:p>
        </w:tc>
        <w:tc>
          <w:tcPr>
            <w:tcW w:w="709" w:type="dxa"/>
            <w:tcBorders>
              <w:bottom w:val="nil"/>
            </w:tcBorders>
            <w:shd w:val="clear" w:color="auto" w:fill="auto"/>
            <w:vAlign w:val="center"/>
          </w:tcPr>
          <w:p w14:paraId="7EC03AC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FK1</w:t>
            </w:r>
          </w:p>
        </w:tc>
        <w:tc>
          <w:tcPr>
            <w:tcW w:w="567" w:type="dxa"/>
            <w:tcBorders>
              <w:bottom w:val="nil"/>
            </w:tcBorders>
            <w:shd w:val="clear" w:color="auto" w:fill="auto"/>
            <w:vAlign w:val="center"/>
          </w:tcPr>
          <w:p w14:paraId="2F9B0D0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283" w:type="dxa"/>
            <w:tcBorders>
              <w:bottom w:val="nil"/>
            </w:tcBorders>
            <w:shd w:val="clear" w:color="auto" w:fill="auto"/>
            <w:vAlign w:val="center"/>
          </w:tcPr>
          <w:p w14:paraId="6A4EA1D3"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65A2F9E9"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bottom w:val="nil"/>
            </w:tcBorders>
            <w:shd w:val="clear" w:color="auto" w:fill="auto"/>
            <w:vAlign w:val="center"/>
          </w:tcPr>
          <w:p w14:paraId="385A4CD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2" w:type="dxa"/>
            <w:tcBorders>
              <w:bottom w:val="nil"/>
            </w:tcBorders>
            <w:shd w:val="clear" w:color="auto" w:fill="auto"/>
            <w:vAlign w:val="center"/>
          </w:tcPr>
          <w:p w14:paraId="7B41BA59"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6" w:type="dxa"/>
            <w:tcBorders>
              <w:bottom w:val="nil"/>
            </w:tcBorders>
            <w:shd w:val="clear" w:color="auto" w:fill="auto"/>
            <w:vAlign w:val="center"/>
          </w:tcPr>
          <w:p w14:paraId="2396F307"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70F60F68"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2ABA0E0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3EB814B4"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36FF1D26"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8" w:type="dxa"/>
            <w:tcBorders>
              <w:bottom w:val="nil"/>
            </w:tcBorders>
            <w:shd w:val="clear" w:color="auto" w:fill="auto"/>
            <w:vAlign w:val="center"/>
          </w:tcPr>
          <w:p w14:paraId="740E19E3"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9" w:type="dxa"/>
            <w:tcBorders>
              <w:bottom w:val="nil"/>
            </w:tcBorders>
            <w:shd w:val="clear" w:color="auto" w:fill="auto"/>
            <w:vAlign w:val="center"/>
          </w:tcPr>
          <w:p w14:paraId="5C04068F"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217C87C6"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bottom w:val="nil"/>
            </w:tcBorders>
            <w:shd w:val="clear" w:color="auto" w:fill="auto"/>
            <w:vAlign w:val="center"/>
          </w:tcPr>
          <w:p w14:paraId="41717904"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3</w:t>
            </w:r>
          </w:p>
        </w:tc>
      </w:tr>
      <w:tr w:rsidR="00245EF0" w:rsidRPr="00115FDF" w14:paraId="2974BB7A" w14:textId="77777777" w:rsidTr="006257BE">
        <w:trPr>
          <w:cantSplit/>
          <w:trHeight w:val="397"/>
        </w:trPr>
        <w:tc>
          <w:tcPr>
            <w:tcW w:w="856" w:type="dxa"/>
            <w:vMerge/>
            <w:shd w:val="clear" w:color="auto" w:fill="auto"/>
            <w:textDirection w:val="btLr"/>
          </w:tcPr>
          <w:p w14:paraId="4F5EA72C"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p>
        </w:tc>
        <w:tc>
          <w:tcPr>
            <w:tcW w:w="709" w:type="dxa"/>
            <w:tcBorders>
              <w:top w:val="nil"/>
              <w:bottom w:val="nil"/>
            </w:tcBorders>
            <w:shd w:val="clear" w:color="auto" w:fill="auto"/>
            <w:vAlign w:val="center"/>
          </w:tcPr>
          <w:p w14:paraId="7D40128E"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FK2</w:t>
            </w:r>
          </w:p>
        </w:tc>
        <w:tc>
          <w:tcPr>
            <w:tcW w:w="567" w:type="dxa"/>
            <w:tcBorders>
              <w:top w:val="nil"/>
              <w:bottom w:val="nil"/>
            </w:tcBorders>
            <w:shd w:val="clear" w:color="auto" w:fill="auto"/>
            <w:vAlign w:val="center"/>
          </w:tcPr>
          <w:p w14:paraId="1E14CE0B"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283" w:type="dxa"/>
            <w:tcBorders>
              <w:top w:val="nil"/>
              <w:bottom w:val="nil"/>
            </w:tcBorders>
            <w:shd w:val="clear" w:color="auto" w:fill="auto"/>
            <w:vAlign w:val="center"/>
          </w:tcPr>
          <w:p w14:paraId="1F314A99"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nil"/>
            </w:tcBorders>
            <w:shd w:val="clear" w:color="auto" w:fill="auto"/>
            <w:vAlign w:val="center"/>
          </w:tcPr>
          <w:p w14:paraId="410797D0"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top w:val="nil"/>
              <w:bottom w:val="nil"/>
            </w:tcBorders>
            <w:shd w:val="clear" w:color="auto" w:fill="auto"/>
            <w:vAlign w:val="center"/>
          </w:tcPr>
          <w:p w14:paraId="5B57E44C"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2" w:type="dxa"/>
            <w:tcBorders>
              <w:top w:val="nil"/>
              <w:bottom w:val="nil"/>
            </w:tcBorders>
            <w:shd w:val="clear" w:color="auto" w:fill="auto"/>
            <w:vAlign w:val="center"/>
          </w:tcPr>
          <w:p w14:paraId="55DE1A5D"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6" w:type="dxa"/>
            <w:tcBorders>
              <w:top w:val="nil"/>
              <w:bottom w:val="nil"/>
            </w:tcBorders>
            <w:shd w:val="clear" w:color="auto" w:fill="auto"/>
            <w:vAlign w:val="center"/>
          </w:tcPr>
          <w:p w14:paraId="44A64B0F"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nil"/>
            </w:tcBorders>
            <w:shd w:val="clear" w:color="auto" w:fill="auto"/>
            <w:vAlign w:val="center"/>
          </w:tcPr>
          <w:p w14:paraId="3A9A6028"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nil"/>
            </w:tcBorders>
            <w:shd w:val="clear" w:color="auto" w:fill="auto"/>
            <w:vAlign w:val="center"/>
          </w:tcPr>
          <w:p w14:paraId="4F67B2FA"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nil"/>
            </w:tcBorders>
            <w:shd w:val="clear" w:color="auto" w:fill="auto"/>
            <w:vAlign w:val="center"/>
          </w:tcPr>
          <w:p w14:paraId="5849EF7E"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567" w:type="dxa"/>
            <w:tcBorders>
              <w:top w:val="nil"/>
              <w:bottom w:val="nil"/>
            </w:tcBorders>
            <w:shd w:val="clear" w:color="auto" w:fill="auto"/>
            <w:vAlign w:val="center"/>
          </w:tcPr>
          <w:p w14:paraId="2775AA56"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8" w:type="dxa"/>
            <w:tcBorders>
              <w:top w:val="nil"/>
              <w:bottom w:val="nil"/>
            </w:tcBorders>
            <w:shd w:val="clear" w:color="auto" w:fill="auto"/>
            <w:vAlign w:val="center"/>
          </w:tcPr>
          <w:p w14:paraId="68147EDB"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9" w:type="dxa"/>
            <w:tcBorders>
              <w:top w:val="nil"/>
              <w:bottom w:val="nil"/>
            </w:tcBorders>
            <w:shd w:val="clear" w:color="auto" w:fill="auto"/>
            <w:vAlign w:val="center"/>
          </w:tcPr>
          <w:p w14:paraId="75537AB0"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nil"/>
            </w:tcBorders>
            <w:shd w:val="clear" w:color="auto" w:fill="auto"/>
            <w:vAlign w:val="center"/>
          </w:tcPr>
          <w:p w14:paraId="1E9697B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top w:val="nil"/>
              <w:bottom w:val="nil"/>
            </w:tcBorders>
            <w:shd w:val="clear" w:color="auto" w:fill="auto"/>
            <w:vAlign w:val="center"/>
          </w:tcPr>
          <w:p w14:paraId="12462E8E"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4</w:t>
            </w:r>
          </w:p>
        </w:tc>
      </w:tr>
      <w:tr w:rsidR="00245EF0" w:rsidRPr="00115FDF" w14:paraId="2DF6F413" w14:textId="77777777" w:rsidTr="006257BE">
        <w:trPr>
          <w:cantSplit/>
          <w:trHeight w:val="397"/>
        </w:trPr>
        <w:tc>
          <w:tcPr>
            <w:tcW w:w="856" w:type="dxa"/>
            <w:vMerge/>
            <w:shd w:val="clear" w:color="auto" w:fill="auto"/>
            <w:textDirection w:val="btLr"/>
          </w:tcPr>
          <w:p w14:paraId="5457E13D"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p>
        </w:tc>
        <w:tc>
          <w:tcPr>
            <w:tcW w:w="709" w:type="dxa"/>
            <w:tcBorders>
              <w:top w:val="nil"/>
              <w:bottom w:val="single" w:sz="4" w:space="0" w:color="auto"/>
            </w:tcBorders>
            <w:shd w:val="clear" w:color="auto" w:fill="auto"/>
            <w:vAlign w:val="center"/>
          </w:tcPr>
          <w:p w14:paraId="4A68BD19"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FK3</w:t>
            </w:r>
          </w:p>
        </w:tc>
        <w:tc>
          <w:tcPr>
            <w:tcW w:w="567" w:type="dxa"/>
            <w:tcBorders>
              <w:top w:val="nil"/>
              <w:bottom w:val="single" w:sz="4" w:space="0" w:color="auto"/>
            </w:tcBorders>
            <w:shd w:val="clear" w:color="auto" w:fill="auto"/>
            <w:vAlign w:val="center"/>
          </w:tcPr>
          <w:p w14:paraId="2F2B3D0D"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283" w:type="dxa"/>
            <w:tcBorders>
              <w:top w:val="nil"/>
              <w:bottom w:val="single" w:sz="4" w:space="0" w:color="auto"/>
            </w:tcBorders>
            <w:shd w:val="clear" w:color="auto" w:fill="auto"/>
            <w:vAlign w:val="center"/>
          </w:tcPr>
          <w:p w14:paraId="28D1F4D0"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19A9A848"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top w:val="nil"/>
              <w:bottom w:val="single" w:sz="4" w:space="0" w:color="auto"/>
            </w:tcBorders>
            <w:shd w:val="clear" w:color="auto" w:fill="auto"/>
            <w:vAlign w:val="center"/>
          </w:tcPr>
          <w:p w14:paraId="1CA98808"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4</w:t>
            </w:r>
          </w:p>
        </w:tc>
        <w:tc>
          <w:tcPr>
            <w:tcW w:w="562" w:type="dxa"/>
            <w:tcBorders>
              <w:top w:val="nil"/>
              <w:bottom w:val="single" w:sz="4" w:space="0" w:color="auto"/>
            </w:tcBorders>
            <w:shd w:val="clear" w:color="auto" w:fill="auto"/>
            <w:vAlign w:val="center"/>
          </w:tcPr>
          <w:p w14:paraId="2ED46563"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6" w:type="dxa"/>
            <w:tcBorders>
              <w:top w:val="nil"/>
              <w:bottom w:val="single" w:sz="4" w:space="0" w:color="auto"/>
            </w:tcBorders>
            <w:shd w:val="clear" w:color="auto" w:fill="auto"/>
            <w:vAlign w:val="center"/>
          </w:tcPr>
          <w:p w14:paraId="25424F93"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7" w:type="dxa"/>
            <w:tcBorders>
              <w:top w:val="nil"/>
              <w:bottom w:val="single" w:sz="4" w:space="0" w:color="auto"/>
            </w:tcBorders>
            <w:shd w:val="clear" w:color="auto" w:fill="auto"/>
            <w:vAlign w:val="center"/>
          </w:tcPr>
          <w:p w14:paraId="7BF36E40"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44D981C3"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6754010F"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1CB999E2"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8" w:type="dxa"/>
            <w:tcBorders>
              <w:top w:val="nil"/>
              <w:bottom w:val="single" w:sz="4" w:space="0" w:color="auto"/>
            </w:tcBorders>
            <w:shd w:val="clear" w:color="auto" w:fill="auto"/>
            <w:vAlign w:val="center"/>
          </w:tcPr>
          <w:p w14:paraId="1751292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9" w:type="dxa"/>
            <w:tcBorders>
              <w:top w:val="nil"/>
              <w:bottom w:val="single" w:sz="4" w:space="0" w:color="auto"/>
            </w:tcBorders>
            <w:shd w:val="clear" w:color="auto" w:fill="auto"/>
            <w:vAlign w:val="center"/>
          </w:tcPr>
          <w:p w14:paraId="1FA3890B"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5FCD2B5C"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top w:val="nil"/>
              <w:bottom w:val="single" w:sz="4" w:space="0" w:color="auto"/>
            </w:tcBorders>
            <w:shd w:val="clear" w:color="auto" w:fill="auto"/>
            <w:vAlign w:val="center"/>
          </w:tcPr>
          <w:p w14:paraId="5D054362"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8</w:t>
            </w:r>
          </w:p>
        </w:tc>
      </w:tr>
      <w:tr w:rsidR="00245EF0" w:rsidRPr="00115FDF" w14:paraId="370BF06A" w14:textId="77777777" w:rsidTr="006257BE">
        <w:trPr>
          <w:cantSplit/>
          <w:trHeight w:val="397"/>
        </w:trPr>
        <w:tc>
          <w:tcPr>
            <w:tcW w:w="856" w:type="dxa"/>
            <w:vMerge w:val="restart"/>
            <w:shd w:val="clear" w:color="auto" w:fill="auto"/>
            <w:textDirection w:val="btLr"/>
          </w:tcPr>
          <w:p w14:paraId="16399BB9"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Isı ve Sıcaklık</w:t>
            </w:r>
          </w:p>
          <w:p w14:paraId="35BD91F4" w14:textId="56B08311" w:rsidR="00245EF0" w:rsidRPr="00115FDF" w:rsidRDefault="00245EF0" w:rsidP="00245EF0">
            <w:pPr>
              <w:autoSpaceDE w:val="0"/>
              <w:autoSpaceDN w:val="0"/>
              <w:adjustRightInd w:val="0"/>
              <w:ind w:left="113" w:right="113"/>
              <w:jc w:val="center"/>
              <w:rPr>
                <w:rFonts w:ascii="Times New Roman" w:hAnsi="Times New Roman" w:cs="Times New Roman"/>
                <w:sz w:val="18"/>
                <w:szCs w:val="18"/>
                <w:lang w:val="en-GB"/>
              </w:rPr>
            </w:pPr>
          </w:p>
        </w:tc>
        <w:tc>
          <w:tcPr>
            <w:tcW w:w="709" w:type="dxa"/>
            <w:tcBorders>
              <w:bottom w:val="nil"/>
            </w:tcBorders>
            <w:shd w:val="clear" w:color="auto" w:fill="auto"/>
            <w:vAlign w:val="center"/>
          </w:tcPr>
          <w:p w14:paraId="4494FB02"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FK1</w:t>
            </w:r>
          </w:p>
        </w:tc>
        <w:tc>
          <w:tcPr>
            <w:tcW w:w="567" w:type="dxa"/>
            <w:tcBorders>
              <w:bottom w:val="nil"/>
            </w:tcBorders>
            <w:shd w:val="clear" w:color="auto" w:fill="auto"/>
            <w:vAlign w:val="center"/>
          </w:tcPr>
          <w:p w14:paraId="226E4C80"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283" w:type="dxa"/>
            <w:tcBorders>
              <w:bottom w:val="nil"/>
            </w:tcBorders>
            <w:shd w:val="clear" w:color="auto" w:fill="auto"/>
            <w:vAlign w:val="center"/>
          </w:tcPr>
          <w:p w14:paraId="7C799CFE"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6088BBF3"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bottom w:val="nil"/>
            </w:tcBorders>
            <w:shd w:val="clear" w:color="auto" w:fill="auto"/>
            <w:vAlign w:val="center"/>
          </w:tcPr>
          <w:p w14:paraId="789F46E5" w14:textId="00A54310"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2" w:type="dxa"/>
            <w:tcBorders>
              <w:bottom w:val="nil"/>
            </w:tcBorders>
            <w:shd w:val="clear" w:color="auto" w:fill="auto"/>
            <w:vAlign w:val="center"/>
          </w:tcPr>
          <w:p w14:paraId="116FB56E"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6" w:type="dxa"/>
            <w:tcBorders>
              <w:bottom w:val="nil"/>
            </w:tcBorders>
            <w:shd w:val="clear" w:color="auto" w:fill="auto"/>
            <w:vAlign w:val="center"/>
          </w:tcPr>
          <w:p w14:paraId="059008B8" w14:textId="48243D1A"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567" w:type="dxa"/>
            <w:tcBorders>
              <w:bottom w:val="nil"/>
            </w:tcBorders>
            <w:shd w:val="clear" w:color="auto" w:fill="auto"/>
            <w:vAlign w:val="center"/>
          </w:tcPr>
          <w:p w14:paraId="01AB2076"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1D090963"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7EB9EF7C"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3E2554B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8" w:type="dxa"/>
            <w:tcBorders>
              <w:bottom w:val="nil"/>
            </w:tcBorders>
            <w:shd w:val="clear" w:color="auto" w:fill="auto"/>
            <w:vAlign w:val="center"/>
          </w:tcPr>
          <w:p w14:paraId="392EF2D4"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9" w:type="dxa"/>
            <w:tcBorders>
              <w:bottom w:val="nil"/>
            </w:tcBorders>
            <w:shd w:val="clear" w:color="auto" w:fill="auto"/>
            <w:vAlign w:val="center"/>
          </w:tcPr>
          <w:p w14:paraId="59267167"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32D953B6"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bottom w:val="nil"/>
            </w:tcBorders>
            <w:shd w:val="clear" w:color="auto" w:fill="auto"/>
            <w:vAlign w:val="center"/>
          </w:tcPr>
          <w:p w14:paraId="566D380B" w14:textId="072EDAB0" w:rsidR="00245EF0" w:rsidRPr="00115FDF" w:rsidRDefault="00EF0DC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4</w:t>
            </w:r>
          </w:p>
        </w:tc>
      </w:tr>
      <w:tr w:rsidR="00245EF0" w:rsidRPr="00115FDF" w14:paraId="4E322C75" w14:textId="77777777" w:rsidTr="006257BE">
        <w:trPr>
          <w:cantSplit/>
          <w:trHeight w:val="397"/>
        </w:trPr>
        <w:tc>
          <w:tcPr>
            <w:tcW w:w="856" w:type="dxa"/>
            <w:vMerge/>
            <w:shd w:val="clear" w:color="auto" w:fill="auto"/>
            <w:textDirection w:val="btLr"/>
          </w:tcPr>
          <w:p w14:paraId="4D5BAE09" w14:textId="32604A3F"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p>
        </w:tc>
        <w:tc>
          <w:tcPr>
            <w:tcW w:w="709" w:type="dxa"/>
            <w:tcBorders>
              <w:top w:val="nil"/>
              <w:bottom w:val="nil"/>
            </w:tcBorders>
            <w:shd w:val="clear" w:color="auto" w:fill="auto"/>
            <w:vAlign w:val="center"/>
          </w:tcPr>
          <w:p w14:paraId="51306549"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FK2</w:t>
            </w:r>
          </w:p>
        </w:tc>
        <w:tc>
          <w:tcPr>
            <w:tcW w:w="567" w:type="dxa"/>
            <w:tcBorders>
              <w:top w:val="nil"/>
              <w:bottom w:val="nil"/>
            </w:tcBorders>
            <w:shd w:val="clear" w:color="auto" w:fill="auto"/>
            <w:vAlign w:val="center"/>
          </w:tcPr>
          <w:p w14:paraId="48AA8F70"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283" w:type="dxa"/>
            <w:tcBorders>
              <w:top w:val="nil"/>
              <w:bottom w:val="nil"/>
            </w:tcBorders>
            <w:shd w:val="clear" w:color="auto" w:fill="auto"/>
            <w:vAlign w:val="center"/>
          </w:tcPr>
          <w:p w14:paraId="524DA76F"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7" w:type="dxa"/>
            <w:tcBorders>
              <w:top w:val="nil"/>
              <w:bottom w:val="nil"/>
            </w:tcBorders>
            <w:shd w:val="clear" w:color="auto" w:fill="auto"/>
            <w:vAlign w:val="center"/>
          </w:tcPr>
          <w:p w14:paraId="081D2ECF"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top w:val="nil"/>
              <w:bottom w:val="nil"/>
            </w:tcBorders>
            <w:shd w:val="clear" w:color="auto" w:fill="auto"/>
            <w:vAlign w:val="center"/>
          </w:tcPr>
          <w:p w14:paraId="62997ABD" w14:textId="057BC272"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562" w:type="dxa"/>
            <w:tcBorders>
              <w:top w:val="nil"/>
              <w:bottom w:val="nil"/>
            </w:tcBorders>
            <w:shd w:val="clear" w:color="auto" w:fill="auto"/>
            <w:vAlign w:val="center"/>
          </w:tcPr>
          <w:p w14:paraId="35067FB3"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6" w:type="dxa"/>
            <w:tcBorders>
              <w:top w:val="nil"/>
              <w:bottom w:val="nil"/>
            </w:tcBorders>
            <w:shd w:val="clear" w:color="auto" w:fill="auto"/>
            <w:vAlign w:val="center"/>
          </w:tcPr>
          <w:p w14:paraId="555DC41A"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nil"/>
            </w:tcBorders>
            <w:shd w:val="clear" w:color="auto" w:fill="auto"/>
            <w:vAlign w:val="center"/>
          </w:tcPr>
          <w:p w14:paraId="0938FDA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nil"/>
            </w:tcBorders>
            <w:shd w:val="clear" w:color="auto" w:fill="auto"/>
            <w:vAlign w:val="center"/>
          </w:tcPr>
          <w:p w14:paraId="6A66B758"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567" w:type="dxa"/>
            <w:tcBorders>
              <w:top w:val="nil"/>
              <w:bottom w:val="nil"/>
            </w:tcBorders>
            <w:shd w:val="clear" w:color="auto" w:fill="auto"/>
            <w:vAlign w:val="center"/>
          </w:tcPr>
          <w:p w14:paraId="01948B1B"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567" w:type="dxa"/>
            <w:tcBorders>
              <w:top w:val="nil"/>
              <w:bottom w:val="nil"/>
            </w:tcBorders>
            <w:shd w:val="clear" w:color="auto" w:fill="auto"/>
            <w:vAlign w:val="center"/>
          </w:tcPr>
          <w:p w14:paraId="3AA94002"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8" w:type="dxa"/>
            <w:tcBorders>
              <w:top w:val="nil"/>
              <w:bottom w:val="nil"/>
            </w:tcBorders>
            <w:shd w:val="clear" w:color="auto" w:fill="auto"/>
            <w:vAlign w:val="center"/>
          </w:tcPr>
          <w:p w14:paraId="0A096539"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9" w:type="dxa"/>
            <w:tcBorders>
              <w:top w:val="nil"/>
              <w:bottom w:val="nil"/>
            </w:tcBorders>
            <w:shd w:val="clear" w:color="auto" w:fill="auto"/>
            <w:vAlign w:val="center"/>
          </w:tcPr>
          <w:p w14:paraId="257CE824"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nil"/>
            </w:tcBorders>
            <w:shd w:val="clear" w:color="auto" w:fill="auto"/>
            <w:vAlign w:val="center"/>
          </w:tcPr>
          <w:p w14:paraId="43E27BE7"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top w:val="nil"/>
              <w:bottom w:val="nil"/>
            </w:tcBorders>
            <w:shd w:val="clear" w:color="auto" w:fill="auto"/>
            <w:vAlign w:val="center"/>
          </w:tcPr>
          <w:p w14:paraId="62B82A0D" w14:textId="1D11EE94" w:rsidR="00245EF0" w:rsidRPr="00115FDF" w:rsidRDefault="00EF0DC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6</w:t>
            </w:r>
          </w:p>
        </w:tc>
      </w:tr>
      <w:tr w:rsidR="00245EF0" w:rsidRPr="00115FDF" w14:paraId="0BCDDE78" w14:textId="77777777" w:rsidTr="006257BE">
        <w:trPr>
          <w:cantSplit/>
          <w:trHeight w:val="397"/>
        </w:trPr>
        <w:tc>
          <w:tcPr>
            <w:tcW w:w="856" w:type="dxa"/>
            <w:vMerge/>
            <w:shd w:val="clear" w:color="auto" w:fill="auto"/>
            <w:textDirection w:val="btLr"/>
          </w:tcPr>
          <w:p w14:paraId="3D115650" w14:textId="06AAC599"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p>
        </w:tc>
        <w:tc>
          <w:tcPr>
            <w:tcW w:w="709" w:type="dxa"/>
            <w:tcBorders>
              <w:top w:val="nil"/>
              <w:bottom w:val="single" w:sz="4" w:space="0" w:color="auto"/>
            </w:tcBorders>
            <w:shd w:val="clear" w:color="auto" w:fill="auto"/>
            <w:vAlign w:val="center"/>
          </w:tcPr>
          <w:p w14:paraId="5D29055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FK3</w:t>
            </w:r>
          </w:p>
        </w:tc>
        <w:tc>
          <w:tcPr>
            <w:tcW w:w="567" w:type="dxa"/>
            <w:tcBorders>
              <w:top w:val="nil"/>
              <w:bottom w:val="single" w:sz="4" w:space="0" w:color="auto"/>
            </w:tcBorders>
            <w:shd w:val="clear" w:color="auto" w:fill="auto"/>
            <w:vAlign w:val="center"/>
          </w:tcPr>
          <w:p w14:paraId="09BDCE7E" w14:textId="3346DC9C"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283" w:type="dxa"/>
            <w:tcBorders>
              <w:top w:val="nil"/>
              <w:bottom w:val="single" w:sz="4" w:space="0" w:color="auto"/>
            </w:tcBorders>
            <w:shd w:val="clear" w:color="auto" w:fill="auto"/>
            <w:vAlign w:val="center"/>
          </w:tcPr>
          <w:p w14:paraId="51A777FC"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20B2F1F0"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top w:val="nil"/>
              <w:bottom w:val="single" w:sz="4" w:space="0" w:color="auto"/>
            </w:tcBorders>
            <w:shd w:val="clear" w:color="auto" w:fill="auto"/>
            <w:vAlign w:val="center"/>
          </w:tcPr>
          <w:p w14:paraId="0BF8538A"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2" w:type="dxa"/>
            <w:tcBorders>
              <w:top w:val="nil"/>
              <w:bottom w:val="single" w:sz="4" w:space="0" w:color="auto"/>
            </w:tcBorders>
            <w:shd w:val="clear" w:color="auto" w:fill="auto"/>
            <w:vAlign w:val="center"/>
          </w:tcPr>
          <w:p w14:paraId="50A99652"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6" w:type="dxa"/>
            <w:tcBorders>
              <w:top w:val="nil"/>
              <w:bottom w:val="single" w:sz="4" w:space="0" w:color="auto"/>
            </w:tcBorders>
            <w:shd w:val="clear" w:color="auto" w:fill="auto"/>
            <w:vAlign w:val="center"/>
          </w:tcPr>
          <w:p w14:paraId="14F8A2AE" w14:textId="3148F10D"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567" w:type="dxa"/>
            <w:tcBorders>
              <w:top w:val="nil"/>
              <w:bottom w:val="single" w:sz="4" w:space="0" w:color="auto"/>
            </w:tcBorders>
            <w:shd w:val="clear" w:color="auto" w:fill="auto"/>
            <w:vAlign w:val="center"/>
          </w:tcPr>
          <w:p w14:paraId="2185AD5A"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20581BC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6F2D8E95"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41C3D14E"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8" w:type="dxa"/>
            <w:tcBorders>
              <w:top w:val="nil"/>
              <w:bottom w:val="single" w:sz="4" w:space="0" w:color="auto"/>
            </w:tcBorders>
            <w:shd w:val="clear" w:color="auto" w:fill="auto"/>
            <w:vAlign w:val="center"/>
          </w:tcPr>
          <w:p w14:paraId="10417BD3"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9" w:type="dxa"/>
            <w:tcBorders>
              <w:top w:val="nil"/>
              <w:bottom w:val="single" w:sz="4" w:space="0" w:color="auto"/>
            </w:tcBorders>
            <w:shd w:val="clear" w:color="auto" w:fill="auto"/>
            <w:vAlign w:val="center"/>
          </w:tcPr>
          <w:p w14:paraId="3B380300"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6ED7FD6D"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top w:val="nil"/>
              <w:bottom w:val="single" w:sz="4" w:space="0" w:color="auto"/>
            </w:tcBorders>
            <w:shd w:val="clear" w:color="auto" w:fill="auto"/>
            <w:vAlign w:val="center"/>
          </w:tcPr>
          <w:p w14:paraId="6F22240C" w14:textId="70772AEF" w:rsidR="00245EF0" w:rsidRPr="00115FDF" w:rsidRDefault="00EF0DC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5</w:t>
            </w:r>
          </w:p>
        </w:tc>
      </w:tr>
      <w:tr w:rsidR="00245EF0" w:rsidRPr="00115FDF" w14:paraId="5CA5E689" w14:textId="77777777" w:rsidTr="006257BE">
        <w:trPr>
          <w:cantSplit/>
          <w:trHeight w:val="501"/>
        </w:trPr>
        <w:tc>
          <w:tcPr>
            <w:tcW w:w="856" w:type="dxa"/>
            <w:vMerge w:val="restart"/>
            <w:shd w:val="clear" w:color="auto" w:fill="auto"/>
            <w:textDirection w:val="btLr"/>
          </w:tcPr>
          <w:p w14:paraId="23514152" w14:textId="69138F1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Isı Maddeleri Etkiler</w:t>
            </w:r>
          </w:p>
        </w:tc>
        <w:tc>
          <w:tcPr>
            <w:tcW w:w="709" w:type="dxa"/>
            <w:tcBorders>
              <w:bottom w:val="nil"/>
            </w:tcBorders>
            <w:shd w:val="clear" w:color="auto" w:fill="auto"/>
            <w:vAlign w:val="center"/>
          </w:tcPr>
          <w:p w14:paraId="7F439BD6" w14:textId="058A951C"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FK1</w:t>
            </w:r>
          </w:p>
        </w:tc>
        <w:tc>
          <w:tcPr>
            <w:tcW w:w="567" w:type="dxa"/>
            <w:tcBorders>
              <w:bottom w:val="nil"/>
            </w:tcBorders>
            <w:shd w:val="clear" w:color="auto" w:fill="auto"/>
            <w:vAlign w:val="center"/>
          </w:tcPr>
          <w:p w14:paraId="5FBE51A8"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283" w:type="dxa"/>
            <w:tcBorders>
              <w:bottom w:val="nil"/>
            </w:tcBorders>
            <w:shd w:val="clear" w:color="auto" w:fill="auto"/>
            <w:vAlign w:val="center"/>
          </w:tcPr>
          <w:p w14:paraId="234F900C"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3E55D30F"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bottom w:val="nil"/>
            </w:tcBorders>
            <w:shd w:val="clear" w:color="auto" w:fill="auto"/>
            <w:vAlign w:val="center"/>
          </w:tcPr>
          <w:p w14:paraId="7D8EB0D9" w14:textId="54D9BE20"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4</w:t>
            </w:r>
          </w:p>
        </w:tc>
        <w:tc>
          <w:tcPr>
            <w:tcW w:w="562" w:type="dxa"/>
            <w:tcBorders>
              <w:bottom w:val="nil"/>
            </w:tcBorders>
            <w:shd w:val="clear" w:color="auto" w:fill="auto"/>
            <w:vAlign w:val="center"/>
          </w:tcPr>
          <w:p w14:paraId="66238332"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6" w:type="dxa"/>
            <w:tcBorders>
              <w:bottom w:val="nil"/>
            </w:tcBorders>
            <w:shd w:val="clear" w:color="auto" w:fill="auto"/>
            <w:vAlign w:val="center"/>
          </w:tcPr>
          <w:p w14:paraId="7B6CF37F" w14:textId="405FA3F9"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7" w:type="dxa"/>
            <w:tcBorders>
              <w:bottom w:val="nil"/>
            </w:tcBorders>
            <w:shd w:val="clear" w:color="auto" w:fill="auto"/>
            <w:vAlign w:val="center"/>
          </w:tcPr>
          <w:p w14:paraId="1DC64347" w14:textId="302252D6"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7" w:type="dxa"/>
            <w:tcBorders>
              <w:bottom w:val="nil"/>
            </w:tcBorders>
            <w:shd w:val="clear" w:color="auto" w:fill="auto"/>
            <w:vAlign w:val="center"/>
          </w:tcPr>
          <w:p w14:paraId="5A0FC33F"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29C23A87"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1B4C2370"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8" w:type="dxa"/>
            <w:tcBorders>
              <w:bottom w:val="nil"/>
            </w:tcBorders>
            <w:shd w:val="clear" w:color="auto" w:fill="auto"/>
            <w:vAlign w:val="center"/>
          </w:tcPr>
          <w:p w14:paraId="52F843B9"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9" w:type="dxa"/>
            <w:tcBorders>
              <w:bottom w:val="nil"/>
            </w:tcBorders>
            <w:shd w:val="clear" w:color="auto" w:fill="auto"/>
            <w:vAlign w:val="center"/>
          </w:tcPr>
          <w:p w14:paraId="194AE75A"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699A24AF"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bottom w:val="nil"/>
            </w:tcBorders>
            <w:shd w:val="clear" w:color="auto" w:fill="auto"/>
            <w:vAlign w:val="center"/>
          </w:tcPr>
          <w:p w14:paraId="597E483B" w14:textId="2FD0AB3E"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8</w:t>
            </w:r>
          </w:p>
        </w:tc>
      </w:tr>
      <w:tr w:rsidR="00245EF0" w:rsidRPr="00115FDF" w14:paraId="38D7E8C3" w14:textId="77777777" w:rsidTr="006257BE">
        <w:trPr>
          <w:cantSplit/>
          <w:trHeight w:val="258"/>
        </w:trPr>
        <w:tc>
          <w:tcPr>
            <w:tcW w:w="856" w:type="dxa"/>
            <w:vMerge/>
            <w:shd w:val="clear" w:color="auto" w:fill="auto"/>
            <w:textDirection w:val="btLr"/>
          </w:tcPr>
          <w:p w14:paraId="46DDA04B" w14:textId="4E6616AC"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p>
        </w:tc>
        <w:tc>
          <w:tcPr>
            <w:tcW w:w="709" w:type="dxa"/>
            <w:tcBorders>
              <w:top w:val="nil"/>
              <w:bottom w:val="nil"/>
            </w:tcBorders>
            <w:shd w:val="clear" w:color="auto" w:fill="auto"/>
            <w:vAlign w:val="center"/>
          </w:tcPr>
          <w:p w14:paraId="3F5B47DF" w14:textId="40C6AE91"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FK2</w:t>
            </w:r>
          </w:p>
        </w:tc>
        <w:tc>
          <w:tcPr>
            <w:tcW w:w="567" w:type="dxa"/>
            <w:tcBorders>
              <w:top w:val="nil"/>
              <w:bottom w:val="nil"/>
            </w:tcBorders>
            <w:shd w:val="clear" w:color="auto" w:fill="auto"/>
            <w:vAlign w:val="center"/>
          </w:tcPr>
          <w:p w14:paraId="2BE0FBB2" w14:textId="1AAD5C9F"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283" w:type="dxa"/>
            <w:tcBorders>
              <w:top w:val="nil"/>
              <w:bottom w:val="nil"/>
            </w:tcBorders>
            <w:shd w:val="clear" w:color="auto" w:fill="auto"/>
            <w:vAlign w:val="center"/>
          </w:tcPr>
          <w:p w14:paraId="7124B2A7"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nil"/>
            </w:tcBorders>
            <w:shd w:val="clear" w:color="auto" w:fill="auto"/>
            <w:vAlign w:val="center"/>
          </w:tcPr>
          <w:p w14:paraId="27E6AC74"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top w:val="nil"/>
              <w:bottom w:val="nil"/>
            </w:tcBorders>
            <w:shd w:val="clear" w:color="auto" w:fill="auto"/>
            <w:vAlign w:val="center"/>
          </w:tcPr>
          <w:p w14:paraId="57729450" w14:textId="07C706F3"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3</w:t>
            </w:r>
          </w:p>
        </w:tc>
        <w:tc>
          <w:tcPr>
            <w:tcW w:w="562" w:type="dxa"/>
            <w:tcBorders>
              <w:top w:val="nil"/>
              <w:bottom w:val="nil"/>
            </w:tcBorders>
            <w:shd w:val="clear" w:color="auto" w:fill="auto"/>
            <w:vAlign w:val="center"/>
          </w:tcPr>
          <w:p w14:paraId="61B0A76A"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6" w:type="dxa"/>
            <w:tcBorders>
              <w:top w:val="nil"/>
              <w:bottom w:val="nil"/>
            </w:tcBorders>
            <w:shd w:val="clear" w:color="auto" w:fill="auto"/>
            <w:vAlign w:val="center"/>
          </w:tcPr>
          <w:p w14:paraId="51136BFE" w14:textId="79623AD1"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7" w:type="dxa"/>
            <w:tcBorders>
              <w:top w:val="nil"/>
              <w:bottom w:val="nil"/>
            </w:tcBorders>
            <w:shd w:val="clear" w:color="auto" w:fill="auto"/>
            <w:vAlign w:val="center"/>
          </w:tcPr>
          <w:p w14:paraId="7122CAFC" w14:textId="48775A03"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7" w:type="dxa"/>
            <w:tcBorders>
              <w:top w:val="nil"/>
              <w:bottom w:val="nil"/>
            </w:tcBorders>
            <w:shd w:val="clear" w:color="auto" w:fill="auto"/>
            <w:vAlign w:val="center"/>
          </w:tcPr>
          <w:p w14:paraId="5ED20BF9"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nil"/>
            </w:tcBorders>
            <w:shd w:val="clear" w:color="auto" w:fill="auto"/>
            <w:vAlign w:val="center"/>
          </w:tcPr>
          <w:p w14:paraId="3B2234FC"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nil"/>
            </w:tcBorders>
            <w:shd w:val="clear" w:color="auto" w:fill="auto"/>
            <w:vAlign w:val="center"/>
          </w:tcPr>
          <w:p w14:paraId="2A57861C"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8" w:type="dxa"/>
            <w:tcBorders>
              <w:top w:val="nil"/>
              <w:bottom w:val="nil"/>
            </w:tcBorders>
            <w:shd w:val="clear" w:color="auto" w:fill="auto"/>
            <w:vAlign w:val="center"/>
          </w:tcPr>
          <w:p w14:paraId="7AC09C7C"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9" w:type="dxa"/>
            <w:tcBorders>
              <w:top w:val="nil"/>
              <w:bottom w:val="nil"/>
            </w:tcBorders>
            <w:shd w:val="clear" w:color="auto" w:fill="auto"/>
            <w:vAlign w:val="center"/>
          </w:tcPr>
          <w:p w14:paraId="4A4049B7"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nil"/>
            </w:tcBorders>
            <w:shd w:val="clear" w:color="auto" w:fill="auto"/>
            <w:vAlign w:val="center"/>
          </w:tcPr>
          <w:p w14:paraId="1F58D74F"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top w:val="nil"/>
              <w:bottom w:val="nil"/>
            </w:tcBorders>
            <w:shd w:val="clear" w:color="auto" w:fill="auto"/>
            <w:vAlign w:val="center"/>
          </w:tcPr>
          <w:p w14:paraId="2E48C5C5" w14:textId="25C5091F"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8</w:t>
            </w:r>
          </w:p>
        </w:tc>
      </w:tr>
      <w:tr w:rsidR="00245EF0" w:rsidRPr="00115FDF" w14:paraId="303ABB28" w14:textId="77777777" w:rsidTr="006257BE">
        <w:trPr>
          <w:cantSplit/>
          <w:trHeight w:val="460"/>
        </w:trPr>
        <w:tc>
          <w:tcPr>
            <w:tcW w:w="856" w:type="dxa"/>
            <w:vMerge/>
            <w:shd w:val="clear" w:color="auto" w:fill="auto"/>
            <w:textDirection w:val="btLr"/>
          </w:tcPr>
          <w:p w14:paraId="2E9D0045" w14:textId="77777777" w:rsidR="00245EF0" w:rsidRPr="00115FDF" w:rsidRDefault="00245EF0" w:rsidP="00AB269E">
            <w:pPr>
              <w:autoSpaceDE w:val="0"/>
              <w:autoSpaceDN w:val="0"/>
              <w:adjustRightInd w:val="0"/>
              <w:ind w:left="113" w:right="113"/>
              <w:jc w:val="center"/>
              <w:rPr>
                <w:rFonts w:ascii="Times New Roman" w:hAnsi="Times New Roman" w:cs="Times New Roman"/>
                <w:sz w:val="18"/>
                <w:szCs w:val="18"/>
                <w:lang w:val="en-GB"/>
              </w:rPr>
            </w:pPr>
          </w:p>
        </w:tc>
        <w:tc>
          <w:tcPr>
            <w:tcW w:w="709" w:type="dxa"/>
            <w:tcBorders>
              <w:top w:val="nil"/>
              <w:bottom w:val="single" w:sz="4" w:space="0" w:color="auto"/>
            </w:tcBorders>
            <w:shd w:val="clear" w:color="auto" w:fill="auto"/>
            <w:vAlign w:val="center"/>
          </w:tcPr>
          <w:p w14:paraId="582016D4" w14:textId="0AB69E9D"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FK3</w:t>
            </w:r>
          </w:p>
        </w:tc>
        <w:tc>
          <w:tcPr>
            <w:tcW w:w="567" w:type="dxa"/>
            <w:tcBorders>
              <w:top w:val="nil"/>
              <w:bottom w:val="single" w:sz="4" w:space="0" w:color="auto"/>
            </w:tcBorders>
            <w:shd w:val="clear" w:color="auto" w:fill="auto"/>
            <w:vAlign w:val="center"/>
          </w:tcPr>
          <w:p w14:paraId="6218B2F5" w14:textId="2A0A4A9F"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283" w:type="dxa"/>
            <w:tcBorders>
              <w:top w:val="nil"/>
              <w:bottom w:val="single" w:sz="4" w:space="0" w:color="auto"/>
            </w:tcBorders>
            <w:shd w:val="clear" w:color="auto" w:fill="auto"/>
            <w:vAlign w:val="center"/>
          </w:tcPr>
          <w:p w14:paraId="68964914"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687E699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top w:val="nil"/>
              <w:bottom w:val="single" w:sz="4" w:space="0" w:color="auto"/>
            </w:tcBorders>
            <w:shd w:val="clear" w:color="auto" w:fill="auto"/>
            <w:vAlign w:val="center"/>
          </w:tcPr>
          <w:p w14:paraId="54A4CFB1" w14:textId="4A23B798"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2" w:type="dxa"/>
            <w:tcBorders>
              <w:top w:val="nil"/>
              <w:bottom w:val="single" w:sz="4" w:space="0" w:color="auto"/>
            </w:tcBorders>
            <w:shd w:val="clear" w:color="auto" w:fill="auto"/>
            <w:vAlign w:val="center"/>
          </w:tcPr>
          <w:p w14:paraId="51C0A858"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6" w:type="dxa"/>
            <w:tcBorders>
              <w:top w:val="nil"/>
              <w:bottom w:val="single" w:sz="4" w:space="0" w:color="auto"/>
            </w:tcBorders>
            <w:shd w:val="clear" w:color="auto" w:fill="auto"/>
            <w:vAlign w:val="center"/>
          </w:tcPr>
          <w:p w14:paraId="67071926" w14:textId="7451449F"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5</w:t>
            </w:r>
          </w:p>
        </w:tc>
        <w:tc>
          <w:tcPr>
            <w:tcW w:w="567" w:type="dxa"/>
            <w:tcBorders>
              <w:top w:val="nil"/>
              <w:bottom w:val="single" w:sz="4" w:space="0" w:color="auto"/>
            </w:tcBorders>
            <w:shd w:val="clear" w:color="auto" w:fill="auto"/>
            <w:vAlign w:val="center"/>
          </w:tcPr>
          <w:p w14:paraId="165CB733" w14:textId="3E20B0A3"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7" w:type="dxa"/>
            <w:tcBorders>
              <w:top w:val="nil"/>
              <w:bottom w:val="single" w:sz="4" w:space="0" w:color="auto"/>
            </w:tcBorders>
            <w:shd w:val="clear" w:color="auto" w:fill="auto"/>
            <w:vAlign w:val="center"/>
          </w:tcPr>
          <w:p w14:paraId="7DECE4AF"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040E0085"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28369402"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8" w:type="dxa"/>
            <w:tcBorders>
              <w:top w:val="nil"/>
              <w:bottom w:val="single" w:sz="4" w:space="0" w:color="auto"/>
            </w:tcBorders>
            <w:shd w:val="clear" w:color="auto" w:fill="auto"/>
            <w:vAlign w:val="center"/>
          </w:tcPr>
          <w:p w14:paraId="50D8D237"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709" w:type="dxa"/>
            <w:tcBorders>
              <w:top w:val="nil"/>
              <w:bottom w:val="single" w:sz="4" w:space="0" w:color="auto"/>
            </w:tcBorders>
            <w:shd w:val="clear" w:color="auto" w:fill="auto"/>
            <w:vAlign w:val="center"/>
          </w:tcPr>
          <w:p w14:paraId="2905586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567" w:type="dxa"/>
            <w:tcBorders>
              <w:top w:val="nil"/>
              <w:bottom w:val="single" w:sz="4" w:space="0" w:color="auto"/>
            </w:tcBorders>
            <w:shd w:val="clear" w:color="auto" w:fill="auto"/>
            <w:vAlign w:val="center"/>
          </w:tcPr>
          <w:p w14:paraId="4D1C5741" w14:textId="77777777" w:rsidR="00245EF0" w:rsidRPr="00115FDF" w:rsidRDefault="00245EF0" w:rsidP="00AB269E">
            <w:pPr>
              <w:autoSpaceDE w:val="0"/>
              <w:autoSpaceDN w:val="0"/>
              <w:adjustRightInd w:val="0"/>
              <w:jc w:val="center"/>
              <w:rPr>
                <w:rFonts w:ascii="Times New Roman" w:hAnsi="Times New Roman" w:cs="Times New Roman"/>
                <w:sz w:val="18"/>
                <w:szCs w:val="18"/>
                <w:lang w:val="en-GB"/>
              </w:rPr>
            </w:pPr>
          </w:p>
        </w:tc>
        <w:tc>
          <w:tcPr>
            <w:tcW w:w="425" w:type="dxa"/>
            <w:tcBorders>
              <w:top w:val="nil"/>
              <w:bottom w:val="single" w:sz="4" w:space="0" w:color="auto"/>
            </w:tcBorders>
            <w:shd w:val="clear" w:color="auto" w:fill="auto"/>
            <w:vAlign w:val="center"/>
          </w:tcPr>
          <w:p w14:paraId="534C4688" w14:textId="4A653247" w:rsidR="00245EF0" w:rsidRPr="00115FDF" w:rsidRDefault="00245EF0"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9</w:t>
            </w:r>
          </w:p>
        </w:tc>
      </w:tr>
      <w:tr w:rsidR="00E718EC" w:rsidRPr="00115FDF" w14:paraId="43F8EFA7" w14:textId="77777777" w:rsidTr="006257BE">
        <w:trPr>
          <w:cantSplit/>
          <w:trHeight w:val="285"/>
        </w:trPr>
        <w:tc>
          <w:tcPr>
            <w:tcW w:w="856" w:type="dxa"/>
            <w:vMerge w:val="restart"/>
            <w:shd w:val="clear" w:color="auto" w:fill="auto"/>
            <w:textDirection w:val="btLr"/>
          </w:tcPr>
          <w:p w14:paraId="316AECAC" w14:textId="77777777" w:rsidR="001C0F49" w:rsidRDefault="00C1017E" w:rsidP="00AB269E">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 xml:space="preserve">Toplam </w:t>
            </w:r>
          </w:p>
          <w:p w14:paraId="0572D047" w14:textId="7FDEB88A" w:rsidR="00C1017E" w:rsidRPr="00115FDF" w:rsidRDefault="00C1017E" w:rsidP="001C0F49">
            <w:pPr>
              <w:autoSpaceDE w:val="0"/>
              <w:autoSpaceDN w:val="0"/>
              <w:adjustRightInd w:val="0"/>
              <w:ind w:left="113" w:right="113"/>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Örnek Sayısı</w:t>
            </w:r>
          </w:p>
        </w:tc>
        <w:tc>
          <w:tcPr>
            <w:tcW w:w="709" w:type="dxa"/>
            <w:vMerge w:val="restart"/>
            <w:tcBorders>
              <w:bottom w:val="single" w:sz="4" w:space="0" w:color="auto"/>
            </w:tcBorders>
            <w:shd w:val="clear" w:color="auto" w:fill="auto"/>
            <w:vAlign w:val="center"/>
          </w:tcPr>
          <w:p w14:paraId="3B97FAFD" w14:textId="77777777" w:rsidR="00CE734A" w:rsidRPr="00115FDF" w:rsidRDefault="00CE734A" w:rsidP="00AB269E">
            <w:pPr>
              <w:autoSpaceDE w:val="0"/>
              <w:autoSpaceDN w:val="0"/>
              <w:adjustRightInd w:val="0"/>
              <w:jc w:val="center"/>
              <w:rPr>
                <w:rFonts w:ascii="Times New Roman" w:hAnsi="Times New Roman" w:cs="Times New Roman"/>
                <w:sz w:val="18"/>
                <w:szCs w:val="18"/>
                <w:lang w:val="en-GB"/>
              </w:rPr>
            </w:pPr>
          </w:p>
          <w:p w14:paraId="50849839"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FK1</w:t>
            </w:r>
          </w:p>
          <w:p w14:paraId="20ACEF97" w14:textId="2A26B319" w:rsidR="00CE734A" w:rsidRPr="00115FDF" w:rsidRDefault="00CE734A"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25702563" w14:textId="360B7EE3"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283" w:type="dxa"/>
            <w:tcBorders>
              <w:bottom w:val="nil"/>
            </w:tcBorders>
            <w:shd w:val="clear" w:color="auto" w:fill="auto"/>
            <w:vAlign w:val="center"/>
          </w:tcPr>
          <w:p w14:paraId="5A56FCE9" w14:textId="40011FA3"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567" w:type="dxa"/>
            <w:tcBorders>
              <w:bottom w:val="nil"/>
            </w:tcBorders>
            <w:shd w:val="clear" w:color="auto" w:fill="auto"/>
            <w:vAlign w:val="center"/>
          </w:tcPr>
          <w:p w14:paraId="56316E74" w14:textId="0A91CB5B"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425" w:type="dxa"/>
            <w:tcBorders>
              <w:bottom w:val="nil"/>
            </w:tcBorders>
            <w:shd w:val="clear" w:color="auto" w:fill="auto"/>
            <w:vAlign w:val="center"/>
          </w:tcPr>
          <w:p w14:paraId="416742FD" w14:textId="55FE272A"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16</w:t>
            </w:r>
          </w:p>
        </w:tc>
        <w:tc>
          <w:tcPr>
            <w:tcW w:w="562" w:type="dxa"/>
            <w:tcBorders>
              <w:bottom w:val="nil"/>
            </w:tcBorders>
            <w:shd w:val="clear" w:color="auto" w:fill="auto"/>
            <w:vAlign w:val="center"/>
          </w:tcPr>
          <w:p w14:paraId="3181BE80" w14:textId="4373FFAC"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426" w:type="dxa"/>
            <w:tcBorders>
              <w:bottom w:val="nil"/>
            </w:tcBorders>
            <w:shd w:val="clear" w:color="auto" w:fill="auto"/>
            <w:vAlign w:val="center"/>
          </w:tcPr>
          <w:p w14:paraId="5975FF21" w14:textId="4907405A"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6</w:t>
            </w:r>
          </w:p>
        </w:tc>
        <w:tc>
          <w:tcPr>
            <w:tcW w:w="567" w:type="dxa"/>
            <w:tcBorders>
              <w:bottom w:val="nil"/>
            </w:tcBorders>
            <w:shd w:val="clear" w:color="auto" w:fill="auto"/>
            <w:vAlign w:val="center"/>
          </w:tcPr>
          <w:p w14:paraId="1EC96B88" w14:textId="6E06FF9C"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4</w:t>
            </w:r>
          </w:p>
        </w:tc>
        <w:tc>
          <w:tcPr>
            <w:tcW w:w="567" w:type="dxa"/>
            <w:tcBorders>
              <w:bottom w:val="nil"/>
            </w:tcBorders>
            <w:shd w:val="clear" w:color="auto" w:fill="auto"/>
            <w:vAlign w:val="center"/>
          </w:tcPr>
          <w:p w14:paraId="302F1261" w14:textId="045CC813"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567" w:type="dxa"/>
            <w:tcBorders>
              <w:bottom w:val="nil"/>
            </w:tcBorders>
            <w:shd w:val="clear" w:color="auto" w:fill="auto"/>
            <w:vAlign w:val="center"/>
          </w:tcPr>
          <w:p w14:paraId="18E0E224" w14:textId="49F8CEA3"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567" w:type="dxa"/>
            <w:vMerge w:val="restart"/>
            <w:tcBorders>
              <w:bottom w:val="single" w:sz="4" w:space="0" w:color="auto"/>
            </w:tcBorders>
            <w:shd w:val="clear" w:color="auto" w:fill="auto"/>
            <w:vAlign w:val="center"/>
          </w:tcPr>
          <w:p w14:paraId="06503CD3" w14:textId="1DD19CC9"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708" w:type="dxa"/>
            <w:vMerge w:val="restart"/>
            <w:tcBorders>
              <w:bottom w:val="single" w:sz="4" w:space="0" w:color="auto"/>
            </w:tcBorders>
            <w:shd w:val="clear" w:color="auto" w:fill="auto"/>
            <w:vAlign w:val="center"/>
          </w:tcPr>
          <w:p w14:paraId="4F3A118A" w14:textId="0D7896C7"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709" w:type="dxa"/>
            <w:vMerge w:val="restart"/>
            <w:tcBorders>
              <w:bottom w:val="single" w:sz="4" w:space="0" w:color="auto"/>
            </w:tcBorders>
            <w:shd w:val="clear" w:color="auto" w:fill="auto"/>
            <w:vAlign w:val="center"/>
          </w:tcPr>
          <w:p w14:paraId="01BFBF64" w14:textId="663CF5E8"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567" w:type="dxa"/>
            <w:vMerge w:val="restart"/>
            <w:tcBorders>
              <w:bottom w:val="single" w:sz="4" w:space="0" w:color="auto"/>
            </w:tcBorders>
            <w:shd w:val="clear" w:color="auto" w:fill="auto"/>
            <w:vAlign w:val="center"/>
          </w:tcPr>
          <w:p w14:paraId="341E1427" w14:textId="4BB2A62A"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425" w:type="dxa"/>
            <w:vMerge w:val="restart"/>
            <w:tcBorders>
              <w:bottom w:val="single" w:sz="4" w:space="0" w:color="auto"/>
            </w:tcBorders>
            <w:shd w:val="clear" w:color="auto" w:fill="auto"/>
            <w:vAlign w:val="center"/>
          </w:tcPr>
          <w:p w14:paraId="00F7F830" w14:textId="01D62D6C"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29</w:t>
            </w:r>
          </w:p>
        </w:tc>
      </w:tr>
      <w:tr w:rsidR="007D2B75" w:rsidRPr="00115FDF" w14:paraId="05A2FCE6" w14:textId="77777777" w:rsidTr="006257BE">
        <w:trPr>
          <w:cantSplit/>
          <w:trHeight w:val="97"/>
        </w:trPr>
        <w:tc>
          <w:tcPr>
            <w:tcW w:w="856" w:type="dxa"/>
            <w:vMerge/>
            <w:shd w:val="clear" w:color="auto" w:fill="auto"/>
          </w:tcPr>
          <w:p w14:paraId="406CD559"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c>
          <w:tcPr>
            <w:tcW w:w="709" w:type="dxa"/>
            <w:vMerge/>
            <w:tcBorders>
              <w:top w:val="single" w:sz="4" w:space="0" w:color="auto"/>
              <w:bottom w:val="single" w:sz="4" w:space="0" w:color="auto"/>
            </w:tcBorders>
            <w:shd w:val="clear" w:color="auto" w:fill="auto"/>
            <w:vAlign w:val="center"/>
          </w:tcPr>
          <w:p w14:paraId="2A4189C1"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c>
          <w:tcPr>
            <w:tcW w:w="1417" w:type="dxa"/>
            <w:gridSpan w:val="3"/>
            <w:tcBorders>
              <w:top w:val="nil"/>
              <w:bottom w:val="single" w:sz="4" w:space="0" w:color="auto"/>
            </w:tcBorders>
            <w:shd w:val="clear" w:color="auto" w:fill="auto"/>
            <w:vAlign w:val="center"/>
          </w:tcPr>
          <w:p w14:paraId="53A06D63" w14:textId="40BF736B"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1413" w:type="dxa"/>
            <w:gridSpan w:val="3"/>
            <w:tcBorders>
              <w:top w:val="nil"/>
              <w:bottom w:val="single" w:sz="4" w:space="0" w:color="auto"/>
            </w:tcBorders>
            <w:shd w:val="clear" w:color="auto" w:fill="auto"/>
            <w:vAlign w:val="center"/>
          </w:tcPr>
          <w:p w14:paraId="634A1024" w14:textId="38D686AA"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22</w:t>
            </w:r>
          </w:p>
        </w:tc>
        <w:tc>
          <w:tcPr>
            <w:tcW w:w="1701" w:type="dxa"/>
            <w:gridSpan w:val="3"/>
            <w:tcBorders>
              <w:top w:val="nil"/>
              <w:bottom w:val="single" w:sz="4" w:space="0" w:color="auto"/>
            </w:tcBorders>
            <w:shd w:val="clear" w:color="auto" w:fill="auto"/>
            <w:vAlign w:val="center"/>
          </w:tcPr>
          <w:p w14:paraId="00E4F0E5" w14:textId="18F8E92C"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5</w:t>
            </w:r>
          </w:p>
        </w:tc>
        <w:tc>
          <w:tcPr>
            <w:tcW w:w="567" w:type="dxa"/>
            <w:vMerge/>
            <w:tcBorders>
              <w:top w:val="single" w:sz="4" w:space="0" w:color="auto"/>
            </w:tcBorders>
            <w:shd w:val="clear" w:color="auto" w:fill="auto"/>
            <w:vAlign w:val="center"/>
          </w:tcPr>
          <w:p w14:paraId="69FA3EA1"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c>
          <w:tcPr>
            <w:tcW w:w="708" w:type="dxa"/>
            <w:vMerge/>
            <w:tcBorders>
              <w:top w:val="single" w:sz="4" w:space="0" w:color="auto"/>
            </w:tcBorders>
            <w:shd w:val="clear" w:color="auto" w:fill="auto"/>
            <w:vAlign w:val="center"/>
          </w:tcPr>
          <w:p w14:paraId="4041A498"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c>
          <w:tcPr>
            <w:tcW w:w="709" w:type="dxa"/>
            <w:vMerge/>
            <w:tcBorders>
              <w:top w:val="single" w:sz="4" w:space="0" w:color="auto"/>
            </w:tcBorders>
            <w:shd w:val="clear" w:color="auto" w:fill="auto"/>
            <w:vAlign w:val="center"/>
          </w:tcPr>
          <w:p w14:paraId="3154350F"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c>
          <w:tcPr>
            <w:tcW w:w="567" w:type="dxa"/>
            <w:vMerge/>
            <w:tcBorders>
              <w:top w:val="single" w:sz="4" w:space="0" w:color="auto"/>
            </w:tcBorders>
            <w:shd w:val="clear" w:color="auto" w:fill="auto"/>
            <w:vAlign w:val="center"/>
          </w:tcPr>
          <w:p w14:paraId="06845220"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c>
          <w:tcPr>
            <w:tcW w:w="425" w:type="dxa"/>
            <w:vMerge/>
            <w:tcBorders>
              <w:top w:val="single" w:sz="4" w:space="0" w:color="auto"/>
            </w:tcBorders>
            <w:shd w:val="clear" w:color="auto" w:fill="auto"/>
            <w:vAlign w:val="center"/>
          </w:tcPr>
          <w:p w14:paraId="1D4F48A7"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r>
      <w:tr w:rsidR="00E718EC" w:rsidRPr="00115FDF" w14:paraId="5D25BF21" w14:textId="77777777" w:rsidTr="006257BE">
        <w:trPr>
          <w:cantSplit/>
          <w:trHeight w:val="240"/>
        </w:trPr>
        <w:tc>
          <w:tcPr>
            <w:tcW w:w="856" w:type="dxa"/>
            <w:vMerge/>
            <w:shd w:val="clear" w:color="auto" w:fill="auto"/>
            <w:textDirection w:val="btLr"/>
          </w:tcPr>
          <w:p w14:paraId="6EFA19B4" w14:textId="77777777" w:rsidR="00C1017E" w:rsidRPr="00115FDF" w:rsidRDefault="00C1017E" w:rsidP="00AB269E">
            <w:pPr>
              <w:autoSpaceDE w:val="0"/>
              <w:autoSpaceDN w:val="0"/>
              <w:adjustRightInd w:val="0"/>
              <w:ind w:left="113" w:right="113"/>
              <w:jc w:val="center"/>
              <w:rPr>
                <w:rFonts w:ascii="Times New Roman" w:hAnsi="Times New Roman" w:cs="Times New Roman"/>
                <w:sz w:val="18"/>
                <w:szCs w:val="18"/>
                <w:lang w:val="en-GB"/>
              </w:rPr>
            </w:pPr>
          </w:p>
        </w:tc>
        <w:tc>
          <w:tcPr>
            <w:tcW w:w="709" w:type="dxa"/>
            <w:vMerge w:val="restart"/>
            <w:tcBorders>
              <w:bottom w:val="single" w:sz="4" w:space="0" w:color="auto"/>
            </w:tcBorders>
            <w:shd w:val="clear" w:color="auto" w:fill="auto"/>
            <w:vAlign w:val="center"/>
          </w:tcPr>
          <w:p w14:paraId="65EFAA89" w14:textId="77777777" w:rsidR="00CE734A" w:rsidRPr="00115FDF" w:rsidRDefault="00CE734A" w:rsidP="00AB269E">
            <w:pPr>
              <w:autoSpaceDE w:val="0"/>
              <w:autoSpaceDN w:val="0"/>
              <w:adjustRightInd w:val="0"/>
              <w:jc w:val="center"/>
              <w:rPr>
                <w:rFonts w:ascii="Times New Roman" w:hAnsi="Times New Roman" w:cs="Times New Roman"/>
                <w:sz w:val="18"/>
                <w:szCs w:val="18"/>
                <w:lang w:val="en-GB"/>
              </w:rPr>
            </w:pPr>
          </w:p>
          <w:p w14:paraId="366E2BED"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FK2</w:t>
            </w:r>
          </w:p>
          <w:p w14:paraId="0BB8FCD7" w14:textId="29B1809A" w:rsidR="00CE734A" w:rsidRPr="00115FDF" w:rsidRDefault="00CE734A" w:rsidP="00AB269E">
            <w:pPr>
              <w:autoSpaceDE w:val="0"/>
              <w:autoSpaceDN w:val="0"/>
              <w:adjustRightInd w:val="0"/>
              <w:jc w:val="center"/>
              <w:rPr>
                <w:rFonts w:ascii="Times New Roman" w:hAnsi="Times New Roman" w:cs="Times New Roman"/>
                <w:sz w:val="18"/>
                <w:szCs w:val="18"/>
                <w:lang w:val="en-GB"/>
              </w:rPr>
            </w:pPr>
          </w:p>
        </w:tc>
        <w:tc>
          <w:tcPr>
            <w:tcW w:w="567" w:type="dxa"/>
            <w:tcBorders>
              <w:bottom w:val="nil"/>
            </w:tcBorders>
            <w:shd w:val="clear" w:color="auto" w:fill="auto"/>
            <w:vAlign w:val="center"/>
          </w:tcPr>
          <w:p w14:paraId="52C86DB1" w14:textId="720F9C82"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5</w:t>
            </w:r>
          </w:p>
        </w:tc>
        <w:tc>
          <w:tcPr>
            <w:tcW w:w="283" w:type="dxa"/>
            <w:tcBorders>
              <w:bottom w:val="nil"/>
            </w:tcBorders>
            <w:shd w:val="clear" w:color="auto" w:fill="auto"/>
            <w:vAlign w:val="center"/>
          </w:tcPr>
          <w:p w14:paraId="6E24F1DF" w14:textId="06278BC8"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7" w:type="dxa"/>
            <w:tcBorders>
              <w:bottom w:val="nil"/>
            </w:tcBorders>
            <w:shd w:val="clear" w:color="auto" w:fill="auto"/>
            <w:vAlign w:val="center"/>
          </w:tcPr>
          <w:p w14:paraId="1A5FD84C" w14:textId="1633128A"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425" w:type="dxa"/>
            <w:tcBorders>
              <w:bottom w:val="nil"/>
            </w:tcBorders>
            <w:shd w:val="clear" w:color="auto" w:fill="auto"/>
            <w:vAlign w:val="center"/>
          </w:tcPr>
          <w:p w14:paraId="69F99ED1" w14:textId="0A9B0C95"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16</w:t>
            </w:r>
          </w:p>
        </w:tc>
        <w:tc>
          <w:tcPr>
            <w:tcW w:w="562" w:type="dxa"/>
            <w:tcBorders>
              <w:bottom w:val="nil"/>
            </w:tcBorders>
            <w:shd w:val="clear" w:color="auto" w:fill="auto"/>
            <w:vAlign w:val="center"/>
          </w:tcPr>
          <w:p w14:paraId="284EB582" w14:textId="54243DA1"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426" w:type="dxa"/>
            <w:tcBorders>
              <w:bottom w:val="nil"/>
            </w:tcBorders>
            <w:shd w:val="clear" w:color="auto" w:fill="auto"/>
            <w:vAlign w:val="center"/>
          </w:tcPr>
          <w:p w14:paraId="6E96002F" w14:textId="363C94D0"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7</w:t>
            </w:r>
          </w:p>
        </w:tc>
        <w:tc>
          <w:tcPr>
            <w:tcW w:w="567" w:type="dxa"/>
            <w:tcBorders>
              <w:bottom w:val="nil"/>
            </w:tcBorders>
            <w:shd w:val="clear" w:color="auto" w:fill="auto"/>
            <w:vAlign w:val="center"/>
          </w:tcPr>
          <w:p w14:paraId="0B92019D" w14:textId="1D88FA10"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4</w:t>
            </w:r>
          </w:p>
        </w:tc>
        <w:tc>
          <w:tcPr>
            <w:tcW w:w="567" w:type="dxa"/>
            <w:tcBorders>
              <w:bottom w:val="nil"/>
            </w:tcBorders>
            <w:shd w:val="clear" w:color="auto" w:fill="auto"/>
            <w:vAlign w:val="center"/>
          </w:tcPr>
          <w:p w14:paraId="7B54A54B" w14:textId="76744469"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567" w:type="dxa"/>
            <w:tcBorders>
              <w:bottom w:val="nil"/>
            </w:tcBorders>
            <w:shd w:val="clear" w:color="auto" w:fill="auto"/>
            <w:vAlign w:val="center"/>
          </w:tcPr>
          <w:p w14:paraId="79563676" w14:textId="691C14E2"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w:t>
            </w:r>
          </w:p>
        </w:tc>
        <w:tc>
          <w:tcPr>
            <w:tcW w:w="567" w:type="dxa"/>
            <w:vMerge w:val="restart"/>
            <w:tcBorders>
              <w:bottom w:val="single" w:sz="4" w:space="0" w:color="auto"/>
            </w:tcBorders>
            <w:shd w:val="clear" w:color="auto" w:fill="auto"/>
            <w:vAlign w:val="center"/>
          </w:tcPr>
          <w:p w14:paraId="7B7455C2" w14:textId="1ED42493"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708" w:type="dxa"/>
            <w:vMerge w:val="restart"/>
            <w:tcBorders>
              <w:bottom w:val="single" w:sz="4" w:space="0" w:color="auto"/>
            </w:tcBorders>
            <w:shd w:val="clear" w:color="auto" w:fill="auto"/>
            <w:vAlign w:val="center"/>
          </w:tcPr>
          <w:p w14:paraId="390AEE49" w14:textId="3A3859A7"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709" w:type="dxa"/>
            <w:vMerge w:val="restart"/>
            <w:tcBorders>
              <w:bottom w:val="single" w:sz="4" w:space="0" w:color="auto"/>
            </w:tcBorders>
            <w:shd w:val="clear" w:color="auto" w:fill="auto"/>
            <w:vAlign w:val="center"/>
          </w:tcPr>
          <w:p w14:paraId="73643544" w14:textId="159CC4D8"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567" w:type="dxa"/>
            <w:vMerge w:val="restart"/>
            <w:tcBorders>
              <w:bottom w:val="single" w:sz="4" w:space="0" w:color="auto"/>
            </w:tcBorders>
            <w:shd w:val="clear" w:color="auto" w:fill="auto"/>
            <w:vAlign w:val="center"/>
          </w:tcPr>
          <w:p w14:paraId="665C6E3B" w14:textId="2D8D0244"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425" w:type="dxa"/>
            <w:vMerge w:val="restart"/>
            <w:tcBorders>
              <w:bottom w:val="single" w:sz="4" w:space="0" w:color="auto"/>
            </w:tcBorders>
            <w:shd w:val="clear" w:color="auto" w:fill="auto"/>
            <w:vAlign w:val="center"/>
          </w:tcPr>
          <w:p w14:paraId="02FDC972" w14:textId="618CA332"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37</w:t>
            </w:r>
          </w:p>
        </w:tc>
      </w:tr>
      <w:tr w:rsidR="007D2B75" w:rsidRPr="00115FDF" w14:paraId="6741DAD0" w14:textId="77777777" w:rsidTr="001C0F49">
        <w:trPr>
          <w:cantSplit/>
          <w:trHeight w:val="189"/>
        </w:trPr>
        <w:tc>
          <w:tcPr>
            <w:tcW w:w="856" w:type="dxa"/>
            <w:vMerge/>
            <w:shd w:val="clear" w:color="auto" w:fill="auto"/>
            <w:textDirection w:val="btLr"/>
          </w:tcPr>
          <w:p w14:paraId="01384F54" w14:textId="77777777" w:rsidR="00C1017E" w:rsidRPr="00115FDF" w:rsidRDefault="00C1017E" w:rsidP="00AB269E">
            <w:pPr>
              <w:autoSpaceDE w:val="0"/>
              <w:autoSpaceDN w:val="0"/>
              <w:adjustRightInd w:val="0"/>
              <w:ind w:left="113" w:right="113"/>
              <w:jc w:val="center"/>
              <w:rPr>
                <w:rFonts w:ascii="Times New Roman" w:hAnsi="Times New Roman" w:cs="Times New Roman"/>
                <w:sz w:val="18"/>
                <w:szCs w:val="18"/>
                <w:lang w:val="en-GB"/>
              </w:rPr>
            </w:pPr>
          </w:p>
        </w:tc>
        <w:tc>
          <w:tcPr>
            <w:tcW w:w="709" w:type="dxa"/>
            <w:vMerge/>
            <w:tcBorders>
              <w:top w:val="single" w:sz="4" w:space="0" w:color="auto"/>
              <w:bottom w:val="single" w:sz="4" w:space="0" w:color="auto"/>
            </w:tcBorders>
            <w:shd w:val="clear" w:color="auto" w:fill="auto"/>
            <w:vAlign w:val="center"/>
          </w:tcPr>
          <w:p w14:paraId="6847F040"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c>
          <w:tcPr>
            <w:tcW w:w="1417" w:type="dxa"/>
            <w:gridSpan w:val="3"/>
            <w:tcBorders>
              <w:top w:val="nil"/>
              <w:bottom w:val="single" w:sz="4" w:space="0" w:color="auto"/>
            </w:tcBorders>
            <w:shd w:val="clear" w:color="auto" w:fill="auto"/>
            <w:vAlign w:val="center"/>
          </w:tcPr>
          <w:p w14:paraId="5BA0264D" w14:textId="0BBBA1C5"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7</w:t>
            </w:r>
          </w:p>
        </w:tc>
        <w:tc>
          <w:tcPr>
            <w:tcW w:w="1413" w:type="dxa"/>
            <w:gridSpan w:val="3"/>
            <w:tcBorders>
              <w:top w:val="nil"/>
              <w:bottom w:val="single" w:sz="4" w:space="0" w:color="auto"/>
            </w:tcBorders>
            <w:shd w:val="clear" w:color="auto" w:fill="auto"/>
            <w:vAlign w:val="center"/>
          </w:tcPr>
          <w:p w14:paraId="6AB83A3F" w14:textId="0800EAA6"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23</w:t>
            </w:r>
          </w:p>
        </w:tc>
        <w:tc>
          <w:tcPr>
            <w:tcW w:w="1701" w:type="dxa"/>
            <w:gridSpan w:val="3"/>
            <w:tcBorders>
              <w:top w:val="nil"/>
              <w:bottom w:val="single" w:sz="4" w:space="0" w:color="auto"/>
            </w:tcBorders>
            <w:shd w:val="clear" w:color="auto" w:fill="auto"/>
            <w:vAlign w:val="center"/>
          </w:tcPr>
          <w:p w14:paraId="0F4E3D1E" w14:textId="2636A97D"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7</w:t>
            </w:r>
          </w:p>
        </w:tc>
        <w:tc>
          <w:tcPr>
            <w:tcW w:w="567" w:type="dxa"/>
            <w:vMerge/>
            <w:tcBorders>
              <w:top w:val="single" w:sz="4" w:space="0" w:color="auto"/>
            </w:tcBorders>
            <w:shd w:val="clear" w:color="auto" w:fill="auto"/>
            <w:vAlign w:val="center"/>
          </w:tcPr>
          <w:p w14:paraId="478B650A"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c>
          <w:tcPr>
            <w:tcW w:w="708" w:type="dxa"/>
            <w:vMerge/>
            <w:tcBorders>
              <w:top w:val="single" w:sz="4" w:space="0" w:color="auto"/>
            </w:tcBorders>
            <w:shd w:val="clear" w:color="auto" w:fill="auto"/>
            <w:vAlign w:val="center"/>
          </w:tcPr>
          <w:p w14:paraId="49B012DD"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c>
          <w:tcPr>
            <w:tcW w:w="709" w:type="dxa"/>
            <w:vMerge/>
            <w:tcBorders>
              <w:top w:val="single" w:sz="4" w:space="0" w:color="auto"/>
            </w:tcBorders>
            <w:shd w:val="clear" w:color="auto" w:fill="auto"/>
            <w:vAlign w:val="center"/>
          </w:tcPr>
          <w:p w14:paraId="02D08726"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c>
          <w:tcPr>
            <w:tcW w:w="567" w:type="dxa"/>
            <w:vMerge/>
            <w:tcBorders>
              <w:top w:val="single" w:sz="4" w:space="0" w:color="auto"/>
            </w:tcBorders>
            <w:shd w:val="clear" w:color="auto" w:fill="auto"/>
            <w:vAlign w:val="center"/>
          </w:tcPr>
          <w:p w14:paraId="14DD6EA3"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c>
          <w:tcPr>
            <w:tcW w:w="425" w:type="dxa"/>
            <w:vMerge/>
            <w:tcBorders>
              <w:top w:val="single" w:sz="4" w:space="0" w:color="auto"/>
            </w:tcBorders>
            <w:shd w:val="clear" w:color="auto" w:fill="auto"/>
            <w:vAlign w:val="center"/>
          </w:tcPr>
          <w:p w14:paraId="0DEA0EAE"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r>
      <w:tr w:rsidR="00E718EC" w:rsidRPr="00115FDF" w14:paraId="08BC96DA" w14:textId="77777777" w:rsidTr="006257BE">
        <w:trPr>
          <w:cantSplit/>
          <w:trHeight w:val="225"/>
        </w:trPr>
        <w:tc>
          <w:tcPr>
            <w:tcW w:w="856" w:type="dxa"/>
            <w:vMerge/>
            <w:shd w:val="clear" w:color="auto" w:fill="auto"/>
            <w:textDirection w:val="btLr"/>
          </w:tcPr>
          <w:p w14:paraId="18CB2F72" w14:textId="77777777" w:rsidR="00C1017E" w:rsidRPr="00115FDF" w:rsidRDefault="00C1017E" w:rsidP="00AB269E">
            <w:pPr>
              <w:autoSpaceDE w:val="0"/>
              <w:autoSpaceDN w:val="0"/>
              <w:adjustRightInd w:val="0"/>
              <w:ind w:left="113" w:right="113"/>
              <w:jc w:val="center"/>
              <w:rPr>
                <w:rFonts w:ascii="Times New Roman" w:hAnsi="Times New Roman" w:cs="Times New Roman"/>
                <w:sz w:val="18"/>
                <w:szCs w:val="18"/>
                <w:lang w:val="en-GB"/>
              </w:rPr>
            </w:pPr>
          </w:p>
        </w:tc>
        <w:tc>
          <w:tcPr>
            <w:tcW w:w="709" w:type="dxa"/>
            <w:tcBorders>
              <w:bottom w:val="nil"/>
            </w:tcBorders>
            <w:shd w:val="clear" w:color="auto" w:fill="auto"/>
            <w:vAlign w:val="center"/>
          </w:tcPr>
          <w:p w14:paraId="53B871B9" w14:textId="77777777" w:rsidR="00CE734A" w:rsidRPr="00115FDF" w:rsidRDefault="00CE734A" w:rsidP="00AB269E">
            <w:pPr>
              <w:autoSpaceDE w:val="0"/>
              <w:autoSpaceDN w:val="0"/>
              <w:adjustRightInd w:val="0"/>
              <w:jc w:val="center"/>
              <w:rPr>
                <w:rFonts w:ascii="Times New Roman" w:hAnsi="Times New Roman" w:cs="Times New Roman"/>
                <w:sz w:val="18"/>
                <w:szCs w:val="18"/>
                <w:lang w:val="en-GB"/>
              </w:rPr>
            </w:pPr>
          </w:p>
          <w:p w14:paraId="45E7FA03" w14:textId="199F6878"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FK3</w:t>
            </w:r>
          </w:p>
        </w:tc>
        <w:tc>
          <w:tcPr>
            <w:tcW w:w="567" w:type="dxa"/>
            <w:tcBorders>
              <w:bottom w:val="nil"/>
            </w:tcBorders>
            <w:shd w:val="clear" w:color="auto" w:fill="auto"/>
            <w:vAlign w:val="center"/>
          </w:tcPr>
          <w:p w14:paraId="6F6F2E83" w14:textId="5BF42375"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5</w:t>
            </w:r>
          </w:p>
        </w:tc>
        <w:tc>
          <w:tcPr>
            <w:tcW w:w="283" w:type="dxa"/>
            <w:tcBorders>
              <w:bottom w:val="nil"/>
            </w:tcBorders>
            <w:shd w:val="clear" w:color="auto" w:fill="auto"/>
            <w:vAlign w:val="center"/>
          </w:tcPr>
          <w:p w14:paraId="1758473C" w14:textId="362A29C9"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567" w:type="dxa"/>
            <w:tcBorders>
              <w:bottom w:val="nil"/>
            </w:tcBorders>
            <w:shd w:val="clear" w:color="auto" w:fill="auto"/>
            <w:vAlign w:val="center"/>
          </w:tcPr>
          <w:p w14:paraId="30B19526" w14:textId="405AFF9D"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425" w:type="dxa"/>
            <w:tcBorders>
              <w:bottom w:val="nil"/>
            </w:tcBorders>
            <w:shd w:val="clear" w:color="auto" w:fill="auto"/>
            <w:vAlign w:val="center"/>
          </w:tcPr>
          <w:p w14:paraId="27B3B02B" w14:textId="6AD333B8"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18</w:t>
            </w:r>
          </w:p>
        </w:tc>
        <w:tc>
          <w:tcPr>
            <w:tcW w:w="562" w:type="dxa"/>
            <w:tcBorders>
              <w:bottom w:val="nil"/>
            </w:tcBorders>
            <w:shd w:val="clear" w:color="auto" w:fill="auto"/>
            <w:vAlign w:val="center"/>
          </w:tcPr>
          <w:p w14:paraId="337A2189" w14:textId="0D5D22A8"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426" w:type="dxa"/>
            <w:tcBorders>
              <w:bottom w:val="nil"/>
            </w:tcBorders>
            <w:shd w:val="clear" w:color="auto" w:fill="auto"/>
            <w:vAlign w:val="center"/>
          </w:tcPr>
          <w:p w14:paraId="6F655C49" w14:textId="3B6D5FF5"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10</w:t>
            </w:r>
          </w:p>
        </w:tc>
        <w:tc>
          <w:tcPr>
            <w:tcW w:w="567" w:type="dxa"/>
            <w:tcBorders>
              <w:bottom w:val="nil"/>
            </w:tcBorders>
            <w:shd w:val="clear" w:color="auto" w:fill="auto"/>
            <w:vAlign w:val="center"/>
          </w:tcPr>
          <w:p w14:paraId="1E923C5B" w14:textId="2AEDEAFD"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3</w:t>
            </w:r>
          </w:p>
        </w:tc>
        <w:tc>
          <w:tcPr>
            <w:tcW w:w="567" w:type="dxa"/>
            <w:tcBorders>
              <w:bottom w:val="nil"/>
            </w:tcBorders>
            <w:shd w:val="clear" w:color="auto" w:fill="auto"/>
            <w:vAlign w:val="center"/>
          </w:tcPr>
          <w:p w14:paraId="6B222ED2" w14:textId="6571633C"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567" w:type="dxa"/>
            <w:tcBorders>
              <w:bottom w:val="nil"/>
            </w:tcBorders>
            <w:shd w:val="clear" w:color="auto" w:fill="auto"/>
            <w:vAlign w:val="center"/>
          </w:tcPr>
          <w:p w14:paraId="196B1E3C" w14:textId="755A21DA"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1</w:t>
            </w:r>
          </w:p>
        </w:tc>
        <w:tc>
          <w:tcPr>
            <w:tcW w:w="567" w:type="dxa"/>
            <w:vMerge w:val="restart"/>
            <w:shd w:val="clear" w:color="auto" w:fill="auto"/>
            <w:vAlign w:val="center"/>
          </w:tcPr>
          <w:p w14:paraId="3D73A5A9" w14:textId="4B8BEB20"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708" w:type="dxa"/>
            <w:vMerge w:val="restart"/>
            <w:shd w:val="clear" w:color="auto" w:fill="auto"/>
            <w:vAlign w:val="center"/>
          </w:tcPr>
          <w:p w14:paraId="18A71146" w14:textId="51C80EA7"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709" w:type="dxa"/>
            <w:vMerge w:val="restart"/>
            <w:shd w:val="clear" w:color="auto" w:fill="auto"/>
            <w:vAlign w:val="center"/>
          </w:tcPr>
          <w:p w14:paraId="5C4E6BD7" w14:textId="02E70951"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567" w:type="dxa"/>
            <w:vMerge w:val="restart"/>
            <w:shd w:val="clear" w:color="auto" w:fill="auto"/>
            <w:vAlign w:val="center"/>
          </w:tcPr>
          <w:p w14:paraId="478C06E6" w14:textId="745D2A6F"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w:t>
            </w:r>
          </w:p>
        </w:tc>
        <w:tc>
          <w:tcPr>
            <w:tcW w:w="425" w:type="dxa"/>
            <w:vMerge w:val="restart"/>
            <w:shd w:val="clear" w:color="auto" w:fill="auto"/>
            <w:vAlign w:val="center"/>
          </w:tcPr>
          <w:p w14:paraId="61F17FB1" w14:textId="563E561C"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37</w:t>
            </w:r>
          </w:p>
        </w:tc>
      </w:tr>
      <w:tr w:rsidR="007D2B75" w:rsidRPr="00115FDF" w14:paraId="23CB1B50" w14:textId="77777777" w:rsidTr="006257BE">
        <w:trPr>
          <w:cantSplit/>
          <w:trHeight w:val="157"/>
        </w:trPr>
        <w:tc>
          <w:tcPr>
            <w:tcW w:w="856" w:type="dxa"/>
            <w:vMerge/>
            <w:shd w:val="clear" w:color="auto" w:fill="auto"/>
            <w:textDirection w:val="btLr"/>
            <w:vAlign w:val="center"/>
          </w:tcPr>
          <w:p w14:paraId="57A0214E" w14:textId="77777777" w:rsidR="00C1017E" w:rsidRPr="00115FDF" w:rsidRDefault="00C1017E" w:rsidP="00AB269E">
            <w:pPr>
              <w:autoSpaceDE w:val="0"/>
              <w:autoSpaceDN w:val="0"/>
              <w:adjustRightInd w:val="0"/>
              <w:ind w:left="113" w:right="113"/>
              <w:rPr>
                <w:rFonts w:ascii="Times New Roman" w:hAnsi="Times New Roman" w:cs="Times New Roman"/>
                <w:sz w:val="18"/>
                <w:szCs w:val="18"/>
                <w:lang w:val="en-GB"/>
              </w:rPr>
            </w:pPr>
          </w:p>
        </w:tc>
        <w:tc>
          <w:tcPr>
            <w:tcW w:w="709" w:type="dxa"/>
            <w:tcBorders>
              <w:top w:val="nil"/>
            </w:tcBorders>
            <w:shd w:val="clear" w:color="auto" w:fill="auto"/>
            <w:vAlign w:val="center"/>
          </w:tcPr>
          <w:p w14:paraId="352A9364" w14:textId="77777777" w:rsidR="00C1017E" w:rsidRPr="00115FDF" w:rsidRDefault="00C1017E" w:rsidP="00AB269E">
            <w:pPr>
              <w:autoSpaceDE w:val="0"/>
              <w:autoSpaceDN w:val="0"/>
              <w:adjustRightInd w:val="0"/>
              <w:rPr>
                <w:sz w:val="18"/>
                <w:szCs w:val="18"/>
              </w:rPr>
            </w:pPr>
          </w:p>
        </w:tc>
        <w:tc>
          <w:tcPr>
            <w:tcW w:w="1417" w:type="dxa"/>
            <w:gridSpan w:val="3"/>
            <w:tcBorders>
              <w:top w:val="nil"/>
            </w:tcBorders>
            <w:shd w:val="clear" w:color="auto" w:fill="auto"/>
            <w:vAlign w:val="center"/>
          </w:tcPr>
          <w:p w14:paraId="394B1888" w14:textId="3839CA80"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5</w:t>
            </w:r>
          </w:p>
        </w:tc>
        <w:tc>
          <w:tcPr>
            <w:tcW w:w="1413" w:type="dxa"/>
            <w:gridSpan w:val="3"/>
            <w:tcBorders>
              <w:top w:val="nil"/>
            </w:tcBorders>
            <w:shd w:val="clear" w:color="auto" w:fill="auto"/>
            <w:vAlign w:val="center"/>
          </w:tcPr>
          <w:p w14:paraId="4DAC8EB5" w14:textId="7180CDD5"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28</w:t>
            </w:r>
          </w:p>
        </w:tc>
        <w:tc>
          <w:tcPr>
            <w:tcW w:w="1701" w:type="dxa"/>
            <w:gridSpan w:val="3"/>
            <w:tcBorders>
              <w:top w:val="nil"/>
            </w:tcBorders>
            <w:shd w:val="clear" w:color="auto" w:fill="auto"/>
            <w:vAlign w:val="center"/>
          </w:tcPr>
          <w:p w14:paraId="372D821F" w14:textId="1A10E951" w:rsidR="00C1017E" w:rsidRPr="00115FDF" w:rsidRDefault="00C1017E" w:rsidP="00AB269E">
            <w:pPr>
              <w:autoSpaceDE w:val="0"/>
              <w:autoSpaceDN w:val="0"/>
              <w:adjustRightInd w:val="0"/>
              <w:jc w:val="center"/>
              <w:rPr>
                <w:rFonts w:ascii="Times New Roman" w:hAnsi="Times New Roman" w:cs="Times New Roman"/>
                <w:sz w:val="18"/>
                <w:szCs w:val="18"/>
                <w:lang w:val="en-GB"/>
              </w:rPr>
            </w:pPr>
            <w:r w:rsidRPr="00115FDF">
              <w:rPr>
                <w:rFonts w:ascii="Times New Roman" w:hAnsi="Times New Roman" w:cs="Times New Roman"/>
                <w:sz w:val="18"/>
                <w:szCs w:val="18"/>
                <w:lang w:val="en-GB"/>
              </w:rPr>
              <w:t>4</w:t>
            </w:r>
          </w:p>
        </w:tc>
        <w:tc>
          <w:tcPr>
            <w:tcW w:w="567" w:type="dxa"/>
            <w:vMerge/>
            <w:shd w:val="clear" w:color="auto" w:fill="auto"/>
            <w:vAlign w:val="center"/>
          </w:tcPr>
          <w:p w14:paraId="67E5BF51"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c>
          <w:tcPr>
            <w:tcW w:w="708" w:type="dxa"/>
            <w:vMerge/>
            <w:shd w:val="clear" w:color="auto" w:fill="auto"/>
            <w:vAlign w:val="center"/>
          </w:tcPr>
          <w:p w14:paraId="73E98161"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c>
          <w:tcPr>
            <w:tcW w:w="709" w:type="dxa"/>
            <w:vMerge/>
            <w:shd w:val="clear" w:color="auto" w:fill="auto"/>
            <w:vAlign w:val="center"/>
          </w:tcPr>
          <w:p w14:paraId="60156936"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c>
          <w:tcPr>
            <w:tcW w:w="567" w:type="dxa"/>
            <w:vMerge/>
            <w:shd w:val="clear" w:color="auto" w:fill="auto"/>
            <w:vAlign w:val="center"/>
          </w:tcPr>
          <w:p w14:paraId="307229F0"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c>
          <w:tcPr>
            <w:tcW w:w="425" w:type="dxa"/>
            <w:vMerge/>
            <w:shd w:val="clear" w:color="auto" w:fill="auto"/>
            <w:vAlign w:val="center"/>
          </w:tcPr>
          <w:p w14:paraId="26BFB68E" w14:textId="77777777" w:rsidR="00C1017E" w:rsidRPr="00115FDF" w:rsidRDefault="00C1017E" w:rsidP="00AB269E">
            <w:pPr>
              <w:autoSpaceDE w:val="0"/>
              <w:autoSpaceDN w:val="0"/>
              <w:adjustRightInd w:val="0"/>
              <w:jc w:val="center"/>
              <w:rPr>
                <w:rFonts w:ascii="Times New Roman" w:hAnsi="Times New Roman" w:cs="Times New Roman"/>
                <w:sz w:val="18"/>
                <w:szCs w:val="18"/>
                <w:lang w:val="en-GB"/>
              </w:rPr>
            </w:pPr>
          </w:p>
        </w:tc>
      </w:tr>
    </w:tbl>
    <w:p w14:paraId="19F2563F" w14:textId="5C3408FB" w:rsidR="00150136" w:rsidRDefault="009F487D" w:rsidP="00150136">
      <w:pPr>
        <w:spacing w:before="240" w:line="360" w:lineRule="auto"/>
        <w:ind w:firstLine="709"/>
        <w:jc w:val="both"/>
        <w:rPr>
          <w:rFonts w:ascii="Times New Roman" w:hAnsi="Times New Roman" w:cs="Times New Roman"/>
          <w:sz w:val="24"/>
          <w:szCs w:val="24"/>
          <w:lang w:val="en-GB"/>
        </w:rPr>
      </w:pPr>
      <w:r w:rsidRPr="00115FDF">
        <w:rPr>
          <w:rFonts w:ascii="Times New Roman" w:hAnsi="Times New Roman" w:cs="Times New Roman"/>
          <w:sz w:val="24"/>
          <w:szCs w:val="24"/>
          <w:lang w:val="en-GB"/>
        </w:rPr>
        <w:t xml:space="preserve">Tablo </w:t>
      </w:r>
      <w:r w:rsidR="00D4343D" w:rsidRPr="00115FDF">
        <w:rPr>
          <w:rFonts w:ascii="Times New Roman" w:hAnsi="Times New Roman" w:cs="Times New Roman"/>
          <w:sz w:val="24"/>
          <w:szCs w:val="24"/>
          <w:lang w:val="en-GB"/>
        </w:rPr>
        <w:t>8</w:t>
      </w:r>
      <w:r w:rsidR="00454424" w:rsidRPr="00115FDF">
        <w:rPr>
          <w:rFonts w:ascii="Times New Roman" w:hAnsi="Times New Roman" w:cs="Times New Roman"/>
          <w:sz w:val="24"/>
          <w:szCs w:val="24"/>
          <w:lang w:val="en-GB"/>
        </w:rPr>
        <w:t xml:space="preserve">’e bakıldığında </w:t>
      </w:r>
      <w:r w:rsidR="00AB055B" w:rsidRPr="00115FDF">
        <w:rPr>
          <w:rFonts w:ascii="Times New Roman" w:hAnsi="Times New Roman" w:cs="Times New Roman"/>
          <w:sz w:val="24"/>
          <w:szCs w:val="24"/>
          <w:lang w:val="en-GB"/>
        </w:rPr>
        <w:t>“</w:t>
      </w:r>
      <w:r w:rsidR="00454424" w:rsidRPr="00115FDF">
        <w:rPr>
          <w:rFonts w:ascii="Times New Roman" w:hAnsi="Times New Roman" w:cs="Times New Roman"/>
          <w:sz w:val="24"/>
          <w:szCs w:val="24"/>
          <w:lang w:val="en-GB"/>
        </w:rPr>
        <w:t>madde ve değişim</w:t>
      </w:r>
      <w:r w:rsidR="00AB055B" w:rsidRPr="00115FDF">
        <w:rPr>
          <w:rFonts w:ascii="Times New Roman" w:hAnsi="Times New Roman" w:cs="Times New Roman"/>
          <w:sz w:val="24"/>
          <w:szCs w:val="24"/>
          <w:lang w:val="en-GB"/>
        </w:rPr>
        <w:t>”</w:t>
      </w:r>
      <w:r w:rsidR="00454424" w:rsidRPr="00115FDF">
        <w:rPr>
          <w:rFonts w:ascii="Times New Roman" w:hAnsi="Times New Roman" w:cs="Times New Roman"/>
          <w:sz w:val="24"/>
          <w:szCs w:val="24"/>
          <w:lang w:val="en-GB"/>
        </w:rPr>
        <w:t xml:space="preserve"> ünitesi kapsamında toplamda FK1’de 29, FK2’de 37 ve FK3’de 37 örneğin kullanıldığı görülmektedir. İlgili ünitede kullanılan başlangıç türü örnekler incelendiğinde, FK1</w:t>
      </w:r>
      <w:r w:rsidR="009F5976" w:rsidRPr="00115FDF">
        <w:rPr>
          <w:rFonts w:ascii="Times New Roman" w:hAnsi="Times New Roman" w:cs="Times New Roman"/>
          <w:sz w:val="24"/>
          <w:szCs w:val="24"/>
          <w:lang w:val="en-GB"/>
        </w:rPr>
        <w:t xml:space="preserve"> ve FK3’de </w:t>
      </w:r>
      <w:r w:rsidR="00454424" w:rsidRPr="00115FDF">
        <w:rPr>
          <w:rFonts w:ascii="Times New Roman" w:hAnsi="Times New Roman" w:cs="Times New Roman"/>
          <w:sz w:val="24"/>
          <w:szCs w:val="24"/>
          <w:lang w:val="en-GB"/>
        </w:rPr>
        <w:t xml:space="preserve">kullanılan </w:t>
      </w:r>
      <w:r w:rsidR="009F5976" w:rsidRPr="00115FDF">
        <w:rPr>
          <w:rFonts w:ascii="Times New Roman" w:hAnsi="Times New Roman" w:cs="Times New Roman"/>
          <w:sz w:val="24"/>
          <w:szCs w:val="24"/>
          <w:lang w:val="en-GB"/>
        </w:rPr>
        <w:t>başl</w:t>
      </w:r>
      <w:r w:rsidR="00D7201D" w:rsidRPr="00115FDF">
        <w:rPr>
          <w:rFonts w:ascii="Times New Roman" w:hAnsi="Times New Roman" w:cs="Times New Roman"/>
          <w:sz w:val="24"/>
          <w:szCs w:val="24"/>
          <w:lang w:val="en-GB"/>
        </w:rPr>
        <w:t>angıç türü örneklerinin tamamı</w:t>
      </w:r>
      <w:r w:rsidR="009F5976" w:rsidRPr="00115FDF">
        <w:rPr>
          <w:rFonts w:ascii="Times New Roman" w:hAnsi="Times New Roman" w:cs="Times New Roman"/>
          <w:sz w:val="24"/>
          <w:szCs w:val="24"/>
          <w:lang w:val="en-GB"/>
        </w:rPr>
        <w:t xml:space="preserve">, FK2’de kullanılan örneklerin ise çoğunluğunun BK1 türü örneklerden oluştuğu </w:t>
      </w:r>
      <w:r w:rsidR="0056058B" w:rsidRPr="00115FDF">
        <w:rPr>
          <w:rFonts w:ascii="Times New Roman" w:hAnsi="Times New Roman" w:cs="Times New Roman"/>
          <w:sz w:val="24"/>
          <w:szCs w:val="24"/>
          <w:lang w:val="en-GB"/>
        </w:rPr>
        <w:t>belirlenmiştir</w:t>
      </w:r>
      <w:r w:rsidR="00454424" w:rsidRPr="00115FDF">
        <w:rPr>
          <w:rFonts w:ascii="Times New Roman" w:hAnsi="Times New Roman" w:cs="Times New Roman"/>
          <w:sz w:val="24"/>
          <w:szCs w:val="24"/>
          <w:lang w:val="en-GB"/>
        </w:rPr>
        <w:t xml:space="preserve">. </w:t>
      </w:r>
      <w:r w:rsidR="00454424" w:rsidRPr="00115FDF">
        <w:rPr>
          <w:rFonts w:ascii="Times New Roman" w:hAnsi="Times New Roman" w:cs="Times New Roman"/>
          <w:sz w:val="24"/>
          <w:szCs w:val="24"/>
          <w:lang w:val="en-GB"/>
        </w:rPr>
        <w:lastRenderedPageBreak/>
        <w:t xml:space="preserve">Standart türü örnekler incelendiğinde, </w:t>
      </w:r>
      <w:r w:rsidR="009F5976" w:rsidRPr="00115FDF">
        <w:rPr>
          <w:rFonts w:ascii="Times New Roman" w:hAnsi="Times New Roman" w:cs="Times New Roman"/>
          <w:sz w:val="24"/>
          <w:szCs w:val="24"/>
          <w:lang w:val="en-GB"/>
        </w:rPr>
        <w:t>üç kitapta</w:t>
      </w:r>
      <w:r w:rsidR="009F5976" w:rsidRPr="00EF3979">
        <w:rPr>
          <w:rFonts w:ascii="Times New Roman" w:hAnsi="Times New Roman" w:cs="Times New Roman"/>
          <w:sz w:val="24"/>
          <w:szCs w:val="24"/>
          <w:lang w:val="en-GB"/>
        </w:rPr>
        <w:t xml:space="preserve"> da kullanılan örneklerin SK1 ve SK3 türü örneklerden oluştuğu</w:t>
      </w:r>
      <w:r w:rsidR="0056058B" w:rsidRPr="00EF3979">
        <w:rPr>
          <w:rFonts w:ascii="Times New Roman" w:hAnsi="Times New Roman" w:cs="Times New Roman"/>
          <w:sz w:val="24"/>
          <w:szCs w:val="24"/>
          <w:lang w:val="en-GB"/>
        </w:rPr>
        <w:t xml:space="preserve"> tespit edilmiştir</w:t>
      </w:r>
      <w:r w:rsidR="009F5976" w:rsidRPr="00EF3979">
        <w:rPr>
          <w:rFonts w:ascii="Times New Roman" w:hAnsi="Times New Roman" w:cs="Times New Roman"/>
          <w:sz w:val="24"/>
          <w:szCs w:val="24"/>
          <w:lang w:val="en-GB"/>
        </w:rPr>
        <w:t xml:space="preserve">. </w:t>
      </w:r>
      <w:r w:rsidR="00CC6A6A">
        <w:rPr>
          <w:rFonts w:ascii="Times New Roman" w:hAnsi="Times New Roman" w:cs="Times New Roman"/>
          <w:sz w:val="24"/>
          <w:szCs w:val="24"/>
          <w:lang w:val="en-GB"/>
        </w:rPr>
        <w:t xml:space="preserve">5. </w:t>
      </w:r>
      <w:proofErr w:type="gramStart"/>
      <w:r w:rsidR="00CC6A6A">
        <w:rPr>
          <w:rFonts w:ascii="Times New Roman" w:hAnsi="Times New Roman" w:cs="Times New Roman"/>
          <w:sz w:val="24"/>
          <w:szCs w:val="24"/>
          <w:lang w:val="en-GB"/>
        </w:rPr>
        <w:t>sınıf</w:t>
      </w:r>
      <w:proofErr w:type="gramEnd"/>
      <w:r w:rsidR="00CC6A6A">
        <w:rPr>
          <w:rFonts w:ascii="Times New Roman" w:hAnsi="Times New Roman" w:cs="Times New Roman"/>
          <w:sz w:val="24"/>
          <w:szCs w:val="24"/>
          <w:lang w:val="en-GB"/>
        </w:rPr>
        <w:t xml:space="preserve"> Fen B</w:t>
      </w:r>
      <w:r w:rsidR="00123E35">
        <w:rPr>
          <w:rFonts w:ascii="Times New Roman" w:hAnsi="Times New Roman" w:cs="Times New Roman"/>
          <w:sz w:val="24"/>
          <w:szCs w:val="24"/>
          <w:lang w:val="en-GB"/>
        </w:rPr>
        <w:t>ilimleri</w:t>
      </w:r>
      <w:r w:rsidR="00454424" w:rsidRPr="00EF3979">
        <w:rPr>
          <w:rFonts w:ascii="Times New Roman" w:hAnsi="Times New Roman" w:cs="Times New Roman"/>
          <w:sz w:val="24"/>
          <w:szCs w:val="24"/>
          <w:lang w:val="en-GB"/>
        </w:rPr>
        <w:t xml:space="preserve"> kitaplarındaki geliştirici örnek türleri incelendiğinde</w:t>
      </w:r>
      <w:r w:rsidR="009F5976" w:rsidRPr="00EF3979">
        <w:rPr>
          <w:rFonts w:ascii="Times New Roman" w:hAnsi="Times New Roman" w:cs="Times New Roman"/>
          <w:sz w:val="24"/>
          <w:szCs w:val="24"/>
          <w:lang w:val="en-GB"/>
        </w:rPr>
        <w:t xml:space="preserve"> ise</w:t>
      </w:r>
      <w:r w:rsidR="00454424" w:rsidRPr="00EF3979">
        <w:rPr>
          <w:rFonts w:ascii="Times New Roman" w:hAnsi="Times New Roman" w:cs="Times New Roman"/>
          <w:sz w:val="24"/>
          <w:szCs w:val="24"/>
          <w:lang w:val="en-GB"/>
        </w:rPr>
        <w:t xml:space="preserve">, </w:t>
      </w:r>
      <w:r w:rsidR="003F7C0B">
        <w:rPr>
          <w:rFonts w:ascii="Times New Roman" w:hAnsi="Times New Roman" w:cs="Times New Roman"/>
          <w:sz w:val="24"/>
          <w:szCs w:val="24"/>
          <w:lang w:val="en-GB"/>
        </w:rPr>
        <w:t>k</w:t>
      </w:r>
      <w:r w:rsidR="009F5976" w:rsidRPr="00EF3979">
        <w:rPr>
          <w:rFonts w:ascii="Times New Roman" w:hAnsi="Times New Roman" w:cs="Times New Roman"/>
          <w:sz w:val="24"/>
          <w:szCs w:val="24"/>
          <w:lang w:val="en-GB"/>
        </w:rPr>
        <w:t xml:space="preserve">itaplardaki örneklerin genellikle GK1 türü örneklerden seçildiği görülmektedir. </w:t>
      </w:r>
      <w:r w:rsidR="00454424" w:rsidRPr="00EF3979">
        <w:rPr>
          <w:rFonts w:ascii="Times New Roman" w:hAnsi="Times New Roman" w:cs="Times New Roman"/>
          <w:sz w:val="24"/>
          <w:szCs w:val="24"/>
          <w:lang w:val="en-GB"/>
        </w:rPr>
        <w:t xml:space="preserve">Ayrıca üç kitapta da BK3 ve SK2 türü örneklerin kullanılmadığı </w:t>
      </w:r>
      <w:r w:rsidR="0056058B" w:rsidRPr="00EF3979">
        <w:rPr>
          <w:rFonts w:ascii="Times New Roman" w:hAnsi="Times New Roman" w:cs="Times New Roman"/>
          <w:sz w:val="24"/>
          <w:szCs w:val="24"/>
          <w:lang w:val="en-GB"/>
        </w:rPr>
        <w:t>tespit edilmiştir</w:t>
      </w:r>
      <w:r w:rsidR="00454424" w:rsidRPr="00EF3979">
        <w:rPr>
          <w:rFonts w:ascii="Times New Roman" w:hAnsi="Times New Roman" w:cs="Times New Roman"/>
          <w:sz w:val="24"/>
          <w:szCs w:val="24"/>
          <w:lang w:val="en-GB"/>
        </w:rPr>
        <w:t>.</w:t>
      </w:r>
      <w:r w:rsidR="00113540" w:rsidRPr="00EF3979">
        <w:rPr>
          <w:rFonts w:ascii="Times New Roman" w:hAnsi="Times New Roman" w:cs="Times New Roman"/>
          <w:b/>
          <w:sz w:val="24"/>
          <w:szCs w:val="24"/>
          <w:lang w:val="en-GB"/>
        </w:rPr>
        <w:t xml:space="preserve"> </w:t>
      </w:r>
      <w:r w:rsidR="00AB055B">
        <w:rPr>
          <w:rFonts w:ascii="Times New Roman" w:hAnsi="Times New Roman" w:cs="Times New Roman"/>
          <w:b/>
          <w:sz w:val="24"/>
          <w:szCs w:val="24"/>
          <w:lang w:val="en-GB"/>
        </w:rPr>
        <w:t>“</w:t>
      </w:r>
      <w:r w:rsidR="005D6621" w:rsidRPr="00C6713E">
        <w:rPr>
          <w:rFonts w:ascii="Times New Roman" w:hAnsi="Times New Roman" w:cs="Times New Roman"/>
          <w:sz w:val="24"/>
          <w:szCs w:val="24"/>
          <w:lang w:val="en-GB"/>
        </w:rPr>
        <w:t>Madde ve Değişim</w:t>
      </w:r>
      <w:r w:rsidR="00AB055B">
        <w:rPr>
          <w:rFonts w:ascii="Times New Roman" w:hAnsi="Times New Roman" w:cs="Times New Roman"/>
          <w:sz w:val="24"/>
          <w:szCs w:val="24"/>
          <w:lang w:val="en-GB"/>
        </w:rPr>
        <w:t>”</w:t>
      </w:r>
      <w:r w:rsidR="003E01B3" w:rsidRPr="00C6713E">
        <w:rPr>
          <w:rFonts w:ascii="Times New Roman" w:hAnsi="Times New Roman" w:cs="Times New Roman"/>
          <w:sz w:val="24"/>
          <w:szCs w:val="24"/>
          <w:lang w:val="en-GB"/>
        </w:rPr>
        <w:t xml:space="preserve"> ünitesi</w:t>
      </w:r>
      <w:r w:rsidR="005D6621" w:rsidRPr="00C6713E">
        <w:rPr>
          <w:rFonts w:ascii="Times New Roman" w:hAnsi="Times New Roman" w:cs="Times New Roman"/>
          <w:sz w:val="24"/>
          <w:szCs w:val="24"/>
          <w:lang w:val="en-GB"/>
        </w:rPr>
        <w:t>,</w:t>
      </w:r>
      <w:r w:rsidR="003E01B3" w:rsidRPr="00C6713E">
        <w:rPr>
          <w:rFonts w:ascii="Times New Roman" w:hAnsi="Times New Roman" w:cs="Times New Roman"/>
          <w:sz w:val="24"/>
          <w:szCs w:val="24"/>
          <w:lang w:val="en-GB"/>
        </w:rPr>
        <w:t xml:space="preserve"> madenin hal değişimi, maddenin ayırt edici özelliklei, ısı ve sıcaklık ve </w:t>
      </w:r>
      <w:r w:rsidR="00E82447" w:rsidRPr="00C6713E">
        <w:rPr>
          <w:rFonts w:ascii="Times New Roman" w:hAnsi="Times New Roman" w:cs="Times New Roman"/>
          <w:sz w:val="24"/>
          <w:szCs w:val="24"/>
          <w:lang w:val="en-GB"/>
        </w:rPr>
        <w:t xml:space="preserve">ısı </w:t>
      </w:r>
      <w:r w:rsidR="00E82447" w:rsidRPr="00115FDF">
        <w:rPr>
          <w:rFonts w:ascii="Times New Roman" w:hAnsi="Times New Roman" w:cs="Times New Roman"/>
          <w:sz w:val="24"/>
          <w:szCs w:val="24"/>
          <w:lang w:val="en-GB"/>
        </w:rPr>
        <w:t>maddeleri etkiler konularından</w:t>
      </w:r>
      <w:r w:rsidR="005D6621" w:rsidRPr="00115FDF">
        <w:rPr>
          <w:rFonts w:ascii="Times New Roman" w:hAnsi="Times New Roman" w:cs="Times New Roman"/>
          <w:sz w:val="24"/>
          <w:szCs w:val="24"/>
          <w:lang w:val="en-GB"/>
        </w:rPr>
        <w:t xml:space="preserve"> oluşmaktadır.</w:t>
      </w:r>
      <w:r w:rsidR="00E82447" w:rsidRPr="00115FDF">
        <w:rPr>
          <w:rFonts w:ascii="Times New Roman" w:hAnsi="Times New Roman" w:cs="Times New Roman"/>
          <w:sz w:val="24"/>
          <w:szCs w:val="24"/>
          <w:lang w:val="en-GB"/>
        </w:rPr>
        <w:t xml:space="preserve"> </w:t>
      </w:r>
      <w:r w:rsidR="00AB055B" w:rsidRPr="00115FDF">
        <w:rPr>
          <w:rFonts w:ascii="Times New Roman" w:hAnsi="Times New Roman" w:cs="Times New Roman"/>
          <w:sz w:val="24"/>
          <w:szCs w:val="24"/>
          <w:lang w:val="en-GB"/>
        </w:rPr>
        <w:t>“</w:t>
      </w:r>
      <w:r w:rsidR="00E82447" w:rsidRPr="00115FDF">
        <w:rPr>
          <w:rFonts w:ascii="Times New Roman" w:hAnsi="Times New Roman" w:cs="Times New Roman"/>
          <w:sz w:val="24"/>
          <w:szCs w:val="24"/>
          <w:lang w:val="en-GB"/>
        </w:rPr>
        <w:t>M</w:t>
      </w:r>
      <w:r w:rsidR="005D6621" w:rsidRPr="00115FDF">
        <w:rPr>
          <w:rFonts w:ascii="Times New Roman" w:hAnsi="Times New Roman" w:cs="Times New Roman"/>
          <w:sz w:val="24"/>
          <w:szCs w:val="24"/>
          <w:lang w:val="en-GB"/>
        </w:rPr>
        <w:t>addenin hal değişimi</w:t>
      </w:r>
      <w:r w:rsidR="00AB055B" w:rsidRPr="00115FDF">
        <w:rPr>
          <w:rFonts w:ascii="Times New Roman" w:hAnsi="Times New Roman" w:cs="Times New Roman"/>
          <w:sz w:val="24"/>
          <w:szCs w:val="24"/>
          <w:lang w:val="en-GB"/>
        </w:rPr>
        <w:t>”</w:t>
      </w:r>
      <w:r w:rsidR="005D6621" w:rsidRPr="00115FDF">
        <w:rPr>
          <w:rFonts w:ascii="Times New Roman" w:hAnsi="Times New Roman" w:cs="Times New Roman"/>
          <w:sz w:val="24"/>
          <w:szCs w:val="24"/>
          <w:lang w:val="en-GB"/>
        </w:rPr>
        <w:t xml:space="preserve"> konusu</w:t>
      </w:r>
      <w:r w:rsidR="00DF5F72" w:rsidRPr="00115FDF">
        <w:rPr>
          <w:rFonts w:ascii="Times New Roman" w:hAnsi="Times New Roman" w:cs="Times New Roman"/>
          <w:sz w:val="24"/>
          <w:szCs w:val="24"/>
          <w:lang w:val="en-GB"/>
        </w:rPr>
        <w:t>ndaki</w:t>
      </w:r>
      <w:r w:rsidR="005D6621" w:rsidRPr="00115FDF">
        <w:rPr>
          <w:rFonts w:ascii="Times New Roman" w:hAnsi="Times New Roman" w:cs="Times New Roman"/>
          <w:sz w:val="24"/>
          <w:szCs w:val="24"/>
          <w:lang w:val="en-GB"/>
        </w:rPr>
        <w:t xml:space="preserve"> başlangıç örnekleri incelediğ</w:t>
      </w:r>
      <w:r w:rsidR="00525D09" w:rsidRPr="00115FDF">
        <w:rPr>
          <w:rFonts w:ascii="Times New Roman" w:hAnsi="Times New Roman" w:cs="Times New Roman"/>
          <w:sz w:val="24"/>
          <w:szCs w:val="24"/>
          <w:lang w:val="en-GB"/>
        </w:rPr>
        <w:t>i</w:t>
      </w:r>
      <w:r w:rsidR="005D6621" w:rsidRPr="00115FDF">
        <w:rPr>
          <w:rFonts w:ascii="Times New Roman" w:hAnsi="Times New Roman" w:cs="Times New Roman"/>
          <w:sz w:val="24"/>
          <w:szCs w:val="24"/>
          <w:lang w:val="en-GB"/>
        </w:rPr>
        <w:t>nde,</w:t>
      </w:r>
      <w:r w:rsidR="0056058B" w:rsidRPr="00115FDF">
        <w:rPr>
          <w:rFonts w:ascii="Times New Roman" w:hAnsi="Times New Roman" w:cs="Times New Roman"/>
          <w:sz w:val="24"/>
          <w:szCs w:val="24"/>
          <w:lang w:val="en-GB"/>
        </w:rPr>
        <w:t xml:space="preserve"> FK2 ve FK3’de BK1 türünde örneklerin kullanıldığı,</w:t>
      </w:r>
      <w:r w:rsidR="005D6621" w:rsidRPr="00115FDF">
        <w:rPr>
          <w:rFonts w:ascii="Times New Roman" w:hAnsi="Times New Roman" w:cs="Times New Roman"/>
          <w:sz w:val="24"/>
          <w:szCs w:val="24"/>
          <w:lang w:val="en-GB"/>
        </w:rPr>
        <w:t xml:space="preserve"> FK1’de </w:t>
      </w:r>
      <w:r w:rsidR="0056058B" w:rsidRPr="00115FDF">
        <w:rPr>
          <w:rFonts w:ascii="Times New Roman" w:hAnsi="Times New Roman" w:cs="Times New Roman"/>
          <w:sz w:val="24"/>
          <w:szCs w:val="24"/>
          <w:lang w:val="en-GB"/>
        </w:rPr>
        <w:t>başlangıç</w:t>
      </w:r>
      <w:r w:rsidR="005D6621" w:rsidRPr="00115FDF">
        <w:rPr>
          <w:rFonts w:ascii="Times New Roman" w:hAnsi="Times New Roman" w:cs="Times New Roman"/>
          <w:sz w:val="24"/>
          <w:szCs w:val="24"/>
          <w:lang w:val="en-GB"/>
        </w:rPr>
        <w:t xml:space="preserve"> örnek</w:t>
      </w:r>
      <w:r w:rsidR="0056058B" w:rsidRPr="00115FDF">
        <w:rPr>
          <w:rFonts w:ascii="Times New Roman" w:hAnsi="Times New Roman" w:cs="Times New Roman"/>
          <w:sz w:val="24"/>
          <w:szCs w:val="24"/>
          <w:lang w:val="en-GB"/>
        </w:rPr>
        <w:t>lerine yer verilmediği görülmektedir</w:t>
      </w:r>
      <w:r w:rsidR="005D6621" w:rsidRPr="00115FDF">
        <w:rPr>
          <w:rFonts w:ascii="Times New Roman" w:hAnsi="Times New Roman" w:cs="Times New Roman"/>
          <w:sz w:val="24"/>
          <w:szCs w:val="24"/>
          <w:lang w:val="en-GB"/>
        </w:rPr>
        <w:t xml:space="preserve">. İlgili </w:t>
      </w:r>
      <w:r w:rsidR="00DF5F72" w:rsidRPr="00115FDF">
        <w:rPr>
          <w:rFonts w:ascii="Times New Roman" w:hAnsi="Times New Roman" w:cs="Times New Roman"/>
          <w:sz w:val="24"/>
          <w:szCs w:val="24"/>
          <w:lang w:val="en-GB"/>
        </w:rPr>
        <w:t>konuda</w:t>
      </w:r>
      <w:r w:rsidR="005D6621" w:rsidRPr="00115FDF">
        <w:rPr>
          <w:rFonts w:ascii="Times New Roman" w:hAnsi="Times New Roman" w:cs="Times New Roman"/>
          <w:sz w:val="24"/>
          <w:szCs w:val="24"/>
          <w:lang w:val="en-GB"/>
        </w:rPr>
        <w:t xml:space="preserve"> kullanılan standart türü örnekler incelendiğinde, </w:t>
      </w:r>
      <w:r w:rsidR="0056058B" w:rsidRPr="00115FDF">
        <w:rPr>
          <w:rFonts w:ascii="Times New Roman" w:hAnsi="Times New Roman" w:cs="Times New Roman"/>
          <w:sz w:val="24"/>
          <w:szCs w:val="24"/>
          <w:lang w:val="en-GB"/>
        </w:rPr>
        <w:t>üç kitapta da SK1 ve SK3</w:t>
      </w:r>
      <w:r w:rsidR="00FC4634" w:rsidRPr="00115FDF">
        <w:rPr>
          <w:rFonts w:ascii="Times New Roman" w:hAnsi="Times New Roman" w:cs="Times New Roman"/>
          <w:sz w:val="24"/>
          <w:szCs w:val="24"/>
          <w:lang w:val="en-GB"/>
        </w:rPr>
        <w:t xml:space="preserve"> türünde</w:t>
      </w:r>
      <w:r w:rsidR="0056058B" w:rsidRPr="00115FDF">
        <w:rPr>
          <w:rFonts w:ascii="Times New Roman" w:hAnsi="Times New Roman" w:cs="Times New Roman"/>
          <w:sz w:val="24"/>
          <w:szCs w:val="24"/>
          <w:lang w:val="en-GB"/>
        </w:rPr>
        <w:t>ki</w:t>
      </w:r>
      <w:r w:rsidR="00FC4634" w:rsidRPr="00115FDF">
        <w:rPr>
          <w:rFonts w:ascii="Times New Roman" w:hAnsi="Times New Roman" w:cs="Times New Roman"/>
          <w:sz w:val="24"/>
          <w:szCs w:val="24"/>
          <w:lang w:val="en-GB"/>
        </w:rPr>
        <w:t xml:space="preserve"> örnek</w:t>
      </w:r>
      <w:r w:rsidR="0056058B" w:rsidRPr="00115FDF">
        <w:rPr>
          <w:rFonts w:ascii="Times New Roman" w:hAnsi="Times New Roman" w:cs="Times New Roman"/>
          <w:sz w:val="24"/>
          <w:szCs w:val="24"/>
          <w:lang w:val="en-GB"/>
        </w:rPr>
        <w:t>ler</w:t>
      </w:r>
      <w:r w:rsidR="00DF5F72" w:rsidRPr="00115FDF">
        <w:rPr>
          <w:rFonts w:ascii="Times New Roman" w:hAnsi="Times New Roman" w:cs="Times New Roman"/>
          <w:sz w:val="24"/>
          <w:szCs w:val="24"/>
          <w:lang w:val="en-GB"/>
        </w:rPr>
        <w:t>in kullanıl</w:t>
      </w:r>
      <w:r w:rsidR="0056058B" w:rsidRPr="00115FDF">
        <w:rPr>
          <w:rFonts w:ascii="Times New Roman" w:hAnsi="Times New Roman" w:cs="Times New Roman"/>
          <w:sz w:val="24"/>
          <w:szCs w:val="24"/>
          <w:lang w:val="en-GB"/>
        </w:rPr>
        <w:t xml:space="preserve">dığı, </w:t>
      </w:r>
      <w:r w:rsidR="00FC4634" w:rsidRPr="00115FDF">
        <w:rPr>
          <w:rFonts w:ascii="Times New Roman" w:hAnsi="Times New Roman" w:cs="Times New Roman"/>
          <w:sz w:val="24"/>
          <w:szCs w:val="24"/>
          <w:lang w:val="en-GB"/>
        </w:rPr>
        <w:t>SK2 türünde</w:t>
      </w:r>
      <w:r w:rsidR="0056058B" w:rsidRPr="00115FDF">
        <w:rPr>
          <w:rFonts w:ascii="Times New Roman" w:hAnsi="Times New Roman" w:cs="Times New Roman"/>
          <w:sz w:val="24"/>
          <w:szCs w:val="24"/>
          <w:lang w:val="en-GB"/>
        </w:rPr>
        <w:t>ki</w:t>
      </w:r>
      <w:r w:rsidR="00FC4634" w:rsidRPr="00115FDF">
        <w:rPr>
          <w:rFonts w:ascii="Times New Roman" w:hAnsi="Times New Roman" w:cs="Times New Roman"/>
          <w:sz w:val="24"/>
          <w:szCs w:val="24"/>
          <w:lang w:val="en-GB"/>
        </w:rPr>
        <w:t xml:space="preserve"> örnekler</w:t>
      </w:r>
      <w:r w:rsidR="0056058B" w:rsidRPr="00115FDF">
        <w:rPr>
          <w:rFonts w:ascii="Times New Roman" w:hAnsi="Times New Roman" w:cs="Times New Roman"/>
          <w:sz w:val="24"/>
          <w:szCs w:val="24"/>
          <w:lang w:val="en-GB"/>
        </w:rPr>
        <w:t>in</w:t>
      </w:r>
      <w:r w:rsidR="00DF5F72" w:rsidRPr="00115FDF">
        <w:rPr>
          <w:rFonts w:ascii="Times New Roman" w:hAnsi="Times New Roman" w:cs="Times New Roman"/>
          <w:sz w:val="24"/>
          <w:szCs w:val="24"/>
          <w:lang w:val="en-GB"/>
        </w:rPr>
        <w:t xml:space="preserve"> ise</w:t>
      </w:r>
      <w:r w:rsidR="00FC4634" w:rsidRPr="00115FDF">
        <w:rPr>
          <w:rFonts w:ascii="Times New Roman" w:hAnsi="Times New Roman" w:cs="Times New Roman"/>
          <w:sz w:val="24"/>
          <w:szCs w:val="24"/>
          <w:lang w:val="en-GB"/>
        </w:rPr>
        <w:t xml:space="preserve"> kullanıl</w:t>
      </w:r>
      <w:r w:rsidR="00DF5F72" w:rsidRPr="00115FDF">
        <w:rPr>
          <w:rFonts w:ascii="Times New Roman" w:hAnsi="Times New Roman" w:cs="Times New Roman"/>
          <w:sz w:val="24"/>
          <w:szCs w:val="24"/>
          <w:lang w:val="en-GB"/>
        </w:rPr>
        <w:t>ma</w:t>
      </w:r>
      <w:r w:rsidR="00FC4634" w:rsidRPr="00115FDF">
        <w:rPr>
          <w:rFonts w:ascii="Times New Roman" w:hAnsi="Times New Roman" w:cs="Times New Roman"/>
          <w:sz w:val="24"/>
          <w:szCs w:val="24"/>
          <w:lang w:val="en-GB"/>
        </w:rPr>
        <w:t xml:space="preserve">dığı belirlenmiştir. Ayrıca geliştirici örnek türleri incelendiğinde, </w:t>
      </w:r>
      <w:r w:rsidR="00DF5F72" w:rsidRPr="00115FDF">
        <w:rPr>
          <w:rFonts w:ascii="Times New Roman" w:hAnsi="Times New Roman" w:cs="Times New Roman"/>
          <w:sz w:val="24"/>
          <w:szCs w:val="24"/>
          <w:lang w:val="en-GB"/>
        </w:rPr>
        <w:t>FK1’de 2 GK1 ve 1 GK2 türünde örneğin, FK2’de sadece 2 GK1 türünde örneğin, FK3’de ise 1 GK1 ve 1 GK3 türü örneğin</w:t>
      </w:r>
      <w:r w:rsidR="00FC4634" w:rsidRPr="00115FDF">
        <w:rPr>
          <w:rFonts w:ascii="Times New Roman" w:hAnsi="Times New Roman" w:cs="Times New Roman"/>
          <w:sz w:val="24"/>
          <w:szCs w:val="24"/>
          <w:lang w:val="en-GB"/>
        </w:rPr>
        <w:t xml:space="preserve"> kullanıldığı tespit edilmiştir.</w:t>
      </w:r>
      <w:r w:rsidR="00051586" w:rsidRPr="00115FDF">
        <w:rPr>
          <w:rFonts w:ascii="Times New Roman" w:hAnsi="Times New Roman" w:cs="Times New Roman"/>
          <w:sz w:val="24"/>
          <w:szCs w:val="24"/>
          <w:lang w:val="en-GB"/>
        </w:rPr>
        <w:t xml:space="preserve"> Her üç kitapta da kullanılan standart örnek türlerine ilişkin </w:t>
      </w:r>
      <w:r w:rsidR="00525D09" w:rsidRPr="00115FDF">
        <w:rPr>
          <w:rFonts w:ascii="Times New Roman" w:hAnsi="Times New Roman" w:cs="Times New Roman"/>
          <w:sz w:val="24"/>
          <w:szCs w:val="24"/>
          <w:lang w:val="en-GB"/>
        </w:rPr>
        <w:t xml:space="preserve">örnek alıntılar </w:t>
      </w:r>
      <w:r w:rsidR="001B1E31">
        <w:rPr>
          <w:rFonts w:ascii="Times New Roman" w:hAnsi="Times New Roman" w:cs="Times New Roman"/>
          <w:sz w:val="24"/>
          <w:szCs w:val="24"/>
          <w:lang w:val="en-GB"/>
        </w:rPr>
        <w:t>T</w:t>
      </w:r>
      <w:r w:rsidR="00051586" w:rsidRPr="00115FDF">
        <w:rPr>
          <w:rFonts w:ascii="Times New Roman" w:hAnsi="Times New Roman" w:cs="Times New Roman"/>
          <w:sz w:val="24"/>
          <w:szCs w:val="24"/>
          <w:lang w:val="en-GB"/>
        </w:rPr>
        <w:t>ablo</w:t>
      </w:r>
      <w:r w:rsidRPr="00115FDF">
        <w:rPr>
          <w:rFonts w:ascii="Times New Roman" w:hAnsi="Times New Roman" w:cs="Times New Roman"/>
          <w:sz w:val="24"/>
          <w:szCs w:val="24"/>
          <w:lang w:val="en-GB"/>
        </w:rPr>
        <w:t xml:space="preserve"> </w:t>
      </w:r>
      <w:r w:rsidR="00D4343D" w:rsidRPr="00115FDF">
        <w:rPr>
          <w:rFonts w:ascii="Times New Roman" w:hAnsi="Times New Roman" w:cs="Times New Roman"/>
          <w:sz w:val="24"/>
          <w:szCs w:val="24"/>
          <w:lang w:val="en-GB"/>
        </w:rPr>
        <w:t>9</w:t>
      </w:r>
      <w:r w:rsidR="00051586" w:rsidRPr="00115FDF">
        <w:rPr>
          <w:rFonts w:ascii="Times New Roman" w:hAnsi="Times New Roman" w:cs="Times New Roman"/>
          <w:sz w:val="24"/>
          <w:szCs w:val="24"/>
          <w:lang w:val="en-GB"/>
        </w:rPr>
        <w:t>’d</w:t>
      </w:r>
      <w:r w:rsidR="00D4343D" w:rsidRPr="00115FDF">
        <w:rPr>
          <w:rFonts w:ascii="Times New Roman" w:hAnsi="Times New Roman" w:cs="Times New Roman"/>
          <w:sz w:val="24"/>
          <w:szCs w:val="24"/>
          <w:lang w:val="en-GB"/>
        </w:rPr>
        <w:t>a</w:t>
      </w:r>
      <w:r w:rsidR="00051586" w:rsidRPr="00EF3979">
        <w:rPr>
          <w:rFonts w:ascii="Times New Roman" w:hAnsi="Times New Roman" w:cs="Times New Roman"/>
          <w:sz w:val="24"/>
          <w:szCs w:val="24"/>
          <w:lang w:val="en-GB"/>
        </w:rPr>
        <w:t>, sunulmuştur.</w:t>
      </w:r>
    </w:p>
    <w:p w14:paraId="4DA5A26E" w14:textId="7D4AD250" w:rsidR="00051586" w:rsidRPr="00EF3979" w:rsidRDefault="00051586" w:rsidP="00F757C8">
      <w:pPr>
        <w:spacing w:before="240" w:after="0" w:line="240" w:lineRule="auto"/>
        <w:jc w:val="both"/>
        <w:rPr>
          <w:rFonts w:ascii="Times New Roman" w:hAnsi="Times New Roman" w:cs="Times New Roman"/>
          <w:b/>
          <w:sz w:val="24"/>
          <w:szCs w:val="24"/>
          <w:lang w:val="en-GB"/>
        </w:rPr>
      </w:pPr>
      <w:r w:rsidRPr="00EF3979">
        <w:rPr>
          <w:rFonts w:ascii="Times New Roman" w:hAnsi="Times New Roman" w:cs="Times New Roman"/>
          <w:b/>
          <w:sz w:val="24"/>
          <w:szCs w:val="24"/>
          <w:lang w:val="en-GB"/>
        </w:rPr>
        <w:t>Tablo</w:t>
      </w:r>
      <w:r w:rsidR="009F487D" w:rsidRPr="00EF3979">
        <w:rPr>
          <w:rFonts w:ascii="Times New Roman" w:hAnsi="Times New Roman" w:cs="Times New Roman"/>
          <w:b/>
          <w:sz w:val="24"/>
          <w:szCs w:val="24"/>
          <w:lang w:val="en-GB"/>
        </w:rPr>
        <w:t xml:space="preserve"> </w:t>
      </w:r>
      <w:r w:rsidR="00D4343D" w:rsidRPr="00EF3979">
        <w:rPr>
          <w:rFonts w:ascii="Times New Roman" w:hAnsi="Times New Roman" w:cs="Times New Roman"/>
          <w:b/>
          <w:sz w:val="24"/>
          <w:szCs w:val="24"/>
          <w:lang w:val="en-GB"/>
        </w:rPr>
        <w:t>9</w:t>
      </w:r>
      <w:r w:rsidR="005F5917" w:rsidRPr="00EF3979">
        <w:rPr>
          <w:rFonts w:ascii="Times New Roman" w:hAnsi="Times New Roman" w:cs="Times New Roman"/>
          <w:b/>
          <w:sz w:val="24"/>
          <w:szCs w:val="24"/>
          <w:lang w:val="en-GB"/>
        </w:rPr>
        <w:t xml:space="preserve">. </w:t>
      </w:r>
      <w:r w:rsidRPr="00EF3979">
        <w:rPr>
          <w:rFonts w:ascii="Times New Roman" w:hAnsi="Times New Roman" w:cs="Times New Roman"/>
          <w:sz w:val="24"/>
          <w:szCs w:val="24"/>
          <w:lang w:val="en-GB"/>
        </w:rPr>
        <w:t>Ders kitaplarında kullanılan geliştirici örneklerinden alıntılar</w:t>
      </w:r>
    </w:p>
    <w:tbl>
      <w:tblPr>
        <w:tblStyle w:val="TabloKlavuzu"/>
        <w:tblW w:w="8632" w:type="dxa"/>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514"/>
        <w:gridCol w:w="762"/>
        <w:gridCol w:w="7356"/>
      </w:tblGrid>
      <w:tr w:rsidR="006257BE" w:rsidRPr="00EF3979" w14:paraId="3F67D340" w14:textId="77777777" w:rsidTr="00DF764A">
        <w:trPr>
          <w:cantSplit/>
          <w:trHeight w:val="672"/>
        </w:trPr>
        <w:tc>
          <w:tcPr>
            <w:tcW w:w="514" w:type="dxa"/>
            <w:vAlign w:val="center"/>
          </w:tcPr>
          <w:p w14:paraId="2A38E134" w14:textId="77777777" w:rsidR="006257BE" w:rsidRPr="005A1147" w:rsidRDefault="006257BE" w:rsidP="00DF764A">
            <w:pPr>
              <w:spacing w:line="360" w:lineRule="auto"/>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Kitap Kodu</w:t>
            </w:r>
          </w:p>
        </w:tc>
        <w:tc>
          <w:tcPr>
            <w:tcW w:w="762" w:type="dxa"/>
            <w:vAlign w:val="center"/>
          </w:tcPr>
          <w:p w14:paraId="63246014" w14:textId="77777777" w:rsidR="006257BE" w:rsidRPr="005A1147" w:rsidRDefault="006257BE" w:rsidP="00DF764A">
            <w:pPr>
              <w:spacing w:line="360" w:lineRule="auto"/>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Örnek türü</w:t>
            </w:r>
          </w:p>
        </w:tc>
        <w:tc>
          <w:tcPr>
            <w:tcW w:w="7356" w:type="dxa"/>
            <w:vAlign w:val="center"/>
          </w:tcPr>
          <w:p w14:paraId="3ACF57CB" w14:textId="77777777" w:rsidR="006257BE" w:rsidRPr="005A1147" w:rsidRDefault="006257BE" w:rsidP="003F5948">
            <w:pPr>
              <w:spacing w:line="360" w:lineRule="auto"/>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Örnek</w:t>
            </w:r>
          </w:p>
        </w:tc>
      </w:tr>
      <w:tr w:rsidR="006257BE" w:rsidRPr="00EF3979" w14:paraId="64F23B66" w14:textId="77777777" w:rsidTr="00DF764A">
        <w:trPr>
          <w:cantSplit/>
          <w:trHeight w:val="1134"/>
        </w:trPr>
        <w:tc>
          <w:tcPr>
            <w:tcW w:w="514" w:type="dxa"/>
            <w:textDirection w:val="btLr"/>
            <w:vAlign w:val="center"/>
          </w:tcPr>
          <w:p w14:paraId="0D200330" w14:textId="77777777" w:rsidR="006257BE" w:rsidRPr="005A1147" w:rsidRDefault="006257BE" w:rsidP="00FF0068">
            <w:pPr>
              <w:spacing w:line="360" w:lineRule="auto"/>
              <w:ind w:left="113" w:right="113"/>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FK1</w:t>
            </w:r>
          </w:p>
        </w:tc>
        <w:tc>
          <w:tcPr>
            <w:tcW w:w="762" w:type="dxa"/>
            <w:textDirection w:val="btLr"/>
            <w:vAlign w:val="center"/>
          </w:tcPr>
          <w:p w14:paraId="2027001D" w14:textId="77777777" w:rsidR="006257BE" w:rsidRPr="005A1147" w:rsidRDefault="006257BE" w:rsidP="00FF0068">
            <w:pPr>
              <w:spacing w:line="360" w:lineRule="auto"/>
              <w:ind w:left="113" w:right="113"/>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GK1</w:t>
            </w:r>
          </w:p>
        </w:tc>
        <w:tc>
          <w:tcPr>
            <w:tcW w:w="7356" w:type="dxa"/>
          </w:tcPr>
          <w:p w14:paraId="7EBB00D7" w14:textId="77EDDC74" w:rsidR="006257BE" w:rsidRPr="005A1147" w:rsidRDefault="006257BE" w:rsidP="00051586">
            <w:pPr>
              <w:spacing w:line="360" w:lineRule="auto"/>
              <w:jc w:val="center"/>
              <w:rPr>
                <w:rFonts w:ascii="Times New Roman" w:hAnsi="Times New Roman" w:cs="Times New Roman"/>
                <w:sz w:val="18"/>
                <w:szCs w:val="18"/>
                <w:lang w:val="en-GB"/>
              </w:rPr>
            </w:pPr>
            <w:r w:rsidRPr="005A1147">
              <w:rPr>
                <w:rFonts w:ascii="Times New Roman" w:hAnsi="Times New Roman" w:cs="Times New Roman"/>
                <w:noProof/>
                <w:sz w:val="18"/>
                <w:szCs w:val="18"/>
                <w:lang w:eastAsia="tr-TR"/>
              </w:rPr>
              <w:drawing>
                <wp:inline distT="0" distB="0" distL="0" distR="0" wp14:anchorId="77890E1F" wp14:editId="6144124E">
                  <wp:extent cx="1419225" cy="83820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838200"/>
                          </a:xfrm>
                          <a:prstGeom prst="rect">
                            <a:avLst/>
                          </a:prstGeom>
                          <a:noFill/>
                          <a:ln>
                            <a:noFill/>
                          </a:ln>
                        </pic:spPr>
                      </pic:pic>
                    </a:graphicData>
                  </a:graphic>
                </wp:inline>
              </w:drawing>
            </w:r>
            <w:r w:rsidRPr="005A1147">
              <w:rPr>
                <w:rFonts w:ascii="Times New Roman" w:hAnsi="Times New Roman" w:cs="Times New Roman"/>
                <w:noProof/>
                <w:sz w:val="18"/>
                <w:szCs w:val="18"/>
                <w:lang w:eastAsia="tr-TR"/>
              </w:rPr>
              <w:drawing>
                <wp:inline distT="0" distB="0" distL="0" distR="0" wp14:anchorId="57FEAEBA" wp14:editId="37656046">
                  <wp:extent cx="1066800" cy="8001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p>
          <w:p w14:paraId="3E4E8287" w14:textId="5C68E582" w:rsidR="006257BE" w:rsidRPr="005A1147" w:rsidRDefault="006257BE" w:rsidP="00FF0068">
            <w:pPr>
              <w:jc w:val="both"/>
              <w:rPr>
                <w:rFonts w:ascii="Times New Roman" w:hAnsi="Times New Roman" w:cs="Times New Roman"/>
                <w:sz w:val="18"/>
                <w:szCs w:val="18"/>
                <w:lang w:val="en-GB"/>
              </w:rPr>
            </w:pPr>
            <w:r w:rsidRPr="005A1147">
              <w:rPr>
                <w:rFonts w:ascii="Times New Roman" w:hAnsi="Times New Roman" w:cs="Times New Roman"/>
                <w:sz w:val="18"/>
                <w:szCs w:val="18"/>
                <w:lang w:val="en-GB"/>
              </w:rPr>
              <w:t>Maddelere şekil verilmesinde de donma olaylarından yararlanılır. Örneğin, altın, gümüş gibi takıların yapımında önce altının yüksek sıcaklıkta erimesi sağlanır. Eritilen altın istenilen şekildeki kalıba dökülerek dondurulur. (s.121)</w:t>
            </w:r>
          </w:p>
        </w:tc>
      </w:tr>
      <w:tr w:rsidR="006257BE" w:rsidRPr="00EF3979" w14:paraId="5EA39B92" w14:textId="77777777" w:rsidTr="00DF764A">
        <w:trPr>
          <w:cantSplit/>
          <w:trHeight w:val="1134"/>
        </w:trPr>
        <w:tc>
          <w:tcPr>
            <w:tcW w:w="514" w:type="dxa"/>
            <w:textDirection w:val="btLr"/>
            <w:vAlign w:val="center"/>
          </w:tcPr>
          <w:p w14:paraId="3BDDB2DD" w14:textId="77777777" w:rsidR="006257BE" w:rsidRPr="005A1147" w:rsidRDefault="006257BE" w:rsidP="00FF0068">
            <w:pPr>
              <w:spacing w:line="360" w:lineRule="auto"/>
              <w:ind w:left="113" w:right="113"/>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FK2</w:t>
            </w:r>
          </w:p>
        </w:tc>
        <w:tc>
          <w:tcPr>
            <w:tcW w:w="762" w:type="dxa"/>
            <w:textDirection w:val="btLr"/>
            <w:vAlign w:val="center"/>
          </w:tcPr>
          <w:p w14:paraId="432396F6" w14:textId="77777777" w:rsidR="006257BE" w:rsidRPr="005A1147" w:rsidRDefault="006257BE" w:rsidP="00FF0068">
            <w:pPr>
              <w:spacing w:line="360" w:lineRule="auto"/>
              <w:ind w:left="113" w:right="113"/>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GK1</w:t>
            </w:r>
          </w:p>
        </w:tc>
        <w:tc>
          <w:tcPr>
            <w:tcW w:w="7356" w:type="dxa"/>
          </w:tcPr>
          <w:p w14:paraId="3D41A361" w14:textId="082003BD" w:rsidR="006257BE" w:rsidRPr="005A1147" w:rsidRDefault="00DF764A" w:rsidP="00365AC0">
            <w:pPr>
              <w:spacing w:line="360" w:lineRule="auto"/>
              <w:jc w:val="center"/>
              <w:rPr>
                <w:rFonts w:ascii="Times New Roman" w:hAnsi="Times New Roman" w:cs="Times New Roman"/>
                <w:sz w:val="18"/>
                <w:szCs w:val="18"/>
              </w:rPr>
            </w:pPr>
            <w:r w:rsidRPr="005A1147">
              <w:rPr>
                <w:rFonts w:ascii="Times New Roman" w:hAnsi="Times New Roman" w:cs="Times New Roman"/>
                <w:sz w:val="18"/>
                <w:szCs w:val="18"/>
              </w:rPr>
              <w:object w:dxaOrig="10575" w:dyaOrig="6045" w14:anchorId="5784CFC0">
                <v:shape id="_x0000_i1027" type="#_x0000_t75" style="width:200.25pt;height:71.25pt" o:ole="">
                  <v:imagedata r:id="rId15" o:title=""/>
                </v:shape>
                <o:OLEObject Type="Embed" ProgID="PBrush" ShapeID="_x0000_i1027" DrawAspect="Content" ObjectID="_1693946527" r:id="rId16"/>
              </w:object>
            </w:r>
          </w:p>
          <w:p w14:paraId="3F0930D8" w14:textId="543F2A0E" w:rsidR="006257BE" w:rsidRPr="005A1147" w:rsidRDefault="006257BE" w:rsidP="00FF0068">
            <w:pPr>
              <w:jc w:val="both"/>
              <w:rPr>
                <w:rFonts w:ascii="Times New Roman" w:hAnsi="Times New Roman" w:cs="Times New Roman"/>
                <w:sz w:val="18"/>
                <w:szCs w:val="18"/>
                <w:lang w:val="en-GB"/>
              </w:rPr>
            </w:pPr>
            <w:r w:rsidRPr="005A1147">
              <w:rPr>
                <w:rFonts w:ascii="Times New Roman" w:hAnsi="Times New Roman" w:cs="Times New Roman"/>
                <w:sz w:val="18"/>
                <w:szCs w:val="18"/>
              </w:rPr>
              <w:t>Kullandığımız birçok eşya, aslında daha önce eritilerek kalıplara dökülmüştür. Daha sonra belli soğutma işlemi ile dondurulur ve kullanılabilir hale gelir. Örneğin cam, plastik, demir, çelik gibi maddelerin ısı verilerek kaplara dökülmesiyle bardak, çatal, bıçak, kavanoz, oyuncak ve su şişesi gbi pek çok araç gereç elde edilir (s.85).</w:t>
            </w:r>
          </w:p>
        </w:tc>
      </w:tr>
      <w:tr w:rsidR="006257BE" w:rsidRPr="00EF3979" w14:paraId="0BD20DB5" w14:textId="77777777" w:rsidTr="00DF764A">
        <w:trPr>
          <w:cantSplit/>
          <w:trHeight w:val="1134"/>
        </w:trPr>
        <w:tc>
          <w:tcPr>
            <w:tcW w:w="514" w:type="dxa"/>
            <w:textDirection w:val="btLr"/>
            <w:vAlign w:val="center"/>
          </w:tcPr>
          <w:p w14:paraId="4594065B" w14:textId="77777777" w:rsidR="006257BE" w:rsidRPr="005A1147" w:rsidRDefault="006257BE" w:rsidP="00FF0068">
            <w:pPr>
              <w:spacing w:line="360" w:lineRule="auto"/>
              <w:ind w:left="113" w:right="113"/>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FK3</w:t>
            </w:r>
          </w:p>
        </w:tc>
        <w:tc>
          <w:tcPr>
            <w:tcW w:w="762" w:type="dxa"/>
            <w:textDirection w:val="btLr"/>
            <w:vAlign w:val="center"/>
          </w:tcPr>
          <w:p w14:paraId="5AC4B47D" w14:textId="77777777" w:rsidR="006257BE" w:rsidRPr="005A1147" w:rsidRDefault="006257BE" w:rsidP="00FF0068">
            <w:pPr>
              <w:spacing w:line="360" w:lineRule="auto"/>
              <w:ind w:left="113" w:right="113"/>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GK1</w:t>
            </w:r>
          </w:p>
        </w:tc>
        <w:tc>
          <w:tcPr>
            <w:tcW w:w="7356" w:type="dxa"/>
          </w:tcPr>
          <w:p w14:paraId="1FBA54D3" w14:textId="3CAD4E5B" w:rsidR="006257BE" w:rsidRPr="005A1147" w:rsidRDefault="00FE0078" w:rsidP="00C23557">
            <w:pPr>
              <w:spacing w:line="360" w:lineRule="auto"/>
              <w:jc w:val="center"/>
              <w:rPr>
                <w:rFonts w:ascii="Times New Roman" w:hAnsi="Times New Roman" w:cs="Times New Roman"/>
                <w:sz w:val="18"/>
                <w:szCs w:val="18"/>
              </w:rPr>
            </w:pPr>
            <w:r w:rsidRPr="005A1147">
              <w:rPr>
                <w:rFonts w:ascii="Times New Roman" w:hAnsi="Times New Roman" w:cs="Times New Roman"/>
                <w:sz w:val="18"/>
                <w:szCs w:val="18"/>
              </w:rPr>
              <w:object w:dxaOrig="6225" w:dyaOrig="2865" w14:anchorId="7328EF07">
                <v:shape id="_x0000_i1028" type="#_x0000_t75" style="width:196.5pt;height:81.75pt" o:ole="">
                  <v:imagedata r:id="rId17" o:title=""/>
                </v:shape>
                <o:OLEObject Type="Embed" ProgID="PBrush" ShapeID="_x0000_i1028" DrawAspect="Content" ObjectID="_1693946528" r:id="rId18"/>
              </w:object>
            </w:r>
          </w:p>
          <w:p w14:paraId="0B425C0D" w14:textId="62D58122" w:rsidR="006257BE" w:rsidRPr="005A1147" w:rsidRDefault="006257BE" w:rsidP="00FF0068">
            <w:pPr>
              <w:jc w:val="both"/>
              <w:rPr>
                <w:rFonts w:ascii="Times New Roman" w:hAnsi="Times New Roman" w:cs="Times New Roman"/>
                <w:sz w:val="18"/>
                <w:szCs w:val="18"/>
                <w:lang w:val="en-GB"/>
              </w:rPr>
            </w:pPr>
            <w:r w:rsidRPr="005A1147">
              <w:rPr>
                <w:rFonts w:ascii="Times New Roman" w:hAnsi="Times New Roman" w:cs="Times New Roman"/>
                <w:sz w:val="18"/>
                <w:szCs w:val="18"/>
              </w:rPr>
              <w:t>Benzer şekilde altın ve demir gibi metallerin şekil verilecek duruma getirilmesi için yüksek sıcaklıklarda sıvılaştırılması da erime olayıdır. (s.81)</w:t>
            </w:r>
          </w:p>
        </w:tc>
      </w:tr>
    </w:tbl>
    <w:p w14:paraId="0E3A7052" w14:textId="132CCE2C" w:rsidR="00F757C8" w:rsidRPr="00DE5D09" w:rsidRDefault="00E0768D" w:rsidP="00DE5D09">
      <w:pPr>
        <w:spacing w:before="240"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Tablo 8’deki </w:t>
      </w:r>
      <w:r w:rsidR="00AB055B">
        <w:rPr>
          <w:rFonts w:ascii="Times New Roman" w:hAnsi="Times New Roman" w:cs="Times New Roman"/>
          <w:sz w:val="24"/>
          <w:szCs w:val="24"/>
          <w:lang w:val="en-GB"/>
        </w:rPr>
        <w:t>“</w:t>
      </w:r>
      <w:r>
        <w:rPr>
          <w:rFonts w:ascii="Times New Roman" w:hAnsi="Times New Roman" w:cs="Times New Roman"/>
          <w:sz w:val="24"/>
          <w:szCs w:val="24"/>
          <w:lang w:val="en-GB"/>
        </w:rPr>
        <w:t>m</w:t>
      </w:r>
      <w:r w:rsidR="00E82447" w:rsidRPr="00EF3979">
        <w:rPr>
          <w:rFonts w:ascii="Times New Roman" w:hAnsi="Times New Roman" w:cs="Times New Roman"/>
          <w:sz w:val="24"/>
          <w:szCs w:val="24"/>
          <w:lang w:val="en-GB"/>
        </w:rPr>
        <w:t>addenin ayırt</w:t>
      </w:r>
      <w:r w:rsidR="00DF5F72">
        <w:rPr>
          <w:rFonts w:ascii="Times New Roman" w:hAnsi="Times New Roman" w:cs="Times New Roman"/>
          <w:sz w:val="24"/>
          <w:szCs w:val="24"/>
          <w:lang w:val="en-GB"/>
        </w:rPr>
        <w:t xml:space="preserve"> edici özellikleri</w:t>
      </w:r>
      <w:r w:rsidR="00AB055B">
        <w:rPr>
          <w:rFonts w:ascii="Times New Roman" w:hAnsi="Times New Roman" w:cs="Times New Roman"/>
          <w:sz w:val="24"/>
          <w:szCs w:val="24"/>
          <w:lang w:val="en-GB"/>
        </w:rPr>
        <w:t>”</w:t>
      </w:r>
      <w:r w:rsidR="00DF5F72">
        <w:rPr>
          <w:rFonts w:ascii="Times New Roman" w:hAnsi="Times New Roman" w:cs="Times New Roman"/>
          <w:sz w:val="24"/>
          <w:szCs w:val="24"/>
          <w:lang w:val="en-GB"/>
        </w:rPr>
        <w:t xml:space="preserve"> konusunda </w:t>
      </w:r>
      <w:r w:rsidR="00E82447" w:rsidRPr="00EF3979">
        <w:rPr>
          <w:rFonts w:ascii="Times New Roman" w:hAnsi="Times New Roman" w:cs="Times New Roman"/>
          <w:sz w:val="24"/>
          <w:szCs w:val="24"/>
          <w:lang w:val="en-GB"/>
        </w:rPr>
        <w:t>kullanılan başlangıç örnekleri incelediğnde</w:t>
      </w:r>
      <w:r w:rsidR="001971B4" w:rsidRPr="00EF3979">
        <w:rPr>
          <w:rFonts w:ascii="Times New Roman" w:hAnsi="Times New Roman" w:cs="Times New Roman"/>
          <w:sz w:val="24"/>
          <w:szCs w:val="24"/>
          <w:lang w:val="en-GB"/>
        </w:rPr>
        <w:t xml:space="preserve">, </w:t>
      </w:r>
      <w:r w:rsidR="0056058B" w:rsidRPr="00EF3979">
        <w:rPr>
          <w:rFonts w:ascii="Times New Roman" w:hAnsi="Times New Roman" w:cs="Times New Roman"/>
          <w:sz w:val="24"/>
          <w:szCs w:val="24"/>
          <w:lang w:val="en-GB"/>
        </w:rPr>
        <w:t>üç kitapta da kullanılan örneklerin tamamının BK1 türü örnek olduğu görülmektedir</w:t>
      </w:r>
      <w:r w:rsidR="001971B4" w:rsidRPr="00EF3979">
        <w:rPr>
          <w:rFonts w:ascii="Times New Roman" w:hAnsi="Times New Roman" w:cs="Times New Roman"/>
          <w:sz w:val="24"/>
          <w:szCs w:val="24"/>
          <w:lang w:val="en-GB"/>
        </w:rPr>
        <w:t xml:space="preserve">. Standart örnek türleri incelendiğinde, FK1 ve FK2’de </w:t>
      </w:r>
      <w:r w:rsidR="00127B01" w:rsidRPr="00EF3979">
        <w:rPr>
          <w:rFonts w:ascii="Times New Roman" w:hAnsi="Times New Roman" w:cs="Times New Roman"/>
          <w:sz w:val="24"/>
          <w:szCs w:val="24"/>
          <w:lang w:val="en-GB"/>
        </w:rPr>
        <w:t xml:space="preserve">kullanılan örneklerin tamamının, FK3’de kullanılan 6 örneğin 4’ünün SK1 türü örnek olduğu tespit edilmiştir. </w:t>
      </w:r>
      <w:r w:rsidR="001971B4" w:rsidRPr="00EF3979">
        <w:rPr>
          <w:rFonts w:ascii="Times New Roman" w:hAnsi="Times New Roman" w:cs="Times New Roman"/>
          <w:sz w:val="24"/>
          <w:szCs w:val="24"/>
          <w:lang w:val="en-GB"/>
        </w:rPr>
        <w:t>Geliştirici örneklere bakıldığında ise, FK1 ve FK3’de bu örnek türlerinin kullanılmadığı, FK1’de yalnızca 1 GK3 örnek türüne yer verildiği görülmektedir.</w:t>
      </w:r>
      <w:r w:rsidR="003C1F75" w:rsidRPr="00EF3979">
        <w:rPr>
          <w:rFonts w:ascii="Times New Roman" w:hAnsi="Times New Roman" w:cs="Times New Roman"/>
          <w:sz w:val="24"/>
          <w:szCs w:val="24"/>
          <w:lang w:val="en-GB"/>
        </w:rPr>
        <w:t xml:space="preserve"> </w:t>
      </w:r>
      <w:r w:rsidR="00436BF1" w:rsidRPr="00EF3979">
        <w:rPr>
          <w:rFonts w:ascii="Times New Roman" w:hAnsi="Times New Roman" w:cs="Times New Roman"/>
          <w:sz w:val="24"/>
          <w:szCs w:val="24"/>
          <w:lang w:val="en-GB"/>
        </w:rPr>
        <w:t xml:space="preserve">Her üç kitapta da kullanılan standart örnek türlerine ilişkin </w:t>
      </w:r>
      <w:r>
        <w:rPr>
          <w:rFonts w:ascii="Times New Roman" w:hAnsi="Times New Roman" w:cs="Times New Roman"/>
          <w:sz w:val="24"/>
          <w:szCs w:val="24"/>
          <w:lang w:val="en-GB"/>
        </w:rPr>
        <w:t>örnek alıntılar</w:t>
      </w:r>
      <w:r w:rsidR="001B1E31">
        <w:rPr>
          <w:rFonts w:ascii="Times New Roman" w:hAnsi="Times New Roman" w:cs="Times New Roman"/>
          <w:sz w:val="24"/>
          <w:szCs w:val="24"/>
          <w:lang w:val="en-GB"/>
        </w:rPr>
        <w:t xml:space="preserve"> T</w:t>
      </w:r>
      <w:r w:rsidR="00436BF1" w:rsidRPr="00EF3979">
        <w:rPr>
          <w:rFonts w:ascii="Times New Roman" w:hAnsi="Times New Roman" w:cs="Times New Roman"/>
          <w:sz w:val="24"/>
          <w:szCs w:val="24"/>
          <w:lang w:val="en-GB"/>
        </w:rPr>
        <w:t>ablo</w:t>
      </w:r>
      <w:r w:rsidR="00581FD8" w:rsidRPr="00EF3979">
        <w:rPr>
          <w:rFonts w:ascii="Times New Roman" w:hAnsi="Times New Roman" w:cs="Times New Roman"/>
          <w:sz w:val="24"/>
          <w:szCs w:val="24"/>
          <w:lang w:val="en-GB"/>
        </w:rPr>
        <w:t xml:space="preserve"> </w:t>
      </w:r>
      <w:r w:rsidR="00D4343D" w:rsidRPr="00EF3979">
        <w:rPr>
          <w:rFonts w:ascii="Times New Roman" w:hAnsi="Times New Roman" w:cs="Times New Roman"/>
          <w:sz w:val="24"/>
          <w:szCs w:val="24"/>
          <w:lang w:val="en-GB"/>
        </w:rPr>
        <w:t>10</w:t>
      </w:r>
      <w:r>
        <w:rPr>
          <w:rFonts w:ascii="Times New Roman" w:hAnsi="Times New Roman" w:cs="Times New Roman"/>
          <w:sz w:val="24"/>
          <w:szCs w:val="24"/>
          <w:lang w:val="en-GB"/>
        </w:rPr>
        <w:t>’da</w:t>
      </w:r>
      <w:r w:rsidR="00436BF1" w:rsidRPr="00EF3979">
        <w:rPr>
          <w:rFonts w:ascii="Times New Roman" w:hAnsi="Times New Roman" w:cs="Times New Roman"/>
          <w:sz w:val="24"/>
          <w:szCs w:val="24"/>
          <w:lang w:val="en-GB"/>
        </w:rPr>
        <w:t xml:space="preserve"> sunulmuştur.</w:t>
      </w:r>
    </w:p>
    <w:p w14:paraId="2476AF07" w14:textId="277C4C65" w:rsidR="00436BF1" w:rsidRPr="00EF3979" w:rsidRDefault="00436BF1" w:rsidP="005F5917">
      <w:pPr>
        <w:spacing w:after="0" w:line="240" w:lineRule="auto"/>
        <w:jc w:val="both"/>
        <w:rPr>
          <w:rFonts w:ascii="Times New Roman" w:hAnsi="Times New Roman" w:cs="Times New Roman"/>
          <w:b/>
          <w:sz w:val="24"/>
          <w:szCs w:val="24"/>
          <w:lang w:val="en-GB"/>
        </w:rPr>
      </w:pPr>
      <w:r w:rsidRPr="00EF3979">
        <w:rPr>
          <w:rFonts w:ascii="Times New Roman" w:hAnsi="Times New Roman" w:cs="Times New Roman"/>
          <w:b/>
          <w:sz w:val="24"/>
          <w:szCs w:val="24"/>
          <w:lang w:val="en-GB"/>
        </w:rPr>
        <w:t>Tablo</w:t>
      </w:r>
      <w:r w:rsidR="002F3CB2" w:rsidRPr="00EF3979">
        <w:rPr>
          <w:rFonts w:ascii="Times New Roman" w:hAnsi="Times New Roman" w:cs="Times New Roman"/>
          <w:b/>
          <w:sz w:val="24"/>
          <w:szCs w:val="24"/>
          <w:lang w:val="en-GB"/>
        </w:rPr>
        <w:t xml:space="preserve"> </w:t>
      </w:r>
      <w:r w:rsidR="00432D53" w:rsidRPr="00EF3979">
        <w:rPr>
          <w:rFonts w:ascii="Times New Roman" w:hAnsi="Times New Roman" w:cs="Times New Roman"/>
          <w:b/>
          <w:sz w:val="24"/>
          <w:szCs w:val="24"/>
          <w:lang w:val="en-GB"/>
        </w:rPr>
        <w:t>10.</w:t>
      </w:r>
      <w:r w:rsidR="00432D53" w:rsidRPr="00EF3979">
        <w:rPr>
          <w:rFonts w:ascii="Times New Roman" w:hAnsi="Times New Roman" w:cs="Times New Roman"/>
          <w:sz w:val="24"/>
          <w:szCs w:val="24"/>
          <w:lang w:val="en-GB"/>
        </w:rPr>
        <w:t xml:space="preserve"> Ders</w:t>
      </w:r>
      <w:r w:rsidRPr="00EF3979">
        <w:rPr>
          <w:rFonts w:ascii="Times New Roman" w:hAnsi="Times New Roman" w:cs="Times New Roman"/>
          <w:sz w:val="24"/>
          <w:szCs w:val="24"/>
          <w:lang w:val="en-GB"/>
        </w:rPr>
        <w:t xml:space="preserve"> kitaplarında kullanılan </w:t>
      </w:r>
      <w:r w:rsidR="009C44DD" w:rsidRPr="00EF3979">
        <w:rPr>
          <w:rFonts w:ascii="Times New Roman" w:hAnsi="Times New Roman" w:cs="Times New Roman"/>
          <w:sz w:val="24"/>
          <w:szCs w:val="24"/>
          <w:lang w:val="en-GB"/>
        </w:rPr>
        <w:t>standart</w:t>
      </w:r>
      <w:r w:rsidRPr="00EF3979">
        <w:rPr>
          <w:rFonts w:ascii="Times New Roman" w:hAnsi="Times New Roman" w:cs="Times New Roman"/>
          <w:sz w:val="24"/>
          <w:szCs w:val="24"/>
          <w:lang w:val="en-GB"/>
        </w:rPr>
        <w:t xml:space="preserve"> örneklerind</w:t>
      </w:r>
      <w:r w:rsidR="009C44DD" w:rsidRPr="00EF3979">
        <w:rPr>
          <w:rFonts w:ascii="Times New Roman" w:hAnsi="Times New Roman" w:cs="Times New Roman"/>
          <w:sz w:val="24"/>
          <w:szCs w:val="24"/>
          <w:lang w:val="en-GB"/>
        </w:rPr>
        <w:t>e</w:t>
      </w:r>
      <w:r w:rsidRPr="00EF3979">
        <w:rPr>
          <w:rFonts w:ascii="Times New Roman" w:hAnsi="Times New Roman" w:cs="Times New Roman"/>
          <w:sz w:val="24"/>
          <w:szCs w:val="24"/>
          <w:lang w:val="en-GB"/>
        </w:rPr>
        <w:t>n alıntılar</w:t>
      </w:r>
    </w:p>
    <w:tbl>
      <w:tblPr>
        <w:tblStyle w:val="TabloKlavuzu"/>
        <w:tblW w:w="8562" w:type="dxa"/>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514"/>
        <w:gridCol w:w="715"/>
        <w:gridCol w:w="7333"/>
      </w:tblGrid>
      <w:tr w:rsidR="006257BE" w:rsidRPr="005A1147" w14:paraId="110A6036" w14:textId="77777777" w:rsidTr="00DF764A">
        <w:trPr>
          <w:cantSplit/>
          <w:trHeight w:val="667"/>
        </w:trPr>
        <w:tc>
          <w:tcPr>
            <w:tcW w:w="475" w:type="dxa"/>
            <w:vAlign w:val="center"/>
          </w:tcPr>
          <w:p w14:paraId="3CF9F255" w14:textId="77777777" w:rsidR="006257BE" w:rsidRPr="005A1147" w:rsidRDefault="006257BE" w:rsidP="00DF764A">
            <w:pPr>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Kitap Kodu</w:t>
            </w:r>
          </w:p>
        </w:tc>
        <w:tc>
          <w:tcPr>
            <w:tcW w:w="716" w:type="dxa"/>
            <w:vAlign w:val="center"/>
          </w:tcPr>
          <w:p w14:paraId="5BD276D3" w14:textId="77777777" w:rsidR="006257BE" w:rsidRPr="005A1147" w:rsidRDefault="006257BE" w:rsidP="00DF764A">
            <w:pPr>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Örnek türü</w:t>
            </w:r>
          </w:p>
        </w:tc>
        <w:tc>
          <w:tcPr>
            <w:tcW w:w="7371" w:type="dxa"/>
            <w:vAlign w:val="center"/>
          </w:tcPr>
          <w:p w14:paraId="1A28246E" w14:textId="77777777" w:rsidR="006257BE" w:rsidRPr="005A1147" w:rsidRDefault="006257BE" w:rsidP="00113540">
            <w:pPr>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Örnek</w:t>
            </w:r>
          </w:p>
        </w:tc>
      </w:tr>
      <w:tr w:rsidR="006257BE" w:rsidRPr="005A1147" w14:paraId="186111F5" w14:textId="77777777" w:rsidTr="006257BE">
        <w:trPr>
          <w:cantSplit/>
          <w:trHeight w:val="1134"/>
        </w:trPr>
        <w:tc>
          <w:tcPr>
            <w:tcW w:w="475" w:type="dxa"/>
            <w:textDirection w:val="btLr"/>
            <w:vAlign w:val="center"/>
          </w:tcPr>
          <w:p w14:paraId="5619BFB2" w14:textId="77777777" w:rsidR="006257BE" w:rsidRPr="005A1147" w:rsidRDefault="006257BE" w:rsidP="00113540">
            <w:pPr>
              <w:ind w:left="113" w:right="113"/>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FK1</w:t>
            </w:r>
          </w:p>
        </w:tc>
        <w:tc>
          <w:tcPr>
            <w:tcW w:w="716" w:type="dxa"/>
            <w:textDirection w:val="btLr"/>
            <w:vAlign w:val="center"/>
          </w:tcPr>
          <w:p w14:paraId="34DC05D4" w14:textId="7A2E0A8B" w:rsidR="006257BE" w:rsidRPr="005A1147" w:rsidRDefault="006257BE" w:rsidP="00113540">
            <w:pPr>
              <w:ind w:left="113" w:right="113"/>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SK1</w:t>
            </w:r>
          </w:p>
        </w:tc>
        <w:tc>
          <w:tcPr>
            <w:tcW w:w="7371" w:type="dxa"/>
          </w:tcPr>
          <w:p w14:paraId="41128717" w14:textId="428EDB21" w:rsidR="006257BE" w:rsidRPr="005A1147" w:rsidRDefault="006257BE" w:rsidP="00113540">
            <w:pPr>
              <w:jc w:val="center"/>
              <w:rPr>
                <w:rFonts w:ascii="Times New Roman" w:hAnsi="Times New Roman" w:cs="Times New Roman"/>
                <w:sz w:val="18"/>
                <w:szCs w:val="18"/>
                <w:lang w:val="en-GB"/>
              </w:rPr>
            </w:pPr>
            <w:r w:rsidRPr="005A1147">
              <w:rPr>
                <w:rFonts w:ascii="Times New Roman" w:hAnsi="Times New Roman" w:cs="Times New Roman"/>
                <w:noProof/>
                <w:sz w:val="18"/>
                <w:szCs w:val="18"/>
                <w:lang w:eastAsia="tr-TR"/>
              </w:rPr>
              <w:drawing>
                <wp:inline distT="0" distB="0" distL="0" distR="0" wp14:anchorId="4DDDD1A4" wp14:editId="1EBF3CE6">
                  <wp:extent cx="1419225" cy="101917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225" cy="1019175"/>
                          </a:xfrm>
                          <a:prstGeom prst="rect">
                            <a:avLst/>
                          </a:prstGeom>
                          <a:noFill/>
                          <a:ln>
                            <a:noFill/>
                          </a:ln>
                        </pic:spPr>
                      </pic:pic>
                    </a:graphicData>
                  </a:graphic>
                </wp:inline>
              </w:drawing>
            </w:r>
          </w:p>
          <w:p w14:paraId="14F1B95E" w14:textId="6D4CC4E4" w:rsidR="006257BE" w:rsidRPr="005A1147" w:rsidRDefault="006257BE" w:rsidP="00113540">
            <w:pPr>
              <w:rPr>
                <w:rFonts w:ascii="Times New Roman" w:hAnsi="Times New Roman" w:cs="Times New Roman"/>
                <w:sz w:val="18"/>
                <w:szCs w:val="18"/>
                <w:lang w:val="en-GB"/>
              </w:rPr>
            </w:pPr>
            <w:r w:rsidRPr="005A1147">
              <w:rPr>
                <w:rFonts w:ascii="Times New Roman" w:hAnsi="Times New Roman" w:cs="Times New Roman"/>
                <w:sz w:val="18"/>
                <w:szCs w:val="18"/>
                <w:lang w:val="en-GB"/>
              </w:rPr>
              <w:t>Aynı maddenin erime ve donma noktası aynıdır. Buzun erime noktası 0</w:t>
            </w:r>
            <w:r w:rsidRPr="005A1147">
              <w:rPr>
                <w:rFonts w:ascii="Times New Roman" w:hAnsi="Times New Roman" w:cs="Times New Roman"/>
                <w:sz w:val="18"/>
                <w:szCs w:val="18"/>
                <w:vertAlign w:val="superscript"/>
                <w:lang w:val="en-GB"/>
              </w:rPr>
              <w:t>0</w:t>
            </w:r>
            <w:r w:rsidRPr="005A1147">
              <w:rPr>
                <w:rFonts w:ascii="Times New Roman" w:hAnsi="Times New Roman" w:cs="Times New Roman"/>
                <w:sz w:val="18"/>
                <w:szCs w:val="18"/>
                <w:lang w:val="en-GB"/>
              </w:rPr>
              <w:t>C’tır. Suyun nokma noktası 0</w:t>
            </w:r>
            <w:r w:rsidRPr="005A1147">
              <w:rPr>
                <w:rFonts w:ascii="Times New Roman" w:hAnsi="Times New Roman" w:cs="Times New Roman"/>
                <w:sz w:val="18"/>
                <w:szCs w:val="18"/>
                <w:vertAlign w:val="superscript"/>
                <w:lang w:val="en-GB"/>
              </w:rPr>
              <w:t>0</w:t>
            </w:r>
            <w:r w:rsidRPr="005A1147">
              <w:rPr>
                <w:rFonts w:ascii="Times New Roman" w:hAnsi="Times New Roman" w:cs="Times New Roman"/>
                <w:sz w:val="18"/>
                <w:szCs w:val="18"/>
                <w:lang w:val="en-GB"/>
              </w:rPr>
              <w:t>C’tır. (s.136)</w:t>
            </w:r>
          </w:p>
        </w:tc>
      </w:tr>
      <w:tr w:rsidR="006257BE" w:rsidRPr="005A1147" w14:paraId="5E44B6B1" w14:textId="77777777" w:rsidTr="006257BE">
        <w:trPr>
          <w:cantSplit/>
          <w:trHeight w:val="939"/>
        </w:trPr>
        <w:tc>
          <w:tcPr>
            <w:tcW w:w="475" w:type="dxa"/>
            <w:textDirection w:val="btLr"/>
            <w:vAlign w:val="center"/>
          </w:tcPr>
          <w:p w14:paraId="5EFAB06E" w14:textId="77777777" w:rsidR="006257BE" w:rsidRPr="005A1147" w:rsidRDefault="006257BE" w:rsidP="00113540">
            <w:pPr>
              <w:ind w:left="113" w:right="113"/>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FK2</w:t>
            </w:r>
          </w:p>
        </w:tc>
        <w:tc>
          <w:tcPr>
            <w:tcW w:w="716" w:type="dxa"/>
            <w:textDirection w:val="btLr"/>
            <w:vAlign w:val="center"/>
          </w:tcPr>
          <w:p w14:paraId="524F504A" w14:textId="373D9006" w:rsidR="006257BE" w:rsidRPr="005A1147" w:rsidRDefault="006257BE" w:rsidP="00113540">
            <w:pPr>
              <w:ind w:left="113" w:right="113"/>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SK1</w:t>
            </w:r>
          </w:p>
        </w:tc>
        <w:tc>
          <w:tcPr>
            <w:tcW w:w="7371" w:type="dxa"/>
            <w:vAlign w:val="center"/>
          </w:tcPr>
          <w:p w14:paraId="352A482E" w14:textId="77777777" w:rsidR="006257BE" w:rsidRPr="005A1147" w:rsidRDefault="006257BE" w:rsidP="005B621A">
            <w:pPr>
              <w:jc w:val="center"/>
              <w:rPr>
                <w:rFonts w:ascii="Times New Roman" w:hAnsi="Times New Roman" w:cs="Times New Roman"/>
                <w:sz w:val="18"/>
                <w:szCs w:val="18"/>
                <w:lang w:val="en-GB"/>
              </w:rPr>
            </w:pPr>
          </w:p>
          <w:p w14:paraId="30378DB9" w14:textId="111D4F71" w:rsidR="006257BE" w:rsidRPr="005A1147" w:rsidRDefault="006257BE" w:rsidP="00F757C8">
            <w:pPr>
              <w:rPr>
                <w:rFonts w:ascii="Times New Roman" w:hAnsi="Times New Roman" w:cs="Times New Roman"/>
                <w:sz w:val="18"/>
                <w:szCs w:val="18"/>
                <w:lang w:val="en-GB"/>
              </w:rPr>
            </w:pPr>
            <w:r w:rsidRPr="005A1147">
              <w:rPr>
                <w:rFonts w:ascii="Times New Roman" w:hAnsi="Times New Roman" w:cs="Times New Roman"/>
                <w:sz w:val="18"/>
                <w:szCs w:val="18"/>
                <w:lang w:val="en-GB"/>
              </w:rPr>
              <w:t>Örneğin suyun donma noktası 0</w:t>
            </w:r>
            <w:r w:rsidRPr="005A1147">
              <w:rPr>
                <w:rFonts w:ascii="Times New Roman" w:hAnsi="Times New Roman" w:cs="Times New Roman"/>
                <w:sz w:val="18"/>
                <w:szCs w:val="18"/>
                <w:vertAlign w:val="superscript"/>
                <w:lang w:val="en-GB"/>
              </w:rPr>
              <w:t>0</w:t>
            </w:r>
            <w:r w:rsidRPr="005A1147">
              <w:rPr>
                <w:rFonts w:ascii="Times New Roman" w:hAnsi="Times New Roman" w:cs="Times New Roman"/>
                <w:sz w:val="18"/>
                <w:szCs w:val="18"/>
                <w:lang w:val="en-GB"/>
              </w:rPr>
              <w:t>C, demirin donma noktası 1535</w:t>
            </w:r>
            <w:r w:rsidRPr="005A1147">
              <w:rPr>
                <w:rFonts w:ascii="Times New Roman" w:hAnsi="Times New Roman" w:cs="Times New Roman"/>
                <w:sz w:val="18"/>
                <w:szCs w:val="18"/>
                <w:vertAlign w:val="superscript"/>
                <w:lang w:val="en-GB"/>
              </w:rPr>
              <w:t>0</w:t>
            </w:r>
            <w:r w:rsidRPr="005A1147">
              <w:rPr>
                <w:rFonts w:ascii="Times New Roman" w:hAnsi="Times New Roman" w:cs="Times New Roman"/>
                <w:sz w:val="18"/>
                <w:szCs w:val="18"/>
                <w:lang w:val="en-GB"/>
              </w:rPr>
              <w:t>C, etil alkolün donma noktası -117</w:t>
            </w:r>
            <w:r w:rsidRPr="005A1147">
              <w:rPr>
                <w:rFonts w:ascii="Times New Roman" w:hAnsi="Times New Roman" w:cs="Times New Roman"/>
                <w:sz w:val="18"/>
                <w:szCs w:val="18"/>
                <w:vertAlign w:val="superscript"/>
                <w:lang w:val="en-GB"/>
              </w:rPr>
              <w:t>0</w:t>
            </w:r>
            <w:r w:rsidRPr="005A1147">
              <w:rPr>
                <w:rFonts w:ascii="Times New Roman" w:hAnsi="Times New Roman" w:cs="Times New Roman"/>
                <w:sz w:val="18"/>
                <w:szCs w:val="18"/>
                <w:lang w:val="en-GB"/>
              </w:rPr>
              <w:t>C’tur. (s.91)</w:t>
            </w:r>
          </w:p>
        </w:tc>
      </w:tr>
      <w:tr w:rsidR="006257BE" w:rsidRPr="005A1147" w14:paraId="0EA5EF17" w14:textId="77777777" w:rsidTr="006257BE">
        <w:trPr>
          <w:cantSplit/>
          <w:trHeight w:val="1134"/>
        </w:trPr>
        <w:tc>
          <w:tcPr>
            <w:tcW w:w="475" w:type="dxa"/>
            <w:textDirection w:val="btLr"/>
            <w:vAlign w:val="center"/>
          </w:tcPr>
          <w:p w14:paraId="0D217EE4" w14:textId="77777777" w:rsidR="006257BE" w:rsidRPr="005A1147" w:rsidRDefault="006257BE" w:rsidP="00113540">
            <w:pPr>
              <w:ind w:left="113" w:right="113"/>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FK3</w:t>
            </w:r>
          </w:p>
        </w:tc>
        <w:tc>
          <w:tcPr>
            <w:tcW w:w="716" w:type="dxa"/>
            <w:textDirection w:val="btLr"/>
            <w:vAlign w:val="center"/>
          </w:tcPr>
          <w:p w14:paraId="590DBB75" w14:textId="52C2FE12" w:rsidR="006257BE" w:rsidRPr="005A1147" w:rsidRDefault="006257BE" w:rsidP="00113540">
            <w:pPr>
              <w:ind w:left="113" w:right="113"/>
              <w:jc w:val="center"/>
              <w:rPr>
                <w:rFonts w:ascii="Times New Roman" w:hAnsi="Times New Roman" w:cs="Times New Roman"/>
                <w:sz w:val="18"/>
                <w:szCs w:val="18"/>
                <w:lang w:val="en-GB"/>
              </w:rPr>
            </w:pPr>
            <w:r w:rsidRPr="005A1147">
              <w:rPr>
                <w:rFonts w:ascii="Times New Roman" w:hAnsi="Times New Roman" w:cs="Times New Roman"/>
                <w:sz w:val="18"/>
                <w:szCs w:val="18"/>
                <w:lang w:val="en-GB"/>
              </w:rPr>
              <w:t>SK1</w:t>
            </w:r>
          </w:p>
        </w:tc>
        <w:tc>
          <w:tcPr>
            <w:tcW w:w="7371" w:type="dxa"/>
          </w:tcPr>
          <w:p w14:paraId="03D262E8" w14:textId="32EB7918" w:rsidR="006257BE" w:rsidRPr="005A1147" w:rsidRDefault="00FE0078" w:rsidP="00113540">
            <w:pPr>
              <w:jc w:val="center"/>
              <w:rPr>
                <w:rFonts w:ascii="Times New Roman" w:hAnsi="Times New Roman" w:cs="Times New Roman"/>
                <w:sz w:val="18"/>
                <w:szCs w:val="18"/>
                <w:lang w:val="en-GB"/>
              </w:rPr>
            </w:pPr>
            <w:r w:rsidRPr="005A1147">
              <w:rPr>
                <w:sz w:val="18"/>
                <w:szCs w:val="18"/>
              </w:rPr>
              <w:object w:dxaOrig="4125" w:dyaOrig="3030" w14:anchorId="1B32D858">
                <v:shape id="_x0000_i1029" type="#_x0000_t75" style="width:114pt;height:75.75pt" o:ole="">
                  <v:imagedata r:id="rId20" o:title=""/>
                </v:shape>
                <o:OLEObject Type="Embed" ProgID="PBrush" ShapeID="_x0000_i1029" DrawAspect="Content" ObjectID="_1693946529" r:id="rId21"/>
              </w:object>
            </w:r>
          </w:p>
          <w:p w14:paraId="527C8923" w14:textId="26305BC4" w:rsidR="006257BE" w:rsidRPr="005A1147" w:rsidRDefault="006257BE" w:rsidP="00113540">
            <w:pPr>
              <w:jc w:val="both"/>
              <w:rPr>
                <w:rFonts w:ascii="Times New Roman" w:hAnsi="Times New Roman" w:cs="Times New Roman"/>
                <w:sz w:val="18"/>
                <w:szCs w:val="18"/>
                <w:lang w:val="en-GB"/>
              </w:rPr>
            </w:pPr>
            <w:r w:rsidRPr="005A1147">
              <w:rPr>
                <w:rFonts w:ascii="Times New Roman" w:hAnsi="Times New Roman" w:cs="Times New Roman"/>
                <w:sz w:val="18"/>
                <w:szCs w:val="18"/>
                <w:lang w:val="en-GB"/>
              </w:rPr>
              <w:t>Örneğin su 100</w:t>
            </w:r>
            <w:r w:rsidRPr="005A1147">
              <w:rPr>
                <w:rFonts w:ascii="Times New Roman" w:hAnsi="Times New Roman" w:cs="Times New Roman"/>
                <w:sz w:val="18"/>
                <w:szCs w:val="18"/>
                <w:vertAlign w:val="superscript"/>
                <w:lang w:val="en-GB"/>
              </w:rPr>
              <w:t>0</w:t>
            </w:r>
            <w:r w:rsidRPr="005A1147">
              <w:rPr>
                <w:rFonts w:ascii="Times New Roman" w:hAnsi="Times New Roman" w:cs="Times New Roman"/>
                <w:sz w:val="18"/>
                <w:szCs w:val="18"/>
                <w:lang w:val="en-GB"/>
              </w:rPr>
              <w:t>C’ta kaynar. Kaynama süresince suyun sıcaklığı 100</w:t>
            </w:r>
            <w:r w:rsidRPr="005A1147">
              <w:rPr>
                <w:rFonts w:ascii="Times New Roman" w:hAnsi="Times New Roman" w:cs="Times New Roman"/>
                <w:sz w:val="18"/>
                <w:szCs w:val="18"/>
                <w:vertAlign w:val="superscript"/>
                <w:lang w:val="en-GB"/>
              </w:rPr>
              <w:t>0</w:t>
            </w:r>
            <w:r w:rsidRPr="005A1147">
              <w:rPr>
                <w:rFonts w:ascii="Times New Roman" w:hAnsi="Times New Roman" w:cs="Times New Roman"/>
                <w:sz w:val="18"/>
                <w:szCs w:val="18"/>
                <w:lang w:val="en-GB"/>
              </w:rPr>
              <w:t>C’da kalır, değişmez.(s.90)</w:t>
            </w:r>
          </w:p>
        </w:tc>
      </w:tr>
    </w:tbl>
    <w:p w14:paraId="79DFF64A" w14:textId="34E08FFE" w:rsidR="004D63DF" w:rsidRPr="00115FDF" w:rsidRDefault="00AB055B" w:rsidP="005F5917">
      <w:pPr>
        <w:spacing w:before="240" w:line="360" w:lineRule="auto"/>
        <w:ind w:firstLine="709"/>
        <w:jc w:val="both"/>
        <w:rPr>
          <w:rFonts w:ascii="Times New Roman" w:hAnsi="Times New Roman" w:cs="Times New Roman"/>
          <w:b/>
          <w:sz w:val="24"/>
          <w:szCs w:val="24"/>
          <w:lang w:val="en-GB"/>
        </w:rPr>
      </w:pPr>
      <w:r w:rsidRPr="00115FDF">
        <w:rPr>
          <w:rFonts w:ascii="Times New Roman" w:hAnsi="Times New Roman" w:cs="Times New Roman"/>
          <w:sz w:val="24"/>
          <w:szCs w:val="24"/>
          <w:lang w:val="en-GB"/>
        </w:rPr>
        <w:t>“</w:t>
      </w:r>
      <w:r w:rsidR="00BD677A" w:rsidRPr="00115FDF">
        <w:rPr>
          <w:rFonts w:ascii="Times New Roman" w:hAnsi="Times New Roman" w:cs="Times New Roman"/>
          <w:sz w:val="24"/>
          <w:szCs w:val="24"/>
          <w:lang w:val="en-GB"/>
        </w:rPr>
        <w:t>Isı ve sıcaklık</w:t>
      </w:r>
      <w:r w:rsidRPr="00115FDF">
        <w:rPr>
          <w:rFonts w:ascii="Times New Roman" w:hAnsi="Times New Roman" w:cs="Times New Roman"/>
          <w:sz w:val="24"/>
          <w:szCs w:val="24"/>
          <w:lang w:val="en-GB"/>
        </w:rPr>
        <w:t>”</w:t>
      </w:r>
      <w:r w:rsidR="00BD677A" w:rsidRPr="00115FDF">
        <w:rPr>
          <w:rFonts w:ascii="Times New Roman" w:hAnsi="Times New Roman" w:cs="Times New Roman"/>
          <w:sz w:val="24"/>
          <w:szCs w:val="24"/>
          <w:lang w:val="en-GB"/>
        </w:rPr>
        <w:t xml:space="preserve"> konusuda kullanılan başlangıç örnek türleri incele</w:t>
      </w:r>
      <w:r w:rsidR="00821797" w:rsidRPr="00115FDF">
        <w:rPr>
          <w:rFonts w:ascii="Times New Roman" w:hAnsi="Times New Roman" w:cs="Times New Roman"/>
          <w:sz w:val="24"/>
          <w:szCs w:val="24"/>
          <w:lang w:val="en-GB"/>
        </w:rPr>
        <w:t>ndiğinde, FK1 ve FK3’de sadece</w:t>
      </w:r>
      <w:r w:rsidR="00BD677A" w:rsidRPr="00115FDF">
        <w:rPr>
          <w:rFonts w:ascii="Times New Roman" w:hAnsi="Times New Roman" w:cs="Times New Roman"/>
          <w:sz w:val="24"/>
          <w:szCs w:val="24"/>
          <w:lang w:val="en-GB"/>
        </w:rPr>
        <w:t xml:space="preserve"> BK1 türü örneğin kullanıldığı, FK2’de ise 1 BK1 ve 2 BK2 türü örneğin kullanıldığı görülmektedir. </w:t>
      </w:r>
      <w:r w:rsidR="00821797" w:rsidRPr="00115FDF">
        <w:rPr>
          <w:rFonts w:ascii="Times New Roman" w:hAnsi="Times New Roman" w:cs="Times New Roman"/>
          <w:sz w:val="24"/>
          <w:szCs w:val="24"/>
          <w:lang w:val="en-GB"/>
        </w:rPr>
        <w:t>İlgili konu kapsamında s</w:t>
      </w:r>
      <w:r w:rsidR="00BD677A" w:rsidRPr="00115FDF">
        <w:rPr>
          <w:rFonts w:ascii="Times New Roman" w:hAnsi="Times New Roman" w:cs="Times New Roman"/>
          <w:sz w:val="24"/>
          <w:szCs w:val="24"/>
          <w:lang w:val="en-GB"/>
        </w:rPr>
        <w:t xml:space="preserve">tandart </w:t>
      </w:r>
      <w:r w:rsidR="00821797" w:rsidRPr="00115FDF">
        <w:rPr>
          <w:rFonts w:ascii="Times New Roman" w:hAnsi="Times New Roman" w:cs="Times New Roman"/>
          <w:sz w:val="24"/>
          <w:szCs w:val="24"/>
          <w:lang w:val="en-GB"/>
        </w:rPr>
        <w:t>türü</w:t>
      </w:r>
      <w:r w:rsidR="00BD677A" w:rsidRPr="00115FDF">
        <w:rPr>
          <w:rFonts w:ascii="Times New Roman" w:hAnsi="Times New Roman" w:cs="Times New Roman"/>
          <w:sz w:val="24"/>
          <w:szCs w:val="24"/>
          <w:lang w:val="en-GB"/>
        </w:rPr>
        <w:t xml:space="preserve"> örneklere baktığımız</w:t>
      </w:r>
      <w:r w:rsidR="00821797" w:rsidRPr="00115FDF">
        <w:rPr>
          <w:rFonts w:ascii="Times New Roman" w:hAnsi="Times New Roman" w:cs="Times New Roman"/>
          <w:sz w:val="24"/>
          <w:szCs w:val="24"/>
          <w:lang w:val="en-GB"/>
        </w:rPr>
        <w:t>da, üç kitapta da</w:t>
      </w:r>
      <w:r w:rsidR="00127B01" w:rsidRPr="00115FDF">
        <w:rPr>
          <w:rFonts w:ascii="Times New Roman" w:hAnsi="Times New Roman" w:cs="Times New Roman"/>
          <w:sz w:val="24"/>
          <w:szCs w:val="24"/>
          <w:lang w:val="en-GB"/>
        </w:rPr>
        <w:t xml:space="preserve"> </w:t>
      </w:r>
      <w:r w:rsidR="00821797" w:rsidRPr="00115FDF">
        <w:rPr>
          <w:rFonts w:ascii="Times New Roman" w:hAnsi="Times New Roman" w:cs="Times New Roman"/>
          <w:sz w:val="24"/>
          <w:szCs w:val="24"/>
          <w:lang w:val="en-GB"/>
        </w:rPr>
        <w:t>genellikle SK1 türünde örneklere yer verildiği belirlenmiştir. Geliştirici türde örnekler incelendiğinde ise, sedece FK2 de bu örnek türüne yer verildiği, FK1 ve FK3 de bu örnek türüne yer verilmediği tespit edilmiştir.</w:t>
      </w:r>
      <w:r w:rsidR="00127B01" w:rsidRPr="00115FDF">
        <w:rPr>
          <w:rFonts w:ascii="Times New Roman" w:hAnsi="Times New Roman" w:cs="Times New Roman"/>
          <w:sz w:val="24"/>
          <w:szCs w:val="24"/>
          <w:lang w:val="en-GB"/>
        </w:rPr>
        <w:t xml:space="preserve"> </w:t>
      </w:r>
    </w:p>
    <w:p w14:paraId="245383B8" w14:textId="6D79E8D8" w:rsidR="00AB055B" w:rsidRPr="00EF3979" w:rsidRDefault="00AB055B" w:rsidP="00A810D8">
      <w:pPr>
        <w:spacing w:line="360" w:lineRule="auto"/>
        <w:ind w:firstLine="708"/>
        <w:jc w:val="both"/>
        <w:rPr>
          <w:rFonts w:ascii="Times New Roman" w:hAnsi="Times New Roman" w:cs="Times New Roman"/>
          <w:sz w:val="24"/>
          <w:szCs w:val="24"/>
          <w:lang w:val="en-GB"/>
        </w:rPr>
      </w:pPr>
      <w:r w:rsidRPr="00115FDF">
        <w:rPr>
          <w:rFonts w:ascii="Times New Roman" w:hAnsi="Times New Roman" w:cs="Times New Roman"/>
          <w:sz w:val="24"/>
          <w:szCs w:val="24"/>
          <w:lang w:val="en-GB"/>
        </w:rPr>
        <w:t>“</w:t>
      </w:r>
      <w:r w:rsidR="00A7489B" w:rsidRPr="00115FDF">
        <w:rPr>
          <w:rFonts w:ascii="Times New Roman" w:hAnsi="Times New Roman" w:cs="Times New Roman"/>
          <w:sz w:val="24"/>
          <w:szCs w:val="24"/>
          <w:lang w:val="en-GB"/>
        </w:rPr>
        <w:t>Isı maddeleri etkiler</w:t>
      </w:r>
      <w:r w:rsidRPr="00115FDF">
        <w:rPr>
          <w:rFonts w:ascii="Times New Roman" w:hAnsi="Times New Roman" w:cs="Times New Roman"/>
          <w:sz w:val="24"/>
          <w:szCs w:val="24"/>
          <w:lang w:val="en-GB"/>
        </w:rPr>
        <w:t>”</w:t>
      </w:r>
      <w:r w:rsidR="00A7489B" w:rsidRPr="00115FDF">
        <w:rPr>
          <w:rFonts w:ascii="Times New Roman" w:hAnsi="Times New Roman" w:cs="Times New Roman"/>
          <w:sz w:val="24"/>
          <w:szCs w:val="24"/>
          <w:lang w:val="en-GB"/>
        </w:rPr>
        <w:t xml:space="preserve"> konusunda kullanılan </w:t>
      </w:r>
      <w:r w:rsidR="00A5413B" w:rsidRPr="00115FDF">
        <w:rPr>
          <w:rFonts w:ascii="Times New Roman" w:hAnsi="Times New Roman" w:cs="Times New Roman"/>
          <w:sz w:val="24"/>
          <w:szCs w:val="24"/>
          <w:lang w:val="en-GB"/>
        </w:rPr>
        <w:t xml:space="preserve">başlangıç örnekleri incelendiğinde, </w:t>
      </w:r>
      <w:r w:rsidR="0060048A" w:rsidRPr="00115FDF">
        <w:rPr>
          <w:rFonts w:ascii="Times New Roman" w:hAnsi="Times New Roman" w:cs="Times New Roman"/>
          <w:sz w:val="24"/>
          <w:szCs w:val="24"/>
          <w:lang w:val="en-GB"/>
        </w:rPr>
        <w:t xml:space="preserve">FK1 ve FK3’de bu tür örneklerin kullanılmadığı, </w:t>
      </w:r>
      <w:r w:rsidR="00A5413B" w:rsidRPr="00115FDF">
        <w:rPr>
          <w:rFonts w:ascii="Times New Roman" w:hAnsi="Times New Roman" w:cs="Times New Roman"/>
          <w:sz w:val="24"/>
          <w:szCs w:val="24"/>
          <w:lang w:val="en-GB"/>
        </w:rPr>
        <w:t xml:space="preserve">sadece FK2’de </w:t>
      </w:r>
      <w:r w:rsidR="0060048A" w:rsidRPr="00115FDF">
        <w:rPr>
          <w:rFonts w:ascii="Times New Roman" w:hAnsi="Times New Roman" w:cs="Times New Roman"/>
          <w:sz w:val="24"/>
          <w:szCs w:val="24"/>
          <w:lang w:val="en-GB"/>
        </w:rPr>
        <w:t>1 BK1 türü örneğin kullanıldığı</w:t>
      </w:r>
      <w:r w:rsidR="00A5413B" w:rsidRPr="00115FDF">
        <w:rPr>
          <w:rFonts w:ascii="Times New Roman" w:hAnsi="Times New Roman" w:cs="Times New Roman"/>
          <w:sz w:val="24"/>
          <w:szCs w:val="24"/>
          <w:lang w:val="en-GB"/>
        </w:rPr>
        <w:t xml:space="preserve"> tespit edilmiştir. S</w:t>
      </w:r>
      <w:r w:rsidR="00854A55" w:rsidRPr="00115FDF">
        <w:rPr>
          <w:rFonts w:ascii="Times New Roman" w:hAnsi="Times New Roman" w:cs="Times New Roman"/>
          <w:sz w:val="24"/>
          <w:szCs w:val="24"/>
          <w:lang w:val="en-GB"/>
        </w:rPr>
        <w:t>tandart örnek türlerine ba</w:t>
      </w:r>
      <w:r w:rsidR="00A5413B" w:rsidRPr="00115FDF">
        <w:rPr>
          <w:rFonts w:ascii="Times New Roman" w:hAnsi="Times New Roman" w:cs="Times New Roman"/>
          <w:sz w:val="24"/>
          <w:szCs w:val="24"/>
          <w:lang w:val="en-GB"/>
        </w:rPr>
        <w:t>kıldığında</w:t>
      </w:r>
      <w:r w:rsidR="00A5413B" w:rsidRPr="00EF3979">
        <w:rPr>
          <w:rFonts w:ascii="Times New Roman" w:hAnsi="Times New Roman" w:cs="Times New Roman"/>
          <w:sz w:val="24"/>
          <w:szCs w:val="24"/>
          <w:lang w:val="en-GB"/>
        </w:rPr>
        <w:t>, üç kitapta da SK1 ve SK3 türünde örne</w:t>
      </w:r>
      <w:r w:rsidR="00A1494E">
        <w:rPr>
          <w:rFonts w:ascii="Times New Roman" w:hAnsi="Times New Roman" w:cs="Times New Roman"/>
          <w:sz w:val="24"/>
          <w:szCs w:val="24"/>
          <w:lang w:val="en-GB"/>
        </w:rPr>
        <w:t>k</w:t>
      </w:r>
      <w:r w:rsidR="00A5413B" w:rsidRPr="00EF3979">
        <w:rPr>
          <w:rFonts w:ascii="Times New Roman" w:hAnsi="Times New Roman" w:cs="Times New Roman"/>
          <w:sz w:val="24"/>
          <w:szCs w:val="24"/>
          <w:lang w:val="en-GB"/>
        </w:rPr>
        <w:t xml:space="preserve">lerin kullanıldığı fakat SK2 türünde örneklerin kullanılmadığı belirlenmiştir. Geliştirici </w:t>
      </w:r>
      <w:r w:rsidR="00A5413B" w:rsidRPr="00EF3979">
        <w:rPr>
          <w:rFonts w:ascii="Times New Roman" w:hAnsi="Times New Roman" w:cs="Times New Roman"/>
          <w:sz w:val="24"/>
          <w:szCs w:val="24"/>
          <w:lang w:val="en-GB"/>
        </w:rPr>
        <w:lastRenderedPageBreak/>
        <w:t xml:space="preserve">örnekler incelendiğinde ise, </w:t>
      </w:r>
      <w:r w:rsidR="0060048A" w:rsidRPr="00EF3979">
        <w:rPr>
          <w:rFonts w:ascii="Times New Roman" w:hAnsi="Times New Roman" w:cs="Times New Roman"/>
          <w:sz w:val="24"/>
          <w:szCs w:val="24"/>
          <w:lang w:val="en-GB"/>
        </w:rPr>
        <w:t>kitaplarda</w:t>
      </w:r>
      <w:r w:rsidR="00A5413B" w:rsidRPr="00EF3979">
        <w:rPr>
          <w:rFonts w:ascii="Times New Roman" w:hAnsi="Times New Roman" w:cs="Times New Roman"/>
          <w:sz w:val="24"/>
          <w:szCs w:val="24"/>
          <w:lang w:val="en-GB"/>
        </w:rPr>
        <w:t xml:space="preserve"> sadece GK1 türünde örneklere yer verildiği görülmüştür.</w:t>
      </w:r>
      <w:r w:rsidR="009C44DD" w:rsidRPr="00EF3979">
        <w:rPr>
          <w:rFonts w:ascii="Times New Roman" w:hAnsi="Times New Roman" w:cs="Times New Roman"/>
          <w:sz w:val="24"/>
          <w:szCs w:val="24"/>
          <w:lang w:val="en-GB"/>
        </w:rPr>
        <w:t xml:space="preserve"> </w:t>
      </w:r>
    </w:p>
    <w:p w14:paraId="47BC3EAB" w14:textId="34DA690D" w:rsidR="004D63DF" w:rsidRPr="00115FDF" w:rsidRDefault="004D63DF" w:rsidP="005F5917">
      <w:pPr>
        <w:autoSpaceDE w:val="0"/>
        <w:autoSpaceDN w:val="0"/>
        <w:adjustRightInd w:val="0"/>
        <w:spacing w:after="0" w:line="240" w:lineRule="auto"/>
        <w:jc w:val="both"/>
        <w:rPr>
          <w:rFonts w:ascii="Times New Roman" w:hAnsi="Times New Roman" w:cs="Times New Roman"/>
          <w:b/>
          <w:sz w:val="24"/>
          <w:szCs w:val="24"/>
          <w:lang w:val="en-GB"/>
        </w:rPr>
      </w:pPr>
      <w:r w:rsidRPr="00115FDF">
        <w:rPr>
          <w:rFonts w:ascii="Times New Roman" w:hAnsi="Times New Roman" w:cs="Times New Roman"/>
          <w:b/>
          <w:sz w:val="24"/>
          <w:szCs w:val="24"/>
          <w:lang w:val="en-GB"/>
        </w:rPr>
        <w:t>Tablo</w:t>
      </w:r>
      <w:r w:rsidR="000177A0" w:rsidRPr="00115FDF">
        <w:rPr>
          <w:rFonts w:ascii="Times New Roman" w:hAnsi="Times New Roman" w:cs="Times New Roman"/>
          <w:b/>
          <w:sz w:val="24"/>
          <w:szCs w:val="24"/>
          <w:lang w:val="en-GB"/>
        </w:rPr>
        <w:t xml:space="preserve"> 1</w:t>
      </w:r>
      <w:r w:rsidR="00D4343D" w:rsidRPr="00115FDF">
        <w:rPr>
          <w:rFonts w:ascii="Times New Roman" w:hAnsi="Times New Roman" w:cs="Times New Roman"/>
          <w:b/>
          <w:sz w:val="24"/>
          <w:szCs w:val="24"/>
          <w:lang w:val="en-GB"/>
        </w:rPr>
        <w:t>1</w:t>
      </w:r>
      <w:r w:rsidR="005F5917" w:rsidRPr="00115FDF">
        <w:rPr>
          <w:rFonts w:ascii="Times New Roman" w:hAnsi="Times New Roman" w:cs="Times New Roman"/>
          <w:b/>
          <w:sz w:val="24"/>
          <w:szCs w:val="24"/>
          <w:lang w:val="en-GB"/>
        </w:rPr>
        <w:t xml:space="preserve">. </w:t>
      </w:r>
      <w:r w:rsidRPr="00115FDF">
        <w:rPr>
          <w:rFonts w:ascii="Times New Roman" w:hAnsi="Times New Roman" w:cs="Times New Roman"/>
          <w:sz w:val="24"/>
          <w:szCs w:val="24"/>
          <w:lang w:val="en-GB"/>
        </w:rPr>
        <w:t>FK1, FK2 ve FK3’deki “Işığın Yayılması” ünitesi</w:t>
      </w:r>
      <w:r w:rsidR="005A1147" w:rsidRPr="00115FDF">
        <w:rPr>
          <w:rFonts w:ascii="Times New Roman" w:hAnsi="Times New Roman" w:cs="Times New Roman"/>
          <w:sz w:val="24"/>
          <w:szCs w:val="24"/>
          <w:lang w:val="en-GB"/>
        </w:rPr>
        <w:t>ne</w:t>
      </w:r>
      <w:r w:rsidRPr="00115FDF">
        <w:rPr>
          <w:rFonts w:ascii="Times New Roman" w:hAnsi="Times New Roman" w:cs="Times New Roman"/>
          <w:sz w:val="24"/>
          <w:szCs w:val="24"/>
          <w:lang w:val="en-GB"/>
        </w:rPr>
        <w:t xml:space="preserve"> yönelik kullanılan örneklerin sınıflandırılması</w:t>
      </w:r>
    </w:p>
    <w:tbl>
      <w:tblPr>
        <w:tblStyle w:val="TabloKlavuzu"/>
        <w:tblW w:w="0" w:type="auto"/>
        <w:tblInd w:w="-5" w:type="dxa"/>
        <w:tblBorders>
          <w:left w:val="none" w:sz="0" w:space="0" w:color="auto"/>
          <w:right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36"/>
        <w:gridCol w:w="76"/>
        <w:gridCol w:w="836"/>
        <w:gridCol w:w="399"/>
        <w:gridCol w:w="168"/>
        <w:gridCol w:w="279"/>
        <w:gridCol w:w="280"/>
        <w:gridCol w:w="292"/>
        <w:gridCol w:w="318"/>
        <w:gridCol w:w="278"/>
        <w:gridCol w:w="167"/>
        <w:gridCol w:w="261"/>
        <w:gridCol w:w="422"/>
        <w:gridCol w:w="207"/>
        <w:gridCol w:w="218"/>
        <w:gridCol w:w="227"/>
        <w:gridCol w:w="199"/>
        <w:gridCol w:w="501"/>
        <w:gridCol w:w="708"/>
        <w:gridCol w:w="567"/>
        <w:gridCol w:w="567"/>
        <w:gridCol w:w="676"/>
        <w:gridCol w:w="425"/>
      </w:tblGrid>
      <w:tr w:rsidR="00EF0DCE" w:rsidRPr="00115FDF" w14:paraId="06DF850B" w14:textId="77777777" w:rsidTr="00EF0DCE">
        <w:trPr>
          <w:cantSplit/>
          <w:trHeight w:val="377"/>
        </w:trPr>
        <w:tc>
          <w:tcPr>
            <w:tcW w:w="1012" w:type="dxa"/>
            <w:gridSpan w:val="2"/>
            <w:vMerge w:val="restart"/>
            <w:shd w:val="clear" w:color="auto" w:fill="auto"/>
            <w:textDirection w:val="btLr"/>
          </w:tcPr>
          <w:p w14:paraId="7779D192"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Konu Adı</w:t>
            </w:r>
          </w:p>
          <w:p w14:paraId="3D63AA27" w14:textId="52AF3FF6"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vMerge w:val="restart"/>
            <w:shd w:val="clear" w:color="auto" w:fill="auto"/>
            <w:textDirection w:val="btLr"/>
          </w:tcPr>
          <w:p w14:paraId="33835E5B"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Kitap Kodu</w:t>
            </w:r>
          </w:p>
        </w:tc>
        <w:tc>
          <w:tcPr>
            <w:tcW w:w="6734" w:type="dxa"/>
            <w:gridSpan w:val="19"/>
            <w:shd w:val="clear" w:color="auto" w:fill="auto"/>
            <w:vAlign w:val="center"/>
          </w:tcPr>
          <w:p w14:paraId="51C787C6"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Örnek Türleri</w:t>
            </w:r>
          </w:p>
        </w:tc>
        <w:tc>
          <w:tcPr>
            <w:tcW w:w="425" w:type="dxa"/>
            <w:vMerge w:val="restart"/>
            <w:shd w:val="clear" w:color="auto" w:fill="auto"/>
            <w:textDirection w:val="btLr"/>
          </w:tcPr>
          <w:p w14:paraId="6EB0920A" w14:textId="77777777" w:rsidR="00EF0DCE" w:rsidRPr="00115FDF" w:rsidRDefault="00EF0DCE" w:rsidP="00913113">
            <w:pPr>
              <w:autoSpaceDE w:val="0"/>
              <w:autoSpaceDN w:val="0"/>
              <w:adjustRightInd w:val="0"/>
              <w:ind w:left="113" w:right="113"/>
              <w:rPr>
                <w:rFonts w:ascii="Times New Roman" w:hAnsi="Times New Roman" w:cs="Times New Roman"/>
                <w:sz w:val="20"/>
                <w:szCs w:val="20"/>
                <w:lang w:val="en-GB"/>
              </w:rPr>
            </w:pPr>
            <w:r w:rsidRPr="00115FDF">
              <w:rPr>
                <w:rFonts w:ascii="Times New Roman" w:hAnsi="Times New Roman" w:cs="Times New Roman"/>
                <w:sz w:val="20"/>
                <w:szCs w:val="20"/>
                <w:lang w:val="en-GB"/>
              </w:rPr>
              <w:t>Örnek Sayısı</w:t>
            </w:r>
          </w:p>
        </w:tc>
      </w:tr>
      <w:tr w:rsidR="00EF0DCE" w:rsidRPr="00115FDF" w14:paraId="270245FC" w14:textId="77777777" w:rsidTr="00EF0DCE">
        <w:trPr>
          <w:cantSplit/>
          <w:trHeight w:val="454"/>
        </w:trPr>
        <w:tc>
          <w:tcPr>
            <w:tcW w:w="1012" w:type="dxa"/>
            <w:gridSpan w:val="2"/>
            <w:vMerge/>
            <w:shd w:val="clear" w:color="auto" w:fill="auto"/>
          </w:tcPr>
          <w:p w14:paraId="372D2AC4"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836" w:type="dxa"/>
            <w:vMerge/>
            <w:shd w:val="clear" w:color="auto" w:fill="auto"/>
          </w:tcPr>
          <w:p w14:paraId="5ACE79B1"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1418" w:type="dxa"/>
            <w:gridSpan w:val="5"/>
            <w:tcBorders>
              <w:bottom w:val="single" w:sz="4" w:space="0" w:color="auto"/>
            </w:tcBorders>
            <w:shd w:val="clear" w:color="auto" w:fill="auto"/>
            <w:vAlign w:val="center"/>
          </w:tcPr>
          <w:p w14:paraId="3E1F68FF"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Başlangıç</w:t>
            </w:r>
          </w:p>
        </w:tc>
        <w:tc>
          <w:tcPr>
            <w:tcW w:w="1446" w:type="dxa"/>
            <w:gridSpan w:val="5"/>
            <w:tcBorders>
              <w:bottom w:val="nil"/>
            </w:tcBorders>
            <w:shd w:val="clear" w:color="auto" w:fill="auto"/>
            <w:vAlign w:val="center"/>
          </w:tcPr>
          <w:p w14:paraId="560BD57A"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Standart</w:t>
            </w:r>
          </w:p>
        </w:tc>
        <w:tc>
          <w:tcPr>
            <w:tcW w:w="1352" w:type="dxa"/>
            <w:gridSpan w:val="5"/>
            <w:tcBorders>
              <w:bottom w:val="single" w:sz="4" w:space="0" w:color="auto"/>
            </w:tcBorders>
            <w:shd w:val="clear" w:color="auto" w:fill="auto"/>
            <w:vAlign w:val="center"/>
          </w:tcPr>
          <w:p w14:paraId="1F09972B"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Geliştirici</w:t>
            </w:r>
          </w:p>
        </w:tc>
        <w:tc>
          <w:tcPr>
            <w:tcW w:w="708" w:type="dxa"/>
            <w:tcBorders>
              <w:bottom w:val="nil"/>
            </w:tcBorders>
            <w:shd w:val="clear" w:color="auto" w:fill="auto"/>
            <w:vAlign w:val="center"/>
          </w:tcPr>
          <w:p w14:paraId="4DF90B09"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Uç</w:t>
            </w:r>
          </w:p>
        </w:tc>
        <w:tc>
          <w:tcPr>
            <w:tcW w:w="1134" w:type="dxa"/>
            <w:gridSpan w:val="2"/>
            <w:tcBorders>
              <w:bottom w:val="single" w:sz="4" w:space="0" w:color="auto"/>
            </w:tcBorders>
            <w:shd w:val="clear" w:color="auto" w:fill="auto"/>
            <w:vAlign w:val="center"/>
          </w:tcPr>
          <w:p w14:paraId="66293DDF"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Örnek Dışı</w:t>
            </w:r>
          </w:p>
        </w:tc>
        <w:tc>
          <w:tcPr>
            <w:tcW w:w="676" w:type="dxa"/>
            <w:tcBorders>
              <w:bottom w:val="nil"/>
            </w:tcBorders>
            <w:shd w:val="clear" w:color="auto" w:fill="auto"/>
            <w:vAlign w:val="center"/>
          </w:tcPr>
          <w:p w14:paraId="5737798A"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Karşıt</w:t>
            </w:r>
          </w:p>
        </w:tc>
        <w:tc>
          <w:tcPr>
            <w:tcW w:w="425" w:type="dxa"/>
            <w:vMerge/>
            <w:shd w:val="clear" w:color="auto" w:fill="auto"/>
          </w:tcPr>
          <w:p w14:paraId="063E81B2"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r>
      <w:tr w:rsidR="00EF0DCE" w:rsidRPr="00115FDF" w14:paraId="63D4468C" w14:textId="77777777" w:rsidTr="00EF0DCE">
        <w:trPr>
          <w:cantSplit/>
          <w:trHeight w:val="620"/>
        </w:trPr>
        <w:tc>
          <w:tcPr>
            <w:tcW w:w="1012" w:type="dxa"/>
            <w:gridSpan w:val="2"/>
            <w:vMerge/>
            <w:tcBorders>
              <w:bottom w:val="single" w:sz="4" w:space="0" w:color="auto"/>
            </w:tcBorders>
            <w:shd w:val="clear" w:color="auto" w:fill="auto"/>
          </w:tcPr>
          <w:p w14:paraId="440AF13D"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vMerge/>
            <w:tcBorders>
              <w:bottom w:val="single" w:sz="4" w:space="0" w:color="auto"/>
            </w:tcBorders>
            <w:shd w:val="clear" w:color="auto" w:fill="auto"/>
          </w:tcPr>
          <w:p w14:paraId="72D5853A" w14:textId="77777777" w:rsidR="00EF0DCE" w:rsidRPr="00115FDF" w:rsidRDefault="00EF0DCE" w:rsidP="00913113">
            <w:pPr>
              <w:ind w:left="-113" w:right="-113"/>
              <w:jc w:val="center"/>
              <w:rPr>
                <w:rFonts w:ascii="Times New Roman" w:hAnsi="Times New Roman" w:cs="Times New Roman"/>
                <w:sz w:val="20"/>
                <w:szCs w:val="20"/>
                <w:lang w:val="en-GB"/>
              </w:rPr>
            </w:pPr>
          </w:p>
        </w:tc>
        <w:tc>
          <w:tcPr>
            <w:tcW w:w="567" w:type="dxa"/>
            <w:gridSpan w:val="2"/>
            <w:tcBorders>
              <w:top w:val="single" w:sz="4" w:space="0" w:color="auto"/>
              <w:bottom w:val="single" w:sz="4" w:space="0" w:color="auto"/>
            </w:tcBorders>
            <w:shd w:val="clear" w:color="auto" w:fill="auto"/>
            <w:textDirection w:val="btLr"/>
            <w:vAlign w:val="center"/>
          </w:tcPr>
          <w:p w14:paraId="0464FAA2" w14:textId="77777777" w:rsidR="00EF0DCE" w:rsidRPr="00115FDF" w:rsidRDefault="00EF0DCE" w:rsidP="00913113">
            <w:pPr>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BK1</w:t>
            </w:r>
          </w:p>
        </w:tc>
        <w:tc>
          <w:tcPr>
            <w:tcW w:w="559" w:type="dxa"/>
            <w:gridSpan w:val="2"/>
            <w:tcBorders>
              <w:top w:val="single" w:sz="4" w:space="0" w:color="auto"/>
              <w:bottom w:val="single" w:sz="4" w:space="0" w:color="auto"/>
            </w:tcBorders>
            <w:shd w:val="clear" w:color="auto" w:fill="auto"/>
            <w:textDirection w:val="btLr"/>
            <w:vAlign w:val="center"/>
          </w:tcPr>
          <w:p w14:paraId="30EFD65E" w14:textId="77777777" w:rsidR="00EF0DCE" w:rsidRPr="00115FDF" w:rsidRDefault="00EF0DCE" w:rsidP="00913113">
            <w:pPr>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BK2</w:t>
            </w:r>
          </w:p>
        </w:tc>
        <w:tc>
          <w:tcPr>
            <w:tcW w:w="292" w:type="dxa"/>
            <w:tcBorders>
              <w:top w:val="single" w:sz="4" w:space="0" w:color="auto"/>
              <w:bottom w:val="single" w:sz="4" w:space="0" w:color="auto"/>
            </w:tcBorders>
            <w:shd w:val="clear" w:color="auto" w:fill="auto"/>
            <w:textDirection w:val="btLr"/>
            <w:vAlign w:val="center"/>
          </w:tcPr>
          <w:p w14:paraId="7BFFB2DB" w14:textId="77777777" w:rsidR="00EF0DCE" w:rsidRPr="00115FDF" w:rsidRDefault="00EF0DCE" w:rsidP="00913113">
            <w:pPr>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BK3</w:t>
            </w:r>
          </w:p>
        </w:tc>
        <w:tc>
          <w:tcPr>
            <w:tcW w:w="596" w:type="dxa"/>
            <w:gridSpan w:val="2"/>
            <w:tcBorders>
              <w:top w:val="nil"/>
              <w:bottom w:val="single" w:sz="4" w:space="0" w:color="auto"/>
            </w:tcBorders>
            <w:shd w:val="clear" w:color="auto" w:fill="auto"/>
            <w:textDirection w:val="btLr"/>
            <w:vAlign w:val="center"/>
          </w:tcPr>
          <w:p w14:paraId="1B7D6C2E" w14:textId="77777777" w:rsidR="00EF0DCE" w:rsidRPr="00115FDF" w:rsidRDefault="00EF0DCE" w:rsidP="00913113">
            <w:pPr>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SK1</w:t>
            </w:r>
          </w:p>
        </w:tc>
        <w:tc>
          <w:tcPr>
            <w:tcW w:w="428" w:type="dxa"/>
            <w:gridSpan w:val="2"/>
            <w:tcBorders>
              <w:top w:val="nil"/>
              <w:bottom w:val="single" w:sz="4" w:space="0" w:color="auto"/>
            </w:tcBorders>
            <w:shd w:val="clear" w:color="auto" w:fill="auto"/>
            <w:textDirection w:val="btLr"/>
            <w:vAlign w:val="center"/>
          </w:tcPr>
          <w:p w14:paraId="35ABD47D" w14:textId="77777777" w:rsidR="00EF0DCE" w:rsidRPr="00115FDF" w:rsidRDefault="00EF0DCE" w:rsidP="00913113">
            <w:pPr>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SK2</w:t>
            </w:r>
          </w:p>
        </w:tc>
        <w:tc>
          <w:tcPr>
            <w:tcW w:w="422" w:type="dxa"/>
            <w:tcBorders>
              <w:top w:val="nil"/>
              <w:bottom w:val="single" w:sz="4" w:space="0" w:color="auto"/>
            </w:tcBorders>
            <w:shd w:val="clear" w:color="auto" w:fill="auto"/>
            <w:textDirection w:val="btLr"/>
            <w:vAlign w:val="center"/>
          </w:tcPr>
          <w:p w14:paraId="1C038698" w14:textId="77777777" w:rsidR="00EF0DCE" w:rsidRPr="00115FDF" w:rsidRDefault="00EF0DCE" w:rsidP="00913113">
            <w:pPr>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SK3</w:t>
            </w:r>
          </w:p>
        </w:tc>
        <w:tc>
          <w:tcPr>
            <w:tcW w:w="425" w:type="dxa"/>
            <w:gridSpan w:val="2"/>
            <w:tcBorders>
              <w:top w:val="single" w:sz="4" w:space="0" w:color="auto"/>
              <w:bottom w:val="single" w:sz="4" w:space="0" w:color="auto"/>
            </w:tcBorders>
            <w:shd w:val="clear" w:color="auto" w:fill="auto"/>
            <w:textDirection w:val="btLr"/>
            <w:vAlign w:val="center"/>
          </w:tcPr>
          <w:p w14:paraId="4E4F3E20"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GK1</w:t>
            </w:r>
          </w:p>
        </w:tc>
        <w:tc>
          <w:tcPr>
            <w:tcW w:w="426" w:type="dxa"/>
            <w:gridSpan w:val="2"/>
            <w:tcBorders>
              <w:top w:val="single" w:sz="4" w:space="0" w:color="auto"/>
              <w:bottom w:val="single" w:sz="4" w:space="0" w:color="auto"/>
            </w:tcBorders>
            <w:shd w:val="clear" w:color="auto" w:fill="auto"/>
            <w:textDirection w:val="btLr"/>
            <w:vAlign w:val="center"/>
          </w:tcPr>
          <w:p w14:paraId="510F2159"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GK2</w:t>
            </w:r>
          </w:p>
        </w:tc>
        <w:tc>
          <w:tcPr>
            <w:tcW w:w="501" w:type="dxa"/>
            <w:tcBorders>
              <w:top w:val="single" w:sz="4" w:space="0" w:color="auto"/>
              <w:bottom w:val="single" w:sz="4" w:space="0" w:color="auto"/>
            </w:tcBorders>
            <w:shd w:val="clear" w:color="auto" w:fill="auto"/>
            <w:textDirection w:val="btLr"/>
            <w:vAlign w:val="center"/>
          </w:tcPr>
          <w:p w14:paraId="4C7F375C"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GK3</w:t>
            </w:r>
          </w:p>
        </w:tc>
        <w:tc>
          <w:tcPr>
            <w:tcW w:w="708" w:type="dxa"/>
            <w:tcBorders>
              <w:top w:val="nil"/>
              <w:bottom w:val="single" w:sz="4" w:space="0" w:color="auto"/>
            </w:tcBorders>
            <w:shd w:val="clear" w:color="auto" w:fill="auto"/>
            <w:textDirection w:val="btLr"/>
            <w:vAlign w:val="center"/>
          </w:tcPr>
          <w:p w14:paraId="477BB111"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UK1</w:t>
            </w:r>
          </w:p>
        </w:tc>
        <w:tc>
          <w:tcPr>
            <w:tcW w:w="567" w:type="dxa"/>
            <w:tcBorders>
              <w:top w:val="single" w:sz="4" w:space="0" w:color="auto"/>
              <w:bottom w:val="single" w:sz="4" w:space="0" w:color="auto"/>
            </w:tcBorders>
            <w:shd w:val="clear" w:color="auto" w:fill="auto"/>
            <w:textDirection w:val="btLr"/>
            <w:vAlign w:val="center"/>
          </w:tcPr>
          <w:p w14:paraId="6F44C18C"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ÖKD1</w:t>
            </w:r>
          </w:p>
        </w:tc>
        <w:tc>
          <w:tcPr>
            <w:tcW w:w="567" w:type="dxa"/>
            <w:tcBorders>
              <w:top w:val="single" w:sz="4" w:space="0" w:color="auto"/>
              <w:bottom w:val="single" w:sz="4" w:space="0" w:color="auto"/>
            </w:tcBorders>
            <w:shd w:val="clear" w:color="auto" w:fill="auto"/>
            <w:textDirection w:val="btLr"/>
            <w:vAlign w:val="center"/>
          </w:tcPr>
          <w:p w14:paraId="3BC21909"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ÖKD2</w:t>
            </w:r>
          </w:p>
        </w:tc>
        <w:tc>
          <w:tcPr>
            <w:tcW w:w="676" w:type="dxa"/>
            <w:tcBorders>
              <w:top w:val="nil"/>
              <w:bottom w:val="single" w:sz="4" w:space="0" w:color="auto"/>
            </w:tcBorders>
            <w:shd w:val="clear" w:color="auto" w:fill="auto"/>
            <w:textDirection w:val="btLr"/>
            <w:vAlign w:val="center"/>
          </w:tcPr>
          <w:p w14:paraId="20474DCE"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KK1</w:t>
            </w:r>
          </w:p>
        </w:tc>
        <w:tc>
          <w:tcPr>
            <w:tcW w:w="425" w:type="dxa"/>
            <w:vMerge/>
            <w:tcBorders>
              <w:bottom w:val="single" w:sz="4" w:space="0" w:color="auto"/>
            </w:tcBorders>
            <w:shd w:val="clear" w:color="auto" w:fill="auto"/>
          </w:tcPr>
          <w:p w14:paraId="6A80A203"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p>
        </w:tc>
      </w:tr>
      <w:tr w:rsidR="006257BE" w:rsidRPr="00115FDF" w14:paraId="341F0229" w14:textId="77777777" w:rsidTr="00EF0DCE">
        <w:trPr>
          <w:cantSplit/>
          <w:trHeight w:val="454"/>
        </w:trPr>
        <w:tc>
          <w:tcPr>
            <w:tcW w:w="1012" w:type="dxa"/>
            <w:gridSpan w:val="2"/>
            <w:vMerge w:val="restart"/>
            <w:shd w:val="clear" w:color="auto" w:fill="auto"/>
            <w:textDirection w:val="btLr"/>
          </w:tcPr>
          <w:p w14:paraId="1E50EFE1" w14:textId="77777777" w:rsidR="006257BE" w:rsidRPr="00115FDF" w:rsidRDefault="006257B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Işığın Yayılması</w:t>
            </w:r>
          </w:p>
          <w:p w14:paraId="51C9619A" w14:textId="364180A1" w:rsidR="006257BE" w:rsidRPr="00115FDF" w:rsidRDefault="006257BE"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tcBorders>
              <w:bottom w:val="nil"/>
            </w:tcBorders>
            <w:shd w:val="clear" w:color="auto" w:fill="auto"/>
            <w:vAlign w:val="center"/>
          </w:tcPr>
          <w:p w14:paraId="35B223D1" w14:textId="77777777" w:rsidR="006257BE" w:rsidRPr="00115FDF" w:rsidRDefault="006257BE" w:rsidP="00EF0DCE">
            <w:pPr>
              <w:autoSpaceDE w:val="0"/>
              <w:autoSpaceDN w:val="0"/>
              <w:adjustRightInd w:val="0"/>
              <w:rPr>
                <w:rFonts w:ascii="Times New Roman" w:hAnsi="Times New Roman" w:cs="Times New Roman"/>
                <w:sz w:val="20"/>
                <w:szCs w:val="20"/>
                <w:lang w:val="en-GB"/>
              </w:rPr>
            </w:pPr>
            <w:r w:rsidRPr="00115FDF">
              <w:rPr>
                <w:rFonts w:ascii="Times New Roman" w:hAnsi="Times New Roman" w:cs="Times New Roman"/>
                <w:sz w:val="20"/>
                <w:szCs w:val="20"/>
                <w:lang w:val="en-GB"/>
              </w:rPr>
              <w:t>FK1</w:t>
            </w:r>
          </w:p>
        </w:tc>
        <w:tc>
          <w:tcPr>
            <w:tcW w:w="567" w:type="dxa"/>
            <w:gridSpan w:val="2"/>
            <w:tcBorders>
              <w:bottom w:val="nil"/>
            </w:tcBorders>
            <w:shd w:val="clear" w:color="auto" w:fill="auto"/>
            <w:vAlign w:val="center"/>
          </w:tcPr>
          <w:p w14:paraId="0E14DEB9"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59" w:type="dxa"/>
            <w:gridSpan w:val="2"/>
            <w:tcBorders>
              <w:bottom w:val="nil"/>
            </w:tcBorders>
            <w:shd w:val="clear" w:color="auto" w:fill="auto"/>
            <w:vAlign w:val="center"/>
          </w:tcPr>
          <w:p w14:paraId="51B111DC"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292" w:type="dxa"/>
            <w:tcBorders>
              <w:bottom w:val="nil"/>
            </w:tcBorders>
            <w:shd w:val="clear" w:color="auto" w:fill="auto"/>
            <w:vAlign w:val="center"/>
          </w:tcPr>
          <w:p w14:paraId="1106F6AC"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96" w:type="dxa"/>
            <w:gridSpan w:val="2"/>
            <w:tcBorders>
              <w:bottom w:val="nil"/>
            </w:tcBorders>
            <w:shd w:val="clear" w:color="auto" w:fill="auto"/>
            <w:vAlign w:val="center"/>
          </w:tcPr>
          <w:p w14:paraId="5331DE7A"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428" w:type="dxa"/>
            <w:gridSpan w:val="2"/>
            <w:tcBorders>
              <w:bottom w:val="nil"/>
            </w:tcBorders>
            <w:shd w:val="clear" w:color="auto" w:fill="auto"/>
            <w:vAlign w:val="center"/>
          </w:tcPr>
          <w:p w14:paraId="3B30DECA"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2" w:type="dxa"/>
            <w:tcBorders>
              <w:bottom w:val="nil"/>
            </w:tcBorders>
            <w:shd w:val="clear" w:color="auto" w:fill="auto"/>
            <w:vAlign w:val="center"/>
          </w:tcPr>
          <w:p w14:paraId="5CDFB782"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gridSpan w:val="2"/>
            <w:tcBorders>
              <w:bottom w:val="nil"/>
            </w:tcBorders>
            <w:shd w:val="clear" w:color="auto" w:fill="auto"/>
            <w:vAlign w:val="center"/>
          </w:tcPr>
          <w:p w14:paraId="0D8FE50D"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6" w:type="dxa"/>
            <w:gridSpan w:val="2"/>
            <w:tcBorders>
              <w:bottom w:val="nil"/>
            </w:tcBorders>
            <w:shd w:val="clear" w:color="auto" w:fill="auto"/>
            <w:vAlign w:val="center"/>
          </w:tcPr>
          <w:p w14:paraId="6452C9A2"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01" w:type="dxa"/>
            <w:tcBorders>
              <w:bottom w:val="nil"/>
            </w:tcBorders>
            <w:shd w:val="clear" w:color="auto" w:fill="auto"/>
            <w:vAlign w:val="center"/>
          </w:tcPr>
          <w:p w14:paraId="570E489B"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708" w:type="dxa"/>
            <w:tcBorders>
              <w:bottom w:val="nil"/>
            </w:tcBorders>
            <w:shd w:val="clear" w:color="auto" w:fill="auto"/>
            <w:vAlign w:val="center"/>
          </w:tcPr>
          <w:p w14:paraId="5A044CB5"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bottom w:val="nil"/>
            </w:tcBorders>
            <w:shd w:val="clear" w:color="auto" w:fill="auto"/>
            <w:vAlign w:val="center"/>
          </w:tcPr>
          <w:p w14:paraId="71FF92E5"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bottom w:val="nil"/>
            </w:tcBorders>
            <w:shd w:val="clear" w:color="auto" w:fill="auto"/>
            <w:vAlign w:val="center"/>
          </w:tcPr>
          <w:p w14:paraId="74B33E8B"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676" w:type="dxa"/>
            <w:tcBorders>
              <w:bottom w:val="nil"/>
            </w:tcBorders>
            <w:shd w:val="clear" w:color="auto" w:fill="auto"/>
            <w:vAlign w:val="center"/>
          </w:tcPr>
          <w:p w14:paraId="1B73554E"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tcBorders>
              <w:bottom w:val="nil"/>
            </w:tcBorders>
            <w:shd w:val="clear" w:color="auto" w:fill="auto"/>
            <w:vAlign w:val="center"/>
          </w:tcPr>
          <w:p w14:paraId="329C6016"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r>
      <w:tr w:rsidR="006257BE" w:rsidRPr="00115FDF" w14:paraId="5458E959" w14:textId="77777777" w:rsidTr="00596412">
        <w:trPr>
          <w:cantSplit/>
          <w:trHeight w:val="397"/>
        </w:trPr>
        <w:tc>
          <w:tcPr>
            <w:tcW w:w="1012" w:type="dxa"/>
            <w:gridSpan w:val="2"/>
            <w:vMerge/>
            <w:shd w:val="clear" w:color="auto" w:fill="auto"/>
            <w:textDirection w:val="btLr"/>
          </w:tcPr>
          <w:p w14:paraId="10EF1D79" w14:textId="77777777" w:rsidR="006257BE" w:rsidRPr="00115FDF" w:rsidRDefault="006257BE"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tcBorders>
              <w:top w:val="nil"/>
              <w:bottom w:val="nil"/>
            </w:tcBorders>
            <w:shd w:val="clear" w:color="auto" w:fill="auto"/>
            <w:vAlign w:val="center"/>
          </w:tcPr>
          <w:p w14:paraId="404A66D3" w14:textId="77777777" w:rsidR="006257BE" w:rsidRPr="00115FDF" w:rsidRDefault="006257BE" w:rsidP="00EF0DCE">
            <w:pPr>
              <w:autoSpaceDE w:val="0"/>
              <w:autoSpaceDN w:val="0"/>
              <w:adjustRightInd w:val="0"/>
              <w:rPr>
                <w:rFonts w:ascii="Times New Roman" w:hAnsi="Times New Roman" w:cs="Times New Roman"/>
                <w:sz w:val="20"/>
                <w:szCs w:val="20"/>
                <w:lang w:val="en-GB"/>
              </w:rPr>
            </w:pPr>
            <w:r w:rsidRPr="00115FDF">
              <w:rPr>
                <w:rFonts w:ascii="Times New Roman" w:hAnsi="Times New Roman" w:cs="Times New Roman"/>
                <w:sz w:val="20"/>
                <w:szCs w:val="20"/>
                <w:lang w:val="en-GB"/>
              </w:rPr>
              <w:t>FK2</w:t>
            </w:r>
          </w:p>
        </w:tc>
        <w:tc>
          <w:tcPr>
            <w:tcW w:w="567" w:type="dxa"/>
            <w:gridSpan w:val="2"/>
            <w:tcBorders>
              <w:top w:val="nil"/>
              <w:bottom w:val="nil"/>
            </w:tcBorders>
            <w:shd w:val="clear" w:color="auto" w:fill="auto"/>
            <w:vAlign w:val="center"/>
          </w:tcPr>
          <w:p w14:paraId="01578B84"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59" w:type="dxa"/>
            <w:gridSpan w:val="2"/>
            <w:tcBorders>
              <w:top w:val="nil"/>
              <w:bottom w:val="nil"/>
            </w:tcBorders>
            <w:shd w:val="clear" w:color="auto" w:fill="auto"/>
            <w:vAlign w:val="center"/>
          </w:tcPr>
          <w:p w14:paraId="168FF8C9"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292" w:type="dxa"/>
            <w:tcBorders>
              <w:top w:val="nil"/>
              <w:bottom w:val="nil"/>
            </w:tcBorders>
            <w:shd w:val="clear" w:color="auto" w:fill="auto"/>
            <w:vAlign w:val="center"/>
          </w:tcPr>
          <w:p w14:paraId="2C47E27B"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96" w:type="dxa"/>
            <w:gridSpan w:val="2"/>
            <w:tcBorders>
              <w:top w:val="nil"/>
              <w:bottom w:val="nil"/>
            </w:tcBorders>
            <w:shd w:val="clear" w:color="auto" w:fill="auto"/>
            <w:vAlign w:val="center"/>
          </w:tcPr>
          <w:p w14:paraId="5CC85526"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428" w:type="dxa"/>
            <w:gridSpan w:val="2"/>
            <w:tcBorders>
              <w:top w:val="nil"/>
              <w:bottom w:val="nil"/>
            </w:tcBorders>
            <w:shd w:val="clear" w:color="auto" w:fill="auto"/>
            <w:vAlign w:val="center"/>
          </w:tcPr>
          <w:p w14:paraId="0C776771"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2</w:t>
            </w:r>
          </w:p>
        </w:tc>
        <w:tc>
          <w:tcPr>
            <w:tcW w:w="422" w:type="dxa"/>
            <w:tcBorders>
              <w:top w:val="nil"/>
              <w:bottom w:val="nil"/>
            </w:tcBorders>
            <w:shd w:val="clear" w:color="auto" w:fill="auto"/>
            <w:vAlign w:val="center"/>
          </w:tcPr>
          <w:p w14:paraId="5BC80090"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gridSpan w:val="2"/>
            <w:tcBorders>
              <w:top w:val="nil"/>
              <w:bottom w:val="nil"/>
            </w:tcBorders>
            <w:shd w:val="clear" w:color="auto" w:fill="auto"/>
            <w:vAlign w:val="center"/>
          </w:tcPr>
          <w:p w14:paraId="22CA7C17"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6" w:type="dxa"/>
            <w:gridSpan w:val="2"/>
            <w:tcBorders>
              <w:top w:val="nil"/>
              <w:bottom w:val="nil"/>
            </w:tcBorders>
            <w:shd w:val="clear" w:color="auto" w:fill="auto"/>
            <w:vAlign w:val="center"/>
          </w:tcPr>
          <w:p w14:paraId="4D0747C9"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01" w:type="dxa"/>
            <w:tcBorders>
              <w:top w:val="nil"/>
              <w:bottom w:val="nil"/>
            </w:tcBorders>
            <w:shd w:val="clear" w:color="auto" w:fill="auto"/>
            <w:vAlign w:val="center"/>
          </w:tcPr>
          <w:p w14:paraId="2B59C429"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708" w:type="dxa"/>
            <w:tcBorders>
              <w:top w:val="nil"/>
              <w:bottom w:val="nil"/>
            </w:tcBorders>
            <w:shd w:val="clear" w:color="auto" w:fill="auto"/>
            <w:vAlign w:val="center"/>
          </w:tcPr>
          <w:p w14:paraId="2DC72014"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top w:val="nil"/>
              <w:bottom w:val="nil"/>
            </w:tcBorders>
            <w:shd w:val="clear" w:color="auto" w:fill="auto"/>
            <w:vAlign w:val="center"/>
          </w:tcPr>
          <w:p w14:paraId="4B26682C"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top w:val="nil"/>
              <w:bottom w:val="nil"/>
            </w:tcBorders>
            <w:shd w:val="clear" w:color="auto" w:fill="auto"/>
            <w:vAlign w:val="center"/>
          </w:tcPr>
          <w:p w14:paraId="1B772FB6"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676" w:type="dxa"/>
            <w:tcBorders>
              <w:top w:val="nil"/>
              <w:bottom w:val="nil"/>
            </w:tcBorders>
            <w:shd w:val="clear" w:color="auto" w:fill="auto"/>
            <w:vAlign w:val="center"/>
          </w:tcPr>
          <w:p w14:paraId="466E16C8"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tcBorders>
              <w:top w:val="nil"/>
              <w:bottom w:val="nil"/>
            </w:tcBorders>
            <w:shd w:val="clear" w:color="auto" w:fill="auto"/>
            <w:vAlign w:val="center"/>
          </w:tcPr>
          <w:p w14:paraId="086CE34E"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3</w:t>
            </w:r>
          </w:p>
        </w:tc>
      </w:tr>
      <w:tr w:rsidR="006257BE" w:rsidRPr="00115FDF" w14:paraId="7914A33F" w14:textId="77777777" w:rsidTr="00596412">
        <w:trPr>
          <w:cantSplit/>
          <w:trHeight w:val="340"/>
        </w:trPr>
        <w:tc>
          <w:tcPr>
            <w:tcW w:w="1012" w:type="dxa"/>
            <w:gridSpan w:val="2"/>
            <w:vMerge/>
            <w:shd w:val="clear" w:color="auto" w:fill="auto"/>
            <w:textDirection w:val="btLr"/>
          </w:tcPr>
          <w:p w14:paraId="0BB028FA" w14:textId="77777777" w:rsidR="006257BE" w:rsidRPr="00115FDF" w:rsidRDefault="006257BE"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tcBorders>
              <w:top w:val="nil"/>
              <w:bottom w:val="single" w:sz="4" w:space="0" w:color="auto"/>
            </w:tcBorders>
            <w:shd w:val="clear" w:color="auto" w:fill="auto"/>
            <w:vAlign w:val="center"/>
          </w:tcPr>
          <w:p w14:paraId="0020C914" w14:textId="77777777" w:rsidR="006257BE" w:rsidRPr="00115FDF" w:rsidRDefault="006257BE" w:rsidP="00EF0DCE">
            <w:pPr>
              <w:autoSpaceDE w:val="0"/>
              <w:autoSpaceDN w:val="0"/>
              <w:adjustRightInd w:val="0"/>
              <w:rPr>
                <w:rFonts w:ascii="Times New Roman" w:hAnsi="Times New Roman" w:cs="Times New Roman"/>
                <w:sz w:val="20"/>
                <w:szCs w:val="20"/>
                <w:lang w:val="en-GB"/>
              </w:rPr>
            </w:pPr>
            <w:r w:rsidRPr="00115FDF">
              <w:rPr>
                <w:rFonts w:ascii="Times New Roman" w:hAnsi="Times New Roman" w:cs="Times New Roman"/>
                <w:sz w:val="20"/>
                <w:szCs w:val="20"/>
                <w:lang w:val="en-GB"/>
              </w:rPr>
              <w:t>FK3</w:t>
            </w:r>
          </w:p>
        </w:tc>
        <w:tc>
          <w:tcPr>
            <w:tcW w:w="567" w:type="dxa"/>
            <w:gridSpan w:val="2"/>
            <w:tcBorders>
              <w:top w:val="nil"/>
              <w:bottom w:val="single" w:sz="4" w:space="0" w:color="auto"/>
            </w:tcBorders>
            <w:shd w:val="clear" w:color="auto" w:fill="auto"/>
            <w:vAlign w:val="center"/>
          </w:tcPr>
          <w:p w14:paraId="04CEB7F8"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559" w:type="dxa"/>
            <w:gridSpan w:val="2"/>
            <w:tcBorders>
              <w:top w:val="nil"/>
              <w:bottom w:val="single" w:sz="4" w:space="0" w:color="auto"/>
            </w:tcBorders>
            <w:shd w:val="clear" w:color="auto" w:fill="auto"/>
            <w:vAlign w:val="center"/>
          </w:tcPr>
          <w:p w14:paraId="09746550"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2</w:t>
            </w:r>
          </w:p>
        </w:tc>
        <w:tc>
          <w:tcPr>
            <w:tcW w:w="292" w:type="dxa"/>
            <w:tcBorders>
              <w:top w:val="nil"/>
              <w:bottom w:val="single" w:sz="4" w:space="0" w:color="auto"/>
            </w:tcBorders>
            <w:shd w:val="clear" w:color="auto" w:fill="auto"/>
            <w:vAlign w:val="center"/>
          </w:tcPr>
          <w:p w14:paraId="515F6319"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96" w:type="dxa"/>
            <w:gridSpan w:val="2"/>
            <w:tcBorders>
              <w:top w:val="nil"/>
              <w:bottom w:val="single" w:sz="4" w:space="0" w:color="auto"/>
            </w:tcBorders>
            <w:shd w:val="clear" w:color="auto" w:fill="auto"/>
            <w:vAlign w:val="center"/>
          </w:tcPr>
          <w:p w14:paraId="5369901C"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3</w:t>
            </w:r>
          </w:p>
        </w:tc>
        <w:tc>
          <w:tcPr>
            <w:tcW w:w="428" w:type="dxa"/>
            <w:gridSpan w:val="2"/>
            <w:tcBorders>
              <w:top w:val="nil"/>
              <w:bottom w:val="single" w:sz="4" w:space="0" w:color="auto"/>
            </w:tcBorders>
            <w:shd w:val="clear" w:color="auto" w:fill="auto"/>
            <w:vAlign w:val="center"/>
          </w:tcPr>
          <w:p w14:paraId="13CA520C"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2" w:type="dxa"/>
            <w:tcBorders>
              <w:top w:val="nil"/>
              <w:bottom w:val="single" w:sz="4" w:space="0" w:color="auto"/>
            </w:tcBorders>
            <w:shd w:val="clear" w:color="auto" w:fill="auto"/>
            <w:vAlign w:val="center"/>
          </w:tcPr>
          <w:p w14:paraId="53BA61F6"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gridSpan w:val="2"/>
            <w:tcBorders>
              <w:top w:val="nil"/>
              <w:bottom w:val="single" w:sz="4" w:space="0" w:color="auto"/>
            </w:tcBorders>
            <w:shd w:val="clear" w:color="auto" w:fill="auto"/>
            <w:vAlign w:val="center"/>
          </w:tcPr>
          <w:p w14:paraId="304CFEC6"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6" w:type="dxa"/>
            <w:gridSpan w:val="2"/>
            <w:tcBorders>
              <w:top w:val="nil"/>
              <w:bottom w:val="single" w:sz="4" w:space="0" w:color="auto"/>
            </w:tcBorders>
            <w:shd w:val="clear" w:color="auto" w:fill="auto"/>
            <w:vAlign w:val="center"/>
          </w:tcPr>
          <w:p w14:paraId="14D6B4B2"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01" w:type="dxa"/>
            <w:tcBorders>
              <w:top w:val="nil"/>
              <w:bottom w:val="single" w:sz="4" w:space="0" w:color="auto"/>
            </w:tcBorders>
            <w:shd w:val="clear" w:color="auto" w:fill="auto"/>
            <w:vAlign w:val="center"/>
          </w:tcPr>
          <w:p w14:paraId="0BDEBE13"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708" w:type="dxa"/>
            <w:tcBorders>
              <w:top w:val="nil"/>
              <w:bottom w:val="single" w:sz="4" w:space="0" w:color="auto"/>
            </w:tcBorders>
            <w:shd w:val="clear" w:color="auto" w:fill="auto"/>
            <w:vAlign w:val="center"/>
          </w:tcPr>
          <w:p w14:paraId="7B2E9539"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top w:val="nil"/>
              <w:bottom w:val="single" w:sz="4" w:space="0" w:color="auto"/>
            </w:tcBorders>
            <w:shd w:val="clear" w:color="auto" w:fill="auto"/>
            <w:vAlign w:val="center"/>
          </w:tcPr>
          <w:p w14:paraId="451F9FFF"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top w:val="nil"/>
              <w:bottom w:val="single" w:sz="4" w:space="0" w:color="auto"/>
            </w:tcBorders>
            <w:shd w:val="clear" w:color="auto" w:fill="auto"/>
            <w:vAlign w:val="center"/>
          </w:tcPr>
          <w:p w14:paraId="6949CFE1"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676" w:type="dxa"/>
            <w:tcBorders>
              <w:top w:val="nil"/>
              <w:bottom w:val="single" w:sz="4" w:space="0" w:color="auto"/>
            </w:tcBorders>
            <w:shd w:val="clear" w:color="auto" w:fill="auto"/>
            <w:vAlign w:val="center"/>
          </w:tcPr>
          <w:p w14:paraId="4FB8C733"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tcBorders>
              <w:top w:val="nil"/>
              <w:bottom w:val="single" w:sz="4" w:space="0" w:color="auto"/>
            </w:tcBorders>
            <w:shd w:val="clear" w:color="auto" w:fill="auto"/>
            <w:vAlign w:val="center"/>
          </w:tcPr>
          <w:p w14:paraId="7EBECEE8"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6</w:t>
            </w:r>
          </w:p>
        </w:tc>
      </w:tr>
      <w:tr w:rsidR="006257BE" w:rsidRPr="00115FDF" w14:paraId="5FC10639" w14:textId="77777777" w:rsidTr="00EF0DCE">
        <w:trPr>
          <w:cantSplit/>
          <w:trHeight w:val="454"/>
        </w:trPr>
        <w:tc>
          <w:tcPr>
            <w:tcW w:w="1012" w:type="dxa"/>
            <w:gridSpan w:val="2"/>
            <w:vMerge w:val="restart"/>
            <w:shd w:val="clear" w:color="auto" w:fill="auto"/>
            <w:textDirection w:val="btLr"/>
          </w:tcPr>
          <w:p w14:paraId="5152C2F4" w14:textId="77777777" w:rsidR="006257BE" w:rsidRPr="00115FDF" w:rsidRDefault="006257B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Işığın Yansıması</w:t>
            </w:r>
          </w:p>
          <w:p w14:paraId="31C1C984" w14:textId="6FA8B555" w:rsidR="006257BE" w:rsidRPr="00115FDF" w:rsidRDefault="006257BE"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tcBorders>
              <w:bottom w:val="nil"/>
            </w:tcBorders>
            <w:shd w:val="clear" w:color="auto" w:fill="auto"/>
            <w:vAlign w:val="center"/>
          </w:tcPr>
          <w:p w14:paraId="725CA79D" w14:textId="77777777" w:rsidR="006257BE" w:rsidRPr="00115FDF" w:rsidRDefault="006257BE" w:rsidP="00EF0DCE">
            <w:pPr>
              <w:autoSpaceDE w:val="0"/>
              <w:autoSpaceDN w:val="0"/>
              <w:adjustRightInd w:val="0"/>
              <w:rPr>
                <w:rFonts w:ascii="Times New Roman" w:hAnsi="Times New Roman" w:cs="Times New Roman"/>
                <w:sz w:val="20"/>
                <w:szCs w:val="20"/>
                <w:lang w:val="en-GB"/>
              </w:rPr>
            </w:pPr>
            <w:r w:rsidRPr="00115FDF">
              <w:rPr>
                <w:rFonts w:ascii="Times New Roman" w:hAnsi="Times New Roman" w:cs="Times New Roman"/>
                <w:sz w:val="20"/>
                <w:szCs w:val="20"/>
                <w:lang w:val="en-GB"/>
              </w:rPr>
              <w:t>FK1</w:t>
            </w:r>
          </w:p>
        </w:tc>
        <w:tc>
          <w:tcPr>
            <w:tcW w:w="567" w:type="dxa"/>
            <w:gridSpan w:val="2"/>
            <w:tcBorders>
              <w:bottom w:val="nil"/>
            </w:tcBorders>
            <w:shd w:val="clear" w:color="auto" w:fill="auto"/>
            <w:vAlign w:val="center"/>
          </w:tcPr>
          <w:p w14:paraId="679729FE"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559" w:type="dxa"/>
            <w:gridSpan w:val="2"/>
            <w:tcBorders>
              <w:bottom w:val="nil"/>
            </w:tcBorders>
            <w:shd w:val="clear" w:color="auto" w:fill="auto"/>
            <w:vAlign w:val="center"/>
          </w:tcPr>
          <w:p w14:paraId="2D32EE22"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292" w:type="dxa"/>
            <w:tcBorders>
              <w:bottom w:val="nil"/>
            </w:tcBorders>
            <w:shd w:val="clear" w:color="auto" w:fill="auto"/>
            <w:vAlign w:val="center"/>
          </w:tcPr>
          <w:p w14:paraId="15E667AB"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96" w:type="dxa"/>
            <w:gridSpan w:val="2"/>
            <w:tcBorders>
              <w:bottom w:val="nil"/>
            </w:tcBorders>
            <w:shd w:val="clear" w:color="auto" w:fill="auto"/>
            <w:vAlign w:val="center"/>
          </w:tcPr>
          <w:p w14:paraId="4323D261"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3</w:t>
            </w:r>
          </w:p>
        </w:tc>
        <w:tc>
          <w:tcPr>
            <w:tcW w:w="428" w:type="dxa"/>
            <w:gridSpan w:val="2"/>
            <w:tcBorders>
              <w:bottom w:val="nil"/>
            </w:tcBorders>
            <w:shd w:val="clear" w:color="auto" w:fill="auto"/>
            <w:vAlign w:val="center"/>
          </w:tcPr>
          <w:p w14:paraId="504AA31C"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2" w:type="dxa"/>
            <w:tcBorders>
              <w:bottom w:val="nil"/>
            </w:tcBorders>
            <w:shd w:val="clear" w:color="auto" w:fill="auto"/>
            <w:vAlign w:val="center"/>
          </w:tcPr>
          <w:p w14:paraId="5A605B23"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gridSpan w:val="2"/>
            <w:tcBorders>
              <w:bottom w:val="nil"/>
            </w:tcBorders>
            <w:shd w:val="clear" w:color="auto" w:fill="auto"/>
            <w:vAlign w:val="center"/>
          </w:tcPr>
          <w:p w14:paraId="3D95321F"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6" w:type="dxa"/>
            <w:gridSpan w:val="2"/>
            <w:tcBorders>
              <w:bottom w:val="nil"/>
            </w:tcBorders>
            <w:shd w:val="clear" w:color="auto" w:fill="auto"/>
            <w:vAlign w:val="center"/>
          </w:tcPr>
          <w:p w14:paraId="1FB09206"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01" w:type="dxa"/>
            <w:tcBorders>
              <w:bottom w:val="nil"/>
            </w:tcBorders>
            <w:shd w:val="clear" w:color="auto" w:fill="auto"/>
            <w:vAlign w:val="center"/>
          </w:tcPr>
          <w:p w14:paraId="53DEC3F3"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708" w:type="dxa"/>
            <w:tcBorders>
              <w:bottom w:val="nil"/>
            </w:tcBorders>
            <w:shd w:val="clear" w:color="auto" w:fill="auto"/>
            <w:vAlign w:val="center"/>
          </w:tcPr>
          <w:p w14:paraId="24101DF7"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bottom w:val="nil"/>
            </w:tcBorders>
            <w:shd w:val="clear" w:color="auto" w:fill="auto"/>
            <w:vAlign w:val="center"/>
          </w:tcPr>
          <w:p w14:paraId="195A5AA9"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bottom w:val="nil"/>
            </w:tcBorders>
            <w:shd w:val="clear" w:color="auto" w:fill="auto"/>
            <w:vAlign w:val="center"/>
          </w:tcPr>
          <w:p w14:paraId="3A54B546"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676" w:type="dxa"/>
            <w:tcBorders>
              <w:bottom w:val="nil"/>
            </w:tcBorders>
            <w:shd w:val="clear" w:color="auto" w:fill="auto"/>
            <w:vAlign w:val="center"/>
          </w:tcPr>
          <w:p w14:paraId="5EBB1AE4"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tcBorders>
              <w:bottom w:val="nil"/>
            </w:tcBorders>
            <w:shd w:val="clear" w:color="auto" w:fill="auto"/>
            <w:vAlign w:val="center"/>
          </w:tcPr>
          <w:p w14:paraId="4B037C36"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5</w:t>
            </w:r>
          </w:p>
        </w:tc>
      </w:tr>
      <w:tr w:rsidR="006257BE" w:rsidRPr="00115FDF" w14:paraId="72A0003C" w14:textId="77777777" w:rsidTr="00596412">
        <w:trPr>
          <w:cantSplit/>
          <w:trHeight w:val="340"/>
        </w:trPr>
        <w:tc>
          <w:tcPr>
            <w:tcW w:w="1012" w:type="dxa"/>
            <w:gridSpan w:val="2"/>
            <w:vMerge/>
            <w:shd w:val="clear" w:color="auto" w:fill="auto"/>
            <w:textDirection w:val="btLr"/>
          </w:tcPr>
          <w:p w14:paraId="48F453F2" w14:textId="436C9CA3" w:rsidR="006257BE" w:rsidRPr="00115FDF" w:rsidRDefault="006257BE"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tcBorders>
              <w:top w:val="nil"/>
              <w:bottom w:val="nil"/>
            </w:tcBorders>
            <w:shd w:val="clear" w:color="auto" w:fill="auto"/>
            <w:vAlign w:val="center"/>
          </w:tcPr>
          <w:p w14:paraId="60453E9B" w14:textId="77777777" w:rsidR="006257BE" w:rsidRPr="00115FDF" w:rsidRDefault="006257BE" w:rsidP="00EF0DCE">
            <w:pPr>
              <w:autoSpaceDE w:val="0"/>
              <w:autoSpaceDN w:val="0"/>
              <w:adjustRightInd w:val="0"/>
              <w:rPr>
                <w:rFonts w:ascii="Times New Roman" w:hAnsi="Times New Roman" w:cs="Times New Roman"/>
                <w:sz w:val="20"/>
                <w:szCs w:val="20"/>
                <w:lang w:val="en-GB"/>
              </w:rPr>
            </w:pPr>
            <w:r w:rsidRPr="00115FDF">
              <w:rPr>
                <w:rFonts w:ascii="Times New Roman" w:hAnsi="Times New Roman" w:cs="Times New Roman"/>
                <w:sz w:val="20"/>
                <w:szCs w:val="20"/>
                <w:lang w:val="en-GB"/>
              </w:rPr>
              <w:t>FK2</w:t>
            </w:r>
          </w:p>
        </w:tc>
        <w:tc>
          <w:tcPr>
            <w:tcW w:w="567" w:type="dxa"/>
            <w:gridSpan w:val="2"/>
            <w:tcBorders>
              <w:top w:val="nil"/>
              <w:bottom w:val="nil"/>
            </w:tcBorders>
            <w:shd w:val="clear" w:color="auto" w:fill="auto"/>
            <w:vAlign w:val="center"/>
          </w:tcPr>
          <w:p w14:paraId="5B7FBC63"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59" w:type="dxa"/>
            <w:gridSpan w:val="2"/>
            <w:tcBorders>
              <w:top w:val="nil"/>
              <w:bottom w:val="nil"/>
            </w:tcBorders>
            <w:shd w:val="clear" w:color="auto" w:fill="auto"/>
            <w:vAlign w:val="center"/>
          </w:tcPr>
          <w:p w14:paraId="4E6B1A60"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292" w:type="dxa"/>
            <w:tcBorders>
              <w:top w:val="nil"/>
              <w:bottom w:val="nil"/>
            </w:tcBorders>
            <w:shd w:val="clear" w:color="auto" w:fill="auto"/>
            <w:vAlign w:val="center"/>
          </w:tcPr>
          <w:p w14:paraId="7DDFAABD"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96" w:type="dxa"/>
            <w:gridSpan w:val="2"/>
            <w:tcBorders>
              <w:top w:val="nil"/>
              <w:bottom w:val="nil"/>
            </w:tcBorders>
            <w:shd w:val="clear" w:color="auto" w:fill="auto"/>
            <w:vAlign w:val="center"/>
          </w:tcPr>
          <w:p w14:paraId="08A61B03"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3</w:t>
            </w:r>
          </w:p>
        </w:tc>
        <w:tc>
          <w:tcPr>
            <w:tcW w:w="428" w:type="dxa"/>
            <w:gridSpan w:val="2"/>
            <w:tcBorders>
              <w:top w:val="nil"/>
              <w:bottom w:val="nil"/>
            </w:tcBorders>
            <w:shd w:val="clear" w:color="auto" w:fill="auto"/>
            <w:vAlign w:val="center"/>
          </w:tcPr>
          <w:p w14:paraId="6766E96D"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2" w:type="dxa"/>
            <w:tcBorders>
              <w:top w:val="nil"/>
              <w:bottom w:val="nil"/>
            </w:tcBorders>
            <w:shd w:val="clear" w:color="auto" w:fill="auto"/>
            <w:vAlign w:val="center"/>
          </w:tcPr>
          <w:p w14:paraId="7215E24C"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gridSpan w:val="2"/>
            <w:tcBorders>
              <w:top w:val="nil"/>
              <w:bottom w:val="nil"/>
            </w:tcBorders>
            <w:shd w:val="clear" w:color="auto" w:fill="auto"/>
            <w:vAlign w:val="center"/>
          </w:tcPr>
          <w:p w14:paraId="4C97666F"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6" w:type="dxa"/>
            <w:gridSpan w:val="2"/>
            <w:tcBorders>
              <w:top w:val="nil"/>
              <w:bottom w:val="nil"/>
            </w:tcBorders>
            <w:shd w:val="clear" w:color="auto" w:fill="auto"/>
            <w:vAlign w:val="center"/>
          </w:tcPr>
          <w:p w14:paraId="67418EA8"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01" w:type="dxa"/>
            <w:tcBorders>
              <w:top w:val="nil"/>
              <w:bottom w:val="nil"/>
            </w:tcBorders>
            <w:shd w:val="clear" w:color="auto" w:fill="auto"/>
            <w:vAlign w:val="center"/>
          </w:tcPr>
          <w:p w14:paraId="590AB72B"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708" w:type="dxa"/>
            <w:tcBorders>
              <w:top w:val="nil"/>
              <w:bottom w:val="nil"/>
            </w:tcBorders>
            <w:shd w:val="clear" w:color="auto" w:fill="auto"/>
            <w:vAlign w:val="center"/>
          </w:tcPr>
          <w:p w14:paraId="0B21DB4B"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top w:val="nil"/>
              <w:bottom w:val="nil"/>
            </w:tcBorders>
            <w:shd w:val="clear" w:color="auto" w:fill="auto"/>
            <w:vAlign w:val="center"/>
          </w:tcPr>
          <w:p w14:paraId="2CE68A97"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top w:val="nil"/>
              <w:bottom w:val="nil"/>
            </w:tcBorders>
            <w:shd w:val="clear" w:color="auto" w:fill="auto"/>
            <w:vAlign w:val="center"/>
          </w:tcPr>
          <w:p w14:paraId="235F7B21"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676" w:type="dxa"/>
            <w:tcBorders>
              <w:top w:val="nil"/>
              <w:bottom w:val="nil"/>
            </w:tcBorders>
            <w:shd w:val="clear" w:color="auto" w:fill="auto"/>
            <w:vAlign w:val="center"/>
          </w:tcPr>
          <w:p w14:paraId="21036447"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tcBorders>
              <w:top w:val="nil"/>
              <w:bottom w:val="nil"/>
            </w:tcBorders>
            <w:shd w:val="clear" w:color="auto" w:fill="auto"/>
            <w:vAlign w:val="center"/>
          </w:tcPr>
          <w:p w14:paraId="1A2AAF9E"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3</w:t>
            </w:r>
          </w:p>
        </w:tc>
      </w:tr>
      <w:tr w:rsidR="006257BE" w:rsidRPr="00115FDF" w14:paraId="3302C4E1" w14:textId="77777777" w:rsidTr="00596412">
        <w:trPr>
          <w:cantSplit/>
          <w:trHeight w:val="397"/>
        </w:trPr>
        <w:tc>
          <w:tcPr>
            <w:tcW w:w="1012" w:type="dxa"/>
            <w:gridSpan w:val="2"/>
            <w:vMerge/>
            <w:shd w:val="clear" w:color="auto" w:fill="auto"/>
            <w:textDirection w:val="btLr"/>
          </w:tcPr>
          <w:p w14:paraId="53F9A7C8" w14:textId="68EB5210" w:rsidR="006257BE" w:rsidRPr="00115FDF" w:rsidRDefault="006257BE"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tcBorders>
              <w:top w:val="nil"/>
              <w:bottom w:val="single" w:sz="4" w:space="0" w:color="auto"/>
            </w:tcBorders>
            <w:shd w:val="clear" w:color="auto" w:fill="auto"/>
            <w:vAlign w:val="center"/>
          </w:tcPr>
          <w:p w14:paraId="2BA69061" w14:textId="77777777" w:rsidR="006257BE" w:rsidRPr="00115FDF" w:rsidRDefault="006257BE" w:rsidP="00EF0DCE">
            <w:pPr>
              <w:autoSpaceDE w:val="0"/>
              <w:autoSpaceDN w:val="0"/>
              <w:adjustRightInd w:val="0"/>
              <w:rPr>
                <w:rFonts w:ascii="Times New Roman" w:hAnsi="Times New Roman" w:cs="Times New Roman"/>
                <w:sz w:val="20"/>
                <w:szCs w:val="20"/>
                <w:lang w:val="en-GB"/>
              </w:rPr>
            </w:pPr>
            <w:r w:rsidRPr="00115FDF">
              <w:rPr>
                <w:rFonts w:ascii="Times New Roman" w:hAnsi="Times New Roman" w:cs="Times New Roman"/>
                <w:sz w:val="20"/>
                <w:szCs w:val="20"/>
                <w:lang w:val="en-GB"/>
              </w:rPr>
              <w:t>FK3</w:t>
            </w:r>
          </w:p>
        </w:tc>
        <w:tc>
          <w:tcPr>
            <w:tcW w:w="567" w:type="dxa"/>
            <w:gridSpan w:val="2"/>
            <w:tcBorders>
              <w:top w:val="nil"/>
              <w:bottom w:val="single" w:sz="4" w:space="0" w:color="auto"/>
            </w:tcBorders>
            <w:shd w:val="clear" w:color="auto" w:fill="auto"/>
            <w:vAlign w:val="center"/>
          </w:tcPr>
          <w:p w14:paraId="2FFDA238"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2</w:t>
            </w:r>
          </w:p>
        </w:tc>
        <w:tc>
          <w:tcPr>
            <w:tcW w:w="559" w:type="dxa"/>
            <w:gridSpan w:val="2"/>
            <w:tcBorders>
              <w:top w:val="nil"/>
              <w:bottom w:val="single" w:sz="4" w:space="0" w:color="auto"/>
            </w:tcBorders>
            <w:shd w:val="clear" w:color="auto" w:fill="auto"/>
            <w:vAlign w:val="center"/>
          </w:tcPr>
          <w:p w14:paraId="30451509"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292" w:type="dxa"/>
            <w:tcBorders>
              <w:top w:val="nil"/>
              <w:bottom w:val="single" w:sz="4" w:space="0" w:color="auto"/>
            </w:tcBorders>
            <w:shd w:val="clear" w:color="auto" w:fill="auto"/>
            <w:vAlign w:val="center"/>
          </w:tcPr>
          <w:p w14:paraId="6544DA2D"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96" w:type="dxa"/>
            <w:gridSpan w:val="2"/>
            <w:tcBorders>
              <w:top w:val="nil"/>
              <w:bottom w:val="single" w:sz="4" w:space="0" w:color="auto"/>
            </w:tcBorders>
            <w:shd w:val="clear" w:color="auto" w:fill="auto"/>
            <w:vAlign w:val="center"/>
          </w:tcPr>
          <w:p w14:paraId="1D72DD5F"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2</w:t>
            </w:r>
          </w:p>
        </w:tc>
        <w:tc>
          <w:tcPr>
            <w:tcW w:w="428" w:type="dxa"/>
            <w:gridSpan w:val="2"/>
            <w:tcBorders>
              <w:top w:val="nil"/>
              <w:bottom w:val="single" w:sz="4" w:space="0" w:color="auto"/>
            </w:tcBorders>
            <w:shd w:val="clear" w:color="auto" w:fill="auto"/>
            <w:vAlign w:val="center"/>
          </w:tcPr>
          <w:p w14:paraId="5AA34400"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2" w:type="dxa"/>
            <w:tcBorders>
              <w:top w:val="nil"/>
              <w:bottom w:val="single" w:sz="4" w:space="0" w:color="auto"/>
            </w:tcBorders>
            <w:shd w:val="clear" w:color="auto" w:fill="auto"/>
            <w:vAlign w:val="center"/>
          </w:tcPr>
          <w:p w14:paraId="4474A092"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gridSpan w:val="2"/>
            <w:tcBorders>
              <w:top w:val="nil"/>
              <w:bottom w:val="single" w:sz="4" w:space="0" w:color="auto"/>
            </w:tcBorders>
            <w:shd w:val="clear" w:color="auto" w:fill="auto"/>
            <w:vAlign w:val="center"/>
          </w:tcPr>
          <w:p w14:paraId="4940E272"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6" w:type="dxa"/>
            <w:gridSpan w:val="2"/>
            <w:tcBorders>
              <w:top w:val="nil"/>
              <w:bottom w:val="single" w:sz="4" w:space="0" w:color="auto"/>
            </w:tcBorders>
            <w:shd w:val="clear" w:color="auto" w:fill="auto"/>
            <w:vAlign w:val="center"/>
          </w:tcPr>
          <w:p w14:paraId="593C0E59"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01" w:type="dxa"/>
            <w:tcBorders>
              <w:top w:val="nil"/>
              <w:bottom w:val="single" w:sz="4" w:space="0" w:color="auto"/>
            </w:tcBorders>
            <w:shd w:val="clear" w:color="auto" w:fill="auto"/>
            <w:vAlign w:val="center"/>
          </w:tcPr>
          <w:p w14:paraId="6FFF4B7D"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708" w:type="dxa"/>
            <w:tcBorders>
              <w:top w:val="nil"/>
              <w:bottom w:val="single" w:sz="4" w:space="0" w:color="auto"/>
            </w:tcBorders>
            <w:shd w:val="clear" w:color="auto" w:fill="auto"/>
            <w:vAlign w:val="center"/>
          </w:tcPr>
          <w:p w14:paraId="2FFFEE7A"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top w:val="nil"/>
              <w:bottom w:val="single" w:sz="4" w:space="0" w:color="auto"/>
            </w:tcBorders>
            <w:shd w:val="clear" w:color="auto" w:fill="auto"/>
            <w:vAlign w:val="center"/>
          </w:tcPr>
          <w:p w14:paraId="086C7FBD"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top w:val="nil"/>
              <w:bottom w:val="single" w:sz="4" w:space="0" w:color="auto"/>
            </w:tcBorders>
            <w:shd w:val="clear" w:color="auto" w:fill="auto"/>
            <w:vAlign w:val="center"/>
          </w:tcPr>
          <w:p w14:paraId="456D18BA"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676" w:type="dxa"/>
            <w:tcBorders>
              <w:top w:val="nil"/>
              <w:bottom w:val="single" w:sz="4" w:space="0" w:color="auto"/>
            </w:tcBorders>
            <w:shd w:val="clear" w:color="auto" w:fill="auto"/>
            <w:vAlign w:val="center"/>
          </w:tcPr>
          <w:p w14:paraId="055A71B7"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tcBorders>
              <w:top w:val="nil"/>
              <w:bottom w:val="single" w:sz="4" w:space="0" w:color="auto"/>
            </w:tcBorders>
            <w:shd w:val="clear" w:color="auto" w:fill="auto"/>
            <w:vAlign w:val="center"/>
          </w:tcPr>
          <w:p w14:paraId="79C91A4C"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4</w:t>
            </w:r>
          </w:p>
        </w:tc>
      </w:tr>
      <w:tr w:rsidR="000177A0" w:rsidRPr="00115FDF" w14:paraId="3C44722C" w14:textId="77777777" w:rsidTr="00EF0DCE">
        <w:trPr>
          <w:cantSplit/>
          <w:trHeight w:val="454"/>
        </w:trPr>
        <w:tc>
          <w:tcPr>
            <w:tcW w:w="936" w:type="dxa"/>
            <w:vMerge w:val="restart"/>
            <w:shd w:val="clear" w:color="auto" w:fill="auto"/>
            <w:textDirection w:val="btLr"/>
          </w:tcPr>
          <w:p w14:paraId="624DA702" w14:textId="77777777" w:rsidR="004D63DF" w:rsidRPr="00115FDF" w:rsidRDefault="004D63DF" w:rsidP="00EF0DCE">
            <w:pPr>
              <w:autoSpaceDE w:val="0"/>
              <w:autoSpaceDN w:val="0"/>
              <w:adjustRightInd w:val="0"/>
              <w:ind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Işığın Maddeyle Karşılaşması</w:t>
            </w:r>
          </w:p>
        </w:tc>
        <w:tc>
          <w:tcPr>
            <w:tcW w:w="76" w:type="dxa"/>
            <w:vMerge w:val="restart"/>
            <w:shd w:val="clear" w:color="auto" w:fill="auto"/>
            <w:textDirection w:val="btLr"/>
          </w:tcPr>
          <w:p w14:paraId="580CF023" w14:textId="41B24909" w:rsidR="004D63DF" w:rsidRPr="00115FDF" w:rsidRDefault="004D63DF"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tcBorders>
              <w:bottom w:val="nil"/>
            </w:tcBorders>
            <w:shd w:val="clear" w:color="auto" w:fill="auto"/>
            <w:vAlign w:val="center"/>
          </w:tcPr>
          <w:p w14:paraId="03654496" w14:textId="77777777" w:rsidR="004D63DF" w:rsidRPr="00115FDF" w:rsidRDefault="004D63DF" w:rsidP="00EF0DCE">
            <w:pPr>
              <w:autoSpaceDE w:val="0"/>
              <w:autoSpaceDN w:val="0"/>
              <w:adjustRightInd w:val="0"/>
              <w:rPr>
                <w:rFonts w:ascii="Times New Roman" w:hAnsi="Times New Roman" w:cs="Times New Roman"/>
                <w:sz w:val="20"/>
                <w:szCs w:val="20"/>
                <w:lang w:val="en-GB"/>
              </w:rPr>
            </w:pPr>
            <w:r w:rsidRPr="00115FDF">
              <w:rPr>
                <w:rFonts w:ascii="Times New Roman" w:hAnsi="Times New Roman" w:cs="Times New Roman"/>
                <w:sz w:val="20"/>
                <w:szCs w:val="20"/>
                <w:lang w:val="en-GB"/>
              </w:rPr>
              <w:t>FK1</w:t>
            </w:r>
          </w:p>
        </w:tc>
        <w:tc>
          <w:tcPr>
            <w:tcW w:w="567" w:type="dxa"/>
            <w:gridSpan w:val="2"/>
            <w:tcBorders>
              <w:bottom w:val="nil"/>
            </w:tcBorders>
            <w:shd w:val="clear" w:color="auto" w:fill="auto"/>
            <w:vAlign w:val="center"/>
          </w:tcPr>
          <w:p w14:paraId="5F04E81C"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559" w:type="dxa"/>
            <w:gridSpan w:val="2"/>
            <w:tcBorders>
              <w:bottom w:val="nil"/>
            </w:tcBorders>
            <w:shd w:val="clear" w:color="auto" w:fill="auto"/>
            <w:vAlign w:val="center"/>
          </w:tcPr>
          <w:p w14:paraId="5A496E29"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292" w:type="dxa"/>
            <w:tcBorders>
              <w:bottom w:val="nil"/>
            </w:tcBorders>
            <w:shd w:val="clear" w:color="auto" w:fill="auto"/>
            <w:vAlign w:val="center"/>
          </w:tcPr>
          <w:p w14:paraId="4E13FBA0"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596" w:type="dxa"/>
            <w:gridSpan w:val="2"/>
            <w:tcBorders>
              <w:bottom w:val="nil"/>
            </w:tcBorders>
            <w:shd w:val="clear" w:color="auto" w:fill="auto"/>
            <w:vAlign w:val="center"/>
          </w:tcPr>
          <w:p w14:paraId="6FA91611"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3</w:t>
            </w:r>
          </w:p>
        </w:tc>
        <w:tc>
          <w:tcPr>
            <w:tcW w:w="428" w:type="dxa"/>
            <w:gridSpan w:val="2"/>
            <w:tcBorders>
              <w:bottom w:val="nil"/>
            </w:tcBorders>
            <w:shd w:val="clear" w:color="auto" w:fill="auto"/>
            <w:vAlign w:val="center"/>
          </w:tcPr>
          <w:p w14:paraId="44C08E6D"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422" w:type="dxa"/>
            <w:tcBorders>
              <w:bottom w:val="nil"/>
            </w:tcBorders>
            <w:shd w:val="clear" w:color="auto" w:fill="auto"/>
            <w:vAlign w:val="center"/>
          </w:tcPr>
          <w:p w14:paraId="2A24B601"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425" w:type="dxa"/>
            <w:gridSpan w:val="2"/>
            <w:tcBorders>
              <w:bottom w:val="nil"/>
            </w:tcBorders>
            <w:shd w:val="clear" w:color="auto" w:fill="auto"/>
            <w:vAlign w:val="center"/>
          </w:tcPr>
          <w:p w14:paraId="5D670600"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426" w:type="dxa"/>
            <w:gridSpan w:val="2"/>
            <w:tcBorders>
              <w:bottom w:val="nil"/>
            </w:tcBorders>
            <w:shd w:val="clear" w:color="auto" w:fill="auto"/>
            <w:vAlign w:val="center"/>
          </w:tcPr>
          <w:p w14:paraId="545E0C55"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501" w:type="dxa"/>
            <w:tcBorders>
              <w:bottom w:val="nil"/>
            </w:tcBorders>
            <w:shd w:val="clear" w:color="auto" w:fill="auto"/>
            <w:vAlign w:val="center"/>
          </w:tcPr>
          <w:p w14:paraId="370C0D05"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708" w:type="dxa"/>
            <w:tcBorders>
              <w:bottom w:val="nil"/>
            </w:tcBorders>
            <w:shd w:val="clear" w:color="auto" w:fill="auto"/>
            <w:vAlign w:val="center"/>
          </w:tcPr>
          <w:p w14:paraId="645C411F"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567" w:type="dxa"/>
            <w:tcBorders>
              <w:bottom w:val="nil"/>
            </w:tcBorders>
            <w:shd w:val="clear" w:color="auto" w:fill="auto"/>
            <w:vAlign w:val="center"/>
          </w:tcPr>
          <w:p w14:paraId="423B26F7"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567" w:type="dxa"/>
            <w:tcBorders>
              <w:bottom w:val="nil"/>
            </w:tcBorders>
            <w:shd w:val="clear" w:color="auto" w:fill="auto"/>
            <w:vAlign w:val="center"/>
          </w:tcPr>
          <w:p w14:paraId="7252B05D"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676" w:type="dxa"/>
            <w:tcBorders>
              <w:bottom w:val="nil"/>
            </w:tcBorders>
            <w:shd w:val="clear" w:color="auto" w:fill="auto"/>
            <w:vAlign w:val="center"/>
          </w:tcPr>
          <w:p w14:paraId="6944C96F"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425" w:type="dxa"/>
            <w:tcBorders>
              <w:bottom w:val="nil"/>
            </w:tcBorders>
            <w:shd w:val="clear" w:color="auto" w:fill="auto"/>
            <w:vAlign w:val="center"/>
          </w:tcPr>
          <w:p w14:paraId="0EF085AA"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5</w:t>
            </w:r>
          </w:p>
        </w:tc>
      </w:tr>
      <w:tr w:rsidR="000177A0" w:rsidRPr="00115FDF" w14:paraId="2B6B37C2" w14:textId="77777777" w:rsidTr="00EF0DCE">
        <w:trPr>
          <w:cantSplit/>
          <w:trHeight w:val="454"/>
        </w:trPr>
        <w:tc>
          <w:tcPr>
            <w:tcW w:w="936" w:type="dxa"/>
            <w:vMerge/>
            <w:shd w:val="clear" w:color="auto" w:fill="auto"/>
            <w:textDirection w:val="btLr"/>
          </w:tcPr>
          <w:p w14:paraId="28DCCA4B" w14:textId="77777777" w:rsidR="004D63DF" w:rsidRPr="00115FDF" w:rsidRDefault="004D63DF" w:rsidP="00913113">
            <w:pPr>
              <w:autoSpaceDE w:val="0"/>
              <w:autoSpaceDN w:val="0"/>
              <w:adjustRightInd w:val="0"/>
              <w:ind w:left="113" w:right="113"/>
              <w:jc w:val="center"/>
              <w:rPr>
                <w:rFonts w:ascii="Times New Roman" w:hAnsi="Times New Roman" w:cs="Times New Roman"/>
                <w:sz w:val="20"/>
                <w:szCs w:val="20"/>
                <w:lang w:val="en-GB"/>
              </w:rPr>
            </w:pPr>
          </w:p>
        </w:tc>
        <w:tc>
          <w:tcPr>
            <w:tcW w:w="76" w:type="dxa"/>
            <w:vMerge/>
            <w:shd w:val="clear" w:color="auto" w:fill="auto"/>
            <w:textDirection w:val="btLr"/>
          </w:tcPr>
          <w:p w14:paraId="39495D96" w14:textId="77777777" w:rsidR="004D63DF" w:rsidRPr="00115FDF" w:rsidRDefault="004D63DF"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tcBorders>
              <w:top w:val="nil"/>
              <w:bottom w:val="nil"/>
            </w:tcBorders>
            <w:shd w:val="clear" w:color="auto" w:fill="auto"/>
            <w:vAlign w:val="center"/>
          </w:tcPr>
          <w:p w14:paraId="4E982220" w14:textId="77777777" w:rsidR="004D63DF" w:rsidRPr="00115FDF" w:rsidRDefault="004D63DF" w:rsidP="00EF0DCE">
            <w:pPr>
              <w:autoSpaceDE w:val="0"/>
              <w:autoSpaceDN w:val="0"/>
              <w:adjustRightInd w:val="0"/>
              <w:rPr>
                <w:rFonts w:ascii="Times New Roman" w:hAnsi="Times New Roman" w:cs="Times New Roman"/>
                <w:sz w:val="20"/>
                <w:szCs w:val="20"/>
                <w:lang w:val="en-GB"/>
              </w:rPr>
            </w:pPr>
            <w:r w:rsidRPr="00115FDF">
              <w:rPr>
                <w:rFonts w:ascii="Times New Roman" w:hAnsi="Times New Roman" w:cs="Times New Roman"/>
                <w:sz w:val="20"/>
                <w:szCs w:val="20"/>
                <w:lang w:val="en-GB"/>
              </w:rPr>
              <w:t>FK2</w:t>
            </w:r>
          </w:p>
        </w:tc>
        <w:tc>
          <w:tcPr>
            <w:tcW w:w="567" w:type="dxa"/>
            <w:gridSpan w:val="2"/>
            <w:tcBorders>
              <w:top w:val="nil"/>
              <w:bottom w:val="nil"/>
            </w:tcBorders>
            <w:shd w:val="clear" w:color="auto" w:fill="auto"/>
            <w:vAlign w:val="center"/>
          </w:tcPr>
          <w:p w14:paraId="3D620F46"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559" w:type="dxa"/>
            <w:gridSpan w:val="2"/>
            <w:tcBorders>
              <w:top w:val="nil"/>
              <w:bottom w:val="nil"/>
            </w:tcBorders>
            <w:shd w:val="clear" w:color="auto" w:fill="auto"/>
            <w:vAlign w:val="center"/>
          </w:tcPr>
          <w:p w14:paraId="75F0CE9D"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292" w:type="dxa"/>
            <w:tcBorders>
              <w:top w:val="nil"/>
              <w:bottom w:val="nil"/>
            </w:tcBorders>
            <w:shd w:val="clear" w:color="auto" w:fill="auto"/>
            <w:vAlign w:val="center"/>
          </w:tcPr>
          <w:p w14:paraId="3233433D"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596" w:type="dxa"/>
            <w:gridSpan w:val="2"/>
            <w:tcBorders>
              <w:top w:val="nil"/>
              <w:bottom w:val="nil"/>
            </w:tcBorders>
            <w:shd w:val="clear" w:color="auto" w:fill="auto"/>
            <w:vAlign w:val="center"/>
          </w:tcPr>
          <w:p w14:paraId="73A74BB5"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3</w:t>
            </w:r>
          </w:p>
        </w:tc>
        <w:tc>
          <w:tcPr>
            <w:tcW w:w="428" w:type="dxa"/>
            <w:gridSpan w:val="2"/>
            <w:tcBorders>
              <w:top w:val="nil"/>
              <w:bottom w:val="nil"/>
            </w:tcBorders>
            <w:shd w:val="clear" w:color="auto" w:fill="auto"/>
            <w:vAlign w:val="center"/>
          </w:tcPr>
          <w:p w14:paraId="741042B5"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422" w:type="dxa"/>
            <w:tcBorders>
              <w:top w:val="nil"/>
              <w:bottom w:val="nil"/>
            </w:tcBorders>
            <w:shd w:val="clear" w:color="auto" w:fill="auto"/>
            <w:vAlign w:val="center"/>
          </w:tcPr>
          <w:p w14:paraId="2EDBFF95"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425" w:type="dxa"/>
            <w:gridSpan w:val="2"/>
            <w:tcBorders>
              <w:top w:val="nil"/>
              <w:bottom w:val="nil"/>
            </w:tcBorders>
            <w:shd w:val="clear" w:color="auto" w:fill="auto"/>
            <w:vAlign w:val="center"/>
          </w:tcPr>
          <w:p w14:paraId="48E8CB46"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426" w:type="dxa"/>
            <w:gridSpan w:val="2"/>
            <w:tcBorders>
              <w:top w:val="nil"/>
              <w:bottom w:val="nil"/>
            </w:tcBorders>
            <w:shd w:val="clear" w:color="auto" w:fill="auto"/>
            <w:vAlign w:val="center"/>
          </w:tcPr>
          <w:p w14:paraId="25CB1599"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501" w:type="dxa"/>
            <w:tcBorders>
              <w:top w:val="nil"/>
              <w:bottom w:val="nil"/>
            </w:tcBorders>
            <w:shd w:val="clear" w:color="auto" w:fill="auto"/>
            <w:vAlign w:val="center"/>
          </w:tcPr>
          <w:p w14:paraId="7B0847E6"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708" w:type="dxa"/>
            <w:tcBorders>
              <w:top w:val="nil"/>
              <w:bottom w:val="nil"/>
            </w:tcBorders>
            <w:shd w:val="clear" w:color="auto" w:fill="auto"/>
            <w:vAlign w:val="center"/>
          </w:tcPr>
          <w:p w14:paraId="07BB410A"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567" w:type="dxa"/>
            <w:tcBorders>
              <w:top w:val="nil"/>
              <w:bottom w:val="nil"/>
            </w:tcBorders>
            <w:shd w:val="clear" w:color="auto" w:fill="auto"/>
            <w:vAlign w:val="center"/>
          </w:tcPr>
          <w:p w14:paraId="35BAC120"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567" w:type="dxa"/>
            <w:tcBorders>
              <w:top w:val="nil"/>
              <w:bottom w:val="nil"/>
            </w:tcBorders>
            <w:shd w:val="clear" w:color="auto" w:fill="auto"/>
            <w:vAlign w:val="center"/>
          </w:tcPr>
          <w:p w14:paraId="588FADB5"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676" w:type="dxa"/>
            <w:tcBorders>
              <w:top w:val="nil"/>
              <w:bottom w:val="nil"/>
            </w:tcBorders>
            <w:shd w:val="clear" w:color="auto" w:fill="auto"/>
            <w:vAlign w:val="center"/>
          </w:tcPr>
          <w:p w14:paraId="1B07E4BA"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425" w:type="dxa"/>
            <w:tcBorders>
              <w:top w:val="nil"/>
              <w:bottom w:val="nil"/>
            </w:tcBorders>
            <w:shd w:val="clear" w:color="auto" w:fill="auto"/>
            <w:vAlign w:val="center"/>
          </w:tcPr>
          <w:p w14:paraId="18DE8399"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4</w:t>
            </w:r>
          </w:p>
        </w:tc>
      </w:tr>
      <w:tr w:rsidR="00EF3979" w:rsidRPr="00115FDF" w14:paraId="62A93F4E" w14:textId="77777777" w:rsidTr="00596412">
        <w:trPr>
          <w:cantSplit/>
          <w:trHeight w:val="340"/>
        </w:trPr>
        <w:tc>
          <w:tcPr>
            <w:tcW w:w="936" w:type="dxa"/>
            <w:vMerge/>
            <w:shd w:val="clear" w:color="auto" w:fill="auto"/>
            <w:textDirection w:val="btLr"/>
          </w:tcPr>
          <w:p w14:paraId="4B46E9A3" w14:textId="77777777" w:rsidR="004D63DF" w:rsidRPr="00115FDF" w:rsidRDefault="004D63DF" w:rsidP="00913113">
            <w:pPr>
              <w:autoSpaceDE w:val="0"/>
              <w:autoSpaceDN w:val="0"/>
              <w:adjustRightInd w:val="0"/>
              <w:ind w:left="113" w:right="113"/>
              <w:jc w:val="center"/>
              <w:rPr>
                <w:rFonts w:ascii="Times New Roman" w:hAnsi="Times New Roman" w:cs="Times New Roman"/>
                <w:sz w:val="20"/>
                <w:szCs w:val="20"/>
                <w:lang w:val="en-GB"/>
              </w:rPr>
            </w:pPr>
          </w:p>
        </w:tc>
        <w:tc>
          <w:tcPr>
            <w:tcW w:w="76" w:type="dxa"/>
            <w:vMerge/>
            <w:shd w:val="clear" w:color="auto" w:fill="auto"/>
            <w:textDirection w:val="btLr"/>
          </w:tcPr>
          <w:p w14:paraId="7A7DFC16" w14:textId="77777777" w:rsidR="004D63DF" w:rsidRPr="00115FDF" w:rsidRDefault="004D63DF"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tcBorders>
              <w:top w:val="nil"/>
              <w:bottom w:val="single" w:sz="4" w:space="0" w:color="auto"/>
            </w:tcBorders>
            <w:shd w:val="clear" w:color="auto" w:fill="auto"/>
            <w:vAlign w:val="center"/>
          </w:tcPr>
          <w:p w14:paraId="4E3CCB15" w14:textId="77777777" w:rsidR="004D63DF" w:rsidRPr="00115FDF" w:rsidRDefault="004D63DF" w:rsidP="00EF0DCE">
            <w:pPr>
              <w:autoSpaceDE w:val="0"/>
              <w:autoSpaceDN w:val="0"/>
              <w:adjustRightInd w:val="0"/>
              <w:rPr>
                <w:rFonts w:ascii="Times New Roman" w:hAnsi="Times New Roman" w:cs="Times New Roman"/>
                <w:sz w:val="20"/>
                <w:szCs w:val="20"/>
                <w:lang w:val="en-GB"/>
              </w:rPr>
            </w:pPr>
            <w:r w:rsidRPr="00115FDF">
              <w:rPr>
                <w:rFonts w:ascii="Times New Roman" w:hAnsi="Times New Roman" w:cs="Times New Roman"/>
                <w:sz w:val="20"/>
                <w:szCs w:val="20"/>
                <w:lang w:val="en-GB"/>
              </w:rPr>
              <w:t>FK3</w:t>
            </w:r>
          </w:p>
        </w:tc>
        <w:tc>
          <w:tcPr>
            <w:tcW w:w="567" w:type="dxa"/>
            <w:gridSpan w:val="2"/>
            <w:tcBorders>
              <w:top w:val="nil"/>
              <w:bottom w:val="single" w:sz="4" w:space="0" w:color="auto"/>
            </w:tcBorders>
            <w:shd w:val="clear" w:color="auto" w:fill="auto"/>
            <w:vAlign w:val="center"/>
          </w:tcPr>
          <w:p w14:paraId="0D47BE79"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559" w:type="dxa"/>
            <w:gridSpan w:val="2"/>
            <w:tcBorders>
              <w:top w:val="nil"/>
              <w:bottom w:val="single" w:sz="4" w:space="0" w:color="auto"/>
            </w:tcBorders>
            <w:shd w:val="clear" w:color="auto" w:fill="auto"/>
            <w:vAlign w:val="center"/>
          </w:tcPr>
          <w:p w14:paraId="1462D345"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292" w:type="dxa"/>
            <w:tcBorders>
              <w:top w:val="nil"/>
              <w:bottom w:val="single" w:sz="4" w:space="0" w:color="auto"/>
            </w:tcBorders>
            <w:shd w:val="clear" w:color="auto" w:fill="auto"/>
            <w:vAlign w:val="center"/>
          </w:tcPr>
          <w:p w14:paraId="2E4FB118"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596" w:type="dxa"/>
            <w:gridSpan w:val="2"/>
            <w:tcBorders>
              <w:top w:val="nil"/>
              <w:bottom w:val="single" w:sz="4" w:space="0" w:color="auto"/>
            </w:tcBorders>
            <w:shd w:val="clear" w:color="auto" w:fill="auto"/>
            <w:vAlign w:val="center"/>
          </w:tcPr>
          <w:p w14:paraId="4249B3F2"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3</w:t>
            </w:r>
          </w:p>
        </w:tc>
        <w:tc>
          <w:tcPr>
            <w:tcW w:w="428" w:type="dxa"/>
            <w:gridSpan w:val="2"/>
            <w:tcBorders>
              <w:top w:val="nil"/>
              <w:bottom w:val="single" w:sz="4" w:space="0" w:color="auto"/>
            </w:tcBorders>
            <w:shd w:val="clear" w:color="auto" w:fill="auto"/>
            <w:vAlign w:val="center"/>
          </w:tcPr>
          <w:p w14:paraId="208916AB"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422" w:type="dxa"/>
            <w:tcBorders>
              <w:top w:val="nil"/>
              <w:bottom w:val="single" w:sz="4" w:space="0" w:color="auto"/>
            </w:tcBorders>
            <w:shd w:val="clear" w:color="auto" w:fill="auto"/>
            <w:vAlign w:val="center"/>
          </w:tcPr>
          <w:p w14:paraId="46376A19"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425" w:type="dxa"/>
            <w:gridSpan w:val="2"/>
            <w:tcBorders>
              <w:top w:val="nil"/>
              <w:bottom w:val="single" w:sz="4" w:space="0" w:color="auto"/>
            </w:tcBorders>
            <w:shd w:val="clear" w:color="auto" w:fill="auto"/>
            <w:vAlign w:val="center"/>
          </w:tcPr>
          <w:p w14:paraId="56EE21F7"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2</w:t>
            </w:r>
          </w:p>
        </w:tc>
        <w:tc>
          <w:tcPr>
            <w:tcW w:w="426" w:type="dxa"/>
            <w:gridSpan w:val="2"/>
            <w:tcBorders>
              <w:top w:val="nil"/>
              <w:bottom w:val="single" w:sz="4" w:space="0" w:color="auto"/>
            </w:tcBorders>
            <w:shd w:val="clear" w:color="auto" w:fill="auto"/>
            <w:vAlign w:val="center"/>
          </w:tcPr>
          <w:p w14:paraId="0899D541"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501" w:type="dxa"/>
            <w:tcBorders>
              <w:top w:val="nil"/>
              <w:bottom w:val="single" w:sz="4" w:space="0" w:color="auto"/>
            </w:tcBorders>
            <w:shd w:val="clear" w:color="auto" w:fill="auto"/>
            <w:vAlign w:val="center"/>
          </w:tcPr>
          <w:p w14:paraId="1096CDE5"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708" w:type="dxa"/>
            <w:tcBorders>
              <w:top w:val="nil"/>
              <w:bottom w:val="single" w:sz="4" w:space="0" w:color="auto"/>
            </w:tcBorders>
            <w:shd w:val="clear" w:color="auto" w:fill="auto"/>
            <w:vAlign w:val="center"/>
          </w:tcPr>
          <w:p w14:paraId="04659546"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567" w:type="dxa"/>
            <w:tcBorders>
              <w:top w:val="nil"/>
              <w:bottom w:val="single" w:sz="4" w:space="0" w:color="auto"/>
            </w:tcBorders>
            <w:shd w:val="clear" w:color="auto" w:fill="auto"/>
            <w:vAlign w:val="center"/>
          </w:tcPr>
          <w:p w14:paraId="481C520E"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567" w:type="dxa"/>
            <w:tcBorders>
              <w:top w:val="nil"/>
              <w:bottom w:val="single" w:sz="4" w:space="0" w:color="auto"/>
            </w:tcBorders>
            <w:shd w:val="clear" w:color="auto" w:fill="auto"/>
            <w:vAlign w:val="center"/>
          </w:tcPr>
          <w:p w14:paraId="0184C2B3"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676" w:type="dxa"/>
            <w:tcBorders>
              <w:top w:val="nil"/>
              <w:bottom w:val="single" w:sz="4" w:space="0" w:color="auto"/>
            </w:tcBorders>
            <w:shd w:val="clear" w:color="auto" w:fill="auto"/>
            <w:vAlign w:val="center"/>
          </w:tcPr>
          <w:p w14:paraId="5D2DF7CF"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p>
        </w:tc>
        <w:tc>
          <w:tcPr>
            <w:tcW w:w="425" w:type="dxa"/>
            <w:tcBorders>
              <w:top w:val="nil"/>
              <w:bottom w:val="single" w:sz="4" w:space="0" w:color="auto"/>
            </w:tcBorders>
            <w:shd w:val="clear" w:color="auto" w:fill="auto"/>
            <w:vAlign w:val="center"/>
          </w:tcPr>
          <w:p w14:paraId="4788B58A" w14:textId="77777777" w:rsidR="004D63DF" w:rsidRPr="00115FDF" w:rsidRDefault="004D63DF"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6</w:t>
            </w:r>
          </w:p>
        </w:tc>
      </w:tr>
      <w:tr w:rsidR="006257BE" w:rsidRPr="00115FDF" w14:paraId="27E515DF" w14:textId="77777777" w:rsidTr="00596412">
        <w:trPr>
          <w:cantSplit/>
          <w:trHeight w:val="283"/>
        </w:trPr>
        <w:tc>
          <w:tcPr>
            <w:tcW w:w="1012" w:type="dxa"/>
            <w:gridSpan w:val="2"/>
            <w:vMerge w:val="restart"/>
            <w:shd w:val="clear" w:color="auto" w:fill="auto"/>
            <w:textDirection w:val="btLr"/>
          </w:tcPr>
          <w:p w14:paraId="18F6C223" w14:textId="77777777" w:rsidR="006257BE" w:rsidRPr="00115FDF" w:rsidRDefault="006257B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Tam Gölge</w:t>
            </w:r>
          </w:p>
          <w:p w14:paraId="04EA517C" w14:textId="220F5811" w:rsidR="006257BE" w:rsidRPr="00115FDF" w:rsidRDefault="006257BE"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tcBorders>
              <w:bottom w:val="nil"/>
            </w:tcBorders>
            <w:shd w:val="clear" w:color="auto" w:fill="auto"/>
            <w:vAlign w:val="center"/>
          </w:tcPr>
          <w:p w14:paraId="2C44C64F" w14:textId="77777777" w:rsidR="006257BE" w:rsidRPr="00115FDF" w:rsidRDefault="006257BE" w:rsidP="00EF0DCE">
            <w:pPr>
              <w:autoSpaceDE w:val="0"/>
              <w:autoSpaceDN w:val="0"/>
              <w:adjustRightInd w:val="0"/>
              <w:rPr>
                <w:rFonts w:ascii="Times New Roman" w:hAnsi="Times New Roman" w:cs="Times New Roman"/>
                <w:sz w:val="20"/>
                <w:szCs w:val="20"/>
                <w:lang w:val="en-GB"/>
              </w:rPr>
            </w:pPr>
            <w:r w:rsidRPr="00115FDF">
              <w:rPr>
                <w:rFonts w:ascii="Times New Roman" w:hAnsi="Times New Roman" w:cs="Times New Roman"/>
                <w:sz w:val="20"/>
                <w:szCs w:val="20"/>
                <w:lang w:val="en-GB"/>
              </w:rPr>
              <w:t>FK1</w:t>
            </w:r>
          </w:p>
        </w:tc>
        <w:tc>
          <w:tcPr>
            <w:tcW w:w="567" w:type="dxa"/>
            <w:gridSpan w:val="2"/>
            <w:tcBorders>
              <w:bottom w:val="nil"/>
            </w:tcBorders>
            <w:shd w:val="clear" w:color="auto" w:fill="auto"/>
            <w:vAlign w:val="center"/>
          </w:tcPr>
          <w:p w14:paraId="65788A61"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59" w:type="dxa"/>
            <w:gridSpan w:val="2"/>
            <w:tcBorders>
              <w:bottom w:val="nil"/>
            </w:tcBorders>
            <w:shd w:val="clear" w:color="auto" w:fill="auto"/>
            <w:vAlign w:val="center"/>
          </w:tcPr>
          <w:p w14:paraId="5C61A898"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292" w:type="dxa"/>
            <w:tcBorders>
              <w:bottom w:val="nil"/>
            </w:tcBorders>
            <w:shd w:val="clear" w:color="auto" w:fill="auto"/>
            <w:vAlign w:val="center"/>
          </w:tcPr>
          <w:p w14:paraId="298DA4A4"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596" w:type="dxa"/>
            <w:gridSpan w:val="2"/>
            <w:tcBorders>
              <w:bottom w:val="nil"/>
            </w:tcBorders>
            <w:shd w:val="clear" w:color="auto" w:fill="auto"/>
            <w:vAlign w:val="center"/>
          </w:tcPr>
          <w:p w14:paraId="39F1DDC1"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8" w:type="dxa"/>
            <w:gridSpan w:val="2"/>
            <w:tcBorders>
              <w:bottom w:val="nil"/>
            </w:tcBorders>
            <w:shd w:val="clear" w:color="auto" w:fill="auto"/>
            <w:vAlign w:val="center"/>
          </w:tcPr>
          <w:p w14:paraId="0ED4F51B"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2" w:type="dxa"/>
            <w:tcBorders>
              <w:bottom w:val="nil"/>
            </w:tcBorders>
            <w:shd w:val="clear" w:color="auto" w:fill="auto"/>
            <w:vAlign w:val="center"/>
          </w:tcPr>
          <w:p w14:paraId="1ACBC4EF"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gridSpan w:val="2"/>
            <w:tcBorders>
              <w:bottom w:val="nil"/>
            </w:tcBorders>
            <w:shd w:val="clear" w:color="auto" w:fill="auto"/>
            <w:vAlign w:val="center"/>
          </w:tcPr>
          <w:p w14:paraId="164EBA2D"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6" w:type="dxa"/>
            <w:gridSpan w:val="2"/>
            <w:tcBorders>
              <w:bottom w:val="nil"/>
            </w:tcBorders>
            <w:shd w:val="clear" w:color="auto" w:fill="auto"/>
            <w:vAlign w:val="center"/>
          </w:tcPr>
          <w:p w14:paraId="65491069"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01" w:type="dxa"/>
            <w:tcBorders>
              <w:bottom w:val="nil"/>
            </w:tcBorders>
            <w:shd w:val="clear" w:color="auto" w:fill="auto"/>
            <w:vAlign w:val="center"/>
          </w:tcPr>
          <w:p w14:paraId="3F077199"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708" w:type="dxa"/>
            <w:tcBorders>
              <w:bottom w:val="nil"/>
            </w:tcBorders>
            <w:shd w:val="clear" w:color="auto" w:fill="auto"/>
            <w:vAlign w:val="center"/>
          </w:tcPr>
          <w:p w14:paraId="1B9DD22D"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bottom w:val="nil"/>
            </w:tcBorders>
            <w:shd w:val="clear" w:color="auto" w:fill="auto"/>
            <w:vAlign w:val="center"/>
          </w:tcPr>
          <w:p w14:paraId="1094C8CA"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bottom w:val="nil"/>
            </w:tcBorders>
            <w:shd w:val="clear" w:color="auto" w:fill="auto"/>
            <w:vAlign w:val="center"/>
          </w:tcPr>
          <w:p w14:paraId="36E7A8F4"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676" w:type="dxa"/>
            <w:tcBorders>
              <w:bottom w:val="nil"/>
            </w:tcBorders>
            <w:shd w:val="clear" w:color="auto" w:fill="auto"/>
            <w:vAlign w:val="center"/>
          </w:tcPr>
          <w:p w14:paraId="70495BA0"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tcBorders>
              <w:bottom w:val="nil"/>
            </w:tcBorders>
            <w:shd w:val="clear" w:color="auto" w:fill="auto"/>
            <w:vAlign w:val="center"/>
          </w:tcPr>
          <w:p w14:paraId="494CF1CD"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r>
      <w:tr w:rsidR="006257BE" w:rsidRPr="00115FDF" w14:paraId="19CBCF00" w14:textId="77777777" w:rsidTr="00EF0DCE">
        <w:trPr>
          <w:cantSplit/>
          <w:trHeight w:val="454"/>
        </w:trPr>
        <w:tc>
          <w:tcPr>
            <w:tcW w:w="1012" w:type="dxa"/>
            <w:gridSpan w:val="2"/>
            <w:vMerge/>
            <w:shd w:val="clear" w:color="auto" w:fill="auto"/>
            <w:textDirection w:val="btLr"/>
          </w:tcPr>
          <w:p w14:paraId="76E01476" w14:textId="1A9BA6C9" w:rsidR="006257BE" w:rsidRPr="00115FDF" w:rsidRDefault="006257BE"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tcBorders>
              <w:top w:val="nil"/>
              <w:bottom w:val="nil"/>
            </w:tcBorders>
            <w:shd w:val="clear" w:color="auto" w:fill="auto"/>
            <w:vAlign w:val="center"/>
          </w:tcPr>
          <w:p w14:paraId="0D7DDE9E" w14:textId="77777777" w:rsidR="006257BE" w:rsidRPr="00115FDF" w:rsidRDefault="006257BE" w:rsidP="00EF0DCE">
            <w:pPr>
              <w:autoSpaceDE w:val="0"/>
              <w:autoSpaceDN w:val="0"/>
              <w:adjustRightInd w:val="0"/>
              <w:rPr>
                <w:rFonts w:ascii="Times New Roman" w:hAnsi="Times New Roman" w:cs="Times New Roman"/>
                <w:sz w:val="20"/>
                <w:szCs w:val="20"/>
                <w:lang w:val="en-GB"/>
              </w:rPr>
            </w:pPr>
            <w:r w:rsidRPr="00115FDF">
              <w:rPr>
                <w:rFonts w:ascii="Times New Roman" w:hAnsi="Times New Roman" w:cs="Times New Roman"/>
                <w:sz w:val="20"/>
                <w:szCs w:val="20"/>
                <w:lang w:val="en-GB"/>
              </w:rPr>
              <w:t>FK2</w:t>
            </w:r>
          </w:p>
        </w:tc>
        <w:tc>
          <w:tcPr>
            <w:tcW w:w="567" w:type="dxa"/>
            <w:gridSpan w:val="2"/>
            <w:tcBorders>
              <w:top w:val="nil"/>
              <w:bottom w:val="nil"/>
            </w:tcBorders>
            <w:shd w:val="clear" w:color="auto" w:fill="auto"/>
            <w:vAlign w:val="center"/>
          </w:tcPr>
          <w:p w14:paraId="30D20EAB"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559" w:type="dxa"/>
            <w:gridSpan w:val="2"/>
            <w:tcBorders>
              <w:top w:val="nil"/>
              <w:bottom w:val="nil"/>
            </w:tcBorders>
            <w:shd w:val="clear" w:color="auto" w:fill="auto"/>
            <w:vAlign w:val="center"/>
          </w:tcPr>
          <w:p w14:paraId="0589839A"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292" w:type="dxa"/>
            <w:tcBorders>
              <w:top w:val="nil"/>
              <w:bottom w:val="nil"/>
            </w:tcBorders>
            <w:shd w:val="clear" w:color="auto" w:fill="auto"/>
            <w:vAlign w:val="center"/>
          </w:tcPr>
          <w:p w14:paraId="078A5762"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96" w:type="dxa"/>
            <w:gridSpan w:val="2"/>
            <w:tcBorders>
              <w:top w:val="nil"/>
              <w:bottom w:val="nil"/>
            </w:tcBorders>
            <w:shd w:val="clear" w:color="auto" w:fill="auto"/>
            <w:vAlign w:val="center"/>
          </w:tcPr>
          <w:p w14:paraId="6146F310"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428" w:type="dxa"/>
            <w:gridSpan w:val="2"/>
            <w:tcBorders>
              <w:top w:val="nil"/>
              <w:bottom w:val="nil"/>
            </w:tcBorders>
            <w:shd w:val="clear" w:color="auto" w:fill="auto"/>
            <w:vAlign w:val="center"/>
          </w:tcPr>
          <w:p w14:paraId="79E789F2"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2" w:type="dxa"/>
            <w:tcBorders>
              <w:top w:val="nil"/>
              <w:bottom w:val="nil"/>
            </w:tcBorders>
            <w:shd w:val="clear" w:color="auto" w:fill="auto"/>
            <w:vAlign w:val="center"/>
          </w:tcPr>
          <w:p w14:paraId="42A400A6"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gridSpan w:val="2"/>
            <w:tcBorders>
              <w:top w:val="nil"/>
              <w:bottom w:val="nil"/>
            </w:tcBorders>
            <w:shd w:val="clear" w:color="auto" w:fill="auto"/>
            <w:vAlign w:val="center"/>
          </w:tcPr>
          <w:p w14:paraId="28B9C456"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6" w:type="dxa"/>
            <w:gridSpan w:val="2"/>
            <w:tcBorders>
              <w:top w:val="nil"/>
              <w:bottom w:val="nil"/>
            </w:tcBorders>
            <w:shd w:val="clear" w:color="auto" w:fill="auto"/>
            <w:vAlign w:val="center"/>
          </w:tcPr>
          <w:p w14:paraId="79ADDD86"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01" w:type="dxa"/>
            <w:tcBorders>
              <w:top w:val="nil"/>
              <w:bottom w:val="nil"/>
            </w:tcBorders>
            <w:shd w:val="clear" w:color="auto" w:fill="auto"/>
            <w:vAlign w:val="center"/>
          </w:tcPr>
          <w:p w14:paraId="1E18460F"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708" w:type="dxa"/>
            <w:tcBorders>
              <w:top w:val="nil"/>
              <w:bottom w:val="nil"/>
            </w:tcBorders>
            <w:shd w:val="clear" w:color="auto" w:fill="auto"/>
            <w:vAlign w:val="center"/>
          </w:tcPr>
          <w:p w14:paraId="244461FA"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top w:val="nil"/>
              <w:bottom w:val="nil"/>
            </w:tcBorders>
            <w:shd w:val="clear" w:color="auto" w:fill="auto"/>
            <w:vAlign w:val="center"/>
          </w:tcPr>
          <w:p w14:paraId="6E6F73F5"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top w:val="nil"/>
              <w:bottom w:val="nil"/>
            </w:tcBorders>
            <w:shd w:val="clear" w:color="auto" w:fill="auto"/>
            <w:vAlign w:val="center"/>
          </w:tcPr>
          <w:p w14:paraId="44C06A6D"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676" w:type="dxa"/>
            <w:tcBorders>
              <w:top w:val="nil"/>
              <w:bottom w:val="nil"/>
            </w:tcBorders>
            <w:shd w:val="clear" w:color="auto" w:fill="auto"/>
            <w:vAlign w:val="center"/>
          </w:tcPr>
          <w:p w14:paraId="24BFAB25"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tcBorders>
              <w:top w:val="nil"/>
              <w:bottom w:val="nil"/>
            </w:tcBorders>
            <w:shd w:val="clear" w:color="auto" w:fill="auto"/>
            <w:vAlign w:val="center"/>
          </w:tcPr>
          <w:p w14:paraId="68157238"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2</w:t>
            </w:r>
          </w:p>
        </w:tc>
      </w:tr>
      <w:tr w:rsidR="006257BE" w:rsidRPr="00115FDF" w14:paraId="74BBCDC9" w14:textId="77777777" w:rsidTr="00596412">
        <w:trPr>
          <w:cantSplit/>
          <w:trHeight w:val="283"/>
        </w:trPr>
        <w:tc>
          <w:tcPr>
            <w:tcW w:w="1012" w:type="dxa"/>
            <w:gridSpan w:val="2"/>
            <w:vMerge/>
            <w:shd w:val="clear" w:color="auto" w:fill="auto"/>
            <w:textDirection w:val="btLr"/>
          </w:tcPr>
          <w:p w14:paraId="7A719023" w14:textId="6220AB90" w:rsidR="006257BE" w:rsidRPr="00115FDF" w:rsidRDefault="006257BE"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tcBorders>
              <w:top w:val="nil"/>
              <w:bottom w:val="single" w:sz="4" w:space="0" w:color="auto"/>
            </w:tcBorders>
            <w:shd w:val="clear" w:color="auto" w:fill="auto"/>
            <w:vAlign w:val="center"/>
          </w:tcPr>
          <w:p w14:paraId="71B3858C" w14:textId="77777777" w:rsidR="006257BE" w:rsidRPr="00115FDF" w:rsidRDefault="006257BE" w:rsidP="00EF0DCE">
            <w:pPr>
              <w:autoSpaceDE w:val="0"/>
              <w:autoSpaceDN w:val="0"/>
              <w:adjustRightInd w:val="0"/>
              <w:rPr>
                <w:rFonts w:ascii="Times New Roman" w:hAnsi="Times New Roman" w:cs="Times New Roman"/>
                <w:sz w:val="20"/>
                <w:szCs w:val="20"/>
                <w:lang w:val="en-GB"/>
              </w:rPr>
            </w:pPr>
            <w:r w:rsidRPr="00115FDF">
              <w:rPr>
                <w:rFonts w:ascii="Times New Roman" w:hAnsi="Times New Roman" w:cs="Times New Roman"/>
                <w:sz w:val="20"/>
                <w:szCs w:val="20"/>
                <w:lang w:val="en-GB"/>
              </w:rPr>
              <w:t>FK3</w:t>
            </w:r>
          </w:p>
        </w:tc>
        <w:tc>
          <w:tcPr>
            <w:tcW w:w="567" w:type="dxa"/>
            <w:gridSpan w:val="2"/>
            <w:tcBorders>
              <w:top w:val="nil"/>
              <w:bottom w:val="single" w:sz="4" w:space="0" w:color="auto"/>
            </w:tcBorders>
            <w:shd w:val="clear" w:color="auto" w:fill="auto"/>
            <w:vAlign w:val="center"/>
          </w:tcPr>
          <w:p w14:paraId="0F174F5D"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559" w:type="dxa"/>
            <w:gridSpan w:val="2"/>
            <w:tcBorders>
              <w:top w:val="nil"/>
              <w:bottom w:val="single" w:sz="4" w:space="0" w:color="auto"/>
            </w:tcBorders>
            <w:shd w:val="clear" w:color="auto" w:fill="auto"/>
            <w:vAlign w:val="center"/>
          </w:tcPr>
          <w:p w14:paraId="0C4C4DDF"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292" w:type="dxa"/>
            <w:tcBorders>
              <w:top w:val="nil"/>
              <w:bottom w:val="single" w:sz="4" w:space="0" w:color="auto"/>
            </w:tcBorders>
            <w:shd w:val="clear" w:color="auto" w:fill="auto"/>
            <w:vAlign w:val="center"/>
          </w:tcPr>
          <w:p w14:paraId="6654287F"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96" w:type="dxa"/>
            <w:gridSpan w:val="2"/>
            <w:tcBorders>
              <w:top w:val="nil"/>
              <w:bottom w:val="single" w:sz="4" w:space="0" w:color="auto"/>
            </w:tcBorders>
            <w:shd w:val="clear" w:color="auto" w:fill="auto"/>
            <w:vAlign w:val="center"/>
          </w:tcPr>
          <w:p w14:paraId="45A26ABA"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428" w:type="dxa"/>
            <w:gridSpan w:val="2"/>
            <w:tcBorders>
              <w:top w:val="nil"/>
              <w:bottom w:val="single" w:sz="4" w:space="0" w:color="auto"/>
            </w:tcBorders>
            <w:shd w:val="clear" w:color="auto" w:fill="auto"/>
            <w:vAlign w:val="center"/>
          </w:tcPr>
          <w:p w14:paraId="02E52C34"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2" w:type="dxa"/>
            <w:tcBorders>
              <w:top w:val="nil"/>
              <w:bottom w:val="single" w:sz="4" w:space="0" w:color="auto"/>
            </w:tcBorders>
            <w:shd w:val="clear" w:color="auto" w:fill="auto"/>
            <w:vAlign w:val="center"/>
          </w:tcPr>
          <w:p w14:paraId="2CDD7712"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gridSpan w:val="2"/>
            <w:tcBorders>
              <w:top w:val="nil"/>
              <w:bottom w:val="single" w:sz="4" w:space="0" w:color="auto"/>
            </w:tcBorders>
            <w:shd w:val="clear" w:color="auto" w:fill="auto"/>
            <w:vAlign w:val="center"/>
          </w:tcPr>
          <w:p w14:paraId="472DBF83"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6" w:type="dxa"/>
            <w:gridSpan w:val="2"/>
            <w:tcBorders>
              <w:top w:val="nil"/>
              <w:bottom w:val="single" w:sz="4" w:space="0" w:color="auto"/>
            </w:tcBorders>
            <w:shd w:val="clear" w:color="auto" w:fill="auto"/>
            <w:vAlign w:val="center"/>
          </w:tcPr>
          <w:p w14:paraId="4118EA7E"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01" w:type="dxa"/>
            <w:tcBorders>
              <w:top w:val="nil"/>
              <w:bottom w:val="single" w:sz="4" w:space="0" w:color="auto"/>
            </w:tcBorders>
            <w:shd w:val="clear" w:color="auto" w:fill="auto"/>
            <w:vAlign w:val="center"/>
          </w:tcPr>
          <w:p w14:paraId="73E8BECF" w14:textId="75C04605"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708" w:type="dxa"/>
            <w:tcBorders>
              <w:top w:val="nil"/>
              <w:bottom w:val="single" w:sz="4" w:space="0" w:color="auto"/>
            </w:tcBorders>
            <w:shd w:val="clear" w:color="auto" w:fill="auto"/>
            <w:vAlign w:val="center"/>
          </w:tcPr>
          <w:p w14:paraId="42ECFFA3"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top w:val="nil"/>
              <w:bottom w:val="single" w:sz="4" w:space="0" w:color="auto"/>
            </w:tcBorders>
            <w:shd w:val="clear" w:color="auto" w:fill="auto"/>
            <w:vAlign w:val="center"/>
          </w:tcPr>
          <w:p w14:paraId="1917F48C"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567" w:type="dxa"/>
            <w:tcBorders>
              <w:top w:val="nil"/>
              <w:bottom w:val="single" w:sz="4" w:space="0" w:color="auto"/>
            </w:tcBorders>
            <w:shd w:val="clear" w:color="auto" w:fill="auto"/>
            <w:vAlign w:val="center"/>
          </w:tcPr>
          <w:p w14:paraId="470D5AA7"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676" w:type="dxa"/>
            <w:tcBorders>
              <w:top w:val="nil"/>
              <w:bottom w:val="single" w:sz="4" w:space="0" w:color="auto"/>
            </w:tcBorders>
            <w:shd w:val="clear" w:color="auto" w:fill="auto"/>
            <w:vAlign w:val="center"/>
          </w:tcPr>
          <w:p w14:paraId="665B908F" w14:textId="77777777" w:rsidR="006257BE" w:rsidRPr="00115FDF" w:rsidRDefault="006257BE" w:rsidP="00913113">
            <w:pPr>
              <w:autoSpaceDE w:val="0"/>
              <w:autoSpaceDN w:val="0"/>
              <w:adjustRightInd w:val="0"/>
              <w:jc w:val="center"/>
              <w:rPr>
                <w:rFonts w:ascii="Times New Roman" w:hAnsi="Times New Roman" w:cs="Times New Roman"/>
                <w:sz w:val="20"/>
                <w:szCs w:val="20"/>
                <w:lang w:val="en-GB"/>
              </w:rPr>
            </w:pPr>
          </w:p>
        </w:tc>
        <w:tc>
          <w:tcPr>
            <w:tcW w:w="425" w:type="dxa"/>
            <w:tcBorders>
              <w:top w:val="nil"/>
              <w:bottom w:val="single" w:sz="4" w:space="0" w:color="auto"/>
            </w:tcBorders>
            <w:shd w:val="clear" w:color="auto" w:fill="auto"/>
            <w:vAlign w:val="center"/>
          </w:tcPr>
          <w:p w14:paraId="61C59A42" w14:textId="2F8F6E5C" w:rsidR="006257BE" w:rsidRPr="00115FDF" w:rsidRDefault="006257B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3</w:t>
            </w:r>
          </w:p>
        </w:tc>
      </w:tr>
      <w:tr w:rsidR="000177A0" w:rsidRPr="00115FDF" w14:paraId="572E483B" w14:textId="77777777" w:rsidTr="00EF0DCE">
        <w:trPr>
          <w:cantSplit/>
          <w:trHeight w:val="270"/>
        </w:trPr>
        <w:tc>
          <w:tcPr>
            <w:tcW w:w="1012" w:type="dxa"/>
            <w:gridSpan w:val="2"/>
            <w:vMerge w:val="restart"/>
            <w:shd w:val="clear" w:color="auto" w:fill="auto"/>
            <w:textDirection w:val="btLr"/>
          </w:tcPr>
          <w:p w14:paraId="3D5FE73B" w14:textId="655E6056" w:rsidR="00C1017E" w:rsidRPr="00115FDF" w:rsidRDefault="00C1017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Toplam Örnek Sayısı</w:t>
            </w:r>
          </w:p>
        </w:tc>
        <w:tc>
          <w:tcPr>
            <w:tcW w:w="836" w:type="dxa"/>
            <w:vMerge w:val="restart"/>
            <w:shd w:val="clear" w:color="auto" w:fill="auto"/>
            <w:vAlign w:val="center"/>
          </w:tcPr>
          <w:p w14:paraId="233697A1" w14:textId="1171AC0B" w:rsidR="00C1017E" w:rsidRPr="00115FDF" w:rsidRDefault="00C1017E" w:rsidP="00913113">
            <w:pPr>
              <w:autoSpaceDE w:val="0"/>
              <w:autoSpaceDN w:val="0"/>
              <w:adjustRightInd w:val="0"/>
              <w:rPr>
                <w:rFonts w:ascii="Times New Roman" w:hAnsi="Times New Roman" w:cs="Times New Roman"/>
                <w:sz w:val="20"/>
                <w:szCs w:val="20"/>
                <w:lang w:val="en-GB"/>
              </w:rPr>
            </w:pPr>
            <w:r w:rsidRPr="00115FDF">
              <w:rPr>
                <w:rFonts w:ascii="Times New Roman" w:hAnsi="Times New Roman" w:cs="Times New Roman"/>
                <w:sz w:val="20"/>
                <w:szCs w:val="20"/>
              </w:rPr>
              <w:t>FK1</w:t>
            </w:r>
          </w:p>
        </w:tc>
        <w:tc>
          <w:tcPr>
            <w:tcW w:w="567" w:type="dxa"/>
            <w:gridSpan w:val="2"/>
            <w:tcBorders>
              <w:bottom w:val="nil"/>
            </w:tcBorders>
            <w:shd w:val="clear" w:color="auto" w:fill="auto"/>
            <w:vAlign w:val="center"/>
          </w:tcPr>
          <w:p w14:paraId="0063C320" w14:textId="19E93900"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2</w:t>
            </w:r>
          </w:p>
        </w:tc>
        <w:tc>
          <w:tcPr>
            <w:tcW w:w="559" w:type="dxa"/>
            <w:gridSpan w:val="2"/>
            <w:tcBorders>
              <w:bottom w:val="nil"/>
            </w:tcBorders>
            <w:shd w:val="clear" w:color="auto" w:fill="auto"/>
            <w:vAlign w:val="center"/>
          </w:tcPr>
          <w:p w14:paraId="0E41489E" w14:textId="3D0BAC77"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292" w:type="dxa"/>
            <w:tcBorders>
              <w:bottom w:val="nil"/>
            </w:tcBorders>
            <w:shd w:val="clear" w:color="auto" w:fill="auto"/>
            <w:vAlign w:val="center"/>
          </w:tcPr>
          <w:p w14:paraId="798B8C65" w14:textId="0D53F721"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596" w:type="dxa"/>
            <w:gridSpan w:val="2"/>
            <w:tcBorders>
              <w:bottom w:val="nil"/>
            </w:tcBorders>
            <w:shd w:val="clear" w:color="auto" w:fill="auto"/>
            <w:vAlign w:val="center"/>
          </w:tcPr>
          <w:p w14:paraId="7995F355" w14:textId="0825AC41"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7</w:t>
            </w:r>
          </w:p>
        </w:tc>
        <w:tc>
          <w:tcPr>
            <w:tcW w:w="428" w:type="dxa"/>
            <w:gridSpan w:val="2"/>
            <w:tcBorders>
              <w:bottom w:val="nil"/>
            </w:tcBorders>
            <w:shd w:val="clear" w:color="auto" w:fill="auto"/>
            <w:vAlign w:val="center"/>
          </w:tcPr>
          <w:p w14:paraId="08A504D6" w14:textId="074B6C95"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422" w:type="dxa"/>
            <w:tcBorders>
              <w:bottom w:val="nil"/>
            </w:tcBorders>
            <w:shd w:val="clear" w:color="auto" w:fill="auto"/>
            <w:vAlign w:val="center"/>
          </w:tcPr>
          <w:p w14:paraId="3DB72A15" w14:textId="10EA0D9B"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425" w:type="dxa"/>
            <w:gridSpan w:val="2"/>
            <w:tcBorders>
              <w:bottom w:val="nil"/>
            </w:tcBorders>
            <w:shd w:val="clear" w:color="auto" w:fill="auto"/>
            <w:vAlign w:val="center"/>
          </w:tcPr>
          <w:p w14:paraId="36D64524" w14:textId="60F8A80A"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426" w:type="dxa"/>
            <w:gridSpan w:val="2"/>
            <w:tcBorders>
              <w:bottom w:val="nil"/>
            </w:tcBorders>
            <w:shd w:val="clear" w:color="auto" w:fill="auto"/>
            <w:vAlign w:val="center"/>
          </w:tcPr>
          <w:p w14:paraId="552743ED" w14:textId="1FCC50C3"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501" w:type="dxa"/>
            <w:tcBorders>
              <w:bottom w:val="nil"/>
            </w:tcBorders>
            <w:shd w:val="clear" w:color="auto" w:fill="auto"/>
            <w:vAlign w:val="center"/>
          </w:tcPr>
          <w:p w14:paraId="5E65D0BC" w14:textId="4B9DBA30"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708" w:type="dxa"/>
            <w:vMerge w:val="restart"/>
            <w:shd w:val="clear" w:color="auto" w:fill="auto"/>
            <w:vAlign w:val="center"/>
          </w:tcPr>
          <w:p w14:paraId="03059CE2" w14:textId="043886CD"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567" w:type="dxa"/>
            <w:vMerge w:val="restart"/>
            <w:shd w:val="clear" w:color="auto" w:fill="auto"/>
            <w:vAlign w:val="center"/>
          </w:tcPr>
          <w:p w14:paraId="096042C0" w14:textId="079826B1"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567" w:type="dxa"/>
            <w:vMerge w:val="restart"/>
            <w:shd w:val="clear" w:color="auto" w:fill="auto"/>
            <w:vAlign w:val="center"/>
          </w:tcPr>
          <w:p w14:paraId="4CED7F84" w14:textId="7310FAF6"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676" w:type="dxa"/>
            <w:vMerge w:val="restart"/>
            <w:shd w:val="clear" w:color="auto" w:fill="auto"/>
            <w:vAlign w:val="center"/>
          </w:tcPr>
          <w:p w14:paraId="4E41CB87" w14:textId="6D78A514"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425" w:type="dxa"/>
            <w:vMerge w:val="restart"/>
            <w:shd w:val="clear" w:color="auto" w:fill="auto"/>
            <w:vAlign w:val="center"/>
          </w:tcPr>
          <w:p w14:paraId="4D29C9C4" w14:textId="792EAC58"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12</w:t>
            </w:r>
          </w:p>
        </w:tc>
      </w:tr>
      <w:tr w:rsidR="001E2234" w:rsidRPr="00115FDF" w14:paraId="29CA690F" w14:textId="77777777" w:rsidTr="00EF0DCE">
        <w:trPr>
          <w:cantSplit/>
          <w:trHeight w:val="169"/>
        </w:trPr>
        <w:tc>
          <w:tcPr>
            <w:tcW w:w="1012" w:type="dxa"/>
            <w:gridSpan w:val="2"/>
            <w:vMerge/>
            <w:shd w:val="clear" w:color="auto" w:fill="auto"/>
          </w:tcPr>
          <w:p w14:paraId="44D16AA1" w14:textId="77777777" w:rsidR="00C1017E" w:rsidRPr="00115FDF" w:rsidRDefault="00C1017E" w:rsidP="00913113">
            <w:pPr>
              <w:autoSpaceDE w:val="0"/>
              <w:autoSpaceDN w:val="0"/>
              <w:adjustRightInd w:val="0"/>
              <w:jc w:val="center"/>
              <w:rPr>
                <w:rFonts w:ascii="Times New Roman" w:hAnsi="Times New Roman" w:cs="Times New Roman"/>
                <w:sz w:val="20"/>
                <w:szCs w:val="20"/>
                <w:lang w:val="en-GB"/>
              </w:rPr>
            </w:pPr>
          </w:p>
        </w:tc>
        <w:tc>
          <w:tcPr>
            <w:tcW w:w="836" w:type="dxa"/>
            <w:vMerge/>
            <w:tcBorders>
              <w:bottom w:val="single" w:sz="4" w:space="0" w:color="auto"/>
            </w:tcBorders>
            <w:shd w:val="clear" w:color="auto" w:fill="auto"/>
            <w:vAlign w:val="center"/>
          </w:tcPr>
          <w:p w14:paraId="30F47B6E" w14:textId="77777777" w:rsidR="00C1017E" w:rsidRPr="00115FDF" w:rsidRDefault="00C1017E" w:rsidP="00913113">
            <w:pPr>
              <w:autoSpaceDE w:val="0"/>
              <w:autoSpaceDN w:val="0"/>
              <w:adjustRightInd w:val="0"/>
              <w:rPr>
                <w:rFonts w:ascii="Times New Roman" w:hAnsi="Times New Roman" w:cs="Times New Roman"/>
                <w:sz w:val="20"/>
                <w:szCs w:val="20"/>
              </w:rPr>
            </w:pPr>
          </w:p>
        </w:tc>
        <w:tc>
          <w:tcPr>
            <w:tcW w:w="1418" w:type="dxa"/>
            <w:gridSpan w:val="5"/>
            <w:tcBorders>
              <w:top w:val="nil"/>
              <w:bottom w:val="single" w:sz="4" w:space="0" w:color="auto"/>
            </w:tcBorders>
            <w:shd w:val="clear" w:color="auto" w:fill="auto"/>
            <w:vAlign w:val="center"/>
          </w:tcPr>
          <w:p w14:paraId="0DBD86D0" w14:textId="4F84B67C"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4</w:t>
            </w:r>
          </w:p>
        </w:tc>
        <w:tc>
          <w:tcPr>
            <w:tcW w:w="1446" w:type="dxa"/>
            <w:gridSpan w:val="5"/>
            <w:tcBorders>
              <w:top w:val="nil"/>
              <w:bottom w:val="single" w:sz="4" w:space="0" w:color="auto"/>
            </w:tcBorders>
            <w:shd w:val="clear" w:color="auto" w:fill="auto"/>
            <w:vAlign w:val="center"/>
          </w:tcPr>
          <w:p w14:paraId="5D1BA6B4" w14:textId="5C242506"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8</w:t>
            </w:r>
          </w:p>
        </w:tc>
        <w:tc>
          <w:tcPr>
            <w:tcW w:w="1352" w:type="dxa"/>
            <w:gridSpan w:val="5"/>
            <w:tcBorders>
              <w:top w:val="nil"/>
              <w:bottom w:val="single" w:sz="4" w:space="0" w:color="auto"/>
            </w:tcBorders>
            <w:shd w:val="clear" w:color="auto" w:fill="auto"/>
            <w:vAlign w:val="center"/>
          </w:tcPr>
          <w:p w14:paraId="136A4F07" w14:textId="000E376C"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708" w:type="dxa"/>
            <w:vMerge/>
            <w:shd w:val="clear" w:color="auto" w:fill="auto"/>
            <w:vAlign w:val="center"/>
          </w:tcPr>
          <w:p w14:paraId="70668BAB" w14:textId="77777777" w:rsidR="00C1017E" w:rsidRPr="00115FDF" w:rsidRDefault="00C1017E" w:rsidP="00913113">
            <w:pPr>
              <w:autoSpaceDE w:val="0"/>
              <w:autoSpaceDN w:val="0"/>
              <w:adjustRightInd w:val="0"/>
              <w:jc w:val="center"/>
              <w:rPr>
                <w:rFonts w:ascii="Times New Roman" w:hAnsi="Times New Roman" w:cs="Times New Roman"/>
                <w:sz w:val="20"/>
                <w:szCs w:val="20"/>
                <w:lang w:val="en-GB"/>
              </w:rPr>
            </w:pPr>
          </w:p>
        </w:tc>
        <w:tc>
          <w:tcPr>
            <w:tcW w:w="567" w:type="dxa"/>
            <w:vMerge/>
            <w:shd w:val="clear" w:color="auto" w:fill="auto"/>
            <w:vAlign w:val="center"/>
          </w:tcPr>
          <w:p w14:paraId="29090DF1" w14:textId="77777777" w:rsidR="00C1017E" w:rsidRPr="00115FDF" w:rsidRDefault="00C1017E" w:rsidP="00913113">
            <w:pPr>
              <w:autoSpaceDE w:val="0"/>
              <w:autoSpaceDN w:val="0"/>
              <w:adjustRightInd w:val="0"/>
              <w:jc w:val="center"/>
              <w:rPr>
                <w:rFonts w:ascii="Times New Roman" w:hAnsi="Times New Roman" w:cs="Times New Roman"/>
                <w:sz w:val="20"/>
                <w:szCs w:val="20"/>
                <w:lang w:val="en-GB"/>
              </w:rPr>
            </w:pPr>
          </w:p>
        </w:tc>
        <w:tc>
          <w:tcPr>
            <w:tcW w:w="567" w:type="dxa"/>
            <w:vMerge/>
            <w:shd w:val="clear" w:color="auto" w:fill="auto"/>
            <w:vAlign w:val="center"/>
          </w:tcPr>
          <w:p w14:paraId="5B68A2E7" w14:textId="77777777" w:rsidR="00C1017E" w:rsidRPr="00115FDF" w:rsidRDefault="00C1017E" w:rsidP="00913113">
            <w:pPr>
              <w:autoSpaceDE w:val="0"/>
              <w:autoSpaceDN w:val="0"/>
              <w:adjustRightInd w:val="0"/>
              <w:jc w:val="center"/>
              <w:rPr>
                <w:rFonts w:ascii="Times New Roman" w:hAnsi="Times New Roman" w:cs="Times New Roman"/>
                <w:sz w:val="20"/>
                <w:szCs w:val="20"/>
                <w:lang w:val="en-GB"/>
              </w:rPr>
            </w:pPr>
          </w:p>
        </w:tc>
        <w:tc>
          <w:tcPr>
            <w:tcW w:w="676" w:type="dxa"/>
            <w:vMerge/>
            <w:shd w:val="clear" w:color="auto" w:fill="auto"/>
            <w:vAlign w:val="center"/>
          </w:tcPr>
          <w:p w14:paraId="583E5547" w14:textId="77777777" w:rsidR="00C1017E" w:rsidRPr="00115FDF" w:rsidRDefault="00C1017E" w:rsidP="00913113">
            <w:pPr>
              <w:autoSpaceDE w:val="0"/>
              <w:autoSpaceDN w:val="0"/>
              <w:adjustRightInd w:val="0"/>
              <w:jc w:val="center"/>
              <w:rPr>
                <w:rFonts w:ascii="Times New Roman" w:hAnsi="Times New Roman" w:cs="Times New Roman"/>
                <w:sz w:val="20"/>
                <w:szCs w:val="20"/>
                <w:lang w:val="en-GB"/>
              </w:rPr>
            </w:pPr>
          </w:p>
        </w:tc>
        <w:tc>
          <w:tcPr>
            <w:tcW w:w="425" w:type="dxa"/>
            <w:vMerge/>
            <w:shd w:val="clear" w:color="auto" w:fill="auto"/>
            <w:vAlign w:val="center"/>
          </w:tcPr>
          <w:p w14:paraId="6A5A6B11" w14:textId="77777777" w:rsidR="00C1017E" w:rsidRPr="00115FDF" w:rsidRDefault="00C1017E" w:rsidP="00913113">
            <w:pPr>
              <w:autoSpaceDE w:val="0"/>
              <w:autoSpaceDN w:val="0"/>
              <w:adjustRightInd w:val="0"/>
              <w:jc w:val="center"/>
              <w:rPr>
                <w:rFonts w:ascii="Times New Roman" w:hAnsi="Times New Roman" w:cs="Times New Roman"/>
                <w:sz w:val="20"/>
                <w:szCs w:val="20"/>
                <w:lang w:val="en-GB"/>
              </w:rPr>
            </w:pPr>
          </w:p>
        </w:tc>
      </w:tr>
      <w:tr w:rsidR="001E2234" w:rsidRPr="00115FDF" w14:paraId="69A82663" w14:textId="77777777" w:rsidTr="00EF0DCE">
        <w:trPr>
          <w:cantSplit/>
          <w:trHeight w:val="270"/>
        </w:trPr>
        <w:tc>
          <w:tcPr>
            <w:tcW w:w="1012" w:type="dxa"/>
            <w:gridSpan w:val="2"/>
            <w:vMerge/>
            <w:shd w:val="clear" w:color="auto" w:fill="auto"/>
            <w:textDirection w:val="btLr"/>
          </w:tcPr>
          <w:p w14:paraId="1B7D996E" w14:textId="77777777" w:rsidR="00C1017E" w:rsidRPr="00115FDF" w:rsidRDefault="00C1017E"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vMerge w:val="restart"/>
            <w:tcBorders>
              <w:bottom w:val="nil"/>
            </w:tcBorders>
            <w:shd w:val="clear" w:color="auto" w:fill="auto"/>
            <w:vAlign w:val="center"/>
          </w:tcPr>
          <w:p w14:paraId="3C73D8D1" w14:textId="55548BD1" w:rsidR="00C1017E" w:rsidRPr="00115FDF" w:rsidRDefault="00C1017E" w:rsidP="00913113">
            <w:pPr>
              <w:autoSpaceDE w:val="0"/>
              <w:autoSpaceDN w:val="0"/>
              <w:adjustRightInd w:val="0"/>
              <w:rPr>
                <w:rFonts w:ascii="Times New Roman" w:hAnsi="Times New Roman" w:cs="Times New Roman"/>
                <w:sz w:val="20"/>
                <w:szCs w:val="20"/>
                <w:lang w:val="en-GB"/>
              </w:rPr>
            </w:pPr>
            <w:r w:rsidRPr="00115FDF">
              <w:rPr>
                <w:rFonts w:ascii="Times New Roman" w:hAnsi="Times New Roman" w:cs="Times New Roman"/>
                <w:sz w:val="20"/>
                <w:szCs w:val="20"/>
              </w:rPr>
              <w:t>FK2</w:t>
            </w:r>
          </w:p>
        </w:tc>
        <w:tc>
          <w:tcPr>
            <w:tcW w:w="399" w:type="dxa"/>
            <w:tcBorders>
              <w:bottom w:val="nil"/>
            </w:tcBorders>
            <w:shd w:val="clear" w:color="auto" w:fill="auto"/>
            <w:vAlign w:val="center"/>
          </w:tcPr>
          <w:p w14:paraId="4351AB2F" w14:textId="233C6E19"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2</w:t>
            </w:r>
          </w:p>
        </w:tc>
        <w:tc>
          <w:tcPr>
            <w:tcW w:w="447" w:type="dxa"/>
            <w:gridSpan w:val="2"/>
            <w:tcBorders>
              <w:bottom w:val="nil"/>
            </w:tcBorders>
            <w:shd w:val="clear" w:color="auto" w:fill="auto"/>
            <w:vAlign w:val="center"/>
          </w:tcPr>
          <w:p w14:paraId="2F20FB13" w14:textId="422CEDC7"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572" w:type="dxa"/>
            <w:gridSpan w:val="2"/>
            <w:tcBorders>
              <w:bottom w:val="nil"/>
            </w:tcBorders>
            <w:shd w:val="clear" w:color="auto" w:fill="auto"/>
            <w:vAlign w:val="center"/>
          </w:tcPr>
          <w:p w14:paraId="1F4CC8F1" w14:textId="693C6C27"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318" w:type="dxa"/>
            <w:tcBorders>
              <w:bottom w:val="nil"/>
            </w:tcBorders>
            <w:shd w:val="clear" w:color="auto" w:fill="auto"/>
            <w:vAlign w:val="center"/>
          </w:tcPr>
          <w:p w14:paraId="5FC59280" w14:textId="284DF58F"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8</w:t>
            </w:r>
          </w:p>
        </w:tc>
        <w:tc>
          <w:tcPr>
            <w:tcW w:w="445" w:type="dxa"/>
            <w:gridSpan w:val="2"/>
            <w:tcBorders>
              <w:bottom w:val="nil"/>
            </w:tcBorders>
            <w:shd w:val="clear" w:color="auto" w:fill="auto"/>
            <w:vAlign w:val="center"/>
          </w:tcPr>
          <w:p w14:paraId="3992273F" w14:textId="73913BF6"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2</w:t>
            </w:r>
          </w:p>
        </w:tc>
        <w:tc>
          <w:tcPr>
            <w:tcW w:w="683" w:type="dxa"/>
            <w:gridSpan w:val="2"/>
            <w:tcBorders>
              <w:bottom w:val="nil"/>
            </w:tcBorders>
            <w:shd w:val="clear" w:color="auto" w:fill="auto"/>
            <w:vAlign w:val="center"/>
          </w:tcPr>
          <w:p w14:paraId="36F86132" w14:textId="412DB0F2"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207" w:type="dxa"/>
            <w:tcBorders>
              <w:bottom w:val="nil"/>
            </w:tcBorders>
            <w:shd w:val="clear" w:color="auto" w:fill="auto"/>
            <w:vAlign w:val="center"/>
          </w:tcPr>
          <w:p w14:paraId="71B595AD" w14:textId="153302A1"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445" w:type="dxa"/>
            <w:gridSpan w:val="2"/>
            <w:tcBorders>
              <w:bottom w:val="nil"/>
            </w:tcBorders>
            <w:shd w:val="clear" w:color="auto" w:fill="auto"/>
            <w:vAlign w:val="center"/>
          </w:tcPr>
          <w:p w14:paraId="5E3BF7DF" w14:textId="7C42FFFC"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700" w:type="dxa"/>
            <w:gridSpan w:val="2"/>
            <w:tcBorders>
              <w:bottom w:val="nil"/>
            </w:tcBorders>
            <w:shd w:val="clear" w:color="auto" w:fill="auto"/>
            <w:vAlign w:val="center"/>
          </w:tcPr>
          <w:p w14:paraId="3DA100C0" w14:textId="7CFCAAFC"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708" w:type="dxa"/>
            <w:vMerge w:val="restart"/>
            <w:shd w:val="clear" w:color="auto" w:fill="auto"/>
            <w:vAlign w:val="center"/>
          </w:tcPr>
          <w:p w14:paraId="64A69E50" w14:textId="4B5C557A"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567" w:type="dxa"/>
            <w:vMerge w:val="restart"/>
            <w:shd w:val="clear" w:color="auto" w:fill="auto"/>
            <w:vAlign w:val="center"/>
          </w:tcPr>
          <w:p w14:paraId="671457B9" w14:textId="709626D3"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567" w:type="dxa"/>
            <w:vMerge w:val="restart"/>
            <w:shd w:val="clear" w:color="auto" w:fill="auto"/>
            <w:vAlign w:val="center"/>
          </w:tcPr>
          <w:p w14:paraId="12764D4B" w14:textId="6CA427C2"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676" w:type="dxa"/>
            <w:vMerge w:val="restart"/>
            <w:shd w:val="clear" w:color="auto" w:fill="auto"/>
            <w:vAlign w:val="center"/>
          </w:tcPr>
          <w:p w14:paraId="5F7FFE1A" w14:textId="4861D7E4"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425" w:type="dxa"/>
            <w:vMerge w:val="restart"/>
            <w:shd w:val="clear" w:color="auto" w:fill="auto"/>
            <w:vAlign w:val="center"/>
          </w:tcPr>
          <w:p w14:paraId="4C440CB4" w14:textId="45FE9E3B"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12</w:t>
            </w:r>
          </w:p>
        </w:tc>
      </w:tr>
      <w:tr w:rsidR="001E2234" w:rsidRPr="00115FDF" w14:paraId="3FE6791C" w14:textId="77777777" w:rsidTr="00EF0DCE">
        <w:trPr>
          <w:cantSplit/>
          <w:trHeight w:val="169"/>
        </w:trPr>
        <w:tc>
          <w:tcPr>
            <w:tcW w:w="1012" w:type="dxa"/>
            <w:gridSpan w:val="2"/>
            <w:vMerge/>
            <w:shd w:val="clear" w:color="auto" w:fill="auto"/>
            <w:textDirection w:val="btLr"/>
          </w:tcPr>
          <w:p w14:paraId="32BD1EB4" w14:textId="77777777" w:rsidR="00C1017E" w:rsidRPr="00115FDF" w:rsidRDefault="00C1017E"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vMerge/>
            <w:tcBorders>
              <w:top w:val="nil"/>
              <w:bottom w:val="single" w:sz="4" w:space="0" w:color="auto"/>
            </w:tcBorders>
            <w:shd w:val="clear" w:color="auto" w:fill="auto"/>
            <w:vAlign w:val="center"/>
          </w:tcPr>
          <w:p w14:paraId="1C4FA96D" w14:textId="77777777" w:rsidR="00C1017E" w:rsidRPr="00115FDF" w:rsidRDefault="00C1017E" w:rsidP="00913113">
            <w:pPr>
              <w:autoSpaceDE w:val="0"/>
              <w:autoSpaceDN w:val="0"/>
              <w:adjustRightInd w:val="0"/>
              <w:rPr>
                <w:rFonts w:ascii="Times New Roman" w:hAnsi="Times New Roman" w:cs="Times New Roman"/>
                <w:sz w:val="20"/>
                <w:szCs w:val="20"/>
              </w:rPr>
            </w:pPr>
          </w:p>
        </w:tc>
        <w:tc>
          <w:tcPr>
            <w:tcW w:w="1418" w:type="dxa"/>
            <w:gridSpan w:val="5"/>
            <w:tcBorders>
              <w:top w:val="nil"/>
              <w:bottom w:val="single" w:sz="4" w:space="0" w:color="auto"/>
            </w:tcBorders>
            <w:shd w:val="clear" w:color="auto" w:fill="auto"/>
            <w:vAlign w:val="center"/>
          </w:tcPr>
          <w:p w14:paraId="229DD368" w14:textId="31598984"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2</w:t>
            </w:r>
          </w:p>
        </w:tc>
        <w:tc>
          <w:tcPr>
            <w:tcW w:w="1446" w:type="dxa"/>
            <w:gridSpan w:val="5"/>
            <w:tcBorders>
              <w:top w:val="nil"/>
              <w:bottom w:val="single" w:sz="4" w:space="0" w:color="auto"/>
            </w:tcBorders>
            <w:shd w:val="clear" w:color="auto" w:fill="auto"/>
            <w:vAlign w:val="center"/>
          </w:tcPr>
          <w:p w14:paraId="564AEAB1" w14:textId="1DB9CD6B"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10</w:t>
            </w:r>
          </w:p>
        </w:tc>
        <w:tc>
          <w:tcPr>
            <w:tcW w:w="1352" w:type="dxa"/>
            <w:gridSpan w:val="5"/>
            <w:tcBorders>
              <w:top w:val="nil"/>
              <w:bottom w:val="single" w:sz="4" w:space="0" w:color="auto"/>
            </w:tcBorders>
            <w:shd w:val="clear" w:color="auto" w:fill="auto"/>
            <w:vAlign w:val="center"/>
          </w:tcPr>
          <w:p w14:paraId="050DDA1C" w14:textId="3C70E26E"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708" w:type="dxa"/>
            <w:vMerge/>
            <w:shd w:val="clear" w:color="auto" w:fill="auto"/>
            <w:vAlign w:val="center"/>
          </w:tcPr>
          <w:p w14:paraId="7F751ED6" w14:textId="77777777" w:rsidR="00C1017E" w:rsidRPr="00115FDF" w:rsidRDefault="00C1017E" w:rsidP="00913113">
            <w:pPr>
              <w:autoSpaceDE w:val="0"/>
              <w:autoSpaceDN w:val="0"/>
              <w:adjustRightInd w:val="0"/>
              <w:jc w:val="center"/>
              <w:rPr>
                <w:rFonts w:ascii="Times New Roman" w:hAnsi="Times New Roman" w:cs="Times New Roman"/>
                <w:sz w:val="20"/>
                <w:szCs w:val="20"/>
                <w:lang w:val="en-GB"/>
              </w:rPr>
            </w:pPr>
          </w:p>
        </w:tc>
        <w:tc>
          <w:tcPr>
            <w:tcW w:w="567" w:type="dxa"/>
            <w:vMerge/>
            <w:shd w:val="clear" w:color="auto" w:fill="auto"/>
            <w:vAlign w:val="center"/>
          </w:tcPr>
          <w:p w14:paraId="4B2D0090" w14:textId="77777777" w:rsidR="00C1017E" w:rsidRPr="00115FDF" w:rsidRDefault="00C1017E" w:rsidP="00913113">
            <w:pPr>
              <w:autoSpaceDE w:val="0"/>
              <w:autoSpaceDN w:val="0"/>
              <w:adjustRightInd w:val="0"/>
              <w:jc w:val="center"/>
              <w:rPr>
                <w:rFonts w:ascii="Times New Roman" w:hAnsi="Times New Roman" w:cs="Times New Roman"/>
                <w:sz w:val="20"/>
                <w:szCs w:val="20"/>
                <w:lang w:val="en-GB"/>
              </w:rPr>
            </w:pPr>
          </w:p>
        </w:tc>
        <w:tc>
          <w:tcPr>
            <w:tcW w:w="567" w:type="dxa"/>
            <w:vMerge/>
            <w:shd w:val="clear" w:color="auto" w:fill="auto"/>
            <w:vAlign w:val="center"/>
          </w:tcPr>
          <w:p w14:paraId="187B61DE" w14:textId="77777777" w:rsidR="00C1017E" w:rsidRPr="00115FDF" w:rsidRDefault="00C1017E" w:rsidP="00913113">
            <w:pPr>
              <w:autoSpaceDE w:val="0"/>
              <w:autoSpaceDN w:val="0"/>
              <w:adjustRightInd w:val="0"/>
              <w:jc w:val="center"/>
              <w:rPr>
                <w:rFonts w:ascii="Times New Roman" w:hAnsi="Times New Roman" w:cs="Times New Roman"/>
                <w:sz w:val="20"/>
                <w:szCs w:val="20"/>
                <w:lang w:val="en-GB"/>
              </w:rPr>
            </w:pPr>
          </w:p>
        </w:tc>
        <w:tc>
          <w:tcPr>
            <w:tcW w:w="676" w:type="dxa"/>
            <w:vMerge/>
            <w:shd w:val="clear" w:color="auto" w:fill="auto"/>
            <w:vAlign w:val="center"/>
          </w:tcPr>
          <w:p w14:paraId="5066350C" w14:textId="77777777" w:rsidR="00C1017E" w:rsidRPr="00115FDF" w:rsidRDefault="00C1017E" w:rsidP="00913113">
            <w:pPr>
              <w:autoSpaceDE w:val="0"/>
              <w:autoSpaceDN w:val="0"/>
              <w:adjustRightInd w:val="0"/>
              <w:jc w:val="center"/>
              <w:rPr>
                <w:rFonts w:ascii="Times New Roman" w:hAnsi="Times New Roman" w:cs="Times New Roman"/>
                <w:sz w:val="20"/>
                <w:szCs w:val="20"/>
                <w:lang w:val="en-GB"/>
              </w:rPr>
            </w:pPr>
          </w:p>
        </w:tc>
        <w:tc>
          <w:tcPr>
            <w:tcW w:w="425" w:type="dxa"/>
            <w:vMerge/>
            <w:shd w:val="clear" w:color="auto" w:fill="auto"/>
            <w:vAlign w:val="center"/>
          </w:tcPr>
          <w:p w14:paraId="7C0DFE6C" w14:textId="77777777" w:rsidR="00C1017E" w:rsidRPr="00115FDF" w:rsidRDefault="00C1017E" w:rsidP="00913113">
            <w:pPr>
              <w:autoSpaceDE w:val="0"/>
              <w:autoSpaceDN w:val="0"/>
              <w:adjustRightInd w:val="0"/>
              <w:jc w:val="center"/>
              <w:rPr>
                <w:rFonts w:ascii="Times New Roman" w:hAnsi="Times New Roman" w:cs="Times New Roman"/>
                <w:sz w:val="20"/>
                <w:szCs w:val="20"/>
                <w:lang w:val="en-GB"/>
              </w:rPr>
            </w:pPr>
          </w:p>
        </w:tc>
      </w:tr>
      <w:tr w:rsidR="001E2234" w:rsidRPr="00115FDF" w14:paraId="24F92BB0" w14:textId="77777777" w:rsidTr="00EF0DCE">
        <w:trPr>
          <w:cantSplit/>
          <w:trHeight w:val="270"/>
        </w:trPr>
        <w:tc>
          <w:tcPr>
            <w:tcW w:w="1012" w:type="dxa"/>
            <w:gridSpan w:val="2"/>
            <w:vMerge/>
            <w:shd w:val="clear" w:color="auto" w:fill="auto"/>
            <w:textDirection w:val="btLr"/>
          </w:tcPr>
          <w:p w14:paraId="091E59FC" w14:textId="77777777" w:rsidR="00C1017E" w:rsidRPr="00115FDF" w:rsidRDefault="00C1017E" w:rsidP="00913113">
            <w:pPr>
              <w:autoSpaceDE w:val="0"/>
              <w:autoSpaceDN w:val="0"/>
              <w:adjustRightInd w:val="0"/>
              <w:ind w:left="113" w:right="113"/>
              <w:jc w:val="center"/>
              <w:rPr>
                <w:rFonts w:ascii="Times New Roman" w:hAnsi="Times New Roman" w:cs="Times New Roman"/>
                <w:sz w:val="20"/>
                <w:szCs w:val="20"/>
                <w:lang w:val="en-GB"/>
              </w:rPr>
            </w:pPr>
          </w:p>
        </w:tc>
        <w:tc>
          <w:tcPr>
            <w:tcW w:w="836" w:type="dxa"/>
            <w:vMerge w:val="restart"/>
            <w:tcBorders>
              <w:bottom w:val="nil"/>
            </w:tcBorders>
            <w:shd w:val="clear" w:color="auto" w:fill="auto"/>
            <w:vAlign w:val="center"/>
          </w:tcPr>
          <w:p w14:paraId="6C6ECABF" w14:textId="6D317D6A" w:rsidR="00C1017E" w:rsidRPr="00115FDF" w:rsidRDefault="00C1017E" w:rsidP="00913113">
            <w:pPr>
              <w:autoSpaceDE w:val="0"/>
              <w:autoSpaceDN w:val="0"/>
              <w:adjustRightInd w:val="0"/>
              <w:rPr>
                <w:rFonts w:ascii="Times New Roman" w:hAnsi="Times New Roman" w:cs="Times New Roman"/>
                <w:sz w:val="20"/>
                <w:szCs w:val="20"/>
                <w:lang w:val="en-GB"/>
              </w:rPr>
            </w:pPr>
            <w:r w:rsidRPr="00115FDF">
              <w:rPr>
                <w:rFonts w:ascii="Times New Roman" w:hAnsi="Times New Roman" w:cs="Times New Roman"/>
                <w:sz w:val="20"/>
                <w:szCs w:val="20"/>
              </w:rPr>
              <w:t>FK3</w:t>
            </w:r>
          </w:p>
        </w:tc>
        <w:tc>
          <w:tcPr>
            <w:tcW w:w="399" w:type="dxa"/>
            <w:tcBorders>
              <w:bottom w:val="nil"/>
            </w:tcBorders>
            <w:shd w:val="clear" w:color="auto" w:fill="auto"/>
            <w:vAlign w:val="center"/>
          </w:tcPr>
          <w:p w14:paraId="7164F60C" w14:textId="6058784B"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4</w:t>
            </w:r>
          </w:p>
        </w:tc>
        <w:tc>
          <w:tcPr>
            <w:tcW w:w="447" w:type="dxa"/>
            <w:gridSpan w:val="2"/>
            <w:tcBorders>
              <w:bottom w:val="nil"/>
            </w:tcBorders>
            <w:shd w:val="clear" w:color="auto" w:fill="auto"/>
            <w:vAlign w:val="center"/>
          </w:tcPr>
          <w:p w14:paraId="49402385" w14:textId="50AAD1A5"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2</w:t>
            </w:r>
          </w:p>
        </w:tc>
        <w:tc>
          <w:tcPr>
            <w:tcW w:w="572" w:type="dxa"/>
            <w:gridSpan w:val="2"/>
            <w:tcBorders>
              <w:bottom w:val="nil"/>
            </w:tcBorders>
            <w:shd w:val="clear" w:color="auto" w:fill="auto"/>
            <w:vAlign w:val="center"/>
          </w:tcPr>
          <w:p w14:paraId="3C9F7437" w14:textId="4E0DF2BA"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318" w:type="dxa"/>
            <w:tcBorders>
              <w:bottom w:val="nil"/>
            </w:tcBorders>
            <w:shd w:val="clear" w:color="auto" w:fill="auto"/>
            <w:vAlign w:val="center"/>
          </w:tcPr>
          <w:p w14:paraId="4C3A4616" w14:textId="51D22E6A"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9</w:t>
            </w:r>
          </w:p>
        </w:tc>
        <w:tc>
          <w:tcPr>
            <w:tcW w:w="445" w:type="dxa"/>
            <w:gridSpan w:val="2"/>
            <w:tcBorders>
              <w:bottom w:val="nil"/>
            </w:tcBorders>
            <w:shd w:val="clear" w:color="auto" w:fill="auto"/>
            <w:vAlign w:val="center"/>
          </w:tcPr>
          <w:p w14:paraId="729F873E" w14:textId="25B6302C"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683" w:type="dxa"/>
            <w:gridSpan w:val="2"/>
            <w:tcBorders>
              <w:bottom w:val="nil"/>
            </w:tcBorders>
            <w:shd w:val="clear" w:color="auto" w:fill="auto"/>
            <w:vAlign w:val="center"/>
          </w:tcPr>
          <w:p w14:paraId="6D1439C6" w14:textId="5962DFB9"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207" w:type="dxa"/>
            <w:tcBorders>
              <w:bottom w:val="nil"/>
            </w:tcBorders>
            <w:shd w:val="clear" w:color="auto" w:fill="auto"/>
            <w:vAlign w:val="center"/>
          </w:tcPr>
          <w:p w14:paraId="3BF962A2" w14:textId="7E18B70A"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2</w:t>
            </w:r>
          </w:p>
        </w:tc>
        <w:tc>
          <w:tcPr>
            <w:tcW w:w="445" w:type="dxa"/>
            <w:gridSpan w:val="2"/>
            <w:tcBorders>
              <w:bottom w:val="nil"/>
            </w:tcBorders>
            <w:shd w:val="clear" w:color="auto" w:fill="auto"/>
            <w:vAlign w:val="center"/>
          </w:tcPr>
          <w:p w14:paraId="6949A482" w14:textId="31635AC3"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700" w:type="dxa"/>
            <w:gridSpan w:val="2"/>
            <w:tcBorders>
              <w:bottom w:val="nil"/>
            </w:tcBorders>
            <w:shd w:val="clear" w:color="auto" w:fill="auto"/>
            <w:vAlign w:val="center"/>
          </w:tcPr>
          <w:p w14:paraId="49391041" w14:textId="3E536166"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708" w:type="dxa"/>
            <w:vMerge w:val="restart"/>
            <w:shd w:val="clear" w:color="auto" w:fill="auto"/>
            <w:vAlign w:val="center"/>
          </w:tcPr>
          <w:p w14:paraId="2D315F36" w14:textId="304807A8"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567" w:type="dxa"/>
            <w:vMerge w:val="restart"/>
            <w:shd w:val="clear" w:color="auto" w:fill="auto"/>
            <w:vAlign w:val="center"/>
          </w:tcPr>
          <w:p w14:paraId="5A1E6D09" w14:textId="565A85CE"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567" w:type="dxa"/>
            <w:vMerge w:val="restart"/>
            <w:shd w:val="clear" w:color="auto" w:fill="auto"/>
            <w:vAlign w:val="center"/>
          </w:tcPr>
          <w:p w14:paraId="5C49EAFA" w14:textId="69CC1E81"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676" w:type="dxa"/>
            <w:vMerge w:val="restart"/>
            <w:shd w:val="clear" w:color="auto" w:fill="auto"/>
            <w:vAlign w:val="center"/>
          </w:tcPr>
          <w:p w14:paraId="1AC86A90" w14:textId="56BB1F91"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w:t>
            </w:r>
          </w:p>
        </w:tc>
        <w:tc>
          <w:tcPr>
            <w:tcW w:w="425" w:type="dxa"/>
            <w:vMerge w:val="restart"/>
            <w:shd w:val="clear" w:color="auto" w:fill="auto"/>
            <w:vAlign w:val="center"/>
          </w:tcPr>
          <w:p w14:paraId="15ACE5D0" w14:textId="7B758E1B"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19</w:t>
            </w:r>
          </w:p>
        </w:tc>
      </w:tr>
      <w:tr w:rsidR="001E2234" w:rsidRPr="00115FDF" w14:paraId="0C660EC6" w14:textId="77777777" w:rsidTr="00EF0DCE">
        <w:trPr>
          <w:cantSplit/>
          <w:trHeight w:val="169"/>
        </w:trPr>
        <w:tc>
          <w:tcPr>
            <w:tcW w:w="1012" w:type="dxa"/>
            <w:gridSpan w:val="2"/>
            <w:vMerge/>
            <w:shd w:val="clear" w:color="auto" w:fill="auto"/>
            <w:textDirection w:val="btLr"/>
            <w:vAlign w:val="center"/>
          </w:tcPr>
          <w:p w14:paraId="05CF2A67" w14:textId="77777777" w:rsidR="00C1017E" w:rsidRPr="00115FDF" w:rsidRDefault="00C1017E" w:rsidP="00913113">
            <w:pPr>
              <w:autoSpaceDE w:val="0"/>
              <w:autoSpaceDN w:val="0"/>
              <w:adjustRightInd w:val="0"/>
              <w:ind w:left="113" w:right="113"/>
              <w:rPr>
                <w:rFonts w:ascii="Times New Roman" w:hAnsi="Times New Roman" w:cs="Times New Roman"/>
                <w:sz w:val="20"/>
                <w:szCs w:val="20"/>
                <w:lang w:val="en-GB"/>
              </w:rPr>
            </w:pPr>
          </w:p>
        </w:tc>
        <w:tc>
          <w:tcPr>
            <w:tcW w:w="836" w:type="dxa"/>
            <w:vMerge/>
            <w:tcBorders>
              <w:top w:val="nil"/>
            </w:tcBorders>
            <w:shd w:val="clear" w:color="auto" w:fill="auto"/>
            <w:vAlign w:val="center"/>
          </w:tcPr>
          <w:p w14:paraId="779A7753" w14:textId="77777777" w:rsidR="00C1017E" w:rsidRPr="00115FDF" w:rsidRDefault="00C1017E" w:rsidP="00913113">
            <w:pPr>
              <w:autoSpaceDE w:val="0"/>
              <w:autoSpaceDN w:val="0"/>
              <w:adjustRightInd w:val="0"/>
              <w:jc w:val="center"/>
              <w:rPr>
                <w:rFonts w:ascii="Times New Roman" w:hAnsi="Times New Roman" w:cs="Times New Roman"/>
                <w:sz w:val="20"/>
                <w:szCs w:val="20"/>
              </w:rPr>
            </w:pPr>
          </w:p>
        </w:tc>
        <w:tc>
          <w:tcPr>
            <w:tcW w:w="1418" w:type="dxa"/>
            <w:gridSpan w:val="5"/>
            <w:tcBorders>
              <w:top w:val="nil"/>
            </w:tcBorders>
            <w:shd w:val="clear" w:color="auto" w:fill="auto"/>
            <w:vAlign w:val="center"/>
          </w:tcPr>
          <w:p w14:paraId="5B182E07" w14:textId="52FD57F5"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6</w:t>
            </w:r>
          </w:p>
        </w:tc>
        <w:tc>
          <w:tcPr>
            <w:tcW w:w="1446" w:type="dxa"/>
            <w:gridSpan w:val="5"/>
            <w:tcBorders>
              <w:top w:val="nil"/>
            </w:tcBorders>
            <w:shd w:val="clear" w:color="auto" w:fill="auto"/>
            <w:vAlign w:val="center"/>
          </w:tcPr>
          <w:p w14:paraId="6A5D52B2" w14:textId="33593335"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10</w:t>
            </w:r>
          </w:p>
        </w:tc>
        <w:tc>
          <w:tcPr>
            <w:tcW w:w="1352" w:type="dxa"/>
            <w:gridSpan w:val="5"/>
            <w:tcBorders>
              <w:top w:val="nil"/>
            </w:tcBorders>
            <w:shd w:val="clear" w:color="auto" w:fill="auto"/>
            <w:vAlign w:val="center"/>
          </w:tcPr>
          <w:p w14:paraId="77B21080" w14:textId="51AB78A4" w:rsidR="00C1017E" w:rsidRPr="00115FDF" w:rsidRDefault="00C1017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3</w:t>
            </w:r>
          </w:p>
        </w:tc>
        <w:tc>
          <w:tcPr>
            <w:tcW w:w="708" w:type="dxa"/>
            <w:vMerge/>
            <w:shd w:val="clear" w:color="auto" w:fill="auto"/>
            <w:vAlign w:val="center"/>
          </w:tcPr>
          <w:p w14:paraId="05300081" w14:textId="77777777" w:rsidR="00C1017E" w:rsidRPr="00115FDF" w:rsidRDefault="00C1017E" w:rsidP="00913113">
            <w:pPr>
              <w:autoSpaceDE w:val="0"/>
              <w:autoSpaceDN w:val="0"/>
              <w:adjustRightInd w:val="0"/>
              <w:jc w:val="center"/>
              <w:rPr>
                <w:rFonts w:ascii="Times New Roman" w:hAnsi="Times New Roman" w:cs="Times New Roman"/>
                <w:sz w:val="20"/>
                <w:szCs w:val="20"/>
                <w:lang w:val="en-GB"/>
              </w:rPr>
            </w:pPr>
          </w:p>
        </w:tc>
        <w:tc>
          <w:tcPr>
            <w:tcW w:w="567" w:type="dxa"/>
            <w:vMerge/>
            <w:shd w:val="clear" w:color="auto" w:fill="auto"/>
            <w:vAlign w:val="center"/>
          </w:tcPr>
          <w:p w14:paraId="1D900E09" w14:textId="77777777" w:rsidR="00C1017E" w:rsidRPr="00115FDF" w:rsidRDefault="00C1017E" w:rsidP="00913113">
            <w:pPr>
              <w:autoSpaceDE w:val="0"/>
              <w:autoSpaceDN w:val="0"/>
              <w:adjustRightInd w:val="0"/>
              <w:jc w:val="center"/>
              <w:rPr>
                <w:rFonts w:ascii="Times New Roman" w:hAnsi="Times New Roman" w:cs="Times New Roman"/>
                <w:sz w:val="20"/>
                <w:szCs w:val="20"/>
                <w:lang w:val="en-GB"/>
              </w:rPr>
            </w:pPr>
          </w:p>
        </w:tc>
        <w:tc>
          <w:tcPr>
            <w:tcW w:w="567" w:type="dxa"/>
            <w:vMerge/>
            <w:shd w:val="clear" w:color="auto" w:fill="auto"/>
            <w:vAlign w:val="center"/>
          </w:tcPr>
          <w:p w14:paraId="3A773973" w14:textId="77777777" w:rsidR="00C1017E" w:rsidRPr="00115FDF" w:rsidRDefault="00C1017E" w:rsidP="00913113">
            <w:pPr>
              <w:autoSpaceDE w:val="0"/>
              <w:autoSpaceDN w:val="0"/>
              <w:adjustRightInd w:val="0"/>
              <w:jc w:val="center"/>
              <w:rPr>
                <w:rFonts w:ascii="Times New Roman" w:hAnsi="Times New Roman" w:cs="Times New Roman"/>
                <w:sz w:val="20"/>
                <w:szCs w:val="20"/>
                <w:lang w:val="en-GB"/>
              </w:rPr>
            </w:pPr>
          </w:p>
        </w:tc>
        <w:tc>
          <w:tcPr>
            <w:tcW w:w="676" w:type="dxa"/>
            <w:vMerge/>
            <w:shd w:val="clear" w:color="auto" w:fill="auto"/>
            <w:vAlign w:val="center"/>
          </w:tcPr>
          <w:p w14:paraId="0AE3C3E0" w14:textId="77777777" w:rsidR="00C1017E" w:rsidRPr="00115FDF" w:rsidRDefault="00C1017E" w:rsidP="00913113">
            <w:pPr>
              <w:autoSpaceDE w:val="0"/>
              <w:autoSpaceDN w:val="0"/>
              <w:adjustRightInd w:val="0"/>
              <w:jc w:val="center"/>
              <w:rPr>
                <w:rFonts w:ascii="Times New Roman" w:hAnsi="Times New Roman" w:cs="Times New Roman"/>
                <w:sz w:val="20"/>
                <w:szCs w:val="20"/>
                <w:lang w:val="en-GB"/>
              </w:rPr>
            </w:pPr>
          </w:p>
        </w:tc>
        <w:tc>
          <w:tcPr>
            <w:tcW w:w="425" w:type="dxa"/>
            <w:vMerge/>
            <w:shd w:val="clear" w:color="auto" w:fill="auto"/>
            <w:vAlign w:val="center"/>
          </w:tcPr>
          <w:p w14:paraId="5EDE2CB5" w14:textId="77777777" w:rsidR="00C1017E" w:rsidRPr="00115FDF" w:rsidRDefault="00C1017E" w:rsidP="00913113">
            <w:pPr>
              <w:autoSpaceDE w:val="0"/>
              <w:autoSpaceDN w:val="0"/>
              <w:adjustRightInd w:val="0"/>
              <w:jc w:val="center"/>
              <w:rPr>
                <w:rFonts w:ascii="Times New Roman" w:hAnsi="Times New Roman" w:cs="Times New Roman"/>
                <w:sz w:val="20"/>
                <w:szCs w:val="20"/>
                <w:lang w:val="en-GB"/>
              </w:rPr>
            </w:pPr>
          </w:p>
        </w:tc>
      </w:tr>
    </w:tbl>
    <w:p w14:paraId="116424FE" w14:textId="5BE9A886" w:rsidR="006E4C96" w:rsidRPr="00115FDF" w:rsidRDefault="0090026B" w:rsidP="00FE0078">
      <w:pPr>
        <w:spacing w:before="240" w:after="240" w:line="360" w:lineRule="auto"/>
        <w:ind w:firstLine="709"/>
        <w:jc w:val="both"/>
        <w:rPr>
          <w:rFonts w:ascii="Times New Roman" w:hAnsi="Times New Roman" w:cs="Times New Roman"/>
          <w:sz w:val="24"/>
          <w:szCs w:val="24"/>
          <w:lang w:val="en-GB"/>
        </w:rPr>
      </w:pPr>
      <w:r w:rsidRPr="00115FDF">
        <w:rPr>
          <w:rFonts w:ascii="Times New Roman" w:hAnsi="Times New Roman" w:cs="Times New Roman"/>
          <w:sz w:val="24"/>
          <w:szCs w:val="24"/>
          <w:lang w:val="en-GB"/>
        </w:rPr>
        <w:t>Tablo</w:t>
      </w:r>
      <w:r w:rsidR="001E2234" w:rsidRPr="00115FDF">
        <w:rPr>
          <w:rFonts w:ascii="Times New Roman" w:hAnsi="Times New Roman" w:cs="Times New Roman"/>
          <w:sz w:val="24"/>
          <w:szCs w:val="24"/>
          <w:lang w:val="en-GB"/>
        </w:rPr>
        <w:t xml:space="preserve"> 1</w:t>
      </w:r>
      <w:r w:rsidR="00D4343D" w:rsidRPr="00115FDF">
        <w:rPr>
          <w:rFonts w:ascii="Times New Roman" w:hAnsi="Times New Roman" w:cs="Times New Roman"/>
          <w:sz w:val="24"/>
          <w:szCs w:val="24"/>
          <w:lang w:val="en-GB"/>
        </w:rPr>
        <w:t>1</w:t>
      </w:r>
      <w:r w:rsidRPr="00115FDF">
        <w:rPr>
          <w:rFonts w:ascii="Times New Roman" w:hAnsi="Times New Roman" w:cs="Times New Roman"/>
          <w:sz w:val="24"/>
          <w:szCs w:val="24"/>
          <w:lang w:val="en-GB"/>
        </w:rPr>
        <w:t>’</w:t>
      </w:r>
      <w:r w:rsidR="00D4343D" w:rsidRPr="00115FDF">
        <w:rPr>
          <w:rFonts w:ascii="Times New Roman" w:hAnsi="Times New Roman" w:cs="Times New Roman"/>
          <w:sz w:val="24"/>
          <w:szCs w:val="24"/>
          <w:lang w:val="en-GB"/>
        </w:rPr>
        <w:t>e</w:t>
      </w:r>
      <w:r w:rsidRPr="00115FDF">
        <w:rPr>
          <w:rFonts w:ascii="Times New Roman" w:hAnsi="Times New Roman" w:cs="Times New Roman"/>
          <w:sz w:val="24"/>
          <w:szCs w:val="24"/>
          <w:lang w:val="en-GB"/>
        </w:rPr>
        <w:t xml:space="preserve"> bakıldığında </w:t>
      </w:r>
      <w:r w:rsidR="00AB055B" w:rsidRPr="00115FDF">
        <w:rPr>
          <w:rFonts w:ascii="Times New Roman" w:hAnsi="Times New Roman" w:cs="Times New Roman"/>
          <w:sz w:val="24"/>
          <w:szCs w:val="24"/>
          <w:lang w:val="en-GB"/>
        </w:rPr>
        <w:t>“</w:t>
      </w:r>
      <w:r w:rsidRPr="00115FDF">
        <w:rPr>
          <w:rFonts w:ascii="Times New Roman" w:hAnsi="Times New Roman" w:cs="Times New Roman"/>
          <w:sz w:val="24"/>
          <w:szCs w:val="24"/>
          <w:lang w:val="en-GB"/>
        </w:rPr>
        <w:t>ışığın yayılması</w:t>
      </w:r>
      <w:r w:rsidR="00AB055B" w:rsidRPr="00115FDF">
        <w:rPr>
          <w:rFonts w:ascii="Times New Roman" w:hAnsi="Times New Roman" w:cs="Times New Roman"/>
          <w:sz w:val="24"/>
          <w:szCs w:val="24"/>
          <w:lang w:val="en-GB"/>
        </w:rPr>
        <w:t>”</w:t>
      </w:r>
      <w:r w:rsidRPr="00115FDF">
        <w:rPr>
          <w:rFonts w:ascii="Times New Roman" w:hAnsi="Times New Roman" w:cs="Times New Roman"/>
          <w:sz w:val="24"/>
          <w:szCs w:val="24"/>
          <w:lang w:val="en-GB"/>
        </w:rPr>
        <w:t xml:space="preserve"> ünitesi kapsamında toplamda FK1’de 12, FK2’de 12 ve FK3’de 19 örneğin kullanıldığı görülmektedir. İlgili ünitede kullanılan başlangıç türü örnekler incelendiğinde, kitaplarda genellikle BK1 türü örneğin kullanıldığı görülmektedir. Ayrıca BK3 türü örneğin sadece FK1’de kullanıldığı tespit edilmiştir. Standart türü örnekler incelendiğinde, genellikle bu üç kitapta da SK1 türü örneklere yer verildiği tespit edilmiştir. Ayrıca tabloda geliştirici örnekler</w:t>
      </w:r>
      <w:r w:rsidR="00273D16" w:rsidRPr="00115FDF">
        <w:rPr>
          <w:rFonts w:ascii="Times New Roman" w:hAnsi="Times New Roman" w:cs="Times New Roman"/>
          <w:sz w:val="24"/>
          <w:szCs w:val="24"/>
          <w:lang w:val="en-GB"/>
        </w:rPr>
        <w:t>e</w:t>
      </w:r>
      <w:r w:rsidRPr="00115FDF">
        <w:rPr>
          <w:rFonts w:ascii="Times New Roman" w:hAnsi="Times New Roman" w:cs="Times New Roman"/>
          <w:sz w:val="24"/>
          <w:szCs w:val="24"/>
          <w:lang w:val="en-GB"/>
        </w:rPr>
        <w:t xml:space="preserve"> bakıldığında, sadece FK3 kitabında bu örnek türlerinin kullanıldığı belirlenmiştir.</w:t>
      </w:r>
      <w:r w:rsidR="00913113" w:rsidRPr="00115FDF">
        <w:rPr>
          <w:rFonts w:ascii="Times New Roman" w:hAnsi="Times New Roman" w:cs="Times New Roman"/>
          <w:b/>
          <w:sz w:val="24"/>
          <w:szCs w:val="24"/>
          <w:lang w:val="en-GB"/>
        </w:rPr>
        <w:t xml:space="preserve"> </w:t>
      </w:r>
      <w:r w:rsidR="00AB055B" w:rsidRPr="00115FDF">
        <w:rPr>
          <w:rFonts w:ascii="Times New Roman" w:hAnsi="Times New Roman" w:cs="Times New Roman"/>
          <w:b/>
          <w:sz w:val="24"/>
          <w:szCs w:val="24"/>
          <w:lang w:val="en-GB"/>
        </w:rPr>
        <w:t>“</w:t>
      </w:r>
      <w:r w:rsidR="00273D16" w:rsidRPr="00115FDF">
        <w:rPr>
          <w:rFonts w:ascii="Times New Roman" w:hAnsi="Times New Roman" w:cs="Times New Roman"/>
          <w:sz w:val="24"/>
          <w:szCs w:val="24"/>
          <w:lang w:val="en-GB"/>
        </w:rPr>
        <w:t>Işığın yayılması</w:t>
      </w:r>
      <w:r w:rsidR="00AB055B" w:rsidRPr="00115FDF">
        <w:rPr>
          <w:rFonts w:ascii="Times New Roman" w:hAnsi="Times New Roman" w:cs="Times New Roman"/>
          <w:sz w:val="24"/>
          <w:szCs w:val="24"/>
          <w:lang w:val="en-GB"/>
        </w:rPr>
        <w:t>”</w:t>
      </w:r>
      <w:r w:rsidR="00273D16" w:rsidRPr="00115FDF">
        <w:rPr>
          <w:rFonts w:ascii="Times New Roman" w:hAnsi="Times New Roman" w:cs="Times New Roman"/>
          <w:sz w:val="24"/>
          <w:szCs w:val="24"/>
          <w:lang w:val="en-GB"/>
        </w:rPr>
        <w:t xml:space="preserve"> konusunda</w:t>
      </w:r>
      <w:r w:rsidR="00854A55" w:rsidRPr="00115FDF">
        <w:rPr>
          <w:rFonts w:ascii="Times New Roman" w:hAnsi="Times New Roman" w:cs="Times New Roman"/>
          <w:sz w:val="24"/>
          <w:szCs w:val="24"/>
          <w:lang w:val="en-GB"/>
        </w:rPr>
        <w:t xml:space="preserve"> kullanılan başlangıç örnekleri incelediğnde, FK1 ve FK2’de bu örnek türlerine yer verilmediği, FK3’de ise 1 BK1 ve 2 BK2 türü örnek olmak üzere 3 başlangıç örneğine yer verildiği tespit edilmiştir. Standart örnek türlerine bakıldığında, FK1 ve FK3’de sadece SK1 türünde örne</w:t>
      </w:r>
      <w:r w:rsidR="008B5B29" w:rsidRPr="00115FDF">
        <w:rPr>
          <w:rFonts w:ascii="Times New Roman" w:hAnsi="Times New Roman" w:cs="Times New Roman"/>
          <w:sz w:val="24"/>
          <w:szCs w:val="24"/>
          <w:lang w:val="en-GB"/>
        </w:rPr>
        <w:t>k</w:t>
      </w:r>
      <w:r w:rsidR="00854A55" w:rsidRPr="00115FDF">
        <w:rPr>
          <w:rFonts w:ascii="Times New Roman" w:hAnsi="Times New Roman" w:cs="Times New Roman"/>
          <w:sz w:val="24"/>
          <w:szCs w:val="24"/>
          <w:lang w:val="en-GB"/>
        </w:rPr>
        <w:t xml:space="preserve">lerin kullanıldığı, </w:t>
      </w:r>
      <w:r w:rsidR="00854A55" w:rsidRPr="00115FDF">
        <w:rPr>
          <w:rFonts w:ascii="Times New Roman" w:hAnsi="Times New Roman" w:cs="Times New Roman"/>
          <w:sz w:val="24"/>
          <w:szCs w:val="24"/>
          <w:lang w:val="en-GB"/>
        </w:rPr>
        <w:lastRenderedPageBreak/>
        <w:t xml:space="preserve">FK2’de ise hem SK1 hem de SK2 türünde örneklerin kullanıldığı görülmektedir. </w:t>
      </w:r>
      <w:r w:rsidR="00E67F99" w:rsidRPr="00115FDF">
        <w:rPr>
          <w:rFonts w:ascii="Times New Roman" w:hAnsi="Times New Roman" w:cs="Times New Roman"/>
          <w:sz w:val="24"/>
          <w:szCs w:val="24"/>
          <w:lang w:val="en-GB"/>
        </w:rPr>
        <w:t>Ayrıca geliştirici</w:t>
      </w:r>
      <w:r w:rsidR="00854A55" w:rsidRPr="00115FDF">
        <w:rPr>
          <w:rFonts w:ascii="Times New Roman" w:hAnsi="Times New Roman" w:cs="Times New Roman"/>
          <w:sz w:val="24"/>
          <w:szCs w:val="24"/>
          <w:lang w:val="en-GB"/>
        </w:rPr>
        <w:t xml:space="preserve"> örnek türlerine bakıldığında, üç kitapta da bu tür örneklerin kullanılmadığı tespit edilmiştir.</w:t>
      </w:r>
      <w:r w:rsidR="00913113" w:rsidRPr="00115FDF">
        <w:rPr>
          <w:rFonts w:ascii="Times New Roman" w:hAnsi="Times New Roman" w:cs="Times New Roman"/>
          <w:b/>
          <w:sz w:val="24"/>
          <w:szCs w:val="24"/>
          <w:lang w:val="en-GB"/>
        </w:rPr>
        <w:t xml:space="preserve"> </w:t>
      </w:r>
      <w:r w:rsidR="00AB055B" w:rsidRPr="00115FDF">
        <w:rPr>
          <w:rFonts w:ascii="Times New Roman" w:hAnsi="Times New Roman" w:cs="Times New Roman"/>
          <w:b/>
          <w:sz w:val="24"/>
          <w:szCs w:val="24"/>
          <w:lang w:val="en-GB"/>
        </w:rPr>
        <w:t>“</w:t>
      </w:r>
      <w:r w:rsidR="00B1132C" w:rsidRPr="00115FDF">
        <w:rPr>
          <w:rFonts w:ascii="Times New Roman" w:hAnsi="Times New Roman" w:cs="Times New Roman"/>
          <w:sz w:val="24"/>
          <w:szCs w:val="24"/>
          <w:lang w:val="en-GB"/>
        </w:rPr>
        <w:t>Işığın yanısıması</w:t>
      </w:r>
      <w:r w:rsidR="00AB055B" w:rsidRPr="00115FDF">
        <w:rPr>
          <w:rFonts w:ascii="Times New Roman" w:hAnsi="Times New Roman" w:cs="Times New Roman"/>
          <w:sz w:val="24"/>
          <w:szCs w:val="24"/>
          <w:lang w:val="en-GB"/>
        </w:rPr>
        <w:t>”</w:t>
      </w:r>
      <w:r w:rsidR="00B1132C" w:rsidRPr="00115FDF">
        <w:rPr>
          <w:rFonts w:ascii="Times New Roman" w:hAnsi="Times New Roman" w:cs="Times New Roman"/>
          <w:sz w:val="24"/>
          <w:szCs w:val="24"/>
          <w:lang w:val="en-GB"/>
        </w:rPr>
        <w:t xml:space="preserve"> konusuda kullanılan başlangıç örnekleri incelendiğinde, FK2’de bu türde örnek kullanılmadığı, FK1 ve FK3’de başlangıç türü örnek</w:t>
      </w:r>
      <w:r w:rsidR="00B1132C" w:rsidRPr="00273D16">
        <w:rPr>
          <w:rFonts w:ascii="Times New Roman" w:hAnsi="Times New Roman" w:cs="Times New Roman"/>
          <w:sz w:val="24"/>
          <w:szCs w:val="24"/>
          <w:lang w:val="en-GB"/>
        </w:rPr>
        <w:t>lerinin kullanıldığı tespit edilmiştir. Standart türü örneklere bakıldığında, üç kitaptada kullanılan örneklerin tamamının SK1 türünde örnekler olduklar</w:t>
      </w:r>
      <w:r w:rsidR="005B621A" w:rsidRPr="00273D16">
        <w:rPr>
          <w:rFonts w:ascii="Times New Roman" w:hAnsi="Times New Roman" w:cs="Times New Roman"/>
          <w:sz w:val="24"/>
          <w:szCs w:val="24"/>
          <w:lang w:val="en-GB"/>
        </w:rPr>
        <w:t>ı belirlenmiştir. Ayrıca Tablo 11’e</w:t>
      </w:r>
      <w:r w:rsidR="00B1132C" w:rsidRPr="00273D16">
        <w:rPr>
          <w:rFonts w:ascii="Times New Roman" w:hAnsi="Times New Roman" w:cs="Times New Roman"/>
          <w:sz w:val="24"/>
          <w:szCs w:val="24"/>
          <w:lang w:val="en-GB"/>
        </w:rPr>
        <w:t xml:space="preserve"> bakıldığında, kitaplarda geliştirici örneklere yer verilmediği de görülmektedir. </w:t>
      </w:r>
      <w:r w:rsidR="00AB055B">
        <w:rPr>
          <w:rFonts w:ascii="Times New Roman" w:hAnsi="Times New Roman" w:cs="Times New Roman"/>
          <w:sz w:val="24"/>
          <w:szCs w:val="24"/>
          <w:lang w:val="en-GB"/>
        </w:rPr>
        <w:t>“</w:t>
      </w:r>
      <w:r w:rsidR="00B1132C" w:rsidRPr="00273D16">
        <w:rPr>
          <w:rFonts w:ascii="Times New Roman" w:hAnsi="Times New Roman" w:cs="Times New Roman"/>
          <w:sz w:val="24"/>
          <w:szCs w:val="24"/>
          <w:lang w:val="en-GB"/>
        </w:rPr>
        <w:t>Işığın madde ile karşılaşması</w:t>
      </w:r>
      <w:r w:rsidR="00AB055B">
        <w:rPr>
          <w:rFonts w:ascii="Times New Roman" w:hAnsi="Times New Roman" w:cs="Times New Roman"/>
          <w:sz w:val="24"/>
          <w:szCs w:val="24"/>
          <w:lang w:val="en-GB"/>
        </w:rPr>
        <w:t>”</w:t>
      </w:r>
      <w:r w:rsidR="00273D16" w:rsidRPr="00273D16">
        <w:rPr>
          <w:rFonts w:ascii="Times New Roman" w:hAnsi="Times New Roman" w:cs="Times New Roman"/>
          <w:sz w:val="24"/>
          <w:szCs w:val="24"/>
          <w:lang w:val="en-GB"/>
        </w:rPr>
        <w:t xml:space="preserve"> konusunda </w:t>
      </w:r>
      <w:r w:rsidR="00B1132C" w:rsidRPr="00273D16">
        <w:rPr>
          <w:rFonts w:ascii="Times New Roman" w:hAnsi="Times New Roman" w:cs="Times New Roman"/>
          <w:sz w:val="24"/>
          <w:szCs w:val="24"/>
          <w:lang w:val="en-GB"/>
        </w:rPr>
        <w:t>kullanılan başlangıç örnekleri incelediğnde,</w:t>
      </w:r>
      <w:r w:rsidR="00AB6814" w:rsidRPr="00273D16">
        <w:rPr>
          <w:rFonts w:ascii="Times New Roman" w:hAnsi="Times New Roman" w:cs="Times New Roman"/>
          <w:sz w:val="24"/>
          <w:szCs w:val="24"/>
          <w:lang w:val="en-GB"/>
        </w:rPr>
        <w:t xml:space="preserve"> FK3’de bu türde örnek kullanılmadığı, FK1 ve FK2’de 1’er BK1 türü örneğin kullanıldığı tespit edilmiştir. Standart türü örneklere bakıldığında, kitaplarda genellikle SK1 türü örneğin kullanıldığı görülmektedir. Geliştirici türdeki örnekler incelendiğinde ise, FK3’de GK1 türü örneklerin kullanıldığı, FK1 ve FK2’de bu örnek türlerine yer verilmediği belirlenmiştir.</w:t>
      </w:r>
      <w:r w:rsidR="00AB6814" w:rsidRPr="00EF3979">
        <w:rPr>
          <w:rFonts w:ascii="Times New Roman" w:hAnsi="Times New Roman" w:cs="Times New Roman"/>
          <w:sz w:val="24"/>
          <w:szCs w:val="24"/>
          <w:lang w:val="en-GB"/>
        </w:rPr>
        <w:t xml:space="preserve"> </w:t>
      </w:r>
      <w:r w:rsidR="00AB055B">
        <w:rPr>
          <w:rFonts w:ascii="Times New Roman" w:hAnsi="Times New Roman" w:cs="Times New Roman"/>
          <w:sz w:val="24"/>
          <w:szCs w:val="24"/>
          <w:lang w:val="en-GB"/>
        </w:rPr>
        <w:t>“</w:t>
      </w:r>
      <w:r w:rsidR="00AB6814" w:rsidRPr="00EF3979">
        <w:rPr>
          <w:rFonts w:ascii="Times New Roman" w:hAnsi="Times New Roman" w:cs="Times New Roman"/>
          <w:sz w:val="24"/>
          <w:szCs w:val="24"/>
          <w:lang w:val="en-GB"/>
        </w:rPr>
        <w:t>Tam gölge</w:t>
      </w:r>
      <w:r w:rsidR="00AB055B">
        <w:rPr>
          <w:rFonts w:ascii="Times New Roman" w:hAnsi="Times New Roman" w:cs="Times New Roman"/>
          <w:sz w:val="24"/>
          <w:szCs w:val="24"/>
          <w:lang w:val="en-GB"/>
        </w:rPr>
        <w:t>”</w:t>
      </w:r>
      <w:r w:rsidR="00AB6814" w:rsidRPr="00EF3979">
        <w:rPr>
          <w:rFonts w:ascii="Times New Roman" w:hAnsi="Times New Roman" w:cs="Times New Roman"/>
          <w:sz w:val="24"/>
          <w:szCs w:val="24"/>
          <w:lang w:val="en-GB"/>
        </w:rPr>
        <w:t xml:space="preserve"> konusuda kullanılan başlangıç örnekleri incelendiğinde, FK1’de BK3 türü örneğinin, FK2 ve FK3’de BK1 türü örneğinin kullanıldığı tesit edilmiştir. S</w:t>
      </w:r>
      <w:r w:rsidR="00273D16">
        <w:rPr>
          <w:rFonts w:ascii="Times New Roman" w:hAnsi="Times New Roman" w:cs="Times New Roman"/>
          <w:sz w:val="24"/>
          <w:szCs w:val="24"/>
          <w:lang w:val="en-GB"/>
        </w:rPr>
        <w:t>tandart</w:t>
      </w:r>
      <w:r w:rsidR="00AB6814" w:rsidRPr="00EF3979">
        <w:rPr>
          <w:rFonts w:ascii="Times New Roman" w:hAnsi="Times New Roman" w:cs="Times New Roman"/>
          <w:sz w:val="24"/>
          <w:szCs w:val="24"/>
          <w:lang w:val="en-GB"/>
        </w:rPr>
        <w:t xml:space="preserve"> türü örnekler incelendiğinde, FK1’de bu türde örneklerin yer </w:t>
      </w:r>
      <w:r w:rsidR="00AB6814" w:rsidRPr="00115FDF">
        <w:rPr>
          <w:rFonts w:ascii="Times New Roman" w:hAnsi="Times New Roman" w:cs="Times New Roman"/>
          <w:sz w:val="24"/>
          <w:szCs w:val="24"/>
          <w:lang w:val="en-GB"/>
        </w:rPr>
        <w:t xml:space="preserve">almadığı, FK2 ve FK3’de 1’er SK1 türü örneğinin kullanıldığı belirlenmiştir. </w:t>
      </w:r>
    </w:p>
    <w:p w14:paraId="4D91793B" w14:textId="74F5A9D7" w:rsidR="004D63DF" w:rsidRPr="00115FDF" w:rsidRDefault="004D63DF" w:rsidP="005F5917">
      <w:pPr>
        <w:autoSpaceDE w:val="0"/>
        <w:autoSpaceDN w:val="0"/>
        <w:adjustRightInd w:val="0"/>
        <w:spacing w:after="0" w:line="240" w:lineRule="auto"/>
        <w:jc w:val="both"/>
        <w:rPr>
          <w:rFonts w:ascii="Times New Roman" w:hAnsi="Times New Roman" w:cs="Times New Roman"/>
          <w:b/>
          <w:sz w:val="24"/>
          <w:szCs w:val="24"/>
          <w:lang w:val="en-GB"/>
        </w:rPr>
      </w:pPr>
      <w:r w:rsidRPr="00115FDF">
        <w:rPr>
          <w:rFonts w:ascii="Times New Roman" w:hAnsi="Times New Roman" w:cs="Times New Roman"/>
          <w:b/>
          <w:sz w:val="24"/>
          <w:szCs w:val="24"/>
          <w:lang w:val="en-GB"/>
        </w:rPr>
        <w:t>Tablo</w:t>
      </w:r>
      <w:r w:rsidR="0008406E" w:rsidRPr="00115FDF">
        <w:rPr>
          <w:rFonts w:ascii="Times New Roman" w:hAnsi="Times New Roman" w:cs="Times New Roman"/>
          <w:b/>
          <w:sz w:val="24"/>
          <w:szCs w:val="24"/>
          <w:lang w:val="en-GB"/>
        </w:rPr>
        <w:t xml:space="preserve"> 1</w:t>
      </w:r>
      <w:r w:rsidR="00D4343D" w:rsidRPr="00115FDF">
        <w:rPr>
          <w:rFonts w:ascii="Times New Roman" w:hAnsi="Times New Roman" w:cs="Times New Roman"/>
          <w:b/>
          <w:sz w:val="24"/>
          <w:szCs w:val="24"/>
          <w:lang w:val="en-GB"/>
        </w:rPr>
        <w:t>2</w:t>
      </w:r>
      <w:r w:rsidR="005F5917" w:rsidRPr="00115FDF">
        <w:rPr>
          <w:rFonts w:ascii="Times New Roman" w:hAnsi="Times New Roman" w:cs="Times New Roman"/>
          <w:b/>
          <w:sz w:val="24"/>
          <w:szCs w:val="24"/>
          <w:lang w:val="en-GB"/>
        </w:rPr>
        <w:t xml:space="preserve">. </w:t>
      </w:r>
      <w:r w:rsidRPr="00115FDF">
        <w:rPr>
          <w:rFonts w:ascii="Times New Roman" w:hAnsi="Times New Roman" w:cs="Times New Roman"/>
          <w:sz w:val="24"/>
          <w:szCs w:val="24"/>
          <w:lang w:val="en-GB"/>
        </w:rPr>
        <w:t>FK1, FK2 ve FK3’deki “Elektrik Devre Elemanları” ünitesi</w:t>
      </w:r>
      <w:r w:rsidR="005A1147" w:rsidRPr="00115FDF">
        <w:rPr>
          <w:rFonts w:ascii="Times New Roman" w:hAnsi="Times New Roman" w:cs="Times New Roman"/>
          <w:sz w:val="24"/>
          <w:szCs w:val="24"/>
          <w:lang w:val="en-GB"/>
        </w:rPr>
        <w:t>ne</w:t>
      </w:r>
      <w:r w:rsidRPr="00115FDF">
        <w:rPr>
          <w:rFonts w:ascii="Times New Roman" w:hAnsi="Times New Roman" w:cs="Times New Roman"/>
          <w:sz w:val="24"/>
          <w:szCs w:val="24"/>
          <w:lang w:val="en-GB"/>
        </w:rPr>
        <w:t xml:space="preserve"> yönelik kullanıla</w:t>
      </w:r>
      <w:r w:rsidR="006A0673" w:rsidRPr="00115FDF">
        <w:rPr>
          <w:rFonts w:ascii="Times New Roman" w:hAnsi="Times New Roman" w:cs="Times New Roman"/>
          <w:sz w:val="24"/>
          <w:szCs w:val="24"/>
          <w:lang w:val="en-GB"/>
        </w:rPr>
        <w:t>n</w:t>
      </w:r>
      <w:r w:rsidRPr="00115FDF">
        <w:rPr>
          <w:rFonts w:ascii="Times New Roman" w:hAnsi="Times New Roman" w:cs="Times New Roman"/>
          <w:sz w:val="24"/>
          <w:szCs w:val="24"/>
          <w:lang w:val="en-GB"/>
        </w:rPr>
        <w:t xml:space="preserve"> örneklerin sınıflandırılması</w:t>
      </w:r>
    </w:p>
    <w:tbl>
      <w:tblPr>
        <w:tblStyle w:val="TabloKlavuzu"/>
        <w:tblW w:w="9072"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281"/>
        <w:gridCol w:w="599"/>
        <w:gridCol w:w="473"/>
        <w:gridCol w:w="473"/>
        <w:gridCol w:w="473"/>
        <w:gridCol w:w="473"/>
        <w:gridCol w:w="473"/>
        <w:gridCol w:w="473"/>
        <w:gridCol w:w="473"/>
        <w:gridCol w:w="473"/>
        <w:gridCol w:w="473"/>
        <w:gridCol w:w="473"/>
        <w:gridCol w:w="576"/>
        <w:gridCol w:w="576"/>
        <w:gridCol w:w="738"/>
        <w:gridCol w:w="572"/>
      </w:tblGrid>
      <w:tr w:rsidR="00EF0DCE" w:rsidRPr="00115FDF" w14:paraId="01CEF6E3" w14:textId="77777777" w:rsidTr="00D9107E">
        <w:trPr>
          <w:cantSplit/>
          <w:trHeight w:val="376"/>
        </w:trPr>
        <w:tc>
          <w:tcPr>
            <w:tcW w:w="1281" w:type="dxa"/>
            <w:vMerge w:val="restart"/>
            <w:shd w:val="clear" w:color="auto" w:fill="auto"/>
            <w:textDirection w:val="btLr"/>
          </w:tcPr>
          <w:p w14:paraId="412FE18E" w14:textId="0E5FB1DF"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Konu Adı</w:t>
            </w:r>
          </w:p>
        </w:tc>
        <w:tc>
          <w:tcPr>
            <w:tcW w:w="0" w:type="auto"/>
            <w:vMerge w:val="restart"/>
            <w:shd w:val="clear" w:color="auto" w:fill="auto"/>
            <w:textDirection w:val="btLr"/>
          </w:tcPr>
          <w:p w14:paraId="64ECE28B"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Kitap Kodu</w:t>
            </w:r>
          </w:p>
        </w:tc>
        <w:tc>
          <w:tcPr>
            <w:tcW w:w="0" w:type="auto"/>
            <w:gridSpan w:val="13"/>
            <w:shd w:val="clear" w:color="auto" w:fill="auto"/>
            <w:vAlign w:val="center"/>
          </w:tcPr>
          <w:p w14:paraId="6EBBE627"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Örnek Türleri</w:t>
            </w:r>
          </w:p>
        </w:tc>
        <w:tc>
          <w:tcPr>
            <w:tcW w:w="572" w:type="dxa"/>
            <w:vMerge w:val="restart"/>
            <w:shd w:val="clear" w:color="auto" w:fill="auto"/>
            <w:textDirection w:val="btLr"/>
            <w:vAlign w:val="bottom"/>
          </w:tcPr>
          <w:p w14:paraId="39796971" w14:textId="77777777" w:rsidR="00EF0DCE" w:rsidRPr="00115FDF" w:rsidRDefault="00EF0DCE" w:rsidP="00913113">
            <w:pPr>
              <w:autoSpaceDE w:val="0"/>
              <w:autoSpaceDN w:val="0"/>
              <w:adjustRightInd w:val="0"/>
              <w:ind w:left="113" w:right="113"/>
              <w:rPr>
                <w:rFonts w:ascii="Times New Roman" w:hAnsi="Times New Roman" w:cs="Times New Roman"/>
                <w:sz w:val="20"/>
                <w:szCs w:val="20"/>
                <w:lang w:val="en-GB"/>
              </w:rPr>
            </w:pPr>
            <w:r w:rsidRPr="00115FDF">
              <w:rPr>
                <w:rFonts w:ascii="Times New Roman" w:hAnsi="Times New Roman" w:cs="Times New Roman"/>
                <w:sz w:val="20"/>
                <w:szCs w:val="20"/>
                <w:lang w:val="en-GB"/>
              </w:rPr>
              <w:t>Örnek Sayısı</w:t>
            </w:r>
          </w:p>
        </w:tc>
      </w:tr>
      <w:tr w:rsidR="00EF0DCE" w:rsidRPr="00115FDF" w14:paraId="0B856718" w14:textId="77777777" w:rsidTr="00D9107E">
        <w:trPr>
          <w:cantSplit/>
          <w:trHeight w:val="454"/>
        </w:trPr>
        <w:tc>
          <w:tcPr>
            <w:tcW w:w="1281" w:type="dxa"/>
            <w:vMerge/>
            <w:shd w:val="clear" w:color="auto" w:fill="auto"/>
          </w:tcPr>
          <w:p w14:paraId="290C4BC6"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vMerge/>
            <w:shd w:val="clear" w:color="auto" w:fill="auto"/>
          </w:tcPr>
          <w:p w14:paraId="57C3B063"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gridSpan w:val="3"/>
            <w:tcBorders>
              <w:bottom w:val="single" w:sz="4" w:space="0" w:color="auto"/>
            </w:tcBorders>
            <w:shd w:val="clear" w:color="auto" w:fill="auto"/>
            <w:vAlign w:val="center"/>
          </w:tcPr>
          <w:p w14:paraId="0952AE6B"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Başlangıç</w:t>
            </w:r>
          </w:p>
        </w:tc>
        <w:tc>
          <w:tcPr>
            <w:tcW w:w="0" w:type="auto"/>
            <w:gridSpan w:val="3"/>
            <w:tcBorders>
              <w:bottom w:val="nil"/>
            </w:tcBorders>
            <w:shd w:val="clear" w:color="auto" w:fill="auto"/>
            <w:vAlign w:val="center"/>
          </w:tcPr>
          <w:p w14:paraId="43F9FA4A"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Standart</w:t>
            </w:r>
          </w:p>
        </w:tc>
        <w:tc>
          <w:tcPr>
            <w:tcW w:w="0" w:type="auto"/>
            <w:gridSpan w:val="3"/>
            <w:tcBorders>
              <w:bottom w:val="single" w:sz="4" w:space="0" w:color="auto"/>
            </w:tcBorders>
            <w:shd w:val="clear" w:color="auto" w:fill="auto"/>
            <w:vAlign w:val="center"/>
          </w:tcPr>
          <w:p w14:paraId="6803C44B"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Geliştirici</w:t>
            </w:r>
          </w:p>
        </w:tc>
        <w:tc>
          <w:tcPr>
            <w:tcW w:w="0" w:type="auto"/>
            <w:tcBorders>
              <w:bottom w:val="nil"/>
            </w:tcBorders>
            <w:shd w:val="clear" w:color="auto" w:fill="auto"/>
            <w:vAlign w:val="center"/>
          </w:tcPr>
          <w:p w14:paraId="738E6229"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Uç</w:t>
            </w:r>
          </w:p>
        </w:tc>
        <w:tc>
          <w:tcPr>
            <w:tcW w:w="0" w:type="auto"/>
            <w:gridSpan w:val="2"/>
            <w:tcBorders>
              <w:bottom w:val="single" w:sz="4" w:space="0" w:color="auto"/>
            </w:tcBorders>
            <w:shd w:val="clear" w:color="auto" w:fill="auto"/>
            <w:vAlign w:val="center"/>
          </w:tcPr>
          <w:p w14:paraId="3858B4D5"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Örnek Dışı</w:t>
            </w:r>
          </w:p>
        </w:tc>
        <w:tc>
          <w:tcPr>
            <w:tcW w:w="0" w:type="auto"/>
            <w:tcBorders>
              <w:bottom w:val="nil"/>
            </w:tcBorders>
            <w:shd w:val="clear" w:color="auto" w:fill="auto"/>
            <w:vAlign w:val="center"/>
          </w:tcPr>
          <w:p w14:paraId="3E1E259F"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Karşıt</w:t>
            </w:r>
          </w:p>
        </w:tc>
        <w:tc>
          <w:tcPr>
            <w:tcW w:w="572" w:type="dxa"/>
            <w:vMerge/>
            <w:shd w:val="clear" w:color="auto" w:fill="auto"/>
            <w:vAlign w:val="bottom"/>
          </w:tcPr>
          <w:p w14:paraId="2596213A"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r>
      <w:tr w:rsidR="00EF0DCE" w:rsidRPr="00115FDF" w14:paraId="58BE23E8" w14:textId="77777777" w:rsidTr="00D9107E">
        <w:trPr>
          <w:cantSplit/>
          <w:trHeight w:val="726"/>
        </w:trPr>
        <w:tc>
          <w:tcPr>
            <w:tcW w:w="1281" w:type="dxa"/>
            <w:vMerge/>
            <w:shd w:val="clear" w:color="auto" w:fill="auto"/>
          </w:tcPr>
          <w:p w14:paraId="3E611BB5"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p>
        </w:tc>
        <w:tc>
          <w:tcPr>
            <w:tcW w:w="0" w:type="auto"/>
            <w:vMerge/>
            <w:tcBorders>
              <w:bottom w:val="single" w:sz="4" w:space="0" w:color="auto"/>
            </w:tcBorders>
            <w:shd w:val="clear" w:color="auto" w:fill="auto"/>
          </w:tcPr>
          <w:p w14:paraId="2E70B257" w14:textId="77777777" w:rsidR="00EF0DCE" w:rsidRPr="00115FDF" w:rsidRDefault="00EF0DCE" w:rsidP="00913113">
            <w:pPr>
              <w:ind w:left="-113" w:right="-113"/>
              <w:jc w:val="center"/>
              <w:rPr>
                <w:rFonts w:ascii="Times New Roman" w:hAnsi="Times New Roman" w:cs="Times New Roman"/>
                <w:sz w:val="20"/>
                <w:szCs w:val="20"/>
                <w:lang w:val="en-GB"/>
              </w:rPr>
            </w:pPr>
          </w:p>
        </w:tc>
        <w:tc>
          <w:tcPr>
            <w:tcW w:w="0" w:type="auto"/>
            <w:tcBorders>
              <w:top w:val="single" w:sz="4" w:space="0" w:color="auto"/>
              <w:bottom w:val="single" w:sz="4" w:space="0" w:color="auto"/>
            </w:tcBorders>
            <w:shd w:val="clear" w:color="auto" w:fill="auto"/>
            <w:textDirection w:val="btLr"/>
            <w:vAlign w:val="center"/>
          </w:tcPr>
          <w:p w14:paraId="3476874D" w14:textId="77777777" w:rsidR="00EF0DCE" w:rsidRPr="00115FDF" w:rsidRDefault="00EF0DCE" w:rsidP="00913113">
            <w:pPr>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BK1</w:t>
            </w:r>
          </w:p>
        </w:tc>
        <w:tc>
          <w:tcPr>
            <w:tcW w:w="0" w:type="auto"/>
            <w:tcBorders>
              <w:top w:val="single" w:sz="4" w:space="0" w:color="auto"/>
              <w:bottom w:val="single" w:sz="4" w:space="0" w:color="auto"/>
            </w:tcBorders>
            <w:shd w:val="clear" w:color="auto" w:fill="auto"/>
            <w:textDirection w:val="btLr"/>
            <w:vAlign w:val="center"/>
          </w:tcPr>
          <w:p w14:paraId="42316AB1" w14:textId="77777777" w:rsidR="00EF0DCE" w:rsidRPr="00115FDF" w:rsidRDefault="00EF0DCE" w:rsidP="00913113">
            <w:pPr>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BK2</w:t>
            </w:r>
          </w:p>
        </w:tc>
        <w:tc>
          <w:tcPr>
            <w:tcW w:w="0" w:type="auto"/>
            <w:tcBorders>
              <w:top w:val="single" w:sz="4" w:space="0" w:color="auto"/>
              <w:bottom w:val="single" w:sz="4" w:space="0" w:color="auto"/>
            </w:tcBorders>
            <w:shd w:val="clear" w:color="auto" w:fill="auto"/>
            <w:textDirection w:val="btLr"/>
            <w:vAlign w:val="center"/>
          </w:tcPr>
          <w:p w14:paraId="7CD6DA58" w14:textId="77777777" w:rsidR="00EF0DCE" w:rsidRPr="00115FDF" w:rsidRDefault="00EF0DCE" w:rsidP="00913113">
            <w:pPr>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BK3</w:t>
            </w:r>
          </w:p>
        </w:tc>
        <w:tc>
          <w:tcPr>
            <w:tcW w:w="0" w:type="auto"/>
            <w:tcBorders>
              <w:top w:val="nil"/>
              <w:bottom w:val="single" w:sz="4" w:space="0" w:color="auto"/>
            </w:tcBorders>
            <w:shd w:val="clear" w:color="auto" w:fill="auto"/>
            <w:textDirection w:val="btLr"/>
            <w:vAlign w:val="center"/>
          </w:tcPr>
          <w:p w14:paraId="59835E33" w14:textId="77777777" w:rsidR="00EF0DCE" w:rsidRPr="00115FDF" w:rsidRDefault="00EF0DCE" w:rsidP="00913113">
            <w:pPr>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SK1</w:t>
            </w:r>
          </w:p>
        </w:tc>
        <w:tc>
          <w:tcPr>
            <w:tcW w:w="0" w:type="auto"/>
            <w:tcBorders>
              <w:top w:val="nil"/>
              <w:bottom w:val="single" w:sz="4" w:space="0" w:color="auto"/>
            </w:tcBorders>
            <w:shd w:val="clear" w:color="auto" w:fill="auto"/>
            <w:textDirection w:val="btLr"/>
            <w:vAlign w:val="center"/>
          </w:tcPr>
          <w:p w14:paraId="1FC1AAAA" w14:textId="77777777" w:rsidR="00EF0DCE" w:rsidRPr="00115FDF" w:rsidRDefault="00EF0DCE" w:rsidP="00913113">
            <w:pPr>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SK2</w:t>
            </w:r>
          </w:p>
        </w:tc>
        <w:tc>
          <w:tcPr>
            <w:tcW w:w="0" w:type="auto"/>
            <w:tcBorders>
              <w:top w:val="nil"/>
              <w:bottom w:val="single" w:sz="4" w:space="0" w:color="auto"/>
            </w:tcBorders>
            <w:shd w:val="clear" w:color="auto" w:fill="auto"/>
            <w:textDirection w:val="btLr"/>
            <w:vAlign w:val="center"/>
          </w:tcPr>
          <w:p w14:paraId="63BCF0F4" w14:textId="77777777" w:rsidR="00EF0DCE" w:rsidRPr="00115FDF" w:rsidRDefault="00EF0DCE" w:rsidP="00913113">
            <w:pPr>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SK3</w:t>
            </w:r>
          </w:p>
        </w:tc>
        <w:tc>
          <w:tcPr>
            <w:tcW w:w="0" w:type="auto"/>
            <w:tcBorders>
              <w:top w:val="single" w:sz="4" w:space="0" w:color="auto"/>
              <w:bottom w:val="single" w:sz="4" w:space="0" w:color="auto"/>
            </w:tcBorders>
            <w:shd w:val="clear" w:color="auto" w:fill="auto"/>
            <w:textDirection w:val="btLr"/>
            <w:vAlign w:val="center"/>
          </w:tcPr>
          <w:p w14:paraId="6274BF7E"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GK1</w:t>
            </w:r>
          </w:p>
        </w:tc>
        <w:tc>
          <w:tcPr>
            <w:tcW w:w="0" w:type="auto"/>
            <w:tcBorders>
              <w:top w:val="single" w:sz="4" w:space="0" w:color="auto"/>
              <w:bottom w:val="single" w:sz="4" w:space="0" w:color="auto"/>
            </w:tcBorders>
            <w:shd w:val="clear" w:color="auto" w:fill="auto"/>
            <w:textDirection w:val="btLr"/>
            <w:vAlign w:val="center"/>
          </w:tcPr>
          <w:p w14:paraId="33E33278"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GK2</w:t>
            </w:r>
          </w:p>
        </w:tc>
        <w:tc>
          <w:tcPr>
            <w:tcW w:w="0" w:type="auto"/>
            <w:tcBorders>
              <w:top w:val="single" w:sz="4" w:space="0" w:color="auto"/>
              <w:bottom w:val="single" w:sz="4" w:space="0" w:color="auto"/>
            </w:tcBorders>
            <w:shd w:val="clear" w:color="auto" w:fill="auto"/>
            <w:textDirection w:val="btLr"/>
            <w:vAlign w:val="center"/>
          </w:tcPr>
          <w:p w14:paraId="2E13FC70"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GK3</w:t>
            </w:r>
          </w:p>
        </w:tc>
        <w:tc>
          <w:tcPr>
            <w:tcW w:w="0" w:type="auto"/>
            <w:tcBorders>
              <w:top w:val="nil"/>
              <w:bottom w:val="single" w:sz="4" w:space="0" w:color="auto"/>
            </w:tcBorders>
            <w:shd w:val="clear" w:color="auto" w:fill="auto"/>
            <w:textDirection w:val="btLr"/>
            <w:vAlign w:val="center"/>
          </w:tcPr>
          <w:p w14:paraId="4FC81C2B"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UK1</w:t>
            </w:r>
          </w:p>
        </w:tc>
        <w:tc>
          <w:tcPr>
            <w:tcW w:w="0" w:type="auto"/>
            <w:tcBorders>
              <w:top w:val="single" w:sz="4" w:space="0" w:color="auto"/>
              <w:bottom w:val="single" w:sz="4" w:space="0" w:color="auto"/>
            </w:tcBorders>
            <w:shd w:val="clear" w:color="auto" w:fill="auto"/>
            <w:textDirection w:val="btLr"/>
            <w:vAlign w:val="center"/>
          </w:tcPr>
          <w:p w14:paraId="4AED8266"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ÖKD1</w:t>
            </w:r>
          </w:p>
        </w:tc>
        <w:tc>
          <w:tcPr>
            <w:tcW w:w="0" w:type="auto"/>
            <w:tcBorders>
              <w:top w:val="single" w:sz="4" w:space="0" w:color="auto"/>
              <w:bottom w:val="single" w:sz="4" w:space="0" w:color="auto"/>
            </w:tcBorders>
            <w:shd w:val="clear" w:color="auto" w:fill="auto"/>
            <w:textDirection w:val="btLr"/>
            <w:vAlign w:val="center"/>
          </w:tcPr>
          <w:p w14:paraId="14B068A9"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ÖKD2</w:t>
            </w:r>
          </w:p>
        </w:tc>
        <w:tc>
          <w:tcPr>
            <w:tcW w:w="0" w:type="auto"/>
            <w:tcBorders>
              <w:top w:val="nil"/>
              <w:bottom w:val="single" w:sz="4" w:space="0" w:color="auto"/>
            </w:tcBorders>
            <w:shd w:val="clear" w:color="auto" w:fill="auto"/>
            <w:textDirection w:val="btLr"/>
            <w:vAlign w:val="center"/>
          </w:tcPr>
          <w:p w14:paraId="4EABDA8F"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KK1</w:t>
            </w:r>
          </w:p>
        </w:tc>
        <w:tc>
          <w:tcPr>
            <w:tcW w:w="572" w:type="dxa"/>
            <w:vMerge/>
            <w:tcBorders>
              <w:bottom w:val="single" w:sz="4" w:space="0" w:color="auto"/>
            </w:tcBorders>
            <w:shd w:val="clear" w:color="auto" w:fill="auto"/>
            <w:vAlign w:val="bottom"/>
          </w:tcPr>
          <w:p w14:paraId="31EC7E83"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p>
        </w:tc>
      </w:tr>
      <w:tr w:rsidR="00EF0DCE" w:rsidRPr="00115FDF" w14:paraId="20D5AF64" w14:textId="77777777" w:rsidTr="00EF0DCE">
        <w:trPr>
          <w:cantSplit/>
          <w:trHeight w:val="648"/>
        </w:trPr>
        <w:tc>
          <w:tcPr>
            <w:tcW w:w="1281" w:type="dxa"/>
            <w:vMerge w:val="restart"/>
            <w:shd w:val="clear" w:color="auto" w:fill="auto"/>
            <w:textDirection w:val="btLr"/>
          </w:tcPr>
          <w:p w14:paraId="38372952" w14:textId="098B1B21" w:rsidR="00EF0DCE" w:rsidRPr="00115FDF" w:rsidRDefault="00EF0DCE" w:rsidP="00EF0DCE">
            <w:pPr>
              <w:autoSpaceDE w:val="0"/>
              <w:autoSpaceDN w:val="0"/>
              <w:adjustRightInd w:val="0"/>
              <w:ind w:left="57"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Devre Elemanlarının Sembollerle Gösterimi ve Devre Şemaları</w:t>
            </w:r>
          </w:p>
        </w:tc>
        <w:tc>
          <w:tcPr>
            <w:tcW w:w="0" w:type="auto"/>
            <w:tcBorders>
              <w:bottom w:val="nil"/>
            </w:tcBorders>
            <w:shd w:val="clear" w:color="auto" w:fill="auto"/>
            <w:vAlign w:val="center"/>
          </w:tcPr>
          <w:p w14:paraId="373902DC"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FK1</w:t>
            </w:r>
          </w:p>
        </w:tc>
        <w:tc>
          <w:tcPr>
            <w:tcW w:w="0" w:type="auto"/>
            <w:tcBorders>
              <w:bottom w:val="nil"/>
            </w:tcBorders>
            <w:shd w:val="clear" w:color="auto" w:fill="auto"/>
            <w:vAlign w:val="center"/>
          </w:tcPr>
          <w:p w14:paraId="212F841F"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2</w:t>
            </w:r>
          </w:p>
        </w:tc>
        <w:tc>
          <w:tcPr>
            <w:tcW w:w="0" w:type="auto"/>
            <w:tcBorders>
              <w:bottom w:val="nil"/>
            </w:tcBorders>
            <w:shd w:val="clear" w:color="auto" w:fill="auto"/>
            <w:vAlign w:val="center"/>
          </w:tcPr>
          <w:p w14:paraId="36EC56B4"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23C70F22"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269C59BA"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572B0E42"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29CEE414"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01108E8A"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0" w:type="auto"/>
            <w:tcBorders>
              <w:bottom w:val="nil"/>
            </w:tcBorders>
            <w:shd w:val="clear" w:color="auto" w:fill="auto"/>
            <w:vAlign w:val="center"/>
          </w:tcPr>
          <w:p w14:paraId="7338EB3E"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69A5A2AE"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125EEE04"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5EDDCC25"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7DED8639"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1C43304C"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572" w:type="dxa"/>
            <w:tcBorders>
              <w:bottom w:val="nil"/>
            </w:tcBorders>
            <w:shd w:val="clear" w:color="auto" w:fill="auto"/>
            <w:vAlign w:val="center"/>
          </w:tcPr>
          <w:p w14:paraId="58A08330" w14:textId="77777777" w:rsidR="00EF0DCE" w:rsidRPr="00115FDF" w:rsidRDefault="00EF0DCE" w:rsidP="00913113">
            <w:pPr>
              <w:autoSpaceDE w:val="0"/>
              <w:autoSpaceDN w:val="0"/>
              <w:adjustRightInd w:val="0"/>
              <w:jc w:val="right"/>
              <w:rPr>
                <w:rFonts w:ascii="Times New Roman" w:hAnsi="Times New Roman" w:cs="Times New Roman"/>
                <w:sz w:val="20"/>
                <w:szCs w:val="20"/>
                <w:lang w:val="en-GB"/>
              </w:rPr>
            </w:pPr>
            <w:r w:rsidRPr="00115FDF">
              <w:rPr>
                <w:rFonts w:ascii="Times New Roman" w:hAnsi="Times New Roman" w:cs="Times New Roman"/>
                <w:sz w:val="20"/>
                <w:szCs w:val="20"/>
                <w:lang w:val="en-GB"/>
              </w:rPr>
              <w:t>3</w:t>
            </w:r>
          </w:p>
        </w:tc>
      </w:tr>
      <w:tr w:rsidR="00EF0DCE" w:rsidRPr="00115FDF" w14:paraId="6B775720" w14:textId="77777777" w:rsidTr="00596412">
        <w:trPr>
          <w:cantSplit/>
          <w:trHeight w:val="567"/>
        </w:trPr>
        <w:tc>
          <w:tcPr>
            <w:tcW w:w="1281" w:type="dxa"/>
            <w:vMerge/>
            <w:shd w:val="clear" w:color="auto" w:fill="auto"/>
            <w:textDirection w:val="btLr"/>
          </w:tcPr>
          <w:p w14:paraId="2E7AC47D"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36D0B279"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FK2</w:t>
            </w:r>
          </w:p>
        </w:tc>
        <w:tc>
          <w:tcPr>
            <w:tcW w:w="0" w:type="auto"/>
            <w:tcBorders>
              <w:top w:val="nil"/>
              <w:bottom w:val="nil"/>
            </w:tcBorders>
            <w:shd w:val="clear" w:color="auto" w:fill="auto"/>
            <w:vAlign w:val="center"/>
          </w:tcPr>
          <w:p w14:paraId="7F5B953C"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7779115C"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7A9BEC48"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4AC47BB8"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6ECB1B88"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00EC1A82"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7CC1A87E"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0" w:type="auto"/>
            <w:tcBorders>
              <w:top w:val="nil"/>
              <w:bottom w:val="nil"/>
            </w:tcBorders>
            <w:shd w:val="clear" w:color="auto" w:fill="auto"/>
            <w:vAlign w:val="center"/>
          </w:tcPr>
          <w:p w14:paraId="2C69DD9E"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7467AE5E"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48994049"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3A441F57"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627318E1"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748E6C7E"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572" w:type="dxa"/>
            <w:tcBorders>
              <w:top w:val="nil"/>
              <w:bottom w:val="nil"/>
            </w:tcBorders>
            <w:shd w:val="clear" w:color="auto" w:fill="auto"/>
            <w:vAlign w:val="center"/>
          </w:tcPr>
          <w:p w14:paraId="16E5082D" w14:textId="77777777" w:rsidR="00EF0DCE" w:rsidRPr="00115FDF" w:rsidRDefault="00EF0DCE" w:rsidP="00913113">
            <w:pPr>
              <w:autoSpaceDE w:val="0"/>
              <w:autoSpaceDN w:val="0"/>
              <w:adjustRightInd w:val="0"/>
              <w:jc w:val="right"/>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r>
      <w:tr w:rsidR="00EF0DCE" w:rsidRPr="00115FDF" w14:paraId="06A77EFA" w14:textId="77777777" w:rsidTr="00596412">
        <w:trPr>
          <w:cantSplit/>
          <w:trHeight w:val="454"/>
        </w:trPr>
        <w:tc>
          <w:tcPr>
            <w:tcW w:w="1281" w:type="dxa"/>
            <w:vMerge/>
            <w:shd w:val="clear" w:color="auto" w:fill="auto"/>
            <w:textDirection w:val="btLr"/>
          </w:tcPr>
          <w:p w14:paraId="7560F6A0"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23E24D2A"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FK3</w:t>
            </w:r>
          </w:p>
        </w:tc>
        <w:tc>
          <w:tcPr>
            <w:tcW w:w="0" w:type="auto"/>
            <w:tcBorders>
              <w:top w:val="nil"/>
              <w:bottom w:val="single" w:sz="4" w:space="0" w:color="auto"/>
            </w:tcBorders>
            <w:shd w:val="clear" w:color="auto" w:fill="auto"/>
            <w:vAlign w:val="center"/>
          </w:tcPr>
          <w:p w14:paraId="3BB7139C"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0" w:type="auto"/>
            <w:tcBorders>
              <w:top w:val="nil"/>
              <w:bottom w:val="single" w:sz="4" w:space="0" w:color="auto"/>
            </w:tcBorders>
            <w:shd w:val="clear" w:color="auto" w:fill="auto"/>
            <w:vAlign w:val="center"/>
          </w:tcPr>
          <w:p w14:paraId="797808DB"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0CF8BAD0"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3D237DC7"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159D0852"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44550123"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0C198345"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49CDA297"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70E3615B"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5E1ACC7A"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45235E3B"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78E2C536"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2EB4A945"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572" w:type="dxa"/>
            <w:tcBorders>
              <w:top w:val="nil"/>
              <w:bottom w:val="single" w:sz="4" w:space="0" w:color="auto"/>
            </w:tcBorders>
            <w:shd w:val="clear" w:color="auto" w:fill="auto"/>
            <w:vAlign w:val="center"/>
          </w:tcPr>
          <w:p w14:paraId="63CE9142" w14:textId="77777777" w:rsidR="00EF0DCE" w:rsidRPr="00115FDF" w:rsidRDefault="00EF0DCE" w:rsidP="00913113">
            <w:pPr>
              <w:autoSpaceDE w:val="0"/>
              <w:autoSpaceDN w:val="0"/>
              <w:adjustRightInd w:val="0"/>
              <w:jc w:val="right"/>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r>
      <w:tr w:rsidR="00EF0DCE" w:rsidRPr="00115FDF" w14:paraId="1CFF3D91" w14:textId="77777777" w:rsidTr="00596412">
        <w:trPr>
          <w:cantSplit/>
          <w:trHeight w:val="397"/>
        </w:trPr>
        <w:tc>
          <w:tcPr>
            <w:tcW w:w="1281" w:type="dxa"/>
            <w:vMerge w:val="restart"/>
            <w:shd w:val="clear" w:color="auto" w:fill="auto"/>
            <w:textDirection w:val="btLr"/>
          </w:tcPr>
          <w:p w14:paraId="6328CBD0" w14:textId="2F2A17AF"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Basit Bie Elektrik devresinde Lamba Parlaklığını Etkileyen Değişkenler</w:t>
            </w:r>
          </w:p>
        </w:tc>
        <w:tc>
          <w:tcPr>
            <w:tcW w:w="0" w:type="auto"/>
            <w:tcBorders>
              <w:bottom w:val="nil"/>
            </w:tcBorders>
            <w:shd w:val="clear" w:color="auto" w:fill="auto"/>
            <w:vAlign w:val="center"/>
          </w:tcPr>
          <w:p w14:paraId="2F1FCEF8"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FK1</w:t>
            </w:r>
          </w:p>
        </w:tc>
        <w:tc>
          <w:tcPr>
            <w:tcW w:w="0" w:type="auto"/>
            <w:tcBorders>
              <w:bottom w:val="nil"/>
            </w:tcBorders>
            <w:shd w:val="clear" w:color="auto" w:fill="auto"/>
            <w:vAlign w:val="center"/>
          </w:tcPr>
          <w:p w14:paraId="7253C2DA"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12671F55"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1929B65B"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7045768E"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33E219F3"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040A5C91"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1C8DDFA0"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09C8B267"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7370D283"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4A48D52A"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6726838C"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4B918327"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28613B39"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572" w:type="dxa"/>
            <w:tcBorders>
              <w:bottom w:val="nil"/>
            </w:tcBorders>
            <w:shd w:val="clear" w:color="auto" w:fill="auto"/>
            <w:vAlign w:val="center"/>
          </w:tcPr>
          <w:p w14:paraId="3529BB32" w14:textId="33A27BA6" w:rsidR="00EF0DCE" w:rsidRPr="00115FDF" w:rsidRDefault="00EF0DCE" w:rsidP="00913113">
            <w:pPr>
              <w:autoSpaceDE w:val="0"/>
              <w:autoSpaceDN w:val="0"/>
              <w:adjustRightInd w:val="0"/>
              <w:jc w:val="right"/>
              <w:rPr>
                <w:rFonts w:ascii="Times New Roman" w:hAnsi="Times New Roman" w:cs="Times New Roman"/>
                <w:sz w:val="20"/>
                <w:szCs w:val="20"/>
                <w:lang w:val="en-GB"/>
              </w:rPr>
            </w:pPr>
          </w:p>
        </w:tc>
      </w:tr>
      <w:tr w:rsidR="00EF0DCE" w:rsidRPr="00115FDF" w14:paraId="612FABD5" w14:textId="77777777" w:rsidTr="00596412">
        <w:trPr>
          <w:cantSplit/>
          <w:trHeight w:val="510"/>
        </w:trPr>
        <w:tc>
          <w:tcPr>
            <w:tcW w:w="1281" w:type="dxa"/>
            <w:vMerge/>
            <w:shd w:val="clear" w:color="auto" w:fill="auto"/>
            <w:textDirection w:val="btLr"/>
            <w:vAlign w:val="center"/>
          </w:tcPr>
          <w:p w14:paraId="49C5EB6F"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48E5ED12"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FK2</w:t>
            </w:r>
          </w:p>
        </w:tc>
        <w:tc>
          <w:tcPr>
            <w:tcW w:w="0" w:type="auto"/>
            <w:tcBorders>
              <w:top w:val="nil"/>
              <w:bottom w:val="nil"/>
            </w:tcBorders>
            <w:shd w:val="clear" w:color="auto" w:fill="auto"/>
            <w:vAlign w:val="center"/>
          </w:tcPr>
          <w:p w14:paraId="37C4AD06"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0F2E7EB9"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05C033E3"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3993332D"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5F1F2986"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4988F443"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260F8E7A"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3DD99385"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5EFD2DCE"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31D32588"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0C53A940"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0090C3BC"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4CB1C1B6"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572" w:type="dxa"/>
            <w:tcBorders>
              <w:top w:val="nil"/>
              <w:bottom w:val="nil"/>
            </w:tcBorders>
            <w:shd w:val="clear" w:color="auto" w:fill="auto"/>
            <w:vAlign w:val="center"/>
          </w:tcPr>
          <w:p w14:paraId="5A6148B8" w14:textId="7B6E6BB0" w:rsidR="00EF0DCE" w:rsidRPr="00115FDF" w:rsidRDefault="00EF0DCE" w:rsidP="00913113">
            <w:pPr>
              <w:autoSpaceDE w:val="0"/>
              <w:autoSpaceDN w:val="0"/>
              <w:adjustRightInd w:val="0"/>
              <w:jc w:val="right"/>
              <w:rPr>
                <w:rFonts w:ascii="Times New Roman" w:hAnsi="Times New Roman" w:cs="Times New Roman"/>
                <w:sz w:val="20"/>
                <w:szCs w:val="20"/>
                <w:lang w:val="en-GB"/>
              </w:rPr>
            </w:pPr>
          </w:p>
        </w:tc>
      </w:tr>
      <w:tr w:rsidR="00EF0DCE" w:rsidRPr="00115FDF" w14:paraId="68734655" w14:textId="77777777" w:rsidTr="00596412">
        <w:trPr>
          <w:cantSplit/>
          <w:trHeight w:val="397"/>
        </w:trPr>
        <w:tc>
          <w:tcPr>
            <w:tcW w:w="1281" w:type="dxa"/>
            <w:vMerge/>
            <w:shd w:val="clear" w:color="auto" w:fill="auto"/>
            <w:textDirection w:val="btLr"/>
            <w:vAlign w:val="center"/>
          </w:tcPr>
          <w:p w14:paraId="39844D7E" w14:textId="77777777" w:rsidR="00EF0DCE" w:rsidRPr="00115FDF" w:rsidRDefault="00EF0DCE" w:rsidP="00913113">
            <w:pPr>
              <w:autoSpaceDE w:val="0"/>
              <w:autoSpaceDN w:val="0"/>
              <w:adjustRightInd w:val="0"/>
              <w:ind w:left="113" w:right="113"/>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239DA9D3"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FK3</w:t>
            </w:r>
          </w:p>
        </w:tc>
        <w:tc>
          <w:tcPr>
            <w:tcW w:w="0" w:type="auto"/>
            <w:tcBorders>
              <w:top w:val="nil"/>
              <w:bottom w:val="single" w:sz="4" w:space="0" w:color="auto"/>
            </w:tcBorders>
            <w:shd w:val="clear" w:color="auto" w:fill="auto"/>
            <w:vAlign w:val="center"/>
          </w:tcPr>
          <w:p w14:paraId="7288CF54"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0586B4E4"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1BD64D8C"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0769A89D"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7B763DB6"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022A758B"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31EC03E1"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465D92ED"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0EDA63D2"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6B341AF8"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48FB9853"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770F8848"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single" w:sz="4" w:space="0" w:color="auto"/>
            </w:tcBorders>
            <w:shd w:val="clear" w:color="auto" w:fill="auto"/>
            <w:vAlign w:val="center"/>
          </w:tcPr>
          <w:p w14:paraId="29EC3415" w14:textId="77777777" w:rsidR="00EF0DCE" w:rsidRPr="00115FDF" w:rsidRDefault="00EF0DCE" w:rsidP="00913113">
            <w:pPr>
              <w:autoSpaceDE w:val="0"/>
              <w:autoSpaceDN w:val="0"/>
              <w:adjustRightInd w:val="0"/>
              <w:jc w:val="center"/>
              <w:rPr>
                <w:rFonts w:ascii="Times New Roman" w:hAnsi="Times New Roman" w:cs="Times New Roman"/>
                <w:sz w:val="20"/>
                <w:szCs w:val="20"/>
                <w:lang w:val="en-GB"/>
              </w:rPr>
            </w:pPr>
          </w:p>
        </w:tc>
        <w:tc>
          <w:tcPr>
            <w:tcW w:w="572" w:type="dxa"/>
            <w:tcBorders>
              <w:top w:val="nil"/>
              <w:bottom w:val="single" w:sz="4" w:space="0" w:color="auto"/>
            </w:tcBorders>
            <w:shd w:val="clear" w:color="auto" w:fill="auto"/>
            <w:vAlign w:val="center"/>
          </w:tcPr>
          <w:p w14:paraId="6596E244" w14:textId="77777777" w:rsidR="00EF0DCE" w:rsidRPr="00115FDF" w:rsidRDefault="00EF0DCE" w:rsidP="00913113">
            <w:pPr>
              <w:autoSpaceDE w:val="0"/>
              <w:autoSpaceDN w:val="0"/>
              <w:adjustRightInd w:val="0"/>
              <w:jc w:val="right"/>
              <w:rPr>
                <w:rFonts w:ascii="Times New Roman" w:hAnsi="Times New Roman" w:cs="Times New Roman"/>
                <w:sz w:val="20"/>
                <w:szCs w:val="20"/>
                <w:lang w:val="en-GB"/>
              </w:rPr>
            </w:pPr>
          </w:p>
        </w:tc>
      </w:tr>
      <w:tr w:rsidR="001226B9" w:rsidRPr="00115FDF" w14:paraId="50EC3ACC" w14:textId="77777777" w:rsidTr="00EF0DCE">
        <w:trPr>
          <w:cantSplit/>
          <w:trHeight w:val="334"/>
        </w:trPr>
        <w:tc>
          <w:tcPr>
            <w:tcW w:w="1281" w:type="dxa"/>
            <w:vMerge w:val="restart"/>
            <w:shd w:val="clear" w:color="auto" w:fill="auto"/>
            <w:vAlign w:val="center"/>
          </w:tcPr>
          <w:p w14:paraId="757D987D" w14:textId="73B82ACD" w:rsidR="001226B9" w:rsidRPr="00115FDF" w:rsidRDefault="001226B9"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Toplam Örnek Sayısı</w:t>
            </w:r>
          </w:p>
        </w:tc>
        <w:tc>
          <w:tcPr>
            <w:tcW w:w="0" w:type="auto"/>
            <w:tcBorders>
              <w:bottom w:val="nil"/>
            </w:tcBorders>
            <w:shd w:val="clear" w:color="auto" w:fill="auto"/>
            <w:vAlign w:val="center"/>
          </w:tcPr>
          <w:p w14:paraId="6E4FF7CE" w14:textId="727F623F" w:rsidR="001226B9" w:rsidRPr="00115FDF" w:rsidRDefault="001226B9"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FK1</w:t>
            </w:r>
          </w:p>
        </w:tc>
        <w:tc>
          <w:tcPr>
            <w:tcW w:w="0" w:type="auto"/>
            <w:tcBorders>
              <w:bottom w:val="nil"/>
            </w:tcBorders>
            <w:shd w:val="clear" w:color="auto" w:fill="auto"/>
            <w:vAlign w:val="center"/>
          </w:tcPr>
          <w:p w14:paraId="0CE2988B" w14:textId="4C644689" w:rsidR="001226B9" w:rsidRPr="00115FDF" w:rsidRDefault="001226B9"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2</w:t>
            </w:r>
          </w:p>
        </w:tc>
        <w:tc>
          <w:tcPr>
            <w:tcW w:w="0" w:type="auto"/>
            <w:tcBorders>
              <w:bottom w:val="nil"/>
            </w:tcBorders>
            <w:shd w:val="clear" w:color="auto" w:fill="auto"/>
            <w:vAlign w:val="center"/>
          </w:tcPr>
          <w:p w14:paraId="6C02C5F7" w14:textId="470DC25A"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41717AC8" w14:textId="6B1606BF"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398033C8" w14:textId="669E89B6"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064F536E" w14:textId="62FEDE2F"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2C405949" w14:textId="406E4FF9"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3BAE1372" w14:textId="3187D9D3" w:rsidR="001226B9" w:rsidRPr="00115FDF" w:rsidRDefault="001226B9"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0" w:type="auto"/>
            <w:tcBorders>
              <w:bottom w:val="nil"/>
            </w:tcBorders>
            <w:shd w:val="clear" w:color="auto" w:fill="auto"/>
            <w:vAlign w:val="center"/>
          </w:tcPr>
          <w:p w14:paraId="202CD2A9" w14:textId="0284D20B"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729A537D" w14:textId="59B15132"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2581E829" w14:textId="35C82146"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03B42937" w14:textId="5E992FB5"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319DDEED" w14:textId="1FA02ADD"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bottom w:val="nil"/>
            </w:tcBorders>
            <w:shd w:val="clear" w:color="auto" w:fill="auto"/>
            <w:vAlign w:val="center"/>
          </w:tcPr>
          <w:p w14:paraId="107DE991" w14:textId="174A7CBD"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572" w:type="dxa"/>
            <w:tcBorders>
              <w:bottom w:val="nil"/>
            </w:tcBorders>
            <w:shd w:val="clear" w:color="auto" w:fill="auto"/>
            <w:vAlign w:val="center"/>
          </w:tcPr>
          <w:p w14:paraId="49760D62" w14:textId="2A09B030" w:rsidR="001226B9" w:rsidRPr="00115FDF" w:rsidRDefault="001226B9"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3</w:t>
            </w:r>
          </w:p>
        </w:tc>
      </w:tr>
      <w:tr w:rsidR="001226B9" w:rsidRPr="00115FDF" w14:paraId="50C4D3C8" w14:textId="77777777" w:rsidTr="00EF0DCE">
        <w:trPr>
          <w:cantSplit/>
          <w:trHeight w:val="376"/>
        </w:trPr>
        <w:tc>
          <w:tcPr>
            <w:tcW w:w="1281" w:type="dxa"/>
            <w:vMerge/>
            <w:shd w:val="clear" w:color="auto" w:fill="auto"/>
            <w:textDirection w:val="btLr"/>
            <w:vAlign w:val="center"/>
          </w:tcPr>
          <w:p w14:paraId="176945F8" w14:textId="77777777" w:rsidR="001226B9" w:rsidRPr="00115FDF" w:rsidRDefault="001226B9" w:rsidP="00913113">
            <w:pPr>
              <w:autoSpaceDE w:val="0"/>
              <w:autoSpaceDN w:val="0"/>
              <w:adjustRightInd w:val="0"/>
              <w:ind w:left="113" w:right="113"/>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3CAE0B7E" w14:textId="1BE90758" w:rsidR="001226B9" w:rsidRPr="00115FDF" w:rsidRDefault="001226B9"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FK2</w:t>
            </w:r>
          </w:p>
        </w:tc>
        <w:tc>
          <w:tcPr>
            <w:tcW w:w="0" w:type="auto"/>
            <w:tcBorders>
              <w:top w:val="nil"/>
              <w:bottom w:val="nil"/>
            </w:tcBorders>
            <w:shd w:val="clear" w:color="auto" w:fill="auto"/>
            <w:vAlign w:val="center"/>
          </w:tcPr>
          <w:p w14:paraId="7BFBB6CA" w14:textId="6BAD0FD0"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02A0514F" w14:textId="7675D133"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5B5BE2CB" w14:textId="77BF06D3"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6F186E32" w14:textId="0914A307"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17486CF4" w14:textId="09DD47B5"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5088789F" w14:textId="75E5BF00"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1E885D81" w14:textId="43BC4E64" w:rsidR="001226B9" w:rsidRPr="00115FDF" w:rsidRDefault="001226B9"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0" w:type="auto"/>
            <w:tcBorders>
              <w:top w:val="nil"/>
              <w:bottom w:val="nil"/>
            </w:tcBorders>
            <w:shd w:val="clear" w:color="auto" w:fill="auto"/>
            <w:vAlign w:val="center"/>
          </w:tcPr>
          <w:p w14:paraId="7077ED5C" w14:textId="0CFEDE79"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43D9D7E9" w14:textId="4E938916"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173CD84B" w14:textId="57616604"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14427623" w14:textId="465F76E7"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54BADBBB" w14:textId="4A1FF0A3"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bottom w:val="nil"/>
            </w:tcBorders>
            <w:shd w:val="clear" w:color="auto" w:fill="auto"/>
            <w:vAlign w:val="center"/>
          </w:tcPr>
          <w:p w14:paraId="1F8C658F" w14:textId="3C7AB288"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572" w:type="dxa"/>
            <w:tcBorders>
              <w:top w:val="nil"/>
              <w:bottom w:val="nil"/>
            </w:tcBorders>
            <w:shd w:val="clear" w:color="auto" w:fill="auto"/>
            <w:vAlign w:val="center"/>
          </w:tcPr>
          <w:p w14:paraId="6820E382" w14:textId="50B8EACB" w:rsidR="001226B9" w:rsidRPr="00115FDF" w:rsidRDefault="001226B9"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r>
      <w:tr w:rsidR="00EF3979" w:rsidRPr="00115FDF" w14:paraId="2D82FA01" w14:textId="77777777" w:rsidTr="00EF0DCE">
        <w:trPr>
          <w:cantSplit/>
          <w:trHeight w:val="70"/>
        </w:trPr>
        <w:tc>
          <w:tcPr>
            <w:tcW w:w="1281" w:type="dxa"/>
            <w:vMerge/>
            <w:shd w:val="clear" w:color="auto" w:fill="auto"/>
            <w:textDirection w:val="btLr"/>
            <w:vAlign w:val="center"/>
          </w:tcPr>
          <w:p w14:paraId="0638D0B3" w14:textId="77777777" w:rsidR="001226B9" w:rsidRPr="00115FDF" w:rsidRDefault="001226B9" w:rsidP="00913113">
            <w:pPr>
              <w:autoSpaceDE w:val="0"/>
              <w:autoSpaceDN w:val="0"/>
              <w:adjustRightInd w:val="0"/>
              <w:ind w:left="113" w:right="113"/>
              <w:jc w:val="center"/>
              <w:rPr>
                <w:rFonts w:ascii="Times New Roman" w:hAnsi="Times New Roman" w:cs="Times New Roman"/>
                <w:sz w:val="20"/>
                <w:szCs w:val="20"/>
                <w:lang w:val="en-GB"/>
              </w:rPr>
            </w:pPr>
          </w:p>
        </w:tc>
        <w:tc>
          <w:tcPr>
            <w:tcW w:w="0" w:type="auto"/>
            <w:tcBorders>
              <w:top w:val="nil"/>
            </w:tcBorders>
            <w:shd w:val="clear" w:color="auto" w:fill="auto"/>
            <w:vAlign w:val="center"/>
          </w:tcPr>
          <w:p w14:paraId="4CAB2171" w14:textId="55CB8991" w:rsidR="001226B9" w:rsidRPr="00115FDF" w:rsidRDefault="001226B9"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FK3</w:t>
            </w:r>
          </w:p>
        </w:tc>
        <w:tc>
          <w:tcPr>
            <w:tcW w:w="0" w:type="auto"/>
            <w:tcBorders>
              <w:top w:val="nil"/>
            </w:tcBorders>
            <w:shd w:val="clear" w:color="auto" w:fill="auto"/>
            <w:vAlign w:val="center"/>
          </w:tcPr>
          <w:p w14:paraId="5C2ED1A7" w14:textId="256438BF" w:rsidR="001226B9" w:rsidRPr="00115FDF" w:rsidRDefault="001226B9"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c>
          <w:tcPr>
            <w:tcW w:w="0" w:type="auto"/>
            <w:tcBorders>
              <w:top w:val="nil"/>
            </w:tcBorders>
            <w:shd w:val="clear" w:color="auto" w:fill="auto"/>
            <w:vAlign w:val="center"/>
          </w:tcPr>
          <w:p w14:paraId="0B2DD933" w14:textId="53CDBFF8"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tcBorders>
            <w:shd w:val="clear" w:color="auto" w:fill="auto"/>
            <w:vAlign w:val="center"/>
          </w:tcPr>
          <w:p w14:paraId="78F231B8" w14:textId="3ED02FFD"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tcBorders>
            <w:shd w:val="clear" w:color="auto" w:fill="auto"/>
            <w:vAlign w:val="center"/>
          </w:tcPr>
          <w:p w14:paraId="7E6A68E2" w14:textId="7899C965"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tcBorders>
            <w:shd w:val="clear" w:color="auto" w:fill="auto"/>
            <w:vAlign w:val="center"/>
          </w:tcPr>
          <w:p w14:paraId="5346AED8" w14:textId="6AEBF16D"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tcBorders>
            <w:shd w:val="clear" w:color="auto" w:fill="auto"/>
            <w:vAlign w:val="center"/>
          </w:tcPr>
          <w:p w14:paraId="59AE8157" w14:textId="20E777CF"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tcBorders>
            <w:shd w:val="clear" w:color="auto" w:fill="auto"/>
            <w:vAlign w:val="center"/>
          </w:tcPr>
          <w:p w14:paraId="16A4BD86" w14:textId="3BB6B791"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tcBorders>
            <w:shd w:val="clear" w:color="auto" w:fill="auto"/>
            <w:vAlign w:val="center"/>
          </w:tcPr>
          <w:p w14:paraId="49078C21" w14:textId="77CE2D8F"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tcBorders>
            <w:shd w:val="clear" w:color="auto" w:fill="auto"/>
            <w:vAlign w:val="center"/>
          </w:tcPr>
          <w:p w14:paraId="4197AEA5" w14:textId="21ACA8A3"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tcBorders>
            <w:shd w:val="clear" w:color="auto" w:fill="auto"/>
            <w:vAlign w:val="center"/>
          </w:tcPr>
          <w:p w14:paraId="7313D5EB" w14:textId="4462E9B5"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tcBorders>
            <w:shd w:val="clear" w:color="auto" w:fill="auto"/>
            <w:vAlign w:val="center"/>
          </w:tcPr>
          <w:p w14:paraId="5B027A60" w14:textId="27FD884E"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tcBorders>
            <w:shd w:val="clear" w:color="auto" w:fill="auto"/>
            <w:vAlign w:val="center"/>
          </w:tcPr>
          <w:p w14:paraId="091DA532" w14:textId="07E2EF28"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0" w:type="auto"/>
            <w:tcBorders>
              <w:top w:val="nil"/>
            </w:tcBorders>
            <w:shd w:val="clear" w:color="auto" w:fill="auto"/>
            <w:vAlign w:val="center"/>
          </w:tcPr>
          <w:p w14:paraId="51572D5B" w14:textId="28A97464" w:rsidR="001226B9" w:rsidRPr="00115FDF" w:rsidRDefault="001226B9" w:rsidP="00913113">
            <w:pPr>
              <w:autoSpaceDE w:val="0"/>
              <w:autoSpaceDN w:val="0"/>
              <w:adjustRightInd w:val="0"/>
              <w:jc w:val="center"/>
              <w:rPr>
                <w:rFonts w:ascii="Times New Roman" w:hAnsi="Times New Roman" w:cs="Times New Roman"/>
                <w:sz w:val="20"/>
                <w:szCs w:val="20"/>
                <w:lang w:val="en-GB"/>
              </w:rPr>
            </w:pPr>
          </w:p>
        </w:tc>
        <w:tc>
          <w:tcPr>
            <w:tcW w:w="572" w:type="dxa"/>
            <w:tcBorders>
              <w:top w:val="nil"/>
            </w:tcBorders>
            <w:shd w:val="clear" w:color="auto" w:fill="auto"/>
            <w:vAlign w:val="center"/>
          </w:tcPr>
          <w:p w14:paraId="1873CCC2" w14:textId="611440EA" w:rsidR="001226B9" w:rsidRPr="00115FDF" w:rsidRDefault="001226B9" w:rsidP="00913113">
            <w:pPr>
              <w:autoSpaceDE w:val="0"/>
              <w:autoSpaceDN w:val="0"/>
              <w:adjustRightInd w:val="0"/>
              <w:jc w:val="center"/>
              <w:rPr>
                <w:rFonts w:ascii="Times New Roman" w:hAnsi="Times New Roman" w:cs="Times New Roman"/>
                <w:sz w:val="20"/>
                <w:szCs w:val="20"/>
                <w:lang w:val="en-GB"/>
              </w:rPr>
            </w:pPr>
            <w:r w:rsidRPr="00115FDF">
              <w:rPr>
                <w:rFonts w:ascii="Times New Roman" w:hAnsi="Times New Roman" w:cs="Times New Roman"/>
                <w:sz w:val="20"/>
                <w:szCs w:val="20"/>
                <w:lang w:val="en-GB"/>
              </w:rPr>
              <w:t>1</w:t>
            </w:r>
          </w:p>
        </w:tc>
      </w:tr>
    </w:tbl>
    <w:p w14:paraId="7BD69B42" w14:textId="77777777" w:rsidR="00FE0078" w:rsidRDefault="00FE0078" w:rsidP="00FE0078">
      <w:pPr>
        <w:spacing w:before="240" w:after="240" w:line="360" w:lineRule="auto"/>
        <w:ind w:firstLine="709"/>
        <w:jc w:val="both"/>
        <w:rPr>
          <w:rFonts w:ascii="Times New Roman" w:hAnsi="Times New Roman" w:cs="Times New Roman"/>
          <w:sz w:val="24"/>
          <w:szCs w:val="24"/>
          <w:lang w:val="en-GB"/>
        </w:rPr>
      </w:pPr>
    </w:p>
    <w:p w14:paraId="0F79946C" w14:textId="65DD74CC" w:rsidR="008845E9" w:rsidRPr="00EF3979" w:rsidRDefault="00067F48" w:rsidP="00FE0078">
      <w:pPr>
        <w:spacing w:before="240" w:after="240" w:line="360" w:lineRule="auto"/>
        <w:ind w:firstLine="709"/>
        <w:jc w:val="both"/>
        <w:rPr>
          <w:rFonts w:ascii="Times New Roman" w:hAnsi="Times New Roman" w:cs="Times New Roman"/>
          <w:sz w:val="24"/>
          <w:szCs w:val="24"/>
          <w:lang w:val="en-GB"/>
        </w:rPr>
      </w:pPr>
      <w:r w:rsidRPr="00115FDF">
        <w:rPr>
          <w:rFonts w:ascii="Times New Roman" w:hAnsi="Times New Roman" w:cs="Times New Roman"/>
          <w:sz w:val="24"/>
          <w:szCs w:val="24"/>
          <w:lang w:val="en-GB"/>
        </w:rPr>
        <w:lastRenderedPageBreak/>
        <w:t>Tablo</w:t>
      </w:r>
      <w:r w:rsidR="00221F81" w:rsidRPr="00115FDF">
        <w:rPr>
          <w:rFonts w:ascii="Times New Roman" w:hAnsi="Times New Roman" w:cs="Times New Roman"/>
          <w:sz w:val="24"/>
          <w:szCs w:val="24"/>
          <w:lang w:val="en-GB"/>
        </w:rPr>
        <w:t xml:space="preserve"> 1</w:t>
      </w:r>
      <w:r w:rsidR="00D4343D" w:rsidRPr="00115FDF">
        <w:rPr>
          <w:rFonts w:ascii="Times New Roman" w:hAnsi="Times New Roman" w:cs="Times New Roman"/>
          <w:sz w:val="24"/>
          <w:szCs w:val="24"/>
          <w:lang w:val="en-GB"/>
        </w:rPr>
        <w:t>2</w:t>
      </w:r>
      <w:r w:rsidRPr="00115FDF">
        <w:rPr>
          <w:rFonts w:ascii="Times New Roman" w:hAnsi="Times New Roman" w:cs="Times New Roman"/>
          <w:sz w:val="24"/>
          <w:szCs w:val="24"/>
          <w:lang w:val="en-GB"/>
        </w:rPr>
        <w:t>’</w:t>
      </w:r>
      <w:r w:rsidR="00D4343D" w:rsidRPr="00115FDF">
        <w:rPr>
          <w:rFonts w:ascii="Times New Roman" w:hAnsi="Times New Roman" w:cs="Times New Roman"/>
          <w:sz w:val="24"/>
          <w:szCs w:val="24"/>
          <w:lang w:val="en-GB"/>
        </w:rPr>
        <w:t>y</w:t>
      </w:r>
      <w:r w:rsidRPr="00115FDF">
        <w:rPr>
          <w:rFonts w:ascii="Times New Roman" w:hAnsi="Times New Roman" w:cs="Times New Roman"/>
          <w:sz w:val="24"/>
          <w:szCs w:val="24"/>
          <w:lang w:val="en-GB"/>
        </w:rPr>
        <w:t xml:space="preserve">e bakıldığında </w:t>
      </w:r>
      <w:r w:rsidR="00AB055B" w:rsidRPr="00115FDF">
        <w:rPr>
          <w:rFonts w:ascii="Times New Roman" w:hAnsi="Times New Roman" w:cs="Times New Roman"/>
          <w:sz w:val="24"/>
          <w:szCs w:val="24"/>
          <w:lang w:val="en-GB"/>
        </w:rPr>
        <w:t>“</w:t>
      </w:r>
      <w:r w:rsidRPr="00115FDF">
        <w:rPr>
          <w:rFonts w:ascii="Times New Roman" w:hAnsi="Times New Roman" w:cs="Times New Roman"/>
          <w:sz w:val="24"/>
          <w:szCs w:val="24"/>
          <w:lang w:val="en-GB"/>
        </w:rPr>
        <w:t>elektrik devre elemanları</w:t>
      </w:r>
      <w:r w:rsidR="00AB055B" w:rsidRPr="00115FDF">
        <w:rPr>
          <w:rFonts w:ascii="Times New Roman" w:hAnsi="Times New Roman" w:cs="Times New Roman"/>
          <w:sz w:val="24"/>
          <w:szCs w:val="24"/>
          <w:lang w:val="en-GB"/>
        </w:rPr>
        <w:t>”</w:t>
      </w:r>
      <w:r w:rsidRPr="00115FDF">
        <w:rPr>
          <w:rFonts w:ascii="Times New Roman" w:hAnsi="Times New Roman" w:cs="Times New Roman"/>
          <w:sz w:val="24"/>
          <w:szCs w:val="24"/>
          <w:lang w:val="en-GB"/>
        </w:rPr>
        <w:t xml:space="preserve"> ünitesi kapsamında toplamda FK1’de 3, FK2 ve FK3’de birer örneğin kullanıldığı görülmektedir. İlgili ünite kapsamında üç kitapta da sadece </w:t>
      </w:r>
      <w:r w:rsidR="00AB055B" w:rsidRPr="00115FDF">
        <w:rPr>
          <w:rFonts w:ascii="Times New Roman" w:hAnsi="Times New Roman" w:cs="Times New Roman"/>
          <w:sz w:val="24"/>
          <w:szCs w:val="24"/>
          <w:lang w:val="en-GB"/>
        </w:rPr>
        <w:t>“</w:t>
      </w:r>
      <w:r w:rsidRPr="00115FDF">
        <w:rPr>
          <w:rFonts w:ascii="Times New Roman" w:hAnsi="Times New Roman" w:cs="Times New Roman"/>
          <w:sz w:val="24"/>
          <w:szCs w:val="24"/>
          <w:lang w:val="en-GB"/>
        </w:rPr>
        <w:t>devre elemanlarının sembollerle gösterimi ve devre şe</w:t>
      </w:r>
      <w:r w:rsidR="006E4C96" w:rsidRPr="00115FDF">
        <w:rPr>
          <w:rFonts w:ascii="Times New Roman" w:hAnsi="Times New Roman" w:cs="Times New Roman"/>
          <w:sz w:val="24"/>
          <w:szCs w:val="24"/>
          <w:lang w:val="en-GB"/>
        </w:rPr>
        <w:t>maları</w:t>
      </w:r>
      <w:r w:rsidR="00AB055B" w:rsidRPr="00115FDF">
        <w:rPr>
          <w:rFonts w:ascii="Times New Roman" w:hAnsi="Times New Roman" w:cs="Times New Roman"/>
          <w:sz w:val="24"/>
          <w:szCs w:val="24"/>
          <w:lang w:val="en-GB"/>
        </w:rPr>
        <w:t>”</w:t>
      </w:r>
      <w:r w:rsidR="006E4C96" w:rsidRPr="00115FDF">
        <w:rPr>
          <w:rFonts w:ascii="Times New Roman" w:hAnsi="Times New Roman" w:cs="Times New Roman"/>
          <w:sz w:val="24"/>
          <w:szCs w:val="24"/>
          <w:lang w:val="en-GB"/>
        </w:rPr>
        <w:t xml:space="preserve"> konusuna</w:t>
      </w:r>
      <w:r w:rsidRPr="00115FDF">
        <w:rPr>
          <w:rFonts w:ascii="Times New Roman" w:hAnsi="Times New Roman" w:cs="Times New Roman"/>
          <w:sz w:val="24"/>
          <w:szCs w:val="24"/>
          <w:lang w:val="en-GB"/>
        </w:rPr>
        <w:t xml:space="preserve"> yönelik örnek</w:t>
      </w:r>
      <w:r w:rsidR="006E4C96" w:rsidRPr="00115FDF">
        <w:rPr>
          <w:rFonts w:ascii="Times New Roman" w:hAnsi="Times New Roman" w:cs="Times New Roman"/>
          <w:sz w:val="24"/>
          <w:szCs w:val="24"/>
          <w:lang w:val="en-GB"/>
        </w:rPr>
        <w:t>lerin</w:t>
      </w:r>
      <w:r w:rsidRPr="00115FDF">
        <w:rPr>
          <w:rFonts w:ascii="Times New Roman" w:hAnsi="Times New Roman" w:cs="Times New Roman"/>
          <w:sz w:val="24"/>
          <w:szCs w:val="24"/>
          <w:lang w:val="en-GB"/>
        </w:rPr>
        <w:t xml:space="preserve"> kullanıldığı </w:t>
      </w:r>
      <w:r w:rsidR="00771058" w:rsidRPr="00115FDF">
        <w:rPr>
          <w:rFonts w:ascii="Times New Roman" w:hAnsi="Times New Roman" w:cs="Times New Roman"/>
          <w:sz w:val="24"/>
          <w:szCs w:val="24"/>
          <w:lang w:val="en-GB"/>
        </w:rPr>
        <w:t>tespit</w:t>
      </w:r>
      <w:r w:rsidR="00771058" w:rsidRPr="00EF3979">
        <w:rPr>
          <w:rFonts w:ascii="Times New Roman" w:hAnsi="Times New Roman" w:cs="Times New Roman"/>
          <w:sz w:val="24"/>
          <w:szCs w:val="24"/>
          <w:lang w:val="en-GB"/>
        </w:rPr>
        <w:t xml:space="preserve"> edilmiştir</w:t>
      </w:r>
      <w:r w:rsidRPr="00EF3979">
        <w:rPr>
          <w:rFonts w:ascii="Times New Roman" w:hAnsi="Times New Roman" w:cs="Times New Roman"/>
          <w:sz w:val="24"/>
          <w:szCs w:val="24"/>
          <w:lang w:val="en-GB"/>
        </w:rPr>
        <w:t>.</w:t>
      </w:r>
      <w:r w:rsidR="00771058" w:rsidRPr="00EF3979">
        <w:rPr>
          <w:rFonts w:ascii="Times New Roman" w:hAnsi="Times New Roman" w:cs="Times New Roman"/>
          <w:sz w:val="24"/>
          <w:szCs w:val="24"/>
          <w:lang w:val="en-GB"/>
        </w:rPr>
        <w:t xml:space="preserve"> FK1’de kullanılan örneklerin başlangıç ve geliştirici örnekler olduğu, FK2’de kullanılan örneğin geliştirici, FK3’de kullanılan örneğin ise başlangıç örneği olduğu belirlenmiştir. Ayrıca, kitaplarda standart türü örneklerin kullanılmadığı da tespit edilmiştir.</w:t>
      </w:r>
    </w:p>
    <w:p w14:paraId="1B0EB19E" w14:textId="77777777" w:rsidR="001B1E36" w:rsidRPr="00EF3979" w:rsidRDefault="001B1E36" w:rsidP="005F5917">
      <w:pPr>
        <w:spacing w:after="0" w:line="360" w:lineRule="auto"/>
        <w:jc w:val="center"/>
        <w:rPr>
          <w:rFonts w:ascii="Times New Roman" w:hAnsi="Times New Roman" w:cs="Times New Roman"/>
          <w:b/>
          <w:sz w:val="24"/>
          <w:szCs w:val="24"/>
          <w:shd w:val="clear" w:color="auto" w:fill="FFFFFF"/>
        </w:rPr>
      </w:pPr>
      <w:r w:rsidRPr="00EF3979">
        <w:rPr>
          <w:rFonts w:ascii="Times New Roman" w:hAnsi="Times New Roman" w:cs="Times New Roman"/>
          <w:b/>
          <w:sz w:val="24"/>
          <w:szCs w:val="24"/>
          <w:shd w:val="clear" w:color="auto" w:fill="FFFFFF"/>
        </w:rPr>
        <w:t>Tartışma ve Sonuç</w:t>
      </w:r>
    </w:p>
    <w:p w14:paraId="30AC46DD" w14:textId="055FF887" w:rsidR="002B5380" w:rsidRPr="00EF3979" w:rsidRDefault="001B1E36" w:rsidP="005F5917">
      <w:pPr>
        <w:spacing w:after="0" w:line="360" w:lineRule="auto"/>
        <w:ind w:firstLine="709"/>
        <w:jc w:val="both"/>
        <w:rPr>
          <w:rFonts w:ascii="Times New Roman" w:hAnsi="Times New Roman" w:cs="Times New Roman"/>
          <w:sz w:val="24"/>
          <w:szCs w:val="24"/>
          <w:shd w:val="clear" w:color="auto" w:fill="FFFFFF"/>
        </w:rPr>
      </w:pPr>
      <w:r w:rsidRPr="00EF3979">
        <w:rPr>
          <w:rFonts w:ascii="Times New Roman" w:hAnsi="Times New Roman" w:cs="Times New Roman"/>
          <w:sz w:val="24"/>
          <w:szCs w:val="24"/>
          <w:shd w:val="clear" w:color="auto" w:fill="FFFFFF"/>
        </w:rPr>
        <w:t>Bu çalışmada, 20</w:t>
      </w:r>
      <w:r w:rsidR="00B45634" w:rsidRPr="00EF3979">
        <w:rPr>
          <w:rFonts w:ascii="Times New Roman" w:hAnsi="Times New Roman" w:cs="Times New Roman"/>
          <w:sz w:val="24"/>
          <w:szCs w:val="24"/>
          <w:shd w:val="clear" w:color="auto" w:fill="FFFFFF"/>
        </w:rPr>
        <w:t>20</w:t>
      </w:r>
      <w:r w:rsidRPr="00EF3979">
        <w:rPr>
          <w:rFonts w:ascii="Times New Roman" w:hAnsi="Times New Roman" w:cs="Times New Roman"/>
          <w:sz w:val="24"/>
          <w:szCs w:val="24"/>
          <w:shd w:val="clear" w:color="auto" w:fill="FFFFFF"/>
        </w:rPr>
        <w:t>-20</w:t>
      </w:r>
      <w:r w:rsidR="00B45634" w:rsidRPr="00EF3979">
        <w:rPr>
          <w:rFonts w:ascii="Times New Roman" w:hAnsi="Times New Roman" w:cs="Times New Roman"/>
          <w:sz w:val="24"/>
          <w:szCs w:val="24"/>
          <w:shd w:val="clear" w:color="auto" w:fill="FFFFFF"/>
        </w:rPr>
        <w:t>21</w:t>
      </w:r>
      <w:r w:rsidRPr="00EF3979">
        <w:rPr>
          <w:rFonts w:ascii="Times New Roman" w:hAnsi="Times New Roman" w:cs="Times New Roman"/>
          <w:sz w:val="24"/>
          <w:szCs w:val="24"/>
          <w:shd w:val="clear" w:color="auto" w:fill="FFFFFF"/>
        </w:rPr>
        <w:t xml:space="preserve"> eğitim-öğretim döneminde Türkiye’de ortaokul</w:t>
      </w:r>
      <w:r w:rsidR="00CC6A6A">
        <w:rPr>
          <w:rFonts w:ascii="Times New Roman" w:hAnsi="Times New Roman" w:cs="Times New Roman"/>
          <w:sz w:val="24"/>
          <w:szCs w:val="24"/>
          <w:shd w:val="clear" w:color="auto" w:fill="FFFFFF"/>
        </w:rPr>
        <w:t xml:space="preserve"> 5. s</w:t>
      </w:r>
      <w:r w:rsidR="00B45634" w:rsidRPr="00EF3979">
        <w:rPr>
          <w:rFonts w:ascii="Times New Roman" w:hAnsi="Times New Roman" w:cs="Times New Roman"/>
          <w:sz w:val="24"/>
          <w:szCs w:val="24"/>
          <w:shd w:val="clear" w:color="auto" w:fill="FFFFFF"/>
        </w:rPr>
        <w:t xml:space="preserve">ınıf </w:t>
      </w:r>
      <w:r w:rsidR="00CC6A6A">
        <w:rPr>
          <w:rFonts w:ascii="Times New Roman" w:hAnsi="Times New Roman" w:cs="Times New Roman"/>
          <w:sz w:val="24"/>
          <w:szCs w:val="24"/>
          <w:shd w:val="clear" w:color="auto" w:fill="FFFFFF"/>
        </w:rPr>
        <w:t>F</w:t>
      </w:r>
      <w:r w:rsidRPr="00EF3979">
        <w:rPr>
          <w:rFonts w:ascii="Times New Roman" w:hAnsi="Times New Roman" w:cs="Times New Roman"/>
          <w:sz w:val="24"/>
          <w:szCs w:val="24"/>
          <w:shd w:val="clear" w:color="auto" w:fill="FFFFFF"/>
        </w:rPr>
        <w:t>e</w:t>
      </w:r>
      <w:r w:rsidR="006C30AB" w:rsidRPr="00EF3979">
        <w:rPr>
          <w:rFonts w:ascii="Times New Roman" w:hAnsi="Times New Roman" w:cs="Times New Roman"/>
          <w:sz w:val="24"/>
          <w:szCs w:val="24"/>
          <w:shd w:val="clear" w:color="auto" w:fill="FFFFFF"/>
        </w:rPr>
        <w:t xml:space="preserve">n </w:t>
      </w:r>
      <w:r w:rsidR="00CC6A6A">
        <w:rPr>
          <w:rFonts w:ascii="Times New Roman" w:hAnsi="Times New Roman" w:cs="Times New Roman"/>
          <w:sz w:val="24"/>
          <w:szCs w:val="24"/>
          <w:shd w:val="clear" w:color="auto" w:fill="FFFFFF"/>
        </w:rPr>
        <w:t>B</w:t>
      </w:r>
      <w:r w:rsidRPr="00EF3979">
        <w:rPr>
          <w:rFonts w:ascii="Times New Roman" w:hAnsi="Times New Roman" w:cs="Times New Roman"/>
          <w:sz w:val="24"/>
          <w:szCs w:val="24"/>
          <w:shd w:val="clear" w:color="auto" w:fill="FFFFFF"/>
        </w:rPr>
        <w:t>iliml</w:t>
      </w:r>
      <w:r w:rsidR="00D6108B" w:rsidRPr="00EF3979">
        <w:rPr>
          <w:rFonts w:ascii="Times New Roman" w:hAnsi="Times New Roman" w:cs="Times New Roman"/>
          <w:sz w:val="24"/>
          <w:szCs w:val="24"/>
          <w:shd w:val="clear" w:color="auto" w:fill="FFFFFF"/>
        </w:rPr>
        <w:t xml:space="preserve">eri derslerinde okutulan üç adet </w:t>
      </w:r>
      <w:r w:rsidRPr="00EF3979">
        <w:rPr>
          <w:rFonts w:ascii="Times New Roman" w:hAnsi="Times New Roman" w:cs="Times New Roman"/>
          <w:sz w:val="24"/>
          <w:szCs w:val="24"/>
          <w:shd w:val="clear" w:color="auto" w:fill="FFFFFF"/>
        </w:rPr>
        <w:t>ders kita</w:t>
      </w:r>
      <w:r w:rsidR="00D6108B" w:rsidRPr="00EF3979">
        <w:rPr>
          <w:rFonts w:ascii="Times New Roman" w:hAnsi="Times New Roman" w:cs="Times New Roman"/>
          <w:sz w:val="24"/>
          <w:szCs w:val="24"/>
          <w:shd w:val="clear" w:color="auto" w:fill="FFFFFF"/>
        </w:rPr>
        <w:t xml:space="preserve">bı, </w:t>
      </w:r>
      <w:r w:rsidR="00B45634" w:rsidRPr="00EF3979">
        <w:rPr>
          <w:rFonts w:ascii="Times New Roman" w:hAnsi="Times New Roman" w:cs="Times New Roman"/>
          <w:sz w:val="24"/>
          <w:szCs w:val="24"/>
          <w:shd w:val="clear" w:color="auto" w:fill="FFFFFF"/>
        </w:rPr>
        <w:t>fizik konuları</w:t>
      </w:r>
      <w:r w:rsidR="00D6108B" w:rsidRPr="00EF3979">
        <w:rPr>
          <w:rFonts w:ascii="Times New Roman" w:hAnsi="Times New Roman" w:cs="Times New Roman"/>
          <w:sz w:val="24"/>
          <w:szCs w:val="24"/>
          <w:shd w:val="clear" w:color="auto" w:fill="FFFFFF"/>
        </w:rPr>
        <w:t>nın öğretimi için tercih edilen örnekler bakımından karşılaştırılmıştır.</w:t>
      </w:r>
      <w:r w:rsidRPr="00EF3979">
        <w:rPr>
          <w:rFonts w:ascii="Times New Roman" w:hAnsi="Times New Roman" w:cs="Times New Roman"/>
          <w:sz w:val="24"/>
          <w:szCs w:val="24"/>
          <w:shd w:val="clear" w:color="auto" w:fill="FFFFFF"/>
        </w:rPr>
        <w:t xml:space="preserve"> </w:t>
      </w:r>
      <w:r w:rsidR="008845E9" w:rsidRPr="00EF3979">
        <w:rPr>
          <w:rFonts w:ascii="Times New Roman" w:hAnsi="Times New Roman" w:cs="Times New Roman"/>
          <w:sz w:val="24"/>
          <w:szCs w:val="24"/>
          <w:shd w:val="clear" w:color="auto" w:fill="FFFFFF"/>
        </w:rPr>
        <w:t xml:space="preserve">Araştırma sonucunda, Türkiye’de 5. </w:t>
      </w:r>
      <w:r w:rsidR="00C46870" w:rsidRPr="00EF3979">
        <w:rPr>
          <w:rFonts w:ascii="Times New Roman" w:hAnsi="Times New Roman" w:cs="Times New Roman"/>
          <w:sz w:val="24"/>
          <w:szCs w:val="24"/>
          <w:shd w:val="clear" w:color="auto" w:fill="FFFFFF"/>
        </w:rPr>
        <w:t>s</w:t>
      </w:r>
      <w:r w:rsidR="00CC6A6A">
        <w:rPr>
          <w:rFonts w:ascii="Times New Roman" w:hAnsi="Times New Roman" w:cs="Times New Roman"/>
          <w:sz w:val="24"/>
          <w:szCs w:val="24"/>
          <w:shd w:val="clear" w:color="auto" w:fill="FFFFFF"/>
        </w:rPr>
        <w:t>ınıf Fen B</w:t>
      </w:r>
      <w:r w:rsidR="008845E9" w:rsidRPr="00EF3979">
        <w:rPr>
          <w:rFonts w:ascii="Times New Roman" w:hAnsi="Times New Roman" w:cs="Times New Roman"/>
          <w:sz w:val="24"/>
          <w:szCs w:val="24"/>
          <w:shd w:val="clear" w:color="auto" w:fill="FFFFFF"/>
        </w:rPr>
        <w:t>ilimleri dersi kitaplarında fizik konularının öğretimi için tercih edilen örnek türlerinin her üç kitaptada ele alınan fizik konuları bakımından büyük oranda standart örneklerden oluştuğu görülmüştür.</w:t>
      </w:r>
      <w:r w:rsidR="0091135E" w:rsidRPr="00EF3979">
        <w:rPr>
          <w:rFonts w:ascii="Times New Roman" w:hAnsi="Times New Roman" w:cs="Times New Roman"/>
          <w:sz w:val="24"/>
          <w:szCs w:val="24"/>
          <w:shd w:val="clear" w:color="auto" w:fill="FFFFFF"/>
        </w:rPr>
        <w:t xml:space="preserve"> </w:t>
      </w:r>
      <w:r w:rsidR="00D24810" w:rsidRPr="00EF3979">
        <w:rPr>
          <w:rFonts w:ascii="Times New Roman" w:hAnsi="Times New Roman" w:cs="Times New Roman"/>
          <w:sz w:val="24"/>
          <w:szCs w:val="24"/>
          <w:shd w:val="clear" w:color="auto" w:fill="FFFFFF"/>
        </w:rPr>
        <w:t>B</w:t>
      </w:r>
      <w:r w:rsidR="0091135E" w:rsidRPr="00EF3979">
        <w:rPr>
          <w:rFonts w:ascii="Times New Roman" w:hAnsi="Times New Roman" w:cs="Times New Roman"/>
          <w:sz w:val="24"/>
          <w:szCs w:val="24"/>
          <w:shd w:val="clear" w:color="auto" w:fill="FFFFFF"/>
        </w:rPr>
        <w:t xml:space="preserve">aşlangıç ve geliştirici örnek türlerinin ise </w:t>
      </w:r>
      <w:r w:rsidR="0042718F" w:rsidRPr="00EF3979">
        <w:rPr>
          <w:rFonts w:ascii="Times New Roman" w:hAnsi="Times New Roman" w:cs="Times New Roman"/>
          <w:sz w:val="24"/>
          <w:szCs w:val="24"/>
          <w:shd w:val="clear" w:color="auto" w:fill="FFFFFF"/>
        </w:rPr>
        <w:t xml:space="preserve">tüm fizik konularının öğretimde çok daha az </w:t>
      </w:r>
      <w:r w:rsidR="00C270B9" w:rsidRPr="00EF3979">
        <w:rPr>
          <w:rFonts w:ascii="Times New Roman" w:hAnsi="Times New Roman" w:cs="Times New Roman"/>
          <w:sz w:val="24"/>
          <w:szCs w:val="24"/>
          <w:shd w:val="clear" w:color="auto" w:fill="FFFFFF"/>
        </w:rPr>
        <w:t>sayılarda</w:t>
      </w:r>
      <w:r w:rsidR="0042718F" w:rsidRPr="00EF3979">
        <w:rPr>
          <w:rFonts w:ascii="Times New Roman" w:hAnsi="Times New Roman" w:cs="Times New Roman"/>
          <w:sz w:val="24"/>
          <w:szCs w:val="24"/>
          <w:shd w:val="clear" w:color="auto" w:fill="FFFFFF"/>
        </w:rPr>
        <w:t xml:space="preserve"> tercih edildiği belirlenmiştir. Buna karşın </w:t>
      </w:r>
      <w:r w:rsidR="008845E9" w:rsidRPr="00EF3979">
        <w:rPr>
          <w:rFonts w:ascii="Times New Roman" w:hAnsi="Times New Roman" w:cs="Times New Roman"/>
          <w:sz w:val="24"/>
          <w:szCs w:val="24"/>
          <w:shd w:val="clear" w:color="auto" w:fill="FFFFFF"/>
        </w:rPr>
        <w:t xml:space="preserve">uç örnekler, örnek dışı örnekler ve karşıt örneklere ise, kitapların üçünde de </w:t>
      </w:r>
      <w:r w:rsidR="0042718F" w:rsidRPr="00EF3979">
        <w:rPr>
          <w:rFonts w:ascii="Times New Roman" w:hAnsi="Times New Roman" w:cs="Times New Roman"/>
          <w:sz w:val="24"/>
          <w:szCs w:val="24"/>
          <w:shd w:val="clear" w:color="auto" w:fill="FFFFFF"/>
        </w:rPr>
        <w:t xml:space="preserve">fizik konularının öğretimi için </w:t>
      </w:r>
      <w:r w:rsidR="008845E9" w:rsidRPr="00EF3979">
        <w:rPr>
          <w:rFonts w:ascii="Times New Roman" w:hAnsi="Times New Roman" w:cs="Times New Roman"/>
          <w:sz w:val="24"/>
          <w:szCs w:val="24"/>
          <w:shd w:val="clear" w:color="auto" w:fill="FFFFFF"/>
        </w:rPr>
        <w:t xml:space="preserve">yer verilmediği </w:t>
      </w:r>
      <w:r w:rsidR="0042718F" w:rsidRPr="00EF3979">
        <w:rPr>
          <w:rFonts w:ascii="Times New Roman" w:hAnsi="Times New Roman" w:cs="Times New Roman"/>
          <w:sz w:val="24"/>
          <w:szCs w:val="24"/>
          <w:shd w:val="clear" w:color="auto" w:fill="FFFFFF"/>
        </w:rPr>
        <w:t>saptanmıştır</w:t>
      </w:r>
      <w:r w:rsidR="008845E9" w:rsidRPr="00EF3979">
        <w:rPr>
          <w:rFonts w:ascii="Times New Roman" w:hAnsi="Times New Roman" w:cs="Times New Roman"/>
          <w:sz w:val="24"/>
          <w:szCs w:val="24"/>
          <w:shd w:val="clear" w:color="auto" w:fill="FFFFFF"/>
        </w:rPr>
        <w:t>.</w:t>
      </w:r>
      <w:r w:rsidR="004E5AC7" w:rsidRPr="00EF3979">
        <w:rPr>
          <w:rFonts w:ascii="Times New Roman" w:hAnsi="Times New Roman" w:cs="Times New Roman"/>
          <w:sz w:val="24"/>
          <w:szCs w:val="24"/>
          <w:shd w:val="clear" w:color="auto" w:fill="FFFFFF"/>
        </w:rPr>
        <w:t xml:space="preserve"> Ayrıca </w:t>
      </w:r>
      <w:r w:rsidR="008845E9" w:rsidRPr="00EF3979">
        <w:rPr>
          <w:rFonts w:ascii="Times New Roman" w:hAnsi="Times New Roman" w:cs="Times New Roman"/>
          <w:sz w:val="24"/>
          <w:szCs w:val="24"/>
          <w:shd w:val="clear" w:color="auto" w:fill="FFFFFF"/>
        </w:rPr>
        <w:t xml:space="preserve">her üç kitapta da standart örnek türleri bakımından, </w:t>
      </w:r>
      <w:proofErr w:type="gramStart"/>
      <w:r w:rsidR="008845E9" w:rsidRPr="00EF3979">
        <w:rPr>
          <w:rFonts w:ascii="Times New Roman" w:hAnsi="Times New Roman" w:cs="Times New Roman"/>
          <w:sz w:val="24"/>
          <w:szCs w:val="24"/>
          <w:shd w:val="clear" w:color="auto" w:fill="FFFFFF"/>
        </w:rPr>
        <w:t>prototip</w:t>
      </w:r>
      <w:proofErr w:type="gramEnd"/>
      <w:r w:rsidR="008845E9" w:rsidRPr="00EF3979">
        <w:rPr>
          <w:rFonts w:ascii="Times New Roman" w:hAnsi="Times New Roman" w:cs="Times New Roman"/>
          <w:sz w:val="24"/>
          <w:szCs w:val="24"/>
          <w:shd w:val="clear" w:color="auto" w:fill="FFFFFF"/>
        </w:rPr>
        <w:t xml:space="preserve"> örneklerin büyük oranda tercih edildiği </w:t>
      </w:r>
      <w:r w:rsidR="00822AEA" w:rsidRPr="00EF3979">
        <w:rPr>
          <w:rFonts w:ascii="Times New Roman" w:hAnsi="Times New Roman" w:cs="Times New Roman"/>
          <w:sz w:val="24"/>
          <w:szCs w:val="24"/>
          <w:shd w:val="clear" w:color="auto" w:fill="FFFFFF"/>
        </w:rPr>
        <w:t>görülmüştür</w:t>
      </w:r>
      <w:r w:rsidR="008845E9" w:rsidRPr="00EF3979">
        <w:rPr>
          <w:rFonts w:ascii="Times New Roman" w:hAnsi="Times New Roman" w:cs="Times New Roman"/>
          <w:sz w:val="24"/>
          <w:szCs w:val="24"/>
          <w:shd w:val="clear" w:color="auto" w:fill="FFFFFF"/>
        </w:rPr>
        <w:t xml:space="preserve">. </w:t>
      </w:r>
      <w:r w:rsidR="00822AEA" w:rsidRPr="00EF3979">
        <w:rPr>
          <w:rFonts w:ascii="Times New Roman" w:hAnsi="Times New Roman" w:cs="Times New Roman"/>
          <w:sz w:val="24"/>
          <w:szCs w:val="24"/>
          <w:shd w:val="clear" w:color="auto" w:fill="FFFFFF"/>
        </w:rPr>
        <w:t>H</w:t>
      </w:r>
      <w:r w:rsidR="008845E9" w:rsidRPr="00EF3979">
        <w:rPr>
          <w:rFonts w:ascii="Times New Roman" w:hAnsi="Times New Roman" w:cs="Times New Roman"/>
          <w:sz w:val="24"/>
          <w:szCs w:val="24"/>
          <w:shd w:val="clear" w:color="auto" w:fill="FFFFFF"/>
        </w:rPr>
        <w:t>er üç kitap türü ba</w:t>
      </w:r>
      <w:r w:rsidR="00822AEA" w:rsidRPr="00EF3979">
        <w:rPr>
          <w:rFonts w:ascii="Times New Roman" w:hAnsi="Times New Roman" w:cs="Times New Roman"/>
          <w:sz w:val="24"/>
          <w:szCs w:val="24"/>
          <w:shd w:val="clear" w:color="auto" w:fill="FFFFFF"/>
        </w:rPr>
        <w:t xml:space="preserve">kımından kıyaslama </w:t>
      </w:r>
      <w:r w:rsidR="004149DC" w:rsidRPr="00EF3979">
        <w:rPr>
          <w:rFonts w:ascii="Times New Roman" w:hAnsi="Times New Roman" w:cs="Times New Roman"/>
          <w:sz w:val="24"/>
          <w:szCs w:val="24"/>
          <w:shd w:val="clear" w:color="auto" w:fill="FFFFFF"/>
        </w:rPr>
        <w:t>yapıldığında</w:t>
      </w:r>
      <w:r w:rsidR="008845E9" w:rsidRPr="00EF3979">
        <w:rPr>
          <w:rFonts w:ascii="Times New Roman" w:hAnsi="Times New Roman" w:cs="Times New Roman"/>
          <w:sz w:val="24"/>
          <w:szCs w:val="24"/>
          <w:shd w:val="clear" w:color="auto" w:fill="FFFFFF"/>
        </w:rPr>
        <w:t xml:space="preserve">, </w:t>
      </w:r>
      <w:r w:rsidR="00822AEA" w:rsidRPr="00EF3979">
        <w:rPr>
          <w:rFonts w:ascii="Times New Roman" w:hAnsi="Times New Roman" w:cs="Times New Roman"/>
          <w:sz w:val="24"/>
          <w:szCs w:val="24"/>
          <w:shd w:val="clear" w:color="auto" w:fill="FFFFFF"/>
        </w:rPr>
        <w:t xml:space="preserve">ifade edilen sonuçların, </w:t>
      </w:r>
      <w:r w:rsidR="008845E9" w:rsidRPr="00EF3979">
        <w:rPr>
          <w:rFonts w:ascii="Times New Roman" w:hAnsi="Times New Roman" w:cs="Times New Roman"/>
          <w:sz w:val="24"/>
          <w:szCs w:val="24"/>
          <w:shd w:val="clear" w:color="auto" w:fill="FFFFFF"/>
        </w:rPr>
        <w:t>diğer iki kitaba göre FK3</w:t>
      </w:r>
      <w:r w:rsidR="004149DC" w:rsidRPr="00EF3979">
        <w:rPr>
          <w:rFonts w:ascii="Times New Roman" w:hAnsi="Times New Roman" w:cs="Times New Roman"/>
          <w:sz w:val="24"/>
          <w:szCs w:val="24"/>
          <w:shd w:val="clear" w:color="auto" w:fill="FFFFFF"/>
        </w:rPr>
        <w:t xml:space="preserve"> (Açık Öğretim)</w:t>
      </w:r>
      <w:r w:rsidR="008845E9" w:rsidRPr="00EF3979">
        <w:rPr>
          <w:rFonts w:ascii="Times New Roman" w:hAnsi="Times New Roman" w:cs="Times New Roman"/>
          <w:sz w:val="24"/>
          <w:szCs w:val="24"/>
          <w:shd w:val="clear" w:color="auto" w:fill="FFFFFF"/>
        </w:rPr>
        <w:t xml:space="preserve"> kodlu kitapta daha fazla öne çıktığı </w:t>
      </w:r>
      <w:r w:rsidR="00415FB8" w:rsidRPr="00EF3979">
        <w:rPr>
          <w:rFonts w:ascii="Times New Roman" w:hAnsi="Times New Roman" w:cs="Times New Roman"/>
          <w:sz w:val="24"/>
          <w:szCs w:val="24"/>
          <w:shd w:val="clear" w:color="auto" w:fill="FFFFFF"/>
        </w:rPr>
        <w:t xml:space="preserve">anlaşılmıştır. </w:t>
      </w:r>
      <w:r w:rsidR="00D71F51" w:rsidRPr="00EF3979">
        <w:rPr>
          <w:rFonts w:ascii="Times New Roman" w:hAnsi="Times New Roman" w:cs="Times New Roman"/>
          <w:sz w:val="24"/>
          <w:szCs w:val="24"/>
          <w:shd w:val="clear" w:color="auto" w:fill="FFFFFF"/>
        </w:rPr>
        <w:t>Fizik konularını</w:t>
      </w:r>
      <w:r w:rsidR="00A837A9">
        <w:rPr>
          <w:rFonts w:ascii="Times New Roman" w:hAnsi="Times New Roman" w:cs="Times New Roman"/>
          <w:sz w:val="24"/>
          <w:szCs w:val="24"/>
          <w:shd w:val="clear" w:color="auto" w:fill="FFFFFF"/>
        </w:rPr>
        <w:t>n</w:t>
      </w:r>
      <w:r w:rsidR="00D71F51" w:rsidRPr="00EF3979">
        <w:rPr>
          <w:rFonts w:ascii="Times New Roman" w:hAnsi="Times New Roman" w:cs="Times New Roman"/>
          <w:sz w:val="24"/>
          <w:szCs w:val="24"/>
          <w:shd w:val="clear" w:color="auto" w:fill="FFFFFF"/>
        </w:rPr>
        <w:t xml:space="preserve"> öğret</w:t>
      </w:r>
      <w:r w:rsidR="00F90AEC" w:rsidRPr="00EF3979">
        <w:rPr>
          <w:rFonts w:ascii="Times New Roman" w:hAnsi="Times New Roman" w:cs="Times New Roman"/>
          <w:sz w:val="24"/>
          <w:szCs w:val="24"/>
          <w:shd w:val="clear" w:color="auto" w:fill="FFFFFF"/>
        </w:rPr>
        <w:t xml:space="preserve">imine yönelik </w:t>
      </w:r>
      <w:r w:rsidR="00D71F51" w:rsidRPr="00EF3979">
        <w:rPr>
          <w:rFonts w:ascii="Times New Roman" w:hAnsi="Times New Roman" w:cs="Times New Roman"/>
          <w:sz w:val="24"/>
          <w:szCs w:val="24"/>
          <w:shd w:val="clear" w:color="auto" w:fill="FFFFFF"/>
        </w:rPr>
        <w:t>tercih e</w:t>
      </w:r>
      <w:r w:rsidR="00F90AEC" w:rsidRPr="00EF3979">
        <w:rPr>
          <w:rFonts w:ascii="Times New Roman" w:hAnsi="Times New Roman" w:cs="Times New Roman"/>
          <w:sz w:val="24"/>
          <w:szCs w:val="24"/>
          <w:shd w:val="clear" w:color="auto" w:fill="FFFFFF"/>
        </w:rPr>
        <w:t xml:space="preserve">dilen </w:t>
      </w:r>
      <w:r w:rsidR="00D71F51" w:rsidRPr="00EF3979">
        <w:rPr>
          <w:rFonts w:ascii="Times New Roman" w:hAnsi="Times New Roman" w:cs="Times New Roman"/>
          <w:sz w:val="24"/>
          <w:szCs w:val="24"/>
          <w:shd w:val="clear" w:color="auto" w:fill="FFFFFF"/>
        </w:rPr>
        <w:t xml:space="preserve">örnekler </w:t>
      </w:r>
      <w:r w:rsidR="001505A4" w:rsidRPr="00EF3979">
        <w:rPr>
          <w:rFonts w:ascii="Times New Roman" w:hAnsi="Times New Roman" w:cs="Times New Roman"/>
          <w:sz w:val="24"/>
          <w:szCs w:val="24"/>
          <w:shd w:val="clear" w:color="auto" w:fill="FFFFFF"/>
        </w:rPr>
        <w:t>incelendiğinde</w:t>
      </w:r>
      <w:r w:rsidR="00D71F51" w:rsidRPr="00EF3979">
        <w:rPr>
          <w:rFonts w:ascii="Times New Roman" w:hAnsi="Times New Roman" w:cs="Times New Roman"/>
          <w:sz w:val="24"/>
          <w:szCs w:val="24"/>
          <w:shd w:val="clear" w:color="auto" w:fill="FFFFFF"/>
        </w:rPr>
        <w:t xml:space="preserve"> fen bilimleri ders kitaplarının her biri</w:t>
      </w:r>
      <w:r w:rsidR="001505A4" w:rsidRPr="00EF3979">
        <w:rPr>
          <w:rFonts w:ascii="Times New Roman" w:hAnsi="Times New Roman" w:cs="Times New Roman"/>
          <w:sz w:val="24"/>
          <w:szCs w:val="24"/>
          <w:shd w:val="clear" w:color="auto" w:fill="FFFFFF"/>
        </w:rPr>
        <w:t>nde</w:t>
      </w:r>
      <w:r w:rsidR="00D71F51" w:rsidRPr="00EF3979">
        <w:rPr>
          <w:rFonts w:ascii="Times New Roman" w:hAnsi="Times New Roman" w:cs="Times New Roman"/>
          <w:sz w:val="24"/>
          <w:szCs w:val="24"/>
          <w:shd w:val="clear" w:color="auto" w:fill="FFFFFF"/>
        </w:rPr>
        <w:t xml:space="preserve"> farklılıklar </w:t>
      </w:r>
      <w:r w:rsidR="001505A4" w:rsidRPr="00EF3979">
        <w:rPr>
          <w:rFonts w:ascii="Times New Roman" w:hAnsi="Times New Roman" w:cs="Times New Roman"/>
          <w:sz w:val="24"/>
          <w:szCs w:val="24"/>
          <w:shd w:val="clear" w:color="auto" w:fill="FFFFFF"/>
        </w:rPr>
        <w:t>göze çarpmaktadır</w:t>
      </w:r>
      <w:r w:rsidR="00D71F51" w:rsidRPr="00EF3979">
        <w:rPr>
          <w:rFonts w:ascii="Times New Roman" w:hAnsi="Times New Roman" w:cs="Times New Roman"/>
          <w:sz w:val="24"/>
          <w:szCs w:val="24"/>
          <w:shd w:val="clear" w:color="auto" w:fill="FFFFFF"/>
        </w:rPr>
        <w:t xml:space="preserve">. Fizik konularının öğretimindeki örnek temsiline ilişkin bu farklılıklar, kitap yazarlarının </w:t>
      </w:r>
      <w:r w:rsidR="00415FB8" w:rsidRPr="00EF3979">
        <w:rPr>
          <w:rFonts w:ascii="Times New Roman" w:hAnsi="Times New Roman" w:cs="Times New Roman"/>
          <w:sz w:val="24"/>
          <w:szCs w:val="24"/>
          <w:shd w:val="clear" w:color="auto" w:fill="FFFFFF"/>
        </w:rPr>
        <w:t xml:space="preserve">kendi </w:t>
      </w:r>
      <w:r w:rsidR="00D71F51" w:rsidRPr="00EF3979">
        <w:rPr>
          <w:rFonts w:ascii="Times New Roman" w:hAnsi="Times New Roman" w:cs="Times New Roman"/>
          <w:sz w:val="24"/>
          <w:szCs w:val="24"/>
          <w:shd w:val="clear" w:color="auto" w:fill="FFFFFF"/>
        </w:rPr>
        <w:t>görüşleri ve ilgisine atfedilebilir.</w:t>
      </w:r>
      <w:r w:rsidR="007036BD" w:rsidRPr="00EF3979">
        <w:rPr>
          <w:rFonts w:ascii="Times New Roman" w:hAnsi="Times New Roman" w:cs="Times New Roman"/>
          <w:sz w:val="24"/>
          <w:szCs w:val="24"/>
          <w:shd w:val="clear" w:color="auto" w:fill="FFFFFF"/>
        </w:rPr>
        <w:t xml:space="preserve"> </w:t>
      </w:r>
    </w:p>
    <w:p w14:paraId="153F387E" w14:textId="552DDE0A" w:rsidR="00AF6FB1" w:rsidRPr="00EF3979" w:rsidRDefault="00CD49E8" w:rsidP="005F5917">
      <w:pPr>
        <w:spacing w:after="0" w:line="360" w:lineRule="auto"/>
        <w:ind w:firstLine="709"/>
        <w:jc w:val="both"/>
        <w:rPr>
          <w:rFonts w:ascii="Times New Roman" w:hAnsi="Times New Roman" w:cs="Times New Roman"/>
          <w:sz w:val="24"/>
          <w:szCs w:val="24"/>
          <w:shd w:val="clear" w:color="auto" w:fill="FFFFFF"/>
        </w:rPr>
      </w:pPr>
      <w:r w:rsidRPr="00EF3979">
        <w:rPr>
          <w:rFonts w:ascii="Times New Roman" w:hAnsi="Times New Roman" w:cs="Times New Roman"/>
          <w:sz w:val="24"/>
          <w:szCs w:val="24"/>
          <w:shd w:val="clear" w:color="auto" w:fill="FFFFFF"/>
        </w:rPr>
        <w:t xml:space="preserve">Araştırma kapsamında ele alınan </w:t>
      </w:r>
      <w:r w:rsidR="003B4EA4" w:rsidRPr="00EF3979">
        <w:rPr>
          <w:rFonts w:ascii="Times New Roman" w:hAnsi="Times New Roman" w:cs="Times New Roman"/>
          <w:sz w:val="24"/>
          <w:szCs w:val="24"/>
          <w:shd w:val="clear" w:color="auto" w:fill="FFFFFF"/>
        </w:rPr>
        <w:t xml:space="preserve">her </w:t>
      </w:r>
      <w:r w:rsidRPr="00EF3979">
        <w:rPr>
          <w:rFonts w:ascii="Times New Roman" w:hAnsi="Times New Roman" w:cs="Times New Roman"/>
          <w:sz w:val="24"/>
          <w:szCs w:val="24"/>
          <w:shd w:val="clear" w:color="auto" w:fill="FFFFFF"/>
        </w:rPr>
        <w:t>üç kitap</w:t>
      </w:r>
      <w:r w:rsidR="00C36760" w:rsidRPr="00EF3979">
        <w:rPr>
          <w:rFonts w:ascii="Times New Roman" w:hAnsi="Times New Roman" w:cs="Times New Roman"/>
          <w:sz w:val="24"/>
          <w:szCs w:val="24"/>
          <w:shd w:val="clear" w:color="auto" w:fill="FFFFFF"/>
        </w:rPr>
        <w:t>t</w:t>
      </w:r>
      <w:r w:rsidRPr="00EF3979">
        <w:rPr>
          <w:rFonts w:ascii="Times New Roman" w:hAnsi="Times New Roman" w:cs="Times New Roman"/>
          <w:sz w:val="24"/>
          <w:szCs w:val="24"/>
          <w:shd w:val="clear" w:color="auto" w:fill="FFFFFF"/>
        </w:rPr>
        <w:t xml:space="preserve">a da </w:t>
      </w:r>
      <w:r w:rsidR="003B4EA4" w:rsidRPr="00EF3979">
        <w:rPr>
          <w:rFonts w:ascii="Times New Roman" w:hAnsi="Times New Roman" w:cs="Times New Roman"/>
          <w:sz w:val="24"/>
          <w:szCs w:val="24"/>
          <w:shd w:val="clear" w:color="auto" w:fill="FFFFFF"/>
        </w:rPr>
        <w:t xml:space="preserve">“Kuvvetin </w:t>
      </w:r>
      <w:r w:rsidR="001109D0" w:rsidRPr="00EF3979">
        <w:rPr>
          <w:rFonts w:ascii="Times New Roman" w:hAnsi="Times New Roman" w:cs="Times New Roman"/>
          <w:sz w:val="24"/>
          <w:szCs w:val="24"/>
          <w:shd w:val="clear" w:color="auto" w:fill="FFFFFF"/>
        </w:rPr>
        <w:t>Ö</w:t>
      </w:r>
      <w:r w:rsidR="003B4EA4" w:rsidRPr="00EF3979">
        <w:rPr>
          <w:rFonts w:ascii="Times New Roman" w:hAnsi="Times New Roman" w:cs="Times New Roman"/>
          <w:sz w:val="24"/>
          <w:szCs w:val="24"/>
          <w:shd w:val="clear" w:color="auto" w:fill="FFFFFF"/>
        </w:rPr>
        <w:t xml:space="preserve">lçülmesi ve Sürtünme” ünitesindeki konuların öğretimi için </w:t>
      </w:r>
      <w:r w:rsidRPr="00EF3979">
        <w:rPr>
          <w:rFonts w:ascii="Times New Roman" w:hAnsi="Times New Roman" w:cs="Times New Roman"/>
          <w:sz w:val="24"/>
          <w:szCs w:val="24"/>
          <w:shd w:val="clear" w:color="auto" w:fill="FFFFFF"/>
        </w:rPr>
        <w:t>yaklaşık aynı sayıda örnek kullanıldığı görülmüştür.</w:t>
      </w:r>
      <w:r w:rsidR="003B4EA4" w:rsidRPr="00EF3979">
        <w:rPr>
          <w:rFonts w:ascii="Times New Roman" w:hAnsi="Times New Roman" w:cs="Times New Roman"/>
          <w:sz w:val="24"/>
          <w:szCs w:val="24"/>
          <w:shd w:val="clear" w:color="auto" w:fill="FFFFFF"/>
        </w:rPr>
        <w:t xml:space="preserve"> </w:t>
      </w:r>
      <w:r w:rsidR="00A70334" w:rsidRPr="00EF3979">
        <w:rPr>
          <w:rFonts w:ascii="Times New Roman" w:hAnsi="Times New Roman" w:cs="Times New Roman"/>
          <w:sz w:val="24"/>
          <w:szCs w:val="24"/>
          <w:shd w:val="clear" w:color="auto" w:fill="FFFFFF"/>
        </w:rPr>
        <w:t xml:space="preserve">Ayrıca, bu ünitedeki örneklerin, başlangıç, standart ve geliştirici örnek türlerini içerdiği anlaşılmıştır. </w:t>
      </w:r>
      <w:r w:rsidR="003B4EA4" w:rsidRPr="00EF3979">
        <w:rPr>
          <w:rFonts w:ascii="Times New Roman" w:hAnsi="Times New Roman" w:cs="Times New Roman"/>
          <w:sz w:val="24"/>
          <w:szCs w:val="24"/>
          <w:shd w:val="clear" w:color="auto" w:fill="FFFFFF"/>
        </w:rPr>
        <w:t>Kullanılan örnek türlerine bakıldığında ise</w:t>
      </w:r>
      <w:r w:rsidR="00CB07B1" w:rsidRPr="00EF3979">
        <w:rPr>
          <w:rFonts w:ascii="Times New Roman" w:hAnsi="Times New Roman" w:cs="Times New Roman"/>
          <w:sz w:val="24"/>
          <w:szCs w:val="24"/>
          <w:shd w:val="clear" w:color="auto" w:fill="FFFFFF"/>
        </w:rPr>
        <w:t xml:space="preserve"> bu üç kitapdan</w:t>
      </w:r>
      <w:r w:rsidR="003B4EA4" w:rsidRPr="00EF3979">
        <w:rPr>
          <w:rFonts w:ascii="Times New Roman" w:hAnsi="Times New Roman" w:cs="Times New Roman"/>
          <w:sz w:val="24"/>
          <w:szCs w:val="24"/>
          <w:shd w:val="clear" w:color="auto" w:fill="FFFFFF"/>
        </w:rPr>
        <w:t xml:space="preserve">, FK1’de başlangıç türü örneklerin, FK2’de ise standart örneklerin daha az sayıda </w:t>
      </w:r>
      <w:r w:rsidR="00CB07B1" w:rsidRPr="00EF3979">
        <w:rPr>
          <w:rFonts w:ascii="Times New Roman" w:hAnsi="Times New Roman" w:cs="Times New Roman"/>
          <w:sz w:val="24"/>
          <w:szCs w:val="24"/>
          <w:shd w:val="clear" w:color="auto" w:fill="FFFFFF"/>
        </w:rPr>
        <w:t>kullanıldığı belirlenmiştir</w:t>
      </w:r>
      <w:r w:rsidR="003B4EA4" w:rsidRPr="00EF3979">
        <w:rPr>
          <w:rFonts w:ascii="Times New Roman" w:hAnsi="Times New Roman" w:cs="Times New Roman"/>
          <w:sz w:val="24"/>
          <w:szCs w:val="24"/>
          <w:shd w:val="clear" w:color="auto" w:fill="FFFFFF"/>
        </w:rPr>
        <w:t>.</w:t>
      </w:r>
      <w:r w:rsidR="00A70334" w:rsidRPr="00EF3979">
        <w:rPr>
          <w:rFonts w:ascii="Times New Roman" w:hAnsi="Times New Roman" w:cs="Times New Roman"/>
          <w:sz w:val="24"/>
          <w:szCs w:val="24"/>
          <w:shd w:val="clear" w:color="auto" w:fill="FFFFFF"/>
        </w:rPr>
        <w:t xml:space="preserve"> </w:t>
      </w:r>
      <w:r w:rsidR="003B4EA4" w:rsidRPr="00EF3979">
        <w:rPr>
          <w:rFonts w:ascii="Times New Roman" w:hAnsi="Times New Roman" w:cs="Times New Roman"/>
          <w:sz w:val="24"/>
          <w:szCs w:val="24"/>
          <w:shd w:val="clear" w:color="auto" w:fill="FFFFFF"/>
        </w:rPr>
        <w:t xml:space="preserve"> </w:t>
      </w:r>
      <w:r w:rsidR="003D4EE1" w:rsidRPr="00EF3979">
        <w:rPr>
          <w:rFonts w:ascii="Times New Roman" w:hAnsi="Times New Roman" w:cs="Times New Roman"/>
          <w:sz w:val="24"/>
          <w:szCs w:val="24"/>
          <w:shd w:val="clear" w:color="auto" w:fill="FFFFFF"/>
        </w:rPr>
        <w:t>Bu sonuçlar göz önüne alındığında, bu ünite kapsamında tercih edilen başlangıç, standart ve geliştirici örnek türlerinin yanında karşıt örneklerinin kullanılmasının</w:t>
      </w:r>
      <w:r w:rsidR="003025F4" w:rsidRPr="00EF3979">
        <w:rPr>
          <w:rFonts w:ascii="Times New Roman" w:hAnsi="Times New Roman" w:cs="Times New Roman"/>
          <w:sz w:val="24"/>
          <w:szCs w:val="24"/>
          <w:shd w:val="clear" w:color="auto" w:fill="FFFFFF"/>
        </w:rPr>
        <w:t>,</w:t>
      </w:r>
      <w:r w:rsidR="003D4EE1" w:rsidRPr="00EF3979">
        <w:rPr>
          <w:rFonts w:ascii="Times New Roman" w:hAnsi="Times New Roman" w:cs="Times New Roman"/>
          <w:sz w:val="24"/>
          <w:szCs w:val="24"/>
          <w:shd w:val="clear" w:color="auto" w:fill="FFFFFF"/>
        </w:rPr>
        <w:t xml:space="preserve"> öğrencilerin yanlış </w:t>
      </w:r>
      <w:r w:rsidR="003025F4" w:rsidRPr="00EF3979">
        <w:rPr>
          <w:rFonts w:ascii="Times New Roman" w:hAnsi="Times New Roman" w:cs="Times New Roman"/>
          <w:sz w:val="24"/>
          <w:szCs w:val="24"/>
          <w:shd w:val="clear" w:color="auto" w:fill="FFFFFF"/>
        </w:rPr>
        <w:t xml:space="preserve">öğrenmelerini engellemede </w:t>
      </w:r>
      <w:r w:rsidR="003D4EE1" w:rsidRPr="00EF3979">
        <w:rPr>
          <w:rFonts w:ascii="Times New Roman" w:hAnsi="Times New Roman" w:cs="Times New Roman"/>
          <w:sz w:val="24"/>
          <w:szCs w:val="24"/>
          <w:shd w:val="clear" w:color="auto" w:fill="FFFFFF"/>
        </w:rPr>
        <w:t xml:space="preserve">etkili </w:t>
      </w:r>
      <w:r w:rsidR="003025F4" w:rsidRPr="00EF3979">
        <w:rPr>
          <w:rFonts w:ascii="Times New Roman" w:hAnsi="Times New Roman" w:cs="Times New Roman"/>
          <w:sz w:val="24"/>
          <w:szCs w:val="24"/>
          <w:shd w:val="clear" w:color="auto" w:fill="FFFFFF"/>
        </w:rPr>
        <w:t>olacağı söylenebilir.</w:t>
      </w:r>
      <w:r w:rsidR="00A37054" w:rsidRPr="00EF3979">
        <w:rPr>
          <w:rFonts w:ascii="Times New Roman" w:hAnsi="Times New Roman" w:cs="Times New Roman"/>
          <w:sz w:val="24"/>
          <w:szCs w:val="24"/>
          <w:shd w:val="clear" w:color="auto" w:fill="FFFFFF"/>
        </w:rPr>
        <w:t xml:space="preserve"> Çünkü öğrenciler bu konuda birçok yanlış öğrenm</w:t>
      </w:r>
      <w:r w:rsidR="00C33B26" w:rsidRPr="00EF3979">
        <w:rPr>
          <w:rFonts w:ascii="Times New Roman" w:hAnsi="Times New Roman" w:cs="Times New Roman"/>
          <w:sz w:val="24"/>
          <w:szCs w:val="24"/>
          <w:shd w:val="clear" w:color="auto" w:fill="FFFFFF"/>
        </w:rPr>
        <w:t>e</w:t>
      </w:r>
      <w:r w:rsidR="00A37054" w:rsidRPr="00EF3979">
        <w:rPr>
          <w:rFonts w:ascii="Times New Roman" w:hAnsi="Times New Roman" w:cs="Times New Roman"/>
          <w:sz w:val="24"/>
          <w:szCs w:val="24"/>
          <w:shd w:val="clear" w:color="auto" w:fill="FFFFFF"/>
        </w:rPr>
        <w:t xml:space="preserve">lere sahip olabilmektedirler. </w:t>
      </w:r>
      <w:r w:rsidR="00F52EE9" w:rsidRPr="00EF3979">
        <w:rPr>
          <w:rFonts w:ascii="Times New Roman" w:hAnsi="Times New Roman" w:cs="Times New Roman"/>
          <w:sz w:val="24"/>
          <w:szCs w:val="24"/>
          <w:shd w:val="clear" w:color="auto" w:fill="FFFFFF"/>
        </w:rPr>
        <w:t>İlgili alan yazına göre f</w:t>
      </w:r>
      <w:r w:rsidR="00C33B26" w:rsidRPr="00EF3979">
        <w:rPr>
          <w:rFonts w:ascii="Times New Roman" w:hAnsi="Times New Roman" w:cs="Times New Roman"/>
          <w:sz w:val="24"/>
          <w:szCs w:val="24"/>
          <w:shd w:val="clear" w:color="auto" w:fill="FFFFFF"/>
        </w:rPr>
        <w:t xml:space="preserve">izik konularının </w:t>
      </w:r>
      <w:r w:rsidR="00C33B26" w:rsidRPr="00EF3979">
        <w:rPr>
          <w:rFonts w:ascii="Times New Roman" w:hAnsi="Times New Roman" w:cs="Times New Roman"/>
          <w:sz w:val="24"/>
          <w:szCs w:val="24"/>
          <w:shd w:val="clear" w:color="auto" w:fill="FFFFFF"/>
        </w:rPr>
        <w:lastRenderedPageBreak/>
        <w:t>öğretiminde öğrencilerin</w:t>
      </w:r>
      <w:r w:rsidR="00F52EE9" w:rsidRPr="00EF3979">
        <w:rPr>
          <w:rFonts w:ascii="Times New Roman" w:hAnsi="Times New Roman" w:cs="Times New Roman"/>
          <w:sz w:val="24"/>
          <w:szCs w:val="24"/>
          <w:shd w:val="clear" w:color="auto" w:fill="FFFFFF"/>
        </w:rPr>
        <w:t>, kuvvet</w:t>
      </w:r>
      <w:r w:rsidR="00764F12" w:rsidRPr="00EF3979">
        <w:rPr>
          <w:rFonts w:ascii="Times New Roman" w:hAnsi="Times New Roman" w:cs="Times New Roman"/>
          <w:sz w:val="24"/>
          <w:szCs w:val="24"/>
          <w:shd w:val="clear" w:color="auto" w:fill="FFFFFF"/>
        </w:rPr>
        <w:t xml:space="preserve"> ve sürütünme</w:t>
      </w:r>
      <w:r w:rsidR="00F52EE9" w:rsidRPr="00EF3979">
        <w:rPr>
          <w:rFonts w:ascii="Times New Roman" w:hAnsi="Times New Roman" w:cs="Times New Roman"/>
          <w:sz w:val="24"/>
          <w:szCs w:val="24"/>
          <w:shd w:val="clear" w:color="auto" w:fill="FFFFFF"/>
        </w:rPr>
        <w:t xml:space="preserve"> konusunda</w:t>
      </w:r>
      <w:r w:rsidR="00C33B26" w:rsidRPr="00EF3979">
        <w:rPr>
          <w:rFonts w:ascii="Times New Roman" w:hAnsi="Times New Roman" w:cs="Times New Roman"/>
          <w:sz w:val="24"/>
          <w:szCs w:val="24"/>
          <w:shd w:val="clear" w:color="auto" w:fill="FFFFFF"/>
        </w:rPr>
        <w:t xml:space="preserve"> </w:t>
      </w:r>
      <w:r w:rsidR="00F52EE9" w:rsidRPr="00EF3979">
        <w:rPr>
          <w:rFonts w:ascii="Times New Roman" w:hAnsi="Times New Roman" w:cs="Times New Roman"/>
          <w:sz w:val="24"/>
          <w:szCs w:val="24"/>
          <w:shd w:val="clear" w:color="auto" w:fill="FFFFFF"/>
        </w:rPr>
        <w:t>fazlaca</w:t>
      </w:r>
      <w:r w:rsidR="00C33B26" w:rsidRPr="00EF3979">
        <w:rPr>
          <w:rFonts w:ascii="Times New Roman" w:hAnsi="Times New Roman" w:cs="Times New Roman"/>
          <w:sz w:val="24"/>
          <w:szCs w:val="24"/>
          <w:shd w:val="clear" w:color="auto" w:fill="FFFFFF"/>
        </w:rPr>
        <w:t xml:space="preserve"> alternatif kavramlara sahip olduğu </w:t>
      </w:r>
      <w:r w:rsidR="00F52EE9" w:rsidRPr="00EF3979">
        <w:rPr>
          <w:rFonts w:ascii="Times New Roman" w:hAnsi="Times New Roman" w:cs="Times New Roman"/>
          <w:sz w:val="24"/>
          <w:szCs w:val="24"/>
          <w:shd w:val="clear" w:color="auto" w:fill="FFFFFF"/>
        </w:rPr>
        <w:t>görülmektedir</w:t>
      </w:r>
      <w:r w:rsidR="005A2899" w:rsidRPr="00EF3979">
        <w:rPr>
          <w:rFonts w:ascii="Times New Roman" w:hAnsi="Times New Roman" w:cs="Times New Roman"/>
          <w:sz w:val="24"/>
          <w:szCs w:val="24"/>
          <w:shd w:val="clear" w:color="auto" w:fill="FFFFFF"/>
        </w:rPr>
        <w:t xml:space="preserve"> (</w:t>
      </w:r>
      <w:r w:rsidR="007545C4" w:rsidRPr="00EF3979">
        <w:rPr>
          <w:rFonts w:ascii="Times New Roman" w:hAnsi="Times New Roman" w:cs="Times New Roman"/>
          <w:sz w:val="24"/>
          <w:szCs w:val="24"/>
          <w:shd w:val="clear" w:color="auto" w:fill="FFFFFF"/>
        </w:rPr>
        <w:t>Nie, Xiao, Fritchma</w:t>
      </w:r>
      <w:r w:rsidR="0030770C">
        <w:rPr>
          <w:rFonts w:ascii="Times New Roman" w:hAnsi="Times New Roman" w:cs="Times New Roman"/>
          <w:sz w:val="24"/>
          <w:szCs w:val="24"/>
          <w:shd w:val="clear" w:color="auto" w:fill="FFFFFF"/>
        </w:rPr>
        <w:t>n, Liu, Han, Xiong ve</w:t>
      </w:r>
      <w:r w:rsidR="007A5857">
        <w:rPr>
          <w:rFonts w:ascii="Times New Roman" w:hAnsi="Times New Roman" w:cs="Times New Roman"/>
          <w:sz w:val="24"/>
          <w:szCs w:val="24"/>
          <w:shd w:val="clear" w:color="auto" w:fill="FFFFFF"/>
        </w:rPr>
        <w:t xml:space="preserve"> Bao, 2019; </w:t>
      </w:r>
      <w:proofErr w:type="gramStart"/>
      <w:r w:rsidR="0037258C" w:rsidRPr="00EF3979">
        <w:rPr>
          <w:rFonts w:ascii="Times New Roman" w:hAnsi="Times New Roman" w:cs="Times New Roman"/>
          <w:sz w:val="24"/>
          <w:szCs w:val="24"/>
          <w:shd w:val="clear" w:color="auto" w:fill="FFFFFF"/>
        </w:rPr>
        <w:t>Sari</w:t>
      </w:r>
      <w:proofErr w:type="gramEnd"/>
      <w:r w:rsidR="0030770C">
        <w:rPr>
          <w:rFonts w:ascii="Times New Roman" w:hAnsi="Times New Roman" w:cs="Times New Roman"/>
          <w:sz w:val="24"/>
          <w:szCs w:val="24"/>
          <w:shd w:val="clear" w:color="auto" w:fill="FFFFFF"/>
        </w:rPr>
        <w:t>, Ramdhani ve</w:t>
      </w:r>
      <w:r w:rsidR="005A2899" w:rsidRPr="00EF3979">
        <w:rPr>
          <w:rFonts w:ascii="Times New Roman" w:hAnsi="Times New Roman" w:cs="Times New Roman"/>
          <w:sz w:val="24"/>
          <w:szCs w:val="24"/>
          <w:shd w:val="clear" w:color="auto" w:fill="FFFFFF"/>
        </w:rPr>
        <w:t xml:space="preserve"> Surtikanti, 2019</w:t>
      </w:r>
      <w:r w:rsidR="0037258C" w:rsidRPr="00EF3979">
        <w:rPr>
          <w:rFonts w:ascii="Times New Roman" w:hAnsi="Times New Roman" w:cs="Times New Roman"/>
          <w:sz w:val="24"/>
          <w:szCs w:val="24"/>
          <w:shd w:val="clear" w:color="auto" w:fill="FFFFFF"/>
        </w:rPr>
        <w:t xml:space="preserve">). </w:t>
      </w:r>
      <w:r w:rsidR="004076E5" w:rsidRPr="00EF3979">
        <w:rPr>
          <w:rFonts w:ascii="Times New Roman" w:hAnsi="Times New Roman" w:cs="Times New Roman"/>
          <w:sz w:val="24"/>
          <w:szCs w:val="24"/>
          <w:shd w:val="clear" w:color="auto" w:fill="FFFFFF"/>
        </w:rPr>
        <w:t>Güneş ve diğerleri</w:t>
      </w:r>
      <w:r w:rsidR="00C36760" w:rsidRPr="00EF3979">
        <w:rPr>
          <w:rFonts w:ascii="Times New Roman" w:hAnsi="Times New Roman" w:cs="Times New Roman"/>
          <w:sz w:val="24"/>
          <w:szCs w:val="24"/>
          <w:shd w:val="clear" w:color="auto" w:fill="FFFFFF"/>
        </w:rPr>
        <w:t xml:space="preserve"> (2017) kuvvet ve sürtünme konusu üzerine kapsamlı çalışm</w:t>
      </w:r>
      <w:r w:rsidR="001C1F77" w:rsidRPr="00EF3979">
        <w:rPr>
          <w:rFonts w:ascii="Times New Roman" w:hAnsi="Times New Roman" w:cs="Times New Roman"/>
          <w:sz w:val="24"/>
          <w:szCs w:val="24"/>
          <w:shd w:val="clear" w:color="auto" w:fill="FFFFFF"/>
        </w:rPr>
        <w:t>a</w:t>
      </w:r>
      <w:r w:rsidR="00C36760" w:rsidRPr="00EF3979">
        <w:rPr>
          <w:rFonts w:ascii="Times New Roman" w:hAnsi="Times New Roman" w:cs="Times New Roman"/>
          <w:sz w:val="24"/>
          <w:szCs w:val="24"/>
          <w:shd w:val="clear" w:color="auto" w:fill="FFFFFF"/>
        </w:rPr>
        <w:t>larında, öğrencilerin mevcut yanlış öğrenmeleri üzerinde durmuşlardır. Bu çalışmalarında kuvvet kavramını, “</w:t>
      </w:r>
      <w:r w:rsidR="00C36760" w:rsidRPr="00EF3979">
        <w:rPr>
          <w:rFonts w:ascii="Times New Roman" w:hAnsi="Times New Roman" w:cs="Times New Roman"/>
          <w:i/>
          <w:iCs/>
          <w:sz w:val="24"/>
          <w:szCs w:val="24"/>
          <w:shd w:val="clear" w:color="auto" w:fill="FFFFFF"/>
        </w:rPr>
        <w:t xml:space="preserve">Cisimler arasındaki itme ve çekme şeklindeki etkileşimdir.” </w:t>
      </w:r>
      <w:r w:rsidR="00C36760" w:rsidRPr="00EF3979">
        <w:rPr>
          <w:rFonts w:ascii="Times New Roman" w:hAnsi="Times New Roman" w:cs="Times New Roman"/>
          <w:sz w:val="24"/>
          <w:szCs w:val="24"/>
          <w:shd w:val="clear" w:color="auto" w:fill="FFFFFF"/>
        </w:rPr>
        <w:t>olarak tanımlamışlardır.</w:t>
      </w:r>
      <w:r w:rsidR="00386BD0" w:rsidRPr="00EF3979">
        <w:rPr>
          <w:rFonts w:ascii="Times New Roman" w:hAnsi="Times New Roman" w:cs="Times New Roman"/>
          <w:sz w:val="24"/>
          <w:szCs w:val="24"/>
          <w:shd w:val="clear" w:color="auto" w:fill="FFFFFF"/>
        </w:rPr>
        <w:t xml:space="preserve"> </w:t>
      </w:r>
      <w:r w:rsidR="00AF6FB1" w:rsidRPr="00EF3979">
        <w:rPr>
          <w:rFonts w:ascii="Times New Roman" w:hAnsi="Times New Roman" w:cs="Times New Roman"/>
          <w:sz w:val="24"/>
          <w:szCs w:val="24"/>
          <w:shd w:val="clear" w:color="auto" w:fill="FFFFFF"/>
        </w:rPr>
        <w:t>Bu tanımlamaların</w:t>
      </w:r>
      <w:r w:rsidR="00153FA9" w:rsidRPr="00EF3979">
        <w:rPr>
          <w:rFonts w:ascii="Times New Roman" w:hAnsi="Times New Roman" w:cs="Times New Roman"/>
          <w:sz w:val="24"/>
          <w:szCs w:val="24"/>
          <w:shd w:val="clear" w:color="auto" w:fill="FFFFFF"/>
        </w:rPr>
        <w:t>,</w:t>
      </w:r>
      <w:r w:rsidR="00AF6FB1" w:rsidRPr="00EF3979">
        <w:rPr>
          <w:rFonts w:ascii="Times New Roman" w:hAnsi="Times New Roman" w:cs="Times New Roman"/>
          <w:sz w:val="24"/>
          <w:szCs w:val="24"/>
          <w:shd w:val="clear" w:color="auto" w:fill="FFFFFF"/>
        </w:rPr>
        <w:t xml:space="preserve"> öğrencilerin konuya ilişkin yanlış genellemeler yap</w:t>
      </w:r>
      <w:r w:rsidR="00153FA9" w:rsidRPr="00EF3979">
        <w:rPr>
          <w:rFonts w:ascii="Times New Roman" w:hAnsi="Times New Roman" w:cs="Times New Roman"/>
          <w:sz w:val="24"/>
          <w:szCs w:val="24"/>
          <w:shd w:val="clear" w:color="auto" w:fill="FFFFFF"/>
        </w:rPr>
        <w:t>abil</w:t>
      </w:r>
      <w:r w:rsidR="00AF6FB1" w:rsidRPr="00EF3979">
        <w:rPr>
          <w:rFonts w:ascii="Times New Roman" w:hAnsi="Times New Roman" w:cs="Times New Roman"/>
          <w:sz w:val="24"/>
          <w:szCs w:val="24"/>
          <w:shd w:val="clear" w:color="auto" w:fill="FFFFFF"/>
        </w:rPr>
        <w:t>m</w:t>
      </w:r>
      <w:r w:rsidR="00153FA9" w:rsidRPr="00EF3979">
        <w:rPr>
          <w:rFonts w:ascii="Times New Roman" w:hAnsi="Times New Roman" w:cs="Times New Roman"/>
          <w:sz w:val="24"/>
          <w:szCs w:val="24"/>
          <w:shd w:val="clear" w:color="auto" w:fill="FFFFFF"/>
        </w:rPr>
        <w:t>e</w:t>
      </w:r>
      <w:r w:rsidR="00AF6FB1" w:rsidRPr="00EF3979">
        <w:rPr>
          <w:rFonts w:ascii="Times New Roman" w:hAnsi="Times New Roman" w:cs="Times New Roman"/>
          <w:sz w:val="24"/>
          <w:szCs w:val="24"/>
          <w:shd w:val="clear" w:color="auto" w:fill="FFFFFF"/>
        </w:rPr>
        <w:t>l</w:t>
      </w:r>
      <w:r w:rsidR="00153FA9" w:rsidRPr="00EF3979">
        <w:rPr>
          <w:rFonts w:ascii="Times New Roman" w:hAnsi="Times New Roman" w:cs="Times New Roman"/>
          <w:sz w:val="24"/>
          <w:szCs w:val="24"/>
          <w:shd w:val="clear" w:color="auto" w:fill="FFFFFF"/>
        </w:rPr>
        <w:t>e</w:t>
      </w:r>
      <w:r w:rsidR="00AF6FB1" w:rsidRPr="00EF3979">
        <w:rPr>
          <w:rFonts w:ascii="Times New Roman" w:hAnsi="Times New Roman" w:cs="Times New Roman"/>
          <w:sz w:val="24"/>
          <w:szCs w:val="24"/>
          <w:shd w:val="clear" w:color="auto" w:fill="FFFFFF"/>
        </w:rPr>
        <w:t>rın</w:t>
      </w:r>
      <w:r w:rsidR="00153FA9" w:rsidRPr="00EF3979">
        <w:rPr>
          <w:rFonts w:ascii="Times New Roman" w:hAnsi="Times New Roman" w:cs="Times New Roman"/>
          <w:sz w:val="24"/>
          <w:szCs w:val="24"/>
          <w:shd w:val="clear" w:color="auto" w:fill="FFFFFF"/>
        </w:rPr>
        <w:t>e</w:t>
      </w:r>
      <w:r w:rsidR="00AF6FB1" w:rsidRPr="00EF3979">
        <w:rPr>
          <w:rFonts w:ascii="Times New Roman" w:hAnsi="Times New Roman" w:cs="Times New Roman"/>
          <w:sz w:val="24"/>
          <w:szCs w:val="24"/>
          <w:shd w:val="clear" w:color="auto" w:fill="FFFFFF"/>
        </w:rPr>
        <w:t xml:space="preserve"> yol açabileceğinden dolayı, hem karşıt hemde örnek dışı örneklerle ders kitaplarının zenginleşitirlmesi gerekmektedir. Çünkü bu örnek türlerinin, kuvvet ve sürtünme konusun</w:t>
      </w:r>
      <w:r w:rsidR="00D31AB1" w:rsidRPr="00EF3979">
        <w:rPr>
          <w:rFonts w:ascii="Times New Roman" w:hAnsi="Times New Roman" w:cs="Times New Roman"/>
          <w:sz w:val="24"/>
          <w:szCs w:val="24"/>
          <w:shd w:val="clear" w:color="auto" w:fill="FFFFFF"/>
        </w:rPr>
        <w:t>a ilişkin</w:t>
      </w:r>
      <w:r w:rsidR="00AF6FB1" w:rsidRPr="00EF3979">
        <w:rPr>
          <w:rFonts w:ascii="Times New Roman" w:hAnsi="Times New Roman" w:cs="Times New Roman"/>
          <w:sz w:val="24"/>
          <w:szCs w:val="24"/>
          <w:shd w:val="clear" w:color="auto" w:fill="FFFFFF"/>
        </w:rPr>
        <w:t xml:space="preserve"> tanımlara ait olmayan durumları açıklayabilmede daha etkili olacağı söylenebilir.</w:t>
      </w:r>
    </w:p>
    <w:p w14:paraId="4C9DB49C" w14:textId="11A43D01" w:rsidR="0082221A" w:rsidRPr="00EF3979" w:rsidRDefault="003812C8" w:rsidP="005F5917">
      <w:pPr>
        <w:spacing w:after="0" w:line="360" w:lineRule="auto"/>
        <w:ind w:firstLine="709"/>
        <w:jc w:val="both"/>
        <w:rPr>
          <w:rFonts w:ascii="Calibri" w:hAnsi="Calibri" w:cs="Calibri"/>
          <w:highlight w:val="cyan"/>
        </w:rPr>
      </w:pPr>
      <w:r w:rsidRPr="00EF3979">
        <w:rPr>
          <w:rFonts w:ascii="Times New Roman" w:hAnsi="Times New Roman" w:cs="Times New Roman"/>
          <w:sz w:val="24"/>
          <w:szCs w:val="24"/>
          <w:shd w:val="clear" w:color="auto" w:fill="FFFFFF"/>
        </w:rPr>
        <w:t>“Madde ve Değişimi” ünitesi kapsamında ders kitaplarında kullanılan örnek</w:t>
      </w:r>
      <w:r w:rsidR="009D098F" w:rsidRPr="00EF3979">
        <w:rPr>
          <w:rFonts w:ascii="Times New Roman" w:hAnsi="Times New Roman" w:cs="Times New Roman"/>
          <w:sz w:val="24"/>
          <w:szCs w:val="24"/>
          <w:shd w:val="clear" w:color="auto" w:fill="FFFFFF"/>
        </w:rPr>
        <w:t xml:space="preserve">lerin incelenmesi </w:t>
      </w:r>
      <w:r w:rsidRPr="00EF3979">
        <w:rPr>
          <w:rFonts w:ascii="Times New Roman" w:hAnsi="Times New Roman" w:cs="Times New Roman"/>
          <w:sz w:val="24"/>
          <w:szCs w:val="24"/>
          <w:shd w:val="clear" w:color="auto" w:fill="FFFFFF"/>
        </w:rPr>
        <w:t xml:space="preserve">sonucunda, </w:t>
      </w:r>
      <w:r w:rsidR="009D098F" w:rsidRPr="00EF3979">
        <w:rPr>
          <w:rFonts w:ascii="Times New Roman" w:hAnsi="Times New Roman" w:cs="Times New Roman"/>
          <w:sz w:val="24"/>
          <w:szCs w:val="24"/>
          <w:shd w:val="clear" w:color="auto" w:fill="FFFFFF"/>
        </w:rPr>
        <w:t>FK2 ve FK3’ de kullanılan toplam örnek sayısının FK1’</w:t>
      </w:r>
      <w:r w:rsidR="00D03FA6" w:rsidRPr="00EF3979">
        <w:rPr>
          <w:rFonts w:ascii="Times New Roman" w:hAnsi="Times New Roman" w:cs="Times New Roman"/>
          <w:sz w:val="24"/>
          <w:szCs w:val="24"/>
          <w:shd w:val="clear" w:color="auto" w:fill="FFFFFF"/>
        </w:rPr>
        <w:t>e kıyasla</w:t>
      </w:r>
      <w:r w:rsidR="009D098F" w:rsidRPr="00EF3979">
        <w:rPr>
          <w:rFonts w:ascii="Times New Roman" w:hAnsi="Times New Roman" w:cs="Times New Roman"/>
          <w:sz w:val="24"/>
          <w:szCs w:val="24"/>
          <w:shd w:val="clear" w:color="auto" w:fill="FFFFFF"/>
        </w:rPr>
        <w:t xml:space="preserve"> daha fazla olduğu görülmüştür. Bu üç kitapta </w:t>
      </w:r>
      <w:r w:rsidRPr="00EF3979">
        <w:rPr>
          <w:rFonts w:ascii="Times New Roman" w:hAnsi="Times New Roman" w:cs="Times New Roman"/>
          <w:sz w:val="24"/>
          <w:szCs w:val="24"/>
          <w:shd w:val="clear" w:color="auto" w:fill="FFFFFF"/>
        </w:rPr>
        <w:t>kullanılan örneklerin genellikle başlangıç, standart ve geliştirici örnek türlerinin olduğu ve daha çok standart örnek türlerine yer verildiği anlaşılmıştır.</w:t>
      </w:r>
      <w:r w:rsidR="0090722C" w:rsidRPr="00EF3979">
        <w:rPr>
          <w:rFonts w:ascii="Times New Roman" w:hAnsi="Times New Roman" w:cs="Times New Roman"/>
          <w:sz w:val="24"/>
          <w:szCs w:val="24"/>
          <w:shd w:val="clear" w:color="auto" w:fill="FFFFFF"/>
        </w:rPr>
        <w:t xml:space="preserve"> </w:t>
      </w:r>
      <w:r w:rsidR="00F071CE" w:rsidRPr="00EF3979">
        <w:rPr>
          <w:rFonts w:ascii="Times New Roman" w:hAnsi="Times New Roman" w:cs="Times New Roman"/>
          <w:sz w:val="24"/>
          <w:szCs w:val="24"/>
          <w:shd w:val="clear" w:color="auto" w:fill="FFFFFF"/>
        </w:rPr>
        <w:t>Bu durum öğrencilerin ilgili ünite kapsamındaki tanımları ifade edebilmelerinde olumlu katkıları olmasına rağmen, tanımları zihinlerinde yapılandır</w:t>
      </w:r>
      <w:r w:rsidR="0025615C" w:rsidRPr="00EF3979">
        <w:rPr>
          <w:rFonts w:ascii="Times New Roman" w:hAnsi="Times New Roman" w:cs="Times New Roman"/>
          <w:sz w:val="24"/>
          <w:szCs w:val="24"/>
          <w:shd w:val="clear" w:color="auto" w:fill="FFFFFF"/>
        </w:rPr>
        <w:t xml:space="preserve">mada </w:t>
      </w:r>
      <w:r w:rsidR="00F071CE" w:rsidRPr="00EF3979">
        <w:rPr>
          <w:rFonts w:ascii="Times New Roman" w:hAnsi="Times New Roman" w:cs="Times New Roman"/>
          <w:sz w:val="24"/>
          <w:szCs w:val="24"/>
          <w:shd w:val="clear" w:color="auto" w:fill="FFFFFF"/>
        </w:rPr>
        <w:t xml:space="preserve">ve yanlış genellemeler yapmalarının önüne geçmede yetersiz kaldığı söylenebilir. Bu kapsamda </w:t>
      </w:r>
      <w:r w:rsidR="0025615C" w:rsidRPr="00EF3979">
        <w:rPr>
          <w:rFonts w:ascii="Times New Roman" w:hAnsi="Times New Roman" w:cs="Times New Roman"/>
          <w:sz w:val="24"/>
          <w:szCs w:val="24"/>
          <w:shd w:val="clear" w:color="auto" w:fill="FFFFFF"/>
        </w:rPr>
        <w:t xml:space="preserve">“Madde ve Değişimi” konusunda sunulan birçok karmaşık bilginin öğrenciler tarafından anlaşılmasını kolaylaştırmak için bilimsel metinlerin uç, örnek dışı ve karşıt örneklerle bütünleştirilmesi </w:t>
      </w:r>
      <w:r w:rsidR="00B14AA1" w:rsidRPr="00EF3979">
        <w:rPr>
          <w:rFonts w:ascii="Times New Roman" w:hAnsi="Times New Roman" w:cs="Times New Roman"/>
          <w:sz w:val="24"/>
          <w:szCs w:val="24"/>
          <w:shd w:val="clear" w:color="auto" w:fill="FFFFFF"/>
        </w:rPr>
        <w:t>gereklidir</w:t>
      </w:r>
      <w:r w:rsidR="0025615C" w:rsidRPr="00EF3979">
        <w:rPr>
          <w:rFonts w:ascii="Times New Roman" w:hAnsi="Times New Roman" w:cs="Times New Roman"/>
          <w:sz w:val="24"/>
          <w:szCs w:val="24"/>
          <w:shd w:val="clear" w:color="auto" w:fill="FFFFFF"/>
        </w:rPr>
        <w:t>. Çünkü bilimsel metinler</w:t>
      </w:r>
      <w:r w:rsidR="005B6018" w:rsidRPr="00EF3979">
        <w:rPr>
          <w:rFonts w:ascii="Times New Roman" w:hAnsi="Times New Roman" w:cs="Times New Roman"/>
          <w:sz w:val="24"/>
          <w:szCs w:val="24"/>
          <w:shd w:val="clear" w:color="auto" w:fill="FFFFFF"/>
        </w:rPr>
        <w:t>e,</w:t>
      </w:r>
      <w:r w:rsidR="0025615C" w:rsidRPr="00EF3979">
        <w:rPr>
          <w:rFonts w:ascii="Times New Roman" w:hAnsi="Times New Roman" w:cs="Times New Roman"/>
          <w:sz w:val="24"/>
          <w:szCs w:val="24"/>
          <w:shd w:val="clear" w:color="auto" w:fill="FFFFFF"/>
        </w:rPr>
        <w:t xml:space="preserve"> uygun şekilde hazılanmış örneklerin eklenmesi, öğrencilerin bilgileri daha kolay ilişkilendirme, anlama ve hatırlayabilmelerine katkı sağlayacaktır</w:t>
      </w:r>
      <w:r w:rsidR="0030770C">
        <w:rPr>
          <w:rFonts w:ascii="Times New Roman" w:hAnsi="Times New Roman" w:cs="Times New Roman"/>
          <w:sz w:val="24"/>
          <w:szCs w:val="24"/>
          <w:shd w:val="clear" w:color="auto" w:fill="FFFFFF"/>
        </w:rPr>
        <w:t xml:space="preserve"> (Rohmah, Fariati ve</w:t>
      </w:r>
      <w:r w:rsidR="002E5BFC" w:rsidRPr="00EF3979">
        <w:rPr>
          <w:rFonts w:ascii="Times New Roman" w:hAnsi="Times New Roman" w:cs="Times New Roman"/>
          <w:sz w:val="24"/>
          <w:szCs w:val="24"/>
          <w:shd w:val="clear" w:color="auto" w:fill="FFFFFF"/>
        </w:rPr>
        <w:t xml:space="preserve"> Ibnu, 2020)</w:t>
      </w:r>
      <w:r w:rsidR="0025615C" w:rsidRPr="00EF3979">
        <w:rPr>
          <w:rFonts w:ascii="Times New Roman" w:hAnsi="Times New Roman" w:cs="Times New Roman"/>
          <w:sz w:val="24"/>
          <w:szCs w:val="24"/>
          <w:shd w:val="clear" w:color="auto" w:fill="FFFFFF"/>
        </w:rPr>
        <w:t xml:space="preserve">. </w:t>
      </w:r>
      <w:r w:rsidR="005B6018" w:rsidRPr="00EF3979">
        <w:rPr>
          <w:rFonts w:ascii="Times New Roman" w:hAnsi="Times New Roman" w:cs="Times New Roman"/>
          <w:sz w:val="24"/>
          <w:szCs w:val="24"/>
          <w:shd w:val="clear" w:color="auto" w:fill="FFFFFF"/>
        </w:rPr>
        <w:t>Ayrıca b</w:t>
      </w:r>
      <w:r w:rsidR="0090722C" w:rsidRPr="00EF3979">
        <w:rPr>
          <w:rFonts w:ascii="Times New Roman" w:hAnsi="Times New Roman" w:cs="Times New Roman"/>
          <w:sz w:val="24"/>
          <w:szCs w:val="24"/>
          <w:shd w:val="clear" w:color="auto" w:fill="FFFFFF"/>
        </w:rPr>
        <w:t xml:space="preserve">u üç </w:t>
      </w:r>
      <w:r w:rsidR="0082221A" w:rsidRPr="00EF3979">
        <w:rPr>
          <w:rFonts w:ascii="Times New Roman" w:hAnsi="Times New Roman" w:cs="Times New Roman"/>
          <w:sz w:val="24"/>
          <w:szCs w:val="24"/>
          <w:shd w:val="clear" w:color="auto" w:fill="FFFFFF"/>
        </w:rPr>
        <w:t>kitaptan, FK</w:t>
      </w:r>
      <w:r w:rsidR="0090722C" w:rsidRPr="00EF3979">
        <w:rPr>
          <w:rFonts w:ascii="Times New Roman" w:hAnsi="Times New Roman" w:cs="Times New Roman"/>
          <w:sz w:val="24"/>
          <w:szCs w:val="24"/>
          <w:shd w:val="clear" w:color="auto" w:fill="FFFFFF"/>
        </w:rPr>
        <w:t>1’de başlangıç türü örneklere daha az yer verildiği tespit edilmiştir.</w:t>
      </w:r>
      <w:r w:rsidR="00D01404" w:rsidRPr="00EF3979">
        <w:rPr>
          <w:rFonts w:ascii="Times New Roman" w:hAnsi="Times New Roman" w:cs="Times New Roman"/>
          <w:sz w:val="24"/>
          <w:szCs w:val="24"/>
          <w:shd w:val="clear" w:color="auto" w:fill="FFFFFF"/>
        </w:rPr>
        <w:t xml:space="preserve"> </w:t>
      </w:r>
      <w:r w:rsidR="00F03987" w:rsidRPr="00EF3979">
        <w:rPr>
          <w:rFonts w:ascii="Times New Roman" w:hAnsi="Times New Roman" w:cs="Times New Roman"/>
          <w:sz w:val="24"/>
          <w:szCs w:val="24"/>
          <w:shd w:val="clear" w:color="auto" w:fill="FFFFFF"/>
        </w:rPr>
        <w:t>Çoğu zaman “Madde ve Değişimi” ünitesindeki bilgilerin yoğunluğu ve karmaşıklığından dolayı öğrencilerin dikkat</w:t>
      </w:r>
      <w:r w:rsidR="00921F64" w:rsidRPr="00EF3979">
        <w:rPr>
          <w:rFonts w:ascii="Times New Roman" w:hAnsi="Times New Roman" w:cs="Times New Roman"/>
          <w:sz w:val="24"/>
          <w:szCs w:val="24"/>
          <w:shd w:val="clear" w:color="auto" w:fill="FFFFFF"/>
        </w:rPr>
        <w:t>i</w:t>
      </w:r>
      <w:r w:rsidR="00F03987" w:rsidRPr="00EF3979">
        <w:rPr>
          <w:rFonts w:ascii="Times New Roman" w:hAnsi="Times New Roman" w:cs="Times New Roman"/>
          <w:sz w:val="24"/>
          <w:szCs w:val="24"/>
          <w:shd w:val="clear" w:color="auto" w:fill="FFFFFF"/>
        </w:rPr>
        <w:t xml:space="preserve"> ve </w:t>
      </w:r>
      <w:proofErr w:type="gramStart"/>
      <w:r w:rsidR="00F03987" w:rsidRPr="00EF3979">
        <w:rPr>
          <w:rFonts w:ascii="Times New Roman" w:hAnsi="Times New Roman" w:cs="Times New Roman"/>
          <w:sz w:val="24"/>
          <w:szCs w:val="24"/>
          <w:shd w:val="clear" w:color="auto" w:fill="FFFFFF"/>
        </w:rPr>
        <w:t>motivasyonlarının</w:t>
      </w:r>
      <w:proofErr w:type="gramEnd"/>
      <w:r w:rsidR="00F03987" w:rsidRPr="00EF3979">
        <w:rPr>
          <w:rFonts w:ascii="Times New Roman" w:hAnsi="Times New Roman" w:cs="Times New Roman"/>
          <w:sz w:val="24"/>
          <w:szCs w:val="24"/>
          <w:shd w:val="clear" w:color="auto" w:fill="FFFFFF"/>
        </w:rPr>
        <w:t xml:space="preserve"> azalması kaçınılmaz olabilmektedir. Bu durum ortaokul öğrencileri için fen bilimleri ders kitaplarındaki “Madde ve Değişimi” konusuna ilişkin</w:t>
      </w:r>
      <w:r w:rsidR="00921F64" w:rsidRPr="00EF3979">
        <w:rPr>
          <w:rFonts w:ascii="Times New Roman" w:hAnsi="Times New Roman" w:cs="Times New Roman"/>
          <w:sz w:val="24"/>
          <w:szCs w:val="24"/>
          <w:shd w:val="clear" w:color="auto" w:fill="FFFFFF"/>
        </w:rPr>
        <w:t>,</w:t>
      </w:r>
      <w:r w:rsidR="00F03987" w:rsidRPr="00EF3979">
        <w:rPr>
          <w:rFonts w:ascii="Times New Roman" w:hAnsi="Times New Roman" w:cs="Times New Roman"/>
          <w:sz w:val="24"/>
          <w:szCs w:val="24"/>
          <w:shd w:val="clear" w:color="auto" w:fill="FFFFFF"/>
        </w:rPr>
        <w:t xml:space="preserve"> bilgi içeriğinin anlaşılmasını kolaylaştıran örneklerin sayısı ve çeşitliliğinin artırılmasıyla giderilebilir.</w:t>
      </w:r>
    </w:p>
    <w:p w14:paraId="748027FD" w14:textId="0458C780" w:rsidR="00A759D6" w:rsidRPr="00EF3979" w:rsidRDefault="0082221A" w:rsidP="005F5917">
      <w:pPr>
        <w:spacing w:after="0" w:line="360" w:lineRule="auto"/>
        <w:ind w:firstLine="709"/>
        <w:jc w:val="both"/>
        <w:rPr>
          <w:rFonts w:ascii="Times New Roman" w:hAnsi="Times New Roman" w:cs="Times New Roman"/>
          <w:sz w:val="24"/>
          <w:szCs w:val="24"/>
          <w:shd w:val="clear" w:color="auto" w:fill="FFFFFF"/>
        </w:rPr>
      </w:pPr>
      <w:r w:rsidRPr="00EF3979">
        <w:rPr>
          <w:rFonts w:ascii="Times New Roman" w:hAnsi="Times New Roman" w:cs="Times New Roman"/>
          <w:sz w:val="24"/>
          <w:szCs w:val="24"/>
          <w:shd w:val="clear" w:color="auto" w:fill="FFFFFF"/>
        </w:rPr>
        <w:t xml:space="preserve">“Işığın Yayılması” </w:t>
      </w:r>
      <w:r w:rsidR="00F90DAA" w:rsidRPr="00EF3979">
        <w:rPr>
          <w:rFonts w:ascii="Times New Roman" w:hAnsi="Times New Roman" w:cs="Times New Roman"/>
          <w:sz w:val="24"/>
          <w:szCs w:val="24"/>
          <w:shd w:val="clear" w:color="auto" w:fill="FFFFFF"/>
        </w:rPr>
        <w:t xml:space="preserve">ünitesi kapsamında ders kitaplarında </w:t>
      </w:r>
      <w:r w:rsidRPr="00EF3979">
        <w:rPr>
          <w:rFonts w:ascii="Times New Roman" w:hAnsi="Times New Roman" w:cs="Times New Roman"/>
          <w:sz w:val="24"/>
          <w:szCs w:val="24"/>
          <w:shd w:val="clear" w:color="auto" w:fill="FFFFFF"/>
        </w:rPr>
        <w:t xml:space="preserve">kullanılan örneklerin incelenmesi sonucunda, </w:t>
      </w:r>
      <w:r w:rsidR="00D03FA6" w:rsidRPr="00EF3979">
        <w:rPr>
          <w:rFonts w:ascii="Times New Roman" w:hAnsi="Times New Roman" w:cs="Times New Roman"/>
          <w:sz w:val="24"/>
          <w:szCs w:val="24"/>
          <w:shd w:val="clear" w:color="auto" w:fill="FFFFFF"/>
        </w:rPr>
        <w:t>FK3’te kullanılan toplam örnek sayısının FK1 ve FK2’ye kıyasla daha fazla olduğu görülmüştür.</w:t>
      </w:r>
      <w:r w:rsidR="00057913" w:rsidRPr="00EF3979">
        <w:rPr>
          <w:rFonts w:ascii="Times New Roman" w:hAnsi="Times New Roman" w:cs="Times New Roman"/>
          <w:sz w:val="24"/>
          <w:szCs w:val="24"/>
          <w:shd w:val="clear" w:color="auto" w:fill="FFFFFF"/>
        </w:rPr>
        <w:t xml:space="preserve"> </w:t>
      </w:r>
      <w:r w:rsidR="00AA5E6C" w:rsidRPr="00EF3979">
        <w:rPr>
          <w:rFonts w:ascii="Times New Roman" w:hAnsi="Times New Roman" w:cs="Times New Roman"/>
          <w:sz w:val="24"/>
          <w:szCs w:val="24"/>
          <w:shd w:val="clear" w:color="auto" w:fill="FFFFFF"/>
        </w:rPr>
        <w:t>İlgili ünitedeki konuların yoğun şekilde soyut kavramları içermesinden dolayı</w:t>
      </w:r>
      <w:r w:rsidR="008D6160" w:rsidRPr="00EF3979">
        <w:rPr>
          <w:rFonts w:ascii="Times New Roman" w:hAnsi="Times New Roman" w:cs="Times New Roman"/>
          <w:sz w:val="24"/>
          <w:szCs w:val="24"/>
          <w:shd w:val="clear" w:color="auto" w:fill="FFFFFF"/>
        </w:rPr>
        <w:t xml:space="preserve">, öğrencilerin bu kavramları anlamlandırabilmelerini ve mutemel algılarını genişletebilmelerine </w:t>
      </w:r>
      <w:r w:rsidR="00E42E43" w:rsidRPr="00EF3979">
        <w:rPr>
          <w:rFonts w:ascii="Times New Roman" w:hAnsi="Times New Roman" w:cs="Times New Roman"/>
          <w:sz w:val="24"/>
          <w:szCs w:val="24"/>
          <w:shd w:val="clear" w:color="auto" w:fill="FFFFFF"/>
        </w:rPr>
        <w:t>imkân</w:t>
      </w:r>
      <w:r w:rsidR="008D6160" w:rsidRPr="00EF3979">
        <w:rPr>
          <w:rFonts w:ascii="Times New Roman" w:hAnsi="Times New Roman" w:cs="Times New Roman"/>
          <w:sz w:val="24"/>
          <w:szCs w:val="24"/>
          <w:shd w:val="clear" w:color="auto" w:fill="FFFFFF"/>
        </w:rPr>
        <w:t xml:space="preserve"> tanıyacak zengin örneklerle desteklenmesi gerekmektedir</w:t>
      </w:r>
      <w:r w:rsidR="007C511D" w:rsidRPr="00EF3979">
        <w:rPr>
          <w:rFonts w:ascii="Times New Roman" w:hAnsi="Times New Roman" w:cs="Times New Roman"/>
          <w:sz w:val="24"/>
          <w:szCs w:val="24"/>
          <w:shd w:val="clear" w:color="auto" w:fill="FFFFFF"/>
        </w:rPr>
        <w:t xml:space="preserve"> (</w:t>
      </w:r>
      <w:r w:rsidR="0030770C">
        <w:rPr>
          <w:rFonts w:ascii="Times New Roman" w:hAnsi="Times New Roman" w:cs="Times New Roman"/>
          <w:sz w:val="24"/>
          <w:szCs w:val="24"/>
          <w:shd w:val="clear" w:color="auto" w:fill="FFFFFF"/>
        </w:rPr>
        <w:t>Widiyatmoko ve</w:t>
      </w:r>
      <w:r w:rsidR="00776ECB" w:rsidRPr="00EF3979">
        <w:rPr>
          <w:rFonts w:ascii="Times New Roman" w:hAnsi="Times New Roman" w:cs="Times New Roman"/>
          <w:sz w:val="24"/>
          <w:szCs w:val="24"/>
          <w:shd w:val="clear" w:color="auto" w:fill="FFFFFF"/>
        </w:rPr>
        <w:t xml:space="preserve"> Shimizu, 2018</w:t>
      </w:r>
      <w:r w:rsidR="007C511D" w:rsidRPr="00EF3979">
        <w:rPr>
          <w:rFonts w:ascii="Times New Roman" w:hAnsi="Times New Roman" w:cs="Times New Roman"/>
          <w:sz w:val="24"/>
          <w:szCs w:val="24"/>
          <w:shd w:val="clear" w:color="auto" w:fill="FFFFFF"/>
        </w:rPr>
        <w:t>).</w:t>
      </w:r>
      <w:r w:rsidR="00073C39" w:rsidRPr="00EF3979">
        <w:rPr>
          <w:rFonts w:ascii="Times New Roman" w:hAnsi="Times New Roman" w:cs="Times New Roman"/>
          <w:sz w:val="24"/>
          <w:szCs w:val="24"/>
          <w:shd w:val="clear" w:color="auto" w:fill="FFFFFF"/>
        </w:rPr>
        <w:t xml:space="preserve"> </w:t>
      </w:r>
      <w:r w:rsidR="00057913" w:rsidRPr="00EF3979">
        <w:rPr>
          <w:rFonts w:ascii="Times New Roman" w:hAnsi="Times New Roman" w:cs="Times New Roman"/>
          <w:sz w:val="24"/>
          <w:szCs w:val="24"/>
          <w:shd w:val="clear" w:color="auto" w:fill="FFFFFF"/>
        </w:rPr>
        <w:t xml:space="preserve">Ayrıca </w:t>
      </w:r>
      <w:r w:rsidRPr="00EF3979">
        <w:rPr>
          <w:rFonts w:ascii="Times New Roman" w:hAnsi="Times New Roman" w:cs="Times New Roman"/>
          <w:sz w:val="24"/>
          <w:szCs w:val="24"/>
          <w:shd w:val="clear" w:color="auto" w:fill="FFFFFF"/>
        </w:rPr>
        <w:t xml:space="preserve">FK1 ve FK2’de sadece başlangıç ve standart örnek </w:t>
      </w:r>
      <w:r w:rsidRPr="00EF3979">
        <w:rPr>
          <w:rFonts w:ascii="Times New Roman" w:hAnsi="Times New Roman" w:cs="Times New Roman"/>
          <w:sz w:val="24"/>
          <w:szCs w:val="24"/>
          <w:shd w:val="clear" w:color="auto" w:fill="FFFFFF"/>
        </w:rPr>
        <w:lastRenderedPageBreak/>
        <w:t xml:space="preserve">türlerine yer verilirken, FK3’ de geliştirici örnek türününde kullanıldığı </w:t>
      </w:r>
      <w:r w:rsidR="00057913" w:rsidRPr="00EF3979">
        <w:rPr>
          <w:rFonts w:ascii="Times New Roman" w:hAnsi="Times New Roman" w:cs="Times New Roman"/>
          <w:sz w:val="24"/>
          <w:szCs w:val="24"/>
          <w:shd w:val="clear" w:color="auto" w:fill="FFFFFF"/>
        </w:rPr>
        <w:t>anlaşılmıştır</w:t>
      </w:r>
      <w:r w:rsidRPr="00EF3979">
        <w:rPr>
          <w:rFonts w:ascii="Times New Roman" w:hAnsi="Times New Roman" w:cs="Times New Roman"/>
          <w:sz w:val="24"/>
          <w:szCs w:val="24"/>
          <w:shd w:val="clear" w:color="auto" w:fill="FFFFFF"/>
        </w:rPr>
        <w:t>.</w:t>
      </w:r>
      <w:r w:rsidR="007C511D" w:rsidRPr="00EF3979">
        <w:rPr>
          <w:rFonts w:ascii="Times New Roman" w:hAnsi="Times New Roman" w:cs="Times New Roman"/>
          <w:sz w:val="24"/>
          <w:szCs w:val="24"/>
          <w:shd w:val="clear" w:color="auto" w:fill="FFFFFF"/>
        </w:rPr>
        <w:t xml:space="preserve"> </w:t>
      </w:r>
      <w:r w:rsidRPr="00EF3979">
        <w:rPr>
          <w:rFonts w:ascii="Times New Roman" w:hAnsi="Times New Roman" w:cs="Times New Roman"/>
          <w:sz w:val="24"/>
          <w:szCs w:val="24"/>
          <w:shd w:val="clear" w:color="auto" w:fill="FFFFFF"/>
        </w:rPr>
        <w:t>Bu ünite kapsamında kullanılan örneklerin çoğunlukla standart örnek türleri olduğu sonucuna varılmıştır.</w:t>
      </w:r>
      <w:r w:rsidR="00D01404" w:rsidRPr="00EF3979">
        <w:rPr>
          <w:rFonts w:ascii="Times New Roman" w:hAnsi="Times New Roman" w:cs="Times New Roman"/>
          <w:sz w:val="24"/>
          <w:szCs w:val="24"/>
          <w:shd w:val="clear" w:color="auto" w:fill="FFFFFF"/>
        </w:rPr>
        <w:t xml:space="preserve"> </w:t>
      </w:r>
      <w:r w:rsidR="00095F48" w:rsidRPr="00EF3979">
        <w:rPr>
          <w:rFonts w:ascii="Times New Roman" w:hAnsi="Times New Roman" w:cs="Times New Roman"/>
          <w:sz w:val="24"/>
          <w:szCs w:val="24"/>
          <w:shd w:val="clear" w:color="auto" w:fill="FFFFFF"/>
        </w:rPr>
        <w:t>“Işığın Yayılması” ünitesi kapsamında kullanılan standart örnek türlerinin</w:t>
      </w:r>
      <w:r w:rsidR="00F25A7D" w:rsidRPr="00EF3979">
        <w:rPr>
          <w:rFonts w:ascii="Times New Roman" w:hAnsi="Times New Roman" w:cs="Times New Roman"/>
          <w:sz w:val="24"/>
          <w:szCs w:val="24"/>
          <w:shd w:val="clear" w:color="auto" w:fill="FFFFFF"/>
        </w:rPr>
        <w:t>,</w:t>
      </w:r>
      <w:r w:rsidR="00095F48" w:rsidRPr="00EF3979">
        <w:rPr>
          <w:rFonts w:ascii="Times New Roman" w:hAnsi="Times New Roman" w:cs="Times New Roman"/>
          <w:sz w:val="24"/>
          <w:szCs w:val="24"/>
          <w:shd w:val="clear" w:color="auto" w:fill="FFFFFF"/>
        </w:rPr>
        <w:t xml:space="preserve"> daha çok öğrencilerin tanımları ifade edebilmelerine yardımcı olduğu fakat bu tanımlara ilişkin algılarını genişletmekte yetersiz kal</w:t>
      </w:r>
      <w:r w:rsidR="00F25A7D" w:rsidRPr="00EF3979">
        <w:rPr>
          <w:rFonts w:ascii="Times New Roman" w:hAnsi="Times New Roman" w:cs="Times New Roman"/>
          <w:sz w:val="24"/>
          <w:szCs w:val="24"/>
          <w:shd w:val="clear" w:color="auto" w:fill="FFFFFF"/>
        </w:rPr>
        <w:t>dığı ifade edilebilir. Bu durumu gidermek için ilgili ünite kapsamında geliştirici örnek türlerinin kullanılması son derec önem arz etmektedir.</w:t>
      </w:r>
    </w:p>
    <w:p w14:paraId="4B1600AD" w14:textId="245D8901" w:rsidR="007C158C" w:rsidRPr="00EF3979" w:rsidRDefault="00FA4A91" w:rsidP="005F5917">
      <w:pPr>
        <w:spacing w:line="360" w:lineRule="auto"/>
        <w:ind w:firstLine="709"/>
        <w:jc w:val="both"/>
        <w:rPr>
          <w:rFonts w:ascii="Times New Roman" w:hAnsi="Times New Roman" w:cs="Times New Roman"/>
          <w:sz w:val="24"/>
          <w:szCs w:val="24"/>
          <w:shd w:val="clear" w:color="auto" w:fill="FFFFFF"/>
        </w:rPr>
      </w:pPr>
      <w:r w:rsidRPr="00EF3979">
        <w:rPr>
          <w:rFonts w:ascii="Times New Roman" w:hAnsi="Times New Roman" w:cs="Times New Roman"/>
          <w:sz w:val="24"/>
          <w:szCs w:val="24"/>
          <w:shd w:val="clear" w:color="auto" w:fill="FFFFFF"/>
        </w:rPr>
        <w:t xml:space="preserve">“Elektrik Devre Elemanları” </w:t>
      </w:r>
      <w:r w:rsidR="00F90DAA" w:rsidRPr="00EF3979">
        <w:rPr>
          <w:rFonts w:ascii="Times New Roman" w:hAnsi="Times New Roman" w:cs="Times New Roman"/>
          <w:sz w:val="24"/>
          <w:szCs w:val="24"/>
          <w:shd w:val="clear" w:color="auto" w:fill="FFFFFF"/>
        </w:rPr>
        <w:t>ünitesi kapsamında ders kitaplarında kullanılan örneklerin incelenmesi sonucunda,</w:t>
      </w:r>
      <w:r w:rsidR="00C92869">
        <w:rPr>
          <w:rFonts w:ascii="Times New Roman" w:hAnsi="Times New Roman" w:cs="Times New Roman"/>
          <w:sz w:val="24"/>
          <w:szCs w:val="24"/>
          <w:shd w:val="clear" w:color="auto" w:fill="FFFFFF"/>
        </w:rPr>
        <w:t xml:space="preserve"> her üç kitapt</w:t>
      </w:r>
      <w:r w:rsidR="000C0A84" w:rsidRPr="00EF3979">
        <w:rPr>
          <w:rFonts w:ascii="Times New Roman" w:hAnsi="Times New Roman" w:cs="Times New Roman"/>
          <w:sz w:val="24"/>
          <w:szCs w:val="24"/>
          <w:shd w:val="clear" w:color="auto" w:fill="FFFFFF"/>
        </w:rPr>
        <w:t>a da örnek kullanımının çok sınırlı sayıda olduğu görülmüştür. Ayrıca bu kitaplardan FK1’de daha fazla örnek ve ör</w:t>
      </w:r>
      <w:r w:rsidR="00B64737" w:rsidRPr="00EF3979">
        <w:rPr>
          <w:rFonts w:ascii="Times New Roman" w:hAnsi="Times New Roman" w:cs="Times New Roman"/>
          <w:sz w:val="24"/>
          <w:szCs w:val="24"/>
          <w:shd w:val="clear" w:color="auto" w:fill="FFFFFF"/>
        </w:rPr>
        <w:t>ne</w:t>
      </w:r>
      <w:r w:rsidR="000C0A84" w:rsidRPr="00EF3979">
        <w:rPr>
          <w:rFonts w:ascii="Times New Roman" w:hAnsi="Times New Roman" w:cs="Times New Roman"/>
          <w:sz w:val="24"/>
          <w:szCs w:val="24"/>
          <w:shd w:val="clear" w:color="auto" w:fill="FFFFFF"/>
        </w:rPr>
        <w:t xml:space="preserve">k türünün kullanıldığı anlaşılmıştır. </w:t>
      </w:r>
      <w:r w:rsidR="00B64737" w:rsidRPr="00EF3979">
        <w:rPr>
          <w:rFonts w:ascii="Times New Roman" w:hAnsi="Times New Roman" w:cs="Times New Roman"/>
          <w:sz w:val="24"/>
          <w:szCs w:val="24"/>
          <w:shd w:val="clear" w:color="auto" w:fill="FFFFFF"/>
        </w:rPr>
        <w:t>Bununla birlikte, fizik konularını içeren üniteler içerisinde “Elektrik Devre Elemanları” ünitesinin diğer ünitelere kıyasla oldukça az sayıda örnek ve örnek türünü içerdiği saptanmıştır.</w:t>
      </w:r>
      <w:r w:rsidR="00755617" w:rsidRPr="00EF3979">
        <w:rPr>
          <w:rFonts w:ascii="Times New Roman" w:hAnsi="Times New Roman" w:cs="Times New Roman"/>
          <w:sz w:val="24"/>
          <w:szCs w:val="24"/>
          <w:shd w:val="clear" w:color="auto" w:fill="FFFFFF"/>
        </w:rPr>
        <w:t xml:space="preserve"> </w:t>
      </w:r>
      <w:r w:rsidR="00D7107D" w:rsidRPr="00EF3979">
        <w:rPr>
          <w:rFonts w:ascii="Times New Roman" w:hAnsi="Times New Roman" w:cs="Times New Roman"/>
          <w:sz w:val="24"/>
          <w:szCs w:val="24"/>
          <w:shd w:val="clear" w:color="auto" w:fill="FFFFFF"/>
        </w:rPr>
        <w:t xml:space="preserve">Bu sonuçlar dikkate alındığında ders kitaplarında </w:t>
      </w:r>
      <w:r w:rsidR="00F12A6E" w:rsidRPr="00EF3979">
        <w:rPr>
          <w:rFonts w:ascii="Times New Roman" w:hAnsi="Times New Roman" w:cs="Times New Roman"/>
          <w:sz w:val="24"/>
          <w:szCs w:val="24"/>
          <w:shd w:val="clear" w:color="auto" w:fill="FFFFFF"/>
        </w:rPr>
        <w:t xml:space="preserve">“Elektrik Devre Elemanları” </w:t>
      </w:r>
      <w:r w:rsidR="00D7107D" w:rsidRPr="00EF3979">
        <w:rPr>
          <w:rFonts w:ascii="Times New Roman" w:hAnsi="Times New Roman" w:cs="Times New Roman"/>
          <w:sz w:val="24"/>
          <w:szCs w:val="24"/>
          <w:shd w:val="clear" w:color="auto" w:fill="FFFFFF"/>
        </w:rPr>
        <w:t xml:space="preserve">konularının öğretiminde tercih edilen örnekler bakımından zenginleştirilmeye ihtiyaç duyduğu anlaşılmaktadır. </w:t>
      </w:r>
      <w:r w:rsidR="00F12A6E" w:rsidRPr="00EF3979">
        <w:rPr>
          <w:rFonts w:ascii="Times New Roman" w:hAnsi="Times New Roman" w:cs="Times New Roman"/>
          <w:sz w:val="24"/>
          <w:szCs w:val="24"/>
          <w:shd w:val="clear" w:color="auto" w:fill="FFFFFF"/>
        </w:rPr>
        <w:t xml:space="preserve">Dolayısıyla ilgili </w:t>
      </w:r>
      <w:r w:rsidR="00A759D6" w:rsidRPr="00EF3979">
        <w:rPr>
          <w:rFonts w:ascii="Times New Roman" w:hAnsi="Times New Roman" w:cs="Times New Roman"/>
          <w:sz w:val="24"/>
          <w:szCs w:val="24"/>
          <w:shd w:val="clear" w:color="auto" w:fill="FFFFFF"/>
        </w:rPr>
        <w:t xml:space="preserve">konu metnine daha farklı örnek temsillerin </w:t>
      </w:r>
      <w:proofErr w:type="gramStart"/>
      <w:r w:rsidR="00A759D6" w:rsidRPr="00EF3979">
        <w:rPr>
          <w:rFonts w:ascii="Times New Roman" w:hAnsi="Times New Roman" w:cs="Times New Roman"/>
          <w:sz w:val="24"/>
          <w:szCs w:val="24"/>
          <w:shd w:val="clear" w:color="auto" w:fill="FFFFFF"/>
        </w:rPr>
        <w:t>dahil</w:t>
      </w:r>
      <w:proofErr w:type="gramEnd"/>
      <w:r w:rsidR="00A759D6" w:rsidRPr="00EF3979">
        <w:rPr>
          <w:rFonts w:ascii="Times New Roman" w:hAnsi="Times New Roman" w:cs="Times New Roman"/>
          <w:sz w:val="24"/>
          <w:szCs w:val="24"/>
          <w:shd w:val="clear" w:color="auto" w:fill="FFFFFF"/>
        </w:rPr>
        <w:t xml:space="preserve"> edilmesinin, bilişsel</w:t>
      </w:r>
      <w:r w:rsidR="00F12A6E" w:rsidRPr="00EF3979">
        <w:rPr>
          <w:rFonts w:ascii="Times New Roman" w:hAnsi="Times New Roman" w:cs="Times New Roman"/>
          <w:sz w:val="24"/>
          <w:szCs w:val="24"/>
          <w:shd w:val="clear" w:color="auto" w:fill="FFFFFF"/>
        </w:rPr>
        <w:t xml:space="preserve"> ve</w:t>
      </w:r>
      <w:r w:rsidR="00A759D6" w:rsidRPr="00EF3979">
        <w:rPr>
          <w:rFonts w:ascii="Times New Roman" w:hAnsi="Times New Roman" w:cs="Times New Roman"/>
          <w:sz w:val="24"/>
          <w:szCs w:val="24"/>
          <w:shd w:val="clear" w:color="auto" w:fill="FFFFFF"/>
        </w:rPr>
        <w:t xml:space="preserve"> duyuşsal alanlarda öğrenci performansını arttır</w:t>
      </w:r>
      <w:r w:rsidR="00F12A6E" w:rsidRPr="00EF3979">
        <w:rPr>
          <w:rFonts w:ascii="Times New Roman" w:hAnsi="Times New Roman" w:cs="Times New Roman"/>
          <w:sz w:val="24"/>
          <w:szCs w:val="24"/>
          <w:shd w:val="clear" w:color="auto" w:fill="FFFFFF"/>
        </w:rPr>
        <w:t>acağı söylenebilir</w:t>
      </w:r>
      <w:r w:rsidR="001573E1" w:rsidRPr="00EF3979">
        <w:rPr>
          <w:rFonts w:ascii="Times New Roman" w:hAnsi="Times New Roman" w:cs="Times New Roman"/>
          <w:sz w:val="24"/>
          <w:szCs w:val="24"/>
          <w:shd w:val="clear" w:color="auto" w:fill="FFFFFF"/>
        </w:rPr>
        <w:t xml:space="preserve"> (</w:t>
      </w:r>
      <w:r w:rsidR="00865B01" w:rsidRPr="00EF3979">
        <w:rPr>
          <w:rFonts w:ascii="Times New Roman" w:hAnsi="Times New Roman" w:cs="Times New Roman"/>
          <w:sz w:val="24"/>
          <w:szCs w:val="24"/>
          <w:shd w:val="clear" w:color="auto" w:fill="FFFFFF"/>
        </w:rPr>
        <w:t xml:space="preserve">Lin, 2016; </w:t>
      </w:r>
      <w:r w:rsidR="0030770C">
        <w:rPr>
          <w:rFonts w:ascii="Times New Roman" w:hAnsi="Times New Roman" w:cs="Times New Roman"/>
          <w:sz w:val="24"/>
          <w:szCs w:val="24"/>
          <w:shd w:val="clear" w:color="auto" w:fill="FFFFFF"/>
        </w:rPr>
        <w:t>Moodley ve</w:t>
      </w:r>
      <w:r w:rsidR="001573E1" w:rsidRPr="00EF3979">
        <w:rPr>
          <w:rFonts w:ascii="Times New Roman" w:hAnsi="Times New Roman" w:cs="Times New Roman"/>
          <w:sz w:val="24"/>
          <w:szCs w:val="24"/>
          <w:shd w:val="clear" w:color="auto" w:fill="FFFFFF"/>
        </w:rPr>
        <w:t xml:space="preserve"> Gaigher, 2019)</w:t>
      </w:r>
      <w:r w:rsidR="00F12A6E" w:rsidRPr="00EF3979">
        <w:rPr>
          <w:rFonts w:ascii="Times New Roman" w:hAnsi="Times New Roman" w:cs="Times New Roman"/>
          <w:sz w:val="24"/>
          <w:szCs w:val="24"/>
          <w:shd w:val="clear" w:color="auto" w:fill="FFFFFF"/>
        </w:rPr>
        <w:t>.</w:t>
      </w:r>
      <w:r w:rsidR="00B31BAC" w:rsidRPr="00EF3979">
        <w:rPr>
          <w:rFonts w:ascii="Times New Roman" w:hAnsi="Times New Roman" w:cs="Times New Roman"/>
          <w:sz w:val="24"/>
          <w:szCs w:val="24"/>
          <w:shd w:val="clear" w:color="auto" w:fill="FFFFFF"/>
        </w:rPr>
        <w:t xml:space="preserve"> Aynı zamanda ders kitabı yazarlarının, öğrencilerin </w:t>
      </w:r>
      <w:bookmarkStart w:id="3" w:name="_Hlk66799896"/>
      <w:r w:rsidR="00B31BAC" w:rsidRPr="00EF3979">
        <w:rPr>
          <w:rFonts w:ascii="Times New Roman" w:hAnsi="Times New Roman" w:cs="Times New Roman"/>
          <w:sz w:val="24"/>
          <w:szCs w:val="24"/>
          <w:shd w:val="clear" w:color="auto" w:fill="FFFFFF"/>
        </w:rPr>
        <w:t xml:space="preserve">“Elektrik Devre Elemanları” ünitesindeki </w:t>
      </w:r>
      <w:bookmarkEnd w:id="3"/>
      <w:r w:rsidR="00B31BAC" w:rsidRPr="00EF3979">
        <w:rPr>
          <w:rFonts w:ascii="Times New Roman" w:hAnsi="Times New Roman" w:cs="Times New Roman"/>
          <w:sz w:val="24"/>
          <w:szCs w:val="24"/>
          <w:shd w:val="clear" w:color="auto" w:fill="FFFFFF"/>
        </w:rPr>
        <w:t xml:space="preserve">konuları daha kolay öğrenmeye teşvik etmek için bu konuları daha farklı örnek türleriyle nasıl bağlayacakları konusunda sınırlı kaldıkları görülmektedir. </w:t>
      </w:r>
      <w:r w:rsidR="00A15C3A" w:rsidRPr="00EF3979">
        <w:rPr>
          <w:rFonts w:ascii="Times New Roman" w:hAnsi="Times New Roman" w:cs="Times New Roman"/>
          <w:sz w:val="24"/>
          <w:szCs w:val="24"/>
          <w:shd w:val="clear" w:color="auto" w:fill="FFFFFF"/>
        </w:rPr>
        <w:t>Bu bağlamda</w:t>
      </w:r>
      <w:r w:rsidR="00B31BAC" w:rsidRPr="00EF3979">
        <w:rPr>
          <w:rFonts w:ascii="Times New Roman" w:hAnsi="Times New Roman" w:cs="Times New Roman"/>
          <w:sz w:val="24"/>
          <w:szCs w:val="24"/>
          <w:shd w:val="clear" w:color="auto" w:fill="FFFFFF"/>
        </w:rPr>
        <w:t>, ders kitaplarındaki “Elektrik Devre Elemanları” konularını öğretirken daha nitelikli örnekler üzerinden vurgu</w:t>
      </w:r>
      <w:r w:rsidR="00A15C3A" w:rsidRPr="00EF3979">
        <w:rPr>
          <w:rFonts w:ascii="Times New Roman" w:hAnsi="Times New Roman" w:cs="Times New Roman"/>
          <w:sz w:val="24"/>
          <w:szCs w:val="24"/>
          <w:shd w:val="clear" w:color="auto" w:fill="FFFFFF"/>
        </w:rPr>
        <w:t>ların</w:t>
      </w:r>
      <w:r w:rsidR="00B31BAC" w:rsidRPr="00EF3979">
        <w:rPr>
          <w:rFonts w:ascii="Times New Roman" w:hAnsi="Times New Roman" w:cs="Times New Roman"/>
          <w:sz w:val="24"/>
          <w:szCs w:val="24"/>
          <w:shd w:val="clear" w:color="auto" w:fill="FFFFFF"/>
        </w:rPr>
        <w:t xml:space="preserve"> yap</w:t>
      </w:r>
      <w:r w:rsidR="00A15C3A" w:rsidRPr="00EF3979">
        <w:rPr>
          <w:rFonts w:ascii="Times New Roman" w:hAnsi="Times New Roman" w:cs="Times New Roman"/>
          <w:sz w:val="24"/>
          <w:szCs w:val="24"/>
          <w:shd w:val="clear" w:color="auto" w:fill="FFFFFF"/>
        </w:rPr>
        <w:t>ıla</w:t>
      </w:r>
      <w:r w:rsidR="00B31BAC" w:rsidRPr="00EF3979">
        <w:rPr>
          <w:rFonts w:ascii="Times New Roman" w:hAnsi="Times New Roman" w:cs="Times New Roman"/>
          <w:sz w:val="24"/>
          <w:szCs w:val="24"/>
          <w:shd w:val="clear" w:color="auto" w:fill="FFFFFF"/>
        </w:rPr>
        <w:t>bilmesi, öğrencilerin</w:t>
      </w:r>
      <w:r w:rsidR="00A15C3A" w:rsidRPr="00EF3979">
        <w:rPr>
          <w:rFonts w:ascii="Times New Roman" w:hAnsi="Times New Roman" w:cs="Times New Roman"/>
          <w:sz w:val="24"/>
          <w:szCs w:val="24"/>
          <w:shd w:val="clear" w:color="auto" w:fill="FFFFFF"/>
        </w:rPr>
        <w:t xml:space="preserve"> konuya ilişkin </w:t>
      </w:r>
      <w:r w:rsidR="00B31BAC" w:rsidRPr="00EF3979">
        <w:rPr>
          <w:rFonts w:ascii="Times New Roman" w:hAnsi="Times New Roman" w:cs="Times New Roman"/>
          <w:sz w:val="24"/>
          <w:szCs w:val="24"/>
          <w:shd w:val="clear" w:color="auto" w:fill="FFFFFF"/>
        </w:rPr>
        <w:t>kavramları daha derinlemesine anlamalarına yardımcı olabilir.</w:t>
      </w:r>
      <w:r w:rsidR="007F6778" w:rsidRPr="00EF3979">
        <w:rPr>
          <w:rFonts w:ascii="Times New Roman" w:hAnsi="Times New Roman" w:cs="Times New Roman"/>
          <w:sz w:val="24"/>
          <w:szCs w:val="24"/>
          <w:shd w:val="clear" w:color="auto" w:fill="FFFFFF"/>
        </w:rPr>
        <w:t xml:space="preserve"> </w:t>
      </w:r>
    </w:p>
    <w:p w14:paraId="76BEA278" w14:textId="77777777" w:rsidR="00E01CA9" w:rsidRPr="00EF3979" w:rsidRDefault="00E01CA9" w:rsidP="00327BB7">
      <w:pPr>
        <w:autoSpaceDE w:val="0"/>
        <w:autoSpaceDN w:val="0"/>
        <w:adjustRightInd w:val="0"/>
        <w:spacing w:before="240" w:after="0" w:line="360" w:lineRule="auto"/>
        <w:jc w:val="center"/>
        <w:rPr>
          <w:rFonts w:ascii="Times New Roman" w:hAnsi="Times New Roman" w:cs="Times New Roman"/>
          <w:b/>
          <w:sz w:val="24"/>
          <w:szCs w:val="24"/>
        </w:rPr>
      </w:pPr>
      <w:r w:rsidRPr="00EF3979">
        <w:rPr>
          <w:rFonts w:ascii="Times New Roman" w:hAnsi="Times New Roman" w:cs="Times New Roman"/>
          <w:b/>
          <w:sz w:val="24"/>
          <w:szCs w:val="24"/>
        </w:rPr>
        <w:t>Öneriler</w:t>
      </w:r>
    </w:p>
    <w:p w14:paraId="2C4F397F" w14:textId="428E51AF" w:rsidR="00961F0C" w:rsidRDefault="00E01CA9" w:rsidP="008724FB">
      <w:pPr>
        <w:spacing w:line="360" w:lineRule="auto"/>
        <w:ind w:firstLine="709"/>
        <w:jc w:val="both"/>
        <w:rPr>
          <w:rFonts w:ascii="Times New Roman" w:hAnsi="Times New Roman" w:cs="Times New Roman"/>
          <w:sz w:val="24"/>
          <w:szCs w:val="24"/>
          <w:shd w:val="clear" w:color="auto" w:fill="FFFFFF"/>
        </w:rPr>
      </w:pPr>
      <w:r w:rsidRPr="00EF3979">
        <w:rPr>
          <w:rFonts w:ascii="Times New Roman" w:hAnsi="Times New Roman" w:cs="Times New Roman"/>
          <w:sz w:val="24"/>
          <w:szCs w:val="24"/>
          <w:shd w:val="clear" w:color="auto" w:fill="FFFFFF"/>
        </w:rPr>
        <w:t>Bu araştırmanın sonuçları doğrultusunda yeni araştırmalar ve fen bilimleri ders kitabı hazırlayaca</w:t>
      </w:r>
      <w:r w:rsidR="005B49B4" w:rsidRPr="00EF3979">
        <w:rPr>
          <w:rFonts w:ascii="Times New Roman" w:hAnsi="Times New Roman" w:cs="Times New Roman"/>
          <w:sz w:val="24"/>
          <w:szCs w:val="24"/>
          <w:shd w:val="clear" w:color="auto" w:fill="FFFFFF"/>
        </w:rPr>
        <w:t>klara şu öneriler sunulabilir: Ö</w:t>
      </w:r>
      <w:r w:rsidRPr="00EF3979">
        <w:rPr>
          <w:rFonts w:ascii="Times New Roman" w:hAnsi="Times New Roman" w:cs="Times New Roman"/>
          <w:sz w:val="24"/>
          <w:szCs w:val="24"/>
          <w:shd w:val="clear" w:color="auto" w:fill="FFFFFF"/>
        </w:rPr>
        <w:t xml:space="preserve">ğretmen ve öğrencilerle </w:t>
      </w:r>
      <w:r w:rsidR="005B49B4" w:rsidRPr="00EF3979">
        <w:rPr>
          <w:rFonts w:ascii="Times New Roman" w:hAnsi="Times New Roman" w:cs="Times New Roman"/>
          <w:sz w:val="24"/>
          <w:szCs w:val="24"/>
          <w:shd w:val="clear" w:color="auto" w:fill="FFFFFF"/>
        </w:rPr>
        <w:t>örnekler</w:t>
      </w:r>
      <w:r w:rsidRPr="00EF3979">
        <w:rPr>
          <w:rFonts w:ascii="Times New Roman" w:hAnsi="Times New Roman" w:cs="Times New Roman"/>
          <w:sz w:val="24"/>
          <w:szCs w:val="24"/>
          <w:shd w:val="clear" w:color="auto" w:fill="FFFFFF"/>
        </w:rPr>
        <w:t xml:space="preserve"> üzerine yapılacak görüşmeler </w:t>
      </w:r>
      <w:r w:rsidR="005B49B4" w:rsidRPr="00EF3979">
        <w:rPr>
          <w:rFonts w:ascii="Times New Roman" w:hAnsi="Times New Roman" w:cs="Times New Roman"/>
          <w:sz w:val="24"/>
          <w:szCs w:val="24"/>
          <w:shd w:val="clear" w:color="auto" w:fill="FFFFFF"/>
        </w:rPr>
        <w:t xml:space="preserve">bu </w:t>
      </w:r>
      <w:r w:rsidRPr="00EF3979">
        <w:rPr>
          <w:rFonts w:ascii="Times New Roman" w:hAnsi="Times New Roman" w:cs="Times New Roman"/>
          <w:sz w:val="24"/>
          <w:szCs w:val="24"/>
          <w:shd w:val="clear" w:color="auto" w:fill="FFFFFF"/>
        </w:rPr>
        <w:t>ders kitaplarının iyileştirilmesine ve zenginleştirilmesine katkı sağlayacaktır. Bir diğer öneri olarak</w:t>
      </w:r>
      <w:r w:rsidR="007747AA" w:rsidRPr="00EF3979">
        <w:rPr>
          <w:rFonts w:ascii="Times New Roman" w:hAnsi="Times New Roman" w:cs="Times New Roman"/>
          <w:sz w:val="24"/>
          <w:szCs w:val="24"/>
          <w:shd w:val="clear" w:color="auto" w:fill="FFFFFF"/>
        </w:rPr>
        <w:t>,</w:t>
      </w:r>
      <w:r w:rsidRPr="00EF3979">
        <w:rPr>
          <w:rFonts w:ascii="Times New Roman" w:hAnsi="Times New Roman" w:cs="Times New Roman"/>
          <w:sz w:val="24"/>
          <w:szCs w:val="24"/>
          <w:shd w:val="clear" w:color="auto" w:fill="FFFFFF"/>
        </w:rPr>
        <w:t xml:space="preserve"> fen bilimleri eğitiminde ba</w:t>
      </w:r>
      <w:r w:rsidR="004372B9">
        <w:rPr>
          <w:rFonts w:ascii="Times New Roman" w:hAnsi="Times New Roman" w:cs="Times New Roman"/>
          <w:sz w:val="24"/>
          <w:szCs w:val="24"/>
          <w:shd w:val="clear" w:color="auto" w:fill="FFFFFF"/>
        </w:rPr>
        <w:t xml:space="preserve">şarılı ülkelerin ders kitaplarındaki </w:t>
      </w:r>
      <w:r w:rsidR="005B49B4" w:rsidRPr="00EF3979">
        <w:rPr>
          <w:rFonts w:ascii="Times New Roman" w:hAnsi="Times New Roman" w:cs="Times New Roman"/>
          <w:sz w:val="24"/>
          <w:szCs w:val="24"/>
          <w:shd w:val="clear" w:color="auto" w:fill="FFFFFF"/>
        </w:rPr>
        <w:t>fizik konuları için tercih edilen örnekler üzerine incelem</w:t>
      </w:r>
      <w:r w:rsidR="007747AA" w:rsidRPr="00EF3979">
        <w:rPr>
          <w:rFonts w:ascii="Times New Roman" w:hAnsi="Times New Roman" w:cs="Times New Roman"/>
          <w:sz w:val="24"/>
          <w:szCs w:val="24"/>
          <w:shd w:val="clear" w:color="auto" w:fill="FFFFFF"/>
        </w:rPr>
        <w:t>eler ve karşılaştırmalar</w:t>
      </w:r>
      <w:r w:rsidRPr="00EF3979">
        <w:rPr>
          <w:rFonts w:ascii="Times New Roman" w:hAnsi="Times New Roman" w:cs="Times New Roman"/>
          <w:sz w:val="24"/>
          <w:szCs w:val="24"/>
          <w:shd w:val="clear" w:color="auto" w:fill="FFFFFF"/>
        </w:rPr>
        <w:t xml:space="preserve"> yapılmalıdır. Yine ders kitapları hazırlanırken bilimsel metinlerin dışında sadece </w:t>
      </w:r>
      <w:r w:rsidR="005B49B4" w:rsidRPr="00EF3979">
        <w:rPr>
          <w:rFonts w:ascii="Times New Roman" w:hAnsi="Times New Roman" w:cs="Times New Roman"/>
          <w:sz w:val="24"/>
          <w:szCs w:val="24"/>
          <w:shd w:val="clear" w:color="auto" w:fill="FFFFFF"/>
        </w:rPr>
        <w:t>kullanılacak örnekler</w:t>
      </w:r>
      <w:r w:rsidRPr="00EF3979">
        <w:rPr>
          <w:rFonts w:ascii="Times New Roman" w:hAnsi="Times New Roman" w:cs="Times New Roman"/>
          <w:sz w:val="24"/>
          <w:szCs w:val="24"/>
          <w:shd w:val="clear" w:color="auto" w:fill="FFFFFF"/>
        </w:rPr>
        <w:t xml:space="preserve"> üzerine çalışacak uzmanlar ve fen bilimleri öğretmenlerinden oluşan </w:t>
      </w:r>
      <w:r w:rsidR="005B49B4" w:rsidRPr="00EF3979">
        <w:rPr>
          <w:rFonts w:ascii="Times New Roman" w:hAnsi="Times New Roman" w:cs="Times New Roman"/>
          <w:sz w:val="24"/>
          <w:szCs w:val="24"/>
          <w:shd w:val="clear" w:color="auto" w:fill="FFFFFF"/>
        </w:rPr>
        <w:t xml:space="preserve">ayrı bir </w:t>
      </w:r>
      <w:r w:rsidRPr="00EF3979">
        <w:rPr>
          <w:rFonts w:ascii="Times New Roman" w:hAnsi="Times New Roman" w:cs="Times New Roman"/>
          <w:sz w:val="24"/>
          <w:szCs w:val="24"/>
          <w:shd w:val="clear" w:color="auto" w:fill="FFFFFF"/>
        </w:rPr>
        <w:t>komsiyon</w:t>
      </w:r>
      <w:r w:rsidR="005B49B4" w:rsidRPr="00EF3979">
        <w:rPr>
          <w:rFonts w:ascii="Times New Roman" w:hAnsi="Times New Roman" w:cs="Times New Roman"/>
          <w:sz w:val="24"/>
          <w:szCs w:val="24"/>
          <w:shd w:val="clear" w:color="auto" w:fill="FFFFFF"/>
        </w:rPr>
        <w:t xml:space="preserve"> </w:t>
      </w:r>
      <w:r w:rsidRPr="00EF3979">
        <w:rPr>
          <w:rFonts w:ascii="Times New Roman" w:hAnsi="Times New Roman" w:cs="Times New Roman"/>
          <w:sz w:val="24"/>
          <w:szCs w:val="24"/>
          <w:shd w:val="clear" w:color="auto" w:fill="FFFFFF"/>
        </w:rPr>
        <w:t>kurulabilmelidir.</w:t>
      </w:r>
      <w:r w:rsidR="00A43296" w:rsidRPr="00EF3979">
        <w:rPr>
          <w:rFonts w:ascii="Times New Roman" w:hAnsi="Times New Roman" w:cs="Times New Roman"/>
          <w:sz w:val="24"/>
          <w:szCs w:val="24"/>
          <w:shd w:val="clear" w:color="auto" w:fill="FFFFFF"/>
        </w:rPr>
        <w:t xml:space="preserve"> </w:t>
      </w:r>
      <w:r w:rsidR="00C277C4" w:rsidRPr="00EF3979">
        <w:rPr>
          <w:rFonts w:ascii="Times New Roman" w:hAnsi="Times New Roman" w:cs="Times New Roman"/>
          <w:sz w:val="24"/>
          <w:szCs w:val="24"/>
          <w:shd w:val="clear" w:color="auto" w:fill="FFFFFF"/>
        </w:rPr>
        <w:t xml:space="preserve">Bu çalışmanın sonuçlarının, bu alandaki gelecekteki araştırmalar için olduğu kadar ders kitaplarının yazarları için de bazı çıkarımları vardır. </w:t>
      </w:r>
      <w:r w:rsidR="00A43296" w:rsidRPr="00EF3979">
        <w:rPr>
          <w:rFonts w:ascii="Times New Roman" w:hAnsi="Times New Roman" w:cs="Times New Roman"/>
          <w:sz w:val="24"/>
          <w:szCs w:val="24"/>
          <w:shd w:val="clear" w:color="auto" w:fill="FFFFFF"/>
        </w:rPr>
        <w:t xml:space="preserve"> Fen </w:t>
      </w:r>
      <w:r w:rsidR="00C277C4" w:rsidRPr="00EF3979">
        <w:rPr>
          <w:rFonts w:ascii="Times New Roman" w:hAnsi="Times New Roman" w:cs="Times New Roman"/>
          <w:sz w:val="24"/>
          <w:szCs w:val="24"/>
          <w:shd w:val="clear" w:color="auto" w:fill="FFFFFF"/>
        </w:rPr>
        <w:t>bilim</w:t>
      </w:r>
      <w:r w:rsidR="00A43296" w:rsidRPr="00EF3979">
        <w:rPr>
          <w:rFonts w:ascii="Times New Roman" w:hAnsi="Times New Roman" w:cs="Times New Roman"/>
          <w:sz w:val="24"/>
          <w:szCs w:val="24"/>
          <w:shd w:val="clear" w:color="auto" w:fill="FFFFFF"/>
        </w:rPr>
        <w:t>leri</w:t>
      </w:r>
      <w:r w:rsidR="004076E5" w:rsidRPr="00EF3979">
        <w:rPr>
          <w:rFonts w:ascii="Times New Roman" w:hAnsi="Times New Roman" w:cs="Times New Roman"/>
          <w:sz w:val="24"/>
          <w:szCs w:val="24"/>
          <w:shd w:val="clear" w:color="auto" w:fill="FFFFFF"/>
        </w:rPr>
        <w:t xml:space="preserve"> ders </w:t>
      </w:r>
      <w:r w:rsidR="00C277C4" w:rsidRPr="00EF3979">
        <w:rPr>
          <w:rFonts w:ascii="Times New Roman" w:hAnsi="Times New Roman" w:cs="Times New Roman"/>
          <w:sz w:val="24"/>
          <w:szCs w:val="24"/>
          <w:shd w:val="clear" w:color="auto" w:fill="FFFFFF"/>
        </w:rPr>
        <w:t xml:space="preserve">kitaplarının </w:t>
      </w:r>
      <w:r w:rsidR="00C277C4" w:rsidRPr="00EF3979">
        <w:rPr>
          <w:rFonts w:ascii="Times New Roman" w:hAnsi="Times New Roman" w:cs="Times New Roman"/>
          <w:sz w:val="24"/>
          <w:szCs w:val="24"/>
          <w:shd w:val="clear" w:color="auto" w:fill="FFFFFF"/>
        </w:rPr>
        <w:lastRenderedPageBreak/>
        <w:t xml:space="preserve">yazarlarının </w:t>
      </w:r>
      <w:r w:rsidR="00A43296" w:rsidRPr="00EF3979">
        <w:rPr>
          <w:rFonts w:ascii="Times New Roman" w:hAnsi="Times New Roman" w:cs="Times New Roman"/>
          <w:sz w:val="24"/>
          <w:szCs w:val="24"/>
          <w:shd w:val="clear" w:color="auto" w:fill="FFFFFF"/>
        </w:rPr>
        <w:t xml:space="preserve">örnek kullanımına ilişkin </w:t>
      </w:r>
      <w:r w:rsidR="00C277C4" w:rsidRPr="00EF3979">
        <w:rPr>
          <w:rFonts w:ascii="Times New Roman" w:hAnsi="Times New Roman" w:cs="Times New Roman"/>
          <w:sz w:val="24"/>
          <w:szCs w:val="24"/>
          <w:shd w:val="clear" w:color="auto" w:fill="FFFFFF"/>
        </w:rPr>
        <w:t xml:space="preserve">akademi dünyasından en son görüşleri </w:t>
      </w:r>
      <w:r w:rsidR="00A43296" w:rsidRPr="00EF3979">
        <w:rPr>
          <w:rFonts w:ascii="Times New Roman" w:hAnsi="Times New Roman" w:cs="Times New Roman"/>
          <w:sz w:val="24"/>
          <w:szCs w:val="24"/>
          <w:shd w:val="clear" w:color="auto" w:fill="FFFFFF"/>
        </w:rPr>
        <w:t>dikkate</w:t>
      </w:r>
      <w:r w:rsidR="00C277C4" w:rsidRPr="00EF3979">
        <w:rPr>
          <w:rFonts w:ascii="Times New Roman" w:hAnsi="Times New Roman" w:cs="Times New Roman"/>
          <w:sz w:val="24"/>
          <w:szCs w:val="24"/>
          <w:shd w:val="clear" w:color="auto" w:fill="FFFFFF"/>
        </w:rPr>
        <w:t xml:space="preserve"> almaları ve </w:t>
      </w:r>
      <w:r w:rsidR="007747AA" w:rsidRPr="00EF3979">
        <w:rPr>
          <w:rFonts w:ascii="Times New Roman" w:hAnsi="Times New Roman" w:cs="Times New Roman"/>
          <w:sz w:val="24"/>
          <w:szCs w:val="24"/>
          <w:shd w:val="clear" w:color="auto" w:fill="FFFFFF"/>
        </w:rPr>
        <w:t>bu</w:t>
      </w:r>
      <w:r w:rsidR="00C277C4" w:rsidRPr="00EF3979">
        <w:rPr>
          <w:rFonts w:ascii="Times New Roman" w:hAnsi="Times New Roman" w:cs="Times New Roman"/>
          <w:sz w:val="24"/>
          <w:szCs w:val="24"/>
          <w:shd w:val="clear" w:color="auto" w:fill="FFFFFF"/>
        </w:rPr>
        <w:t xml:space="preserve"> bilgileri fen ders kitaplarına hızlı bir şekilde </w:t>
      </w:r>
      <w:r w:rsidR="007747AA" w:rsidRPr="00EF3979">
        <w:rPr>
          <w:rFonts w:ascii="Times New Roman" w:hAnsi="Times New Roman" w:cs="Times New Roman"/>
          <w:sz w:val="24"/>
          <w:szCs w:val="24"/>
          <w:shd w:val="clear" w:color="auto" w:fill="FFFFFF"/>
        </w:rPr>
        <w:t>yansıtabilmelidirler</w:t>
      </w:r>
      <w:r w:rsidR="00C277C4" w:rsidRPr="00EF3979">
        <w:rPr>
          <w:rFonts w:ascii="Times New Roman" w:hAnsi="Times New Roman" w:cs="Times New Roman"/>
          <w:sz w:val="24"/>
          <w:szCs w:val="24"/>
          <w:shd w:val="clear" w:color="auto" w:fill="FFFFFF"/>
        </w:rPr>
        <w:t>.</w:t>
      </w:r>
      <w:r w:rsidR="00786BFF" w:rsidRPr="00EF3979">
        <w:rPr>
          <w:rFonts w:ascii="Times New Roman" w:hAnsi="Times New Roman" w:cs="Times New Roman"/>
          <w:sz w:val="24"/>
          <w:szCs w:val="24"/>
          <w:shd w:val="clear" w:color="auto" w:fill="FFFFFF"/>
        </w:rPr>
        <w:t xml:space="preserve"> </w:t>
      </w:r>
    </w:p>
    <w:p w14:paraId="68E08907" w14:textId="3FEF2888" w:rsidR="00DF764A" w:rsidRDefault="00DF764A" w:rsidP="008724FB">
      <w:pPr>
        <w:spacing w:line="360" w:lineRule="auto"/>
        <w:ind w:firstLine="709"/>
        <w:jc w:val="both"/>
        <w:rPr>
          <w:rFonts w:ascii="Times New Roman" w:hAnsi="Times New Roman" w:cs="Times New Roman"/>
          <w:sz w:val="24"/>
          <w:szCs w:val="24"/>
          <w:shd w:val="clear" w:color="auto" w:fill="FFFFFF"/>
        </w:rPr>
      </w:pPr>
    </w:p>
    <w:p w14:paraId="54F2ADAA" w14:textId="77777777" w:rsidR="00DF764A" w:rsidRDefault="00DF764A" w:rsidP="008724FB">
      <w:pPr>
        <w:spacing w:line="360" w:lineRule="auto"/>
        <w:ind w:firstLine="709"/>
        <w:jc w:val="both"/>
        <w:rPr>
          <w:rFonts w:ascii="Times New Roman" w:hAnsi="Times New Roman" w:cs="Times New Roman"/>
          <w:sz w:val="24"/>
          <w:szCs w:val="24"/>
          <w:shd w:val="clear" w:color="auto" w:fill="FFFFFF"/>
        </w:rPr>
      </w:pPr>
    </w:p>
    <w:p w14:paraId="631B67B9" w14:textId="77777777" w:rsidR="00DF764A" w:rsidRDefault="00DF764A" w:rsidP="003E5207">
      <w:pPr>
        <w:autoSpaceDE w:val="0"/>
        <w:autoSpaceDN w:val="0"/>
        <w:adjustRightInd w:val="0"/>
        <w:spacing w:before="240" w:after="0" w:line="360" w:lineRule="auto"/>
        <w:ind w:firstLine="709"/>
        <w:jc w:val="center"/>
        <w:rPr>
          <w:rFonts w:ascii="Times New Roman" w:hAnsi="Times New Roman" w:cs="Times New Roman"/>
          <w:b/>
          <w:sz w:val="24"/>
          <w:szCs w:val="24"/>
        </w:rPr>
      </w:pPr>
    </w:p>
    <w:p w14:paraId="025D0847" w14:textId="5433D266" w:rsidR="003E5207" w:rsidRPr="003E5207" w:rsidRDefault="003E5207" w:rsidP="003E5207">
      <w:pPr>
        <w:autoSpaceDE w:val="0"/>
        <w:autoSpaceDN w:val="0"/>
        <w:adjustRightInd w:val="0"/>
        <w:spacing w:before="240" w:after="0" w:line="360" w:lineRule="auto"/>
        <w:ind w:firstLine="709"/>
        <w:jc w:val="center"/>
        <w:rPr>
          <w:rFonts w:ascii="Times New Roman" w:hAnsi="Times New Roman" w:cs="Times New Roman"/>
          <w:b/>
          <w:sz w:val="24"/>
          <w:szCs w:val="24"/>
        </w:rPr>
      </w:pPr>
      <w:r w:rsidRPr="003E5207">
        <w:rPr>
          <w:rFonts w:ascii="Times New Roman" w:hAnsi="Times New Roman" w:cs="Times New Roman"/>
          <w:b/>
          <w:sz w:val="24"/>
          <w:szCs w:val="24"/>
        </w:rPr>
        <w:t>Makalenin Bilimdeki Konumu</w:t>
      </w:r>
    </w:p>
    <w:p w14:paraId="46134F27" w14:textId="4A20CE65" w:rsidR="003E5207" w:rsidRDefault="003E5207" w:rsidP="003E5207">
      <w:pPr>
        <w:autoSpaceDE w:val="0"/>
        <w:autoSpaceDN w:val="0"/>
        <w:adjustRightInd w:val="0"/>
        <w:spacing w:after="0" w:line="240" w:lineRule="auto"/>
        <w:ind w:firstLine="708"/>
        <w:rPr>
          <w:rFonts w:ascii="Times New Roman" w:hAnsi="Times New Roman" w:cs="Times New Roman"/>
          <w:color w:val="000000"/>
          <w:sz w:val="23"/>
          <w:szCs w:val="23"/>
        </w:rPr>
      </w:pPr>
      <w:r w:rsidRPr="003E5207">
        <w:rPr>
          <w:rFonts w:ascii="Times New Roman" w:hAnsi="Times New Roman" w:cs="Times New Roman"/>
          <w:color w:val="000000"/>
          <w:sz w:val="23"/>
          <w:szCs w:val="23"/>
        </w:rPr>
        <w:t xml:space="preserve">Matematik ve Fen Bilimleri Eğitimi Bölümü/Fen Bilgisi Eğitimi </w:t>
      </w:r>
      <w:r>
        <w:rPr>
          <w:rFonts w:ascii="Times New Roman" w:hAnsi="Times New Roman" w:cs="Times New Roman"/>
          <w:color w:val="000000"/>
          <w:sz w:val="23"/>
          <w:szCs w:val="23"/>
        </w:rPr>
        <w:t xml:space="preserve"> </w:t>
      </w:r>
    </w:p>
    <w:p w14:paraId="04836EFF" w14:textId="5158B54B" w:rsidR="00DF764A" w:rsidRDefault="00DF764A" w:rsidP="001B1E31">
      <w:pPr>
        <w:autoSpaceDE w:val="0"/>
        <w:autoSpaceDN w:val="0"/>
        <w:adjustRightInd w:val="0"/>
        <w:spacing w:before="240" w:after="0" w:line="360" w:lineRule="auto"/>
        <w:rPr>
          <w:rFonts w:ascii="Times New Roman" w:hAnsi="Times New Roman" w:cs="Times New Roman"/>
          <w:b/>
          <w:sz w:val="24"/>
          <w:szCs w:val="24"/>
        </w:rPr>
      </w:pPr>
    </w:p>
    <w:p w14:paraId="6DD07052" w14:textId="0F819572" w:rsidR="003E5207" w:rsidRPr="003E5207" w:rsidRDefault="003E5207" w:rsidP="003E5207">
      <w:pPr>
        <w:autoSpaceDE w:val="0"/>
        <w:autoSpaceDN w:val="0"/>
        <w:adjustRightInd w:val="0"/>
        <w:spacing w:before="240" w:after="0" w:line="360" w:lineRule="auto"/>
        <w:ind w:firstLine="709"/>
        <w:jc w:val="center"/>
        <w:rPr>
          <w:rFonts w:ascii="Times New Roman" w:hAnsi="Times New Roman" w:cs="Times New Roman"/>
          <w:b/>
          <w:sz w:val="24"/>
          <w:szCs w:val="24"/>
        </w:rPr>
      </w:pPr>
      <w:r w:rsidRPr="003E5207">
        <w:rPr>
          <w:rFonts w:ascii="Times New Roman" w:hAnsi="Times New Roman" w:cs="Times New Roman"/>
          <w:b/>
          <w:sz w:val="24"/>
          <w:szCs w:val="24"/>
        </w:rPr>
        <w:t>Makalenin Bilimdeki Özgünlüğü</w:t>
      </w:r>
    </w:p>
    <w:p w14:paraId="3CFE250A" w14:textId="2872F592" w:rsidR="007178BB" w:rsidRDefault="003E5207" w:rsidP="00DF764A">
      <w:pPr>
        <w:spacing w:line="360" w:lineRule="auto"/>
        <w:ind w:firstLine="709"/>
        <w:jc w:val="both"/>
        <w:rPr>
          <w:rFonts w:ascii="Times New Roman" w:hAnsi="Times New Roman" w:cs="Times New Roman"/>
          <w:color w:val="000000"/>
          <w:sz w:val="23"/>
          <w:szCs w:val="23"/>
        </w:rPr>
      </w:pPr>
      <w:r w:rsidRPr="003E5207">
        <w:rPr>
          <w:rFonts w:ascii="Times New Roman" w:hAnsi="Times New Roman" w:cs="Times New Roman"/>
          <w:color w:val="000000"/>
          <w:sz w:val="23"/>
          <w:szCs w:val="23"/>
        </w:rPr>
        <w:t xml:space="preserve">Literatürde fen bilimleri </w:t>
      </w:r>
      <w:r w:rsidR="009E3B51">
        <w:rPr>
          <w:rFonts w:ascii="Times New Roman" w:hAnsi="Times New Roman" w:cs="Times New Roman"/>
          <w:color w:val="000000"/>
          <w:sz w:val="23"/>
          <w:szCs w:val="23"/>
        </w:rPr>
        <w:t>ders kitapları</w:t>
      </w:r>
      <w:r w:rsidRPr="003E5207">
        <w:rPr>
          <w:rFonts w:ascii="Times New Roman" w:hAnsi="Times New Roman" w:cs="Times New Roman"/>
          <w:color w:val="000000"/>
          <w:sz w:val="23"/>
          <w:szCs w:val="23"/>
        </w:rPr>
        <w:t xml:space="preserve"> üzerine yer alan çalışmların büyük </w:t>
      </w:r>
      <w:r w:rsidR="009E3B51">
        <w:rPr>
          <w:rFonts w:ascii="Times New Roman" w:hAnsi="Times New Roman" w:cs="Times New Roman"/>
          <w:color w:val="000000"/>
          <w:sz w:val="23"/>
          <w:szCs w:val="23"/>
        </w:rPr>
        <w:t>kısmının</w:t>
      </w:r>
      <w:r w:rsidR="0029618C">
        <w:rPr>
          <w:rFonts w:ascii="Times New Roman" w:hAnsi="Times New Roman" w:cs="Times New Roman"/>
          <w:color w:val="000000"/>
          <w:sz w:val="23"/>
          <w:szCs w:val="23"/>
        </w:rPr>
        <w:t>,</w:t>
      </w:r>
      <w:r w:rsidRPr="003E5207">
        <w:rPr>
          <w:rFonts w:ascii="Times New Roman" w:hAnsi="Times New Roman" w:cs="Times New Roman"/>
          <w:color w:val="000000"/>
          <w:sz w:val="23"/>
          <w:szCs w:val="23"/>
        </w:rPr>
        <w:t xml:space="preserve"> </w:t>
      </w:r>
      <w:r w:rsidR="007178BB" w:rsidRPr="00EF3979">
        <w:rPr>
          <w:rFonts w:ascii="Times New Roman" w:hAnsi="Times New Roman" w:cs="Times New Roman"/>
          <w:sz w:val="24"/>
          <w:szCs w:val="24"/>
        </w:rPr>
        <w:t>konu etkinlikleri</w:t>
      </w:r>
      <w:r w:rsidR="007178BB">
        <w:rPr>
          <w:rFonts w:ascii="Times New Roman" w:hAnsi="Times New Roman" w:cs="Times New Roman"/>
          <w:sz w:val="24"/>
          <w:szCs w:val="24"/>
        </w:rPr>
        <w:t xml:space="preserve">, </w:t>
      </w:r>
      <w:r w:rsidR="007178BB" w:rsidRPr="00EF3979">
        <w:rPr>
          <w:rFonts w:ascii="Times New Roman" w:hAnsi="Times New Roman" w:cs="Times New Roman"/>
          <w:sz w:val="24"/>
          <w:szCs w:val="24"/>
        </w:rPr>
        <w:t>bilimin doğası</w:t>
      </w:r>
      <w:r w:rsidR="007178BB">
        <w:rPr>
          <w:rFonts w:ascii="Times New Roman" w:hAnsi="Times New Roman" w:cs="Times New Roman"/>
          <w:sz w:val="24"/>
          <w:szCs w:val="24"/>
        </w:rPr>
        <w:t xml:space="preserve">, </w:t>
      </w:r>
      <w:r w:rsidR="007178BB" w:rsidRPr="00EF3979">
        <w:rPr>
          <w:rFonts w:ascii="Times New Roman" w:hAnsi="Times New Roman" w:cs="Times New Roman"/>
          <w:sz w:val="24"/>
          <w:szCs w:val="24"/>
        </w:rPr>
        <w:t>görsel temsiller ve değerlendirme soruları</w:t>
      </w:r>
      <w:r w:rsidR="007178BB">
        <w:rPr>
          <w:rFonts w:ascii="Times New Roman" w:hAnsi="Times New Roman" w:cs="Times New Roman"/>
          <w:color w:val="000000"/>
          <w:sz w:val="23"/>
          <w:szCs w:val="23"/>
        </w:rPr>
        <w:t xml:space="preserve">nı içerdiği </w:t>
      </w:r>
      <w:r w:rsidRPr="003E5207">
        <w:rPr>
          <w:rFonts w:ascii="Times New Roman" w:hAnsi="Times New Roman" w:cs="Times New Roman"/>
          <w:color w:val="000000"/>
          <w:sz w:val="23"/>
          <w:szCs w:val="23"/>
        </w:rPr>
        <w:t xml:space="preserve">anlaşılmaktadır. Bununla birlikte </w:t>
      </w:r>
      <w:r w:rsidR="007178BB" w:rsidRPr="00EF3979">
        <w:rPr>
          <w:rFonts w:ascii="Times New Roman" w:hAnsi="Times New Roman" w:cs="Times New Roman"/>
          <w:sz w:val="24"/>
          <w:szCs w:val="24"/>
        </w:rPr>
        <w:t>fen bilimleri konu içeriğini daha anlaşılır hale getirmek için ders kitaplarında tercih edilen örnek türlerine odaklanan sistematik bir araştırmanın yapılmadığı da tespit edilmiştir.</w:t>
      </w:r>
      <w:r w:rsidR="007178BB">
        <w:rPr>
          <w:rFonts w:ascii="Times New Roman" w:hAnsi="Times New Roman" w:cs="Times New Roman"/>
          <w:sz w:val="24"/>
          <w:szCs w:val="24"/>
        </w:rPr>
        <w:t xml:space="preserve"> </w:t>
      </w:r>
      <w:r w:rsidR="007178BB" w:rsidRPr="00EF3979">
        <w:rPr>
          <w:rFonts w:ascii="Times New Roman" w:hAnsi="Times New Roman" w:cs="Times New Roman"/>
          <w:sz w:val="24"/>
          <w:szCs w:val="24"/>
        </w:rPr>
        <w:t>Dahası, ilgili alan yazında, fen bilimleri alanları içerisinde öğrenciler için her zaman daha karmaşık ve zor gelen fizik konularını öğretmekte kullanılan örnek türlerini irdeleyen bir araştırmaya rastlanmamıştır.</w:t>
      </w:r>
      <w:r w:rsidR="007178BB">
        <w:rPr>
          <w:rFonts w:ascii="Times New Roman" w:hAnsi="Times New Roman" w:cs="Times New Roman"/>
          <w:color w:val="000000"/>
          <w:sz w:val="23"/>
          <w:szCs w:val="23"/>
        </w:rPr>
        <w:t xml:space="preserve"> </w:t>
      </w:r>
      <w:r w:rsidRPr="003E5207">
        <w:rPr>
          <w:rFonts w:ascii="Times New Roman" w:hAnsi="Times New Roman" w:cs="Times New Roman"/>
          <w:color w:val="000000"/>
          <w:sz w:val="23"/>
          <w:szCs w:val="23"/>
        </w:rPr>
        <w:t>Bu nedenle</w:t>
      </w:r>
      <w:r w:rsidR="0029618C">
        <w:rPr>
          <w:rFonts w:ascii="Times New Roman" w:hAnsi="Times New Roman" w:cs="Times New Roman"/>
          <w:color w:val="000000"/>
          <w:sz w:val="23"/>
          <w:szCs w:val="23"/>
        </w:rPr>
        <w:t>,</w:t>
      </w:r>
      <w:r w:rsidRPr="003E5207">
        <w:rPr>
          <w:rFonts w:ascii="Times New Roman" w:hAnsi="Times New Roman" w:cs="Times New Roman"/>
          <w:color w:val="000000"/>
          <w:sz w:val="23"/>
          <w:szCs w:val="23"/>
        </w:rPr>
        <w:t xml:space="preserve"> </w:t>
      </w:r>
      <w:r w:rsidR="007178BB" w:rsidRPr="00EF3979">
        <w:rPr>
          <w:rFonts w:ascii="Times New Roman" w:hAnsi="Times New Roman" w:cs="Times New Roman"/>
          <w:sz w:val="24"/>
          <w:szCs w:val="24"/>
        </w:rPr>
        <w:t>ortaokul 5. sınıf fen bilimleri derslerinde okutulmak üzere yazılmış kitaplardaki fizik konularını öğretmek için tercih edilen örneklerin ne kadar etkili hazırlandığı ve kitaplarda örnek çeşitliliğinin sağlanıp sağlanmadığı</w:t>
      </w:r>
      <w:r w:rsidRPr="003E5207">
        <w:rPr>
          <w:rFonts w:ascii="Times New Roman" w:hAnsi="Times New Roman" w:cs="Times New Roman"/>
          <w:color w:val="000000"/>
          <w:sz w:val="23"/>
          <w:szCs w:val="23"/>
        </w:rPr>
        <w:t xml:space="preserve"> incele</w:t>
      </w:r>
      <w:r w:rsidR="00AF37A5">
        <w:rPr>
          <w:rFonts w:ascii="Times New Roman" w:hAnsi="Times New Roman" w:cs="Times New Roman"/>
          <w:color w:val="000000"/>
          <w:sz w:val="23"/>
          <w:szCs w:val="23"/>
        </w:rPr>
        <w:t>meye alınmıştır.</w:t>
      </w:r>
    </w:p>
    <w:p w14:paraId="465D241F" w14:textId="77777777" w:rsidR="00DF764A" w:rsidRPr="007178BB" w:rsidRDefault="00DF764A" w:rsidP="007178BB">
      <w:pPr>
        <w:spacing w:line="360" w:lineRule="auto"/>
        <w:ind w:firstLine="709"/>
        <w:jc w:val="both"/>
        <w:rPr>
          <w:rFonts w:ascii="Times New Roman" w:hAnsi="Times New Roman" w:cs="Times New Roman"/>
          <w:color w:val="000000"/>
          <w:sz w:val="23"/>
          <w:szCs w:val="23"/>
        </w:rPr>
      </w:pPr>
    </w:p>
    <w:p w14:paraId="46447C98" w14:textId="1F8E70CB" w:rsidR="004D63DF" w:rsidRDefault="004D63DF" w:rsidP="005F5917">
      <w:pPr>
        <w:spacing w:after="0"/>
        <w:jc w:val="center"/>
        <w:rPr>
          <w:rFonts w:ascii="Times New Roman" w:hAnsi="Times New Roman" w:cs="Times New Roman"/>
          <w:b/>
          <w:sz w:val="24"/>
          <w:szCs w:val="24"/>
          <w:lang w:val="en-GB"/>
        </w:rPr>
      </w:pPr>
      <w:r w:rsidRPr="006D6BBD">
        <w:rPr>
          <w:rFonts w:ascii="Times New Roman" w:hAnsi="Times New Roman" w:cs="Times New Roman"/>
          <w:b/>
          <w:sz w:val="24"/>
          <w:szCs w:val="24"/>
          <w:lang w:val="en-GB"/>
        </w:rPr>
        <w:t>Kaynakça</w:t>
      </w:r>
    </w:p>
    <w:p w14:paraId="3689D3F1" w14:textId="77777777" w:rsidR="00DF764A" w:rsidRPr="006D6BBD" w:rsidRDefault="00DF764A" w:rsidP="005F5917">
      <w:pPr>
        <w:spacing w:after="0"/>
        <w:jc w:val="center"/>
        <w:rPr>
          <w:rFonts w:ascii="Times New Roman" w:hAnsi="Times New Roman" w:cs="Times New Roman"/>
          <w:b/>
          <w:sz w:val="24"/>
          <w:szCs w:val="24"/>
          <w:lang w:val="en-GB"/>
        </w:rPr>
      </w:pPr>
    </w:p>
    <w:p w14:paraId="7E20F418" w14:textId="77777777"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 xml:space="preserve">Abd-El-Khalick, F. (2002). Images of nature of science in middle grade science trade books. </w:t>
      </w:r>
      <w:r w:rsidRPr="006D6BBD">
        <w:rPr>
          <w:rFonts w:ascii="Times New Roman" w:hAnsi="Times New Roman" w:cs="Times New Roman"/>
          <w:i/>
          <w:sz w:val="24"/>
          <w:szCs w:val="24"/>
        </w:rPr>
        <w:t>The New Advocate</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15</w:t>
      </w:r>
      <w:r w:rsidRPr="006D6BBD">
        <w:rPr>
          <w:rFonts w:ascii="Times New Roman" w:hAnsi="Times New Roman" w:cs="Times New Roman"/>
          <w:sz w:val="24"/>
          <w:szCs w:val="24"/>
        </w:rPr>
        <w:t>(2), 121–127.</w:t>
      </w:r>
    </w:p>
    <w:p w14:paraId="51412924" w14:textId="0D1F58C4"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Abd-El-Khalick, F</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Belarmino, J., Brunner, J., Le, A.-P., Myers, J. Y., Summers, R.G., </w:t>
      </w:r>
      <w:r w:rsidR="00CA7CAF" w:rsidRPr="006D6BBD">
        <w:rPr>
          <w:rFonts w:ascii="Times New Roman" w:hAnsi="Times New Roman" w:cs="Times New Roman"/>
          <w:sz w:val="24"/>
          <w:szCs w:val="24"/>
        </w:rPr>
        <w:t xml:space="preserve">et. </w:t>
      </w:r>
      <w:proofErr w:type="gramStart"/>
      <w:r w:rsidR="00CA7CAF" w:rsidRPr="006D6BBD">
        <w:rPr>
          <w:rFonts w:ascii="Times New Roman" w:hAnsi="Times New Roman" w:cs="Times New Roman"/>
          <w:sz w:val="24"/>
          <w:szCs w:val="24"/>
        </w:rPr>
        <w:t>al</w:t>
      </w:r>
      <w:proofErr w:type="gramEnd"/>
      <w:r w:rsidR="00CA7CAF" w:rsidRPr="006D6BBD">
        <w:rPr>
          <w:rFonts w:ascii="Times New Roman" w:hAnsi="Times New Roman" w:cs="Times New Roman"/>
          <w:sz w:val="24"/>
          <w:szCs w:val="24"/>
        </w:rPr>
        <w:t xml:space="preserve">. </w:t>
      </w:r>
      <w:r w:rsidRPr="006D6BBD">
        <w:rPr>
          <w:rFonts w:ascii="Times New Roman" w:hAnsi="Times New Roman" w:cs="Times New Roman"/>
          <w:sz w:val="24"/>
          <w:szCs w:val="24"/>
        </w:rPr>
        <w:t xml:space="preserve">(2017). A longitudinal analysis of the extent and manner of representations of nature of science in U.S. high school chemistry, biology, and physics textbooks. In C. V. McDonald &amp; F. Abd-El-Khalick (Eds.), </w:t>
      </w:r>
      <w:r w:rsidRPr="006D6BBD">
        <w:rPr>
          <w:rFonts w:ascii="Times New Roman" w:hAnsi="Times New Roman" w:cs="Times New Roman"/>
          <w:i/>
          <w:sz w:val="24"/>
          <w:szCs w:val="24"/>
        </w:rPr>
        <w:t xml:space="preserve">Representations of nature of science in school science textbooks: A </w:t>
      </w:r>
      <w:proofErr w:type="gramStart"/>
      <w:r w:rsidRPr="006D6BBD">
        <w:rPr>
          <w:rFonts w:ascii="Times New Roman" w:hAnsi="Times New Roman" w:cs="Times New Roman"/>
          <w:i/>
          <w:sz w:val="24"/>
          <w:szCs w:val="24"/>
        </w:rPr>
        <w:t>global</w:t>
      </w:r>
      <w:proofErr w:type="gramEnd"/>
      <w:r w:rsidRPr="006D6BBD">
        <w:rPr>
          <w:rFonts w:ascii="Times New Roman" w:hAnsi="Times New Roman" w:cs="Times New Roman"/>
          <w:i/>
          <w:sz w:val="24"/>
          <w:szCs w:val="24"/>
        </w:rPr>
        <w:t xml:space="preserve"> perspective</w:t>
      </w:r>
      <w:r w:rsidRPr="006D6BBD">
        <w:rPr>
          <w:rFonts w:ascii="Times New Roman" w:hAnsi="Times New Roman" w:cs="Times New Roman"/>
          <w:sz w:val="24"/>
          <w:szCs w:val="24"/>
        </w:rPr>
        <w:t xml:space="preserve"> (pp. 20–60). London: Routledge.</w:t>
      </w:r>
    </w:p>
    <w:p w14:paraId="23814AE9" w14:textId="77777777"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lastRenderedPageBreak/>
        <w:t xml:space="preserve">Ahtineva, A. (2005). Textbook analysis in the service of chemistry teaching. </w:t>
      </w:r>
      <w:r w:rsidRPr="006D6BBD">
        <w:rPr>
          <w:rFonts w:ascii="Times New Roman" w:hAnsi="Times New Roman" w:cs="Times New Roman"/>
          <w:i/>
          <w:iCs/>
          <w:sz w:val="24"/>
          <w:szCs w:val="24"/>
        </w:rPr>
        <w:t>Universitas Scientiarum</w:t>
      </w:r>
      <w:r w:rsidRPr="006D6BBD">
        <w:rPr>
          <w:rFonts w:ascii="Times New Roman" w:hAnsi="Times New Roman" w:cs="Times New Roman"/>
          <w:sz w:val="24"/>
          <w:szCs w:val="24"/>
        </w:rPr>
        <w:t xml:space="preserve">, </w:t>
      </w:r>
      <w:r w:rsidRPr="006D6BBD">
        <w:rPr>
          <w:rFonts w:ascii="Times New Roman" w:hAnsi="Times New Roman" w:cs="Times New Roman"/>
          <w:i/>
          <w:sz w:val="24"/>
          <w:szCs w:val="24"/>
        </w:rPr>
        <w:t>10</w:t>
      </w:r>
      <w:r w:rsidRPr="006D6BBD">
        <w:rPr>
          <w:rFonts w:ascii="Times New Roman" w:hAnsi="Times New Roman" w:cs="Times New Roman"/>
          <w:sz w:val="24"/>
          <w:szCs w:val="24"/>
        </w:rPr>
        <w:t>, 25–33.</w:t>
      </w:r>
    </w:p>
    <w:p w14:paraId="32238092" w14:textId="097EDD3C"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Akçay, B</w:t>
      </w:r>
      <w:proofErr w:type="gramStart"/>
      <w:r w:rsidRPr="006D6BBD">
        <w:rPr>
          <w:rFonts w:ascii="Times New Roman" w:hAnsi="Times New Roman" w:cs="Times New Roman"/>
          <w:sz w:val="24"/>
          <w:szCs w:val="24"/>
        </w:rPr>
        <w:t>.</w:t>
      </w:r>
      <w:r w:rsidR="003E576B"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Akçay, H. (2018). Descriptive analysis of diagrammatic representations of Turkish middle school science textbooks. </w:t>
      </w:r>
      <w:r w:rsidRPr="006D6BBD">
        <w:rPr>
          <w:rFonts w:ascii="Times New Roman" w:hAnsi="Times New Roman" w:cs="Times New Roman"/>
          <w:i/>
          <w:iCs/>
          <w:sz w:val="24"/>
          <w:szCs w:val="24"/>
        </w:rPr>
        <w:t>The Eurasia Proceedings of Educational &amp; Social Sciences (EPESS)</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9</w:t>
      </w:r>
      <w:r w:rsidRPr="006D6BBD">
        <w:rPr>
          <w:rFonts w:ascii="Times New Roman" w:hAnsi="Times New Roman" w:cs="Times New Roman"/>
          <w:sz w:val="24"/>
          <w:szCs w:val="24"/>
        </w:rPr>
        <w:t>, 193-199.</w:t>
      </w:r>
    </w:p>
    <w:p w14:paraId="17083629" w14:textId="408355C9"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Akçay, B</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Akçay H.</w:t>
      </w:r>
      <w:r w:rsidR="003E576B" w:rsidRPr="006D6BBD">
        <w:rPr>
          <w:rFonts w:ascii="Times New Roman" w:hAnsi="Times New Roman" w:cs="Times New Roman"/>
          <w:sz w:val="24"/>
          <w:szCs w:val="24"/>
        </w:rPr>
        <w:t>,</w:t>
      </w:r>
      <w:r w:rsidRPr="006D6BBD">
        <w:rPr>
          <w:rFonts w:ascii="Times New Roman" w:hAnsi="Times New Roman" w:cs="Times New Roman"/>
          <w:sz w:val="24"/>
          <w:szCs w:val="24"/>
        </w:rPr>
        <w:t xml:space="preserve"> ve Kahramanoğlu E. (2017). Ortaokul fen bilimleri ders kitaplarının bloom taksonomisine göre incelenmesi. </w:t>
      </w:r>
      <w:r w:rsidRPr="006D6BBD">
        <w:rPr>
          <w:rFonts w:ascii="Times New Roman" w:hAnsi="Times New Roman" w:cs="Times New Roman"/>
          <w:i/>
          <w:iCs/>
          <w:sz w:val="24"/>
          <w:szCs w:val="24"/>
        </w:rPr>
        <w:t>Uludağ Üniversitesi Eğitim Fakültesi Dergisi</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30</w:t>
      </w:r>
      <w:r w:rsidRPr="006D6BBD">
        <w:rPr>
          <w:rFonts w:ascii="Times New Roman" w:hAnsi="Times New Roman" w:cs="Times New Roman"/>
          <w:sz w:val="24"/>
          <w:szCs w:val="24"/>
        </w:rPr>
        <w:t>(2), 521-549.</w:t>
      </w:r>
    </w:p>
    <w:p w14:paraId="3112838F" w14:textId="77777777"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Akcay, B</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Akcay H., &amp; İnaltekin, T. (2018). Content Analysis of Science Textbooks’ Evaluation Questions Based on Physics, Chemistry, Biology, Environment and Astronomy Subject Area by Bloom’s Taxonomy. </w:t>
      </w:r>
      <w:r w:rsidRPr="006D6BBD">
        <w:rPr>
          <w:rFonts w:ascii="Times New Roman" w:hAnsi="Times New Roman" w:cs="Times New Roman"/>
          <w:i/>
          <w:iCs/>
          <w:sz w:val="24"/>
          <w:szCs w:val="24"/>
        </w:rPr>
        <w:t>The Eurasia Proceedings of Educational &amp; Social Sciences</w:t>
      </w:r>
      <w:r w:rsidRPr="006D6BBD">
        <w:rPr>
          <w:rFonts w:ascii="Times New Roman" w:hAnsi="Times New Roman" w:cs="Times New Roman"/>
          <w:sz w:val="24"/>
          <w:szCs w:val="24"/>
        </w:rPr>
        <w:t xml:space="preserve"> (EPESS), 9, 71-78.</w:t>
      </w:r>
    </w:p>
    <w:p w14:paraId="2E4DD56C" w14:textId="4C9D48EC" w:rsidR="00C9082B"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Akçay, H, Kapıcı, H</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Akçay, B. (2020). Analysis of the representations in Turkish middle school science textbooks from 2002 to 2017. </w:t>
      </w:r>
      <w:r w:rsidRPr="006D6BBD">
        <w:rPr>
          <w:rFonts w:ascii="Times New Roman" w:hAnsi="Times New Roman" w:cs="Times New Roman"/>
          <w:i/>
          <w:iCs/>
          <w:sz w:val="24"/>
          <w:szCs w:val="24"/>
        </w:rPr>
        <w:t>Participatory Educational Research</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7</w:t>
      </w:r>
      <w:r w:rsidRPr="006D6BBD">
        <w:rPr>
          <w:rFonts w:ascii="Times New Roman" w:hAnsi="Times New Roman" w:cs="Times New Roman"/>
          <w:sz w:val="24"/>
          <w:szCs w:val="24"/>
        </w:rPr>
        <w:t xml:space="preserve">(3), 192-216. </w:t>
      </w:r>
    </w:p>
    <w:p w14:paraId="490353E2" w14:textId="251CF570" w:rsidR="00AE5BBA" w:rsidRPr="00AE5BBA" w:rsidRDefault="00AE5BBA"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AE5BBA">
        <w:rPr>
          <w:rFonts w:ascii="Times New Roman" w:hAnsi="Times New Roman" w:cs="Times New Roman"/>
          <w:color w:val="222222"/>
          <w:sz w:val="24"/>
          <w:szCs w:val="24"/>
          <w:shd w:val="clear" w:color="auto" w:fill="FFFFFF"/>
        </w:rPr>
        <w:t xml:space="preserve">Akkaya, G. (2016). </w:t>
      </w:r>
      <w:r w:rsidRPr="00AE5BBA">
        <w:rPr>
          <w:rFonts w:ascii="Times New Roman" w:hAnsi="Times New Roman" w:cs="Times New Roman"/>
          <w:i/>
          <w:color w:val="222222"/>
          <w:sz w:val="24"/>
          <w:szCs w:val="24"/>
          <w:shd w:val="clear" w:color="auto" w:fill="FFFFFF"/>
        </w:rPr>
        <w:t xml:space="preserve">Ortaöğretim dokuzuncu sınıf matematik ders kitaplarının öğretim programına uygunluğu açısından incelenmesi </w:t>
      </w:r>
      <w:r w:rsidRPr="00AE5BBA">
        <w:rPr>
          <w:rFonts w:ascii="Times New Roman" w:hAnsi="Times New Roman" w:cs="Times New Roman"/>
          <w:color w:val="222222"/>
          <w:sz w:val="24"/>
          <w:szCs w:val="24"/>
          <w:shd w:val="clear" w:color="auto" w:fill="FFFFFF"/>
        </w:rPr>
        <w:t>Yayınlanmamış yüksek lisans tezi. Akdeniz Üniversitesi, Eğitim Bilimleri Enstitüsü, Antalya.</w:t>
      </w:r>
    </w:p>
    <w:p w14:paraId="7B016D38" w14:textId="175F94D0"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 xml:space="preserve">Alkan, S. (2016). </w:t>
      </w:r>
      <w:r w:rsidRPr="006D6BBD">
        <w:rPr>
          <w:rFonts w:ascii="Times New Roman" w:hAnsi="Times New Roman" w:cs="Times New Roman"/>
          <w:i/>
          <w:iCs/>
          <w:sz w:val="24"/>
          <w:szCs w:val="24"/>
        </w:rPr>
        <w:t>Matematik öğretmenlerinin kullandıkları örneklerin sınıflandırılması ve öğretimsel açıklama boyut</w:t>
      </w:r>
      <w:r w:rsidR="00E11199" w:rsidRPr="006D6BBD">
        <w:rPr>
          <w:rFonts w:ascii="Times New Roman" w:hAnsi="Times New Roman" w:cs="Times New Roman"/>
          <w:i/>
          <w:iCs/>
          <w:sz w:val="24"/>
          <w:szCs w:val="24"/>
        </w:rPr>
        <w:t xml:space="preserve">larıyla ilişkisinin incelenmesi </w:t>
      </w:r>
      <w:r w:rsidR="00940256">
        <w:rPr>
          <w:rFonts w:ascii="Times New Roman" w:hAnsi="Times New Roman" w:cs="Times New Roman"/>
          <w:sz w:val="24"/>
          <w:szCs w:val="24"/>
        </w:rPr>
        <w:t>Yayınlanmamış doktora tezi</w:t>
      </w:r>
      <w:r w:rsidR="00E11199" w:rsidRPr="006D6BBD">
        <w:rPr>
          <w:rFonts w:ascii="Times New Roman" w:hAnsi="Times New Roman" w:cs="Times New Roman"/>
          <w:sz w:val="24"/>
          <w:szCs w:val="24"/>
        </w:rPr>
        <w:t>.</w:t>
      </w:r>
      <w:r w:rsidRPr="006D6BBD">
        <w:rPr>
          <w:rFonts w:ascii="Times New Roman" w:hAnsi="Times New Roman" w:cs="Times New Roman"/>
          <w:sz w:val="24"/>
          <w:szCs w:val="24"/>
        </w:rPr>
        <w:t xml:space="preserve"> Karadeniz Teknik Üniversitesi,</w:t>
      </w:r>
      <w:r w:rsidR="00E11199" w:rsidRPr="006D6BBD">
        <w:rPr>
          <w:rFonts w:ascii="Times New Roman" w:hAnsi="Times New Roman" w:cs="Times New Roman"/>
          <w:sz w:val="24"/>
          <w:szCs w:val="24"/>
        </w:rPr>
        <w:t xml:space="preserve"> Eğitim Bilimleri Enstitüsü,</w:t>
      </w:r>
      <w:r w:rsidRPr="006D6BBD">
        <w:rPr>
          <w:rFonts w:ascii="Times New Roman" w:hAnsi="Times New Roman" w:cs="Times New Roman"/>
          <w:sz w:val="24"/>
          <w:szCs w:val="24"/>
        </w:rPr>
        <w:t xml:space="preserve"> Trabzon.</w:t>
      </w:r>
    </w:p>
    <w:p w14:paraId="1505AFDE" w14:textId="77777777" w:rsidR="00D77337" w:rsidRDefault="00C9082B" w:rsidP="00D77337">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Aslan, O</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Zor, T. Ş., &amp; Zor, E. (2019). Analyzing of 5th grade science textbooks in terms of measurement and assessment techniques. </w:t>
      </w:r>
      <w:r w:rsidRPr="006D6BBD">
        <w:rPr>
          <w:rFonts w:ascii="Times New Roman" w:hAnsi="Times New Roman" w:cs="Times New Roman"/>
          <w:i/>
          <w:iCs/>
          <w:sz w:val="24"/>
          <w:szCs w:val="24"/>
        </w:rPr>
        <w:t>Çukurova Üniversitesi Eğitim Fakültesi Dergisi</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48</w:t>
      </w:r>
      <w:r w:rsidRPr="006D6BBD">
        <w:rPr>
          <w:rFonts w:ascii="Times New Roman" w:hAnsi="Times New Roman" w:cs="Times New Roman"/>
          <w:sz w:val="24"/>
          <w:szCs w:val="24"/>
        </w:rPr>
        <w:t>(1), 737-756.</w:t>
      </w:r>
    </w:p>
    <w:p w14:paraId="34414E7D" w14:textId="77777777"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Bakırcı, H</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Öçsoy, K. (2017). An investigation of the activities in science textbooks in terms of the concept of entrepreneurship. </w:t>
      </w:r>
      <w:r w:rsidRPr="006D6BBD">
        <w:rPr>
          <w:rFonts w:ascii="Times New Roman" w:hAnsi="Times New Roman" w:cs="Times New Roman"/>
          <w:i/>
          <w:iCs/>
          <w:sz w:val="24"/>
          <w:szCs w:val="24"/>
        </w:rPr>
        <w:t>Adıyaman University Journal of Educational Sciences</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7</w:t>
      </w:r>
      <w:r w:rsidRPr="006D6BBD">
        <w:rPr>
          <w:rFonts w:ascii="Times New Roman" w:hAnsi="Times New Roman" w:cs="Times New Roman"/>
          <w:sz w:val="24"/>
          <w:szCs w:val="24"/>
        </w:rPr>
        <w:t>(2), 256-276.</w:t>
      </w:r>
    </w:p>
    <w:p w14:paraId="486CEE35" w14:textId="08866C91"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Ball, D. L</w:t>
      </w:r>
      <w:proofErr w:type="gramStart"/>
      <w:r w:rsidRPr="006D6BBD">
        <w:rPr>
          <w:rFonts w:ascii="Times New Roman" w:hAnsi="Times New Roman" w:cs="Times New Roman"/>
          <w:sz w:val="24"/>
          <w:szCs w:val="24"/>
        </w:rPr>
        <w:t>.</w:t>
      </w:r>
      <w:r w:rsidR="003E576B"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Cohen, D. K. (1996). Reform by the book: What is—or might be—the role of curriculum materials in teacher learning and instructional reform? </w:t>
      </w:r>
      <w:r w:rsidRPr="006D6BBD">
        <w:rPr>
          <w:rFonts w:ascii="Times New Roman" w:hAnsi="Times New Roman" w:cs="Times New Roman"/>
          <w:i/>
          <w:iCs/>
          <w:sz w:val="24"/>
          <w:szCs w:val="24"/>
        </w:rPr>
        <w:t>Educational Researcher</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25</w:t>
      </w:r>
      <w:r w:rsidRPr="006D6BBD">
        <w:rPr>
          <w:rFonts w:ascii="Times New Roman" w:hAnsi="Times New Roman" w:cs="Times New Roman"/>
          <w:sz w:val="24"/>
          <w:szCs w:val="24"/>
        </w:rPr>
        <w:t>(6), 8–14.</w:t>
      </w:r>
    </w:p>
    <w:p w14:paraId="15FB52D1" w14:textId="19BFC2C1"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 xml:space="preserve">Bansiong, A. J. (2019). Readability, content, and mechanical feature analysis of selected commercial science textbooks intended for third grade filipino learners. </w:t>
      </w:r>
      <w:r w:rsidRPr="006D6BBD">
        <w:rPr>
          <w:rFonts w:ascii="Times New Roman" w:hAnsi="Times New Roman" w:cs="Times New Roman"/>
          <w:i/>
          <w:iCs/>
          <w:sz w:val="24"/>
          <w:szCs w:val="24"/>
        </w:rPr>
        <w:t>Cogent Education</w:t>
      </w:r>
      <w:r w:rsidRPr="006D6BBD">
        <w:rPr>
          <w:rFonts w:ascii="Times New Roman" w:hAnsi="Times New Roman" w:cs="Times New Roman"/>
          <w:sz w:val="24"/>
          <w:szCs w:val="24"/>
        </w:rPr>
        <w:t xml:space="preserve">, </w:t>
      </w:r>
      <w:r w:rsidR="00940256" w:rsidRPr="00940256">
        <w:rPr>
          <w:rFonts w:ascii="Times New Roman" w:hAnsi="Times New Roman" w:cs="Times New Roman"/>
          <w:i/>
          <w:sz w:val="24"/>
          <w:szCs w:val="24"/>
        </w:rPr>
        <w:t>6</w:t>
      </w:r>
      <w:r w:rsidR="00940256">
        <w:rPr>
          <w:rFonts w:ascii="Times New Roman" w:hAnsi="Times New Roman" w:cs="Times New Roman"/>
          <w:sz w:val="24"/>
          <w:szCs w:val="24"/>
        </w:rPr>
        <w:t>(1)</w:t>
      </w:r>
      <w:r w:rsidR="00940256">
        <w:rPr>
          <w:rFonts w:ascii="Times New Roman" w:hAnsi="Times New Roman" w:cs="Times New Roman"/>
          <w:iCs/>
          <w:sz w:val="24"/>
          <w:szCs w:val="24"/>
        </w:rPr>
        <w:t>, 1706395</w:t>
      </w:r>
      <w:r w:rsidRPr="006D6BBD">
        <w:rPr>
          <w:rFonts w:ascii="Times New Roman" w:hAnsi="Times New Roman" w:cs="Times New Roman"/>
          <w:sz w:val="24"/>
          <w:szCs w:val="24"/>
        </w:rPr>
        <w:t xml:space="preserve">. </w:t>
      </w:r>
      <w:r w:rsidR="00940256" w:rsidRPr="006D6BBD">
        <w:rPr>
          <w:rFonts w:ascii="Times New Roman" w:hAnsi="Times New Roman" w:cs="Times New Roman"/>
          <w:sz w:val="24"/>
          <w:szCs w:val="24"/>
        </w:rPr>
        <w:t xml:space="preserve"> </w:t>
      </w:r>
    </w:p>
    <w:p w14:paraId="65A4D8C4" w14:textId="77777777"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lastRenderedPageBreak/>
        <w:t xml:space="preserve">Baş, T. &amp; Akturan, U. (2008). </w:t>
      </w:r>
      <w:r w:rsidRPr="006D6BBD">
        <w:rPr>
          <w:rFonts w:ascii="Times New Roman" w:hAnsi="Times New Roman" w:cs="Times New Roman"/>
          <w:i/>
          <w:iCs/>
          <w:sz w:val="24"/>
          <w:szCs w:val="24"/>
        </w:rPr>
        <w:t>Nitel araştırma yöntemleri NVivo 7.0 ile nitel veri analizi</w:t>
      </w:r>
      <w:r w:rsidRPr="006D6BBD">
        <w:rPr>
          <w:rFonts w:ascii="Times New Roman" w:hAnsi="Times New Roman" w:cs="Times New Roman"/>
          <w:sz w:val="24"/>
          <w:szCs w:val="24"/>
        </w:rPr>
        <w:t>. (1. baskı). Ankara: Seçkin Yayıncılık.</w:t>
      </w:r>
    </w:p>
    <w:p w14:paraId="001CC3EE" w14:textId="77777777"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 xml:space="preserve">Bauman, R. P. (1992). Physics that textbook writers usually get wrong, II. Heat and energy. </w:t>
      </w:r>
      <w:r w:rsidRPr="006D6BBD">
        <w:rPr>
          <w:rFonts w:ascii="Times New Roman" w:hAnsi="Times New Roman" w:cs="Times New Roman"/>
          <w:i/>
          <w:iCs/>
          <w:sz w:val="24"/>
          <w:szCs w:val="24"/>
        </w:rPr>
        <w:t>The Physics Teacher</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30</w:t>
      </w:r>
      <w:r w:rsidRPr="006D6BBD">
        <w:rPr>
          <w:rFonts w:ascii="Times New Roman" w:hAnsi="Times New Roman" w:cs="Times New Roman"/>
          <w:sz w:val="24"/>
          <w:szCs w:val="24"/>
        </w:rPr>
        <w:t>, 353–356.</w:t>
      </w:r>
    </w:p>
    <w:p w14:paraId="6A952413" w14:textId="2F0564D1"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Binns, I. C. (2013). A Qualitative Method to Determine How Textbooks Portray Scientific Methodology</w:t>
      </w:r>
      <w:r w:rsidR="00CA394C" w:rsidRPr="006D6BBD">
        <w:rPr>
          <w:rFonts w:ascii="Times New Roman" w:hAnsi="Times New Roman" w:cs="Times New Roman"/>
          <w:sz w:val="24"/>
          <w:szCs w:val="24"/>
        </w:rPr>
        <w:t>. In M. S.</w:t>
      </w:r>
      <w:r w:rsidRPr="006D6BBD">
        <w:rPr>
          <w:rFonts w:ascii="Times New Roman" w:hAnsi="Times New Roman" w:cs="Times New Roman"/>
          <w:sz w:val="24"/>
          <w:szCs w:val="24"/>
        </w:rPr>
        <w:t xml:space="preserve"> Khine </w:t>
      </w:r>
      <w:r w:rsidR="00CA394C" w:rsidRPr="006D6BBD">
        <w:rPr>
          <w:rFonts w:ascii="Times New Roman" w:hAnsi="Times New Roman" w:cs="Times New Roman"/>
          <w:sz w:val="24"/>
          <w:szCs w:val="24"/>
        </w:rPr>
        <w:t>(Eds.),</w:t>
      </w:r>
      <w:r w:rsidRPr="006D6BBD">
        <w:rPr>
          <w:rFonts w:ascii="Times New Roman" w:hAnsi="Times New Roman" w:cs="Times New Roman"/>
          <w:sz w:val="24"/>
          <w:szCs w:val="24"/>
        </w:rPr>
        <w:t xml:space="preserve"> </w:t>
      </w:r>
      <w:r w:rsidRPr="006D6BBD">
        <w:rPr>
          <w:rFonts w:ascii="Times New Roman" w:hAnsi="Times New Roman" w:cs="Times New Roman"/>
          <w:i/>
          <w:sz w:val="24"/>
          <w:szCs w:val="24"/>
        </w:rPr>
        <w:t>Critical Analysis of Science Textbooks</w:t>
      </w:r>
      <w:r w:rsidRPr="006D6BBD">
        <w:rPr>
          <w:rFonts w:ascii="Times New Roman" w:hAnsi="Times New Roman" w:cs="Times New Roman"/>
          <w:sz w:val="24"/>
          <w:szCs w:val="24"/>
        </w:rPr>
        <w:t xml:space="preserve"> (pp.</w:t>
      </w:r>
      <w:r w:rsidR="00CA394C" w:rsidRPr="006D6BBD">
        <w:rPr>
          <w:rFonts w:ascii="Times New Roman" w:hAnsi="Times New Roman" w:cs="Times New Roman"/>
          <w:sz w:val="24"/>
          <w:szCs w:val="24"/>
        </w:rPr>
        <w:t xml:space="preserve"> 239-258</w:t>
      </w:r>
      <w:r w:rsidRPr="006D6BBD">
        <w:rPr>
          <w:rFonts w:ascii="Times New Roman" w:hAnsi="Times New Roman" w:cs="Times New Roman"/>
          <w:sz w:val="24"/>
          <w:szCs w:val="24"/>
        </w:rPr>
        <w:t>)</w:t>
      </w:r>
      <w:r w:rsidR="00CA394C" w:rsidRPr="006D6BBD">
        <w:rPr>
          <w:rFonts w:ascii="Times New Roman" w:hAnsi="Times New Roman" w:cs="Times New Roman"/>
          <w:sz w:val="24"/>
          <w:szCs w:val="24"/>
        </w:rPr>
        <w:t>.</w:t>
      </w:r>
      <w:r w:rsidRPr="006D6BBD">
        <w:rPr>
          <w:rFonts w:ascii="Times New Roman" w:hAnsi="Times New Roman" w:cs="Times New Roman"/>
          <w:sz w:val="24"/>
          <w:szCs w:val="24"/>
        </w:rPr>
        <w:t xml:space="preserve"> </w:t>
      </w:r>
      <w:r w:rsidR="00CA7CAF" w:rsidRPr="006D6BBD">
        <w:rPr>
          <w:rFonts w:ascii="Times New Roman" w:hAnsi="Times New Roman" w:cs="Times New Roman"/>
          <w:sz w:val="24"/>
          <w:szCs w:val="24"/>
        </w:rPr>
        <w:t>Dordrecht: Springer.</w:t>
      </w:r>
    </w:p>
    <w:p w14:paraId="7695E9F5" w14:textId="77777777"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Binns, I. C</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Bell, R. L. (2015). Representation of scientific methodology in secondary science textbooks. </w:t>
      </w:r>
      <w:r w:rsidRPr="006D6BBD">
        <w:rPr>
          <w:rFonts w:ascii="Times New Roman" w:hAnsi="Times New Roman" w:cs="Times New Roman"/>
          <w:i/>
          <w:iCs/>
          <w:sz w:val="24"/>
          <w:szCs w:val="24"/>
        </w:rPr>
        <w:t>Science &amp; Education</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24</w:t>
      </w:r>
      <w:r w:rsidRPr="006D6BBD">
        <w:rPr>
          <w:rFonts w:ascii="Times New Roman" w:hAnsi="Times New Roman" w:cs="Times New Roman"/>
          <w:sz w:val="24"/>
          <w:szCs w:val="24"/>
        </w:rPr>
        <w:t>, 913–936.</w:t>
      </w:r>
    </w:p>
    <w:p w14:paraId="43FB366E" w14:textId="42825811" w:rsidR="000C7DD1" w:rsidRDefault="00C9082B" w:rsidP="000C7DD1">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 xml:space="preserve">Bowen, A. G. (2009). Document analysis as a qualitative research method. </w:t>
      </w:r>
      <w:r w:rsidRPr="006D6BBD">
        <w:rPr>
          <w:rFonts w:ascii="Times New Roman" w:hAnsi="Times New Roman" w:cs="Times New Roman"/>
          <w:i/>
          <w:iCs/>
          <w:sz w:val="24"/>
          <w:szCs w:val="24"/>
        </w:rPr>
        <w:t>Qualitative Research Journal</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9</w:t>
      </w:r>
      <w:r w:rsidRPr="006D6BBD">
        <w:rPr>
          <w:rFonts w:ascii="Times New Roman" w:hAnsi="Times New Roman" w:cs="Times New Roman"/>
          <w:sz w:val="24"/>
          <w:szCs w:val="24"/>
        </w:rPr>
        <w:t>(2), 27-40.</w:t>
      </w:r>
    </w:p>
    <w:p w14:paraId="52369E40" w14:textId="4FF00642" w:rsidR="000C7DD1" w:rsidRPr="006D6BBD" w:rsidRDefault="000C7DD1" w:rsidP="000C7DD1">
      <w:pPr>
        <w:shd w:val="clear" w:color="auto" w:fill="FFFFFF"/>
        <w:suppressAutoHyphens/>
        <w:spacing w:after="0" w:line="360" w:lineRule="auto"/>
        <w:ind w:left="333" w:hanging="375"/>
        <w:jc w:val="both"/>
        <w:rPr>
          <w:rFonts w:ascii="Times New Roman" w:hAnsi="Times New Roman" w:cs="Times New Roman"/>
          <w:sz w:val="24"/>
          <w:szCs w:val="24"/>
        </w:rPr>
      </w:pPr>
      <w:r w:rsidRPr="008945FB">
        <w:rPr>
          <w:rFonts w:ascii="Times New Roman" w:hAnsi="Times New Roman" w:cs="Times New Roman"/>
          <w:sz w:val="24"/>
          <w:szCs w:val="24"/>
          <w:lang w:val="en-GB"/>
        </w:rPr>
        <w:t xml:space="preserve">Civan, B. ve Biltekin, Ö. (2020). </w:t>
      </w:r>
      <w:r w:rsidRPr="008945FB">
        <w:rPr>
          <w:rFonts w:ascii="Times New Roman" w:hAnsi="Times New Roman" w:cs="Times New Roman"/>
          <w:i/>
          <w:sz w:val="24"/>
          <w:szCs w:val="24"/>
          <w:lang w:val="en-GB"/>
        </w:rPr>
        <w:t>Açık öğretim ortaokulu</w:t>
      </w:r>
      <w:r w:rsidRPr="008945FB">
        <w:rPr>
          <w:rFonts w:ascii="Times New Roman" w:hAnsi="Times New Roman" w:cs="Times New Roman"/>
          <w:sz w:val="24"/>
          <w:szCs w:val="24"/>
          <w:lang w:val="en-GB"/>
        </w:rPr>
        <w:t xml:space="preserve"> </w:t>
      </w:r>
      <w:r w:rsidRPr="008945FB">
        <w:rPr>
          <w:rFonts w:ascii="Times New Roman" w:hAnsi="Times New Roman" w:cs="Times New Roman"/>
          <w:i/>
          <w:sz w:val="24"/>
          <w:szCs w:val="24"/>
          <w:lang w:val="en-GB"/>
        </w:rPr>
        <w:t xml:space="preserve">fen bilimleri 5. </w:t>
      </w:r>
      <w:proofErr w:type="gramStart"/>
      <w:r w:rsidRPr="008945FB">
        <w:rPr>
          <w:rFonts w:ascii="Times New Roman" w:hAnsi="Times New Roman" w:cs="Times New Roman"/>
          <w:i/>
          <w:sz w:val="24"/>
          <w:szCs w:val="24"/>
          <w:lang w:val="en-GB"/>
        </w:rPr>
        <w:t>sınıf</w:t>
      </w:r>
      <w:proofErr w:type="gramEnd"/>
      <w:r w:rsidRPr="008945FB">
        <w:rPr>
          <w:rFonts w:ascii="Times New Roman" w:hAnsi="Times New Roman" w:cs="Times New Roman"/>
          <w:sz w:val="24"/>
          <w:szCs w:val="24"/>
          <w:lang w:val="en-GB"/>
        </w:rPr>
        <w:t>. MEB yayınları.</w:t>
      </w:r>
    </w:p>
    <w:p w14:paraId="7A582DD5" w14:textId="2346DC6F"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Çakıcı, Y</w:t>
      </w:r>
      <w:proofErr w:type="gramStart"/>
      <w:r w:rsidRPr="006D6BBD">
        <w:rPr>
          <w:rFonts w:ascii="Times New Roman" w:hAnsi="Times New Roman" w:cs="Times New Roman"/>
          <w:sz w:val="24"/>
          <w:szCs w:val="24"/>
        </w:rPr>
        <w:t>.</w:t>
      </w:r>
      <w:r w:rsidR="00AE2340"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Girgin, E. (2012). İlköğretim II. kademe fen ve teknoloji ders kitaplarındaki ünite sonu değerlendirme sorularının incelenmesi. </w:t>
      </w:r>
      <w:r w:rsidRPr="006D6BBD">
        <w:rPr>
          <w:rFonts w:ascii="Times New Roman" w:hAnsi="Times New Roman" w:cs="Times New Roman"/>
          <w:i/>
          <w:iCs/>
          <w:sz w:val="24"/>
          <w:szCs w:val="24"/>
        </w:rPr>
        <w:t>Erzincan Üniversitesi Eğitim Fakültesi Dergisi</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14</w:t>
      </w:r>
      <w:r w:rsidRPr="006D6BBD">
        <w:rPr>
          <w:rFonts w:ascii="Times New Roman" w:hAnsi="Times New Roman" w:cs="Times New Roman"/>
          <w:sz w:val="24"/>
          <w:szCs w:val="24"/>
        </w:rPr>
        <w:t>(2), 87-110.</w:t>
      </w:r>
    </w:p>
    <w:p w14:paraId="51018186" w14:textId="77777777"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Davis, E. A</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Krajcik, J.  (2005).  Designing educative curriculum materials to promote eacher learning. </w:t>
      </w:r>
      <w:r w:rsidRPr="006D6BBD">
        <w:rPr>
          <w:rFonts w:ascii="Times New Roman" w:hAnsi="Times New Roman" w:cs="Times New Roman"/>
          <w:i/>
          <w:iCs/>
          <w:sz w:val="24"/>
          <w:szCs w:val="24"/>
        </w:rPr>
        <w:t>Educational Researcher</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34</w:t>
      </w:r>
      <w:r w:rsidRPr="006D6BBD">
        <w:rPr>
          <w:rFonts w:ascii="Times New Roman" w:hAnsi="Times New Roman" w:cs="Times New Roman"/>
          <w:sz w:val="24"/>
          <w:szCs w:val="24"/>
        </w:rPr>
        <w:t>(3), 3–14.</w:t>
      </w:r>
    </w:p>
    <w:p w14:paraId="41D2DC14" w14:textId="36251043"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Devetak, I</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Vogrinc, J. (2013). The criteria for evaluating the quality of the science textbooks. In M. S. Khine (Ed</w:t>
      </w:r>
      <w:r w:rsidR="00CA394C" w:rsidRPr="006D6BBD">
        <w:rPr>
          <w:rFonts w:ascii="Times New Roman" w:hAnsi="Times New Roman" w:cs="Times New Roman"/>
          <w:sz w:val="24"/>
          <w:szCs w:val="24"/>
        </w:rPr>
        <w:t>s</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Critical analysis of science textbooks: Evaluating instructional effectiveness</w:t>
      </w:r>
      <w:r w:rsidRPr="006D6BBD">
        <w:rPr>
          <w:rFonts w:ascii="Times New Roman" w:hAnsi="Times New Roman" w:cs="Times New Roman"/>
          <w:sz w:val="24"/>
          <w:szCs w:val="24"/>
        </w:rPr>
        <w:t xml:space="preserve"> (pp. 3–15). New York, NY: Springer.</w:t>
      </w:r>
    </w:p>
    <w:p w14:paraId="5151C268" w14:textId="77777777"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 xml:space="preserve">Dikmenli, M. (2010). An analysis of analogies used in secondary school biology textbooks: Case of Turkey. </w:t>
      </w:r>
      <w:r w:rsidRPr="006D6BBD">
        <w:rPr>
          <w:rFonts w:ascii="Times New Roman" w:hAnsi="Times New Roman" w:cs="Times New Roman"/>
          <w:i/>
          <w:iCs/>
          <w:sz w:val="24"/>
          <w:szCs w:val="24"/>
        </w:rPr>
        <w:t>Eurasian Journal of Educational Research</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10</w:t>
      </w:r>
      <w:r w:rsidRPr="006D6BBD">
        <w:rPr>
          <w:rFonts w:ascii="Times New Roman" w:hAnsi="Times New Roman" w:cs="Times New Roman"/>
          <w:sz w:val="24"/>
          <w:szCs w:val="24"/>
        </w:rPr>
        <w:t>(41), 73–90.</w:t>
      </w:r>
    </w:p>
    <w:p w14:paraId="489BF323" w14:textId="77777777"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Duschl, R. A</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Schweingruber, H. A., &amp; Shouse, A.W. (2007). </w:t>
      </w:r>
      <w:r w:rsidRPr="006D6BBD">
        <w:rPr>
          <w:rFonts w:ascii="Times New Roman" w:hAnsi="Times New Roman" w:cs="Times New Roman"/>
          <w:i/>
          <w:iCs/>
          <w:sz w:val="24"/>
          <w:szCs w:val="24"/>
        </w:rPr>
        <w:t>Taking science to school: Learning and teaching sciencein grades K-8</w:t>
      </w:r>
      <w:r w:rsidRPr="006D6BBD">
        <w:rPr>
          <w:rFonts w:ascii="Times New Roman" w:hAnsi="Times New Roman" w:cs="Times New Roman"/>
          <w:sz w:val="24"/>
          <w:szCs w:val="24"/>
        </w:rPr>
        <w:t>. Washington, DC: National Academy Press.</w:t>
      </w:r>
    </w:p>
    <w:p w14:paraId="1148E5D5" w14:textId="3C02D886"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Gilbert, J. K. (2007). Visualization: A metacognitive skill in science and science education. In J. K. Gilbert (Ed</w:t>
      </w:r>
      <w:r w:rsidR="00CA394C" w:rsidRPr="006D6BBD">
        <w:rPr>
          <w:rFonts w:ascii="Times New Roman" w:hAnsi="Times New Roman" w:cs="Times New Roman"/>
          <w:sz w:val="24"/>
          <w:szCs w:val="24"/>
        </w:rPr>
        <w:t>s</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Visualization in science education</w:t>
      </w:r>
      <w:r w:rsidRPr="006D6BBD">
        <w:rPr>
          <w:rFonts w:ascii="Times New Roman" w:hAnsi="Times New Roman" w:cs="Times New Roman"/>
          <w:sz w:val="24"/>
          <w:szCs w:val="24"/>
        </w:rPr>
        <w:t xml:space="preserve"> (pp. 9-28). Dordrecht, The Netherlands: Springer</w:t>
      </w:r>
      <w:r w:rsidR="00CA394C" w:rsidRPr="006D6BBD">
        <w:rPr>
          <w:rFonts w:ascii="Times New Roman" w:hAnsi="Times New Roman" w:cs="Times New Roman"/>
          <w:sz w:val="24"/>
          <w:szCs w:val="24"/>
        </w:rPr>
        <w:t>.</w:t>
      </w:r>
    </w:p>
    <w:p w14:paraId="34A5CD75" w14:textId="3CC409AF" w:rsidR="00C9082B" w:rsidRPr="006D6BBD" w:rsidRDefault="007B7911" w:rsidP="00486080">
      <w:pPr>
        <w:spacing w:after="0" w:line="360" w:lineRule="auto"/>
        <w:ind w:left="284" w:hanging="284"/>
        <w:jc w:val="both"/>
        <w:rPr>
          <w:rFonts w:ascii="Times New Roman" w:hAnsi="Times New Roman" w:cs="Times New Roman"/>
          <w:sz w:val="24"/>
          <w:szCs w:val="24"/>
        </w:rPr>
      </w:pPr>
      <w:r w:rsidRPr="006D6BBD">
        <w:rPr>
          <w:rFonts w:ascii="Times New Roman" w:hAnsi="Times New Roman" w:cs="Times New Roman"/>
          <w:sz w:val="24"/>
          <w:szCs w:val="24"/>
        </w:rPr>
        <w:t>Güneş, B.</w:t>
      </w:r>
      <w:r w:rsidR="00C9082B" w:rsidRPr="006D6BBD">
        <w:rPr>
          <w:rFonts w:ascii="Times New Roman" w:hAnsi="Times New Roman" w:cs="Times New Roman"/>
          <w:sz w:val="24"/>
          <w:szCs w:val="24"/>
        </w:rPr>
        <w:t xml:space="preserve"> (2017). </w:t>
      </w:r>
      <w:r w:rsidR="00C9082B" w:rsidRPr="006D6BBD">
        <w:rPr>
          <w:rFonts w:ascii="Times New Roman" w:hAnsi="Times New Roman" w:cs="Times New Roman"/>
          <w:i/>
          <w:iCs/>
          <w:sz w:val="24"/>
          <w:szCs w:val="24"/>
        </w:rPr>
        <w:t xml:space="preserve">Doğru bilinen yanlışlardan, yanlış bilinen doğrulara: fizikte kavram yanılgıları. </w:t>
      </w:r>
      <w:r w:rsidR="00C9082B" w:rsidRPr="006D6BBD">
        <w:rPr>
          <w:rFonts w:ascii="Times New Roman" w:hAnsi="Times New Roman" w:cs="Times New Roman"/>
          <w:sz w:val="24"/>
          <w:szCs w:val="24"/>
        </w:rPr>
        <w:t>Palme Yayınc</w:t>
      </w:r>
      <w:r w:rsidRPr="006D6BBD">
        <w:rPr>
          <w:rFonts w:ascii="Times New Roman" w:hAnsi="Times New Roman" w:cs="Times New Roman"/>
          <w:sz w:val="24"/>
          <w:szCs w:val="24"/>
        </w:rPr>
        <w:t>ılık.</w:t>
      </w:r>
    </w:p>
    <w:p w14:paraId="3493D9BF" w14:textId="574AC1A5"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Inaltekin, T</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Goksu, V. (2019). A Research on Visual Learning Representations of Primary and Secondary Science Textbooks in Turkey. </w:t>
      </w:r>
      <w:r w:rsidRPr="006D6BBD">
        <w:rPr>
          <w:rFonts w:ascii="Times New Roman" w:hAnsi="Times New Roman" w:cs="Times New Roman"/>
          <w:i/>
          <w:iCs/>
          <w:sz w:val="24"/>
          <w:szCs w:val="24"/>
        </w:rPr>
        <w:t>International Journal of Progressive Education</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15</w:t>
      </w:r>
      <w:r w:rsidR="003D1D66">
        <w:rPr>
          <w:rFonts w:ascii="Times New Roman" w:hAnsi="Times New Roman" w:cs="Times New Roman"/>
          <w:sz w:val="24"/>
          <w:szCs w:val="24"/>
        </w:rPr>
        <w:t>(6) 51-65.</w:t>
      </w:r>
    </w:p>
    <w:p w14:paraId="27153FD7" w14:textId="112E770C"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lastRenderedPageBreak/>
        <w:t>Inaltekin, T</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Özyurt, B.</w:t>
      </w:r>
      <w:r w:rsidR="00AE2340" w:rsidRPr="006D6BBD">
        <w:rPr>
          <w:rFonts w:ascii="Times New Roman" w:hAnsi="Times New Roman" w:cs="Times New Roman"/>
          <w:sz w:val="24"/>
          <w:szCs w:val="24"/>
        </w:rPr>
        <w:t>,</w:t>
      </w:r>
      <w:r w:rsidRPr="006D6BBD">
        <w:rPr>
          <w:rFonts w:ascii="Times New Roman" w:hAnsi="Times New Roman" w:cs="Times New Roman"/>
          <w:sz w:val="24"/>
          <w:szCs w:val="24"/>
        </w:rPr>
        <w:t xml:space="preserve"> &amp; Akçay, H. (2012). Analysis of activities in elementary 6th, 7th and 8th grade science and technology textbooks. </w:t>
      </w:r>
      <w:r w:rsidRPr="006D6BBD">
        <w:rPr>
          <w:rFonts w:ascii="Times New Roman" w:hAnsi="Times New Roman" w:cs="Times New Roman"/>
          <w:i/>
          <w:iCs/>
          <w:sz w:val="24"/>
          <w:szCs w:val="24"/>
        </w:rPr>
        <w:t>Trakya University Journal of Education</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2</w:t>
      </w:r>
      <w:r w:rsidRPr="006D6BBD">
        <w:rPr>
          <w:rFonts w:ascii="Times New Roman" w:hAnsi="Times New Roman" w:cs="Times New Roman"/>
          <w:sz w:val="24"/>
          <w:szCs w:val="24"/>
        </w:rPr>
        <w:t>(2), 63-73.</w:t>
      </w:r>
    </w:p>
    <w:p w14:paraId="753EF192" w14:textId="1E2BE8CC" w:rsidR="00C9082B"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 xml:space="preserve">Irez, S. (2009). Nature of science as depicted in Turkish biology textbooks. </w:t>
      </w:r>
      <w:r w:rsidRPr="006D6BBD">
        <w:rPr>
          <w:rFonts w:ascii="Times New Roman" w:hAnsi="Times New Roman" w:cs="Times New Roman"/>
          <w:i/>
          <w:iCs/>
          <w:sz w:val="24"/>
          <w:szCs w:val="24"/>
        </w:rPr>
        <w:t>Science Education</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93</w:t>
      </w:r>
      <w:r w:rsidRPr="006D6BBD">
        <w:rPr>
          <w:rFonts w:ascii="Times New Roman" w:hAnsi="Times New Roman" w:cs="Times New Roman"/>
          <w:sz w:val="24"/>
          <w:szCs w:val="24"/>
        </w:rPr>
        <w:t>, 422–447.</w:t>
      </w:r>
    </w:p>
    <w:p w14:paraId="158E9382" w14:textId="19BD9AF3" w:rsidR="00CA54D8" w:rsidRPr="00CA54D8" w:rsidRDefault="00CA54D8" w:rsidP="00CA54D8">
      <w:pPr>
        <w:shd w:val="clear" w:color="auto" w:fill="FFFFFF"/>
        <w:suppressAutoHyphens/>
        <w:spacing w:after="0" w:line="360" w:lineRule="auto"/>
        <w:ind w:left="333" w:hanging="375"/>
        <w:jc w:val="both"/>
        <w:rPr>
          <w:rFonts w:ascii="Times New Roman" w:hAnsi="Times New Roman" w:cs="Times New Roman"/>
          <w:sz w:val="24"/>
          <w:szCs w:val="24"/>
        </w:rPr>
      </w:pPr>
      <w:r w:rsidRPr="00CA54D8">
        <w:rPr>
          <w:rFonts w:ascii="Times New Roman" w:hAnsi="Times New Roman" w:cs="Times New Roman"/>
          <w:sz w:val="24"/>
          <w:szCs w:val="24"/>
        </w:rPr>
        <w:t xml:space="preserve">Işık, C. (2008). İlköğretim ikinci kademesinde matematik öğretmenlerinin matematik ders kitabı kullanımını etkileyen etmenler ve beklentileri. </w:t>
      </w:r>
      <w:r w:rsidRPr="00CA54D8">
        <w:rPr>
          <w:rFonts w:ascii="Times New Roman" w:hAnsi="Times New Roman" w:cs="Times New Roman"/>
          <w:i/>
          <w:iCs/>
          <w:sz w:val="24"/>
          <w:szCs w:val="24"/>
        </w:rPr>
        <w:t>Kastamonu Eğitim Dergisi</w:t>
      </w:r>
      <w:r w:rsidRPr="00CA54D8">
        <w:rPr>
          <w:rFonts w:ascii="Times New Roman" w:hAnsi="Times New Roman" w:cs="Times New Roman"/>
          <w:sz w:val="24"/>
          <w:szCs w:val="24"/>
        </w:rPr>
        <w:t xml:space="preserve">, </w:t>
      </w:r>
      <w:r w:rsidRPr="00CA54D8">
        <w:rPr>
          <w:rFonts w:ascii="Times New Roman" w:hAnsi="Times New Roman" w:cs="Times New Roman"/>
          <w:i/>
          <w:iCs/>
          <w:sz w:val="24"/>
          <w:szCs w:val="24"/>
        </w:rPr>
        <w:t>16</w:t>
      </w:r>
      <w:r w:rsidRPr="00CA54D8">
        <w:rPr>
          <w:rFonts w:ascii="Times New Roman" w:hAnsi="Times New Roman" w:cs="Times New Roman"/>
          <w:sz w:val="24"/>
          <w:szCs w:val="24"/>
        </w:rPr>
        <w:t>(1), 163-176.</w:t>
      </w:r>
    </w:p>
    <w:p w14:paraId="0AC65F69" w14:textId="5017E9BF" w:rsidR="00C9082B" w:rsidRPr="00A40D06"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Kapıcı, H. Ö</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Savaşçı-Açıkalın, F. (2015). Examination of visuals about the particulate nature of matter in Turkish middle school science textbooks. </w:t>
      </w:r>
      <w:r w:rsidRPr="006D6BBD">
        <w:rPr>
          <w:rFonts w:ascii="Times New Roman" w:hAnsi="Times New Roman" w:cs="Times New Roman"/>
          <w:i/>
          <w:iCs/>
          <w:sz w:val="24"/>
          <w:szCs w:val="24"/>
        </w:rPr>
        <w:t xml:space="preserve">Chemistry Education </w:t>
      </w:r>
      <w:r w:rsidRPr="00A40D06">
        <w:rPr>
          <w:rFonts w:ascii="Times New Roman" w:hAnsi="Times New Roman" w:cs="Times New Roman"/>
          <w:i/>
          <w:iCs/>
          <w:sz w:val="24"/>
          <w:szCs w:val="24"/>
        </w:rPr>
        <w:t>Research and Practice</w:t>
      </w:r>
      <w:r w:rsidRPr="00A40D06">
        <w:rPr>
          <w:rFonts w:ascii="Times New Roman" w:hAnsi="Times New Roman" w:cs="Times New Roman"/>
          <w:sz w:val="24"/>
          <w:szCs w:val="24"/>
        </w:rPr>
        <w:t xml:space="preserve">, </w:t>
      </w:r>
      <w:r w:rsidRPr="00A40D06">
        <w:rPr>
          <w:rFonts w:ascii="Times New Roman" w:hAnsi="Times New Roman" w:cs="Times New Roman"/>
          <w:i/>
          <w:iCs/>
          <w:sz w:val="24"/>
          <w:szCs w:val="24"/>
        </w:rPr>
        <w:t>16</w:t>
      </w:r>
      <w:r w:rsidRPr="00A40D06">
        <w:rPr>
          <w:rFonts w:ascii="Times New Roman" w:hAnsi="Times New Roman" w:cs="Times New Roman"/>
          <w:sz w:val="24"/>
          <w:szCs w:val="24"/>
        </w:rPr>
        <w:t>(3), 518-536.</w:t>
      </w:r>
    </w:p>
    <w:p w14:paraId="406F2D10" w14:textId="0F4A601A" w:rsidR="00A40D06" w:rsidRPr="00A40D06" w:rsidRDefault="00754284" w:rsidP="00486080">
      <w:pPr>
        <w:shd w:val="clear" w:color="auto" w:fill="FFFFFF"/>
        <w:suppressAutoHyphens/>
        <w:spacing w:after="0" w:line="360" w:lineRule="auto"/>
        <w:ind w:left="333" w:hanging="375"/>
        <w:jc w:val="both"/>
        <w:rPr>
          <w:rFonts w:ascii="Times New Roman" w:hAnsi="Times New Roman" w:cs="Times New Roman"/>
          <w:sz w:val="24"/>
          <w:szCs w:val="24"/>
        </w:rPr>
      </w:pPr>
      <w:r>
        <w:rPr>
          <w:rFonts w:ascii="Times New Roman" w:hAnsi="Times New Roman" w:cs="Times New Roman"/>
          <w:sz w:val="24"/>
          <w:szCs w:val="24"/>
          <w:lang w:val="en-US"/>
        </w:rPr>
        <w:t>Kavcar, N. ve Erdem, A</w:t>
      </w:r>
      <w:r w:rsidR="00A40D06" w:rsidRPr="00A40D06">
        <w:rPr>
          <w:rFonts w:ascii="Times New Roman" w:hAnsi="Times New Roman" w:cs="Times New Roman"/>
          <w:sz w:val="24"/>
          <w:szCs w:val="24"/>
          <w:lang w:val="en-US"/>
        </w:rPr>
        <w:t xml:space="preserve">. (2017). Fizik öğretim programları ile fizik ders kitaplarının proje tabanlı öğrenme açısından incelenmesi. </w:t>
      </w:r>
      <w:r w:rsidR="00A40D06" w:rsidRPr="00A40D06">
        <w:rPr>
          <w:rFonts w:ascii="Times New Roman" w:hAnsi="Times New Roman" w:cs="Times New Roman"/>
          <w:i/>
          <w:sz w:val="24"/>
          <w:szCs w:val="24"/>
          <w:lang w:val="en-US"/>
        </w:rPr>
        <w:t>Online Fen Eğitimi Dergisi, 2</w:t>
      </w:r>
      <w:r w:rsidR="00A40D06" w:rsidRPr="00A40D06">
        <w:rPr>
          <w:rFonts w:ascii="Times New Roman" w:hAnsi="Times New Roman" w:cs="Times New Roman"/>
          <w:sz w:val="24"/>
          <w:szCs w:val="24"/>
          <w:lang w:val="en-US"/>
        </w:rPr>
        <w:t>(1), 11-44.</w:t>
      </w:r>
    </w:p>
    <w:p w14:paraId="76D3DB12" w14:textId="77777777"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Khine, M. S</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Liu, Y. (2017). Descriptive analysis of the graphic representations of science textbooks. </w:t>
      </w:r>
      <w:r w:rsidRPr="006D6BBD">
        <w:rPr>
          <w:rFonts w:ascii="Times New Roman" w:hAnsi="Times New Roman" w:cs="Times New Roman"/>
          <w:i/>
          <w:iCs/>
          <w:sz w:val="24"/>
          <w:szCs w:val="24"/>
        </w:rPr>
        <w:t>European Journal of STEM Education</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2</w:t>
      </w:r>
      <w:r w:rsidRPr="006D6BBD">
        <w:rPr>
          <w:rFonts w:ascii="Times New Roman" w:hAnsi="Times New Roman" w:cs="Times New Roman"/>
          <w:sz w:val="24"/>
          <w:szCs w:val="24"/>
        </w:rPr>
        <w:t>(3), 1-15.</w:t>
      </w:r>
    </w:p>
    <w:p w14:paraId="3888348E" w14:textId="3695C42E"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 xml:space="preserve">King, C. J. H. (2010). An analysis of misconceptions in science textbooks: Earth science in England and Wales. </w:t>
      </w:r>
      <w:r w:rsidRPr="006D6BBD">
        <w:rPr>
          <w:rFonts w:ascii="Times New Roman" w:hAnsi="Times New Roman" w:cs="Times New Roman"/>
          <w:i/>
          <w:iCs/>
          <w:sz w:val="24"/>
          <w:szCs w:val="24"/>
        </w:rPr>
        <w:t>International Journal of Science Education</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32</w:t>
      </w:r>
      <w:r w:rsidR="003D1D66">
        <w:rPr>
          <w:rFonts w:ascii="Times New Roman" w:hAnsi="Times New Roman" w:cs="Times New Roman"/>
          <w:sz w:val="24"/>
          <w:szCs w:val="24"/>
        </w:rPr>
        <w:t>(5), 565–601.</w:t>
      </w:r>
    </w:p>
    <w:p w14:paraId="5C54FE88" w14:textId="70BA1484"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Kovač, M</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Kovač Šebart, M. (2004). Učbeniki v postsocialističnih državah: nastavki za primerjalno analizo. </w:t>
      </w:r>
      <w:r w:rsidRPr="006D6BBD">
        <w:rPr>
          <w:rFonts w:ascii="Times New Roman" w:hAnsi="Times New Roman" w:cs="Times New Roman"/>
          <w:i/>
          <w:sz w:val="24"/>
          <w:szCs w:val="24"/>
        </w:rPr>
        <w:t>Knjižnica</w:t>
      </w:r>
      <w:r w:rsidR="00B5122A">
        <w:rPr>
          <w:rFonts w:ascii="Times New Roman" w:hAnsi="Times New Roman" w:cs="Times New Roman"/>
          <w:sz w:val="24"/>
          <w:szCs w:val="24"/>
        </w:rPr>
        <w:t xml:space="preserve">, </w:t>
      </w:r>
      <w:r w:rsidR="00B5122A" w:rsidRPr="00B5122A">
        <w:rPr>
          <w:rFonts w:ascii="Times New Roman" w:hAnsi="Times New Roman" w:cs="Times New Roman"/>
          <w:i/>
          <w:sz w:val="24"/>
          <w:szCs w:val="24"/>
        </w:rPr>
        <w:t>48</w:t>
      </w:r>
      <w:r w:rsidRPr="006D6BBD">
        <w:rPr>
          <w:rFonts w:ascii="Times New Roman" w:hAnsi="Times New Roman" w:cs="Times New Roman"/>
          <w:sz w:val="24"/>
          <w:szCs w:val="24"/>
        </w:rPr>
        <w:t>(3), 7–31.</w:t>
      </w:r>
    </w:p>
    <w:p w14:paraId="43B5842B" w14:textId="386834DC"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Li, X</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Tan, Z., Shen, J., Hu, W., Chen, Y., &amp; Wang, J. (2018). Analysis of five junior high school physics textbooks used in China for representations of nature of science. </w:t>
      </w:r>
      <w:r w:rsidRPr="006D6BBD">
        <w:rPr>
          <w:rFonts w:ascii="Times New Roman" w:hAnsi="Times New Roman" w:cs="Times New Roman"/>
          <w:i/>
          <w:iCs/>
          <w:sz w:val="24"/>
          <w:szCs w:val="24"/>
        </w:rPr>
        <w:t>Research in Science Education</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50</w:t>
      </w:r>
      <w:r w:rsidR="003D1D66">
        <w:rPr>
          <w:rFonts w:ascii="Times New Roman" w:hAnsi="Times New Roman" w:cs="Times New Roman"/>
          <w:sz w:val="24"/>
          <w:szCs w:val="24"/>
        </w:rPr>
        <w:t>, 833–844.</w:t>
      </w:r>
    </w:p>
    <w:p w14:paraId="259C3A84" w14:textId="77777777"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 xml:space="preserve">Lin, J. W. (2016). Do skilled elementary teachers hold scientific conceptions and can they accurately predict the type and source of students’ preconceptions of electric circuits? </w:t>
      </w:r>
      <w:r w:rsidRPr="006D6BBD">
        <w:rPr>
          <w:rFonts w:ascii="Times New Roman" w:hAnsi="Times New Roman" w:cs="Times New Roman"/>
          <w:i/>
          <w:iCs/>
          <w:sz w:val="24"/>
          <w:szCs w:val="24"/>
        </w:rPr>
        <w:t>International Journal of Science and Mathematics Education</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14</w:t>
      </w:r>
      <w:r w:rsidRPr="006D6BBD">
        <w:rPr>
          <w:rFonts w:ascii="Times New Roman" w:hAnsi="Times New Roman" w:cs="Times New Roman"/>
          <w:sz w:val="24"/>
          <w:szCs w:val="24"/>
        </w:rPr>
        <w:t>(2), 287–307.</w:t>
      </w:r>
    </w:p>
    <w:p w14:paraId="757DAC12" w14:textId="2DB20258"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Liu, Y</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Khine, M. S. (2016). Content analysis of the diagrammatic representations of primary science textbooks. </w:t>
      </w:r>
      <w:r w:rsidRPr="006D6BBD">
        <w:rPr>
          <w:rFonts w:ascii="Times New Roman" w:hAnsi="Times New Roman" w:cs="Times New Roman"/>
          <w:i/>
          <w:iCs/>
          <w:sz w:val="24"/>
          <w:szCs w:val="24"/>
        </w:rPr>
        <w:t>Eurasia Journal of Mathematics, Science &amp; Technology Education</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12</w:t>
      </w:r>
      <w:r w:rsidRPr="006D6BBD">
        <w:rPr>
          <w:rFonts w:ascii="Times New Roman" w:hAnsi="Times New Roman" w:cs="Times New Roman"/>
          <w:sz w:val="24"/>
          <w:szCs w:val="24"/>
        </w:rPr>
        <w:t xml:space="preserve">(8), 1937–1951. </w:t>
      </w:r>
    </w:p>
    <w:p w14:paraId="713F31BC" w14:textId="18DEC8C6"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 xml:space="preserve">McDonald, C. V. (2016). Evaluating junior secondary science textbook usage in Australian schools. </w:t>
      </w:r>
      <w:r w:rsidRPr="006D6BBD">
        <w:rPr>
          <w:rFonts w:ascii="Times New Roman" w:hAnsi="Times New Roman" w:cs="Times New Roman"/>
          <w:i/>
          <w:iCs/>
          <w:sz w:val="24"/>
          <w:szCs w:val="24"/>
        </w:rPr>
        <w:t>Research in Science Education</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46</w:t>
      </w:r>
      <w:r w:rsidRPr="006D6BBD">
        <w:rPr>
          <w:rFonts w:ascii="Times New Roman" w:hAnsi="Times New Roman" w:cs="Times New Roman"/>
          <w:sz w:val="24"/>
          <w:szCs w:val="24"/>
        </w:rPr>
        <w:t>(4), 481–509</w:t>
      </w:r>
      <w:r w:rsidR="00B5122A">
        <w:rPr>
          <w:rFonts w:ascii="Times New Roman" w:hAnsi="Times New Roman" w:cs="Times New Roman"/>
          <w:sz w:val="24"/>
          <w:szCs w:val="24"/>
        </w:rPr>
        <w:t>.</w:t>
      </w:r>
      <w:r w:rsidRPr="006D6BBD">
        <w:rPr>
          <w:rFonts w:ascii="Times New Roman" w:hAnsi="Times New Roman" w:cs="Times New Roman"/>
          <w:sz w:val="24"/>
          <w:szCs w:val="24"/>
        </w:rPr>
        <w:t xml:space="preserve"> </w:t>
      </w:r>
    </w:p>
    <w:p w14:paraId="2063FB99" w14:textId="77777777"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McDonald, C. V</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Abd-El-Khalick, F. (2017). Representations of nature of science in school science textbooks. In C. V. McDonald &amp; F. Abd-El-Khalick (Eds.), </w:t>
      </w:r>
      <w:r w:rsidRPr="006D6BBD">
        <w:rPr>
          <w:rFonts w:ascii="Times New Roman" w:hAnsi="Times New Roman" w:cs="Times New Roman"/>
          <w:i/>
          <w:iCs/>
          <w:sz w:val="24"/>
          <w:szCs w:val="24"/>
        </w:rPr>
        <w:t xml:space="preserve">Representations of </w:t>
      </w:r>
      <w:r w:rsidRPr="006D6BBD">
        <w:rPr>
          <w:rFonts w:ascii="Times New Roman" w:hAnsi="Times New Roman" w:cs="Times New Roman"/>
          <w:i/>
          <w:iCs/>
          <w:sz w:val="24"/>
          <w:szCs w:val="24"/>
        </w:rPr>
        <w:lastRenderedPageBreak/>
        <w:t xml:space="preserve">nature of science in school science textbooks: A </w:t>
      </w:r>
      <w:proofErr w:type="gramStart"/>
      <w:r w:rsidRPr="006D6BBD">
        <w:rPr>
          <w:rFonts w:ascii="Times New Roman" w:hAnsi="Times New Roman" w:cs="Times New Roman"/>
          <w:i/>
          <w:iCs/>
          <w:sz w:val="24"/>
          <w:szCs w:val="24"/>
        </w:rPr>
        <w:t>global</w:t>
      </w:r>
      <w:proofErr w:type="gramEnd"/>
      <w:r w:rsidRPr="006D6BBD">
        <w:rPr>
          <w:rFonts w:ascii="Times New Roman" w:hAnsi="Times New Roman" w:cs="Times New Roman"/>
          <w:i/>
          <w:iCs/>
          <w:sz w:val="24"/>
          <w:szCs w:val="24"/>
        </w:rPr>
        <w:t xml:space="preserve"> perspective</w:t>
      </w:r>
      <w:r w:rsidRPr="006D6BBD">
        <w:rPr>
          <w:rFonts w:ascii="Times New Roman" w:hAnsi="Times New Roman" w:cs="Times New Roman"/>
          <w:sz w:val="24"/>
          <w:szCs w:val="24"/>
        </w:rPr>
        <w:t xml:space="preserve"> (pp. 1–19). New York: Routledge.</w:t>
      </w:r>
    </w:p>
    <w:p w14:paraId="36B7F1A0" w14:textId="3B6F0C9C"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Miles, M. B</w:t>
      </w:r>
      <w:proofErr w:type="gramStart"/>
      <w:r w:rsidRPr="006D6BBD">
        <w:rPr>
          <w:rFonts w:ascii="Times New Roman" w:hAnsi="Times New Roman" w:cs="Times New Roman"/>
          <w:sz w:val="24"/>
          <w:szCs w:val="24"/>
        </w:rPr>
        <w:t>.</w:t>
      </w:r>
      <w:r w:rsidR="000A60F4"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Huberman, A. M. (1994). </w:t>
      </w:r>
      <w:r w:rsidRPr="006D6BBD">
        <w:rPr>
          <w:rFonts w:ascii="Times New Roman" w:hAnsi="Times New Roman" w:cs="Times New Roman"/>
          <w:i/>
          <w:iCs/>
          <w:sz w:val="24"/>
          <w:szCs w:val="24"/>
        </w:rPr>
        <w:t xml:space="preserve">Qualitative </w:t>
      </w:r>
      <w:proofErr w:type="gramStart"/>
      <w:r w:rsidRPr="006D6BBD">
        <w:rPr>
          <w:rFonts w:ascii="Times New Roman" w:hAnsi="Times New Roman" w:cs="Times New Roman"/>
          <w:i/>
          <w:iCs/>
          <w:sz w:val="24"/>
          <w:szCs w:val="24"/>
        </w:rPr>
        <w:t>data</w:t>
      </w:r>
      <w:proofErr w:type="gramEnd"/>
      <w:r w:rsidRPr="006D6BBD">
        <w:rPr>
          <w:rFonts w:ascii="Times New Roman" w:hAnsi="Times New Roman" w:cs="Times New Roman"/>
          <w:i/>
          <w:iCs/>
          <w:sz w:val="24"/>
          <w:szCs w:val="24"/>
        </w:rPr>
        <w:t xml:space="preserve"> analysis: An expanded sourcebook</w:t>
      </w:r>
      <w:r w:rsidRPr="006D6BBD">
        <w:rPr>
          <w:rFonts w:ascii="Times New Roman" w:hAnsi="Times New Roman" w:cs="Times New Roman"/>
          <w:sz w:val="24"/>
          <w:szCs w:val="24"/>
        </w:rPr>
        <w:t>. Beverly Hills: Sage Publications.</w:t>
      </w:r>
    </w:p>
    <w:p w14:paraId="49BD672F" w14:textId="35C91425"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Moodley, K</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Gaigher, E. (2017). Teaching electric circuits: Teachers’ perceptions and learners’ misconceptions. </w:t>
      </w:r>
      <w:r w:rsidRPr="006D6BBD">
        <w:rPr>
          <w:rFonts w:ascii="Times New Roman" w:hAnsi="Times New Roman" w:cs="Times New Roman"/>
          <w:i/>
          <w:iCs/>
          <w:sz w:val="24"/>
          <w:szCs w:val="24"/>
        </w:rPr>
        <w:t>Research in Science Education</w:t>
      </w:r>
      <w:r w:rsidRPr="006D6BBD">
        <w:rPr>
          <w:rFonts w:ascii="Times New Roman" w:hAnsi="Times New Roman" w:cs="Times New Roman"/>
          <w:sz w:val="24"/>
          <w:szCs w:val="24"/>
        </w:rPr>
        <w:t xml:space="preserve">, </w:t>
      </w:r>
      <w:r w:rsidRPr="00B5122A">
        <w:rPr>
          <w:rFonts w:ascii="Times New Roman" w:hAnsi="Times New Roman" w:cs="Times New Roman"/>
          <w:i/>
          <w:sz w:val="24"/>
          <w:szCs w:val="24"/>
        </w:rPr>
        <w:t>49</w:t>
      </w:r>
      <w:r w:rsidRPr="006D6BBD">
        <w:rPr>
          <w:rFonts w:ascii="Times New Roman" w:hAnsi="Times New Roman" w:cs="Times New Roman"/>
          <w:sz w:val="24"/>
          <w:szCs w:val="24"/>
        </w:rPr>
        <w:t>, 73–89</w:t>
      </w:r>
      <w:r w:rsidR="00EE512D" w:rsidRPr="006D6BBD">
        <w:rPr>
          <w:rFonts w:ascii="Times New Roman" w:hAnsi="Times New Roman" w:cs="Times New Roman"/>
          <w:sz w:val="24"/>
          <w:szCs w:val="24"/>
        </w:rPr>
        <w:t xml:space="preserve">. </w:t>
      </w:r>
    </w:p>
    <w:p w14:paraId="022C4AAC" w14:textId="36FAB97F"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Morris, B. J</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Masnick, A. M., Baker, K., &amp; Junglen, A. (2015) An analysis of data activities and ınstructional supports in middle school science textbooks. </w:t>
      </w:r>
      <w:r w:rsidRPr="006D6BBD">
        <w:rPr>
          <w:rFonts w:ascii="Times New Roman" w:hAnsi="Times New Roman" w:cs="Times New Roman"/>
          <w:i/>
          <w:iCs/>
          <w:sz w:val="24"/>
          <w:szCs w:val="24"/>
        </w:rPr>
        <w:t>International Journal of Science Education</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37</w:t>
      </w:r>
      <w:r w:rsidRPr="006D6BBD">
        <w:rPr>
          <w:rFonts w:ascii="Times New Roman" w:hAnsi="Times New Roman" w:cs="Times New Roman"/>
          <w:sz w:val="24"/>
          <w:szCs w:val="24"/>
        </w:rPr>
        <w:t xml:space="preserve">(16), 2708-2720. </w:t>
      </w:r>
      <w:hyperlink r:id="rId22" w:history="1"/>
    </w:p>
    <w:p w14:paraId="78395EBB" w14:textId="2E4389C6"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Mullis, I. V</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Martin, M. O., Minnich, C. A., Stanco, G.M., Arora, A., Centurino, V. A., &amp; Castle, C. E. (Eds</w:t>
      </w:r>
      <w:r w:rsidR="000A60F4" w:rsidRPr="006D6BBD">
        <w:rPr>
          <w:rFonts w:ascii="Times New Roman" w:hAnsi="Times New Roman" w:cs="Times New Roman"/>
          <w:sz w:val="24"/>
          <w:szCs w:val="24"/>
        </w:rPr>
        <w:t>.</w:t>
      </w:r>
      <w:r w:rsidRPr="006D6BBD">
        <w:rPr>
          <w:rFonts w:ascii="Times New Roman" w:hAnsi="Times New Roman" w:cs="Times New Roman"/>
          <w:sz w:val="24"/>
          <w:szCs w:val="24"/>
        </w:rPr>
        <w:t>). (2012). T</w:t>
      </w:r>
      <w:r w:rsidRPr="006D6BBD">
        <w:rPr>
          <w:rFonts w:ascii="Times New Roman" w:hAnsi="Times New Roman" w:cs="Times New Roman"/>
          <w:i/>
          <w:iCs/>
          <w:sz w:val="24"/>
          <w:szCs w:val="24"/>
        </w:rPr>
        <w:t xml:space="preserve">IMSS 2011 encyclopedia: Education policy and curriculum in mathematics and science </w:t>
      </w:r>
      <w:r w:rsidRPr="006D6BBD">
        <w:rPr>
          <w:rFonts w:ascii="Times New Roman" w:hAnsi="Times New Roman" w:cs="Times New Roman"/>
          <w:sz w:val="24"/>
          <w:szCs w:val="24"/>
        </w:rPr>
        <w:t>(Vol. 1).</w:t>
      </w:r>
      <w:r w:rsidRPr="006D6BBD">
        <w:rPr>
          <w:rFonts w:ascii="Times New Roman" w:hAnsi="Times New Roman" w:cs="Times New Roman"/>
          <w:i/>
          <w:iCs/>
          <w:sz w:val="24"/>
          <w:szCs w:val="24"/>
        </w:rPr>
        <w:t xml:space="preserve"> </w:t>
      </w:r>
      <w:r w:rsidRPr="006D6BBD">
        <w:rPr>
          <w:rFonts w:ascii="Times New Roman" w:hAnsi="Times New Roman" w:cs="Times New Roman"/>
          <w:sz w:val="24"/>
          <w:szCs w:val="24"/>
        </w:rPr>
        <w:t>Amsterdam: International Association for the Evaluation of Educational Achievement.</w:t>
      </w:r>
    </w:p>
    <w:p w14:paraId="4BF41942" w14:textId="78557366"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Nabi, M</w:t>
      </w:r>
      <w:proofErr w:type="gramStart"/>
      <w:r w:rsidRPr="006D6BBD">
        <w:rPr>
          <w:rFonts w:ascii="Times New Roman" w:hAnsi="Times New Roman" w:cs="Times New Roman"/>
          <w:sz w:val="24"/>
          <w:szCs w:val="24"/>
        </w:rPr>
        <w:t>.</w:t>
      </w:r>
      <w:r w:rsidR="00A1567E"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Iqbal, M. J. (2018). Parameters for Textbook: Improving Quality of Primary Education. </w:t>
      </w:r>
      <w:r w:rsidRPr="006D6BBD">
        <w:rPr>
          <w:rFonts w:ascii="Times New Roman" w:hAnsi="Times New Roman" w:cs="Times New Roman"/>
          <w:i/>
          <w:iCs/>
          <w:sz w:val="24"/>
          <w:szCs w:val="24"/>
        </w:rPr>
        <w:t>Global Social Sciences Review, 3</w:t>
      </w:r>
      <w:r w:rsidRPr="006D6BBD">
        <w:rPr>
          <w:rFonts w:ascii="Times New Roman" w:hAnsi="Times New Roman" w:cs="Times New Roman"/>
          <w:sz w:val="24"/>
          <w:szCs w:val="24"/>
        </w:rPr>
        <w:t>(4), 187-200.</w:t>
      </w:r>
    </w:p>
    <w:p w14:paraId="6E79C3FA" w14:textId="1B1672EC"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highlight w:val="yellow"/>
        </w:rPr>
      </w:pPr>
      <w:r w:rsidRPr="006D6BBD">
        <w:rPr>
          <w:rFonts w:ascii="Times New Roman" w:hAnsi="Times New Roman" w:cs="Times New Roman"/>
          <w:sz w:val="24"/>
          <w:szCs w:val="24"/>
        </w:rPr>
        <w:t>Nakiboğlu C</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(2009), Deneyimli kimya öğretmenlerinin ortaöğretim kimya ders kitaplarını kullanımlarının incelenmesi. </w:t>
      </w:r>
      <w:r w:rsidRPr="006D6BBD">
        <w:rPr>
          <w:rFonts w:ascii="Times New Roman" w:hAnsi="Times New Roman" w:cs="Times New Roman"/>
          <w:i/>
          <w:iCs/>
          <w:sz w:val="24"/>
          <w:szCs w:val="24"/>
        </w:rPr>
        <w:t>Ahi Evran Üniversitesi Kırşehir Eğitim Fakültesi Dergisi (KEFAD)</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10</w:t>
      </w:r>
      <w:r w:rsidRPr="006D6BBD">
        <w:rPr>
          <w:rFonts w:ascii="Times New Roman" w:hAnsi="Times New Roman" w:cs="Times New Roman"/>
          <w:sz w:val="24"/>
          <w:szCs w:val="24"/>
        </w:rPr>
        <w:t>(1), 1–10.</w:t>
      </w:r>
    </w:p>
    <w:p w14:paraId="722D4D5C" w14:textId="77777777" w:rsidR="00D77337" w:rsidRPr="00D77337" w:rsidRDefault="0038418F" w:rsidP="00D77337">
      <w:pPr>
        <w:shd w:val="clear" w:color="auto" w:fill="FFFFFF"/>
        <w:suppressAutoHyphens/>
        <w:spacing w:after="0" w:line="360" w:lineRule="auto"/>
        <w:ind w:left="333" w:hanging="375"/>
        <w:jc w:val="both"/>
        <w:rPr>
          <w:rFonts w:ascii="Times New Roman" w:hAnsi="Times New Roman" w:cs="Times New Roman"/>
          <w:color w:val="000000" w:themeColor="text1"/>
          <w:sz w:val="24"/>
          <w:szCs w:val="24"/>
          <w:shd w:val="clear" w:color="auto" w:fill="FFFFFF"/>
        </w:rPr>
      </w:pPr>
      <w:r w:rsidRPr="006D6BBD">
        <w:rPr>
          <w:rFonts w:ascii="Times New Roman" w:hAnsi="Times New Roman" w:cs="Times New Roman"/>
          <w:sz w:val="24"/>
          <w:szCs w:val="24"/>
          <w:shd w:val="clear" w:color="auto" w:fill="FFFFFF"/>
        </w:rPr>
        <w:t>Nie, Y</w:t>
      </w:r>
      <w:proofErr w:type="gramStart"/>
      <w:r w:rsidRPr="006D6BBD">
        <w:rPr>
          <w:rFonts w:ascii="Times New Roman" w:hAnsi="Times New Roman" w:cs="Times New Roman"/>
          <w:sz w:val="24"/>
          <w:szCs w:val="24"/>
          <w:shd w:val="clear" w:color="auto" w:fill="FFFFFF"/>
        </w:rPr>
        <w:t>.,</w:t>
      </w:r>
      <w:proofErr w:type="gramEnd"/>
      <w:r w:rsidRPr="006D6BBD">
        <w:rPr>
          <w:rFonts w:ascii="Times New Roman" w:hAnsi="Times New Roman" w:cs="Times New Roman"/>
          <w:sz w:val="24"/>
          <w:szCs w:val="24"/>
          <w:shd w:val="clear" w:color="auto" w:fill="FFFFFF"/>
        </w:rPr>
        <w:t xml:space="preserve"> Xiao, Y., Fritchman, J. C., Liu, Q., Han, J., Xiong, J., &amp; Bao, L. (2019). Teaching </w:t>
      </w:r>
      <w:r w:rsidRPr="00D77337">
        <w:rPr>
          <w:rFonts w:ascii="Times New Roman" w:hAnsi="Times New Roman" w:cs="Times New Roman"/>
          <w:color w:val="000000" w:themeColor="text1"/>
          <w:sz w:val="24"/>
          <w:szCs w:val="24"/>
          <w:shd w:val="clear" w:color="auto" w:fill="FFFFFF"/>
        </w:rPr>
        <w:t>towards knowledge integration in learning force and motion. </w:t>
      </w:r>
      <w:r w:rsidRPr="00D77337">
        <w:rPr>
          <w:rFonts w:ascii="Times New Roman" w:hAnsi="Times New Roman" w:cs="Times New Roman"/>
          <w:i/>
          <w:iCs/>
          <w:color w:val="000000" w:themeColor="text1"/>
          <w:sz w:val="24"/>
          <w:szCs w:val="24"/>
          <w:shd w:val="clear" w:color="auto" w:fill="FFFFFF"/>
        </w:rPr>
        <w:t>International Journal of Science Education</w:t>
      </w:r>
      <w:r w:rsidRPr="00D77337">
        <w:rPr>
          <w:rFonts w:ascii="Times New Roman" w:hAnsi="Times New Roman" w:cs="Times New Roman"/>
          <w:color w:val="000000" w:themeColor="text1"/>
          <w:sz w:val="24"/>
          <w:szCs w:val="24"/>
          <w:shd w:val="clear" w:color="auto" w:fill="FFFFFF"/>
        </w:rPr>
        <w:t>, </w:t>
      </w:r>
      <w:r w:rsidRPr="00D77337">
        <w:rPr>
          <w:rFonts w:ascii="Times New Roman" w:hAnsi="Times New Roman" w:cs="Times New Roman"/>
          <w:i/>
          <w:iCs/>
          <w:color w:val="000000" w:themeColor="text1"/>
          <w:sz w:val="24"/>
          <w:szCs w:val="24"/>
          <w:shd w:val="clear" w:color="auto" w:fill="FFFFFF"/>
        </w:rPr>
        <w:t>41</w:t>
      </w:r>
      <w:r w:rsidR="003D1D66" w:rsidRPr="00D77337">
        <w:rPr>
          <w:rFonts w:ascii="Times New Roman" w:hAnsi="Times New Roman" w:cs="Times New Roman"/>
          <w:color w:val="000000" w:themeColor="text1"/>
          <w:sz w:val="24"/>
          <w:szCs w:val="24"/>
          <w:shd w:val="clear" w:color="auto" w:fill="FFFFFF"/>
        </w:rPr>
        <w:t>(16), 2271-2295.</w:t>
      </w:r>
    </w:p>
    <w:p w14:paraId="0FD4EF45" w14:textId="77777777" w:rsidR="00C9082B" w:rsidRPr="00D77337" w:rsidRDefault="00C9082B" w:rsidP="00486080">
      <w:pPr>
        <w:shd w:val="clear" w:color="auto" w:fill="FFFFFF"/>
        <w:suppressAutoHyphens/>
        <w:spacing w:after="0" w:line="360" w:lineRule="auto"/>
        <w:ind w:left="333" w:hanging="375"/>
        <w:jc w:val="both"/>
        <w:rPr>
          <w:rFonts w:ascii="Times New Roman" w:hAnsi="Times New Roman" w:cs="Times New Roman"/>
          <w:color w:val="000000" w:themeColor="text1"/>
          <w:sz w:val="24"/>
          <w:szCs w:val="24"/>
        </w:rPr>
      </w:pPr>
      <w:r w:rsidRPr="00D77337">
        <w:rPr>
          <w:rFonts w:ascii="Times New Roman" w:hAnsi="Times New Roman" w:cs="Times New Roman"/>
          <w:color w:val="000000" w:themeColor="text1"/>
          <w:sz w:val="24"/>
          <w:szCs w:val="24"/>
        </w:rPr>
        <w:t>Ozaskin Arslan, A. G</w:t>
      </w:r>
      <w:proofErr w:type="gramStart"/>
      <w:r w:rsidRPr="00D77337">
        <w:rPr>
          <w:rFonts w:ascii="Times New Roman" w:hAnsi="Times New Roman" w:cs="Times New Roman"/>
          <w:color w:val="000000" w:themeColor="text1"/>
          <w:sz w:val="24"/>
          <w:szCs w:val="24"/>
        </w:rPr>
        <w:t>.,</w:t>
      </w:r>
      <w:proofErr w:type="gramEnd"/>
      <w:r w:rsidRPr="00D77337">
        <w:rPr>
          <w:rFonts w:ascii="Times New Roman" w:hAnsi="Times New Roman" w:cs="Times New Roman"/>
          <w:color w:val="000000" w:themeColor="text1"/>
          <w:sz w:val="24"/>
          <w:szCs w:val="24"/>
        </w:rPr>
        <w:t xml:space="preserve"> &amp; Ulucinar Sagir, S. (2020). Representation of nature of science in matter and its nature subject area of science textbooks, </w:t>
      </w:r>
      <w:r w:rsidRPr="00D77337">
        <w:rPr>
          <w:rFonts w:ascii="Times New Roman" w:hAnsi="Times New Roman" w:cs="Times New Roman"/>
          <w:i/>
          <w:iCs/>
          <w:color w:val="000000" w:themeColor="text1"/>
          <w:sz w:val="24"/>
          <w:szCs w:val="24"/>
        </w:rPr>
        <w:t>International Online Journal of Educational Sciences</w:t>
      </w:r>
      <w:r w:rsidRPr="00D77337">
        <w:rPr>
          <w:rFonts w:ascii="Times New Roman" w:hAnsi="Times New Roman" w:cs="Times New Roman"/>
          <w:color w:val="000000" w:themeColor="text1"/>
          <w:sz w:val="24"/>
          <w:szCs w:val="24"/>
        </w:rPr>
        <w:t xml:space="preserve">, </w:t>
      </w:r>
      <w:r w:rsidRPr="00D77337">
        <w:rPr>
          <w:rFonts w:ascii="Times New Roman" w:hAnsi="Times New Roman" w:cs="Times New Roman"/>
          <w:i/>
          <w:iCs/>
          <w:color w:val="000000" w:themeColor="text1"/>
          <w:sz w:val="24"/>
          <w:szCs w:val="24"/>
        </w:rPr>
        <w:t>12</w:t>
      </w:r>
      <w:r w:rsidRPr="00D77337">
        <w:rPr>
          <w:rFonts w:ascii="Times New Roman" w:hAnsi="Times New Roman" w:cs="Times New Roman"/>
          <w:color w:val="000000" w:themeColor="text1"/>
          <w:sz w:val="24"/>
          <w:szCs w:val="24"/>
        </w:rPr>
        <w:t>(5), 124-143.</w:t>
      </w:r>
    </w:p>
    <w:p w14:paraId="65CA3846" w14:textId="77777777" w:rsidR="00D77337" w:rsidRPr="00D77337" w:rsidRDefault="00C9082B" w:rsidP="00D77337">
      <w:pPr>
        <w:shd w:val="clear" w:color="auto" w:fill="FFFFFF"/>
        <w:suppressAutoHyphens/>
        <w:spacing w:after="0" w:line="360" w:lineRule="auto"/>
        <w:ind w:left="333" w:hanging="375"/>
        <w:jc w:val="both"/>
        <w:rPr>
          <w:rFonts w:ascii="Times New Roman" w:hAnsi="Times New Roman" w:cs="Times New Roman"/>
          <w:color w:val="000000" w:themeColor="text1"/>
          <w:sz w:val="24"/>
          <w:szCs w:val="24"/>
        </w:rPr>
      </w:pPr>
      <w:r w:rsidRPr="00D77337">
        <w:rPr>
          <w:rFonts w:ascii="Times New Roman" w:hAnsi="Times New Roman" w:cs="Times New Roman"/>
          <w:color w:val="000000" w:themeColor="text1"/>
          <w:sz w:val="24"/>
          <w:szCs w:val="24"/>
        </w:rPr>
        <w:t>Park, D</w:t>
      </w:r>
      <w:proofErr w:type="gramStart"/>
      <w:r w:rsidRPr="00D77337">
        <w:rPr>
          <w:rFonts w:ascii="Times New Roman" w:hAnsi="Times New Roman" w:cs="Times New Roman"/>
          <w:color w:val="000000" w:themeColor="text1"/>
          <w:sz w:val="24"/>
          <w:szCs w:val="24"/>
        </w:rPr>
        <w:t>.,</w:t>
      </w:r>
      <w:proofErr w:type="gramEnd"/>
      <w:r w:rsidRPr="00D77337">
        <w:rPr>
          <w:rFonts w:ascii="Times New Roman" w:hAnsi="Times New Roman" w:cs="Times New Roman"/>
          <w:color w:val="000000" w:themeColor="text1"/>
          <w:sz w:val="24"/>
          <w:szCs w:val="24"/>
        </w:rPr>
        <w:t xml:space="preserve"> &amp; Lavonen, J. (2013). An analysis of standards-based high school physics textbooks of Finland and the United States. In M.S. Khine (Ed</w:t>
      </w:r>
      <w:r w:rsidR="00CA394C" w:rsidRPr="00D77337">
        <w:rPr>
          <w:rFonts w:ascii="Times New Roman" w:hAnsi="Times New Roman" w:cs="Times New Roman"/>
          <w:color w:val="000000" w:themeColor="text1"/>
          <w:sz w:val="24"/>
          <w:szCs w:val="24"/>
        </w:rPr>
        <w:t>s</w:t>
      </w:r>
      <w:r w:rsidRPr="00D77337">
        <w:rPr>
          <w:rFonts w:ascii="Times New Roman" w:hAnsi="Times New Roman" w:cs="Times New Roman"/>
          <w:color w:val="000000" w:themeColor="text1"/>
          <w:sz w:val="24"/>
          <w:szCs w:val="24"/>
        </w:rPr>
        <w:t xml:space="preserve">.), </w:t>
      </w:r>
      <w:r w:rsidRPr="00D77337">
        <w:rPr>
          <w:rFonts w:ascii="Times New Roman" w:hAnsi="Times New Roman" w:cs="Times New Roman"/>
          <w:i/>
          <w:iCs/>
          <w:color w:val="000000" w:themeColor="text1"/>
          <w:sz w:val="24"/>
          <w:szCs w:val="24"/>
        </w:rPr>
        <w:t>Critical analysis of science textbooks: Evaluating instructional effectiveness</w:t>
      </w:r>
      <w:r w:rsidR="00B43F8C" w:rsidRPr="00D77337">
        <w:rPr>
          <w:rFonts w:ascii="Times New Roman" w:hAnsi="Times New Roman" w:cs="Times New Roman"/>
          <w:color w:val="000000" w:themeColor="text1"/>
          <w:sz w:val="24"/>
          <w:szCs w:val="24"/>
        </w:rPr>
        <w:t xml:space="preserve"> (pp.</w:t>
      </w:r>
      <w:r w:rsidRPr="00D77337">
        <w:rPr>
          <w:rFonts w:ascii="Times New Roman" w:hAnsi="Times New Roman" w:cs="Times New Roman"/>
          <w:color w:val="000000" w:themeColor="text1"/>
          <w:sz w:val="24"/>
          <w:szCs w:val="24"/>
        </w:rPr>
        <w:t>219–238). Dordrecht, The Netherlands: Springer.</w:t>
      </w:r>
    </w:p>
    <w:p w14:paraId="555D38DA" w14:textId="2B6E44AB"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D77337">
        <w:rPr>
          <w:rFonts w:ascii="Times New Roman" w:hAnsi="Times New Roman" w:cs="Times New Roman"/>
          <w:color w:val="000000" w:themeColor="text1"/>
          <w:sz w:val="24"/>
          <w:szCs w:val="24"/>
        </w:rPr>
        <w:t>Rohmah, R. S</w:t>
      </w:r>
      <w:proofErr w:type="gramStart"/>
      <w:r w:rsidRPr="00D77337">
        <w:rPr>
          <w:rFonts w:ascii="Times New Roman" w:hAnsi="Times New Roman" w:cs="Times New Roman"/>
          <w:color w:val="000000" w:themeColor="text1"/>
          <w:sz w:val="24"/>
          <w:szCs w:val="24"/>
        </w:rPr>
        <w:t>.,</w:t>
      </w:r>
      <w:proofErr w:type="gramEnd"/>
      <w:r w:rsidRPr="00D77337">
        <w:rPr>
          <w:rFonts w:ascii="Times New Roman" w:hAnsi="Times New Roman" w:cs="Times New Roman"/>
          <w:color w:val="000000" w:themeColor="text1"/>
          <w:sz w:val="24"/>
          <w:szCs w:val="24"/>
        </w:rPr>
        <w:t xml:space="preserve"> Fariati, &amp; Ibnu, S. (2020). Effect of </w:t>
      </w:r>
      <w:r w:rsidRPr="006D6BBD">
        <w:rPr>
          <w:rFonts w:ascii="Times New Roman" w:hAnsi="Times New Roman" w:cs="Times New Roman"/>
          <w:sz w:val="24"/>
          <w:szCs w:val="24"/>
        </w:rPr>
        <w:t>conceptual change texts on physical inorganic chemistry students’ misconceptions of matter and its changes.</w:t>
      </w:r>
      <w:r w:rsidR="007E7AAE">
        <w:rPr>
          <w:rFonts w:ascii="Times New Roman" w:hAnsi="Times New Roman" w:cs="Times New Roman"/>
          <w:sz w:val="24"/>
          <w:szCs w:val="24"/>
        </w:rPr>
        <w:t xml:space="preserve"> </w:t>
      </w:r>
      <w:r w:rsidRPr="006D6BBD">
        <w:rPr>
          <w:rFonts w:ascii="Times New Roman" w:hAnsi="Times New Roman" w:cs="Times New Roman"/>
          <w:i/>
          <w:sz w:val="24"/>
          <w:szCs w:val="24"/>
        </w:rPr>
        <w:t>AIP Conference Proce</w:t>
      </w:r>
      <w:r w:rsidR="00F711D9" w:rsidRPr="006D6BBD">
        <w:rPr>
          <w:rFonts w:ascii="Times New Roman" w:hAnsi="Times New Roman" w:cs="Times New Roman"/>
          <w:i/>
          <w:sz w:val="24"/>
          <w:szCs w:val="24"/>
        </w:rPr>
        <w:t>edings</w:t>
      </w:r>
      <w:r w:rsidR="00F711D9" w:rsidRPr="006D6BBD">
        <w:rPr>
          <w:rFonts w:ascii="Times New Roman" w:hAnsi="Times New Roman" w:cs="Times New Roman"/>
          <w:sz w:val="24"/>
          <w:szCs w:val="24"/>
        </w:rPr>
        <w:t>,</w:t>
      </w:r>
      <w:r w:rsidR="00E068B4">
        <w:rPr>
          <w:rFonts w:ascii="Times New Roman" w:hAnsi="Times New Roman" w:cs="Times New Roman"/>
          <w:sz w:val="24"/>
          <w:szCs w:val="24"/>
        </w:rPr>
        <w:t xml:space="preserve"> 225(1), </w:t>
      </w:r>
      <w:r w:rsidR="000A60F4" w:rsidRPr="006D6BBD">
        <w:rPr>
          <w:rFonts w:ascii="Times New Roman" w:hAnsi="Times New Roman" w:cs="Times New Roman"/>
          <w:sz w:val="24"/>
          <w:szCs w:val="24"/>
        </w:rPr>
        <w:t xml:space="preserve"> p.</w:t>
      </w:r>
      <w:r w:rsidR="00F711D9" w:rsidRPr="006D6BBD">
        <w:rPr>
          <w:rFonts w:ascii="Times New Roman" w:hAnsi="Times New Roman" w:cs="Times New Roman"/>
          <w:sz w:val="24"/>
          <w:szCs w:val="24"/>
        </w:rPr>
        <w:t xml:space="preserve"> 20020.</w:t>
      </w:r>
      <w:r w:rsidR="007E7AAE">
        <w:rPr>
          <w:rFonts w:ascii="Times New Roman" w:hAnsi="Times New Roman" w:cs="Times New Roman"/>
          <w:sz w:val="24"/>
          <w:szCs w:val="24"/>
        </w:rPr>
        <w:t>1-7.</w:t>
      </w:r>
      <w:r w:rsidR="00F711D9" w:rsidRPr="006D6BBD">
        <w:rPr>
          <w:rFonts w:ascii="Times New Roman" w:hAnsi="Times New Roman" w:cs="Times New Roman"/>
          <w:sz w:val="24"/>
          <w:szCs w:val="24"/>
        </w:rPr>
        <w:t xml:space="preserve"> </w:t>
      </w:r>
      <w:r w:rsidR="000A60F4" w:rsidRPr="006D6BBD">
        <w:rPr>
          <w:rFonts w:ascii="Times New Roman" w:hAnsi="Times New Roman" w:cs="Times New Roman"/>
          <w:sz w:val="24"/>
          <w:szCs w:val="24"/>
        </w:rPr>
        <w:t xml:space="preserve">AIP Publishing LLC. </w:t>
      </w:r>
    </w:p>
    <w:p w14:paraId="745AD5C3" w14:textId="7C83CA9C" w:rsidR="00C9082B"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Quasim, S. H</w:t>
      </w:r>
      <w:proofErr w:type="gramStart"/>
      <w:r w:rsidRPr="006D6BBD">
        <w:rPr>
          <w:rFonts w:ascii="Times New Roman" w:hAnsi="Times New Roman" w:cs="Times New Roman"/>
          <w:sz w:val="24"/>
          <w:szCs w:val="24"/>
        </w:rPr>
        <w:t>.</w:t>
      </w:r>
      <w:r w:rsidR="0038418F"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Pandey, S. S. (2017). Content analysis of diagrammatic representations in upper primary science textbooks. </w:t>
      </w:r>
      <w:r w:rsidRPr="006D6BBD">
        <w:rPr>
          <w:rFonts w:ascii="Times New Roman" w:hAnsi="Times New Roman" w:cs="Times New Roman"/>
          <w:i/>
          <w:iCs/>
          <w:sz w:val="24"/>
          <w:szCs w:val="24"/>
        </w:rPr>
        <w:t>International Journal of Research</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5</w:t>
      </w:r>
      <w:r w:rsidRPr="006D6BBD">
        <w:rPr>
          <w:rFonts w:ascii="Times New Roman" w:hAnsi="Times New Roman" w:cs="Times New Roman"/>
          <w:sz w:val="24"/>
          <w:szCs w:val="24"/>
        </w:rPr>
        <w:t>(7), 474-479.</w:t>
      </w:r>
    </w:p>
    <w:p w14:paraId="6700C289" w14:textId="6BCB1A45" w:rsidR="000A3C71" w:rsidRPr="000A3C71" w:rsidRDefault="000A3C71" w:rsidP="000A3C71">
      <w:pPr>
        <w:shd w:val="clear" w:color="auto" w:fill="FFFFFF"/>
        <w:suppressAutoHyphens/>
        <w:spacing w:after="0" w:line="360" w:lineRule="auto"/>
        <w:ind w:left="333" w:hanging="375"/>
        <w:jc w:val="both"/>
        <w:rPr>
          <w:rFonts w:ascii="Times New Roman" w:hAnsi="Times New Roman" w:cs="Times New Roman"/>
          <w:sz w:val="24"/>
          <w:szCs w:val="24"/>
        </w:rPr>
      </w:pPr>
      <w:r w:rsidRPr="000A3C71">
        <w:rPr>
          <w:rFonts w:ascii="Times New Roman" w:hAnsi="Times New Roman" w:cs="Times New Roman"/>
          <w:sz w:val="24"/>
          <w:szCs w:val="24"/>
          <w:lang w:val="en-US"/>
        </w:rPr>
        <w:lastRenderedPageBreak/>
        <w:t>Sadoski, M. (2001). Resolving the effects of concreteness on interest, comprehension, and learning important ideas from text. </w:t>
      </w:r>
      <w:r w:rsidRPr="000A3C71">
        <w:rPr>
          <w:rFonts w:ascii="Times New Roman" w:hAnsi="Times New Roman" w:cs="Times New Roman"/>
          <w:i/>
          <w:iCs/>
          <w:sz w:val="24"/>
          <w:szCs w:val="24"/>
          <w:lang w:val="en-US"/>
        </w:rPr>
        <w:t>Educational Psychology Review</w:t>
      </w:r>
      <w:r w:rsidRPr="000A3C71">
        <w:rPr>
          <w:rFonts w:ascii="Times New Roman" w:hAnsi="Times New Roman" w:cs="Times New Roman"/>
          <w:sz w:val="24"/>
          <w:szCs w:val="24"/>
          <w:lang w:val="en-US"/>
        </w:rPr>
        <w:t>, </w:t>
      </w:r>
      <w:r w:rsidRPr="000A3C71">
        <w:rPr>
          <w:rFonts w:ascii="Times New Roman" w:hAnsi="Times New Roman" w:cs="Times New Roman"/>
          <w:i/>
          <w:iCs/>
          <w:sz w:val="24"/>
          <w:szCs w:val="24"/>
          <w:lang w:val="en-US"/>
        </w:rPr>
        <w:t>13</w:t>
      </w:r>
      <w:r w:rsidRPr="000A3C71">
        <w:rPr>
          <w:rFonts w:ascii="Times New Roman" w:hAnsi="Times New Roman" w:cs="Times New Roman"/>
          <w:sz w:val="24"/>
          <w:szCs w:val="24"/>
          <w:lang w:val="en-US"/>
        </w:rPr>
        <w:t>(3), 263-281.</w:t>
      </w:r>
    </w:p>
    <w:p w14:paraId="5BC7A07C" w14:textId="0935ACAB"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Sari, D. R</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Ramdhani, D., &amp; Surtikanti, H. K. (2019</w:t>
      </w:r>
      <w:r w:rsidR="000A60F4" w:rsidRPr="006D6BBD">
        <w:rPr>
          <w:rFonts w:ascii="Times New Roman" w:hAnsi="Times New Roman" w:cs="Times New Roman"/>
          <w:sz w:val="24"/>
          <w:szCs w:val="24"/>
        </w:rPr>
        <w:t>, February</w:t>
      </w:r>
      <w:r w:rsidRPr="006D6BBD">
        <w:rPr>
          <w:rFonts w:ascii="Times New Roman" w:hAnsi="Times New Roman" w:cs="Times New Roman"/>
          <w:sz w:val="24"/>
          <w:szCs w:val="24"/>
        </w:rPr>
        <w:t>). Analysis of elementary school students’ misconception on force and movement concept</w:t>
      </w:r>
      <w:r w:rsidR="000A60F4" w:rsidRPr="006D6BBD">
        <w:rPr>
          <w:rFonts w:ascii="Times New Roman" w:hAnsi="Times New Roman" w:cs="Times New Roman"/>
          <w:sz w:val="24"/>
          <w:szCs w:val="24"/>
        </w:rPr>
        <w:t>. In</w:t>
      </w:r>
      <w:r w:rsidRPr="006D6BBD">
        <w:rPr>
          <w:rFonts w:ascii="Times New Roman" w:hAnsi="Times New Roman" w:cs="Times New Roman"/>
          <w:sz w:val="24"/>
          <w:szCs w:val="24"/>
        </w:rPr>
        <w:t xml:space="preserve"> </w:t>
      </w:r>
      <w:r w:rsidRPr="006D6BBD">
        <w:rPr>
          <w:rFonts w:ascii="Times New Roman" w:hAnsi="Times New Roman" w:cs="Times New Roman"/>
          <w:i/>
          <w:sz w:val="24"/>
          <w:szCs w:val="24"/>
        </w:rPr>
        <w:t>Journal of Physics: Conference Series</w:t>
      </w:r>
      <w:r w:rsidR="000A60F4" w:rsidRPr="006D6BBD">
        <w:rPr>
          <w:rFonts w:ascii="Times New Roman" w:hAnsi="Times New Roman" w:cs="Times New Roman"/>
          <w:i/>
          <w:sz w:val="24"/>
          <w:szCs w:val="24"/>
        </w:rPr>
        <w:t xml:space="preserve"> </w:t>
      </w:r>
      <w:r w:rsidR="000A60F4" w:rsidRPr="006D6BBD">
        <w:rPr>
          <w:rFonts w:ascii="Times New Roman" w:hAnsi="Times New Roman" w:cs="Times New Roman"/>
          <w:sz w:val="24"/>
          <w:szCs w:val="24"/>
        </w:rPr>
        <w:t>(Vol. 1157, No. 2, p. 022053)</w:t>
      </w:r>
      <w:r w:rsidRPr="006D6BBD">
        <w:rPr>
          <w:rFonts w:ascii="Times New Roman" w:hAnsi="Times New Roman" w:cs="Times New Roman"/>
          <w:sz w:val="24"/>
          <w:szCs w:val="24"/>
        </w:rPr>
        <w:t xml:space="preserve">. IOP </w:t>
      </w:r>
      <w:r w:rsidR="000A60F4" w:rsidRPr="006D6BBD">
        <w:rPr>
          <w:rFonts w:ascii="Times New Roman" w:hAnsi="Times New Roman" w:cs="Times New Roman"/>
          <w:sz w:val="24"/>
          <w:szCs w:val="24"/>
        </w:rPr>
        <w:t>Publishing.</w:t>
      </w:r>
    </w:p>
    <w:p w14:paraId="14649EA0" w14:textId="69F2EC13"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Schizas, D</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Papatheodorou, E., &amp; Stamou, G. (2018). Transforming “ecosystem” from a scientific concept into a teachable topic: Philosophy and history of ecology informs science textbook analysis. </w:t>
      </w:r>
      <w:r w:rsidRPr="006D6BBD">
        <w:rPr>
          <w:rFonts w:ascii="Times New Roman" w:hAnsi="Times New Roman" w:cs="Times New Roman"/>
          <w:i/>
          <w:iCs/>
          <w:sz w:val="24"/>
          <w:szCs w:val="24"/>
        </w:rPr>
        <w:t>Research in Science Education</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48</w:t>
      </w:r>
      <w:r w:rsidRPr="006D6BBD">
        <w:rPr>
          <w:rFonts w:ascii="Times New Roman" w:hAnsi="Times New Roman" w:cs="Times New Roman"/>
          <w:sz w:val="24"/>
          <w:szCs w:val="24"/>
        </w:rPr>
        <w:t xml:space="preserve">(2), 267–300. </w:t>
      </w:r>
    </w:p>
    <w:p w14:paraId="732610FA" w14:textId="64B56D5A"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Simpson, D. Y</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Beatty, A. E., &amp; Ballen, C. J. (2021). Teaching between the Lines: Representation </w:t>
      </w:r>
      <w:r w:rsidR="00B43F8C" w:rsidRPr="006D6BBD">
        <w:rPr>
          <w:rFonts w:ascii="Times New Roman" w:hAnsi="Times New Roman" w:cs="Times New Roman"/>
          <w:sz w:val="24"/>
          <w:szCs w:val="24"/>
        </w:rPr>
        <w:t>in science textbooks</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Trends in Ecology &amp; Evolution</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36</w:t>
      </w:r>
      <w:r w:rsidR="003D1D66">
        <w:rPr>
          <w:rFonts w:ascii="Times New Roman" w:hAnsi="Times New Roman" w:cs="Times New Roman"/>
          <w:sz w:val="24"/>
          <w:szCs w:val="24"/>
        </w:rPr>
        <w:t>(1), 4-8.</w:t>
      </w:r>
    </w:p>
    <w:p w14:paraId="507354A6" w14:textId="4201CF80" w:rsidR="000C7DD1"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Stern, L</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Roseman, J. E. (2004). Can middle-school science textbooks help students learn important ideas? Findings from project 2061’s curriculum evaluation study: Life science. </w:t>
      </w:r>
      <w:r w:rsidRPr="006D6BBD">
        <w:rPr>
          <w:rFonts w:ascii="Times New Roman" w:hAnsi="Times New Roman" w:cs="Times New Roman"/>
          <w:i/>
          <w:iCs/>
          <w:sz w:val="24"/>
          <w:szCs w:val="24"/>
        </w:rPr>
        <w:t>Journal of Research in Science Teaching</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41</w:t>
      </w:r>
      <w:r w:rsidRPr="006D6BBD">
        <w:rPr>
          <w:rFonts w:ascii="Times New Roman" w:hAnsi="Times New Roman" w:cs="Times New Roman"/>
          <w:sz w:val="24"/>
          <w:szCs w:val="24"/>
        </w:rPr>
        <w:t xml:space="preserve">(6), 538–658. </w:t>
      </w:r>
    </w:p>
    <w:p w14:paraId="3EC1AF78" w14:textId="2AB4177B" w:rsidR="000C7DD1" w:rsidRPr="000C7DD1" w:rsidRDefault="000C7DD1" w:rsidP="000C7DD1">
      <w:pPr>
        <w:spacing w:after="0" w:line="360" w:lineRule="auto"/>
        <w:ind w:left="284" w:hanging="284"/>
        <w:rPr>
          <w:rStyle w:val="Kpr"/>
          <w:rFonts w:ascii="Times New Roman" w:hAnsi="Times New Roman" w:cs="Times New Roman"/>
          <w:color w:val="auto"/>
          <w:sz w:val="24"/>
          <w:szCs w:val="24"/>
          <w:u w:val="none"/>
          <w:lang w:val="en-GB"/>
        </w:rPr>
      </w:pPr>
      <w:r w:rsidRPr="008945FB">
        <w:rPr>
          <w:rFonts w:ascii="Times New Roman" w:hAnsi="Times New Roman" w:cs="Times New Roman"/>
          <w:sz w:val="24"/>
          <w:szCs w:val="24"/>
          <w:lang w:val="en-GB"/>
        </w:rPr>
        <w:t xml:space="preserve">Taş, M., Bozdoğan, A. E. ve Tekbıyık, A. (Ed.). (2019). </w:t>
      </w:r>
      <w:r w:rsidRPr="008945FB">
        <w:rPr>
          <w:rFonts w:ascii="Times New Roman" w:hAnsi="Times New Roman" w:cs="Times New Roman"/>
          <w:i/>
          <w:sz w:val="24"/>
          <w:szCs w:val="24"/>
          <w:lang w:val="en-GB"/>
        </w:rPr>
        <w:t xml:space="preserve">Ortaokul ve imam hatip ortaokulu fen bilimleri ders kitabı 5. </w:t>
      </w:r>
      <w:proofErr w:type="gramStart"/>
      <w:r w:rsidRPr="008945FB">
        <w:rPr>
          <w:rFonts w:ascii="Times New Roman" w:hAnsi="Times New Roman" w:cs="Times New Roman"/>
          <w:i/>
          <w:sz w:val="24"/>
          <w:szCs w:val="24"/>
          <w:lang w:val="en-GB"/>
        </w:rPr>
        <w:t>sınıf</w:t>
      </w:r>
      <w:proofErr w:type="gramEnd"/>
      <w:r w:rsidRPr="008945FB">
        <w:rPr>
          <w:rFonts w:ascii="Times New Roman" w:hAnsi="Times New Roman" w:cs="Times New Roman"/>
          <w:sz w:val="24"/>
          <w:szCs w:val="24"/>
          <w:lang w:val="en-GB"/>
        </w:rPr>
        <w:t>. MEB yayınları.</w:t>
      </w:r>
    </w:p>
    <w:p w14:paraId="751602C8" w14:textId="77777777" w:rsidR="00D77337" w:rsidRDefault="00C9082B" w:rsidP="00D77337">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 xml:space="preserve">Tikly, L. &amp; Barrett, A. (2009). </w:t>
      </w:r>
      <w:r w:rsidRPr="006D6BBD">
        <w:rPr>
          <w:rFonts w:ascii="Times New Roman" w:hAnsi="Times New Roman" w:cs="Times New Roman"/>
          <w:i/>
          <w:iCs/>
          <w:sz w:val="24"/>
          <w:szCs w:val="24"/>
        </w:rPr>
        <w:t>Social justice, capabilities and the quality of education in low income countries</w:t>
      </w:r>
      <w:r w:rsidR="00EC4DD0" w:rsidRPr="006D6BBD">
        <w:rPr>
          <w:rFonts w:ascii="Times New Roman" w:hAnsi="Times New Roman" w:cs="Times New Roman"/>
          <w:sz w:val="24"/>
          <w:szCs w:val="24"/>
        </w:rPr>
        <w:t>. (EdQual Working Paper No. 18). Bristol: University of Bristol. </w:t>
      </w:r>
    </w:p>
    <w:p w14:paraId="41BDD662" w14:textId="77A5978C"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Uçar, C</w:t>
      </w:r>
      <w:proofErr w:type="gramStart"/>
      <w:r w:rsidRPr="006D6BBD">
        <w:rPr>
          <w:rFonts w:ascii="Times New Roman" w:hAnsi="Times New Roman" w:cs="Times New Roman"/>
          <w:sz w:val="24"/>
          <w:szCs w:val="24"/>
        </w:rPr>
        <w:t>.</w:t>
      </w:r>
      <w:r w:rsidR="0038418F"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Somuncuoğlu Özerbaş, D. (2017). Evaluation of the secondary school 5th grade science textbooks according to visual design principles. </w:t>
      </w:r>
      <w:r w:rsidRPr="003D1D66">
        <w:rPr>
          <w:rFonts w:ascii="Times New Roman" w:hAnsi="Times New Roman" w:cs="Times New Roman"/>
          <w:i/>
          <w:sz w:val="24"/>
          <w:szCs w:val="24"/>
        </w:rPr>
        <w:t>Kastamonu Eğitim Dergisi</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25</w:t>
      </w:r>
      <w:r w:rsidRPr="006D6BBD">
        <w:rPr>
          <w:rFonts w:ascii="Times New Roman" w:hAnsi="Times New Roman" w:cs="Times New Roman"/>
          <w:sz w:val="24"/>
          <w:szCs w:val="24"/>
        </w:rPr>
        <w:t>(4), 1373-1388.</w:t>
      </w:r>
    </w:p>
    <w:p w14:paraId="4253DEC1" w14:textId="77777777" w:rsidR="00D77337" w:rsidRPr="00D77337" w:rsidRDefault="00C9082B" w:rsidP="00D77337">
      <w:pPr>
        <w:shd w:val="clear" w:color="auto" w:fill="FFFFFF"/>
        <w:suppressAutoHyphens/>
        <w:spacing w:after="0" w:line="360" w:lineRule="auto"/>
        <w:ind w:left="333" w:hanging="375"/>
        <w:jc w:val="both"/>
        <w:rPr>
          <w:rFonts w:ascii="Times New Roman" w:hAnsi="Times New Roman" w:cs="Times New Roman"/>
          <w:color w:val="000000" w:themeColor="text1"/>
          <w:sz w:val="24"/>
          <w:szCs w:val="24"/>
        </w:rPr>
      </w:pPr>
      <w:r w:rsidRPr="00D77337">
        <w:rPr>
          <w:rFonts w:ascii="Times New Roman" w:hAnsi="Times New Roman" w:cs="Times New Roman"/>
          <w:color w:val="000000" w:themeColor="text1"/>
          <w:sz w:val="24"/>
          <w:szCs w:val="24"/>
        </w:rPr>
        <w:t>Upahi, J. E</w:t>
      </w:r>
      <w:proofErr w:type="gramStart"/>
      <w:r w:rsidRPr="00D77337">
        <w:rPr>
          <w:rFonts w:ascii="Times New Roman" w:hAnsi="Times New Roman" w:cs="Times New Roman"/>
          <w:color w:val="000000" w:themeColor="text1"/>
          <w:sz w:val="24"/>
          <w:szCs w:val="24"/>
        </w:rPr>
        <w:t>.,</w:t>
      </w:r>
      <w:proofErr w:type="gramEnd"/>
      <w:r w:rsidRPr="00D77337">
        <w:rPr>
          <w:rFonts w:ascii="Times New Roman" w:hAnsi="Times New Roman" w:cs="Times New Roman"/>
          <w:color w:val="000000" w:themeColor="text1"/>
          <w:sz w:val="24"/>
          <w:szCs w:val="24"/>
        </w:rPr>
        <w:t xml:space="preserve"> Ramnarain, U., &amp; Ishola, I. S. (2018). The nature of science as represented in chemistry textbooks used in Nigeria. </w:t>
      </w:r>
      <w:r w:rsidRPr="00D77337">
        <w:rPr>
          <w:rFonts w:ascii="Times New Roman" w:hAnsi="Times New Roman" w:cs="Times New Roman"/>
          <w:i/>
          <w:iCs/>
          <w:color w:val="000000" w:themeColor="text1"/>
          <w:sz w:val="24"/>
          <w:szCs w:val="24"/>
        </w:rPr>
        <w:t>Research in Science Education</w:t>
      </w:r>
      <w:r w:rsidRPr="00D77337">
        <w:rPr>
          <w:rFonts w:ascii="Times New Roman" w:hAnsi="Times New Roman" w:cs="Times New Roman"/>
          <w:color w:val="000000" w:themeColor="text1"/>
          <w:sz w:val="24"/>
          <w:szCs w:val="24"/>
        </w:rPr>
        <w:t xml:space="preserve">, </w:t>
      </w:r>
      <w:r w:rsidRPr="00D77337">
        <w:rPr>
          <w:rFonts w:ascii="Times New Roman" w:hAnsi="Times New Roman" w:cs="Times New Roman"/>
          <w:i/>
          <w:iCs/>
          <w:color w:val="000000" w:themeColor="text1"/>
          <w:sz w:val="24"/>
          <w:szCs w:val="24"/>
        </w:rPr>
        <w:t>50</w:t>
      </w:r>
      <w:r w:rsidRPr="00D77337">
        <w:rPr>
          <w:rFonts w:ascii="Times New Roman" w:hAnsi="Times New Roman" w:cs="Times New Roman"/>
          <w:color w:val="000000" w:themeColor="text1"/>
          <w:sz w:val="24"/>
          <w:szCs w:val="24"/>
        </w:rPr>
        <w:t xml:space="preserve">, 1321–1339. </w:t>
      </w:r>
    </w:p>
    <w:p w14:paraId="70FDC81B" w14:textId="7E19E42F" w:rsidR="00D77337" w:rsidRPr="00D77337" w:rsidRDefault="00D77337" w:rsidP="00D77337">
      <w:pPr>
        <w:shd w:val="clear" w:color="auto" w:fill="FFFFFF"/>
        <w:suppressAutoHyphens/>
        <w:spacing w:after="0" w:line="360" w:lineRule="auto"/>
        <w:ind w:left="333" w:hanging="375"/>
        <w:jc w:val="both"/>
        <w:rPr>
          <w:rFonts w:ascii="Times New Roman" w:hAnsi="Times New Roman" w:cs="Times New Roman"/>
          <w:color w:val="000000" w:themeColor="text1"/>
          <w:sz w:val="24"/>
          <w:szCs w:val="24"/>
        </w:rPr>
      </w:pPr>
      <w:r w:rsidRPr="00D77337">
        <w:rPr>
          <w:rFonts w:ascii="Times New Roman" w:hAnsi="Times New Roman" w:cs="Times New Roman"/>
          <w:color w:val="000000" w:themeColor="text1"/>
          <w:sz w:val="24"/>
          <w:szCs w:val="24"/>
          <w:shd w:val="clear" w:color="auto" w:fill="FFFFFF"/>
        </w:rPr>
        <w:t>Ünsal, Y</w:t>
      </w:r>
      <w:proofErr w:type="gramStart"/>
      <w:r w:rsidRPr="00D77337">
        <w:rPr>
          <w:rFonts w:ascii="Times New Roman" w:hAnsi="Times New Roman" w:cs="Times New Roman"/>
          <w:color w:val="000000" w:themeColor="text1"/>
          <w:sz w:val="24"/>
          <w:szCs w:val="24"/>
          <w:shd w:val="clear" w:color="auto" w:fill="FFFFFF"/>
        </w:rPr>
        <w:t>.,</w:t>
      </w:r>
      <w:proofErr w:type="gramEnd"/>
      <w:r w:rsidRPr="00D77337">
        <w:rPr>
          <w:rFonts w:ascii="Times New Roman" w:hAnsi="Times New Roman" w:cs="Times New Roman"/>
          <w:color w:val="000000" w:themeColor="text1"/>
          <w:sz w:val="24"/>
          <w:szCs w:val="24"/>
          <w:shd w:val="clear" w:color="auto" w:fill="FFFFFF"/>
        </w:rPr>
        <w:t xml:space="preserve"> &amp; Güneş, B. (2002). Bir kitap inceleme çalışması örneği olarak MEB ilköğretim 4. sınıf fen bilgisi ders kitabına fizik konuları yönünden eleştirel bir bakış. </w:t>
      </w:r>
      <w:r w:rsidRPr="00D77337">
        <w:rPr>
          <w:rFonts w:ascii="Times New Roman" w:hAnsi="Times New Roman" w:cs="Times New Roman"/>
          <w:i/>
          <w:iCs/>
          <w:color w:val="000000" w:themeColor="text1"/>
          <w:sz w:val="24"/>
          <w:szCs w:val="24"/>
          <w:shd w:val="clear" w:color="auto" w:fill="FFFFFF"/>
        </w:rPr>
        <w:t>Gazi Üniversitesi Gazi Eğitim Fakültesi Dergisi</w:t>
      </w:r>
      <w:r w:rsidRPr="00D77337">
        <w:rPr>
          <w:rFonts w:ascii="Times New Roman" w:hAnsi="Times New Roman" w:cs="Times New Roman"/>
          <w:color w:val="000000" w:themeColor="text1"/>
          <w:sz w:val="24"/>
          <w:szCs w:val="24"/>
          <w:shd w:val="clear" w:color="auto" w:fill="FFFFFF"/>
        </w:rPr>
        <w:t>, </w:t>
      </w:r>
      <w:r w:rsidRPr="00D77337">
        <w:rPr>
          <w:rFonts w:ascii="Times New Roman" w:hAnsi="Times New Roman" w:cs="Times New Roman"/>
          <w:i/>
          <w:iCs/>
          <w:color w:val="000000" w:themeColor="text1"/>
          <w:sz w:val="24"/>
          <w:szCs w:val="24"/>
          <w:shd w:val="clear" w:color="auto" w:fill="FFFFFF"/>
        </w:rPr>
        <w:t>22</w:t>
      </w:r>
      <w:r w:rsidRPr="00D77337">
        <w:rPr>
          <w:rFonts w:ascii="Times New Roman" w:hAnsi="Times New Roman" w:cs="Times New Roman"/>
          <w:color w:val="000000" w:themeColor="text1"/>
          <w:sz w:val="24"/>
          <w:szCs w:val="24"/>
          <w:shd w:val="clear" w:color="auto" w:fill="FFFFFF"/>
        </w:rPr>
        <w:t>(3), 107-120.</w:t>
      </w:r>
    </w:p>
    <w:p w14:paraId="3A81978C" w14:textId="712D2429" w:rsidR="000C7DD1" w:rsidRPr="000C7DD1" w:rsidRDefault="000C7DD1" w:rsidP="000C7DD1">
      <w:pPr>
        <w:spacing w:after="0" w:line="360" w:lineRule="auto"/>
        <w:ind w:left="284" w:hanging="284"/>
        <w:rPr>
          <w:rFonts w:ascii="Times New Roman" w:hAnsi="Times New Roman" w:cs="Times New Roman"/>
          <w:sz w:val="24"/>
          <w:szCs w:val="24"/>
          <w:lang w:val="en-GB"/>
        </w:rPr>
      </w:pPr>
      <w:r w:rsidRPr="00D77337">
        <w:rPr>
          <w:rFonts w:ascii="Times New Roman" w:hAnsi="Times New Roman" w:cs="Times New Roman"/>
          <w:color w:val="000000" w:themeColor="text1"/>
          <w:sz w:val="24"/>
          <w:szCs w:val="24"/>
          <w:lang w:val="en-GB"/>
        </w:rPr>
        <w:t>Ünver, E., Yancı, M. V. ve Arslan, Z. (2019).</w:t>
      </w:r>
      <w:r w:rsidRPr="00D77337">
        <w:rPr>
          <w:rFonts w:ascii="Times New Roman" w:hAnsi="Times New Roman" w:cs="Times New Roman"/>
          <w:i/>
          <w:color w:val="000000" w:themeColor="text1"/>
          <w:sz w:val="24"/>
          <w:szCs w:val="24"/>
          <w:lang w:val="en-GB"/>
        </w:rPr>
        <w:t xml:space="preserve"> Ortaokul ve </w:t>
      </w:r>
      <w:r w:rsidRPr="008945FB">
        <w:rPr>
          <w:rFonts w:ascii="Times New Roman" w:hAnsi="Times New Roman" w:cs="Times New Roman"/>
          <w:i/>
          <w:sz w:val="24"/>
          <w:szCs w:val="24"/>
          <w:lang w:val="en-GB"/>
        </w:rPr>
        <w:t xml:space="preserve">imam hatip ortaokulu fen bilimleri ders kitabı 5. </w:t>
      </w:r>
      <w:proofErr w:type="gramStart"/>
      <w:r w:rsidRPr="008945FB">
        <w:rPr>
          <w:rFonts w:ascii="Times New Roman" w:hAnsi="Times New Roman" w:cs="Times New Roman"/>
          <w:i/>
          <w:sz w:val="24"/>
          <w:szCs w:val="24"/>
          <w:lang w:val="en-GB"/>
        </w:rPr>
        <w:t>sınıf</w:t>
      </w:r>
      <w:proofErr w:type="gramEnd"/>
      <w:r w:rsidRPr="008945FB">
        <w:rPr>
          <w:rFonts w:ascii="Times New Roman" w:hAnsi="Times New Roman" w:cs="Times New Roman"/>
          <w:sz w:val="24"/>
          <w:szCs w:val="24"/>
          <w:lang w:val="en-GB"/>
        </w:rPr>
        <w:t>. Dikey yayıncılık.</w:t>
      </w:r>
    </w:p>
    <w:p w14:paraId="77FE5D0D" w14:textId="184D5E63" w:rsidR="00C9082B" w:rsidRPr="006D6BBD" w:rsidRDefault="00C9082B" w:rsidP="000C7DD1">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Valanides, N</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Papageorgiou, M., &amp; Rigas, P. (2013). Science and science teaching. In M. S. Khine (Ed</w:t>
      </w:r>
      <w:r w:rsidR="00CA394C" w:rsidRPr="006D6BBD">
        <w:rPr>
          <w:rFonts w:ascii="Times New Roman" w:hAnsi="Times New Roman" w:cs="Times New Roman"/>
          <w:sz w:val="24"/>
          <w:szCs w:val="24"/>
        </w:rPr>
        <w:t>s</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Critical analysis of science textbooks</w:t>
      </w:r>
      <w:r w:rsidRPr="006D6BBD">
        <w:rPr>
          <w:rFonts w:ascii="Times New Roman" w:hAnsi="Times New Roman" w:cs="Times New Roman"/>
          <w:sz w:val="24"/>
          <w:szCs w:val="24"/>
        </w:rPr>
        <w:t xml:space="preserve"> (pp. 259–286). Springer.</w:t>
      </w:r>
    </w:p>
    <w:p w14:paraId="7444A43F" w14:textId="41D425C4"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Wach, E</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Ward, R., &amp; Jacimovic, R. (2013). Learning about qualitative document analysis. </w:t>
      </w:r>
      <w:r w:rsidRPr="006D6BBD">
        <w:rPr>
          <w:rFonts w:ascii="Times New Roman" w:hAnsi="Times New Roman" w:cs="Times New Roman"/>
          <w:i/>
          <w:sz w:val="24"/>
          <w:szCs w:val="24"/>
        </w:rPr>
        <w:t>Institute of Development Studies</w:t>
      </w:r>
      <w:r w:rsidR="00EC4DD0" w:rsidRPr="006D6BBD">
        <w:rPr>
          <w:rFonts w:ascii="Times New Roman" w:hAnsi="Times New Roman" w:cs="Times New Roman"/>
          <w:i/>
          <w:sz w:val="24"/>
          <w:szCs w:val="24"/>
        </w:rPr>
        <w:t xml:space="preserve"> Paper in Brief 13</w:t>
      </w:r>
      <w:r w:rsidR="00EC4DD0" w:rsidRPr="006D6BBD">
        <w:rPr>
          <w:rFonts w:ascii="Times New Roman" w:hAnsi="Times New Roman" w:cs="Times New Roman"/>
          <w:sz w:val="24"/>
          <w:szCs w:val="24"/>
        </w:rPr>
        <w:t xml:space="preserve">, </w:t>
      </w:r>
      <w:r w:rsidR="004A3FEA" w:rsidRPr="006D6BBD">
        <w:rPr>
          <w:rFonts w:ascii="Times New Roman" w:hAnsi="Times New Roman" w:cs="Times New Roman"/>
          <w:sz w:val="24"/>
          <w:szCs w:val="24"/>
        </w:rPr>
        <w:t>(</w:t>
      </w:r>
      <w:r w:rsidR="00EC4DD0" w:rsidRPr="006D6BBD">
        <w:rPr>
          <w:rFonts w:ascii="Times New Roman" w:hAnsi="Times New Roman" w:cs="Times New Roman"/>
          <w:sz w:val="24"/>
          <w:szCs w:val="24"/>
        </w:rPr>
        <w:t>2008</w:t>
      </w:r>
      <w:r w:rsidR="004A3FEA" w:rsidRPr="006D6BBD">
        <w:rPr>
          <w:rFonts w:ascii="Times New Roman" w:hAnsi="Times New Roman" w:cs="Times New Roman"/>
          <w:sz w:val="24"/>
          <w:szCs w:val="24"/>
        </w:rPr>
        <w:t xml:space="preserve">, </w:t>
      </w:r>
      <w:r w:rsidR="00EC4DD0" w:rsidRPr="006D6BBD">
        <w:rPr>
          <w:rFonts w:ascii="Times New Roman" w:hAnsi="Times New Roman" w:cs="Times New Roman"/>
          <w:sz w:val="24"/>
          <w:szCs w:val="24"/>
        </w:rPr>
        <w:t>September</w:t>
      </w:r>
      <w:r w:rsidR="004A3FEA" w:rsidRPr="006D6BBD">
        <w:rPr>
          <w:rFonts w:ascii="Times New Roman" w:hAnsi="Times New Roman" w:cs="Times New Roman"/>
          <w:sz w:val="24"/>
          <w:szCs w:val="24"/>
        </w:rPr>
        <w:t xml:space="preserve">, pp. </w:t>
      </w:r>
      <w:r w:rsidR="00EC4DD0" w:rsidRPr="006D6BBD">
        <w:rPr>
          <w:rFonts w:ascii="Times New Roman" w:hAnsi="Times New Roman" w:cs="Times New Roman"/>
          <w:sz w:val="24"/>
          <w:szCs w:val="24"/>
        </w:rPr>
        <w:t>1-10</w:t>
      </w:r>
      <w:r w:rsidR="004A3FEA" w:rsidRPr="006D6BBD">
        <w:rPr>
          <w:rFonts w:ascii="Times New Roman" w:hAnsi="Times New Roman" w:cs="Times New Roman"/>
          <w:sz w:val="24"/>
          <w:szCs w:val="24"/>
        </w:rPr>
        <w:t>)</w:t>
      </w:r>
      <w:r w:rsidR="00EC4DD0" w:rsidRPr="006D6BBD">
        <w:rPr>
          <w:rFonts w:ascii="Times New Roman" w:hAnsi="Times New Roman" w:cs="Times New Roman"/>
          <w:sz w:val="24"/>
          <w:szCs w:val="24"/>
        </w:rPr>
        <w:t>.</w:t>
      </w:r>
      <w:r w:rsidR="003046B4" w:rsidRPr="006D6BBD">
        <w:rPr>
          <w:rFonts w:ascii="Times New Roman" w:hAnsi="Times New Roman" w:cs="Times New Roman"/>
          <w:sz w:val="24"/>
          <w:szCs w:val="24"/>
        </w:rPr>
        <w:t xml:space="preserve"> </w:t>
      </w:r>
      <w:r w:rsidR="0044457E" w:rsidRPr="006D6BBD">
        <w:rPr>
          <w:rFonts w:ascii="Times New Roman" w:hAnsi="Times New Roman" w:cs="Times New Roman"/>
          <w:sz w:val="24"/>
          <w:szCs w:val="24"/>
        </w:rPr>
        <w:t xml:space="preserve">Retrieved from </w:t>
      </w:r>
      <w:hyperlink r:id="rId23" w:tgtFrame="_blank" w:history="1">
        <w:r w:rsidR="003046B4" w:rsidRPr="006D6BBD">
          <w:rPr>
            <w:rStyle w:val="Kpr"/>
            <w:rFonts w:ascii="Times New Roman" w:hAnsi="Times New Roman" w:cs="Times New Roman"/>
            <w:color w:val="auto"/>
            <w:sz w:val="24"/>
            <w:szCs w:val="24"/>
            <w:u w:val="none"/>
            <w:shd w:val="clear" w:color="auto" w:fill="FFFFFF"/>
          </w:rPr>
          <w:t>https://www.ids.ac.uk/publications/learning-about-qualitative-document-analysis</w:t>
        </w:r>
      </w:hyperlink>
    </w:p>
    <w:p w14:paraId="085DEDB7" w14:textId="77777777"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lastRenderedPageBreak/>
        <w:t>Widiyatmoko, A</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&amp; Shimizu, K. (2018). Literature review of factors contributing to students’ misconceptions in light and optical instruments. </w:t>
      </w:r>
      <w:r w:rsidRPr="006D6BBD">
        <w:rPr>
          <w:rFonts w:ascii="Times New Roman" w:hAnsi="Times New Roman" w:cs="Times New Roman"/>
          <w:i/>
          <w:iCs/>
          <w:sz w:val="24"/>
          <w:szCs w:val="24"/>
        </w:rPr>
        <w:t>International Journal of Environmental and Science Education</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13</w:t>
      </w:r>
      <w:r w:rsidRPr="006D6BBD">
        <w:rPr>
          <w:rFonts w:ascii="Times New Roman" w:hAnsi="Times New Roman" w:cs="Times New Roman"/>
          <w:sz w:val="24"/>
          <w:szCs w:val="24"/>
        </w:rPr>
        <w:t>(1), 853–863.</w:t>
      </w:r>
    </w:p>
    <w:p w14:paraId="16753D74" w14:textId="5A6339E4" w:rsidR="00C9082B" w:rsidRPr="006D6BBD" w:rsidRDefault="00C9082B" w:rsidP="00486080">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Yacoubian, H</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Al-Khatib, L</w:t>
      </w:r>
      <w:r w:rsidR="0038418F" w:rsidRPr="006D6BBD">
        <w:rPr>
          <w:rFonts w:ascii="Times New Roman" w:hAnsi="Times New Roman" w:cs="Times New Roman"/>
          <w:sz w:val="24"/>
          <w:szCs w:val="24"/>
        </w:rPr>
        <w:t>.,</w:t>
      </w:r>
      <w:r w:rsidRPr="006D6BBD">
        <w:rPr>
          <w:rFonts w:ascii="Times New Roman" w:hAnsi="Times New Roman" w:cs="Times New Roman"/>
          <w:sz w:val="24"/>
          <w:szCs w:val="24"/>
        </w:rPr>
        <w:t xml:space="preserve"> &amp; Mardirossian, T. (2017). Analysis of the ımage of scientists portrayed in the Lebanese national science textbooks. </w:t>
      </w:r>
      <w:r w:rsidRPr="006D6BBD">
        <w:rPr>
          <w:rFonts w:ascii="Times New Roman" w:hAnsi="Times New Roman" w:cs="Times New Roman"/>
          <w:i/>
          <w:iCs/>
          <w:sz w:val="24"/>
          <w:szCs w:val="24"/>
        </w:rPr>
        <w:t>Science &amp; Education</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26</w:t>
      </w:r>
      <w:r w:rsidRPr="006D6BBD">
        <w:rPr>
          <w:rFonts w:ascii="Times New Roman" w:hAnsi="Times New Roman" w:cs="Times New Roman"/>
          <w:sz w:val="24"/>
          <w:szCs w:val="24"/>
        </w:rPr>
        <w:t>, 513–528.</w:t>
      </w:r>
    </w:p>
    <w:p w14:paraId="4554244D" w14:textId="77777777" w:rsidR="00D77337" w:rsidRDefault="00C9082B" w:rsidP="00D77337">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Yang, S</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Park, W., &amp; Song, J. (2020). Representations of nature of science in new Korean science textbooks: The case of ‘scientific inquiry and experimentation’. In A. L. Tan, T. W. Teo, &amp; Y. S. Ong (Eds.), </w:t>
      </w:r>
      <w:r w:rsidRPr="006D6BBD">
        <w:rPr>
          <w:rFonts w:ascii="Times New Roman" w:hAnsi="Times New Roman" w:cs="Times New Roman"/>
          <w:i/>
          <w:iCs/>
          <w:sz w:val="24"/>
          <w:szCs w:val="24"/>
        </w:rPr>
        <w:t>Science education in the 21st century: Re-searching issues that matters from different lenses</w:t>
      </w:r>
      <w:r w:rsidRPr="006D6BBD">
        <w:rPr>
          <w:rFonts w:ascii="Times New Roman" w:hAnsi="Times New Roman" w:cs="Times New Roman"/>
          <w:sz w:val="24"/>
          <w:szCs w:val="24"/>
        </w:rPr>
        <w:t>. Singapore: Springer</w:t>
      </w:r>
      <w:r w:rsidR="00CA394C" w:rsidRPr="006D6BBD">
        <w:rPr>
          <w:rFonts w:ascii="Times New Roman" w:hAnsi="Times New Roman" w:cs="Times New Roman"/>
          <w:sz w:val="24"/>
          <w:szCs w:val="24"/>
        </w:rPr>
        <w:t>.</w:t>
      </w:r>
    </w:p>
    <w:p w14:paraId="52F40381" w14:textId="4ECA0F00" w:rsidR="00752313" w:rsidRPr="006D6BBD" w:rsidRDefault="00C9082B" w:rsidP="006D6BBD">
      <w:pPr>
        <w:shd w:val="clear" w:color="auto" w:fill="FFFFFF"/>
        <w:suppressAutoHyphens/>
        <w:spacing w:after="0" w:line="360" w:lineRule="auto"/>
        <w:ind w:left="333" w:hanging="375"/>
        <w:jc w:val="both"/>
        <w:rPr>
          <w:rFonts w:ascii="Times New Roman" w:hAnsi="Times New Roman" w:cs="Times New Roman"/>
          <w:sz w:val="24"/>
          <w:szCs w:val="24"/>
        </w:rPr>
      </w:pPr>
      <w:r w:rsidRPr="006D6BBD">
        <w:rPr>
          <w:rFonts w:ascii="Times New Roman" w:hAnsi="Times New Roman" w:cs="Times New Roman"/>
          <w:sz w:val="24"/>
          <w:szCs w:val="24"/>
        </w:rPr>
        <w:t>Zajkov, O</w:t>
      </w:r>
      <w:proofErr w:type="gramStart"/>
      <w:r w:rsidRPr="006D6BBD">
        <w:rPr>
          <w:rFonts w:ascii="Times New Roman" w:hAnsi="Times New Roman" w:cs="Times New Roman"/>
          <w:sz w:val="24"/>
          <w:szCs w:val="24"/>
        </w:rPr>
        <w:t>.,</w:t>
      </w:r>
      <w:proofErr w:type="gramEnd"/>
      <w:r w:rsidRPr="006D6BBD">
        <w:rPr>
          <w:rFonts w:ascii="Times New Roman" w:hAnsi="Times New Roman" w:cs="Times New Roman"/>
          <w:sz w:val="24"/>
          <w:szCs w:val="24"/>
        </w:rPr>
        <w:t xml:space="preserve"> Gegovska-Zajkova, S., &amp; Mitrevski, B. (2017). Textbook-caused misconceptions, inconsistencies, and experimental safety risks of a grade 8 physics textbook. International </w:t>
      </w:r>
      <w:r w:rsidRPr="006D6BBD">
        <w:rPr>
          <w:rFonts w:ascii="Times New Roman" w:hAnsi="Times New Roman" w:cs="Times New Roman"/>
          <w:i/>
          <w:iCs/>
          <w:sz w:val="24"/>
          <w:szCs w:val="24"/>
        </w:rPr>
        <w:t>Journal of Science and Mathematics Education</w:t>
      </w:r>
      <w:r w:rsidRPr="006D6BBD">
        <w:rPr>
          <w:rFonts w:ascii="Times New Roman" w:hAnsi="Times New Roman" w:cs="Times New Roman"/>
          <w:sz w:val="24"/>
          <w:szCs w:val="24"/>
        </w:rPr>
        <w:t xml:space="preserve">, </w:t>
      </w:r>
      <w:r w:rsidRPr="006D6BBD">
        <w:rPr>
          <w:rFonts w:ascii="Times New Roman" w:hAnsi="Times New Roman" w:cs="Times New Roman"/>
          <w:i/>
          <w:iCs/>
          <w:sz w:val="24"/>
          <w:szCs w:val="24"/>
        </w:rPr>
        <w:t>15</w:t>
      </w:r>
      <w:r w:rsidRPr="006D6BBD">
        <w:rPr>
          <w:rFonts w:ascii="Times New Roman" w:hAnsi="Times New Roman" w:cs="Times New Roman"/>
          <w:sz w:val="24"/>
          <w:szCs w:val="24"/>
        </w:rPr>
        <w:t xml:space="preserve">(5), 837–852. </w:t>
      </w:r>
    </w:p>
    <w:p w14:paraId="4AEF7A7F" w14:textId="7CDFCFCA" w:rsidR="006D6BBD" w:rsidRDefault="006D6BBD" w:rsidP="00A01698">
      <w:pPr>
        <w:spacing w:line="360" w:lineRule="auto"/>
        <w:jc w:val="center"/>
        <w:rPr>
          <w:rFonts w:ascii="Times New Roman" w:hAnsi="Times New Roman" w:cs="Times New Roman"/>
          <w:b/>
          <w:bCs/>
          <w:sz w:val="24"/>
          <w:szCs w:val="24"/>
          <w:lang w:val="en-US"/>
        </w:rPr>
      </w:pPr>
    </w:p>
    <w:p w14:paraId="31336C73" w14:textId="1CD43931" w:rsidR="007178BB" w:rsidRDefault="007178BB" w:rsidP="00A01698">
      <w:pPr>
        <w:spacing w:line="360" w:lineRule="auto"/>
        <w:jc w:val="center"/>
        <w:rPr>
          <w:rFonts w:ascii="Times New Roman" w:hAnsi="Times New Roman" w:cs="Times New Roman"/>
          <w:b/>
          <w:bCs/>
          <w:sz w:val="24"/>
          <w:szCs w:val="24"/>
          <w:lang w:val="en-US"/>
        </w:rPr>
      </w:pPr>
    </w:p>
    <w:p w14:paraId="217DD51A" w14:textId="6BB8A608" w:rsidR="00D002AF" w:rsidRDefault="00D002AF">
      <w:pPr>
        <w:rPr>
          <w:rFonts w:ascii="Times New Roman" w:hAnsi="Times New Roman" w:cs="Times New Roman"/>
          <w:b/>
          <w:bCs/>
          <w:sz w:val="24"/>
          <w:szCs w:val="24"/>
          <w:lang w:val="en-US"/>
        </w:rPr>
      </w:pPr>
    </w:p>
    <w:p w14:paraId="25C673B3" w14:textId="77777777" w:rsidR="00DF764A" w:rsidRDefault="00DF764A">
      <w:pPr>
        <w:rPr>
          <w:rFonts w:ascii="Times New Roman" w:hAnsi="Times New Roman" w:cs="Times New Roman"/>
          <w:b/>
          <w:bCs/>
          <w:sz w:val="24"/>
          <w:szCs w:val="24"/>
          <w:lang w:val="en-US"/>
        </w:rPr>
      </w:pPr>
    </w:p>
    <w:p w14:paraId="0B5A1DD5" w14:textId="77777777" w:rsidR="002561CA" w:rsidRDefault="002561CA">
      <w:pPr>
        <w:rPr>
          <w:rFonts w:ascii="Times New Roman" w:hAnsi="Times New Roman" w:cs="Times New Roman"/>
          <w:b/>
          <w:bCs/>
          <w:sz w:val="24"/>
          <w:szCs w:val="24"/>
          <w:lang w:val="en-US"/>
        </w:rPr>
      </w:pPr>
    </w:p>
    <w:p w14:paraId="743BCCC2" w14:textId="77CD7E93" w:rsidR="00A01698" w:rsidRPr="006D6BBD" w:rsidRDefault="00A01698" w:rsidP="00A01698">
      <w:pPr>
        <w:spacing w:line="360" w:lineRule="auto"/>
        <w:jc w:val="center"/>
        <w:rPr>
          <w:rFonts w:ascii="Times New Roman" w:hAnsi="Times New Roman" w:cs="Times New Roman"/>
          <w:b/>
          <w:bCs/>
          <w:sz w:val="24"/>
          <w:szCs w:val="24"/>
          <w:lang w:val="en-US"/>
        </w:rPr>
      </w:pPr>
      <w:r w:rsidRPr="006D6BBD">
        <w:rPr>
          <w:rFonts w:ascii="Times New Roman" w:hAnsi="Times New Roman" w:cs="Times New Roman"/>
          <w:b/>
          <w:bCs/>
          <w:sz w:val="24"/>
          <w:szCs w:val="24"/>
          <w:lang w:val="en-US"/>
        </w:rPr>
        <w:t>Extended Abstract</w:t>
      </w:r>
    </w:p>
    <w:p w14:paraId="352B2683" w14:textId="77777777" w:rsidR="00A01698" w:rsidRPr="006D6BBD" w:rsidRDefault="00A01698" w:rsidP="00A01698">
      <w:pPr>
        <w:spacing w:after="0" w:line="360" w:lineRule="auto"/>
        <w:jc w:val="center"/>
        <w:rPr>
          <w:rFonts w:ascii="Times New Roman" w:hAnsi="Times New Roman" w:cs="Times New Roman"/>
          <w:b/>
          <w:bCs/>
          <w:sz w:val="24"/>
          <w:szCs w:val="24"/>
          <w:lang w:val="en-US"/>
        </w:rPr>
      </w:pPr>
      <w:r w:rsidRPr="006D6BBD">
        <w:rPr>
          <w:rFonts w:ascii="Times New Roman" w:hAnsi="Times New Roman" w:cs="Times New Roman"/>
          <w:b/>
          <w:bCs/>
          <w:sz w:val="24"/>
          <w:szCs w:val="24"/>
          <w:lang w:val="en-US"/>
        </w:rPr>
        <w:t>Introduction</w:t>
      </w:r>
    </w:p>
    <w:p w14:paraId="6F8405DF" w14:textId="77777777" w:rsidR="00C9368F" w:rsidRPr="006D6BBD" w:rsidRDefault="00C9368F" w:rsidP="00C9368F">
      <w:pPr>
        <w:autoSpaceDE w:val="0"/>
        <w:autoSpaceDN w:val="0"/>
        <w:adjustRightInd w:val="0"/>
        <w:spacing w:after="0" w:line="360" w:lineRule="auto"/>
        <w:ind w:firstLine="709"/>
        <w:jc w:val="both"/>
        <w:rPr>
          <w:rFonts w:ascii="Times New Roman" w:hAnsi="Times New Roman" w:cs="Times New Roman"/>
          <w:sz w:val="24"/>
          <w:szCs w:val="24"/>
          <w:lang w:val="en-US"/>
        </w:rPr>
      </w:pPr>
      <w:r w:rsidRPr="006D6BBD">
        <w:rPr>
          <w:rFonts w:ascii="Times New Roman" w:hAnsi="Times New Roman" w:cs="Times New Roman"/>
          <w:sz w:val="24"/>
          <w:szCs w:val="24"/>
          <w:lang w:val="en-US"/>
        </w:rPr>
        <w:t>Textbooks are the primary learning tool</w:t>
      </w:r>
      <w:r>
        <w:rPr>
          <w:rFonts w:ascii="Times New Roman" w:hAnsi="Times New Roman" w:cs="Times New Roman"/>
          <w:sz w:val="24"/>
          <w:szCs w:val="24"/>
          <w:lang w:val="en-US"/>
        </w:rPr>
        <w:t>s</w:t>
      </w:r>
      <w:r w:rsidRPr="006D6BBD">
        <w:rPr>
          <w:rFonts w:ascii="Times New Roman" w:hAnsi="Times New Roman" w:cs="Times New Roman"/>
          <w:sz w:val="24"/>
          <w:szCs w:val="24"/>
          <w:lang w:val="en-US"/>
        </w:rPr>
        <w:t xml:space="preserve"> among the sources of information for st</w:t>
      </w:r>
      <w:r>
        <w:rPr>
          <w:rFonts w:ascii="Times New Roman" w:hAnsi="Times New Roman" w:cs="Times New Roman"/>
          <w:sz w:val="24"/>
          <w:szCs w:val="24"/>
          <w:lang w:val="en-US"/>
        </w:rPr>
        <w:t xml:space="preserve">udents. These books are always </w:t>
      </w:r>
      <w:r w:rsidRPr="006D6BBD">
        <w:rPr>
          <w:rFonts w:ascii="Times New Roman" w:hAnsi="Times New Roman" w:cs="Times New Roman"/>
          <w:sz w:val="24"/>
          <w:szCs w:val="24"/>
          <w:lang w:val="en-US"/>
        </w:rPr>
        <w:t xml:space="preserve">parts of students' individual activities and are necessary at all stages of the learning process (Devetak &amp; Vogrinc, 2013). It is very important to use examples in science lessons to make the concepts of the subjects more understandable. Examples are special cases used to explain the non-conceptual situations as well as the definitions of the concepts (Alkan, 2016). The examples of subject preferred in the science textbooks affect the students' acquisition of scientific knowledge in a proper and more understandable way. In this study, the types of examples given in various secondary school 5th grade textbooks used for teaching sciences subjects in Turkey </w:t>
      </w:r>
      <w:proofErr w:type="gramStart"/>
      <w:r w:rsidRPr="006D6BBD">
        <w:rPr>
          <w:rFonts w:ascii="Times New Roman" w:hAnsi="Times New Roman" w:cs="Times New Roman"/>
          <w:sz w:val="24"/>
          <w:szCs w:val="24"/>
          <w:lang w:val="en-US"/>
        </w:rPr>
        <w:t>were compared</w:t>
      </w:r>
      <w:proofErr w:type="gramEnd"/>
      <w:r w:rsidRPr="006D6BBD">
        <w:rPr>
          <w:rFonts w:ascii="Times New Roman" w:hAnsi="Times New Roman" w:cs="Times New Roman"/>
          <w:sz w:val="24"/>
          <w:szCs w:val="24"/>
          <w:lang w:val="en-US"/>
        </w:rPr>
        <w:t xml:space="preserve">. In this context, it </w:t>
      </w:r>
      <w:proofErr w:type="gramStart"/>
      <w:r w:rsidRPr="006D6BBD">
        <w:rPr>
          <w:rFonts w:ascii="Times New Roman" w:hAnsi="Times New Roman" w:cs="Times New Roman"/>
          <w:sz w:val="24"/>
          <w:szCs w:val="24"/>
          <w:lang w:val="en-US"/>
        </w:rPr>
        <w:t>is thought</w:t>
      </w:r>
      <w:proofErr w:type="gramEnd"/>
      <w:r w:rsidRPr="006D6BBD">
        <w:rPr>
          <w:rFonts w:ascii="Times New Roman" w:hAnsi="Times New Roman" w:cs="Times New Roman"/>
          <w:sz w:val="24"/>
          <w:szCs w:val="24"/>
          <w:lang w:val="en-US"/>
        </w:rPr>
        <w:t xml:space="preserve"> that the study will shed light on how effectively the examples preferred in the science textbooks of the secondary school 5th grade students to teach physics subjects are prepared and whether there is a variety of examples in these books.</w:t>
      </w:r>
    </w:p>
    <w:p w14:paraId="2B0B4FD9" w14:textId="603B2909" w:rsidR="006D6BBD" w:rsidRPr="006D6BBD" w:rsidRDefault="006D6BBD" w:rsidP="00A01698">
      <w:pPr>
        <w:spacing w:after="0" w:line="360" w:lineRule="auto"/>
        <w:jc w:val="center"/>
        <w:rPr>
          <w:rFonts w:ascii="Times New Roman" w:hAnsi="Times New Roman" w:cs="Times New Roman"/>
          <w:b/>
          <w:bCs/>
          <w:sz w:val="24"/>
          <w:szCs w:val="24"/>
          <w:lang w:val="en-US"/>
        </w:rPr>
      </w:pPr>
    </w:p>
    <w:p w14:paraId="3C0F5327" w14:textId="26FBF5A4" w:rsidR="00A01698" w:rsidRPr="006D6BBD" w:rsidRDefault="00A01698" w:rsidP="00A01698">
      <w:pPr>
        <w:spacing w:after="0" w:line="360" w:lineRule="auto"/>
        <w:jc w:val="center"/>
        <w:rPr>
          <w:rFonts w:ascii="Times New Roman" w:hAnsi="Times New Roman" w:cs="Times New Roman"/>
          <w:b/>
          <w:bCs/>
          <w:sz w:val="24"/>
          <w:szCs w:val="24"/>
          <w:lang w:val="en-US"/>
        </w:rPr>
      </w:pPr>
      <w:r w:rsidRPr="006D6BBD">
        <w:rPr>
          <w:rFonts w:ascii="Times New Roman" w:hAnsi="Times New Roman" w:cs="Times New Roman"/>
          <w:b/>
          <w:bCs/>
          <w:sz w:val="24"/>
          <w:szCs w:val="24"/>
          <w:lang w:val="en-US"/>
        </w:rPr>
        <w:lastRenderedPageBreak/>
        <w:t>Method</w:t>
      </w:r>
    </w:p>
    <w:p w14:paraId="1C9DA4CD" w14:textId="3883E53B" w:rsidR="00C9368F" w:rsidRDefault="00C9368F" w:rsidP="00C9368F">
      <w:pPr>
        <w:spacing w:after="0" w:line="360" w:lineRule="auto"/>
        <w:ind w:firstLine="709"/>
        <w:jc w:val="both"/>
        <w:rPr>
          <w:rFonts w:ascii="Times New Roman" w:hAnsi="Times New Roman" w:cs="Times New Roman"/>
          <w:sz w:val="24"/>
          <w:szCs w:val="24"/>
          <w:lang w:val="en-US"/>
        </w:rPr>
      </w:pPr>
      <w:r w:rsidRPr="006D6BBD">
        <w:rPr>
          <w:rFonts w:ascii="Times New Roman" w:hAnsi="Times New Roman" w:cs="Times New Roman"/>
          <w:sz w:val="24"/>
          <w:szCs w:val="24"/>
          <w:lang w:val="en-US"/>
        </w:rPr>
        <w:t xml:space="preserve">Document analysis, one of the qualitative research designs describing the types of examples used in teaching physics subjects in the secondary school 5th grade science textbooks </w:t>
      </w:r>
      <w:proofErr w:type="gramStart"/>
      <w:r w:rsidRPr="006D6BBD">
        <w:rPr>
          <w:rFonts w:ascii="Times New Roman" w:hAnsi="Times New Roman" w:cs="Times New Roman"/>
          <w:sz w:val="24"/>
          <w:szCs w:val="24"/>
          <w:lang w:val="en-US"/>
        </w:rPr>
        <w:t>was used</w:t>
      </w:r>
      <w:proofErr w:type="gramEnd"/>
      <w:r w:rsidRPr="006D6BBD">
        <w:rPr>
          <w:rFonts w:ascii="Times New Roman" w:hAnsi="Times New Roman" w:cs="Times New Roman"/>
          <w:sz w:val="24"/>
          <w:szCs w:val="24"/>
          <w:lang w:val="en-US"/>
        </w:rPr>
        <w:t xml:space="preserve"> in the study. Within the scope of the study, three textbooks prepared by the Board of Education and Discipline within the framework of the regulations propounded by the private publishing house and the Ministry of Education to be used in the 5th grade science lessons in the 2020-2021 academic year were examined as documents. The types and usage frequencies of examples in the units covering physics subjects in the textbooks </w:t>
      </w:r>
      <w:proofErr w:type="gramStart"/>
      <w:r w:rsidRPr="006D6BBD">
        <w:rPr>
          <w:rFonts w:ascii="Times New Roman" w:hAnsi="Times New Roman" w:cs="Times New Roman"/>
          <w:sz w:val="24"/>
          <w:szCs w:val="24"/>
          <w:lang w:val="en-US"/>
        </w:rPr>
        <w:t>were analyzed</w:t>
      </w:r>
      <w:proofErr w:type="gramEnd"/>
      <w:r w:rsidRPr="006D6BBD">
        <w:rPr>
          <w:rFonts w:ascii="Times New Roman" w:hAnsi="Times New Roman" w:cs="Times New Roman"/>
          <w:sz w:val="24"/>
          <w:szCs w:val="24"/>
          <w:lang w:val="en-US"/>
        </w:rPr>
        <w:t xml:space="preserve"> as per each learning outcome. Secondly, the types of examples </w:t>
      </w:r>
      <w:proofErr w:type="gramStart"/>
      <w:r w:rsidRPr="006D6BBD">
        <w:rPr>
          <w:rFonts w:ascii="Times New Roman" w:hAnsi="Times New Roman" w:cs="Times New Roman"/>
          <w:sz w:val="24"/>
          <w:szCs w:val="24"/>
          <w:lang w:val="en-US"/>
        </w:rPr>
        <w:t>were compared</w:t>
      </w:r>
      <w:proofErr w:type="gramEnd"/>
      <w:r w:rsidRPr="006D6BBD">
        <w:rPr>
          <w:rFonts w:ascii="Times New Roman" w:hAnsi="Times New Roman" w:cs="Times New Roman"/>
          <w:sz w:val="24"/>
          <w:szCs w:val="24"/>
          <w:lang w:val="en-US"/>
        </w:rPr>
        <w:t xml:space="preserve"> in terms of all three types of books. The example classification systematic developed by Alkan (2016) was used for the examples given in the units reviewed.</w:t>
      </w:r>
    </w:p>
    <w:p w14:paraId="36FDD097" w14:textId="77777777" w:rsidR="00DF764A" w:rsidRPr="006D6BBD" w:rsidRDefault="00DF764A" w:rsidP="00C9368F">
      <w:pPr>
        <w:spacing w:after="0" w:line="360" w:lineRule="auto"/>
        <w:ind w:firstLine="709"/>
        <w:jc w:val="both"/>
        <w:rPr>
          <w:rFonts w:ascii="Times New Roman" w:hAnsi="Times New Roman" w:cs="Times New Roman"/>
          <w:b/>
          <w:bCs/>
          <w:sz w:val="24"/>
          <w:szCs w:val="24"/>
          <w:lang w:val="en-US"/>
        </w:rPr>
      </w:pPr>
    </w:p>
    <w:p w14:paraId="193A59F1" w14:textId="77777777" w:rsidR="00A01698" w:rsidRPr="006D6BBD" w:rsidRDefault="00A01698" w:rsidP="00A01698">
      <w:pPr>
        <w:spacing w:after="0" w:line="360" w:lineRule="auto"/>
        <w:jc w:val="center"/>
        <w:rPr>
          <w:rFonts w:ascii="Times New Roman" w:hAnsi="Times New Roman" w:cs="Times New Roman"/>
          <w:b/>
          <w:bCs/>
          <w:sz w:val="24"/>
          <w:szCs w:val="24"/>
          <w:lang w:val="en-US"/>
        </w:rPr>
      </w:pPr>
      <w:r w:rsidRPr="006D6BBD">
        <w:rPr>
          <w:rFonts w:ascii="Times New Roman" w:hAnsi="Times New Roman" w:cs="Times New Roman"/>
          <w:b/>
          <w:bCs/>
          <w:sz w:val="24"/>
          <w:szCs w:val="24"/>
          <w:lang w:val="en-US"/>
        </w:rPr>
        <w:t>Results</w:t>
      </w:r>
    </w:p>
    <w:p w14:paraId="2405E42E" w14:textId="3FB1240B" w:rsidR="00C9368F" w:rsidRDefault="00C9368F" w:rsidP="00C9368F">
      <w:pPr>
        <w:spacing w:after="0" w:line="360" w:lineRule="auto"/>
        <w:ind w:firstLine="709"/>
        <w:jc w:val="both"/>
        <w:rPr>
          <w:rFonts w:ascii="Times New Roman" w:hAnsi="Times New Roman" w:cs="Times New Roman"/>
          <w:sz w:val="24"/>
          <w:szCs w:val="24"/>
          <w:lang w:val="en-US"/>
        </w:rPr>
      </w:pPr>
      <w:proofErr w:type="gramStart"/>
      <w:r w:rsidRPr="006D6BBD">
        <w:rPr>
          <w:rFonts w:ascii="Times New Roman" w:hAnsi="Times New Roman" w:cs="Times New Roman"/>
          <w:sz w:val="24"/>
          <w:szCs w:val="24"/>
          <w:lang w:val="en-US"/>
        </w:rPr>
        <w:t>The findings obtained as a result of analyzing the examples set on the units of ''Measurement of Force and Friction, Matter and Change, Propagation of Light and Electrical Circuit Components'' in the books suggested by the Ministry of National Education to be used in science lessons in the secondary school 5th grade in the 2020-2021 academic year were presented in this section.</w:t>
      </w:r>
      <w:proofErr w:type="gramEnd"/>
      <w:r w:rsidRPr="006D6BBD">
        <w:rPr>
          <w:rFonts w:ascii="Times New Roman" w:hAnsi="Times New Roman" w:cs="Times New Roman"/>
          <w:sz w:val="24"/>
          <w:szCs w:val="24"/>
          <w:lang w:val="en-US"/>
        </w:rPr>
        <w:t xml:space="preserve"> The units of "Measurement of Force, Matter and Change, Propagation of Light and Electrical Circuit Elements" in the 5th grade science textbooks were examined, and it was found that there were 68 examples in the textbook coded FK1, 71 in FK2 and 80 in FK3. Furthermore, it was determined that in the relevant units in the textbooks coded FK1, FK2 and </w:t>
      </w:r>
      <w:proofErr w:type="gramStart"/>
      <w:r w:rsidRPr="006D6BBD">
        <w:rPr>
          <w:rFonts w:ascii="Times New Roman" w:hAnsi="Times New Roman" w:cs="Times New Roman"/>
          <w:sz w:val="24"/>
          <w:szCs w:val="24"/>
          <w:lang w:val="en-US"/>
        </w:rPr>
        <w:t>FK3,</w:t>
      </w:r>
      <w:proofErr w:type="gramEnd"/>
      <w:r w:rsidRPr="006D6BBD">
        <w:rPr>
          <w:rFonts w:ascii="Times New Roman" w:hAnsi="Times New Roman" w:cs="Times New Roman"/>
          <w:sz w:val="24"/>
          <w:szCs w:val="24"/>
          <w:lang w:val="en-US"/>
        </w:rPr>
        <w:t xml:space="preserve"> extreme, non-exemplary and counter examples were not used. Within the scope of the measurement of force and friction unit, 24 examples </w:t>
      </w:r>
      <w:proofErr w:type="gramStart"/>
      <w:r w:rsidRPr="006D6BBD">
        <w:rPr>
          <w:rFonts w:ascii="Times New Roman" w:hAnsi="Times New Roman" w:cs="Times New Roman"/>
          <w:sz w:val="24"/>
          <w:szCs w:val="24"/>
          <w:lang w:val="en-US"/>
        </w:rPr>
        <w:t>were used</w:t>
      </w:r>
      <w:proofErr w:type="gramEnd"/>
      <w:r w:rsidRPr="006D6BBD">
        <w:rPr>
          <w:rFonts w:ascii="Times New Roman" w:hAnsi="Times New Roman" w:cs="Times New Roman"/>
          <w:sz w:val="24"/>
          <w:szCs w:val="24"/>
          <w:lang w:val="en-US"/>
        </w:rPr>
        <w:t xml:space="preserve"> in FK1, 21 in FK2 and 23 examples in FK3 in total. Within the scope of the relevant unit, it was also determined that BK3, SK2, SK3 and GK3 types of examples </w:t>
      </w:r>
      <w:proofErr w:type="gramStart"/>
      <w:r w:rsidRPr="006D6BBD">
        <w:rPr>
          <w:rFonts w:ascii="Times New Roman" w:hAnsi="Times New Roman" w:cs="Times New Roman"/>
          <w:sz w:val="24"/>
          <w:szCs w:val="24"/>
          <w:lang w:val="en-US"/>
        </w:rPr>
        <w:t>were not used</w:t>
      </w:r>
      <w:proofErr w:type="gramEnd"/>
      <w:r w:rsidRPr="006D6BBD">
        <w:rPr>
          <w:rFonts w:ascii="Times New Roman" w:hAnsi="Times New Roman" w:cs="Times New Roman"/>
          <w:sz w:val="24"/>
          <w:szCs w:val="24"/>
          <w:lang w:val="en-US"/>
        </w:rPr>
        <w:t xml:space="preserve"> in these three books. Within the scope of the matter and change unit, 29 examples </w:t>
      </w:r>
      <w:proofErr w:type="gramStart"/>
      <w:r w:rsidRPr="006D6BBD">
        <w:rPr>
          <w:rFonts w:ascii="Times New Roman" w:hAnsi="Times New Roman" w:cs="Times New Roman"/>
          <w:sz w:val="24"/>
          <w:szCs w:val="24"/>
          <w:lang w:val="en-US"/>
        </w:rPr>
        <w:t>were used</w:t>
      </w:r>
      <w:proofErr w:type="gramEnd"/>
      <w:r w:rsidRPr="006D6BBD">
        <w:rPr>
          <w:rFonts w:ascii="Times New Roman" w:hAnsi="Times New Roman" w:cs="Times New Roman"/>
          <w:sz w:val="24"/>
          <w:szCs w:val="24"/>
          <w:lang w:val="en-US"/>
        </w:rPr>
        <w:t xml:space="preserve"> in FK1, 37 in FK2 and 37 in FK3 in total. Within the scope of the relevant unit, it was determined that BK3 and SK2 types of examples </w:t>
      </w:r>
      <w:proofErr w:type="gramStart"/>
      <w:r w:rsidRPr="006D6BBD">
        <w:rPr>
          <w:rFonts w:ascii="Times New Roman" w:hAnsi="Times New Roman" w:cs="Times New Roman"/>
          <w:sz w:val="24"/>
          <w:szCs w:val="24"/>
          <w:lang w:val="en-US"/>
        </w:rPr>
        <w:t>were not used</w:t>
      </w:r>
      <w:proofErr w:type="gramEnd"/>
      <w:r w:rsidRPr="006D6BBD">
        <w:rPr>
          <w:rFonts w:ascii="Times New Roman" w:hAnsi="Times New Roman" w:cs="Times New Roman"/>
          <w:sz w:val="24"/>
          <w:szCs w:val="24"/>
          <w:lang w:val="en-US"/>
        </w:rPr>
        <w:t xml:space="preserve"> in these three books. Within the scope of the propagation of light unit, it </w:t>
      </w:r>
      <w:proofErr w:type="gramStart"/>
      <w:r w:rsidRPr="006D6BBD">
        <w:rPr>
          <w:rFonts w:ascii="Times New Roman" w:hAnsi="Times New Roman" w:cs="Times New Roman"/>
          <w:sz w:val="24"/>
          <w:szCs w:val="24"/>
          <w:lang w:val="en-US"/>
        </w:rPr>
        <w:t>can be seen</w:t>
      </w:r>
      <w:proofErr w:type="gramEnd"/>
      <w:r w:rsidRPr="006D6BBD">
        <w:rPr>
          <w:rFonts w:ascii="Times New Roman" w:hAnsi="Times New Roman" w:cs="Times New Roman"/>
          <w:sz w:val="24"/>
          <w:szCs w:val="24"/>
          <w:lang w:val="en-US"/>
        </w:rPr>
        <w:t xml:space="preserve"> that 12 examples were used in FK1, 12 in FK2, and 19 in FK3. Furthermore, it </w:t>
      </w:r>
      <w:proofErr w:type="gramStart"/>
      <w:r w:rsidRPr="006D6BBD">
        <w:rPr>
          <w:rFonts w:ascii="Times New Roman" w:hAnsi="Times New Roman" w:cs="Times New Roman"/>
          <w:sz w:val="24"/>
          <w:szCs w:val="24"/>
          <w:lang w:val="en-US"/>
        </w:rPr>
        <w:t>can be seen</w:t>
      </w:r>
      <w:proofErr w:type="gramEnd"/>
      <w:r w:rsidRPr="006D6BBD">
        <w:rPr>
          <w:rFonts w:ascii="Times New Roman" w:hAnsi="Times New Roman" w:cs="Times New Roman"/>
          <w:sz w:val="24"/>
          <w:szCs w:val="24"/>
          <w:lang w:val="en-US"/>
        </w:rPr>
        <w:t xml:space="preserve"> within the scope of the electrical circuit components unit that three examples were used in FK1, and one example was used in FK2 and FK3. It was determined that the standard examples </w:t>
      </w:r>
      <w:proofErr w:type="gramStart"/>
      <w:r w:rsidRPr="006D6BBD">
        <w:rPr>
          <w:rFonts w:ascii="Times New Roman" w:hAnsi="Times New Roman" w:cs="Times New Roman"/>
          <w:sz w:val="24"/>
          <w:szCs w:val="24"/>
          <w:lang w:val="en-US"/>
        </w:rPr>
        <w:t>were not used</w:t>
      </w:r>
      <w:proofErr w:type="gramEnd"/>
      <w:r w:rsidRPr="006D6BBD">
        <w:rPr>
          <w:rFonts w:ascii="Times New Roman" w:hAnsi="Times New Roman" w:cs="Times New Roman"/>
          <w:sz w:val="24"/>
          <w:szCs w:val="24"/>
          <w:lang w:val="en-US"/>
        </w:rPr>
        <w:t xml:space="preserve"> in the textbooks as well.</w:t>
      </w:r>
    </w:p>
    <w:p w14:paraId="09C0860D" w14:textId="77777777" w:rsidR="00DF764A" w:rsidRPr="006D6BBD" w:rsidRDefault="00DF764A" w:rsidP="00C9368F">
      <w:pPr>
        <w:spacing w:after="0" w:line="360" w:lineRule="auto"/>
        <w:ind w:firstLine="709"/>
        <w:jc w:val="both"/>
        <w:rPr>
          <w:rFonts w:ascii="Times New Roman" w:hAnsi="Times New Roman" w:cs="Times New Roman"/>
          <w:sz w:val="24"/>
          <w:szCs w:val="24"/>
          <w:lang w:val="en-US"/>
        </w:rPr>
      </w:pPr>
    </w:p>
    <w:p w14:paraId="0454AC38" w14:textId="77777777" w:rsidR="00A01698" w:rsidRPr="00026D80" w:rsidRDefault="00A01698" w:rsidP="00A01698">
      <w:pPr>
        <w:spacing w:after="0" w:line="360" w:lineRule="auto"/>
        <w:jc w:val="center"/>
        <w:rPr>
          <w:rFonts w:ascii="Times New Roman" w:hAnsi="Times New Roman" w:cs="Times New Roman"/>
          <w:b/>
          <w:bCs/>
          <w:sz w:val="24"/>
          <w:szCs w:val="24"/>
          <w:lang w:val="en-US"/>
        </w:rPr>
      </w:pPr>
      <w:r w:rsidRPr="00026D80">
        <w:rPr>
          <w:rFonts w:ascii="Times New Roman" w:hAnsi="Times New Roman" w:cs="Times New Roman"/>
          <w:b/>
          <w:bCs/>
          <w:sz w:val="24"/>
          <w:szCs w:val="24"/>
          <w:lang w:val="en-US"/>
        </w:rPr>
        <w:lastRenderedPageBreak/>
        <w:t xml:space="preserve">Discussion and </w:t>
      </w:r>
      <w:r>
        <w:rPr>
          <w:rFonts w:ascii="Times New Roman" w:hAnsi="Times New Roman" w:cs="Times New Roman"/>
          <w:b/>
          <w:bCs/>
          <w:sz w:val="24"/>
          <w:szCs w:val="24"/>
          <w:lang w:val="en-US"/>
        </w:rPr>
        <w:t>Conclusion</w:t>
      </w:r>
    </w:p>
    <w:p w14:paraId="1954769B" w14:textId="194BD840" w:rsidR="00C9368F" w:rsidRPr="006D6BBD" w:rsidRDefault="00C9368F" w:rsidP="00C9368F">
      <w:pPr>
        <w:spacing w:after="0" w:line="360" w:lineRule="auto"/>
        <w:ind w:firstLine="709"/>
        <w:jc w:val="both"/>
        <w:rPr>
          <w:lang w:val="en-US"/>
        </w:rPr>
      </w:pPr>
      <w:r>
        <w:rPr>
          <w:rFonts w:ascii="Times New Roman" w:hAnsi="Times New Roman" w:cs="Times New Roman"/>
          <w:sz w:val="24"/>
          <w:szCs w:val="24"/>
          <w:shd w:val="clear" w:color="auto" w:fill="FFFFFF"/>
          <w:lang w:val="en-US"/>
        </w:rPr>
        <w:t xml:space="preserve">Three textbooks </w:t>
      </w:r>
      <w:r w:rsidRPr="006D6BBD">
        <w:rPr>
          <w:rFonts w:ascii="Times New Roman" w:hAnsi="Times New Roman" w:cs="Times New Roman"/>
          <w:sz w:val="24"/>
          <w:szCs w:val="24"/>
          <w:shd w:val="clear" w:color="auto" w:fill="FFFFFF"/>
          <w:lang w:val="en-US"/>
        </w:rPr>
        <w:t xml:space="preserve">used in the secondary school 5th grade science courses in Turkey in the 2020-2021 academic year </w:t>
      </w:r>
      <w:proofErr w:type="gramStart"/>
      <w:r w:rsidRPr="006D6BBD">
        <w:rPr>
          <w:rFonts w:ascii="Times New Roman" w:hAnsi="Times New Roman" w:cs="Times New Roman"/>
          <w:sz w:val="24"/>
          <w:szCs w:val="24"/>
          <w:shd w:val="clear" w:color="auto" w:fill="FFFFFF"/>
          <w:lang w:val="en-US"/>
        </w:rPr>
        <w:t>were compared</w:t>
      </w:r>
      <w:proofErr w:type="gramEnd"/>
      <w:r w:rsidRPr="006D6BBD">
        <w:rPr>
          <w:rFonts w:ascii="Times New Roman" w:hAnsi="Times New Roman" w:cs="Times New Roman"/>
          <w:sz w:val="24"/>
          <w:szCs w:val="24"/>
          <w:shd w:val="clear" w:color="auto" w:fill="FFFFFF"/>
          <w:lang w:val="en-US"/>
        </w:rPr>
        <w:t xml:space="preserve"> in terms of the examples preferred for teaching physics subjects in this study. It </w:t>
      </w:r>
      <w:proofErr w:type="gramStart"/>
      <w:r w:rsidRPr="006D6BBD">
        <w:rPr>
          <w:rFonts w:ascii="Times New Roman" w:hAnsi="Times New Roman" w:cs="Times New Roman"/>
          <w:sz w:val="24"/>
          <w:szCs w:val="24"/>
          <w:shd w:val="clear" w:color="auto" w:fill="FFFFFF"/>
          <w:lang w:val="en-US"/>
        </w:rPr>
        <w:t>was found</w:t>
      </w:r>
      <w:proofErr w:type="gramEnd"/>
      <w:r w:rsidRPr="006D6BBD">
        <w:rPr>
          <w:rFonts w:ascii="Times New Roman" w:hAnsi="Times New Roman" w:cs="Times New Roman"/>
          <w:sz w:val="24"/>
          <w:szCs w:val="24"/>
          <w:shd w:val="clear" w:color="auto" w:fill="FFFFFF"/>
          <w:lang w:val="en-US"/>
        </w:rPr>
        <w:t xml:space="preserve"> that the preferred examples for teaching physics subjects in the 5th grade science textbooks in Turkey consist of mostly standard examples in terms of physics subjects covered in all three books. It was also determined that the beginner level and developm</w:t>
      </w:r>
      <w:r>
        <w:rPr>
          <w:rFonts w:ascii="Times New Roman" w:hAnsi="Times New Roman" w:cs="Times New Roman"/>
          <w:sz w:val="24"/>
          <w:szCs w:val="24"/>
          <w:shd w:val="clear" w:color="auto" w:fill="FFFFFF"/>
          <w:lang w:val="en-US"/>
        </w:rPr>
        <w:t>ental examples were preferred less</w:t>
      </w:r>
      <w:r w:rsidRPr="006D6BBD">
        <w:rPr>
          <w:rFonts w:ascii="Times New Roman" w:hAnsi="Times New Roman" w:cs="Times New Roman"/>
          <w:sz w:val="24"/>
          <w:szCs w:val="24"/>
          <w:shd w:val="clear" w:color="auto" w:fill="FFFFFF"/>
          <w:lang w:val="en-US"/>
        </w:rPr>
        <w:t xml:space="preserve"> amounts in teaching all physics subjects. Notwithstanding, it was seen that extreme, non-exemplary and counter examples were not included in all three books for teaching physics subjects. As a result of the comparison made in terms of all three types of books, it was understood that the stated results stand out more in the textbook coded FK3 (Open Education) compared to the other two books. It </w:t>
      </w:r>
      <w:proofErr w:type="gramStart"/>
      <w:r w:rsidRPr="006D6BBD">
        <w:rPr>
          <w:rFonts w:ascii="Times New Roman" w:hAnsi="Times New Roman" w:cs="Times New Roman"/>
          <w:sz w:val="24"/>
          <w:szCs w:val="24"/>
          <w:shd w:val="clear" w:color="auto" w:fill="FFFFFF"/>
          <w:lang w:val="en-US"/>
        </w:rPr>
        <w:t>was observed</w:t>
      </w:r>
      <w:proofErr w:type="gramEnd"/>
      <w:r w:rsidRPr="006D6BBD">
        <w:rPr>
          <w:rFonts w:ascii="Times New Roman" w:hAnsi="Times New Roman" w:cs="Times New Roman"/>
          <w:sz w:val="24"/>
          <w:szCs w:val="24"/>
          <w:shd w:val="clear" w:color="auto" w:fill="FFFFFF"/>
          <w:lang w:val="en-US"/>
        </w:rPr>
        <w:t xml:space="preserve"> that approximately the same number of examples were used for teaching the subjects in the unit "Measurement of Force and Friction" in all three books. Furthermore, it </w:t>
      </w:r>
      <w:proofErr w:type="gramStart"/>
      <w:r w:rsidRPr="006D6BBD">
        <w:rPr>
          <w:rFonts w:ascii="Times New Roman" w:hAnsi="Times New Roman" w:cs="Times New Roman"/>
          <w:sz w:val="24"/>
          <w:szCs w:val="24"/>
          <w:shd w:val="clear" w:color="auto" w:fill="FFFFFF"/>
          <w:lang w:val="en-US"/>
        </w:rPr>
        <w:t>was understood</w:t>
      </w:r>
      <w:proofErr w:type="gramEnd"/>
      <w:r w:rsidRPr="006D6BBD">
        <w:rPr>
          <w:rFonts w:ascii="Times New Roman" w:hAnsi="Times New Roman" w:cs="Times New Roman"/>
          <w:sz w:val="24"/>
          <w:szCs w:val="24"/>
          <w:shd w:val="clear" w:color="auto" w:fill="FFFFFF"/>
          <w:lang w:val="en-US"/>
        </w:rPr>
        <w:t xml:space="preserve"> that the examples in this unit included beginner, standard, and improving examples. Considering these results, it </w:t>
      </w:r>
      <w:proofErr w:type="gramStart"/>
      <w:r w:rsidRPr="006D6BBD">
        <w:rPr>
          <w:rFonts w:ascii="Times New Roman" w:hAnsi="Times New Roman" w:cs="Times New Roman"/>
          <w:sz w:val="24"/>
          <w:szCs w:val="24"/>
          <w:shd w:val="clear" w:color="auto" w:fill="FFFFFF"/>
          <w:lang w:val="en-US"/>
        </w:rPr>
        <w:t>can be said</w:t>
      </w:r>
      <w:proofErr w:type="gramEnd"/>
      <w:r w:rsidRPr="006D6BBD">
        <w:rPr>
          <w:rFonts w:ascii="Times New Roman" w:hAnsi="Times New Roman" w:cs="Times New Roman"/>
          <w:sz w:val="24"/>
          <w:szCs w:val="24"/>
          <w:shd w:val="clear" w:color="auto" w:fill="FFFFFF"/>
          <w:lang w:val="en-US"/>
        </w:rPr>
        <w:t xml:space="preserve"> that the use of counter examples along with the beginner, standard and improving examples preferred within the scope of this unit will be effective in preventing students from learning inaccurately. It </w:t>
      </w:r>
      <w:proofErr w:type="gramStart"/>
      <w:r w:rsidRPr="006D6BBD">
        <w:rPr>
          <w:rFonts w:ascii="Times New Roman" w:hAnsi="Times New Roman" w:cs="Times New Roman"/>
          <w:sz w:val="24"/>
          <w:szCs w:val="24"/>
          <w:shd w:val="clear" w:color="auto" w:fill="FFFFFF"/>
          <w:lang w:val="en-US"/>
        </w:rPr>
        <w:t>can be seen</w:t>
      </w:r>
      <w:proofErr w:type="gramEnd"/>
      <w:r w:rsidRPr="006D6BBD">
        <w:rPr>
          <w:rFonts w:ascii="Times New Roman" w:hAnsi="Times New Roman" w:cs="Times New Roman"/>
          <w:sz w:val="24"/>
          <w:szCs w:val="24"/>
          <w:shd w:val="clear" w:color="auto" w:fill="FFFFFF"/>
          <w:lang w:val="en-US"/>
        </w:rPr>
        <w:t xml:space="preserve"> in the related literature that students have many alternative concepts regarding the force and friction unit in the teaching of physics subjects (Nie, Xiao, Fritchman, Liu, Han, Xiong &amp; Bao, 2019; Sari, Ramdhani, &amp; Surtikanti, 2019). </w:t>
      </w:r>
      <w:proofErr w:type="gramStart"/>
      <w:r w:rsidRPr="006D6BBD">
        <w:rPr>
          <w:rFonts w:ascii="Times New Roman" w:hAnsi="Times New Roman" w:cs="Times New Roman"/>
          <w:sz w:val="24"/>
          <w:szCs w:val="24"/>
          <w:shd w:val="clear" w:color="auto" w:fill="FFFFFF"/>
          <w:lang w:val="en-US"/>
        </w:rPr>
        <w:t>As a result</w:t>
      </w:r>
      <w:proofErr w:type="gramEnd"/>
      <w:r w:rsidRPr="006D6BBD">
        <w:rPr>
          <w:rFonts w:ascii="Times New Roman" w:hAnsi="Times New Roman" w:cs="Times New Roman"/>
          <w:sz w:val="24"/>
          <w:szCs w:val="24"/>
          <w:shd w:val="clear" w:color="auto" w:fill="FFFFFF"/>
          <w:lang w:val="en-US"/>
        </w:rPr>
        <w:t xml:space="preserve"> of the evaluation of the examples used in the textbooks within the scope of the "Matter and Change" unit, it was found that the total number of samples used in FK2 and FK3 was higher than in FK1. It </w:t>
      </w:r>
      <w:proofErr w:type="gramStart"/>
      <w:r w:rsidRPr="006D6BBD">
        <w:rPr>
          <w:rFonts w:ascii="Times New Roman" w:hAnsi="Times New Roman" w:cs="Times New Roman"/>
          <w:sz w:val="24"/>
          <w:szCs w:val="24"/>
          <w:shd w:val="clear" w:color="auto" w:fill="FFFFFF"/>
          <w:lang w:val="en-US"/>
        </w:rPr>
        <w:t>was understood</w:t>
      </w:r>
      <w:proofErr w:type="gramEnd"/>
      <w:r w:rsidRPr="006D6BBD">
        <w:rPr>
          <w:rFonts w:ascii="Times New Roman" w:hAnsi="Times New Roman" w:cs="Times New Roman"/>
          <w:sz w:val="24"/>
          <w:szCs w:val="24"/>
          <w:shd w:val="clear" w:color="auto" w:fill="FFFFFF"/>
          <w:lang w:val="en-US"/>
        </w:rPr>
        <w:t xml:space="preserve"> that the examples used in these three books were generally beginner, standard and improving types of examples and that mostly standard examples were included. Furthermore, it was determined that the beginner examples were not included that much in the textbook coded FK1. Due to the intensity and complexity of the “Matter and Change” unit, it is inevitable that students' attention and motivation will decrease. This can be eliminated by increasing the number and variety of examples facilitating the understanding of the informational content on the subject of "Matter and Change" in science textbooks for secondary school students. According to the evaluation of the examples used in the textbooks within the scope of the unit "Propagation of Light", it </w:t>
      </w:r>
      <w:proofErr w:type="gramStart"/>
      <w:r w:rsidRPr="006D6BBD">
        <w:rPr>
          <w:rFonts w:ascii="Times New Roman" w:hAnsi="Times New Roman" w:cs="Times New Roman"/>
          <w:sz w:val="24"/>
          <w:szCs w:val="24"/>
          <w:shd w:val="clear" w:color="auto" w:fill="FFFFFF"/>
          <w:lang w:val="en-US"/>
        </w:rPr>
        <w:t>was seen</w:t>
      </w:r>
      <w:proofErr w:type="gramEnd"/>
      <w:r w:rsidRPr="006D6BBD">
        <w:rPr>
          <w:rFonts w:ascii="Times New Roman" w:hAnsi="Times New Roman" w:cs="Times New Roman"/>
          <w:sz w:val="24"/>
          <w:szCs w:val="24"/>
          <w:shd w:val="clear" w:color="auto" w:fill="FFFFFF"/>
          <w:lang w:val="en-US"/>
        </w:rPr>
        <w:t xml:space="preserve"> that the total number of examples used in FK3 was higher than that of FK1 and FK2. Since the subjects in the related unit contain abstract concepts, they </w:t>
      </w:r>
      <w:proofErr w:type="gramStart"/>
      <w:r w:rsidRPr="006D6BBD">
        <w:rPr>
          <w:rFonts w:ascii="Times New Roman" w:hAnsi="Times New Roman" w:cs="Times New Roman"/>
          <w:sz w:val="24"/>
          <w:szCs w:val="24"/>
          <w:shd w:val="clear" w:color="auto" w:fill="FFFFFF"/>
          <w:lang w:val="en-US"/>
        </w:rPr>
        <w:t>should be assisted</w:t>
      </w:r>
      <w:proofErr w:type="gramEnd"/>
      <w:r w:rsidRPr="006D6BBD">
        <w:rPr>
          <w:rFonts w:ascii="Times New Roman" w:hAnsi="Times New Roman" w:cs="Times New Roman"/>
          <w:sz w:val="24"/>
          <w:szCs w:val="24"/>
          <w:shd w:val="clear" w:color="auto" w:fill="FFFFFF"/>
          <w:lang w:val="en-US"/>
        </w:rPr>
        <w:t xml:space="preserve"> with rich examples that will enable students to make sense of these concepts and expand their </w:t>
      </w:r>
      <w:r w:rsidRPr="006D6BBD">
        <w:rPr>
          <w:rFonts w:ascii="Times New Roman" w:hAnsi="Times New Roman" w:cs="Times New Roman"/>
          <w:sz w:val="24"/>
          <w:szCs w:val="24"/>
          <w:shd w:val="clear" w:color="auto" w:fill="FFFFFF"/>
          <w:lang w:val="en-US"/>
        </w:rPr>
        <w:lastRenderedPageBreak/>
        <w:t xml:space="preserve">possible perceptions (Widiyatmoko &amp; Shimizu, 2018). In the evaluation of the examples used in the textbooks within the scope of the “Electrical Circuit Components” unit, it </w:t>
      </w:r>
      <w:proofErr w:type="gramStart"/>
      <w:r w:rsidRPr="006D6BBD">
        <w:rPr>
          <w:rFonts w:ascii="Times New Roman" w:hAnsi="Times New Roman" w:cs="Times New Roman"/>
          <w:sz w:val="24"/>
          <w:szCs w:val="24"/>
          <w:shd w:val="clear" w:color="auto" w:fill="FFFFFF"/>
          <w:lang w:val="en-US"/>
        </w:rPr>
        <w:t>was seen</w:t>
      </w:r>
      <w:proofErr w:type="gramEnd"/>
      <w:r w:rsidRPr="006D6BBD">
        <w:rPr>
          <w:rFonts w:ascii="Times New Roman" w:hAnsi="Times New Roman" w:cs="Times New Roman"/>
          <w:sz w:val="24"/>
          <w:szCs w:val="24"/>
          <w:shd w:val="clear" w:color="auto" w:fill="FFFFFF"/>
          <w:lang w:val="en-US"/>
        </w:rPr>
        <w:t xml:space="preserve"> that the use of examples in all three books was very limited. It was also determined that the unit of "Electrical Circuit Components" contained quite a few examples and types of examples compared to other units. Considering these results, it </w:t>
      </w:r>
      <w:proofErr w:type="gramStart"/>
      <w:r w:rsidRPr="006D6BBD">
        <w:rPr>
          <w:rFonts w:ascii="Times New Roman" w:hAnsi="Times New Roman" w:cs="Times New Roman"/>
          <w:sz w:val="24"/>
          <w:szCs w:val="24"/>
          <w:shd w:val="clear" w:color="auto" w:fill="FFFFFF"/>
          <w:lang w:val="en-US"/>
        </w:rPr>
        <w:t>can be understood</w:t>
      </w:r>
      <w:proofErr w:type="gramEnd"/>
      <w:r w:rsidRPr="006D6BBD">
        <w:rPr>
          <w:rFonts w:ascii="Times New Roman" w:hAnsi="Times New Roman" w:cs="Times New Roman"/>
          <w:sz w:val="24"/>
          <w:szCs w:val="24"/>
          <w:shd w:val="clear" w:color="auto" w:fill="FFFFFF"/>
          <w:lang w:val="en-US"/>
        </w:rPr>
        <w:t xml:space="preserve"> that the textbooks need to be enriched in terms of the diversity of examples preferred in teaching "Electrical Circuit Components" subjects.</w:t>
      </w:r>
    </w:p>
    <w:p w14:paraId="4ACB607E" w14:textId="1D852E78" w:rsidR="004A11A4" w:rsidRPr="006D6BBD" w:rsidRDefault="004A11A4" w:rsidP="00C9368F">
      <w:pPr>
        <w:spacing w:after="0" w:line="360" w:lineRule="auto"/>
        <w:ind w:firstLine="709"/>
        <w:jc w:val="both"/>
        <w:rPr>
          <w:lang w:val="en-US"/>
        </w:rPr>
      </w:pPr>
    </w:p>
    <w:sectPr w:rsidR="004A11A4" w:rsidRPr="006D6BBD" w:rsidSect="00CE4A9C">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pgNumType w:start="8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F50B4" w14:textId="77777777" w:rsidR="000420C6" w:rsidRDefault="000420C6" w:rsidP="00AE3A49">
      <w:pPr>
        <w:spacing w:after="0" w:line="240" w:lineRule="auto"/>
      </w:pPr>
      <w:r>
        <w:separator/>
      </w:r>
    </w:p>
  </w:endnote>
  <w:endnote w:type="continuationSeparator" w:id="0">
    <w:p w14:paraId="2AFA7406" w14:textId="77777777" w:rsidR="000420C6" w:rsidRDefault="000420C6" w:rsidP="00AE3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Open Sans">
    <w:altName w:val="LuzSans-Book"/>
    <w:panose1 w:val="020B0606030504020204"/>
    <w:charset w:val="A2"/>
    <w:family w:val="swiss"/>
    <w:pitch w:val="variable"/>
    <w:sig w:usb0="E00002EF" w:usb1="4000205B" w:usb2="00000028" w:usb3="00000000" w:csb0="000001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ADB28" w14:textId="77777777" w:rsidR="00DA6C61" w:rsidRDefault="00DA6C6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886201"/>
      <w:docPartObj>
        <w:docPartGallery w:val="Page Numbers (Bottom of Page)"/>
        <w:docPartUnique/>
      </w:docPartObj>
    </w:sdtPr>
    <w:sdtEndPr>
      <w:rPr>
        <w:rFonts w:ascii="Times New Roman" w:hAnsi="Times New Roman" w:cs="Times New Roman"/>
        <w:sz w:val="24"/>
        <w:szCs w:val="24"/>
      </w:rPr>
    </w:sdtEndPr>
    <w:sdtContent>
      <w:p w14:paraId="5F9853FA" w14:textId="5925E4A5" w:rsidR="00DA6C61" w:rsidRPr="00CE4A9C" w:rsidRDefault="00DA6C61">
        <w:pPr>
          <w:pStyle w:val="AltBilgi"/>
          <w:jc w:val="center"/>
          <w:rPr>
            <w:rFonts w:ascii="Times New Roman" w:hAnsi="Times New Roman" w:cs="Times New Roman"/>
            <w:sz w:val="24"/>
            <w:szCs w:val="24"/>
          </w:rPr>
        </w:pPr>
        <w:r w:rsidRPr="00CE4A9C">
          <w:rPr>
            <w:rFonts w:ascii="Times New Roman" w:hAnsi="Times New Roman" w:cs="Times New Roman"/>
            <w:sz w:val="24"/>
            <w:szCs w:val="24"/>
          </w:rPr>
          <w:fldChar w:fldCharType="begin"/>
        </w:r>
        <w:r w:rsidRPr="00CE4A9C">
          <w:rPr>
            <w:rFonts w:ascii="Times New Roman" w:hAnsi="Times New Roman" w:cs="Times New Roman"/>
            <w:sz w:val="24"/>
            <w:szCs w:val="24"/>
          </w:rPr>
          <w:instrText>PAGE   \* MERGEFORMAT</w:instrText>
        </w:r>
        <w:r w:rsidRPr="00CE4A9C">
          <w:rPr>
            <w:rFonts w:ascii="Times New Roman" w:hAnsi="Times New Roman" w:cs="Times New Roman"/>
            <w:sz w:val="24"/>
            <w:szCs w:val="24"/>
          </w:rPr>
          <w:fldChar w:fldCharType="separate"/>
        </w:r>
        <w:r w:rsidR="00672A39">
          <w:rPr>
            <w:rFonts w:ascii="Times New Roman" w:hAnsi="Times New Roman" w:cs="Times New Roman"/>
            <w:noProof/>
            <w:sz w:val="24"/>
            <w:szCs w:val="24"/>
          </w:rPr>
          <w:t>82</w:t>
        </w:r>
        <w:r w:rsidRPr="00CE4A9C">
          <w:rPr>
            <w:rFonts w:ascii="Times New Roman" w:hAnsi="Times New Roman" w:cs="Times New Roman"/>
            <w:sz w:val="24"/>
            <w:szCs w:val="24"/>
          </w:rPr>
          <w:fldChar w:fldCharType="end"/>
        </w:r>
      </w:p>
    </w:sdtContent>
  </w:sdt>
  <w:p w14:paraId="0C4C8BE9" w14:textId="77777777" w:rsidR="00DA6C61" w:rsidRDefault="00DA6C6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75EB8" w14:textId="77777777" w:rsidR="00DA6C61" w:rsidRPr="00DF035D" w:rsidRDefault="00DA6C61" w:rsidP="00DF035D">
    <w:pPr>
      <w:pStyle w:val="DipnotMetni"/>
      <w:jc w:val="both"/>
      <w:rPr>
        <w:rFonts w:ascii="Times New Roman" w:hAnsi="Times New Roman" w:cs="Times New Roman"/>
      </w:rPr>
    </w:pPr>
    <w:r w:rsidRPr="00DF035D">
      <w:rPr>
        <w:rFonts w:ascii="Times New Roman" w:hAnsi="Times New Roman" w:cs="Times New Roman"/>
        <w:noProof/>
        <w:lang w:eastAsia="tr-TR"/>
      </w:rPr>
      <mc:AlternateContent>
        <mc:Choice Requires="wps">
          <w:drawing>
            <wp:anchor distT="0" distB="0" distL="114300" distR="114300" simplePos="0" relativeHeight="251661312" behindDoc="0" locked="0" layoutInCell="1" allowOverlap="1" wp14:anchorId="67D53A74" wp14:editId="7A306607">
              <wp:simplePos x="0" y="0"/>
              <wp:positionH relativeFrom="column">
                <wp:posOffset>-28575</wp:posOffset>
              </wp:positionH>
              <wp:positionV relativeFrom="paragraph">
                <wp:posOffset>13335</wp:posOffset>
              </wp:positionV>
              <wp:extent cx="2571750" cy="0"/>
              <wp:effectExtent l="0" t="0" r="19050" b="19050"/>
              <wp:wrapNone/>
              <wp:docPr id="2" name="Düz Bağlayıcı 2"/>
              <wp:cNvGraphicFramePr/>
              <a:graphic xmlns:a="http://schemas.openxmlformats.org/drawingml/2006/main">
                <a:graphicData uri="http://schemas.microsoft.com/office/word/2010/wordprocessingShape">
                  <wps:wsp>
                    <wps:cNvCnPr/>
                    <wps:spPr>
                      <a:xfrm>
                        <a:off x="0" y="0"/>
                        <a:ext cx="2571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1B54F" id="Düz Bağlayıcı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05pt" to="200.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" strokecolor="black [3200]" strokeweight=".5pt">
              <v:stroke joinstyle="miter"/>
            </v:line>
          </w:pict>
        </mc:Fallback>
      </mc:AlternateContent>
    </w:r>
  </w:p>
  <w:p w14:paraId="287982CD" w14:textId="77777777" w:rsidR="00DA6C61" w:rsidRPr="00DF035D" w:rsidRDefault="00DA6C61" w:rsidP="00DF035D">
    <w:pPr>
      <w:pStyle w:val="DipnotMetni"/>
      <w:jc w:val="both"/>
      <w:rPr>
        <w:rFonts w:ascii="Times New Roman" w:hAnsi="Times New Roman" w:cs="Times New Roman"/>
      </w:rPr>
    </w:pPr>
    <w:r w:rsidRPr="00DF035D">
      <w:rPr>
        <w:rFonts w:ascii="Times New Roman" w:hAnsi="Times New Roman" w:cs="Times New Roman"/>
      </w:rPr>
      <w:t>* Dr. Öğr. Üyesi, Kafkas Üniversitesi, Dede Korkut Eğitim Fakültesi, Matematik ve Fen Bilimleri Eğitimi Bölümü, Fen Bilgisi Eğitimi Anabilim Dalı, Email:</w:t>
    </w:r>
    <w:r w:rsidRPr="00DF035D">
      <w:rPr>
        <w:rStyle w:val="Kpr"/>
        <w:rFonts w:ascii="Times New Roman" w:hAnsi="Times New Roman" w:cs="Times New Roman"/>
        <w:color w:val="auto"/>
      </w:rPr>
      <w:t>tsaka61@gmail.com,</w:t>
    </w:r>
    <w:r w:rsidRPr="00DF035D">
      <w:rPr>
        <w:rFonts w:ascii="Times New Roman" w:hAnsi="Times New Roman" w:cs="Times New Roman"/>
      </w:rPr>
      <w:t xml:space="preserve">  Orcid No: 0000-0002-0042-0836.</w:t>
    </w:r>
  </w:p>
  <w:p w14:paraId="589BB0A9" w14:textId="57CA0C34" w:rsidR="00DA6C61" w:rsidRPr="00DF035D" w:rsidRDefault="00DA6C61" w:rsidP="00DF035D">
    <w:pPr>
      <w:pStyle w:val="DipnotMetni"/>
      <w:jc w:val="both"/>
      <w:rPr>
        <w:rFonts w:ascii="Times New Roman" w:hAnsi="Times New Roman" w:cs="Times New Roman"/>
      </w:rPr>
    </w:pPr>
    <w:r w:rsidRPr="0043295B">
      <w:rPr>
        <w:rFonts w:ascii="Times New Roman" w:hAnsi="Times New Roman" w:cs="Times New Roman"/>
        <w:sz w:val="24"/>
        <w:vertAlign w:val="superscript"/>
      </w:rPr>
      <w:t>**</w:t>
    </w:r>
    <w:r>
      <w:rPr>
        <w:rFonts w:ascii="Times New Roman" w:hAnsi="Times New Roman" w:cs="Times New Roman"/>
      </w:rPr>
      <w:t xml:space="preserve"> Doç. Dr</w:t>
    </w:r>
    <w:proofErr w:type="gramStart"/>
    <w:r>
      <w:rPr>
        <w:rFonts w:ascii="Times New Roman" w:hAnsi="Times New Roman" w:cs="Times New Roman"/>
      </w:rPr>
      <w:t>.</w:t>
    </w:r>
    <w:r w:rsidRPr="00DF035D">
      <w:rPr>
        <w:rFonts w:ascii="Times New Roman" w:hAnsi="Times New Roman" w:cs="Times New Roman"/>
      </w:rPr>
      <w:t>,</w:t>
    </w:r>
    <w:proofErr w:type="gramEnd"/>
    <w:r w:rsidRPr="00DF035D">
      <w:rPr>
        <w:rFonts w:ascii="Times New Roman" w:hAnsi="Times New Roman" w:cs="Times New Roman"/>
      </w:rPr>
      <w:t xml:space="preserve"> Kafkas Üniversitesi, Dede Korkut Eğitim Fakültesi, Matematik ve Fen Bilimleri Eğitimi Bölümü, Fen Bilgisi Eğitimi Anabilim Dalı, Email: </w:t>
    </w:r>
    <w:hyperlink r:id="rId1" w:history="1">
      <w:r w:rsidRPr="00DF035D">
        <w:rPr>
          <w:rStyle w:val="Kpr"/>
          <w:rFonts w:ascii="Times New Roman" w:hAnsi="Times New Roman" w:cs="Times New Roman"/>
          <w:color w:val="auto"/>
        </w:rPr>
        <w:t>inalteintufan@gmail.com</w:t>
      </w:r>
    </w:hyperlink>
    <w:r w:rsidRPr="00DF035D">
      <w:rPr>
        <w:rFonts w:ascii="Times New Roman" w:hAnsi="Times New Roman" w:cs="Times New Roman"/>
      </w:rPr>
      <w:t>, Orcid No: 0000-0002-3843-7393</w:t>
    </w:r>
  </w:p>
  <w:p w14:paraId="0796BC66" w14:textId="053EE5A1" w:rsidR="00DA6C61" w:rsidRDefault="00DA6C61">
    <w:pPr>
      <w:pStyle w:val="AltBilgi"/>
      <w:rPr>
        <w:rFonts w:ascii="Times New Roman" w:hAnsi="Times New Roman" w:cs="Times New Roman"/>
        <w:i/>
        <w:sz w:val="20"/>
        <w:szCs w:val="20"/>
      </w:rPr>
    </w:pPr>
    <w:r w:rsidRPr="00DF035D">
      <w:rPr>
        <w:rFonts w:ascii="Times New Roman" w:hAnsi="Times New Roman" w:cs="Times New Roman"/>
        <w:b/>
        <w:i/>
        <w:sz w:val="20"/>
        <w:szCs w:val="20"/>
      </w:rPr>
      <w:t>__________________________________________________________________________________</w:t>
    </w:r>
    <w:r w:rsidRPr="00DF035D">
      <w:rPr>
        <w:rFonts w:ascii="Times New Roman" w:hAnsi="Times New Roman" w:cs="Times New Roman"/>
        <w:b/>
        <w:i/>
        <w:sz w:val="20"/>
        <w:szCs w:val="20"/>
      </w:rPr>
      <w:br/>
      <w:t>Gönderim:</w:t>
    </w:r>
    <w:r>
      <w:rPr>
        <w:rFonts w:ascii="Times New Roman" w:hAnsi="Times New Roman" w:cs="Times New Roman"/>
        <w:i/>
        <w:sz w:val="20"/>
        <w:szCs w:val="20"/>
      </w:rPr>
      <w:t>05</w:t>
    </w:r>
    <w:r w:rsidRPr="00DF035D">
      <w:rPr>
        <w:rFonts w:ascii="Times New Roman" w:hAnsi="Times New Roman" w:cs="Times New Roman"/>
        <w:i/>
        <w:sz w:val="20"/>
        <w:szCs w:val="20"/>
      </w:rPr>
      <w:t>.0</w:t>
    </w:r>
    <w:r>
      <w:rPr>
        <w:rFonts w:ascii="Times New Roman" w:hAnsi="Times New Roman" w:cs="Times New Roman"/>
        <w:i/>
        <w:sz w:val="20"/>
        <w:szCs w:val="20"/>
      </w:rPr>
      <w:t>5</w:t>
    </w:r>
    <w:r w:rsidRPr="00DF035D">
      <w:rPr>
        <w:rFonts w:ascii="Times New Roman" w:hAnsi="Times New Roman" w:cs="Times New Roman"/>
        <w:i/>
        <w:sz w:val="20"/>
        <w:szCs w:val="20"/>
      </w:rPr>
      <w:t>.2021                        </w:t>
    </w:r>
    <w:r w:rsidRPr="00DF035D">
      <w:rPr>
        <w:rFonts w:ascii="Times New Roman" w:hAnsi="Times New Roman" w:cs="Times New Roman"/>
        <w:b/>
        <w:i/>
        <w:sz w:val="20"/>
        <w:szCs w:val="20"/>
      </w:rPr>
      <w:t>Kabul:</w:t>
    </w:r>
    <w:r w:rsidRPr="00DF035D">
      <w:rPr>
        <w:rFonts w:ascii="Times New Roman" w:hAnsi="Times New Roman" w:cs="Times New Roman"/>
        <w:i/>
        <w:sz w:val="20"/>
        <w:szCs w:val="20"/>
      </w:rPr>
      <w:t>1</w:t>
    </w:r>
    <w:r>
      <w:rPr>
        <w:rFonts w:ascii="Times New Roman" w:hAnsi="Times New Roman" w:cs="Times New Roman"/>
        <w:i/>
        <w:sz w:val="20"/>
        <w:szCs w:val="20"/>
      </w:rPr>
      <w:t>1.</w:t>
    </w:r>
    <w:r w:rsidRPr="00DF035D">
      <w:rPr>
        <w:rFonts w:ascii="Times New Roman" w:hAnsi="Times New Roman" w:cs="Times New Roman"/>
        <w:i/>
        <w:sz w:val="20"/>
        <w:szCs w:val="20"/>
      </w:rPr>
      <w:t>0</w:t>
    </w:r>
    <w:r>
      <w:rPr>
        <w:rFonts w:ascii="Times New Roman" w:hAnsi="Times New Roman" w:cs="Times New Roman"/>
        <w:i/>
        <w:sz w:val="20"/>
        <w:szCs w:val="20"/>
      </w:rPr>
      <w:t>6</w:t>
    </w:r>
    <w:r w:rsidRPr="00DF035D">
      <w:rPr>
        <w:rFonts w:ascii="Times New Roman" w:hAnsi="Times New Roman" w:cs="Times New Roman"/>
        <w:i/>
        <w:sz w:val="20"/>
        <w:szCs w:val="20"/>
      </w:rPr>
      <w:t xml:space="preserve">.2021                     </w:t>
    </w:r>
    <w:r w:rsidRPr="00DF035D">
      <w:rPr>
        <w:rFonts w:ascii="Times New Roman" w:hAnsi="Times New Roman" w:cs="Times New Roman"/>
        <w:b/>
        <w:i/>
        <w:sz w:val="20"/>
        <w:szCs w:val="20"/>
      </w:rPr>
      <w:t>Yayın</w:t>
    </w:r>
    <w:r w:rsidRPr="00DF035D">
      <w:rPr>
        <w:rFonts w:ascii="Times New Roman" w:hAnsi="Times New Roman" w:cs="Times New Roman"/>
        <w:i/>
        <w:sz w:val="20"/>
        <w:szCs w:val="20"/>
      </w:rPr>
      <w:t>:26.09.2021 __________________________________________________________________________________</w:t>
    </w:r>
  </w:p>
  <w:p w14:paraId="58FBFF91" w14:textId="7539794F" w:rsidR="00DA6C61" w:rsidRPr="00CE4A9C" w:rsidRDefault="00DA6C61" w:rsidP="00CE4A9C">
    <w:pPr>
      <w:pStyle w:val="AltBilgi"/>
      <w:jc w:val="center"/>
      <w:rPr>
        <w:rFonts w:ascii="Times New Roman" w:hAnsi="Times New Roman" w:cs="Times New Roman"/>
        <w:sz w:val="24"/>
        <w:szCs w:val="24"/>
      </w:rPr>
    </w:pPr>
    <w:r w:rsidRPr="00CE4A9C">
      <w:rPr>
        <w:rFonts w:ascii="Times New Roman" w:hAnsi="Times New Roman" w:cs="Times New Roman"/>
        <w:i/>
        <w:sz w:val="24"/>
        <w:szCs w:val="24"/>
      </w:rPr>
      <w:t>81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0669C" w14:textId="77777777" w:rsidR="000420C6" w:rsidRDefault="000420C6" w:rsidP="00AE3A49">
      <w:pPr>
        <w:spacing w:after="0" w:line="240" w:lineRule="auto"/>
      </w:pPr>
      <w:r>
        <w:separator/>
      </w:r>
    </w:p>
  </w:footnote>
  <w:footnote w:type="continuationSeparator" w:id="0">
    <w:p w14:paraId="0EF98CAB" w14:textId="77777777" w:rsidR="000420C6" w:rsidRDefault="000420C6" w:rsidP="00AE3A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6D0E1" w14:textId="77777777" w:rsidR="00DA6C61" w:rsidRDefault="00DA6C6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3A2EA" w14:textId="26308E00" w:rsidR="00DA6C61" w:rsidRPr="00F61766" w:rsidRDefault="00DA6C61" w:rsidP="00095581">
    <w:pPr>
      <w:pStyle w:val="stBilgi"/>
      <w:rPr>
        <w:rFonts w:ascii="Times New Roman" w:hAnsi="Times New Roman" w:cs="Times New Roman"/>
        <w:sz w:val="20"/>
        <w:szCs w:val="20"/>
      </w:rPr>
    </w:pPr>
    <w:r w:rsidRPr="00F61766">
      <w:rPr>
        <w:rFonts w:ascii="Times New Roman" w:hAnsi="Times New Roman" w:cs="Times New Roman"/>
        <w:noProof/>
        <w:sz w:val="20"/>
        <w:szCs w:val="20"/>
        <w:lang w:eastAsia="tr-TR"/>
      </w:rPr>
      <w:drawing>
        <wp:anchor distT="0" distB="0" distL="114300" distR="114300" simplePos="0" relativeHeight="251659264" behindDoc="0" locked="0" layoutInCell="1" allowOverlap="1" wp14:anchorId="34CDE54B" wp14:editId="59E23281">
          <wp:simplePos x="0" y="0"/>
          <wp:positionH relativeFrom="page">
            <wp:posOffset>-13970</wp:posOffset>
          </wp:positionH>
          <wp:positionV relativeFrom="page">
            <wp:posOffset>28575</wp:posOffset>
          </wp:positionV>
          <wp:extent cx="904875" cy="980440"/>
          <wp:effectExtent l="0" t="0" r="9525" b="0"/>
          <wp:wrapNone/>
          <wp:docPr id="12" name="Resim 12"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sz w:val="20"/>
        <w:szCs w:val="20"/>
      </w:rPr>
      <w:t xml:space="preserve"> </w:t>
    </w:r>
    <w:r w:rsidRPr="00F61766">
      <w:rPr>
        <w:rFonts w:ascii="Times New Roman" w:hAnsi="Times New Roman" w:cs="Times New Roman"/>
        <w:i/>
        <w:sz w:val="20"/>
        <w:szCs w:val="20"/>
      </w:rPr>
      <w:t>YYÜ Eğitim Fakültesi Dergisi (YYU Journal of Education Faculty), 2021;18(2)</w:t>
    </w:r>
    <w:r>
      <w:rPr>
        <w:rFonts w:ascii="Times New Roman" w:hAnsi="Times New Roman" w:cs="Times New Roman"/>
        <w:i/>
        <w:sz w:val="20"/>
        <w:szCs w:val="20"/>
      </w:rPr>
      <w:t>81</w:t>
    </w:r>
    <w:r w:rsidRPr="00F61766">
      <w:rPr>
        <w:rFonts w:ascii="Times New Roman" w:hAnsi="Times New Roman" w:cs="Times New Roman"/>
        <w:i/>
        <w:sz w:val="20"/>
        <w:szCs w:val="20"/>
      </w:rPr>
      <w:t>-</w:t>
    </w:r>
    <w:r>
      <w:rPr>
        <w:rFonts w:ascii="Times New Roman" w:hAnsi="Times New Roman" w:cs="Times New Roman"/>
        <w:i/>
        <w:sz w:val="20"/>
        <w:szCs w:val="20"/>
      </w:rPr>
      <w:t>110</w:t>
    </w:r>
    <w:r w:rsidRPr="00F61766">
      <w:rPr>
        <w:rFonts w:ascii="Times New Roman" w:hAnsi="Times New Roman" w:cs="Times New Roman"/>
        <w:i/>
        <w:sz w:val="20"/>
        <w:szCs w:val="20"/>
      </w:rPr>
      <w:t>,</w:t>
    </w:r>
    <w:hyperlink r:id="rId2" w:history="1">
      <w:r w:rsidRPr="00F61766">
        <w:rPr>
          <w:rStyle w:val="Kpr"/>
          <w:rFonts w:ascii="Times New Roman" w:hAnsi="Times New Roman" w:cs="Times New Roman"/>
          <w:i/>
          <w:sz w:val="20"/>
          <w:szCs w:val="20"/>
        </w:rPr>
        <w:t>http://efdergi.yyu.edu.tr</w:t>
      </w:r>
    </w:hyperlink>
    <w:r w:rsidRPr="00F61766">
      <w:rPr>
        <w:rFonts w:ascii="Times New Roman" w:hAnsi="Times New Roman" w:cs="Times New Roman"/>
        <w:i/>
        <w:sz w:val="20"/>
        <w:szCs w:val="20"/>
      </w:rPr>
      <w:t>,</w:t>
    </w:r>
    <w:r w:rsidRPr="00F61766">
      <w:rPr>
        <w:rFonts w:ascii="Times New Roman" w:hAnsi="Times New Roman" w:cs="Times New Roman"/>
        <w:i/>
        <w:sz w:val="20"/>
        <w:szCs w:val="20"/>
      </w:rPr>
      <w:br/>
    </w:r>
    <w:r w:rsidRPr="00F61766">
      <w:rPr>
        <w:rFonts w:ascii="Times New Roman" w:hAnsi="Times New Roman" w:cs="Times New Roman"/>
        <w:color w:val="352CE6"/>
        <w:sz w:val="20"/>
        <w:szCs w:val="20"/>
        <w:u w:val="single"/>
      </w:rPr>
      <w:t xml:space="preserve"> </w:t>
    </w:r>
    <w:r w:rsidRPr="00F61766">
      <w:rPr>
        <w:rFonts w:ascii="Times New Roman" w:hAnsi="Times New Roman" w:cs="Times New Roman"/>
        <w:color w:val="352CE6"/>
        <w:sz w:val="20"/>
        <w:szCs w:val="20"/>
        <w:u w:val="single"/>
      </w:rPr>
      <w:br/>
    </w:r>
    <w:r w:rsidRPr="00F61766">
      <w:rPr>
        <w:rFonts w:ascii="Times New Roman" w:hAnsi="Times New Roman" w:cs="Times New Roman"/>
        <w:b/>
        <w:color w:val="FF0000"/>
        <w:sz w:val="20"/>
        <w:szCs w:val="20"/>
      </w:rPr>
      <w:t xml:space="preserve"> </w:t>
    </w:r>
    <w:r w:rsidR="00533BCE" w:rsidRPr="00533BCE">
      <w:rPr>
        <w:rFonts w:ascii="Times New Roman" w:hAnsi="Times New Roman" w:cs="Times New Roman"/>
        <w:b/>
        <w:sz w:val="20"/>
        <w:szCs w:val="20"/>
      </w:rPr>
      <w:t xml:space="preserve">doi:10.33711/ yyuefd.998258                        </w:t>
    </w:r>
    <w:r w:rsidR="00672A39">
      <w:rPr>
        <w:rFonts w:ascii="Times New Roman" w:hAnsi="Times New Roman" w:cs="Times New Roman"/>
        <w:b/>
        <w:sz w:val="20"/>
        <w:szCs w:val="20"/>
      </w:rPr>
      <w:t>Araştırma</w:t>
    </w:r>
    <w:bookmarkStart w:id="4" w:name="_GoBack"/>
    <w:bookmarkEnd w:id="4"/>
    <w:r w:rsidRPr="00F61766">
      <w:rPr>
        <w:rFonts w:ascii="Times New Roman" w:hAnsi="Times New Roman" w:cs="Times New Roman"/>
        <w:b/>
        <w:sz w:val="20"/>
        <w:szCs w:val="20"/>
      </w:rPr>
      <w:t xml:space="preserve"> Makalesi                                          ISSN: 1305-2020</w:t>
    </w:r>
  </w:p>
  <w:p w14:paraId="7213CE08" w14:textId="77777777" w:rsidR="00DA6C61" w:rsidRDefault="00DA6C6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4E8F8" w14:textId="46144535" w:rsidR="00DA6C61" w:rsidRPr="00F61766" w:rsidRDefault="00DA6C61" w:rsidP="00DF035D">
    <w:pPr>
      <w:pStyle w:val="stBilgi"/>
      <w:rPr>
        <w:rFonts w:ascii="Times New Roman" w:hAnsi="Times New Roman" w:cs="Times New Roman"/>
        <w:sz w:val="20"/>
        <w:szCs w:val="20"/>
      </w:rPr>
    </w:pPr>
    <w:r>
      <w:tab/>
    </w:r>
    <w:r w:rsidRPr="00F61766">
      <w:rPr>
        <w:rFonts w:ascii="Times New Roman" w:hAnsi="Times New Roman" w:cs="Times New Roman"/>
        <w:noProof/>
        <w:sz w:val="20"/>
        <w:szCs w:val="20"/>
        <w:lang w:eastAsia="tr-TR"/>
      </w:rPr>
      <w:drawing>
        <wp:anchor distT="0" distB="0" distL="114300" distR="114300" simplePos="0" relativeHeight="251663360" behindDoc="0" locked="0" layoutInCell="1" allowOverlap="1" wp14:anchorId="5DCA737E" wp14:editId="3ABD9D4A">
          <wp:simplePos x="0" y="0"/>
          <wp:positionH relativeFrom="page">
            <wp:posOffset>-13970</wp:posOffset>
          </wp:positionH>
          <wp:positionV relativeFrom="page">
            <wp:posOffset>28575</wp:posOffset>
          </wp:positionV>
          <wp:extent cx="904875" cy="980440"/>
          <wp:effectExtent l="0" t="0" r="9525" b="0"/>
          <wp:wrapNone/>
          <wp:docPr id="13" name="Resim 13"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sz w:val="20"/>
        <w:szCs w:val="20"/>
      </w:rPr>
      <w:t xml:space="preserve"> </w:t>
    </w:r>
    <w:r w:rsidRPr="00F61766">
      <w:rPr>
        <w:rFonts w:ascii="Times New Roman" w:hAnsi="Times New Roman" w:cs="Times New Roman"/>
        <w:i/>
        <w:sz w:val="20"/>
        <w:szCs w:val="20"/>
      </w:rPr>
      <w:t>YYÜ Eğitim Fakültesi Dergisi (YYU Journal of Education Faculty), 2021;18(2)</w:t>
    </w:r>
    <w:r>
      <w:rPr>
        <w:rFonts w:ascii="Times New Roman" w:hAnsi="Times New Roman" w:cs="Times New Roman"/>
        <w:i/>
        <w:sz w:val="20"/>
        <w:szCs w:val="20"/>
      </w:rPr>
      <w:t>81</w:t>
    </w:r>
    <w:r w:rsidRPr="00F61766">
      <w:rPr>
        <w:rFonts w:ascii="Times New Roman" w:hAnsi="Times New Roman" w:cs="Times New Roman"/>
        <w:i/>
        <w:sz w:val="20"/>
        <w:szCs w:val="20"/>
      </w:rPr>
      <w:t>-</w:t>
    </w:r>
    <w:r>
      <w:rPr>
        <w:rFonts w:ascii="Times New Roman" w:hAnsi="Times New Roman" w:cs="Times New Roman"/>
        <w:i/>
        <w:sz w:val="20"/>
        <w:szCs w:val="20"/>
      </w:rPr>
      <w:t>110</w:t>
    </w:r>
    <w:r w:rsidRPr="00F61766">
      <w:rPr>
        <w:rFonts w:ascii="Times New Roman" w:hAnsi="Times New Roman" w:cs="Times New Roman"/>
        <w:i/>
        <w:sz w:val="20"/>
        <w:szCs w:val="20"/>
      </w:rPr>
      <w:t>,</w:t>
    </w:r>
    <w:hyperlink r:id="rId2" w:history="1">
      <w:r w:rsidRPr="00F61766">
        <w:rPr>
          <w:rStyle w:val="Kpr"/>
          <w:rFonts w:ascii="Times New Roman" w:hAnsi="Times New Roman" w:cs="Times New Roman"/>
          <w:i/>
          <w:sz w:val="20"/>
          <w:szCs w:val="20"/>
        </w:rPr>
        <w:t>http://efdergi.yyu.edu.tr</w:t>
      </w:r>
    </w:hyperlink>
    <w:r w:rsidRPr="00F61766">
      <w:rPr>
        <w:rFonts w:ascii="Times New Roman" w:hAnsi="Times New Roman" w:cs="Times New Roman"/>
        <w:i/>
        <w:sz w:val="20"/>
        <w:szCs w:val="20"/>
      </w:rPr>
      <w:t>,</w:t>
    </w:r>
    <w:r w:rsidRPr="00F61766">
      <w:rPr>
        <w:rFonts w:ascii="Times New Roman" w:hAnsi="Times New Roman" w:cs="Times New Roman"/>
        <w:i/>
        <w:sz w:val="20"/>
        <w:szCs w:val="20"/>
      </w:rPr>
      <w:br/>
    </w:r>
    <w:r w:rsidRPr="00F61766">
      <w:rPr>
        <w:rFonts w:ascii="Times New Roman" w:hAnsi="Times New Roman" w:cs="Times New Roman"/>
        <w:color w:val="352CE6"/>
        <w:sz w:val="20"/>
        <w:szCs w:val="20"/>
        <w:u w:val="single"/>
      </w:rPr>
      <w:t xml:space="preserve"> </w:t>
    </w:r>
    <w:r w:rsidRPr="00F61766">
      <w:rPr>
        <w:rFonts w:ascii="Times New Roman" w:hAnsi="Times New Roman" w:cs="Times New Roman"/>
        <w:color w:val="352CE6"/>
        <w:sz w:val="20"/>
        <w:szCs w:val="20"/>
        <w:u w:val="single"/>
      </w:rPr>
      <w:br/>
    </w:r>
    <w:r w:rsidRPr="00533BCE">
      <w:rPr>
        <w:rFonts w:ascii="Times New Roman" w:hAnsi="Times New Roman" w:cs="Times New Roman"/>
        <w:b/>
        <w:sz w:val="20"/>
        <w:szCs w:val="20"/>
      </w:rPr>
      <w:t xml:space="preserve"> doi:10.33711/ yyuefd.998258                        </w:t>
    </w:r>
    <w:r w:rsidR="00672A39">
      <w:rPr>
        <w:rFonts w:ascii="Times New Roman" w:hAnsi="Times New Roman" w:cs="Times New Roman"/>
        <w:b/>
        <w:sz w:val="20"/>
        <w:szCs w:val="20"/>
      </w:rPr>
      <w:t>Araştırma</w:t>
    </w:r>
    <w:r w:rsidRPr="00F61766">
      <w:rPr>
        <w:rFonts w:ascii="Times New Roman" w:hAnsi="Times New Roman" w:cs="Times New Roman"/>
        <w:b/>
        <w:sz w:val="20"/>
        <w:szCs w:val="20"/>
      </w:rPr>
      <w:t xml:space="preserve"> Makalesi                                          ISSN: 1305-2020</w:t>
    </w:r>
  </w:p>
  <w:p w14:paraId="6DD1B130" w14:textId="48337A3A" w:rsidR="00DA6C61" w:rsidRDefault="00DA6C61" w:rsidP="00DF035D">
    <w:pPr>
      <w:pStyle w:val="stBilgi"/>
      <w:tabs>
        <w:tab w:val="clear" w:pos="4536"/>
        <w:tab w:val="clear" w:pos="9072"/>
        <w:tab w:val="left" w:pos="399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F7009"/>
    <w:multiLevelType w:val="hybridMultilevel"/>
    <w:tmpl w:val="3AC29E58"/>
    <w:lvl w:ilvl="0" w:tplc="1936904C">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60663E"/>
    <w:multiLevelType w:val="hybridMultilevel"/>
    <w:tmpl w:val="82461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A7F0B"/>
    <w:multiLevelType w:val="hybridMultilevel"/>
    <w:tmpl w:val="47366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D869B1"/>
    <w:multiLevelType w:val="hybridMultilevel"/>
    <w:tmpl w:val="0778D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3923D1"/>
    <w:multiLevelType w:val="hybridMultilevel"/>
    <w:tmpl w:val="1124F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816749"/>
    <w:multiLevelType w:val="hybridMultilevel"/>
    <w:tmpl w:val="7ABA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4B22B5"/>
    <w:multiLevelType w:val="hybridMultilevel"/>
    <w:tmpl w:val="2D2670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9D2405E"/>
    <w:multiLevelType w:val="hybridMultilevel"/>
    <w:tmpl w:val="D5A4B4C4"/>
    <w:lvl w:ilvl="0" w:tplc="041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543F00"/>
    <w:multiLevelType w:val="hybridMultilevel"/>
    <w:tmpl w:val="EA067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401F5C"/>
    <w:multiLevelType w:val="hybridMultilevel"/>
    <w:tmpl w:val="8E389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8"/>
  </w:num>
  <w:num w:numId="5">
    <w:abstractNumId w:val="5"/>
  </w:num>
  <w:num w:numId="6">
    <w:abstractNumId w:val="1"/>
  </w:num>
  <w:num w:numId="7">
    <w:abstractNumId w:val="3"/>
  </w:num>
  <w:num w:numId="8">
    <w:abstractNumId w:val="9"/>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665"/>
    <w:rsid w:val="0000133E"/>
    <w:rsid w:val="00013BFB"/>
    <w:rsid w:val="000145A2"/>
    <w:rsid w:val="000177A0"/>
    <w:rsid w:val="00022ECC"/>
    <w:rsid w:val="00030E03"/>
    <w:rsid w:val="0003142B"/>
    <w:rsid w:val="000346EE"/>
    <w:rsid w:val="00034B47"/>
    <w:rsid w:val="00036DCE"/>
    <w:rsid w:val="0004010E"/>
    <w:rsid w:val="00041413"/>
    <w:rsid w:val="00041DCD"/>
    <w:rsid w:val="000420C6"/>
    <w:rsid w:val="00042CFF"/>
    <w:rsid w:val="00044352"/>
    <w:rsid w:val="00044B84"/>
    <w:rsid w:val="0005043F"/>
    <w:rsid w:val="00051586"/>
    <w:rsid w:val="000571E7"/>
    <w:rsid w:val="00057913"/>
    <w:rsid w:val="00061D53"/>
    <w:rsid w:val="00063CE5"/>
    <w:rsid w:val="00067EBC"/>
    <w:rsid w:val="00067F48"/>
    <w:rsid w:val="0007027B"/>
    <w:rsid w:val="00070774"/>
    <w:rsid w:val="00071BB8"/>
    <w:rsid w:val="000730DE"/>
    <w:rsid w:val="00073C39"/>
    <w:rsid w:val="000755BB"/>
    <w:rsid w:val="0007664C"/>
    <w:rsid w:val="000777BD"/>
    <w:rsid w:val="0008406E"/>
    <w:rsid w:val="00084E4A"/>
    <w:rsid w:val="000924A3"/>
    <w:rsid w:val="000929F1"/>
    <w:rsid w:val="00094033"/>
    <w:rsid w:val="00095581"/>
    <w:rsid w:val="00095F48"/>
    <w:rsid w:val="000A2EFF"/>
    <w:rsid w:val="000A3C71"/>
    <w:rsid w:val="000A4850"/>
    <w:rsid w:val="000A60F4"/>
    <w:rsid w:val="000A7C28"/>
    <w:rsid w:val="000B062E"/>
    <w:rsid w:val="000C0A84"/>
    <w:rsid w:val="000C23A3"/>
    <w:rsid w:val="000C3975"/>
    <w:rsid w:val="000C47A0"/>
    <w:rsid w:val="000C5D00"/>
    <w:rsid w:val="000C68F8"/>
    <w:rsid w:val="000C6A9B"/>
    <w:rsid w:val="000C7DD1"/>
    <w:rsid w:val="000C7F30"/>
    <w:rsid w:val="000D09EF"/>
    <w:rsid w:val="000D1E0A"/>
    <w:rsid w:val="000D3BEC"/>
    <w:rsid w:val="000D7061"/>
    <w:rsid w:val="000E15DC"/>
    <w:rsid w:val="000E24B7"/>
    <w:rsid w:val="000E3497"/>
    <w:rsid w:val="000E7E4A"/>
    <w:rsid w:val="000F6B87"/>
    <w:rsid w:val="00100A49"/>
    <w:rsid w:val="00101ADE"/>
    <w:rsid w:val="00101DCC"/>
    <w:rsid w:val="001035FA"/>
    <w:rsid w:val="00106D11"/>
    <w:rsid w:val="001109D0"/>
    <w:rsid w:val="00112813"/>
    <w:rsid w:val="001128BF"/>
    <w:rsid w:val="00113540"/>
    <w:rsid w:val="00115FDF"/>
    <w:rsid w:val="00116389"/>
    <w:rsid w:val="00117802"/>
    <w:rsid w:val="00120261"/>
    <w:rsid w:val="001207F4"/>
    <w:rsid w:val="001226B9"/>
    <w:rsid w:val="00123E35"/>
    <w:rsid w:val="00125340"/>
    <w:rsid w:val="00127B01"/>
    <w:rsid w:val="00130B3E"/>
    <w:rsid w:val="00131C21"/>
    <w:rsid w:val="001334E7"/>
    <w:rsid w:val="00135290"/>
    <w:rsid w:val="00135A90"/>
    <w:rsid w:val="00135E38"/>
    <w:rsid w:val="00136EBF"/>
    <w:rsid w:val="00140320"/>
    <w:rsid w:val="00143461"/>
    <w:rsid w:val="00145DBB"/>
    <w:rsid w:val="0014798C"/>
    <w:rsid w:val="00150136"/>
    <w:rsid w:val="001505A4"/>
    <w:rsid w:val="00151921"/>
    <w:rsid w:val="00153FA9"/>
    <w:rsid w:val="001573E1"/>
    <w:rsid w:val="00160325"/>
    <w:rsid w:val="00165C10"/>
    <w:rsid w:val="001676AA"/>
    <w:rsid w:val="001723C4"/>
    <w:rsid w:val="00174650"/>
    <w:rsid w:val="00175085"/>
    <w:rsid w:val="001825B7"/>
    <w:rsid w:val="00183E8C"/>
    <w:rsid w:val="001850F5"/>
    <w:rsid w:val="00185528"/>
    <w:rsid w:val="0018748D"/>
    <w:rsid w:val="00187495"/>
    <w:rsid w:val="00193EF1"/>
    <w:rsid w:val="001963CB"/>
    <w:rsid w:val="001971B4"/>
    <w:rsid w:val="001A172C"/>
    <w:rsid w:val="001A2E7E"/>
    <w:rsid w:val="001A4457"/>
    <w:rsid w:val="001A5E39"/>
    <w:rsid w:val="001A6BBA"/>
    <w:rsid w:val="001A7713"/>
    <w:rsid w:val="001B0879"/>
    <w:rsid w:val="001B1972"/>
    <w:rsid w:val="001B1E31"/>
    <w:rsid w:val="001B1E36"/>
    <w:rsid w:val="001C0F49"/>
    <w:rsid w:val="001C15EA"/>
    <w:rsid w:val="001C1F77"/>
    <w:rsid w:val="001C355F"/>
    <w:rsid w:val="001C37F6"/>
    <w:rsid w:val="001C4846"/>
    <w:rsid w:val="001C622C"/>
    <w:rsid w:val="001C6A96"/>
    <w:rsid w:val="001C7803"/>
    <w:rsid w:val="001D0470"/>
    <w:rsid w:val="001D24B6"/>
    <w:rsid w:val="001D46BA"/>
    <w:rsid w:val="001D5009"/>
    <w:rsid w:val="001D5566"/>
    <w:rsid w:val="001D64D3"/>
    <w:rsid w:val="001D7273"/>
    <w:rsid w:val="001E2234"/>
    <w:rsid w:val="001E2A06"/>
    <w:rsid w:val="001E5C87"/>
    <w:rsid w:val="001F1B7B"/>
    <w:rsid w:val="001F6F14"/>
    <w:rsid w:val="001F75B4"/>
    <w:rsid w:val="002075FF"/>
    <w:rsid w:val="00211782"/>
    <w:rsid w:val="00213006"/>
    <w:rsid w:val="00216602"/>
    <w:rsid w:val="002205AA"/>
    <w:rsid w:val="00221F81"/>
    <w:rsid w:val="002228F6"/>
    <w:rsid w:val="002229B7"/>
    <w:rsid w:val="0023180D"/>
    <w:rsid w:val="002334A2"/>
    <w:rsid w:val="0023516B"/>
    <w:rsid w:val="002412F3"/>
    <w:rsid w:val="00245EF0"/>
    <w:rsid w:val="002510D8"/>
    <w:rsid w:val="0025118C"/>
    <w:rsid w:val="0025615C"/>
    <w:rsid w:val="002561CA"/>
    <w:rsid w:val="002701E2"/>
    <w:rsid w:val="002702FD"/>
    <w:rsid w:val="00273D16"/>
    <w:rsid w:val="002769D9"/>
    <w:rsid w:val="002773DC"/>
    <w:rsid w:val="00280068"/>
    <w:rsid w:val="002811C2"/>
    <w:rsid w:val="00281357"/>
    <w:rsid w:val="00284124"/>
    <w:rsid w:val="00293CC0"/>
    <w:rsid w:val="002941DA"/>
    <w:rsid w:val="002950C2"/>
    <w:rsid w:val="00295D61"/>
    <w:rsid w:val="0029618C"/>
    <w:rsid w:val="002A0CF2"/>
    <w:rsid w:val="002A2037"/>
    <w:rsid w:val="002A4715"/>
    <w:rsid w:val="002A6438"/>
    <w:rsid w:val="002A70A6"/>
    <w:rsid w:val="002A76B8"/>
    <w:rsid w:val="002B0743"/>
    <w:rsid w:val="002B3406"/>
    <w:rsid w:val="002B5380"/>
    <w:rsid w:val="002B7595"/>
    <w:rsid w:val="002C02AF"/>
    <w:rsid w:val="002C571E"/>
    <w:rsid w:val="002C66C1"/>
    <w:rsid w:val="002C7444"/>
    <w:rsid w:val="002C7E33"/>
    <w:rsid w:val="002D1F62"/>
    <w:rsid w:val="002D43BB"/>
    <w:rsid w:val="002D6B38"/>
    <w:rsid w:val="002E0FCF"/>
    <w:rsid w:val="002E1BDD"/>
    <w:rsid w:val="002E5016"/>
    <w:rsid w:val="002E5BFC"/>
    <w:rsid w:val="002E738B"/>
    <w:rsid w:val="002E76E1"/>
    <w:rsid w:val="002F03E4"/>
    <w:rsid w:val="002F2981"/>
    <w:rsid w:val="002F30C0"/>
    <w:rsid w:val="002F3CB2"/>
    <w:rsid w:val="002F4621"/>
    <w:rsid w:val="002F539D"/>
    <w:rsid w:val="002F5F4B"/>
    <w:rsid w:val="002F7ECD"/>
    <w:rsid w:val="00301722"/>
    <w:rsid w:val="003025F4"/>
    <w:rsid w:val="003046B4"/>
    <w:rsid w:val="0030693E"/>
    <w:rsid w:val="0030770C"/>
    <w:rsid w:val="0030775A"/>
    <w:rsid w:val="0031179E"/>
    <w:rsid w:val="00311E12"/>
    <w:rsid w:val="00313080"/>
    <w:rsid w:val="00313E33"/>
    <w:rsid w:val="003154D4"/>
    <w:rsid w:val="00317C7D"/>
    <w:rsid w:val="003217EE"/>
    <w:rsid w:val="00327BB7"/>
    <w:rsid w:val="00330FA9"/>
    <w:rsid w:val="00332ED9"/>
    <w:rsid w:val="00335070"/>
    <w:rsid w:val="00335DB7"/>
    <w:rsid w:val="00337A74"/>
    <w:rsid w:val="003422B8"/>
    <w:rsid w:val="0034517B"/>
    <w:rsid w:val="00345D90"/>
    <w:rsid w:val="00346562"/>
    <w:rsid w:val="003544A5"/>
    <w:rsid w:val="00360132"/>
    <w:rsid w:val="003636AD"/>
    <w:rsid w:val="00365AC0"/>
    <w:rsid w:val="003670C6"/>
    <w:rsid w:val="00367EB2"/>
    <w:rsid w:val="0037258C"/>
    <w:rsid w:val="00372639"/>
    <w:rsid w:val="003735FC"/>
    <w:rsid w:val="00373F19"/>
    <w:rsid w:val="00374EAA"/>
    <w:rsid w:val="003758D6"/>
    <w:rsid w:val="00376FE5"/>
    <w:rsid w:val="00380D44"/>
    <w:rsid w:val="003812C8"/>
    <w:rsid w:val="00381D75"/>
    <w:rsid w:val="00383CF6"/>
    <w:rsid w:val="0038418F"/>
    <w:rsid w:val="00384526"/>
    <w:rsid w:val="00385459"/>
    <w:rsid w:val="00385A4F"/>
    <w:rsid w:val="00386BD0"/>
    <w:rsid w:val="00390536"/>
    <w:rsid w:val="0039100C"/>
    <w:rsid w:val="0039464C"/>
    <w:rsid w:val="0039623F"/>
    <w:rsid w:val="003962AE"/>
    <w:rsid w:val="00397978"/>
    <w:rsid w:val="003A2049"/>
    <w:rsid w:val="003A2E5E"/>
    <w:rsid w:val="003A378C"/>
    <w:rsid w:val="003A45E7"/>
    <w:rsid w:val="003A4769"/>
    <w:rsid w:val="003A48F2"/>
    <w:rsid w:val="003B4614"/>
    <w:rsid w:val="003B4EA4"/>
    <w:rsid w:val="003B5FC2"/>
    <w:rsid w:val="003B6F48"/>
    <w:rsid w:val="003C1F75"/>
    <w:rsid w:val="003C3321"/>
    <w:rsid w:val="003C37D6"/>
    <w:rsid w:val="003D1D66"/>
    <w:rsid w:val="003D29F1"/>
    <w:rsid w:val="003D3D82"/>
    <w:rsid w:val="003D43C7"/>
    <w:rsid w:val="003D4EE1"/>
    <w:rsid w:val="003D7FA7"/>
    <w:rsid w:val="003E01B3"/>
    <w:rsid w:val="003E3EA7"/>
    <w:rsid w:val="003E5207"/>
    <w:rsid w:val="003E576B"/>
    <w:rsid w:val="003F1B08"/>
    <w:rsid w:val="003F301E"/>
    <w:rsid w:val="003F30FE"/>
    <w:rsid w:val="003F419A"/>
    <w:rsid w:val="003F5948"/>
    <w:rsid w:val="003F72A3"/>
    <w:rsid w:val="003F7C0B"/>
    <w:rsid w:val="00403BBF"/>
    <w:rsid w:val="00404E7B"/>
    <w:rsid w:val="00405D4A"/>
    <w:rsid w:val="00406741"/>
    <w:rsid w:val="004076E5"/>
    <w:rsid w:val="00411281"/>
    <w:rsid w:val="004149DC"/>
    <w:rsid w:val="00415FB8"/>
    <w:rsid w:val="00416005"/>
    <w:rsid w:val="0041687D"/>
    <w:rsid w:val="004218C1"/>
    <w:rsid w:val="00421943"/>
    <w:rsid w:val="00424400"/>
    <w:rsid w:val="00424EFD"/>
    <w:rsid w:val="0042718F"/>
    <w:rsid w:val="00427B9E"/>
    <w:rsid w:val="00430DC4"/>
    <w:rsid w:val="0043295B"/>
    <w:rsid w:val="00432BEC"/>
    <w:rsid w:val="00432D53"/>
    <w:rsid w:val="00432EB3"/>
    <w:rsid w:val="00433D96"/>
    <w:rsid w:val="004348F5"/>
    <w:rsid w:val="00434A79"/>
    <w:rsid w:val="00435135"/>
    <w:rsid w:val="00436019"/>
    <w:rsid w:val="004361B3"/>
    <w:rsid w:val="00436BF1"/>
    <w:rsid w:val="004372B9"/>
    <w:rsid w:val="00440BE6"/>
    <w:rsid w:val="00440DCF"/>
    <w:rsid w:val="004428E2"/>
    <w:rsid w:val="00442E4D"/>
    <w:rsid w:val="00443AFB"/>
    <w:rsid w:val="0044457E"/>
    <w:rsid w:val="00445471"/>
    <w:rsid w:val="004461EC"/>
    <w:rsid w:val="00451CF6"/>
    <w:rsid w:val="00452D34"/>
    <w:rsid w:val="00454424"/>
    <w:rsid w:val="00455A6B"/>
    <w:rsid w:val="00460059"/>
    <w:rsid w:val="004616C7"/>
    <w:rsid w:val="004640EE"/>
    <w:rsid w:val="004667AB"/>
    <w:rsid w:val="004667B1"/>
    <w:rsid w:val="004734BB"/>
    <w:rsid w:val="0047543F"/>
    <w:rsid w:val="00476286"/>
    <w:rsid w:val="00476AA0"/>
    <w:rsid w:val="00481A5E"/>
    <w:rsid w:val="00482CF8"/>
    <w:rsid w:val="00484A0B"/>
    <w:rsid w:val="00486080"/>
    <w:rsid w:val="0048766B"/>
    <w:rsid w:val="0049456B"/>
    <w:rsid w:val="00495A85"/>
    <w:rsid w:val="004A11A4"/>
    <w:rsid w:val="004A11ED"/>
    <w:rsid w:val="004A2665"/>
    <w:rsid w:val="004A39AA"/>
    <w:rsid w:val="004A3FEA"/>
    <w:rsid w:val="004A60CA"/>
    <w:rsid w:val="004A65E8"/>
    <w:rsid w:val="004B271D"/>
    <w:rsid w:val="004B4E64"/>
    <w:rsid w:val="004B5C33"/>
    <w:rsid w:val="004C3EFF"/>
    <w:rsid w:val="004C50F5"/>
    <w:rsid w:val="004C52FB"/>
    <w:rsid w:val="004C643E"/>
    <w:rsid w:val="004C7566"/>
    <w:rsid w:val="004C75C9"/>
    <w:rsid w:val="004C7AFB"/>
    <w:rsid w:val="004D1714"/>
    <w:rsid w:val="004D58A7"/>
    <w:rsid w:val="004D63DF"/>
    <w:rsid w:val="004E04C3"/>
    <w:rsid w:val="004E2AA3"/>
    <w:rsid w:val="004E3205"/>
    <w:rsid w:val="004E5A06"/>
    <w:rsid w:val="004E5AC7"/>
    <w:rsid w:val="004E6323"/>
    <w:rsid w:val="004E7201"/>
    <w:rsid w:val="004F163A"/>
    <w:rsid w:val="004F458B"/>
    <w:rsid w:val="004F6716"/>
    <w:rsid w:val="005012E8"/>
    <w:rsid w:val="00501F51"/>
    <w:rsid w:val="00503465"/>
    <w:rsid w:val="00506D8D"/>
    <w:rsid w:val="0050757B"/>
    <w:rsid w:val="005100A2"/>
    <w:rsid w:val="00512F19"/>
    <w:rsid w:val="00516CEB"/>
    <w:rsid w:val="00517855"/>
    <w:rsid w:val="00520F3F"/>
    <w:rsid w:val="00525D09"/>
    <w:rsid w:val="005270A2"/>
    <w:rsid w:val="0053100D"/>
    <w:rsid w:val="005329A0"/>
    <w:rsid w:val="005329E3"/>
    <w:rsid w:val="00533BCE"/>
    <w:rsid w:val="00534502"/>
    <w:rsid w:val="00536499"/>
    <w:rsid w:val="00540A40"/>
    <w:rsid w:val="00541DAB"/>
    <w:rsid w:val="00541DCA"/>
    <w:rsid w:val="005439B4"/>
    <w:rsid w:val="00545003"/>
    <w:rsid w:val="00545471"/>
    <w:rsid w:val="00546D84"/>
    <w:rsid w:val="005526C8"/>
    <w:rsid w:val="00554E06"/>
    <w:rsid w:val="00555ABA"/>
    <w:rsid w:val="00556EC8"/>
    <w:rsid w:val="0056015A"/>
    <w:rsid w:val="0056058B"/>
    <w:rsid w:val="005614AE"/>
    <w:rsid w:val="005631CE"/>
    <w:rsid w:val="005658E4"/>
    <w:rsid w:val="005664EF"/>
    <w:rsid w:val="00574493"/>
    <w:rsid w:val="005759D7"/>
    <w:rsid w:val="005817B5"/>
    <w:rsid w:val="00581B80"/>
    <w:rsid w:val="00581FD8"/>
    <w:rsid w:val="005836E7"/>
    <w:rsid w:val="00585D72"/>
    <w:rsid w:val="00586E58"/>
    <w:rsid w:val="00593BF6"/>
    <w:rsid w:val="00596412"/>
    <w:rsid w:val="005A1147"/>
    <w:rsid w:val="005A2899"/>
    <w:rsid w:val="005A4BCE"/>
    <w:rsid w:val="005A6402"/>
    <w:rsid w:val="005B0114"/>
    <w:rsid w:val="005B0649"/>
    <w:rsid w:val="005B45F2"/>
    <w:rsid w:val="005B49B4"/>
    <w:rsid w:val="005B6018"/>
    <w:rsid w:val="005B60B7"/>
    <w:rsid w:val="005B621A"/>
    <w:rsid w:val="005C02D2"/>
    <w:rsid w:val="005C7324"/>
    <w:rsid w:val="005C78C7"/>
    <w:rsid w:val="005D1A10"/>
    <w:rsid w:val="005D4A12"/>
    <w:rsid w:val="005D4B44"/>
    <w:rsid w:val="005D550F"/>
    <w:rsid w:val="005D6621"/>
    <w:rsid w:val="005E4903"/>
    <w:rsid w:val="005E6433"/>
    <w:rsid w:val="005E7791"/>
    <w:rsid w:val="005F5917"/>
    <w:rsid w:val="0060048A"/>
    <w:rsid w:val="00605A89"/>
    <w:rsid w:val="00606EBE"/>
    <w:rsid w:val="00612BE3"/>
    <w:rsid w:val="006160C0"/>
    <w:rsid w:val="006174F4"/>
    <w:rsid w:val="00623FED"/>
    <w:rsid w:val="006257BE"/>
    <w:rsid w:val="00626763"/>
    <w:rsid w:val="00626C33"/>
    <w:rsid w:val="006271CB"/>
    <w:rsid w:val="00630E36"/>
    <w:rsid w:val="0063111B"/>
    <w:rsid w:val="00632395"/>
    <w:rsid w:val="0063533E"/>
    <w:rsid w:val="00635EC1"/>
    <w:rsid w:val="00636295"/>
    <w:rsid w:val="0064023E"/>
    <w:rsid w:val="00640D46"/>
    <w:rsid w:val="00651CB4"/>
    <w:rsid w:val="00653425"/>
    <w:rsid w:val="006562D0"/>
    <w:rsid w:val="00656356"/>
    <w:rsid w:val="00656411"/>
    <w:rsid w:val="00657DE1"/>
    <w:rsid w:val="00660C4F"/>
    <w:rsid w:val="00662D74"/>
    <w:rsid w:val="00662DD5"/>
    <w:rsid w:val="00663362"/>
    <w:rsid w:val="00665DBF"/>
    <w:rsid w:val="00666A58"/>
    <w:rsid w:val="00667524"/>
    <w:rsid w:val="00671316"/>
    <w:rsid w:val="00671EE9"/>
    <w:rsid w:val="00672070"/>
    <w:rsid w:val="00672A39"/>
    <w:rsid w:val="0068178A"/>
    <w:rsid w:val="00681F1E"/>
    <w:rsid w:val="006824C7"/>
    <w:rsid w:val="006837E7"/>
    <w:rsid w:val="00684DD2"/>
    <w:rsid w:val="00690B77"/>
    <w:rsid w:val="00690EDA"/>
    <w:rsid w:val="006A0673"/>
    <w:rsid w:val="006A6829"/>
    <w:rsid w:val="006B3389"/>
    <w:rsid w:val="006B3D0C"/>
    <w:rsid w:val="006B4C04"/>
    <w:rsid w:val="006B5B23"/>
    <w:rsid w:val="006B5B87"/>
    <w:rsid w:val="006C15D9"/>
    <w:rsid w:val="006C30AB"/>
    <w:rsid w:val="006C508E"/>
    <w:rsid w:val="006C68CB"/>
    <w:rsid w:val="006D0384"/>
    <w:rsid w:val="006D2123"/>
    <w:rsid w:val="006D6071"/>
    <w:rsid w:val="006D6BBD"/>
    <w:rsid w:val="006D7205"/>
    <w:rsid w:val="006D74A0"/>
    <w:rsid w:val="006E4868"/>
    <w:rsid w:val="006E4C96"/>
    <w:rsid w:val="006E63CE"/>
    <w:rsid w:val="006E7C64"/>
    <w:rsid w:val="006F58C7"/>
    <w:rsid w:val="006F666F"/>
    <w:rsid w:val="00702BDA"/>
    <w:rsid w:val="007036BD"/>
    <w:rsid w:val="00703B0A"/>
    <w:rsid w:val="007047BD"/>
    <w:rsid w:val="007131DF"/>
    <w:rsid w:val="007178BB"/>
    <w:rsid w:val="00721922"/>
    <w:rsid w:val="007219F1"/>
    <w:rsid w:val="00723250"/>
    <w:rsid w:val="007265C9"/>
    <w:rsid w:val="00727ABE"/>
    <w:rsid w:val="00730F72"/>
    <w:rsid w:val="00731A7B"/>
    <w:rsid w:val="0073272C"/>
    <w:rsid w:val="00734424"/>
    <w:rsid w:val="00743E34"/>
    <w:rsid w:val="00745B9B"/>
    <w:rsid w:val="00752313"/>
    <w:rsid w:val="00752900"/>
    <w:rsid w:val="00753845"/>
    <w:rsid w:val="00754284"/>
    <w:rsid w:val="007545C4"/>
    <w:rsid w:val="00755617"/>
    <w:rsid w:val="0075653C"/>
    <w:rsid w:val="00756A6C"/>
    <w:rsid w:val="00764F12"/>
    <w:rsid w:val="007704B0"/>
    <w:rsid w:val="00771058"/>
    <w:rsid w:val="007747AA"/>
    <w:rsid w:val="00774912"/>
    <w:rsid w:val="00776ECB"/>
    <w:rsid w:val="007776B9"/>
    <w:rsid w:val="007813F5"/>
    <w:rsid w:val="00782F05"/>
    <w:rsid w:val="00786062"/>
    <w:rsid w:val="00786731"/>
    <w:rsid w:val="00786BFF"/>
    <w:rsid w:val="007871FD"/>
    <w:rsid w:val="007903FC"/>
    <w:rsid w:val="00791AD3"/>
    <w:rsid w:val="00795E7F"/>
    <w:rsid w:val="00796AAF"/>
    <w:rsid w:val="007A1508"/>
    <w:rsid w:val="007A2E8F"/>
    <w:rsid w:val="007A3ABE"/>
    <w:rsid w:val="007A5857"/>
    <w:rsid w:val="007A63ED"/>
    <w:rsid w:val="007B4FD8"/>
    <w:rsid w:val="007B7911"/>
    <w:rsid w:val="007B7913"/>
    <w:rsid w:val="007C158C"/>
    <w:rsid w:val="007C1956"/>
    <w:rsid w:val="007C361F"/>
    <w:rsid w:val="007C4759"/>
    <w:rsid w:val="007C511D"/>
    <w:rsid w:val="007D0066"/>
    <w:rsid w:val="007D010C"/>
    <w:rsid w:val="007D146B"/>
    <w:rsid w:val="007D2B75"/>
    <w:rsid w:val="007D71E9"/>
    <w:rsid w:val="007E0B64"/>
    <w:rsid w:val="007E4EB4"/>
    <w:rsid w:val="007E7AAE"/>
    <w:rsid w:val="007F0916"/>
    <w:rsid w:val="007F12FB"/>
    <w:rsid w:val="007F3234"/>
    <w:rsid w:val="007F3DE6"/>
    <w:rsid w:val="007F6778"/>
    <w:rsid w:val="007F76F2"/>
    <w:rsid w:val="007F7BC6"/>
    <w:rsid w:val="0080071B"/>
    <w:rsid w:val="00802DDB"/>
    <w:rsid w:val="008038DB"/>
    <w:rsid w:val="0080475D"/>
    <w:rsid w:val="00805580"/>
    <w:rsid w:val="00805B5C"/>
    <w:rsid w:val="00807777"/>
    <w:rsid w:val="0081049E"/>
    <w:rsid w:val="00810A4C"/>
    <w:rsid w:val="00811A3A"/>
    <w:rsid w:val="008165D7"/>
    <w:rsid w:val="00817CD9"/>
    <w:rsid w:val="00821797"/>
    <w:rsid w:val="00821B2B"/>
    <w:rsid w:val="00821BBF"/>
    <w:rsid w:val="0082221A"/>
    <w:rsid w:val="00822AEA"/>
    <w:rsid w:val="00824358"/>
    <w:rsid w:val="008243C9"/>
    <w:rsid w:val="00824FC1"/>
    <w:rsid w:val="00825B45"/>
    <w:rsid w:val="0083486F"/>
    <w:rsid w:val="008367E9"/>
    <w:rsid w:val="00841513"/>
    <w:rsid w:val="0084268A"/>
    <w:rsid w:val="00844A6E"/>
    <w:rsid w:val="00846B4C"/>
    <w:rsid w:val="00850A32"/>
    <w:rsid w:val="00854223"/>
    <w:rsid w:val="00854A55"/>
    <w:rsid w:val="00857B0E"/>
    <w:rsid w:val="00860BE8"/>
    <w:rsid w:val="00863A8B"/>
    <w:rsid w:val="00865B01"/>
    <w:rsid w:val="00866DE4"/>
    <w:rsid w:val="0087076A"/>
    <w:rsid w:val="00870DD3"/>
    <w:rsid w:val="00872146"/>
    <w:rsid w:val="008724FB"/>
    <w:rsid w:val="0087275C"/>
    <w:rsid w:val="00872B83"/>
    <w:rsid w:val="00874E3E"/>
    <w:rsid w:val="00877043"/>
    <w:rsid w:val="008802D3"/>
    <w:rsid w:val="00880AAA"/>
    <w:rsid w:val="008815D5"/>
    <w:rsid w:val="00881F92"/>
    <w:rsid w:val="00882BCF"/>
    <w:rsid w:val="008845E9"/>
    <w:rsid w:val="00886135"/>
    <w:rsid w:val="00891A44"/>
    <w:rsid w:val="00896E46"/>
    <w:rsid w:val="008A161F"/>
    <w:rsid w:val="008A19B4"/>
    <w:rsid w:val="008A1FAB"/>
    <w:rsid w:val="008B1620"/>
    <w:rsid w:val="008B1811"/>
    <w:rsid w:val="008B2BBF"/>
    <w:rsid w:val="008B341E"/>
    <w:rsid w:val="008B3C8E"/>
    <w:rsid w:val="008B5ACD"/>
    <w:rsid w:val="008B5B29"/>
    <w:rsid w:val="008B6BAF"/>
    <w:rsid w:val="008B7688"/>
    <w:rsid w:val="008B7F53"/>
    <w:rsid w:val="008C68EA"/>
    <w:rsid w:val="008C71F3"/>
    <w:rsid w:val="008C7810"/>
    <w:rsid w:val="008C7BCF"/>
    <w:rsid w:val="008D160A"/>
    <w:rsid w:val="008D239B"/>
    <w:rsid w:val="008D260E"/>
    <w:rsid w:val="008D6160"/>
    <w:rsid w:val="008D75AD"/>
    <w:rsid w:val="008E0EF7"/>
    <w:rsid w:val="008E18B2"/>
    <w:rsid w:val="008E1F8D"/>
    <w:rsid w:val="008E30A0"/>
    <w:rsid w:val="008E33D9"/>
    <w:rsid w:val="008E7498"/>
    <w:rsid w:val="008F02A3"/>
    <w:rsid w:val="008F13DC"/>
    <w:rsid w:val="008F390C"/>
    <w:rsid w:val="008F4855"/>
    <w:rsid w:val="008F60E9"/>
    <w:rsid w:val="0090026B"/>
    <w:rsid w:val="00900F6E"/>
    <w:rsid w:val="00903034"/>
    <w:rsid w:val="00906D20"/>
    <w:rsid w:val="0090722C"/>
    <w:rsid w:val="00907D77"/>
    <w:rsid w:val="0091135E"/>
    <w:rsid w:val="00913113"/>
    <w:rsid w:val="00913E4E"/>
    <w:rsid w:val="00916928"/>
    <w:rsid w:val="00917EB2"/>
    <w:rsid w:val="00921F64"/>
    <w:rsid w:val="009276D8"/>
    <w:rsid w:val="0093050D"/>
    <w:rsid w:val="009354A7"/>
    <w:rsid w:val="00936685"/>
    <w:rsid w:val="0093778A"/>
    <w:rsid w:val="009378E1"/>
    <w:rsid w:val="00940256"/>
    <w:rsid w:val="009414C2"/>
    <w:rsid w:val="009414CC"/>
    <w:rsid w:val="009438A9"/>
    <w:rsid w:val="00944008"/>
    <w:rsid w:val="009444E7"/>
    <w:rsid w:val="00945785"/>
    <w:rsid w:val="00947FA2"/>
    <w:rsid w:val="00950AC5"/>
    <w:rsid w:val="00950DA6"/>
    <w:rsid w:val="00951B7A"/>
    <w:rsid w:val="0095254A"/>
    <w:rsid w:val="00952A0B"/>
    <w:rsid w:val="00953412"/>
    <w:rsid w:val="00957205"/>
    <w:rsid w:val="009617DE"/>
    <w:rsid w:val="00961F0C"/>
    <w:rsid w:val="00964632"/>
    <w:rsid w:val="00964801"/>
    <w:rsid w:val="00967D5B"/>
    <w:rsid w:val="00970C92"/>
    <w:rsid w:val="00971B9A"/>
    <w:rsid w:val="00971ECE"/>
    <w:rsid w:val="0097418C"/>
    <w:rsid w:val="009776AC"/>
    <w:rsid w:val="009779B5"/>
    <w:rsid w:val="0098065F"/>
    <w:rsid w:val="009815A6"/>
    <w:rsid w:val="009821F4"/>
    <w:rsid w:val="00986441"/>
    <w:rsid w:val="00987493"/>
    <w:rsid w:val="00991FE9"/>
    <w:rsid w:val="00992901"/>
    <w:rsid w:val="009A11AC"/>
    <w:rsid w:val="009A2606"/>
    <w:rsid w:val="009A47DB"/>
    <w:rsid w:val="009A742F"/>
    <w:rsid w:val="009A7C26"/>
    <w:rsid w:val="009C0C89"/>
    <w:rsid w:val="009C1600"/>
    <w:rsid w:val="009C184A"/>
    <w:rsid w:val="009C44DD"/>
    <w:rsid w:val="009C4509"/>
    <w:rsid w:val="009C544A"/>
    <w:rsid w:val="009D098F"/>
    <w:rsid w:val="009D133E"/>
    <w:rsid w:val="009D3A59"/>
    <w:rsid w:val="009D445F"/>
    <w:rsid w:val="009D4707"/>
    <w:rsid w:val="009D67A4"/>
    <w:rsid w:val="009E0218"/>
    <w:rsid w:val="009E0976"/>
    <w:rsid w:val="009E11D6"/>
    <w:rsid w:val="009E326F"/>
    <w:rsid w:val="009E378F"/>
    <w:rsid w:val="009E3B51"/>
    <w:rsid w:val="009E3E84"/>
    <w:rsid w:val="009E6E8A"/>
    <w:rsid w:val="009F379B"/>
    <w:rsid w:val="009F487D"/>
    <w:rsid w:val="009F4AC7"/>
    <w:rsid w:val="009F521D"/>
    <w:rsid w:val="009F5976"/>
    <w:rsid w:val="009F68BB"/>
    <w:rsid w:val="00A00C40"/>
    <w:rsid w:val="00A01537"/>
    <w:rsid w:val="00A01698"/>
    <w:rsid w:val="00A0536B"/>
    <w:rsid w:val="00A066A3"/>
    <w:rsid w:val="00A06C5D"/>
    <w:rsid w:val="00A0702F"/>
    <w:rsid w:val="00A134BC"/>
    <w:rsid w:val="00A1494E"/>
    <w:rsid w:val="00A1567E"/>
    <w:rsid w:val="00A15C3A"/>
    <w:rsid w:val="00A1731D"/>
    <w:rsid w:val="00A17FF3"/>
    <w:rsid w:val="00A23317"/>
    <w:rsid w:val="00A26DFB"/>
    <w:rsid w:val="00A274D0"/>
    <w:rsid w:val="00A30CC8"/>
    <w:rsid w:val="00A31EDB"/>
    <w:rsid w:val="00A32FEF"/>
    <w:rsid w:val="00A37054"/>
    <w:rsid w:val="00A40D06"/>
    <w:rsid w:val="00A4276C"/>
    <w:rsid w:val="00A43296"/>
    <w:rsid w:val="00A44D36"/>
    <w:rsid w:val="00A455DE"/>
    <w:rsid w:val="00A45AB7"/>
    <w:rsid w:val="00A46F31"/>
    <w:rsid w:val="00A474B5"/>
    <w:rsid w:val="00A51F8C"/>
    <w:rsid w:val="00A522A0"/>
    <w:rsid w:val="00A523AC"/>
    <w:rsid w:val="00A534B3"/>
    <w:rsid w:val="00A5413B"/>
    <w:rsid w:val="00A547D5"/>
    <w:rsid w:val="00A5529F"/>
    <w:rsid w:val="00A61C3B"/>
    <w:rsid w:val="00A6679A"/>
    <w:rsid w:val="00A70334"/>
    <w:rsid w:val="00A71A8E"/>
    <w:rsid w:val="00A7220D"/>
    <w:rsid w:val="00A7489B"/>
    <w:rsid w:val="00A759D6"/>
    <w:rsid w:val="00A75F43"/>
    <w:rsid w:val="00A810D8"/>
    <w:rsid w:val="00A81581"/>
    <w:rsid w:val="00A82582"/>
    <w:rsid w:val="00A8346F"/>
    <w:rsid w:val="00A837A9"/>
    <w:rsid w:val="00A934C2"/>
    <w:rsid w:val="00A951DA"/>
    <w:rsid w:val="00AA1EA9"/>
    <w:rsid w:val="00AA2F44"/>
    <w:rsid w:val="00AA5E6C"/>
    <w:rsid w:val="00AA5FC2"/>
    <w:rsid w:val="00AA7E52"/>
    <w:rsid w:val="00AB055B"/>
    <w:rsid w:val="00AB1499"/>
    <w:rsid w:val="00AB1E5C"/>
    <w:rsid w:val="00AB269E"/>
    <w:rsid w:val="00AB4886"/>
    <w:rsid w:val="00AB6814"/>
    <w:rsid w:val="00AB6BCE"/>
    <w:rsid w:val="00AC0B25"/>
    <w:rsid w:val="00AC3DD5"/>
    <w:rsid w:val="00AC6EFE"/>
    <w:rsid w:val="00AC7B56"/>
    <w:rsid w:val="00AD04C5"/>
    <w:rsid w:val="00AD121D"/>
    <w:rsid w:val="00AD2E7C"/>
    <w:rsid w:val="00AD30CC"/>
    <w:rsid w:val="00AD4FDD"/>
    <w:rsid w:val="00AD5BA6"/>
    <w:rsid w:val="00AD6045"/>
    <w:rsid w:val="00AD7626"/>
    <w:rsid w:val="00AE2340"/>
    <w:rsid w:val="00AE3A49"/>
    <w:rsid w:val="00AE5BB8"/>
    <w:rsid w:val="00AE5BBA"/>
    <w:rsid w:val="00AE609C"/>
    <w:rsid w:val="00AE7E8D"/>
    <w:rsid w:val="00AF37A5"/>
    <w:rsid w:val="00AF635E"/>
    <w:rsid w:val="00AF6FB1"/>
    <w:rsid w:val="00B07E50"/>
    <w:rsid w:val="00B10316"/>
    <w:rsid w:val="00B1073D"/>
    <w:rsid w:val="00B1132C"/>
    <w:rsid w:val="00B1133C"/>
    <w:rsid w:val="00B119F6"/>
    <w:rsid w:val="00B14AA1"/>
    <w:rsid w:val="00B16168"/>
    <w:rsid w:val="00B232F8"/>
    <w:rsid w:val="00B265E1"/>
    <w:rsid w:val="00B30A92"/>
    <w:rsid w:val="00B31BAC"/>
    <w:rsid w:val="00B3332B"/>
    <w:rsid w:val="00B354E6"/>
    <w:rsid w:val="00B375F4"/>
    <w:rsid w:val="00B37850"/>
    <w:rsid w:val="00B378DE"/>
    <w:rsid w:val="00B4048C"/>
    <w:rsid w:val="00B40C97"/>
    <w:rsid w:val="00B42B11"/>
    <w:rsid w:val="00B43F8C"/>
    <w:rsid w:val="00B45634"/>
    <w:rsid w:val="00B477AE"/>
    <w:rsid w:val="00B50226"/>
    <w:rsid w:val="00B5122A"/>
    <w:rsid w:val="00B51C7C"/>
    <w:rsid w:val="00B52448"/>
    <w:rsid w:val="00B52DDC"/>
    <w:rsid w:val="00B55F34"/>
    <w:rsid w:val="00B56B03"/>
    <w:rsid w:val="00B61484"/>
    <w:rsid w:val="00B61D42"/>
    <w:rsid w:val="00B63C61"/>
    <w:rsid w:val="00B64737"/>
    <w:rsid w:val="00B675DA"/>
    <w:rsid w:val="00B7053D"/>
    <w:rsid w:val="00B71B17"/>
    <w:rsid w:val="00B82932"/>
    <w:rsid w:val="00B92401"/>
    <w:rsid w:val="00B92981"/>
    <w:rsid w:val="00BA0385"/>
    <w:rsid w:val="00BA05A3"/>
    <w:rsid w:val="00BA3332"/>
    <w:rsid w:val="00BA4C59"/>
    <w:rsid w:val="00BA4E7D"/>
    <w:rsid w:val="00BA558C"/>
    <w:rsid w:val="00BA742A"/>
    <w:rsid w:val="00BB3093"/>
    <w:rsid w:val="00BB356F"/>
    <w:rsid w:val="00BC14EF"/>
    <w:rsid w:val="00BC2F63"/>
    <w:rsid w:val="00BC5178"/>
    <w:rsid w:val="00BD1430"/>
    <w:rsid w:val="00BD1D36"/>
    <w:rsid w:val="00BD2BA3"/>
    <w:rsid w:val="00BD677A"/>
    <w:rsid w:val="00BE0096"/>
    <w:rsid w:val="00BE18B6"/>
    <w:rsid w:val="00BE3048"/>
    <w:rsid w:val="00BF238D"/>
    <w:rsid w:val="00BF2ED0"/>
    <w:rsid w:val="00BF338D"/>
    <w:rsid w:val="00C07007"/>
    <w:rsid w:val="00C07D7A"/>
    <w:rsid w:val="00C1017E"/>
    <w:rsid w:val="00C12654"/>
    <w:rsid w:val="00C146D5"/>
    <w:rsid w:val="00C15642"/>
    <w:rsid w:val="00C1583F"/>
    <w:rsid w:val="00C17C6F"/>
    <w:rsid w:val="00C21D77"/>
    <w:rsid w:val="00C23557"/>
    <w:rsid w:val="00C259B8"/>
    <w:rsid w:val="00C270B9"/>
    <w:rsid w:val="00C277C4"/>
    <w:rsid w:val="00C27C8C"/>
    <w:rsid w:val="00C3059D"/>
    <w:rsid w:val="00C33B26"/>
    <w:rsid w:val="00C36760"/>
    <w:rsid w:val="00C46870"/>
    <w:rsid w:val="00C46BA1"/>
    <w:rsid w:val="00C46CCA"/>
    <w:rsid w:val="00C47498"/>
    <w:rsid w:val="00C520CC"/>
    <w:rsid w:val="00C527E1"/>
    <w:rsid w:val="00C53460"/>
    <w:rsid w:val="00C53EAD"/>
    <w:rsid w:val="00C54D54"/>
    <w:rsid w:val="00C5518D"/>
    <w:rsid w:val="00C569D6"/>
    <w:rsid w:val="00C57379"/>
    <w:rsid w:val="00C61ABE"/>
    <w:rsid w:val="00C63704"/>
    <w:rsid w:val="00C64943"/>
    <w:rsid w:val="00C6713E"/>
    <w:rsid w:val="00C67297"/>
    <w:rsid w:val="00C73E8C"/>
    <w:rsid w:val="00C80029"/>
    <w:rsid w:val="00C81299"/>
    <w:rsid w:val="00C81D86"/>
    <w:rsid w:val="00C83098"/>
    <w:rsid w:val="00C83EC4"/>
    <w:rsid w:val="00C87C28"/>
    <w:rsid w:val="00C87F12"/>
    <w:rsid w:val="00C9082B"/>
    <w:rsid w:val="00C92869"/>
    <w:rsid w:val="00C9368F"/>
    <w:rsid w:val="00C93C18"/>
    <w:rsid w:val="00C97279"/>
    <w:rsid w:val="00C97EC8"/>
    <w:rsid w:val="00C97EFD"/>
    <w:rsid w:val="00CA007F"/>
    <w:rsid w:val="00CA0714"/>
    <w:rsid w:val="00CA394C"/>
    <w:rsid w:val="00CA443A"/>
    <w:rsid w:val="00CA54D8"/>
    <w:rsid w:val="00CA5704"/>
    <w:rsid w:val="00CA7CAF"/>
    <w:rsid w:val="00CB07B1"/>
    <w:rsid w:val="00CB0C4B"/>
    <w:rsid w:val="00CB1A09"/>
    <w:rsid w:val="00CB2327"/>
    <w:rsid w:val="00CB2B3F"/>
    <w:rsid w:val="00CB38F9"/>
    <w:rsid w:val="00CB3D08"/>
    <w:rsid w:val="00CB4C08"/>
    <w:rsid w:val="00CB6589"/>
    <w:rsid w:val="00CB67CF"/>
    <w:rsid w:val="00CC6A6A"/>
    <w:rsid w:val="00CD49E8"/>
    <w:rsid w:val="00CD64AF"/>
    <w:rsid w:val="00CE0BCF"/>
    <w:rsid w:val="00CE3588"/>
    <w:rsid w:val="00CE4A9C"/>
    <w:rsid w:val="00CE4B65"/>
    <w:rsid w:val="00CE5BE2"/>
    <w:rsid w:val="00CE734A"/>
    <w:rsid w:val="00CF34A6"/>
    <w:rsid w:val="00CF3A19"/>
    <w:rsid w:val="00CF467C"/>
    <w:rsid w:val="00CF6A0F"/>
    <w:rsid w:val="00D002AF"/>
    <w:rsid w:val="00D01404"/>
    <w:rsid w:val="00D03FA6"/>
    <w:rsid w:val="00D049F5"/>
    <w:rsid w:val="00D05F72"/>
    <w:rsid w:val="00D06CF4"/>
    <w:rsid w:val="00D1152D"/>
    <w:rsid w:val="00D12A96"/>
    <w:rsid w:val="00D14157"/>
    <w:rsid w:val="00D149EE"/>
    <w:rsid w:val="00D20A2B"/>
    <w:rsid w:val="00D2113E"/>
    <w:rsid w:val="00D21FE5"/>
    <w:rsid w:val="00D22F94"/>
    <w:rsid w:val="00D23051"/>
    <w:rsid w:val="00D23428"/>
    <w:rsid w:val="00D2352C"/>
    <w:rsid w:val="00D24810"/>
    <w:rsid w:val="00D26F5A"/>
    <w:rsid w:val="00D30486"/>
    <w:rsid w:val="00D31AB1"/>
    <w:rsid w:val="00D3205C"/>
    <w:rsid w:val="00D33D27"/>
    <w:rsid w:val="00D3635B"/>
    <w:rsid w:val="00D369F4"/>
    <w:rsid w:val="00D36A6D"/>
    <w:rsid w:val="00D4343D"/>
    <w:rsid w:val="00D45269"/>
    <w:rsid w:val="00D51222"/>
    <w:rsid w:val="00D52E6C"/>
    <w:rsid w:val="00D55159"/>
    <w:rsid w:val="00D6108B"/>
    <w:rsid w:val="00D61EB7"/>
    <w:rsid w:val="00D626D6"/>
    <w:rsid w:val="00D62799"/>
    <w:rsid w:val="00D629C6"/>
    <w:rsid w:val="00D66846"/>
    <w:rsid w:val="00D70B2F"/>
    <w:rsid w:val="00D7107D"/>
    <w:rsid w:val="00D71F51"/>
    <w:rsid w:val="00D7201D"/>
    <w:rsid w:val="00D74A99"/>
    <w:rsid w:val="00D77337"/>
    <w:rsid w:val="00D82E3C"/>
    <w:rsid w:val="00D85070"/>
    <w:rsid w:val="00D86093"/>
    <w:rsid w:val="00D86607"/>
    <w:rsid w:val="00D86BAB"/>
    <w:rsid w:val="00D87319"/>
    <w:rsid w:val="00D87A21"/>
    <w:rsid w:val="00D9107E"/>
    <w:rsid w:val="00D94844"/>
    <w:rsid w:val="00DA1427"/>
    <w:rsid w:val="00DA23E5"/>
    <w:rsid w:val="00DA2E51"/>
    <w:rsid w:val="00DA3DEC"/>
    <w:rsid w:val="00DA4E05"/>
    <w:rsid w:val="00DA6C61"/>
    <w:rsid w:val="00DB1431"/>
    <w:rsid w:val="00DC18F9"/>
    <w:rsid w:val="00DC2BBA"/>
    <w:rsid w:val="00DC3A56"/>
    <w:rsid w:val="00DC4325"/>
    <w:rsid w:val="00DC44E1"/>
    <w:rsid w:val="00DC45D2"/>
    <w:rsid w:val="00DC4F54"/>
    <w:rsid w:val="00DD0CC5"/>
    <w:rsid w:val="00DD1201"/>
    <w:rsid w:val="00DD21D9"/>
    <w:rsid w:val="00DD362E"/>
    <w:rsid w:val="00DD4DEF"/>
    <w:rsid w:val="00DD524D"/>
    <w:rsid w:val="00DD769B"/>
    <w:rsid w:val="00DE4FA6"/>
    <w:rsid w:val="00DE5131"/>
    <w:rsid w:val="00DE5D09"/>
    <w:rsid w:val="00DF0105"/>
    <w:rsid w:val="00DF035D"/>
    <w:rsid w:val="00DF070C"/>
    <w:rsid w:val="00DF5165"/>
    <w:rsid w:val="00DF5380"/>
    <w:rsid w:val="00DF5F72"/>
    <w:rsid w:val="00DF764A"/>
    <w:rsid w:val="00E01CA9"/>
    <w:rsid w:val="00E0615E"/>
    <w:rsid w:val="00E068B4"/>
    <w:rsid w:val="00E06D16"/>
    <w:rsid w:val="00E0768D"/>
    <w:rsid w:val="00E10D92"/>
    <w:rsid w:val="00E11199"/>
    <w:rsid w:val="00E11261"/>
    <w:rsid w:val="00E11E17"/>
    <w:rsid w:val="00E146C9"/>
    <w:rsid w:val="00E147BC"/>
    <w:rsid w:val="00E14D42"/>
    <w:rsid w:val="00E17D95"/>
    <w:rsid w:val="00E201FC"/>
    <w:rsid w:val="00E234F8"/>
    <w:rsid w:val="00E24AB2"/>
    <w:rsid w:val="00E24C91"/>
    <w:rsid w:val="00E25931"/>
    <w:rsid w:val="00E27085"/>
    <w:rsid w:val="00E30583"/>
    <w:rsid w:val="00E31FF0"/>
    <w:rsid w:val="00E32E1D"/>
    <w:rsid w:val="00E4224D"/>
    <w:rsid w:val="00E42E43"/>
    <w:rsid w:val="00E45503"/>
    <w:rsid w:val="00E50072"/>
    <w:rsid w:val="00E52115"/>
    <w:rsid w:val="00E52F9E"/>
    <w:rsid w:val="00E530A6"/>
    <w:rsid w:val="00E5725F"/>
    <w:rsid w:val="00E61153"/>
    <w:rsid w:val="00E6299E"/>
    <w:rsid w:val="00E63CB5"/>
    <w:rsid w:val="00E670F3"/>
    <w:rsid w:val="00E67F99"/>
    <w:rsid w:val="00E70F7D"/>
    <w:rsid w:val="00E718EC"/>
    <w:rsid w:val="00E803C3"/>
    <w:rsid w:val="00E82447"/>
    <w:rsid w:val="00E83D66"/>
    <w:rsid w:val="00E83F7D"/>
    <w:rsid w:val="00E87810"/>
    <w:rsid w:val="00E906D2"/>
    <w:rsid w:val="00E953F4"/>
    <w:rsid w:val="00E96A70"/>
    <w:rsid w:val="00EA3934"/>
    <w:rsid w:val="00EB2465"/>
    <w:rsid w:val="00EB32F8"/>
    <w:rsid w:val="00EB3A00"/>
    <w:rsid w:val="00EB5E0C"/>
    <w:rsid w:val="00EC0098"/>
    <w:rsid w:val="00EC0817"/>
    <w:rsid w:val="00EC4DD0"/>
    <w:rsid w:val="00EC5A19"/>
    <w:rsid w:val="00ED44E8"/>
    <w:rsid w:val="00ED4A71"/>
    <w:rsid w:val="00ED5066"/>
    <w:rsid w:val="00ED66C6"/>
    <w:rsid w:val="00EE4ED5"/>
    <w:rsid w:val="00EE512D"/>
    <w:rsid w:val="00EE57A6"/>
    <w:rsid w:val="00EF0DCE"/>
    <w:rsid w:val="00EF1493"/>
    <w:rsid w:val="00EF2DBA"/>
    <w:rsid w:val="00EF3446"/>
    <w:rsid w:val="00EF3979"/>
    <w:rsid w:val="00F01A72"/>
    <w:rsid w:val="00F021BC"/>
    <w:rsid w:val="00F03987"/>
    <w:rsid w:val="00F04679"/>
    <w:rsid w:val="00F05090"/>
    <w:rsid w:val="00F05787"/>
    <w:rsid w:val="00F071CE"/>
    <w:rsid w:val="00F104A6"/>
    <w:rsid w:val="00F12A6E"/>
    <w:rsid w:val="00F12DA6"/>
    <w:rsid w:val="00F14D23"/>
    <w:rsid w:val="00F15921"/>
    <w:rsid w:val="00F230F3"/>
    <w:rsid w:val="00F23FF6"/>
    <w:rsid w:val="00F25A7D"/>
    <w:rsid w:val="00F265D4"/>
    <w:rsid w:val="00F271E5"/>
    <w:rsid w:val="00F31143"/>
    <w:rsid w:val="00F344EB"/>
    <w:rsid w:val="00F4412E"/>
    <w:rsid w:val="00F45068"/>
    <w:rsid w:val="00F469BC"/>
    <w:rsid w:val="00F50849"/>
    <w:rsid w:val="00F5275C"/>
    <w:rsid w:val="00F52EE9"/>
    <w:rsid w:val="00F55306"/>
    <w:rsid w:val="00F70C0F"/>
    <w:rsid w:val="00F711D9"/>
    <w:rsid w:val="00F7139A"/>
    <w:rsid w:val="00F719AE"/>
    <w:rsid w:val="00F757C8"/>
    <w:rsid w:val="00F76BA9"/>
    <w:rsid w:val="00F775BC"/>
    <w:rsid w:val="00F809F0"/>
    <w:rsid w:val="00F8175D"/>
    <w:rsid w:val="00F84E2E"/>
    <w:rsid w:val="00F8795E"/>
    <w:rsid w:val="00F90AEC"/>
    <w:rsid w:val="00F90DAA"/>
    <w:rsid w:val="00F9153B"/>
    <w:rsid w:val="00F91E6B"/>
    <w:rsid w:val="00F932FF"/>
    <w:rsid w:val="00F93D28"/>
    <w:rsid w:val="00F94E60"/>
    <w:rsid w:val="00F95DDB"/>
    <w:rsid w:val="00F9695D"/>
    <w:rsid w:val="00FA0976"/>
    <w:rsid w:val="00FA4A91"/>
    <w:rsid w:val="00FA6A9B"/>
    <w:rsid w:val="00FA716D"/>
    <w:rsid w:val="00FA748B"/>
    <w:rsid w:val="00FB0050"/>
    <w:rsid w:val="00FB069F"/>
    <w:rsid w:val="00FB49E2"/>
    <w:rsid w:val="00FB5126"/>
    <w:rsid w:val="00FC068A"/>
    <w:rsid w:val="00FC0EB2"/>
    <w:rsid w:val="00FC21E9"/>
    <w:rsid w:val="00FC27C0"/>
    <w:rsid w:val="00FC4159"/>
    <w:rsid w:val="00FC4634"/>
    <w:rsid w:val="00FC5EE4"/>
    <w:rsid w:val="00FC6C0E"/>
    <w:rsid w:val="00FC6F30"/>
    <w:rsid w:val="00FC762C"/>
    <w:rsid w:val="00FC7A3E"/>
    <w:rsid w:val="00FD223A"/>
    <w:rsid w:val="00FD2C27"/>
    <w:rsid w:val="00FD360D"/>
    <w:rsid w:val="00FD6906"/>
    <w:rsid w:val="00FE0078"/>
    <w:rsid w:val="00FE020F"/>
    <w:rsid w:val="00FE324A"/>
    <w:rsid w:val="00FE3836"/>
    <w:rsid w:val="00FE433A"/>
    <w:rsid w:val="00FE63F7"/>
    <w:rsid w:val="00FE7D49"/>
    <w:rsid w:val="00FF0068"/>
    <w:rsid w:val="00FF06D0"/>
    <w:rsid w:val="00FF3BB8"/>
    <w:rsid w:val="00FF7A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726A1"/>
  <w15:docId w15:val="{2880E53C-E6BF-4323-BC21-6397DBF53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D6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4D63DF"/>
    <w:rPr>
      <w:sz w:val="16"/>
      <w:szCs w:val="16"/>
    </w:rPr>
  </w:style>
  <w:style w:type="paragraph" w:styleId="AklamaMetni">
    <w:name w:val="annotation text"/>
    <w:basedOn w:val="Normal"/>
    <w:link w:val="AklamaMetniChar"/>
    <w:uiPriority w:val="99"/>
    <w:semiHidden/>
    <w:unhideWhenUsed/>
    <w:rsid w:val="004D63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D63DF"/>
    <w:rPr>
      <w:sz w:val="20"/>
      <w:szCs w:val="20"/>
    </w:rPr>
  </w:style>
  <w:style w:type="paragraph" w:styleId="BalonMetni">
    <w:name w:val="Balloon Text"/>
    <w:basedOn w:val="Normal"/>
    <w:link w:val="BalonMetniChar"/>
    <w:uiPriority w:val="99"/>
    <w:semiHidden/>
    <w:unhideWhenUsed/>
    <w:rsid w:val="004D63D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D63DF"/>
    <w:rPr>
      <w:rFonts w:ascii="Segoe UI" w:hAnsi="Segoe UI" w:cs="Segoe UI"/>
      <w:sz w:val="18"/>
      <w:szCs w:val="18"/>
    </w:rPr>
  </w:style>
  <w:style w:type="paragraph" w:styleId="AklamaKonusu">
    <w:name w:val="annotation subject"/>
    <w:basedOn w:val="AklamaMetni"/>
    <w:next w:val="AklamaMetni"/>
    <w:link w:val="AklamaKonusuChar"/>
    <w:uiPriority w:val="99"/>
    <w:semiHidden/>
    <w:unhideWhenUsed/>
    <w:rsid w:val="00FB0050"/>
    <w:rPr>
      <w:b/>
      <w:bCs/>
    </w:rPr>
  </w:style>
  <w:style w:type="character" w:customStyle="1" w:styleId="AklamaKonusuChar">
    <w:name w:val="Açıklama Konusu Char"/>
    <w:basedOn w:val="AklamaMetniChar"/>
    <w:link w:val="AklamaKonusu"/>
    <w:uiPriority w:val="99"/>
    <w:semiHidden/>
    <w:rsid w:val="00FB0050"/>
    <w:rPr>
      <w:b/>
      <w:bCs/>
      <w:sz w:val="20"/>
      <w:szCs w:val="20"/>
    </w:rPr>
  </w:style>
  <w:style w:type="paragraph" w:styleId="ListeParagraf">
    <w:name w:val="List Paragraph"/>
    <w:basedOn w:val="Normal"/>
    <w:uiPriority w:val="34"/>
    <w:qFormat/>
    <w:rsid w:val="006824C7"/>
    <w:pPr>
      <w:ind w:left="720"/>
      <w:contextualSpacing/>
    </w:pPr>
  </w:style>
  <w:style w:type="paragraph" w:styleId="stBilgi">
    <w:name w:val="header"/>
    <w:basedOn w:val="Normal"/>
    <w:link w:val="stBilgiChar"/>
    <w:uiPriority w:val="99"/>
    <w:unhideWhenUsed/>
    <w:rsid w:val="00AE3A4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E3A49"/>
  </w:style>
  <w:style w:type="paragraph" w:styleId="AltBilgi">
    <w:name w:val="footer"/>
    <w:basedOn w:val="Normal"/>
    <w:link w:val="AltBilgiChar"/>
    <w:uiPriority w:val="99"/>
    <w:unhideWhenUsed/>
    <w:rsid w:val="00AE3A4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E3A49"/>
  </w:style>
  <w:style w:type="table" w:customStyle="1" w:styleId="TabloKlavuzu1">
    <w:name w:val="Tablo Kılavuzu1"/>
    <w:basedOn w:val="NormalTablo"/>
    <w:next w:val="TabloKlavuzu"/>
    <w:uiPriority w:val="59"/>
    <w:rsid w:val="006562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ynakaOpenSans">
    <w:name w:val="KaynakçaOpenSans"/>
    <w:basedOn w:val="Normal"/>
    <w:link w:val="KaynakaOpenSansChar"/>
    <w:qFormat/>
    <w:rsid w:val="009617DE"/>
    <w:pPr>
      <w:autoSpaceDE w:val="0"/>
      <w:autoSpaceDN w:val="0"/>
      <w:adjustRightInd w:val="0"/>
      <w:spacing w:after="60" w:line="240" w:lineRule="auto"/>
      <w:ind w:left="567" w:hanging="567"/>
      <w:jc w:val="both"/>
    </w:pPr>
    <w:rPr>
      <w:rFonts w:ascii="Open Sans" w:eastAsia="Cambria" w:hAnsi="Open Sans" w:cs="Open Sans"/>
      <w:sz w:val="16"/>
      <w:szCs w:val="16"/>
    </w:rPr>
  </w:style>
  <w:style w:type="character" w:customStyle="1" w:styleId="KaynakaOpenSansChar">
    <w:name w:val="KaynakçaOpenSans Char"/>
    <w:basedOn w:val="VarsaylanParagrafYazTipi"/>
    <w:link w:val="KaynakaOpenSans"/>
    <w:rsid w:val="009617DE"/>
    <w:rPr>
      <w:rFonts w:ascii="Open Sans" w:eastAsia="Cambria" w:hAnsi="Open Sans" w:cs="Open Sans"/>
      <w:sz w:val="16"/>
      <w:szCs w:val="16"/>
    </w:rPr>
  </w:style>
  <w:style w:type="paragraph" w:customStyle="1" w:styleId="Default">
    <w:name w:val="Default"/>
    <w:rsid w:val="00585D72"/>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uiPriority w:val="1"/>
    <w:qFormat/>
    <w:rsid w:val="000E15DC"/>
    <w:pPr>
      <w:spacing w:after="0" w:line="240" w:lineRule="auto"/>
    </w:pPr>
  </w:style>
  <w:style w:type="character" w:styleId="Kpr">
    <w:name w:val="Hyperlink"/>
    <w:basedOn w:val="VarsaylanParagrafYazTipi"/>
    <w:uiPriority w:val="99"/>
    <w:unhideWhenUsed/>
    <w:rsid w:val="00C9082B"/>
    <w:rPr>
      <w:color w:val="0563C1" w:themeColor="hyperlink"/>
      <w:u w:val="single"/>
    </w:rPr>
  </w:style>
  <w:style w:type="paragraph" w:styleId="DipnotMetni">
    <w:name w:val="footnote text"/>
    <w:basedOn w:val="Normal"/>
    <w:link w:val="DipnotMetniChar"/>
    <w:uiPriority w:val="99"/>
    <w:semiHidden/>
    <w:unhideWhenUsed/>
    <w:rsid w:val="00D26F5A"/>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26F5A"/>
    <w:rPr>
      <w:sz w:val="20"/>
      <w:szCs w:val="20"/>
    </w:rPr>
  </w:style>
  <w:style w:type="character" w:styleId="DipnotBavurusu">
    <w:name w:val="footnote reference"/>
    <w:basedOn w:val="VarsaylanParagrafYazTipi"/>
    <w:uiPriority w:val="99"/>
    <w:semiHidden/>
    <w:unhideWhenUsed/>
    <w:rsid w:val="00D26F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ids.ac.uk/publications/learning-about-qualitative-document-analysis/" TargetMode="External"/><Relationship Id="rId28"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yperlink" Target="https://doi.org/10.1080/09500693.2015.1101655"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mailto:inalteintufan@gmail.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efdergi.yyu.edu.tr" TargetMode="External"/><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hyperlink" Target="http://efdergi.yyu.edu.tr" TargetMode="External"/><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8F35-0A26-43D9-9B68-DD4D38CDB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10578</Words>
  <Characters>60301</Characters>
  <Application>Microsoft Office Word</Application>
  <DocSecurity>0</DocSecurity>
  <Lines>502</Lines>
  <Paragraphs>141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dc:creator>
  <cp:keywords/>
  <dc:description/>
  <cp:lastModifiedBy>NASİP DEMİRKUŞ</cp:lastModifiedBy>
  <cp:revision>6</cp:revision>
  <dcterms:created xsi:type="dcterms:W3CDTF">2021-09-20T12:46:00Z</dcterms:created>
  <dcterms:modified xsi:type="dcterms:W3CDTF">2021-09-23T20:56:00Z</dcterms:modified>
</cp:coreProperties>
</file>