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7F" w:rsidRPr="00E87CBC" w:rsidRDefault="00D872DE" w:rsidP="001D7418">
      <w:pPr>
        <w:spacing w:after="200" w:line="240" w:lineRule="auto"/>
        <w:ind w:left="0" w:firstLine="0"/>
        <w:jc w:val="center"/>
        <w:rPr>
          <w:rFonts w:ascii="Times New Roman" w:eastAsia="Calibri" w:hAnsi="Times New Roman" w:cs="Times New Roman"/>
          <w:b/>
          <w:color w:val="auto"/>
          <w:sz w:val="24"/>
          <w:szCs w:val="24"/>
          <w:lang w:eastAsia="en-US"/>
        </w:rPr>
      </w:pPr>
      <w:r w:rsidRPr="00E87CBC">
        <w:rPr>
          <w:rFonts w:ascii="Times New Roman" w:eastAsia="Calibri" w:hAnsi="Times New Roman" w:cs="Times New Roman"/>
          <w:b/>
          <w:color w:val="auto"/>
          <w:sz w:val="24"/>
          <w:szCs w:val="24"/>
          <w:lang w:eastAsia="en-US"/>
        </w:rPr>
        <w:t>Müzik Eğitimi Anabilim Dalları Keman Öğrencilerinin Süslemelere İlişkin</w:t>
      </w:r>
    </w:p>
    <w:p w:rsidR="00F2757F" w:rsidRPr="00E87CBC" w:rsidRDefault="00D872DE" w:rsidP="001D7418">
      <w:pPr>
        <w:spacing w:after="200" w:line="240" w:lineRule="auto"/>
        <w:ind w:left="0" w:firstLine="0"/>
        <w:jc w:val="center"/>
        <w:rPr>
          <w:rFonts w:ascii="Times New Roman" w:eastAsia="Calibri" w:hAnsi="Times New Roman" w:cs="Times New Roman"/>
          <w:b/>
          <w:color w:val="auto"/>
          <w:sz w:val="24"/>
          <w:szCs w:val="24"/>
          <w:lang w:eastAsia="en-US"/>
        </w:rPr>
      </w:pPr>
      <w:r w:rsidRPr="00E87CBC">
        <w:rPr>
          <w:rFonts w:ascii="Times New Roman" w:eastAsia="Calibri" w:hAnsi="Times New Roman" w:cs="Times New Roman"/>
          <w:b/>
          <w:color w:val="auto"/>
          <w:sz w:val="24"/>
          <w:szCs w:val="24"/>
          <w:lang w:eastAsia="en-US"/>
        </w:rPr>
        <w:t xml:space="preserve">Bilişsel ve </w:t>
      </w:r>
      <w:proofErr w:type="spellStart"/>
      <w:r w:rsidRPr="00E87CBC">
        <w:rPr>
          <w:rFonts w:ascii="Times New Roman" w:eastAsia="Calibri" w:hAnsi="Times New Roman" w:cs="Times New Roman"/>
          <w:b/>
          <w:color w:val="auto"/>
          <w:sz w:val="24"/>
          <w:szCs w:val="24"/>
          <w:lang w:eastAsia="en-US"/>
        </w:rPr>
        <w:t>Devinişsel</w:t>
      </w:r>
      <w:proofErr w:type="spellEnd"/>
      <w:r w:rsidRPr="00E87CBC">
        <w:rPr>
          <w:rFonts w:ascii="Times New Roman" w:eastAsia="Calibri" w:hAnsi="Times New Roman" w:cs="Times New Roman"/>
          <w:b/>
          <w:color w:val="auto"/>
          <w:sz w:val="24"/>
          <w:szCs w:val="24"/>
          <w:lang w:eastAsia="en-US"/>
        </w:rPr>
        <w:t xml:space="preserve"> Düzeylerinin Karşılaştırılması</w:t>
      </w:r>
    </w:p>
    <w:p w:rsidR="005C1629" w:rsidRPr="00E87CBC" w:rsidRDefault="005C1629" w:rsidP="00E87CBC">
      <w:pPr>
        <w:spacing w:after="0" w:line="360" w:lineRule="auto"/>
        <w:ind w:left="0" w:firstLine="0"/>
        <w:jc w:val="center"/>
        <w:rPr>
          <w:rFonts w:ascii="Times New Roman" w:hAnsi="Times New Roman" w:cs="Times New Roman"/>
          <w:sz w:val="24"/>
          <w:szCs w:val="24"/>
        </w:rPr>
      </w:pPr>
    </w:p>
    <w:p w:rsidR="00D872DE" w:rsidRPr="00E87CBC" w:rsidRDefault="00D872DE" w:rsidP="00E87CBC">
      <w:pPr>
        <w:spacing w:after="0" w:line="360" w:lineRule="auto"/>
        <w:ind w:left="0" w:firstLine="0"/>
        <w:jc w:val="center"/>
        <w:rPr>
          <w:rFonts w:ascii="Times New Roman" w:hAnsi="Times New Roman" w:cs="Times New Roman"/>
          <w:sz w:val="24"/>
          <w:szCs w:val="24"/>
        </w:rPr>
      </w:pPr>
      <w:r w:rsidRPr="00E87CBC">
        <w:rPr>
          <w:rFonts w:ascii="Times New Roman" w:hAnsi="Times New Roman" w:cs="Times New Roman"/>
          <w:sz w:val="24"/>
          <w:szCs w:val="24"/>
        </w:rPr>
        <w:t>Gamze Elif TANINMIŞ</w:t>
      </w:r>
      <w:r w:rsidRPr="00E87CBC">
        <w:rPr>
          <w:rStyle w:val="DipnotBavurusu"/>
          <w:rFonts w:ascii="Times New Roman" w:hAnsi="Times New Roman" w:cs="Times New Roman"/>
          <w:sz w:val="24"/>
          <w:szCs w:val="24"/>
        </w:rPr>
        <w:footnoteReference w:customMarkFollows="1" w:id="1"/>
        <w:sym w:font="Symbol" w:char="F02A"/>
      </w:r>
      <w:r w:rsidRPr="00E87CBC">
        <w:rPr>
          <w:rFonts w:ascii="Times New Roman" w:hAnsi="Times New Roman" w:cs="Times New Roman"/>
          <w:sz w:val="24"/>
          <w:szCs w:val="24"/>
        </w:rPr>
        <w:t xml:space="preserve"> </w:t>
      </w:r>
      <w:r w:rsidR="00E87CBC">
        <w:rPr>
          <w:rFonts w:ascii="Times New Roman" w:hAnsi="Times New Roman" w:cs="Times New Roman"/>
          <w:sz w:val="24"/>
          <w:szCs w:val="24"/>
        </w:rPr>
        <w:t xml:space="preserve">, </w:t>
      </w:r>
      <w:r w:rsidRPr="00E87CBC">
        <w:rPr>
          <w:rFonts w:ascii="Times New Roman" w:hAnsi="Times New Roman" w:cs="Times New Roman"/>
          <w:sz w:val="24"/>
          <w:szCs w:val="24"/>
        </w:rPr>
        <w:t>Özge PEHLİVAN</w:t>
      </w:r>
      <w:r w:rsidRPr="00E87CBC">
        <w:rPr>
          <w:rStyle w:val="DipnotBavurusu"/>
          <w:rFonts w:ascii="Times New Roman" w:hAnsi="Times New Roman" w:cs="Times New Roman"/>
          <w:sz w:val="24"/>
          <w:szCs w:val="24"/>
        </w:rPr>
        <w:footnoteReference w:customMarkFollows="1" w:id="2"/>
        <w:sym w:font="Symbol" w:char="F02A"/>
      </w:r>
      <w:r w:rsidRPr="00E87CBC">
        <w:rPr>
          <w:rStyle w:val="DipnotBavurusu"/>
          <w:rFonts w:ascii="Times New Roman" w:hAnsi="Times New Roman" w:cs="Times New Roman"/>
          <w:sz w:val="24"/>
          <w:szCs w:val="24"/>
        </w:rPr>
        <w:footnoteReference w:customMarkFollows="1" w:id="3"/>
        <w:sym w:font="Symbol" w:char="F02A"/>
      </w:r>
    </w:p>
    <w:p w:rsidR="00D872DE" w:rsidRPr="00E87CBC" w:rsidRDefault="00D872DE" w:rsidP="00E87CBC">
      <w:pPr>
        <w:spacing w:after="78" w:line="360" w:lineRule="auto"/>
        <w:ind w:left="-14" w:firstLine="0"/>
        <w:jc w:val="left"/>
        <w:rPr>
          <w:rFonts w:ascii="Times New Roman" w:hAnsi="Times New Roman" w:cs="Times New Roman"/>
          <w:sz w:val="24"/>
          <w:szCs w:val="24"/>
        </w:rPr>
      </w:pPr>
    </w:p>
    <w:p w:rsidR="00D872DE" w:rsidRPr="00E87CBC" w:rsidRDefault="00D872DE" w:rsidP="00E87CBC">
      <w:pPr>
        <w:spacing w:after="0" w:line="360" w:lineRule="auto"/>
        <w:ind w:left="0" w:firstLine="0"/>
        <w:rPr>
          <w:rFonts w:ascii="Times New Roman" w:eastAsia="Times New Roman" w:hAnsi="Times New Roman" w:cs="Times New Roman"/>
          <w:color w:val="auto"/>
          <w:sz w:val="24"/>
          <w:szCs w:val="24"/>
          <w:lang w:eastAsia="en-US"/>
        </w:rPr>
      </w:pPr>
      <w:r w:rsidRPr="00E87CBC">
        <w:rPr>
          <w:rFonts w:ascii="Times New Roman" w:eastAsia="Times New Roman" w:hAnsi="Times New Roman" w:cs="Times New Roman"/>
          <w:b/>
          <w:color w:val="auto"/>
          <w:sz w:val="24"/>
          <w:szCs w:val="24"/>
          <w:lang w:eastAsia="en-US"/>
        </w:rPr>
        <w:t>Öz</w:t>
      </w:r>
      <w:r w:rsidR="00E87CBC">
        <w:rPr>
          <w:rFonts w:ascii="Times New Roman" w:eastAsia="Times New Roman" w:hAnsi="Times New Roman" w:cs="Times New Roman"/>
          <w:b/>
          <w:color w:val="auto"/>
          <w:sz w:val="24"/>
          <w:szCs w:val="24"/>
          <w:lang w:eastAsia="en-US"/>
        </w:rPr>
        <w:t xml:space="preserve">: </w:t>
      </w:r>
      <w:r w:rsidRPr="00E87CBC">
        <w:rPr>
          <w:rFonts w:ascii="Times New Roman" w:eastAsia="Times New Roman" w:hAnsi="Times New Roman" w:cs="Times New Roman"/>
          <w:color w:val="auto"/>
          <w:sz w:val="24"/>
          <w:szCs w:val="24"/>
          <w:lang w:eastAsia="en-US"/>
        </w:rPr>
        <w:t>Bu araştırmanın amacı, Müzik Eğitimi Anabilim Dal</w:t>
      </w:r>
      <w:r w:rsidR="002679F3" w:rsidRPr="00E87CBC">
        <w:rPr>
          <w:rFonts w:ascii="Times New Roman" w:eastAsia="Times New Roman" w:hAnsi="Times New Roman" w:cs="Times New Roman"/>
          <w:color w:val="auto"/>
          <w:sz w:val="24"/>
          <w:szCs w:val="24"/>
          <w:lang w:eastAsia="en-US"/>
        </w:rPr>
        <w:t>lar</w:t>
      </w:r>
      <w:r w:rsidRPr="00E87CBC">
        <w:rPr>
          <w:rFonts w:ascii="Times New Roman" w:eastAsia="Times New Roman" w:hAnsi="Times New Roman" w:cs="Times New Roman"/>
          <w:color w:val="auto"/>
          <w:sz w:val="24"/>
          <w:szCs w:val="24"/>
          <w:lang w:eastAsia="en-US"/>
        </w:rPr>
        <w:t xml:space="preserve">ı keman öğrencilerinin süslemelere ilişkin bilişsel </w:t>
      </w:r>
      <w:r w:rsidR="009B777D" w:rsidRPr="00E87CBC">
        <w:rPr>
          <w:rFonts w:ascii="Times New Roman" w:eastAsia="Times New Roman" w:hAnsi="Times New Roman" w:cs="Times New Roman"/>
          <w:color w:val="auto"/>
          <w:sz w:val="24"/>
          <w:szCs w:val="24"/>
          <w:lang w:eastAsia="en-US"/>
        </w:rPr>
        <w:t xml:space="preserve">ve </w:t>
      </w:r>
      <w:proofErr w:type="spellStart"/>
      <w:r w:rsidR="009B777D" w:rsidRPr="00E87CBC">
        <w:rPr>
          <w:rFonts w:ascii="Times New Roman" w:eastAsia="Times New Roman" w:hAnsi="Times New Roman" w:cs="Times New Roman"/>
          <w:color w:val="auto"/>
          <w:sz w:val="24"/>
          <w:szCs w:val="24"/>
          <w:lang w:eastAsia="en-US"/>
        </w:rPr>
        <w:t>devinişsel</w:t>
      </w:r>
      <w:proofErr w:type="spellEnd"/>
      <w:r w:rsidR="009B777D" w:rsidRPr="00E87CBC">
        <w:rPr>
          <w:rFonts w:ascii="Times New Roman" w:eastAsia="Times New Roman" w:hAnsi="Times New Roman" w:cs="Times New Roman"/>
          <w:color w:val="auto"/>
          <w:sz w:val="24"/>
          <w:szCs w:val="24"/>
          <w:lang w:eastAsia="en-US"/>
        </w:rPr>
        <w:t xml:space="preserve"> </w:t>
      </w:r>
      <w:r w:rsidRPr="00E87CBC">
        <w:rPr>
          <w:rFonts w:ascii="Times New Roman" w:eastAsia="Times New Roman" w:hAnsi="Times New Roman" w:cs="Times New Roman"/>
          <w:color w:val="auto"/>
          <w:sz w:val="24"/>
          <w:szCs w:val="24"/>
          <w:lang w:eastAsia="en-US"/>
        </w:rPr>
        <w:t xml:space="preserve">düzeylerini ortaya koymaktır. Araştırma, taşıdığı amaç ve bu amaca uygun izlenen yöntem ve toplanacak verilerin niteliği açısından durum saptamaya yönelik </w:t>
      </w:r>
      <w:proofErr w:type="spellStart"/>
      <w:r w:rsidRPr="00E87CBC">
        <w:rPr>
          <w:rFonts w:ascii="Times New Roman" w:eastAsia="Times New Roman" w:hAnsi="Times New Roman" w:cs="Times New Roman"/>
          <w:color w:val="auto"/>
          <w:sz w:val="24"/>
          <w:szCs w:val="24"/>
          <w:lang w:eastAsia="en-US"/>
        </w:rPr>
        <w:t>betimsel</w:t>
      </w:r>
      <w:proofErr w:type="spellEnd"/>
      <w:r w:rsidRPr="00E87CBC">
        <w:rPr>
          <w:rFonts w:ascii="Times New Roman" w:eastAsia="Times New Roman" w:hAnsi="Times New Roman" w:cs="Times New Roman"/>
          <w:color w:val="auto"/>
          <w:sz w:val="24"/>
          <w:szCs w:val="24"/>
          <w:lang w:eastAsia="en-US"/>
        </w:rPr>
        <w:t xml:space="preserve"> bir çalışmadır. Araştırma için konuyla ilgili yurtiçi ve yurtdışı kaynaklar taranarak, süslemelerin keman eğitimindeki yeri ve önemi belirlenmiştir. Araştırmanın çalışma grubunu 2017-2018 eğitim öğretim yılı</w:t>
      </w:r>
      <w:r w:rsidR="00861156" w:rsidRPr="00E87CBC">
        <w:rPr>
          <w:rFonts w:ascii="Times New Roman" w:eastAsia="Times New Roman" w:hAnsi="Times New Roman" w:cs="Times New Roman"/>
          <w:color w:val="auto"/>
          <w:sz w:val="24"/>
          <w:szCs w:val="24"/>
          <w:lang w:eastAsia="en-US"/>
        </w:rPr>
        <w:t xml:space="preserve"> bahar yarıyılında </w:t>
      </w:r>
      <w:r w:rsidRPr="00E87CBC">
        <w:rPr>
          <w:rFonts w:ascii="Times New Roman" w:eastAsia="Times New Roman" w:hAnsi="Times New Roman" w:cs="Times New Roman"/>
          <w:color w:val="auto"/>
          <w:sz w:val="24"/>
          <w:szCs w:val="24"/>
          <w:lang w:eastAsia="en-US"/>
        </w:rPr>
        <w:t xml:space="preserve">Gazi Üniversitesi Gazi Eğitim Fakültesi Güzel Sanatlar Eğitimi Bölümü Müzik Eğitimi Anabilim Dalı’nda lisans öğrenimi gören </w:t>
      </w:r>
      <w:r w:rsidR="001D3597">
        <w:rPr>
          <w:rFonts w:ascii="Times New Roman" w:eastAsia="Times New Roman" w:hAnsi="Times New Roman" w:cs="Times New Roman"/>
          <w:color w:val="auto"/>
          <w:sz w:val="24"/>
          <w:szCs w:val="24"/>
          <w:lang w:eastAsia="en-US"/>
        </w:rPr>
        <w:t xml:space="preserve">yirmi üç </w:t>
      </w:r>
      <w:r w:rsidRPr="00E87CBC">
        <w:rPr>
          <w:rFonts w:ascii="Times New Roman" w:eastAsia="Times New Roman" w:hAnsi="Times New Roman" w:cs="Times New Roman"/>
          <w:color w:val="auto"/>
          <w:sz w:val="24"/>
          <w:szCs w:val="24"/>
          <w:lang w:eastAsia="en-US"/>
        </w:rPr>
        <w:t>keman öğrencisi oluşturmaktadır. Araştırmada anket tekniği ile keman öğrencilerinin süslemelere ilişkin bilişsel</w:t>
      </w:r>
      <w:r w:rsidR="002679F3" w:rsidRPr="00E87CBC">
        <w:rPr>
          <w:rFonts w:ascii="Times New Roman" w:eastAsia="Times New Roman" w:hAnsi="Times New Roman" w:cs="Times New Roman"/>
          <w:color w:val="auto"/>
          <w:sz w:val="24"/>
          <w:szCs w:val="24"/>
          <w:lang w:eastAsia="en-US"/>
        </w:rPr>
        <w:t xml:space="preserve"> </w:t>
      </w:r>
      <w:r w:rsidRPr="00E87CBC">
        <w:rPr>
          <w:rFonts w:ascii="Times New Roman" w:eastAsia="Times New Roman" w:hAnsi="Times New Roman" w:cs="Times New Roman"/>
          <w:color w:val="auto"/>
          <w:sz w:val="24"/>
          <w:szCs w:val="24"/>
          <w:lang w:eastAsia="en-US"/>
        </w:rPr>
        <w:t>düzeyleri tespit edil</w:t>
      </w:r>
      <w:r w:rsidR="002679F3" w:rsidRPr="00E87CBC">
        <w:rPr>
          <w:rFonts w:ascii="Times New Roman" w:eastAsia="Times New Roman" w:hAnsi="Times New Roman" w:cs="Times New Roman"/>
          <w:color w:val="auto"/>
          <w:sz w:val="24"/>
          <w:szCs w:val="24"/>
          <w:lang w:eastAsia="en-US"/>
        </w:rPr>
        <w:t xml:space="preserve">miştir. </w:t>
      </w:r>
      <w:r w:rsidRPr="00E87CBC">
        <w:rPr>
          <w:rFonts w:ascii="Times New Roman" w:eastAsia="Times New Roman" w:hAnsi="Times New Roman" w:cs="Times New Roman"/>
          <w:color w:val="auto"/>
          <w:sz w:val="24"/>
          <w:szCs w:val="24"/>
          <w:lang w:eastAsia="en-US"/>
        </w:rPr>
        <w:t xml:space="preserve">Ayrıca mini bir test niteliğinde olan ve süslemeleri bilme, adını ve nasıl çalınacaklarını yazma basamaklarını kapsayan anketin son iki sorusunda öğrenciler verdikleri cevapları karşılığında puan almışlardır. </w:t>
      </w:r>
      <w:proofErr w:type="spellStart"/>
      <w:r w:rsidR="002679F3" w:rsidRPr="00E87CBC">
        <w:rPr>
          <w:rFonts w:ascii="Times New Roman" w:eastAsia="Times New Roman" w:hAnsi="Times New Roman" w:cs="Times New Roman"/>
          <w:color w:val="auto"/>
          <w:sz w:val="24"/>
          <w:szCs w:val="24"/>
          <w:lang w:eastAsia="en-US"/>
        </w:rPr>
        <w:t>Devinişsel</w:t>
      </w:r>
      <w:proofErr w:type="spellEnd"/>
      <w:r w:rsidR="002679F3" w:rsidRPr="00E87CBC">
        <w:rPr>
          <w:rFonts w:ascii="Times New Roman" w:eastAsia="Times New Roman" w:hAnsi="Times New Roman" w:cs="Times New Roman"/>
          <w:color w:val="auto"/>
          <w:sz w:val="24"/>
          <w:szCs w:val="24"/>
          <w:lang w:eastAsia="en-US"/>
        </w:rPr>
        <w:t xml:space="preserve"> düzeylerini tespit etmek için</w:t>
      </w:r>
      <w:r w:rsidR="00861156" w:rsidRPr="00E87CBC">
        <w:rPr>
          <w:rFonts w:ascii="Times New Roman" w:eastAsia="Times New Roman" w:hAnsi="Times New Roman" w:cs="Times New Roman"/>
          <w:color w:val="auto"/>
          <w:sz w:val="24"/>
          <w:szCs w:val="24"/>
          <w:lang w:eastAsia="en-US"/>
        </w:rPr>
        <w:t xml:space="preserve"> de</w:t>
      </w:r>
      <w:r w:rsidR="009725DF" w:rsidRPr="00E87CBC">
        <w:rPr>
          <w:rFonts w:ascii="Times New Roman" w:eastAsia="Times New Roman" w:hAnsi="Times New Roman" w:cs="Times New Roman"/>
          <w:color w:val="auto"/>
          <w:sz w:val="24"/>
          <w:szCs w:val="24"/>
          <w:lang w:eastAsia="en-US"/>
        </w:rPr>
        <w:t xml:space="preserve"> </w:t>
      </w:r>
      <w:r w:rsidR="002679F3" w:rsidRPr="00E87CBC">
        <w:rPr>
          <w:rFonts w:ascii="Times New Roman" w:eastAsia="Times New Roman" w:hAnsi="Times New Roman" w:cs="Times New Roman"/>
          <w:color w:val="auto"/>
          <w:sz w:val="24"/>
          <w:szCs w:val="24"/>
          <w:lang w:eastAsia="en-US"/>
        </w:rPr>
        <w:t xml:space="preserve">keman </w:t>
      </w:r>
      <w:proofErr w:type="gramStart"/>
      <w:r w:rsidR="002679F3" w:rsidRPr="00E87CBC">
        <w:rPr>
          <w:rFonts w:ascii="Times New Roman" w:eastAsia="Times New Roman" w:hAnsi="Times New Roman" w:cs="Times New Roman"/>
          <w:color w:val="auto"/>
          <w:sz w:val="24"/>
          <w:szCs w:val="24"/>
          <w:lang w:eastAsia="en-US"/>
        </w:rPr>
        <w:t>literatüründen</w:t>
      </w:r>
      <w:proofErr w:type="gramEnd"/>
      <w:r w:rsidR="002679F3" w:rsidRPr="00E87CBC">
        <w:rPr>
          <w:rFonts w:ascii="Times New Roman" w:eastAsia="Times New Roman" w:hAnsi="Times New Roman" w:cs="Times New Roman"/>
          <w:color w:val="auto"/>
          <w:sz w:val="24"/>
          <w:szCs w:val="24"/>
          <w:lang w:eastAsia="en-US"/>
        </w:rPr>
        <w:t xml:space="preserve"> </w:t>
      </w:r>
      <w:r w:rsidR="009725DF" w:rsidRPr="00E87CBC">
        <w:rPr>
          <w:rFonts w:ascii="Times New Roman" w:eastAsia="Times New Roman" w:hAnsi="Times New Roman" w:cs="Times New Roman"/>
          <w:color w:val="auto"/>
          <w:sz w:val="24"/>
          <w:szCs w:val="24"/>
          <w:lang w:eastAsia="en-US"/>
        </w:rPr>
        <w:t xml:space="preserve">seçilen eserlerin süsleme içeren </w:t>
      </w:r>
      <w:r w:rsidR="009B777D" w:rsidRPr="00E87CBC">
        <w:rPr>
          <w:rFonts w:ascii="Times New Roman" w:eastAsia="Times New Roman" w:hAnsi="Times New Roman" w:cs="Times New Roman"/>
          <w:color w:val="auto"/>
          <w:sz w:val="24"/>
          <w:szCs w:val="24"/>
          <w:lang w:eastAsia="en-US"/>
        </w:rPr>
        <w:t>kesitleri</w:t>
      </w:r>
      <w:r w:rsidR="009725DF" w:rsidRPr="00E87CBC">
        <w:rPr>
          <w:rFonts w:ascii="Times New Roman" w:eastAsia="Times New Roman" w:hAnsi="Times New Roman" w:cs="Times New Roman"/>
          <w:color w:val="auto"/>
          <w:sz w:val="24"/>
          <w:szCs w:val="24"/>
          <w:lang w:eastAsia="en-US"/>
        </w:rPr>
        <w:t xml:space="preserve"> çaldırılarak video kaydı alınmıştır. Video kayıtları üç gözlemci</w:t>
      </w:r>
      <w:r w:rsidR="00861156" w:rsidRPr="00E87CBC">
        <w:rPr>
          <w:rFonts w:ascii="Times New Roman" w:eastAsia="Times New Roman" w:hAnsi="Times New Roman" w:cs="Times New Roman"/>
          <w:color w:val="auto"/>
          <w:sz w:val="24"/>
          <w:szCs w:val="24"/>
          <w:lang w:eastAsia="en-US"/>
        </w:rPr>
        <w:t>/uzman</w:t>
      </w:r>
      <w:r w:rsidR="009725DF" w:rsidRPr="00E87CBC">
        <w:rPr>
          <w:rFonts w:ascii="Times New Roman" w:eastAsia="Times New Roman" w:hAnsi="Times New Roman" w:cs="Times New Roman"/>
          <w:color w:val="auto"/>
          <w:sz w:val="24"/>
          <w:szCs w:val="24"/>
          <w:lang w:eastAsia="en-US"/>
        </w:rPr>
        <w:t xml:space="preserve"> tarafından izlenerek öğrenci performansları oluşturulan gözlem formuna işlenmiş ve puanlanmıştır. </w:t>
      </w:r>
      <w:r w:rsidRPr="00E87CBC">
        <w:rPr>
          <w:rFonts w:ascii="Times New Roman" w:eastAsia="Times New Roman" w:hAnsi="Times New Roman" w:cs="Times New Roman"/>
          <w:color w:val="auto"/>
          <w:sz w:val="24"/>
          <w:szCs w:val="24"/>
          <w:lang w:eastAsia="en-US"/>
        </w:rPr>
        <w:t>Araştırmada veri toplama aracıyla toplanan veriler, uzman kişi ve bilgisayar programlarının (SPSS) yardımıyla işlen</w:t>
      </w:r>
      <w:r w:rsidR="009725DF" w:rsidRPr="00E87CBC">
        <w:rPr>
          <w:rFonts w:ascii="Times New Roman" w:eastAsia="Times New Roman" w:hAnsi="Times New Roman" w:cs="Times New Roman"/>
          <w:color w:val="auto"/>
          <w:sz w:val="24"/>
          <w:szCs w:val="24"/>
          <w:lang w:eastAsia="en-US"/>
        </w:rPr>
        <w:t xml:space="preserve">miş </w:t>
      </w:r>
      <w:r w:rsidRPr="00E87CBC">
        <w:rPr>
          <w:rFonts w:ascii="Times New Roman" w:eastAsia="Times New Roman" w:hAnsi="Times New Roman" w:cs="Times New Roman"/>
          <w:color w:val="auto"/>
          <w:sz w:val="24"/>
          <w:szCs w:val="24"/>
          <w:lang w:eastAsia="en-US"/>
        </w:rPr>
        <w:t>ve istatistiksel olarak çözümlen</w:t>
      </w:r>
      <w:r w:rsidR="009725DF" w:rsidRPr="00E87CBC">
        <w:rPr>
          <w:rFonts w:ascii="Times New Roman" w:eastAsia="Times New Roman" w:hAnsi="Times New Roman" w:cs="Times New Roman"/>
          <w:color w:val="auto"/>
          <w:sz w:val="24"/>
          <w:szCs w:val="24"/>
          <w:lang w:eastAsia="en-US"/>
        </w:rPr>
        <w:t>miş</w:t>
      </w:r>
      <w:r w:rsidRPr="00E87CBC">
        <w:rPr>
          <w:rFonts w:ascii="Times New Roman" w:eastAsia="Times New Roman" w:hAnsi="Times New Roman" w:cs="Times New Roman"/>
          <w:color w:val="auto"/>
          <w:sz w:val="24"/>
          <w:szCs w:val="24"/>
          <w:lang w:eastAsia="en-US"/>
        </w:rPr>
        <w:t xml:space="preserve">tir. Çözümlenen veriler, </w:t>
      </w:r>
      <w:proofErr w:type="spellStart"/>
      <w:r w:rsidRPr="00E87CBC">
        <w:rPr>
          <w:rFonts w:ascii="Times New Roman" w:eastAsia="Times New Roman" w:hAnsi="Times New Roman" w:cs="Times New Roman"/>
          <w:color w:val="auto"/>
          <w:sz w:val="24"/>
          <w:szCs w:val="24"/>
          <w:lang w:eastAsia="en-US"/>
        </w:rPr>
        <w:t>tablolaştırılarak</w:t>
      </w:r>
      <w:proofErr w:type="spellEnd"/>
      <w:r w:rsidRPr="00E87CBC">
        <w:rPr>
          <w:rFonts w:ascii="Times New Roman" w:eastAsia="Times New Roman" w:hAnsi="Times New Roman" w:cs="Times New Roman"/>
          <w:color w:val="auto"/>
          <w:sz w:val="24"/>
          <w:szCs w:val="24"/>
          <w:lang w:eastAsia="en-US"/>
        </w:rPr>
        <w:t xml:space="preserve"> alt problem sırasına göre sunulup, yorumları yapıl</w:t>
      </w:r>
      <w:r w:rsidR="009725DF" w:rsidRPr="00E87CBC">
        <w:rPr>
          <w:rFonts w:ascii="Times New Roman" w:eastAsia="Times New Roman" w:hAnsi="Times New Roman" w:cs="Times New Roman"/>
          <w:color w:val="auto"/>
          <w:sz w:val="24"/>
          <w:szCs w:val="24"/>
          <w:lang w:eastAsia="en-US"/>
        </w:rPr>
        <w:t>mış</w:t>
      </w:r>
      <w:r w:rsidRPr="00E87CBC">
        <w:rPr>
          <w:rFonts w:ascii="Times New Roman" w:eastAsia="Times New Roman" w:hAnsi="Times New Roman" w:cs="Times New Roman"/>
          <w:color w:val="auto"/>
          <w:sz w:val="24"/>
          <w:szCs w:val="24"/>
          <w:lang w:eastAsia="en-US"/>
        </w:rPr>
        <w:t xml:space="preserve">tır. </w:t>
      </w:r>
      <w:proofErr w:type="gramStart"/>
      <w:r w:rsidRPr="00E87CBC">
        <w:rPr>
          <w:rFonts w:ascii="Times New Roman" w:eastAsia="Times New Roman" w:hAnsi="Times New Roman" w:cs="Times New Roman"/>
          <w:color w:val="auto"/>
          <w:sz w:val="24"/>
          <w:szCs w:val="24"/>
          <w:lang w:eastAsia="en-US"/>
        </w:rPr>
        <w:t>Araştırmanın sonunda</w:t>
      </w:r>
      <w:r w:rsidR="00861156" w:rsidRPr="00E87CBC">
        <w:rPr>
          <w:rFonts w:ascii="Times New Roman" w:eastAsia="Times New Roman" w:hAnsi="Times New Roman" w:cs="Times New Roman"/>
          <w:color w:val="auto"/>
          <w:sz w:val="24"/>
          <w:szCs w:val="24"/>
          <w:lang w:eastAsia="en-US"/>
        </w:rPr>
        <w:t>,</w:t>
      </w:r>
      <w:r w:rsidRPr="00E87CBC">
        <w:rPr>
          <w:rFonts w:ascii="Times New Roman" w:eastAsia="Times New Roman" w:hAnsi="Times New Roman" w:cs="Times New Roman"/>
          <w:color w:val="auto"/>
          <w:sz w:val="24"/>
          <w:szCs w:val="24"/>
          <w:lang w:eastAsia="en-US"/>
        </w:rPr>
        <w:t xml:space="preserve"> </w:t>
      </w:r>
      <w:r w:rsidR="00861156" w:rsidRPr="00E87CBC">
        <w:rPr>
          <w:rFonts w:ascii="Times New Roman" w:eastAsia="Times New Roman" w:hAnsi="Times New Roman" w:cs="Times New Roman"/>
          <w:color w:val="auto"/>
          <w:sz w:val="24"/>
          <w:szCs w:val="24"/>
          <w:lang w:eastAsia="en-US"/>
        </w:rPr>
        <w:t>ö</w:t>
      </w:r>
      <w:r w:rsidR="00861156" w:rsidRPr="00E87CBC">
        <w:rPr>
          <w:rFonts w:ascii="Times New Roman" w:hAnsi="Times New Roman" w:cs="Times New Roman"/>
          <w:color w:val="222222"/>
          <w:sz w:val="24"/>
          <w:szCs w:val="24"/>
          <w:shd w:val="clear" w:color="auto" w:fill="FCFBFD"/>
        </w:rPr>
        <w:t xml:space="preserve">ğrencilerin süslemelere ilişkin aldıkları puanlarının sınıflarına göre farklılık göstermedikleri ve </w:t>
      </w:r>
      <w:r w:rsidR="00861156" w:rsidRPr="00E87CBC">
        <w:rPr>
          <w:rFonts w:ascii="Times New Roman" w:hAnsi="Times New Roman" w:cs="Times New Roman"/>
          <w:sz w:val="24"/>
          <w:szCs w:val="24"/>
        </w:rPr>
        <w:t xml:space="preserve">süslemelere ilişkin yeterli bilişsel ve </w:t>
      </w:r>
      <w:proofErr w:type="spellStart"/>
      <w:r w:rsidR="00861156" w:rsidRPr="00E87CBC">
        <w:rPr>
          <w:rFonts w:ascii="Times New Roman" w:hAnsi="Times New Roman" w:cs="Times New Roman"/>
          <w:sz w:val="24"/>
          <w:szCs w:val="24"/>
        </w:rPr>
        <w:t>devinişsel</w:t>
      </w:r>
      <w:proofErr w:type="spellEnd"/>
      <w:r w:rsidR="00861156" w:rsidRPr="00E87CBC">
        <w:rPr>
          <w:rFonts w:ascii="Times New Roman" w:hAnsi="Times New Roman" w:cs="Times New Roman"/>
          <w:sz w:val="24"/>
          <w:szCs w:val="24"/>
        </w:rPr>
        <w:t xml:space="preserve"> düzeye sahip olmadıkları, ayrıca </w:t>
      </w:r>
      <w:r w:rsidR="00861156" w:rsidRPr="00E87CBC">
        <w:rPr>
          <w:rFonts w:ascii="Times New Roman" w:hAnsi="Times New Roman" w:cs="Times New Roman"/>
          <w:color w:val="222222"/>
          <w:sz w:val="24"/>
          <w:szCs w:val="24"/>
          <w:shd w:val="clear" w:color="auto" w:fill="FCFBFD"/>
        </w:rPr>
        <w:t xml:space="preserve">süslemelere ilişkin bilişsel ve </w:t>
      </w:r>
      <w:proofErr w:type="spellStart"/>
      <w:r w:rsidR="00861156" w:rsidRPr="00E87CBC">
        <w:rPr>
          <w:rFonts w:ascii="Times New Roman" w:hAnsi="Times New Roman" w:cs="Times New Roman"/>
          <w:color w:val="222222"/>
          <w:sz w:val="24"/>
          <w:szCs w:val="24"/>
          <w:shd w:val="clear" w:color="auto" w:fill="FCFBFD"/>
        </w:rPr>
        <w:t>devinişsel</w:t>
      </w:r>
      <w:proofErr w:type="spellEnd"/>
      <w:r w:rsidR="00861156" w:rsidRPr="00E87CBC">
        <w:rPr>
          <w:rFonts w:ascii="Times New Roman" w:hAnsi="Times New Roman" w:cs="Times New Roman"/>
          <w:color w:val="222222"/>
          <w:sz w:val="24"/>
          <w:szCs w:val="24"/>
          <w:shd w:val="clear" w:color="auto" w:fill="FCFBFD"/>
        </w:rPr>
        <w:t xml:space="preserve"> düzeyleri arasında anlamlı bir ilişki olup olmadığını tespit etmek için yapılan </w:t>
      </w:r>
      <w:proofErr w:type="spellStart"/>
      <w:r w:rsidR="00861156" w:rsidRPr="00E87CBC">
        <w:rPr>
          <w:rFonts w:ascii="Times New Roman" w:hAnsi="Times New Roman" w:cs="Times New Roman"/>
          <w:color w:val="222222"/>
          <w:sz w:val="24"/>
          <w:szCs w:val="24"/>
          <w:shd w:val="clear" w:color="auto" w:fill="FCFBFD"/>
        </w:rPr>
        <w:t>Pearson</w:t>
      </w:r>
      <w:proofErr w:type="spellEnd"/>
      <w:r w:rsidR="00861156" w:rsidRPr="00E87CBC">
        <w:rPr>
          <w:rFonts w:ascii="Times New Roman" w:hAnsi="Times New Roman" w:cs="Times New Roman"/>
          <w:color w:val="222222"/>
          <w:sz w:val="24"/>
          <w:szCs w:val="24"/>
          <w:shd w:val="clear" w:color="auto" w:fill="FCFBFD"/>
        </w:rPr>
        <w:t xml:space="preserve"> Korelasyon testi sonucunda orta derecede pozitif anlamlı bir ilişki olduğu sonuçları ortaya çıkmıştır. </w:t>
      </w:r>
      <w:proofErr w:type="gramEnd"/>
    </w:p>
    <w:p w:rsidR="00D872DE" w:rsidRPr="00E87CBC" w:rsidRDefault="00D872DE" w:rsidP="00E87CBC">
      <w:pPr>
        <w:spacing w:line="360" w:lineRule="auto"/>
        <w:rPr>
          <w:rFonts w:ascii="Times New Roman" w:hAnsi="Times New Roman" w:cs="Times New Roman"/>
          <w:b/>
          <w:sz w:val="24"/>
          <w:szCs w:val="24"/>
        </w:rPr>
      </w:pPr>
    </w:p>
    <w:p w:rsidR="00D872DE" w:rsidRPr="00E87CBC" w:rsidRDefault="00D872DE" w:rsidP="00E87CBC">
      <w:pPr>
        <w:spacing w:line="360" w:lineRule="auto"/>
        <w:rPr>
          <w:rFonts w:ascii="Times New Roman" w:hAnsi="Times New Roman" w:cs="Times New Roman"/>
          <w:sz w:val="24"/>
          <w:szCs w:val="24"/>
        </w:rPr>
      </w:pPr>
      <w:r w:rsidRPr="00E87CBC">
        <w:rPr>
          <w:rFonts w:ascii="Times New Roman" w:hAnsi="Times New Roman" w:cs="Times New Roman"/>
          <w:b/>
          <w:sz w:val="24"/>
          <w:szCs w:val="24"/>
        </w:rPr>
        <w:lastRenderedPageBreak/>
        <w:t xml:space="preserve">Anahtar Kelimeler: </w:t>
      </w:r>
      <w:r w:rsidRPr="00E87CBC">
        <w:rPr>
          <w:rFonts w:ascii="Times New Roman" w:hAnsi="Times New Roman" w:cs="Times New Roman"/>
          <w:sz w:val="24"/>
          <w:szCs w:val="24"/>
        </w:rPr>
        <w:t xml:space="preserve">Müzik Eğitimi¸ Keman Eğitimi, Süslemeler, Bilişsel Düzey, </w:t>
      </w:r>
      <w:proofErr w:type="spellStart"/>
      <w:r w:rsidRPr="00E87CBC">
        <w:rPr>
          <w:rFonts w:ascii="Times New Roman" w:hAnsi="Times New Roman" w:cs="Times New Roman"/>
          <w:sz w:val="24"/>
          <w:szCs w:val="24"/>
        </w:rPr>
        <w:t>Devinişsel</w:t>
      </w:r>
      <w:proofErr w:type="spellEnd"/>
      <w:r w:rsidRPr="00E87CBC">
        <w:rPr>
          <w:rFonts w:ascii="Times New Roman" w:hAnsi="Times New Roman" w:cs="Times New Roman"/>
          <w:sz w:val="24"/>
          <w:szCs w:val="24"/>
        </w:rPr>
        <w:t xml:space="preserve"> Düzey. </w:t>
      </w:r>
    </w:p>
    <w:p w:rsidR="00BF2391" w:rsidRDefault="00BF2391" w:rsidP="00BF2391">
      <w:pPr>
        <w:spacing w:after="200" w:line="360" w:lineRule="auto"/>
        <w:ind w:left="0" w:firstLine="0"/>
        <w:jc w:val="center"/>
        <w:rPr>
          <w:rFonts w:ascii="Times New Roman" w:eastAsiaTheme="minorHAnsi" w:hAnsi="Times New Roman" w:cs="Times New Roman"/>
          <w:b/>
          <w:bCs/>
          <w:sz w:val="24"/>
          <w:szCs w:val="24"/>
          <w:lang w:val="en-GB" w:eastAsia="en-US"/>
        </w:rPr>
      </w:pPr>
    </w:p>
    <w:p w:rsidR="00BF2391" w:rsidRPr="00BF2391" w:rsidRDefault="00BF2391" w:rsidP="00BF2391">
      <w:pPr>
        <w:spacing w:after="200" w:line="360" w:lineRule="auto"/>
        <w:ind w:left="0" w:firstLine="0"/>
        <w:jc w:val="center"/>
        <w:rPr>
          <w:rFonts w:ascii="Times New Roman" w:eastAsia="Calibri" w:hAnsi="Times New Roman" w:cs="Times New Roman"/>
          <w:b/>
          <w:color w:val="auto"/>
          <w:sz w:val="24"/>
          <w:szCs w:val="24"/>
          <w:lang w:val="en-GB" w:eastAsia="en-US"/>
        </w:rPr>
      </w:pPr>
      <w:r w:rsidRPr="00BF2391">
        <w:rPr>
          <w:rFonts w:ascii="Times New Roman" w:eastAsiaTheme="minorHAnsi" w:hAnsi="Times New Roman" w:cs="Times New Roman"/>
          <w:b/>
          <w:bCs/>
          <w:sz w:val="24"/>
          <w:szCs w:val="24"/>
          <w:lang w:val="en-GB" w:eastAsia="en-US"/>
        </w:rPr>
        <w:t xml:space="preserve">A Comparison of Cognitive and Psychomotor Levels of Violin-Playing Students </w:t>
      </w:r>
      <w:r w:rsidR="001D3597">
        <w:rPr>
          <w:rFonts w:ascii="Times New Roman" w:eastAsiaTheme="minorHAnsi" w:hAnsi="Times New Roman" w:cs="Times New Roman"/>
          <w:b/>
          <w:bCs/>
          <w:sz w:val="24"/>
          <w:szCs w:val="24"/>
          <w:lang w:val="en-GB" w:eastAsia="en-US"/>
        </w:rPr>
        <w:t>r</w:t>
      </w:r>
      <w:r w:rsidRPr="00BF2391">
        <w:rPr>
          <w:rFonts w:ascii="Times New Roman" w:eastAsiaTheme="minorHAnsi" w:hAnsi="Times New Roman" w:cs="Times New Roman"/>
          <w:b/>
          <w:bCs/>
          <w:sz w:val="24"/>
          <w:szCs w:val="24"/>
          <w:lang w:val="en-GB" w:eastAsia="en-US"/>
        </w:rPr>
        <w:t>elated to Ornamentations in the Department of Music Education</w:t>
      </w:r>
      <w:r w:rsidRPr="00BF2391">
        <w:rPr>
          <w:rFonts w:ascii="Times New Roman" w:eastAsia="Calibri" w:hAnsi="Times New Roman" w:cs="Times New Roman"/>
          <w:b/>
          <w:color w:val="auto"/>
          <w:sz w:val="24"/>
          <w:szCs w:val="24"/>
          <w:lang w:val="en-GB" w:eastAsia="en-US"/>
        </w:rPr>
        <w:t xml:space="preserve"> </w:t>
      </w:r>
    </w:p>
    <w:p w:rsidR="00BF2391" w:rsidRPr="00BF2391" w:rsidRDefault="00BF2391" w:rsidP="00BF2391">
      <w:pPr>
        <w:spacing w:after="0" w:line="360" w:lineRule="auto"/>
        <w:ind w:left="0" w:firstLine="0"/>
        <w:rPr>
          <w:rFonts w:ascii="Times New Roman" w:eastAsia="Times New Roman" w:hAnsi="Times New Roman" w:cs="Times New Roman"/>
          <w:color w:val="auto"/>
          <w:sz w:val="24"/>
          <w:szCs w:val="24"/>
          <w:lang w:val="en-GB" w:eastAsia="en-US"/>
        </w:rPr>
      </w:pPr>
      <w:proofErr w:type="spellStart"/>
      <w:r w:rsidRPr="00BF2391">
        <w:rPr>
          <w:rFonts w:ascii="Times New Roman" w:eastAsia="Times New Roman" w:hAnsi="Times New Roman" w:cs="Times New Roman"/>
          <w:b/>
          <w:color w:val="auto"/>
          <w:sz w:val="24"/>
          <w:szCs w:val="24"/>
          <w:lang w:eastAsia="en-US"/>
        </w:rPr>
        <w:t>Abstract</w:t>
      </w:r>
      <w:proofErr w:type="spellEnd"/>
      <w:r>
        <w:rPr>
          <w:rFonts w:ascii="Times New Roman" w:eastAsia="Times New Roman" w:hAnsi="Times New Roman" w:cs="Times New Roman"/>
          <w:b/>
          <w:color w:val="auto"/>
          <w:sz w:val="24"/>
          <w:szCs w:val="24"/>
          <w:lang w:eastAsia="en-US"/>
        </w:rPr>
        <w:t xml:space="preserve">: </w:t>
      </w:r>
      <w:r w:rsidRPr="00BF2391">
        <w:rPr>
          <w:rFonts w:ascii="Times New Roman" w:eastAsia="Times New Roman" w:hAnsi="Times New Roman" w:cs="Times New Roman"/>
          <w:color w:val="auto"/>
          <w:sz w:val="24"/>
          <w:szCs w:val="24"/>
          <w:lang w:val="en-GB" w:eastAsia="en-US"/>
        </w:rPr>
        <w:t xml:space="preserve">This research aimed at finding out cognitive and psychomotor levels regarding musical ornamentations displayed by students specialising in playing the violin enrolled in the department of Music Education. It was a descriptive research aimed at determining a certain state, conducted for a particular aim by collecting the applicable data and following the necessary method. Within the scope of the research, both domestic and foreign previous researches were reviewed to identify the place and importance of ornamentations in violin education. The research was carried out with </w:t>
      </w:r>
      <w:proofErr w:type="gramStart"/>
      <w:r w:rsidR="001D3597">
        <w:rPr>
          <w:rFonts w:ascii="Times New Roman" w:eastAsia="Times New Roman" w:hAnsi="Times New Roman" w:cs="Times New Roman"/>
          <w:color w:val="auto"/>
          <w:sz w:val="24"/>
          <w:szCs w:val="24"/>
          <w:lang w:val="en-GB" w:eastAsia="en-US"/>
        </w:rPr>
        <w:t>twenty three</w:t>
      </w:r>
      <w:proofErr w:type="gramEnd"/>
      <w:r w:rsidRPr="00BF2391">
        <w:rPr>
          <w:rFonts w:ascii="Times New Roman" w:eastAsia="Times New Roman" w:hAnsi="Times New Roman" w:cs="Times New Roman"/>
          <w:color w:val="auto"/>
          <w:sz w:val="24"/>
          <w:szCs w:val="24"/>
          <w:lang w:val="en-GB" w:eastAsia="en-US"/>
        </w:rPr>
        <w:t xml:space="preserve"> students who are specialising in the violin as a part of the undergraduate education at </w:t>
      </w:r>
      <w:proofErr w:type="spellStart"/>
      <w:r w:rsidRPr="00BF2391">
        <w:rPr>
          <w:rFonts w:ascii="Times New Roman" w:eastAsia="Times New Roman" w:hAnsi="Times New Roman" w:cs="Times New Roman"/>
          <w:color w:val="auto"/>
          <w:sz w:val="24"/>
          <w:szCs w:val="24"/>
          <w:lang w:val="en-GB" w:eastAsia="en-US"/>
        </w:rPr>
        <w:t>Gazi</w:t>
      </w:r>
      <w:proofErr w:type="spellEnd"/>
      <w:r w:rsidRPr="00BF2391">
        <w:rPr>
          <w:rFonts w:ascii="Times New Roman" w:eastAsia="Times New Roman" w:hAnsi="Times New Roman" w:cs="Times New Roman"/>
          <w:color w:val="auto"/>
          <w:sz w:val="24"/>
          <w:szCs w:val="24"/>
          <w:lang w:val="en-GB" w:eastAsia="en-US"/>
        </w:rPr>
        <w:t xml:space="preserve"> University </w:t>
      </w:r>
      <w:proofErr w:type="spellStart"/>
      <w:r w:rsidRPr="00BF2391">
        <w:rPr>
          <w:rFonts w:ascii="Times New Roman" w:eastAsia="Times New Roman" w:hAnsi="Times New Roman" w:cs="Times New Roman"/>
          <w:color w:val="auto"/>
          <w:sz w:val="24"/>
          <w:szCs w:val="24"/>
          <w:lang w:val="en-GB" w:eastAsia="en-US"/>
        </w:rPr>
        <w:t>Gazi</w:t>
      </w:r>
      <w:proofErr w:type="spellEnd"/>
      <w:r w:rsidRPr="00BF2391">
        <w:rPr>
          <w:rFonts w:ascii="Times New Roman" w:eastAsia="Times New Roman" w:hAnsi="Times New Roman" w:cs="Times New Roman"/>
          <w:color w:val="auto"/>
          <w:sz w:val="24"/>
          <w:szCs w:val="24"/>
          <w:lang w:val="en-GB" w:eastAsia="en-US"/>
        </w:rPr>
        <w:t xml:space="preserve"> Education Faculty Music Education </w:t>
      </w:r>
      <w:r w:rsidR="001D3597">
        <w:rPr>
          <w:rFonts w:ascii="Times New Roman" w:eastAsia="Times New Roman" w:hAnsi="Times New Roman" w:cs="Times New Roman"/>
          <w:color w:val="auto"/>
          <w:sz w:val="24"/>
          <w:szCs w:val="24"/>
          <w:lang w:val="en-GB" w:eastAsia="en-US"/>
        </w:rPr>
        <w:t xml:space="preserve">Department </w:t>
      </w:r>
      <w:r w:rsidRPr="00BF2391">
        <w:rPr>
          <w:rFonts w:ascii="Times New Roman" w:eastAsia="Times New Roman" w:hAnsi="Times New Roman" w:cs="Times New Roman"/>
          <w:color w:val="auto"/>
          <w:sz w:val="24"/>
          <w:szCs w:val="24"/>
          <w:lang w:val="en-GB" w:eastAsia="en-US"/>
        </w:rPr>
        <w:t>during the 2017-2018 academic year. Data were collected in order to identify the participants’ cognitive levels regarding musical ornamentations by using a questionnaire. Apart from that, the last part of the questionnaire, quite like a mini test, consisted of closed-end items covering a number of steps such as knowledge about ornamentations, writing their names, and translating them into musical notes by students. It also contained a couple of open-ended questions which were graded according to the respondents’ explanations. In order to determine the respondents’ psychomotor levels, they were made to play an assortment of musical parts containing ornamentations to be performed with the violin while they were video-recorded. The video recordings were played back and graded by using an ad-hoc observation form by three independent assessors/experts. The data collected in this way were processed and analysed with the help of</w:t>
      </w:r>
      <w:r w:rsidRPr="00BF2391">
        <w:rPr>
          <w:rFonts w:ascii="Times New Roman" w:eastAsiaTheme="minorHAnsi" w:hAnsi="Times New Roman" w:cs="Times New Roman"/>
          <w:sz w:val="24"/>
          <w:szCs w:val="24"/>
          <w:lang w:val="en-GB" w:eastAsia="en-US"/>
        </w:rPr>
        <w:t xml:space="preserve"> relevant experts and computer programs (SPSS)</w:t>
      </w:r>
      <w:r w:rsidRPr="00BF2391">
        <w:rPr>
          <w:rFonts w:ascii="Times New Roman" w:eastAsia="Times New Roman" w:hAnsi="Times New Roman" w:cs="Times New Roman"/>
          <w:color w:val="auto"/>
          <w:sz w:val="24"/>
          <w:szCs w:val="24"/>
          <w:lang w:val="en-GB" w:eastAsia="en-US"/>
        </w:rPr>
        <w:t>. The statistical findings were tabulated in order of the sub-problems ready for interpretation of the findings. As a result of the research, it was found out that the students did not differ significantly in their proficiency about musical ornamentations by their grade level and they lacked the necessary cognitive and psychomotor skills concerning ornamentations. Moreover, the Pearson Correlation test, which was applied to find out whether there exists a significant relationship between the students’ cognitive levels and psychomotor levels regarding musical ornamentations,</w:t>
      </w:r>
      <w:r w:rsidRPr="00BF2391">
        <w:rPr>
          <w:rFonts w:ascii="Times New Roman" w:hAnsi="Times New Roman" w:cs="Times New Roman"/>
          <w:color w:val="222222"/>
          <w:sz w:val="24"/>
          <w:szCs w:val="24"/>
          <w:shd w:val="clear" w:color="auto" w:fill="FCFBFD"/>
          <w:lang w:val="en-GB"/>
        </w:rPr>
        <w:t xml:space="preserve"> yielded a positive relationship at a moderate level.</w:t>
      </w:r>
    </w:p>
    <w:p w:rsidR="00BF2391" w:rsidRPr="00BF2391" w:rsidRDefault="00BF2391" w:rsidP="00BF2391">
      <w:pPr>
        <w:spacing w:line="360" w:lineRule="auto"/>
        <w:rPr>
          <w:rFonts w:ascii="Times New Roman" w:hAnsi="Times New Roman" w:cs="Times New Roman"/>
          <w:b/>
          <w:sz w:val="24"/>
          <w:szCs w:val="24"/>
          <w:lang w:val="en-GB"/>
        </w:rPr>
      </w:pPr>
    </w:p>
    <w:p w:rsidR="00BF2391" w:rsidRPr="00BF2391" w:rsidRDefault="00BF2391" w:rsidP="00BF2391">
      <w:pPr>
        <w:spacing w:line="360" w:lineRule="auto"/>
        <w:rPr>
          <w:rFonts w:ascii="Times New Roman" w:eastAsiaTheme="minorHAnsi" w:hAnsi="Times New Roman" w:cs="Times New Roman"/>
          <w:color w:val="auto"/>
          <w:sz w:val="24"/>
          <w:szCs w:val="24"/>
          <w:lang w:val="en-GB" w:eastAsia="en-US"/>
        </w:rPr>
      </w:pPr>
      <w:r w:rsidRPr="00BF2391">
        <w:rPr>
          <w:rFonts w:ascii="Times New Roman" w:hAnsi="Times New Roman" w:cs="Times New Roman"/>
          <w:b/>
          <w:sz w:val="24"/>
          <w:szCs w:val="24"/>
          <w:lang w:val="en-GB"/>
        </w:rPr>
        <w:lastRenderedPageBreak/>
        <w:t xml:space="preserve">Key Words: </w:t>
      </w:r>
      <w:r w:rsidRPr="00BF2391">
        <w:rPr>
          <w:rFonts w:ascii="Times New Roman" w:hAnsi="Times New Roman" w:cs="Times New Roman"/>
          <w:sz w:val="24"/>
          <w:szCs w:val="24"/>
          <w:lang w:val="en-GB"/>
        </w:rPr>
        <w:t>Music Education¸ Violin Teaching, Ornamentations, Cognitive Level, Psychomotor Level</w:t>
      </w:r>
    </w:p>
    <w:p w:rsidR="00D872DE" w:rsidRPr="00BF2391" w:rsidRDefault="00D872DE" w:rsidP="00E87CBC">
      <w:pPr>
        <w:spacing w:after="0" w:line="360" w:lineRule="auto"/>
        <w:ind w:left="0" w:firstLine="0"/>
        <w:rPr>
          <w:rFonts w:ascii="Times New Roman" w:eastAsia="Times New Roman" w:hAnsi="Times New Roman" w:cs="Times New Roman"/>
          <w:b/>
          <w:color w:val="auto"/>
          <w:sz w:val="24"/>
          <w:szCs w:val="24"/>
          <w:lang w:eastAsia="en-US"/>
        </w:rPr>
      </w:pPr>
    </w:p>
    <w:p w:rsidR="00D872DE" w:rsidRPr="00E87CBC" w:rsidRDefault="00D872DE" w:rsidP="00E87CBC">
      <w:pPr>
        <w:keepNext/>
        <w:keepLines/>
        <w:tabs>
          <w:tab w:val="center" w:pos="4536"/>
          <w:tab w:val="left" w:pos="7875"/>
        </w:tabs>
        <w:spacing w:after="75" w:line="360" w:lineRule="auto"/>
        <w:ind w:left="10" w:right="46" w:hanging="10"/>
        <w:jc w:val="center"/>
        <w:outlineLvl w:val="0"/>
        <w:rPr>
          <w:rFonts w:ascii="Times New Roman" w:hAnsi="Times New Roman" w:cs="Times New Roman"/>
          <w:b/>
          <w:sz w:val="24"/>
          <w:szCs w:val="24"/>
        </w:rPr>
      </w:pPr>
      <w:r w:rsidRPr="00E87CBC">
        <w:rPr>
          <w:rFonts w:ascii="Times New Roman" w:hAnsi="Times New Roman" w:cs="Times New Roman"/>
          <w:b/>
          <w:sz w:val="24"/>
          <w:szCs w:val="24"/>
        </w:rPr>
        <w:t>Giriş</w:t>
      </w:r>
    </w:p>
    <w:p w:rsidR="00451992" w:rsidRPr="00E87CBC" w:rsidRDefault="00D872DE" w:rsidP="00E87CBC">
      <w:pPr>
        <w:spacing w:after="120" w:line="360" w:lineRule="auto"/>
        <w:ind w:left="0" w:firstLine="708"/>
        <w:rPr>
          <w:rFonts w:ascii="Times New Roman" w:eastAsia="Calibri" w:hAnsi="Times New Roman" w:cs="Times New Roman"/>
          <w:sz w:val="24"/>
          <w:szCs w:val="24"/>
        </w:rPr>
      </w:pPr>
      <w:r w:rsidRPr="00E87CBC">
        <w:rPr>
          <w:rFonts w:ascii="Times New Roman" w:eastAsia="Calibri" w:hAnsi="Times New Roman" w:cs="Times New Roman"/>
          <w:sz w:val="24"/>
          <w:szCs w:val="24"/>
        </w:rPr>
        <w:t xml:space="preserve">Mesleki müzik eğitiminin ana boyutlarından biri çalgı eğitimidir. Çalgı eğitiminde amaç, sadece teknik ve müzikalite açısından gelişmiş öğrenciler yetiştirmek olmayıp, çalgılarını gerek müzik öğrenimleri gerekse mesleki yaşamları boyunca işlevsel olarak kullanabilecek bireyler yetiştirmektir. Mesleki amaçlı müzik eğitimi yapılan örgün eğitim kurumlarından, eğitim fakülteleri müzik eğitimi anabilim dallarında verilen çalgı eğitimi, temelde çalgı çalmayı öğrenebilme, çalgıyı etkin kullanabilme ve çalgı çalmayı öğretebilme basamaklarından oluşmaktadır. </w:t>
      </w:r>
    </w:p>
    <w:p w:rsidR="00D872DE" w:rsidRPr="00E87CBC" w:rsidRDefault="00D872DE" w:rsidP="00E87CBC">
      <w:pPr>
        <w:spacing w:after="120" w:line="360" w:lineRule="auto"/>
        <w:ind w:left="0" w:firstLine="708"/>
        <w:rPr>
          <w:rFonts w:ascii="Times New Roman" w:eastAsia="Calibri" w:hAnsi="Times New Roman" w:cs="Times New Roman"/>
          <w:sz w:val="24"/>
          <w:szCs w:val="24"/>
        </w:rPr>
      </w:pPr>
      <w:r w:rsidRPr="00E87CBC">
        <w:rPr>
          <w:rFonts w:ascii="Times New Roman" w:eastAsia="Calibri" w:hAnsi="Times New Roman" w:cs="Times New Roman"/>
          <w:sz w:val="24"/>
          <w:szCs w:val="24"/>
        </w:rPr>
        <w:t>Öğrenci çalgısı yoluyla, yeteneğini geliştirecek, müzikle ilgili bilgilerini zenginleştirecek, müzik beğenisini yüksek bir düzeye çıkarmaya çalışacak, çalgı öğretimi için gerekli ilke, yöntem ve teknikleri öğrenerek uygulayacaktır. Bu yolla da gelecekte üstleneceği müzik eğitimciliği görevine hazırlanmış olacaktır.</w:t>
      </w:r>
      <w:r w:rsidR="00451992" w:rsidRPr="00E87CBC">
        <w:rPr>
          <w:rFonts w:ascii="Times New Roman" w:eastAsia="Calibri" w:hAnsi="Times New Roman" w:cs="Times New Roman"/>
          <w:sz w:val="24"/>
          <w:szCs w:val="24"/>
        </w:rPr>
        <w:t xml:space="preserve"> Bu yüzden ç</w:t>
      </w:r>
      <w:r w:rsidRPr="00E87CBC">
        <w:rPr>
          <w:rFonts w:ascii="Times New Roman" w:eastAsia="Calibri" w:hAnsi="Times New Roman" w:cs="Times New Roman"/>
          <w:sz w:val="24"/>
          <w:szCs w:val="24"/>
        </w:rPr>
        <w:t xml:space="preserve">algı eğitimi, bir müzik öğretmeni adayı için çok önemli bir derstir (Günay-Uçan, 1975).  </w:t>
      </w:r>
    </w:p>
    <w:p w:rsidR="00D872DE" w:rsidRPr="001D3597" w:rsidRDefault="00D872DE" w:rsidP="001D3597">
      <w:pPr>
        <w:spacing w:after="200" w:line="360" w:lineRule="auto"/>
        <w:ind w:left="10" w:firstLine="720"/>
        <w:rPr>
          <w:rFonts w:ascii="Times New Roman" w:eastAsia="Calibri" w:hAnsi="Times New Roman" w:cs="Times New Roman"/>
          <w:b/>
          <w:sz w:val="24"/>
          <w:szCs w:val="24"/>
        </w:rPr>
      </w:pPr>
      <w:r w:rsidRPr="00E87CBC">
        <w:rPr>
          <w:rFonts w:ascii="Times New Roman" w:eastAsia="Calibri" w:hAnsi="Times New Roman" w:cs="Times New Roman"/>
          <w:sz w:val="24"/>
          <w:szCs w:val="24"/>
        </w:rPr>
        <w:t>Çalgı eğitiminin ana dallarından biri yaylı çalgı eğitimidir. Yaylı çalgı eğitiminin başta gelen bir dalı olan keman eğitimi ise müzik öğretmeni yetiştiren kurumlarda önemli bir yer tutmaktadır. Bu kurumlardaki keman eğitiminde, keman eserlerini müzikal olarak algılayabilme, kavrayabilme, ifade edebilme, müzikal bütünlüğe ulaşabilme kısaca müzik dilinin olmazsa olmazlarını en etkili ve en verimli şekilde sergileyebilme gibi beklentiler büyük önem taşır.</w:t>
      </w:r>
      <w:r w:rsidR="001D3597" w:rsidRPr="001D3597">
        <w:rPr>
          <w:rFonts w:ascii="Times New Roman" w:hAnsi="Times New Roman"/>
        </w:rPr>
        <w:t xml:space="preserve"> </w:t>
      </w:r>
      <w:r w:rsidR="001D3597" w:rsidRPr="001D3597">
        <w:rPr>
          <w:rFonts w:ascii="Times New Roman" w:hAnsi="Times New Roman"/>
          <w:sz w:val="24"/>
          <w:szCs w:val="24"/>
        </w:rPr>
        <w:t>A</w:t>
      </w:r>
      <w:r w:rsidR="001D3597" w:rsidRPr="001D3597">
        <w:rPr>
          <w:rFonts w:ascii="Times New Roman" w:eastAsia="Times New Roman" w:hAnsi="Times New Roman"/>
          <w:color w:val="222222"/>
          <w:sz w:val="24"/>
          <w:szCs w:val="24"/>
        </w:rPr>
        <w:t>yrıca keman eğitiminin ilk basamağındaki zorluk, çalışılan eserde istenilen ifadeyi vererek müzikal çalma becerisinin gelişimini sağlamakta yatmaktadır. Bu da nota üzerindeki müziksel yazı öğelerini bilip doğru bir şekilde uygulamaktan geçmektedir</w:t>
      </w:r>
      <w:r w:rsidR="001D3597">
        <w:rPr>
          <w:rFonts w:ascii="Times New Roman" w:eastAsia="Times New Roman" w:hAnsi="Times New Roman"/>
          <w:color w:val="222222"/>
          <w:sz w:val="24"/>
          <w:szCs w:val="24"/>
        </w:rPr>
        <w:t xml:space="preserve"> (Tanınmış, 2016)</w:t>
      </w:r>
      <w:r w:rsidR="001D3597" w:rsidRPr="001D3597">
        <w:rPr>
          <w:rFonts w:ascii="Times New Roman" w:eastAsia="Times New Roman" w:hAnsi="Times New Roman"/>
          <w:color w:val="222222"/>
          <w:sz w:val="24"/>
          <w:szCs w:val="24"/>
        </w:rPr>
        <w:t>.</w:t>
      </w:r>
    </w:p>
    <w:p w:rsidR="00F2757F" w:rsidRPr="00E87CBC" w:rsidRDefault="003A36AB" w:rsidP="00E87CBC">
      <w:pPr>
        <w:spacing w:after="200" w:line="360" w:lineRule="auto"/>
        <w:ind w:left="0" w:firstLine="0"/>
        <w:jc w:val="left"/>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b/>
      </w:r>
      <w:r w:rsidR="00F2757F" w:rsidRPr="00E87CBC">
        <w:rPr>
          <w:rFonts w:ascii="Times New Roman" w:eastAsia="Calibri" w:hAnsi="Times New Roman" w:cs="Times New Roman"/>
          <w:b/>
          <w:color w:val="auto"/>
          <w:sz w:val="24"/>
          <w:szCs w:val="24"/>
          <w:lang w:eastAsia="en-US"/>
        </w:rPr>
        <w:t>Bilişsel Alan</w:t>
      </w:r>
    </w:p>
    <w:p w:rsidR="00F2757F" w:rsidRPr="00E87CBC" w:rsidRDefault="00F2757F" w:rsidP="00E87CBC">
      <w:pPr>
        <w:spacing w:after="200" w:line="360" w:lineRule="auto"/>
        <w:ind w:left="0" w:firstLine="708"/>
        <w:rPr>
          <w:rFonts w:ascii="Times New Roman" w:eastAsia="Calibri" w:hAnsi="Times New Roman" w:cs="Times New Roman"/>
          <w:color w:val="auto"/>
          <w:sz w:val="24"/>
          <w:szCs w:val="24"/>
          <w:lang w:eastAsia="en-US"/>
        </w:rPr>
      </w:pPr>
      <w:r w:rsidRPr="00E87CBC">
        <w:rPr>
          <w:rFonts w:ascii="Times New Roman" w:eastAsia="Calibri" w:hAnsi="Times New Roman" w:cs="Times New Roman"/>
          <w:color w:val="auto"/>
          <w:sz w:val="24"/>
          <w:szCs w:val="24"/>
          <w:lang w:eastAsia="en-US"/>
        </w:rPr>
        <w:t xml:space="preserve">Çalgı eğitimcisinin uyguladığı eğitimle yapmak istediği şey öğrencilerin başarı düzeylerini saptayıp alt düzeyden üst düzeye veya daha ileri düzeye ulaştırmaktır. Burada </w:t>
      </w:r>
      <w:r w:rsidRPr="00E87CBC">
        <w:rPr>
          <w:rFonts w:ascii="Times New Roman" w:eastAsia="Calibri" w:hAnsi="Times New Roman" w:cs="Times New Roman"/>
          <w:i/>
          <w:color w:val="auto"/>
          <w:sz w:val="24"/>
          <w:szCs w:val="24"/>
          <w:lang w:eastAsia="en-US"/>
        </w:rPr>
        <w:t>başarı</w:t>
      </w:r>
      <w:r w:rsidRPr="00E87CBC">
        <w:rPr>
          <w:rFonts w:ascii="Times New Roman" w:eastAsia="Calibri" w:hAnsi="Times New Roman" w:cs="Times New Roman"/>
          <w:color w:val="auto"/>
          <w:sz w:val="24"/>
          <w:szCs w:val="24"/>
          <w:lang w:eastAsia="en-US"/>
        </w:rPr>
        <w:t xml:space="preserve"> demek bilgi edinmede, olgunlaşmada ve yetenek gelişiminde hedeflenen sonuçtur. Yani bireyin bilişsel, </w:t>
      </w:r>
      <w:proofErr w:type="spellStart"/>
      <w:r w:rsidRPr="00E87CBC">
        <w:rPr>
          <w:rFonts w:ascii="Times New Roman" w:eastAsia="Calibri" w:hAnsi="Times New Roman" w:cs="Times New Roman"/>
          <w:color w:val="auto"/>
          <w:sz w:val="24"/>
          <w:szCs w:val="24"/>
          <w:lang w:eastAsia="en-US"/>
        </w:rPr>
        <w:t>duyuşsal</w:t>
      </w:r>
      <w:proofErr w:type="spellEnd"/>
      <w:r w:rsidRPr="00E87CBC">
        <w:rPr>
          <w:rFonts w:ascii="Times New Roman" w:eastAsia="Calibri" w:hAnsi="Times New Roman" w:cs="Times New Roman"/>
          <w:color w:val="auto"/>
          <w:sz w:val="24"/>
          <w:szCs w:val="24"/>
          <w:lang w:eastAsia="en-US"/>
        </w:rPr>
        <w:t xml:space="preserve"> ve </w:t>
      </w:r>
      <w:proofErr w:type="spellStart"/>
      <w:r w:rsidRPr="00E87CBC">
        <w:rPr>
          <w:rFonts w:ascii="Times New Roman" w:eastAsia="Calibri" w:hAnsi="Times New Roman" w:cs="Times New Roman"/>
          <w:color w:val="auto"/>
          <w:sz w:val="24"/>
          <w:szCs w:val="24"/>
          <w:lang w:eastAsia="en-US"/>
        </w:rPr>
        <w:t>devinişsel</w:t>
      </w:r>
      <w:proofErr w:type="spellEnd"/>
      <w:r w:rsidRPr="00E87CBC">
        <w:rPr>
          <w:rFonts w:ascii="Times New Roman" w:eastAsia="Calibri" w:hAnsi="Times New Roman" w:cs="Times New Roman"/>
          <w:color w:val="auto"/>
          <w:sz w:val="24"/>
          <w:szCs w:val="24"/>
          <w:lang w:eastAsia="en-US"/>
        </w:rPr>
        <w:t xml:space="preserve"> bir bütün olarak gelişimini sağlamaktır. </w:t>
      </w:r>
      <w:r w:rsidR="00451992" w:rsidRPr="00E87CBC">
        <w:rPr>
          <w:rFonts w:ascii="Times New Roman" w:eastAsia="Calibri" w:hAnsi="Times New Roman" w:cs="Times New Roman"/>
          <w:color w:val="auto"/>
          <w:sz w:val="24"/>
          <w:szCs w:val="24"/>
          <w:lang w:eastAsia="en-US"/>
        </w:rPr>
        <w:t>Y</w:t>
      </w:r>
      <w:r w:rsidRPr="00E87CBC">
        <w:rPr>
          <w:rFonts w:ascii="Times New Roman" w:eastAsia="Calibri" w:hAnsi="Times New Roman" w:cs="Times New Roman"/>
          <w:color w:val="auto"/>
          <w:sz w:val="24"/>
          <w:szCs w:val="24"/>
          <w:lang w:eastAsia="en-US"/>
        </w:rPr>
        <w:t xml:space="preserve">apılan araştırmalara göre bilişsel alan zihinsel etkinliklerin baskın olduğu, </w:t>
      </w:r>
      <w:proofErr w:type="spellStart"/>
      <w:r w:rsidRPr="00E87CBC">
        <w:rPr>
          <w:rFonts w:ascii="Times New Roman" w:eastAsia="Calibri" w:hAnsi="Times New Roman" w:cs="Times New Roman"/>
          <w:color w:val="auto"/>
          <w:sz w:val="24"/>
          <w:szCs w:val="24"/>
          <w:lang w:eastAsia="en-US"/>
        </w:rPr>
        <w:t>duyuşsal</w:t>
      </w:r>
      <w:proofErr w:type="spellEnd"/>
      <w:r w:rsidRPr="00E87CBC">
        <w:rPr>
          <w:rFonts w:ascii="Times New Roman" w:eastAsia="Calibri" w:hAnsi="Times New Roman" w:cs="Times New Roman"/>
          <w:color w:val="auto"/>
          <w:sz w:val="24"/>
          <w:szCs w:val="24"/>
          <w:lang w:eastAsia="en-US"/>
        </w:rPr>
        <w:t xml:space="preserve"> alan öğrenilen duygusal davranışların kodlandığı, </w:t>
      </w:r>
      <w:proofErr w:type="spellStart"/>
      <w:r w:rsidRPr="00E87CBC">
        <w:rPr>
          <w:rFonts w:ascii="Times New Roman" w:eastAsia="Calibri" w:hAnsi="Times New Roman" w:cs="Times New Roman"/>
          <w:color w:val="auto"/>
          <w:sz w:val="24"/>
          <w:szCs w:val="24"/>
          <w:lang w:eastAsia="en-US"/>
        </w:rPr>
        <w:t>devinişsel</w:t>
      </w:r>
      <w:proofErr w:type="spellEnd"/>
      <w:r w:rsidRPr="00E87CBC">
        <w:rPr>
          <w:rFonts w:ascii="Times New Roman" w:eastAsia="Calibri" w:hAnsi="Times New Roman" w:cs="Times New Roman"/>
          <w:color w:val="auto"/>
          <w:sz w:val="24"/>
          <w:szCs w:val="24"/>
          <w:lang w:eastAsia="en-US"/>
        </w:rPr>
        <w:t xml:space="preserve"> alan da edimsel becerilerin kodlandığı alan </w:t>
      </w:r>
      <w:r w:rsidRPr="00E87CBC">
        <w:rPr>
          <w:rFonts w:ascii="Times New Roman" w:eastAsia="Calibri" w:hAnsi="Times New Roman" w:cs="Times New Roman"/>
          <w:color w:val="auto"/>
          <w:sz w:val="24"/>
          <w:szCs w:val="24"/>
          <w:lang w:eastAsia="en-US"/>
        </w:rPr>
        <w:lastRenderedPageBreak/>
        <w:t xml:space="preserve">olarak tanımlanabilir. Bu alanlar arasında sıkı bir ilişki vardır. Yani öğrenilmiş bir davranış aynı anda bu üç alana birden girebilir veya davranışta baskın olan niteliğine göre de bu üç alandan biriyle ifade edilebilir (Erden, 1999; Sönmez, 2007).   </w:t>
      </w:r>
    </w:p>
    <w:p w:rsidR="00F2757F" w:rsidRPr="00E87CBC" w:rsidRDefault="00F2757F" w:rsidP="00E87CBC">
      <w:pPr>
        <w:spacing w:after="200" w:line="360" w:lineRule="auto"/>
        <w:ind w:left="0" w:firstLine="708"/>
        <w:rPr>
          <w:rFonts w:ascii="Times New Roman" w:eastAsia="Calibri" w:hAnsi="Times New Roman" w:cs="Times New Roman"/>
          <w:color w:val="auto"/>
          <w:sz w:val="24"/>
          <w:szCs w:val="24"/>
          <w:lang w:eastAsia="en-US"/>
        </w:rPr>
      </w:pPr>
      <w:r w:rsidRPr="00E87CBC">
        <w:rPr>
          <w:rFonts w:ascii="Times New Roman" w:eastAsia="Calibri" w:hAnsi="Times New Roman" w:cs="Times New Roman"/>
          <w:color w:val="auto"/>
          <w:sz w:val="24"/>
          <w:szCs w:val="24"/>
          <w:lang w:eastAsia="en-US"/>
        </w:rPr>
        <w:t xml:space="preserve">Bu araştırmada </w:t>
      </w:r>
      <w:proofErr w:type="spellStart"/>
      <w:r w:rsidRPr="00E87CBC">
        <w:rPr>
          <w:rFonts w:ascii="Times New Roman" w:eastAsia="Calibri" w:hAnsi="Times New Roman" w:cs="Times New Roman"/>
          <w:color w:val="auto"/>
          <w:sz w:val="24"/>
          <w:szCs w:val="24"/>
          <w:lang w:eastAsia="en-US"/>
        </w:rPr>
        <w:t>Bloom’un</w:t>
      </w:r>
      <w:proofErr w:type="spellEnd"/>
      <w:r w:rsidRPr="00E87CBC">
        <w:rPr>
          <w:rFonts w:ascii="Times New Roman" w:eastAsia="Calibri" w:hAnsi="Times New Roman" w:cs="Times New Roman"/>
          <w:color w:val="auto"/>
          <w:sz w:val="24"/>
          <w:szCs w:val="24"/>
          <w:lang w:eastAsia="en-US"/>
        </w:rPr>
        <w:t xml:space="preserve"> Davranış </w:t>
      </w:r>
      <w:proofErr w:type="spellStart"/>
      <w:r w:rsidRPr="00E87CBC">
        <w:rPr>
          <w:rFonts w:ascii="Times New Roman" w:eastAsia="Calibri" w:hAnsi="Times New Roman" w:cs="Times New Roman"/>
          <w:color w:val="auto"/>
          <w:sz w:val="24"/>
          <w:szCs w:val="24"/>
          <w:lang w:eastAsia="en-US"/>
        </w:rPr>
        <w:t>Taksonomisi’nden</w:t>
      </w:r>
      <w:proofErr w:type="spellEnd"/>
      <w:r w:rsidRPr="00E87CBC">
        <w:rPr>
          <w:rFonts w:ascii="Times New Roman" w:eastAsia="Calibri" w:hAnsi="Times New Roman" w:cs="Times New Roman"/>
          <w:color w:val="auto"/>
          <w:sz w:val="24"/>
          <w:szCs w:val="24"/>
          <w:lang w:eastAsia="en-US"/>
        </w:rPr>
        <w:t xml:space="preserve">  (</w:t>
      </w:r>
      <w:proofErr w:type="spellStart"/>
      <w:r w:rsidRPr="00E87CBC">
        <w:rPr>
          <w:rFonts w:ascii="Times New Roman" w:eastAsia="Calibri" w:hAnsi="Times New Roman" w:cs="Times New Roman"/>
          <w:color w:val="auto"/>
          <w:sz w:val="24"/>
          <w:szCs w:val="24"/>
          <w:lang w:eastAsia="en-US"/>
        </w:rPr>
        <w:t>Huitt</w:t>
      </w:r>
      <w:proofErr w:type="spellEnd"/>
      <w:r w:rsidRPr="00E87CBC">
        <w:rPr>
          <w:rFonts w:ascii="Times New Roman" w:eastAsia="Calibri" w:hAnsi="Times New Roman" w:cs="Times New Roman"/>
          <w:color w:val="auto"/>
          <w:sz w:val="24"/>
          <w:szCs w:val="24"/>
          <w:lang w:eastAsia="en-US"/>
        </w:rPr>
        <w:t>, 2011) bilişsel düzeyin ilk dört aşaması</w:t>
      </w:r>
      <w:r w:rsidR="00451992" w:rsidRPr="00E87CBC">
        <w:rPr>
          <w:rFonts w:ascii="Times New Roman" w:eastAsia="Calibri" w:hAnsi="Times New Roman" w:cs="Times New Roman"/>
          <w:color w:val="auto"/>
          <w:sz w:val="24"/>
          <w:szCs w:val="24"/>
          <w:lang w:eastAsia="en-US"/>
        </w:rPr>
        <w:t>/</w:t>
      </w:r>
      <w:r w:rsidRPr="00E87CBC">
        <w:rPr>
          <w:rFonts w:ascii="Times New Roman" w:eastAsia="Calibri" w:hAnsi="Times New Roman" w:cs="Times New Roman"/>
          <w:color w:val="auto"/>
          <w:sz w:val="24"/>
          <w:szCs w:val="24"/>
          <w:lang w:eastAsia="en-US"/>
        </w:rPr>
        <w:t xml:space="preserve">basamağı ele alınmıştır. Bir nesne veya olguyla ilgili bazı özellikleri kişinin görünce tanıması olan </w:t>
      </w:r>
      <w:r w:rsidRPr="00E87CBC">
        <w:rPr>
          <w:rFonts w:ascii="Times New Roman" w:eastAsia="Calibri" w:hAnsi="Times New Roman" w:cs="Times New Roman"/>
          <w:i/>
          <w:color w:val="auto"/>
          <w:sz w:val="24"/>
          <w:szCs w:val="24"/>
          <w:lang w:eastAsia="en-US"/>
        </w:rPr>
        <w:t xml:space="preserve">bilgi </w:t>
      </w:r>
      <w:r w:rsidRPr="00E87CBC">
        <w:rPr>
          <w:rFonts w:ascii="Times New Roman" w:eastAsia="Calibri" w:hAnsi="Times New Roman" w:cs="Times New Roman"/>
          <w:color w:val="auto"/>
          <w:sz w:val="24"/>
          <w:szCs w:val="24"/>
          <w:lang w:eastAsia="en-US"/>
        </w:rPr>
        <w:t xml:space="preserve">aşamasında öğrenciden </w:t>
      </w:r>
      <w:r w:rsidR="005C1629" w:rsidRPr="00E87CBC">
        <w:rPr>
          <w:rFonts w:ascii="Times New Roman" w:eastAsia="Calibri" w:hAnsi="Times New Roman" w:cs="Times New Roman"/>
          <w:color w:val="auto"/>
          <w:sz w:val="24"/>
          <w:szCs w:val="24"/>
          <w:lang w:eastAsia="en-US"/>
        </w:rPr>
        <w:t>süsleme</w:t>
      </w:r>
      <w:r w:rsidRPr="00E87CBC">
        <w:rPr>
          <w:rFonts w:ascii="Times New Roman" w:eastAsia="Calibri" w:hAnsi="Times New Roman" w:cs="Times New Roman"/>
          <w:color w:val="auto"/>
          <w:sz w:val="24"/>
          <w:szCs w:val="24"/>
          <w:lang w:eastAsia="en-US"/>
        </w:rPr>
        <w:t xml:space="preserve">lerin adlarını söylemesi beklenir. Bilgi düzeyinde kazanılmış kavramların özümsenmesi ve anlamanın en alt basamağı olan </w:t>
      </w:r>
      <w:r w:rsidRPr="00E87CBC">
        <w:rPr>
          <w:rFonts w:ascii="Times New Roman" w:eastAsia="Calibri" w:hAnsi="Times New Roman" w:cs="Times New Roman"/>
          <w:i/>
          <w:color w:val="auto"/>
          <w:sz w:val="24"/>
          <w:szCs w:val="24"/>
          <w:lang w:eastAsia="en-US"/>
        </w:rPr>
        <w:t>kavrama</w:t>
      </w:r>
      <w:r w:rsidRPr="00E87CBC">
        <w:rPr>
          <w:rFonts w:ascii="Times New Roman" w:eastAsia="Calibri" w:hAnsi="Times New Roman" w:cs="Times New Roman"/>
          <w:color w:val="auto"/>
          <w:sz w:val="24"/>
          <w:szCs w:val="24"/>
          <w:lang w:eastAsia="en-US"/>
        </w:rPr>
        <w:t xml:space="preserve"> aşamasında ise öğrendiği </w:t>
      </w:r>
      <w:r w:rsidR="005C1629" w:rsidRPr="00E87CBC">
        <w:rPr>
          <w:rFonts w:ascii="Times New Roman" w:eastAsia="Calibri" w:hAnsi="Times New Roman" w:cs="Times New Roman"/>
          <w:color w:val="auto"/>
          <w:sz w:val="24"/>
          <w:szCs w:val="24"/>
          <w:lang w:eastAsia="en-US"/>
        </w:rPr>
        <w:t>süsleme işaretlerinin</w:t>
      </w:r>
      <w:r w:rsidRPr="00E87CBC">
        <w:rPr>
          <w:rFonts w:ascii="Times New Roman" w:eastAsia="Calibri" w:hAnsi="Times New Roman" w:cs="Times New Roman"/>
          <w:color w:val="auto"/>
          <w:sz w:val="24"/>
          <w:szCs w:val="24"/>
          <w:lang w:eastAsia="en-US"/>
        </w:rPr>
        <w:t xml:space="preserve"> önemini ve işlevlerini bilmesi beklenir. Kavrama düzeyindeki öğrenmelerine dayanarak yapıp göstermesi olan </w:t>
      </w:r>
      <w:r w:rsidRPr="00E87CBC">
        <w:rPr>
          <w:rFonts w:ascii="Times New Roman" w:eastAsia="Calibri" w:hAnsi="Times New Roman" w:cs="Times New Roman"/>
          <w:i/>
          <w:color w:val="auto"/>
          <w:sz w:val="24"/>
          <w:szCs w:val="24"/>
          <w:lang w:eastAsia="en-US"/>
        </w:rPr>
        <w:t>uygulama</w:t>
      </w:r>
      <w:r w:rsidRPr="00E87CBC">
        <w:rPr>
          <w:rFonts w:ascii="Times New Roman" w:eastAsia="Calibri" w:hAnsi="Times New Roman" w:cs="Times New Roman"/>
          <w:color w:val="auto"/>
          <w:sz w:val="24"/>
          <w:szCs w:val="24"/>
          <w:lang w:eastAsia="en-US"/>
        </w:rPr>
        <w:t xml:space="preserve"> aşamasında öğrenciden </w:t>
      </w:r>
      <w:r w:rsidR="005C1629" w:rsidRPr="00E87CBC">
        <w:rPr>
          <w:rFonts w:ascii="Times New Roman" w:eastAsia="Calibri" w:hAnsi="Times New Roman" w:cs="Times New Roman"/>
          <w:color w:val="auto"/>
          <w:sz w:val="24"/>
          <w:szCs w:val="24"/>
          <w:lang w:eastAsia="en-US"/>
        </w:rPr>
        <w:t xml:space="preserve">süslemeleri zamanında </w:t>
      </w:r>
      <w:r w:rsidRPr="00E87CBC">
        <w:rPr>
          <w:rFonts w:ascii="Times New Roman" w:eastAsia="Calibri" w:hAnsi="Times New Roman" w:cs="Times New Roman"/>
          <w:color w:val="auto"/>
          <w:sz w:val="24"/>
          <w:szCs w:val="24"/>
          <w:lang w:eastAsia="en-US"/>
        </w:rPr>
        <w:t xml:space="preserve">ve doğru bir şekilde </w:t>
      </w:r>
      <w:r w:rsidR="005C1629" w:rsidRPr="00E87CBC">
        <w:rPr>
          <w:rFonts w:ascii="Times New Roman" w:eastAsia="Calibri" w:hAnsi="Times New Roman" w:cs="Times New Roman"/>
          <w:color w:val="auto"/>
          <w:sz w:val="24"/>
          <w:szCs w:val="24"/>
          <w:lang w:eastAsia="en-US"/>
        </w:rPr>
        <w:t>uygula</w:t>
      </w:r>
      <w:r w:rsidRPr="00E87CBC">
        <w:rPr>
          <w:rFonts w:ascii="Times New Roman" w:eastAsia="Calibri" w:hAnsi="Times New Roman" w:cs="Times New Roman"/>
          <w:color w:val="auto"/>
          <w:sz w:val="24"/>
          <w:szCs w:val="24"/>
          <w:lang w:eastAsia="en-US"/>
        </w:rPr>
        <w:t xml:space="preserve">ması beklenir. Parçalar arasındaki ilişkileri bulma, benzerlik ve farklılıkları ortaya koyma gibi süreçlerden oluşan </w:t>
      </w:r>
      <w:r w:rsidRPr="00E87CBC">
        <w:rPr>
          <w:rFonts w:ascii="Times New Roman" w:eastAsia="Calibri" w:hAnsi="Times New Roman" w:cs="Times New Roman"/>
          <w:i/>
          <w:color w:val="auto"/>
          <w:sz w:val="24"/>
          <w:szCs w:val="24"/>
          <w:lang w:eastAsia="en-US"/>
        </w:rPr>
        <w:t>çözümleme</w:t>
      </w:r>
      <w:r w:rsidRPr="00E87CBC">
        <w:rPr>
          <w:rFonts w:ascii="Times New Roman" w:eastAsia="Calibri" w:hAnsi="Times New Roman" w:cs="Times New Roman"/>
          <w:color w:val="auto"/>
          <w:sz w:val="24"/>
          <w:szCs w:val="24"/>
          <w:lang w:eastAsia="en-US"/>
        </w:rPr>
        <w:t xml:space="preserve"> (analiz) aşamasında ise </w:t>
      </w:r>
      <w:r w:rsidR="005C1629" w:rsidRPr="00E87CBC">
        <w:rPr>
          <w:rFonts w:ascii="Times New Roman" w:eastAsia="Calibri" w:hAnsi="Times New Roman" w:cs="Times New Roman"/>
          <w:color w:val="auto"/>
          <w:sz w:val="24"/>
          <w:szCs w:val="24"/>
          <w:lang w:eastAsia="en-US"/>
        </w:rPr>
        <w:t xml:space="preserve">süsleme çalımının dönemsel </w:t>
      </w:r>
      <w:r w:rsidRPr="00E87CBC">
        <w:rPr>
          <w:rFonts w:ascii="Times New Roman" w:eastAsia="Calibri" w:hAnsi="Times New Roman" w:cs="Times New Roman"/>
          <w:color w:val="auto"/>
          <w:sz w:val="24"/>
          <w:szCs w:val="24"/>
          <w:lang w:eastAsia="en-US"/>
        </w:rPr>
        <w:t xml:space="preserve">farklılıklarını ortaya koyması beklenir.    </w:t>
      </w:r>
    </w:p>
    <w:p w:rsidR="00F2757F" w:rsidRPr="00E87CBC" w:rsidRDefault="00F2757F" w:rsidP="00E87CBC">
      <w:pPr>
        <w:spacing w:after="0" w:line="360" w:lineRule="auto"/>
        <w:ind w:left="0" w:firstLine="708"/>
        <w:rPr>
          <w:rFonts w:ascii="Times New Roman" w:eastAsia="Times New Roman" w:hAnsi="Times New Roman" w:cs="Times New Roman"/>
          <w:color w:val="auto"/>
          <w:sz w:val="24"/>
          <w:szCs w:val="24"/>
        </w:rPr>
      </w:pPr>
      <w:r w:rsidRPr="00E87CBC">
        <w:rPr>
          <w:rFonts w:ascii="Times New Roman" w:eastAsia="Calibri" w:hAnsi="Times New Roman" w:cs="Times New Roman"/>
          <w:color w:val="auto"/>
          <w:sz w:val="24"/>
          <w:szCs w:val="24"/>
          <w:lang w:eastAsia="en-US"/>
        </w:rPr>
        <w:t xml:space="preserve">Bilişsel alanın bu ilk dört basamağına ilişkin sorular içeren veri toplama aracıyla araştırmada öğrencilerin bilişsel düzeyleri tespit edilmiştir. </w:t>
      </w:r>
      <w:r w:rsidRPr="00E87CBC">
        <w:rPr>
          <w:rFonts w:ascii="Times New Roman" w:eastAsia="Times New Roman" w:hAnsi="Times New Roman" w:cs="Times New Roman"/>
          <w:color w:val="auto"/>
          <w:sz w:val="24"/>
          <w:szCs w:val="24"/>
        </w:rPr>
        <w:t xml:space="preserve">Bu doğrultuda, </w:t>
      </w:r>
      <w:r w:rsidRPr="00E87CBC">
        <w:rPr>
          <w:rFonts w:ascii="Times New Roman" w:eastAsia="Times New Roman" w:hAnsi="Times New Roman" w:cs="Times New Roman"/>
          <w:i/>
          <w:iCs/>
          <w:color w:val="auto"/>
          <w:sz w:val="24"/>
          <w:szCs w:val="24"/>
        </w:rPr>
        <w:t>bilişsel davranışlar</w:t>
      </w:r>
      <w:r w:rsidRPr="00E87CBC">
        <w:rPr>
          <w:rFonts w:ascii="Times New Roman" w:eastAsia="Times New Roman" w:hAnsi="Times New Roman" w:cs="Times New Roman"/>
          <w:color w:val="auto"/>
          <w:sz w:val="24"/>
          <w:szCs w:val="24"/>
        </w:rPr>
        <w:t xml:space="preserve">ın kazanılıp kazanılmadığını, bu bilişsel davranışları kazanmada ya da öğrenmede eksiklik, yanlışlık ve güçlüklerin olup olmadığını belirlemek için sınama durumu hazırlanmıştır. </w:t>
      </w:r>
      <w:proofErr w:type="gramStart"/>
      <w:r w:rsidRPr="00E87CBC">
        <w:rPr>
          <w:rFonts w:ascii="Times New Roman" w:eastAsia="Times New Roman" w:hAnsi="Times New Roman" w:cs="Times New Roman"/>
          <w:color w:val="auto"/>
          <w:sz w:val="24"/>
          <w:szCs w:val="24"/>
        </w:rPr>
        <w:t>Nitekim,</w:t>
      </w:r>
      <w:proofErr w:type="gramEnd"/>
      <w:r w:rsidRPr="00E87CBC">
        <w:rPr>
          <w:rFonts w:ascii="Times New Roman" w:eastAsia="Times New Roman" w:hAnsi="Times New Roman" w:cs="Times New Roman"/>
          <w:color w:val="auto"/>
          <w:sz w:val="24"/>
          <w:szCs w:val="24"/>
        </w:rPr>
        <w:t xml:space="preserve"> çalgı eğitiminin yeterince etkili ve verimli olması, her şeyden önce, “kendi içinde ‘bilişsel uygulamalı eğitim’ anlayışının egemen olmasına bağlıdır. Çünkü “bilişsel uygulamalı eğitim anlayışı”, öğrenilenleri “belleme” ve “kavrama” ile yetinmez, “yaşama geçirme”, “gerçekleştirme”, “kullanma”, “uyarlama” ve öğrenilenlerden “yararlanma” amacı güder (Uçan, 2005).</w:t>
      </w:r>
    </w:p>
    <w:p w:rsidR="00F2757F" w:rsidRPr="00E87CBC" w:rsidRDefault="00F2757F" w:rsidP="00E87CBC">
      <w:pPr>
        <w:spacing w:line="360" w:lineRule="auto"/>
        <w:rPr>
          <w:rFonts w:ascii="Times New Roman" w:hAnsi="Times New Roman" w:cs="Times New Roman"/>
          <w:sz w:val="24"/>
          <w:szCs w:val="24"/>
        </w:rPr>
      </w:pPr>
    </w:p>
    <w:p w:rsidR="00515A11" w:rsidRPr="00E87CBC" w:rsidRDefault="003A36AB" w:rsidP="00E87CBC">
      <w:pPr>
        <w:spacing w:line="360" w:lineRule="auto"/>
        <w:rPr>
          <w:rFonts w:ascii="Times New Roman" w:hAnsi="Times New Roman" w:cs="Times New Roman"/>
          <w:b/>
          <w:sz w:val="24"/>
          <w:szCs w:val="24"/>
        </w:rPr>
      </w:pPr>
      <w:r>
        <w:rPr>
          <w:rFonts w:ascii="Times New Roman" w:hAnsi="Times New Roman" w:cs="Times New Roman"/>
          <w:b/>
          <w:sz w:val="24"/>
          <w:szCs w:val="24"/>
        </w:rPr>
        <w:tab/>
        <w:t xml:space="preserve">     </w:t>
      </w:r>
      <w:proofErr w:type="spellStart"/>
      <w:r w:rsidR="00F2757F" w:rsidRPr="00E87CBC">
        <w:rPr>
          <w:rFonts w:ascii="Times New Roman" w:hAnsi="Times New Roman" w:cs="Times New Roman"/>
          <w:b/>
          <w:sz w:val="24"/>
          <w:szCs w:val="24"/>
        </w:rPr>
        <w:t>Devinişsel</w:t>
      </w:r>
      <w:proofErr w:type="spellEnd"/>
      <w:r w:rsidR="00F2757F" w:rsidRPr="00E87CBC">
        <w:rPr>
          <w:rFonts w:ascii="Times New Roman" w:hAnsi="Times New Roman" w:cs="Times New Roman"/>
          <w:b/>
          <w:sz w:val="24"/>
          <w:szCs w:val="24"/>
        </w:rPr>
        <w:t xml:space="preserve"> Alan</w:t>
      </w:r>
    </w:p>
    <w:p w:rsidR="00F2757F" w:rsidRPr="00E87CBC" w:rsidRDefault="0064422A" w:rsidP="00E87CBC">
      <w:pPr>
        <w:spacing w:after="100" w:afterAutospacing="1" w:line="360" w:lineRule="auto"/>
        <w:ind w:left="-17" w:hanging="437"/>
        <w:rPr>
          <w:rFonts w:ascii="Times New Roman" w:hAnsi="Times New Roman" w:cs="Times New Roman"/>
          <w:color w:val="333333"/>
          <w:sz w:val="24"/>
          <w:szCs w:val="24"/>
          <w:shd w:val="clear" w:color="auto" w:fill="FFFFFF"/>
        </w:rPr>
      </w:pPr>
      <w:r w:rsidRPr="00E87CBC">
        <w:rPr>
          <w:rFonts w:ascii="Times New Roman" w:hAnsi="Times New Roman" w:cs="Times New Roman"/>
          <w:sz w:val="24"/>
          <w:szCs w:val="24"/>
        </w:rPr>
        <w:t xml:space="preserve">     </w:t>
      </w:r>
      <w:r w:rsidR="003A36AB">
        <w:rPr>
          <w:rFonts w:ascii="Times New Roman" w:hAnsi="Times New Roman" w:cs="Times New Roman"/>
          <w:sz w:val="24"/>
          <w:szCs w:val="24"/>
        </w:rPr>
        <w:tab/>
      </w:r>
      <w:r w:rsidRPr="00E87CBC">
        <w:rPr>
          <w:rFonts w:ascii="Times New Roman" w:hAnsi="Times New Roman" w:cs="Times New Roman"/>
          <w:sz w:val="24"/>
          <w:szCs w:val="24"/>
        </w:rPr>
        <w:t xml:space="preserve">  </w:t>
      </w:r>
      <w:r w:rsidR="003A36AB">
        <w:rPr>
          <w:rFonts w:ascii="Times New Roman" w:hAnsi="Times New Roman" w:cs="Times New Roman"/>
          <w:sz w:val="24"/>
          <w:szCs w:val="24"/>
        </w:rPr>
        <w:tab/>
      </w:r>
      <w:r w:rsidR="00B6204A" w:rsidRPr="00E87CBC">
        <w:rPr>
          <w:rFonts w:ascii="Times New Roman" w:hAnsi="Times New Roman" w:cs="Times New Roman"/>
          <w:sz w:val="24"/>
          <w:szCs w:val="24"/>
        </w:rPr>
        <w:t xml:space="preserve">Bu araştırmada </w:t>
      </w:r>
      <w:proofErr w:type="spellStart"/>
      <w:r w:rsidR="00B6204A" w:rsidRPr="00E87CBC">
        <w:rPr>
          <w:rFonts w:ascii="Times New Roman" w:hAnsi="Times New Roman" w:cs="Times New Roman"/>
          <w:sz w:val="24"/>
          <w:szCs w:val="24"/>
        </w:rPr>
        <w:t>devinişsel</w:t>
      </w:r>
      <w:proofErr w:type="spellEnd"/>
      <w:r w:rsidR="00B6204A" w:rsidRPr="00E87CBC">
        <w:rPr>
          <w:rFonts w:ascii="Times New Roman" w:hAnsi="Times New Roman" w:cs="Times New Roman"/>
          <w:sz w:val="24"/>
          <w:szCs w:val="24"/>
        </w:rPr>
        <w:t xml:space="preserve"> düzeyin ilk dört basamağı ele alınmıştır.</w:t>
      </w:r>
      <w:r w:rsidR="00B6204A" w:rsidRPr="00E87CBC">
        <w:rPr>
          <w:rFonts w:ascii="Times New Roman" w:hAnsi="Times New Roman" w:cs="Times New Roman"/>
          <w:color w:val="333333"/>
          <w:sz w:val="24"/>
          <w:szCs w:val="24"/>
          <w:shd w:val="clear" w:color="auto" w:fill="FFFFFF"/>
        </w:rPr>
        <w:t xml:space="preserve"> Uygun ipuçlarını seçme, </w:t>
      </w:r>
      <w:r w:rsidR="0005742F" w:rsidRPr="00E87CBC">
        <w:rPr>
          <w:rFonts w:ascii="Times New Roman" w:hAnsi="Times New Roman" w:cs="Times New Roman"/>
          <w:color w:val="333333"/>
          <w:sz w:val="24"/>
          <w:szCs w:val="24"/>
          <w:shd w:val="clear" w:color="auto" w:fill="FFFFFF"/>
        </w:rPr>
        <w:t>b</w:t>
      </w:r>
      <w:r w:rsidR="00B6204A" w:rsidRPr="00E87CBC">
        <w:rPr>
          <w:rFonts w:ascii="Times New Roman" w:hAnsi="Times New Roman" w:cs="Times New Roman"/>
          <w:color w:val="333333"/>
          <w:sz w:val="24"/>
          <w:szCs w:val="24"/>
          <w:shd w:val="clear" w:color="auto" w:fill="FFFFFF"/>
        </w:rPr>
        <w:t xml:space="preserve">elli bir hareket için hazır olma, nasıl yapıldığını dikkatle izleme, gözleme, tanıma, tanımlama gibi süreçlerden oluşan algılama aşamasında öğrenciden süsleme türünü tanıması beklenir. Belirli bir türdeki hareket veya yaşantı için hazır </w:t>
      </w:r>
      <w:proofErr w:type="spellStart"/>
      <w:r w:rsidR="00B6204A" w:rsidRPr="00E87CBC">
        <w:rPr>
          <w:rFonts w:ascii="Times New Roman" w:hAnsi="Times New Roman" w:cs="Times New Roman"/>
          <w:color w:val="333333"/>
          <w:sz w:val="24"/>
          <w:szCs w:val="24"/>
          <w:shd w:val="clear" w:color="auto" w:fill="FFFFFF"/>
        </w:rPr>
        <w:t>bulunuşluk</w:t>
      </w:r>
      <w:proofErr w:type="spellEnd"/>
      <w:r w:rsidR="00B6204A" w:rsidRPr="00E87CBC">
        <w:rPr>
          <w:rFonts w:ascii="Times New Roman" w:hAnsi="Times New Roman" w:cs="Times New Roman"/>
          <w:color w:val="333333"/>
          <w:sz w:val="24"/>
          <w:szCs w:val="24"/>
          <w:shd w:val="clear" w:color="auto" w:fill="FFFFFF"/>
        </w:rPr>
        <w:t xml:space="preserve"> düzeyi oluşturma şeklinde tanımlanan kurulma aşamasında öğrenciden süslemeleri çalmadan önce zihinsel, </w:t>
      </w:r>
      <w:proofErr w:type="spellStart"/>
      <w:r w:rsidR="00B6204A" w:rsidRPr="00E87CBC">
        <w:rPr>
          <w:rFonts w:ascii="Times New Roman" w:hAnsi="Times New Roman" w:cs="Times New Roman"/>
          <w:color w:val="333333"/>
          <w:sz w:val="24"/>
          <w:szCs w:val="24"/>
          <w:shd w:val="clear" w:color="auto" w:fill="FFFFFF"/>
        </w:rPr>
        <w:t>duyuşsal</w:t>
      </w:r>
      <w:proofErr w:type="spellEnd"/>
      <w:r w:rsidR="00B6204A" w:rsidRPr="00E87CBC">
        <w:rPr>
          <w:rFonts w:ascii="Times New Roman" w:hAnsi="Times New Roman" w:cs="Times New Roman"/>
          <w:color w:val="333333"/>
          <w:sz w:val="24"/>
          <w:szCs w:val="24"/>
          <w:shd w:val="clear" w:color="auto" w:fill="FFFFFF"/>
        </w:rPr>
        <w:t xml:space="preserve"> ve </w:t>
      </w:r>
      <w:proofErr w:type="spellStart"/>
      <w:r w:rsidR="00B6204A" w:rsidRPr="00E87CBC">
        <w:rPr>
          <w:rFonts w:ascii="Times New Roman" w:hAnsi="Times New Roman" w:cs="Times New Roman"/>
          <w:color w:val="333333"/>
          <w:sz w:val="24"/>
          <w:szCs w:val="24"/>
          <w:shd w:val="clear" w:color="auto" w:fill="FFFFFF"/>
        </w:rPr>
        <w:t>devinişsel</w:t>
      </w:r>
      <w:proofErr w:type="spellEnd"/>
      <w:r w:rsidR="00B6204A" w:rsidRPr="00E87CBC">
        <w:rPr>
          <w:rFonts w:ascii="Times New Roman" w:hAnsi="Times New Roman" w:cs="Times New Roman"/>
          <w:color w:val="333333"/>
          <w:sz w:val="24"/>
          <w:szCs w:val="24"/>
          <w:shd w:val="clear" w:color="auto" w:fill="FFFFFF"/>
        </w:rPr>
        <w:t xml:space="preserve"> anlamda hazır bulunması beklenir. </w:t>
      </w:r>
      <w:r w:rsidR="00566068" w:rsidRPr="00E87CBC">
        <w:rPr>
          <w:rFonts w:ascii="Times New Roman" w:hAnsi="Times New Roman" w:cs="Times New Roman"/>
          <w:color w:val="333333"/>
          <w:sz w:val="24"/>
          <w:szCs w:val="24"/>
          <w:shd w:val="clear" w:color="auto" w:fill="FFFFFF"/>
        </w:rPr>
        <w:t>Taklit etme, deneme- yanılma, yardımlı-yardımsız yapabilme, gösterme</w:t>
      </w:r>
      <w:r w:rsidR="0005742F" w:rsidRPr="00E87CBC">
        <w:rPr>
          <w:rFonts w:ascii="Times New Roman" w:hAnsi="Times New Roman" w:cs="Times New Roman"/>
          <w:color w:val="333333"/>
          <w:sz w:val="24"/>
          <w:szCs w:val="24"/>
          <w:shd w:val="clear" w:color="auto" w:fill="FFFFFF"/>
        </w:rPr>
        <w:t xml:space="preserve"> gi</w:t>
      </w:r>
      <w:r w:rsidR="00566068" w:rsidRPr="00E87CBC">
        <w:rPr>
          <w:rFonts w:ascii="Times New Roman" w:hAnsi="Times New Roman" w:cs="Times New Roman"/>
          <w:color w:val="333333"/>
          <w:sz w:val="24"/>
          <w:szCs w:val="24"/>
          <w:shd w:val="clear" w:color="auto" w:fill="FFFFFF"/>
        </w:rPr>
        <w:t>bi süreçlerden oluş</w:t>
      </w:r>
      <w:r w:rsidR="0005742F" w:rsidRPr="00E87CBC">
        <w:rPr>
          <w:rFonts w:ascii="Times New Roman" w:hAnsi="Times New Roman" w:cs="Times New Roman"/>
          <w:color w:val="333333"/>
          <w:sz w:val="24"/>
          <w:szCs w:val="24"/>
          <w:shd w:val="clear" w:color="auto" w:fill="FFFFFF"/>
        </w:rPr>
        <w:t xml:space="preserve">an </w:t>
      </w:r>
      <w:proofErr w:type="spellStart"/>
      <w:r w:rsidR="0005742F" w:rsidRPr="00E87CBC">
        <w:rPr>
          <w:rFonts w:ascii="Times New Roman" w:hAnsi="Times New Roman" w:cs="Times New Roman"/>
          <w:color w:val="333333"/>
          <w:sz w:val="24"/>
          <w:szCs w:val="24"/>
          <w:shd w:val="clear" w:color="auto" w:fill="FFFFFF"/>
        </w:rPr>
        <w:t>kılavuzlama</w:t>
      </w:r>
      <w:proofErr w:type="spellEnd"/>
      <w:r w:rsidR="0005742F" w:rsidRPr="00E87CBC">
        <w:rPr>
          <w:rFonts w:ascii="Times New Roman" w:hAnsi="Times New Roman" w:cs="Times New Roman"/>
          <w:color w:val="333333"/>
          <w:sz w:val="24"/>
          <w:szCs w:val="24"/>
          <w:shd w:val="clear" w:color="auto" w:fill="FFFFFF"/>
        </w:rPr>
        <w:t xml:space="preserve"> basamağında öğrenciden süslemeyi yardımsız çalabilmesi beklenir. </w:t>
      </w:r>
      <w:r w:rsidR="00566068" w:rsidRPr="00E87CBC">
        <w:rPr>
          <w:rFonts w:ascii="Times New Roman" w:hAnsi="Times New Roman" w:cs="Times New Roman"/>
          <w:color w:val="333333"/>
          <w:sz w:val="24"/>
          <w:szCs w:val="24"/>
          <w:shd w:val="clear" w:color="auto" w:fill="FFFFFF"/>
        </w:rPr>
        <w:t xml:space="preserve">Belirli bir işi, kural ve standartlarına </w:t>
      </w:r>
      <w:r w:rsidR="00566068" w:rsidRPr="00E87CBC">
        <w:rPr>
          <w:rFonts w:ascii="Times New Roman" w:hAnsi="Times New Roman" w:cs="Times New Roman"/>
          <w:color w:val="333333"/>
          <w:sz w:val="24"/>
          <w:szCs w:val="24"/>
          <w:shd w:val="clear" w:color="auto" w:fill="FFFFFF"/>
        </w:rPr>
        <w:lastRenderedPageBreak/>
        <w:t>uygun yapabilme,</w:t>
      </w:r>
      <w:r w:rsidR="0005742F" w:rsidRPr="00E87CBC">
        <w:rPr>
          <w:rFonts w:ascii="Times New Roman" w:hAnsi="Times New Roman" w:cs="Times New Roman"/>
          <w:color w:val="333333"/>
          <w:sz w:val="24"/>
          <w:szCs w:val="24"/>
          <w:shd w:val="clear" w:color="auto" w:fill="FFFFFF"/>
        </w:rPr>
        <w:t xml:space="preserve"> </w:t>
      </w:r>
      <w:r w:rsidR="00566068" w:rsidRPr="00E87CBC">
        <w:rPr>
          <w:rFonts w:ascii="Times New Roman" w:hAnsi="Times New Roman" w:cs="Times New Roman"/>
          <w:color w:val="333333"/>
          <w:sz w:val="24"/>
          <w:szCs w:val="24"/>
          <w:shd w:val="clear" w:color="auto" w:fill="FFFFFF"/>
        </w:rPr>
        <w:t>taslak oluşturma, başkasından yardım almadan icat etme, hareketli gösterme, otomatik sergileme gibi süreçlerden oluş</w:t>
      </w:r>
      <w:r w:rsidR="0005742F" w:rsidRPr="00E87CBC">
        <w:rPr>
          <w:rFonts w:ascii="Times New Roman" w:hAnsi="Times New Roman" w:cs="Times New Roman"/>
          <w:color w:val="333333"/>
          <w:sz w:val="24"/>
          <w:szCs w:val="24"/>
          <w:shd w:val="clear" w:color="auto" w:fill="FFFFFF"/>
        </w:rPr>
        <w:t xml:space="preserve">an beceriye dönüştürme aşamasında süslemeyi doğru çalması beklenir.  </w:t>
      </w:r>
    </w:p>
    <w:p w:rsidR="0005742F" w:rsidRPr="00E87CBC" w:rsidRDefault="0005742F" w:rsidP="00E87CBC">
      <w:pPr>
        <w:spacing w:after="100" w:afterAutospacing="1" w:line="360" w:lineRule="auto"/>
        <w:ind w:left="-17" w:hanging="437"/>
        <w:rPr>
          <w:rFonts w:ascii="Times New Roman" w:hAnsi="Times New Roman" w:cs="Times New Roman"/>
          <w:b/>
          <w:sz w:val="24"/>
          <w:szCs w:val="24"/>
        </w:rPr>
      </w:pPr>
      <w:r w:rsidRPr="00E87CBC">
        <w:rPr>
          <w:rFonts w:ascii="Times New Roman" w:hAnsi="Times New Roman" w:cs="Times New Roman"/>
          <w:color w:val="333333"/>
          <w:sz w:val="24"/>
          <w:szCs w:val="24"/>
          <w:shd w:val="clear" w:color="auto" w:fill="FFFFFF"/>
        </w:rPr>
        <w:tab/>
      </w:r>
      <w:r w:rsidR="003A36AB">
        <w:rPr>
          <w:rFonts w:ascii="Times New Roman" w:hAnsi="Times New Roman" w:cs="Times New Roman"/>
          <w:color w:val="333333"/>
          <w:sz w:val="24"/>
          <w:szCs w:val="24"/>
          <w:shd w:val="clear" w:color="auto" w:fill="FFFFFF"/>
        </w:rPr>
        <w:tab/>
      </w:r>
      <w:r w:rsidR="003A36AB">
        <w:rPr>
          <w:rFonts w:ascii="Times New Roman" w:hAnsi="Times New Roman" w:cs="Times New Roman"/>
          <w:color w:val="333333"/>
          <w:sz w:val="24"/>
          <w:szCs w:val="24"/>
          <w:shd w:val="clear" w:color="auto" w:fill="FFFFFF"/>
        </w:rPr>
        <w:tab/>
      </w:r>
      <w:proofErr w:type="spellStart"/>
      <w:r w:rsidRPr="00E87CBC">
        <w:rPr>
          <w:rFonts w:ascii="Times New Roman" w:hAnsi="Times New Roman" w:cs="Times New Roman"/>
          <w:color w:val="333333"/>
          <w:sz w:val="24"/>
          <w:szCs w:val="24"/>
          <w:shd w:val="clear" w:color="auto" w:fill="FFFFFF"/>
        </w:rPr>
        <w:t>Devinişsel</w:t>
      </w:r>
      <w:proofErr w:type="spellEnd"/>
      <w:r w:rsidRPr="00E87CBC">
        <w:rPr>
          <w:rFonts w:ascii="Times New Roman" w:hAnsi="Times New Roman" w:cs="Times New Roman"/>
          <w:color w:val="333333"/>
          <w:sz w:val="24"/>
          <w:szCs w:val="24"/>
          <w:shd w:val="clear" w:color="auto" w:fill="FFFFFF"/>
        </w:rPr>
        <w:t xml:space="preserve"> alanın bu dört basamağına ilişkin örnekler içeren veri toplama aracıyla araştırmada öğrencilerin </w:t>
      </w:r>
      <w:proofErr w:type="spellStart"/>
      <w:r w:rsidRPr="00E87CBC">
        <w:rPr>
          <w:rFonts w:ascii="Times New Roman" w:hAnsi="Times New Roman" w:cs="Times New Roman"/>
          <w:color w:val="333333"/>
          <w:sz w:val="24"/>
          <w:szCs w:val="24"/>
          <w:shd w:val="clear" w:color="auto" w:fill="FFFFFF"/>
        </w:rPr>
        <w:t>devinişsel</w:t>
      </w:r>
      <w:proofErr w:type="spellEnd"/>
      <w:r w:rsidRPr="00E87CBC">
        <w:rPr>
          <w:rFonts w:ascii="Times New Roman" w:hAnsi="Times New Roman" w:cs="Times New Roman"/>
          <w:color w:val="333333"/>
          <w:sz w:val="24"/>
          <w:szCs w:val="24"/>
          <w:shd w:val="clear" w:color="auto" w:fill="FFFFFF"/>
        </w:rPr>
        <w:t xml:space="preserve"> düzeyleri tespit edilmiştir. Bu doğrultuda,  </w:t>
      </w:r>
      <w:proofErr w:type="spellStart"/>
      <w:r w:rsidRPr="00E87CBC">
        <w:rPr>
          <w:rFonts w:ascii="Times New Roman" w:hAnsi="Times New Roman" w:cs="Times New Roman"/>
          <w:color w:val="333333"/>
          <w:sz w:val="24"/>
          <w:szCs w:val="24"/>
          <w:shd w:val="clear" w:color="auto" w:fill="FFFFFF"/>
        </w:rPr>
        <w:t>devinişsel</w:t>
      </w:r>
      <w:proofErr w:type="spellEnd"/>
      <w:r w:rsidRPr="00E87CBC">
        <w:rPr>
          <w:rFonts w:ascii="Times New Roman" w:hAnsi="Times New Roman" w:cs="Times New Roman"/>
          <w:color w:val="333333"/>
          <w:sz w:val="24"/>
          <w:szCs w:val="24"/>
          <w:shd w:val="clear" w:color="auto" w:fill="FFFFFF"/>
        </w:rPr>
        <w:t xml:space="preserve"> davranışların kazanılıp kazanılmadığını, uygulamada eksiklik, yanlışlık ve güçlüklerin olup olmadığını belirlemek için üç uzman tarafından öğrencilerin performansları değerlendirilmiştir. </w:t>
      </w:r>
    </w:p>
    <w:p w:rsidR="00F2757F" w:rsidRPr="00E87CBC" w:rsidRDefault="003A36AB" w:rsidP="00E87CB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2757F" w:rsidRPr="00E87CBC">
        <w:rPr>
          <w:rFonts w:ascii="Times New Roman" w:hAnsi="Times New Roman" w:cs="Times New Roman"/>
          <w:b/>
          <w:sz w:val="24"/>
          <w:szCs w:val="24"/>
        </w:rPr>
        <w:t>Süslemeler</w:t>
      </w:r>
    </w:p>
    <w:p w:rsidR="00570FBB" w:rsidRPr="00E87CBC" w:rsidRDefault="0005742F" w:rsidP="00E87CBC">
      <w:pPr>
        <w:spacing w:line="360" w:lineRule="auto"/>
        <w:ind w:left="-74"/>
        <w:rPr>
          <w:rFonts w:ascii="Times New Roman" w:hAnsi="Times New Roman" w:cs="Times New Roman"/>
          <w:sz w:val="24"/>
          <w:szCs w:val="24"/>
        </w:rPr>
      </w:pPr>
      <w:r w:rsidRPr="00E87CBC">
        <w:rPr>
          <w:rFonts w:ascii="Times New Roman" w:hAnsi="Times New Roman" w:cs="Times New Roman"/>
          <w:sz w:val="24"/>
          <w:szCs w:val="24"/>
        </w:rPr>
        <w:t xml:space="preserve"> </w:t>
      </w:r>
      <w:r w:rsidR="0064422A" w:rsidRPr="00E87CBC">
        <w:rPr>
          <w:rFonts w:ascii="Times New Roman" w:hAnsi="Times New Roman" w:cs="Times New Roman"/>
          <w:sz w:val="24"/>
          <w:szCs w:val="24"/>
        </w:rPr>
        <w:t xml:space="preserve">      </w:t>
      </w:r>
      <w:r w:rsidR="003A36AB">
        <w:rPr>
          <w:rFonts w:ascii="Times New Roman" w:hAnsi="Times New Roman" w:cs="Times New Roman"/>
          <w:sz w:val="24"/>
          <w:szCs w:val="24"/>
        </w:rPr>
        <w:tab/>
      </w:r>
      <w:r w:rsidR="003A36AB">
        <w:rPr>
          <w:rFonts w:ascii="Times New Roman" w:hAnsi="Times New Roman" w:cs="Times New Roman"/>
          <w:sz w:val="24"/>
          <w:szCs w:val="24"/>
        </w:rPr>
        <w:tab/>
      </w:r>
      <w:r w:rsidR="003A36AB">
        <w:rPr>
          <w:rFonts w:ascii="Times New Roman" w:hAnsi="Times New Roman" w:cs="Times New Roman"/>
          <w:sz w:val="24"/>
          <w:szCs w:val="24"/>
        </w:rPr>
        <w:tab/>
      </w:r>
      <w:r w:rsidR="0064422A" w:rsidRPr="00E87CBC">
        <w:rPr>
          <w:rFonts w:ascii="Times New Roman" w:hAnsi="Times New Roman" w:cs="Times New Roman"/>
          <w:sz w:val="24"/>
          <w:szCs w:val="24"/>
        </w:rPr>
        <w:t>Müzik eserlerinin yazılması, okunması ve söylenmesi için oluşturulmuş işaret, sembol ve öğelerin tümüne “müzik yazısı” denir (Özçelik, 2002).  Müzik yazısını oluşturan işaretlerden biri de süslemelerdir.</w:t>
      </w:r>
      <w:r w:rsidR="00570FBB" w:rsidRPr="00E87CBC">
        <w:rPr>
          <w:rFonts w:ascii="Times New Roman" w:hAnsi="Times New Roman" w:cs="Times New Roman"/>
          <w:sz w:val="24"/>
          <w:szCs w:val="24"/>
        </w:rPr>
        <w:t xml:space="preserve"> “Müzik yazısında kullanılan süsleme notaları ve sembolleri, müziğe renk, zarafet katan, ifadesini güçlendiren unsurlar olmuşlardır. Bu notalar, müziğin normal akışını engellemeksizin eseri bir nakış gibi süslerler. Süslemelerin sembollerle ifade ediliş şekilleri, müziğin evrimine paralel olarak yüzyıllar boyunca değişime uğramıştır. Geçmiş dönemlerde kullanılan bazı süsleme sembolleri zamanla unutulmuş, bazılarının ise müzik yazısındaki gösterimleri değişmiştir. Örneğin; barok dönemi </w:t>
      </w:r>
      <w:proofErr w:type="spellStart"/>
      <w:r w:rsidR="00570FBB" w:rsidRPr="00E87CBC">
        <w:rPr>
          <w:rFonts w:ascii="Times New Roman" w:hAnsi="Times New Roman" w:cs="Times New Roman"/>
          <w:sz w:val="24"/>
          <w:szCs w:val="24"/>
        </w:rPr>
        <w:t>trilinin</w:t>
      </w:r>
      <w:proofErr w:type="spellEnd"/>
      <w:r w:rsidR="00570FBB" w:rsidRPr="00E87CBC">
        <w:rPr>
          <w:rFonts w:ascii="Times New Roman" w:hAnsi="Times New Roman" w:cs="Times New Roman"/>
          <w:sz w:val="24"/>
          <w:szCs w:val="24"/>
        </w:rPr>
        <w:t xml:space="preserve"> icrası </w:t>
      </w:r>
      <w:proofErr w:type="gramStart"/>
      <w:r w:rsidR="00570FBB" w:rsidRPr="00E87CBC">
        <w:rPr>
          <w:rFonts w:ascii="Times New Roman" w:hAnsi="Times New Roman" w:cs="Times New Roman"/>
          <w:sz w:val="24"/>
          <w:szCs w:val="24"/>
        </w:rPr>
        <w:t>ile,</w:t>
      </w:r>
      <w:proofErr w:type="gramEnd"/>
      <w:r w:rsidR="00570FBB" w:rsidRPr="00E87CBC">
        <w:rPr>
          <w:rFonts w:ascii="Times New Roman" w:hAnsi="Times New Roman" w:cs="Times New Roman"/>
          <w:sz w:val="24"/>
          <w:szCs w:val="24"/>
        </w:rPr>
        <w:t xml:space="preserve"> günümüz müzik yazısında kullanılan </w:t>
      </w:r>
      <w:proofErr w:type="spellStart"/>
      <w:r w:rsidR="00570FBB" w:rsidRPr="00E87CBC">
        <w:rPr>
          <w:rFonts w:ascii="Times New Roman" w:hAnsi="Times New Roman" w:cs="Times New Roman"/>
          <w:sz w:val="24"/>
          <w:szCs w:val="24"/>
        </w:rPr>
        <w:t>trilin</w:t>
      </w:r>
      <w:proofErr w:type="spellEnd"/>
      <w:r w:rsidR="00570FBB" w:rsidRPr="00E87CBC">
        <w:rPr>
          <w:rFonts w:ascii="Times New Roman" w:hAnsi="Times New Roman" w:cs="Times New Roman"/>
          <w:sz w:val="24"/>
          <w:szCs w:val="24"/>
        </w:rPr>
        <w:t xml:space="preserve"> icrası birbirinden farklıdır. Bu yüzden müzik yazısında süslemeler konusu, eserin yazıldığı dönemin yapısına uygun icra edilebilmesi bakımından, icracıların korkulu rüyası olarak nitelendirilmiştir (Özçelik, 2002). </w:t>
      </w:r>
    </w:p>
    <w:p w:rsidR="0064422A" w:rsidRPr="00E87CBC" w:rsidRDefault="00570FBB" w:rsidP="00E87CBC">
      <w:pPr>
        <w:spacing w:line="360" w:lineRule="auto"/>
        <w:ind w:left="-74"/>
        <w:rPr>
          <w:rFonts w:ascii="Times New Roman" w:hAnsi="Times New Roman" w:cs="Times New Roman"/>
          <w:sz w:val="24"/>
          <w:szCs w:val="24"/>
        </w:rPr>
      </w:pPr>
      <w:r w:rsidRPr="00E87CBC">
        <w:rPr>
          <w:rFonts w:ascii="Times New Roman" w:hAnsi="Times New Roman" w:cs="Times New Roman"/>
          <w:sz w:val="24"/>
          <w:szCs w:val="24"/>
        </w:rPr>
        <w:tab/>
      </w:r>
      <w:r w:rsidRPr="00E87CBC">
        <w:rPr>
          <w:rFonts w:ascii="Times New Roman" w:hAnsi="Times New Roman" w:cs="Times New Roman"/>
          <w:sz w:val="24"/>
          <w:szCs w:val="24"/>
        </w:rPr>
        <w:tab/>
      </w:r>
      <w:r w:rsidR="003A36AB">
        <w:rPr>
          <w:rFonts w:ascii="Times New Roman" w:hAnsi="Times New Roman" w:cs="Times New Roman"/>
          <w:sz w:val="24"/>
          <w:szCs w:val="24"/>
        </w:rPr>
        <w:tab/>
      </w:r>
      <w:r w:rsidRPr="00E87CBC">
        <w:rPr>
          <w:rFonts w:ascii="Times New Roman" w:hAnsi="Times New Roman" w:cs="Times New Roman"/>
          <w:sz w:val="24"/>
          <w:szCs w:val="24"/>
        </w:rPr>
        <w:t>Müzik yazısında süslemelerin sembollerle ifade edilişi, günümüze ulaşan yazılı kaynaklara göre ilk olarak barok dönemi ile başlamıştır.</w:t>
      </w:r>
      <w:r w:rsidR="0064422A" w:rsidRPr="00E87CBC">
        <w:rPr>
          <w:rFonts w:ascii="Times New Roman" w:hAnsi="Times New Roman" w:cs="Times New Roman"/>
          <w:sz w:val="24"/>
          <w:szCs w:val="24"/>
        </w:rPr>
        <w:t xml:space="preserve"> </w:t>
      </w:r>
      <w:r w:rsidRPr="00E87CBC">
        <w:rPr>
          <w:rFonts w:ascii="Times New Roman" w:hAnsi="Times New Roman" w:cs="Times New Roman"/>
          <w:sz w:val="24"/>
          <w:szCs w:val="24"/>
        </w:rPr>
        <w:t xml:space="preserve"> </w:t>
      </w:r>
      <w:r w:rsidR="0064422A" w:rsidRPr="00E87CBC">
        <w:rPr>
          <w:rFonts w:ascii="Times New Roman" w:hAnsi="Times New Roman" w:cs="Times New Roman"/>
          <w:sz w:val="24"/>
          <w:szCs w:val="24"/>
        </w:rPr>
        <w:t>“Barok müzikteki duygusal abartı, aynı dönemin mimari</w:t>
      </w:r>
      <w:r w:rsidR="009725DF" w:rsidRPr="00E87CBC">
        <w:rPr>
          <w:rFonts w:ascii="Times New Roman" w:hAnsi="Times New Roman" w:cs="Times New Roman"/>
          <w:sz w:val="24"/>
          <w:szCs w:val="24"/>
        </w:rPr>
        <w:t xml:space="preserve"> </w:t>
      </w:r>
      <w:r w:rsidR="0064422A" w:rsidRPr="00E87CBC">
        <w:rPr>
          <w:rFonts w:ascii="Times New Roman" w:hAnsi="Times New Roman" w:cs="Times New Roman"/>
          <w:sz w:val="24"/>
          <w:szCs w:val="24"/>
        </w:rPr>
        <w:t>yapıtlarıyla karşılaştırılabilir. Bu dönemde kocaman, devasa alanların ve süslü katedrallerin yapıldığı, aşırı süslemeye önem verildiği görülür. Müzikteki süslemeler de dönemin şatafatlı mimarisinin benzeridir” (</w:t>
      </w:r>
      <w:proofErr w:type="spellStart"/>
      <w:r w:rsidR="0064422A" w:rsidRPr="00E87CBC">
        <w:rPr>
          <w:rFonts w:ascii="Times New Roman" w:hAnsi="Times New Roman" w:cs="Times New Roman"/>
          <w:sz w:val="24"/>
          <w:szCs w:val="24"/>
        </w:rPr>
        <w:t>İlyasoğlu</w:t>
      </w:r>
      <w:proofErr w:type="spellEnd"/>
      <w:r w:rsidR="0064422A" w:rsidRPr="00E87CBC">
        <w:rPr>
          <w:rFonts w:ascii="Times New Roman" w:hAnsi="Times New Roman" w:cs="Times New Roman"/>
          <w:sz w:val="24"/>
          <w:szCs w:val="24"/>
        </w:rPr>
        <w:t>, 2009).</w:t>
      </w:r>
    </w:p>
    <w:p w:rsidR="00570FBB" w:rsidRPr="00E87CBC" w:rsidRDefault="0064422A" w:rsidP="00E87CBC">
      <w:pPr>
        <w:spacing w:line="360" w:lineRule="auto"/>
        <w:ind w:left="-18"/>
        <w:rPr>
          <w:rFonts w:ascii="Times New Roman" w:hAnsi="Times New Roman" w:cs="Times New Roman"/>
          <w:sz w:val="24"/>
          <w:szCs w:val="24"/>
        </w:rPr>
      </w:pPr>
      <w:r w:rsidRPr="00E87CBC">
        <w:rPr>
          <w:rFonts w:ascii="Times New Roman" w:hAnsi="Times New Roman" w:cs="Times New Roman"/>
          <w:sz w:val="24"/>
          <w:szCs w:val="24"/>
        </w:rPr>
        <w:t xml:space="preserve">       </w:t>
      </w:r>
      <w:r w:rsidR="003A36AB">
        <w:rPr>
          <w:rFonts w:ascii="Times New Roman" w:hAnsi="Times New Roman" w:cs="Times New Roman"/>
          <w:sz w:val="24"/>
          <w:szCs w:val="24"/>
        </w:rPr>
        <w:tab/>
      </w:r>
      <w:r w:rsidR="003A36AB">
        <w:rPr>
          <w:rFonts w:ascii="Times New Roman" w:hAnsi="Times New Roman" w:cs="Times New Roman"/>
          <w:sz w:val="24"/>
          <w:szCs w:val="24"/>
        </w:rPr>
        <w:tab/>
      </w:r>
      <w:r w:rsidR="003A36AB">
        <w:rPr>
          <w:rFonts w:ascii="Times New Roman" w:hAnsi="Times New Roman" w:cs="Times New Roman"/>
          <w:sz w:val="24"/>
          <w:szCs w:val="24"/>
        </w:rPr>
        <w:tab/>
      </w:r>
      <w:r w:rsidRPr="00E87CBC">
        <w:rPr>
          <w:rFonts w:ascii="Times New Roman" w:hAnsi="Times New Roman" w:cs="Times New Roman"/>
          <w:sz w:val="24"/>
          <w:szCs w:val="24"/>
        </w:rPr>
        <w:t xml:space="preserve">“Süslemeler adından da anlaşıldığı gibi, ezgide sesleri süsleyen, sürelerini bağlı oldukları asıl seslerden alan ses veya ses kümecikleridir. Yazıldıkları dönemlerin ve bestecilerin stiline uygun olarak ve nota yazısında ifade edildikleri biçimlere göre çalınırlar” (Büyükaksoy, 1997). </w:t>
      </w:r>
    </w:p>
    <w:p w:rsidR="00570FBB" w:rsidRPr="00E87CBC" w:rsidRDefault="003A36AB" w:rsidP="00E87CBC">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r>
      <w:r w:rsidR="00570FBB" w:rsidRPr="00E87CBC">
        <w:rPr>
          <w:rFonts w:ascii="Times New Roman" w:hAnsi="Times New Roman" w:cs="Times New Roman"/>
          <w:sz w:val="24"/>
          <w:szCs w:val="24"/>
        </w:rPr>
        <w:t xml:space="preserve">Müzik yazısında yer alan süslemelerin </w:t>
      </w:r>
      <w:proofErr w:type="spellStart"/>
      <w:r w:rsidR="00570FBB" w:rsidRPr="00E87CBC">
        <w:rPr>
          <w:rFonts w:ascii="Times New Roman" w:hAnsi="Times New Roman" w:cs="Times New Roman"/>
          <w:sz w:val="24"/>
          <w:szCs w:val="24"/>
        </w:rPr>
        <w:t>başlıcaları</w:t>
      </w:r>
      <w:proofErr w:type="spellEnd"/>
      <w:r w:rsidR="00570FBB" w:rsidRPr="00E87CBC">
        <w:rPr>
          <w:rFonts w:ascii="Times New Roman" w:hAnsi="Times New Roman" w:cs="Times New Roman"/>
          <w:sz w:val="24"/>
          <w:szCs w:val="24"/>
        </w:rPr>
        <w:t>; basamak (</w:t>
      </w:r>
      <w:proofErr w:type="spellStart"/>
      <w:r w:rsidR="00570FBB" w:rsidRPr="00E87CBC">
        <w:rPr>
          <w:rFonts w:ascii="Times New Roman" w:hAnsi="Times New Roman" w:cs="Times New Roman"/>
          <w:sz w:val="24"/>
          <w:szCs w:val="24"/>
        </w:rPr>
        <w:t>appogiatura</w:t>
      </w:r>
      <w:proofErr w:type="spellEnd"/>
      <w:r w:rsidR="00570FBB" w:rsidRPr="00E87CBC">
        <w:rPr>
          <w:rFonts w:ascii="Times New Roman" w:hAnsi="Times New Roman" w:cs="Times New Roman"/>
          <w:sz w:val="24"/>
          <w:szCs w:val="24"/>
        </w:rPr>
        <w:t>), çarpma (</w:t>
      </w:r>
      <w:proofErr w:type="spellStart"/>
      <w:r w:rsidR="00570FBB" w:rsidRPr="00E87CBC">
        <w:rPr>
          <w:rFonts w:ascii="Times New Roman" w:hAnsi="Times New Roman" w:cs="Times New Roman"/>
          <w:sz w:val="24"/>
          <w:szCs w:val="24"/>
        </w:rPr>
        <w:t>acciaccatura</w:t>
      </w:r>
      <w:proofErr w:type="spellEnd"/>
      <w:r w:rsidR="00570FBB" w:rsidRPr="00E87CBC">
        <w:rPr>
          <w:rFonts w:ascii="Times New Roman" w:hAnsi="Times New Roman" w:cs="Times New Roman"/>
          <w:sz w:val="24"/>
          <w:szCs w:val="24"/>
        </w:rPr>
        <w:t>), küme (</w:t>
      </w:r>
      <w:proofErr w:type="spellStart"/>
      <w:r w:rsidR="00570FBB" w:rsidRPr="00E87CBC">
        <w:rPr>
          <w:rFonts w:ascii="Times New Roman" w:hAnsi="Times New Roman" w:cs="Times New Roman"/>
          <w:sz w:val="24"/>
          <w:szCs w:val="24"/>
        </w:rPr>
        <w:t>grupetto</w:t>
      </w:r>
      <w:proofErr w:type="spellEnd"/>
      <w:r w:rsidR="00570FBB" w:rsidRPr="00E87CBC">
        <w:rPr>
          <w:rFonts w:ascii="Times New Roman" w:hAnsi="Times New Roman" w:cs="Times New Roman"/>
          <w:sz w:val="24"/>
          <w:szCs w:val="24"/>
        </w:rPr>
        <w:t>), mordan (</w:t>
      </w:r>
      <w:proofErr w:type="spellStart"/>
      <w:r w:rsidR="00570FBB" w:rsidRPr="00E87CBC">
        <w:rPr>
          <w:rFonts w:ascii="Times New Roman" w:hAnsi="Times New Roman" w:cs="Times New Roman"/>
          <w:sz w:val="24"/>
          <w:szCs w:val="24"/>
        </w:rPr>
        <w:t>modente</w:t>
      </w:r>
      <w:proofErr w:type="spellEnd"/>
      <w:r w:rsidR="00570FBB" w:rsidRPr="00E87CBC">
        <w:rPr>
          <w:rFonts w:ascii="Times New Roman" w:hAnsi="Times New Roman" w:cs="Times New Roman"/>
          <w:sz w:val="24"/>
          <w:szCs w:val="24"/>
        </w:rPr>
        <w:t xml:space="preserve">) ve </w:t>
      </w:r>
      <w:proofErr w:type="spellStart"/>
      <w:r w:rsidR="00570FBB" w:rsidRPr="00E87CBC">
        <w:rPr>
          <w:rFonts w:ascii="Times New Roman" w:hAnsi="Times New Roman" w:cs="Times New Roman"/>
          <w:sz w:val="24"/>
          <w:szCs w:val="24"/>
        </w:rPr>
        <w:t>tril</w:t>
      </w:r>
      <w:proofErr w:type="spellEnd"/>
      <w:r w:rsidR="00570FBB" w:rsidRPr="00E87CBC">
        <w:rPr>
          <w:rFonts w:ascii="Times New Roman" w:hAnsi="Times New Roman" w:cs="Times New Roman"/>
          <w:sz w:val="24"/>
          <w:szCs w:val="24"/>
        </w:rPr>
        <w:t xml:space="preserve"> (</w:t>
      </w:r>
      <w:proofErr w:type="spellStart"/>
      <w:r w:rsidR="00570FBB" w:rsidRPr="00E87CBC">
        <w:rPr>
          <w:rFonts w:ascii="Times New Roman" w:hAnsi="Times New Roman" w:cs="Times New Roman"/>
          <w:sz w:val="24"/>
          <w:szCs w:val="24"/>
        </w:rPr>
        <w:t>trillo</w:t>
      </w:r>
      <w:proofErr w:type="spellEnd"/>
      <w:r w:rsidR="00570FBB" w:rsidRPr="00E87CBC">
        <w:rPr>
          <w:rFonts w:ascii="Times New Roman" w:hAnsi="Times New Roman" w:cs="Times New Roman"/>
          <w:sz w:val="24"/>
          <w:szCs w:val="24"/>
        </w:rPr>
        <w:t>)</w:t>
      </w:r>
      <w:proofErr w:type="spellStart"/>
      <w:r w:rsidR="00570FBB" w:rsidRPr="00E87CBC">
        <w:rPr>
          <w:rFonts w:ascii="Times New Roman" w:hAnsi="Times New Roman" w:cs="Times New Roman"/>
          <w:sz w:val="24"/>
          <w:szCs w:val="24"/>
        </w:rPr>
        <w:t>dir</w:t>
      </w:r>
      <w:proofErr w:type="spellEnd"/>
      <w:r w:rsidR="00570FBB" w:rsidRPr="00E87CBC">
        <w:rPr>
          <w:rFonts w:ascii="Times New Roman" w:hAnsi="Times New Roman" w:cs="Times New Roman"/>
          <w:sz w:val="24"/>
          <w:szCs w:val="24"/>
        </w:rPr>
        <w:t>.</w:t>
      </w:r>
    </w:p>
    <w:p w:rsidR="00861156" w:rsidRPr="00E87CBC" w:rsidRDefault="003A36AB" w:rsidP="00E87CBC">
      <w:pPr>
        <w:spacing w:before="240" w:line="360" w:lineRule="auto"/>
        <w:ind w:left="0" w:firstLine="0"/>
        <w:rPr>
          <w:rFonts w:ascii="Times New Roman" w:hAnsi="Times New Roman" w:cs="Times New Roman"/>
          <w:color w:val="222222"/>
          <w:sz w:val="24"/>
          <w:szCs w:val="24"/>
          <w:shd w:val="clear" w:color="auto" w:fill="FCFBFD"/>
        </w:rPr>
      </w:pPr>
      <w:r>
        <w:rPr>
          <w:rFonts w:ascii="Times New Roman" w:eastAsia="Times New Roman" w:hAnsi="Times New Roman" w:cs="Times New Roman"/>
          <w:color w:val="auto"/>
          <w:sz w:val="24"/>
          <w:szCs w:val="24"/>
          <w:lang w:eastAsia="en-US"/>
        </w:rPr>
        <w:lastRenderedPageBreak/>
        <w:tab/>
      </w:r>
      <w:r w:rsidR="00861156" w:rsidRPr="00E87CBC">
        <w:rPr>
          <w:rFonts w:ascii="Times New Roman" w:eastAsia="Times New Roman" w:hAnsi="Times New Roman" w:cs="Times New Roman"/>
          <w:color w:val="auto"/>
          <w:sz w:val="24"/>
          <w:szCs w:val="24"/>
          <w:lang w:eastAsia="en-US"/>
        </w:rPr>
        <w:t>Süslemeler eserin bestelendiği dönemin özelliklerine ve bestecisine göre uygulamada farklılıklar göstermektedirler. Süslemelerin nasıl uygulanacağı bazı etüt ve eserlerde açıklamalı olarak yazılmakla beraber bazı etüt ve eserlerde ise sadece semboller ile gösterilmektedir. Bu nedenle söz konusu sembolleri tanıyabilme ve doğru uygulayabilme her müzik öğretmeni adayı için büyük önem taşımaktadır.</w:t>
      </w:r>
    </w:p>
    <w:p w:rsidR="00570FBB" w:rsidRPr="00E87CBC" w:rsidRDefault="00C5659C" w:rsidP="00C5659C">
      <w:pPr>
        <w:spacing w:before="240" w:line="360" w:lineRule="auto"/>
        <w:ind w:left="0" w:firstLine="0"/>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tab/>
      </w:r>
      <w:r w:rsidR="00570FBB" w:rsidRPr="00E87CBC">
        <w:rPr>
          <w:rFonts w:ascii="Times New Roman" w:hAnsi="Times New Roman" w:cs="Times New Roman"/>
          <w:color w:val="222222"/>
          <w:sz w:val="24"/>
          <w:szCs w:val="24"/>
          <w:shd w:val="clear" w:color="auto" w:fill="FCFBFD"/>
        </w:rPr>
        <w:t xml:space="preserve">Yapılan </w:t>
      </w:r>
      <w:proofErr w:type="gramStart"/>
      <w:r w:rsidR="00570FBB" w:rsidRPr="00E87CBC">
        <w:rPr>
          <w:rFonts w:ascii="Times New Roman" w:hAnsi="Times New Roman" w:cs="Times New Roman"/>
          <w:color w:val="222222"/>
          <w:sz w:val="24"/>
          <w:szCs w:val="24"/>
          <w:shd w:val="clear" w:color="auto" w:fill="FCFBFD"/>
        </w:rPr>
        <w:t>literatür</w:t>
      </w:r>
      <w:proofErr w:type="gramEnd"/>
      <w:r w:rsidR="00570FBB" w:rsidRPr="00E87CBC">
        <w:rPr>
          <w:rFonts w:ascii="Times New Roman" w:hAnsi="Times New Roman" w:cs="Times New Roman"/>
          <w:color w:val="222222"/>
          <w:sz w:val="24"/>
          <w:szCs w:val="24"/>
          <w:shd w:val="clear" w:color="auto" w:fill="FCFBFD"/>
        </w:rPr>
        <w:t xml:space="preserve"> taraması sonuncunda bu konuyla yakınlık gösteren araştırmalar şöyledir:</w:t>
      </w:r>
    </w:p>
    <w:p w:rsidR="00570FBB" w:rsidRPr="00E87CBC" w:rsidRDefault="003A36AB" w:rsidP="00E87CBC">
      <w:pPr>
        <w:spacing w:before="240" w:line="360" w:lineRule="auto"/>
        <w:ind w:left="0" w:firstLine="0"/>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tab/>
      </w:r>
      <w:r w:rsidR="00570FBB" w:rsidRPr="00E87CBC">
        <w:rPr>
          <w:rFonts w:ascii="Times New Roman" w:hAnsi="Times New Roman" w:cs="Times New Roman"/>
          <w:color w:val="222222"/>
          <w:sz w:val="24"/>
          <w:szCs w:val="24"/>
          <w:shd w:val="clear" w:color="auto" w:fill="FCFBFD"/>
        </w:rPr>
        <w:t>Özçelik’in 2002 yılında yayımlanan</w:t>
      </w:r>
      <w:r w:rsidR="00570FBB" w:rsidRPr="00E87CBC">
        <w:rPr>
          <w:rFonts w:ascii="Times New Roman" w:hAnsi="Times New Roman" w:cs="Times New Roman"/>
          <w:i/>
          <w:color w:val="222222"/>
          <w:sz w:val="24"/>
          <w:szCs w:val="24"/>
          <w:shd w:val="clear" w:color="auto" w:fill="FCFBFD"/>
        </w:rPr>
        <w:t xml:space="preserve"> “Batı Müziği Yazısındaki Süslemeler” </w:t>
      </w:r>
      <w:r w:rsidR="00570FBB" w:rsidRPr="00E87CBC">
        <w:rPr>
          <w:rFonts w:ascii="Times New Roman" w:hAnsi="Times New Roman" w:cs="Times New Roman"/>
          <w:color w:val="222222"/>
          <w:sz w:val="24"/>
          <w:szCs w:val="24"/>
          <w:shd w:val="clear" w:color="auto" w:fill="FCFBFD"/>
        </w:rPr>
        <w:t>başlıklı makalesinde Barok Dönemden günümüze kadar olan süslemelerin yazım şekilleri ve çalınışları detaylı bir şekilde açıklanmaktadır.</w:t>
      </w:r>
    </w:p>
    <w:p w:rsidR="00570FBB" w:rsidRPr="00E87CBC" w:rsidRDefault="003A36AB" w:rsidP="00E87CBC">
      <w:pPr>
        <w:spacing w:before="240" w:line="360" w:lineRule="auto"/>
        <w:ind w:left="0" w:firstLine="0"/>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tab/>
      </w:r>
      <w:proofErr w:type="spellStart"/>
      <w:r w:rsidR="00570FBB" w:rsidRPr="00E87CBC">
        <w:rPr>
          <w:rFonts w:ascii="Times New Roman" w:hAnsi="Times New Roman" w:cs="Times New Roman"/>
          <w:color w:val="222222"/>
          <w:sz w:val="24"/>
          <w:szCs w:val="24"/>
          <w:shd w:val="clear" w:color="auto" w:fill="FCFBFD"/>
        </w:rPr>
        <w:t>Petenkaya’nın</w:t>
      </w:r>
      <w:proofErr w:type="spellEnd"/>
      <w:r w:rsidR="00570FBB" w:rsidRPr="00E87CBC">
        <w:rPr>
          <w:rFonts w:ascii="Times New Roman" w:hAnsi="Times New Roman" w:cs="Times New Roman"/>
          <w:color w:val="222222"/>
          <w:sz w:val="24"/>
          <w:szCs w:val="24"/>
          <w:shd w:val="clear" w:color="auto" w:fill="FCFBFD"/>
        </w:rPr>
        <w:t xml:space="preserve"> 2006 yılında yayımlanan </w:t>
      </w:r>
      <w:r w:rsidR="00570FBB" w:rsidRPr="00E87CBC">
        <w:rPr>
          <w:rFonts w:ascii="Times New Roman" w:hAnsi="Times New Roman" w:cs="Times New Roman"/>
          <w:i/>
          <w:color w:val="222222"/>
          <w:sz w:val="24"/>
          <w:szCs w:val="24"/>
          <w:shd w:val="clear" w:color="auto" w:fill="FCFBFD"/>
        </w:rPr>
        <w:t xml:space="preserve">“Piyano Öğrencilerinin Barok Dönem Süslemelerine İlişkin Bilgi ve Performans Düzeylerinin Saptanması” </w:t>
      </w:r>
      <w:r w:rsidR="00570FBB" w:rsidRPr="00E87CBC">
        <w:rPr>
          <w:rFonts w:ascii="Times New Roman" w:hAnsi="Times New Roman" w:cs="Times New Roman"/>
          <w:color w:val="222222"/>
          <w:sz w:val="24"/>
          <w:szCs w:val="24"/>
          <w:shd w:val="clear" w:color="auto" w:fill="FCFBFD"/>
        </w:rPr>
        <w:t>başlıklı yüksek lisans tezinde V-VI-VII-VIII dönem piyano dersi alan öğrencilerin Barok Dönem süslemelerini tanımada ve uygulamada sorun yaşadıkları gözlemlenmiştir.</w:t>
      </w:r>
    </w:p>
    <w:p w:rsidR="00570FBB" w:rsidRPr="00E87CBC" w:rsidRDefault="003A36AB" w:rsidP="00E87CBC">
      <w:pPr>
        <w:spacing w:before="240" w:line="360" w:lineRule="auto"/>
        <w:ind w:left="0" w:firstLine="0"/>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tab/>
      </w:r>
      <w:r w:rsidR="00570FBB" w:rsidRPr="00E87CBC">
        <w:rPr>
          <w:rFonts w:ascii="Times New Roman" w:hAnsi="Times New Roman" w:cs="Times New Roman"/>
          <w:color w:val="222222"/>
          <w:sz w:val="24"/>
          <w:szCs w:val="24"/>
          <w:shd w:val="clear" w:color="auto" w:fill="FCFBFD"/>
        </w:rPr>
        <w:t xml:space="preserve">Acun’un 2010 yılında yayımlanan </w:t>
      </w:r>
      <w:r w:rsidR="00570FBB" w:rsidRPr="00E87CBC">
        <w:rPr>
          <w:rFonts w:ascii="Times New Roman" w:hAnsi="Times New Roman" w:cs="Times New Roman"/>
          <w:i/>
          <w:color w:val="222222"/>
          <w:sz w:val="24"/>
          <w:szCs w:val="24"/>
          <w:shd w:val="clear" w:color="auto" w:fill="FCFBFD"/>
        </w:rPr>
        <w:t xml:space="preserve">“Keman Etüt ve Eserlerindeki Süslemelerin İncelenmesi ve Çalışma Yöntemleri” </w:t>
      </w:r>
      <w:r w:rsidR="00570FBB" w:rsidRPr="00E87CBC">
        <w:rPr>
          <w:rFonts w:ascii="Times New Roman" w:hAnsi="Times New Roman" w:cs="Times New Roman"/>
          <w:color w:val="222222"/>
          <w:sz w:val="24"/>
          <w:szCs w:val="24"/>
          <w:shd w:val="clear" w:color="auto" w:fill="FCFBFD"/>
        </w:rPr>
        <w:t>başlıklı yüksek lisans tezinde süslemelerin tarihsel gelişimleri ve değişimleri anlatılarak araştırma için belirlenen etüt ve eserlerdeki çalınış biçimlerine yer verilmiştir.</w:t>
      </w:r>
    </w:p>
    <w:p w:rsidR="00570FBB" w:rsidRPr="00E87CBC" w:rsidRDefault="003A36AB" w:rsidP="00E87CBC">
      <w:pPr>
        <w:spacing w:before="240" w:line="360" w:lineRule="auto"/>
        <w:ind w:left="0" w:firstLine="0"/>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tab/>
      </w:r>
      <w:proofErr w:type="spellStart"/>
      <w:r w:rsidR="00570FBB" w:rsidRPr="00E87CBC">
        <w:rPr>
          <w:rFonts w:ascii="Times New Roman" w:hAnsi="Times New Roman" w:cs="Times New Roman"/>
          <w:color w:val="222222"/>
          <w:sz w:val="24"/>
          <w:szCs w:val="24"/>
          <w:shd w:val="clear" w:color="auto" w:fill="FCFBFD"/>
        </w:rPr>
        <w:t>Pirgon’un</w:t>
      </w:r>
      <w:proofErr w:type="spellEnd"/>
      <w:r w:rsidR="00570FBB" w:rsidRPr="00E87CBC">
        <w:rPr>
          <w:rFonts w:ascii="Times New Roman" w:hAnsi="Times New Roman" w:cs="Times New Roman"/>
          <w:color w:val="222222"/>
          <w:sz w:val="24"/>
          <w:szCs w:val="24"/>
          <w:shd w:val="clear" w:color="auto" w:fill="FCFBFD"/>
        </w:rPr>
        <w:t xml:space="preserve"> 2010 yılında yayımlanan </w:t>
      </w:r>
      <w:r w:rsidR="00570FBB" w:rsidRPr="00E87CBC">
        <w:rPr>
          <w:rFonts w:ascii="Times New Roman" w:hAnsi="Times New Roman" w:cs="Times New Roman"/>
          <w:i/>
          <w:color w:val="222222"/>
          <w:sz w:val="24"/>
          <w:szCs w:val="24"/>
          <w:shd w:val="clear" w:color="auto" w:fill="FCFBFD"/>
        </w:rPr>
        <w:t xml:space="preserve">“Süslemelerin Batı Müziğindeki Gelişim Süreci” </w:t>
      </w:r>
      <w:r w:rsidR="00570FBB" w:rsidRPr="00E87CBC">
        <w:rPr>
          <w:rFonts w:ascii="Times New Roman" w:hAnsi="Times New Roman" w:cs="Times New Roman"/>
          <w:color w:val="222222"/>
          <w:sz w:val="24"/>
          <w:szCs w:val="24"/>
          <w:shd w:val="clear" w:color="auto" w:fill="FCFBFD"/>
        </w:rPr>
        <w:t xml:space="preserve">başlıklı makalesinde süslemelerin Rönesans’ta ortaya çıkışlarından itibaren farklı ülkelerdeki çalınışları ve aynı ülke içerisindeki farklı çalınma biçimleri irdelenmiştir. Günümüzdeki çalınış biçimleri ile farklılık gösteren bu süslemelerin ilgili dönem göz önünde bulundurularak nasıl çalınmaları gerektiği açıklanmıştır. </w:t>
      </w:r>
    </w:p>
    <w:p w:rsidR="00F76861" w:rsidRPr="00F76861" w:rsidRDefault="00F76861" w:rsidP="00F76861">
      <w:pPr>
        <w:pStyle w:val="Default"/>
        <w:spacing w:line="360" w:lineRule="auto"/>
        <w:ind w:firstLine="708"/>
        <w:jc w:val="both"/>
      </w:pPr>
      <w:proofErr w:type="gramStart"/>
      <w:r w:rsidRPr="00F76861">
        <w:t>2012 yılında Gün ve</w:t>
      </w:r>
      <w:r w:rsidR="001834C8">
        <w:t xml:space="preserve"> </w:t>
      </w:r>
      <w:r w:rsidRPr="00F76861">
        <w:t>Köse tarafından yapılan “</w:t>
      </w:r>
      <w:r w:rsidRPr="00F76861">
        <w:rPr>
          <w:bCs/>
        </w:rPr>
        <w:t xml:space="preserve">Piyano Eğitiminde Müzikal Terimler ve Çalma Tekniklerine İlişkin Bilişsel Düzey Analizi” </w:t>
      </w:r>
      <w:r w:rsidRPr="00F76861">
        <w:t xml:space="preserve">adlı araştırmada Mehmet Akif Ersoy Üniversitesi Müzik Eğitimi Anabilim Dalı’nda öğrenim gören öğrencilerin müzikal terimler ve çalma tekniklerine ilişkin bilişsel düzeylerinin nasıl olduğunu belirlemek için, piyano eğitimi alanındaki uzmanların görüşleri alınarak, “Bilişsel Düzey Testi” hazırlanmıştır. </w:t>
      </w:r>
      <w:proofErr w:type="gramEnd"/>
      <w:r w:rsidRPr="00F76861">
        <w:t xml:space="preserve">Elde edilen veriler, araştırmacılar tarafından frekans (f) ve yüzde (%) değerleri hesaplanarak işlenmiş ve yorumlanmıştır. Sonuç olarak, öğrencilerin hız terimleri, hız değişkenleri, </w:t>
      </w:r>
      <w:proofErr w:type="gramStart"/>
      <w:r w:rsidRPr="00F76861">
        <w:t>nüans</w:t>
      </w:r>
      <w:proofErr w:type="gramEnd"/>
      <w:r w:rsidRPr="00F76861">
        <w:t xml:space="preserve"> terimleri, müzikal ifade ve çalma tekniklerinin anlamlarını çoğunlukla yanlış bildikleri saptanmıştır. </w:t>
      </w:r>
    </w:p>
    <w:p w:rsidR="00570FBB" w:rsidRPr="00E87CBC" w:rsidRDefault="003A36AB" w:rsidP="00E87CBC">
      <w:pPr>
        <w:spacing w:before="240" w:line="360" w:lineRule="auto"/>
        <w:ind w:left="0" w:firstLine="0"/>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lastRenderedPageBreak/>
        <w:tab/>
      </w:r>
      <w:proofErr w:type="spellStart"/>
      <w:r w:rsidR="00570FBB" w:rsidRPr="00E87CBC">
        <w:rPr>
          <w:rFonts w:ascii="Times New Roman" w:hAnsi="Times New Roman" w:cs="Times New Roman"/>
          <w:color w:val="222222"/>
          <w:sz w:val="24"/>
          <w:szCs w:val="24"/>
          <w:shd w:val="clear" w:color="auto" w:fill="FCFBFD"/>
        </w:rPr>
        <w:t>Döğer’in</w:t>
      </w:r>
      <w:proofErr w:type="spellEnd"/>
      <w:r w:rsidR="00570FBB" w:rsidRPr="00E87CBC">
        <w:rPr>
          <w:rFonts w:ascii="Times New Roman" w:hAnsi="Times New Roman" w:cs="Times New Roman"/>
          <w:color w:val="222222"/>
          <w:sz w:val="24"/>
          <w:szCs w:val="24"/>
          <w:shd w:val="clear" w:color="auto" w:fill="FCFBFD"/>
        </w:rPr>
        <w:t xml:space="preserve"> 2012 yılında yayımlanan “</w:t>
      </w:r>
      <w:r w:rsidR="00570FBB" w:rsidRPr="00E87CBC">
        <w:rPr>
          <w:rFonts w:ascii="Times New Roman" w:hAnsi="Times New Roman" w:cs="Times New Roman"/>
          <w:i/>
          <w:color w:val="222222"/>
          <w:sz w:val="24"/>
          <w:szCs w:val="24"/>
          <w:shd w:val="clear" w:color="auto" w:fill="FCFBFD"/>
        </w:rPr>
        <w:t>Güzel Sanatlar ve Spor Liseleri Keman Ders Kitaplarında Yer Alan Süslemelerle İlgili Öğrencilerin Bilgi ve Beceri Düzeylerinin İncelenmesi”</w:t>
      </w:r>
      <w:r w:rsidR="00570FBB" w:rsidRPr="00E87CBC">
        <w:rPr>
          <w:rFonts w:ascii="Times New Roman" w:hAnsi="Times New Roman" w:cs="Times New Roman"/>
          <w:color w:val="222222"/>
          <w:sz w:val="24"/>
          <w:szCs w:val="24"/>
          <w:shd w:val="clear" w:color="auto" w:fill="FCFBFD"/>
        </w:rPr>
        <w:t xml:space="preserve"> başlıklı yüksek lisans tezinde 11. ve 12. sınıfta okuyan keman öğrencilerine anket uygulanmış ve öğrencilerin büyük çoğunluğunun süsleme işaretlerini tanımadıkları ve çalmada sorun yaşadıkları gözlemlenmiştir.</w:t>
      </w:r>
    </w:p>
    <w:p w:rsidR="00A77D8D" w:rsidRPr="00A77D8D" w:rsidRDefault="00A77D8D" w:rsidP="00A77D8D">
      <w:pPr>
        <w:spacing w:after="200" w:line="360" w:lineRule="auto"/>
        <w:ind w:left="0" w:firstLine="540"/>
        <w:rPr>
          <w:rFonts w:ascii="Times New Roman" w:eastAsia="Calibri" w:hAnsi="Times New Roman" w:cs="Times New Roman"/>
          <w:color w:val="FF0000"/>
          <w:sz w:val="24"/>
          <w:szCs w:val="24"/>
          <w:lang w:eastAsia="en-US"/>
        </w:rPr>
      </w:pPr>
      <w:proofErr w:type="spellStart"/>
      <w:r w:rsidRPr="00A77D8D">
        <w:rPr>
          <w:rFonts w:ascii="Times New Roman" w:eastAsia="Calibri" w:hAnsi="Times New Roman" w:cs="Times New Roman"/>
          <w:color w:val="auto"/>
          <w:sz w:val="24"/>
          <w:szCs w:val="24"/>
          <w:lang w:eastAsia="en-US"/>
        </w:rPr>
        <w:t>Tanınmış’ın</w:t>
      </w:r>
      <w:proofErr w:type="spellEnd"/>
      <w:r w:rsidRPr="00A77D8D">
        <w:rPr>
          <w:rFonts w:ascii="Times New Roman" w:eastAsia="Calibri" w:hAnsi="Times New Roman" w:cs="Times New Roman"/>
          <w:color w:val="auto"/>
          <w:sz w:val="24"/>
          <w:szCs w:val="24"/>
          <w:lang w:eastAsia="en-US"/>
        </w:rPr>
        <w:t xml:space="preserve"> 201</w:t>
      </w:r>
      <w:r>
        <w:rPr>
          <w:rFonts w:ascii="Times New Roman" w:eastAsia="Calibri" w:hAnsi="Times New Roman" w:cs="Times New Roman"/>
          <w:color w:val="auto"/>
          <w:sz w:val="24"/>
          <w:szCs w:val="24"/>
          <w:lang w:eastAsia="en-US"/>
        </w:rPr>
        <w:t>6</w:t>
      </w:r>
      <w:r w:rsidRPr="00A77D8D">
        <w:rPr>
          <w:rFonts w:ascii="Times New Roman" w:eastAsia="Calibri" w:hAnsi="Times New Roman" w:cs="Times New Roman"/>
          <w:color w:val="auto"/>
          <w:sz w:val="24"/>
          <w:szCs w:val="24"/>
          <w:lang w:eastAsia="en-US"/>
        </w:rPr>
        <w:t xml:space="preserve"> yılında yaptığı “</w:t>
      </w:r>
      <w:proofErr w:type="spellStart"/>
      <w:r w:rsidRPr="00A77D8D">
        <w:rPr>
          <w:rFonts w:ascii="Times New Roman" w:hAnsi="Times New Roman" w:cs="Times New Roman"/>
          <w:i/>
          <w:sz w:val="24"/>
          <w:szCs w:val="24"/>
        </w:rPr>
        <w:t>Cognitive</w:t>
      </w:r>
      <w:proofErr w:type="spellEnd"/>
      <w:r w:rsidRPr="00A77D8D">
        <w:rPr>
          <w:rFonts w:ascii="Times New Roman" w:hAnsi="Times New Roman" w:cs="Times New Roman"/>
          <w:i/>
          <w:sz w:val="24"/>
          <w:szCs w:val="24"/>
        </w:rPr>
        <w:t xml:space="preserve"> </w:t>
      </w:r>
      <w:proofErr w:type="spellStart"/>
      <w:r w:rsidRPr="00A77D8D">
        <w:rPr>
          <w:rFonts w:ascii="Times New Roman" w:hAnsi="Times New Roman" w:cs="Times New Roman"/>
          <w:i/>
          <w:sz w:val="24"/>
          <w:szCs w:val="24"/>
        </w:rPr>
        <w:t>levels</w:t>
      </w:r>
      <w:proofErr w:type="spellEnd"/>
      <w:r w:rsidRPr="00A77D8D">
        <w:rPr>
          <w:rFonts w:ascii="Times New Roman" w:hAnsi="Times New Roman" w:cs="Times New Roman"/>
          <w:i/>
          <w:sz w:val="24"/>
          <w:szCs w:val="24"/>
        </w:rPr>
        <w:t xml:space="preserve"> </w:t>
      </w:r>
      <w:proofErr w:type="spellStart"/>
      <w:r w:rsidRPr="00A77D8D">
        <w:rPr>
          <w:rFonts w:ascii="Times New Roman" w:hAnsi="Times New Roman" w:cs="Times New Roman"/>
          <w:i/>
          <w:sz w:val="24"/>
          <w:szCs w:val="24"/>
        </w:rPr>
        <w:t>regarding</w:t>
      </w:r>
      <w:proofErr w:type="spellEnd"/>
      <w:r w:rsidRPr="00A77D8D">
        <w:rPr>
          <w:rFonts w:ascii="Times New Roman" w:hAnsi="Times New Roman" w:cs="Times New Roman"/>
          <w:i/>
          <w:sz w:val="24"/>
          <w:szCs w:val="24"/>
        </w:rPr>
        <w:t xml:space="preserve"> </w:t>
      </w:r>
      <w:proofErr w:type="spellStart"/>
      <w:r w:rsidRPr="00A77D8D">
        <w:rPr>
          <w:rFonts w:ascii="Times New Roman" w:hAnsi="Times New Roman" w:cs="Times New Roman"/>
          <w:i/>
          <w:sz w:val="24"/>
          <w:szCs w:val="24"/>
        </w:rPr>
        <w:t>articulation</w:t>
      </w:r>
      <w:proofErr w:type="spellEnd"/>
      <w:r w:rsidRPr="00A77D8D">
        <w:rPr>
          <w:rFonts w:ascii="Times New Roman" w:hAnsi="Times New Roman" w:cs="Times New Roman"/>
          <w:i/>
          <w:sz w:val="24"/>
          <w:szCs w:val="24"/>
        </w:rPr>
        <w:t xml:space="preserve"> </w:t>
      </w:r>
      <w:proofErr w:type="spellStart"/>
      <w:r w:rsidRPr="00A77D8D">
        <w:rPr>
          <w:rFonts w:ascii="Times New Roman" w:hAnsi="Times New Roman" w:cs="Times New Roman"/>
          <w:i/>
          <w:sz w:val="24"/>
          <w:szCs w:val="24"/>
        </w:rPr>
        <w:t>marks</w:t>
      </w:r>
      <w:proofErr w:type="spellEnd"/>
      <w:r w:rsidRPr="00A77D8D">
        <w:rPr>
          <w:rFonts w:ascii="Times New Roman" w:hAnsi="Times New Roman" w:cs="Times New Roman"/>
          <w:i/>
          <w:sz w:val="24"/>
          <w:szCs w:val="24"/>
        </w:rPr>
        <w:t xml:space="preserve"> </w:t>
      </w:r>
      <w:proofErr w:type="spellStart"/>
      <w:r w:rsidRPr="00A77D8D">
        <w:rPr>
          <w:rFonts w:ascii="Times New Roman" w:hAnsi="Times New Roman" w:cs="Times New Roman"/>
          <w:i/>
          <w:sz w:val="24"/>
          <w:szCs w:val="24"/>
        </w:rPr>
        <w:t>among</w:t>
      </w:r>
      <w:proofErr w:type="spellEnd"/>
      <w:r w:rsidRPr="00A77D8D">
        <w:rPr>
          <w:rFonts w:ascii="Times New Roman" w:hAnsi="Times New Roman" w:cs="Times New Roman"/>
          <w:i/>
          <w:sz w:val="24"/>
          <w:szCs w:val="24"/>
        </w:rPr>
        <w:t xml:space="preserve"> </w:t>
      </w:r>
      <w:proofErr w:type="spellStart"/>
      <w:r w:rsidRPr="00A77D8D">
        <w:rPr>
          <w:rFonts w:ascii="Times New Roman" w:hAnsi="Times New Roman" w:cs="Times New Roman"/>
          <w:i/>
          <w:sz w:val="24"/>
          <w:szCs w:val="24"/>
        </w:rPr>
        <w:t>violin</w:t>
      </w:r>
      <w:proofErr w:type="spellEnd"/>
      <w:r w:rsidRPr="00A77D8D">
        <w:rPr>
          <w:rFonts w:ascii="Times New Roman" w:hAnsi="Times New Roman" w:cs="Times New Roman"/>
          <w:i/>
          <w:sz w:val="24"/>
          <w:szCs w:val="24"/>
        </w:rPr>
        <w:t xml:space="preserve"> </w:t>
      </w:r>
      <w:proofErr w:type="spellStart"/>
      <w:r w:rsidRPr="00A77D8D">
        <w:rPr>
          <w:rFonts w:ascii="Times New Roman" w:hAnsi="Times New Roman" w:cs="Times New Roman"/>
          <w:i/>
          <w:sz w:val="24"/>
          <w:szCs w:val="24"/>
        </w:rPr>
        <w:t>students</w:t>
      </w:r>
      <w:proofErr w:type="spellEnd"/>
      <w:r w:rsidRPr="00A77D8D">
        <w:rPr>
          <w:rFonts w:ascii="Times New Roman" w:hAnsi="Times New Roman" w:cs="Times New Roman"/>
          <w:i/>
          <w:sz w:val="24"/>
          <w:szCs w:val="24"/>
        </w:rPr>
        <w:t xml:space="preserve"> in </w:t>
      </w:r>
      <w:proofErr w:type="spellStart"/>
      <w:r w:rsidRPr="00A77D8D">
        <w:rPr>
          <w:rFonts w:ascii="Times New Roman" w:hAnsi="Times New Roman" w:cs="Times New Roman"/>
          <w:i/>
          <w:sz w:val="24"/>
          <w:szCs w:val="24"/>
        </w:rPr>
        <w:t>Department</w:t>
      </w:r>
      <w:proofErr w:type="spellEnd"/>
      <w:r w:rsidRPr="00A77D8D">
        <w:rPr>
          <w:rFonts w:ascii="Times New Roman" w:hAnsi="Times New Roman" w:cs="Times New Roman"/>
          <w:i/>
          <w:sz w:val="24"/>
          <w:szCs w:val="24"/>
        </w:rPr>
        <w:t xml:space="preserve"> of Music </w:t>
      </w:r>
      <w:proofErr w:type="spellStart"/>
      <w:r w:rsidRPr="00A77D8D">
        <w:rPr>
          <w:rFonts w:ascii="Times New Roman" w:hAnsi="Times New Roman" w:cs="Times New Roman"/>
          <w:i/>
          <w:sz w:val="24"/>
          <w:szCs w:val="24"/>
        </w:rPr>
        <w:t>Education</w:t>
      </w:r>
      <w:proofErr w:type="spellEnd"/>
      <w:r w:rsidRPr="00A77D8D">
        <w:rPr>
          <w:rFonts w:ascii="Times New Roman" w:hAnsi="Times New Roman" w:cs="Times New Roman"/>
          <w:i/>
          <w:sz w:val="24"/>
          <w:szCs w:val="24"/>
        </w:rPr>
        <w:t xml:space="preserve"> in Gazi </w:t>
      </w:r>
      <w:proofErr w:type="spellStart"/>
      <w:r w:rsidRPr="00A77D8D">
        <w:rPr>
          <w:rFonts w:ascii="Times New Roman" w:hAnsi="Times New Roman" w:cs="Times New Roman"/>
          <w:i/>
          <w:sz w:val="24"/>
          <w:szCs w:val="24"/>
        </w:rPr>
        <w:t>University</w:t>
      </w:r>
      <w:proofErr w:type="spellEnd"/>
      <w:r w:rsidRPr="00A77D8D">
        <w:rPr>
          <w:rFonts w:ascii="Times New Roman" w:hAnsi="Times New Roman" w:cs="Times New Roman"/>
          <w:i/>
          <w:sz w:val="24"/>
          <w:szCs w:val="24"/>
        </w:rPr>
        <w:t xml:space="preserve">” </w:t>
      </w:r>
      <w:r w:rsidRPr="00A77D8D">
        <w:rPr>
          <w:rFonts w:ascii="Times New Roman" w:hAnsi="Times New Roman" w:cs="Times New Roman"/>
          <w:sz w:val="24"/>
          <w:szCs w:val="24"/>
        </w:rPr>
        <w:t xml:space="preserve">adlı </w:t>
      </w:r>
      <w:r>
        <w:rPr>
          <w:rFonts w:ascii="Times New Roman" w:hAnsi="Times New Roman" w:cs="Times New Roman"/>
          <w:sz w:val="24"/>
          <w:szCs w:val="24"/>
        </w:rPr>
        <w:t>makalesinde</w:t>
      </w:r>
      <w:r w:rsidRPr="00A77D8D">
        <w:rPr>
          <w:rFonts w:ascii="Times New Roman" w:hAnsi="Times New Roman" w:cs="Times New Roman"/>
          <w:i/>
          <w:sz w:val="24"/>
          <w:szCs w:val="24"/>
        </w:rPr>
        <w:t xml:space="preserve"> G</w:t>
      </w:r>
      <w:r w:rsidRPr="00A77D8D">
        <w:rPr>
          <w:rFonts w:ascii="Times New Roman" w:hAnsi="Times New Roman"/>
          <w:sz w:val="24"/>
          <w:szCs w:val="24"/>
        </w:rPr>
        <w:t xml:space="preserve">azi Üniversitesi Gazi Eğitim Fakültesi Güzel Sanatlar Eğitimi Bölümü Müzik Eğitimi Anabilim Dalı keman öğrencilerinin </w:t>
      </w:r>
      <w:proofErr w:type="gramStart"/>
      <w:r w:rsidRPr="00A77D8D">
        <w:rPr>
          <w:rFonts w:ascii="Times New Roman" w:hAnsi="Times New Roman"/>
          <w:sz w:val="24"/>
          <w:szCs w:val="24"/>
        </w:rPr>
        <w:t>artikülasyon</w:t>
      </w:r>
      <w:proofErr w:type="gramEnd"/>
      <w:r w:rsidRPr="00A77D8D">
        <w:rPr>
          <w:rFonts w:ascii="Times New Roman" w:hAnsi="Times New Roman"/>
          <w:sz w:val="24"/>
          <w:szCs w:val="24"/>
        </w:rPr>
        <w:t xml:space="preserve"> işaretlerine ilişkin bilişsel düzeylerini tespit ederek bunların ne gibi değişkenlere bağlı olarak farklılık gösterdiğini ortaya koymayı amaçlamıştır. Araştırma</w:t>
      </w:r>
      <w:r>
        <w:rPr>
          <w:rFonts w:ascii="Times New Roman" w:hAnsi="Times New Roman"/>
          <w:sz w:val="24"/>
          <w:szCs w:val="24"/>
        </w:rPr>
        <w:t>da ö</w:t>
      </w:r>
      <w:r w:rsidRPr="00A77D8D">
        <w:rPr>
          <w:rFonts w:ascii="Times New Roman" w:eastAsia="Calibri" w:hAnsi="Times New Roman" w:cs="Times New Roman"/>
          <w:color w:val="auto"/>
          <w:sz w:val="24"/>
          <w:szCs w:val="24"/>
          <w:lang w:eastAsia="en-US"/>
        </w:rPr>
        <w:t xml:space="preserve">ğrencilerin </w:t>
      </w:r>
      <w:proofErr w:type="gramStart"/>
      <w:r w:rsidRPr="00A77D8D">
        <w:rPr>
          <w:rFonts w:ascii="Times New Roman" w:eastAsia="Calibri" w:hAnsi="Times New Roman" w:cs="Times New Roman"/>
          <w:color w:val="auto"/>
          <w:sz w:val="24"/>
          <w:szCs w:val="24"/>
          <w:lang w:eastAsia="en-US"/>
        </w:rPr>
        <w:t>artikülasyon</w:t>
      </w:r>
      <w:proofErr w:type="gramEnd"/>
      <w:r w:rsidRPr="00A77D8D">
        <w:rPr>
          <w:rFonts w:ascii="Times New Roman" w:eastAsia="Calibri" w:hAnsi="Times New Roman" w:cs="Times New Roman"/>
          <w:color w:val="auto"/>
          <w:sz w:val="24"/>
          <w:szCs w:val="24"/>
          <w:lang w:eastAsia="en-US"/>
        </w:rPr>
        <w:t xml:space="preserve"> işaretlerine ilişkin test puan ortalamalarındaki genel başarı düzeylerine bakılarak öğrencilerin artikülasyon işaretlerinin adlarını ve işlevlerini bilmedikleri sonucuna ulaşılmış</w:t>
      </w:r>
      <w:r w:rsidR="001834C8">
        <w:rPr>
          <w:rFonts w:ascii="Times New Roman" w:eastAsia="Calibri" w:hAnsi="Times New Roman" w:cs="Times New Roman"/>
          <w:color w:val="auto"/>
          <w:sz w:val="24"/>
          <w:szCs w:val="24"/>
          <w:lang w:eastAsia="en-US"/>
        </w:rPr>
        <w:t xml:space="preserve"> ve konuyla ilgili önerilere </w:t>
      </w:r>
      <w:r w:rsidRPr="00A77D8D">
        <w:rPr>
          <w:rFonts w:ascii="Times New Roman" w:eastAsia="Calibri" w:hAnsi="Times New Roman" w:cs="Times New Roman"/>
          <w:color w:val="auto"/>
          <w:sz w:val="24"/>
          <w:szCs w:val="24"/>
          <w:lang w:eastAsia="en-US"/>
        </w:rPr>
        <w:t xml:space="preserve">yer verilmiştir. </w:t>
      </w:r>
    </w:p>
    <w:p w:rsidR="00570FBB" w:rsidRPr="00E87CBC" w:rsidRDefault="00A77D8D" w:rsidP="00E87CBC">
      <w:pPr>
        <w:spacing w:before="240" w:line="360" w:lineRule="auto"/>
        <w:ind w:left="0" w:firstLine="0"/>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tab/>
      </w:r>
      <w:r w:rsidR="00570FBB" w:rsidRPr="00E87CBC">
        <w:rPr>
          <w:rFonts w:ascii="Times New Roman" w:hAnsi="Times New Roman" w:cs="Times New Roman"/>
          <w:color w:val="222222"/>
          <w:sz w:val="24"/>
          <w:szCs w:val="24"/>
          <w:shd w:val="clear" w:color="auto" w:fill="FCFBFD"/>
        </w:rPr>
        <w:t xml:space="preserve">Yapılan </w:t>
      </w:r>
      <w:proofErr w:type="gramStart"/>
      <w:r w:rsidR="00570FBB" w:rsidRPr="00E87CBC">
        <w:rPr>
          <w:rFonts w:ascii="Times New Roman" w:hAnsi="Times New Roman" w:cs="Times New Roman"/>
          <w:color w:val="222222"/>
          <w:sz w:val="24"/>
          <w:szCs w:val="24"/>
          <w:shd w:val="clear" w:color="auto" w:fill="FCFBFD"/>
        </w:rPr>
        <w:t>literatür</w:t>
      </w:r>
      <w:proofErr w:type="gramEnd"/>
      <w:r w:rsidR="00570FBB" w:rsidRPr="00E87CBC">
        <w:rPr>
          <w:rFonts w:ascii="Times New Roman" w:hAnsi="Times New Roman" w:cs="Times New Roman"/>
          <w:color w:val="222222"/>
          <w:sz w:val="24"/>
          <w:szCs w:val="24"/>
          <w:shd w:val="clear" w:color="auto" w:fill="FCFBFD"/>
        </w:rPr>
        <w:t xml:space="preserve"> taramasıyla süslemelerin uygulamada kararsızlığa ve karışıklığa neden olduğunu tespit edilmiştir. Ayrıca süslemelerin öğrenciler tarafından korku yaratan unsurlar ol</w:t>
      </w:r>
      <w:r w:rsidR="001834C8">
        <w:rPr>
          <w:rFonts w:ascii="Times New Roman" w:hAnsi="Times New Roman" w:cs="Times New Roman"/>
          <w:color w:val="222222"/>
          <w:sz w:val="24"/>
          <w:szCs w:val="24"/>
          <w:shd w:val="clear" w:color="auto" w:fill="FCFBFD"/>
        </w:rPr>
        <w:t xml:space="preserve">arak görüldüğü ve çalmada sorunlar yaşadıkları </w:t>
      </w:r>
      <w:r w:rsidR="00570FBB" w:rsidRPr="00E87CBC">
        <w:rPr>
          <w:rFonts w:ascii="Times New Roman" w:hAnsi="Times New Roman" w:cs="Times New Roman"/>
          <w:color w:val="222222"/>
          <w:sz w:val="24"/>
          <w:szCs w:val="24"/>
          <w:shd w:val="clear" w:color="auto" w:fill="FCFBFD"/>
        </w:rPr>
        <w:t xml:space="preserve">gözlemlenmiştir. </w:t>
      </w:r>
    </w:p>
    <w:p w:rsidR="00570FBB" w:rsidRPr="00E87CBC" w:rsidRDefault="003A36AB" w:rsidP="00E87CBC">
      <w:pPr>
        <w:spacing w:before="240" w:line="360" w:lineRule="auto"/>
        <w:rPr>
          <w:rFonts w:ascii="Times New Roman" w:hAnsi="Times New Roman" w:cs="Times New Roman"/>
          <w:b/>
          <w:color w:val="222222"/>
          <w:sz w:val="24"/>
          <w:szCs w:val="24"/>
          <w:shd w:val="clear" w:color="auto" w:fill="FCFBFD"/>
        </w:rPr>
      </w:pPr>
      <w:r>
        <w:rPr>
          <w:rFonts w:ascii="Times New Roman" w:hAnsi="Times New Roman" w:cs="Times New Roman"/>
          <w:b/>
          <w:color w:val="222222"/>
          <w:sz w:val="24"/>
          <w:szCs w:val="24"/>
          <w:shd w:val="clear" w:color="auto" w:fill="FCFBFD"/>
        </w:rPr>
        <w:tab/>
      </w:r>
      <w:r>
        <w:rPr>
          <w:rFonts w:ascii="Times New Roman" w:hAnsi="Times New Roman" w:cs="Times New Roman"/>
          <w:b/>
          <w:color w:val="222222"/>
          <w:sz w:val="24"/>
          <w:szCs w:val="24"/>
          <w:shd w:val="clear" w:color="auto" w:fill="FCFBFD"/>
        </w:rPr>
        <w:tab/>
      </w:r>
      <w:r w:rsidR="00570FBB" w:rsidRPr="00E87CBC">
        <w:rPr>
          <w:rFonts w:ascii="Times New Roman" w:hAnsi="Times New Roman" w:cs="Times New Roman"/>
          <w:b/>
          <w:color w:val="222222"/>
          <w:sz w:val="24"/>
          <w:szCs w:val="24"/>
          <w:shd w:val="clear" w:color="auto" w:fill="FCFBFD"/>
        </w:rPr>
        <w:t>Araştırmanın Amacı ve Önemi</w:t>
      </w:r>
    </w:p>
    <w:p w:rsidR="00570FBB" w:rsidRPr="00E87CBC" w:rsidRDefault="00570FBB" w:rsidP="00E87CBC">
      <w:pPr>
        <w:spacing w:before="240" w:line="360" w:lineRule="auto"/>
        <w:ind w:left="0" w:firstLine="0"/>
        <w:rPr>
          <w:rFonts w:ascii="Times New Roman" w:eastAsia="Times New Roman" w:hAnsi="Times New Roman" w:cs="Times New Roman"/>
          <w:color w:val="222222"/>
          <w:sz w:val="24"/>
          <w:szCs w:val="24"/>
        </w:rPr>
      </w:pPr>
      <w:r w:rsidRPr="00E87CBC">
        <w:rPr>
          <w:rFonts w:ascii="Times New Roman" w:eastAsia="Times New Roman" w:hAnsi="Times New Roman" w:cs="Times New Roman"/>
          <w:color w:val="222222"/>
          <w:sz w:val="24"/>
          <w:szCs w:val="24"/>
        </w:rPr>
        <w:t xml:space="preserve">Bu araştırmanın amacı, Gazi Üniversitesi Gazi Eğitim Fakültesi (GÜGEF) Güzel Sanatlar Eğitimi Bölümü Müzik Eğitimi Anabilim Dalı keman öğrencilerinin süslemelere ilişkin bilişsel </w:t>
      </w:r>
      <w:r w:rsidR="0066217D" w:rsidRPr="00E87CBC">
        <w:rPr>
          <w:rFonts w:ascii="Times New Roman" w:eastAsia="Times New Roman" w:hAnsi="Times New Roman" w:cs="Times New Roman"/>
          <w:color w:val="222222"/>
          <w:sz w:val="24"/>
          <w:szCs w:val="24"/>
        </w:rPr>
        <w:t xml:space="preserve">ve </w:t>
      </w:r>
      <w:proofErr w:type="spellStart"/>
      <w:r w:rsidR="0066217D" w:rsidRPr="00E87CBC">
        <w:rPr>
          <w:rFonts w:ascii="Times New Roman" w:eastAsia="Times New Roman" w:hAnsi="Times New Roman" w:cs="Times New Roman"/>
          <w:color w:val="222222"/>
          <w:sz w:val="24"/>
          <w:szCs w:val="24"/>
        </w:rPr>
        <w:t>devinişsel</w:t>
      </w:r>
      <w:proofErr w:type="spellEnd"/>
      <w:r w:rsidR="0066217D" w:rsidRPr="00E87CBC">
        <w:rPr>
          <w:rFonts w:ascii="Times New Roman" w:eastAsia="Times New Roman" w:hAnsi="Times New Roman" w:cs="Times New Roman"/>
          <w:color w:val="222222"/>
          <w:sz w:val="24"/>
          <w:szCs w:val="24"/>
        </w:rPr>
        <w:t xml:space="preserve"> </w:t>
      </w:r>
      <w:r w:rsidRPr="00E87CBC">
        <w:rPr>
          <w:rFonts w:ascii="Times New Roman" w:eastAsia="Times New Roman" w:hAnsi="Times New Roman" w:cs="Times New Roman"/>
          <w:color w:val="222222"/>
          <w:sz w:val="24"/>
          <w:szCs w:val="24"/>
        </w:rPr>
        <w:t>düzeylerini ortaya koymaktır. Elde edilen bulguların ışığında yapılan önerilerle bu araştırmanın, öğrencilere süslemelerin icrası konusunda yardımcı olacağı düşünülmektedir.</w:t>
      </w:r>
    </w:p>
    <w:p w:rsidR="00570FBB" w:rsidRPr="00E87CBC" w:rsidRDefault="003A36AB" w:rsidP="00E87CBC">
      <w:pPr>
        <w:spacing w:before="240" w:line="360" w:lineRule="auto"/>
        <w:rPr>
          <w:rFonts w:ascii="Times New Roman" w:hAnsi="Times New Roman" w:cs="Times New Roman"/>
          <w:b/>
          <w:color w:val="222222"/>
          <w:sz w:val="24"/>
          <w:szCs w:val="24"/>
          <w:shd w:val="clear" w:color="auto" w:fill="FCFBFD"/>
        </w:rPr>
      </w:pPr>
      <w:r>
        <w:rPr>
          <w:rFonts w:ascii="Times New Roman" w:hAnsi="Times New Roman" w:cs="Times New Roman"/>
          <w:b/>
          <w:color w:val="222222"/>
          <w:sz w:val="24"/>
          <w:szCs w:val="24"/>
          <w:shd w:val="clear" w:color="auto" w:fill="FCFBFD"/>
        </w:rPr>
        <w:tab/>
      </w:r>
      <w:r>
        <w:rPr>
          <w:rFonts w:ascii="Times New Roman" w:hAnsi="Times New Roman" w:cs="Times New Roman"/>
          <w:b/>
          <w:color w:val="222222"/>
          <w:sz w:val="24"/>
          <w:szCs w:val="24"/>
          <w:shd w:val="clear" w:color="auto" w:fill="FCFBFD"/>
        </w:rPr>
        <w:tab/>
      </w:r>
      <w:r w:rsidR="00570FBB" w:rsidRPr="00E87CBC">
        <w:rPr>
          <w:rFonts w:ascii="Times New Roman" w:hAnsi="Times New Roman" w:cs="Times New Roman"/>
          <w:b/>
          <w:color w:val="222222"/>
          <w:sz w:val="24"/>
          <w:szCs w:val="24"/>
          <w:shd w:val="clear" w:color="auto" w:fill="FCFBFD"/>
        </w:rPr>
        <w:t>Sınırlılıklar</w:t>
      </w:r>
    </w:p>
    <w:p w:rsidR="00570FBB" w:rsidRPr="00E87CBC" w:rsidRDefault="003A36AB" w:rsidP="00E87CBC">
      <w:pPr>
        <w:spacing w:before="240" w:line="360" w:lineRule="auto"/>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tab/>
      </w:r>
      <w:r w:rsidR="00570FBB" w:rsidRPr="00E87CBC">
        <w:rPr>
          <w:rFonts w:ascii="Times New Roman" w:hAnsi="Times New Roman" w:cs="Times New Roman"/>
          <w:color w:val="222222"/>
          <w:sz w:val="24"/>
          <w:szCs w:val="24"/>
          <w:shd w:val="clear" w:color="auto" w:fill="FCFBFD"/>
        </w:rPr>
        <w:t>Bu araştırma:</w:t>
      </w:r>
    </w:p>
    <w:p w:rsidR="00570FBB" w:rsidRPr="00E87CBC" w:rsidRDefault="00570FBB" w:rsidP="00E87CBC">
      <w:pPr>
        <w:pStyle w:val="ListeParagraf"/>
        <w:numPr>
          <w:ilvl w:val="0"/>
          <w:numId w:val="1"/>
        </w:numPr>
        <w:spacing w:before="240" w:line="360" w:lineRule="auto"/>
        <w:jc w:val="both"/>
        <w:rPr>
          <w:rFonts w:ascii="Times New Roman" w:eastAsia="Times New Roman" w:hAnsi="Times New Roman"/>
          <w:color w:val="222222"/>
          <w:sz w:val="24"/>
          <w:szCs w:val="24"/>
          <w:lang w:eastAsia="tr-TR"/>
        </w:rPr>
      </w:pPr>
      <w:r w:rsidRPr="00E87CBC">
        <w:rPr>
          <w:rFonts w:ascii="Times New Roman" w:hAnsi="Times New Roman"/>
          <w:color w:val="222222"/>
          <w:sz w:val="24"/>
          <w:szCs w:val="24"/>
          <w:shd w:val="clear" w:color="auto" w:fill="FCFBFD"/>
        </w:rPr>
        <w:t xml:space="preserve">2017-2018 eğitim-öğretim yılı </w:t>
      </w:r>
      <w:r w:rsidRPr="00E87CBC">
        <w:rPr>
          <w:rFonts w:ascii="Times New Roman" w:eastAsia="Times New Roman" w:hAnsi="Times New Roman"/>
          <w:color w:val="222222"/>
          <w:sz w:val="24"/>
          <w:szCs w:val="24"/>
          <w:lang w:eastAsia="tr-TR"/>
        </w:rPr>
        <w:t>Gazi Üniversitesi Gazi Eğitim Fakültesi Güzel Sanatlar Eğitimi Bölümü Müzik Eğitimi Anabilim Dalı 23 keman öğrencisiyle,</w:t>
      </w:r>
    </w:p>
    <w:p w:rsidR="007E4C7B" w:rsidRPr="00E87CBC" w:rsidRDefault="007E4C7B" w:rsidP="00E87CBC">
      <w:pPr>
        <w:pStyle w:val="ListeParagraf"/>
        <w:numPr>
          <w:ilvl w:val="0"/>
          <w:numId w:val="1"/>
        </w:numPr>
        <w:spacing w:before="240" w:line="360" w:lineRule="auto"/>
        <w:jc w:val="both"/>
        <w:rPr>
          <w:rFonts w:ascii="Times New Roman" w:eastAsia="Times New Roman" w:hAnsi="Times New Roman"/>
          <w:color w:val="222222"/>
          <w:sz w:val="24"/>
          <w:szCs w:val="24"/>
          <w:lang w:eastAsia="tr-TR"/>
        </w:rPr>
      </w:pPr>
      <w:r w:rsidRPr="00E87CBC">
        <w:rPr>
          <w:rFonts w:ascii="Times New Roman" w:eastAsia="Times New Roman" w:hAnsi="Times New Roman"/>
          <w:color w:val="222222"/>
          <w:sz w:val="24"/>
          <w:szCs w:val="24"/>
          <w:lang w:eastAsia="tr-TR"/>
        </w:rPr>
        <w:t xml:space="preserve">Öğrencilerin süslemelere ilişkin bilişsel ve </w:t>
      </w:r>
      <w:proofErr w:type="spellStart"/>
      <w:r w:rsidRPr="00E87CBC">
        <w:rPr>
          <w:rFonts w:ascii="Times New Roman" w:eastAsia="Times New Roman" w:hAnsi="Times New Roman"/>
          <w:color w:val="222222"/>
          <w:sz w:val="24"/>
          <w:szCs w:val="24"/>
          <w:lang w:eastAsia="tr-TR"/>
        </w:rPr>
        <w:t>devinişsel</w:t>
      </w:r>
      <w:proofErr w:type="spellEnd"/>
      <w:r w:rsidRPr="00E87CBC">
        <w:rPr>
          <w:rFonts w:ascii="Times New Roman" w:eastAsia="Times New Roman" w:hAnsi="Times New Roman"/>
          <w:color w:val="222222"/>
          <w:sz w:val="24"/>
          <w:szCs w:val="24"/>
          <w:lang w:eastAsia="tr-TR"/>
        </w:rPr>
        <w:t xml:space="preserve"> düzeyleriyle, </w:t>
      </w:r>
    </w:p>
    <w:p w:rsidR="00570FBB" w:rsidRPr="00E87CBC" w:rsidRDefault="00570FBB" w:rsidP="00E87CBC">
      <w:pPr>
        <w:pStyle w:val="ListeParagraf"/>
        <w:numPr>
          <w:ilvl w:val="0"/>
          <w:numId w:val="1"/>
        </w:numPr>
        <w:spacing w:before="240" w:line="360" w:lineRule="auto"/>
        <w:jc w:val="both"/>
        <w:rPr>
          <w:rFonts w:ascii="Times New Roman" w:eastAsia="Times New Roman" w:hAnsi="Times New Roman"/>
          <w:color w:val="222222"/>
          <w:sz w:val="24"/>
          <w:szCs w:val="24"/>
          <w:lang w:eastAsia="tr-TR"/>
        </w:rPr>
      </w:pPr>
      <w:r w:rsidRPr="00E87CBC">
        <w:rPr>
          <w:rFonts w:ascii="Times New Roman" w:hAnsi="Times New Roman"/>
          <w:color w:val="222222"/>
          <w:sz w:val="24"/>
          <w:szCs w:val="24"/>
          <w:shd w:val="clear" w:color="auto" w:fill="FCFBFD"/>
        </w:rPr>
        <w:t>Basamak (</w:t>
      </w:r>
      <w:proofErr w:type="spellStart"/>
      <w:r w:rsidRPr="00E87CBC">
        <w:rPr>
          <w:rFonts w:ascii="Times New Roman" w:hAnsi="Times New Roman"/>
          <w:color w:val="222222"/>
          <w:sz w:val="24"/>
          <w:szCs w:val="24"/>
          <w:shd w:val="clear" w:color="auto" w:fill="FCFBFD"/>
        </w:rPr>
        <w:t>appogiatura</w:t>
      </w:r>
      <w:proofErr w:type="spellEnd"/>
      <w:r w:rsidRPr="00E87CBC">
        <w:rPr>
          <w:rFonts w:ascii="Times New Roman" w:hAnsi="Times New Roman"/>
          <w:color w:val="222222"/>
          <w:sz w:val="24"/>
          <w:szCs w:val="24"/>
          <w:shd w:val="clear" w:color="auto" w:fill="FCFBFD"/>
        </w:rPr>
        <w:t>), çarpma (</w:t>
      </w:r>
      <w:proofErr w:type="spellStart"/>
      <w:r w:rsidRPr="00E87CBC">
        <w:rPr>
          <w:rFonts w:ascii="Times New Roman" w:hAnsi="Times New Roman"/>
          <w:color w:val="222222"/>
          <w:sz w:val="24"/>
          <w:szCs w:val="24"/>
          <w:shd w:val="clear" w:color="auto" w:fill="FCFBFD"/>
        </w:rPr>
        <w:t>acciaccatura</w:t>
      </w:r>
      <w:proofErr w:type="spellEnd"/>
      <w:r w:rsidRPr="00E87CBC">
        <w:rPr>
          <w:rFonts w:ascii="Times New Roman" w:hAnsi="Times New Roman"/>
          <w:color w:val="222222"/>
          <w:sz w:val="24"/>
          <w:szCs w:val="24"/>
          <w:shd w:val="clear" w:color="auto" w:fill="FCFBFD"/>
        </w:rPr>
        <w:t>), küme (</w:t>
      </w:r>
      <w:proofErr w:type="spellStart"/>
      <w:r w:rsidRPr="00E87CBC">
        <w:rPr>
          <w:rFonts w:ascii="Times New Roman" w:hAnsi="Times New Roman"/>
          <w:color w:val="222222"/>
          <w:sz w:val="24"/>
          <w:szCs w:val="24"/>
          <w:shd w:val="clear" w:color="auto" w:fill="FCFBFD"/>
        </w:rPr>
        <w:t>grupetto</w:t>
      </w:r>
      <w:proofErr w:type="spellEnd"/>
      <w:r w:rsidRPr="00E87CBC">
        <w:rPr>
          <w:rFonts w:ascii="Times New Roman" w:hAnsi="Times New Roman"/>
          <w:color w:val="222222"/>
          <w:sz w:val="24"/>
          <w:szCs w:val="24"/>
          <w:shd w:val="clear" w:color="auto" w:fill="FCFBFD"/>
        </w:rPr>
        <w:t>), mordan (</w:t>
      </w:r>
      <w:proofErr w:type="spellStart"/>
      <w:r w:rsidRPr="00E87CBC">
        <w:rPr>
          <w:rFonts w:ascii="Times New Roman" w:hAnsi="Times New Roman"/>
          <w:color w:val="222222"/>
          <w:sz w:val="24"/>
          <w:szCs w:val="24"/>
          <w:shd w:val="clear" w:color="auto" w:fill="FCFBFD"/>
        </w:rPr>
        <w:t>modente</w:t>
      </w:r>
      <w:proofErr w:type="spellEnd"/>
      <w:r w:rsidRPr="00E87CBC">
        <w:rPr>
          <w:rFonts w:ascii="Times New Roman" w:hAnsi="Times New Roman"/>
          <w:color w:val="222222"/>
          <w:sz w:val="24"/>
          <w:szCs w:val="24"/>
          <w:shd w:val="clear" w:color="auto" w:fill="FCFBFD"/>
        </w:rPr>
        <w:t xml:space="preserve">) ve </w:t>
      </w:r>
      <w:proofErr w:type="spellStart"/>
      <w:r w:rsidRPr="00E87CBC">
        <w:rPr>
          <w:rFonts w:ascii="Times New Roman" w:hAnsi="Times New Roman"/>
          <w:color w:val="222222"/>
          <w:sz w:val="24"/>
          <w:szCs w:val="24"/>
          <w:shd w:val="clear" w:color="auto" w:fill="FCFBFD"/>
        </w:rPr>
        <w:t>tril</w:t>
      </w:r>
      <w:proofErr w:type="spellEnd"/>
      <w:r w:rsidRPr="00E87CBC">
        <w:rPr>
          <w:rFonts w:ascii="Times New Roman" w:hAnsi="Times New Roman"/>
          <w:color w:val="222222"/>
          <w:sz w:val="24"/>
          <w:szCs w:val="24"/>
          <w:shd w:val="clear" w:color="auto" w:fill="FCFBFD"/>
        </w:rPr>
        <w:t xml:space="preserve"> (</w:t>
      </w:r>
      <w:proofErr w:type="spellStart"/>
      <w:r w:rsidRPr="00E87CBC">
        <w:rPr>
          <w:rFonts w:ascii="Times New Roman" w:hAnsi="Times New Roman"/>
          <w:color w:val="222222"/>
          <w:sz w:val="24"/>
          <w:szCs w:val="24"/>
          <w:shd w:val="clear" w:color="auto" w:fill="FCFBFD"/>
        </w:rPr>
        <w:t>trillo</w:t>
      </w:r>
      <w:proofErr w:type="spellEnd"/>
      <w:r w:rsidRPr="00E87CBC">
        <w:rPr>
          <w:rFonts w:ascii="Times New Roman" w:hAnsi="Times New Roman"/>
          <w:color w:val="222222"/>
          <w:sz w:val="24"/>
          <w:szCs w:val="24"/>
          <w:shd w:val="clear" w:color="auto" w:fill="FCFBFD"/>
        </w:rPr>
        <w:t xml:space="preserve">) süslemeleri ile </w:t>
      </w:r>
      <w:r w:rsidRPr="00E87CBC">
        <w:rPr>
          <w:rFonts w:ascii="Times New Roman" w:eastAsia="Times New Roman" w:hAnsi="Times New Roman"/>
          <w:color w:val="222222"/>
          <w:sz w:val="24"/>
          <w:szCs w:val="24"/>
          <w:lang w:eastAsia="tr-TR"/>
        </w:rPr>
        <w:t>sınırlıdır.</w:t>
      </w:r>
    </w:p>
    <w:p w:rsidR="001D7418" w:rsidRDefault="001D7418" w:rsidP="00E87CBC">
      <w:pPr>
        <w:spacing w:before="240" w:line="360" w:lineRule="auto"/>
        <w:jc w:val="center"/>
        <w:rPr>
          <w:rFonts w:ascii="Times New Roman" w:eastAsia="Times New Roman" w:hAnsi="Times New Roman" w:cs="Times New Roman"/>
          <w:b/>
          <w:color w:val="222222"/>
          <w:sz w:val="24"/>
          <w:szCs w:val="24"/>
        </w:rPr>
      </w:pPr>
    </w:p>
    <w:p w:rsidR="0066217D" w:rsidRPr="00E87CBC" w:rsidRDefault="003A36AB" w:rsidP="00E87CBC">
      <w:pPr>
        <w:spacing w:before="240" w:line="36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Yöntem</w:t>
      </w:r>
    </w:p>
    <w:p w:rsidR="0066217D" w:rsidRPr="00E87CBC" w:rsidRDefault="003A36AB" w:rsidP="00E87CBC">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6217D" w:rsidRPr="00E87CBC">
        <w:rPr>
          <w:rFonts w:ascii="Times New Roman" w:hAnsi="Times New Roman" w:cs="Times New Roman"/>
          <w:b/>
          <w:sz w:val="24"/>
          <w:szCs w:val="24"/>
        </w:rPr>
        <w:t>Araştırmanın Niteliği</w:t>
      </w:r>
    </w:p>
    <w:p w:rsidR="0066217D" w:rsidRPr="00E87CBC" w:rsidRDefault="00451992" w:rsidP="00E87CBC">
      <w:pPr>
        <w:spacing w:line="360" w:lineRule="auto"/>
        <w:ind w:left="57" w:hanging="57"/>
        <w:rPr>
          <w:rFonts w:ascii="Times New Roman" w:hAnsi="Times New Roman" w:cs="Times New Roman"/>
          <w:sz w:val="24"/>
          <w:szCs w:val="24"/>
        </w:rPr>
      </w:pPr>
      <w:r w:rsidRPr="00E87CBC">
        <w:rPr>
          <w:rFonts w:ascii="Times New Roman" w:hAnsi="Times New Roman" w:cs="Times New Roman"/>
          <w:sz w:val="24"/>
          <w:szCs w:val="24"/>
        </w:rPr>
        <w:tab/>
      </w:r>
      <w:r w:rsidR="002679F3" w:rsidRPr="00E87CBC">
        <w:rPr>
          <w:rFonts w:ascii="Times New Roman" w:hAnsi="Times New Roman" w:cs="Times New Roman"/>
          <w:sz w:val="24"/>
          <w:szCs w:val="24"/>
        </w:rPr>
        <w:tab/>
      </w:r>
      <w:r w:rsidR="0066217D" w:rsidRPr="00E87CBC">
        <w:rPr>
          <w:rFonts w:ascii="Times New Roman" w:hAnsi="Times New Roman" w:cs="Times New Roman"/>
          <w:sz w:val="24"/>
          <w:szCs w:val="24"/>
        </w:rPr>
        <w:t>Bu araştırma, Müzik Eğitimi Anabilim Dal</w:t>
      </w:r>
      <w:r w:rsidR="002679F3" w:rsidRPr="00E87CBC">
        <w:rPr>
          <w:rFonts w:ascii="Times New Roman" w:hAnsi="Times New Roman" w:cs="Times New Roman"/>
          <w:sz w:val="24"/>
          <w:szCs w:val="24"/>
        </w:rPr>
        <w:t>lar</w:t>
      </w:r>
      <w:r w:rsidR="0066217D" w:rsidRPr="00E87CBC">
        <w:rPr>
          <w:rFonts w:ascii="Times New Roman" w:hAnsi="Times New Roman" w:cs="Times New Roman"/>
          <w:sz w:val="24"/>
          <w:szCs w:val="24"/>
        </w:rPr>
        <w:t xml:space="preserve">ı keman öğrencilerinin süslemelere ilişkin bilişsel ve </w:t>
      </w:r>
      <w:proofErr w:type="spellStart"/>
      <w:r w:rsidR="0066217D" w:rsidRPr="00E87CBC">
        <w:rPr>
          <w:rFonts w:ascii="Times New Roman" w:hAnsi="Times New Roman" w:cs="Times New Roman"/>
          <w:sz w:val="24"/>
          <w:szCs w:val="24"/>
        </w:rPr>
        <w:t>devinişsel</w:t>
      </w:r>
      <w:proofErr w:type="spellEnd"/>
      <w:r w:rsidR="0066217D" w:rsidRPr="00E87CBC">
        <w:rPr>
          <w:rFonts w:ascii="Times New Roman" w:hAnsi="Times New Roman" w:cs="Times New Roman"/>
          <w:sz w:val="24"/>
          <w:szCs w:val="24"/>
        </w:rPr>
        <w:t xml:space="preserve"> düzeylerini tespit etmeyi amaçlamaktadır. Araştırma taşıdığı amaç ve bu amaca uygun olarak izlenen yöntem ve toplanan verilerin niteliği açısından durum saptamaya yönelik </w:t>
      </w:r>
      <w:proofErr w:type="spellStart"/>
      <w:r w:rsidR="0066217D" w:rsidRPr="00E87CBC">
        <w:rPr>
          <w:rFonts w:ascii="Times New Roman" w:hAnsi="Times New Roman" w:cs="Times New Roman"/>
          <w:sz w:val="24"/>
          <w:szCs w:val="24"/>
        </w:rPr>
        <w:t>betimsel</w:t>
      </w:r>
      <w:proofErr w:type="spellEnd"/>
      <w:r w:rsidR="0066217D" w:rsidRPr="00E87CBC">
        <w:rPr>
          <w:rFonts w:ascii="Times New Roman" w:hAnsi="Times New Roman" w:cs="Times New Roman"/>
          <w:sz w:val="24"/>
          <w:szCs w:val="24"/>
        </w:rPr>
        <w:t xml:space="preserve"> bir çalışmadır.</w:t>
      </w:r>
    </w:p>
    <w:p w:rsidR="0066217D" w:rsidRPr="00E87CBC" w:rsidRDefault="003A36AB" w:rsidP="00E87CBC">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6217D" w:rsidRPr="00E87CBC">
        <w:rPr>
          <w:rFonts w:ascii="Times New Roman" w:hAnsi="Times New Roman" w:cs="Times New Roman"/>
          <w:b/>
          <w:sz w:val="24"/>
          <w:szCs w:val="24"/>
        </w:rPr>
        <w:t>Çalışma Grubu</w:t>
      </w:r>
    </w:p>
    <w:p w:rsidR="001B0A18" w:rsidRPr="00E87CBC" w:rsidRDefault="0066217D" w:rsidP="001B0A18">
      <w:pPr>
        <w:spacing w:line="360" w:lineRule="auto"/>
        <w:ind w:left="0" w:firstLine="708"/>
        <w:rPr>
          <w:rFonts w:ascii="Times New Roman" w:eastAsia="Calibri" w:hAnsi="Times New Roman" w:cs="Times New Roman"/>
          <w:color w:val="auto"/>
          <w:sz w:val="24"/>
          <w:szCs w:val="24"/>
          <w:lang w:eastAsia="en-US"/>
        </w:rPr>
      </w:pPr>
      <w:r w:rsidRPr="00E87CBC">
        <w:rPr>
          <w:rFonts w:ascii="Times New Roman" w:hAnsi="Times New Roman" w:cs="Times New Roman"/>
          <w:sz w:val="24"/>
          <w:szCs w:val="24"/>
        </w:rPr>
        <w:t>Araştırmanın çalışma grubunu 2017-2018 eğitim öğretim yılı</w:t>
      </w:r>
      <w:r w:rsidR="005D7C74" w:rsidRPr="00E87CBC">
        <w:rPr>
          <w:rFonts w:ascii="Times New Roman" w:hAnsi="Times New Roman" w:cs="Times New Roman"/>
          <w:sz w:val="24"/>
          <w:szCs w:val="24"/>
        </w:rPr>
        <w:t xml:space="preserve"> bahar döneminde</w:t>
      </w:r>
      <w:r w:rsidRPr="00E87CBC">
        <w:rPr>
          <w:rFonts w:ascii="Times New Roman" w:hAnsi="Times New Roman" w:cs="Times New Roman"/>
          <w:sz w:val="24"/>
          <w:szCs w:val="24"/>
        </w:rPr>
        <w:t xml:space="preserve"> GÜGEF Müzik Eğitimi Anabilim Dalı’nda lisans öğrenimi gören ve gönüllülük esası ile araştırmaya katılmış 23 keman öğrencisi oluşturmaktadır.</w:t>
      </w:r>
      <w:r w:rsidRPr="00E87CBC">
        <w:rPr>
          <w:rFonts w:ascii="Times New Roman" w:eastAsia="Calibri" w:hAnsi="Times New Roman" w:cs="Times New Roman"/>
          <w:color w:val="auto"/>
          <w:sz w:val="24"/>
          <w:szCs w:val="24"/>
          <w:lang w:eastAsia="en-US"/>
        </w:rPr>
        <w:t xml:space="preserve"> </w:t>
      </w:r>
      <w:r w:rsidR="001B0A18" w:rsidRPr="00E87CBC">
        <w:rPr>
          <w:rFonts w:ascii="Times New Roman" w:eastAsia="Calibri" w:hAnsi="Times New Roman" w:cs="Times New Roman"/>
          <w:color w:val="auto"/>
          <w:sz w:val="24"/>
          <w:szCs w:val="24"/>
          <w:lang w:eastAsia="en-US"/>
        </w:rPr>
        <w:t xml:space="preserve">Araştırmada Gazi Üniversitesi Gazi Eğitim Fakültesi Müzik Eğitimi Anabilim Dalı’nın seçilmesine Türkiye’de müzik öğretmeni yetiştirmede en eski ve köklü kurum olması, Türkiye’deki en fazla öğretim üyesine sahip olması, lisansüstü düzeyde de ilk eğitim veren kurum olması sebep olarak gösterilebilir. Bu nedenlerden dolayı örnek olarak GÜGEF Müzik Eğitimi Anabilim Dalı’nın seçilmesinin ve uygulamanın orada yapılmasının evreni temsil ettiği düşünülmektedir. </w:t>
      </w:r>
    </w:p>
    <w:p w:rsidR="00FC780D" w:rsidRPr="001B0A18" w:rsidRDefault="00FC780D" w:rsidP="00FC780D">
      <w:pPr>
        <w:spacing w:line="360" w:lineRule="auto"/>
        <w:rPr>
          <w:rFonts w:ascii="Times New Roman" w:hAnsi="Times New Roman" w:cs="Times New Roman"/>
          <w:sz w:val="24"/>
          <w:szCs w:val="24"/>
        </w:rPr>
      </w:pPr>
      <w:r w:rsidRPr="00E87CBC">
        <w:rPr>
          <w:rFonts w:ascii="Times New Roman" w:eastAsia="Times New Roman" w:hAnsi="Times New Roman" w:cs="Times New Roman"/>
          <w:b/>
          <w:color w:val="222222"/>
          <w:sz w:val="24"/>
          <w:szCs w:val="24"/>
        </w:rPr>
        <w:t>Tablo 1</w:t>
      </w:r>
      <w:r w:rsidRPr="001B0A18">
        <w:rPr>
          <w:rFonts w:ascii="Times New Roman" w:eastAsia="Times New Roman" w:hAnsi="Times New Roman" w:cs="Times New Roman"/>
          <w:b/>
          <w:color w:val="222222"/>
          <w:sz w:val="24"/>
          <w:szCs w:val="24"/>
        </w:rPr>
        <w:t xml:space="preserve">. </w:t>
      </w:r>
      <w:r w:rsidRPr="001B0A18">
        <w:rPr>
          <w:rFonts w:ascii="Times New Roman" w:hAnsi="Times New Roman" w:cs="Times New Roman"/>
          <w:sz w:val="24"/>
          <w:szCs w:val="24"/>
        </w:rPr>
        <w:t>Araştırmaya Katılan Öğrencilere İlişkin Kişisel Bilgiler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4"/>
        <w:gridCol w:w="4131"/>
        <w:gridCol w:w="893"/>
        <w:gridCol w:w="988"/>
      </w:tblGrid>
      <w:tr w:rsidR="00FC780D" w:rsidRPr="00E87CBC" w:rsidTr="00D20D5F">
        <w:trPr>
          <w:trHeight w:val="513"/>
        </w:trPr>
        <w:tc>
          <w:tcPr>
            <w:tcW w:w="3957" w:type="pct"/>
            <w:gridSpan w:val="2"/>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b/>
                <w:szCs w:val="20"/>
              </w:rPr>
            </w:pP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jc w:val="center"/>
              <w:rPr>
                <w:rFonts w:ascii="Times New Roman" w:hAnsi="Times New Roman" w:cs="Times New Roman"/>
                <w:b/>
                <w:i/>
                <w:szCs w:val="20"/>
              </w:rPr>
            </w:pPr>
            <w:proofErr w:type="gramStart"/>
            <w:r w:rsidRPr="00FC780D">
              <w:rPr>
                <w:rFonts w:ascii="Times New Roman" w:hAnsi="Times New Roman" w:cs="Times New Roman"/>
                <w:b/>
                <w:i/>
                <w:szCs w:val="20"/>
              </w:rPr>
              <w:t>f</w:t>
            </w:r>
            <w:proofErr w:type="gramEnd"/>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jc w:val="center"/>
              <w:rPr>
                <w:rFonts w:ascii="Times New Roman" w:hAnsi="Times New Roman" w:cs="Times New Roman"/>
                <w:b/>
                <w:i/>
                <w:szCs w:val="20"/>
              </w:rPr>
            </w:pPr>
            <w:r w:rsidRPr="00FC780D">
              <w:rPr>
                <w:rFonts w:ascii="Times New Roman" w:hAnsi="Times New Roman" w:cs="Times New Roman"/>
                <w:b/>
                <w:i/>
                <w:szCs w:val="20"/>
              </w:rPr>
              <w:t>%</w:t>
            </w:r>
          </w:p>
        </w:tc>
      </w:tr>
      <w:tr w:rsidR="00FC780D" w:rsidRPr="00E87CBC" w:rsidTr="00D20D5F">
        <w:trPr>
          <w:trHeight w:val="306"/>
        </w:trPr>
        <w:tc>
          <w:tcPr>
            <w:tcW w:w="1666" w:type="pct"/>
            <w:vMerge w:val="restart"/>
            <w:tcBorders>
              <w:top w:val="single" w:sz="4" w:space="0" w:color="auto"/>
              <w:left w:val="single" w:sz="4" w:space="0" w:color="auto"/>
              <w:bottom w:val="single" w:sz="4" w:space="0" w:color="auto"/>
              <w:right w:val="single" w:sz="4" w:space="0" w:color="auto"/>
            </w:tcBorders>
            <w:vAlign w:val="center"/>
          </w:tcPr>
          <w:p w:rsidR="00FC780D" w:rsidRPr="001B0A18" w:rsidRDefault="00FC780D" w:rsidP="00D20D5F">
            <w:pPr>
              <w:tabs>
                <w:tab w:val="left" w:pos="330"/>
              </w:tabs>
              <w:spacing w:after="120" w:line="240" w:lineRule="auto"/>
              <w:rPr>
                <w:rFonts w:ascii="Times New Roman" w:hAnsi="Times New Roman" w:cs="Times New Roman"/>
                <w:b/>
                <w:szCs w:val="20"/>
              </w:rPr>
            </w:pPr>
          </w:p>
          <w:p w:rsidR="00FC780D" w:rsidRPr="001B0A18" w:rsidRDefault="00FC780D" w:rsidP="00D20D5F">
            <w:pPr>
              <w:tabs>
                <w:tab w:val="left" w:pos="330"/>
              </w:tabs>
              <w:spacing w:after="120" w:line="240" w:lineRule="auto"/>
              <w:rPr>
                <w:rFonts w:ascii="Times New Roman" w:hAnsi="Times New Roman" w:cs="Times New Roman"/>
                <w:b/>
                <w:szCs w:val="20"/>
              </w:rPr>
            </w:pPr>
            <w:r w:rsidRPr="001B0A18">
              <w:rPr>
                <w:rFonts w:ascii="Times New Roman" w:hAnsi="Times New Roman" w:cs="Times New Roman"/>
                <w:b/>
                <w:szCs w:val="20"/>
              </w:rPr>
              <w:t>Cinsiyet</w:t>
            </w:r>
          </w:p>
          <w:p w:rsidR="00FC780D" w:rsidRPr="001B0A18" w:rsidRDefault="00FC780D" w:rsidP="00D20D5F">
            <w:pPr>
              <w:tabs>
                <w:tab w:val="left" w:pos="330"/>
              </w:tabs>
              <w:spacing w:after="120" w:line="240" w:lineRule="auto"/>
              <w:rPr>
                <w:rFonts w:ascii="Times New Roman" w:hAnsi="Times New Roman" w:cs="Times New Roman"/>
                <w:b/>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Kız</w:t>
            </w: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22</w:t>
            </w:r>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color w:val="222222"/>
                <w:szCs w:val="20"/>
                <w:shd w:val="clear" w:color="auto" w:fill="FCFBFD"/>
              </w:rPr>
              <w:t>95.7</w:t>
            </w:r>
          </w:p>
        </w:tc>
      </w:tr>
      <w:tr w:rsidR="00FC780D" w:rsidRPr="00E87CBC" w:rsidTr="00D20D5F">
        <w:trPr>
          <w:trHeight w:val="270"/>
        </w:trPr>
        <w:tc>
          <w:tcPr>
            <w:tcW w:w="1666" w:type="pct"/>
            <w:vMerge/>
            <w:tcBorders>
              <w:top w:val="single" w:sz="4" w:space="0" w:color="auto"/>
              <w:left w:val="single" w:sz="4" w:space="0" w:color="auto"/>
              <w:bottom w:val="single" w:sz="4" w:space="0" w:color="auto"/>
              <w:right w:val="single" w:sz="4" w:space="0" w:color="auto"/>
            </w:tcBorders>
            <w:vAlign w:val="center"/>
            <w:hideMark/>
          </w:tcPr>
          <w:p w:rsidR="00FC780D" w:rsidRPr="001B0A18" w:rsidRDefault="00FC780D" w:rsidP="00D20D5F">
            <w:pPr>
              <w:spacing w:after="0" w:line="240" w:lineRule="auto"/>
              <w:rPr>
                <w:rFonts w:ascii="Times New Roman" w:hAnsi="Times New Roman" w:cs="Times New Roman"/>
                <w:b/>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Erkek</w:t>
            </w: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color w:val="222222"/>
                <w:szCs w:val="20"/>
                <w:shd w:val="clear" w:color="auto" w:fill="FCFBFD"/>
              </w:rPr>
              <w:t>4.3</w:t>
            </w:r>
          </w:p>
        </w:tc>
      </w:tr>
      <w:tr w:rsidR="00FC780D" w:rsidRPr="00E87CBC" w:rsidTr="00D20D5F">
        <w:trPr>
          <w:trHeight w:val="206"/>
        </w:trPr>
        <w:tc>
          <w:tcPr>
            <w:tcW w:w="1666" w:type="pct"/>
            <w:vMerge/>
            <w:tcBorders>
              <w:top w:val="single" w:sz="4" w:space="0" w:color="auto"/>
              <w:left w:val="single" w:sz="4" w:space="0" w:color="auto"/>
              <w:bottom w:val="single" w:sz="4" w:space="0" w:color="auto"/>
              <w:right w:val="single" w:sz="4" w:space="0" w:color="auto"/>
            </w:tcBorders>
            <w:vAlign w:val="center"/>
            <w:hideMark/>
          </w:tcPr>
          <w:p w:rsidR="00FC780D" w:rsidRPr="001B0A18" w:rsidRDefault="00FC780D" w:rsidP="00D20D5F">
            <w:pPr>
              <w:spacing w:after="0" w:line="240" w:lineRule="auto"/>
              <w:rPr>
                <w:rFonts w:ascii="Times New Roman" w:hAnsi="Times New Roman" w:cs="Times New Roman"/>
                <w:b/>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Toplam</w:t>
            </w: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23</w:t>
            </w:r>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100</w:t>
            </w:r>
          </w:p>
        </w:tc>
      </w:tr>
      <w:tr w:rsidR="00FC780D" w:rsidRPr="00E87CBC" w:rsidTr="00D20D5F">
        <w:trPr>
          <w:trHeight w:val="283"/>
        </w:trPr>
        <w:tc>
          <w:tcPr>
            <w:tcW w:w="1666" w:type="pct"/>
            <w:vMerge w:val="restart"/>
            <w:tcBorders>
              <w:top w:val="single" w:sz="4" w:space="0" w:color="auto"/>
              <w:left w:val="single" w:sz="4" w:space="0" w:color="auto"/>
              <w:bottom w:val="single" w:sz="4" w:space="0" w:color="auto"/>
              <w:right w:val="single" w:sz="4" w:space="0" w:color="auto"/>
            </w:tcBorders>
            <w:vAlign w:val="center"/>
          </w:tcPr>
          <w:p w:rsidR="00FC780D" w:rsidRPr="001B0A18" w:rsidRDefault="00FC780D" w:rsidP="00D20D5F">
            <w:pPr>
              <w:tabs>
                <w:tab w:val="left" w:pos="330"/>
              </w:tabs>
              <w:spacing w:after="120" w:line="240" w:lineRule="auto"/>
              <w:rPr>
                <w:rFonts w:ascii="Times New Roman" w:hAnsi="Times New Roman" w:cs="Times New Roman"/>
                <w:b/>
                <w:szCs w:val="20"/>
              </w:rPr>
            </w:pPr>
          </w:p>
          <w:p w:rsidR="00FC780D" w:rsidRPr="001B0A18" w:rsidRDefault="00FC780D" w:rsidP="00D20D5F">
            <w:pPr>
              <w:tabs>
                <w:tab w:val="left" w:pos="330"/>
              </w:tabs>
              <w:spacing w:after="120" w:line="240" w:lineRule="auto"/>
              <w:rPr>
                <w:rFonts w:ascii="Times New Roman" w:hAnsi="Times New Roman" w:cs="Times New Roman"/>
                <w:b/>
                <w:szCs w:val="20"/>
              </w:rPr>
            </w:pPr>
          </w:p>
          <w:p w:rsidR="00FC780D" w:rsidRPr="001B0A18" w:rsidRDefault="00FC780D" w:rsidP="00D20D5F">
            <w:pPr>
              <w:tabs>
                <w:tab w:val="left" w:pos="330"/>
              </w:tabs>
              <w:spacing w:after="120" w:line="240" w:lineRule="auto"/>
              <w:rPr>
                <w:rFonts w:ascii="Times New Roman" w:hAnsi="Times New Roman" w:cs="Times New Roman"/>
                <w:b/>
                <w:szCs w:val="20"/>
              </w:rPr>
            </w:pPr>
            <w:r w:rsidRPr="001B0A18">
              <w:rPr>
                <w:rFonts w:ascii="Times New Roman" w:hAnsi="Times New Roman" w:cs="Times New Roman"/>
                <w:b/>
                <w:szCs w:val="20"/>
              </w:rPr>
              <w:t xml:space="preserve">Mezun Oldukları </w:t>
            </w:r>
          </w:p>
          <w:p w:rsidR="00FC780D" w:rsidRPr="001B0A18" w:rsidRDefault="00FC780D" w:rsidP="00D20D5F">
            <w:pPr>
              <w:tabs>
                <w:tab w:val="left" w:pos="330"/>
              </w:tabs>
              <w:spacing w:after="120" w:line="240" w:lineRule="auto"/>
              <w:rPr>
                <w:rFonts w:ascii="Times New Roman" w:hAnsi="Times New Roman" w:cs="Times New Roman"/>
                <w:b/>
                <w:szCs w:val="20"/>
              </w:rPr>
            </w:pPr>
            <w:r w:rsidRPr="001B0A18">
              <w:rPr>
                <w:rFonts w:ascii="Times New Roman" w:hAnsi="Times New Roman" w:cs="Times New Roman"/>
                <w:b/>
                <w:szCs w:val="20"/>
              </w:rPr>
              <w:t>Ortaöğretim Kurumu</w:t>
            </w:r>
          </w:p>
          <w:p w:rsidR="00FC780D" w:rsidRPr="001B0A18" w:rsidRDefault="00FC780D" w:rsidP="00D20D5F">
            <w:pPr>
              <w:tabs>
                <w:tab w:val="left" w:pos="330"/>
              </w:tabs>
              <w:spacing w:after="120" w:line="240" w:lineRule="auto"/>
              <w:rPr>
                <w:rFonts w:ascii="Times New Roman" w:hAnsi="Times New Roman" w:cs="Times New Roman"/>
                <w:b/>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Anadolu Güzel Sanatlar Lisesi</w:t>
            </w: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21</w:t>
            </w:r>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91.4</w:t>
            </w:r>
          </w:p>
        </w:tc>
      </w:tr>
      <w:tr w:rsidR="00FC780D" w:rsidRPr="00E87CBC" w:rsidTr="00D20D5F">
        <w:trPr>
          <w:trHeight w:val="262"/>
        </w:trPr>
        <w:tc>
          <w:tcPr>
            <w:tcW w:w="1666" w:type="pct"/>
            <w:vMerge/>
            <w:tcBorders>
              <w:top w:val="single" w:sz="4" w:space="0" w:color="auto"/>
              <w:left w:val="single" w:sz="4" w:space="0" w:color="auto"/>
              <w:bottom w:val="single" w:sz="4" w:space="0" w:color="auto"/>
              <w:right w:val="single" w:sz="4" w:space="0" w:color="auto"/>
            </w:tcBorders>
            <w:vAlign w:val="center"/>
            <w:hideMark/>
          </w:tcPr>
          <w:p w:rsidR="00FC780D" w:rsidRPr="001B0A18" w:rsidRDefault="00FC780D" w:rsidP="00D20D5F">
            <w:pPr>
              <w:spacing w:after="0" w:line="240" w:lineRule="auto"/>
              <w:rPr>
                <w:rFonts w:ascii="Times New Roman" w:hAnsi="Times New Roman" w:cs="Times New Roman"/>
                <w:b/>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Genel Lise</w:t>
            </w: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0</w:t>
            </w:r>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0</w:t>
            </w:r>
          </w:p>
        </w:tc>
      </w:tr>
      <w:tr w:rsidR="00FC780D" w:rsidRPr="00E87CBC" w:rsidTr="00D20D5F">
        <w:trPr>
          <w:trHeight w:val="340"/>
        </w:trPr>
        <w:tc>
          <w:tcPr>
            <w:tcW w:w="1666" w:type="pct"/>
            <w:vMerge/>
            <w:tcBorders>
              <w:top w:val="single" w:sz="4" w:space="0" w:color="auto"/>
              <w:left w:val="single" w:sz="4" w:space="0" w:color="auto"/>
              <w:bottom w:val="single" w:sz="4" w:space="0" w:color="auto"/>
              <w:right w:val="single" w:sz="4" w:space="0" w:color="auto"/>
            </w:tcBorders>
            <w:vAlign w:val="center"/>
            <w:hideMark/>
          </w:tcPr>
          <w:p w:rsidR="00FC780D" w:rsidRPr="001B0A18" w:rsidRDefault="00FC780D" w:rsidP="00D20D5F">
            <w:pPr>
              <w:spacing w:after="0" w:line="240" w:lineRule="auto"/>
              <w:rPr>
                <w:rFonts w:ascii="Times New Roman" w:hAnsi="Times New Roman" w:cs="Times New Roman"/>
                <w:b/>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Anadolu Lisesi / Fen Lisesi</w:t>
            </w: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0</w:t>
            </w:r>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0</w:t>
            </w:r>
          </w:p>
        </w:tc>
      </w:tr>
      <w:tr w:rsidR="00FC780D" w:rsidRPr="00E87CBC" w:rsidTr="00D20D5F">
        <w:trPr>
          <w:trHeight w:val="696"/>
        </w:trPr>
        <w:tc>
          <w:tcPr>
            <w:tcW w:w="1666" w:type="pct"/>
            <w:vMerge/>
            <w:tcBorders>
              <w:top w:val="single" w:sz="4" w:space="0" w:color="auto"/>
              <w:left w:val="single" w:sz="4" w:space="0" w:color="auto"/>
              <w:bottom w:val="single" w:sz="4" w:space="0" w:color="auto"/>
              <w:right w:val="single" w:sz="4" w:space="0" w:color="auto"/>
            </w:tcBorders>
            <w:vAlign w:val="center"/>
            <w:hideMark/>
          </w:tcPr>
          <w:p w:rsidR="00FC780D" w:rsidRPr="001B0A18" w:rsidRDefault="00FC780D" w:rsidP="00D20D5F">
            <w:pPr>
              <w:spacing w:after="0" w:line="240" w:lineRule="auto"/>
              <w:rPr>
                <w:rFonts w:ascii="Times New Roman" w:hAnsi="Times New Roman" w:cs="Times New Roman"/>
                <w:b/>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Konservatuvar</w:t>
            </w: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2</w:t>
            </w:r>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8.6</w:t>
            </w:r>
          </w:p>
        </w:tc>
      </w:tr>
      <w:tr w:rsidR="00FC780D" w:rsidRPr="00E87CBC" w:rsidTr="00D20D5F">
        <w:trPr>
          <w:trHeight w:val="207"/>
        </w:trPr>
        <w:tc>
          <w:tcPr>
            <w:tcW w:w="1666" w:type="pct"/>
            <w:vMerge/>
            <w:tcBorders>
              <w:top w:val="single" w:sz="4" w:space="0" w:color="auto"/>
              <w:left w:val="single" w:sz="4" w:space="0" w:color="auto"/>
              <w:bottom w:val="single" w:sz="4" w:space="0" w:color="auto"/>
              <w:right w:val="single" w:sz="4" w:space="0" w:color="auto"/>
            </w:tcBorders>
            <w:vAlign w:val="center"/>
            <w:hideMark/>
          </w:tcPr>
          <w:p w:rsidR="00FC780D" w:rsidRPr="001B0A18" w:rsidRDefault="00FC780D" w:rsidP="00D20D5F">
            <w:pPr>
              <w:spacing w:after="0" w:line="240" w:lineRule="auto"/>
              <w:rPr>
                <w:rFonts w:ascii="Times New Roman" w:hAnsi="Times New Roman" w:cs="Times New Roman"/>
                <w:b/>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Toplam</w:t>
            </w: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23</w:t>
            </w:r>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100</w:t>
            </w:r>
          </w:p>
        </w:tc>
      </w:tr>
      <w:tr w:rsidR="00FC780D" w:rsidRPr="00E87CBC" w:rsidTr="00D20D5F">
        <w:trPr>
          <w:trHeight w:val="196"/>
        </w:trPr>
        <w:tc>
          <w:tcPr>
            <w:tcW w:w="1666" w:type="pct"/>
            <w:vMerge w:val="restart"/>
            <w:tcBorders>
              <w:top w:val="single" w:sz="4" w:space="0" w:color="auto"/>
              <w:left w:val="single" w:sz="4" w:space="0" w:color="auto"/>
              <w:bottom w:val="single" w:sz="4" w:space="0" w:color="auto"/>
              <w:right w:val="single" w:sz="4" w:space="0" w:color="auto"/>
            </w:tcBorders>
            <w:vAlign w:val="center"/>
            <w:hideMark/>
          </w:tcPr>
          <w:p w:rsidR="00FC780D" w:rsidRPr="001B0A18" w:rsidRDefault="00FC780D" w:rsidP="00D20D5F">
            <w:pPr>
              <w:spacing w:line="240" w:lineRule="auto"/>
              <w:ind w:right="110"/>
              <w:rPr>
                <w:rFonts w:ascii="Times New Roman" w:hAnsi="Times New Roman" w:cs="Times New Roman"/>
                <w:b/>
                <w:szCs w:val="20"/>
              </w:rPr>
            </w:pPr>
            <w:r w:rsidRPr="001B0A18">
              <w:rPr>
                <w:rFonts w:ascii="Times New Roman" w:hAnsi="Times New Roman" w:cs="Times New Roman"/>
                <w:b/>
                <w:szCs w:val="20"/>
              </w:rPr>
              <w:t>Sınıf</w:t>
            </w:r>
          </w:p>
        </w:tc>
        <w:tc>
          <w:tcPr>
            <w:tcW w:w="2291"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Lisans I</w:t>
            </w: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3</w:t>
            </w:r>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13.0</w:t>
            </w:r>
          </w:p>
        </w:tc>
      </w:tr>
      <w:tr w:rsidR="00FC780D" w:rsidRPr="00E87CBC" w:rsidTr="00D20D5F">
        <w:trPr>
          <w:trHeight w:val="196"/>
        </w:trPr>
        <w:tc>
          <w:tcPr>
            <w:tcW w:w="1666" w:type="pct"/>
            <w:vMerge/>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spacing w:after="0" w:line="240" w:lineRule="auto"/>
              <w:rPr>
                <w:rFonts w:ascii="Times New Roman" w:hAnsi="Times New Roman" w:cs="Times New Roman"/>
                <w:b/>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Lisans II</w:t>
            </w: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7</w:t>
            </w:r>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30.4</w:t>
            </w:r>
          </w:p>
        </w:tc>
      </w:tr>
      <w:tr w:rsidR="00FC780D" w:rsidRPr="00E87CBC" w:rsidTr="00D20D5F">
        <w:trPr>
          <w:trHeight w:val="196"/>
        </w:trPr>
        <w:tc>
          <w:tcPr>
            <w:tcW w:w="1666" w:type="pct"/>
            <w:vMerge/>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spacing w:after="0" w:line="240" w:lineRule="auto"/>
              <w:rPr>
                <w:rFonts w:ascii="Times New Roman" w:hAnsi="Times New Roman" w:cs="Times New Roman"/>
                <w:b/>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Lisans III</w:t>
            </w: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5</w:t>
            </w:r>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21.7</w:t>
            </w:r>
          </w:p>
        </w:tc>
      </w:tr>
      <w:tr w:rsidR="00FC780D" w:rsidRPr="00E87CBC" w:rsidTr="00D20D5F">
        <w:trPr>
          <w:trHeight w:val="196"/>
        </w:trPr>
        <w:tc>
          <w:tcPr>
            <w:tcW w:w="1666" w:type="pct"/>
            <w:vMerge/>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spacing w:after="0" w:line="240" w:lineRule="auto"/>
              <w:rPr>
                <w:rFonts w:ascii="Times New Roman" w:hAnsi="Times New Roman" w:cs="Times New Roman"/>
                <w:b/>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Lisans IV</w:t>
            </w: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8</w:t>
            </w:r>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34.9</w:t>
            </w:r>
          </w:p>
        </w:tc>
      </w:tr>
      <w:tr w:rsidR="00FC780D" w:rsidRPr="00E87CBC" w:rsidTr="00D20D5F">
        <w:trPr>
          <w:trHeight w:val="512"/>
        </w:trPr>
        <w:tc>
          <w:tcPr>
            <w:tcW w:w="1666" w:type="pct"/>
            <w:vMerge/>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spacing w:after="0" w:line="240" w:lineRule="auto"/>
              <w:rPr>
                <w:rFonts w:ascii="Times New Roman" w:hAnsi="Times New Roman" w:cs="Times New Roman"/>
                <w:b/>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Toplam</w:t>
            </w:r>
          </w:p>
        </w:tc>
        <w:tc>
          <w:tcPr>
            <w:tcW w:w="495"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23</w:t>
            </w:r>
          </w:p>
        </w:tc>
        <w:tc>
          <w:tcPr>
            <w:tcW w:w="548" w:type="pct"/>
            <w:tcBorders>
              <w:top w:val="single" w:sz="4" w:space="0" w:color="auto"/>
              <w:left w:val="single" w:sz="4" w:space="0" w:color="auto"/>
              <w:bottom w:val="single" w:sz="4" w:space="0" w:color="auto"/>
              <w:right w:val="single" w:sz="4" w:space="0" w:color="auto"/>
            </w:tcBorders>
            <w:vAlign w:val="center"/>
            <w:hideMark/>
          </w:tcPr>
          <w:p w:rsidR="00FC780D" w:rsidRPr="00FC780D" w:rsidRDefault="00FC780D" w:rsidP="00D20D5F">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100</w:t>
            </w:r>
          </w:p>
        </w:tc>
      </w:tr>
    </w:tbl>
    <w:p w:rsidR="005C1629" w:rsidRPr="00E87CBC" w:rsidRDefault="005C1629" w:rsidP="00E87CBC">
      <w:pPr>
        <w:spacing w:line="360" w:lineRule="auto"/>
        <w:rPr>
          <w:rFonts w:ascii="Times New Roman" w:hAnsi="Times New Roman" w:cs="Times New Roman"/>
          <w:b/>
          <w:sz w:val="24"/>
          <w:szCs w:val="24"/>
        </w:rPr>
      </w:pPr>
    </w:p>
    <w:p w:rsidR="001B0A18" w:rsidRPr="00E87CBC" w:rsidRDefault="001D7418" w:rsidP="001B0A18">
      <w:pPr>
        <w:spacing w:before="240" w:line="360" w:lineRule="auto"/>
        <w:ind w:left="0" w:firstLine="0"/>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lastRenderedPageBreak/>
        <w:tab/>
      </w:r>
      <w:r w:rsidR="001B0A18" w:rsidRPr="00E87CBC">
        <w:rPr>
          <w:rFonts w:ascii="Times New Roman" w:hAnsi="Times New Roman" w:cs="Times New Roman"/>
          <w:color w:val="222222"/>
          <w:sz w:val="24"/>
          <w:szCs w:val="24"/>
          <w:shd w:val="clear" w:color="auto" w:fill="FCFBFD"/>
        </w:rPr>
        <w:t>Tablo 1’e göre; araştırmaya katılan öğrencilerin 22’si kız, 1’i erkek öğrencidir. Çalışma grubunun büyük bir çoğunluğunu kız öğrenciler oluşturmaktadır. Öğrencilerin 21’i Güzel Sanatlar Lisesi mezunu, 2’si ise konservatuvar mezunudur. Öğrencilerin 3’ü lisans 1. sınıf, 7’si lisans 2. sınıf, 5’i lisans 3. sınıf ve 8’i lisans 4. sınıfa devam etmektedirler.</w:t>
      </w:r>
    </w:p>
    <w:p w:rsidR="0066217D" w:rsidRPr="00E87CBC" w:rsidRDefault="00FC780D" w:rsidP="00E87CBC">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6217D" w:rsidRPr="00E87CBC">
        <w:rPr>
          <w:rFonts w:ascii="Times New Roman" w:hAnsi="Times New Roman" w:cs="Times New Roman"/>
          <w:b/>
          <w:sz w:val="24"/>
          <w:szCs w:val="24"/>
        </w:rPr>
        <w:t>Veri Toplama Araçları</w:t>
      </w:r>
    </w:p>
    <w:p w:rsidR="0066217D" w:rsidRPr="00E87CBC" w:rsidRDefault="0066217D" w:rsidP="00E87CBC">
      <w:pPr>
        <w:tabs>
          <w:tab w:val="left" w:pos="6870"/>
        </w:tabs>
        <w:spacing w:line="360" w:lineRule="auto"/>
        <w:ind w:left="0" w:firstLine="720"/>
        <w:rPr>
          <w:rFonts w:ascii="Times New Roman" w:eastAsia="Calibri" w:hAnsi="Times New Roman" w:cs="Times New Roman"/>
          <w:color w:val="auto"/>
          <w:sz w:val="24"/>
          <w:szCs w:val="24"/>
          <w:lang w:eastAsia="en-US"/>
        </w:rPr>
      </w:pPr>
      <w:r w:rsidRPr="00E87CBC">
        <w:rPr>
          <w:rFonts w:ascii="Times New Roman" w:hAnsi="Times New Roman" w:cs="Times New Roman"/>
          <w:sz w:val="24"/>
          <w:szCs w:val="24"/>
        </w:rPr>
        <w:t xml:space="preserve">Araştırmada verilerin toplanması amacıyla araştırmacılar tarafından anket hazırlanmıştır. Uzman görüşü alınarak anketin geçerlik-güvenirliği sağlanmıştır. Ankette 8 (sekiz) adet çoktan seçmeli ve 2 (iki) adet açık uçlu soru bulunmaktadır. </w:t>
      </w:r>
      <w:r w:rsidRPr="00E87CBC">
        <w:rPr>
          <w:rFonts w:ascii="Times New Roman" w:eastAsia="Calibri" w:hAnsi="Times New Roman" w:cs="Times New Roman"/>
          <w:color w:val="auto"/>
          <w:sz w:val="24"/>
          <w:szCs w:val="24"/>
          <w:lang w:eastAsia="en-US"/>
        </w:rPr>
        <w:t>Yanıtlama, tek doğru seçeneği bulma ve yanıtı yazma şeklindedir.</w:t>
      </w:r>
    </w:p>
    <w:p w:rsidR="00E25160" w:rsidRPr="00E87CBC" w:rsidRDefault="0066217D" w:rsidP="00E87CBC">
      <w:pPr>
        <w:tabs>
          <w:tab w:val="left" w:pos="6870"/>
        </w:tabs>
        <w:spacing w:after="200" w:line="360" w:lineRule="auto"/>
        <w:ind w:left="0" w:firstLine="720"/>
        <w:rPr>
          <w:rFonts w:ascii="Times New Roman" w:eastAsia="Calibri" w:hAnsi="Times New Roman" w:cs="Times New Roman"/>
          <w:color w:val="auto"/>
          <w:sz w:val="24"/>
          <w:szCs w:val="24"/>
          <w:lang w:eastAsia="en-US"/>
        </w:rPr>
      </w:pPr>
      <w:r w:rsidRPr="00E87CBC">
        <w:rPr>
          <w:rFonts w:ascii="Times New Roman" w:eastAsia="Calibri" w:hAnsi="Times New Roman" w:cs="Times New Roman"/>
          <w:color w:val="auto"/>
          <w:sz w:val="24"/>
          <w:szCs w:val="24"/>
          <w:lang w:eastAsia="en-US"/>
        </w:rPr>
        <w:t xml:space="preserve">Anket ile keman öğrencilerinin süslemeleri detaylı bir şekilde hangi derste öğrendikleri, süsleme işaretlerinin yazılma ve çalınma şekillerinin dönemlere göre farklılık gösterip göstermediği, süsleme işaretlerini tanımada ve uygulamada kendilerini ne derecede yeterli buldukları, süsleme işaretlerini uygulama aşamasında bir rehbere ihtiyaç duyup duymadıkları tespit edilmiştir. Anketin son 2 sorusu, süsleme bilme, adını ve çalınışını yazma basamaklarını kapsayan,  kendi içinde alt sorular içeren mini bir test niteliğindedir. Birinci soruda öğrencilerden tablo içerisinde verilen altı süsleme işaretinin adını yazmaları, diğer soru da ise verilen süslemelerin çalınışlarını </w:t>
      </w:r>
      <w:proofErr w:type="spellStart"/>
      <w:r w:rsidRPr="00E87CBC">
        <w:rPr>
          <w:rFonts w:ascii="Times New Roman" w:eastAsia="Calibri" w:hAnsi="Times New Roman" w:cs="Times New Roman"/>
          <w:color w:val="auto"/>
          <w:sz w:val="24"/>
          <w:szCs w:val="24"/>
          <w:lang w:eastAsia="en-US"/>
        </w:rPr>
        <w:t>dizek</w:t>
      </w:r>
      <w:proofErr w:type="spellEnd"/>
      <w:r w:rsidRPr="00E87CBC">
        <w:rPr>
          <w:rFonts w:ascii="Times New Roman" w:eastAsia="Calibri" w:hAnsi="Times New Roman" w:cs="Times New Roman"/>
          <w:color w:val="auto"/>
          <w:sz w:val="24"/>
          <w:szCs w:val="24"/>
          <w:lang w:eastAsia="en-US"/>
        </w:rPr>
        <w:t xml:space="preserve"> üzerinde yazmaları istenmiştir. Her soru 6,25 puandır. Test sonunda bir öğrencinin alabileceği toplam puan 100’dür. </w:t>
      </w:r>
    </w:p>
    <w:p w:rsidR="00E25160" w:rsidRPr="00E87CBC" w:rsidRDefault="00E25160" w:rsidP="00E87CBC">
      <w:pPr>
        <w:tabs>
          <w:tab w:val="left" w:pos="6870"/>
        </w:tabs>
        <w:spacing w:after="200" w:line="360" w:lineRule="auto"/>
        <w:ind w:left="0" w:firstLine="720"/>
        <w:rPr>
          <w:rFonts w:ascii="Times New Roman" w:eastAsia="Calibri" w:hAnsi="Times New Roman" w:cs="Times New Roman"/>
          <w:color w:val="auto"/>
          <w:sz w:val="24"/>
          <w:szCs w:val="24"/>
          <w:lang w:eastAsia="en-US"/>
        </w:rPr>
      </w:pPr>
      <w:r w:rsidRPr="00E87CBC">
        <w:rPr>
          <w:rFonts w:ascii="Times New Roman" w:eastAsia="Calibri" w:hAnsi="Times New Roman" w:cs="Times New Roman"/>
          <w:color w:val="auto"/>
          <w:sz w:val="24"/>
          <w:szCs w:val="24"/>
          <w:lang w:eastAsia="en-US"/>
        </w:rPr>
        <w:t>Uygulama aşamasında ise belirlenen süslemelerin yer aldığı keman eserlerinden kesitler öğrencilere çaldırılarak performansları kayıt edilmiştir. Daha sonra üç uzman tarafından performansları</w:t>
      </w:r>
      <w:r w:rsidR="009B777D" w:rsidRPr="00E87CBC">
        <w:rPr>
          <w:rFonts w:ascii="Times New Roman" w:eastAsia="Calibri" w:hAnsi="Times New Roman" w:cs="Times New Roman"/>
          <w:color w:val="auto"/>
          <w:sz w:val="24"/>
          <w:szCs w:val="24"/>
          <w:lang w:eastAsia="en-US"/>
        </w:rPr>
        <w:t>,</w:t>
      </w:r>
      <w:r w:rsidRPr="00E87CBC">
        <w:rPr>
          <w:rFonts w:ascii="Times New Roman" w:eastAsia="Calibri" w:hAnsi="Times New Roman" w:cs="Times New Roman"/>
          <w:color w:val="auto"/>
          <w:sz w:val="24"/>
          <w:szCs w:val="24"/>
          <w:lang w:eastAsia="en-US"/>
        </w:rPr>
        <w:t xml:space="preserve"> araştırmacılar tarafından hazırlanan gözlem formu üzerine işlenerek 100 üzerinden puanlanmıştır.   </w:t>
      </w:r>
    </w:p>
    <w:p w:rsidR="0066217D" w:rsidRPr="00E87CBC" w:rsidRDefault="0066217D" w:rsidP="00E87CBC">
      <w:pPr>
        <w:tabs>
          <w:tab w:val="left" w:pos="6870"/>
        </w:tabs>
        <w:spacing w:after="200" w:line="360" w:lineRule="auto"/>
        <w:ind w:left="0" w:firstLine="720"/>
        <w:rPr>
          <w:rFonts w:ascii="Times New Roman" w:eastAsia="Calibri" w:hAnsi="Times New Roman" w:cs="Times New Roman"/>
          <w:color w:val="auto"/>
          <w:sz w:val="24"/>
          <w:szCs w:val="24"/>
          <w:lang w:eastAsia="en-US"/>
        </w:rPr>
      </w:pPr>
      <w:r w:rsidRPr="00E87CBC">
        <w:rPr>
          <w:rFonts w:ascii="Times New Roman" w:hAnsi="Times New Roman" w:cs="Times New Roman"/>
          <w:sz w:val="24"/>
          <w:szCs w:val="24"/>
        </w:rPr>
        <w:t xml:space="preserve">Anket uygulamasının yapılabilmesi </w:t>
      </w:r>
      <w:r w:rsidR="00E25160" w:rsidRPr="00E87CBC">
        <w:rPr>
          <w:rFonts w:ascii="Times New Roman" w:hAnsi="Times New Roman" w:cs="Times New Roman"/>
          <w:sz w:val="24"/>
          <w:szCs w:val="24"/>
        </w:rPr>
        <w:t xml:space="preserve">ve performanslarının kayıt edilmesi </w:t>
      </w:r>
      <w:r w:rsidRPr="00E87CBC">
        <w:rPr>
          <w:rFonts w:ascii="Times New Roman" w:hAnsi="Times New Roman" w:cs="Times New Roman"/>
          <w:sz w:val="24"/>
          <w:szCs w:val="24"/>
        </w:rPr>
        <w:t>için gerekli Etik Kurul izni alınmıştır.</w:t>
      </w:r>
      <w:r w:rsidR="00E25160" w:rsidRPr="00E87CBC">
        <w:rPr>
          <w:rFonts w:ascii="Times New Roman" w:hAnsi="Times New Roman" w:cs="Times New Roman"/>
          <w:sz w:val="24"/>
          <w:szCs w:val="24"/>
        </w:rPr>
        <w:t xml:space="preserve"> </w:t>
      </w:r>
    </w:p>
    <w:p w:rsidR="0066217D" w:rsidRPr="00E87CBC" w:rsidRDefault="003A36AB" w:rsidP="00E87CBC">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6217D" w:rsidRPr="00E87CBC">
        <w:rPr>
          <w:rFonts w:ascii="Times New Roman" w:hAnsi="Times New Roman" w:cs="Times New Roman"/>
          <w:b/>
          <w:sz w:val="24"/>
          <w:szCs w:val="24"/>
        </w:rPr>
        <w:t>Verilerin Analizi</w:t>
      </w:r>
    </w:p>
    <w:p w:rsidR="0066217D" w:rsidRPr="00E87CBC" w:rsidRDefault="003A36AB" w:rsidP="00E87CBC">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r>
      <w:r w:rsidR="0066217D" w:rsidRPr="00E87CBC">
        <w:rPr>
          <w:rFonts w:ascii="Times New Roman" w:hAnsi="Times New Roman" w:cs="Times New Roman"/>
          <w:sz w:val="24"/>
          <w:szCs w:val="24"/>
        </w:rPr>
        <w:t xml:space="preserve">Bu araştırmada elde edilen veriler gözlenme sıklıklarına göre </w:t>
      </w:r>
      <w:r w:rsidR="0066217D" w:rsidRPr="00E87CBC">
        <w:rPr>
          <w:rFonts w:ascii="Times New Roman" w:hAnsi="Times New Roman" w:cs="Times New Roman"/>
          <w:i/>
          <w:sz w:val="24"/>
          <w:szCs w:val="24"/>
        </w:rPr>
        <w:t>yüzde (%)</w:t>
      </w:r>
      <w:r w:rsidR="0066217D" w:rsidRPr="00E87CBC">
        <w:rPr>
          <w:rFonts w:ascii="Times New Roman" w:hAnsi="Times New Roman" w:cs="Times New Roman"/>
          <w:sz w:val="24"/>
          <w:szCs w:val="24"/>
        </w:rPr>
        <w:t xml:space="preserve"> ve </w:t>
      </w:r>
      <w:r w:rsidR="0066217D" w:rsidRPr="00E87CBC">
        <w:rPr>
          <w:rFonts w:ascii="Times New Roman" w:hAnsi="Times New Roman" w:cs="Times New Roman"/>
          <w:i/>
          <w:sz w:val="24"/>
          <w:szCs w:val="24"/>
        </w:rPr>
        <w:t>frekans (f)</w:t>
      </w:r>
      <w:r w:rsidR="0066217D" w:rsidRPr="00E87CBC">
        <w:rPr>
          <w:rFonts w:ascii="Times New Roman" w:hAnsi="Times New Roman" w:cs="Times New Roman"/>
          <w:sz w:val="24"/>
          <w:szCs w:val="24"/>
        </w:rPr>
        <w:t xml:space="preserve"> ile ifade edilmiştir. Elde edilen diğer veriler ise istatistik uzmanı tarafından, SPSS 15.0 ile </w:t>
      </w:r>
      <w:proofErr w:type="spellStart"/>
      <w:r w:rsidR="0066217D" w:rsidRPr="00E87CBC">
        <w:rPr>
          <w:rFonts w:ascii="Times New Roman" w:hAnsi="Times New Roman" w:cs="Times New Roman"/>
          <w:sz w:val="24"/>
          <w:szCs w:val="24"/>
        </w:rPr>
        <w:t>non-parametric</w:t>
      </w:r>
      <w:proofErr w:type="spellEnd"/>
      <w:r w:rsidR="0066217D" w:rsidRPr="00E87CBC">
        <w:rPr>
          <w:rFonts w:ascii="Times New Roman" w:hAnsi="Times New Roman" w:cs="Times New Roman"/>
          <w:sz w:val="24"/>
          <w:szCs w:val="24"/>
        </w:rPr>
        <w:t xml:space="preserve"> (parametrik olmayan) </w:t>
      </w:r>
      <w:proofErr w:type="spellStart"/>
      <w:r w:rsidR="0066217D" w:rsidRPr="00E87CBC">
        <w:rPr>
          <w:rFonts w:ascii="Times New Roman" w:hAnsi="Times New Roman" w:cs="Times New Roman"/>
          <w:sz w:val="24"/>
          <w:szCs w:val="24"/>
        </w:rPr>
        <w:t>Kruskal</w:t>
      </w:r>
      <w:proofErr w:type="spellEnd"/>
      <w:r w:rsidR="0066217D" w:rsidRPr="00E87CBC">
        <w:rPr>
          <w:rFonts w:ascii="Times New Roman" w:hAnsi="Times New Roman" w:cs="Times New Roman"/>
          <w:sz w:val="24"/>
          <w:szCs w:val="24"/>
        </w:rPr>
        <w:t>-Wallis testi</w:t>
      </w:r>
      <w:r w:rsidR="00A928C3" w:rsidRPr="00E87CBC">
        <w:rPr>
          <w:rFonts w:ascii="Times New Roman" w:hAnsi="Times New Roman" w:cs="Times New Roman"/>
          <w:sz w:val="24"/>
          <w:szCs w:val="24"/>
        </w:rPr>
        <w:t xml:space="preserve"> ve </w:t>
      </w:r>
      <w:proofErr w:type="spellStart"/>
      <w:r w:rsidR="00A928C3" w:rsidRPr="00E87CBC">
        <w:rPr>
          <w:rFonts w:ascii="Times New Roman" w:hAnsi="Times New Roman" w:cs="Times New Roman"/>
          <w:sz w:val="24"/>
          <w:szCs w:val="24"/>
        </w:rPr>
        <w:t>Pearson</w:t>
      </w:r>
      <w:proofErr w:type="spellEnd"/>
      <w:r w:rsidR="00A928C3" w:rsidRPr="00E87CBC">
        <w:rPr>
          <w:rFonts w:ascii="Times New Roman" w:hAnsi="Times New Roman" w:cs="Times New Roman"/>
          <w:sz w:val="24"/>
          <w:szCs w:val="24"/>
        </w:rPr>
        <w:t xml:space="preserve"> </w:t>
      </w:r>
      <w:proofErr w:type="gramStart"/>
      <w:r w:rsidR="00A928C3" w:rsidRPr="00E87CBC">
        <w:rPr>
          <w:rFonts w:ascii="Times New Roman" w:hAnsi="Times New Roman" w:cs="Times New Roman"/>
          <w:sz w:val="24"/>
          <w:szCs w:val="24"/>
        </w:rPr>
        <w:t>korelasyon</w:t>
      </w:r>
      <w:proofErr w:type="gramEnd"/>
      <w:r w:rsidR="00A928C3" w:rsidRPr="00E87CBC">
        <w:rPr>
          <w:rFonts w:ascii="Times New Roman" w:hAnsi="Times New Roman" w:cs="Times New Roman"/>
          <w:sz w:val="24"/>
          <w:szCs w:val="24"/>
        </w:rPr>
        <w:t xml:space="preserve"> testi</w:t>
      </w:r>
      <w:r w:rsidR="0066217D" w:rsidRPr="00E87CBC">
        <w:rPr>
          <w:rFonts w:ascii="Times New Roman" w:hAnsi="Times New Roman" w:cs="Times New Roman"/>
          <w:sz w:val="24"/>
          <w:szCs w:val="24"/>
        </w:rPr>
        <w:t xml:space="preserve"> uygulanarak analiz edilmiştir.</w:t>
      </w:r>
    </w:p>
    <w:p w:rsidR="001247BC" w:rsidRDefault="001247BC">
      <w:pPr>
        <w:spacing w:after="160" w:line="259" w:lineRule="auto"/>
        <w:ind w:left="0" w:firstLine="0"/>
        <w:jc w:val="left"/>
        <w:rPr>
          <w:rFonts w:ascii="Times New Roman" w:eastAsia="Times New Roman" w:hAnsi="Times New Roman" w:cs="Times New Roman"/>
          <w:b/>
          <w:color w:val="222222"/>
          <w:sz w:val="24"/>
          <w:szCs w:val="24"/>
        </w:rPr>
      </w:pPr>
    </w:p>
    <w:p w:rsidR="001D7418" w:rsidRDefault="001D7418" w:rsidP="00FC780D">
      <w:pPr>
        <w:spacing w:after="160" w:line="259" w:lineRule="auto"/>
        <w:ind w:left="0" w:firstLine="0"/>
        <w:jc w:val="center"/>
        <w:rPr>
          <w:rFonts w:ascii="Times New Roman" w:eastAsia="Times New Roman" w:hAnsi="Times New Roman" w:cs="Times New Roman"/>
          <w:b/>
          <w:color w:val="222222"/>
          <w:sz w:val="24"/>
          <w:szCs w:val="24"/>
        </w:rPr>
      </w:pPr>
    </w:p>
    <w:p w:rsidR="0066217D" w:rsidRPr="00E87CBC" w:rsidRDefault="003A36AB" w:rsidP="00FC780D">
      <w:pPr>
        <w:spacing w:after="160" w:line="259" w:lineRule="auto"/>
        <w:ind w:left="0" w:firstLine="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Bulgular</w:t>
      </w:r>
    </w:p>
    <w:p w:rsidR="0066217D" w:rsidRPr="00E87CBC" w:rsidRDefault="0066217D" w:rsidP="00E87CBC">
      <w:pPr>
        <w:spacing w:before="240" w:line="360" w:lineRule="auto"/>
        <w:ind w:left="0" w:firstLine="0"/>
        <w:rPr>
          <w:rFonts w:ascii="Times New Roman" w:hAnsi="Times New Roman" w:cs="Times New Roman"/>
          <w:b/>
          <w:color w:val="222222"/>
          <w:sz w:val="24"/>
          <w:szCs w:val="24"/>
          <w:shd w:val="clear" w:color="auto" w:fill="FCFBFD"/>
        </w:rPr>
      </w:pPr>
      <w:r w:rsidRPr="00E87CBC">
        <w:rPr>
          <w:rFonts w:ascii="Times New Roman" w:hAnsi="Times New Roman" w:cs="Times New Roman"/>
          <w:b/>
          <w:color w:val="222222"/>
          <w:sz w:val="24"/>
          <w:szCs w:val="24"/>
          <w:shd w:val="clear" w:color="auto" w:fill="FCFBFD"/>
        </w:rPr>
        <w:t>Tablo 2</w:t>
      </w:r>
      <w:r w:rsidR="001B0A18">
        <w:rPr>
          <w:rFonts w:ascii="Times New Roman" w:hAnsi="Times New Roman" w:cs="Times New Roman"/>
          <w:b/>
          <w:color w:val="222222"/>
          <w:sz w:val="24"/>
          <w:szCs w:val="24"/>
          <w:shd w:val="clear" w:color="auto" w:fill="FCFBFD"/>
        </w:rPr>
        <w:t>.</w:t>
      </w:r>
      <w:r w:rsidRPr="00E87CBC">
        <w:rPr>
          <w:rFonts w:ascii="Times New Roman" w:hAnsi="Times New Roman" w:cs="Times New Roman"/>
          <w:b/>
          <w:color w:val="222222"/>
          <w:sz w:val="24"/>
          <w:szCs w:val="24"/>
          <w:shd w:val="clear" w:color="auto" w:fill="FCFBFD"/>
        </w:rPr>
        <w:t xml:space="preserve"> </w:t>
      </w:r>
      <w:r w:rsidRPr="001B0A18">
        <w:rPr>
          <w:rFonts w:ascii="Times New Roman" w:hAnsi="Times New Roman" w:cs="Times New Roman"/>
          <w:color w:val="222222"/>
          <w:sz w:val="24"/>
          <w:szCs w:val="24"/>
          <w:shd w:val="clear" w:color="auto" w:fill="FCFBFD"/>
        </w:rPr>
        <w:t xml:space="preserve">Keman Öğrencilerinin </w:t>
      </w:r>
      <w:r w:rsidRPr="001B0A18">
        <w:rPr>
          <w:rFonts w:ascii="Times New Roman" w:hAnsi="Times New Roman" w:cs="Times New Roman"/>
          <w:sz w:val="24"/>
          <w:szCs w:val="24"/>
        </w:rPr>
        <w:t>Süslemeleri Detaylı Bir Şekilde Hangi Derste Öğrendiklerine İlişkin Dağılımları</w:t>
      </w:r>
      <w:r w:rsidRPr="00E87CBC">
        <w:rPr>
          <w:rFonts w:ascii="Times New Roman"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1"/>
        <w:gridCol w:w="851"/>
        <w:gridCol w:w="1084"/>
      </w:tblGrid>
      <w:tr w:rsidR="0066217D" w:rsidRPr="00E87CBC" w:rsidTr="003A36AB">
        <w:tc>
          <w:tcPr>
            <w:tcW w:w="3927" w:type="pct"/>
          </w:tcPr>
          <w:p w:rsidR="0066217D" w:rsidRPr="00FC780D" w:rsidRDefault="0066217D" w:rsidP="003A36AB">
            <w:pPr>
              <w:spacing w:before="240" w:after="0" w:line="240" w:lineRule="auto"/>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Dersler</w:t>
            </w:r>
          </w:p>
        </w:tc>
        <w:tc>
          <w:tcPr>
            <w:tcW w:w="472"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proofErr w:type="gramStart"/>
            <w:r w:rsidRPr="00FC780D">
              <w:rPr>
                <w:rFonts w:ascii="Times New Roman" w:hAnsi="Times New Roman" w:cs="Times New Roman"/>
                <w:b/>
                <w:i/>
                <w:color w:val="222222"/>
                <w:szCs w:val="20"/>
                <w:shd w:val="clear" w:color="auto" w:fill="FCFBFD"/>
              </w:rPr>
              <w:t>f</w:t>
            </w:r>
            <w:proofErr w:type="gramEnd"/>
          </w:p>
        </w:tc>
        <w:tc>
          <w:tcPr>
            <w:tcW w:w="601"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b/>
                <w:i/>
                <w:color w:val="222222"/>
                <w:szCs w:val="20"/>
                <w:shd w:val="clear" w:color="auto" w:fill="FCFBFD"/>
              </w:rPr>
              <w:t>%</w:t>
            </w:r>
          </w:p>
        </w:tc>
      </w:tr>
      <w:tr w:rsidR="0066217D" w:rsidRPr="00E87CBC" w:rsidTr="003A36AB">
        <w:tc>
          <w:tcPr>
            <w:tcW w:w="3927" w:type="pct"/>
          </w:tcPr>
          <w:p w:rsidR="0066217D" w:rsidRPr="00FC780D" w:rsidRDefault="0066217D" w:rsidP="003A36AB">
            <w:pPr>
              <w:spacing w:before="240" w:after="0" w:line="240" w:lineRule="auto"/>
              <w:rPr>
                <w:rFonts w:ascii="Times New Roman" w:hAnsi="Times New Roman" w:cs="Times New Roman"/>
                <w:szCs w:val="20"/>
              </w:rPr>
            </w:pPr>
            <w:r w:rsidRPr="00FC780D">
              <w:rPr>
                <w:rFonts w:ascii="Times New Roman" w:hAnsi="Times New Roman" w:cs="Times New Roman"/>
                <w:szCs w:val="20"/>
              </w:rPr>
              <w:t xml:space="preserve">Müziksel İşitme – Okuma – Yazma </w:t>
            </w:r>
          </w:p>
        </w:tc>
        <w:tc>
          <w:tcPr>
            <w:tcW w:w="472"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5</w:t>
            </w:r>
          </w:p>
        </w:tc>
        <w:tc>
          <w:tcPr>
            <w:tcW w:w="601"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szCs w:val="20"/>
              </w:rPr>
              <w:t>21</w:t>
            </w:r>
            <w:r w:rsidR="0017007D" w:rsidRPr="00FC780D">
              <w:rPr>
                <w:rFonts w:ascii="Times New Roman" w:hAnsi="Times New Roman" w:cs="Times New Roman"/>
                <w:szCs w:val="20"/>
              </w:rPr>
              <w:t>.</w:t>
            </w:r>
            <w:r w:rsidRPr="00FC780D">
              <w:rPr>
                <w:rFonts w:ascii="Times New Roman" w:hAnsi="Times New Roman" w:cs="Times New Roman"/>
                <w:szCs w:val="20"/>
              </w:rPr>
              <w:t>70</w:t>
            </w:r>
          </w:p>
        </w:tc>
      </w:tr>
      <w:tr w:rsidR="0066217D" w:rsidRPr="00E87CBC" w:rsidTr="003A36AB">
        <w:tc>
          <w:tcPr>
            <w:tcW w:w="3927" w:type="pct"/>
          </w:tcPr>
          <w:p w:rsidR="0066217D" w:rsidRPr="00FC780D" w:rsidRDefault="0066217D" w:rsidP="003A36AB">
            <w:pPr>
              <w:spacing w:before="240" w:after="0" w:line="240" w:lineRule="auto"/>
              <w:rPr>
                <w:rFonts w:ascii="Times New Roman" w:hAnsi="Times New Roman" w:cs="Times New Roman"/>
                <w:szCs w:val="20"/>
              </w:rPr>
            </w:pPr>
            <w:r w:rsidRPr="00FC780D">
              <w:rPr>
                <w:rFonts w:ascii="Times New Roman" w:hAnsi="Times New Roman" w:cs="Times New Roman"/>
                <w:szCs w:val="20"/>
              </w:rPr>
              <w:t xml:space="preserve">Keman </w:t>
            </w:r>
          </w:p>
        </w:tc>
        <w:tc>
          <w:tcPr>
            <w:tcW w:w="472"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10</w:t>
            </w:r>
          </w:p>
        </w:tc>
        <w:tc>
          <w:tcPr>
            <w:tcW w:w="601"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43</w:t>
            </w:r>
            <w:r w:rsidR="0017007D" w:rsidRPr="00FC780D">
              <w:rPr>
                <w:rFonts w:ascii="Times New Roman" w:hAnsi="Times New Roman" w:cs="Times New Roman"/>
                <w:color w:val="222222"/>
                <w:szCs w:val="20"/>
                <w:shd w:val="clear" w:color="auto" w:fill="FCFBFD"/>
              </w:rPr>
              <w:t>.</w:t>
            </w:r>
            <w:r w:rsidRPr="00FC780D">
              <w:rPr>
                <w:rFonts w:ascii="Times New Roman" w:hAnsi="Times New Roman" w:cs="Times New Roman"/>
                <w:color w:val="222222"/>
                <w:szCs w:val="20"/>
                <w:shd w:val="clear" w:color="auto" w:fill="FCFBFD"/>
              </w:rPr>
              <w:t>60</w:t>
            </w:r>
          </w:p>
        </w:tc>
      </w:tr>
      <w:tr w:rsidR="0066217D" w:rsidRPr="00E87CBC" w:rsidTr="003A36AB">
        <w:tc>
          <w:tcPr>
            <w:tcW w:w="3927" w:type="pct"/>
          </w:tcPr>
          <w:p w:rsidR="0066217D" w:rsidRPr="00FC780D" w:rsidRDefault="0066217D" w:rsidP="003A36AB">
            <w:pPr>
              <w:spacing w:before="240" w:after="0" w:line="240" w:lineRule="auto"/>
              <w:rPr>
                <w:rFonts w:ascii="Times New Roman" w:hAnsi="Times New Roman" w:cs="Times New Roman"/>
                <w:szCs w:val="20"/>
              </w:rPr>
            </w:pPr>
            <w:r w:rsidRPr="00FC780D">
              <w:rPr>
                <w:rFonts w:ascii="Times New Roman" w:hAnsi="Times New Roman" w:cs="Times New Roman"/>
                <w:szCs w:val="20"/>
              </w:rPr>
              <w:t xml:space="preserve">Piyano </w:t>
            </w:r>
          </w:p>
        </w:tc>
        <w:tc>
          <w:tcPr>
            <w:tcW w:w="472"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5</w:t>
            </w:r>
          </w:p>
        </w:tc>
        <w:tc>
          <w:tcPr>
            <w:tcW w:w="601"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szCs w:val="20"/>
              </w:rPr>
              <w:t>21</w:t>
            </w:r>
            <w:r w:rsidR="0017007D" w:rsidRPr="00FC780D">
              <w:rPr>
                <w:rFonts w:ascii="Times New Roman" w:hAnsi="Times New Roman" w:cs="Times New Roman"/>
                <w:szCs w:val="20"/>
              </w:rPr>
              <w:t>.</w:t>
            </w:r>
            <w:r w:rsidRPr="00FC780D">
              <w:rPr>
                <w:rFonts w:ascii="Times New Roman" w:hAnsi="Times New Roman" w:cs="Times New Roman"/>
                <w:szCs w:val="20"/>
              </w:rPr>
              <w:t>70</w:t>
            </w:r>
          </w:p>
        </w:tc>
      </w:tr>
      <w:tr w:rsidR="0066217D" w:rsidRPr="00E87CBC" w:rsidTr="003A36AB">
        <w:tc>
          <w:tcPr>
            <w:tcW w:w="3927" w:type="pct"/>
          </w:tcPr>
          <w:p w:rsidR="0066217D" w:rsidRPr="00FC780D" w:rsidRDefault="0066217D" w:rsidP="003A36AB">
            <w:pPr>
              <w:spacing w:before="240" w:after="0" w:line="240" w:lineRule="auto"/>
              <w:rPr>
                <w:rFonts w:ascii="Times New Roman" w:hAnsi="Times New Roman" w:cs="Times New Roman"/>
                <w:szCs w:val="20"/>
              </w:rPr>
            </w:pPr>
            <w:r w:rsidRPr="00FC780D">
              <w:rPr>
                <w:rFonts w:ascii="Times New Roman" w:hAnsi="Times New Roman" w:cs="Times New Roman"/>
                <w:szCs w:val="20"/>
              </w:rPr>
              <w:t xml:space="preserve">Orkestra </w:t>
            </w:r>
          </w:p>
        </w:tc>
        <w:tc>
          <w:tcPr>
            <w:tcW w:w="472"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3</w:t>
            </w:r>
          </w:p>
        </w:tc>
        <w:tc>
          <w:tcPr>
            <w:tcW w:w="601"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szCs w:val="20"/>
              </w:rPr>
              <w:t>13</w:t>
            </w:r>
            <w:r w:rsidR="0017007D" w:rsidRPr="00FC780D">
              <w:rPr>
                <w:rFonts w:ascii="Times New Roman" w:hAnsi="Times New Roman" w:cs="Times New Roman"/>
                <w:szCs w:val="20"/>
              </w:rPr>
              <w:t>.</w:t>
            </w:r>
            <w:r w:rsidRPr="00FC780D">
              <w:rPr>
                <w:rFonts w:ascii="Times New Roman" w:hAnsi="Times New Roman" w:cs="Times New Roman"/>
                <w:szCs w:val="20"/>
              </w:rPr>
              <w:t>00</w:t>
            </w:r>
          </w:p>
        </w:tc>
      </w:tr>
      <w:tr w:rsidR="0066217D" w:rsidRPr="00E87CBC" w:rsidTr="003A36AB">
        <w:tc>
          <w:tcPr>
            <w:tcW w:w="3927" w:type="pct"/>
          </w:tcPr>
          <w:p w:rsidR="0066217D" w:rsidRPr="00FC780D" w:rsidRDefault="0066217D" w:rsidP="003A36AB">
            <w:pPr>
              <w:spacing w:before="240" w:after="0" w:line="240" w:lineRule="auto"/>
              <w:rPr>
                <w:rFonts w:ascii="Times New Roman" w:hAnsi="Times New Roman" w:cs="Times New Roman"/>
                <w:szCs w:val="20"/>
              </w:rPr>
            </w:pPr>
            <w:r w:rsidRPr="00FC780D">
              <w:rPr>
                <w:rFonts w:ascii="Times New Roman" w:hAnsi="Times New Roman" w:cs="Times New Roman"/>
                <w:szCs w:val="20"/>
              </w:rPr>
              <w:t xml:space="preserve">Bilgisayar </w:t>
            </w:r>
          </w:p>
        </w:tc>
        <w:tc>
          <w:tcPr>
            <w:tcW w:w="472"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0</w:t>
            </w:r>
          </w:p>
        </w:tc>
        <w:tc>
          <w:tcPr>
            <w:tcW w:w="601"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0</w:t>
            </w:r>
          </w:p>
        </w:tc>
      </w:tr>
      <w:tr w:rsidR="0066217D" w:rsidRPr="00E87CBC" w:rsidTr="003A36AB">
        <w:tc>
          <w:tcPr>
            <w:tcW w:w="3927" w:type="pct"/>
          </w:tcPr>
          <w:p w:rsidR="0066217D" w:rsidRPr="00FC780D" w:rsidRDefault="0066217D" w:rsidP="003A36AB">
            <w:pPr>
              <w:spacing w:before="240" w:after="0" w:line="240" w:lineRule="auto"/>
              <w:rPr>
                <w:rFonts w:ascii="Times New Roman" w:hAnsi="Times New Roman" w:cs="Times New Roman"/>
                <w:szCs w:val="20"/>
              </w:rPr>
            </w:pPr>
            <w:r w:rsidRPr="00FC780D">
              <w:rPr>
                <w:rFonts w:ascii="Times New Roman" w:hAnsi="Times New Roman" w:cs="Times New Roman"/>
                <w:szCs w:val="20"/>
              </w:rPr>
              <w:t>Hiçbir derste bu konuyu işlemedik. Kendim araştırarak öğrendim.</w:t>
            </w:r>
          </w:p>
        </w:tc>
        <w:tc>
          <w:tcPr>
            <w:tcW w:w="472"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0</w:t>
            </w:r>
          </w:p>
        </w:tc>
        <w:tc>
          <w:tcPr>
            <w:tcW w:w="601"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0</w:t>
            </w:r>
          </w:p>
        </w:tc>
      </w:tr>
      <w:tr w:rsidR="0066217D" w:rsidRPr="00E87CBC" w:rsidTr="003A36AB">
        <w:tc>
          <w:tcPr>
            <w:tcW w:w="3927" w:type="pct"/>
          </w:tcPr>
          <w:p w:rsidR="0066217D" w:rsidRPr="00FC780D" w:rsidRDefault="0066217D" w:rsidP="003A36AB">
            <w:pPr>
              <w:spacing w:before="240" w:after="0" w:line="240" w:lineRule="auto"/>
              <w:rPr>
                <w:rFonts w:ascii="Times New Roman" w:hAnsi="Times New Roman" w:cs="Times New Roman"/>
                <w:szCs w:val="20"/>
              </w:rPr>
            </w:pPr>
            <w:r w:rsidRPr="00FC780D">
              <w:rPr>
                <w:rFonts w:ascii="Times New Roman" w:hAnsi="Times New Roman" w:cs="Times New Roman"/>
                <w:szCs w:val="20"/>
              </w:rPr>
              <w:t>Diğer</w:t>
            </w:r>
          </w:p>
        </w:tc>
        <w:tc>
          <w:tcPr>
            <w:tcW w:w="472"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0</w:t>
            </w:r>
          </w:p>
        </w:tc>
        <w:tc>
          <w:tcPr>
            <w:tcW w:w="601"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0</w:t>
            </w:r>
          </w:p>
        </w:tc>
      </w:tr>
      <w:tr w:rsidR="0066217D" w:rsidRPr="00E87CBC" w:rsidTr="003A36AB">
        <w:tc>
          <w:tcPr>
            <w:tcW w:w="3927" w:type="pct"/>
          </w:tcPr>
          <w:p w:rsidR="0066217D" w:rsidRPr="00FC780D" w:rsidRDefault="0066217D" w:rsidP="003A36AB">
            <w:pPr>
              <w:spacing w:before="240" w:after="0" w:line="240" w:lineRule="auto"/>
              <w:rPr>
                <w:rFonts w:ascii="Times New Roman" w:hAnsi="Times New Roman" w:cs="Times New Roman"/>
                <w:szCs w:val="20"/>
              </w:rPr>
            </w:pPr>
            <w:r w:rsidRPr="00FC780D">
              <w:rPr>
                <w:rFonts w:ascii="Times New Roman" w:hAnsi="Times New Roman" w:cs="Times New Roman"/>
                <w:szCs w:val="20"/>
              </w:rPr>
              <w:t>Toplam</w:t>
            </w:r>
          </w:p>
        </w:tc>
        <w:tc>
          <w:tcPr>
            <w:tcW w:w="472"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23</w:t>
            </w:r>
          </w:p>
        </w:tc>
        <w:tc>
          <w:tcPr>
            <w:tcW w:w="601"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100</w:t>
            </w:r>
          </w:p>
        </w:tc>
      </w:tr>
    </w:tbl>
    <w:p w:rsidR="0066217D" w:rsidRPr="00E87CBC" w:rsidRDefault="00D20D5F" w:rsidP="00E87CBC">
      <w:pPr>
        <w:spacing w:before="240" w:line="360" w:lineRule="auto"/>
        <w:ind w:left="0" w:firstLine="0"/>
        <w:rPr>
          <w:rFonts w:ascii="Times New Roman" w:hAnsi="Times New Roman" w:cs="Times New Roman"/>
          <w:sz w:val="24"/>
          <w:szCs w:val="24"/>
        </w:rPr>
      </w:pPr>
      <w:r>
        <w:rPr>
          <w:rFonts w:ascii="Times New Roman" w:hAnsi="Times New Roman" w:cs="Times New Roman"/>
          <w:color w:val="222222"/>
          <w:sz w:val="24"/>
          <w:szCs w:val="24"/>
          <w:shd w:val="clear" w:color="auto" w:fill="FCFBFD"/>
        </w:rPr>
        <w:tab/>
      </w:r>
      <w:r w:rsidR="0066217D" w:rsidRPr="00E87CBC">
        <w:rPr>
          <w:rFonts w:ascii="Times New Roman" w:hAnsi="Times New Roman" w:cs="Times New Roman"/>
          <w:color w:val="222222"/>
          <w:sz w:val="24"/>
          <w:szCs w:val="24"/>
          <w:shd w:val="clear" w:color="auto" w:fill="FCFBFD"/>
        </w:rPr>
        <w:t xml:space="preserve">Tablo 2’ye göre; araştırmaya katılan öğrencilerin 5’inin süslemeleri </w:t>
      </w:r>
      <w:r w:rsidR="0066217D" w:rsidRPr="00E87CBC">
        <w:rPr>
          <w:rFonts w:ascii="Times New Roman" w:hAnsi="Times New Roman" w:cs="Times New Roman"/>
          <w:sz w:val="24"/>
          <w:szCs w:val="24"/>
        </w:rPr>
        <w:t>müziksel işitme-okuma-yazma dersinde, 10’unun keman dersinde, 5’inin piyano dersinde ve 3’ünün orkestra dersinde öğrendiği görülmektedir.</w:t>
      </w:r>
    </w:p>
    <w:p w:rsidR="0066217D" w:rsidRPr="001B0A18" w:rsidRDefault="0066217D" w:rsidP="00E87CBC">
      <w:pPr>
        <w:spacing w:before="240" w:line="360" w:lineRule="auto"/>
        <w:ind w:left="0" w:firstLine="0"/>
        <w:rPr>
          <w:rFonts w:ascii="Times New Roman" w:hAnsi="Times New Roman" w:cs="Times New Roman"/>
          <w:color w:val="222222"/>
          <w:sz w:val="24"/>
          <w:szCs w:val="24"/>
          <w:shd w:val="clear" w:color="auto" w:fill="FCFBFD"/>
        </w:rPr>
      </w:pPr>
      <w:r w:rsidRPr="00E87CBC">
        <w:rPr>
          <w:rFonts w:ascii="Times New Roman" w:hAnsi="Times New Roman" w:cs="Times New Roman"/>
          <w:b/>
          <w:sz w:val="24"/>
          <w:szCs w:val="24"/>
        </w:rPr>
        <w:t>Tablo 3</w:t>
      </w:r>
      <w:r w:rsidR="001B0A18">
        <w:rPr>
          <w:rFonts w:ascii="Times New Roman" w:hAnsi="Times New Roman" w:cs="Times New Roman"/>
          <w:b/>
          <w:sz w:val="24"/>
          <w:szCs w:val="24"/>
        </w:rPr>
        <w:t xml:space="preserve">. </w:t>
      </w:r>
      <w:r w:rsidRPr="001B0A18">
        <w:rPr>
          <w:rFonts w:ascii="Times New Roman" w:hAnsi="Times New Roman" w:cs="Times New Roman"/>
          <w:sz w:val="24"/>
          <w:szCs w:val="24"/>
        </w:rPr>
        <w:t>Keman Öğrencilerinin Süsleme İşaretlerinin ve Çalınma Şekillerinin Dönemlere Göre Farklılık Gösterdiğini Bilme Durumlarına İlişkin Dağılımları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2103"/>
        <w:gridCol w:w="1940"/>
      </w:tblGrid>
      <w:tr w:rsidR="0066217D" w:rsidRPr="00E87CBC" w:rsidTr="0066217D">
        <w:tc>
          <w:tcPr>
            <w:tcW w:w="2758" w:type="pct"/>
          </w:tcPr>
          <w:p w:rsidR="0066217D" w:rsidRPr="00FC780D" w:rsidRDefault="0066217D" w:rsidP="003A36AB">
            <w:pPr>
              <w:spacing w:before="240" w:after="0" w:line="240" w:lineRule="auto"/>
              <w:rPr>
                <w:rFonts w:ascii="Times New Roman" w:hAnsi="Times New Roman" w:cs="Times New Roman"/>
                <w:color w:val="222222"/>
                <w:szCs w:val="20"/>
                <w:shd w:val="clear" w:color="auto" w:fill="FCFBFD"/>
              </w:rPr>
            </w:pPr>
          </w:p>
        </w:tc>
        <w:tc>
          <w:tcPr>
            <w:tcW w:w="1166" w:type="pct"/>
          </w:tcPr>
          <w:p w:rsidR="0066217D" w:rsidRPr="00FC780D" w:rsidRDefault="0066217D" w:rsidP="003A36AB">
            <w:pPr>
              <w:spacing w:before="240" w:after="0" w:line="240" w:lineRule="auto"/>
              <w:jc w:val="center"/>
              <w:rPr>
                <w:rFonts w:ascii="Times New Roman" w:hAnsi="Times New Roman" w:cs="Times New Roman"/>
                <w:i/>
                <w:color w:val="222222"/>
                <w:szCs w:val="20"/>
                <w:shd w:val="clear" w:color="auto" w:fill="FCFBFD"/>
              </w:rPr>
            </w:pPr>
            <w:proofErr w:type="gramStart"/>
            <w:r w:rsidRPr="00FC780D">
              <w:rPr>
                <w:rFonts w:ascii="Times New Roman" w:hAnsi="Times New Roman" w:cs="Times New Roman"/>
                <w:i/>
                <w:color w:val="222222"/>
                <w:szCs w:val="20"/>
                <w:shd w:val="clear" w:color="auto" w:fill="FCFBFD"/>
              </w:rPr>
              <w:t>f</w:t>
            </w:r>
            <w:proofErr w:type="gramEnd"/>
          </w:p>
        </w:tc>
        <w:tc>
          <w:tcPr>
            <w:tcW w:w="1076"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w:t>
            </w:r>
          </w:p>
        </w:tc>
      </w:tr>
      <w:tr w:rsidR="0066217D" w:rsidRPr="00E87CBC" w:rsidTr="00FC780D">
        <w:trPr>
          <w:trHeight w:val="166"/>
        </w:trPr>
        <w:tc>
          <w:tcPr>
            <w:tcW w:w="2758" w:type="pct"/>
          </w:tcPr>
          <w:p w:rsidR="0066217D" w:rsidRPr="00FC780D" w:rsidRDefault="0066217D" w:rsidP="003A36AB">
            <w:pPr>
              <w:spacing w:before="240" w:after="0" w:line="240" w:lineRule="auto"/>
              <w:rPr>
                <w:rFonts w:ascii="Times New Roman" w:hAnsi="Times New Roman" w:cs="Times New Roman"/>
                <w:szCs w:val="20"/>
              </w:rPr>
            </w:pPr>
            <w:r w:rsidRPr="00FC780D">
              <w:rPr>
                <w:rFonts w:ascii="Times New Roman" w:hAnsi="Times New Roman" w:cs="Times New Roman"/>
                <w:szCs w:val="20"/>
              </w:rPr>
              <w:t>Evet</w:t>
            </w:r>
          </w:p>
        </w:tc>
        <w:tc>
          <w:tcPr>
            <w:tcW w:w="1166"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22</w:t>
            </w:r>
          </w:p>
        </w:tc>
        <w:tc>
          <w:tcPr>
            <w:tcW w:w="1076"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95</w:t>
            </w:r>
            <w:r w:rsidR="0017007D" w:rsidRPr="00FC780D">
              <w:rPr>
                <w:rFonts w:ascii="Times New Roman" w:hAnsi="Times New Roman" w:cs="Times New Roman"/>
                <w:color w:val="222222"/>
                <w:szCs w:val="20"/>
                <w:shd w:val="clear" w:color="auto" w:fill="FCFBFD"/>
              </w:rPr>
              <w:t>.</w:t>
            </w:r>
            <w:r w:rsidRPr="00FC780D">
              <w:rPr>
                <w:rFonts w:ascii="Times New Roman" w:hAnsi="Times New Roman" w:cs="Times New Roman"/>
                <w:color w:val="222222"/>
                <w:szCs w:val="20"/>
                <w:shd w:val="clear" w:color="auto" w:fill="FCFBFD"/>
              </w:rPr>
              <w:t>70</w:t>
            </w:r>
          </w:p>
        </w:tc>
      </w:tr>
      <w:tr w:rsidR="0066217D" w:rsidRPr="00E87CBC" w:rsidTr="0066217D">
        <w:tc>
          <w:tcPr>
            <w:tcW w:w="2758" w:type="pct"/>
          </w:tcPr>
          <w:p w:rsidR="0066217D" w:rsidRPr="00FC780D" w:rsidRDefault="0066217D" w:rsidP="003A36AB">
            <w:pPr>
              <w:spacing w:before="240" w:after="0" w:line="240" w:lineRule="auto"/>
              <w:rPr>
                <w:rFonts w:ascii="Times New Roman" w:hAnsi="Times New Roman" w:cs="Times New Roman"/>
                <w:szCs w:val="20"/>
              </w:rPr>
            </w:pPr>
            <w:r w:rsidRPr="00FC780D">
              <w:rPr>
                <w:rFonts w:ascii="Times New Roman" w:hAnsi="Times New Roman" w:cs="Times New Roman"/>
                <w:szCs w:val="20"/>
              </w:rPr>
              <w:t>Hayır</w:t>
            </w:r>
          </w:p>
        </w:tc>
        <w:tc>
          <w:tcPr>
            <w:tcW w:w="1166"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w:t>
            </w:r>
          </w:p>
        </w:tc>
        <w:tc>
          <w:tcPr>
            <w:tcW w:w="1076" w:type="pct"/>
          </w:tcPr>
          <w:p w:rsidR="0066217D" w:rsidRPr="00FC780D" w:rsidRDefault="0066217D" w:rsidP="003A36AB">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4</w:t>
            </w:r>
            <w:r w:rsidR="0017007D" w:rsidRPr="00FC780D">
              <w:rPr>
                <w:rFonts w:ascii="Times New Roman" w:hAnsi="Times New Roman" w:cs="Times New Roman"/>
                <w:color w:val="222222"/>
                <w:szCs w:val="20"/>
                <w:shd w:val="clear" w:color="auto" w:fill="FCFBFD"/>
              </w:rPr>
              <w:t>.</w:t>
            </w:r>
            <w:r w:rsidRPr="00FC780D">
              <w:rPr>
                <w:rFonts w:ascii="Times New Roman" w:hAnsi="Times New Roman" w:cs="Times New Roman"/>
                <w:color w:val="222222"/>
                <w:szCs w:val="20"/>
                <w:shd w:val="clear" w:color="auto" w:fill="FCFBFD"/>
              </w:rPr>
              <w:t>30</w:t>
            </w:r>
          </w:p>
        </w:tc>
      </w:tr>
    </w:tbl>
    <w:p w:rsidR="0066217D" w:rsidRPr="00E87CBC" w:rsidRDefault="00D20D5F" w:rsidP="00E87CBC">
      <w:pPr>
        <w:spacing w:before="240" w:line="360" w:lineRule="auto"/>
        <w:ind w:left="0" w:firstLine="0"/>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tab/>
      </w:r>
      <w:r w:rsidR="0066217D" w:rsidRPr="00E87CBC">
        <w:rPr>
          <w:rFonts w:ascii="Times New Roman" w:hAnsi="Times New Roman" w:cs="Times New Roman"/>
          <w:color w:val="222222"/>
          <w:sz w:val="24"/>
          <w:szCs w:val="24"/>
          <w:shd w:val="clear" w:color="auto" w:fill="FCFBFD"/>
        </w:rPr>
        <w:t>Tablo 3’e göre; araştırmaya katılan öğrencilerin 22’si süslemelerin işaretlerinin ve çalınma şekillerinin dönemlere göre farklılık gösterdiğini, 1’i ise farklılık göstermediğini düşünmektedir.</w:t>
      </w:r>
    </w:p>
    <w:p w:rsidR="001D7418" w:rsidRDefault="001D7418" w:rsidP="00E87CBC">
      <w:pPr>
        <w:spacing w:before="240" w:line="360" w:lineRule="auto"/>
        <w:ind w:left="0" w:firstLine="0"/>
        <w:rPr>
          <w:rFonts w:ascii="Times New Roman" w:hAnsi="Times New Roman" w:cs="Times New Roman"/>
          <w:b/>
          <w:color w:val="222222"/>
          <w:sz w:val="24"/>
          <w:szCs w:val="24"/>
          <w:shd w:val="clear" w:color="auto" w:fill="FCFBFD"/>
        </w:rPr>
      </w:pPr>
    </w:p>
    <w:p w:rsidR="001D7418" w:rsidRDefault="001D7418" w:rsidP="00E87CBC">
      <w:pPr>
        <w:spacing w:before="240" w:line="360" w:lineRule="auto"/>
        <w:ind w:left="0" w:firstLine="0"/>
        <w:rPr>
          <w:rFonts w:ascii="Times New Roman" w:hAnsi="Times New Roman" w:cs="Times New Roman"/>
          <w:b/>
          <w:color w:val="222222"/>
          <w:sz w:val="24"/>
          <w:szCs w:val="24"/>
          <w:shd w:val="clear" w:color="auto" w:fill="FCFBFD"/>
        </w:rPr>
      </w:pPr>
    </w:p>
    <w:p w:rsidR="001D7418" w:rsidRDefault="001D7418" w:rsidP="00E87CBC">
      <w:pPr>
        <w:spacing w:before="240" w:line="360" w:lineRule="auto"/>
        <w:ind w:left="0" w:firstLine="0"/>
        <w:rPr>
          <w:rFonts w:ascii="Times New Roman" w:hAnsi="Times New Roman" w:cs="Times New Roman"/>
          <w:b/>
          <w:color w:val="222222"/>
          <w:sz w:val="24"/>
          <w:szCs w:val="24"/>
          <w:shd w:val="clear" w:color="auto" w:fill="FCFBFD"/>
        </w:rPr>
      </w:pPr>
    </w:p>
    <w:p w:rsidR="0066217D" w:rsidRPr="001B0A18" w:rsidRDefault="0066217D" w:rsidP="00E87CBC">
      <w:pPr>
        <w:spacing w:before="240" w:line="360" w:lineRule="auto"/>
        <w:ind w:left="0" w:firstLine="0"/>
        <w:rPr>
          <w:rFonts w:ascii="Times New Roman" w:hAnsi="Times New Roman" w:cs="Times New Roman"/>
          <w:color w:val="222222"/>
          <w:sz w:val="24"/>
          <w:szCs w:val="24"/>
          <w:shd w:val="clear" w:color="auto" w:fill="FCFBFD"/>
        </w:rPr>
      </w:pPr>
      <w:r w:rsidRPr="00E87CBC">
        <w:rPr>
          <w:rFonts w:ascii="Times New Roman" w:hAnsi="Times New Roman" w:cs="Times New Roman"/>
          <w:b/>
          <w:color w:val="222222"/>
          <w:sz w:val="24"/>
          <w:szCs w:val="24"/>
          <w:shd w:val="clear" w:color="auto" w:fill="FCFBFD"/>
        </w:rPr>
        <w:lastRenderedPageBreak/>
        <w:t>Tablo 4</w:t>
      </w:r>
      <w:r w:rsidR="001B0A18">
        <w:rPr>
          <w:rFonts w:ascii="Times New Roman" w:hAnsi="Times New Roman" w:cs="Times New Roman"/>
          <w:b/>
          <w:color w:val="222222"/>
          <w:sz w:val="24"/>
          <w:szCs w:val="24"/>
          <w:shd w:val="clear" w:color="auto" w:fill="FCFBFD"/>
        </w:rPr>
        <w:t xml:space="preserve">. </w:t>
      </w:r>
      <w:r w:rsidRPr="001B0A18">
        <w:rPr>
          <w:rFonts w:ascii="Times New Roman" w:hAnsi="Times New Roman" w:cs="Times New Roman"/>
          <w:color w:val="222222"/>
          <w:sz w:val="24"/>
          <w:szCs w:val="24"/>
          <w:shd w:val="clear" w:color="auto" w:fill="FCFBFD"/>
        </w:rPr>
        <w:t xml:space="preserve">Keman Öğrencilerinin </w:t>
      </w:r>
      <w:r w:rsidRPr="001B0A18">
        <w:rPr>
          <w:rFonts w:ascii="Times New Roman" w:hAnsi="Times New Roman" w:cs="Times New Roman"/>
          <w:sz w:val="24"/>
          <w:szCs w:val="24"/>
        </w:rPr>
        <w:t>Süslemeleri Tanımada Kendilerini Ne Derece Yeterli Bulduklarına İlişkin Dağılımları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09"/>
        <w:gridCol w:w="1706"/>
        <w:gridCol w:w="1401"/>
      </w:tblGrid>
      <w:tr w:rsidR="0066217D" w:rsidRPr="00E87CBC" w:rsidTr="0066217D">
        <w:trPr>
          <w:trHeight w:val="513"/>
        </w:trPr>
        <w:tc>
          <w:tcPr>
            <w:tcW w:w="3277" w:type="pct"/>
            <w:tcBorders>
              <w:top w:val="single" w:sz="4" w:space="0" w:color="auto"/>
              <w:left w:val="single" w:sz="4" w:space="0" w:color="auto"/>
              <w:bottom w:val="single" w:sz="4" w:space="0" w:color="auto"/>
              <w:right w:val="single" w:sz="4" w:space="0" w:color="auto"/>
            </w:tcBorders>
            <w:vAlign w:val="center"/>
            <w:hideMark/>
          </w:tcPr>
          <w:p w:rsidR="0066217D" w:rsidRPr="00FC780D" w:rsidRDefault="0066217D" w:rsidP="00FC780D">
            <w:pPr>
              <w:tabs>
                <w:tab w:val="left" w:pos="330"/>
              </w:tabs>
              <w:spacing w:after="120" w:line="240" w:lineRule="auto"/>
              <w:jc w:val="center"/>
              <w:rPr>
                <w:rFonts w:ascii="Times New Roman" w:hAnsi="Times New Roman" w:cs="Times New Roman"/>
                <w:b/>
                <w:i/>
                <w:szCs w:val="20"/>
              </w:rPr>
            </w:pPr>
          </w:p>
        </w:tc>
        <w:tc>
          <w:tcPr>
            <w:tcW w:w="946" w:type="pct"/>
            <w:tcBorders>
              <w:top w:val="single" w:sz="4" w:space="0" w:color="auto"/>
              <w:left w:val="single" w:sz="4" w:space="0" w:color="auto"/>
              <w:bottom w:val="single" w:sz="4" w:space="0" w:color="auto"/>
              <w:right w:val="single" w:sz="4" w:space="0" w:color="auto"/>
            </w:tcBorders>
            <w:vAlign w:val="center"/>
          </w:tcPr>
          <w:p w:rsidR="0066217D" w:rsidRPr="00FC780D" w:rsidRDefault="0066217D" w:rsidP="00FC780D">
            <w:pPr>
              <w:tabs>
                <w:tab w:val="left" w:pos="330"/>
              </w:tabs>
              <w:spacing w:after="120" w:line="240" w:lineRule="auto"/>
              <w:ind w:left="740"/>
              <w:rPr>
                <w:rFonts w:ascii="Times New Roman" w:hAnsi="Times New Roman" w:cs="Times New Roman"/>
                <w:b/>
                <w:i/>
                <w:szCs w:val="20"/>
              </w:rPr>
            </w:pPr>
            <w:proofErr w:type="gramStart"/>
            <w:r w:rsidRPr="00FC780D">
              <w:rPr>
                <w:rFonts w:ascii="Times New Roman" w:hAnsi="Times New Roman" w:cs="Times New Roman"/>
                <w:b/>
                <w:i/>
                <w:szCs w:val="20"/>
              </w:rPr>
              <w:t>f</w:t>
            </w:r>
            <w:proofErr w:type="gramEnd"/>
          </w:p>
        </w:tc>
        <w:tc>
          <w:tcPr>
            <w:tcW w:w="777" w:type="pct"/>
            <w:tcBorders>
              <w:top w:val="single" w:sz="4" w:space="0" w:color="auto"/>
              <w:left w:val="single" w:sz="4" w:space="0" w:color="auto"/>
              <w:bottom w:val="single" w:sz="4" w:space="0" w:color="auto"/>
              <w:right w:val="single" w:sz="4" w:space="0" w:color="auto"/>
            </w:tcBorders>
            <w:vAlign w:val="center"/>
            <w:hideMark/>
          </w:tcPr>
          <w:p w:rsidR="0066217D" w:rsidRPr="00FC780D" w:rsidRDefault="0066217D" w:rsidP="00FC780D">
            <w:pPr>
              <w:tabs>
                <w:tab w:val="left" w:pos="330"/>
              </w:tabs>
              <w:spacing w:after="120" w:line="240" w:lineRule="auto"/>
              <w:jc w:val="center"/>
              <w:rPr>
                <w:rFonts w:ascii="Times New Roman" w:hAnsi="Times New Roman" w:cs="Times New Roman"/>
                <w:b/>
                <w:i/>
                <w:szCs w:val="20"/>
              </w:rPr>
            </w:pPr>
            <w:r w:rsidRPr="00FC780D">
              <w:rPr>
                <w:rFonts w:ascii="Times New Roman" w:hAnsi="Times New Roman" w:cs="Times New Roman"/>
                <w:b/>
                <w:i/>
                <w:szCs w:val="20"/>
              </w:rPr>
              <w:t>%</w:t>
            </w:r>
          </w:p>
        </w:tc>
      </w:tr>
      <w:tr w:rsidR="0066217D" w:rsidRPr="00E87CBC" w:rsidTr="0066217D">
        <w:trPr>
          <w:trHeight w:val="306"/>
        </w:trPr>
        <w:tc>
          <w:tcPr>
            <w:tcW w:w="3277" w:type="pct"/>
            <w:tcBorders>
              <w:top w:val="single" w:sz="4" w:space="0" w:color="auto"/>
              <w:left w:val="single" w:sz="4" w:space="0" w:color="auto"/>
              <w:bottom w:val="single" w:sz="4" w:space="0" w:color="auto"/>
              <w:right w:val="single" w:sz="4" w:space="0" w:color="auto"/>
            </w:tcBorders>
            <w:vAlign w:val="center"/>
            <w:hideMark/>
          </w:tcPr>
          <w:p w:rsidR="0066217D" w:rsidRPr="00FC780D" w:rsidRDefault="0066217D" w:rsidP="00FC780D">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Yeterli buluyorum.</w:t>
            </w:r>
          </w:p>
        </w:tc>
        <w:tc>
          <w:tcPr>
            <w:tcW w:w="946" w:type="pct"/>
            <w:tcBorders>
              <w:top w:val="single" w:sz="4" w:space="0" w:color="auto"/>
              <w:left w:val="single" w:sz="4" w:space="0" w:color="auto"/>
              <w:bottom w:val="single" w:sz="4" w:space="0" w:color="auto"/>
              <w:right w:val="single" w:sz="4" w:space="0" w:color="auto"/>
            </w:tcBorders>
            <w:vAlign w:val="center"/>
            <w:hideMark/>
          </w:tcPr>
          <w:p w:rsidR="0066217D" w:rsidRPr="00FC780D" w:rsidRDefault="0066217D" w:rsidP="00FC780D">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1</w:t>
            </w:r>
          </w:p>
        </w:tc>
        <w:tc>
          <w:tcPr>
            <w:tcW w:w="777" w:type="pct"/>
            <w:tcBorders>
              <w:top w:val="single" w:sz="4" w:space="0" w:color="auto"/>
              <w:left w:val="single" w:sz="4" w:space="0" w:color="auto"/>
              <w:bottom w:val="single" w:sz="4" w:space="0" w:color="auto"/>
              <w:right w:val="single" w:sz="4" w:space="0" w:color="auto"/>
            </w:tcBorders>
            <w:vAlign w:val="center"/>
            <w:hideMark/>
          </w:tcPr>
          <w:p w:rsidR="0066217D" w:rsidRPr="00FC780D" w:rsidRDefault="0066217D" w:rsidP="00FC780D">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color w:val="222222"/>
                <w:szCs w:val="20"/>
                <w:shd w:val="clear" w:color="auto" w:fill="FCFBFD"/>
              </w:rPr>
              <w:t>4</w:t>
            </w:r>
            <w:r w:rsidR="0017007D" w:rsidRPr="00FC780D">
              <w:rPr>
                <w:rFonts w:ascii="Times New Roman" w:hAnsi="Times New Roman" w:cs="Times New Roman"/>
                <w:color w:val="222222"/>
                <w:szCs w:val="20"/>
                <w:shd w:val="clear" w:color="auto" w:fill="FCFBFD"/>
              </w:rPr>
              <w:t>.</w:t>
            </w:r>
            <w:r w:rsidRPr="00FC780D">
              <w:rPr>
                <w:rFonts w:ascii="Times New Roman" w:hAnsi="Times New Roman" w:cs="Times New Roman"/>
                <w:color w:val="222222"/>
                <w:szCs w:val="20"/>
                <w:shd w:val="clear" w:color="auto" w:fill="FCFBFD"/>
              </w:rPr>
              <w:t>30</w:t>
            </w:r>
          </w:p>
        </w:tc>
      </w:tr>
      <w:tr w:rsidR="0066217D" w:rsidRPr="00E87CBC" w:rsidTr="0066217D">
        <w:trPr>
          <w:trHeight w:val="270"/>
        </w:trPr>
        <w:tc>
          <w:tcPr>
            <w:tcW w:w="3277" w:type="pct"/>
            <w:tcBorders>
              <w:top w:val="single" w:sz="4" w:space="0" w:color="auto"/>
              <w:left w:val="single" w:sz="4" w:space="0" w:color="auto"/>
              <w:bottom w:val="single" w:sz="4" w:space="0" w:color="auto"/>
              <w:right w:val="single" w:sz="4" w:space="0" w:color="auto"/>
            </w:tcBorders>
            <w:vAlign w:val="center"/>
            <w:hideMark/>
          </w:tcPr>
          <w:p w:rsidR="0066217D" w:rsidRPr="00FC780D" w:rsidRDefault="0066217D" w:rsidP="00FC780D">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Büyük ölçüde yeterli buluyorum.</w:t>
            </w:r>
          </w:p>
        </w:tc>
        <w:tc>
          <w:tcPr>
            <w:tcW w:w="946" w:type="pct"/>
            <w:tcBorders>
              <w:top w:val="single" w:sz="4" w:space="0" w:color="auto"/>
              <w:left w:val="single" w:sz="4" w:space="0" w:color="auto"/>
              <w:bottom w:val="single" w:sz="4" w:space="0" w:color="auto"/>
              <w:right w:val="single" w:sz="4" w:space="0" w:color="auto"/>
            </w:tcBorders>
            <w:vAlign w:val="center"/>
            <w:hideMark/>
          </w:tcPr>
          <w:p w:rsidR="0066217D" w:rsidRPr="00FC780D" w:rsidRDefault="0066217D" w:rsidP="00FC780D">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2</w:t>
            </w:r>
          </w:p>
        </w:tc>
        <w:tc>
          <w:tcPr>
            <w:tcW w:w="777" w:type="pct"/>
            <w:tcBorders>
              <w:top w:val="single" w:sz="4" w:space="0" w:color="auto"/>
              <w:left w:val="single" w:sz="4" w:space="0" w:color="auto"/>
              <w:bottom w:val="single" w:sz="4" w:space="0" w:color="auto"/>
              <w:right w:val="single" w:sz="4" w:space="0" w:color="auto"/>
            </w:tcBorders>
            <w:vAlign w:val="center"/>
            <w:hideMark/>
          </w:tcPr>
          <w:p w:rsidR="0066217D" w:rsidRPr="00FC780D" w:rsidRDefault="0066217D" w:rsidP="00FC780D">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8</w:t>
            </w:r>
            <w:r w:rsidR="0017007D" w:rsidRPr="00FC780D">
              <w:rPr>
                <w:rFonts w:ascii="Times New Roman" w:hAnsi="Times New Roman" w:cs="Times New Roman"/>
                <w:szCs w:val="20"/>
              </w:rPr>
              <w:t>.</w:t>
            </w:r>
            <w:r w:rsidRPr="00FC780D">
              <w:rPr>
                <w:rFonts w:ascii="Times New Roman" w:hAnsi="Times New Roman" w:cs="Times New Roman"/>
                <w:szCs w:val="20"/>
              </w:rPr>
              <w:t>60</w:t>
            </w:r>
          </w:p>
        </w:tc>
      </w:tr>
      <w:tr w:rsidR="0066217D" w:rsidRPr="00E87CBC" w:rsidTr="0066217D">
        <w:trPr>
          <w:trHeight w:val="270"/>
        </w:trPr>
        <w:tc>
          <w:tcPr>
            <w:tcW w:w="3277" w:type="pct"/>
            <w:tcBorders>
              <w:top w:val="single" w:sz="4" w:space="0" w:color="auto"/>
              <w:left w:val="single" w:sz="4" w:space="0" w:color="auto"/>
              <w:bottom w:val="single" w:sz="4" w:space="0" w:color="auto"/>
              <w:right w:val="single" w:sz="4" w:space="0" w:color="auto"/>
            </w:tcBorders>
            <w:vAlign w:val="center"/>
          </w:tcPr>
          <w:p w:rsidR="0066217D" w:rsidRPr="00FC780D" w:rsidRDefault="0066217D" w:rsidP="00FC780D">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Kısmen yeterli buluyorum.</w:t>
            </w:r>
          </w:p>
        </w:tc>
        <w:tc>
          <w:tcPr>
            <w:tcW w:w="946" w:type="pct"/>
            <w:tcBorders>
              <w:top w:val="single" w:sz="4" w:space="0" w:color="auto"/>
              <w:left w:val="single" w:sz="4" w:space="0" w:color="auto"/>
              <w:bottom w:val="single" w:sz="4" w:space="0" w:color="auto"/>
              <w:right w:val="single" w:sz="4" w:space="0" w:color="auto"/>
            </w:tcBorders>
            <w:vAlign w:val="center"/>
          </w:tcPr>
          <w:p w:rsidR="0066217D" w:rsidRPr="00FC780D" w:rsidRDefault="0066217D" w:rsidP="00FC780D">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14</w:t>
            </w:r>
          </w:p>
        </w:tc>
        <w:tc>
          <w:tcPr>
            <w:tcW w:w="777" w:type="pct"/>
            <w:tcBorders>
              <w:top w:val="single" w:sz="4" w:space="0" w:color="auto"/>
              <w:left w:val="single" w:sz="4" w:space="0" w:color="auto"/>
              <w:bottom w:val="single" w:sz="4" w:space="0" w:color="auto"/>
              <w:right w:val="single" w:sz="4" w:space="0" w:color="auto"/>
            </w:tcBorders>
            <w:vAlign w:val="center"/>
          </w:tcPr>
          <w:p w:rsidR="0066217D" w:rsidRPr="00FC780D" w:rsidRDefault="0066217D" w:rsidP="00FC780D">
            <w:pPr>
              <w:tabs>
                <w:tab w:val="left" w:pos="330"/>
              </w:tabs>
              <w:spacing w:after="120" w:line="240" w:lineRule="auto"/>
              <w:ind w:right="109"/>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61</w:t>
            </w:r>
          </w:p>
        </w:tc>
      </w:tr>
      <w:tr w:rsidR="0066217D" w:rsidRPr="00E87CBC" w:rsidTr="0066217D">
        <w:trPr>
          <w:trHeight w:val="270"/>
        </w:trPr>
        <w:tc>
          <w:tcPr>
            <w:tcW w:w="3277" w:type="pct"/>
            <w:tcBorders>
              <w:top w:val="single" w:sz="4" w:space="0" w:color="auto"/>
              <w:left w:val="single" w:sz="4" w:space="0" w:color="auto"/>
              <w:bottom w:val="single" w:sz="4" w:space="0" w:color="auto"/>
              <w:right w:val="single" w:sz="4" w:space="0" w:color="auto"/>
            </w:tcBorders>
            <w:vAlign w:val="center"/>
          </w:tcPr>
          <w:p w:rsidR="0066217D" w:rsidRPr="00FC780D" w:rsidRDefault="0066217D" w:rsidP="00FC780D">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 xml:space="preserve">Az yeterli buluyorum. </w:t>
            </w:r>
          </w:p>
        </w:tc>
        <w:tc>
          <w:tcPr>
            <w:tcW w:w="946" w:type="pct"/>
            <w:tcBorders>
              <w:top w:val="single" w:sz="4" w:space="0" w:color="auto"/>
              <w:left w:val="single" w:sz="4" w:space="0" w:color="auto"/>
              <w:bottom w:val="single" w:sz="4" w:space="0" w:color="auto"/>
              <w:right w:val="single" w:sz="4" w:space="0" w:color="auto"/>
            </w:tcBorders>
            <w:vAlign w:val="center"/>
          </w:tcPr>
          <w:p w:rsidR="0066217D" w:rsidRPr="00FC780D" w:rsidRDefault="0066217D" w:rsidP="00FC780D">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6</w:t>
            </w:r>
          </w:p>
        </w:tc>
        <w:tc>
          <w:tcPr>
            <w:tcW w:w="777" w:type="pct"/>
            <w:tcBorders>
              <w:top w:val="single" w:sz="4" w:space="0" w:color="auto"/>
              <w:left w:val="single" w:sz="4" w:space="0" w:color="auto"/>
              <w:bottom w:val="single" w:sz="4" w:space="0" w:color="auto"/>
              <w:right w:val="single" w:sz="4" w:space="0" w:color="auto"/>
            </w:tcBorders>
            <w:vAlign w:val="center"/>
          </w:tcPr>
          <w:p w:rsidR="0066217D" w:rsidRPr="00FC780D" w:rsidRDefault="0066217D" w:rsidP="00FC780D">
            <w:pPr>
              <w:tabs>
                <w:tab w:val="left" w:pos="330"/>
              </w:tabs>
              <w:spacing w:after="120" w:line="240" w:lineRule="auto"/>
              <w:ind w:right="109"/>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26</w:t>
            </w:r>
            <w:r w:rsidR="0017007D" w:rsidRPr="00FC780D">
              <w:rPr>
                <w:rFonts w:ascii="Times New Roman" w:hAnsi="Times New Roman" w:cs="Times New Roman"/>
                <w:color w:val="222222"/>
                <w:szCs w:val="20"/>
                <w:shd w:val="clear" w:color="auto" w:fill="FCFBFD"/>
              </w:rPr>
              <w:t>.</w:t>
            </w:r>
            <w:r w:rsidRPr="00FC780D">
              <w:rPr>
                <w:rFonts w:ascii="Times New Roman" w:hAnsi="Times New Roman" w:cs="Times New Roman"/>
                <w:color w:val="222222"/>
                <w:szCs w:val="20"/>
                <w:shd w:val="clear" w:color="auto" w:fill="FCFBFD"/>
              </w:rPr>
              <w:t>10</w:t>
            </w:r>
          </w:p>
        </w:tc>
      </w:tr>
      <w:tr w:rsidR="0066217D" w:rsidRPr="00E87CBC" w:rsidTr="0066217D">
        <w:trPr>
          <w:trHeight w:val="270"/>
        </w:trPr>
        <w:tc>
          <w:tcPr>
            <w:tcW w:w="3277" w:type="pct"/>
            <w:tcBorders>
              <w:top w:val="single" w:sz="4" w:space="0" w:color="auto"/>
              <w:left w:val="single" w:sz="4" w:space="0" w:color="auto"/>
              <w:bottom w:val="single" w:sz="4" w:space="0" w:color="auto"/>
              <w:right w:val="single" w:sz="4" w:space="0" w:color="auto"/>
            </w:tcBorders>
            <w:vAlign w:val="center"/>
          </w:tcPr>
          <w:p w:rsidR="0066217D" w:rsidRPr="00FC780D" w:rsidRDefault="0066217D" w:rsidP="00FC780D">
            <w:pPr>
              <w:tabs>
                <w:tab w:val="left" w:pos="330"/>
              </w:tabs>
              <w:spacing w:after="120" w:line="240" w:lineRule="auto"/>
              <w:rPr>
                <w:rFonts w:ascii="Times New Roman" w:hAnsi="Times New Roman" w:cs="Times New Roman"/>
                <w:szCs w:val="20"/>
              </w:rPr>
            </w:pPr>
            <w:r w:rsidRPr="00FC780D">
              <w:rPr>
                <w:rFonts w:ascii="Times New Roman" w:hAnsi="Times New Roman" w:cs="Times New Roman"/>
                <w:szCs w:val="20"/>
              </w:rPr>
              <w:t>Hiç yeterli bulmuyorum.</w:t>
            </w:r>
          </w:p>
        </w:tc>
        <w:tc>
          <w:tcPr>
            <w:tcW w:w="946" w:type="pct"/>
            <w:tcBorders>
              <w:top w:val="single" w:sz="4" w:space="0" w:color="auto"/>
              <w:left w:val="single" w:sz="4" w:space="0" w:color="auto"/>
              <w:bottom w:val="single" w:sz="4" w:space="0" w:color="auto"/>
              <w:right w:val="single" w:sz="4" w:space="0" w:color="auto"/>
            </w:tcBorders>
            <w:vAlign w:val="center"/>
          </w:tcPr>
          <w:p w:rsidR="0066217D" w:rsidRPr="00FC780D" w:rsidRDefault="0066217D" w:rsidP="00FC780D">
            <w:pPr>
              <w:tabs>
                <w:tab w:val="left" w:pos="330"/>
              </w:tabs>
              <w:spacing w:after="120" w:line="240" w:lineRule="auto"/>
              <w:ind w:right="109"/>
              <w:jc w:val="center"/>
              <w:rPr>
                <w:rFonts w:ascii="Times New Roman" w:hAnsi="Times New Roman" w:cs="Times New Roman"/>
                <w:szCs w:val="20"/>
              </w:rPr>
            </w:pPr>
            <w:r w:rsidRPr="00FC780D">
              <w:rPr>
                <w:rFonts w:ascii="Times New Roman" w:hAnsi="Times New Roman" w:cs="Times New Roman"/>
                <w:szCs w:val="20"/>
              </w:rPr>
              <w:t>0</w:t>
            </w:r>
          </w:p>
        </w:tc>
        <w:tc>
          <w:tcPr>
            <w:tcW w:w="777" w:type="pct"/>
            <w:tcBorders>
              <w:top w:val="single" w:sz="4" w:space="0" w:color="auto"/>
              <w:left w:val="single" w:sz="4" w:space="0" w:color="auto"/>
              <w:bottom w:val="single" w:sz="4" w:space="0" w:color="auto"/>
              <w:right w:val="single" w:sz="4" w:space="0" w:color="auto"/>
            </w:tcBorders>
            <w:vAlign w:val="center"/>
          </w:tcPr>
          <w:p w:rsidR="0066217D" w:rsidRPr="00FC780D" w:rsidRDefault="0066217D" w:rsidP="00FC780D">
            <w:pPr>
              <w:tabs>
                <w:tab w:val="left" w:pos="330"/>
              </w:tabs>
              <w:spacing w:after="120" w:line="240" w:lineRule="auto"/>
              <w:ind w:right="109"/>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0</w:t>
            </w:r>
          </w:p>
        </w:tc>
      </w:tr>
      <w:tr w:rsidR="0066217D" w:rsidRPr="00E87CBC" w:rsidTr="0066217D">
        <w:trPr>
          <w:trHeight w:val="206"/>
        </w:trPr>
        <w:tc>
          <w:tcPr>
            <w:tcW w:w="3277" w:type="pct"/>
            <w:tcBorders>
              <w:top w:val="single" w:sz="4" w:space="0" w:color="auto"/>
              <w:left w:val="single" w:sz="4" w:space="0" w:color="auto"/>
              <w:bottom w:val="single" w:sz="4" w:space="0" w:color="auto"/>
              <w:right w:val="single" w:sz="4" w:space="0" w:color="auto"/>
            </w:tcBorders>
            <w:vAlign w:val="center"/>
            <w:hideMark/>
          </w:tcPr>
          <w:p w:rsidR="0066217D" w:rsidRPr="00FC780D" w:rsidRDefault="0066217D" w:rsidP="00284796">
            <w:pPr>
              <w:tabs>
                <w:tab w:val="left" w:pos="330"/>
              </w:tabs>
              <w:spacing w:after="120" w:line="360" w:lineRule="auto"/>
              <w:rPr>
                <w:rFonts w:ascii="Times New Roman" w:hAnsi="Times New Roman" w:cs="Times New Roman"/>
                <w:szCs w:val="20"/>
              </w:rPr>
            </w:pPr>
            <w:r w:rsidRPr="00FC780D">
              <w:rPr>
                <w:rFonts w:ascii="Times New Roman" w:hAnsi="Times New Roman" w:cs="Times New Roman"/>
                <w:szCs w:val="20"/>
              </w:rPr>
              <w:t>Toplam</w:t>
            </w:r>
          </w:p>
        </w:tc>
        <w:tc>
          <w:tcPr>
            <w:tcW w:w="946" w:type="pct"/>
            <w:tcBorders>
              <w:top w:val="single" w:sz="4" w:space="0" w:color="auto"/>
              <w:left w:val="single" w:sz="4" w:space="0" w:color="auto"/>
              <w:bottom w:val="single" w:sz="4" w:space="0" w:color="auto"/>
              <w:right w:val="single" w:sz="4" w:space="0" w:color="auto"/>
            </w:tcBorders>
            <w:vAlign w:val="center"/>
            <w:hideMark/>
          </w:tcPr>
          <w:p w:rsidR="0066217D" w:rsidRPr="00FC780D" w:rsidRDefault="0066217D" w:rsidP="00284796">
            <w:pPr>
              <w:tabs>
                <w:tab w:val="left" w:pos="330"/>
              </w:tabs>
              <w:spacing w:after="120" w:line="360" w:lineRule="auto"/>
              <w:ind w:right="109"/>
              <w:jc w:val="center"/>
              <w:rPr>
                <w:rFonts w:ascii="Times New Roman" w:hAnsi="Times New Roman" w:cs="Times New Roman"/>
                <w:szCs w:val="20"/>
              </w:rPr>
            </w:pPr>
            <w:r w:rsidRPr="00FC780D">
              <w:rPr>
                <w:rFonts w:ascii="Times New Roman" w:hAnsi="Times New Roman" w:cs="Times New Roman"/>
                <w:szCs w:val="20"/>
              </w:rPr>
              <w:t>23</w:t>
            </w:r>
          </w:p>
        </w:tc>
        <w:tc>
          <w:tcPr>
            <w:tcW w:w="777" w:type="pct"/>
            <w:tcBorders>
              <w:top w:val="single" w:sz="4" w:space="0" w:color="auto"/>
              <w:left w:val="single" w:sz="4" w:space="0" w:color="auto"/>
              <w:bottom w:val="single" w:sz="4" w:space="0" w:color="auto"/>
              <w:right w:val="single" w:sz="4" w:space="0" w:color="auto"/>
            </w:tcBorders>
            <w:vAlign w:val="center"/>
            <w:hideMark/>
          </w:tcPr>
          <w:p w:rsidR="0066217D" w:rsidRPr="00FC780D" w:rsidRDefault="0066217D" w:rsidP="00284796">
            <w:pPr>
              <w:tabs>
                <w:tab w:val="left" w:pos="330"/>
              </w:tabs>
              <w:spacing w:after="120" w:line="360" w:lineRule="auto"/>
              <w:ind w:right="109"/>
              <w:jc w:val="center"/>
              <w:rPr>
                <w:rFonts w:ascii="Times New Roman" w:hAnsi="Times New Roman" w:cs="Times New Roman"/>
                <w:szCs w:val="20"/>
              </w:rPr>
            </w:pPr>
            <w:r w:rsidRPr="00FC780D">
              <w:rPr>
                <w:rFonts w:ascii="Times New Roman" w:hAnsi="Times New Roman" w:cs="Times New Roman"/>
                <w:szCs w:val="20"/>
              </w:rPr>
              <w:t>100</w:t>
            </w:r>
          </w:p>
        </w:tc>
      </w:tr>
    </w:tbl>
    <w:p w:rsidR="0066217D" w:rsidRPr="00E87CBC" w:rsidRDefault="00D20D5F" w:rsidP="00284796">
      <w:pPr>
        <w:spacing w:line="360" w:lineRule="auto"/>
        <w:ind w:left="0" w:firstLine="0"/>
        <w:rPr>
          <w:rFonts w:ascii="Times New Roman" w:hAnsi="Times New Roman" w:cs="Times New Roman"/>
          <w:sz w:val="24"/>
          <w:szCs w:val="24"/>
        </w:rPr>
      </w:pPr>
      <w:r>
        <w:rPr>
          <w:rFonts w:ascii="Times New Roman" w:hAnsi="Times New Roman" w:cs="Times New Roman"/>
          <w:color w:val="222222"/>
          <w:sz w:val="24"/>
          <w:szCs w:val="24"/>
          <w:shd w:val="clear" w:color="auto" w:fill="FCFBFD"/>
        </w:rPr>
        <w:tab/>
      </w:r>
      <w:r w:rsidR="0066217D" w:rsidRPr="00E87CBC">
        <w:rPr>
          <w:rFonts w:ascii="Times New Roman" w:hAnsi="Times New Roman" w:cs="Times New Roman"/>
          <w:color w:val="222222"/>
          <w:sz w:val="24"/>
          <w:szCs w:val="24"/>
          <w:shd w:val="clear" w:color="auto" w:fill="FCFBFD"/>
        </w:rPr>
        <w:t>Tablo 4’e göre; araştırmaya katılan öğrencilerin 1’i süslemeleri tanımada kendini yeterli, 2’si büyük ölçüde yeterli, 14’ü kısmen yeterli, 6’sı ise az yeterli bulmaktadır.</w:t>
      </w:r>
    </w:p>
    <w:p w:rsidR="001D7418" w:rsidRDefault="001D7418" w:rsidP="00E87CBC">
      <w:pPr>
        <w:spacing w:line="360" w:lineRule="auto"/>
        <w:ind w:left="0" w:firstLine="0"/>
        <w:rPr>
          <w:rFonts w:ascii="Times New Roman" w:hAnsi="Times New Roman" w:cs="Times New Roman"/>
          <w:b/>
          <w:sz w:val="24"/>
          <w:szCs w:val="24"/>
        </w:rPr>
      </w:pPr>
    </w:p>
    <w:p w:rsidR="0066217D" w:rsidRPr="001B0A18" w:rsidRDefault="0066217D" w:rsidP="00E87CBC">
      <w:pPr>
        <w:spacing w:line="360" w:lineRule="auto"/>
        <w:ind w:left="0" w:firstLine="0"/>
        <w:rPr>
          <w:rFonts w:ascii="Times New Roman" w:hAnsi="Times New Roman" w:cs="Times New Roman"/>
          <w:sz w:val="24"/>
          <w:szCs w:val="24"/>
        </w:rPr>
      </w:pPr>
      <w:r w:rsidRPr="00E87CBC">
        <w:rPr>
          <w:rFonts w:ascii="Times New Roman" w:hAnsi="Times New Roman" w:cs="Times New Roman"/>
          <w:b/>
          <w:sz w:val="24"/>
          <w:szCs w:val="24"/>
        </w:rPr>
        <w:t>Tablo 5</w:t>
      </w:r>
      <w:r w:rsidR="001B0A18">
        <w:rPr>
          <w:rFonts w:ascii="Times New Roman" w:hAnsi="Times New Roman" w:cs="Times New Roman"/>
          <w:b/>
          <w:sz w:val="24"/>
          <w:szCs w:val="24"/>
        </w:rPr>
        <w:t xml:space="preserve">. </w:t>
      </w:r>
      <w:r w:rsidRPr="001B0A18">
        <w:rPr>
          <w:rFonts w:ascii="Times New Roman" w:hAnsi="Times New Roman" w:cs="Times New Roman"/>
          <w:sz w:val="24"/>
          <w:szCs w:val="24"/>
        </w:rPr>
        <w:t>Keman Öğrencilerinin Süslemeleri Uygulamada Kendilerini Ne Derece Yeterli Bulduklarına İlişkin Dağılımları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1767"/>
        <w:gridCol w:w="2063"/>
      </w:tblGrid>
      <w:tr w:rsidR="0066217D" w:rsidRPr="00E87CBC" w:rsidTr="0066217D">
        <w:tc>
          <w:tcPr>
            <w:tcW w:w="2876" w:type="pct"/>
          </w:tcPr>
          <w:p w:rsidR="0066217D" w:rsidRPr="00FC780D" w:rsidRDefault="0066217D" w:rsidP="00E87CBC">
            <w:pPr>
              <w:spacing w:after="0" w:line="360" w:lineRule="auto"/>
              <w:rPr>
                <w:rFonts w:ascii="Times New Roman" w:hAnsi="Times New Roman" w:cs="Times New Roman"/>
                <w:szCs w:val="20"/>
              </w:rPr>
            </w:pPr>
          </w:p>
        </w:tc>
        <w:tc>
          <w:tcPr>
            <w:tcW w:w="980" w:type="pct"/>
          </w:tcPr>
          <w:p w:rsidR="0066217D" w:rsidRPr="00FC780D" w:rsidRDefault="0066217D" w:rsidP="00E87CBC">
            <w:pPr>
              <w:spacing w:after="0" w:line="360" w:lineRule="auto"/>
              <w:jc w:val="center"/>
              <w:rPr>
                <w:rFonts w:ascii="Times New Roman" w:hAnsi="Times New Roman" w:cs="Times New Roman"/>
                <w:b/>
                <w:i/>
                <w:szCs w:val="20"/>
              </w:rPr>
            </w:pPr>
            <w:proofErr w:type="gramStart"/>
            <w:r w:rsidRPr="00FC780D">
              <w:rPr>
                <w:rFonts w:ascii="Times New Roman" w:hAnsi="Times New Roman" w:cs="Times New Roman"/>
                <w:b/>
                <w:i/>
                <w:szCs w:val="20"/>
              </w:rPr>
              <w:t>f</w:t>
            </w:r>
            <w:proofErr w:type="gramEnd"/>
          </w:p>
        </w:tc>
        <w:tc>
          <w:tcPr>
            <w:tcW w:w="1144" w:type="pct"/>
          </w:tcPr>
          <w:p w:rsidR="0066217D" w:rsidRPr="00FC780D" w:rsidRDefault="0066217D" w:rsidP="00E87CBC">
            <w:pPr>
              <w:spacing w:after="0" w:line="360" w:lineRule="auto"/>
              <w:jc w:val="center"/>
              <w:rPr>
                <w:rFonts w:ascii="Times New Roman" w:hAnsi="Times New Roman" w:cs="Times New Roman"/>
                <w:b/>
                <w:i/>
                <w:szCs w:val="20"/>
              </w:rPr>
            </w:pPr>
            <w:r w:rsidRPr="00FC780D">
              <w:rPr>
                <w:rFonts w:ascii="Times New Roman" w:hAnsi="Times New Roman" w:cs="Times New Roman"/>
                <w:b/>
                <w:i/>
                <w:szCs w:val="20"/>
              </w:rPr>
              <w:t>%</w:t>
            </w:r>
          </w:p>
        </w:tc>
      </w:tr>
      <w:tr w:rsidR="0066217D" w:rsidRPr="00E87CBC" w:rsidTr="0066217D">
        <w:tc>
          <w:tcPr>
            <w:tcW w:w="2876" w:type="pct"/>
          </w:tcPr>
          <w:p w:rsidR="0066217D" w:rsidRPr="00FC780D" w:rsidRDefault="0066217D" w:rsidP="00E87CBC">
            <w:pPr>
              <w:spacing w:after="0" w:line="360" w:lineRule="auto"/>
              <w:rPr>
                <w:rFonts w:ascii="Times New Roman" w:hAnsi="Times New Roman" w:cs="Times New Roman"/>
                <w:szCs w:val="20"/>
              </w:rPr>
            </w:pPr>
            <w:r w:rsidRPr="00FC780D">
              <w:rPr>
                <w:rFonts w:ascii="Times New Roman" w:hAnsi="Times New Roman" w:cs="Times New Roman"/>
                <w:szCs w:val="20"/>
              </w:rPr>
              <w:t>Yeterli buluyorum.</w:t>
            </w:r>
          </w:p>
        </w:tc>
        <w:tc>
          <w:tcPr>
            <w:tcW w:w="980" w:type="pct"/>
          </w:tcPr>
          <w:p w:rsidR="0066217D" w:rsidRPr="00FC780D" w:rsidRDefault="0066217D" w:rsidP="00E87CBC">
            <w:pPr>
              <w:spacing w:after="0" w:line="360" w:lineRule="auto"/>
              <w:jc w:val="center"/>
              <w:rPr>
                <w:rFonts w:ascii="Times New Roman" w:hAnsi="Times New Roman" w:cs="Times New Roman"/>
                <w:szCs w:val="20"/>
              </w:rPr>
            </w:pPr>
            <w:r w:rsidRPr="00FC780D">
              <w:rPr>
                <w:rFonts w:ascii="Times New Roman" w:hAnsi="Times New Roman" w:cs="Times New Roman"/>
                <w:szCs w:val="20"/>
              </w:rPr>
              <w:t>1</w:t>
            </w:r>
          </w:p>
        </w:tc>
        <w:tc>
          <w:tcPr>
            <w:tcW w:w="1144" w:type="pct"/>
          </w:tcPr>
          <w:p w:rsidR="0066217D" w:rsidRPr="00FC780D" w:rsidRDefault="0066217D" w:rsidP="00E87CBC">
            <w:pPr>
              <w:spacing w:after="0" w:line="360" w:lineRule="auto"/>
              <w:jc w:val="center"/>
              <w:rPr>
                <w:rFonts w:ascii="Times New Roman" w:hAnsi="Times New Roman" w:cs="Times New Roman"/>
                <w:szCs w:val="20"/>
              </w:rPr>
            </w:pPr>
            <w:r w:rsidRPr="00FC780D">
              <w:rPr>
                <w:rFonts w:ascii="Times New Roman" w:hAnsi="Times New Roman" w:cs="Times New Roman"/>
                <w:color w:val="222222"/>
                <w:szCs w:val="20"/>
                <w:shd w:val="clear" w:color="auto" w:fill="FCFBFD"/>
              </w:rPr>
              <w:t>4</w:t>
            </w:r>
            <w:r w:rsidR="0017007D" w:rsidRPr="00FC780D">
              <w:rPr>
                <w:rFonts w:ascii="Times New Roman" w:hAnsi="Times New Roman" w:cs="Times New Roman"/>
                <w:color w:val="222222"/>
                <w:szCs w:val="20"/>
                <w:shd w:val="clear" w:color="auto" w:fill="FCFBFD"/>
              </w:rPr>
              <w:t>.</w:t>
            </w:r>
            <w:r w:rsidRPr="00FC780D">
              <w:rPr>
                <w:rFonts w:ascii="Times New Roman" w:hAnsi="Times New Roman" w:cs="Times New Roman"/>
                <w:color w:val="222222"/>
                <w:szCs w:val="20"/>
                <w:shd w:val="clear" w:color="auto" w:fill="FCFBFD"/>
              </w:rPr>
              <w:t>30</w:t>
            </w:r>
          </w:p>
        </w:tc>
      </w:tr>
      <w:tr w:rsidR="0066217D" w:rsidRPr="00E87CBC" w:rsidTr="0066217D">
        <w:tc>
          <w:tcPr>
            <w:tcW w:w="2876" w:type="pct"/>
          </w:tcPr>
          <w:p w:rsidR="0066217D" w:rsidRPr="00FC780D" w:rsidRDefault="0066217D" w:rsidP="00E87CBC">
            <w:pPr>
              <w:spacing w:after="0" w:line="360" w:lineRule="auto"/>
              <w:rPr>
                <w:rFonts w:ascii="Times New Roman" w:hAnsi="Times New Roman" w:cs="Times New Roman"/>
                <w:szCs w:val="20"/>
              </w:rPr>
            </w:pPr>
            <w:r w:rsidRPr="00FC780D">
              <w:rPr>
                <w:rFonts w:ascii="Times New Roman" w:hAnsi="Times New Roman" w:cs="Times New Roman"/>
                <w:szCs w:val="20"/>
              </w:rPr>
              <w:t>Büyük ölçüde buluyorum.</w:t>
            </w:r>
          </w:p>
        </w:tc>
        <w:tc>
          <w:tcPr>
            <w:tcW w:w="980" w:type="pct"/>
          </w:tcPr>
          <w:p w:rsidR="0066217D" w:rsidRPr="00FC780D" w:rsidRDefault="0066217D" w:rsidP="00E87CBC">
            <w:pPr>
              <w:spacing w:after="0" w:line="360" w:lineRule="auto"/>
              <w:jc w:val="center"/>
              <w:rPr>
                <w:rFonts w:ascii="Times New Roman" w:hAnsi="Times New Roman" w:cs="Times New Roman"/>
                <w:szCs w:val="20"/>
              </w:rPr>
            </w:pPr>
            <w:r w:rsidRPr="00FC780D">
              <w:rPr>
                <w:rFonts w:ascii="Times New Roman" w:hAnsi="Times New Roman" w:cs="Times New Roman"/>
                <w:szCs w:val="20"/>
              </w:rPr>
              <w:t>1</w:t>
            </w:r>
          </w:p>
        </w:tc>
        <w:tc>
          <w:tcPr>
            <w:tcW w:w="1144" w:type="pct"/>
          </w:tcPr>
          <w:p w:rsidR="0066217D" w:rsidRPr="00FC780D" w:rsidRDefault="0066217D" w:rsidP="00E87CBC">
            <w:pPr>
              <w:spacing w:after="0" w:line="360" w:lineRule="auto"/>
              <w:jc w:val="center"/>
              <w:rPr>
                <w:rFonts w:ascii="Times New Roman" w:hAnsi="Times New Roman" w:cs="Times New Roman"/>
                <w:szCs w:val="20"/>
              </w:rPr>
            </w:pPr>
            <w:r w:rsidRPr="00FC780D">
              <w:rPr>
                <w:rFonts w:ascii="Times New Roman" w:hAnsi="Times New Roman" w:cs="Times New Roman"/>
                <w:color w:val="222222"/>
                <w:szCs w:val="20"/>
                <w:shd w:val="clear" w:color="auto" w:fill="FCFBFD"/>
              </w:rPr>
              <w:t>4</w:t>
            </w:r>
            <w:r w:rsidR="0017007D" w:rsidRPr="00FC780D">
              <w:rPr>
                <w:rFonts w:ascii="Times New Roman" w:hAnsi="Times New Roman" w:cs="Times New Roman"/>
                <w:color w:val="222222"/>
                <w:szCs w:val="20"/>
                <w:shd w:val="clear" w:color="auto" w:fill="FCFBFD"/>
              </w:rPr>
              <w:t>.</w:t>
            </w:r>
            <w:r w:rsidRPr="00FC780D">
              <w:rPr>
                <w:rFonts w:ascii="Times New Roman" w:hAnsi="Times New Roman" w:cs="Times New Roman"/>
                <w:color w:val="222222"/>
                <w:szCs w:val="20"/>
                <w:shd w:val="clear" w:color="auto" w:fill="FCFBFD"/>
              </w:rPr>
              <w:t>30</w:t>
            </w:r>
          </w:p>
        </w:tc>
      </w:tr>
      <w:tr w:rsidR="0066217D" w:rsidRPr="00E87CBC" w:rsidTr="0066217D">
        <w:tc>
          <w:tcPr>
            <w:tcW w:w="2876" w:type="pct"/>
          </w:tcPr>
          <w:p w:rsidR="0066217D" w:rsidRPr="00FC780D" w:rsidRDefault="0066217D" w:rsidP="00E87CBC">
            <w:pPr>
              <w:spacing w:after="0" w:line="360" w:lineRule="auto"/>
              <w:rPr>
                <w:rFonts w:ascii="Times New Roman" w:hAnsi="Times New Roman" w:cs="Times New Roman"/>
                <w:szCs w:val="20"/>
              </w:rPr>
            </w:pPr>
            <w:r w:rsidRPr="00FC780D">
              <w:rPr>
                <w:rFonts w:ascii="Times New Roman" w:hAnsi="Times New Roman" w:cs="Times New Roman"/>
                <w:szCs w:val="20"/>
              </w:rPr>
              <w:t>Kısmen yeterli buluyorum.</w:t>
            </w:r>
          </w:p>
        </w:tc>
        <w:tc>
          <w:tcPr>
            <w:tcW w:w="980" w:type="pct"/>
          </w:tcPr>
          <w:p w:rsidR="0066217D" w:rsidRPr="00FC780D" w:rsidRDefault="0066217D" w:rsidP="00E87CBC">
            <w:pPr>
              <w:spacing w:after="0" w:line="360" w:lineRule="auto"/>
              <w:jc w:val="center"/>
              <w:rPr>
                <w:rFonts w:ascii="Times New Roman" w:hAnsi="Times New Roman" w:cs="Times New Roman"/>
                <w:szCs w:val="20"/>
              </w:rPr>
            </w:pPr>
            <w:r w:rsidRPr="00FC780D">
              <w:rPr>
                <w:rFonts w:ascii="Times New Roman" w:hAnsi="Times New Roman" w:cs="Times New Roman"/>
                <w:szCs w:val="20"/>
              </w:rPr>
              <w:t>13</w:t>
            </w:r>
          </w:p>
        </w:tc>
        <w:tc>
          <w:tcPr>
            <w:tcW w:w="1144" w:type="pct"/>
          </w:tcPr>
          <w:p w:rsidR="0066217D" w:rsidRPr="00FC780D" w:rsidRDefault="0066217D" w:rsidP="00E87CBC">
            <w:pPr>
              <w:spacing w:after="0" w:line="360" w:lineRule="auto"/>
              <w:jc w:val="center"/>
              <w:rPr>
                <w:rFonts w:ascii="Times New Roman" w:hAnsi="Times New Roman" w:cs="Times New Roman"/>
                <w:szCs w:val="20"/>
              </w:rPr>
            </w:pPr>
            <w:r w:rsidRPr="00FC780D">
              <w:rPr>
                <w:rFonts w:ascii="Times New Roman" w:hAnsi="Times New Roman" w:cs="Times New Roman"/>
                <w:szCs w:val="20"/>
              </w:rPr>
              <w:t>56</w:t>
            </w:r>
            <w:r w:rsidR="0017007D" w:rsidRPr="00FC780D">
              <w:rPr>
                <w:rFonts w:ascii="Times New Roman" w:hAnsi="Times New Roman" w:cs="Times New Roman"/>
                <w:szCs w:val="20"/>
              </w:rPr>
              <w:t>.</w:t>
            </w:r>
            <w:r w:rsidRPr="00FC780D">
              <w:rPr>
                <w:rFonts w:ascii="Times New Roman" w:hAnsi="Times New Roman" w:cs="Times New Roman"/>
                <w:szCs w:val="20"/>
              </w:rPr>
              <w:t>70</w:t>
            </w:r>
          </w:p>
        </w:tc>
      </w:tr>
      <w:tr w:rsidR="0066217D" w:rsidRPr="00E87CBC" w:rsidTr="0066217D">
        <w:tc>
          <w:tcPr>
            <w:tcW w:w="2876" w:type="pct"/>
          </w:tcPr>
          <w:p w:rsidR="0066217D" w:rsidRPr="00FC780D" w:rsidRDefault="0066217D" w:rsidP="00E87CBC">
            <w:pPr>
              <w:spacing w:after="0" w:line="360" w:lineRule="auto"/>
              <w:rPr>
                <w:rFonts w:ascii="Times New Roman" w:hAnsi="Times New Roman" w:cs="Times New Roman"/>
                <w:szCs w:val="20"/>
              </w:rPr>
            </w:pPr>
            <w:r w:rsidRPr="00FC780D">
              <w:rPr>
                <w:rFonts w:ascii="Times New Roman" w:hAnsi="Times New Roman" w:cs="Times New Roman"/>
                <w:szCs w:val="20"/>
              </w:rPr>
              <w:t>Az yeterli buluyorum.</w:t>
            </w:r>
          </w:p>
        </w:tc>
        <w:tc>
          <w:tcPr>
            <w:tcW w:w="980" w:type="pct"/>
          </w:tcPr>
          <w:p w:rsidR="0066217D" w:rsidRPr="00FC780D" w:rsidRDefault="0066217D" w:rsidP="00E87CBC">
            <w:pPr>
              <w:spacing w:after="0" w:line="360" w:lineRule="auto"/>
              <w:jc w:val="center"/>
              <w:rPr>
                <w:rFonts w:ascii="Times New Roman" w:hAnsi="Times New Roman" w:cs="Times New Roman"/>
                <w:szCs w:val="20"/>
              </w:rPr>
            </w:pPr>
            <w:r w:rsidRPr="00FC780D">
              <w:rPr>
                <w:rFonts w:ascii="Times New Roman" w:hAnsi="Times New Roman" w:cs="Times New Roman"/>
                <w:szCs w:val="20"/>
              </w:rPr>
              <w:t>7</w:t>
            </w:r>
          </w:p>
        </w:tc>
        <w:tc>
          <w:tcPr>
            <w:tcW w:w="1144" w:type="pct"/>
          </w:tcPr>
          <w:p w:rsidR="0066217D" w:rsidRPr="00FC780D" w:rsidRDefault="0066217D" w:rsidP="00E87CBC">
            <w:pPr>
              <w:spacing w:after="0" w:line="360" w:lineRule="auto"/>
              <w:jc w:val="center"/>
              <w:rPr>
                <w:rFonts w:ascii="Times New Roman" w:hAnsi="Times New Roman" w:cs="Times New Roman"/>
                <w:szCs w:val="20"/>
              </w:rPr>
            </w:pPr>
            <w:r w:rsidRPr="00FC780D">
              <w:rPr>
                <w:rFonts w:ascii="Times New Roman" w:hAnsi="Times New Roman" w:cs="Times New Roman"/>
                <w:szCs w:val="20"/>
              </w:rPr>
              <w:t>30</w:t>
            </w:r>
            <w:r w:rsidR="0017007D" w:rsidRPr="00FC780D">
              <w:rPr>
                <w:rFonts w:ascii="Times New Roman" w:hAnsi="Times New Roman" w:cs="Times New Roman"/>
                <w:szCs w:val="20"/>
              </w:rPr>
              <w:t>.</w:t>
            </w:r>
            <w:r w:rsidRPr="00FC780D">
              <w:rPr>
                <w:rFonts w:ascii="Times New Roman" w:hAnsi="Times New Roman" w:cs="Times New Roman"/>
                <w:szCs w:val="20"/>
              </w:rPr>
              <w:t>40</w:t>
            </w:r>
          </w:p>
        </w:tc>
      </w:tr>
      <w:tr w:rsidR="0066217D" w:rsidRPr="00E87CBC" w:rsidTr="0066217D">
        <w:tc>
          <w:tcPr>
            <w:tcW w:w="2876" w:type="pct"/>
          </w:tcPr>
          <w:p w:rsidR="0066217D" w:rsidRPr="00FC780D" w:rsidRDefault="0066217D" w:rsidP="00E87CBC">
            <w:pPr>
              <w:spacing w:after="0" w:line="360" w:lineRule="auto"/>
              <w:rPr>
                <w:rFonts w:ascii="Times New Roman" w:hAnsi="Times New Roman" w:cs="Times New Roman"/>
                <w:szCs w:val="20"/>
              </w:rPr>
            </w:pPr>
            <w:r w:rsidRPr="00FC780D">
              <w:rPr>
                <w:rFonts w:ascii="Times New Roman" w:hAnsi="Times New Roman" w:cs="Times New Roman"/>
                <w:szCs w:val="20"/>
              </w:rPr>
              <w:t>Hiç yeterli bulmuyorum.</w:t>
            </w:r>
          </w:p>
        </w:tc>
        <w:tc>
          <w:tcPr>
            <w:tcW w:w="980" w:type="pct"/>
          </w:tcPr>
          <w:p w:rsidR="0066217D" w:rsidRPr="00FC780D" w:rsidRDefault="0066217D" w:rsidP="00E87CBC">
            <w:pPr>
              <w:spacing w:after="0" w:line="360" w:lineRule="auto"/>
              <w:jc w:val="center"/>
              <w:rPr>
                <w:rFonts w:ascii="Times New Roman" w:hAnsi="Times New Roman" w:cs="Times New Roman"/>
                <w:szCs w:val="20"/>
              </w:rPr>
            </w:pPr>
            <w:r w:rsidRPr="00FC780D">
              <w:rPr>
                <w:rFonts w:ascii="Times New Roman" w:hAnsi="Times New Roman" w:cs="Times New Roman"/>
                <w:szCs w:val="20"/>
              </w:rPr>
              <w:t>1</w:t>
            </w:r>
          </w:p>
        </w:tc>
        <w:tc>
          <w:tcPr>
            <w:tcW w:w="1144" w:type="pct"/>
          </w:tcPr>
          <w:p w:rsidR="0066217D" w:rsidRPr="00FC780D" w:rsidRDefault="0066217D" w:rsidP="00E87CBC">
            <w:pPr>
              <w:spacing w:after="0" w:line="360" w:lineRule="auto"/>
              <w:jc w:val="center"/>
              <w:rPr>
                <w:rFonts w:ascii="Times New Roman" w:hAnsi="Times New Roman" w:cs="Times New Roman"/>
                <w:szCs w:val="20"/>
              </w:rPr>
            </w:pPr>
            <w:r w:rsidRPr="00FC780D">
              <w:rPr>
                <w:rFonts w:ascii="Times New Roman" w:hAnsi="Times New Roman" w:cs="Times New Roman"/>
                <w:color w:val="222222"/>
                <w:szCs w:val="20"/>
                <w:shd w:val="clear" w:color="auto" w:fill="FCFBFD"/>
              </w:rPr>
              <w:t>4</w:t>
            </w:r>
            <w:r w:rsidR="0017007D" w:rsidRPr="00FC780D">
              <w:rPr>
                <w:rFonts w:ascii="Times New Roman" w:hAnsi="Times New Roman" w:cs="Times New Roman"/>
                <w:color w:val="222222"/>
                <w:szCs w:val="20"/>
                <w:shd w:val="clear" w:color="auto" w:fill="FCFBFD"/>
              </w:rPr>
              <w:t>.</w:t>
            </w:r>
            <w:r w:rsidRPr="00FC780D">
              <w:rPr>
                <w:rFonts w:ascii="Times New Roman" w:hAnsi="Times New Roman" w:cs="Times New Roman"/>
                <w:color w:val="222222"/>
                <w:szCs w:val="20"/>
                <w:shd w:val="clear" w:color="auto" w:fill="FCFBFD"/>
              </w:rPr>
              <w:t>30</w:t>
            </w:r>
          </w:p>
        </w:tc>
      </w:tr>
      <w:tr w:rsidR="0066217D" w:rsidRPr="00E87CBC" w:rsidTr="0066217D">
        <w:tc>
          <w:tcPr>
            <w:tcW w:w="2876" w:type="pct"/>
          </w:tcPr>
          <w:p w:rsidR="0066217D" w:rsidRPr="00FC780D" w:rsidRDefault="0066217D" w:rsidP="00E87CBC">
            <w:pPr>
              <w:spacing w:after="0" w:line="360" w:lineRule="auto"/>
              <w:rPr>
                <w:rFonts w:ascii="Times New Roman" w:hAnsi="Times New Roman" w:cs="Times New Roman"/>
                <w:szCs w:val="20"/>
              </w:rPr>
            </w:pPr>
            <w:r w:rsidRPr="00FC780D">
              <w:rPr>
                <w:rFonts w:ascii="Times New Roman" w:hAnsi="Times New Roman" w:cs="Times New Roman"/>
                <w:szCs w:val="20"/>
              </w:rPr>
              <w:t>Toplam</w:t>
            </w:r>
          </w:p>
        </w:tc>
        <w:tc>
          <w:tcPr>
            <w:tcW w:w="980" w:type="pct"/>
          </w:tcPr>
          <w:p w:rsidR="0066217D" w:rsidRPr="00FC780D" w:rsidRDefault="0066217D" w:rsidP="00E87CBC">
            <w:pPr>
              <w:spacing w:after="0" w:line="360" w:lineRule="auto"/>
              <w:jc w:val="center"/>
              <w:rPr>
                <w:rFonts w:ascii="Times New Roman" w:hAnsi="Times New Roman" w:cs="Times New Roman"/>
                <w:szCs w:val="20"/>
              </w:rPr>
            </w:pPr>
            <w:r w:rsidRPr="00FC780D">
              <w:rPr>
                <w:rFonts w:ascii="Times New Roman" w:hAnsi="Times New Roman" w:cs="Times New Roman"/>
                <w:szCs w:val="20"/>
              </w:rPr>
              <w:t>23</w:t>
            </w:r>
          </w:p>
        </w:tc>
        <w:tc>
          <w:tcPr>
            <w:tcW w:w="1144" w:type="pct"/>
          </w:tcPr>
          <w:p w:rsidR="0066217D" w:rsidRPr="00FC780D" w:rsidRDefault="0066217D" w:rsidP="00E87CBC">
            <w:pPr>
              <w:spacing w:after="0" w:line="360" w:lineRule="auto"/>
              <w:jc w:val="center"/>
              <w:rPr>
                <w:rFonts w:ascii="Times New Roman" w:hAnsi="Times New Roman" w:cs="Times New Roman"/>
                <w:szCs w:val="20"/>
              </w:rPr>
            </w:pPr>
            <w:r w:rsidRPr="00FC780D">
              <w:rPr>
                <w:rFonts w:ascii="Times New Roman" w:hAnsi="Times New Roman" w:cs="Times New Roman"/>
                <w:szCs w:val="20"/>
              </w:rPr>
              <w:t>100</w:t>
            </w:r>
          </w:p>
        </w:tc>
      </w:tr>
    </w:tbl>
    <w:p w:rsidR="0066217D" w:rsidRPr="00E87CBC" w:rsidRDefault="00D20D5F" w:rsidP="00E87CBC">
      <w:pPr>
        <w:spacing w:line="360" w:lineRule="auto"/>
        <w:ind w:left="0" w:firstLine="0"/>
        <w:rPr>
          <w:rFonts w:ascii="Times New Roman" w:hAnsi="Times New Roman" w:cs="Times New Roman"/>
          <w:sz w:val="24"/>
          <w:szCs w:val="24"/>
        </w:rPr>
      </w:pPr>
      <w:r>
        <w:rPr>
          <w:rFonts w:ascii="Times New Roman" w:hAnsi="Times New Roman" w:cs="Times New Roman"/>
          <w:color w:val="222222"/>
          <w:sz w:val="24"/>
          <w:szCs w:val="24"/>
          <w:shd w:val="clear" w:color="auto" w:fill="FCFBFD"/>
        </w:rPr>
        <w:tab/>
      </w:r>
      <w:r w:rsidR="0066217D" w:rsidRPr="00E87CBC">
        <w:rPr>
          <w:rFonts w:ascii="Times New Roman" w:hAnsi="Times New Roman" w:cs="Times New Roman"/>
          <w:color w:val="222222"/>
          <w:sz w:val="24"/>
          <w:szCs w:val="24"/>
          <w:shd w:val="clear" w:color="auto" w:fill="FCFBFD"/>
        </w:rPr>
        <w:t>Tablo 5’e göre; araştırmaya katılan öğrencilerin 1’i süslemeleri uygulamada kendini yeterli, 1’i büyük ölçüde yeterli, 13’ü kısmen yeterli, 7’si az yeterli, 1’i ise yetersiz bulmaktadır.</w:t>
      </w:r>
    </w:p>
    <w:p w:rsidR="001D7418" w:rsidRDefault="001D7418" w:rsidP="00E87CBC">
      <w:pPr>
        <w:spacing w:line="360" w:lineRule="auto"/>
        <w:ind w:left="0" w:firstLine="0"/>
        <w:rPr>
          <w:rFonts w:ascii="Times New Roman" w:hAnsi="Times New Roman" w:cs="Times New Roman"/>
          <w:b/>
          <w:sz w:val="24"/>
          <w:szCs w:val="24"/>
        </w:rPr>
      </w:pPr>
    </w:p>
    <w:p w:rsidR="0066217D" w:rsidRPr="001B0A18" w:rsidRDefault="0066217D" w:rsidP="00E87CBC">
      <w:pPr>
        <w:spacing w:line="360" w:lineRule="auto"/>
        <w:ind w:left="0" w:firstLine="0"/>
        <w:rPr>
          <w:rFonts w:ascii="Times New Roman" w:hAnsi="Times New Roman" w:cs="Times New Roman"/>
          <w:sz w:val="24"/>
          <w:szCs w:val="24"/>
        </w:rPr>
      </w:pPr>
      <w:r w:rsidRPr="00E87CBC">
        <w:rPr>
          <w:rFonts w:ascii="Times New Roman" w:hAnsi="Times New Roman" w:cs="Times New Roman"/>
          <w:b/>
          <w:sz w:val="24"/>
          <w:szCs w:val="24"/>
        </w:rPr>
        <w:t>Tablo 6</w:t>
      </w:r>
      <w:r w:rsidR="001B0A18">
        <w:rPr>
          <w:rFonts w:ascii="Times New Roman" w:hAnsi="Times New Roman" w:cs="Times New Roman"/>
          <w:b/>
          <w:sz w:val="24"/>
          <w:szCs w:val="24"/>
        </w:rPr>
        <w:t xml:space="preserve">. </w:t>
      </w:r>
      <w:r w:rsidRPr="001B0A18">
        <w:rPr>
          <w:rFonts w:ascii="Times New Roman" w:hAnsi="Times New Roman" w:cs="Times New Roman"/>
          <w:sz w:val="24"/>
          <w:szCs w:val="24"/>
        </w:rPr>
        <w:t>Keman Öğrencilerinin Süslemeleri Uygulama Aşamasında Bir Rehbere İhtiyaç Duyma Durumlarına İlişkin Dağılımları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8"/>
        <w:gridCol w:w="1057"/>
        <w:gridCol w:w="941"/>
      </w:tblGrid>
      <w:tr w:rsidR="0066217D" w:rsidRPr="00E87CBC" w:rsidTr="00FC780D">
        <w:tc>
          <w:tcPr>
            <w:tcW w:w="3892" w:type="pct"/>
          </w:tcPr>
          <w:p w:rsidR="0066217D" w:rsidRPr="00FC780D" w:rsidRDefault="0066217D" w:rsidP="00FC780D">
            <w:pPr>
              <w:spacing w:before="240" w:after="0" w:line="240" w:lineRule="auto"/>
              <w:rPr>
                <w:rFonts w:ascii="Times New Roman" w:hAnsi="Times New Roman" w:cs="Times New Roman"/>
                <w:color w:val="222222"/>
                <w:szCs w:val="20"/>
                <w:shd w:val="clear" w:color="auto" w:fill="FCFBFD"/>
              </w:rPr>
            </w:pPr>
          </w:p>
        </w:tc>
        <w:tc>
          <w:tcPr>
            <w:tcW w:w="586" w:type="pct"/>
          </w:tcPr>
          <w:p w:rsidR="0066217D" w:rsidRPr="00FC780D" w:rsidRDefault="0066217D" w:rsidP="00FC780D">
            <w:pPr>
              <w:spacing w:before="240" w:after="0" w:line="240" w:lineRule="auto"/>
              <w:jc w:val="center"/>
              <w:rPr>
                <w:rFonts w:ascii="Times New Roman" w:hAnsi="Times New Roman" w:cs="Times New Roman"/>
                <w:color w:val="222222"/>
                <w:szCs w:val="20"/>
                <w:shd w:val="clear" w:color="auto" w:fill="FCFBFD"/>
              </w:rPr>
            </w:pPr>
            <w:proofErr w:type="gramStart"/>
            <w:r w:rsidRPr="00FC780D">
              <w:rPr>
                <w:rFonts w:ascii="Times New Roman" w:hAnsi="Times New Roman" w:cs="Times New Roman"/>
                <w:b/>
                <w:i/>
                <w:color w:val="222222"/>
                <w:szCs w:val="20"/>
                <w:shd w:val="clear" w:color="auto" w:fill="FCFBFD"/>
              </w:rPr>
              <w:t>f</w:t>
            </w:r>
            <w:proofErr w:type="gramEnd"/>
          </w:p>
        </w:tc>
        <w:tc>
          <w:tcPr>
            <w:tcW w:w="522" w:type="pct"/>
          </w:tcPr>
          <w:p w:rsidR="0066217D" w:rsidRPr="00FC780D" w:rsidRDefault="006621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b/>
                <w:i/>
                <w:color w:val="222222"/>
                <w:szCs w:val="20"/>
                <w:shd w:val="clear" w:color="auto" w:fill="FCFBFD"/>
              </w:rPr>
              <w:t>%</w:t>
            </w:r>
          </w:p>
        </w:tc>
      </w:tr>
      <w:tr w:rsidR="0066217D" w:rsidRPr="00E87CBC" w:rsidTr="00FC780D">
        <w:tc>
          <w:tcPr>
            <w:tcW w:w="3892" w:type="pct"/>
          </w:tcPr>
          <w:p w:rsidR="0066217D" w:rsidRPr="00FC780D" w:rsidRDefault="0066217D" w:rsidP="00FC780D">
            <w:pPr>
              <w:spacing w:after="0" w:line="240" w:lineRule="auto"/>
              <w:rPr>
                <w:rFonts w:ascii="Times New Roman" w:hAnsi="Times New Roman" w:cs="Times New Roman"/>
                <w:szCs w:val="20"/>
              </w:rPr>
            </w:pPr>
            <w:r w:rsidRPr="00FC780D">
              <w:rPr>
                <w:rFonts w:ascii="Times New Roman" w:hAnsi="Times New Roman" w:cs="Times New Roman"/>
                <w:szCs w:val="20"/>
              </w:rPr>
              <w:t>Evet.</w:t>
            </w:r>
            <w:r w:rsidR="00FC780D" w:rsidRPr="00FC780D">
              <w:rPr>
                <w:rFonts w:ascii="Times New Roman" w:hAnsi="Times New Roman" w:cs="Times New Roman"/>
                <w:szCs w:val="20"/>
              </w:rPr>
              <w:t xml:space="preserve"> </w:t>
            </w:r>
            <w:r w:rsidRPr="00FC780D">
              <w:rPr>
                <w:rFonts w:ascii="Times New Roman" w:hAnsi="Times New Roman" w:cs="Times New Roman"/>
                <w:szCs w:val="20"/>
              </w:rPr>
              <w:t>Ders öğretmenimin nasıl çalacağımı söylemesine ihtiyaç duyuyorum.</w:t>
            </w:r>
          </w:p>
        </w:tc>
        <w:tc>
          <w:tcPr>
            <w:tcW w:w="586" w:type="pct"/>
          </w:tcPr>
          <w:p w:rsidR="0066217D" w:rsidRPr="00FC780D" w:rsidRDefault="006621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18</w:t>
            </w:r>
          </w:p>
        </w:tc>
        <w:tc>
          <w:tcPr>
            <w:tcW w:w="522" w:type="pct"/>
          </w:tcPr>
          <w:p w:rsidR="0066217D" w:rsidRPr="00FC780D" w:rsidRDefault="006621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78</w:t>
            </w:r>
            <w:r w:rsidR="00BF5730" w:rsidRPr="00FC780D">
              <w:rPr>
                <w:rFonts w:ascii="Times New Roman" w:hAnsi="Times New Roman" w:cs="Times New Roman"/>
                <w:color w:val="222222"/>
                <w:szCs w:val="20"/>
                <w:shd w:val="clear" w:color="auto" w:fill="FCFBFD"/>
              </w:rPr>
              <w:t>.</w:t>
            </w:r>
            <w:r w:rsidRPr="00FC780D">
              <w:rPr>
                <w:rFonts w:ascii="Times New Roman" w:hAnsi="Times New Roman" w:cs="Times New Roman"/>
                <w:color w:val="222222"/>
                <w:szCs w:val="20"/>
                <w:shd w:val="clear" w:color="auto" w:fill="FCFBFD"/>
              </w:rPr>
              <w:t>30</w:t>
            </w:r>
          </w:p>
        </w:tc>
      </w:tr>
      <w:tr w:rsidR="0066217D" w:rsidRPr="00E87CBC" w:rsidTr="00FC780D">
        <w:tc>
          <w:tcPr>
            <w:tcW w:w="3892" w:type="pct"/>
          </w:tcPr>
          <w:p w:rsidR="0066217D" w:rsidRPr="00FC780D" w:rsidRDefault="0066217D" w:rsidP="00FC780D">
            <w:pPr>
              <w:spacing w:before="240" w:after="0" w:line="240" w:lineRule="auto"/>
              <w:rPr>
                <w:rFonts w:ascii="Times New Roman" w:hAnsi="Times New Roman" w:cs="Times New Roman"/>
                <w:color w:val="222222"/>
                <w:szCs w:val="20"/>
                <w:shd w:val="clear" w:color="auto" w:fill="FCFBFD"/>
              </w:rPr>
            </w:pPr>
            <w:r w:rsidRPr="00FC780D">
              <w:rPr>
                <w:rFonts w:ascii="Times New Roman" w:hAnsi="Times New Roman" w:cs="Times New Roman"/>
                <w:szCs w:val="20"/>
              </w:rPr>
              <w:t>Hayır. Zaten birçok kitapta nasıl çalınacağı parçanın üzerinde yazıyor.</w:t>
            </w:r>
          </w:p>
        </w:tc>
        <w:tc>
          <w:tcPr>
            <w:tcW w:w="586" w:type="pct"/>
          </w:tcPr>
          <w:p w:rsidR="0066217D" w:rsidRPr="00FC780D" w:rsidRDefault="006621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5</w:t>
            </w:r>
          </w:p>
        </w:tc>
        <w:tc>
          <w:tcPr>
            <w:tcW w:w="522" w:type="pct"/>
          </w:tcPr>
          <w:p w:rsidR="0066217D" w:rsidRPr="00FC780D" w:rsidRDefault="006621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21</w:t>
            </w:r>
            <w:r w:rsidR="00BF5730" w:rsidRPr="00FC780D">
              <w:rPr>
                <w:rFonts w:ascii="Times New Roman" w:hAnsi="Times New Roman" w:cs="Times New Roman"/>
                <w:color w:val="222222"/>
                <w:szCs w:val="20"/>
                <w:shd w:val="clear" w:color="auto" w:fill="FCFBFD"/>
              </w:rPr>
              <w:t>.</w:t>
            </w:r>
            <w:r w:rsidRPr="00FC780D">
              <w:rPr>
                <w:rFonts w:ascii="Times New Roman" w:hAnsi="Times New Roman" w:cs="Times New Roman"/>
                <w:color w:val="222222"/>
                <w:szCs w:val="20"/>
                <w:shd w:val="clear" w:color="auto" w:fill="FCFBFD"/>
              </w:rPr>
              <w:t>70</w:t>
            </w:r>
          </w:p>
        </w:tc>
      </w:tr>
      <w:tr w:rsidR="0066217D" w:rsidRPr="00E87CBC" w:rsidTr="00FC780D">
        <w:tc>
          <w:tcPr>
            <w:tcW w:w="3892" w:type="pct"/>
          </w:tcPr>
          <w:p w:rsidR="0066217D" w:rsidRPr="00FC780D" w:rsidRDefault="0066217D" w:rsidP="00FC780D">
            <w:pPr>
              <w:spacing w:before="240" w:after="0" w:line="240" w:lineRule="auto"/>
              <w:rPr>
                <w:rFonts w:ascii="Times New Roman" w:hAnsi="Times New Roman" w:cs="Times New Roman"/>
                <w:szCs w:val="20"/>
              </w:rPr>
            </w:pPr>
            <w:r w:rsidRPr="00FC780D">
              <w:rPr>
                <w:rFonts w:ascii="Times New Roman" w:hAnsi="Times New Roman" w:cs="Times New Roman"/>
                <w:szCs w:val="20"/>
              </w:rPr>
              <w:t>Toplam</w:t>
            </w:r>
          </w:p>
        </w:tc>
        <w:tc>
          <w:tcPr>
            <w:tcW w:w="586" w:type="pct"/>
          </w:tcPr>
          <w:p w:rsidR="0066217D" w:rsidRPr="00FC780D" w:rsidRDefault="006621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23</w:t>
            </w:r>
          </w:p>
        </w:tc>
        <w:tc>
          <w:tcPr>
            <w:tcW w:w="522" w:type="pct"/>
          </w:tcPr>
          <w:p w:rsidR="0066217D" w:rsidRPr="00FC780D" w:rsidRDefault="006621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100</w:t>
            </w:r>
          </w:p>
        </w:tc>
      </w:tr>
    </w:tbl>
    <w:p w:rsidR="0066217D" w:rsidRPr="00E87CBC" w:rsidRDefault="00D20D5F" w:rsidP="00E87CBC">
      <w:pPr>
        <w:spacing w:before="240" w:line="360" w:lineRule="auto"/>
        <w:ind w:left="0" w:firstLine="0"/>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tab/>
      </w:r>
      <w:r w:rsidR="0066217D" w:rsidRPr="00E87CBC">
        <w:rPr>
          <w:rFonts w:ascii="Times New Roman" w:hAnsi="Times New Roman" w:cs="Times New Roman"/>
          <w:color w:val="222222"/>
          <w:sz w:val="24"/>
          <w:szCs w:val="24"/>
          <w:shd w:val="clear" w:color="auto" w:fill="FCFBFD"/>
        </w:rPr>
        <w:t xml:space="preserve">Tablo 6’ya göre; araştırmaya katılan öğrencilerin 18’i süslemeleri uygulama aşamasında bir rehbere ihtiyaç duyarken 5’i ise birçok kitapta nasıl çalınacağı yazıldığı için </w:t>
      </w:r>
      <w:r w:rsidR="0066217D" w:rsidRPr="00E87CBC">
        <w:rPr>
          <w:rFonts w:ascii="Times New Roman" w:hAnsi="Times New Roman" w:cs="Times New Roman"/>
          <w:color w:val="222222"/>
          <w:sz w:val="24"/>
          <w:szCs w:val="24"/>
          <w:shd w:val="clear" w:color="auto" w:fill="FCFBFD"/>
        </w:rPr>
        <w:lastRenderedPageBreak/>
        <w:t>ihtiyaç duymadığını belirtmektedir.</w:t>
      </w:r>
      <w:r w:rsidR="0066217D" w:rsidRPr="00E87CBC">
        <w:rPr>
          <w:rFonts w:ascii="Times New Roman" w:hAnsi="Times New Roman" w:cs="Times New Roman"/>
          <w:sz w:val="24"/>
          <w:szCs w:val="24"/>
        </w:rPr>
        <w:t xml:space="preserve"> Buna da süslemelere ilişkin uygulama aşamasında sıkıntı yaşadıkları veya bu konudaki eksikliklerinin sebep olduğu söylenebilir.</w:t>
      </w:r>
    </w:p>
    <w:p w:rsidR="0066217D" w:rsidRPr="001B0A18" w:rsidRDefault="00284796" w:rsidP="00E87CBC">
      <w:pPr>
        <w:spacing w:before="240" w:line="360" w:lineRule="auto"/>
        <w:rPr>
          <w:rFonts w:ascii="Times New Roman" w:hAnsi="Times New Roman" w:cs="Times New Roman"/>
          <w:color w:val="222222"/>
          <w:sz w:val="24"/>
          <w:szCs w:val="24"/>
          <w:shd w:val="clear" w:color="auto" w:fill="FCFBFD"/>
        </w:rPr>
      </w:pPr>
      <w:r>
        <w:rPr>
          <w:rFonts w:ascii="Times New Roman" w:hAnsi="Times New Roman" w:cs="Times New Roman"/>
          <w:b/>
          <w:color w:val="222222"/>
          <w:sz w:val="24"/>
          <w:szCs w:val="24"/>
          <w:shd w:val="clear" w:color="auto" w:fill="FCFBFD"/>
        </w:rPr>
        <w:t>T</w:t>
      </w:r>
      <w:r w:rsidR="0066217D" w:rsidRPr="00E87CBC">
        <w:rPr>
          <w:rFonts w:ascii="Times New Roman" w:hAnsi="Times New Roman" w:cs="Times New Roman"/>
          <w:b/>
          <w:color w:val="222222"/>
          <w:sz w:val="24"/>
          <w:szCs w:val="24"/>
          <w:shd w:val="clear" w:color="auto" w:fill="FCFBFD"/>
        </w:rPr>
        <w:t>ablo 7</w:t>
      </w:r>
      <w:r w:rsidR="001B0A18">
        <w:rPr>
          <w:rFonts w:ascii="Times New Roman" w:hAnsi="Times New Roman" w:cs="Times New Roman"/>
          <w:b/>
          <w:color w:val="222222"/>
          <w:sz w:val="24"/>
          <w:szCs w:val="24"/>
          <w:shd w:val="clear" w:color="auto" w:fill="FCFBFD"/>
        </w:rPr>
        <w:t xml:space="preserve">. </w:t>
      </w:r>
      <w:r w:rsidR="0066217D" w:rsidRPr="001B0A18">
        <w:rPr>
          <w:rFonts w:ascii="Times New Roman" w:hAnsi="Times New Roman" w:cs="Times New Roman"/>
          <w:color w:val="222222"/>
          <w:sz w:val="24"/>
          <w:szCs w:val="24"/>
          <w:shd w:val="clear" w:color="auto" w:fill="FCFBFD"/>
        </w:rPr>
        <w:t>Keman Öğrencilerinin Süslemeleri Adlandırmaya İlişkin Puanları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327"/>
        <w:gridCol w:w="1432"/>
        <w:gridCol w:w="2323"/>
        <w:gridCol w:w="2323"/>
      </w:tblGrid>
      <w:tr w:rsidR="00BF5730" w:rsidRPr="00E87CBC" w:rsidTr="00BF5730">
        <w:tc>
          <w:tcPr>
            <w:tcW w:w="893" w:type="pct"/>
          </w:tcPr>
          <w:p w:rsidR="00BF5730" w:rsidRPr="00FC780D" w:rsidRDefault="00BF5730"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Sınıf</w:t>
            </w:r>
          </w:p>
        </w:tc>
        <w:tc>
          <w:tcPr>
            <w:tcW w:w="736" w:type="pct"/>
          </w:tcPr>
          <w:p w:rsidR="00BF5730" w:rsidRPr="00FC780D" w:rsidRDefault="00BF5730"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En düşük Puan</w:t>
            </w:r>
          </w:p>
        </w:tc>
        <w:tc>
          <w:tcPr>
            <w:tcW w:w="794" w:type="pct"/>
          </w:tcPr>
          <w:p w:rsidR="00BF5730" w:rsidRPr="00FC780D" w:rsidRDefault="00BF5730"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En yüksek Puan</w:t>
            </w:r>
          </w:p>
        </w:tc>
        <w:tc>
          <w:tcPr>
            <w:tcW w:w="1288" w:type="pct"/>
          </w:tcPr>
          <w:p w:rsidR="00BF5730" w:rsidRPr="00FC780D" w:rsidRDefault="00BF5730"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 xml:space="preserve">Test Puan </w:t>
            </w:r>
            <w:r w:rsidR="00FC780D" w:rsidRPr="00FC780D">
              <w:rPr>
                <w:rFonts w:ascii="Times New Roman" w:hAnsi="Times New Roman" w:cs="Times New Roman"/>
                <w:b/>
                <w:color w:val="222222"/>
                <w:szCs w:val="20"/>
                <w:shd w:val="clear" w:color="auto" w:fill="FCFBFD"/>
              </w:rPr>
              <w:t>O</w:t>
            </w:r>
            <w:r w:rsidRPr="00FC780D">
              <w:rPr>
                <w:rFonts w:ascii="Times New Roman" w:hAnsi="Times New Roman" w:cs="Times New Roman"/>
                <w:b/>
                <w:color w:val="222222"/>
                <w:szCs w:val="20"/>
                <w:shd w:val="clear" w:color="auto" w:fill="FCFBFD"/>
              </w:rPr>
              <w:t>rtalamaları</w:t>
            </w:r>
          </w:p>
        </w:tc>
        <w:tc>
          <w:tcPr>
            <w:tcW w:w="1288" w:type="pct"/>
          </w:tcPr>
          <w:p w:rsidR="00BF5730" w:rsidRPr="00FC780D" w:rsidRDefault="00BF5730"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Sınıf Başarı Yüzdeleri</w:t>
            </w:r>
          </w:p>
        </w:tc>
      </w:tr>
      <w:tr w:rsidR="00BF5730" w:rsidRPr="00E87CBC" w:rsidTr="00BF5730">
        <w:tc>
          <w:tcPr>
            <w:tcW w:w="893"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1</w:t>
            </w:r>
          </w:p>
        </w:tc>
        <w:tc>
          <w:tcPr>
            <w:tcW w:w="736"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12.5</w:t>
            </w:r>
          </w:p>
        </w:tc>
        <w:tc>
          <w:tcPr>
            <w:tcW w:w="794"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12.5</w:t>
            </w:r>
          </w:p>
        </w:tc>
        <w:tc>
          <w:tcPr>
            <w:tcW w:w="1288"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 xml:space="preserve">12.50 </w:t>
            </w:r>
          </w:p>
        </w:tc>
        <w:tc>
          <w:tcPr>
            <w:tcW w:w="1288"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33.33</w:t>
            </w:r>
          </w:p>
        </w:tc>
      </w:tr>
      <w:tr w:rsidR="00BF5730" w:rsidRPr="00E87CBC" w:rsidTr="00BF5730">
        <w:tc>
          <w:tcPr>
            <w:tcW w:w="893"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2</w:t>
            </w:r>
          </w:p>
        </w:tc>
        <w:tc>
          <w:tcPr>
            <w:tcW w:w="736"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3.0</w:t>
            </w:r>
          </w:p>
        </w:tc>
        <w:tc>
          <w:tcPr>
            <w:tcW w:w="794"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15.5</w:t>
            </w:r>
          </w:p>
        </w:tc>
        <w:tc>
          <w:tcPr>
            <w:tcW w:w="1288"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 xml:space="preserve">11.07 </w:t>
            </w:r>
          </w:p>
        </w:tc>
        <w:tc>
          <w:tcPr>
            <w:tcW w:w="1288"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29.52</w:t>
            </w:r>
          </w:p>
        </w:tc>
      </w:tr>
      <w:tr w:rsidR="00BF5730" w:rsidRPr="00E87CBC" w:rsidTr="00BF5730">
        <w:tc>
          <w:tcPr>
            <w:tcW w:w="893"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3</w:t>
            </w:r>
          </w:p>
        </w:tc>
        <w:tc>
          <w:tcPr>
            <w:tcW w:w="736"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12.5</w:t>
            </w:r>
          </w:p>
        </w:tc>
        <w:tc>
          <w:tcPr>
            <w:tcW w:w="794"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20.75</w:t>
            </w:r>
          </w:p>
        </w:tc>
        <w:tc>
          <w:tcPr>
            <w:tcW w:w="1288"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 xml:space="preserve">15.35  </w:t>
            </w:r>
          </w:p>
        </w:tc>
        <w:tc>
          <w:tcPr>
            <w:tcW w:w="1288"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40.93</w:t>
            </w:r>
          </w:p>
        </w:tc>
      </w:tr>
      <w:tr w:rsidR="00BF5730" w:rsidRPr="00E87CBC" w:rsidTr="00BF5730">
        <w:tc>
          <w:tcPr>
            <w:tcW w:w="893"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4</w:t>
            </w:r>
          </w:p>
        </w:tc>
        <w:tc>
          <w:tcPr>
            <w:tcW w:w="736"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12.5</w:t>
            </w:r>
          </w:p>
        </w:tc>
        <w:tc>
          <w:tcPr>
            <w:tcW w:w="794"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31.25</w:t>
            </w:r>
          </w:p>
        </w:tc>
        <w:tc>
          <w:tcPr>
            <w:tcW w:w="1288"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 xml:space="preserve">18.71 </w:t>
            </w:r>
          </w:p>
        </w:tc>
        <w:tc>
          <w:tcPr>
            <w:tcW w:w="1288"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49.89</w:t>
            </w:r>
          </w:p>
        </w:tc>
      </w:tr>
    </w:tbl>
    <w:p w:rsidR="0066217D" w:rsidRPr="00E87CBC" w:rsidRDefault="0066217D" w:rsidP="00E87CBC">
      <w:pPr>
        <w:spacing w:line="360" w:lineRule="auto"/>
        <w:rPr>
          <w:rFonts w:ascii="Times New Roman" w:hAnsi="Times New Roman" w:cs="Times New Roman"/>
          <w:b/>
          <w:sz w:val="24"/>
          <w:szCs w:val="24"/>
        </w:rPr>
      </w:pPr>
      <w:proofErr w:type="gramStart"/>
      <w:r w:rsidRPr="00E87CBC">
        <w:rPr>
          <w:rFonts w:ascii="Times New Roman" w:hAnsi="Times New Roman" w:cs="Times New Roman"/>
          <w:b/>
          <w:sz w:val="24"/>
          <w:szCs w:val="24"/>
        </w:rPr>
        <w:t>p</w:t>
      </w:r>
      <w:proofErr w:type="gramEnd"/>
      <w:r w:rsidRPr="00E87CBC">
        <w:rPr>
          <w:rFonts w:ascii="Times New Roman" w:hAnsi="Times New Roman" w:cs="Times New Roman"/>
          <w:b/>
          <w:sz w:val="24"/>
          <w:szCs w:val="24"/>
        </w:rPr>
        <w:t>= 0.054</w:t>
      </w:r>
    </w:p>
    <w:p w:rsidR="0066217D" w:rsidRPr="00E87CBC" w:rsidRDefault="00D20D5F" w:rsidP="00E87CBC">
      <w:pPr>
        <w:spacing w:line="360" w:lineRule="auto"/>
        <w:ind w:left="0" w:firstLine="0"/>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tab/>
      </w:r>
      <w:r w:rsidR="0066217D" w:rsidRPr="00E87CBC">
        <w:rPr>
          <w:rFonts w:ascii="Times New Roman" w:hAnsi="Times New Roman" w:cs="Times New Roman"/>
          <w:color w:val="222222"/>
          <w:sz w:val="24"/>
          <w:szCs w:val="24"/>
          <w:shd w:val="clear" w:color="auto" w:fill="FCFBFD"/>
        </w:rPr>
        <w:t>Öğrencilere uygulanan ankette 6 (altı) adet süsleme sorulmuş ve bunların adlarının yazılması istenmiştir. Bu bölüm için ayrılan toplam puan 37.5’tir. Yukarıdaki tabloda öğrencilerin sınıflarına göre aldıkları puanlar en düşük ve en yüksek olmak üzere verilmiştir. Sınıflarına göre süslemeleri adlandırma puanlarının farklılık göstermediği ortaya çıkmıştır. Tablo 7’ye göre öğrencilerin aldığı puanların sınıflarına göre artış gösterdiği b</w:t>
      </w:r>
      <w:r w:rsidR="0066217D" w:rsidRPr="00E87CBC">
        <w:rPr>
          <w:rFonts w:ascii="Times New Roman" w:hAnsi="Times New Roman" w:cs="Times New Roman"/>
          <w:sz w:val="24"/>
          <w:szCs w:val="24"/>
        </w:rPr>
        <w:t xml:space="preserve">una sınıfları ilerledikçe öğrencilerin bilgi birikimlerinin ve eğitim düzeylerindeki farklılığın sebep olduğu söylenebilir. </w:t>
      </w:r>
      <w:r w:rsidR="0066217D" w:rsidRPr="00E87CBC">
        <w:rPr>
          <w:rFonts w:ascii="Times New Roman" w:hAnsi="Times New Roman" w:cs="Times New Roman"/>
          <w:color w:val="222222"/>
          <w:sz w:val="24"/>
          <w:szCs w:val="24"/>
          <w:shd w:val="clear" w:color="auto" w:fill="FCFBFD"/>
        </w:rPr>
        <w:t xml:space="preserve">Ayrıca Lisans II sınıf öğrencilerinin en düşük ortalamaya sahip grup olması dikkati çekmektedir.    </w:t>
      </w:r>
    </w:p>
    <w:p w:rsidR="0066217D" w:rsidRPr="001B0A18" w:rsidRDefault="0066217D" w:rsidP="00E87CBC">
      <w:pPr>
        <w:spacing w:before="240" w:line="360" w:lineRule="auto"/>
        <w:ind w:left="0" w:firstLine="0"/>
        <w:rPr>
          <w:rFonts w:ascii="Times New Roman" w:hAnsi="Times New Roman" w:cs="Times New Roman"/>
          <w:color w:val="222222"/>
          <w:sz w:val="24"/>
          <w:szCs w:val="24"/>
          <w:shd w:val="clear" w:color="auto" w:fill="FCFBFD"/>
        </w:rPr>
      </w:pPr>
      <w:r w:rsidRPr="00E87CBC">
        <w:rPr>
          <w:rFonts w:ascii="Times New Roman" w:hAnsi="Times New Roman" w:cs="Times New Roman"/>
          <w:b/>
          <w:color w:val="222222"/>
          <w:sz w:val="24"/>
          <w:szCs w:val="24"/>
          <w:shd w:val="clear" w:color="auto" w:fill="FCFBFD"/>
        </w:rPr>
        <w:t>Tablo 8</w:t>
      </w:r>
      <w:r w:rsidR="001B0A18">
        <w:rPr>
          <w:rFonts w:ascii="Times New Roman" w:hAnsi="Times New Roman" w:cs="Times New Roman"/>
          <w:b/>
          <w:color w:val="222222"/>
          <w:sz w:val="24"/>
          <w:szCs w:val="24"/>
          <w:shd w:val="clear" w:color="auto" w:fill="FCFBFD"/>
        </w:rPr>
        <w:t xml:space="preserve">. </w:t>
      </w:r>
      <w:r w:rsidRPr="001B0A18">
        <w:rPr>
          <w:rFonts w:ascii="Times New Roman" w:hAnsi="Times New Roman" w:cs="Times New Roman"/>
          <w:color w:val="222222"/>
          <w:sz w:val="24"/>
          <w:szCs w:val="24"/>
          <w:shd w:val="clear" w:color="auto" w:fill="FCFBFD"/>
        </w:rPr>
        <w:t>Keman Öğrencilerinin Süslemelerin Nasıl Çalınacağını Notaya Almalarına İlişkin Puanları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50"/>
        <w:gridCol w:w="1652"/>
        <w:gridCol w:w="2247"/>
        <w:gridCol w:w="2247"/>
      </w:tblGrid>
      <w:tr w:rsidR="00BF5730" w:rsidRPr="00E87CBC" w:rsidTr="00BF5730">
        <w:tc>
          <w:tcPr>
            <w:tcW w:w="788" w:type="pct"/>
          </w:tcPr>
          <w:p w:rsidR="00BF5730" w:rsidRPr="00FC780D" w:rsidRDefault="00BF5730"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Sınıf</w:t>
            </w:r>
          </w:p>
        </w:tc>
        <w:tc>
          <w:tcPr>
            <w:tcW w:w="804" w:type="pct"/>
          </w:tcPr>
          <w:p w:rsidR="00BF5730" w:rsidRPr="00FC780D" w:rsidRDefault="00BF5730"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En düşük Puan</w:t>
            </w:r>
          </w:p>
        </w:tc>
        <w:tc>
          <w:tcPr>
            <w:tcW w:w="916" w:type="pct"/>
          </w:tcPr>
          <w:p w:rsidR="00BF5730" w:rsidRPr="00FC780D" w:rsidRDefault="00BF5730"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En yüksek Puan</w:t>
            </w:r>
          </w:p>
        </w:tc>
        <w:tc>
          <w:tcPr>
            <w:tcW w:w="1246" w:type="pct"/>
          </w:tcPr>
          <w:p w:rsidR="00BF5730" w:rsidRPr="00FC780D" w:rsidRDefault="00BF5730"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Test Puan Ortalamaları</w:t>
            </w:r>
          </w:p>
        </w:tc>
        <w:tc>
          <w:tcPr>
            <w:tcW w:w="1246" w:type="pct"/>
          </w:tcPr>
          <w:p w:rsidR="00BF5730" w:rsidRPr="00FC780D" w:rsidRDefault="00BF5730"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Sınıf Başarı Yüzdeleri</w:t>
            </w:r>
          </w:p>
        </w:tc>
      </w:tr>
      <w:tr w:rsidR="00BF5730" w:rsidRPr="00E87CBC" w:rsidTr="00BF5730">
        <w:trPr>
          <w:trHeight w:val="662"/>
        </w:trPr>
        <w:tc>
          <w:tcPr>
            <w:tcW w:w="788"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1</w:t>
            </w:r>
          </w:p>
        </w:tc>
        <w:tc>
          <w:tcPr>
            <w:tcW w:w="804"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0</w:t>
            </w:r>
          </w:p>
        </w:tc>
        <w:tc>
          <w:tcPr>
            <w:tcW w:w="916"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29.25</w:t>
            </w:r>
          </w:p>
        </w:tc>
        <w:tc>
          <w:tcPr>
            <w:tcW w:w="1246"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 xml:space="preserve">10.75 </w:t>
            </w:r>
          </w:p>
        </w:tc>
        <w:tc>
          <w:tcPr>
            <w:tcW w:w="1246"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17.20</w:t>
            </w:r>
          </w:p>
        </w:tc>
      </w:tr>
      <w:tr w:rsidR="00BF5730" w:rsidRPr="00E87CBC" w:rsidTr="00BF5730">
        <w:tc>
          <w:tcPr>
            <w:tcW w:w="788"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2</w:t>
            </w:r>
          </w:p>
        </w:tc>
        <w:tc>
          <w:tcPr>
            <w:tcW w:w="804"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0</w:t>
            </w:r>
          </w:p>
        </w:tc>
        <w:tc>
          <w:tcPr>
            <w:tcW w:w="916"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20.25</w:t>
            </w:r>
          </w:p>
        </w:tc>
        <w:tc>
          <w:tcPr>
            <w:tcW w:w="1246"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 xml:space="preserve">8.42 </w:t>
            </w:r>
          </w:p>
        </w:tc>
        <w:tc>
          <w:tcPr>
            <w:tcW w:w="1246"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13.47</w:t>
            </w:r>
          </w:p>
        </w:tc>
      </w:tr>
      <w:tr w:rsidR="00BF5730" w:rsidRPr="00E87CBC" w:rsidTr="00BF5730">
        <w:tc>
          <w:tcPr>
            <w:tcW w:w="788"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3</w:t>
            </w:r>
          </w:p>
        </w:tc>
        <w:tc>
          <w:tcPr>
            <w:tcW w:w="804"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0</w:t>
            </w:r>
          </w:p>
        </w:tc>
        <w:tc>
          <w:tcPr>
            <w:tcW w:w="916"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12.50</w:t>
            </w:r>
          </w:p>
        </w:tc>
        <w:tc>
          <w:tcPr>
            <w:tcW w:w="1246"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 xml:space="preserve">6.20  </w:t>
            </w:r>
          </w:p>
        </w:tc>
        <w:tc>
          <w:tcPr>
            <w:tcW w:w="1246"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9.92</w:t>
            </w:r>
          </w:p>
        </w:tc>
      </w:tr>
      <w:tr w:rsidR="00BF5730" w:rsidRPr="00E87CBC" w:rsidTr="00BF5730">
        <w:tc>
          <w:tcPr>
            <w:tcW w:w="788"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4</w:t>
            </w:r>
          </w:p>
        </w:tc>
        <w:tc>
          <w:tcPr>
            <w:tcW w:w="804"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0</w:t>
            </w:r>
          </w:p>
        </w:tc>
        <w:tc>
          <w:tcPr>
            <w:tcW w:w="916" w:type="pct"/>
          </w:tcPr>
          <w:p w:rsidR="00BF5730" w:rsidRPr="00FC780D" w:rsidRDefault="00BF573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29.25</w:t>
            </w:r>
          </w:p>
        </w:tc>
        <w:tc>
          <w:tcPr>
            <w:tcW w:w="1246"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 xml:space="preserve">14.18 </w:t>
            </w:r>
          </w:p>
        </w:tc>
        <w:tc>
          <w:tcPr>
            <w:tcW w:w="1246" w:type="pct"/>
          </w:tcPr>
          <w:p w:rsidR="00BF5730" w:rsidRPr="00FC780D" w:rsidRDefault="00BF5730" w:rsidP="00FC780D">
            <w:pPr>
              <w:spacing w:after="0" w:line="240" w:lineRule="auto"/>
              <w:jc w:val="center"/>
              <w:rPr>
                <w:rFonts w:ascii="Times New Roman" w:hAnsi="Times New Roman" w:cs="Times New Roman"/>
                <w:szCs w:val="20"/>
              </w:rPr>
            </w:pPr>
          </w:p>
          <w:p w:rsidR="00BF5730" w:rsidRPr="00FC780D" w:rsidRDefault="00BF573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22.68</w:t>
            </w:r>
          </w:p>
        </w:tc>
      </w:tr>
    </w:tbl>
    <w:p w:rsidR="0066217D" w:rsidRPr="00E87CBC" w:rsidRDefault="0066217D" w:rsidP="00E87CBC">
      <w:pPr>
        <w:spacing w:line="360" w:lineRule="auto"/>
        <w:rPr>
          <w:rFonts w:ascii="Times New Roman" w:hAnsi="Times New Roman" w:cs="Times New Roman"/>
          <w:b/>
          <w:sz w:val="24"/>
          <w:szCs w:val="24"/>
        </w:rPr>
      </w:pPr>
      <w:proofErr w:type="gramStart"/>
      <w:r w:rsidRPr="00E87CBC">
        <w:rPr>
          <w:rFonts w:ascii="Times New Roman" w:hAnsi="Times New Roman" w:cs="Times New Roman"/>
          <w:b/>
          <w:sz w:val="24"/>
          <w:szCs w:val="24"/>
        </w:rPr>
        <w:t>p</w:t>
      </w:r>
      <w:proofErr w:type="gramEnd"/>
      <w:r w:rsidRPr="00E87CBC">
        <w:rPr>
          <w:rFonts w:ascii="Times New Roman" w:hAnsi="Times New Roman" w:cs="Times New Roman"/>
          <w:b/>
          <w:sz w:val="24"/>
          <w:szCs w:val="24"/>
        </w:rPr>
        <w:t>= 0.858</w:t>
      </w:r>
    </w:p>
    <w:p w:rsidR="0066217D" w:rsidRPr="00E87CBC" w:rsidRDefault="00D20D5F" w:rsidP="00E87CBC">
      <w:pPr>
        <w:spacing w:line="360" w:lineRule="auto"/>
        <w:ind w:left="0" w:firstLine="0"/>
        <w:rPr>
          <w:rFonts w:ascii="Times New Roman" w:hAnsi="Times New Roman" w:cs="Times New Roman"/>
          <w:sz w:val="24"/>
          <w:szCs w:val="24"/>
        </w:rPr>
      </w:pPr>
      <w:r>
        <w:rPr>
          <w:rFonts w:ascii="Times New Roman" w:hAnsi="Times New Roman" w:cs="Times New Roman"/>
          <w:color w:val="222222"/>
          <w:sz w:val="24"/>
          <w:szCs w:val="24"/>
          <w:shd w:val="clear" w:color="auto" w:fill="FCFBFD"/>
        </w:rPr>
        <w:tab/>
      </w:r>
      <w:r w:rsidR="0066217D" w:rsidRPr="00E87CBC">
        <w:rPr>
          <w:rFonts w:ascii="Times New Roman" w:hAnsi="Times New Roman" w:cs="Times New Roman"/>
          <w:color w:val="222222"/>
          <w:sz w:val="24"/>
          <w:szCs w:val="24"/>
          <w:shd w:val="clear" w:color="auto" w:fill="FCFBFD"/>
        </w:rPr>
        <w:t xml:space="preserve">Öğrencilere uygulanan ankette 10 (on) adet süsleme sorulmuş ve bunların nasıl çalınacağını notaya almaları istenmiştir. Bu bölüm için ayrılan toplam puan 62,5’tir. </w:t>
      </w:r>
      <w:r>
        <w:rPr>
          <w:rFonts w:ascii="Times New Roman" w:hAnsi="Times New Roman" w:cs="Times New Roman"/>
          <w:color w:val="222222"/>
          <w:sz w:val="24"/>
          <w:szCs w:val="24"/>
          <w:shd w:val="clear" w:color="auto" w:fill="FCFBFD"/>
        </w:rPr>
        <w:tab/>
      </w:r>
      <w:r w:rsidR="0066217D" w:rsidRPr="00E87CBC">
        <w:rPr>
          <w:rFonts w:ascii="Times New Roman" w:hAnsi="Times New Roman" w:cs="Times New Roman"/>
          <w:color w:val="222222"/>
          <w:sz w:val="24"/>
          <w:szCs w:val="24"/>
          <w:shd w:val="clear" w:color="auto" w:fill="FCFBFD"/>
        </w:rPr>
        <w:t xml:space="preserve">Yukarıdaki tabloda öğrencilerin sınıflarına göre aldıkları puanlar en düşük ve en yüksek olmak üzere verilmiştir. Tablo 8’e göre; lisans 1 ve lisans 4 öğrencilerinin aldıkları en yüksek </w:t>
      </w:r>
      <w:r w:rsidR="0066217D" w:rsidRPr="00E87CBC">
        <w:rPr>
          <w:rFonts w:ascii="Times New Roman" w:hAnsi="Times New Roman" w:cs="Times New Roman"/>
          <w:color w:val="222222"/>
          <w:sz w:val="24"/>
          <w:szCs w:val="24"/>
          <w:shd w:val="clear" w:color="auto" w:fill="FCFBFD"/>
        </w:rPr>
        <w:lastRenderedPageBreak/>
        <w:t>puanlar aynıyken ara sınıfların daha düşük puanlar aldıkları ve puanlarının sınıflarına göre farklılık göstermediği gözlemlenmiştir.</w:t>
      </w:r>
      <w:r w:rsidR="0066217D" w:rsidRPr="00E87CBC">
        <w:rPr>
          <w:rFonts w:ascii="Times New Roman" w:hAnsi="Times New Roman" w:cs="Times New Roman"/>
          <w:sz w:val="24"/>
          <w:szCs w:val="24"/>
        </w:rPr>
        <w:t xml:space="preserve"> Ayrıca tüm sınıf ortalamalarının %50’nin altında olması dikkati çekmektedir. Bu duruma göre</w:t>
      </w:r>
      <w:r w:rsidR="0066217D" w:rsidRPr="00E87CBC">
        <w:rPr>
          <w:rFonts w:ascii="Times New Roman" w:hAnsi="Times New Roman" w:cs="Times New Roman"/>
          <w:color w:val="FF0000"/>
          <w:sz w:val="24"/>
          <w:szCs w:val="24"/>
        </w:rPr>
        <w:t xml:space="preserve"> </w:t>
      </w:r>
      <w:r w:rsidR="0066217D" w:rsidRPr="00E87CBC">
        <w:rPr>
          <w:rFonts w:ascii="Times New Roman" w:hAnsi="Times New Roman" w:cs="Times New Roman"/>
          <w:sz w:val="24"/>
          <w:szCs w:val="24"/>
        </w:rPr>
        <w:t xml:space="preserve">öğrencilerin süslemelerin nasıl çalınacağını notaya almaya ilişkin yeterli düzeye sahip olmadıkları söylenebilir. </w:t>
      </w:r>
    </w:p>
    <w:p w:rsidR="00E14E84" w:rsidRPr="001B0A18" w:rsidRDefault="00E14E84" w:rsidP="00E87CBC">
      <w:pPr>
        <w:spacing w:before="240" w:line="360" w:lineRule="auto"/>
        <w:rPr>
          <w:rFonts w:ascii="Times New Roman" w:hAnsi="Times New Roman" w:cs="Times New Roman"/>
          <w:color w:val="222222"/>
          <w:sz w:val="24"/>
          <w:szCs w:val="24"/>
          <w:shd w:val="clear" w:color="auto" w:fill="FCFBFD"/>
        </w:rPr>
      </w:pPr>
      <w:r w:rsidRPr="00E87CBC">
        <w:rPr>
          <w:rFonts w:ascii="Times New Roman" w:hAnsi="Times New Roman" w:cs="Times New Roman"/>
          <w:b/>
          <w:color w:val="222222"/>
          <w:sz w:val="24"/>
          <w:szCs w:val="24"/>
          <w:shd w:val="clear" w:color="auto" w:fill="FCFBFD"/>
        </w:rPr>
        <w:t>Tablo 9</w:t>
      </w:r>
      <w:r w:rsidR="001B0A18">
        <w:rPr>
          <w:rFonts w:ascii="Times New Roman" w:hAnsi="Times New Roman" w:cs="Times New Roman"/>
          <w:b/>
          <w:color w:val="222222"/>
          <w:sz w:val="24"/>
          <w:szCs w:val="24"/>
          <w:shd w:val="clear" w:color="auto" w:fill="FCFBFD"/>
        </w:rPr>
        <w:t xml:space="preserve">. </w:t>
      </w:r>
      <w:r w:rsidRPr="001B0A18">
        <w:rPr>
          <w:rFonts w:ascii="Times New Roman" w:hAnsi="Times New Roman" w:cs="Times New Roman"/>
          <w:color w:val="222222"/>
          <w:sz w:val="24"/>
          <w:szCs w:val="24"/>
          <w:shd w:val="clear" w:color="auto" w:fill="FCFBFD"/>
        </w:rPr>
        <w:t>Keman Öğrencilerinin Süslemeler</w:t>
      </w:r>
      <w:r w:rsidR="006F26D2" w:rsidRPr="001B0A18">
        <w:rPr>
          <w:rFonts w:ascii="Times New Roman" w:hAnsi="Times New Roman" w:cs="Times New Roman"/>
          <w:color w:val="222222"/>
          <w:sz w:val="24"/>
          <w:szCs w:val="24"/>
          <w:shd w:val="clear" w:color="auto" w:fill="FCFBFD"/>
        </w:rPr>
        <w:t xml:space="preserve">e </w:t>
      </w:r>
      <w:r w:rsidRPr="001B0A18">
        <w:rPr>
          <w:rFonts w:ascii="Times New Roman" w:hAnsi="Times New Roman" w:cs="Times New Roman"/>
          <w:color w:val="222222"/>
          <w:sz w:val="24"/>
          <w:szCs w:val="24"/>
          <w:shd w:val="clear" w:color="auto" w:fill="FCFBFD"/>
        </w:rPr>
        <w:t xml:space="preserve">İlişkin </w:t>
      </w:r>
      <w:r w:rsidR="0017007D" w:rsidRPr="001B0A18">
        <w:rPr>
          <w:rFonts w:ascii="Times New Roman" w:hAnsi="Times New Roman" w:cs="Times New Roman"/>
          <w:color w:val="222222"/>
          <w:sz w:val="24"/>
          <w:szCs w:val="24"/>
          <w:shd w:val="clear" w:color="auto" w:fill="FCFBFD"/>
        </w:rPr>
        <w:t>Bilişsel</w:t>
      </w:r>
      <w:r w:rsidR="006F26D2" w:rsidRPr="001B0A18">
        <w:rPr>
          <w:rFonts w:ascii="Times New Roman" w:hAnsi="Times New Roman" w:cs="Times New Roman"/>
          <w:color w:val="222222"/>
          <w:sz w:val="24"/>
          <w:szCs w:val="24"/>
          <w:shd w:val="clear" w:color="auto" w:fill="FCFBFD"/>
        </w:rPr>
        <w:t xml:space="preserve"> Düzey </w:t>
      </w:r>
      <w:r w:rsidRPr="001B0A18">
        <w:rPr>
          <w:rFonts w:ascii="Times New Roman" w:hAnsi="Times New Roman" w:cs="Times New Roman"/>
          <w:color w:val="222222"/>
          <w:sz w:val="24"/>
          <w:szCs w:val="24"/>
          <w:shd w:val="clear" w:color="auto" w:fill="FCFBFD"/>
        </w:rPr>
        <w:t>Puanları</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975"/>
        <w:gridCol w:w="1986"/>
        <w:gridCol w:w="3118"/>
      </w:tblGrid>
      <w:tr w:rsidR="0017007D" w:rsidRPr="00E87CBC" w:rsidTr="00A272C0">
        <w:tc>
          <w:tcPr>
            <w:tcW w:w="836" w:type="pct"/>
          </w:tcPr>
          <w:p w:rsidR="0017007D" w:rsidRPr="00FC780D" w:rsidRDefault="0017007D"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Sınıf</w:t>
            </w:r>
          </w:p>
        </w:tc>
        <w:tc>
          <w:tcPr>
            <w:tcW w:w="1162" w:type="pct"/>
          </w:tcPr>
          <w:p w:rsidR="0017007D" w:rsidRPr="00FC780D" w:rsidRDefault="0017007D"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En Düşük Puan</w:t>
            </w:r>
          </w:p>
        </w:tc>
        <w:tc>
          <w:tcPr>
            <w:tcW w:w="1168" w:type="pct"/>
          </w:tcPr>
          <w:p w:rsidR="0017007D" w:rsidRPr="00FC780D" w:rsidRDefault="0017007D"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En Yüksek Puan</w:t>
            </w:r>
          </w:p>
        </w:tc>
        <w:tc>
          <w:tcPr>
            <w:tcW w:w="1834" w:type="pct"/>
          </w:tcPr>
          <w:p w:rsidR="0017007D" w:rsidRPr="00FC780D" w:rsidRDefault="0017007D"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Test Puan Ortalamaları</w:t>
            </w:r>
          </w:p>
        </w:tc>
      </w:tr>
      <w:tr w:rsidR="0017007D" w:rsidRPr="00E87CBC" w:rsidTr="00A272C0">
        <w:tc>
          <w:tcPr>
            <w:tcW w:w="836"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1</w:t>
            </w:r>
          </w:p>
        </w:tc>
        <w:tc>
          <w:tcPr>
            <w:tcW w:w="1162" w:type="pct"/>
          </w:tcPr>
          <w:p w:rsidR="0017007D" w:rsidRPr="00FC780D" w:rsidRDefault="00A272C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12.5</w:t>
            </w:r>
          </w:p>
        </w:tc>
        <w:tc>
          <w:tcPr>
            <w:tcW w:w="1168" w:type="pct"/>
          </w:tcPr>
          <w:p w:rsidR="0017007D" w:rsidRPr="00FC780D" w:rsidRDefault="00A272C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42.25</w:t>
            </w:r>
          </w:p>
        </w:tc>
        <w:tc>
          <w:tcPr>
            <w:tcW w:w="1834" w:type="pct"/>
          </w:tcPr>
          <w:p w:rsidR="00A272C0" w:rsidRPr="00FC780D" w:rsidRDefault="00A272C0" w:rsidP="00FC780D">
            <w:pPr>
              <w:spacing w:after="0" w:line="240" w:lineRule="auto"/>
              <w:jc w:val="center"/>
              <w:rPr>
                <w:rFonts w:ascii="Times New Roman" w:hAnsi="Times New Roman" w:cs="Times New Roman"/>
                <w:szCs w:val="20"/>
              </w:rPr>
            </w:pPr>
          </w:p>
          <w:p w:rsidR="0017007D" w:rsidRPr="00FC780D" w:rsidRDefault="00A272C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23.41</w:t>
            </w:r>
          </w:p>
        </w:tc>
      </w:tr>
      <w:tr w:rsidR="0017007D" w:rsidRPr="00E87CBC" w:rsidTr="00A272C0">
        <w:tc>
          <w:tcPr>
            <w:tcW w:w="836"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2</w:t>
            </w:r>
          </w:p>
        </w:tc>
        <w:tc>
          <w:tcPr>
            <w:tcW w:w="1162" w:type="pct"/>
          </w:tcPr>
          <w:p w:rsidR="0017007D" w:rsidRPr="00FC780D" w:rsidRDefault="00A272C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14.25</w:t>
            </w:r>
          </w:p>
        </w:tc>
        <w:tc>
          <w:tcPr>
            <w:tcW w:w="1168" w:type="pct"/>
          </w:tcPr>
          <w:p w:rsidR="0017007D" w:rsidRPr="00FC780D" w:rsidRDefault="00A272C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32.75</w:t>
            </w:r>
          </w:p>
        </w:tc>
        <w:tc>
          <w:tcPr>
            <w:tcW w:w="1834" w:type="pct"/>
          </w:tcPr>
          <w:p w:rsidR="00A272C0" w:rsidRPr="00FC780D" w:rsidRDefault="00A272C0" w:rsidP="00FC780D">
            <w:pPr>
              <w:spacing w:after="0" w:line="240" w:lineRule="auto"/>
              <w:jc w:val="center"/>
              <w:rPr>
                <w:rFonts w:ascii="Times New Roman" w:hAnsi="Times New Roman" w:cs="Times New Roman"/>
                <w:szCs w:val="20"/>
              </w:rPr>
            </w:pPr>
          </w:p>
          <w:p w:rsidR="0017007D" w:rsidRPr="00FC780D" w:rsidRDefault="00A272C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19.39</w:t>
            </w:r>
          </w:p>
        </w:tc>
      </w:tr>
      <w:tr w:rsidR="0017007D" w:rsidRPr="00E87CBC" w:rsidTr="00A272C0">
        <w:tc>
          <w:tcPr>
            <w:tcW w:w="836"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3</w:t>
            </w:r>
          </w:p>
        </w:tc>
        <w:tc>
          <w:tcPr>
            <w:tcW w:w="1162" w:type="pct"/>
          </w:tcPr>
          <w:p w:rsidR="0017007D" w:rsidRPr="00FC780D" w:rsidRDefault="00A272C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12.5</w:t>
            </w:r>
          </w:p>
        </w:tc>
        <w:tc>
          <w:tcPr>
            <w:tcW w:w="1168" w:type="pct"/>
          </w:tcPr>
          <w:p w:rsidR="0017007D" w:rsidRPr="00FC780D" w:rsidRDefault="00A272C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41</w:t>
            </w:r>
          </w:p>
        </w:tc>
        <w:tc>
          <w:tcPr>
            <w:tcW w:w="1834" w:type="pct"/>
          </w:tcPr>
          <w:p w:rsidR="00A272C0" w:rsidRPr="00FC780D" w:rsidRDefault="00A272C0" w:rsidP="00FC780D">
            <w:pPr>
              <w:spacing w:after="0" w:line="240" w:lineRule="auto"/>
              <w:jc w:val="center"/>
              <w:rPr>
                <w:rFonts w:ascii="Times New Roman" w:hAnsi="Times New Roman" w:cs="Times New Roman"/>
                <w:szCs w:val="20"/>
              </w:rPr>
            </w:pPr>
          </w:p>
          <w:p w:rsidR="0017007D" w:rsidRPr="00FC780D" w:rsidRDefault="00A272C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23.45</w:t>
            </w:r>
          </w:p>
        </w:tc>
      </w:tr>
      <w:tr w:rsidR="0017007D" w:rsidRPr="00E87CBC" w:rsidTr="00A272C0">
        <w:tc>
          <w:tcPr>
            <w:tcW w:w="836"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4</w:t>
            </w:r>
          </w:p>
        </w:tc>
        <w:tc>
          <w:tcPr>
            <w:tcW w:w="1162" w:type="pct"/>
          </w:tcPr>
          <w:p w:rsidR="0017007D" w:rsidRPr="00FC780D" w:rsidRDefault="00A272C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15.5</w:t>
            </w:r>
          </w:p>
        </w:tc>
        <w:tc>
          <w:tcPr>
            <w:tcW w:w="1168" w:type="pct"/>
          </w:tcPr>
          <w:p w:rsidR="0017007D" w:rsidRPr="00FC780D" w:rsidRDefault="00A272C0"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59.25</w:t>
            </w:r>
          </w:p>
        </w:tc>
        <w:tc>
          <w:tcPr>
            <w:tcW w:w="1834" w:type="pct"/>
          </w:tcPr>
          <w:p w:rsidR="00A272C0" w:rsidRPr="00FC780D" w:rsidRDefault="00A272C0" w:rsidP="00FC780D">
            <w:pPr>
              <w:spacing w:after="0" w:line="240" w:lineRule="auto"/>
              <w:jc w:val="center"/>
              <w:rPr>
                <w:rFonts w:ascii="Times New Roman" w:hAnsi="Times New Roman" w:cs="Times New Roman"/>
                <w:szCs w:val="20"/>
              </w:rPr>
            </w:pPr>
          </w:p>
          <w:p w:rsidR="0017007D" w:rsidRPr="00FC780D" w:rsidRDefault="00A272C0"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32.87</w:t>
            </w:r>
          </w:p>
        </w:tc>
      </w:tr>
    </w:tbl>
    <w:p w:rsidR="0066217D" w:rsidRPr="00E87CBC" w:rsidRDefault="00A928C3" w:rsidP="00E87CBC">
      <w:pPr>
        <w:spacing w:before="240" w:line="360" w:lineRule="auto"/>
        <w:rPr>
          <w:rFonts w:ascii="Times New Roman" w:hAnsi="Times New Roman" w:cs="Times New Roman"/>
          <w:b/>
          <w:color w:val="222222"/>
          <w:sz w:val="24"/>
          <w:szCs w:val="24"/>
          <w:shd w:val="clear" w:color="auto" w:fill="FCFBFD"/>
        </w:rPr>
      </w:pPr>
      <w:proofErr w:type="gramStart"/>
      <w:r w:rsidRPr="00E87CBC">
        <w:rPr>
          <w:rFonts w:ascii="Times New Roman" w:hAnsi="Times New Roman" w:cs="Times New Roman"/>
          <w:b/>
          <w:color w:val="222222"/>
          <w:sz w:val="24"/>
          <w:szCs w:val="24"/>
          <w:shd w:val="clear" w:color="auto" w:fill="FCFBFD"/>
        </w:rPr>
        <w:t>p</w:t>
      </w:r>
      <w:proofErr w:type="gramEnd"/>
      <w:r w:rsidRPr="00E87CBC">
        <w:rPr>
          <w:rFonts w:ascii="Times New Roman" w:hAnsi="Times New Roman" w:cs="Times New Roman"/>
          <w:b/>
          <w:color w:val="222222"/>
          <w:sz w:val="24"/>
          <w:szCs w:val="24"/>
          <w:shd w:val="clear" w:color="auto" w:fill="FCFBFD"/>
        </w:rPr>
        <w:t xml:space="preserve"> = 0,400</w:t>
      </w:r>
    </w:p>
    <w:p w:rsidR="00B33A0D" w:rsidRPr="00E87CBC" w:rsidRDefault="00D20D5F" w:rsidP="00E87CBC">
      <w:pPr>
        <w:spacing w:line="360" w:lineRule="auto"/>
        <w:ind w:left="0" w:firstLine="0"/>
        <w:rPr>
          <w:rFonts w:ascii="Times New Roman" w:hAnsi="Times New Roman" w:cs="Times New Roman"/>
          <w:sz w:val="24"/>
          <w:szCs w:val="24"/>
        </w:rPr>
      </w:pPr>
      <w:r>
        <w:rPr>
          <w:rFonts w:ascii="Times New Roman" w:hAnsi="Times New Roman" w:cs="Times New Roman"/>
          <w:color w:val="222222"/>
          <w:sz w:val="24"/>
          <w:szCs w:val="24"/>
          <w:shd w:val="clear" w:color="auto" w:fill="FCFBFD"/>
        </w:rPr>
        <w:tab/>
      </w:r>
      <w:r w:rsidR="00B33A0D" w:rsidRPr="00E87CBC">
        <w:rPr>
          <w:rFonts w:ascii="Times New Roman" w:hAnsi="Times New Roman" w:cs="Times New Roman"/>
          <w:color w:val="222222"/>
          <w:sz w:val="24"/>
          <w:szCs w:val="24"/>
          <w:shd w:val="clear" w:color="auto" w:fill="FCFBFD"/>
        </w:rPr>
        <w:t xml:space="preserve">Tablo 9’da öğrencilerin süslemelere ilişkin bilişsel düzeylerini tespit etmek için uygulanan anketin son iki sorusuna verdikleri yanıtlardan aldıkları puanlara (100 tam puan üzerinden) yer verilmiştir. Buna göre öğrencilerin </w:t>
      </w:r>
      <w:r w:rsidR="00EC38A2" w:rsidRPr="00E87CBC">
        <w:rPr>
          <w:rFonts w:ascii="Times New Roman" w:hAnsi="Times New Roman" w:cs="Times New Roman"/>
          <w:color w:val="222222"/>
          <w:sz w:val="24"/>
          <w:szCs w:val="24"/>
          <w:shd w:val="clear" w:color="auto" w:fill="FCFBFD"/>
        </w:rPr>
        <w:t>süslemeleri bilmeye</w:t>
      </w:r>
      <w:r w:rsidR="00B33A0D" w:rsidRPr="00E87CBC">
        <w:rPr>
          <w:rFonts w:ascii="Times New Roman" w:hAnsi="Times New Roman" w:cs="Times New Roman"/>
          <w:color w:val="222222"/>
          <w:sz w:val="24"/>
          <w:szCs w:val="24"/>
          <w:shd w:val="clear" w:color="auto" w:fill="FCFBFD"/>
        </w:rPr>
        <w:t xml:space="preserve"> ilişkin düşük puanlar aldıkları ve puanlarının sınıflarına göre farklılık göstermediği ortaya çıkmıştır. </w:t>
      </w:r>
      <w:r w:rsidR="00B33A0D" w:rsidRPr="00E87CBC">
        <w:rPr>
          <w:rFonts w:ascii="Times New Roman" w:hAnsi="Times New Roman" w:cs="Times New Roman"/>
          <w:sz w:val="24"/>
          <w:szCs w:val="24"/>
        </w:rPr>
        <w:t>Ayrıca tüm sınıf ortalamalarının %50’nin altında olması dikkati çekmektedir. Bu duruma göre</w:t>
      </w:r>
      <w:r w:rsidR="00B33A0D" w:rsidRPr="00E87CBC">
        <w:rPr>
          <w:rFonts w:ascii="Times New Roman" w:hAnsi="Times New Roman" w:cs="Times New Roman"/>
          <w:color w:val="FF0000"/>
          <w:sz w:val="24"/>
          <w:szCs w:val="24"/>
        </w:rPr>
        <w:t xml:space="preserve"> </w:t>
      </w:r>
      <w:r w:rsidR="00B33A0D" w:rsidRPr="00E87CBC">
        <w:rPr>
          <w:rFonts w:ascii="Times New Roman" w:hAnsi="Times New Roman" w:cs="Times New Roman"/>
          <w:sz w:val="24"/>
          <w:szCs w:val="24"/>
        </w:rPr>
        <w:t xml:space="preserve">öğrencilerin süslemelere ilişkin yeterli bilişsel düzeye sahip olmadıkları söylenebilir. </w:t>
      </w:r>
    </w:p>
    <w:p w:rsidR="0017007D" w:rsidRPr="00E87CBC" w:rsidRDefault="0017007D" w:rsidP="00E87CBC">
      <w:pPr>
        <w:spacing w:before="240" w:line="360" w:lineRule="auto"/>
        <w:rPr>
          <w:rFonts w:ascii="Times New Roman" w:hAnsi="Times New Roman" w:cs="Times New Roman"/>
          <w:b/>
          <w:color w:val="222222"/>
          <w:sz w:val="24"/>
          <w:szCs w:val="24"/>
          <w:shd w:val="clear" w:color="auto" w:fill="FCFBFD"/>
        </w:rPr>
      </w:pPr>
      <w:r w:rsidRPr="00E87CBC">
        <w:rPr>
          <w:rFonts w:ascii="Times New Roman" w:hAnsi="Times New Roman" w:cs="Times New Roman"/>
          <w:b/>
          <w:color w:val="222222"/>
          <w:sz w:val="24"/>
          <w:szCs w:val="24"/>
          <w:shd w:val="clear" w:color="auto" w:fill="FCFBFD"/>
        </w:rPr>
        <w:t>Tablo 10</w:t>
      </w:r>
      <w:r w:rsidR="001B0A18">
        <w:rPr>
          <w:rFonts w:ascii="Times New Roman" w:hAnsi="Times New Roman" w:cs="Times New Roman"/>
          <w:b/>
          <w:color w:val="222222"/>
          <w:sz w:val="24"/>
          <w:szCs w:val="24"/>
          <w:shd w:val="clear" w:color="auto" w:fill="FCFBFD"/>
        </w:rPr>
        <w:t xml:space="preserve">. </w:t>
      </w:r>
      <w:r w:rsidRPr="001B0A18">
        <w:rPr>
          <w:rFonts w:ascii="Times New Roman" w:hAnsi="Times New Roman" w:cs="Times New Roman"/>
          <w:color w:val="222222"/>
          <w:sz w:val="24"/>
          <w:szCs w:val="24"/>
          <w:shd w:val="clear" w:color="auto" w:fill="FCFBFD"/>
        </w:rPr>
        <w:t xml:space="preserve">Keman Öğrencilerinin Süslemelere İlişkin </w:t>
      </w:r>
      <w:proofErr w:type="spellStart"/>
      <w:r w:rsidRPr="001B0A18">
        <w:rPr>
          <w:rFonts w:ascii="Times New Roman" w:hAnsi="Times New Roman" w:cs="Times New Roman"/>
          <w:color w:val="222222"/>
          <w:sz w:val="24"/>
          <w:szCs w:val="24"/>
          <w:shd w:val="clear" w:color="auto" w:fill="FCFBFD"/>
        </w:rPr>
        <w:t>Devinişsel</w:t>
      </w:r>
      <w:proofErr w:type="spellEnd"/>
      <w:r w:rsidRPr="001B0A18">
        <w:rPr>
          <w:rFonts w:ascii="Times New Roman" w:hAnsi="Times New Roman" w:cs="Times New Roman"/>
          <w:color w:val="222222"/>
          <w:sz w:val="24"/>
          <w:szCs w:val="24"/>
          <w:shd w:val="clear" w:color="auto" w:fill="FCFBFD"/>
        </w:rPr>
        <w:t xml:space="preserve"> Düzey Puanları</w:t>
      </w:r>
    </w:p>
    <w:tbl>
      <w:tblPr>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834"/>
        <w:gridCol w:w="2127"/>
        <w:gridCol w:w="2835"/>
      </w:tblGrid>
      <w:tr w:rsidR="0017007D" w:rsidRPr="00E87CBC" w:rsidTr="002F6CB5">
        <w:tc>
          <w:tcPr>
            <w:tcW w:w="865" w:type="pct"/>
          </w:tcPr>
          <w:p w:rsidR="0017007D" w:rsidRPr="00FC780D" w:rsidRDefault="0017007D"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Sınıf</w:t>
            </w:r>
          </w:p>
        </w:tc>
        <w:tc>
          <w:tcPr>
            <w:tcW w:w="1116" w:type="pct"/>
          </w:tcPr>
          <w:p w:rsidR="0017007D" w:rsidRPr="00FC780D" w:rsidRDefault="0017007D"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En Düşük Puan</w:t>
            </w:r>
          </w:p>
        </w:tc>
        <w:tc>
          <w:tcPr>
            <w:tcW w:w="1294" w:type="pct"/>
          </w:tcPr>
          <w:p w:rsidR="0017007D" w:rsidRPr="00FC780D" w:rsidRDefault="0017007D"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En Yüksek Puan</w:t>
            </w:r>
          </w:p>
        </w:tc>
        <w:tc>
          <w:tcPr>
            <w:tcW w:w="1725" w:type="pct"/>
          </w:tcPr>
          <w:p w:rsidR="0017007D" w:rsidRPr="00FC780D" w:rsidRDefault="0017007D"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Test Puan Ortalamaları</w:t>
            </w:r>
          </w:p>
        </w:tc>
      </w:tr>
      <w:tr w:rsidR="0017007D" w:rsidRPr="00E87CBC" w:rsidTr="002F6CB5">
        <w:tc>
          <w:tcPr>
            <w:tcW w:w="865"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1</w:t>
            </w:r>
          </w:p>
        </w:tc>
        <w:tc>
          <w:tcPr>
            <w:tcW w:w="1116"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21.5</w:t>
            </w:r>
          </w:p>
        </w:tc>
        <w:tc>
          <w:tcPr>
            <w:tcW w:w="1294"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64.8</w:t>
            </w:r>
          </w:p>
        </w:tc>
        <w:tc>
          <w:tcPr>
            <w:tcW w:w="1725" w:type="pct"/>
          </w:tcPr>
          <w:p w:rsidR="0017007D" w:rsidRPr="00FC780D" w:rsidRDefault="0017007D" w:rsidP="00FC780D">
            <w:pPr>
              <w:spacing w:after="0" w:line="240" w:lineRule="auto"/>
              <w:jc w:val="center"/>
              <w:rPr>
                <w:rFonts w:ascii="Times New Roman" w:hAnsi="Times New Roman" w:cs="Times New Roman"/>
                <w:szCs w:val="20"/>
              </w:rPr>
            </w:pPr>
          </w:p>
          <w:p w:rsidR="0017007D" w:rsidRPr="00FC780D" w:rsidRDefault="0017007D"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36.4</w:t>
            </w:r>
            <w:r w:rsidR="00EC38A2" w:rsidRPr="00FC780D">
              <w:rPr>
                <w:rFonts w:ascii="Times New Roman" w:hAnsi="Times New Roman" w:cs="Times New Roman"/>
                <w:szCs w:val="20"/>
              </w:rPr>
              <w:t>3</w:t>
            </w:r>
          </w:p>
        </w:tc>
      </w:tr>
      <w:tr w:rsidR="0017007D" w:rsidRPr="00E87CBC" w:rsidTr="002F6CB5">
        <w:tc>
          <w:tcPr>
            <w:tcW w:w="865"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2</w:t>
            </w:r>
          </w:p>
        </w:tc>
        <w:tc>
          <w:tcPr>
            <w:tcW w:w="1116"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15.1</w:t>
            </w:r>
          </w:p>
        </w:tc>
        <w:tc>
          <w:tcPr>
            <w:tcW w:w="1294"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76.5</w:t>
            </w:r>
          </w:p>
        </w:tc>
        <w:tc>
          <w:tcPr>
            <w:tcW w:w="1725" w:type="pct"/>
          </w:tcPr>
          <w:p w:rsidR="0017007D" w:rsidRPr="00FC780D" w:rsidRDefault="0017007D" w:rsidP="00FC780D">
            <w:pPr>
              <w:spacing w:after="0" w:line="240" w:lineRule="auto"/>
              <w:jc w:val="center"/>
              <w:rPr>
                <w:rFonts w:ascii="Times New Roman" w:hAnsi="Times New Roman" w:cs="Times New Roman"/>
                <w:szCs w:val="20"/>
              </w:rPr>
            </w:pPr>
          </w:p>
          <w:p w:rsidR="0017007D" w:rsidRPr="00FC780D" w:rsidRDefault="0017007D"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40.72</w:t>
            </w:r>
          </w:p>
        </w:tc>
      </w:tr>
      <w:tr w:rsidR="0017007D" w:rsidRPr="00E87CBC" w:rsidTr="002F6CB5">
        <w:tc>
          <w:tcPr>
            <w:tcW w:w="865"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3</w:t>
            </w:r>
          </w:p>
        </w:tc>
        <w:tc>
          <w:tcPr>
            <w:tcW w:w="1116"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17.3</w:t>
            </w:r>
          </w:p>
        </w:tc>
        <w:tc>
          <w:tcPr>
            <w:tcW w:w="1294"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54.3</w:t>
            </w:r>
          </w:p>
        </w:tc>
        <w:tc>
          <w:tcPr>
            <w:tcW w:w="1725" w:type="pct"/>
          </w:tcPr>
          <w:p w:rsidR="0017007D" w:rsidRPr="00FC780D" w:rsidRDefault="0017007D" w:rsidP="00FC780D">
            <w:pPr>
              <w:spacing w:after="0" w:line="240" w:lineRule="auto"/>
              <w:jc w:val="center"/>
              <w:rPr>
                <w:rFonts w:ascii="Times New Roman" w:hAnsi="Times New Roman" w:cs="Times New Roman"/>
                <w:szCs w:val="20"/>
              </w:rPr>
            </w:pPr>
          </w:p>
          <w:p w:rsidR="0017007D" w:rsidRPr="00FC780D" w:rsidRDefault="0017007D"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38.48</w:t>
            </w:r>
          </w:p>
        </w:tc>
      </w:tr>
      <w:tr w:rsidR="0017007D" w:rsidRPr="00E87CBC" w:rsidTr="002F6CB5">
        <w:tc>
          <w:tcPr>
            <w:tcW w:w="865"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4</w:t>
            </w:r>
          </w:p>
        </w:tc>
        <w:tc>
          <w:tcPr>
            <w:tcW w:w="1116"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33.8</w:t>
            </w:r>
          </w:p>
        </w:tc>
        <w:tc>
          <w:tcPr>
            <w:tcW w:w="1294" w:type="pct"/>
          </w:tcPr>
          <w:p w:rsidR="0017007D" w:rsidRPr="00FC780D" w:rsidRDefault="0017007D"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61.1</w:t>
            </w:r>
          </w:p>
        </w:tc>
        <w:tc>
          <w:tcPr>
            <w:tcW w:w="1725" w:type="pct"/>
          </w:tcPr>
          <w:p w:rsidR="0017007D" w:rsidRPr="00FC780D" w:rsidRDefault="0017007D" w:rsidP="00FC780D">
            <w:pPr>
              <w:spacing w:after="0" w:line="240" w:lineRule="auto"/>
              <w:jc w:val="center"/>
              <w:rPr>
                <w:rFonts w:ascii="Times New Roman" w:hAnsi="Times New Roman" w:cs="Times New Roman"/>
                <w:szCs w:val="20"/>
              </w:rPr>
            </w:pPr>
          </w:p>
          <w:p w:rsidR="0017007D" w:rsidRPr="00FC780D" w:rsidRDefault="0017007D" w:rsidP="00FC780D">
            <w:pPr>
              <w:spacing w:after="0" w:line="240" w:lineRule="auto"/>
              <w:jc w:val="center"/>
              <w:rPr>
                <w:rFonts w:ascii="Times New Roman" w:hAnsi="Times New Roman" w:cs="Times New Roman"/>
                <w:szCs w:val="20"/>
              </w:rPr>
            </w:pPr>
            <w:r w:rsidRPr="00FC780D">
              <w:rPr>
                <w:rFonts w:ascii="Times New Roman" w:hAnsi="Times New Roman" w:cs="Times New Roman"/>
                <w:szCs w:val="20"/>
              </w:rPr>
              <w:t>51.5</w:t>
            </w:r>
            <w:r w:rsidR="00EC38A2" w:rsidRPr="00FC780D">
              <w:rPr>
                <w:rFonts w:ascii="Times New Roman" w:hAnsi="Times New Roman" w:cs="Times New Roman"/>
                <w:szCs w:val="20"/>
              </w:rPr>
              <w:t>6</w:t>
            </w:r>
          </w:p>
        </w:tc>
      </w:tr>
    </w:tbl>
    <w:p w:rsidR="0017007D" w:rsidRPr="00E87CBC" w:rsidRDefault="00A928C3" w:rsidP="00E87CBC">
      <w:pPr>
        <w:spacing w:before="240" w:line="360" w:lineRule="auto"/>
        <w:ind w:left="0" w:firstLine="0"/>
        <w:rPr>
          <w:rFonts w:ascii="Times New Roman" w:hAnsi="Times New Roman" w:cs="Times New Roman"/>
          <w:b/>
          <w:color w:val="222222"/>
          <w:sz w:val="24"/>
          <w:szCs w:val="24"/>
          <w:shd w:val="clear" w:color="auto" w:fill="FCFBFD"/>
        </w:rPr>
      </w:pPr>
      <w:proofErr w:type="gramStart"/>
      <w:r w:rsidRPr="00E87CBC">
        <w:rPr>
          <w:rFonts w:ascii="Times New Roman" w:hAnsi="Times New Roman" w:cs="Times New Roman"/>
          <w:b/>
          <w:color w:val="222222"/>
          <w:sz w:val="24"/>
          <w:szCs w:val="24"/>
          <w:shd w:val="clear" w:color="auto" w:fill="FCFBFD"/>
        </w:rPr>
        <w:t>p</w:t>
      </w:r>
      <w:proofErr w:type="gramEnd"/>
      <w:r w:rsidRPr="00E87CBC">
        <w:rPr>
          <w:rFonts w:ascii="Times New Roman" w:hAnsi="Times New Roman" w:cs="Times New Roman"/>
          <w:b/>
          <w:color w:val="222222"/>
          <w:sz w:val="24"/>
          <w:szCs w:val="24"/>
          <w:shd w:val="clear" w:color="auto" w:fill="FCFBFD"/>
        </w:rPr>
        <w:t xml:space="preserve"> = 0,369</w:t>
      </w:r>
    </w:p>
    <w:p w:rsidR="00EC38A2" w:rsidRPr="00E87CBC" w:rsidRDefault="00D20D5F" w:rsidP="00E87CBC">
      <w:pPr>
        <w:spacing w:line="360" w:lineRule="auto"/>
        <w:ind w:left="0" w:firstLine="0"/>
        <w:rPr>
          <w:rFonts w:ascii="Times New Roman" w:hAnsi="Times New Roman" w:cs="Times New Roman"/>
          <w:sz w:val="24"/>
          <w:szCs w:val="24"/>
        </w:rPr>
      </w:pPr>
      <w:r>
        <w:rPr>
          <w:rFonts w:ascii="Times New Roman" w:hAnsi="Times New Roman" w:cs="Times New Roman"/>
          <w:color w:val="222222"/>
          <w:sz w:val="24"/>
          <w:szCs w:val="24"/>
          <w:shd w:val="clear" w:color="auto" w:fill="FCFBFD"/>
        </w:rPr>
        <w:tab/>
      </w:r>
      <w:r w:rsidR="00EC38A2" w:rsidRPr="00E87CBC">
        <w:rPr>
          <w:rFonts w:ascii="Times New Roman" w:hAnsi="Times New Roman" w:cs="Times New Roman"/>
          <w:color w:val="222222"/>
          <w:sz w:val="24"/>
          <w:szCs w:val="24"/>
          <w:shd w:val="clear" w:color="auto" w:fill="FCFBFD"/>
        </w:rPr>
        <w:t xml:space="preserve">Tablo 10’da öğrencilerin süslemelere ilişkin </w:t>
      </w:r>
      <w:proofErr w:type="spellStart"/>
      <w:r w:rsidR="00EC38A2" w:rsidRPr="00E87CBC">
        <w:rPr>
          <w:rFonts w:ascii="Times New Roman" w:hAnsi="Times New Roman" w:cs="Times New Roman"/>
          <w:color w:val="222222"/>
          <w:sz w:val="24"/>
          <w:szCs w:val="24"/>
          <w:shd w:val="clear" w:color="auto" w:fill="FCFBFD"/>
        </w:rPr>
        <w:t>devinişsel</w:t>
      </w:r>
      <w:proofErr w:type="spellEnd"/>
      <w:r w:rsidR="00EC38A2" w:rsidRPr="00E87CBC">
        <w:rPr>
          <w:rFonts w:ascii="Times New Roman" w:hAnsi="Times New Roman" w:cs="Times New Roman"/>
          <w:color w:val="222222"/>
          <w:sz w:val="24"/>
          <w:szCs w:val="24"/>
          <w:shd w:val="clear" w:color="auto" w:fill="FCFBFD"/>
        </w:rPr>
        <w:t xml:space="preserve"> düzeylerini tespit etmek için yapılan uygulamadan aldıkları puanlara (100 tam puan üzerinden) yer verilmiştir. Buna göre öğrencilerin süslemeleri uygulamaya ilişkin düşük puanlar aldıkları ve puanlarının sınıflarına göre farklılık göstermediği ortaya çıkmıştır. Lisans III sınıf öğrenci puanlarının Lisans II öğrenci puanlarından düşük olması dikkati çekmektedir. Lisans III haricinde sınıf düzeyi </w:t>
      </w:r>
      <w:r w:rsidR="00EC38A2" w:rsidRPr="00E87CBC">
        <w:rPr>
          <w:rFonts w:ascii="Times New Roman" w:hAnsi="Times New Roman" w:cs="Times New Roman"/>
          <w:color w:val="222222"/>
          <w:sz w:val="24"/>
          <w:szCs w:val="24"/>
          <w:shd w:val="clear" w:color="auto" w:fill="FCFBFD"/>
        </w:rPr>
        <w:lastRenderedPageBreak/>
        <w:t>ilerledikçe uygulama puanlarında bir artış olduğu söylenebilir. Lisans IV ortalaması dışında diğer</w:t>
      </w:r>
      <w:r w:rsidR="00EC38A2" w:rsidRPr="00E87CBC">
        <w:rPr>
          <w:rFonts w:ascii="Times New Roman" w:hAnsi="Times New Roman" w:cs="Times New Roman"/>
          <w:sz w:val="24"/>
          <w:szCs w:val="24"/>
        </w:rPr>
        <w:t xml:space="preserve"> tüm sınıf ortalamalarının %50’nin altında olması dikkati çekmektedir. Bu duruma göre</w:t>
      </w:r>
      <w:r w:rsidR="00EC38A2" w:rsidRPr="00E87CBC">
        <w:rPr>
          <w:rFonts w:ascii="Times New Roman" w:hAnsi="Times New Roman" w:cs="Times New Roman"/>
          <w:color w:val="FF0000"/>
          <w:sz w:val="24"/>
          <w:szCs w:val="24"/>
        </w:rPr>
        <w:t xml:space="preserve"> </w:t>
      </w:r>
      <w:r w:rsidR="00EC38A2" w:rsidRPr="00E87CBC">
        <w:rPr>
          <w:rFonts w:ascii="Times New Roman" w:hAnsi="Times New Roman" w:cs="Times New Roman"/>
          <w:sz w:val="24"/>
          <w:szCs w:val="24"/>
        </w:rPr>
        <w:t xml:space="preserve">öğrencilerin süslemelere ilişkin yeterli </w:t>
      </w:r>
      <w:proofErr w:type="spellStart"/>
      <w:r w:rsidR="00EC38A2" w:rsidRPr="00E87CBC">
        <w:rPr>
          <w:rFonts w:ascii="Times New Roman" w:hAnsi="Times New Roman" w:cs="Times New Roman"/>
          <w:sz w:val="24"/>
          <w:szCs w:val="24"/>
        </w:rPr>
        <w:t>devinişsel</w:t>
      </w:r>
      <w:proofErr w:type="spellEnd"/>
      <w:r w:rsidR="00EC38A2" w:rsidRPr="00E87CBC">
        <w:rPr>
          <w:rFonts w:ascii="Times New Roman" w:hAnsi="Times New Roman" w:cs="Times New Roman"/>
          <w:sz w:val="24"/>
          <w:szCs w:val="24"/>
        </w:rPr>
        <w:t xml:space="preserve"> düzeye sahip olmadıkları söylenebilir. </w:t>
      </w:r>
    </w:p>
    <w:p w:rsidR="00E14E84" w:rsidRPr="001B0A18" w:rsidRDefault="00E14E84" w:rsidP="00E87CBC">
      <w:pPr>
        <w:spacing w:before="240" w:line="360" w:lineRule="auto"/>
        <w:ind w:left="0" w:firstLine="0"/>
        <w:rPr>
          <w:rFonts w:ascii="Times New Roman" w:hAnsi="Times New Roman" w:cs="Times New Roman"/>
          <w:color w:val="222222"/>
          <w:sz w:val="24"/>
          <w:szCs w:val="24"/>
          <w:shd w:val="clear" w:color="auto" w:fill="FCFBFD"/>
        </w:rPr>
      </w:pPr>
      <w:r w:rsidRPr="00E87CBC">
        <w:rPr>
          <w:rFonts w:ascii="Times New Roman" w:hAnsi="Times New Roman" w:cs="Times New Roman"/>
          <w:b/>
          <w:color w:val="222222"/>
          <w:sz w:val="24"/>
          <w:szCs w:val="24"/>
          <w:shd w:val="clear" w:color="auto" w:fill="FCFBFD"/>
        </w:rPr>
        <w:t>Tablo 1</w:t>
      </w:r>
      <w:r w:rsidR="0017007D" w:rsidRPr="00E87CBC">
        <w:rPr>
          <w:rFonts w:ascii="Times New Roman" w:hAnsi="Times New Roman" w:cs="Times New Roman"/>
          <w:b/>
          <w:color w:val="222222"/>
          <w:sz w:val="24"/>
          <w:szCs w:val="24"/>
          <w:shd w:val="clear" w:color="auto" w:fill="FCFBFD"/>
        </w:rPr>
        <w:t>1</w:t>
      </w:r>
      <w:r w:rsidR="001B0A18">
        <w:rPr>
          <w:rFonts w:ascii="Times New Roman" w:hAnsi="Times New Roman" w:cs="Times New Roman"/>
          <w:b/>
          <w:color w:val="222222"/>
          <w:sz w:val="24"/>
          <w:szCs w:val="24"/>
          <w:shd w:val="clear" w:color="auto" w:fill="FCFBFD"/>
        </w:rPr>
        <w:t xml:space="preserve">. </w:t>
      </w:r>
      <w:r w:rsidRPr="001B0A18">
        <w:rPr>
          <w:rFonts w:ascii="Times New Roman" w:hAnsi="Times New Roman" w:cs="Times New Roman"/>
          <w:color w:val="222222"/>
          <w:sz w:val="24"/>
          <w:szCs w:val="24"/>
          <w:shd w:val="clear" w:color="auto" w:fill="FCFBFD"/>
        </w:rPr>
        <w:t xml:space="preserve">Keman Öğrencilerinin Süslemelere İlişkin Bilişsel </w:t>
      </w:r>
      <w:r w:rsidR="003B1E5E" w:rsidRPr="001B0A18">
        <w:rPr>
          <w:rFonts w:ascii="Times New Roman" w:hAnsi="Times New Roman" w:cs="Times New Roman"/>
          <w:color w:val="222222"/>
          <w:sz w:val="24"/>
          <w:szCs w:val="24"/>
          <w:shd w:val="clear" w:color="auto" w:fill="FCFBFD"/>
        </w:rPr>
        <w:t>v</w:t>
      </w:r>
      <w:r w:rsidRPr="001B0A18">
        <w:rPr>
          <w:rFonts w:ascii="Times New Roman" w:hAnsi="Times New Roman" w:cs="Times New Roman"/>
          <w:color w:val="222222"/>
          <w:sz w:val="24"/>
          <w:szCs w:val="24"/>
          <w:shd w:val="clear" w:color="auto" w:fill="FCFBFD"/>
        </w:rPr>
        <w:t xml:space="preserve">e </w:t>
      </w:r>
      <w:proofErr w:type="spellStart"/>
      <w:r w:rsidRPr="001B0A18">
        <w:rPr>
          <w:rFonts w:ascii="Times New Roman" w:hAnsi="Times New Roman" w:cs="Times New Roman"/>
          <w:color w:val="222222"/>
          <w:sz w:val="24"/>
          <w:szCs w:val="24"/>
          <w:shd w:val="clear" w:color="auto" w:fill="FCFBFD"/>
        </w:rPr>
        <w:t>Devinişsel</w:t>
      </w:r>
      <w:proofErr w:type="spellEnd"/>
      <w:r w:rsidRPr="001B0A18">
        <w:rPr>
          <w:rFonts w:ascii="Times New Roman" w:hAnsi="Times New Roman" w:cs="Times New Roman"/>
          <w:color w:val="222222"/>
          <w:sz w:val="24"/>
          <w:szCs w:val="24"/>
          <w:shd w:val="clear" w:color="auto" w:fill="FCFBFD"/>
        </w:rPr>
        <w:t xml:space="preserve"> Düzey</w:t>
      </w:r>
      <w:r w:rsidR="006F26D2" w:rsidRPr="001B0A18">
        <w:rPr>
          <w:rFonts w:ascii="Times New Roman" w:hAnsi="Times New Roman" w:cs="Times New Roman"/>
          <w:color w:val="222222"/>
          <w:sz w:val="24"/>
          <w:szCs w:val="24"/>
          <w:shd w:val="clear" w:color="auto" w:fill="FCFBFD"/>
        </w:rPr>
        <w:t xml:space="preserve"> Puanlarının </w:t>
      </w:r>
      <w:r w:rsidRPr="001B0A18">
        <w:rPr>
          <w:rFonts w:ascii="Times New Roman" w:hAnsi="Times New Roman" w:cs="Times New Roman"/>
          <w:color w:val="222222"/>
          <w:sz w:val="24"/>
          <w:szCs w:val="24"/>
          <w:shd w:val="clear" w:color="auto" w:fill="FCFBFD"/>
        </w:rPr>
        <w:t>Karşılaştırılması</w:t>
      </w:r>
      <w:r w:rsidR="006F26D2" w:rsidRPr="001B0A18">
        <w:rPr>
          <w:rFonts w:ascii="Times New Roman" w:hAnsi="Times New Roman" w:cs="Times New Roman"/>
          <w:color w:val="222222"/>
          <w:sz w:val="24"/>
          <w:szCs w:val="24"/>
          <w:shd w:val="clear" w:color="auto" w:fill="FCFBFD"/>
        </w:rPr>
        <w:t xml:space="preserve"> </w:t>
      </w:r>
    </w:p>
    <w:tbl>
      <w:tblPr>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3063"/>
        <w:gridCol w:w="3261"/>
      </w:tblGrid>
      <w:tr w:rsidR="00A928C3" w:rsidRPr="00E87CBC" w:rsidTr="00A928C3">
        <w:tc>
          <w:tcPr>
            <w:tcW w:w="1152" w:type="pct"/>
          </w:tcPr>
          <w:p w:rsidR="00A928C3" w:rsidRPr="00FC780D" w:rsidRDefault="00A928C3"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Sınıf</w:t>
            </w:r>
          </w:p>
        </w:tc>
        <w:tc>
          <w:tcPr>
            <w:tcW w:w="1864" w:type="pct"/>
          </w:tcPr>
          <w:p w:rsidR="00A928C3" w:rsidRPr="00FC780D" w:rsidRDefault="00A928C3" w:rsidP="00FC780D">
            <w:pPr>
              <w:spacing w:before="240" w:after="0" w:line="240" w:lineRule="auto"/>
              <w:jc w:val="center"/>
              <w:rPr>
                <w:rFonts w:ascii="Times New Roman" w:hAnsi="Times New Roman" w:cs="Times New Roman"/>
                <w:b/>
                <w:color w:val="222222"/>
                <w:szCs w:val="20"/>
                <w:shd w:val="clear" w:color="auto" w:fill="FCFBFD"/>
              </w:rPr>
            </w:pPr>
            <w:r w:rsidRPr="00FC780D">
              <w:rPr>
                <w:rFonts w:ascii="Times New Roman" w:hAnsi="Times New Roman" w:cs="Times New Roman"/>
                <w:b/>
                <w:color w:val="222222"/>
                <w:szCs w:val="20"/>
                <w:shd w:val="clear" w:color="auto" w:fill="FCFBFD"/>
              </w:rPr>
              <w:t xml:space="preserve">Bilişsel Düzey Puanları </w:t>
            </w:r>
          </w:p>
        </w:tc>
        <w:tc>
          <w:tcPr>
            <w:tcW w:w="1984" w:type="pct"/>
          </w:tcPr>
          <w:p w:rsidR="00A928C3" w:rsidRPr="00FC780D" w:rsidRDefault="00A928C3" w:rsidP="00FC780D">
            <w:pPr>
              <w:spacing w:before="240" w:after="0" w:line="240" w:lineRule="auto"/>
              <w:jc w:val="center"/>
              <w:rPr>
                <w:rFonts w:ascii="Times New Roman" w:hAnsi="Times New Roman" w:cs="Times New Roman"/>
                <w:b/>
                <w:color w:val="222222"/>
                <w:szCs w:val="20"/>
                <w:shd w:val="clear" w:color="auto" w:fill="FCFBFD"/>
              </w:rPr>
            </w:pPr>
            <w:proofErr w:type="spellStart"/>
            <w:r w:rsidRPr="00FC780D">
              <w:rPr>
                <w:rFonts w:ascii="Times New Roman" w:hAnsi="Times New Roman" w:cs="Times New Roman"/>
                <w:b/>
                <w:color w:val="222222"/>
                <w:szCs w:val="20"/>
                <w:shd w:val="clear" w:color="auto" w:fill="FCFBFD"/>
              </w:rPr>
              <w:t>Devinişsel</w:t>
            </w:r>
            <w:proofErr w:type="spellEnd"/>
            <w:r w:rsidRPr="00FC780D">
              <w:rPr>
                <w:rFonts w:ascii="Times New Roman" w:hAnsi="Times New Roman" w:cs="Times New Roman"/>
                <w:b/>
                <w:color w:val="222222"/>
                <w:szCs w:val="20"/>
                <w:shd w:val="clear" w:color="auto" w:fill="FCFBFD"/>
              </w:rPr>
              <w:t xml:space="preserve"> Düzey Puanları</w:t>
            </w:r>
          </w:p>
        </w:tc>
      </w:tr>
      <w:tr w:rsidR="00A928C3" w:rsidRPr="00E87CBC" w:rsidTr="00A928C3">
        <w:tc>
          <w:tcPr>
            <w:tcW w:w="1152" w:type="pct"/>
          </w:tcPr>
          <w:p w:rsidR="00A928C3" w:rsidRPr="00FC780D" w:rsidRDefault="00A928C3"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1</w:t>
            </w:r>
          </w:p>
        </w:tc>
        <w:tc>
          <w:tcPr>
            <w:tcW w:w="1864" w:type="pct"/>
          </w:tcPr>
          <w:p w:rsidR="00A928C3" w:rsidRPr="00FC780D" w:rsidRDefault="0036561F"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23.41</w:t>
            </w:r>
          </w:p>
        </w:tc>
        <w:tc>
          <w:tcPr>
            <w:tcW w:w="1984" w:type="pct"/>
          </w:tcPr>
          <w:p w:rsidR="00A928C3" w:rsidRPr="00FC780D" w:rsidRDefault="00A928C3"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36.43</w:t>
            </w:r>
          </w:p>
        </w:tc>
      </w:tr>
      <w:tr w:rsidR="00A928C3" w:rsidRPr="00E87CBC" w:rsidTr="00A928C3">
        <w:tc>
          <w:tcPr>
            <w:tcW w:w="1152" w:type="pct"/>
          </w:tcPr>
          <w:p w:rsidR="00A928C3" w:rsidRPr="00FC780D" w:rsidRDefault="00A928C3"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2</w:t>
            </w:r>
          </w:p>
        </w:tc>
        <w:tc>
          <w:tcPr>
            <w:tcW w:w="1864" w:type="pct"/>
          </w:tcPr>
          <w:p w:rsidR="00A928C3" w:rsidRPr="00FC780D" w:rsidRDefault="0036561F"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19.39</w:t>
            </w:r>
          </w:p>
        </w:tc>
        <w:tc>
          <w:tcPr>
            <w:tcW w:w="1984" w:type="pct"/>
          </w:tcPr>
          <w:p w:rsidR="00A928C3" w:rsidRPr="00FC780D" w:rsidRDefault="00A928C3"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40.72</w:t>
            </w:r>
          </w:p>
        </w:tc>
      </w:tr>
      <w:tr w:rsidR="00A928C3" w:rsidRPr="00E87CBC" w:rsidTr="00A928C3">
        <w:tc>
          <w:tcPr>
            <w:tcW w:w="1152" w:type="pct"/>
          </w:tcPr>
          <w:p w:rsidR="00A928C3" w:rsidRPr="00FC780D" w:rsidRDefault="00A928C3"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3</w:t>
            </w:r>
          </w:p>
        </w:tc>
        <w:tc>
          <w:tcPr>
            <w:tcW w:w="1864" w:type="pct"/>
          </w:tcPr>
          <w:p w:rsidR="00A928C3" w:rsidRPr="00FC780D" w:rsidRDefault="0036561F"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23.45</w:t>
            </w:r>
          </w:p>
        </w:tc>
        <w:tc>
          <w:tcPr>
            <w:tcW w:w="1984" w:type="pct"/>
          </w:tcPr>
          <w:p w:rsidR="00A928C3" w:rsidRPr="00FC780D" w:rsidRDefault="00A928C3"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38.48</w:t>
            </w:r>
          </w:p>
        </w:tc>
      </w:tr>
      <w:tr w:rsidR="00A928C3" w:rsidRPr="00E87CBC" w:rsidTr="00A928C3">
        <w:tc>
          <w:tcPr>
            <w:tcW w:w="1152" w:type="pct"/>
          </w:tcPr>
          <w:p w:rsidR="00A928C3" w:rsidRPr="00FC780D" w:rsidRDefault="00A928C3"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Lisans 4</w:t>
            </w:r>
          </w:p>
        </w:tc>
        <w:tc>
          <w:tcPr>
            <w:tcW w:w="1864" w:type="pct"/>
          </w:tcPr>
          <w:p w:rsidR="00A928C3" w:rsidRPr="00FC780D" w:rsidRDefault="0036561F"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32.87</w:t>
            </w:r>
          </w:p>
        </w:tc>
        <w:tc>
          <w:tcPr>
            <w:tcW w:w="1984" w:type="pct"/>
          </w:tcPr>
          <w:p w:rsidR="00A928C3" w:rsidRPr="00FC780D" w:rsidRDefault="00A928C3" w:rsidP="00FC780D">
            <w:pPr>
              <w:spacing w:before="240" w:after="0" w:line="240" w:lineRule="auto"/>
              <w:jc w:val="center"/>
              <w:rPr>
                <w:rFonts w:ascii="Times New Roman" w:hAnsi="Times New Roman" w:cs="Times New Roman"/>
                <w:color w:val="222222"/>
                <w:szCs w:val="20"/>
                <w:shd w:val="clear" w:color="auto" w:fill="FCFBFD"/>
              </w:rPr>
            </w:pPr>
            <w:r w:rsidRPr="00FC780D">
              <w:rPr>
                <w:rFonts w:ascii="Times New Roman" w:hAnsi="Times New Roman" w:cs="Times New Roman"/>
                <w:color w:val="222222"/>
                <w:szCs w:val="20"/>
                <w:shd w:val="clear" w:color="auto" w:fill="FCFBFD"/>
              </w:rPr>
              <w:t>51.56</w:t>
            </w:r>
          </w:p>
        </w:tc>
      </w:tr>
    </w:tbl>
    <w:p w:rsidR="0066217D" w:rsidRPr="00E87CBC" w:rsidRDefault="00A928C3" w:rsidP="00E87CBC">
      <w:pPr>
        <w:spacing w:before="240" w:line="360" w:lineRule="auto"/>
        <w:rPr>
          <w:rFonts w:ascii="Times New Roman" w:hAnsi="Times New Roman" w:cs="Times New Roman"/>
          <w:b/>
          <w:color w:val="222222"/>
          <w:sz w:val="24"/>
          <w:szCs w:val="24"/>
          <w:shd w:val="clear" w:color="auto" w:fill="FCFBFD"/>
        </w:rPr>
      </w:pPr>
      <w:proofErr w:type="gramStart"/>
      <w:r w:rsidRPr="00E87CBC">
        <w:rPr>
          <w:rFonts w:ascii="Times New Roman" w:hAnsi="Times New Roman" w:cs="Times New Roman"/>
          <w:b/>
          <w:color w:val="222222"/>
          <w:sz w:val="24"/>
          <w:szCs w:val="24"/>
          <w:shd w:val="clear" w:color="auto" w:fill="FCFBFD"/>
        </w:rPr>
        <w:t>p</w:t>
      </w:r>
      <w:proofErr w:type="gramEnd"/>
      <w:r w:rsidRPr="00E87CBC">
        <w:rPr>
          <w:rFonts w:ascii="Times New Roman" w:hAnsi="Times New Roman" w:cs="Times New Roman"/>
          <w:b/>
          <w:color w:val="222222"/>
          <w:sz w:val="24"/>
          <w:szCs w:val="24"/>
          <w:shd w:val="clear" w:color="auto" w:fill="FCFBFD"/>
        </w:rPr>
        <w:t xml:space="preserve"> = 0,027</w:t>
      </w:r>
    </w:p>
    <w:p w:rsidR="0036561F" w:rsidRPr="00E87CBC" w:rsidRDefault="00D20D5F" w:rsidP="00E87CBC">
      <w:pPr>
        <w:spacing w:line="360" w:lineRule="auto"/>
        <w:ind w:left="0" w:firstLine="0"/>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tab/>
      </w:r>
      <w:r w:rsidR="00EC38A2" w:rsidRPr="00E87CBC">
        <w:rPr>
          <w:rFonts w:ascii="Times New Roman" w:hAnsi="Times New Roman" w:cs="Times New Roman"/>
          <w:color w:val="222222"/>
          <w:sz w:val="24"/>
          <w:szCs w:val="24"/>
          <w:shd w:val="clear" w:color="auto" w:fill="FCFBFD"/>
        </w:rPr>
        <w:t xml:space="preserve">Tablo 11’de öğrencilerin süslemelere ilişkin bilişsel ve </w:t>
      </w:r>
      <w:proofErr w:type="spellStart"/>
      <w:r w:rsidR="00EC38A2" w:rsidRPr="00E87CBC">
        <w:rPr>
          <w:rFonts w:ascii="Times New Roman" w:hAnsi="Times New Roman" w:cs="Times New Roman"/>
          <w:color w:val="222222"/>
          <w:sz w:val="24"/>
          <w:szCs w:val="24"/>
          <w:shd w:val="clear" w:color="auto" w:fill="FCFBFD"/>
        </w:rPr>
        <w:t>devinişsel</w:t>
      </w:r>
      <w:proofErr w:type="spellEnd"/>
      <w:r w:rsidR="00EC38A2" w:rsidRPr="00E87CBC">
        <w:rPr>
          <w:rFonts w:ascii="Times New Roman" w:hAnsi="Times New Roman" w:cs="Times New Roman"/>
          <w:color w:val="222222"/>
          <w:sz w:val="24"/>
          <w:szCs w:val="24"/>
          <w:shd w:val="clear" w:color="auto" w:fill="FCFBFD"/>
        </w:rPr>
        <w:t xml:space="preserve"> düzeylerini tespit etmek için yapılan uygulamalardan aldıkları puanlara (100 tam puan üzerinden) yer verilmiştir.</w:t>
      </w:r>
      <w:r w:rsidR="0036561F" w:rsidRPr="00E87CBC">
        <w:rPr>
          <w:rFonts w:ascii="Times New Roman" w:hAnsi="Times New Roman" w:cs="Times New Roman"/>
          <w:color w:val="222222"/>
          <w:sz w:val="24"/>
          <w:szCs w:val="24"/>
          <w:shd w:val="clear" w:color="auto" w:fill="FCFBFD"/>
        </w:rPr>
        <w:t xml:space="preserve"> Öğrencilerin süslemelere ilişkin bilişsel ve </w:t>
      </w:r>
      <w:proofErr w:type="spellStart"/>
      <w:r w:rsidR="0036561F" w:rsidRPr="00E87CBC">
        <w:rPr>
          <w:rFonts w:ascii="Times New Roman" w:hAnsi="Times New Roman" w:cs="Times New Roman"/>
          <w:color w:val="222222"/>
          <w:sz w:val="24"/>
          <w:szCs w:val="24"/>
          <w:shd w:val="clear" w:color="auto" w:fill="FCFBFD"/>
        </w:rPr>
        <w:t>devinişsel</w:t>
      </w:r>
      <w:proofErr w:type="spellEnd"/>
      <w:r w:rsidR="0036561F" w:rsidRPr="00E87CBC">
        <w:rPr>
          <w:rFonts w:ascii="Times New Roman" w:hAnsi="Times New Roman" w:cs="Times New Roman"/>
          <w:color w:val="222222"/>
          <w:sz w:val="24"/>
          <w:szCs w:val="24"/>
          <w:shd w:val="clear" w:color="auto" w:fill="FCFBFD"/>
        </w:rPr>
        <w:t xml:space="preserve"> düzeyleri arasında anlamlı bir ilişki olup olmadığına dair yapılan </w:t>
      </w:r>
      <w:proofErr w:type="spellStart"/>
      <w:r w:rsidR="0036561F" w:rsidRPr="00E87CBC">
        <w:rPr>
          <w:rFonts w:ascii="Times New Roman" w:hAnsi="Times New Roman" w:cs="Times New Roman"/>
          <w:color w:val="222222"/>
          <w:sz w:val="24"/>
          <w:szCs w:val="24"/>
          <w:shd w:val="clear" w:color="auto" w:fill="FCFBFD"/>
        </w:rPr>
        <w:t>Pearson</w:t>
      </w:r>
      <w:proofErr w:type="spellEnd"/>
      <w:r w:rsidR="0036561F" w:rsidRPr="00E87CBC">
        <w:rPr>
          <w:rFonts w:ascii="Times New Roman" w:hAnsi="Times New Roman" w:cs="Times New Roman"/>
          <w:color w:val="222222"/>
          <w:sz w:val="24"/>
          <w:szCs w:val="24"/>
          <w:shd w:val="clear" w:color="auto" w:fill="FCFBFD"/>
        </w:rPr>
        <w:t xml:space="preserve"> Korelasyon testi sonucunda orta derecede pozitif anlamlı bir ilişki olduğu ortaya </w:t>
      </w:r>
      <w:r w:rsidR="00545C8D" w:rsidRPr="00E87CBC">
        <w:rPr>
          <w:rFonts w:ascii="Times New Roman" w:hAnsi="Times New Roman" w:cs="Times New Roman"/>
          <w:color w:val="222222"/>
          <w:sz w:val="24"/>
          <w:szCs w:val="24"/>
          <w:shd w:val="clear" w:color="auto" w:fill="FCFBFD"/>
        </w:rPr>
        <w:t xml:space="preserve">çıkmıştır. Sınıf düzeyi ilerledikçe, bilişsel düzeyleri arttıkça öğrencilerin süslemeleri uygulama düzeylerinin de gelişeceği ve bilişsel alandaki gelişmelerin </w:t>
      </w:r>
      <w:proofErr w:type="spellStart"/>
      <w:r w:rsidR="00545C8D" w:rsidRPr="00E87CBC">
        <w:rPr>
          <w:rFonts w:ascii="Times New Roman" w:hAnsi="Times New Roman" w:cs="Times New Roman"/>
          <w:color w:val="222222"/>
          <w:sz w:val="24"/>
          <w:szCs w:val="24"/>
          <w:shd w:val="clear" w:color="auto" w:fill="FCFBFD"/>
        </w:rPr>
        <w:t>devinişsel</w:t>
      </w:r>
      <w:proofErr w:type="spellEnd"/>
      <w:r w:rsidR="00545C8D" w:rsidRPr="00E87CBC">
        <w:rPr>
          <w:rFonts w:ascii="Times New Roman" w:hAnsi="Times New Roman" w:cs="Times New Roman"/>
          <w:color w:val="222222"/>
          <w:sz w:val="24"/>
          <w:szCs w:val="24"/>
          <w:shd w:val="clear" w:color="auto" w:fill="FCFBFD"/>
        </w:rPr>
        <w:t xml:space="preserve"> alanı da etkileyeceği düşünülmektedir.   </w:t>
      </w:r>
      <w:r w:rsidR="0036561F" w:rsidRPr="00E87CBC">
        <w:rPr>
          <w:rFonts w:ascii="Times New Roman" w:hAnsi="Times New Roman" w:cs="Times New Roman"/>
          <w:color w:val="222222"/>
          <w:sz w:val="24"/>
          <w:szCs w:val="24"/>
          <w:shd w:val="clear" w:color="auto" w:fill="FCFBFD"/>
        </w:rPr>
        <w:t xml:space="preserve">  </w:t>
      </w:r>
      <w:r w:rsidR="00EC38A2" w:rsidRPr="00E87CBC">
        <w:rPr>
          <w:rFonts w:ascii="Times New Roman" w:hAnsi="Times New Roman" w:cs="Times New Roman"/>
          <w:color w:val="222222"/>
          <w:sz w:val="24"/>
          <w:szCs w:val="24"/>
          <w:shd w:val="clear" w:color="auto" w:fill="FCFBFD"/>
        </w:rPr>
        <w:t xml:space="preserve"> </w:t>
      </w:r>
    </w:p>
    <w:p w:rsidR="0066217D" w:rsidRPr="00F80E0D" w:rsidRDefault="003A36AB" w:rsidP="00F80E0D">
      <w:pPr>
        <w:spacing w:before="240" w:line="360" w:lineRule="auto"/>
        <w:ind w:hanging="567"/>
        <w:jc w:val="center"/>
        <w:rPr>
          <w:rFonts w:ascii="Times New Roman" w:hAnsi="Times New Roman" w:cs="Times New Roman"/>
          <w:b/>
          <w:color w:val="222222"/>
          <w:sz w:val="24"/>
          <w:szCs w:val="24"/>
          <w:shd w:val="clear" w:color="auto" w:fill="FCFBFD"/>
        </w:rPr>
      </w:pPr>
      <w:r w:rsidRPr="00F80E0D">
        <w:rPr>
          <w:rFonts w:ascii="Times New Roman" w:hAnsi="Times New Roman" w:cs="Times New Roman"/>
          <w:b/>
          <w:color w:val="222222"/>
          <w:sz w:val="24"/>
          <w:szCs w:val="24"/>
          <w:shd w:val="clear" w:color="auto" w:fill="FCFBFD"/>
        </w:rPr>
        <w:t xml:space="preserve">Tartışma ve Sonuç </w:t>
      </w:r>
    </w:p>
    <w:p w:rsidR="00F80E0D" w:rsidRPr="00F80E0D" w:rsidRDefault="00F80E0D" w:rsidP="00676045">
      <w:pPr>
        <w:autoSpaceDE w:val="0"/>
        <w:autoSpaceDN w:val="0"/>
        <w:adjustRightInd w:val="0"/>
        <w:spacing w:after="0" w:line="360" w:lineRule="auto"/>
        <w:ind w:left="-130" w:firstLine="0"/>
        <w:rPr>
          <w:rFonts w:ascii="Times New Roman" w:eastAsia="Calibri" w:hAnsi="Times New Roman" w:cs="Times New Roman"/>
          <w:color w:val="auto"/>
          <w:sz w:val="24"/>
          <w:szCs w:val="24"/>
          <w:lang w:eastAsia="en-US"/>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C5659C" w:rsidRPr="00C5659C">
        <w:rPr>
          <w:rFonts w:ascii="Times New Roman" w:eastAsia="Times New Roman" w:hAnsi="Times New Roman" w:cs="Times New Roman"/>
          <w:color w:val="222222"/>
          <w:sz w:val="24"/>
          <w:szCs w:val="24"/>
        </w:rPr>
        <w:t>Müzik öğretmeni yetiştiren kurumlardaki keman eğitimi sürecinde kuşkusuz çeşitli sorunlar yaşanmakta ve bunlara çözümler bulunmaya çalışılmaktadır</w:t>
      </w:r>
      <w:r w:rsidR="00C5659C" w:rsidRPr="00C5659C">
        <w:rPr>
          <w:rFonts w:ascii="Times New Roman" w:eastAsia="Times New Roman" w:hAnsi="Times New Roman" w:cs="Times New Roman"/>
          <w:color w:val="auto"/>
          <w:sz w:val="24"/>
          <w:szCs w:val="24"/>
        </w:rPr>
        <w:t xml:space="preserve">. </w:t>
      </w:r>
      <w:r w:rsidRPr="00F80E0D">
        <w:rPr>
          <w:rFonts w:ascii="Times New Roman" w:eastAsia="Calibri" w:hAnsi="Times New Roman" w:cs="Times New Roman"/>
          <w:sz w:val="24"/>
          <w:szCs w:val="24"/>
          <w:lang w:eastAsia="en-US"/>
        </w:rPr>
        <w:t xml:space="preserve">Araştırmanın konu alanına ilişkin olarak bilişsel </w:t>
      </w:r>
      <w:r>
        <w:rPr>
          <w:rFonts w:ascii="Times New Roman" w:eastAsia="Calibri" w:hAnsi="Times New Roman" w:cs="Times New Roman"/>
          <w:sz w:val="24"/>
          <w:szCs w:val="24"/>
          <w:lang w:eastAsia="en-US"/>
        </w:rPr>
        <w:t xml:space="preserve">ve </w:t>
      </w:r>
      <w:proofErr w:type="spellStart"/>
      <w:r>
        <w:rPr>
          <w:rFonts w:ascii="Times New Roman" w:eastAsia="Calibri" w:hAnsi="Times New Roman" w:cs="Times New Roman"/>
          <w:sz w:val="24"/>
          <w:szCs w:val="24"/>
          <w:lang w:eastAsia="en-US"/>
        </w:rPr>
        <w:t>devinişsel</w:t>
      </w:r>
      <w:proofErr w:type="spellEnd"/>
      <w:r>
        <w:rPr>
          <w:rFonts w:ascii="Times New Roman" w:eastAsia="Calibri" w:hAnsi="Times New Roman" w:cs="Times New Roman"/>
          <w:sz w:val="24"/>
          <w:szCs w:val="24"/>
          <w:lang w:eastAsia="en-US"/>
        </w:rPr>
        <w:t xml:space="preserve"> </w:t>
      </w:r>
      <w:r w:rsidRPr="00F80E0D">
        <w:rPr>
          <w:rFonts w:ascii="Times New Roman" w:eastAsia="Calibri" w:hAnsi="Times New Roman" w:cs="Times New Roman"/>
          <w:sz w:val="24"/>
          <w:szCs w:val="24"/>
          <w:lang w:eastAsia="en-US"/>
        </w:rPr>
        <w:t>düzey</w:t>
      </w:r>
      <w:r>
        <w:rPr>
          <w:rFonts w:ascii="Times New Roman" w:eastAsia="Calibri" w:hAnsi="Times New Roman" w:cs="Times New Roman"/>
          <w:sz w:val="24"/>
          <w:szCs w:val="24"/>
          <w:lang w:eastAsia="en-US"/>
        </w:rPr>
        <w:t>ler</w:t>
      </w:r>
      <w:r w:rsidRPr="00F80E0D">
        <w:rPr>
          <w:rFonts w:ascii="Times New Roman" w:eastAsia="Calibri" w:hAnsi="Times New Roman" w:cs="Times New Roman"/>
          <w:sz w:val="24"/>
          <w:szCs w:val="24"/>
          <w:lang w:eastAsia="en-US"/>
        </w:rPr>
        <w:t xml:space="preserve">in incelendiği keman eğitimi, teori ve uygulamanın paralel yürütüldüğü bir süreç niteliği taşımaktadır. </w:t>
      </w:r>
      <w:r w:rsidR="00676045">
        <w:rPr>
          <w:rFonts w:ascii="Times New Roman" w:eastAsia="Calibri" w:hAnsi="Times New Roman" w:cs="Times New Roman"/>
          <w:sz w:val="24"/>
          <w:szCs w:val="24"/>
          <w:lang w:eastAsia="en-US"/>
        </w:rPr>
        <w:t xml:space="preserve">Yapılan araştırmalar göstermektedir ki,  </w:t>
      </w:r>
      <w:r w:rsidRPr="00F80E0D">
        <w:rPr>
          <w:rFonts w:ascii="Times New Roman" w:eastAsia="Calibri" w:hAnsi="Times New Roman" w:cs="Times New Roman"/>
          <w:sz w:val="24"/>
          <w:szCs w:val="24"/>
          <w:lang w:eastAsia="en-US"/>
        </w:rPr>
        <w:t>Eğitim Fakülteleri’nin Müzik Eğitimi Anabilim Dalları öğrencilerinin 4 yıllık keman eğitimleri süresince notaları doğru ve temiz çalma üzerine yoğunlaştıkları, müzikal terimler</w:t>
      </w:r>
      <w:r>
        <w:rPr>
          <w:rFonts w:ascii="Times New Roman" w:eastAsia="Calibri" w:hAnsi="Times New Roman" w:cs="Times New Roman"/>
          <w:sz w:val="24"/>
          <w:szCs w:val="24"/>
          <w:lang w:eastAsia="en-US"/>
        </w:rPr>
        <w:t>, nota üzerindeki</w:t>
      </w:r>
      <w:r w:rsidRPr="00F80E0D">
        <w:rPr>
          <w:rFonts w:ascii="Times New Roman" w:eastAsia="Calibri" w:hAnsi="Times New Roman" w:cs="Times New Roman"/>
          <w:sz w:val="24"/>
          <w:szCs w:val="24"/>
          <w:lang w:eastAsia="en-US"/>
        </w:rPr>
        <w:t xml:space="preserve"> işaretler</w:t>
      </w:r>
      <w:r>
        <w:rPr>
          <w:rFonts w:ascii="Times New Roman" w:eastAsia="Calibri" w:hAnsi="Times New Roman" w:cs="Times New Roman"/>
          <w:sz w:val="24"/>
          <w:szCs w:val="24"/>
          <w:lang w:eastAsia="en-US"/>
        </w:rPr>
        <w:t xml:space="preserve"> ve süslemeler</w:t>
      </w:r>
      <w:r w:rsidRPr="00F80E0D">
        <w:rPr>
          <w:rFonts w:ascii="Times New Roman" w:eastAsia="Calibri" w:hAnsi="Times New Roman" w:cs="Times New Roman"/>
          <w:sz w:val="24"/>
          <w:szCs w:val="24"/>
          <w:lang w:eastAsia="en-US"/>
        </w:rPr>
        <w:t>e gereken özeni gösterme</w:t>
      </w:r>
      <w:r w:rsidR="00676045">
        <w:rPr>
          <w:rFonts w:ascii="Times New Roman" w:eastAsia="Calibri" w:hAnsi="Times New Roman" w:cs="Times New Roman"/>
          <w:sz w:val="24"/>
          <w:szCs w:val="24"/>
          <w:lang w:eastAsia="en-US"/>
        </w:rPr>
        <w:t xml:space="preserve">mektedir. </w:t>
      </w:r>
      <w:r w:rsidRPr="00F80E0D">
        <w:rPr>
          <w:rFonts w:ascii="Times New Roman" w:eastAsia="Calibri" w:hAnsi="Times New Roman" w:cs="Times New Roman"/>
          <w:color w:val="auto"/>
          <w:sz w:val="24"/>
          <w:szCs w:val="24"/>
          <w:lang w:eastAsia="en-US"/>
        </w:rPr>
        <w:t xml:space="preserve">Buna sebep olarak şu hususlar gösterilebilir: </w:t>
      </w:r>
    </w:p>
    <w:p w:rsidR="00443F1E" w:rsidRPr="00F80E0D" w:rsidRDefault="00F80E0D" w:rsidP="00443F1E">
      <w:pPr>
        <w:numPr>
          <w:ilvl w:val="0"/>
          <w:numId w:val="4"/>
        </w:numPr>
        <w:spacing w:after="100" w:line="360" w:lineRule="auto"/>
        <w:contextualSpacing/>
        <w:rPr>
          <w:rFonts w:ascii="Times New Roman" w:eastAsia="Times New Roman" w:hAnsi="Times New Roman" w:cs="Times New Roman"/>
          <w:color w:val="auto"/>
          <w:sz w:val="24"/>
          <w:szCs w:val="24"/>
        </w:rPr>
      </w:pPr>
      <w:r w:rsidRPr="00F80E0D">
        <w:rPr>
          <w:rFonts w:ascii="Times New Roman" w:eastAsia="Calibri" w:hAnsi="Times New Roman" w:cs="Times New Roman"/>
          <w:color w:val="auto"/>
          <w:sz w:val="24"/>
          <w:szCs w:val="24"/>
          <w:lang w:eastAsia="en-US"/>
        </w:rPr>
        <w:t xml:space="preserve">Müzik öğretmeni yetiştiren yükseköğretim kurumu olan eğitim fakülteleri müzik eğitimi anabilim dallarında verilen keman eğitiminin bu okullardaki amacı, kapsamı, işleyişi ve süreci diğer çalgı eğitimi alanlarından farklı bir konuma ve öneme sahiptir. Çünkü bu anabilim dallarında amaç keman sanatçısı yetiştirmek değil, müzik öğretmeni </w:t>
      </w:r>
      <w:r w:rsidRPr="00F80E0D">
        <w:rPr>
          <w:rFonts w:ascii="Times New Roman" w:eastAsia="Calibri" w:hAnsi="Times New Roman" w:cs="Times New Roman"/>
          <w:color w:val="auto"/>
          <w:sz w:val="24"/>
          <w:szCs w:val="24"/>
          <w:lang w:eastAsia="en-US"/>
        </w:rPr>
        <w:lastRenderedPageBreak/>
        <w:t xml:space="preserve">yetiştirmektir. Fakat müzik öğretmeni yetiştirirken verilen çalgı eğitiminde </w:t>
      </w:r>
      <w:r w:rsidRPr="00F80E0D">
        <w:rPr>
          <w:rFonts w:ascii="Times New Roman" w:eastAsia="Times New Roman" w:hAnsi="Times New Roman" w:cs="Times New Roman"/>
          <w:color w:val="auto"/>
          <w:sz w:val="24"/>
          <w:szCs w:val="24"/>
        </w:rPr>
        <w:t>temel amacın öğrencilerde müzikal davranış geliştirecek bir çalgı eğitimi süreci olduğu göz ardı edilmektedir</w:t>
      </w:r>
      <w:r w:rsidR="00FB75A2">
        <w:rPr>
          <w:rFonts w:ascii="Times New Roman" w:eastAsia="Times New Roman" w:hAnsi="Times New Roman" w:cs="Times New Roman"/>
          <w:color w:val="auto"/>
          <w:sz w:val="24"/>
          <w:szCs w:val="24"/>
        </w:rPr>
        <w:t>.</w:t>
      </w:r>
      <w:bookmarkStart w:id="0" w:name="_GoBack"/>
      <w:bookmarkEnd w:id="0"/>
    </w:p>
    <w:p w:rsidR="00F80E0D" w:rsidRPr="00F80E0D" w:rsidRDefault="00F80E0D" w:rsidP="00443F1E">
      <w:pPr>
        <w:numPr>
          <w:ilvl w:val="0"/>
          <w:numId w:val="4"/>
        </w:numPr>
        <w:autoSpaceDE w:val="0"/>
        <w:autoSpaceDN w:val="0"/>
        <w:adjustRightInd w:val="0"/>
        <w:spacing w:after="0" w:line="360" w:lineRule="auto"/>
        <w:contextualSpacing/>
        <w:rPr>
          <w:rFonts w:ascii="Times New Roman" w:eastAsia="Calibri" w:hAnsi="Times New Roman" w:cs="Times New Roman"/>
          <w:color w:val="auto"/>
          <w:sz w:val="24"/>
          <w:szCs w:val="24"/>
          <w:lang w:eastAsia="en-US"/>
        </w:rPr>
      </w:pPr>
      <w:r w:rsidRPr="00F80E0D">
        <w:rPr>
          <w:rFonts w:ascii="Times New Roman" w:eastAsia="Calibri" w:hAnsi="Times New Roman" w:cs="Times New Roman"/>
          <w:color w:val="auto"/>
          <w:sz w:val="24"/>
          <w:szCs w:val="24"/>
          <w:lang w:eastAsia="en-US"/>
        </w:rPr>
        <w:t xml:space="preserve">Müzik öğretmenliği programında haftada bir saat </w:t>
      </w:r>
      <w:r w:rsidR="00676045" w:rsidRPr="00443F1E">
        <w:rPr>
          <w:rFonts w:ascii="Times New Roman" w:eastAsia="Calibri" w:hAnsi="Times New Roman" w:cs="Times New Roman"/>
          <w:color w:val="auto"/>
          <w:sz w:val="24"/>
          <w:szCs w:val="24"/>
          <w:lang w:eastAsia="en-US"/>
        </w:rPr>
        <w:t xml:space="preserve">2 öğrenci </w:t>
      </w:r>
      <w:r w:rsidRPr="00F80E0D">
        <w:rPr>
          <w:rFonts w:ascii="Times New Roman" w:eastAsia="Calibri" w:hAnsi="Times New Roman" w:cs="Times New Roman"/>
          <w:color w:val="auto"/>
          <w:sz w:val="24"/>
          <w:szCs w:val="24"/>
          <w:lang w:eastAsia="en-US"/>
        </w:rPr>
        <w:t>olarak yürütülen bireysel çalgı keman dersinin istenilen düzeyde gerçekleşmesi için mevcut haftalık ders saatinin yeterli olma</w:t>
      </w:r>
      <w:r w:rsidR="00443F1E" w:rsidRPr="00443F1E">
        <w:rPr>
          <w:rFonts w:ascii="Times New Roman" w:eastAsia="Calibri" w:hAnsi="Times New Roman" w:cs="Times New Roman"/>
          <w:color w:val="auto"/>
          <w:sz w:val="24"/>
          <w:szCs w:val="24"/>
          <w:lang w:eastAsia="en-US"/>
        </w:rPr>
        <w:t xml:space="preserve">dığı görülmektedir. </w:t>
      </w:r>
    </w:p>
    <w:p w:rsidR="00F80E0D" w:rsidRPr="00F80E0D" w:rsidRDefault="00F80E0D" w:rsidP="00443F1E">
      <w:pPr>
        <w:numPr>
          <w:ilvl w:val="0"/>
          <w:numId w:val="4"/>
        </w:numPr>
        <w:spacing w:after="0" w:line="360" w:lineRule="auto"/>
        <w:contextualSpacing/>
        <w:rPr>
          <w:rFonts w:ascii="Times New Roman" w:eastAsia="Times New Roman" w:hAnsi="Times New Roman" w:cs="Times New Roman"/>
          <w:color w:val="auto"/>
          <w:sz w:val="24"/>
          <w:szCs w:val="24"/>
        </w:rPr>
      </w:pPr>
      <w:r w:rsidRPr="00F80E0D">
        <w:rPr>
          <w:rFonts w:ascii="Times New Roman" w:eastAsia="Times New Roman" w:hAnsi="Times New Roman" w:cs="Times New Roman"/>
          <w:color w:val="auto"/>
          <w:sz w:val="24"/>
          <w:szCs w:val="24"/>
        </w:rPr>
        <w:t xml:space="preserve">Keman eğitimi; müziksel teori ve işitme eğitimi, armoni-kontrpuan, müzik tarihi, müzik kültürü dersleriyle bir bütün olarak düşünülmelidir. Öğrenci müziksel işitme ve teori eğitimi ve armoni derslerinde aldığı kuramsal bilgilerle keman eğitiminde çaldığı eserlerin armonik yapılarını, formlarını, inceleme fırsatı bulur. Müzik tarihi ve müzik kültürü derslerinde aldığı bilgilerle de keman eserlerinin dönemleri ve bestecileri hakkında fikir sahibi olur (Gün ve Yıldız, 2013). Bu da direkt olarak öğrencinin çalıcılığına yansır ve çaldığı eserin dönemini yansıtmak için daha müzikal düşünmeye başlar. Fakat öğrencilerin teorik derslerde öğrendikleri bilgileri çalgı derslerine transfer etmedikleri düşünülmektedir. </w:t>
      </w:r>
    </w:p>
    <w:p w:rsidR="00F80E0D" w:rsidRPr="00F80E0D" w:rsidRDefault="00F80E0D" w:rsidP="00443F1E">
      <w:pPr>
        <w:numPr>
          <w:ilvl w:val="0"/>
          <w:numId w:val="4"/>
        </w:numPr>
        <w:spacing w:after="0" w:line="360" w:lineRule="auto"/>
        <w:contextualSpacing/>
        <w:rPr>
          <w:rFonts w:ascii="Times New Roman" w:eastAsia="Times New Roman" w:hAnsi="Times New Roman" w:cs="Times New Roman"/>
          <w:color w:val="auto"/>
          <w:sz w:val="24"/>
          <w:szCs w:val="24"/>
        </w:rPr>
      </w:pPr>
      <w:r w:rsidRPr="00F80E0D">
        <w:rPr>
          <w:rFonts w:ascii="Times New Roman" w:eastAsia="Times New Roman" w:hAnsi="Times New Roman" w:cs="Times New Roman"/>
          <w:color w:val="auto"/>
          <w:sz w:val="24"/>
          <w:szCs w:val="24"/>
        </w:rPr>
        <w:t>Bilişsel düzeyin performansı etkilediği bilinen bir gerçektir. Öğrencilerin öğrendikleri bilgiyi daha iyi uygulamaya dönüştürebilmeleri için bilişsel düzeylerine gerekli önemi vermedikleri düşünülmektedir.</w:t>
      </w:r>
    </w:p>
    <w:p w:rsidR="00284796" w:rsidRPr="00284796" w:rsidRDefault="00284796" w:rsidP="00284796">
      <w:pPr>
        <w:numPr>
          <w:ilvl w:val="0"/>
          <w:numId w:val="4"/>
        </w:numPr>
        <w:spacing w:after="0" w:line="360" w:lineRule="auto"/>
        <w:contextualSpacing/>
        <w:rPr>
          <w:rFonts w:ascii="Times New Roman" w:eastAsia="Times New Roman" w:hAnsi="Times New Roman" w:cs="Times New Roman"/>
          <w:color w:val="auto"/>
          <w:sz w:val="24"/>
          <w:szCs w:val="24"/>
        </w:rPr>
      </w:pPr>
      <w:r w:rsidRPr="00E87CBC">
        <w:rPr>
          <w:rFonts w:ascii="Times New Roman" w:hAnsi="Times New Roman" w:cs="Times New Roman"/>
          <w:color w:val="222222"/>
          <w:sz w:val="24"/>
          <w:szCs w:val="24"/>
          <w:shd w:val="clear" w:color="auto" w:fill="FCFBFD"/>
        </w:rPr>
        <w:t xml:space="preserve">Etütlerin veya eserlerin bazı edisyonlarında süslemelerin nasıl çalınması gerektiği sayfanın altında ya da </w:t>
      </w:r>
      <w:proofErr w:type="spellStart"/>
      <w:r w:rsidRPr="00E87CBC">
        <w:rPr>
          <w:rFonts w:ascii="Times New Roman" w:hAnsi="Times New Roman" w:cs="Times New Roman"/>
          <w:color w:val="222222"/>
          <w:sz w:val="24"/>
          <w:szCs w:val="24"/>
          <w:shd w:val="clear" w:color="auto" w:fill="FCFBFD"/>
        </w:rPr>
        <w:t>dizeğin</w:t>
      </w:r>
      <w:proofErr w:type="spellEnd"/>
      <w:r w:rsidRPr="00E87CBC">
        <w:rPr>
          <w:rFonts w:ascii="Times New Roman" w:hAnsi="Times New Roman" w:cs="Times New Roman"/>
          <w:color w:val="222222"/>
          <w:sz w:val="24"/>
          <w:szCs w:val="24"/>
          <w:shd w:val="clear" w:color="auto" w:fill="FCFBFD"/>
        </w:rPr>
        <w:t xml:space="preserve"> üzerine yazılan ek bir </w:t>
      </w:r>
      <w:proofErr w:type="spellStart"/>
      <w:r w:rsidRPr="00E87CBC">
        <w:rPr>
          <w:rFonts w:ascii="Times New Roman" w:hAnsi="Times New Roman" w:cs="Times New Roman"/>
          <w:color w:val="222222"/>
          <w:sz w:val="24"/>
          <w:szCs w:val="24"/>
          <w:shd w:val="clear" w:color="auto" w:fill="FCFBFD"/>
        </w:rPr>
        <w:t>dizek</w:t>
      </w:r>
      <w:proofErr w:type="spellEnd"/>
      <w:r w:rsidRPr="00E87CBC">
        <w:rPr>
          <w:rFonts w:ascii="Times New Roman" w:hAnsi="Times New Roman" w:cs="Times New Roman"/>
          <w:color w:val="222222"/>
          <w:sz w:val="24"/>
          <w:szCs w:val="24"/>
          <w:shd w:val="clear" w:color="auto" w:fill="FCFBFD"/>
        </w:rPr>
        <w:t xml:space="preserve"> ile belirtilirken bazı edisyonlarında ise sadece işaretler yer almaktadır. Süslemeler, sadece işaretleri ile belirtildiğinde </w:t>
      </w:r>
      <w:r>
        <w:rPr>
          <w:rFonts w:ascii="Times New Roman" w:hAnsi="Times New Roman" w:cs="Times New Roman"/>
          <w:color w:val="222222"/>
          <w:sz w:val="24"/>
          <w:szCs w:val="24"/>
          <w:shd w:val="clear" w:color="auto" w:fill="FCFBFD"/>
        </w:rPr>
        <w:t>çalı</w:t>
      </w:r>
      <w:r w:rsidRPr="00E87CBC">
        <w:rPr>
          <w:rFonts w:ascii="Times New Roman" w:hAnsi="Times New Roman" w:cs="Times New Roman"/>
          <w:color w:val="222222"/>
          <w:sz w:val="24"/>
          <w:szCs w:val="24"/>
          <w:shd w:val="clear" w:color="auto" w:fill="FCFBFD"/>
        </w:rPr>
        <w:t>cının söz konusu işaretleri tanıması ve eserin dönemine ait çalınma biçimlerini bilmesi gerek</w:t>
      </w:r>
      <w:r>
        <w:rPr>
          <w:rFonts w:ascii="Times New Roman" w:hAnsi="Times New Roman" w:cs="Times New Roman"/>
          <w:color w:val="222222"/>
          <w:sz w:val="24"/>
          <w:szCs w:val="24"/>
          <w:shd w:val="clear" w:color="auto" w:fill="FCFBFD"/>
        </w:rPr>
        <w:t>tiği düşünül</w:t>
      </w:r>
      <w:r w:rsidRPr="00E87CBC">
        <w:rPr>
          <w:rFonts w:ascii="Times New Roman" w:hAnsi="Times New Roman" w:cs="Times New Roman"/>
          <w:color w:val="222222"/>
          <w:sz w:val="24"/>
          <w:szCs w:val="24"/>
          <w:shd w:val="clear" w:color="auto" w:fill="FCFBFD"/>
        </w:rPr>
        <w:t xml:space="preserve">mektedir. </w:t>
      </w:r>
    </w:p>
    <w:p w:rsidR="0066217D" w:rsidRPr="00E87CBC" w:rsidRDefault="00D20D5F" w:rsidP="00E87CBC">
      <w:pPr>
        <w:spacing w:before="240" w:line="360" w:lineRule="auto"/>
        <w:rPr>
          <w:rFonts w:ascii="Times New Roman" w:hAnsi="Times New Roman" w:cs="Times New Roman"/>
          <w:color w:val="222222"/>
          <w:sz w:val="24"/>
          <w:szCs w:val="24"/>
          <w:shd w:val="clear" w:color="auto" w:fill="FCFBFD"/>
        </w:rPr>
      </w:pPr>
      <w:r>
        <w:rPr>
          <w:rFonts w:ascii="Times New Roman" w:hAnsi="Times New Roman" w:cs="Times New Roman"/>
          <w:color w:val="222222"/>
          <w:sz w:val="24"/>
          <w:szCs w:val="24"/>
          <w:shd w:val="clear" w:color="auto" w:fill="FCFBFD"/>
        </w:rPr>
        <w:tab/>
      </w:r>
      <w:r w:rsidR="00A21817" w:rsidRPr="00E87CBC">
        <w:rPr>
          <w:rFonts w:ascii="Times New Roman" w:hAnsi="Times New Roman" w:cs="Times New Roman"/>
          <w:color w:val="222222"/>
          <w:sz w:val="24"/>
          <w:szCs w:val="24"/>
          <w:shd w:val="clear" w:color="auto" w:fill="FCFBFD"/>
        </w:rPr>
        <w:t>Bu araştırmada</w:t>
      </w:r>
      <w:r w:rsidR="0066217D" w:rsidRPr="00E87CBC">
        <w:rPr>
          <w:rFonts w:ascii="Times New Roman" w:hAnsi="Times New Roman" w:cs="Times New Roman"/>
          <w:color w:val="222222"/>
          <w:sz w:val="24"/>
          <w:szCs w:val="24"/>
          <w:shd w:val="clear" w:color="auto" w:fill="FCFBFD"/>
        </w:rPr>
        <w:t>;</w:t>
      </w:r>
    </w:p>
    <w:p w:rsidR="0066217D" w:rsidRPr="00E87CBC" w:rsidRDefault="00545C8D" w:rsidP="00284796">
      <w:pPr>
        <w:numPr>
          <w:ilvl w:val="0"/>
          <w:numId w:val="3"/>
        </w:numPr>
        <w:spacing w:before="240" w:after="200" w:line="360" w:lineRule="auto"/>
        <w:rPr>
          <w:rFonts w:ascii="Times New Roman" w:hAnsi="Times New Roman" w:cs="Times New Roman"/>
          <w:sz w:val="24"/>
          <w:szCs w:val="24"/>
        </w:rPr>
      </w:pPr>
      <w:r w:rsidRPr="00E87CBC">
        <w:rPr>
          <w:rFonts w:ascii="Times New Roman" w:hAnsi="Times New Roman" w:cs="Times New Roman"/>
          <w:sz w:val="24"/>
          <w:szCs w:val="24"/>
        </w:rPr>
        <w:t>Ö</w:t>
      </w:r>
      <w:r w:rsidR="0066217D" w:rsidRPr="00E87CBC">
        <w:rPr>
          <w:rFonts w:ascii="Times New Roman" w:hAnsi="Times New Roman" w:cs="Times New Roman"/>
          <w:sz w:val="24"/>
          <w:szCs w:val="24"/>
        </w:rPr>
        <w:t xml:space="preserve">ğrencilerin süslemeleri </w:t>
      </w:r>
      <w:r w:rsidRPr="00E87CBC">
        <w:rPr>
          <w:rFonts w:ascii="Times New Roman" w:hAnsi="Times New Roman" w:cs="Times New Roman"/>
          <w:sz w:val="24"/>
          <w:szCs w:val="24"/>
        </w:rPr>
        <w:t xml:space="preserve">daha çok </w:t>
      </w:r>
      <w:r w:rsidR="00F3721A" w:rsidRPr="00E87CBC">
        <w:rPr>
          <w:rFonts w:ascii="Times New Roman" w:hAnsi="Times New Roman" w:cs="Times New Roman"/>
          <w:sz w:val="24"/>
          <w:szCs w:val="24"/>
        </w:rPr>
        <w:t>çalgı</w:t>
      </w:r>
      <w:r w:rsidR="0066217D" w:rsidRPr="00E87CBC">
        <w:rPr>
          <w:rFonts w:ascii="Times New Roman" w:hAnsi="Times New Roman" w:cs="Times New Roman"/>
          <w:sz w:val="24"/>
          <w:szCs w:val="24"/>
        </w:rPr>
        <w:t xml:space="preserve"> çalmaya yönelik derslerde öğrendi</w:t>
      </w:r>
      <w:r w:rsidRPr="00E87CBC">
        <w:rPr>
          <w:rFonts w:ascii="Times New Roman" w:hAnsi="Times New Roman" w:cs="Times New Roman"/>
          <w:sz w:val="24"/>
          <w:szCs w:val="24"/>
        </w:rPr>
        <w:t>kler</w:t>
      </w:r>
      <w:r w:rsidR="0066217D" w:rsidRPr="00E87CBC">
        <w:rPr>
          <w:rFonts w:ascii="Times New Roman" w:hAnsi="Times New Roman" w:cs="Times New Roman"/>
          <w:sz w:val="24"/>
          <w:szCs w:val="24"/>
        </w:rPr>
        <w:t>i,</w:t>
      </w:r>
    </w:p>
    <w:p w:rsidR="0066217D" w:rsidRPr="00E87CBC" w:rsidRDefault="00545C8D" w:rsidP="00284796">
      <w:pPr>
        <w:numPr>
          <w:ilvl w:val="0"/>
          <w:numId w:val="3"/>
        </w:numPr>
        <w:spacing w:before="240" w:after="200" w:line="360" w:lineRule="auto"/>
        <w:rPr>
          <w:rFonts w:ascii="Times New Roman" w:hAnsi="Times New Roman" w:cs="Times New Roman"/>
          <w:sz w:val="24"/>
          <w:szCs w:val="24"/>
        </w:rPr>
      </w:pPr>
      <w:r w:rsidRPr="00E87CBC">
        <w:rPr>
          <w:rFonts w:ascii="Times New Roman" w:hAnsi="Times New Roman" w:cs="Times New Roman"/>
          <w:color w:val="222222"/>
          <w:sz w:val="24"/>
          <w:szCs w:val="24"/>
          <w:shd w:val="clear" w:color="auto" w:fill="FCFBFD"/>
        </w:rPr>
        <w:t xml:space="preserve">Öğrencilerin </w:t>
      </w:r>
      <w:r w:rsidR="0066217D" w:rsidRPr="00E87CBC">
        <w:rPr>
          <w:rFonts w:ascii="Times New Roman" w:hAnsi="Times New Roman" w:cs="Times New Roman"/>
          <w:color w:val="222222"/>
          <w:sz w:val="24"/>
          <w:szCs w:val="24"/>
          <w:shd w:val="clear" w:color="auto" w:fill="FCFBFD"/>
        </w:rPr>
        <w:t xml:space="preserve">22’si süslemelerin işaretlerinin ve çalınma şekillerinin dönemlere göre farklılık gösterdiğini, 1’i ise farklılık göstermediğini düşünmektedir. </w:t>
      </w:r>
      <w:r w:rsidRPr="00E87CBC">
        <w:rPr>
          <w:rFonts w:ascii="Times New Roman" w:hAnsi="Times New Roman" w:cs="Times New Roman"/>
          <w:color w:val="222222"/>
          <w:sz w:val="24"/>
          <w:szCs w:val="24"/>
          <w:shd w:val="clear" w:color="auto" w:fill="FCFBFD"/>
        </w:rPr>
        <w:t>Ö</w:t>
      </w:r>
      <w:r w:rsidR="0066217D" w:rsidRPr="00E87CBC">
        <w:rPr>
          <w:rFonts w:ascii="Times New Roman" w:hAnsi="Times New Roman" w:cs="Times New Roman"/>
          <w:color w:val="222222"/>
          <w:sz w:val="24"/>
          <w:szCs w:val="24"/>
          <w:shd w:val="clear" w:color="auto" w:fill="FCFBFD"/>
        </w:rPr>
        <w:t xml:space="preserve">ğrencilerin </w:t>
      </w:r>
      <w:r w:rsidR="009A3E85" w:rsidRPr="00E87CBC">
        <w:rPr>
          <w:rFonts w:ascii="Times New Roman" w:hAnsi="Times New Roman" w:cs="Times New Roman"/>
          <w:color w:val="222222"/>
          <w:sz w:val="24"/>
          <w:szCs w:val="24"/>
          <w:shd w:val="clear" w:color="auto" w:fill="FCFBFD"/>
        </w:rPr>
        <w:t xml:space="preserve">tamamına yakının </w:t>
      </w:r>
      <w:r w:rsidR="0066217D" w:rsidRPr="00E87CBC">
        <w:rPr>
          <w:rFonts w:ascii="Times New Roman" w:hAnsi="Times New Roman" w:cs="Times New Roman"/>
          <w:color w:val="222222"/>
          <w:sz w:val="24"/>
          <w:szCs w:val="24"/>
          <w:shd w:val="clear" w:color="auto" w:fill="FCFBFD"/>
        </w:rPr>
        <w:t>süsleme</w:t>
      </w:r>
      <w:r w:rsidRPr="00E87CBC">
        <w:rPr>
          <w:rFonts w:ascii="Times New Roman" w:hAnsi="Times New Roman" w:cs="Times New Roman"/>
          <w:color w:val="222222"/>
          <w:sz w:val="24"/>
          <w:szCs w:val="24"/>
          <w:shd w:val="clear" w:color="auto" w:fill="FCFBFD"/>
        </w:rPr>
        <w:t xml:space="preserve"> </w:t>
      </w:r>
      <w:r w:rsidR="0066217D" w:rsidRPr="00E87CBC">
        <w:rPr>
          <w:rFonts w:ascii="Times New Roman" w:hAnsi="Times New Roman" w:cs="Times New Roman"/>
          <w:color w:val="222222"/>
          <w:sz w:val="24"/>
          <w:szCs w:val="24"/>
          <w:shd w:val="clear" w:color="auto" w:fill="FCFBFD"/>
        </w:rPr>
        <w:t>işaretlerinin ve çalınma şekillerinin dönemlere göre farklılık gösterdiği</w:t>
      </w:r>
      <w:r w:rsidRPr="00E87CBC">
        <w:rPr>
          <w:rFonts w:ascii="Times New Roman" w:hAnsi="Times New Roman" w:cs="Times New Roman"/>
          <w:color w:val="222222"/>
          <w:sz w:val="24"/>
          <w:szCs w:val="24"/>
          <w:shd w:val="clear" w:color="auto" w:fill="FCFBFD"/>
        </w:rPr>
        <w:t>ni bildikleri</w:t>
      </w:r>
      <w:r w:rsidR="0066217D" w:rsidRPr="00E87CBC">
        <w:rPr>
          <w:rFonts w:ascii="Times New Roman" w:hAnsi="Times New Roman" w:cs="Times New Roman"/>
          <w:color w:val="222222"/>
          <w:sz w:val="24"/>
          <w:szCs w:val="24"/>
          <w:shd w:val="clear" w:color="auto" w:fill="FCFBFD"/>
        </w:rPr>
        <w:t>,</w:t>
      </w:r>
    </w:p>
    <w:p w:rsidR="0066217D" w:rsidRPr="00E87CBC" w:rsidRDefault="009A3E85" w:rsidP="00284796">
      <w:pPr>
        <w:numPr>
          <w:ilvl w:val="0"/>
          <w:numId w:val="3"/>
        </w:numPr>
        <w:spacing w:before="240" w:after="200" w:line="360" w:lineRule="auto"/>
        <w:rPr>
          <w:rFonts w:ascii="Times New Roman" w:hAnsi="Times New Roman" w:cs="Times New Roman"/>
          <w:sz w:val="24"/>
          <w:szCs w:val="24"/>
        </w:rPr>
      </w:pPr>
      <w:r w:rsidRPr="00E87CBC">
        <w:rPr>
          <w:rFonts w:ascii="Times New Roman" w:hAnsi="Times New Roman" w:cs="Times New Roman"/>
          <w:color w:val="222222"/>
          <w:sz w:val="24"/>
          <w:szCs w:val="24"/>
          <w:shd w:val="clear" w:color="auto" w:fill="FCFBFD"/>
        </w:rPr>
        <w:t>Ö</w:t>
      </w:r>
      <w:r w:rsidR="0066217D" w:rsidRPr="00E87CBC">
        <w:rPr>
          <w:rFonts w:ascii="Times New Roman" w:hAnsi="Times New Roman" w:cs="Times New Roman"/>
          <w:color w:val="222222"/>
          <w:sz w:val="24"/>
          <w:szCs w:val="24"/>
          <w:shd w:val="clear" w:color="auto" w:fill="FCFBFD"/>
        </w:rPr>
        <w:t xml:space="preserve">ğrencilerin büyük bir çoğunluğunun süslemeleri tanımada </w:t>
      </w:r>
      <w:r w:rsidRPr="00E87CBC">
        <w:rPr>
          <w:rFonts w:ascii="Times New Roman" w:hAnsi="Times New Roman" w:cs="Times New Roman"/>
          <w:color w:val="222222"/>
          <w:sz w:val="24"/>
          <w:szCs w:val="24"/>
          <w:shd w:val="clear" w:color="auto" w:fill="FCFBFD"/>
        </w:rPr>
        <w:t xml:space="preserve">ve uygulamada </w:t>
      </w:r>
      <w:r w:rsidR="0066217D" w:rsidRPr="00E87CBC">
        <w:rPr>
          <w:rFonts w:ascii="Times New Roman" w:hAnsi="Times New Roman" w:cs="Times New Roman"/>
          <w:color w:val="222222"/>
          <w:sz w:val="24"/>
          <w:szCs w:val="24"/>
          <w:shd w:val="clear" w:color="auto" w:fill="FCFBFD"/>
        </w:rPr>
        <w:t>kendilerini tam anlamıyla yeterli bulmadı</w:t>
      </w:r>
      <w:r w:rsidRPr="00E87CBC">
        <w:rPr>
          <w:rFonts w:ascii="Times New Roman" w:hAnsi="Times New Roman" w:cs="Times New Roman"/>
          <w:color w:val="222222"/>
          <w:sz w:val="24"/>
          <w:szCs w:val="24"/>
          <w:shd w:val="clear" w:color="auto" w:fill="FCFBFD"/>
        </w:rPr>
        <w:t>klar</w:t>
      </w:r>
      <w:r w:rsidR="0066217D" w:rsidRPr="00E87CBC">
        <w:rPr>
          <w:rFonts w:ascii="Times New Roman" w:hAnsi="Times New Roman" w:cs="Times New Roman"/>
          <w:color w:val="222222"/>
          <w:sz w:val="24"/>
          <w:szCs w:val="24"/>
          <w:shd w:val="clear" w:color="auto" w:fill="FCFBFD"/>
        </w:rPr>
        <w:t>ı,</w:t>
      </w:r>
    </w:p>
    <w:p w:rsidR="0066217D" w:rsidRPr="00E87CBC" w:rsidRDefault="009A3E85" w:rsidP="00284796">
      <w:pPr>
        <w:numPr>
          <w:ilvl w:val="0"/>
          <w:numId w:val="3"/>
        </w:numPr>
        <w:spacing w:before="240" w:after="200" w:line="360" w:lineRule="auto"/>
        <w:rPr>
          <w:rFonts w:ascii="Times New Roman" w:hAnsi="Times New Roman" w:cs="Times New Roman"/>
          <w:sz w:val="24"/>
          <w:szCs w:val="24"/>
        </w:rPr>
      </w:pPr>
      <w:r w:rsidRPr="00E87CBC">
        <w:rPr>
          <w:rFonts w:ascii="Times New Roman" w:hAnsi="Times New Roman" w:cs="Times New Roman"/>
          <w:color w:val="222222"/>
          <w:sz w:val="24"/>
          <w:szCs w:val="24"/>
          <w:shd w:val="clear" w:color="auto" w:fill="FCFBFD"/>
        </w:rPr>
        <w:lastRenderedPageBreak/>
        <w:t>Ö</w:t>
      </w:r>
      <w:r w:rsidR="0066217D" w:rsidRPr="00E87CBC">
        <w:rPr>
          <w:rFonts w:ascii="Times New Roman" w:hAnsi="Times New Roman" w:cs="Times New Roman"/>
          <w:color w:val="222222"/>
          <w:sz w:val="24"/>
          <w:szCs w:val="24"/>
          <w:shd w:val="clear" w:color="auto" w:fill="FCFBFD"/>
        </w:rPr>
        <w:t>ğrencilerin büyük bir çoğunluğunun süslemeleri uygulamada bir rehbere ihtiyaç duydukları,</w:t>
      </w:r>
    </w:p>
    <w:p w:rsidR="0066217D" w:rsidRPr="00E87CBC" w:rsidRDefault="009A3E85" w:rsidP="00284796">
      <w:pPr>
        <w:numPr>
          <w:ilvl w:val="0"/>
          <w:numId w:val="3"/>
        </w:numPr>
        <w:spacing w:before="240" w:after="200" w:line="360" w:lineRule="auto"/>
        <w:rPr>
          <w:rFonts w:ascii="Times New Roman" w:hAnsi="Times New Roman" w:cs="Times New Roman"/>
          <w:sz w:val="24"/>
          <w:szCs w:val="24"/>
        </w:rPr>
      </w:pPr>
      <w:r w:rsidRPr="00E87CBC">
        <w:rPr>
          <w:rFonts w:ascii="Times New Roman" w:hAnsi="Times New Roman" w:cs="Times New Roman"/>
          <w:color w:val="222222"/>
          <w:sz w:val="24"/>
          <w:szCs w:val="24"/>
          <w:shd w:val="clear" w:color="auto" w:fill="FCFBFD"/>
        </w:rPr>
        <w:t>Ö</w:t>
      </w:r>
      <w:r w:rsidR="0066217D" w:rsidRPr="00E87CBC">
        <w:rPr>
          <w:rFonts w:ascii="Times New Roman" w:hAnsi="Times New Roman" w:cs="Times New Roman"/>
          <w:color w:val="222222"/>
          <w:sz w:val="24"/>
          <w:szCs w:val="24"/>
          <w:shd w:val="clear" w:color="auto" w:fill="FCFBFD"/>
        </w:rPr>
        <w:t>ğrencilerin süslemeleri adlandırmaya ilişkin seviyelerinin sınıflarına göre artış gösterdiği,</w:t>
      </w:r>
    </w:p>
    <w:p w:rsidR="009A3E85" w:rsidRPr="00E87CBC" w:rsidRDefault="009A3E85" w:rsidP="00284796">
      <w:pPr>
        <w:numPr>
          <w:ilvl w:val="0"/>
          <w:numId w:val="3"/>
        </w:numPr>
        <w:spacing w:before="240" w:after="200" w:line="360" w:lineRule="auto"/>
        <w:rPr>
          <w:rFonts w:ascii="Times New Roman" w:hAnsi="Times New Roman" w:cs="Times New Roman"/>
          <w:sz w:val="24"/>
          <w:szCs w:val="24"/>
        </w:rPr>
      </w:pPr>
      <w:r w:rsidRPr="00E87CBC">
        <w:rPr>
          <w:rFonts w:ascii="Times New Roman" w:hAnsi="Times New Roman" w:cs="Times New Roman"/>
          <w:sz w:val="24"/>
          <w:szCs w:val="24"/>
        </w:rPr>
        <w:t>Öğrencilerin s</w:t>
      </w:r>
      <w:r w:rsidR="0066217D" w:rsidRPr="00E87CBC">
        <w:rPr>
          <w:rFonts w:ascii="Times New Roman" w:hAnsi="Times New Roman" w:cs="Times New Roman"/>
          <w:color w:val="222222"/>
          <w:sz w:val="24"/>
          <w:szCs w:val="24"/>
          <w:shd w:val="clear" w:color="auto" w:fill="FCFBFD"/>
        </w:rPr>
        <w:t>üslemelerin nasıl çalınacağını notaya almalarına ilişkin puanlarının sınıflar</w:t>
      </w:r>
      <w:r w:rsidRPr="00E87CBC">
        <w:rPr>
          <w:rFonts w:ascii="Times New Roman" w:hAnsi="Times New Roman" w:cs="Times New Roman"/>
          <w:color w:val="222222"/>
          <w:sz w:val="24"/>
          <w:szCs w:val="24"/>
          <w:shd w:val="clear" w:color="auto" w:fill="FCFBFD"/>
        </w:rPr>
        <w:t>ın</w:t>
      </w:r>
      <w:r w:rsidR="0066217D" w:rsidRPr="00E87CBC">
        <w:rPr>
          <w:rFonts w:ascii="Times New Roman" w:hAnsi="Times New Roman" w:cs="Times New Roman"/>
          <w:color w:val="222222"/>
          <w:sz w:val="24"/>
          <w:szCs w:val="24"/>
          <w:shd w:val="clear" w:color="auto" w:fill="FCFBFD"/>
        </w:rPr>
        <w:t>a göre herhangi bir farklılık göstermediği</w:t>
      </w:r>
      <w:r w:rsidRPr="00E87CBC">
        <w:rPr>
          <w:rFonts w:ascii="Times New Roman" w:hAnsi="Times New Roman" w:cs="Times New Roman"/>
          <w:color w:val="222222"/>
          <w:sz w:val="24"/>
          <w:szCs w:val="24"/>
          <w:shd w:val="clear" w:color="auto" w:fill="FCFBFD"/>
        </w:rPr>
        <w:t>,</w:t>
      </w:r>
      <w:r w:rsidR="0066217D" w:rsidRPr="00E87CBC">
        <w:rPr>
          <w:rFonts w:ascii="Times New Roman" w:hAnsi="Times New Roman" w:cs="Times New Roman"/>
          <w:color w:val="222222"/>
          <w:sz w:val="24"/>
          <w:szCs w:val="24"/>
          <w:shd w:val="clear" w:color="auto" w:fill="FCFBFD"/>
        </w:rPr>
        <w:t xml:space="preserve"> </w:t>
      </w:r>
    </w:p>
    <w:p w:rsidR="009A3E85" w:rsidRPr="00E87CBC" w:rsidRDefault="009A3E85" w:rsidP="00284796">
      <w:pPr>
        <w:pStyle w:val="ListeParagraf"/>
        <w:numPr>
          <w:ilvl w:val="0"/>
          <w:numId w:val="3"/>
        </w:numPr>
        <w:spacing w:line="360" w:lineRule="auto"/>
        <w:jc w:val="both"/>
        <w:rPr>
          <w:rFonts w:ascii="Times New Roman" w:hAnsi="Times New Roman"/>
          <w:sz w:val="24"/>
          <w:szCs w:val="24"/>
        </w:rPr>
      </w:pPr>
      <w:r w:rsidRPr="00E87CBC">
        <w:rPr>
          <w:rFonts w:ascii="Times New Roman" w:hAnsi="Times New Roman"/>
          <w:color w:val="222222"/>
          <w:sz w:val="24"/>
          <w:szCs w:val="24"/>
          <w:shd w:val="clear" w:color="auto" w:fill="FCFBFD"/>
        </w:rPr>
        <w:t xml:space="preserve">Öğrencilerin süslemeleri bilmeye ilişkin düşük puanlar aldıkları ve puanlarının sınıflarına göre farklılık göstermediği ve </w:t>
      </w:r>
      <w:r w:rsidRPr="00E87CBC">
        <w:rPr>
          <w:rFonts w:ascii="Times New Roman" w:hAnsi="Times New Roman"/>
          <w:sz w:val="24"/>
          <w:szCs w:val="24"/>
        </w:rPr>
        <w:t xml:space="preserve">öğrencilerin süslemelere ilişkin yeterli bilişsel düzeye sahip olmadıkları,   </w:t>
      </w:r>
    </w:p>
    <w:p w:rsidR="009A3E85" w:rsidRPr="00E87CBC" w:rsidRDefault="009A3E85" w:rsidP="00284796">
      <w:pPr>
        <w:numPr>
          <w:ilvl w:val="0"/>
          <w:numId w:val="3"/>
        </w:numPr>
        <w:spacing w:before="240" w:after="200" w:line="360" w:lineRule="auto"/>
        <w:rPr>
          <w:rFonts w:ascii="Times New Roman" w:hAnsi="Times New Roman" w:cs="Times New Roman"/>
          <w:sz w:val="24"/>
          <w:szCs w:val="24"/>
        </w:rPr>
      </w:pPr>
      <w:r w:rsidRPr="00E87CBC">
        <w:rPr>
          <w:rFonts w:ascii="Times New Roman" w:hAnsi="Times New Roman" w:cs="Times New Roman"/>
          <w:color w:val="222222"/>
          <w:sz w:val="24"/>
          <w:szCs w:val="24"/>
          <w:shd w:val="clear" w:color="auto" w:fill="FCFBFD"/>
        </w:rPr>
        <w:t xml:space="preserve">Öğrencilerin süslemeleri uygulamaya ilişkin aldıkları puanlarının sınıflarına göre farklılık göstermedikleri ve </w:t>
      </w:r>
      <w:r w:rsidRPr="00E87CBC">
        <w:rPr>
          <w:rFonts w:ascii="Times New Roman" w:hAnsi="Times New Roman" w:cs="Times New Roman"/>
          <w:sz w:val="24"/>
          <w:szCs w:val="24"/>
        </w:rPr>
        <w:t xml:space="preserve">süslemelere ilişkin yeterli </w:t>
      </w:r>
      <w:proofErr w:type="spellStart"/>
      <w:r w:rsidRPr="00E87CBC">
        <w:rPr>
          <w:rFonts w:ascii="Times New Roman" w:hAnsi="Times New Roman" w:cs="Times New Roman"/>
          <w:sz w:val="24"/>
          <w:szCs w:val="24"/>
        </w:rPr>
        <w:t>devinişsel</w:t>
      </w:r>
      <w:proofErr w:type="spellEnd"/>
      <w:r w:rsidRPr="00E87CBC">
        <w:rPr>
          <w:rFonts w:ascii="Times New Roman" w:hAnsi="Times New Roman" w:cs="Times New Roman"/>
          <w:sz w:val="24"/>
          <w:szCs w:val="24"/>
        </w:rPr>
        <w:t xml:space="preserve"> düzeye sahip olmadıkları,  </w:t>
      </w:r>
    </w:p>
    <w:p w:rsidR="009A3E85" w:rsidRPr="00E87CBC" w:rsidRDefault="009A3E85" w:rsidP="00284796">
      <w:pPr>
        <w:numPr>
          <w:ilvl w:val="0"/>
          <w:numId w:val="3"/>
        </w:numPr>
        <w:spacing w:before="240" w:after="200" w:line="360" w:lineRule="auto"/>
        <w:rPr>
          <w:rFonts w:ascii="Times New Roman" w:hAnsi="Times New Roman" w:cs="Times New Roman"/>
          <w:color w:val="222222"/>
          <w:sz w:val="24"/>
          <w:szCs w:val="24"/>
          <w:shd w:val="clear" w:color="auto" w:fill="FCFBFD"/>
        </w:rPr>
      </w:pPr>
      <w:r w:rsidRPr="00E87CBC">
        <w:rPr>
          <w:rFonts w:ascii="Times New Roman" w:hAnsi="Times New Roman" w:cs="Times New Roman"/>
          <w:color w:val="222222"/>
          <w:sz w:val="24"/>
          <w:szCs w:val="24"/>
          <w:shd w:val="clear" w:color="auto" w:fill="FCFBFD"/>
        </w:rPr>
        <w:t xml:space="preserve">Öğrencilerin süslemelere ilişkin bilişsel ve </w:t>
      </w:r>
      <w:proofErr w:type="spellStart"/>
      <w:r w:rsidRPr="00E87CBC">
        <w:rPr>
          <w:rFonts w:ascii="Times New Roman" w:hAnsi="Times New Roman" w:cs="Times New Roman"/>
          <w:color w:val="222222"/>
          <w:sz w:val="24"/>
          <w:szCs w:val="24"/>
          <w:shd w:val="clear" w:color="auto" w:fill="FCFBFD"/>
        </w:rPr>
        <w:t>devinişsel</w:t>
      </w:r>
      <w:proofErr w:type="spellEnd"/>
      <w:r w:rsidRPr="00E87CBC">
        <w:rPr>
          <w:rFonts w:ascii="Times New Roman" w:hAnsi="Times New Roman" w:cs="Times New Roman"/>
          <w:color w:val="222222"/>
          <w:sz w:val="24"/>
          <w:szCs w:val="24"/>
          <w:shd w:val="clear" w:color="auto" w:fill="FCFBFD"/>
        </w:rPr>
        <w:t xml:space="preserve"> düzeyleri arasında anlamlı bir ilişki olup olmadığın</w:t>
      </w:r>
      <w:r w:rsidR="00A21817" w:rsidRPr="00E87CBC">
        <w:rPr>
          <w:rFonts w:ascii="Times New Roman" w:hAnsi="Times New Roman" w:cs="Times New Roman"/>
          <w:color w:val="222222"/>
          <w:sz w:val="24"/>
          <w:szCs w:val="24"/>
          <w:shd w:val="clear" w:color="auto" w:fill="FCFBFD"/>
        </w:rPr>
        <w:t xml:space="preserve">ı tespit etmek için </w:t>
      </w:r>
      <w:r w:rsidRPr="00E87CBC">
        <w:rPr>
          <w:rFonts w:ascii="Times New Roman" w:hAnsi="Times New Roman" w:cs="Times New Roman"/>
          <w:color w:val="222222"/>
          <w:sz w:val="24"/>
          <w:szCs w:val="24"/>
          <w:shd w:val="clear" w:color="auto" w:fill="FCFBFD"/>
        </w:rPr>
        <w:t xml:space="preserve">yapılan </w:t>
      </w:r>
      <w:proofErr w:type="spellStart"/>
      <w:r w:rsidRPr="00E87CBC">
        <w:rPr>
          <w:rFonts w:ascii="Times New Roman" w:hAnsi="Times New Roman" w:cs="Times New Roman"/>
          <w:color w:val="222222"/>
          <w:sz w:val="24"/>
          <w:szCs w:val="24"/>
          <w:shd w:val="clear" w:color="auto" w:fill="FCFBFD"/>
        </w:rPr>
        <w:t>Pearson</w:t>
      </w:r>
      <w:proofErr w:type="spellEnd"/>
      <w:r w:rsidRPr="00E87CBC">
        <w:rPr>
          <w:rFonts w:ascii="Times New Roman" w:hAnsi="Times New Roman" w:cs="Times New Roman"/>
          <w:color w:val="222222"/>
          <w:sz w:val="24"/>
          <w:szCs w:val="24"/>
          <w:shd w:val="clear" w:color="auto" w:fill="FCFBFD"/>
        </w:rPr>
        <w:t xml:space="preserve"> Korelasyon testi sonucunda orta derecede pozitif anlamlı bir ilişki olduğu </w:t>
      </w:r>
      <w:r w:rsidR="00A21817" w:rsidRPr="00E87CBC">
        <w:rPr>
          <w:rFonts w:ascii="Times New Roman" w:hAnsi="Times New Roman" w:cs="Times New Roman"/>
          <w:color w:val="222222"/>
          <w:sz w:val="24"/>
          <w:szCs w:val="24"/>
          <w:shd w:val="clear" w:color="auto" w:fill="FCFBFD"/>
        </w:rPr>
        <w:t xml:space="preserve">sonuçları </w:t>
      </w:r>
      <w:r w:rsidRPr="00E87CBC">
        <w:rPr>
          <w:rFonts w:ascii="Times New Roman" w:hAnsi="Times New Roman" w:cs="Times New Roman"/>
          <w:color w:val="222222"/>
          <w:sz w:val="24"/>
          <w:szCs w:val="24"/>
          <w:shd w:val="clear" w:color="auto" w:fill="FCFBFD"/>
        </w:rPr>
        <w:t xml:space="preserve">ortaya çıkmıştır.  </w:t>
      </w:r>
    </w:p>
    <w:p w:rsidR="0066217D" w:rsidRPr="00284796" w:rsidRDefault="00284796" w:rsidP="00284796">
      <w:pPr>
        <w:spacing w:before="240" w:after="200" w:line="360" w:lineRule="auto"/>
        <w:ind w:left="360" w:firstLine="0"/>
        <w:jc w:val="center"/>
        <w:rPr>
          <w:rFonts w:ascii="Times New Roman" w:hAnsi="Times New Roman" w:cs="Times New Roman"/>
          <w:b/>
          <w:color w:val="222222"/>
          <w:sz w:val="24"/>
          <w:szCs w:val="24"/>
          <w:shd w:val="clear" w:color="auto" w:fill="FCFBFD"/>
        </w:rPr>
      </w:pPr>
      <w:r w:rsidRPr="00284796">
        <w:rPr>
          <w:rFonts w:ascii="Times New Roman" w:hAnsi="Times New Roman" w:cs="Times New Roman"/>
          <w:b/>
          <w:color w:val="222222"/>
          <w:sz w:val="24"/>
          <w:szCs w:val="24"/>
          <w:shd w:val="clear" w:color="auto" w:fill="FCFBFD"/>
        </w:rPr>
        <w:t>Öneriler</w:t>
      </w:r>
    </w:p>
    <w:p w:rsidR="0066217D" w:rsidRPr="00E87CBC" w:rsidRDefault="0066217D" w:rsidP="00E87CBC">
      <w:pPr>
        <w:pStyle w:val="ListeParagraf"/>
        <w:numPr>
          <w:ilvl w:val="0"/>
          <w:numId w:val="2"/>
        </w:numPr>
        <w:spacing w:before="240" w:line="360" w:lineRule="auto"/>
        <w:jc w:val="both"/>
        <w:rPr>
          <w:rFonts w:ascii="Times New Roman" w:hAnsi="Times New Roman"/>
          <w:color w:val="222222"/>
          <w:sz w:val="24"/>
          <w:szCs w:val="24"/>
          <w:shd w:val="clear" w:color="auto" w:fill="FCFBFD"/>
        </w:rPr>
      </w:pPr>
      <w:r w:rsidRPr="00E87CBC">
        <w:rPr>
          <w:rFonts w:ascii="Times New Roman" w:hAnsi="Times New Roman"/>
          <w:color w:val="222222"/>
          <w:sz w:val="24"/>
          <w:szCs w:val="24"/>
          <w:shd w:val="clear" w:color="auto" w:fill="FCFBFD"/>
        </w:rPr>
        <w:t>Süslemelerin keman ders müfredatında ayrı bir ünite olarak ele alınması,</w:t>
      </w:r>
    </w:p>
    <w:p w:rsidR="0066217D" w:rsidRPr="00E87CBC" w:rsidRDefault="0066217D" w:rsidP="00E87CBC">
      <w:pPr>
        <w:pStyle w:val="ListeParagraf"/>
        <w:numPr>
          <w:ilvl w:val="0"/>
          <w:numId w:val="2"/>
        </w:numPr>
        <w:spacing w:before="240" w:line="360" w:lineRule="auto"/>
        <w:jc w:val="both"/>
        <w:rPr>
          <w:rFonts w:ascii="Times New Roman" w:hAnsi="Times New Roman"/>
          <w:color w:val="222222"/>
          <w:sz w:val="24"/>
          <w:szCs w:val="24"/>
          <w:shd w:val="clear" w:color="auto" w:fill="FCFBFD"/>
        </w:rPr>
      </w:pPr>
      <w:r w:rsidRPr="00E87CBC">
        <w:rPr>
          <w:rFonts w:ascii="Times New Roman" w:hAnsi="Times New Roman"/>
          <w:color w:val="222222"/>
          <w:sz w:val="24"/>
          <w:szCs w:val="24"/>
          <w:shd w:val="clear" w:color="auto" w:fill="FCFBFD"/>
        </w:rPr>
        <w:t>Öğrencilere keman dersinde süslemelerin detaylı bir şekilde anlatılarak her bir süslemeye ilişkin örnek etüt ve eserlerin çaldırılması,</w:t>
      </w:r>
    </w:p>
    <w:p w:rsidR="0066217D" w:rsidRPr="00E87CBC" w:rsidRDefault="0066217D" w:rsidP="00E87CBC">
      <w:pPr>
        <w:pStyle w:val="ListeParagraf"/>
        <w:numPr>
          <w:ilvl w:val="0"/>
          <w:numId w:val="2"/>
        </w:numPr>
        <w:spacing w:before="240" w:line="360" w:lineRule="auto"/>
        <w:jc w:val="both"/>
        <w:rPr>
          <w:rFonts w:ascii="Times New Roman" w:hAnsi="Times New Roman"/>
          <w:color w:val="222222"/>
          <w:sz w:val="24"/>
          <w:szCs w:val="24"/>
          <w:shd w:val="clear" w:color="auto" w:fill="FCFBFD"/>
        </w:rPr>
      </w:pPr>
      <w:r w:rsidRPr="00E87CBC">
        <w:rPr>
          <w:rFonts w:ascii="Times New Roman" w:hAnsi="Times New Roman"/>
          <w:sz w:val="24"/>
          <w:szCs w:val="24"/>
        </w:rPr>
        <w:t>Keman öğrencilerin</w:t>
      </w:r>
      <w:r w:rsidR="00A32806" w:rsidRPr="00E87CBC">
        <w:rPr>
          <w:rFonts w:ascii="Times New Roman" w:hAnsi="Times New Roman"/>
          <w:sz w:val="24"/>
          <w:szCs w:val="24"/>
        </w:rPr>
        <w:t>e</w:t>
      </w:r>
      <w:r w:rsidRPr="00E87CBC">
        <w:rPr>
          <w:rFonts w:ascii="Times New Roman" w:hAnsi="Times New Roman"/>
          <w:sz w:val="24"/>
          <w:szCs w:val="24"/>
        </w:rPr>
        <w:t xml:space="preserve"> süslemelere</w:t>
      </w:r>
      <w:r w:rsidR="00A32806" w:rsidRPr="00E87CBC">
        <w:rPr>
          <w:rFonts w:ascii="Times New Roman" w:hAnsi="Times New Roman"/>
          <w:sz w:val="24"/>
          <w:szCs w:val="24"/>
        </w:rPr>
        <w:t xml:space="preserve"> ilişkin</w:t>
      </w:r>
      <w:r w:rsidRPr="00E87CBC">
        <w:rPr>
          <w:rFonts w:ascii="Times New Roman" w:hAnsi="Times New Roman"/>
          <w:sz w:val="24"/>
          <w:szCs w:val="24"/>
        </w:rPr>
        <w:t xml:space="preserve"> bilişsel ve </w:t>
      </w:r>
      <w:proofErr w:type="spellStart"/>
      <w:r w:rsidRPr="00E87CBC">
        <w:rPr>
          <w:rFonts w:ascii="Times New Roman" w:hAnsi="Times New Roman"/>
          <w:sz w:val="24"/>
          <w:szCs w:val="24"/>
        </w:rPr>
        <w:t>d</w:t>
      </w:r>
      <w:r w:rsidR="00A32806" w:rsidRPr="00E87CBC">
        <w:rPr>
          <w:rFonts w:ascii="Times New Roman" w:hAnsi="Times New Roman"/>
          <w:sz w:val="24"/>
          <w:szCs w:val="24"/>
        </w:rPr>
        <w:t>evinişse</w:t>
      </w:r>
      <w:r w:rsidRPr="00E87CBC">
        <w:rPr>
          <w:rFonts w:ascii="Times New Roman" w:hAnsi="Times New Roman"/>
          <w:sz w:val="24"/>
          <w:szCs w:val="24"/>
        </w:rPr>
        <w:t>l</w:t>
      </w:r>
      <w:proofErr w:type="spellEnd"/>
      <w:r w:rsidRPr="00E87CBC">
        <w:rPr>
          <w:rFonts w:ascii="Times New Roman" w:hAnsi="Times New Roman"/>
          <w:sz w:val="24"/>
          <w:szCs w:val="24"/>
        </w:rPr>
        <w:t xml:space="preserve"> düzeylerdeki eksikliklerini gidermek amacıyla bu konuda uygulamalı seminerler düzenlenmesi, </w:t>
      </w:r>
    </w:p>
    <w:p w:rsidR="0066217D" w:rsidRPr="00E87CBC" w:rsidRDefault="0066217D" w:rsidP="00E87CBC">
      <w:pPr>
        <w:pStyle w:val="ListeParagraf"/>
        <w:numPr>
          <w:ilvl w:val="0"/>
          <w:numId w:val="2"/>
        </w:numPr>
        <w:spacing w:before="240" w:line="360" w:lineRule="auto"/>
        <w:jc w:val="both"/>
        <w:rPr>
          <w:rFonts w:ascii="Times New Roman" w:hAnsi="Times New Roman"/>
          <w:color w:val="222222"/>
          <w:sz w:val="24"/>
          <w:szCs w:val="24"/>
          <w:shd w:val="clear" w:color="auto" w:fill="FCFBFD"/>
        </w:rPr>
      </w:pPr>
      <w:r w:rsidRPr="00E87CBC">
        <w:rPr>
          <w:rFonts w:ascii="Times New Roman" w:hAnsi="Times New Roman"/>
          <w:color w:val="222222"/>
          <w:sz w:val="24"/>
          <w:szCs w:val="24"/>
          <w:shd w:val="clear" w:color="auto" w:fill="FCFBFD"/>
        </w:rPr>
        <w:t>Daha büyük çalışma grupları ile konunun tekrar irdelenmesi,</w:t>
      </w:r>
    </w:p>
    <w:p w:rsidR="0066217D" w:rsidRPr="00E87CBC" w:rsidRDefault="0066217D" w:rsidP="00E87CBC">
      <w:pPr>
        <w:pStyle w:val="ListeParagraf"/>
        <w:numPr>
          <w:ilvl w:val="0"/>
          <w:numId w:val="2"/>
        </w:numPr>
        <w:spacing w:before="240" w:line="360" w:lineRule="auto"/>
        <w:jc w:val="both"/>
        <w:rPr>
          <w:rFonts w:ascii="Times New Roman" w:hAnsi="Times New Roman"/>
          <w:color w:val="222222"/>
          <w:sz w:val="24"/>
          <w:szCs w:val="24"/>
          <w:shd w:val="clear" w:color="auto" w:fill="FCFBFD"/>
        </w:rPr>
      </w:pPr>
      <w:r w:rsidRPr="00E87CBC">
        <w:rPr>
          <w:rFonts w:ascii="Times New Roman" w:hAnsi="Times New Roman"/>
          <w:color w:val="222222"/>
          <w:sz w:val="24"/>
          <w:szCs w:val="24"/>
          <w:shd w:val="clear" w:color="auto" w:fill="FCFBFD"/>
        </w:rPr>
        <w:t xml:space="preserve">Konunun </w:t>
      </w:r>
      <w:proofErr w:type="spellStart"/>
      <w:r w:rsidRPr="00E87CBC">
        <w:rPr>
          <w:rFonts w:ascii="Times New Roman" w:hAnsi="Times New Roman"/>
          <w:color w:val="222222"/>
          <w:sz w:val="24"/>
          <w:szCs w:val="24"/>
          <w:shd w:val="clear" w:color="auto" w:fill="FCFBFD"/>
        </w:rPr>
        <w:t>duyuşsal</w:t>
      </w:r>
      <w:proofErr w:type="spellEnd"/>
      <w:r w:rsidRPr="00E87CBC">
        <w:rPr>
          <w:rFonts w:ascii="Times New Roman" w:hAnsi="Times New Roman"/>
          <w:color w:val="222222"/>
          <w:sz w:val="24"/>
          <w:szCs w:val="24"/>
          <w:shd w:val="clear" w:color="auto" w:fill="FCFBFD"/>
        </w:rPr>
        <w:t xml:space="preserve"> alan da ele alınarak incelenmesi önerilmektedir.</w:t>
      </w:r>
    </w:p>
    <w:p w:rsidR="00A21817" w:rsidRPr="00E87CBC" w:rsidRDefault="00A21817" w:rsidP="00E87CBC">
      <w:pPr>
        <w:spacing w:line="360" w:lineRule="auto"/>
        <w:rPr>
          <w:rFonts w:ascii="Times New Roman" w:hAnsi="Times New Roman" w:cs="Times New Roman"/>
          <w:sz w:val="24"/>
          <w:szCs w:val="24"/>
        </w:rPr>
      </w:pPr>
    </w:p>
    <w:p w:rsidR="003A36AB" w:rsidRPr="003A36AB" w:rsidRDefault="003A36AB" w:rsidP="00D20D5F">
      <w:pPr>
        <w:spacing w:after="160" w:line="360" w:lineRule="auto"/>
        <w:ind w:left="0" w:firstLine="0"/>
        <w:jc w:val="center"/>
        <w:rPr>
          <w:rFonts w:ascii="Times New Roman" w:hAnsi="Times New Roman" w:cs="Times New Roman"/>
          <w:b/>
          <w:sz w:val="24"/>
          <w:szCs w:val="24"/>
        </w:rPr>
      </w:pPr>
      <w:r w:rsidRPr="003A36AB">
        <w:rPr>
          <w:rFonts w:ascii="Times New Roman" w:hAnsi="Times New Roman" w:cs="Times New Roman"/>
          <w:b/>
          <w:sz w:val="24"/>
          <w:szCs w:val="24"/>
        </w:rPr>
        <w:t>Makalenin Bilimdeki Konumu (Yeri)</w:t>
      </w:r>
    </w:p>
    <w:p w:rsidR="003A36AB" w:rsidRDefault="003A36AB" w:rsidP="003A36AB">
      <w:pPr>
        <w:spacing w:after="160" w:line="360" w:lineRule="auto"/>
        <w:ind w:left="0" w:firstLine="0"/>
        <w:rPr>
          <w:rFonts w:ascii="Times New Roman" w:hAnsi="Times New Roman" w:cs="Times New Roman"/>
          <w:sz w:val="24"/>
          <w:szCs w:val="24"/>
        </w:rPr>
      </w:pPr>
      <w:r w:rsidRPr="003A36AB">
        <w:rPr>
          <w:rFonts w:ascii="Times New Roman" w:hAnsi="Times New Roman" w:cs="Times New Roman"/>
          <w:sz w:val="24"/>
          <w:szCs w:val="24"/>
        </w:rPr>
        <w:t xml:space="preserve"> </w:t>
      </w:r>
      <w:r w:rsidR="00D20D5F">
        <w:rPr>
          <w:rFonts w:ascii="Times New Roman" w:hAnsi="Times New Roman" w:cs="Times New Roman"/>
          <w:sz w:val="24"/>
          <w:szCs w:val="24"/>
        </w:rPr>
        <w:tab/>
      </w:r>
      <w:r w:rsidRPr="003A36AB">
        <w:rPr>
          <w:rFonts w:ascii="Times New Roman" w:hAnsi="Times New Roman" w:cs="Times New Roman"/>
          <w:sz w:val="24"/>
          <w:szCs w:val="24"/>
        </w:rPr>
        <w:t xml:space="preserve">Güzel Sanatlar Eğitimi Bölümü /Müzik Eğitimi Anabilim Dalı </w:t>
      </w:r>
    </w:p>
    <w:p w:rsidR="003A36AB" w:rsidRDefault="003A36AB" w:rsidP="003A36AB">
      <w:pPr>
        <w:spacing w:after="160" w:line="360" w:lineRule="auto"/>
        <w:ind w:left="0" w:firstLine="0"/>
        <w:rPr>
          <w:rFonts w:ascii="Times New Roman" w:hAnsi="Times New Roman" w:cs="Times New Roman"/>
          <w:sz w:val="24"/>
          <w:szCs w:val="24"/>
        </w:rPr>
      </w:pPr>
    </w:p>
    <w:p w:rsidR="003A36AB" w:rsidRPr="003A36AB" w:rsidRDefault="003A36AB" w:rsidP="00D20D5F">
      <w:pPr>
        <w:spacing w:after="160" w:line="360" w:lineRule="auto"/>
        <w:ind w:left="0" w:firstLine="0"/>
        <w:jc w:val="center"/>
        <w:rPr>
          <w:rFonts w:ascii="Times New Roman" w:hAnsi="Times New Roman" w:cs="Times New Roman"/>
          <w:b/>
          <w:sz w:val="24"/>
          <w:szCs w:val="24"/>
        </w:rPr>
      </w:pPr>
      <w:r w:rsidRPr="003A36AB">
        <w:rPr>
          <w:rFonts w:ascii="Times New Roman" w:hAnsi="Times New Roman" w:cs="Times New Roman"/>
          <w:b/>
          <w:sz w:val="24"/>
          <w:szCs w:val="24"/>
        </w:rPr>
        <w:lastRenderedPageBreak/>
        <w:t>Makalenin Bilimdeki Özgünlüğü</w:t>
      </w:r>
    </w:p>
    <w:p w:rsidR="00443F1E" w:rsidRPr="00F80E0D" w:rsidRDefault="00D20D5F" w:rsidP="00443F1E">
      <w:pPr>
        <w:spacing w:after="0" w:line="360" w:lineRule="auto"/>
        <w:ind w:left="0" w:firstLine="0"/>
        <w:rPr>
          <w:rFonts w:ascii="Times New Roman" w:eastAsia="Calibri" w:hAnsi="Times New Roman" w:cs="Times New Roman"/>
          <w:color w:val="auto"/>
          <w:sz w:val="24"/>
          <w:szCs w:val="24"/>
          <w:lang w:eastAsia="en-US"/>
        </w:rPr>
      </w:pPr>
      <w:r>
        <w:rPr>
          <w:rFonts w:ascii="Times New Roman" w:eastAsia="Times New Roman" w:hAnsi="Times New Roman" w:cs="Times New Roman"/>
          <w:color w:val="auto"/>
          <w:sz w:val="24"/>
          <w:szCs w:val="24"/>
        </w:rPr>
        <w:tab/>
      </w:r>
      <w:r w:rsidR="00443F1E">
        <w:rPr>
          <w:rFonts w:ascii="Times New Roman" w:eastAsia="Times New Roman" w:hAnsi="Times New Roman" w:cs="Times New Roman"/>
          <w:color w:val="auto"/>
          <w:sz w:val="24"/>
          <w:szCs w:val="24"/>
        </w:rPr>
        <w:t>Y</w:t>
      </w:r>
      <w:r w:rsidR="00443F1E" w:rsidRPr="00F80E0D">
        <w:rPr>
          <w:rFonts w:ascii="Times New Roman" w:eastAsia="Times New Roman" w:hAnsi="Times New Roman" w:cs="Times New Roman"/>
          <w:color w:val="auto"/>
          <w:sz w:val="24"/>
          <w:szCs w:val="24"/>
        </w:rPr>
        <w:t>apılan bu araştırma</w:t>
      </w:r>
      <w:r w:rsidR="00443F1E">
        <w:rPr>
          <w:rFonts w:ascii="Times New Roman" w:eastAsia="Times New Roman" w:hAnsi="Times New Roman" w:cs="Times New Roman"/>
          <w:color w:val="auto"/>
          <w:sz w:val="24"/>
          <w:szCs w:val="24"/>
        </w:rPr>
        <w:t>nın</w:t>
      </w:r>
      <w:r w:rsidR="00443F1E" w:rsidRPr="00F80E0D">
        <w:rPr>
          <w:rFonts w:ascii="Times New Roman" w:eastAsia="Times New Roman" w:hAnsi="Times New Roman" w:cs="Times New Roman"/>
          <w:color w:val="auto"/>
          <w:sz w:val="24"/>
          <w:szCs w:val="24"/>
        </w:rPr>
        <w:t xml:space="preserve">, keman eğitiminde özellikle uygulamaya dönük teorik bilgilerden ne derece yararlanıldığının, bilimsel veriler yoluyla ortaya konulması ve bu konuda </w:t>
      </w:r>
      <w:r w:rsidR="00443F1E">
        <w:rPr>
          <w:rFonts w:ascii="Times New Roman" w:eastAsia="Times New Roman" w:hAnsi="Times New Roman" w:cs="Times New Roman"/>
          <w:color w:val="auto"/>
          <w:sz w:val="24"/>
          <w:szCs w:val="24"/>
        </w:rPr>
        <w:t xml:space="preserve">yapılacak olan yeni araştırmalara kaynak olması </w:t>
      </w:r>
      <w:r w:rsidR="00443F1E" w:rsidRPr="00F80E0D">
        <w:rPr>
          <w:rFonts w:ascii="Times New Roman" w:eastAsia="Times New Roman" w:hAnsi="Times New Roman" w:cs="Times New Roman"/>
          <w:color w:val="auto"/>
          <w:sz w:val="24"/>
          <w:szCs w:val="24"/>
        </w:rPr>
        <w:t>bakımından önemli</w:t>
      </w:r>
      <w:r w:rsidR="00443F1E">
        <w:rPr>
          <w:rFonts w:ascii="Times New Roman" w:eastAsia="Times New Roman" w:hAnsi="Times New Roman" w:cs="Times New Roman"/>
          <w:color w:val="auto"/>
          <w:sz w:val="24"/>
          <w:szCs w:val="24"/>
        </w:rPr>
        <w:t xml:space="preserve"> olduğu düşünülmekte</w:t>
      </w:r>
      <w:r w:rsidR="00443F1E" w:rsidRPr="00F80E0D">
        <w:rPr>
          <w:rFonts w:ascii="Times New Roman" w:eastAsia="Times New Roman" w:hAnsi="Times New Roman" w:cs="Times New Roman"/>
          <w:color w:val="auto"/>
          <w:sz w:val="24"/>
          <w:szCs w:val="24"/>
        </w:rPr>
        <w:t xml:space="preserve">dir. </w:t>
      </w:r>
    </w:p>
    <w:p w:rsidR="00F212BC" w:rsidRDefault="00F212BC" w:rsidP="003A36AB">
      <w:pPr>
        <w:spacing w:line="360" w:lineRule="auto"/>
        <w:jc w:val="center"/>
        <w:rPr>
          <w:rFonts w:ascii="Times New Roman" w:hAnsi="Times New Roman" w:cs="Times New Roman"/>
          <w:b/>
          <w:sz w:val="24"/>
          <w:szCs w:val="24"/>
        </w:rPr>
      </w:pPr>
    </w:p>
    <w:p w:rsidR="00D20D5F" w:rsidRDefault="00D20D5F" w:rsidP="003A36AB">
      <w:pPr>
        <w:spacing w:line="360" w:lineRule="auto"/>
        <w:jc w:val="center"/>
        <w:rPr>
          <w:rFonts w:ascii="Times New Roman" w:hAnsi="Times New Roman" w:cs="Times New Roman"/>
          <w:b/>
          <w:sz w:val="24"/>
          <w:szCs w:val="24"/>
        </w:rPr>
      </w:pPr>
    </w:p>
    <w:p w:rsidR="003B0E10" w:rsidRPr="00E87CBC" w:rsidRDefault="00A21817" w:rsidP="00D20D5F">
      <w:pPr>
        <w:spacing w:line="360" w:lineRule="auto"/>
        <w:jc w:val="center"/>
        <w:rPr>
          <w:rFonts w:ascii="Times New Roman" w:hAnsi="Times New Roman" w:cs="Times New Roman"/>
          <w:sz w:val="24"/>
          <w:szCs w:val="24"/>
        </w:rPr>
      </w:pPr>
      <w:r w:rsidRPr="003A36AB">
        <w:rPr>
          <w:rFonts w:ascii="Times New Roman" w:hAnsi="Times New Roman" w:cs="Times New Roman"/>
          <w:b/>
          <w:sz w:val="24"/>
          <w:szCs w:val="24"/>
        </w:rPr>
        <w:t>K</w:t>
      </w:r>
      <w:r w:rsidR="003A36AB">
        <w:rPr>
          <w:rFonts w:ascii="Times New Roman" w:hAnsi="Times New Roman" w:cs="Times New Roman"/>
          <w:b/>
          <w:sz w:val="24"/>
          <w:szCs w:val="24"/>
        </w:rPr>
        <w:t>aynak</w:t>
      </w:r>
      <w:r w:rsidR="00284796">
        <w:rPr>
          <w:rFonts w:ascii="Times New Roman" w:hAnsi="Times New Roman" w:cs="Times New Roman"/>
          <w:b/>
          <w:sz w:val="24"/>
          <w:szCs w:val="24"/>
        </w:rPr>
        <w:t>lar</w:t>
      </w:r>
      <w:r w:rsidRPr="00E87CBC">
        <w:rPr>
          <w:rFonts w:ascii="Times New Roman" w:hAnsi="Times New Roman" w:cs="Times New Roman"/>
          <w:sz w:val="24"/>
          <w:szCs w:val="24"/>
        </w:rPr>
        <w:t xml:space="preserve"> </w:t>
      </w:r>
    </w:p>
    <w:p w:rsidR="003B0E10" w:rsidRPr="00E87CBC" w:rsidRDefault="003B0E10" w:rsidP="0087591E">
      <w:pPr>
        <w:spacing w:line="360" w:lineRule="auto"/>
        <w:ind w:left="567" w:hanging="567"/>
        <w:rPr>
          <w:rFonts w:ascii="Times New Roman" w:hAnsi="Times New Roman" w:cs="Times New Roman"/>
          <w:sz w:val="24"/>
          <w:szCs w:val="24"/>
        </w:rPr>
      </w:pPr>
      <w:r w:rsidRPr="00E87CBC">
        <w:rPr>
          <w:rFonts w:ascii="Times New Roman" w:hAnsi="Times New Roman" w:cs="Times New Roman"/>
          <w:sz w:val="24"/>
          <w:szCs w:val="24"/>
        </w:rPr>
        <w:t>Acun</w:t>
      </w:r>
      <w:r w:rsidR="00FD08D8">
        <w:rPr>
          <w:rFonts w:ascii="Times New Roman" w:hAnsi="Times New Roman" w:cs="Times New Roman"/>
          <w:sz w:val="24"/>
          <w:szCs w:val="24"/>
        </w:rPr>
        <w:t>,</w:t>
      </w:r>
      <w:r w:rsidRPr="00E87CBC">
        <w:rPr>
          <w:rFonts w:ascii="Times New Roman" w:hAnsi="Times New Roman" w:cs="Times New Roman"/>
          <w:sz w:val="24"/>
          <w:szCs w:val="24"/>
        </w:rPr>
        <w:t xml:space="preserve"> H.</w:t>
      </w:r>
      <w:r w:rsidR="00FD08D8">
        <w:rPr>
          <w:rFonts w:ascii="Times New Roman" w:hAnsi="Times New Roman" w:cs="Times New Roman"/>
          <w:sz w:val="24"/>
          <w:szCs w:val="24"/>
        </w:rPr>
        <w:t xml:space="preserve"> </w:t>
      </w:r>
      <w:r w:rsidR="009B777D" w:rsidRPr="00E87CBC">
        <w:rPr>
          <w:rFonts w:ascii="Times New Roman" w:hAnsi="Times New Roman" w:cs="Times New Roman"/>
          <w:sz w:val="24"/>
          <w:szCs w:val="24"/>
        </w:rPr>
        <w:t>(201</w:t>
      </w:r>
      <w:r w:rsidR="009B777D" w:rsidRPr="00E87CBC">
        <w:rPr>
          <w:rFonts w:ascii="Times New Roman" w:hAnsi="Times New Roman" w:cs="Times New Roman"/>
          <w:color w:val="222222"/>
          <w:sz w:val="24"/>
          <w:szCs w:val="24"/>
          <w:shd w:val="clear" w:color="auto" w:fill="FCFBFD"/>
        </w:rPr>
        <w:t xml:space="preserve">0). </w:t>
      </w:r>
      <w:r w:rsidR="009B777D" w:rsidRPr="00FD08D8">
        <w:rPr>
          <w:rFonts w:ascii="Times New Roman" w:hAnsi="Times New Roman" w:cs="Times New Roman"/>
          <w:color w:val="222222"/>
          <w:sz w:val="24"/>
          <w:szCs w:val="24"/>
          <w:shd w:val="clear" w:color="auto" w:fill="FCFBFD"/>
        </w:rPr>
        <w:t>Keman Etüt ve Eserlerindeki Süslemelerin İncelenmesi ve Çalışma Yöntemleri</w:t>
      </w:r>
      <w:r w:rsidR="0087591E">
        <w:rPr>
          <w:rFonts w:ascii="Times New Roman" w:hAnsi="Times New Roman" w:cs="Times New Roman"/>
          <w:color w:val="222222"/>
          <w:sz w:val="24"/>
          <w:szCs w:val="24"/>
          <w:shd w:val="clear" w:color="auto" w:fill="FCFBFD"/>
        </w:rPr>
        <w:t>.</w:t>
      </w:r>
      <w:r w:rsidR="00FD08D8">
        <w:rPr>
          <w:rFonts w:ascii="Times New Roman" w:hAnsi="Times New Roman" w:cs="Times New Roman"/>
          <w:color w:val="222222"/>
          <w:sz w:val="24"/>
          <w:szCs w:val="24"/>
          <w:shd w:val="clear" w:color="auto" w:fill="FCFBFD"/>
        </w:rPr>
        <w:t xml:space="preserve"> (Y</w:t>
      </w:r>
      <w:r w:rsidR="00FD08D8" w:rsidRPr="00FD08D8">
        <w:rPr>
          <w:rFonts w:ascii="Times New Roman" w:hAnsi="Times New Roman" w:cs="Times New Roman"/>
          <w:color w:val="222222"/>
          <w:sz w:val="24"/>
          <w:szCs w:val="24"/>
          <w:shd w:val="clear" w:color="auto" w:fill="FCFBFD"/>
        </w:rPr>
        <w:t>ayı</w:t>
      </w:r>
      <w:r w:rsidR="00FD08D8">
        <w:rPr>
          <w:rFonts w:ascii="Times New Roman" w:hAnsi="Times New Roman" w:cs="Times New Roman"/>
          <w:color w:val="222222"/>
          <w:sz w:val="24"/>
          <w:szCs w:val="24"/>
          <w:shd w:val="clear" w:color="auto" w:fill="FCFBFD"/>
        </w:rPr>
        <w:t>m</w:t>
      </w:r>
      <w:r w:rsidR="00FD08D8" w:rsidRPr="00FD08D8">
        <w:rPr>
          <w:rFonts w:ascii="Times New Roman" w:hAnsi="Times New Roman" w:cs="Times New Roman"/>
          <w:color w:val="222222"/>
          <w:sz w:val="24"/>
          <w:szCs w:val="24"/>
          <w:shd w:val="clear" w:color="auto" w:fill="FCFBFD"/>
        </w:rPr>
        <w:t xml:space="preserve">lanmamış </w:t>
      </w:r>
      <w:r w:rsidR="0087591E">
        <w:rPr>
          <w:rFonts w:ascii="Times New Roman" w:hAnsi="Times New Roman" w:cs="Times New Roman"/>
          <w:color w:val="222222"/>
          <w:sz w:val="24"/>
          <w:szCs w:val="24"/>
          <w:shd w:val="clear" w:color="auto" w:fill="FCFBFD"/>
        </w:rPr>
        <w:t>y</w:t>
      </w:r>
      <w:r w:rsidR="00FD08D8" w:rsidRPr="00FD08D8">
        <w:rPr>
          <w:rFonts w:ascii="Times New Roman" w:hAnsi="Times New Roman" w:cs="Times New Roman"/>
          <w:color w:val="222222"/>
          <w:sz w:val="24"/>
          <w:szCs w:val="24"/>
          <w:shd w:val="clear" w:color="auto" w:fill="FCFBFD"/>
        </w:rPr>
        <w:t xml:space="preserve">üksek </w:t>
      </w:r>
      <w:r w:rsidR="0087591E">
        <w:rPr>
          <w:rFonts w:ascii="Times New Roman" w:hAnsi="Times New Roman" w:cs="Times New Roman"/>
          <w:color w:val="222222"/>
          <w:sz w:val="24"/>
          <w:szCs w:val="24"/>
          <w:shd w:val="clear" w:color="auto" w:fill="FCFBFD"/>
        </w:rPr>
        <w:t>l</w:t>
      </w:r>
      <w:r w:rsidR="00FD08D8" w:rsidRPr="00FD08D8">
        <w:rPr>
          <w:rFonts w:ascii="Times New Roman" w:hAnsi="Times New Roman" w:cs="Times New Roman"/>
          <w:color w:val="222222"/>
          <w:sz w:val="24"/>
          <w:szCs w:val="24"/>
          <w:shd w:val="clear" w:color="auto" w:fill="FCFBFD"/>
        </w:rPr>
        <w:t xml:space="preserve">isans </w:t>
      </w:r>
      <w:r w:rsidR="0087591E">
        <w:rPr>
          <w:rFonts w:ascii="Times New Roman" w:hAnsi="Times New Roman" w:cs="Times New Roman"/>
          <w:color w:val="222222"/>
          <w:sz w:val="24"/>
          <w:szCs w:val="24"/>
          <w:shd w:val="clear" w:color="auto" w:fill="FCFBFD"/>
        </w:rPr>
        <w:t>t</w:t>
      </w:r>
      <w:r w:rsidR="00FD08D8" w:rsidRPr="00FD08D8">
        <w:rPr>
          <w:rFonts w:ascii="Times New Roman" w:hAnsi="Times New Roman" w:cs="Times New Roman"/>
          <w:color w:val="222222"/>
          <w:sz w:val="24"/>
          <w:szCs w:val="24"/>
          <w:shd w:val="clear" w:color="auto" w:fill="FCFBFD"/>
        </w:rPr>
        <w:t>ezi</w:t>
      </w:r>
      <w:r w:rsidR="00FD08D8">
        <w:rPr>
          <w:rFonts w:ascii="Times New Roman" w:hAnsi="Times New Roman" w:cs="Times New Roman"/>
          <w:color w:val="222222"/>
          <w:sz w:val="24"/>
          <w:szCs w:val="24"/>
          <w:shd w:val="clear" w:color="auto" w:fill="FCFBFD"/>
        </w:rPr>
        <w:t xml:space="preserve">). </w:t>
      </w:r>
      <w:r w:rsidR="009B777D" w:rsidRPr="00FD08D8">
        <w:rPr>
          <w:rFonts w:ascii="Times New Roman" w:hAnsi="Times New Roman" w:cs="Times New Roman"/>
          <w:color w:val="222222"/>
          <w:sz w:val="24"/>
          <w:szCs w:val="24"/>
          <w:shd w:val="clear" w:color="auto" w:fill="FCFBFD"/>
        </w:rPr>
        <w:t>Gazi Üniversitesi</w:t>
      </w:r>
      <w:r w:rsidR="00FD08D8">
        <w:rPr>
          <w:rFonts w:ascii="Times New Roman" w:hAnsi="Times New Roman" w:cs="Times New Roman"/>
          <w:color w:val="222222"/>
          <w:sz w:val="24"/>
          <w:szCs w:val="24"/>
          <w:shd w:val="clear" w:color="auto" w:fill="FCFBFD"/>
        </w:rPr>
        <w:t>,</w:t>
      </w:r>
      <w:r w:rsidR="009B777D" w:rsidRPr="00FD08D8">
        <w:rPr>
          <w:rFonts w:ascii="Times New Roman" w:hAnsi="Times New Roman" w:cs="Times New Roman"/>
          <w:color w:val="222222"/>
          <w:sz w:val="24"/>
          <w:szCs w:val="24"/>
          <w:shd w:val="clear" w:color="auto" w:fill="FCFBFD"/>
        </w:rPr>
        <w:t xml:space="preserve"> Eğitim Bilimleri </w:t>
      </w:r>
      <w:r w:rsidR="00FD08D8">
        <w:rPr>
          <w:rFonts w:ascii="Times New Roman" w:hAnsi="Times New Roman" w:cs="Times New Roman"/>
          <w:color w:val="222222"/>
          <w:sz w:val="24"/>
          <w:szCs w:val="24"/>
          <w:shd w:val="clear" w:color="auto" w:fill="FCFBFD"/>
        </w:rPr>
        <w:t>E</w:t>
      </w:r>
      <w:r w:rsidR="009B777D" w:rsidRPr="00FD08D8">
        <w:rPr>
          <w:rFonts w:ascii="Times New Roman" w:hAnsi="Times New Roman" w:cs="Times New Roman"/>
          <w:color w:val="222222"/>
          <w:sz w:val="24"/>
          <w:szCs w:val="24"/>
          <w:shd w:val="clear" w:color="auto" w:fill="FCFBFD"/>
        </w:rPr>
        <w:t>nstitüsü,</w:t>
      </w:r>
      <w:r w:rsidR="00FD08D8">
        <w:rPr>
          <w:rFonts w:ascii="Times New Roman" w:hAnsi="Times New Roman" w:cs="Times New Roman"/>
          <w:color w:val="222222"/>
          <w:sz w:val="24"/>
          <w:szCs w:val="24"/>
          <w:shd w:val="clear" w:color="auto" w:fill="FCFBFD"/>
        </w:rPr>
        <w:t xml:space="preserve"> Ankara. </w:t>
      </w:r>
      <w:r w:rsidR="009B777D" w:rsidRPr="00FD08D8">
        <w:rPr>
          <w:rFonts w:ascii="Times New Roman" w:hAnsi="Times New Roman" w:cs="Times New Roman"/>
          <w:color w:val="222222"/>
          <w:sz w:val="24"/>
          <w:szCs w:val="24"/>
          <w:shd w:val="clear" w:color="auto" w:fill="FCFBFD"/>
        </w:rPr>
        <w:t xml:space="preserve"> </w:t>
      </w:r>
    </w:p>
    <w:p w:rsidR="00A21817" w:rsidRPr="00E87CBC" w:rsidRDefault="003B0E10" w:rsidP="00E87CBC">
      <w:pPr>
        <w:spacing w:line="360" w:lineRule="auto"/>
        <w:rPr>
          <w:rFonts w:ascii="Times New Roman" w:hAnsi="Times New Roman" w:cs="Times New Roman"/>
          <w:sz w:val="24"/>
          <w:szCs w:val="24"/>
        </w:rPr>
      </w:pPr>
      <w:r w:rsidRPr="00E87CBC">
        <w:rPr>
          <w:rFonts w:ascii="Times New Roman" w:hAnsi="Times New Roman" w:cs="Times New Roman"/>
          <w:sz w:val="24"/>
          <w:szCs w:val="24"/>
        </w:rPr>
        <w:t>Büyükaksoy, F.</w:t>
      </w:r>
      <w:r w:rsidR="000473CF" w:rsidRPr="00E87CBC">
        <w:rPr>
          <w:rFonts w:ascii="Times New Roman" w:hAnsi="Times New Roman" w:cs="Times New Roman"/>
          <w:sz w:val="24"/>
          <w:szCs w:val="24"/>
        </w:rPr>
        <w:t xml:space="preserve"> (1997). </w:t>
      </w:r>
      <w:r w:rsidR="000473CF" w:rsidRPr="00FD08D8">
        <w:rPr>
          <w:rFonts w:ascii="Times New Roman" w:hAnsi="Times New Roman" w:cs="Times New Roman"/>
          <w:i/>
          <w:sz w:val="24"/>
          <w:szCs w:val="24"/>
        </w:rPr>
        <w:t>Keman Öğretiminde İlkeler ve Yöntemler</w:t>
      </w:r>
      <w:r w:rsidR="000473CF" w:rsidRPr="00E87CBC">
        <w:rPr>
          <w:rFonts w:ascii="Times New Roman" w:hAnsi="Times New Roman" w:cs="Times New Roman"/>
          <w:sz w:val="24"/>
          <w:szCs w:val="24"/>
        </w:rPr>
        <w:t xml:space="preserve">. </w:t>
      </w:r>
      <w:r w:rsidR="00FD08D8">
        <w:rPr>
          <w:rFonts w:ascii="Times New Roman" w:hAnsi="Times New Roman" w:cs="Times New Roman"/>
          <w:sz w:val="24"/>
          <w:szCs w:val="24"/>
        </w:rPr>
        <w:t xml:space="preserve">Ankara: </w:t>
      </w:r>
      <w:r w:rsidR="000473CF" w:rsidRPr="00E87CBC">
        <w:rPr>
          <w:rFonts w:ascii="Times New Roman" w:hAnsi="Times New Roman" w:cs="Times New Roman"/>
          <w:sz w:val="24"/>
          <w:szCs w:val="24"/>
        </w:rPr>
        <w:t xml:space="preserve">Armoni Ltd. </w:t>
      </w:r>
      <w:r w:rsidR="00FD08D8">
        <w:rPr>
          <w:rFonts w:ascii="Times New Roman" w:hAnsi="Times New Roman" w:cs="Times New Roman"/>
          <w:sz w:val="24"/>
          <w:szCs w:val="24"/>
        </w:rPr>
        <w:t>Ş</w:t>
      </w:r>
      <w:r w:rsidR="000473CF" w:rsidRPr="00E87CBC">
        <w:rPr>
          <w:rFonts w:ascii="Times New Roman" w:hAnsi="Times New Roman" w:cs="Times New Roman"/>
          <w:sz w:val="24"/>
          <w:szCs w:val="24"/>
        </w:rPr>
        <w:t xml:space="preserve">ti. </w:t>
      </w:r>
    </w:p>
    <w:p w:rsidR="00A27C97" w:rsidRPr="00E87CBC" w:rsidRDefault="00A27C97" w:rsidP="0087591E">
      <w:pPr>
        <w:spacing w:after="0" w:line="360" w:lineRule="auto"/>
        <w:ind w:left="567" w:hanging="567"/>
        <w:rPr>
          <w:rFonts w:ascii="Times New Roman" w:hAnsi="Times New Roman" w:cs="Times New Roman"/>
          <w:sz w:val="24"/>
          <w:szCs w:val="24"/>
        </w:rPr>
      </w:pPr>
      <w:r w:rsidRPr="00E87CBC">
        <w:rPr>
          <w:rFonts w:ascii="Times New Roman" w:hAnsi="Times New Roman" w:cs="Times New Roman"/>
          <w:sz w:val="24"/>
          <w:szCs w:val="24"/>
        </w:rPr>
        <w:t>Döğer, D. (2012). Güzel Sanatlar ve Spor Liseleri Keman Ders Kitaplarında Yer Alan Süslemelerle İlgili Öğrencilerin Bilgi ve Beceri Düzeylerinin İncelenmesi.</w:t>
      </w:r>
      <w:r w:rsidR="0087591E">
        <w:rPr>
          <w:rFonts w:ascii="Times New Roman" w:hAnsi="Times New Roman" w:cs="Times New Roman"/>
          <w:sz w:val="24"/>
          <w:szCs w:val="24"/>
        </w:rPr>
        <w:t xml:space="preserve"> (</w:t>
      </w:r>
      <w:r w:rsidR="0087591E" w:rsidRPr="00E87CBC">
        <w:rPr>
          <w:rFonts w:ascii="Times New Roman" w:hAnsi="Times New Roman" w:cs="Times New Roman"/>
          <w:sz w:val="24"/>
          <w:szCs w:val="24"/>
        </w:rPr>
        <w:t>Yayı</w:t>
      </w:r>
      <w:r w:rsidR="0087591E">
        <w:rPr>
          <w:rFonts w:ascii="Times New Roman" w:hAnsi="Times New Roman" w:cs="Times New Roman"/>
          <w:sz w:val="24"/>
          <w:szCs w:val="24"/>
        </w:rPr>
        <w:t>m</w:t>
      </w:r>
      <w:r w:rsidR="0087591E" w:rsidRPr="00E87CBC">
        <w:rPr>
          <w:rFonts w:ascii="Times New Roman" w:hAnsi="Times New Roman" w:cs="Times New Roman"/>
          <w:sz w:val="24"/>
          <w:szCs w:val="24"/>
        </w:rPr>
        <w:t xml:space="preserve">lanmamış </w:t>
      </w:r>
      <w:r w:rsidR="0087591E">
        <w:rPr>
          <w:rFonts w:ascii="Times New Roman" w:hAnsi="Times New Roman" w:cs="Times New Roman"/>
          <w:sz w:val="24"/>
          <w:szCs w:val="24"/>
        </w:rPr>
        <w:t>y</w:t>
      </w:r>
      <w:r w:rsidR="0087591E" w:rsidRPr="00E87CBC">
        <w:rPr>
          <w:rFonts w:ascii="Times New Roman" w:hAnsi="Times New Roman" w:cs="Times New Roman"/>
          <w:sz w:val="24"/>
          <w:szCs w:val="24"/>
        </w:rPr>
        <w:t xml:space="preserve">üksek </w:t>
      </w:r>
      <w:r w:rsidR="0087591E">
        <w:rPr>
          <w:rFonts w:ascii="Times New Roman" w:hAnsi="Times New Roman" w:cs="Times New Roman"/>
          <w:sz w:val="24"/>
          <w:szCs w:val="24"/>
        </w:rPr>
        <w:t>l</w:t>
      </w:r>
      <w:r w:rsidR="0087591E" w:rsidRPr="00E87CBC">
        <w:rPr>
          <w:rFonts w:ascii="Times New Roman" w:hAnsi="Times New Roman" w:cs="Times New Roman"/>
          <w:sz w:val="24"/>
          <w:szCs w:val="24"/>
        </w:rPr>
        <w:t xml:space="preserve">isans </w:t>
      </w:r>
      <w:r w:rsidR="0087591E">
        <w:rPr>
          <w:rFonts w:ascii="Times New Roman" w:hAnsi="Times New Roman" w:cs="Times New Roman"/>
          <w:sz w:val="24"/>
          <w:szCs w:val="24"/>
        </w:rPr>
        <w:t>t</w:t>
      </w:r>
      <w:r w:rsidR="0087591E" w:rsidRPr="00E87CBC">
        <w:rPr>
          <w:rFonts w:ascii="Times New Roman" w:hAnsi="Times New Roman" w:cs="Times New Roman"/>
          <w:sz w:val="24"/>
          <w:szCs w:val="24"/>
        </w:rPr>
        <w:t>ezi</w:t>
      </w:r>
      <w:r w:rsidR="0087591E">
        <w:rPr>
          <w:rFonts w:ascii="Times New Roman" w:hAnsi="Times New Roman" w:cs="Times New Roman"/>
          <w:sz w:val="24"/>
          <w:szCs w:val="24"/>
        </w:rPr>
        <w:t xml:space="preserve">. </w:t>
      </w:r>
      <w:r w:rsidRPr="00E87CBC">
        <w:rPr>
          <w:rFonts w:ascii="Times New Roman" w:hAnsi="Times New Roman" w:cs="Times New Roman"/>
          <w:sz w:val="24"/>
          <w:szCs w:val="24"/>
        </w:rPr>
        <w:t>İnönü Üniversitesi</w:t>
      </w:r>
      <w:r w:rsidR="0087591E">
        <w:rPr>
          <w:rFonts w:ascii="Times New Roman" w:hAnsi="Times New Roman" w:cs="Times New Roman"/>
          <w:sz w:val="24"/>
          <w:szCs w:val="24"/>
        </w:rPr>
        <w:t>,</w:t>
      </w:r>
      <w:r w:rsidRPr="00E87CBC">
        <w:rPr>
          <w:rFonts w:ascii="Times New Roman" w:hAnsi="Times New Roman" w:cs="Times New Roman"/>
          <w:sz w:val="24"/>
          <w:szCs w:val="24"/>
        </w:rPr>
        <w:t xml:space="preserve"> Eğitim Bilimleri Enstitüsü</w:t>
      </w:r>
      <w:r w:rsidR="0087591E">
        <w:rPr>
          <w:rFonts w:ascii="Times New Roman" w:hAnsi="Times New Roman" w:cs="Times New Roman"/>
          <w:sz w:val="24"/>
          <w:szCs w:val="24"/>
        </w:rPr>
        <w:t xml:space="preserve">, Malatya. </w:t>
      </w:r>
      <w:r w:rsidRPr="00E87CBC">
        <w:rPr>
          <w:rFonts w:ascii="Times New Roman" w:hAnsi="Times New Roman" w:cs="Times New Roman"/>
          <w:sz w:val="24"/>
          <w:szCs w:val="24"/>
        </w:rPr>
        <w:t xml:space="preserve"> </w:t>
      </w:r>
    </w:p>
    <w:p w:rsidR="003B0E10" w:rsidRPr="00E87CBC" w:rsidRDefault="003B0E10" w:rsidP="00E87CBC">
      <w:pPr>
        <w:spacing w:line="360" w:lineRule="auto"/>
        <w:rPr>
          <w:rFonts w:ascii="Times New Roman" w:hAnsi="Times New Roman" w:cs="Times New Roman"/>
          <w:sz w:val="24"/>
          <w:szCs w:val="24"/>
        </w:rPr>
      </w:pPr>
      <w:r w:rsidRPr="00E87CBC">
        <w:rPr>
          <w:rFonts w:ascii="Times New Roman" w:hAnsi="Times New Roman" w:cs="Times New Roman"/>
          <w:sz w:val="24"/>
          <w:szCs w:val="24"/>
        </w:rPr>
        <w:t>Erden</w:t>
      </w:r>
      <w:r w:rsidR="00FD08D8">
        <w:rPr>
          <w:rFonts w:ascii="Times New Roman" w:hAnsi="Times New Roman" w:cs="Times New Roman"/>
          <w:sz w:val="24"/>
          <w:szCs w:val="24"/>
        </w:rPr>
        <w:t>,</w:t>
      </w:r>
      <w:r w:rsidR="00986969" w:rsidRPr="00E87CBC">
        <w:rPr>
          <w:rFonts w:ascii="Times New Roman" w:hAnsi="Times New Roman" w:cs="Times New Roman"/>
          <w:sz w:val="24"/>
          <w:szCs w:val="24"/>
        </w:rPr>
        <w:t xml:space="preserve"> M</w:t>
      </w:r>
      <w:r w:rsidR="00FD08D8">
        <w:rPr>
          <w:rFonts w:ascii="Times New Roman" w:hAnsi="Times New Roman" w:cs="Times New Roman"/>
          <w:sz w:val="24"/>
          <w:szCs w:val="24"/>
        </w:rPr>
        <w:t>.</w:t>
      </w:r>
      <w:r w:rsidR="00986969" w:rsidRPr="00E87CBC">
        <w:rPr>
          <w:rFonts w:ascii="Times New Roman" w:hAnsi="Times New Roman" w:cs="Times New Roman"/>
          <w:sz w:val="24"/>
          <w:szCs w:val="24"/>
        </w:rPr>
        <w:t xml:space="preserve"> (1999). </w:t>
      </w:r>
      <w:r w:rsidR="00986969" w:rsidRPr="00FD08D8">
        <w:rPr>
          <w:rFonts w:ascii="Times New Roman" w:hAnsi="Times New Roman" w:cs="Times New Roman"/>
          <w:i/>
          <w:sz w:val="24"/>
          <w:szCs w:val="24"/>
        </w:rPr>
        <w:t>Gelişim ve Öğrenme</w:t>
      </w:r>
      <w:r w:rsidR="00986969" w:rsidRPr="00E87CBC">
        <w:rPr>
          <w:rFonts w:ascii="Times New Roman" w:hAnsi="Times New Roman" w:cs="Times New Roman"/>
          <w:sz w:val="24"/>
          <w:szCs w:val="24"/>
        </w:rPr>
        <w:t xml:space="preserve">. Ankara: </w:t>
      </w:r>
      <w:proofErr w:type="spellStart"/>
      <w:r w:rsidR="00986969" w:rsidRPr="00E87CBC">
        <w:rPr>
          <w:rFonts w:ascii="Times New Roman" w:hAnsi="Times New Roman" w:cs="Times New Roman"/>
          <w:sz w:val="24"/>
          <w:szCs w:val="24"/>
        </w:rPr>
        <w:t>Pegem</w:t>
      </w:r>
      <w:proofErr w:type="spellEnd"/>
      <w:r w:rsidR="00986969" w:rsidRPr="00E87CBC">
        <w:rPr>
          <w:rFonts w:ascii="Times New Roman" w:hAnsi="Times New Roman" w:cs="Times New Roman"/>
          <w:sz w:val="24"/>
          <w:szCs w:val="24"/>
        </w:rPr>
        <w:t xml:space="preserve"> Yayınları.</w:t>
      </w:r>
    </w:p>
    <w:p w:rsidR="00986969" w:rsidRPr="00E87CBC" w:rsidRDefault="00986969" w:rsidP="0087591E">
      <w:pPr>
        <w:spacing w:line="360" w:lineRule="auto"/>
        <w:ind w:left="567" w:hanging="567"/>
        <w:rPr>
          <w:rFonts w:ascii="Times New Roman" w:hAnsi="Times New Roman" w:cs="Times New Roman"/>
          <w:sz w:val="24"/>
          <w:szCs w:val="24"/>
        </w:rPr>
      </w:pPr>
      <w:r w:rsidRPr="00E87CBC">
        <w:rPr>
          <w:rFonts w:ascii="Times New Roman" w:hAnsi="Times New Roman" w:cs="Times New Roman"/>
          <w:sz w:val="24"/>
          <w:szCs w:val="24"/>
        </w:rPr>
        <w:t>Gün</w:t>
      </w:r>
      <w:r w:rsidR="00FD08D8">
        <w:rPr>
          <w:rFonts w:ascii="Times New Roman" w:hAnsi="Times New Roman" w:cs="Times New Roman"/>
          <w:sz w:val="24"/>
          <w:szCs w:val="24"/>
        </w:rPr>
        <w:t>,</w:t>
      </w:r>
      <w:r w:rsidRPr="00E87CBC">
        <w:rPr>
          <w:rFonts w:ascii="Times New Roman" w:hAnsi="Times New Roman" w:cs="Times New Roman"/>
          <w:sz w:val="24"/>
          <w:szCs w:val="24"/>
        </w:rPr>
        <w:t xml:space="preserve"> E, Köse</w:t>
      </w:r>
      <w:r w:rsidR="00FD08D8">
        <w:rPr>
          <w:rFonts w:ascii="Times New Roman" w:hAnsi="Times New Roman" w:cs="Times New Roman"/>
          <w:sz w:val="24"/>
          <w:szCs w:val="24"/>
        </w:rPr>
        <w:t>,</w:t>
      </w:r>
      <w:r w:rsidRPr="00E87CBC">
        <w:rPr>
          <w:rFonts w:ascii="Times New Roman" w:hAnsi="Times New Roman" w:cs="Times New Roman"/>
          <w:sz w:val="24"/>
          <w:szCs w:val="24"/>
        </w:rPr>
        <w:t xml:space="preserve"> H</w:t>
      </w:r>
      <w:r w:rsidR="00FD08D8">
        <w:rPr>
          <w:rFonts w:ascii="Times New Roman" w:hAnsi="Times New Roman" w:cs="Times New Roman"/>
          <w:sz w:val="24"/>
          <w:szCs w:val="24"/>
        </w:rPr>
        <w:t>.</w:t>
      </w:r>
      <w:r w:rsidRPr="00E87CBC">
        <w:rPr>
          <w:rFonts w:ascii="Times New Roman" w:hAnsi="Times New Roman" w:cs="Times New Roman"/>
          <w:sz w:val="24"/>
          <w:szCs w:val="24"/>
        </w:rPr>
        <w:t>S</w:t>
      </w:r>
      <w:r w:rsidR="00FD08D8">
        <w:rPr>
          <w:rFonts w:ascii="Times New Roman" w:hAnsi="Times New Roman" w:cs="Times New Roman"/>
          <w:sz w:val="24"/>
          <w:szCs w:val="24"/>
        </w:rPr>
        <w:t>.</w:t>
      </w:r>
      <w:r w:rsidRPr="00E87CBC">
        <w:rPr>
          <w:rFonts w:ascii="Times New Roman" w:hAnsi="Times New Roman" w:cs="Times New Roman"/>
          <w:sz w:val="24"/>
          <w:szCs w:val="24"/>
        </w:rPr>
        <w:t xml:space="preserve"> (2012). </w:t>
      </w:r>
      <w:proofErr w:type="spellStart"/>
      <w:r w:rsidRPr="00E87CBC">
        <w:rPr>
          <w:rFonts w:ascii="Times New Roman" w:hAnsi="Times New Roman" w:cs="Times New Roman"/>
          <w:sz w:val="24"/>
          <w:szCs w:val="24"/>
        </w:rPr>
        <w:t>Cognitive</w:t>
      </w:r>
      <w:proofErr w:type="spellEnd"/>
      <w:r w:rsidRPr="00E87CBC">
        <w:rPr>
          <w:rFonts w:ascii="Times New Roman" w:hAnsi="Times New Roman" w:cs="Times New Roman"/>
          <w:sz w:val="24"/>
          <w:szCs w:val="24"/>
        </w:rPr>
        <w:t xml:space="preserve"> Level Analysis on Musical </w:t>
      </w:r>
      <w:proofErr w:type="spellStart"/>
      <w:r w:rsidRPr="00E87CBC">
        <w:rPr>
          <w:rFonts w:ascii="Times New Roman" w:hAnsi="Times New Roman" w:cs="Times New Roman"/>
          <w:sz w:val="24"/>
          <w:szCs w:val="24"/>
        </w:rPr>
        <w:t>Terms</w:t>
      </w:r>
      <w:proofErr w:type="spellEnd"/>
      <w:r w:rsidRPr="00E87CBC">
        <w:rPr>
          <w:rFonts w:ascii="Times New Roman" w:hAnsi="Times New Roman" w:cs="Times New Roman"/>
          <w:sz w:val="24"/>
          <w:szCs w:val="24"/>
        </w:rPr>
        <w:t xml:space="preserve"> </w:t>
      </w:r>
      <w:proofErr w:type="spellStart"/>
      <w:r w:rsidRPr="00E87CBC">
        <w:rPr>
          <w:rFonts w:ascii="Times New Roman" w:hAnsi="Times New Roman" w:cs="Times New Roman"/>
          <w:sz w:val="24"/>
          <w:szCs w:val="24"/>
        </w:rPr>
        <w:t>and</w:t>
      </w:r>
      <w:proofErr w:type="spellEnd"/>
      <w:r w:rsidRPr="00E87CBC">
        <w:rPr>
          <w:rFonts w:ascii="Times New Roman" w:hAnsi="Times New Roman" w:cs="Times New Roman"/>
          <w:sz w:val="24"/>
          <w:szCs w:val="24"/>
        </w:rPr>
        <w:t xml:space="preserve"> </w:t>
      </w:r>
      <w:proofErr w:type="spellStart"/>
      <w:r w:rsidRPr="00E87CBC">
        <w:rPr>
          <w:rFonts w:ascii="Times New Roman" w:hAnsi="Times New Roman" w:cs="Times New Roman"/>
          <w:sz w:val="24"/>
          <w:szCs w:val="24"/>
        </w:rPr>
        <w:t>Playing</w:t>
      </w:r>
      <w:proofErr w:type="spellEnd"/>
      <w:r w:rsidRPr="00E87CBC">
        <w:rPr>
          <w:rFonts w:ascii="Times New Roman" w:hAnsi="Times New Roman" w:cs="Times New Roman"/>
          <w:sz w:val="24"/>
          <w:szCs w:val="24"/>
        </w:rPr>
        <w:t xml:space="preserve"> </w:t>
      </w:r>
      <w:proofErr w:type="spellStart"/>
      <w:r w:rsidRPr="00E87CBC">
        <w:rPr>
          <w:rFonts w:ascii="Times New Roman" w:hAnsi="Times New Roman" w:cs="Times New Roman"/>
          <w:sz w:val="24"/>
          <w:szCs w:val="24"/>
        </w:rPr>
        <w:t>Techniques</w:t>
      </w:r>
      <w:proofErr w:type="spellEnd"/>
      <w:r w:rsidRPr="00E87CBC">
        <w:rPr>
          <w:rFonts w:ascii="Times New Roman" w:hAnsi="Times New Roman" w:cs="Times New Roman"/>
          <w:sz w:val="24"/>
          <w:szCs w:val="24"/>
        </w:rPr>
        <w:t xml:space="preserve"> in </w:t>
      </w:r>
      <w:proofErr w:type="spellStart"/>
      <w:r w:rsidRPr="00E87CBC">
        <w:rPr>
          <w:rFonts w:ascii="Times New Roman" w:hAnsi="Times New Roman" w:cs="Times New Roman"/>
          <w:sz w:val="24"/>
          <w:szCs w:val="24"/>
        </w:rPr>
        <w:t>Piano</w:t>
      </w:r>
      <w:proofErr w:type="spellEnd"/>
      <w:r w:rsidRPr="00E87CBC">
        <w:rPr>
          <w:rFonts w:ascii="Times New Roman" w:hAnsi="Times New Roman" w:cs="Times New Roman"/>
          <w:sz w:val="24"/>
          <w:szCs w:val="24"/>
        </w:rPr>
        <w:t xml:space="preserve"> </w:t>
      </w:r>
      <w:proofErr w:type="spellStart"/>
      <w:r w:rsidRPr="00E87CBC">
        <w:rPr>
          <w:rFonts w:ascii="Times New Roman" w:hAnsi="Times New Roman" w:cs="Times New Roman"/>
          <w:sz w:val="24"/>
          <w:szCs w:val="24"/>
        </w:rPr>
        <w:t>Education</w:t>
      </w:r>
      <w:proofErr w:type="spellEnd"/>
      <w:r w:rsidR="009F5CA8">
        <w:rPr>
          <w:rFonts w:ascii="Times New Roman" w:hAnsi="Times New Roman" w:cs="Times New Roman"/>
          <w:sz w:val="24"/>
          <w:szCs w:val="24"/>
        </w:rPr>
        <w:t xml:space="preserve">. </w:t>
      </w:r>
      <w:proofErr w:type="gramStart"/>
      <w:r w:rsidRPr="009F5CA8">
        <w:rPr>
          <w:rFonts w:ascii="Times New Roman" w:hAnsi="Times New Roman" w:cs="Times New Roman"/>
          <w:i/>
          <w:sz w:val="24"/>
          <w:szCs w:val="24"/>
        </w:rPr>
        <w:t>e</w:t>
      </w:r>
      <w:proofErr w:type="gramEnd"/>
      <w:r w:rsidRPr="009F5CA8">
        <w:rPr>
          <w:rFonts w:ascii="Times New Roman" w:hAnsi="Times New Roman" w:cs="Times New Roman"/>
          <w:i/>
          <w:sz w:val="24"/>
          <w:szCs w:val="24"/>
        </w:rPr>
        <w:t xml:space="preserve">-J. New World </w:t>
      </w:r>
      <w:proofErr w:type="spellStart"/>
      <w:r w:rsidRPr="009F5CA8">
        <w:rPr>
          <w:rFonts w:ascii="Times New Roman" w:hAnsi="Times New Roman" w:cs="Times New Roman"/>
          <w:i/>
          <w:sz w:val="24"/>
          <w:szCs w:val="24"/>
        </w:rPr>
        <w:t>Sci</w:t>
      </w:r>
      <w:proofErr w:type="spellEnd"/>
      <w:r w:rsidRPr="009F5CA8">
        <w:rPr>
          <w:rFonts w:ascii="Times New Roman" w:hAnsi="Times New Roman" w:cs="Times New Roman"/>
          <w:i/>
          <w:sz w:val="24"/>
          <w:szCs w:val="24"/>
        </w:rPr>
        <w:t xml:space="preserve">. </w:t>
      </w:r>
      <w:proofErr w:type="spellStart"/>
      <w:r w:rsidRPr="009F5CA8">
        <w:rPr>
          <w:rFonts w:ascii="Times New Roman" w:hAnsi="Times New Roman" w:cs="Times New Roman"/>
          <w:i/>
          <w:sz w:val="24"/>
          <w:szCs w:val="24"/>
        </w:rPr>
        <w:t>Acad</w:t>
      </w:r>
      <w:proofErr w:type="spellEnd"/>
      <w:r w:rsidRPr="00E87CBC">
        <w:rPr>
          <w:rFonts w:ascii="Times New Roman" w:hAnsi="Times New Roman" w:cs="Times New Roman"/>
          <w:sz w:val="24"/>
          <w:szCs w:val="24"/>
        </w:rPr>
        <w:t>. 7(3):246-257</w:t>
      </w:r>
      <w:r w:rsidR="009F5CA8">
        <w:rPr>
          <w:rFonts w:ascii="Times New Roman" w:hAnsi="Times New Roman" w:cs="Times New Roman"/>
          <w:sz w:val="24"/>
          <w:szCs w:val="24"/>
        </w:rPr>
        <w:t>.</w:t>
      </w:r>
      <w:r w:rsidRPr="00E87CBC">
        <w:rPr>
          <w:rFonts w:ascii="Times New Roman" w:hAnsi="Times New Roman" w:cs="Times New Roman"/>
          <w:sz w:val="24"/>
          <w:szCs w:val="24"/>
        </w:rPr>
        <w:t xml:space="preserve"> </w:t>
      </w:r>
      <w:proofErr w:type="spellStart"/>
      <w:r w:rsidRPr="00E87CBC">
        <w:rPr>
          <w:rFonts w:ascii="Times New Roman" w:hAnsi="Times New Roman" w:cs="Times New Roman"/>
          <w:sz w:val="24"/>
          <w:szCs w:val="24"/>
        </w:rPr>
        <w:t>Article</w:t>
      </w:r>
      <w:proofErr w:type="spellEnd"/>
      <w:r w:rsidRPr="00E87CBC">
        <w:rPr>
          <w:rFonts w:ascii="Times New Roman" w:hAnsi="Times New Roman" w:cs="Times New Roman"/>
          <w:sz w:val="24"/>
          <w:szCs w:val="24"/>
        </w:rPr>
        <w:t xml:space="preserve"> number:D0099.</w:t>
      </w:r>
    </w:p>
    <w:p w:rsidR="00F513D5" w:rsidRDefault="003B0E10" w:rsidP="009F5CA8">
      <w:pPr>
        <w:spacing w:line="360" w:lineRule="auto"/>
        <w:ind w:left="567" w:hanging="567"/>
        <w:rPr>
          <w:rFonts w:ascii="Times New Roman" w:hAnsi="Times New Roman" w:cs="Times New Roman"/>
          <w:sz w:val="24"/>
          <w:szCs w:val="24"/>
        </w:rPr>
      </w:pPr>
      <w:r w:rsidRPr="00E87CBC">
        <w:rPr>
          <w:rFonts w:ascii="Times New Roman" w:hAnsi="Times New Roman" w:cs="Times New Roman"/>
          <w:sz w:val="24"/>
          <w:szCs w:val="24"/>
        </w:rPr>
        <w:t>Günay</w:t>
      </w:r>
      <w:r w:rsidR="00FD08D8">
        <w:rPr>
          <w:rFonts w:ascii="Times New Roman" w:hAnsi="Times New Roman" w:cs="Times New Roman"/>
          <w:sz w:val="24"/>
          <w:szCs w:val="24"/>
        </w:rPr>
        <w:t>,</w:t>
      </w:r>
      <w:r w:rsidRPr="00E87CBC">
        <w:rPr>
          <w:rFonts w:ascii="Times New Roman" w:hAnsi="Times New Roman" w:cs="Times New Roman"/>
          <w:sz w:val="24"/>
          <w:szCs w:val="24"/>
        </w:rPr>
        <w:t xml:space="preserve"> E</w:t>
      </w:r>
      <w:proofErr w:type="gramStart"/>
      <w:r w:rsidRPr="00E87CBC">
        <w:rPr>
          <w:rFonts w:ascii="Times New Roman" w:hAnsi="Times New Roman" w:cs="Times New Roman"/>
          <w:sz w:val="24"/>
          <w:szCs w:val="24"/>
        </w:rPr>
        <w:t>.</w:t>
      </w:r>
      <w:r w:rsidR="00C508EF" w:rsidRPr="00E87CBC">
        <w:rPr>
          <w:rFonts w:ascii="Times New Roman" w:hAnsi="Times New Roman" w:cs="Times New Roman"/>
          <w:sz w:val="24"/>
          <w:szCs w:val="24"/>
        </w:rPr>
        <w:t>,</w:t>
      </w:r>
      <w:proofErr w:type="gramEnd"/>
      <w:r w:rsidR="00C508EF" w:rsidRPr="00E87CBC">
        <w:rPr>
          <w:rFonts w:ascii="Times New Roman" w:hAnsi="Times New Roman" w:cs="Times New Roman"/>
          <w:sz w:val="24"/>
          <w:szCs w:val="24"/>
        </w:rPr>
        <w:t xml:space="preserve"> U</w:t>
      </w:r>
      <w:r w:rsidRPr="00E87CBC">
        <w:rPr>
          <w:rFonts w:ascii="Times New Roman" w:hAnsi="Times New Roman" w:cs="Times New Roman"/>
          <w:sz w:val="24"/>
          <w:szCs w:val="24"/>
        </w:rPr>
        <w:t>çan</w:t>
      </w:r>
      <w:r w:rsidR="00FD08D8">
        <w:rPr>
          <w:rFonts w:ascii="Times New Roman" w:hAnsi="Times New Roman" w:cs="Times New Roman"/>
          <w:sz w:val="24"/>
          <w:szCs w:val="24"/>
        </w:rPr>
        <w:t>,</w:t>
      </w:r>
      <w:r w:rsidRPr="00E87CBC">
        <w:rPr>
          <w:rFonts w:ascii="Times New Roman" w:hAnsi="Times New Roman" w:cs="Times New Roman"/>
          <w:sz w:val="24"/>
          <w:szCs w:val="24"/>
        </w:rPr>
        <w:t xml:space="preserve"> A.</w:t>
      </w:r>
      <w:r w:rsidR="00986969" w:rsidRPr="00E87CBC">
        <w:rPr>
          <w:rFonts w:ascii="Times New Roman" w:hAnsi="Times New Roman" w:cs="Times New Roman"/>
          <w:sz w:val="24"/>
          <w:szCs w:val="24"/>
        </w:rPr>
        <w:t xml:space="preserve"> (1975). </w:t>
      </w:r>
      <w:r w:rsidR="00986969" w:rsidRPr="00FD08D8">
        <w:rPr>
          <w:rFonts w:ascii="Times New Roman" w:hAnsi="Times New Roman" w:cs="Times New Roman"/>
          <w:i/>
          <w:sz w:val="24"/>
          <w:szCs w:val="24"/>
        </w:rPr>
        <w:t>Mektupla Yükseköğretim Eğitim Enstitüleri Mektup No:2</w:t>
      </w:r>
      <w:r w:rsidR="00986969" w:rsidRPr="00E87CBC">
        <w:rPr>
          <w:rFonts w:ascii="Times New Roman" w:hAnsi="Times New Roman" w:cs="Times New Roman"/>
          <w:sz w:val="24"/>
          <w:szCs w:val="24"/>
        </w:rPr>
        <w:t>. Ankara: Mektupla Öğretim Merkezi</w:t>
      </w:r>
      <w:r w:rsidR="00FD08D8">
        <w:rPr>
          <w:rFonts w:ascii="Times New Roman" w:hAnsi="Times New Roman" w:cs="Times New Roman"/>
          <w:sz w:val="24"/>
          <w:szCs w:val="24"/>
        </w:rPr>
        <w:t xml:space="preserve">. </w:t>
      </w:r>
    </w:p>
    <w:p w:rsidR="003B0E10" w:rsidRPr="00E87CBC" w:rsidRDefault="003B0E10" w:rsidP="009F5CA8">
      <w:pPr>
        <w:spacing w:line="360" w:lineRule="auto"/>
        <w:ind w:left="567" w:hanging="567"/>
        <w:rPr>
          <w:rFonts w:ascii="Times New Roman" w:hAnsi="Times New Roman" w:cs="Times New Roman"/>
          <w:sz w:val="24"/>
          <w:szCs w:val="24"/>
        </w:rPr>
      </w:pPr>
      <w:proofErr w:type="spellStart"/>
      <w:r w:rsidRPr="00E87CBC">
        <w:rPr>
          <w:rFonts w:ascii="Times New Roman" w:hAnsi="Times New Roman" w:cs="Times New Roman"/>
          <w:sz w:val="24"/>
          <w:szCs w:val="24"/>
        </w:rPr>
        <w:t>Huitt</w:t>
      </w:r>
      <w:proofErr w:type="spellEnd"/>
      <w:r w:rsidR="00FD08D8">
        <w:rPr>
          <w:rFonts w:ascii="Times New Roman" w:hAnsi="Times New Roman" w:cs="Times New Roman"/>
          <w:sz w:val="24"/>
          <w:szCs w:val="24"/>
        </w:rPr>
        <w:t>,</w:t>
      </w:r>
      <w:r w:rsidR="00986969" w:rsidRPr="00E87CBC">
        <w:rPr>
          <w:rFonts w:ascii="Times New Roman" w:hAnsi="Times New Roman" w:cs="Times New Roman"/>
          <w:sz w:val="24"/>
          <w:szCs w:val="24"/>
        </w:rPr>
        <w:t xml:space="preserve"> W (2011). </w:t>
      </w:r>
      <w:proofErr w:type="spellStart"/>
      <w:r w:rsidR="00986969" w:rsidRPr="00E87CBC">
        <w:rPr>
          <w:rFonts w:ascii="Times New Roman" w:hAnsi="Times New Roman" w:cs="Times New Roman"/>
          <w:sz w:val="24"/>
          <w:szCs w:val="24"/>
        </w:rPr>
        <w:t>Bloom</w:t>
      </w:r>
      <w:proofErr w:type="spellEnd"/>
      <w:r w:rsidR="00986969" w:rsidRPr="00E87CBC">
        <w:rPr>
          <w:rFonts w:ascii="Times New Roman" w:hAnsi="Times New Roman" w:cs="Times New Roman"/>
          <w:sz w:val="24"/>
          <w:szCs w:val="24"/>
        </w:rPr>
        <w:t xml:space="preserve"> et </w:t>
      </w:r>
      <w:proofErr w:type="spellStart"/>
      <w:r w:rsidR="00986969" w:rsidRPr="00E87CBC">
        <w:rPr>
          <w:rFonts w:ascii="Times New Roman" w:hAnsi="Times New Roman" w:cs="Times New Roman"/>
          <w:sz w:val="24"/>
          <w:szCs w:val="24"/>
        </w:rPr>
        <w:t>al.'s</w:t>
      </w:r>
      <w:proofErr w:type="spellEnd"/>
      <w:r w:rsidR="00986969" w:rsidRPr="00E87CBC">
        <w:rPr>
          <w:rFonts w:ascii="Times New Roman" w:hAnsi="Times New Roman" w:cs="Times New Roman"/>
          <w:sz w:val="24"/>
          <w:szCs w:val="24"/>
        </w:rPr>
        <w:t xml:space="preserve"> </w:t>
      </w:r>
      <w:proofErr w:type="spellStart"/>
      <w:r w:rsidR="00986969" w:rsidRPr="00E87CBC">
        <w:rPr>
          <w:rFonts w:ascii="Times New Roman" w:hAnsi="Times New Roman" w:cs="Times New Roman"/>
          <w:sz w:val="24"/>
          <w:szCs w:val="24"/>
        </w:rPr>
        <w:t>Taxonomy</w:t>
      </w:r>
      <w:proofErr w:type="spellEnd"/>
      <w:r w:rsidR="00986969" w:rsidRPr="00E87CBC">
        <w:rPr>
          <w:rFonts w:ascii="Times New Roman" w:hAnsi="Times New Roman" w:cs="Times New Roman"/>
          <w:sz w:val="24"/>
          <w:szCs w:val="24"/>
        </w:rPr>
        <w:t xml:space="preserve"> of </w:t>
      </w:r>
      <w:proofErr w:type="spellStart"/>
      <w:r w:rsidR="00986969" w:rsidRPr="00E87CBC">
        <w:rPr>
          <w:rFonts w:ascii="Times New Roman" w:hAnsi="Times New Roman" w:cs="Times New Roman"/>
          <w:sz w:val="24"/>
          <w:szCs w:val="24"/>
        </w:rPr>
        <w:t>The</w:t>
      </w:r>
      <w:proofErr w:type="spellEnd"/>
      <w:r w:rsidR="00986969" w:rsidRPr="00E87CBC">
        <w:rPr>
          <w:rFonts w:ascii="Times New Roman" w:hAnsi="Times New Roman" w:cs="Times New Roman"/>
          <w:sz w:val="24"/>
          <w:szCs w:val="24"/>
        </w:rPr>
        <w:t xml:space="preserve"> </w:t>
      </w:r>
      <w:proofErr w:type="spellStart"/>
      <w:r w:rsidR="00986969" w:rsidRPr="00E87CBC">
        <w:rPr>
          <w:rFonts w:ascii="Times New Roman" w:hAnsi="Times New Roman" w:cs="Times New Roman"/>
          <w:sz w:val="24"/>
          <w:szCs w:val="24"/>
        </w:rPr>
        <w:t>Cognitive</w:t>
      </w:r>
      <w:proofErr w:type="spellEnd"/>
      <w:r w:rsidR="00986969" w:rsidRPr="00E87CBC">
        <w:rPr>
          <w:rFonts w:ascii="Times New Roman" w:hAnsi="Times New Roman" w:cs="Times New Roman"/>
          <w:sz w:val="24"/>
          <w:szCs w:val="24"/>
        </w:rPr>
        <w:t xml:space="preserve"> </w:t>
      </w:r>
      <w:proofErr w:type="spellStart"/>
      <w:proofErr w:type="gramStart"/>
      <w:r w:rsidR="00986969" w:rsidRPr="00E87CBC">
        <w:rPr>
          <w:rFonts w:ascii="Times New Roman" w:hAnsi="Times New Roman" w:cs="Times New Roman"/>
          <w:sz w:val="24"/>
          <w:szCs w:val="24"/>
        </w:rPr>
        <w:t>Domain.Educational</w:t>
      </w:r>
      <w:proofErr w:type="spellEnd"/>
      <w:proofErr w:type="gramEnd"/>
      <w:r w:rsidR="00986969" w:rsidRPr="00E87CBC">
        <w:rPr>
          <w:rFonts w:ascii="Times New Roman" w:hAnsi="Times New Roman" w:cs="Times New Roman"/>
          <w:sz w:val="24"/>
          <w:szCs w:val="24"/>
        </w:rPr>
        <w:t xml:space="preserve"> </w:t>
      </w:r>
      <w:proofErr w:type="spellStart"/>
      <w:r w:rsidR="00986969" w:rsidRPr="00E87CBC">
        <w:rPr>
          <w:rFonts w:ascii="Times New Roman" w:hAnsi="Times New Roman" w:cs="Times New Roman"/>
          <w:sz w:val="24"/>
          <w:szCs w:val="24"/>
        </w:rPr>
        <w:t>Psychology</w:t>
      </w:r>
      <w:proofErr w:type="spellEnd"/>
      <w:r w:rsidR="00986969" w:rsidRPr="00E87CBC">
        <w:rPr>
          <w:rFonts w:ascii="Times New Roman" w:hAnsi="Times New Roman" w:cs="Times New Roman"/>
          <w:sz w:val="24"/>
          <w:szCs w:val="24"/>
        </w:rPr>
        <w:t xml:space="preserve"> </w:t>
      </w:r>
      <w:r w:rsidR="009F5CA8">
        <w:rPr>
          <w:rFonts w:ascii="Times New Roman" w:hAnsi="Times New Roman" w:cs="Times New Roman"/>
          <w:sz w:val="24"/>
          <w:szCs w:val="24"/>
        </w:rPr>
        <w:t xml:space="preserve">    </w:t>
      </w:r>
      <w:r w:rsidR="00986969" w:rsidRPr="00E87CBC">
        <w:rPr>
          <w:rFonts w:ascii="Times New Roman" w:hAnsi="Times New Roman" w:cs="Times New Roman"/>
          <w:sz w:val="24"/>
          <w:szCs w:val="24"/>
        </w:rPr>
        <w:t xml:space="preserve">Interactive. </w:t>
      </w:r>
      <w:proofErr w:type="spellStart"/>
      <w:r w:rsidR="00986969" w:rsidRPr="00E87CBC">
        <w:rPr>
          <w:rFonts w:ascii="Times New Roman" w:hAnsi="Times New Roman" w:cs="Times New Roman"/>
          <w:sz w:val="24"/>
          <w:szCs w:val="24"/>
        </w:rPr>
        <w:t>Valdosta</w:t>
      </w:r>
      <w:proofErr w:type="spellEnd"/>
      <w:r w:rsidR="00986969" w:rsidRPr="00E87CBC">
        <w:rPr>
          <w:rFonts w:ascii="Times New Roman" w:hAnsi="Times New Roman" w:cs="Times New Roman"/>
          <w:sz w:val="24"/>
          <w:szCs w:val="24"/>
        </w:rPr>
        <w:t xml:space="preserve">, GA: </w:t>
      </w:r>
      <w:proofErr w:type="spellStart"/>
      <w:r w:rsidR="00986969" w:rsidRPr="00E87CBC">
        <w:rPr>
          <w:rFonts w:ascii="Times New Roman" w:hAnsi="Times New Roman" w:cs="Times New Roman"/>
          <w:sz w:val="24"/>
          <w:szCs w:val="24"/>
        </w:rPr>
        <w:t>Valdosta</w:t>
      </w:r>
      <w:proofErr w:type="spellEnd"/>
      <w:r w:rsidR="00986969" w:rsidRPr="00E87CBC">
        <w:rPr>
          <w:rFonts w:ascii="Times New Roman" w:hAnsi="Times New Roman" w:cs="Times New Roman"/>
          <w:sz w:val="24"/>
          <w:szCs w:val="24"/>
        </w:rPr>
        <w:t xml:space="preserve"> </w:t>
      </w:r>
      <w:proofErr w:type="spellStart"/>
      <w:r w:rsidR="00986969" w:rsidRPr="00E87CBC">
        <w:rPr>
          <w:rFonts w:ascii="Times New Roman" w:hAnsi="Times New Roman" w:cs="Times New Roman"/>
          <w:sz w:val="24"/>
          <w:szCs w:val="24"/>
        </w:rPr>
        <w:t>State</w:t>
      </w:r>
      <w:proofErr w:type="spellEnd"/>
      <w:r w:rsidR="00986969" w:rsidRPr="00E87CBC">
        <w:rPr>
          <w:rFonts w:ascii="Times New Roman" w:hAnsi="Times New Roman" w:cs="Times New Roman"/>
          <w:sz w:val="24"/>
          <w:szCs w:val="24"/>
        </w:rPr>
        <w:t xml:space="preserve"> </w:t>
      </w:r>
      <w:proofErr w:type="spellStart"/>
      <w:r w:rsidR="00986969" w:rsidRPr="00E87CBC">
        <w:rPr>
          <w:rFonts w:ascii="Times New Roman" w:hAnsi="Times New Roman" w:cs="Times New Roman"/>
          <w:sz w:val="24"/>
          <w:szCs w:val="24"/>
        </w:rPr>
        <w:t>University</w:t>
      </w:r>
      <w:proofErr w:type="spellEnd"/>
      <w:r w:rsidR="009F5CA8">
        <w:rPr>
          <w:rFonts w:ascii="Times New Roman" w:hAnsi="Times New Roman" w:cs="Times New Roman"/>
          <w:sz w:val="24"/>
          <w:szCs w:val="24"/>
        </w:rPr>
        <w:t xml:space="preserve">. </w:t>
      </w:r>
      <w:r w:rsidR="00986969" w:rsidRPr="00E87CBC">
        <w:rPr>
          <w:rFonts w:ascii="Times New Roman" w:hAnsi="Times New Roman" w:cs="Times New Roman"/>
          <w:sz w:val="24"/>
          <w:szCs w:val="24"/>
        </w:rPr>
        <w:t xml:space="preserve"> </w:t>
      </w:r>
      <w:hyperlink r:id="rId8" w:history="1">
        <w:r w:rsidR="009F5CA8" w:rsidRPr="00E54BD0">
          <w:rPr>
            <w:rStyle w:val="Kpr"/>
            <w:rFonts w:ascii="Times New Roman" w:hAnsi="Times New Roman" w:cs="Times New Roman"/>
            <w:sz w:val="24"/>
            <w:szCs w:val="24"/>
          </w:rPr>
          <w:t>http://www.edpsycinteractive.org/topics/cognition/bloom.html</w:t>
        </w:r>
      </w:hyperlink>
      <w:r w:rsidR="009F5CA8">
        <w:rPr>
          <w:rFonts w:ascii="Times New Roman" w:hAnsi="Times New Roman" w:cs="Times New Roman"/>
          <w:sz w:val="24"/>
          <w:szCs w:val="24"/>
        </w:rPr>
        <w:t xml:space="preserve"> adresinden alınmıştır.</w:t>
      </w:r>
    </w:p>
    <w:p w:rsidR="003B0E10" w:rsidRPr="00E87CBC" w:rsidRDefault="003B0E10" w:rsidP="00E87CBC">
      <w:pPr>
        <w:spacing w:line="360" w:lineRule="auto"/>
        <w:rPr>
          <w:rFonts w:ascii="Times New Roman" w:hAnsi="Times New Roman" w:cs="Times New Roman"/>
          <w:sz w:val="24"/>
          <w:szCs w:val="24"/>
        </w:rPr>
      </w:pPr>
      <w:proofErr w:type="spellStart"/>
      <w:r w:rsidRPr="00E87CBC">
        <w:rPr>
          <w:rFonts w:ascii="Times New Roman" w:hAnsi="Times New Roman" w:cs="Times New Roman"/>
          <w:sz w:val="24"/>
          <w:szCs w:val="24"/>
        </w:rPr>
        <w:t>İlyasoğlu</w:t>
      </w:r>
      <w:proofErr w:type="spellEnd"/>
      <w:r w:rsidR="00FD08D8">
        <w:rPr>
          <w:rFonts w:ascii="Times New Roman" w:hAnsi="Times New Roman" w:cs="Times New Roman"/>
          <w:sz w:val="24"/>
          <w:szCs w:val="24"/>
        </w:rPr>
        <w:t>,</w:t>
      </w:r>
      <w:r w:rsidRPr="00E87CBC">
        <w:rPr>
          <w:rFonts w:ascii="Times New Roman" w:hAnsi="Times New Roman" w:cs="Times New Roman"/>
          <w:sz w:val="24"/>
          <w:szCs w:val="24"/>
        </w:rPr>
        <w:t xml:space="preserve"> E. </w:t>
      </w:r>
      <w:r w:rsidR="00C508EF" w:rsidRPr="00E87CBC">
        <w:rPr>
          <w:rFonts w:ascii="Times New Roman" w:hAnsi="Times New Roman" w:cs="Times New Roman"/>
          <w:sz w:val="24"/>
          <w:szCs w:val="24"/>
        </w:rPr>
        <w:t xml:space="preserve">(2009). </w:t>
      </w:r>
      <w:r w:rsidR="00C508EF" w:rsidRPr="00FD08D8">
        <w:rPr>
          <w:rFonts w:ascii="Times New Roman" w:hAnsi="Times New Roman" w:cs="Times New Roman"/>
          <w:i/>
          <w:sz w:val="24"/>
          <w:szCs w:val="24"/>
        </w:rPr>
        <w:t>Zaman İçinde Müzik</w:t>
      </w:r>
      <w:r w:rsidR="00FD08D8">
        <w:rPr>
          <w:rFonts w:ascii="Times New Roman" w:hAnsi="Times New Roman" w:cs="Times New Roman"/>
          <w:i/>
          <w:sz w:val="24"/>
          <w:szCs w:val="24"/>
        </w:rPr>
        <w:t xml:space="preserve"> </w:t>
      </w:r>
      <w:r w:rsidR="00FD08D8" w:rsidRPr="00FD08D8">
        <w:rPr>
          <w:rFonts w:ascii="Times New Roman" w:hAnsi="Times New Roman" w:cs="Times New Roman"/>
          <w:sz w:val="24"/>
          <w:szCs w:val="24"/>
        </w:rPr>
        <w:t>(8. Baskı)</w:t>
      </w:r>
      <w:r w:rsidR="00C508EF" w:rsidRPr="00E87CBC">
        <w:rPr>
          <w:rFonts w:ascii="Times New Roman" w:hAnsi="Times New Roman" w:cs="Times New Roman"/>
          <w:sz w:val="24"/>
          <w:szCs w:val="24"/>
        </w:rPr>
        <w:t xml:space="preserve">. </w:t>
      </w:r>
      <w:r w:rsidR="00FD08D8">
        <w:rPr>
          <w:rFonts w:ascii="Times New Roman" w:hAnsi="Times New Roman" w:cs="Times New Roman"/>
          <w:sz w:val="24"/>
          <w:szCs w:val="24"/>
        </w:rPr>
        <w:t xml:space="preserve">İstanbul: </w:t>
      </w:r>
      <w:r w:rsidR="00B97987" w:rsidRPr="00E87CBC">
        <w:rPr>
          <w:rFonts w:ascii="Times New Roman" w:hAnsi="Times New Roman" w:cs="Times New Roman"/>
          <w:sz w:val="24"/>
          <w:szCs w:val="24"/>
        </w:rPr>
        <w:t xml:space="preserve">Remzi Kitabevi. </w:t>
      </w:r>
    </w:p>
    <w:p w:rsidR="003B0E10" w:rsidRPr="00E87CBC" w:rsidRDefault="003B0E10" w:rsidP="0087591E">
      <w:pPr>
        <w:spacing w:line="360" w:lineRule="auto"/>
        <w:ind w:left="567" w:hanging="567"/>
        <w:rPr>
          <w:rFonts w:ascii="Times New Roman" w:hAnsi="Times New Roman" w:cs="Times New Roman"/>
          <w:sz w:val="24"/>
          <w:szCs w:val="24"/>
        </w:rPr>
      </w:pPr>
      <w:r w:rsidRPr="00E87CBC">
        <w:rPr>
          <w:rFonts w:ascii="Times New Roman" w:hAnsi="Times New Roman" w:cs="Times New Roman"/>
          <w:sz w:val="24"/>
          <w:szCs w:val="24"/>
        </w:rPr>
        <w:t>Özçelik</w:t>
      </w:r>
      <w:r w:rsidR="00FD08D8">
        <w:rPr>
          <w:rFonts w:ascii="Times New Roman" w:hAnsi="Times New Roman" w:cs="Times New Roman"/>
          <w:sz w:val="24"/>
          <w:szCs w:val="24"/>
        </w:rPr>
        <w:t>,</w:t>
      </w:r>
      <w:r w:rsidRPr="00E87CBC">
        <w:rPr>
          <w:rFonts w:ascii="Times New Roman" w:hAnsi="Times New Roman" w:cs="Times New Roman"/>
          <w:sz w:val="24"/>
          <w:szCs w:val="24"/>
        </w:rPr>
        <w:t xml:space="preserve"> S.</w:t>
      </w:r>
      <w:r w:rsidR="00986969" w:rsidRPr="00E87CBC">
        <w:rPr>
          <w:rFonts w:ascii="Times New Roman" w:hAnsi="Times New Roman" w:cs="Times New Roman"/>
          <w:sz w:val="24"/>
          <w:szCs w:val="24"/>
        </w:rPr>
        <w:t xml:space="preserve"> </w:t>
      </w:r>
      <w:r w:rsidR="00C508EF" w:rsidRPr="00E87CBC">
        <w:rPr>
          <w:rFonts w:ascii="Times New Roman" w:hAnsi="Times New Roman" w:cs="Times New Roman"/>
          <w:sz w:val="24"/>
          <w:szCs w:val="24"/>
        </w:rPr>
        <w:t>(</w:t>
      </w:r>
      <w:r w:rsidR="00986969" w:rsidRPr="00E87CBC">
        <w:rPr>
          <w:rFonts w:ascii="Times New Roman" w:hAnsi="Times New Roman" w:cs="Times New Roman"/>
          <w:sz w:val="24"/>
          <w:szCs w:val="24"/>
        </w:rPr>
        <w:t>2002</w:t>
      </w:r>
      <w:r w:rsidR="00C508EF" w:rsidRPr="00E87CBC">
        <w:rPr>
          <w:rFonts w:ascii="Times New Roman" w:hAnsi="Times New Roman" w:cs="Times New Roman"/>
          <w:sz w:val="24"/>
          <w:szCs w:val="24"/>
        </w:rPr>
        <w:t>)</w:t>
      </w:r>
      <w:r w:rsidR="00986969" w:rsidRPr="00E87CBC">
        <w:rPr>
          <w:rFonts w:ascii="Times New Roman" w:hAnsi="Times New Roman" w:cs="Times New Roman"/>
          <w:sz w:val="24"/>
          <w:szCs w:val="24"/>
        </w:rPr>
        <w:t xml:space="preserve">. Batı Müziği </w:t>
      </w:r>
      <w:r w:rsidR="009F5CA8">
        <w:rPr>
          <w:rFonts w:ascii="Times New Roman" w:hAnsi="Times New Roman" w:cs="Times New Roman"/>
          <w:sz w:val="24"/>
          <w:szCs w:val="24"/>
        </w:rPr>
        <w:t>Y</w:t>
      </w:r>
      <w:r w:rsidR="00986969" w:rsidRPr="00E87CBC">
        <w:rPr>
          <w:rFonts w:ascii="Times New Roman" w:hAnsi="Times New Roman" w:cs="Times New Roman"/>
          <w:sz w:val="24"/>
          <w:szCs w:val="24"/>
        </w:rPr>
        <w:t xml:space="preserve">azısında </w:t>
      </w:r>
      <w:r w:rsidR="009F5CA8">
        <w:rPr>
          <w:rFonts w:ascii="Times New Roman" w:hAnsi="Times New Roman" w:cs="Times New Roman"/>
          <w:sz w:val="24"/>
          <w:szCs w:val="24"/>
        </w:rPr>
        <w:t>S</w:t>
      </w:r>
      <w:r w:rsidR="00986969" w:rsidRPr="00E87CBC">
        <w:rPr>
          <w:rFonts w:ascii="Times New Roman" w:hAnsi="Times New Roman" w:cs="Times New Roman"/>
          <w:sz w:val="24"/>
          <w:szCs w:val="24"/>
        </w:rPr>
        <w:t xml:space="preserve">üslemeler. </w:t>
      </w:r>
      <w:r w:rsidR="00986969" w:rsidRPr="009F5CA8">
        <w:rPr>
          <w:rFonts w:ascii="Times New Roman" w:hAnsi="Times New Roman" w:cs="Times New Roman"/>
          <w:i/>
          <w:sz w:val="24"/>
          <w:szCs w:val="24"/>
        </w:rPr>
        <w:t>Gazi Üniversitesi Gazi Eğitim</w:t>
      </w:r>
      <w:r w:rsidR="009F5CA8">
        <w:rPr>
          <w:rFonts w:ascii="Times New Roman" w:hAnsi="Times New Roman" w:cs="Times New Roman"/>
          <w:i/>
          <w:sz w:val="24"/>
          <w:szCs w:val="24"/>
        </w:rPr>
        <w:t xml:space="preserve"> Fakültesi</w:t>
      </w:r>
      <w:r w:rsidR="00986969" w:rsidRPr="009F5CA8">
        <w:rPr>
          <w:rFonts w:ascii="Times New Roman" w:hAnsi="Times New Roman" w:cs="Times New Roman"/>
          <w:i/>
          <w:sz w:val="24"/>
          <w:szCs w:val="24"/>
        </w:rPr>
        <w:t xml:space="preserve"> Dergisi</w:t>
      </w:r>
      <w:r w:rsidR="00C508EF" w:rsidRPr="00E87CBC">
        <w:rPr>
          <w:rFonts w:ascii="Times New Roman" w:hAnsi="Times New Roman" w:cs="Times New Roman"/>
          <w:sz w:val="24"/>
          <w:szCs w:val="24"/>
        </w:rPr>
        <w:t>, cilt</w:t>
      </w:r>
      <w:r w:rsidR="00986969" w:rsidRPr="00E87CBC">
        <w:rPr>
          <w:rFonts w:ascii="Times New Roman" w:hAnsi="Times New Roman" w:cs="Times New Roman"/>
          <w:sz w:val="24"/>
          <w:szCs w:val="24"/>
        </w:rPr>
        <w:t xml:space="preserve"> 22</w:t>
      </w:r>
      <w:r w:rsidR="00C508EF" w:rsidRPr="00E87CBC">
        <w:rPr>
          <w:rFonts w:ascii="Times New Roman" w:hAnsi="Times New Roman" w:cs="Times New Roman"/>
          <w:sz w:val="24"/>
          <w:szCs w:val="24"/>
        </w:rPr>
        <w:t xml:space="preserve">, sayı </w:t>
      </w:r>
      <w:r w:rsidR="00986969" w:rsidRPr="00E87CBC">
        <w:rPr>
          <w:rFonts w:ascii="Times New Roman" w:hAnsi="Times New Roman" w:cs="Times New Roman"/>
          <w:sz w:val="24"/>
          <w:szCs w:val="24"/>
        </w:rPr>
        <w:t>3</w:t>
      </w:r>
      <w:r w:rsidR="00C508EF" w:rsidRPr="00E87CBC">
        <w:rPr>
          <w:rFonts w:ascii="Times New Roman" w:hAnsi="Times New Roman" w:cs="Times New Roman"/>
          <w:sz w:val="24"/>
          <w:szCs w:val="24"/>
        </w:rPr>
        <w:t>, sf. 77-91.</w:t>
      </w:r>
    </w:p>
    <w:p w:rsidR="003B0E10" w:rsidRPr="00FD08D8" w:rsidRDefault="003B0E10" w:rsidP="0087591E">
      <w:pPr>
        <w:spacing w:line="360" w:lineRule="auto"/>
        <w:ind w:left="567" w:hanging="567"/>
        <w:rPr>
          <w:rFonts w:ascii="Times New Roman" w:hAnsi="Times New Roman" w:cs="Times New Roman"/>
          <w:sz w:val="24"/>
          <w:szCs w:val="24"/>
        </w:rPr>
      </w:pPr>
      <w:r w:rsidRPr="00E87CBC">
        <w:rPr>
          <w:rFonts w:ascii="Times New Roman" w:hAnsi="Times New Roman" w:cs="Times New Roman"/>
          <w:sz w:val="24"/>
          <w:szCs w:val="24"/>
        </w:rPr>
        <w:t>Özgür</w:t>
      </w:r>
      <w:r w:rsidR="00FD08D8">
        <w:rPr>
          <w:rFonts w:ascii="Times New Roman" w:hAnsi="Times New Roman" w:cs="Times New Roman"/>
          <w:sz w:val="24"/>
          <w:szCs w:val="24"/>
        </w:rPr>
        <w:t>,</w:t>
      </w:r>
      <w:r w:rsidRPr="00E87CBC">
        <w:rPr>
          <w:rFonts w:ascii="Times New Roman" w:hAnsi="Times New Roman" w:cs="Times New Roman"/>
          <w:sz w:val="24"/>
          <w:szCs w:val="24"/>
        </w:rPr>
        <w:t xml:space="preserve"> Ü. </w:t>
      </w:r>
      <w:r w:rsidR="00C508EF" w:rsidRPr="00E87CBC">
        <w:rPr>
          <w:rFonts w:ascii="Times New Roman" w:hAnsi="Times New Roman" w:cs="Times New Roman"/>
          <w:sz w:val="24"/>
          <w:szCs w:val="24"/>
        </w:rPr>
        <w:t xml:space="preserve">, </w:t>
      </w:r>
      <w:r w:rsidRPr="00E87CBC">
        <w:rPr>
          <w:rFonts w:ascii="Times New Roman" w:hAnsi="Times New Roman" w:cs="Times New Roman"/>
          <w:sz w:val="24"/>
          <w:szCs w:val="24"/>
        </w:rPr>
        <w:t>Aydoğan</w:t>
      </w:r>
      <w:r w:rsidR="009F5CA8">
        <w:rPr>
          <w:rFonts w:ascii="Times New Roman" w:hAnsi="Times New Roman" w:cs="Times New Roman"/>
          <w:sz w:val="24"/>
          <w:szCs w:val="24"/>
        </w:rPr>
        <w:t>,</w:t>
      </w:r>
      <w:r w:rsidRPr="00E87CBC">
        <w:rPr>
          <w:rFonts w:ascii="Times New Roman" w:hAnsi="Times New Roman" w:cs="Times New Roman"/>
          <w:sz w:val="24"/>
          <w:szCs w:val="24"/>
        </w:rPr>
        <w:t xml:space="preserve"> S. </w:t>
      </w:r>
      <w:r w:rsidR="00C508EF" w:rsidRPr="00E87CBC">
        <w:rPr>
          <w:rFonts w:ascii="Times New Roman" w:hAnsi="Times New Roman" w:cs="Times New Roman"/>
          <w:sz w:val="24"/>
          <w:szCs w:val="24"/>
        </w:rPr>
        <w:t xml:space="preserve">(2011). </w:t>
      </w:r>
      <w:r w:rsidR="00C508EF" w:rsidRPr="00FD08D8">
        <w:rPr>
          <w:rFonts w:ascii="Times New Roman" w:hAnsi="Times New Roman" w:cs="Times New Roman"/>
          <w:i/>
          <w:sz w:val="24"/>
          <w:szCs w:val="24"/>
        </w:rPr>
        <w:t>Müziksel İşitme-Okuma Eğitimi ve Kuram II</w:t>
      </w:r>
      <w:r w:rsidR="00FD08D8">
        <w:rPr>
          <w:rFonts w:ascii="Times New Roman" w:hAnsi="Times New Roman" w:cs="Times New Roman"/>
          <w:i/>
          <w:sz w:val="24"/>
          <w:szCs w:val="24"/>
        </w:rPr>
        <w:t xml:space="preserve"> </w:t>
      </w:r>
      <w:r w:rsidR="00FD08D8" w:rsidRPr="00FD08D8">
        <w:rPr>
          <w:rFonts w:ascii="Times New Roman" w:hAnsi="Times New Roman" w:cs="Times New Roman"/>
          <w:sz w:val="24"/>
          <w:szCs w:val="24"/>
        </w:rPr>
        <w:t>( Genişletilmiş 3. Baskı)</w:t>
      </w:r>
      <w:r w:rsidR="00FD08D8">
        <w:rPr>
          <w:rFonts w:ascii="Times New Roman" w:hAnsi="Times New Roman" w:cs="Times New Roman"/>
          <w:sz w:val="24"/>
          <w:szCs w:val="24"/>
        </w:rPr>
        <w:t>.</w:t>
      </w:r>
      <w:r w:rsidR="00C508EF" w:rsidRPr="00FD08D8">
        <w:rPr>
          <w:rFonts w:ascii="Times New Roman" w:hAnsi="Times New Roman" w:cs="Times New Roman"/>
          <w:sz w:val="24"/>
          <w:szCs w:val="24"/>
        </w:rPr>
        <w:t xml:space="preserve"> </w:t>
      </w:r>
      <w:r w:rsidR="00FD08D8" w:rsidRPr="00FD08D8">
        <w:rPr>
          <w:rFonts w:ascii="Times New Roman" w:hAnsi="Times New Roman" w:cs="Times New Roman"/>
          <w:sz w:val="24"/>
          <w:szCs w:val="24"/>
        </w:rPr>
        <w:t xml:space="preserve">Ankara: </w:t>
      </w:r>
      <w:r w:rsidR="00C508EF" w:rsidRPr="00FD08D8">
        <w:rPr>
          <w:rFonts w:ascii="Times New Roman" w:hAnsi="Times New Roman" w:cs="Times New Roman"/>
          <w:sz w:val="24"/>
          <w:szCs w:val="24"/>
        </w:rPr>
        <w:t>Gazi Kitabevi</w:t>
      </w:r>
      <w:r w:rsidR="00FD08D8" w:rsidRPr="00FD08D8">
        <w:rPr>
          <w:rFonts w:ascii="Times New Roman" w:hAnsi="Times New Roman" w:cs="Times New Roman"/>
          <w:sz w:val="24"/>
          <w:szCs w:val="24"/>
        </w:rPr>
        <w:t xml:space="preserve">. </w:t>
      </w:r>
      <w:r w:rsidR="00C508EF" w:rsidRPr="00FD08D8">
        <w:rPr>
          <w:rFonts w:ascii="Times New Roman" w:hAnsi="Times New Roman" w:cs="Times New Roman"/>
          <w:sz w:val="24"/>
          <w:szCs w:val="24"/>
        </w:rPr>
        <w:t xml:space="preserve"> </w:t>
      </w:r>
    </w:p>
    <w:p w:rsidR="003B0E10" w:rsidRPr="0087591E" w:rsidRDefault="003B0E10" w:rsidP="0087591E">
      <w:pPr>
        <w:spacing w:line="360" w:lineRule="auto"/>
        <w:ind w:left="567" w:hanging="567"/>
        <w:rPr>
          <w:rFonts w:ascii="Times New Roman" w:hAnsi="Times New Roman" w:cs="Times New Roman"/>
          <w:sz w:val="24"/>
          <w:szCs w:val="24"/>
        </w:rPr>
      </w:pPr>
      <w:proofErr w:type="spellStart"/>
      <w:r w:rsidRPr="00E87CBC">
        <w:rPr>
          <w:rFonts w:ascii="Times New Roman" w:hAnsi="Times New Roman" w:cs="Times New Roman"/>
          <w:sz w:val="24"/>
          <w:szCs w:val="24"/>
        </w:rPr>
        <w:t>Petenkaya</w:t>
      </w:r>
      <w:proofErr w:type="spellEnd"/>
      <w:r w:rsidR="00FD08D8">
        <w:rPr>
          <w:rFonts w:ascii="Times New Roman" w:hAnsi="Times New Roman" w:cs="Times New Roman"/>
          <w:sz w:val="24"/>
          <w:szCs w:val="24"/>
        </w:rPr>
        <w:t>,</w:t>
      </w:r>
      <w:r w:rsidRPr="00E87CBC">
        <w:rPr>
          <w:rFonts w:ascii="Times New Roman" w:hAnsi="Times New Roman" w:cs="Times New Roman"/>
          <w:sz w:val="24"/>
          <w:szCs w:val="24"/>
        </w:rPr>
        <w:t xml:space="preserve"> S.</w:t>
      </w:r>
      <w:r w:rsidR="000473CF" w:rsidRPr="00E87CBC">
        <w:rPr>
          <w:rFonts w:ascii="Times New Roman" w:hAnsi="Times New Roman" w:cs="Times New Roman"/>
          <w:color w:val="222222"/>
          <w:sz w:val="24"/>
          <w:szCs w:val="24"/>
          <w:shd w:val="clear" w:color="auto" w:fill="FCFBFD"/>
        </w:rPr>
        <w:t xml:space="preserve"> (2006). </w:t>
      </w:r>
      <w:r w:rsidR="000473CF" w:rsidRPr="0087591E">
        <w:rPr>
          <w:rFonts w:ascii="Times New Roman" w:hAnsi="Times New Roman" w:cs="Times New Roman"/>
          <w:color w:val="222222"/>
          <w:sz w:val="24"/>
          <w:szCs w:val="24"/>
          <w:shd w:val="clear" w:color="auto" w:fill="FCFBFD"/>
        </w:rPr>
        <w:t>Piyano Öğrencilerinin Barok Dönem Süslemelerine İlişkin Bilgi ve Performans Düzeylerinin Saptanması.</w:t>
      </w:r>
      <w:r w:rsidR="0087591E">
        <w:rPr>
          <w:rFonts w:ascii="Times New Roman" w:hAnsi="Times New Roman" w:cs="Times New Roman"/>
          <w:color w:val="222222"/>
          <w:sz w:val="24"/>
          <w:szCs w:val="24"/>
          <w:shd w:val="clear" w:color="auto" w:fill="FCFBFD"/>
        </w:rPr>
        <w:t xml:space="preserve"> (</w:t>
      </w:r>
      <w:r w:rsidR="0087591E" w:rsidRPr="0087591E">
        <w:rPr>
          <w:rFonts w:ascii="Times New Roman" w:hAnsi="Times New Roman" w:cs="Times New Roman"/>
          <w:color w:val="222222"/>
          <w:sz w:val="24"/>
          <w:szCs w:val="24"/>
          <w:shd w:val="clear" w:color="auto" w:fill="FCFBFD"/>
        </w:rPr>
        <w:t xml:space="preserve">Yayımlanmamış </w:t>
      </w:r>
      <w:r w:rsidR="0087591E">
        <w:rPr>
          <w:rFonts w:ascii="Times New Roman" w:hAnsi="Times New Roman" w:cs="Times New Roman"/>
          <w:color w:val="222222"/>
          <w:sz w:val="24"/>
          <w:szCs w:val="24"/>
          <w:shd w:val="clear" w:color="auto" w:fill="FCFBFD"/>
        </w:rPr>
        <w:t>y</w:t>
      </w:r>
      <w:r w:rsidR="0087591E" w:rsidRPr="0087591E">
        <w:rPr>
          <w:rFonts w:ascii="Times New Roman" w:hAnsi="Times New Roman" w:cs="Times New Roman"/>
          <w:color w:val="222222"/>
          <w:sz w:val="24"/>
          <w:szCs w:val="24"/>
          <w:shd w:val="clear" w:color="auto" w:fill="FCFBFD"/>
        </w:rPr>
        <w:t xml:space="preserve">üksek </w:t>
      </w:r>
      <w:r w:rsidR="0087591E">
        <w:rPr>
          <w:rFonts w:ascii="Times New Roman" w:hAnsi="Times New Roman" w:cs="Times New Roman"/>
          <w:color w:val="222222"/>
          <w:sz w:val="24"/>
          <w:szCs w:val="24"/>
          <w:shd w:val="clear" w:color="auto" w:fill="FCFBFD"/>
        </w:rPr>
        <w:t>l</w:t>
      </w:r>
      <w:r w:rsidR="0087591E" w:rsidRPr="0087591E">
        <w:rPr>
          <w:rFonts w:ascii="Times New Roman" w:hAnsi="Times New Roman" w:cs="Times New Roman"/>
          <w:color w:val="222222"/>
          <w:sz w:val="24"/>
          <w:szCs w:val="24"/>
          <w:shd w:val="clear" w:color="auto" w:fill="FCFBFD"/>
        </w:rPr>
        <w:t xml:space="preserve">isans </w:t>
      </w:r>
      <w:r w:rsidR="0087591E">
        <w:rPr>
          <w:rFonts w:ascii="Times New Roman" w:hAnsi="Times New Roman" w:cs="Times New Roman"/>
          <w:color w:val="222222"/>
          <w:sz w:val="24"/>
          <w:szCs w:val="24"/>
          <w:shd w:val="clear" w:color="auto" w:fill="FCFBFD"/>
        </w:rPr>
        <w:t>t</w:t>
      </w:r>
      <w:r w:rsidR="0087591E" w:rsidRPr="0087591E">
        <w:rPr>
          <w:rFonts w:ascii="Times New Roman" w:hAnsi="Times New Roman" w:cs="Times New Roman"/>
          <w:color w:val="222222"/>
          <w:sz w:val="24"/>
          <w:szCs w:val="24"/>
          <w:shd w:val="clear" w:color="auto" w:fill="FCFBFD"/>
        </w:rPr>
        <w:t>ezi</w:t>
      </w:r>
      <w:r w:rsidR="0087591E">
        <w:rPr>
          <w:rFonts w:ascii="Times New Roman" w:hAnsi="Times New Roman" w:cs="Times New Roman"/>
          <w:color w:val="222222"/>
          <w:sz w:val="24"/>
          <w:szCs w:val="24"/>
          <w:shd w:val="clear" w:color="auto" w:fill="FCFBFD"/>
        </w:rPr>
        <w:t>)</w:t>
      </w:r>
      <w:r w:rsidR="0087591E" w:rsidRPr="0087591E">
        <w:rPr>
          <w:rFonts w:ascii="Times New Roman" w:hAnsi="Times New Roman" w:cs="Times New Roman"/>
          <w:color w:val="222222"/>
          <w:sz w:val="24"/>
          <w:szCs w:val="24"/>
          <w:shd w:val="clear" w:color="auto" w:fill="FCFBFD"/>
        </w:rPr>
        <w:t xml:space="preserve">.  </w:t>
      </w:r>
      <w:r w:rsidR="000473CF" w:rsidRPr="0087591E">
        <w:rPr>
          <w:rFonts w:ascii="Times New Roman" w:hAnsi="Times New Roman" w:cs="Times New Roman"/>
          <w:color w:val="222222"/>
          <w:sz w:val="24"/>
          <w:szCs w:val="24"/>
          <w:shd w:val="clear" w:color="auto" w:fill="FCFBFD"/>
        </w:rPr>
        <w:t>Gazi Üniversitesi</w:t>
      </w:r>
      <w:r w:rsidR="0087591E">
        <w:rPr>
          <w:rFonts w:ascii="Times New Roman" w:hAnsi="Times New Roman" w:cs="Times New Roman"/>
          <w:color w:val="222222"/>
          <w:sz w:val="24"/>
          <w:szCs w:val="24"/>
          <w:shd w:val="clear" w:color="auto" w:fill="FCFBFD"/>
        </w:rPr>
        <w:t xml:space="preserve">, </w:t>
      </w:r>
      <w:r w:rsidR="000473CF" w:rsidRPr="0087591E">
        <w:rPr>
          <w:rFonts w:ascii="Times New Roman" w:hAnsi="Times New Roman" w:cs="Times New Roman"/>
          <w:color w:val="222222"/>
          <w:sz w:val="24"/>
          <w:szCs w:val="24"/>
          <w:shd w:val="clear" w:color="auto" w:fill="FCFBFD"/>
        </w:rPr>
        <w:t xml:space="preserve"> Eğitim Bilimleri Enstitüsü, </w:t>
      </w:r>
      <w:r w:rsidR="0087591E">
        <w:rPr>
          <w:rFonts w:ascii="Times New Roman" w:hAnsi="Times New Roman" w:cs="Times New Roman"/>
          <w:color w:val="222222"/>
          <w:sz w:val="24"/>
          <w:szCs w:val="24"/>
          <w:shd w:val="clear" w:color="auto" w:fill="FCFBFD"/>
        </w:rPr>
        <w:t xml:space="preserve">Ankara. </w:t>
      </w:r>
    </w:p>
    <w:p w:rsidR="003B0E10" w:rsidRPr="00E87CBC" w:rsidRDefault="003B0E10" w:rsidP="0087591E">
      <w:pPr>
        <w:spacing w:line="360" w:lineRule="auto"/>
        <w:ind w:left="567" w:hanging="567"/>
        <w:rPr>
          <w:rFonts w:ascii="Times New Roman" w:hAnsi="Times New Roman" w:cs="Times New Roman"/>
          <w:sz w:val="24"/>
          <w:szCs w:val="24"/>
        </w:rPr>
      </w:pPr>
      <w:proofErr w:type="spellStart"/>
      <w:r w:rsidRPr="00E87CBC">
        <w:rPr>
          <w:rFonts w:ascii="Times New Roman" w:hAnsi="Times New Roman" w:cs="Times New Roman"/>
          <w:sz w:val="24"/>
          <w:szCs w:val="24"/>
        </w:rPr>
        <w:lastRenderedPageBreak/>
        <w:t>Pirgon</w:t>
      </w:r>
      <w:proofErr w:type="spellEnd"/>
      <w:r w:rsidR="00FD08D8">
        <w:rPr>
          <w:rFonts w:ascii="Times New Roman" w:hAnsi="Times New Roman" w:cs="Times New Roman"/>
          <w:sz w:val="24"/>
          <w:szCs w:val="24"/>
        </w:rPr>
        <w:t>,</w:t>
      </w:r>
      <w:r w:rsidR="00986969" w:rsidRPr="00E87CBC">
        <w:rPr>
          <w:rFonts w:ascii="Times New Roman" w:hAnsi="Times New Roman" w:cs="Times New Roman"/>
          <w:sz w:val="24"/>
          <w:szCs w:val="24"/>
        </w:rPr>
        <w:t xml:space="preserve"> Y. </w:t>
      </w:r>
      <w:r w:rsidR="000473CF" w:rsidRPr="00E87CBC">
        <w:rPr>
          <w:rFonts w:ascii="Times New Roman" w:hAnsi="Times New Roman" w:cs="Times New Roman"/>
          <w:sz w:val="24"/>
          <w:szCs w:val="24"/>
        </w:rPr>
        <w:t>(</w:t>
      </w:r>
      <w:r w:rsidR="00986969" w:rsidRPr="00E87CBC">
        <w:rPr>
          <w:rFonts w:ascii="Times New Roman" w:hAnsi="Times New Roman" w:cs="Times New Roman"/>
          <w:sz w:val="24"/>
          <w:szCs w:val="24"/>
        </w:rPr>
        <w:t>2010</w:t>
      </w:r>
      <w:r w:rsidR="000473CF" w:rsidRPr="00E87CBC">
        <w:rPr>
          <w:rFonts w:ascii="Times New Roman" w:hAnsi="Times New Roman" w:cs="Times New Roman"/>
          <w:sz w:val="24"/>
          <w:szCs w:val="24"/>
        </w:rPr>
        <w:t>)</w:t>
      </w:r>
      <w:r w:rsidR="00986969" w:rsidRPr="00E87CBC">
        <w:rPr>
          <w:rFonts w:ascii="Times New Roman" w:hAnsi="Times New Roman" w:cs="Times New Roman"/>
          <w:sz w:val="24"/>
          <w:szCs w:val="24"/>
        </w:rPr>
        <w:t xml:space="preserve">. Süslemelerin Batı Müziğindeki Gelişim Süreci. </w:t>
      </w:r>
      <w:r w:rsidR="00986969" w:rsidRPr="009F5CA8">
        <w:rPr>
          <w:rFonts w:ascii="Times New Roman" w:hAnsi="Times New Roman" w:cs="Times New Roman"/>
          <w:i/>
          <w:sz w:val="24"/>
          <w:szCs w:val="24"/>
        </w:rPr>
        <w:t xml:space="preserve">NWSA </w:t>
      </w:r>
      <w:proofErr w:type="spellStart"/>
      <w:r w:rsidR="00986969" w:rsidRPr="009F5CA8">
        <w:rPr>
          <w:rFonts w:ascii="Times New Roman" w:hAnsi="Times New Roman" w:cs="Times New Roman"/>
          <w:i/>
          <w:sz w:val="24"/>
          <w:szCs w:val="24"/>
        </w:rPr>
        <w:t>Fine</w:t>
      </w:r>
      <w:proofErr w:type="spellEnd"/>
      <w:r w:rsidR="00986969" w:rsidRPr="009F5CA8">
        <w:rPr>
          <w:rFonts w:ascii="Times New Roman" w:hAnsi="Times New Roman" w:cs="Times New Roman"/>
          <w:i/>
          <w:sz w:val="24"/>
          <w:szCs w:val="24"/>
        </w:rPr>
        <w:t xml:space="preserve"> </w:t>
      </w:r>
      <w:proofErr w:type="spellStart"/>
      <w:r w:rsidR="00986969" w:rsidRPr="009F5CA8">
        <w:rPr>
          <w:rFonts w:ascii="Times New Roman" w:hAnsi="Times New Roman" w:cs="Times New Roman"/>
          <w:i/>
          <w:sz w:val="24"/>
          <w:szCs w:val="24"/>
        </w:rPr>
        <w:t>Arts</w:t>
      </w:r>
      <w:proofErr w:type="spellEnd"/>
      <w:r w:rsidR="009F5CA8">
        <w:rPr>
          <w:rFonts w:ascii="Times New Roman" w:hAnsi="Times New Roman" w:cs="Times New Roman"/>
          <w:sz w:val="24"/>
          <w:szCs w:val="24"/>
        </w:rPr>
        <w:t xml:space="preserve">, </w:t>
      </w:r>
      <w:r w:rsidR="000473CF" w:rsidRPr="00E87CBC">
        <w:rPr>
          <w:rFonts w:ascii="Times New Roman" w:hAnsi="Times New Roman" w:cs="Times New Roman"/>
          <w:sz w:val="24"/>
          <w:szCs w:val="24"/>
        </w:rPr>
        <w:t xml:space="preserve">vol.5 no.3, sf. 114-127. </w:t>
      </w:r>
    </w:p>
    <w:p w:rsidR="003B0E10" w:rsidRPr="00E87CBC" w:rsidRDefault="003B0E10" w:rsidP="00E87CBC">
      <w:pPr>
        <w:spacing w:line="360" w:lineRule="auto"/>
        <w:rPr>
          <w:rFonts w:ascii="Times New Roman" w:hAnsi="Times New Roman" w:cs="Times New Roman"/>
          <w:sz w:val="24"/>
          <w:szCs w:val="24"/>
        </w:rPr>
      </w:pPr>
      <w:r w:rsidRPr="00E87CBC">
        <w:rPr>
          <w:rFonts w:ascii="Times New Roman" w:hAnsi="Times New Roman" w:cs="Times New Roman"/>
          <w:sz w:val="24"/>
          <w:szCs w:val="24"/>
        </w:rPr>
        <w:t>Sönmez</w:t>
      </w:r>
      <w:r w:rsidR="00FD08D8">
        <w:rPr>
          <w:rFonts w:ascii="Times New Roman" w:hAnsi="Times New Roman" w:cs="Times New Roman"/>
          <w:sz w:val="24"/>
          <w:szCs w:val="24"/>
        </w:rPr>
        <w:t>,</w:t>
      </w:r>
      <w:r w:rsidR="00986969" w:rsidRPr="00E87CBC">
        <w:rPr>
          <w:rFonts w:ascii="Times New Roman" w:hAnsi="Times New Roman" w:cs="Times New Roman"/>
          <w:sz w:val="24"/>
          <w:szCs w:val="24"/>
        </w:rPr>
        <w:t xml:space="preserve"> V</w:t>
      </w:r>
      <w:r w:rsidR="00FD08D8">
        <w:rPr>
          <w:rFonts w:ascii="Times New Roman" w:hAnsi="Times New Roman" w:cs="Times New Roman"/>
          <w:sz w:val="24"/>
          <w:szCs w:val="24"/>
        </w:rPr>
        <w:t>.</w:t>
      </w:r>
      <w:r w:rsidR="00986969" w:rsidRPr="00E87CBC">
        <w:rPr>
          <w:rFonts w:ascii="Times New Roman" w:hAnsi="Times New Roman" w:cs="Times New Roman"/>
          <w:sz w:val="24"/>
          <w:szCs w:val="24"/>
        </w:rPr>
        <w:t xml:space="preserve"> (2007). </w:t>
      </w:r>
      <w:r w:rsidR="00986969" w:rsidRPr="00FD08D8">
        <w:rPr>
          <w:rFonts w:ascii="Times New Roman" w:hAnsi="Times New Roman" w:cs="Times New Roman"/>
          <w:i/>
          <w:sz w:val="24"/>
          <w:szCs w:val="24"/>
        </w:rPr>
        <w:t>Program Geliştirmede Öğretmen El Kitabı</w:t>
      </w:r>
      <w:r w:rsidR="00986969" w:rsidRPr="00E87CBC">
        <w:rPr>
          <w:rFonts w:ascii="Times New Roman" w:hAnsi="Times New Roman" w:cs="Times New Roman"/>
          <w:sz w:val="24"/>
          <w:szCs w:val="24"/>
        </w:rPr>
        <w:t>. Ankara: Anı Yayınları</w:t>
      </w:r>
      <w:r w:rsidR="00FD08D8">
        <w:rPr>
          <w:rFonts w:ascii="Times New Roman" w:hAnsi="Times New Roman" w:cs="Times New Roman"/>
          <w:sz w:val="24"/>
          <w:szCs w:val="24"/>
        </w:rPr>
        <w:t xml:space="preserve">. </w:t>
      </w:r>
      <w:r w:rsidR="00986969" w:rsidRPr="00E87CBC">
        <w:rPr>
          <w:rFonts w:ascii="Times New Roman" w:hAnsi="Times New Roman" w:cs="Times New Roman"/>
          <w:sz w:val="24"/>
          <w:szCs w:val="24"/>
        </w:rPr>
        <w:t xml:space="preserve"> </w:t>
      </w:r>
    </w:p>
    <w:p w:rsidR="003B0E10" w:rsidRPr="00E87CBC" w:rsidRDefault="003B0E10" w:rsidP="0087591E">
      <w:pPr>
        <w:spacing w:line="360" w:lineRule="auto"/>
        <w:ind w:left="567" w:hanging="567"/>
        <w:rPr>
          <w:rFonts w:ascii="Times New Roman" w:hAnsi="Times New Roman" w:cs="Times New Roman"/>
          <w:sz w:val="24"/>
          <w:szCs w:val="24"/>
        </w:rPr>
      </w:pPr>
      <w:r w:rsidRPr="00E87CBC">
        <w:rPr>
          <w:rFonts w:ascii="Times New Roman" w:hAnsi="Times New Roman" w:cs="Times New Roman"/>
          <w:sz w:val="24"/>
          <w:szCs w:val="24"/>
        </w:rPr>
        <w:t>Tanınmış</w:t>
      </w:r>
      <w:r w:rsidR="00FD08D8">
        <w:rPr>
          <w:rFonts w:ascii="Times New Roman" w:hAnsi="Times New Roman" w:cs="Times New Roman"/>
          <w:sz w:val="24"/>
          <w:szCs w:val="24"/>
        </w:rPr>
        <w:t>,</w:t>
      </w:r>
      <w:r w:rsidRPr="00E87CBC">
        <w:rPr>
          <w:rFonts w:ascii="Times New Roman" w:hAnsi="Times New Roman" w:cs="Times New Roman"/>
          <w:sz w:val="24"/>
          <w:szCs w:val="24"/>
        </w:rPr>
        <w:t xml:space="preserve"> G.E.</w:t>
      </w:r>
      <w:r w:rsidR="00A27C97" w:rsidRPr="00E87CBC">
        <w:rPr>
          <w:rFonts w:ascii="Times New Roman" w:hAnsi="Times New Roman" w:cs="Times New Roman"/>
          <w:sz w:val="24"/>
          <w:szCs w:val="24"/>
        </w:rPr>
        <w:t xml:space="preserve"> (2016). </w:t>
      </w:r>
      <w:proofErr w:type="spellStart"/>
      <w:r w:rsidR="00A27C97" w:rsidRPr="00E87CBC">
        <w:rPr>
          <w:rFonts w:ascii="Times New Roman" w:hAnsi="Times New Roman" w:cs="Times New Roman"/>
          <w:i/>
          <w:sz w:val="24"/>
          <w:szCs w:val="24"/>
        </w:rPr>
        <w:t>Cognitive</w:t>
      </w:r>
      <w:proofErr w:type="spellEnd"/>
      <w:r w:rsidR="00A27C97" w:rsidRPr="00E87CBC">
        <w:rPr>
          <w:rFonts w:ascii="Times New Roman" w:hAnsi="Times New Roman" w:cs="Times New Roman"/>
          <w:i/>
          <w:sz w:val="24"/>
          <w:szCs w:val="24"/>
        </w:rPr>
        <w:t xml:space="preserve"> </w:t>
      </w:r>
      <w:proofErr w:type="spellStart"/>
      <w:r w:rsidR="00A27C97" w:rsidRPr="00E87CBC">
        <w:rPr>
          <w:rFonts w:ascii="Times New Roman" w:hAnsi="Times New Roman" w:cs="Times New Roman"/>
          <w:i/>
          <w:sz w:val="24"/>
          <w:szCs w:val="24"/>
        </w:rPr>
        <w:t>levels</w:t>
      </w:r>
      <w:proofErr w:type="spellEnd"/>
      <w:r w:rsidR="00A27C97" w:rsidRPr="00E87CBC">
        <w:rPr>
          <w:rFonts w:ascii="Times New Roman" w:hAnsi="Times New Roman" w:cs="Times New Roman"/>
          <w:i/>
          <w:sz w:val="24"/>
          <w:szCs w:val="24"/>
        </w:rPr>
        <w:t xml:space="preserve"> </w:t>
      </w:r>
      <w:proofErr w:type="spellStart"/>
      <w:r w:rsidR="00A27C97" w:rsidRPr="00E87CBC">
        <w:rPr>
          <w:rFonts w:ascii="Times New Roman" w:hAnsi="Times New Roman" w:cs="Times New Roman"/>
          <w:i/>
          <w:sz w:val="24"/>
          <w:szCs w:val="24"/>
        </w:rPr>
        <w:t>regarding</w:t>
      </w:r>
      <w:proofErr w:type="spellEnd"/>
      <w:r w:rsidR="00A27C97" w:rsidRPr="00E87CBC">
        <w:rPr>
          <w:rFonts w:ascii="Times New Roman" w:hAnsi="Times New Roman" w:cs="Times New Roman"/>
          <w:i/>
          <w:sz w:val="24"/>
          <w:szCs w:val="24"/>
        </w:rPr>
        <w:t xml:space="preserve"> </w:t>
      </w:r>
      <w:proofErr w:type="spellStart"/>
      <w:r w:rsidR="00A27C97" w:rsidRPr="00E87CBC">
        <w:rPr>
          <w:rFonts w:ascii="Times New Roman" w:hAnsi="Times New Roman" w:cs="Times New Roman"/>
          <w:i/>
          <w:sz w:val="24"/>
          <w:szCs w:val="24"/>
        </w:rPr>
        <w:t>articulation</w:t>
      </w:r>
      <w:proofErr w:type="spellEnd"/>
      <w:r w:rsidR="00A27C97" w:rsidRPr="00E87CBC">
        <w:rPr>
          <w:rFonts w:ascii="Times New Roman" w:hAnsi="Times New Roman" w:cs="Times New Roman"/>
          <w:i/>
          <w:sz w:val="24"/>
          <w:szCs w:val="24"/>
        </w:rPr>
        <w:t xml:space="preserve"> </w:t>
      </w:r>
      <w:proofErr w:type="spellStart"/>
      <w:r w:rsidR="00A27C97" w:rsidRPr="00E87CBC">
        <w:rPr>
          <w:rFonts w:ascii="Times New Roman" w:hAnsi="Times New Roman" w:cs="Times New Roman"/>
          <w:i/>
          <w:sz w:val="24"/>
          <w:szCs w:val="24"/>
        </w:rPr>
        <w:t>marks</w:t>
      </w:r>
      <w:proofErr w:type="spellEnd"/>
      <w:r w:rsidR="00A27C97" w:rsidRPr="00E87CBC">
        <w:rPr>
          <w:rFonts w:ascii="Times New Roman" w:hAnsi="Times New Roman" w:cs="Times New Roman"/>
          <w:i/>
          <w:sz w:val="24"/>
          <w:szCs w:val="24"/>
        </w:rPr>
        <w:t xml:space="preserve"> </w:t>
      </w:r>
      <w:proofErr w:type="spellStart"/>
      <w:r w:rsidR="00A27C97" w:rsidRPr="00E87CBC">
        <w:rPr>
          <w:rFonts w:ascii="Times New Roman" w:hAnsi="Times New Roman" w:cs="Times New Roman"/>
          <w:i/>
          <w:sz w:val="24"/>
          <w:szCs w:val="24"/>
        </w:rPr>
        <w:t>among</w:t>
      </w:r>
      <w:proofErr w:type="spellEnd"/>
      <w:r w:rsidR="00A27C97" w:rsidRPr="00E87CBC">
        <w:rPr>
          <w:rFonts w:ascii="Times New Roman" w:hAnsi="Times New Roman" w:cs="Times New Roman"/>
          <w:i/>
          <w:sz w:val="24"/>
          <w:szCs w:val="24"/>
        </w:rPr>
        <w:t xml:space="preserve"> </w:t>
      </w:r>
      <w:proofErr w:type="spellStart"/>
      <w:r w:rsidR="00A27C97" w:rsidRPr="00E87CBC">
        <w:rPr>
          <w:rFonts w:ascii="Times New Roman" w:hAnsi="Times New Roman" w:cs="Times New Roman"/>
          <w:i/>
          <w:sz w:val="24"/>
          <w:szCs w:val="24"/>
        </w:rPr>
        <w:t>violin</w:t>
      </w:r>
      <w:proofErr w:type="spellEnd"/>
      <w:r w:rsidR="00A27C97" w:rsidRPr="00E87CBC">
        <w:rPr>
          <w:rFonts w:ascii="Times New Roman" w:hAnsi="Times New Roman" w:cs="Times New Roman"/>
          <w:i/>
          <w:sz w:val="24"/>
          <w:szCs w:val="24"/>
        </w:rPr>
        <w:t xml:space="preserve"> </w:t>
      </w:r>
      <w:proofErr w:type="spellStart"/>
      <w:r w:rsidR="00A27C97" w:rsidRPr="00E87CBC">
        <w:rPr>
          <w:rFonts w:ascii="Times New Roman" w:hAnsi="Times New Roman" w:cs="Times New Roman"/>
          <w:i/>
          <w:sz w:val="24"/>
          <w:szCs w:val="24"/>
        </w:rPr>
        <w:t>students</w:t>
      </w:r>
      <w:proofErr w:type="spellEnd"/>
      <w:r w:rsidR="00A27C97" w:rsidRPr="00E87CBC">
        <w:rPr>
          <w:rFonts w:ascii="Times New Roman" w:hAnsi="Times New Roman" w:cs="Times New Roman"/>
          <w:i/>
          <w:sz w:val="24"/>
          <w:szCs w:val="24"/>
        </w:rPr>
        <w:t xml:space="preserve"> in </w:t>
      </w:r>
      <w:proofErr w:type="spellStart"/>
      <w:r w:rsidR="00A27C97" w:rsidRPr="00E87CBC">
        <w:rPr>
          <w:rFonts w:ascii="Times New Roman" w:hAnsi="Times New Roman" w:cs="Times New Roman"/>
          <w:i/>
          <w:sz w:val="24"/>
          <w:szCs w:val="24"/>
        </w:rPr>
        <w:t>Department</w:t>
      </w:r>
      <w:proofErr w:type="spellEnd"/>
      <w:r w:rsidR="00A27C97" w:rsidRPr="00E87CBC">
        <w:rPr>
          <w:rFonts w:ascii="Times New Roman" w:hAnsi="Times New Roman" w:cs="Times New Roman"/>
          <w:i/>
          <w:sz w:val="24"/>
          <w:szCs w:val="24"/>
        </w:rPr>
        <w:t xml:space="preserve"> of Music </w:t>
      </w:r>
      <w:proofErr w:type="spellStart"/>
      <w:r w:rsidR="00A27C97" w:rsidRPr="00E87CBC">
        <w:rPr>
          <w:rFonts w:ascii="Times New Roman" w:hAnsi="Times New Roman" w:cs="Times New Roman"/>
          <w:i/>
          <w:sz w:val="24"/>
          <w:szCs w:val="24"/>
        </w:rPr>
        <w:t>Education</w:t>
      </w:r>
      <w:proofErr w:type="spellEnd"/>
      <w:r w:rsidR="00A27C97" w:rsidRPr="00E87CBC">
        <w:rPr>
          <w:rFonts w:ascii="Times New Roman" w:hAnsi="Times New Roman" w:cs="Times New Roman"/>
          <w:i/>
          <w:sz w:val="24"/>
          <w:szCs w:val="24"/>
        </w:rPr>
        <w:t xml:space="preserve"> in Gazi </w:t>
      </w:r>
      <w:proofErr w:type="spellStart"/>
      <w:r w:rsidR="00A27C97" w:rsidRPr="00E87CBC">
        <w:rPr>
          <w:rFonts w:ascii="Times New Roman" w:hAnsi="Times New Roman" w:cs="Times New Roman"/>
          <w:i/>
          <w:sz w:val="24"/>
          <w:szCs w:val="24"/>
        </w:rPr>
        <w:t>University</w:t>
      </w:r>
      <w:proofErr w:type="spellEnd"/>
      <w:r w:rsidR="00E87CBC">
        <w:rPr>
          <w:rFonts w:ascii="Times New Roman" w:hAnsi="Times New Roman" w:cs="Times New Roman"/>
          <w:i/>
          <w:sz w:val="24"/>
          <w:szCs w:val="24"/>
        </w:rPr>
        <w:t>.</w:t>
      </w:r>
      <w:r w:rsidR="00A27C97" w:rsidRPr="00E87CBC">
        <w:rPr>
          <w:rFonts w:ascii="Times New Roman" w:hAnsi="Times New Roman" w:cs="Times New Roman"/>
          <w:sz w:val="24"/>
          <w:szCs w:val="24"/>
        </w:rPr>
        <w:t xml:space="preserve"> </w:t>
      </w:r>
      <w:proofErr w:type="spellStart"/>
      <w:r w:rsidR="00A27C97" w:rsidRPr="00E87CBC">
        <w:rPr>
          <w:rFonts w:ascii="Times New Roman" w:hAnsi="Times New Roman" w:cs="Times New Roman"/>
          <w:sz w:val="24"/>
          <w:szCs w:val="24"/>
        </w:rPr>
        <w:t>Educational</w:t>
      </w:r>
      <w:proofErr w:type="spellEnd"/>
      <w:r w:rsidR="00A27C97" w:rsidRPr="00E87CBC">
        <w:rPr>
          <w:rFonts w:ascii="Times New Roman" w:hAnsi="Times New Roman" w:cs="Times New Roman"/>
          <w:sz w:val="24"/>
          <w:szCs w:val="24"/>
        </w:rPr>
        <w:t xml:space="preserve"> </w:t>
      </w:r>
      <w:proofErr w:type="spellStart"/>
      <w:r w:rsidR="00A27C97" w:rsidRPr="00E87CBC">
        <w:rPr>
          <w:rFonts w:ascii="Times New Roman" w:hAnsi="Times New Roman" w:cs="Times New Roman"/>
          <w:sz w:val="24"/>
          <w:szCs w:val="24"/>
        </w:rPr>
        <w:t>Research</w:t>
      </w:r>
      <w:proofErr w:type="spellEnd"/>
      <w:r w:rsidR="00A27C97" w:rsidRPr="00E87CBC">
        <w:rPr>
          <w:rFonts w:ascii="Times New Roman" w:hAnsi="Times New Roman" w:cs="Times New Roman"/>
          <w:sz w:val="24"/>
          <w:szCs w:val="24"/>
        </w:rPr>
        <w:t xml:space="preserve"> </w:t>
      </w:r>
      <w:proofErr w:type="spellStart"/>
      <w:r w:rsidR="00A27C97" w:rsidRPr="00E87CBC">
        <w:rPr>
          <w:rFonts w:ascii="Times New Roman" w:hAnsi="Times New Roman" w:cs="Times New Roman"/>
          <w:sz w:val="24"/>
          <w:szCs w:val="24"/>
        </w:rPr>
        <w:t>and</w:t>
      </w:r>
      <w:proofErr w:type="spellEnd"/>
      <w:r w:rsidR="00A27C97" w:rsidRPr="00E87CBC">
        <w:rPr>
          <w:rFonts w:ascii="Times New Roman" w:hAnsi="Times New Roman" w:cs="Times New Roman"/>
          <w:sz w:val="24"/>
          <w:szCs w:val="24"/>
        </w:rPr>
        <w:t xml:space="preserve"> </w:t>
      </w:r>
      <w:proofErr w:type="spellStart"/>
      <w:r w:rsidR="00A27C97" w:rsidRPr="00E87CBC">
        <w:rPr>
          <w:rFonts w:ascii="Times New Roman" w:hAnsi="Times New Roman" w:cs="Times New Roman"/>
          <w:sz w:val="24"/>
          <w:szCs w:val="24"/>
        </w:rPr>
        <w:t>Reviews</w:t>
      </w:r>
      <w:proofErr w:type="spellEnd"/>
      <w:r w:rsidR="00A27C97" w:rsidRPr="00E87CBC">
        <w:rPr>
          <w:rFonts w:ascii="Times New Roman" w:hAnsi="Times New Roman" w:cs="Times New Roman"/>
          <w:sz w:val="24"/>
          <w:szCs w:val="24"/>
        </w:rPr>
        <w:t xml:space="preserve"> vol.11 (8), </w:t>
      </w:r>
      <w:r w:rsidR="009F5CA8">
        <w:rPr>
          <w:rFonts w:ascii="Times New Roman" w:hAnsi="Times New Roman" w:cs="Times New Roman"/>
          <w:sz w:val="24"/>
          <w:szCs w:val="24"/>
        </w:rPr>
        <w:t>sf</w:t>
      </w:r>
      <w:proofErr w:type="gramStart"/>
      <w:r w:rsidR="009F5CA8">
        <w:rPr>
          <w:rFonts w:ascii="Times New Roman" w:hAnsi="Times New Roman" w:cs="Times New Roman"/>
          <w:sz w:val="24"/>
          <w:szCs w:val="24"/>
        </w:rPr>
        <w:t>.</w:t>
      </w:r>
      <w:r w:rsidR="00A27C97" w:rsidRPr="00E87CBC">
        <w:rPr>
          <w:rFonts w:ascii="Times New Roman" w:hAnsi="Times New Roman" w:cs="Times New Roman"/>
          <w:sz w:val="24"/>
          <w:szCs w:val="24"/>
        </w:rPr>
        <w:t>.</w:t>
      </w:r>
      <w:proofErr w:type="gramEnd"/>
      <w:r w:rsidR="00A27C97" w:rsidRPr="00E87CBC">
        <w:rPr>
          <w:rFonts w:ascii="Times New Roman" w:hAnsi="Times New Roman" w:cs="Times New Roman"/>
          <w:sz w:val="24"/>
          <w:szCs w:val="24"/>
        </w:rPr>
        <w:t xml:space="preserve"> 537-552</w:t>
      </w:r>
      <w:r w:rsidR="009F5CA8">
        <w:rPr>
          <w:rFonts w:ascii="Times New Roman" w:hAnsi="Times New Roman" w:cs="Times New Roman"/>
          <w:sz w:val="24"/>
          <w:szCs w:val="24"/>
        </w:rPr>
        <w:t xml:space="preserve">. </w:t>
      </w:r>
      <w:proofErr w:type="spellStart"/>
      <w:r w:rsidR="00E87CBC">
        <w:rPr>
          <w:rFonts w:ascii="Times New Roman" w:hAnsi="Times New Roman" w:cs="Times New Roman"/>
          <w:sz w:val="24"/>
          <w:szCs w:val="24"/>
        </w:rPr>
        <w:t>d</w:t>
      </w:r>
      <w:r w:rsidR="00986969" w:rsidRPr="00E87CBC">
        <w:rPr>
          <w:rFonts w:ascii="Times New Roman" w:hAnsi="Times New Roman" w:cs="Times New Roman"/>
          <w:sz w:val="24"/>
          <w:szCs w:val="24"/>
        </w:rPr>
        <w:t>oi</w:t>
      </w:r>
      <w:proofErr w:type="spellEnd"/>
      <w:r w:rsidR="00986969" w:rsidRPr="00E87CBC">
        <w:rPr>
          <w:rFonts w:ascii="Times New Roman" w:hAnsi="Times New Roman" w:cs="Times New Roman"/>
          <w:sz w:val="24"/>
          <w:szCs w:val="24"/>
        </w:rPr>
        <w:t>: 10.5897/ERR2016.2694</w:t>
      </w:r>
      <w:r w:rsidR="00A27C97" w:rsidRPr="00E87CBC">
        <w:rPr>
          <w:rFonts w:ascii="Times New Roman" w:hAnsi="Times New Roman" w:cs="Times New Roman"/>
          <w:sz w:val="24"/>
          <w:szCs w:val="24"/>
        </w:rPr>
        <w:t>.</w:t>
      </w:r>
    </w:p>
    <w:p w:rsidR="00F212BC" w:rsidRDefault="003B0E10" w:rsidP="0087591E">
      <w:pPr>
        <w:spacing w:line="360" w:lineRule="auto"/>
        <w:ind w:left="567" w:hanging="567"/>
        <w:rPr>
          <w:rFonts w:ascii="Times New Roman" w:hAnsi="Times New Roman" w:cs="Times New Roman"/>
          <w:sz w:val="24"/>
          <w:szCs w:val="24"/>
        </w:rPr>
      </w:pPr>
      <w:r w:rsidRPr="00E87CBC">
        <w:rPr>
          <w:rFonts w:ascii="Times New Roman" w:hAnsi="Times New Roman" w:cs="Times New Roman"/>
          <w:sz w:val="24"/>
          <w:szCs w:val="24"/>
        </w:rPr>
        <w:t>Uçan</w:t>
      </w:r>
      <w:r w:rsidR="00FD08D8">
        <w:rPr>
          <w:rFonts w:ascii="Times New Roman" w:hAnsi="Times New Roman" w:cs="Times New Roman"/>
          <w:sz w:val="24"/>
          <w:szCs w:val="24"/>
        </w:rPr>
        <w:t>,</w:t>
      </w:r>
      <w:r w:rsidRPr="00E87CBC">
        <w:rPr>
          <w:rFonts w:ascii="Times New Roman" w:hAnsi="Times New Roman" w:cs="Times New Roman"/>
          <w:sz w:val="24"/>
          <w:szCs w:val="24"/>
        </w:rPr>
        <w:t xml:space="preserve"> A. </w:t>
      </w:r>
      <w:r w:rsidR="000473CF" w:rsidRPr="00E87CBC">
        <w:rPr>
          <w:rFonts w:ascii="Times New Roman" w:hAnsi="Times New Roman" w:cs="Times New Roman"/>
          <w:sz w:val="24"/>
          <w:szCs w:val="24"/>
        </w:rPr>
        <w:t xml:space="preserve">(2005). </w:t>
      </w:r>
      <w:r w:rsidR="000473CF" w:rsidRPr="00FD08D8">
        <w:rPr>
          <w:rFonts w:ascii="Times New Roman" w:hAnsi="Times New Roman" w:cs="Times New Roman"/>
          <w:i/>
          <w:sz w:val="24"/>
          <w:szCs w:val="24"/>
        </w:rPr>
        <w:t>Müzik Eğitimi Temel Kavramlar-İlkeler-Yaklaşımlar ve Türkiye’deki Durum</w:t>
      </w:r>
      <w:r w:rsidR="000473CF" w:rsidRPr="00E87CBC">
        <w:rPr>
          <w:rFonts w:ascii="Times New Roman" w:hAnsi="Times New Roman" w:cs="Times New Roman"/>
          <w:sz w:val="24"/>
          <w:szCs w:val="24"/>
        </w:rPr>
        <w:t xml:space="preserve"> (3. baskı). Ankara: Evrensel </w:t>
      </w:r>
      <w:proofErr w:type="spellStart"/>
      <w:r w:rsidR="000473CF" w:rsidRPr="00E87CBC">
        <w:rPr>
          <w:rFonts w:ascii="Times New Roman" w:hAnsi="Times New Roman" w:cs="Times New Roman"/>
          <w:sz w:val="24"/>
          <w:szCs w:val="24"/>
        </w:rPr>
        <w:t>Müzikevi</w:t>
      </w:r>
      <w:proofErr w:type="spellEnd"/>
      <w:r w:rsidR="00FD08D8">
        <w:rPr>
          <w:rFonts w:ascii="Times New Roman" w:hAnsi="Times New Roman" w:cs="Times New Roman"/>
          <w:sz w:val="24"/>
          <w:szCs w:val="24"/>
        </w:rPr>
        <w:t xml:space="preserve">. </w:t>
      </w:r>
    </w:p>
    <w:p w:rsidR="00F212BC" w:rsidRDefault="00F212BC" w:rsidP="00F212BC">
      <w:pPr>
        <w:rPr>
          <w:rFonts w:ascii="Times New Roman" w:hAnsi="Times New Roman" w:cs="Times New Roman"/>
          <w:b/>
          <w:sz w:val="24"/>
          <w:szCs w:val="24"/>
        </w:rPr>
      </w:pPr>
    </w:p>
    <w:p w:rsidR="00F212BC" w:rsidRDefault="00F212BC" w:rsidP="00F212BC">
      <w:pPr>
        <w:rPr>
          <w:rFonts w:ascii="Times New Roman" w:hAnsi="Times New Roman" w:cs="Times New Roman"/>
          <w:b/>
          <w:sz w:val="24"/>
          <w:szCs w:val="24"/>
        </w:rPr>
      </w:pPr>
    </w:p>
    <w:p w:rsidR="00F212BC" w:rsidRPr="00F212BC" w:rsidRDefault="00F212BC" w:rsidP="00F212BC">
      <w:pPr>
        <w:jc w:val="center"/>
        <w:rPr>
          <w:rFonts w:ascii="Times New Roman" w:hAnsi="Times New Roman" w:cs="Times New Roman"/>
          <w:b/>
          <w:sz w:val="24"/>
          <w:szCs w:val="24"/>
        </w:rPr>
      </w:pPr>
      <w:proofErr w:type="spellStart"/>
      <w:r w:rsidRPr="00F212BC">
        <w:rPr>
          <w:rFonts w:ascii="Times New Roman" w:hAnsi="Times New Roman" w:cs="Times New Roman"/>
          <w:b/>
          <w:sz w:val="24"/>
          <w:szCs w:val="24"/>
        </w:rPr>
        <w:t>Summary</w:t>
      </w:r>
      <w:proofErr w:type="spellEnd"/>
    </w:p>
    <w:p w:rsidR="00F212BC" w:rsidRDefault="00F212BC" w:rsidP="00F212BC">
      <w:pPr>
        <w:spacing w:before="240" w:after="160" w:line="360" w:lineRule="auto"/>
        <w:ind w:left="0" w:firstLine="0"/>
        <w:jc w:val="center"/>
        <w:rPr>
          <w:rFonts w:ascii="Times New Roman" w:eastAsia="Calibri" w:hAnsi="Times New Roman" w:cs="Times New Roman"/>
          <w:color w:val="222222"/>
          <w:sz w:val="24"/>
          <w:szCs w:val="24"/>
          <w:shd w:val="clear" w:color="auto" w:fill="FCFBFD"/>
          <w:lang w:val="en-GB" w:eastAsia="en-US"/>
        </w:rPr>
      </w:pPr>
      <w:r w:rsidRPr="00BF2391">
        <w:rPr>
          <w:rFonts w:ascii="Times New Roman" w:eastAsiaTheme="minorHAnsi" w:hAnsi="Times New Roman" w:cs="Times New Roman"/>
          <w:b/>
          <w:color w:val="auto"/>
          <w:sz w:val="24"/>
          <w:szCs w:val="24"/>
          <w:lang w:val="en-GB" w:eastAsia="en-US"/>
        </w:rPr>
        <w:t>Problem Statement</w:t>
      </w:r>
    </w:p>
    <w:p w:rsidR="00F212BC" w:rsidRPr="00BF2391" w:rsidRDefault="00D20D5F" w:rsidP="00F212BC">
      <w:pPr>
        <w:spacing w:before="240" w:after="160" w:line="360" w:lineRule="auto"/>
        <w:ind w:left="0" w:firstLine="0"/>
        <w:rPr>
          <w:rFonts w:ascii="Times New Roman" w:hAnsi="Times New Roman" w:cs="Times New Roman"/>
          <w:color w:val="222222"/>
          <w:sz w:val="24"/>
          <w:szCs w:val="24"/>
          <w:shd w:val="clear" w:color="auto" w:fill="FCFBFD"/>
          <w:lang w:val="en-GB"/>
        </w:rPr>
      </w:pPr>
      <w:r>
        <w:rPr>
          <w:rFonts w:ascii="Times New Roman" w:hAnsi="Times New Roman" w:cs="Times New Roman"/>
          <w:color w:val="222222"/>
          <w:sz w:val="24"/>
          <w:szCs w:val="24"/>
          <w:shd w:val="clear" w:color="auto" w:fill="FCFBFD"/>
          <w:lang w:val="en-GB"/>
        </w:rPr>
        <w:tab/>
      </w:r>
      <w:r w:rsidR="00F212BC" w:rsidRPr="00BF2391">
        <w:rPr>
          <w:rFonts w:ascii="Times New Roman" w:hAnsi="Times New Roman" w:cs="Times New Roman"/>
          <w:color w:val="222222"/>
          <w:sz w:val="24"/>
          <w:szCs w:val="24"/>
          <w:shd w:val="clear" w:color="auto" w:fill="FCFBFD"/>
          <w:lang w:val="en-GB"/>
        </w:rPr>
        <w:t xml:space="preserve">In the literature review, it was found that ornamentations cause instability-confusion during performance, ornamentations are often seen as fearful elements by students, and they face challenges in playing them. In some editions of musical works, there exists an additional music staff on the bottom of the page or above the main staves to show how these ornamentations should be played. In some other editions, there are musical signs only. In the latter case, the performer must recognise the signs and know the playing styles of the period. In this research, it was thought that violin students enrolled in the </w:t>
      </w:r>
      <w:r w:rsidR="00F212BC">
        <w:rPr>
          <w:rFonts w:ascii="Times New Roman" w:hAnsi="Times New Roman" w:cs="Times New Roman"/>
          <w:color w:val="222222"/>
          <w:sz w:val="24"/>
          <w:szCs w:val="24"/>
          <w:shd w:val="clear" w:color="auto" w:fill="FCFBFD"/>
          <w:lang w:val="en-GB"/>
        </w:rPr>
        <w:t>Department</w:t>
      </w:r>
      <w:r w:rsidR="00F212BC" w:rsidRPr="00BF2391">
        <w:rPr>
          <w:rFonts w:ascii="Times New Roman" w:hAnsi="Times New Roman" w:cs="Times New Roman"/>
          <w:color w:val="222222"/>
          <w:sz w:val="24"/>
          <w:szCs w:val="24"/>
          <w:shd w:val="clear" w:color="auto" w:fill="FCFBFD"/>
          <w:lang w:val="en-GB"/>
        </w:rPr>
        <w:t xml:space="preserve"> of Music Education in Education Faculties of universities need to be able to recognise such signs without the need for a guide in practice since these students will become the future music educators. For this reason, an examination was held on cognitive and psychomotor levels of the violin students in the Department of Music Education regarding ornamentations</w:t>
      </w:r>
      <w:r w:rsidR="00F212BC" w:rsidRPr="00BF2391">
        <w:rPr>
          <w:rFonts w:ascii="Times New Roman" w:eastAsia="Calibri" w:hAnsi="Times New Roman" w:cs="Times New Roman"/>
          <w:color w:val="222222"/>
          <w:sz w:val="24"/>
          <w:szCs w:val="24"/>
          <w:shd w:val="clear" w:color="auto" w:fill="FCFBFD"/>
          <w:lang w:val="en-GB" w:eastAsia="en-US"/>
        </w:rPr>
        <w:t>.</w:t>
      </w:r>
      <w:r w:rsidR="00F212BC" w:rsidRPr="00BF2391">
        <w:rPr>
          <w:rFonts w:ascii="Times New Roman" w:hAnsi="Times New Roman" w:cs="Times New Roman"/>
          <w:color w:val="222222"/>
          <w:sz w:val="24"/>
          <w:szCs w:val="24"/>
          <w:shd w:val="clear" w:color="auto" w:fill="FCFBFD"/>
          <w:lang w:val="en-GB"/>
        </w:rPr>
        <w:t xml:space="preserve"> </w:t>
      </w:r>
    </w:p>
    <w:p w:rsidR="00F212BC" w:rsidRDefault="00F212BC" w:rsidP="00F212BC">
      <w:pPr>
        <w:spacing w:after="160" w:line="360" w:lineRule="auto"/>
        <w:ind w:left="0" w:firstLine="0"/>
        <w:jc w:val="center"/>
        <w:rPr>
          <w:rFonts w:ascii="Times New Roman" w:eastAsiaTheme="minorHAnsi" w:hAnsi="Times New Roman" w:cs="Times New Roman"/>
          <w:color w:val="auto"/>
          <w:sz w:val="24"/>
          <w:szCs w:val="24"/>
          <w:lang w:val="en-GB" w:eastAsia="en-US"/>
        </w:rPr>
      </w:pPr>
      <w:r w:rsidRPr="00BF2391">
        <w:rPr>
          <w:rFonts w:ascii="Times New Roman" w:eastAsiaTheme="minorHAnsi" w:hAnsi="Times New Roman" w:cs="Times New Roman"/>
          <w:b/>
          <w:color w:val="auto"/>
          <w:sz w:val="24"/>
          <w:szCs w:val="24"/>
          <w:lang w:val="en-GB" w:eastAsia="en-US"/>
        </w:rPr>
        <w:t>Method</w:t>
      </w:r>
    </w:p>
    <w:p w:rsidR="00F212BC" w:rsidRPr="00BF2391" w:rsidRDefault="00D20D5F" w:rsidP="00F212BC">
      <w:pPr>
        <w:spacing w:after="160" w:line="360" w:lineRule="auto"/>
        <w:ind w:left="0" w:firstLine="0"/>
        <w:rPr>
          <w:rFonts w:ascii="Times New Roman" w:eastAsia="Calibri" w:hAnsi="Times New Roman" w:cs="Times New Roman"/>
          <w:color w:val="auto"/>
          <w:sz w:val="24"/>
          <w:szCs w:val="24"/>
          <w:lang w:val="en-GB" w:eastAsia="en-US"/>
        </w:rPr>
      </w:pPr>
      <w:r>
        <w:rPr>
          <w:rFonts w:ascii="Times New Roman" w:hAnsi="Times New Roman" w:cs="Times New Roman"/>
          <w:color w:val="222222"/>
          <w:sz w:val="24"/>
          <w:szCs w:val="24"/>
          <w:shd w:val="clear" w:color="auto" w:fill="FCFBFD"/>
          <w:lang w:val="en-GB"/>
        </w:rPr>
        <w:tab/>
      </w:r>
      <w:r w:rsidR="00F212BC" w:rsidRPr="00BF2391">
        <w:rPr>
          <w:rFonts w:ascii="Times New Roman" w:hAnsi="Times New Roman" w:cs="Times New Roman"/>
          <w:color w:val="222222"/>
          <w:sz w:val="24"/>
          <w:szCs w:val="24"/>
          <w:shd w:val="clear" w:color="auto" w:fill="FCFBFD"/>
          <w:lang w:val="en-GB"/>
        </w:rPr>
        <w:t xml:space="preserve">The main objective of this research is to determine cognitive and psychomotor levels of the violin students regarding musical ornamentations as a part of their education in </w:t>
      </w:r>
      <w:r w:rsidR="00F212BC">
        <w:rPr>
          <w:rFonts w:ascii="Times New Roman" w:hAnsi="Times New Roman" w:cs="Times New Roman"/>
          <w:color w:val="222222"/>
          <w:sz w:val="24"/>
          <w:szCs w:val="24"/>
          <w:shd w:val="clear" w:color="auto" w:fill="FCFBFD"/>
          <w:lang w:val="en-GB"/>
        </w:rPr>
        <w:t>Departments</w:t>
      </w:r>
      <w:r w:rsidR="00F212BC" w:rsidRPr="00BF2391">
        <w:rPr>
          <w:rFonts w:ascii="Times New Roman" w:hAnsi="Times New Roman" w:cs="Times New Roman"/>
          <w:color w:val="222222"/>
          <w:sz w:val="24"/>
          <w:szCs w:val="24"/>
          <w:shd w:val="clear" w:color="auto" w:fill="FCFBFD"/>
          <w:lang w:val="en-GB"/>
        </w:rPr>
        <w:t xml:space="preserve"> of Music Education</w:t>
      </w:r>
      <w:r w:rsidR="00F212BC">
        <w:rPr>
          <w:rFonts w:ascii="Times New Roman" w:hAnsi="Times New Roman" w:cs="Times New Roman"/>
          <w:color w:val="222222"/>
          <w:sz w:val="24"/>
          <w:szCs w:val="24"/>
          <w:shd w:val="clear" w:color="auto" w:fill="FCFBFD"/>
          <w:lang w:val="en-GB"/>
        </w:rPr>
        <w:t xml:space="preserve"> in Education Faculties of universities.</w:t>
      </w:r>
      <w:r w:rsidR="00F212BC" w:rsidRPr="00BF2391">
        <w:rPr>
          <w:rFonts w:ascii="Times New Roman" w:hAnsi="Times New Roman" w:cs="Times New Roman"/>
          <w:color w:val="222222"/>
          <w:sz w:val="24"/>
          <w:szCs w:val="24"/>
          <w:shd w:val="clear" w:color="auto" w:fill="FCFBFD"/>
          <w:lang w:val="en-GB"/>
        </w:rPr>
        <w:t xml:space="preserve"> It was designed as a descriptive research aimed at determining the state due to its purpose along with the applicable method and the quality of the data collected. The study group consisted of </w:t>
      </w:r>
      <w:proofErr w:type="gramStart"/>
      <w:r>
        <w:rPr>
          <w:rFonts w:ascii="Times New Roman" w:hAnsi="Times New Roman" w:cs="Times New Roman"/>
          <w:color w:val="222222"/>
          <w:sz w:val="24"/>
          <w:szCs w:val="24"/>
          <w:shd w:val="clear" w:color="auto" w:fill="FCFBFD"/>
          <w:lang w:val="en-GB"/>
        </w:rPr>
        <w:t>twenty three</w:t>
      </w:r>
      <w:proofErr w:type="gramEnd"/>
      <w:r w:rsidR="00F212BC" w:rsidRPr="00BF2391">
        <w:rPr>
          <w:rFonts w:ascii="Times New Roman" w:hAnsi="Times New Roman" w:cs="Times New Roman"/>
          <w:color w:val="222222"/>
          <w:sz w:val="24"/>
          <w:szCs w:val="24"/>
          <w:shd w:val="clear" w:color="auto" w:fill="FCFBFD"/>
          <w:lang w:val="en-GB"/>
        </w:rPr>
        <w:t xml:space="preserve"> students specialising in violin education during their undergraduate study in the </w:t>
      </w:r>
      <w:r w:rsidR="00F212BC">
        <w:rPr>
          <w:rFonts w:ascii="Times New Roman" w:hAnsi="Times New Roman" w:cs="Times New Roman"/>
          <w:color w:val="222222"/>
          <w:sz w:val="24"/>
          <w:szCs w:val="24"/>
          <w:shd w:val="clear" w:color="auto" w:fill="FCFBFD"/>
          <w:lang w:val="en-GB"/>
        </w:rPr>
        <w:t xml:space="preserve">Department </w:t>
      </w:r>
      <w:r w:rsidR="00F212BC" w:rsidRPr="00BF2391">
        <w:rPr>
          <w:rFonts w:ascii="Times New Roman" w:hAnsi="Times New Roman" w:cs="Times New Roman"/>
          <w:color w:val="222222"/>
          <w:sz w:val="24"/>
          <w:szCs w:val="24"/>
          <w:shd w:val="clear" w:color="auto" w:fill="FCFBFD"/>
          <w:lang w:val="en-GB"/>
        </w:rPr>
        <w:t>of Music Education at GUGEF (</w:t>
      </w:r>
      <w:proofErr w:type="spellStart"/>
      <w:r w:rsidR="00F212BC" w:rsidRPr="00BF2391">
        <w:rPr>
          <w:rFonts w:ascii="Times New Roman" w:hAnsi="Times New Roman" w:cs="Times New Roman"/>
          <w:color w:val="222222"/>
          <w:sz w:val="24"/>
          <w:szCs w:val="24"/>
          <w:shd w:val="clear" w:color="auto" w:fill="FCFBFD"/>
          <w:lang w:val="en-GB"/>
        </w:rPr>
        <w:t>Gazi</w:t>
      </w:r>
      <w:proofErr w:type="spellEnd"/>
      <w:r w:rsidR="00F212BC" w:rsidRPr="00BF2391">
        <w:rPr>
          <w:rFonts w:ascii="Times New Roman" w:hAnsi="Times New Roman" w:cs="Times New Roman"/>
          <w:color w:val="222222"/>
          <w:sz w:val="24"/>
          <w:szCs w:val="24"/>
          <w:shd w:val="clear" w:color="auto" w:fill="FCFBFD"/>
          <w:lang w:val="en-GB"/>
        </w:rPr>
        <w:t xml:space="preserve"> University </w:t>
      </w:r>
      <w:proofErr w:type="spellStart"/>
      <w:r w:rsidR="00F212BC" w:rsidRPr="00BF2391">
        <w:rPr>
          <w:rFonts w:ascii="Times New Roman" w:hAnsi="Times New Roman" w:cs="Times New Roman"/>
          <w:color w:val="222222"/>
          <w:sz w:val="24"/>
          <w:szCs w:val="24"/>
          <w:shd w:val="clear" w:color="auto" w:fill="FCFBFD"/>
          <w:lang w:val="en-GB"/>
        </w:rPr>
        <w:t>Gazi</w:t>
      </w:r>
      <w:proofErr w:type="spellEnd"/>
      <w:r w:rsidR="00F212BC" w:rsidRPr="00BF2391">
        <w:rPr>
          <w:rFonts w:ascii="Times New Roman" w:hAnsi="Times New Roman" w:cs="Times New Roman"/>
          <w:color w:val="222222"/>
          <w:sz w:val="24"/>
          <w:szCs w:val="24"/>
          <w:shd w:val="clear" w:color="auto" w:fill="FCFBFD"/>
          <w:lang w:val="en-GB"/>
        </w:rPr>
        <w:t xml:space="preserve"> Education Faculty) and who agreed to take part in the research on a voluntary basis in the spring term of the 2017-2018 academic year. Data were </w:t>
      </w:r>
      <w:r w:rsidR="00F212BC" w:rsidRPr="00BF2391">
        <w:rPr>
          <w:rFonts w:ascii="Times New Roman" w:hAnsi="Times New Roman" w:cs="Times New Roman"/>
          <w:color w:val="222222"/>
          <w:sz w:val="24"/>
          <w:szCs w:val="24"/>
          <w:shd w:val="clear" w:color="auto" w:fill="FCFBFD"/>
          <w:lang w:val="en-GB"/>
        </w:rPr>
        <w:lastRenderedPageBreak/>
        <w:t>collected by using a questionnaire developed by the researchers. Validity and reliability of the questionnaire was ensured by taking expert opinion. The final version of the questionnaire included 8 (eight) closed-end and 2 (two) open-ended</w:t>
      </w:r>
      <w:r w:rsidR="00F212BC" w:rsidRPr="00BF2391">
        <w:rPr>
          <w:rFonts w:ascii="Times New Roman" w:hAnsi="Times New Roman" w:cs="Times New Roman"/>
          <w:sz w:val="24"/>
          <w:szCs w:val="24"/>
          <w:lang w:val="en-GB"/>
        </w:rPr>
        <w:t xml:space="preserve"> questions. The items required choosing of the correct option and </w:t>
      </w:r>
      <w:r w:rsidR="00F212BC" w:rsidRPr="00BF2391">
        <w:rPr>
          <w:rFonts w:ascii="Times New Roman" w:eastAsia="Calibri" w:hAnsi="Times New Roman" w:cs="Times New Roman"/>
          <w:color w:val="auto"/>
          <w:sz w:val="24"/>
          <w:szCs w:val="24"/>
          <w:lang w:val="en-GB" w:eastAsia="en-US"/>
        </w:rPr>
        <w:t xml:space="preserve">providing open answers for the questions, respectively. The questionnaire was intended to find out in what course the students learnt musical ornamentations in detail, whether ornamental signs differ in transcription and performance by periods, how competent the students find themselves in recognising and applying ornamentation signs, and whether or not they need a guide for playing the signs. The last 2 items in the questionnaire resembled like a mini test as it included sub-questions addressing steps of the knowledge of ornamentations such as recalling ornamentations, writing their names, and being able to transfer them into practical performance. Of these, question one asked the names of the six ornamentation signs given in a table and. The other question was included to obtain transcriptions of the ornamentations on music staves. Each of the questions was 6.25 points with top score of 100. The data obtained here were reported in percent (%) and frequency (f) values according to their frequency of appearance. The rest of the research data were analysed by a statistician applying non-parametric </w:t>
      </w:r>
      <w:proofErr w:type="spellStart"/>
      <w:r w:rsidR="00F212BC" w:rsidRPr="00BF2391">
        <w:rPr>
          <w:rFonts w:ascii="Times New Roman" w:eastAsia="Calibri" w:hAnsi="Times New Roman" w:cs="Times New Roman"/>
          <w:color w:val="auto"/>
          <w:sz w:val="24"/>
          <w:szCs w:val="24"/>
          <w:lang w:val="en-GB" w:eastAsia="en-US"/>
        </w:rPr>
        <w:t>Kruskal</w:t>
      </w:r>
      <w:proofErr w:type="spellEnd"/>
      <w:r w:rsidR="00F212BC" w:rsidRPr="00BF2391">
        <w:rPr>
          <w:rFonts w:ascii="Times New Roman" w:eastAsia="Calibri" w:hAnsi="Times New Roman" w:cs="Times New Roman"/>
          <w:color w:val="auto"/>
          <w:sz w:val="24"/>
          <w:szCs w:val="24"/>
          <w:lang w:val="en-GB" w:eastAsia="en-US"/>
        </w:rPr>
        <w:t xml:space="preserve">-Wallis test and Pearson correlation test with SPSS 15.0. During the practical stage, a number of violin pieces containing pre-selected ornamentations were played to be video-recorded. Afterwards, the performances were graded out of 100 points by three experts on the observation form prepared by the researchers.   </w:t>
      </w:r>
    </w:p>
    <w:p w:rsidR="00F212BC" w:rsidRDefault="00F212BC" w:rsidP="00F212BC">
      <w:pPr>
        <w:spacing w:before="240" w:after="160" w:line="360" w:lineRule="auto"/>
        <w:ind w:left="0" w:firstLine="0"/>
        <w:jc w:val="center"/>
        <w:rPr>
          <w:rFonts w:ascii="Times New Roman" w:hAnsi="Times New Roman" w:cs="Times New Roman"/>
          <w:color w:val="222222"/>
          <w:sz w:val="24"/>
          <w:szCs w:val="24"/>
          <w:shd w:val="clear" w:color="auto" w:fill="FCFBFD"/>
          <w:lang w:val="en-GB"/>
        </w:rPr>
      </w:pPr>
      <w:r w:rsidRPr="00BF2391">
        <w:rPr>
          <w:rFonts w:ascii="Times New Roman" w:eastAsiaTheme="minorHAnsi" w:hAnsi="Times New Roman" w:cs="Times New Roman"/>
          <w:b/>
          <w:color w:val="auto"/>
          <w:sz w:val="24"/>
          <w:szCs w:val="24"/>
          <w:lang w:val="en-GB" w:eastAsia="en-US"/>
        </w:rPr>
        <w:t>Findings</w:t>
      </w:r>
    </w:p>
    <w:p w:rsidR="00F212BC" w:rsidRPr="00BF2391" w:rsidRDefault="00D20D5F" w:rsidP="00F212BC">
      <w:pPr>
        <w:spacing w:before="240" w:after="160" w:line="360" w:lineRule="auto"/>
        <w:ind w:left="0" w:firstLine="0"/>
        <w:rPr>
          <w:rFonts w:ascii="Times New Roman" w:hAnsi="Times New Roman" w:cs="Times New Roman"/>
          <w:color w:val="222222"/>
          <w:sz w:val="24"/>
          <w:szCs w:val="24"/>
          <w:shd w:val="clear" w:color="auto" w:fill="FCFBFD"/>
          <w:lang w:val="en-GB"/>
        </w:rPr>
      </w:pPr>
      <w:r>
        <w:rPr>
          <w:rFonts w:ascii="Times New Roman" w:hAnsi="Times New Roman" w:cs="Times New Roman"/>
          <w:color w:val="222222"/>
          <w:sz w:val="24"/>
          <w:szCs w:val="24"/>
          <w:shd w:val="clear" w:color="auto" w:fill="FCFBFD"/>
          <w:lang w:val="en-GB"/>
        </w:rPr>
        <w:tab/>
      </w:r>
      <w:r w:rsidR="00F212BC" w:rsidRPr="00BF2391">
        <w:rPr>
          <w:rFonts w:ascii="Times New Roman" w:hAnsi="Times New Roman" w:cs="Times New Roman"/>
          <w:color w:val="222222"/>
          <w:sz w:val="24"/>
          <w:szCs w:val="24"/>
          <w:shd w:val="clear" w:color="auto" w:fill="FCFBFD"/>
          <w:lang w:val="en-GB"/>
        </w:rPr>
        <w:t>In the current research, it was found out that;</w:t>
      </w:r>
    </w:p>
    <w:p w:rsidR="00F212BC" w:rsidRPr="00BF2391" w:rsidRDefault="00F212BC" w:rsidP="00F212BC">
      <w:pPr>
        <w:numPr>
          <w:ilvl w:val="0"/>
          <w:numId w:val="3"/>
        </w:numPr>
        <w:spacing w:before="240" w:after="200" w:line="360" w:lineRule="auto"/>
        <w:jc w:val="left"/>
        <w:rPr>
          <w:rFonts w:ascii="Times New Roman" w:hAnsi="Times New Roman" w:cs="Times New Roman"/>
          <w:sz w:val="24"/>
          <w:szCs w:val="24"/>
          <w:lang w:val="en-GB"/>
        </w:rPr>
      </w:pPr>
      <w:r w:rsidRPr="00BF2391">
        <w:rPr>
          <w:rFonts w:ascii="Times New Roman" w:hAnsi="Times New Roman" w:cs="Times New Roman"/>
          <w:sz w:val="24"/>
          <w:szCs w:val="24"/>
          <w:lang w:val="en-GB"/>
        </w:rPr>
        <w:t>The students predominantly learnt ornamentations in courses designed to teach how to play musical instruments,</w:t>
      </w:r>
    </w:p>
    <w:p w:rsidR="00F212BC" w:rsidRPr="00BF2391" w:rsidRDefault="00F212BC" w:rsidP="00F212BC">
      <w:pPr>
        <w:numPr>
          <w:ilvl w:val="0"/>
          <w:numId w:val="3"/>
        </w:numPr>
        <w:spacing w:before="240" w:after="200" w:line="360" w:lineRule="auto"/>
        <w:jc w:val="left"/>
        <w:rPr>
          <w:rFonts w:ascii="Times New Roman" w:hAnsi="Times New Roman" w:cs="Times New Roman"/>
          <w:sz w:val="24"/>
          <w:szCs w:val="24"/>
          <w:lang w:val="en-GB"/>
        </w:rPr>
      </w:pPr>
      <w:r w:rsidRPr="00BF2391">
        <w:rPr>
          <w:rFonts w:ascii="Times New Roman" w:hAnsi="Times New Roman" w:cs="Times New Roman"/>
          <w:color w:val="222222"/>
          <w:sz w:val="24"/>
          <w:szCs w:val="24"/>
          <w:shd w:val="clear" w:color="auto" w:fill="FCFBFD"/>
          <w:lang w:val="en-GB"/>
        </w:rPr>
        <w:t xml:space="preserve">Almost all of the students knew that ornamentation signs and corresponding manners of playing differ from period to period, </w:t>
      </w:r>
    </w:p>
    <w:p w:rsidR="00F212BC" w:rsidRPr="00BF2391" w:rsidRDefault="00F212BC" w:rsidP="00F212BC">
      <w:pPr>
        <w:numPr>
          <w:ilvl w:val="0"/>
          <w:numId w:val="3"/>
        </w:numPr>
        <w:spacing w:before="240" w:after="200" w:line="360" w:lineRule="auto"/>
        <w:jc w:val="left"/>
        <w:rPr>
          <w:rFonts w:ascii="Times New Roman" w:hAnsi="Times New Roman" w:cs="Times New Roman"/>
          <w:sz w:val="24"/>
          <w:szCs w:val="24"/>
          <w:lang w:val="en-GB"/>
        </w:rPr>
      </w:pPr>
      <w:r w:rsidRPr="00BF2391">
        <w:rPr>
          <w:rFonts w:ascii="Times New Roman" w:hAnsi="Times New Roman" w:cs="Times New Roman"/>
          <w:color w:val="222222"/>
          <w:sz w:val="24"/>
          <w:szCs w:val="24"/>
          <w:shd w:val="clear" w:color="auto" w:fill="FCFBFD"/>
          <w:lang w:val="en-GB"/>
        </w:rPr>
        <w:t>Majority of the students considered themselves incompetent in recognising and performing ornamentations,</w:t>
      </w:r>
    </w:p>
    <w:p w:rsidR="00F212BC" w:rsidRPr="00BF2391" w:rsidRDefault="00F212BC" w:rsidP="00F212BC">
      <w:pPr>
        <w:numPr>
          <w:ilvl w:val="0"/>
          <w:numId w:val="3"/>
        </w:numPr>
        <w:spacing w:before="240" w:after="200" w:line="360" w:lineRule="auto"/>
        <w:jc w:val="left"/>
        <w:rPr>
          <w:rFonts w:ascii="Times New Roman" w:hAnsi="Times New Roman" w:cs="Times New Roman"/>
          <w:sz w:val="24"/>
          <w:szCs w:val="24"/>
          <w:lang w:val="en-GB"/>
        </w:rPr>
      </w:pPr>
      <w:r w:rsidRPr="00BF2391">
        <w:rPr>
          <w:rFonts w:ascii="Times New Roman" w:hAnsi="Times New Roman" w:cs="Times New Roman"/>
          <w:color w:val="222222"/>
          <w:sz w:val="24"/>
          <w:szCs w:val="24"/>
          <w:shd w:val="clear" w:color="auto" w:fill="FCFBFD"/>
          <w:lang w:val="en-GB"/>
        </w:rPr>
        <w:t>Majority of the students reported need for a guidance in playing ornamentations as they occurred</w:t>
      </w:r>
      <w:r w:rsidRPr="00BF2391">
        <w:rPr>
          <w:rFonts w:ascii="Times New Roman" w:hAnsi="Times New Roman" w:cs="Times New Roman"/>
          <w:sz w:val="24"/>
          <w:szCs w:val="24"/>
          <w:lang w:val="en-GB"/>
        </w:rPr>
        <w:t>,</w:t>
      </w:r>
    </w:p>
    <w:p w:rsidR="00F212BC" w:rsidRPr="00BF2391" w:rsidRDefault="00F212BC" w:rsidP="00F212BC">
      <w:pPr>
        <w:numPr>
          <w:ilvl w:val="0"/>
          <w:numId w:val="3"/>
        </w:numPr>
        <w:spacing w:before="240" w:after="200" w:line="360" w:lineRule="auto"/>
        <w:jc w:val="left"/>
        <w:rPr>
          <w:rFonts w:ascii="Times New Roman" w:hAnsi="Times New Roman" w:cs="Times New Roman"/>
          <w:sz w:val="24"/>
          <w:szCs w:val="24"/>
          <w:lang w:val="en-GB"/>
        </w:rPr>
      </w:pPr>
      <w:r w:rsidRPr="00BF2391">
        <w:rPr>
          <w:rFonts w:ascii="Times New Roman" w:hAnsi="Times New Roman" w:cs="Times New Roman"/>
          <w:color w:val="222222"/>
          <w:sz w:val="24"/>
          <w:szCs w:val="24"/>
          <w:shd w:val="clear" w:color="auto" w:fill="FCFBFD"/>
          <w:lang w:val="en-GB"/>
        </w:rPr>
        <w:lastRenderedPageBreak/>
        <w:t>The students’ level of naming ornamentations tended to increase as their grade level increased,</w:t>
      </w:r>
    </w:p>
    <w:p w:rsidR="00F212BC" w:rsidRPr="00BF2391" w:rsidRDefault="00F212BC" w:rsidP="00F212BC">
      <w:pPr>
        <w:numPr>
          <w:ilvl w:val="0"/>
          <w:numId w:val="3"/>
        </w:numPr>
        <w:spacing w:before="240" w:after="200" w:line="360" w:lineRule="auto"/>
        <w:jc w:val="left"/>
        <w:rPr>
          <w:rFonts w:ascii="Times New Roman" w:hAnsi="Times New Roman" w:cs="Times New Roman"/>
          <w:color w:val="222222"/>
          <w:sz w:val="24"/>
          <w:szCs w:val="24"/>
          <w:shd w:val="clear" w:color="auto" w:fill="FCFBFD"/>
          <w:lang w:val="en-GB"/>
        </w:rPr>
      </w:pPr>
      <w:r w:rsidRPr="00BF2391">
        <w:rPr>
          <w:rFonts w:ascii="Times New Roman" w:hAnsi="Times New Roman" w:cs="Times New Roman"/>
          <w:sz w:val="24"/>
          <w:szCs w:val="24"/>
          <w:lang w:val="en-GB"/>
        </w:rPr>
        <w:t>The students’ scores did not vary among different grade levels in relation to depicting the playing of ornaments in musical notes.</w:t>
      </w:r>
    </w:p>
    <w:p w:rsidR="00F212BC" w:rsidRDefault="00F212BC" w:rsidP="00F212BC">
      <w:pPr>
        <w:autoSpaceDE w:val="0"/>
        <w:autoSpaceDN w:val="0"/>
        <w:adjustRightInd w:val="0"/>
        <w:spacing w:after="0" w:line="360" w:lineRule="auto"/>
        <w:ind w:left="0" w:firstLine="0"/>
        <w:jc w:val="center"/>
        <w:rPr>
          <w:rFonts w:ascii="Times New Roman" w:eastAsia="Calibri" w:hAnsi="Times New Roman" w:cs="Times New Roman"/>
          <w:b/>
          <w:color w:val="auto"/>
          <w:sz w:val="24"/>
          <w:szCs w:val="24"/>
          <w:lang w:val="en-GB" w:eastAsia="en-US"/>
        </w:rPr>
      </w:pPr>
      <w:r w:rsidRPr="00BF2391">
        <w:rPr>
          <w:rFonts w:ascii="Times New Roman" w:eastAsia="Calibri" w:hAnsi="Times New Roman" w:cs="Times New Roman"/>
          <w:b/>
          <w:color w:val="auto"/>
          <w:sz w:val="24"/>
          <w:szCs w:val="24"/>
          <w:lang w:val="en-GB" w:eastAsia="en-US"/>
        </w:rPr>
        <w:t>Discussion and Conclusion</w:t>
      </w:r>
    </w:p>
    <w:p w:rsidR="00F212BC" w:rsidRPr="00BF2391" w:rsidRDefault="00D20D5F" w:rsidP="00F212BC">
      <w:pPr>
        <w:autoSpaceDE w:val="0"/>
        <w:autoSpaceDN w:val="0"/>
        <w:adjustRightInd w:val="0"/>
        <w:spacing w:after="0" w:line="360" w:lineRule="auto"/>
        <w:ind w:left="0" w:firstLine="0"/>
        <w:rPr>
          <w:rFonts w:ascii="Times New Roman" w:hAnsi="Times New Roman" w:cs="Times New Roman"/>
          <w:color w:val="222222"/>
          <w:sz w:val="24"/>
          <w:szCs w:val="24"/>
          <w:shd w:val="clear" w:color="auto" w:fill="FCFBFD"/>
          <w:lang w:val="en-GB"/>
        </w:rPr>
      </w:pPr>
      <w:r>
        <w:rPr>
          <w:rFonts w:ascii="Times New Roman" w:hAnsi="Times New Roman" w:cs="Times New Roman"/>
          <w:color w:val="222222"/>
          <w:sz w:val="24"/>
          <w:szCs w:val="24"/>
          <w:shd w:val="clear" w:color="auto" w:fill="FCFBFD"/>
          <w:lang w:val="en-GB"/>
        </w:rPr>
        <w:tab/>
      </w:r>
      <w:r w:rsidR="00F212BC" w:rsidRPr="00BF2391">
        <w:rPr>
          <w:rFonts w:ascii="Times New Roman" w:hAnsi="Times New Roman" w:cs="Times New Roman"/>
          <w:color w:val="222222"/>
          <w:sz w:val="24"/>
          <w:szCs w:val="24"/>
          <w:shd w:val="clear" w:color="auto" w:fill="FCFBFD"/>
          <w:lang w:val="en-GB"/>
        </w:rPr>
        <w:t>Undoubtedly, various problems are faced during violin education process in institutions that train music teachers and remedies are sought accordingly. The present research was carried out to shed light onto cognitive and psychomotor levels of a group of students as a blend of theoretical and practical steps by the very nature of violin education. According to the present research, students majoring in Music Education under Faculties of Education fail to pay due attention to musical terms, signs and ornaments on musical notes because of over-concentrating on playing the notes correctly and meticulously during the 4-year violin education. The research revealed that the students did not show a sign of sufficient cognitive and psychomotor level regarding ornamentations with relevant scores not differing by their grade level. The reasons could be varied. First, currently the number of weekly lesson hours could be too small to perform the individual instrument violin course as satisfactorily which is carried out for 2 students at one time during one hour a week in the music teaching program. Secondly, the students seem to fail in transferring the theoretical learning from the relevant lessons to courses about playing instruments. So it might go unnoticed that it is not sufficient to be able to play musical notes as they are written and students are not proficient in reading and applying the signs above notes. Furthermore, the results of the Pearson Correlation test, which was utilised to determine whether there is a significant relationship between cognitive and psychomotor levels of students about ornamentations, indicated a moderate, positive relationship. In the light of the research findings, the following recommendations were brought:</w:t>
      </w:r>
    </w:p>
    <w:p w:rsidR="00F212BC" w:rsidRPr="00BF2391" w:rsidRDefault="00F212BC" w:rsidP="00F212BC">
      <w:pPr>
        <w:numPr>
          <w:ilvl w:val="0"/>
          <w:numId w:val="2"/>
        </w:numPr>
        <w:spacing w:before="240" w:after="200" w:line="360" w:lineRule="auto"/>
        <w:contextualSpacing/>
        <w:jc w:val="left"/>
        <w:rPr>
          <w:rFonts w:ascii="Times New Roman" w:hAnsi="Times New Roman" w:cs="Times New Roman"/>
          <w:color w:val="222222"/>
          <w:sz w:val="24"/>
          <w:szCs w:val="24"/>
          <w:shd w:val="clear" w:color="auto" w:fill="FCFBFD"/>
          <w:lang w:val="en-GB"/>
        </w:rPr>
      </w:pPr>
      <w:r w:rsidRPr="00BF2391">
        <w:rPr>
          <w:rFonts w:ascii="Times New Roman" w:hAnsi="Times New Roman" w:cs="Times New Roman"/>
          <w:color w:val="222222"/>
          <w:sz w:val="24"/>
          <w:szCs w:val="24"/>
          <w:shd w:val="clear" w:color="auto" w:fill="FCFBFD"/>
          <w:lang w:val="en-GB"/>
        </w:rPr>
        <w:t>Ornamentations should be taught in a separate learning module in the violin course curriculum,</w:t>
      </w:r>
    </w:p>
    <w:p w:rsidR="00F212BC" w:rsidRPr="00BF2391" w:rsidRDefault="00F212BC" w:rsidP="00F212BC">
      <w:pPr>
        <w:numPr>
          <w:ilvl w:val="0"/>
          <w:numId w:val="2"/>
        </w:numPr>
        <w:spacing w:before="240" w:after="200" w:line="360" w:lineRule="auto"/>
        <w:contextualSpacing/>
        <w:jc w:val="left"/>
        <w:rPr>
          <w:rFonts w:ascii="Times New Roman" w:hAnsi="Times New Roman" w:cs="Times New Roman"/>
          <w:color w:val="222222"/>
          <w:sz w:val="24"/>
          <w:szCs w:val="24"/>
          <w:shd w:val="clear" w:color="auto" w:fill="FCFBFD"/>
          <w:lang w:val="en-GB"/>
        </w:rPr>
      </w:pPr>
      <w:r w:rsidRPr="00BF2391">
        <w:rPr>
          <w:rFonts w:ascii="Times New Roman" w:hAnsi="Times New Roman" w:cs="Times New Roman"/>
          <w:color w:val="222222"/>
          <w:sz w:val="24"/>
          <w:szCs w:val="24"/>
          <w:shd w:val="clear" w:color="auto" w:fill="FCFBFD"/>
          <w:lang w:val="en-GB"/>
        </w:rPr>
        <w:t>Students should be taught well ornamentations in the violin class and they should be instructed to play samples of each ornament,</w:t>
      </w:r>
    </w:p>
    <w:p w:rsidR="00F212BC" w:rsidRPr="00BF2391" w:rsidRDefault="00F212BC" w:rsidP="00F212BC">
      <w:pPr>
        <w:numPr>
          <w:ilvl w:val="0"/>
          <w:numId w:val="2"/>
        </w:numPr>
        <w:spacing w:before="240" w:after="200" w:line="360" w:lineRule="auto"/>
        <w:contextualSpacing/>
        <w:jc w:val="left"/>
        <w:rPr>
          <w:rFonts w:ascii="Times New Roman" w:hAnsi="Times New Roman" w:cs="Times New Roman"/>
          <w:color w:val="222222"/>
          <w:sz w:val="24"/>
          <w:szCs w:val="24"/>
          <w:shd w:val="clear" w:color="auto" w:fill="FCFBFD"/>
          <w:lang w:val="en-GB"/>
        </w:rPr>
      </w:pPr>
      <w:r w:rsidRPr="00BF2391">
        <w:rPr>
          <w:rFonts w:ascii="Times New Roman" w:hAnsi="Times New Roman" w:cs="Times New Roman"/>
          <w:color w:val="222222"/>
          <w:sz w:val="24"/>
          <w:szCs w:val="24"/>
          <w:shd w:val="clear" w:color="auto" w:fill="FCFBFD"/>
          <w:lang w:val="en-GB"/>
        </w:rPr>
        <w:t>Hands-on seminars could be run for violin students in order to overcome their deficiencies in cognitive and dynamic terms related to ornamentations,</w:t>
      </w:r>
    </w:p>
    <w:p w:rsidR="00F212BC" w:rsidRPr="00F212BC" w:rsidRDefault="00F212BC" w:rsidP="00F212BC">
      <w:pPr>
        <w:numPr>
          <w:ilvl w:val="0"/>
          <w:numId w:val="2"/>
        </w:numPr>
        <w:spacing w:before="240" w:after="200" w:line="360" w:lineRule="auto"/>
        <w:contextualSpacing/>
        <w:jc w:val="left"/>
        <w:rPr>
          <w:rFonts w:ascii="Times New Roman" w:eastAsia="Calibri" w:hAnsi="Times New Roman" w:cs="Times New Roman"/>
          <w:color w:val="222222"/>
          <w:sz w:val="24"/>
          <w:szCs w:val="24"/>
          <w:shd w:val="clear" w:color="auto" w:fill="FCFBFD"/>
          <w:lang w:val="en-GB" w:eastAsia="en-US"/>
        </w:rPr>
      </w:pPr>
      <w:r w:rsidRPr="00BF2391">
        <w:rPr>
          <w:rFonts w:ascii="Times New Roman" w:eastAsia="Calibri" w:hAnsi="Times New Roman" w:cs="Times New Roman"/>
          <w:color w:val="auto"/>
          <w:sz w:val="24"/>
          <w:szCs w:val="24"/>
          <w:lang w:val="en-GB" w:eastAsia="en-US"/>
        </w:rPr>
        <w:t xml:space="preserve">This topic could be re-examined in larger study groups, </w:t>
      </w:r>
    </w:p>
    <w:p w:rsidR="00F212BC" w:rsidRPr="00F212BC" w:rsidRDefault="00F212BC" w:rsidP="00F212BC">
      <w:pPr>
        <w:numPr>
          <w:ilvl w:val="0"/>
          <w:numId w:val="2"/>
        </w:numPr>
        <w:spacing w:before="240" w:after="200" w:line="360" w:lineRule="auto"/>
        <w:contextualSpacing/>
        <w:jc w:val="left"/>
        <w:rPr>
          <w:rFonts w:ascii="Times New Roman" w:eastAsia="Calibri" w:hAnsi="Times New Roman" w:cs="Times New Roman"/>
          <w:color w:val="222222"/>
          <w:sz w:val="24"/>
          <w:szCs w:val="24"/>
          <w:shd w:val="clear" w:color="auto" w:fill="FCFBFD"/>
          <w:lang w:val="en-GB" w:eastAsia="en-US"/>
        </w:rPr>
      </w:pPr>
      <w:r>
        <w:rPr>
          <w:rFonts w:ascii="Times New Roman" w:eastAsia="Calibri" w:hAnsi="Times New Roman" w:cs="Times New Roman"/>
          <w:color w:val="auto"/>
          <w:sz w:val="24"/>
          <w:szCs w:val="24"/>
          <w:lang w:val="en-GB" w:eastAsia="en-US"/>
        </w:rPr>
        <w:t xml:space="preserve">The topic should be re-examined in connection with the affective zone this time. </w:t>
      </w:r>
    </w:p>
    <w:sectPr w:rsidR="00F212BC" w:rsidRPr="00F212BC" w:rsidSect="00E87CBC">
      <w:headerReference w:type="even"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6E" w:rsidRDefault="009E4C6E" w:rsidP="00D872DE">
      <w:pPr>
        <w:spacing w:after="0" w:line="240" w:lineRule="auto"/>
      </w:pPr>
      <w:r>
        <w:separator/>
      </w:r>
    </w:p>
  </w:endnote>
  <w:endnote w:type="continuationSeparator" w:id="0">
    <w:p w:rsidR="009E4C6E" w:rsidRDefault="009E4C6E" w:rsidP="00D8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6E" w:rsidRDefault="009E4C6E" w:rsidP="00D872DE">
      <w:pPr>
        <w:spacing w:after="0" w:line="240" w:lineRule="auto"/>
      </w:pPr>
      <w:r>
        <w:separator/>
      </w:r>
    </w:p>
  </w:footnote>
  <w:footnote w:type="continuationSeparator" w:id="0">
    <w:p w:rsidR="009E4C6E" w:rsidRDefault="009E4C6E" w:rsidP="00D872DE">
      <w:pPr>
        <w:spacing w:after="0" w:line="240" w:lineRule="auto"/>
      </w:pPr>
      <w:r>
        <w:continuationSeparator/>
      </w:r>
    </w:p>
  </w:footnote>
  <w:footnote w:id="1">
    <w:p w:rsidR="00D20D5F" w:rsidRDefault="00D20D5F" w:rsidP="002807D0">
      <w:pPr>
        <w:pStyle w:val="DipnotMetni"/>
        <w:ind w:left="0" w:firstLine="0"/>
      </w:pPr>
      <w:r w:rsidRPr="00D872DE">
        <w:rPr>
          <w:rStyle w:val="DipnotBavurusu"/>
        </w:rPr>
        <w:sym w:font="Symbol" w:char="F02A"/>
      </w:r>
      <w:r>
        <w:t xml:space="preserve"> Doç. Dr. Gamze Elif TANINMIŞ, Gazi Üniversitesi, Gazi Eğitim Fakültesi, Güzel Sanatlar Eğitimi Bölümü, Müzik Eğitimi Anabilim Dalı, Ankara. </w:t>
      </w:r>
      <w:proofErr w:type="spellStart"/>
      <w:r>
        <w:t>Orcid</w:t>
      </w:r>
      <w:proofErr w:type="spellEnd"/>
      <w:r>
        <w:t xml:space="preserve"> No: 0000-0001-8593-8425, </w:t>
      </w:r>
      <w:hyperlink r:id="rId1" w:history="1">
        <w:r w:rsidRPr="001A3180">
          <w:rPr>
            <w:rStyle w:val="Kpr"/>
          </w:rPr>
          <w:t>gamzeb@gazi.edu.tr</w:t>
        </w:r>
      </w:hyperlink>
    </w:p>
    <w:p w:rsidR="00D20D5F" w:rsidRDefault="00D20D5F">
      <w:pPr>
        <w:pStyle w:val="DipnotMetni"/>
      </w:pPr>
    </w:p>
  </w:footnote>
  <w:footnote w:id="2">
    <w:p w:rsidR="00D20D5F" w:rsidRDefault="00D20D5F" w:rsidP="002807D0">
      <w:pPr>
        <w:pStyle w:val="DipnotMetni"/>
        <w:ind w:left="0" w:firstLine="0"/>
      </w:pPr>
      <w:r w:rsidRPr="00D872DE">
        <w:rPr>
          <w:rStyle w:val="DipnotBavurusu"/>
        </w:rPr>
        <w:sym w:font="Symbol" w:char="F02A"/>
      </w:r>
      <w:r>
        <w:t xml:space="preserve">* Arş. Gör. Özge PEHLİVAN, Gazi Üniversitesi, Gazi Eğitim Fakültesi, Güzel Sanatlar Eğitimi Bölümü,  Müzik Eğitimi Anabilim Dalı, Ankara. </w:t>
      </w:r>
      <w:proofErr w:type="spellStart"/>
      <w:r>
        <w:t>Orcid</w:t>
      </w:r>
      <w:proofErr w:type="spellEnd"/>
      <w:r>
        <w:t xml:space="preserve"> No: 0000-0003-2683-4065, </w:t>
      </w:r>
      <w:hyperlink r:id="rId2" w:history="1">
        <w:r w:rsidRPr="00E54BD0">
          <w:rPr>
            <w:rStyle w:val="Kpr"/>
          </w:rPr>
          <w:t>ozge.phlvan@gmail.com</w:t>
        </w:r>
      </w:hyperlink>
      <w:r>
        <w:t xml:space="preserve">           </w:t>
      </w:r>
    </w:p>
  </w:footnote>
  <w:footnote w:id="3">
    <w:p w:rsidR="00D20D5F" w:rsidRDefault="00D20D5F">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5F" w:rsidRPr="00C4779E" w:rsidRDefault="009E4C6E" w:rsidP="0066217D">
    <w:pPr>
      <w:spacing w:after="71" w:line="259" w:lineRule="auto"/>
      <w:ind w:left="0" w:firstLine="0"/>
      <w:rPr>
        <w:rFonts w:ascii="Times New Roman" w:hAnsi="Times New Roman" w:cs="Times New Roman"/>
        <w:sz w:val="18"/>
        <w:szCs w:val="18"/>
      </w:rPr>
    </w:pPr>
    <w:r>
      <w:rPr>
        <w:rFonts w:ascii="Times New Roman" w:eastAsia="Calibri" w:hAnsi="Times New Roman" w:cs="Times New Roman"/>
        <w:noProof/>
        <w:sz w:val="18"/>
        <w:szCs w:val="18"/>
      </w:rPr>
      <w:pict>
        <v:group id="Group 18105" o:spid="_x0000_s2049" style="position:absolute;left:0;text-align:left;margin-left:70.15pt;margin-top:48.85pt;width:453.9pt;height:.7pt;z-index:251659264;mso-position-horizontal-relative:page;mso-position-vertical-relative:page" coordsize="576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">
          <v:shape id="Shape 18749" o:spid="_x0000_s2050" style="position:absolute;width:20805;height:91;visibility:visible" coordsize="208051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2qM8UA&#10;AADaAAAADwAAAGRycy9kb3ducmV2LnhtbESPQWvCQBSE7wX/w/IEL6VuotTW1FVEUHoQxLQ59PbI&#10;PpPQ7NuQ3cTk33cLhR6HmfmG2ewGU4ueWldZVhDPIxDEudUVFwo+P45PryCcR9ZYWyYFIznYbScP&#10;G0y0vfOV+tQXIkDYJaig9L5JpHR5SQbd3DbEwbvZ1qAPsi2kbvEe4KaWiyhaSYMVh4USGzqUlH+n&#10;nVFwWT/6Y3bKxrR7wfGMz1V8/kqVmk2H/RsIT4P/D/+137WCJfxeCT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ozxQAAANoAAAAPAAAAAAAAAAAAAAAAAJgCAABkcnMv&#10;ZG93bnJldi54bWxQSwUGAAAAAAQABAD1AAAAigMAAAAA&#10;" adj="0,,0" path="m,l2080514,r,9144l,9144,,e" filled="f" strokecolor="#4472c4" strokeweight="1.5pt">
            <v:stroke joinstyle="miter"/>
            <v:formulas/>
            <v:path arrowok="t" o:connecttype="segments" textboxrect="0,0,2080514,9144"/>
          </v:shape>
          <v:shape id="Shape 18750" o:spid="_x0000_s2051" style="position:absolute;left:2071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P5cUA&#10;AADaAAAADwAAAGRycy9kb3ducmV2LnhtbESP0WrCQBRE3wX/YblCX0Q38cFKdCOlpTUFodX2Ay7Z&#10;axKavZtkNyb9+65Q8HGYmTPMbj+aWlypc5VlBfEyAkGcW11xoeD763WxAeE8ssbaMin4JQf7dDrZ&#10;YaLtwCe6nn0hAoRdggpK75tESpeXZNAtbUMcvIvtDPogu0LqDocAN7VcRdFaGqw4LJTY0HNJ+c+5&#10;NwoOp/Yxm8ftgeSnm9PHy+q9P74p9TAbn7YgPI3+Hv5vZ1rBGm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I/lxQAAANoAAAAPAAAAAAAAAAAAAAAAAJgCAABkcnMv&#10;ZG93bnJldi54bWxQSwUGAAAAAAQABAD1AAAAigMAAAAA&#10;" adj="0,,0" path="m,l9144,r,9144l,9144,,e" filled="f" strokecolor="#4472c4" strokeweight="1.5pt">
            <v:stroke joinstyle="miter"/>
            <v:formulas/>
            <v:path arrowok="t" o:connecttype="segments" textboxrect="0,0,9144,9144"/>
          </v:shape>
          <v:shape id="Shape 18751" o:spid="_x0000_s2052" style="position:absolute;left:20805;width:36840;height:91;visibility:visible" coordsize="36840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lMMIA&#10;AADbAAAADwAAAGRycy9kb3ducmV2LnhtbERPTWuDQBC9F/Iflgn01qxJSCg2q4RAoBcDsaF6HNyJ&#10;St1Zcbdq/n23UOhtHu9zDulsOjHS4FrLCtarCARxZXXLtYLbx/nlFYTzyBo7y6TgQQ7SZPF0wFjb&#10;ia805r4WIYRdjAoa7/tYSlc1ZNCtbE8cuLsdDPoAh1rqAacQbjq5iaK9NNhyaGiwp1ND1Vf+bRQU&#10;n+X9UvElG/dY2k02F7tHvlXqeTkf30B4mv2/+M/9rsP8Lfz+Eg6Qy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6UwwgAAANsAAAAPAAAAAAAAAAAAAAAAAJgCAABkcnMvZG93&#10;bnJldi54bWxQSwUGAAAAAAQABAD1AAAAhwMAAAAA&#10;" adj="0,,0" path="m,l3684016,r,9144l,9144,,e" filled="f" strokecolor="#4472c4" strokeweight="1.5pt">
            <v:stroke joinstyle="miter"/>
            <v:formulas/>
            <v:path arrowok="t" o:connecttype="segments" textboxrect="0,0,3684016,9144"/>
          </v:shape>
          <w10:wrap type="square"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D6B94"/>
    <w:multiLevelType w:val="hybridMultilevel"/>
    <w:tmpl w:val="D9764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016589"/>
    <w:multiLevelType w:val="hybridMultilevel"/>
    <w:tmpl w:val="F1527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6E23B7"/>
    <w:multiLevelType w:val="hybridMultilevel"/>
    <w:tmpl w:val="B6BCE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85162E"/>
    <w:multiLevelType w:val="hybridMultilevel"/>
    <w:tmpl w:val="178CA11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B1"/>
    <w:rsid w:val="000473CF"/>
    <w:rsid w:val="0005742F"/>
    <w:rsid w:val="00090B1E"/>
    <w:rsid w:val="001247BC"/>
    <w:rsid w:val="0017007D"/>
    <w:rsid w:val="001834C8"/>
    <w:rsid w:val="001B0A18"/>
    <w:rsid w:val="001D3597"/>
    <w:rsid w:val="001D7418"/>
    <w:rsid w:val="0024586F"/>
    <w:rsid w:val="002679F3"/>
    <w:rsid w:val="002807D0"/>
    <w:rsid w:val="00284796"/>
    <w:rsid w:val="002F6CB5"/>
    <w:rsid w:val="0036561F"/>
    <w:rsid w:val="0036775B"/>
    <w:rsid w:val="003A36AB"/>
    <w:rsid w:val="003A59A7"/>
    <w:rsid w:val="003B0E10"/>
    <w:rsid w:val="003B1E5E"/>
    <w:rsid w:val="00443F1E"/>
    <w:rsid w:val="00451992"/>
    <w:rsid w:val="00490BEE"/>
    <w:rsid w:val="00514F8F"/>
    <w:rsid w:val="00515A11"/>
    <w:rsid w:val="00545C8D"/>
    <w:rsid w:val="00566068"/>
    <w:rsid w:val="00570FBB"/>
    <w:rsid w:val="005C1629"/>
    <w:rsid w:val="005D7C74"/>
    <w:rsid w:val="00636C6D"/>
    <w:rsid w:val="0064113E"/>
    <w:rsid w:val="0064422A"/>
    <w:rsid w:val="0066217D"/>
    <w:rsid w:val="00676045"/>
    <w:rsid w:val="006D6980"/>
    <w:rsid w:val="006F26D2"/>
    <w:rsid w:val="00702C00"/>
    <w:rsid w:val="007E4C7B"/>
    <w:rsid w:val="00861156"/>
    <w:rsid w:val="0087591E"/>
    <w:rsid w:val="009725DF"/>
    <w:rsid w:val="00986969"/>
    <w:rsid w:val="00997930"/>
    <w:rsid w:val="009A3E85"/>
    <w:rsid w:val="009B777D"/>
    <w:rsid w:val="009E4C6E"/>
    <w:rsid w:val="009F5CA8"/>
    <w:rsid w:val="00A21817"/>
    <w:rsid w:val="00A272C0"/>
    <w:rsid w:val="00A27C97"/>
    <w:rsid w:val="00A32806"/>
    <w:rsid w:val="00A4662A"/>
    <w:rsid w:val="00A77D8D"/>
    <w:rsid w:val="00A928C3"/>
    <w:rsid w:val="00B33A0D"/>
    <w:rsid w:val="00B6204A"/>
    <w:rsid w:val="00B954B9"/>
    <w:rsid w:val="00B97987"/>
    <w:rsid w:val="00BF2391"/>
    <w:rsid w:val="00BF5730"/>
    <w:rsid w:val="00C508EF"/>
    <w:rsid w:val="00C5659C"/>
    <w:rsid w:val="00CB6CA1"/>
    <w:rsid w:val="00D001E1"/>
    <w:rsid w:val="00D20D5F"/>
    <w:rsid w:val="00D872DE"/>
    <w:rsid w:val="00DC48B1"/>
    <w:rsid w:val="00E14E84"/>
    <w:rsid w:val="00E20552"/>
    <w:rsid w:val="00E20EFC"/>
    <w:rsid w:val="00E25160"/>
    <w:rsid w:val="00E85555"/>
    <w:rsid w:val="00E87CBC"/>
    <w:rsid w:val="00EC38A2"/>
    <w:rsid w:val="00F212BC"/>
    <w:rsid w:val="00F2757F"/>
    <w:rsid w:val="00F3721A"/>
    <w:rsid w:val="00F513D5"/>
    <w:rsid w:val="00F76861"/>
    <w:rsid w:val="00F80E0D"/>
    <w:rsid w:val="00FB75A2"/>
    <w:rsid w:val="00FC780D"/>
    <w:rsid w:val="00FD0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324574"/>
  <w15:chartTrackingRefBased/>
  <w15:docId w15:val="{FB9C9615-B180-4B53-B150-1C6BEEC6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DE"/>
    <w:pPr>
      <w:spacing w:after="49" w:line="249" w:lineRule="auto"/>
      <w:ind w:left="436" w:hanging="436"/>
      <w:jc w:val="both"/>
    </w:pPr>
    <w:rPr>
      <w:rFonts w:ascii="Palatino Linotype" w:eastAsia="Palatino Linotype" w:hAnsi="Palatino Linotype" w:cs="Palatino Linotype"/>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D872DE"/>
    <w:pPr>
      <w:spacing w:after="0" w:line="240" w:lineRule="auto"/>
    </w:pPr>
    <w:rPr>
      <w:szCs w:val="20"/>
    </w:rPr>
  </w:style>
  <w:style w:type="character" w:customStyle="1" w:styleId="DipnotMetniChar">
    <w:name w:val="Dipnot Metni Char"/>
    <w:basedOn w:val="VarsaylanParagrafYazTipi"/>
    <w:link w:val="DipnotMetni"/>
    <w:uiPriority w:val="99"/>
    <w:rsid w:val="00D872DE"/>
    <w:rPr>
      <w:rFonts w:ascii="Palatino Linotype" w:eastAsia="Palatino Linotype" w:hAnsi="Palatino Linotype" w:cs="Palatino Linotype"/>
      <w:color w:val="000000"/>
      <w:sz w:val="20"/>
      <w:szCs w:val="20"/>
      <w:lang w:eastAsia="tr-TR"/>
    </w:rPr>
  </w:style>
  <w:style w:type="character" w:styleId="DipnotBavurusu">
    <w:name w:val="footnote reference"/>
    <w:uiPriority w:val="99"/>
    <w:semiHidden/>
    <w:unhideWhenUsed/>
    <w:rsid w:val="00D872DE"/>
    <w:rPr>
      <w:vertAlign w:val="superscript"/>
    </w:rPr>
  </w:style>
  <w:style w:type="character" w:styleId="Kpr">
    <w:name w:val="Hyperlink"/>
    <w:uiPriority w:val="99"/>
    <w:unhideWhenUsed/>
    <w:rsid w:val="00D872DE"/>
    <w:rPr>
      <w:color w:val="0563C1"/>
      <w:u w:val="single"/>
    </w:rPr>
  </w:style>
  <w:style w:type="paragraph" w:styleId="AltBilgi">
    <w:name w:val="footer"/>
    <w:basedOn w:val="Normal"/>
    <w:link w:val="AltBilgiChar"/>
    <w:uiPriority w:val="99"/>
    <w:unhideWhenUsed/>
    <w:rsid w:val="00D872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72DE"/>
    <w:rPr>
      <w:rFonts w:ascii="Palatino Linotype" w:eastAsia="Palatino Linotype" w:hAnsi="Palatino Linotype" w:cs="Palatino Linotype"/>
      <w:color w:val="000000"/>
      <w:sz w:val="20"/>
      <w:lang w:eastAsia="tr-TR"/>
    </w:rPr>
  </w:style>
  <w:style w:type="paragraph" w:styleId="stBilgi">
    <w:name w:val="header"/>
    <w:basedOn w:val="Normal"/>
    <w:link w:val="stBilgiChar"/>
    <w:uiPriority w:val="99"/>
    <w:unhideWhenUsed/>
    <w:rsid w:val="00D872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72DE"/>
    <w:rPr>
      <w:rFonts w:ascii="Palatino Linotype" w:eastAsia="Palatino Linotype" w:hAnsi="Palatino Linotype" w:cs="Palatino Linotype"/>
      <w:color w:val="000000"/>
      <w:sz w:val="20"/>
      <w:lang w:eastAsia="tr-TR"/>
    </w:rPr>
  </w:style>
  <w:style w:type="table" w:styleId="TabloKlavuzu">
    <w:name w:val="Table Grid"/>
    <w:basedOn w:val="NormalTablo"/>
    <w:uiPriority w:val="59"/>
    <w:rsid w:val="0057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0FBB"/>
    <w:pPr>
      <w:spacing w:after="200" w:line="276" w:lineRule="auto"/>
      <w:ind w:left="720" w:firstLine="0"/>
      <w:contextualSpacing/>
      <w:jc w:val="left"/>
    </w:pPr>
    <w:rPr>
      <w:rFonts w:ascii="Calibri" w:eastAsia="Calibri" w:hAnsi="Calibri" w:cs="Times New Roman"/>
      <w:color w:val="auto"/>
      <w:sz w:val="22"/>
      <w:lang w:eastAsia="en-US"/>
    </w:rPr>
  </w:style>
  <w:style w:type="paragraph" w:styleId="KonuBal">
    <w:name w:val="Title"/>
    <w:basedOn w:val="Normal"/>
    <w:next w:val="Normal"/>
    <w:link w:val="KonuBalChar"/>
    <w:uiPriority w:val="10"/>
    <w:qFormat/>
    <w:rsid w:val="00A27C9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rsid w:val="00A27C97"/>
    <w:rPr>
      <w:rFonts w:asciiTheme="majorHAnsi" w:eastAsiaTheme="majorEastAsia" w:hAnsiTheme="majorHAnsi" w:cstheme="majorBidi"/>
      <w:spacing w:val="-10"/>
      <w:kern w:val="28"/>
      <w:sz w:val="56"/>
      <w:szCs w:val="56"/>
      <w:lang w:eastAsia="tr-TR"/>
    </w:rPr>
  </w:style>
  <w:style w:type="table" w:styleId="OrtaList2-Vurgu1">
    <w:name w:val="Medium List 2 Accent 1"/>
    <w:basedOn w:val="NormalTablo"/>
    <w:uiPriority w:val="66"/>
    <w:rsid w:val="003A36AB"/>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3A36AB"/>
    <w:pPr>
      <w:tabs>
        <w:tab w:val="decimal" w:pos="360"/>
      </w:tabs>
      <w:spacing w:after="200" w:line="276" w:lineRule="auto"/>
      <w:ind w:left="0" w:firstLine="0"/>
      <w:jc w:val="left"/>
    </w:pPr>
    <w:rPr>
      <w:rFonts w:asciiTheme="minorHAnsi" w:eastAsiaTheme="minorEastAsia" w:hAnsiTheme="minorHAnsi" w:cs="Times New Roman"/>
      <w:color w:val="auto"/>
      <w:sz w:val="22"/>
    </w:rPr>
  </w:style>
  <w:style w:type="character" w:styleId="HafifVurgulama">
    <w:name w:val="Subtle Emphasis"/>
    <w:basedOn w:val="VarsaylanParagrafYazTipi"/>
    <w:uiPriority w:val="19"/>
    <w:qFormat/>
    <w:rsid w:val="003A36AB"/>
    <w:rPr>
      <w:i/>
      <w:iCs/>
    </w:rPr>
  </w:style>
  <w:style w:type="table" w:styleId="AkGlgeleme-Vurgu1">
    <w:name w:val="Light Shading Accent 1"/>
    <w:basedOn w:val="NormalTablo"/>
    <w:uiPriority w:val="60"/>
    <w:rsid w:val="003A36AB"/>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Liste">
    <w:name w:val="Light List"/>
    <w:basedOn w:val="NormalTablo"/>
    <w:uiPriority w:val="61"/>
    <w:rsid w:val="003A36AB"/>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F768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klamaBavurusu">
    <w:name w:val="annotation reference"/>
    <w:basedOn w:val="VarsaylanParagrafYazTipi"/>
    <w:uiPriority w:val="99"/>
    <w:semiHidden/>
    <w:unhideWhenUsed/>
    <w:rsid w:val="00BF2391"/>
    <w:rPr>
      <w:sz w:val="16"/>
      <w:szCs w:val="16"/>
    </w:rPr>
  </w:style>
  <w:style w:type="paragraph" w:styleId="AklamaMetni">
    <w:name w:val="annotation text"/>
    <w:basedOn w:val="Normal"/>
    <w:link w:val="AklamaMetniChar"/>
    <w:uiPriority w:val="99"/>
    <w:semiHidden/>
    <w:unhideWhenUsed/>
    <w:rsid w:val="00BF2391"/>
    <w:pPr>
      <w:spacing w:after="160" w:line="240" w:lineRule="auto"/>
      <w:ind w:left="0" w:firstLine="0"/>
      <w:jc w:val="left"/>
    </w:pPr>
    <w:rPr>
      <w:rFonts w:asciiTheme="minorHAnsi" w:eastAsiaTheme="minorHAnsi" w:hAnsiTheme="minorHAnsi" w:cstheme="minorBidi"/>
      <w:color w:val="auto"/>
      <w:szCs w:val="20"/>
      <w:lang w:eastAsia="en-US"/>
    </w:rPr>
  </w:style>
  <w:style w:type="character" w:customStyle="1" w:styleId="AklamaMetniChar">
    <w:name w:val="Açıklama Metni Char"/>
    <w:basedOn w:val="VarsaylanParagrafYazTipi"/>
    <w:link w:val="AklamaMetni"/>
    <w:uiPriority w:val="99"/>
    <w:semiHidden/>
    <w:rsid w:val="00BF2391"/>
    <w:rPr>
      <w:sz w:val="20"/>
      <w:szCs w:val="20"/>
    </w:rPr>
  </w:style>
  <w:style w:type="paragraph" w:styleId="BalonMetni">
    <w:name w:val="Balloon Text"/>
    <w:basedOn w:val="Normal"/>
    <w:link w:val="BalonMetniChar"/>
    <w:uiPriority w:val="99"/>
    <w:semiHidden/>
    <w:unhideWhenUsed/>
    <w:rsid w:val="00BF23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2391"/>
    <w:rPr>
      <w:rFonts w:ascii="Segoe UI" w:eastAsia="Palatino Linotype" w:hAnsi="Segoe UI" w:cs="Segoe UI"/>
      <w:color w:val="000000"/>
      <w:sz w:val="18"/>
      <w:szCs w:val="18"/>
      <w:lang w:eastAsia="tr-TR"/>
    </w:rPr>
  </w:style>
  <w:style w:type="paragraph" w:styleId="AklamaKonusu">
    <w:name w:val="annotation subject"/>
    <w:basedOn w:val="AklamaMetni"/>
    <w:next w:val="AklamaMetni"/>
    <w:link w:val="AklamaKonusuChar"/>
    <w:uiPriority w:val="99"/>
    <w:semiHidden/>
    <w:unhideWhenUsed/>
    <w:rsid w:val="00BF2391"/>
    <w:pPr>
      <w:spacing w:after="49"/>
      <w:ind w:left="436" w:hanging="436"/>
      <w:jc w:val="both"/>
    </w:pPr>
    <w:rPr>
      <w:rFonts w:ascii="Palatino Linotype" w:eastAsia="Palatino Linotype" w:hAnsi="Palatino Linotype" w:cs="Palatino Linotype"/>
      <w:b/>
      <w:bCs/>
      <w:color w:val="000000"/>
      <w:lang w:eastAsia="tr-TR"/>
    </w:rPr>
  </w:style>
  <w:style w:type="character" w:customStyle="1" w:styleId="AklamaKonusuChar">
    <w:name w:val="Açıklama Konusu Char"/>
    <w:basedOn w:val="AklamaMetniChar"/>
    <w:link w:val="AklamaKonusu"/>
    <w:uiPriority w:val="99"/>
    <w:semiHidden/>
    <w:rsid w:val="00BF2391"/>
    <w:rPr>
      <w:rFonts w:ascii="Palatino Linotype" w:eastAsia="Palatino Linotype" w:hAnsi="Palatino Linotype" w:cs="Palatino Linotype"/>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psycinteractive.org/topics/cognition/bloom.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ozge.phlvan@gmail.com" TargetMode="External"/><Relationship Id="rId1" Type="http://schemas.openxmlformats.org/officeDocument/2006/relationships/hyperlink" Target="mailto:gamzeb@gazi.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DA1FD-7DB1-46ED-8268-9F090BD0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20</Pages>
  <Words>6172</Words>
  <Characters>35186</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dc:creator>
  <cp:keywords/>
  <dc:description/>
  <cp:lastModifiedBy>gef</cp:lastModifiedBy>
  <cp:revision>32</cp:revision>
  <dcterms:created xsi:type="dcterms:W3CDTF">2019-05-31T07:23:00Z</dcterms:created>
  <dcterms:modified xsi:type="dcterms:W3CDTF">2019-11-15T07:57:00Z</dcterms:modified>
</cp:coreProperties>
</file>