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4F" w:rsidRPr="004C4058" w:rsidRDefault="00222739" w:rsidP="004C4058">
      <w:pPr>
        <w:spacing w:line="360" w:lineRule="auto"/>
        <w:jc w:val="center"/>
        <w:rPr>
          <w:rFonts w:ascii="Times New Roman" w:hAnsi="Times New Roman" w:cs="Times New Roman"/>
          <w:b/>
          <w:lang w:val="en-GB"/>
        </w:rPr>
      </w:pPr>
      <w:r w:rsidRPr="004C4058">
        <w:rPr>
          <w:rFonts w:ascii="Times New Roman" w:hAnsi="Times New Roman" w:cs="Times New Roman"/>
          <w:b/>
          <w:lang w:val="en-GB"/>
        </w:rPr>
        <w:t xml:space="preserve">The Role </w:t>
      </w:r>
      <w:proofErr w:type="gramStart"/>
      <w:r w:rsidRPr="004C4058">
        <w:rPr>
          <w:rFonts w:ascii="Times New Roman" w:hAnsi="Times New Roman" w:cs="Times New Roman"/>
          <w:b/>
          <w:lang w:val="en-GB"/>
        </w:rPr>
        <w:t>Of</w:t>
      </w:r>
      <w:proofErr w:type="gramEnd"/>
      <w:r w:rsidRPr="004C4058">
        <w:rPr>
          <w:rFonts w:ascii="Times New Roman" w:hAnsi="Times New Roman" w:cs="Times New Roman"/>
          <w:b/>
          <w:lang w:val="en-GB"/>
        </w:rPr>
        <w:t xml:space="preserve"> Counselling In Preparing Undergraduate Students To Undertake Postgraduate E</w:t>
      </w:r>
      <w:r w:rsidR="00CA457F" w:rsidRPr="004C4058">
        <w:rPr>
          <w:rFonts w:ascii="Times New Roman" w:hAnsi="Times New Roman" w:cs="Times New Roman"/>
          <w:b/>
          <w:lang w:val="en-GB"/>
        </w:rPr>
        <w:t xml:space="preserve">ducation At </w:t>
      </w:r>
      <w:proofErr w:type="spellStart"/>
      <w:r w:rsidR="00CA457F" w:rsidRPr="004C4058">
        <w:rPr>
          <w:rFonts w:ascii="Times New Roman" w:hAnsi="Times New Roman" w:cs="Times New Roman"/>
          <w:b/>
          <w:lang w:val="en-GB"/>
        </w:rPr>
        <w:t>Cukurova</w:t>
      </w:r>
      <w:proofErr w:type="spellEnd"/>
      <w:r w:rsidR="00CA457F" w:rsidRPr="004C4058">
        <w:rPr>
          <w:rFonts w:ascii="Times New Roman" w:hAnsi="Times New Roman" w:cs="Times New Roman"/>
          <w:b/>
          <w:lang w:val="en-GB"/>
        </w:rPr>
        <w:t xml:space="preserve"> University</w:t>
      </w:r>
    </w:p>
    <w:p w:rsidR="00222739" w:rsidRPr="004C4058" w:rsidRDefault="00222739" w:rsidP="004C4058">
      <w:pPr>
        <w:spacing w:line="360" w:lineRule="auto"/>
        <w:jc w:val="center"/>
        <w:rPr>
          <w:rStyle w:val="Balk1Char"/>
          <w:rFonts w:ascii="Times New Roman" w:hAnsi="Times New Roman" w:cs="Times New Roman"/>
          <w:b/>
          <w:color w:val="auto"/>
          <w:sz w:val="24"/>
          <w:szCs w:val="24"/>
          <w:lang w:val="en-GB"/>
        </w:rPr>
      </w:pPr>
    </w:p>
    <w:p w:rsidR="00F90AB7" w:rsidRPr="004C4058" w:rsidRDefault="00F90AB7" w:rsidP="004C4058">
      <w:pPr>
        <w:spacing w:line="360" w:lineRule="auto"/>
        <w:jc w:val="center"/>
        <w:rPr>
          <w:rStyle w:val="Balk1Char"/>
          <w:rFonts w:ascii="Times New Roman" w:hAnsi="Times New Roman" w:cs="Times New Roman"/>
          <w:b/>
          <w:color w:val="auto"/>
          <w:sz w:val="24"/>
          <w:szCs w:val="24"/>
          <w:lang w:val="en-GB"/>
        </w:rPr>
      </w:pPr>
      <w:r w:rsidRPr="004C4058">
        <w:rPr>
          <w:rStyle w:val="Balk1Char"/>
          <w:rFonts w:ascii="Times New Roman" w:hAnsi="Times New Roman" w:cs="Times New Roman"/>
          <w:b/>
          <w:color w:val="auto"/>
          <w:sz w:val="24"/>
          <w:szCs w:val="24"/>
          <w:lang w:val="en-GB"/>
        </w:rPr>
        <w:t>Abstract</w:t>
      </w:r>
    </w:p>
    <w:p w:rsidR="00156467" w:rsidRPr="004C4058" w:rsidRDefault="008C4E9B" w:rsidP="004C4058">
      <w:pPr>
        <w:spacing w:line="360" w:lineRule="auto"/>
        <w:jc w:val="both"/>
        <w:rPr>
          <w:rFonts w:ascii="Times New Roman" w:hAnsi="Times New Roman" w:cs="Times New Roman"/>
          <w:lang w:val="en-GB"/>
        </w:rPr>
      </w:pPr>
      <w:r w:rsidRPr="004C4058">
        <w:rPr>
          <w:rFonts w:ascii="Times New Roman" w:hAnsi="Times New Roman" w:cs="Times New Roman"/>
          <w:lang w:val="en-GB"/>
        </w:rPr>
        <w:t>Advancement of</w:t>
      </w:r>
      <w:r w:rsidR="00E51F3E" w:rsidRPr="004C4058">
        <w:rPr>
          <w:rFonts w:ascii="Times New Roman" w:hAnsi="Times New Roman" w:cs="Times New Roman"/>
          <w:lang w:val="en-GB"/>
        </w:rPr>
        <w:t xml:space="preserve"> education is increasingly </w:t>
      </w:r>
      <w:r w:rsidR="00C92CC8" w:rsidRPr="004C4058">
        <w:rPr>
          <w:rFonts w:ascii="Times New Roman" w:hAnsi="Times New Roman" w:cs="Times New Roman"/>
          <w:lang w:val="en-GB"/>
        </w:rPr>
        <w:t xml:space="preserve">becoming </w:t>
      </w:r>
      <w:r w:rsidR="00AE0DC4" w:rsidRPr="004C4058">
        <w:rPr>
          <w:rFonts w:ascii="Times New Roman" w:hAnsi="Times New Roman" w:cs="Times New Roman"/>
          <w:lang w:val="en-GB"/>
        </w:rPr>
        <w:t xml:space="preserve">a determinant for promotion, or acquisition of management positions in employment organizations. Due to an increase in the number of graduates who join the </w:t>
      </w:r>
      <w:r w:rsidR="00BA404B" w:rsidRPr="004C4058">
        <w:rPr>
          <w:rFonts w:ascii="Times New Roman" w:hAnsi="Times New Roman" w:cs="Times New Roman"/>
          <w:lang w:val="en-GB"/>
        </w:rPr>
        <w:t>labour</w:t>
      </w:r>
      <w:r w:rsidR="00AE0DC4" w:rsidRPr="004C4058">
        <w:rPr>
          <w:rFonts w:ascii="Times New Roman" w:hAnsi="Times New Roman" w:cs="Times New Roman"/>
          <w:lang w:val="en-GB"/>
        </w:rPr>
        <w:t xml:space="preserve"> market, there is a demand for increased skill, expertise and experience, which postgraduate studies offer. </w:t>
      </w:r>
      <w:r w:rsidR="009B1416" w:rsidRPr="004C4058">
        <w:rPr>
          <w:rFonts w:ascii="Times New Roman" w:hAnsi="Times New Roman" w:cs="Times New Roman"/>
          <w:lang w:val="en-GB"/>
        </w:rPr>
        <w:t xml:space="preserve">The research analyses the impact of </w:t>
      </w:r>
      <w:r w:rsidR="00BA404B" w:rsidRPr="004C4058">
        <w:rPr>
          <w:rFonts w:ascii="Times New Roman" w:hAnsi="Times New Roman" w:cs="Times New Roman"/>
          <w:lang w:val="en-GB"/>
        </w:rPr>
        <w:t>counselling</w:t>
      </w:r>
      <w:r w:rsidR="00FA5969" w:rsidRPr="004C4058">
        <w:rPr>
          <w:rFonts w:ascii="Times New Roman" w:hAnsi="Times New Roman" w:cs="Times New Roman"/>
          <w:lang w:val="en-GB"/>
        </w:rPr>
        <w:t xml:space="preserve"> </w:t>
      </w:r>
      <w:r w:rsidR="009B1416" w:rsidRPr="004C4058">
        <w:rPr>
          <w:rFonts w:ascii="Times New Roman" w:hAnsi="Times New Roman" w:cs="Times New Roman"/>
          <w:lang w:val="en-GB"/>
        </w:rPr>
        <w:t xml:space="preserve">on motivating </w:t>
      </w:r>
      <w:r w:rsidR="00FA5969" w:rsidRPr="004C4058">
        <w:rPr>
          <w:rFonts w:ascii="Times New Roman" w:hAnsi="Times New Roman" w:cs="Times New Roman"/>
          <w:lang w:val="en-GB"/>
        </w:rPr>
        <w:t xml:space="preserve">undergraduate </w:t>
      </w:r>
      <w:r w:rsidR="009B1416" w:rsidRPr="004C4058">
        <w:rPr>
          <w:rFonts w:ascii="Times New Roman" w:hAnsi="Times New Roman" w:cs="Times New Roman"/>
          <w:lang w:val="en-GB"/>
        </w:rPr>
        <w:t>students to</w:t>
      </w:r>
      <w:r w:rsidR="00315EE6" w:rsidRPr="004C4058">
        <w:rPr>
          <w:rFonts w:ascii="Times New Roman" w:hAnsi="Times New Roman" w:cs="Times New Roman"/>
          <w:lang w:val="en-GB"/>
        </w:rPr>
        <w:t xml:space="preserve"> undertake </w:t>
      </w:r>
      <w:r w:rsidR="00FA5969" w:rsidRPr="004C4058">
        <w:rPr>
          <w:rFonts w:ascii="Times New Roman" w:hAnsi="Times New Roman" w:cs="Times New Roman"/>
          <w:lang w:val="en-GB"/>
        </w:rPr>
        <w:t xml:space="preserve">postgraduate </w:t>
      </w:r>
      <w:r w:rsidR="00BF13C4" w:rsidRPr="004C4058">
        <w:rPr>
          <w:rFonts w:ascii="Times New Roman" w:hAnsi="Times New Roman" w:cs="Times New Roman"/>
          <w:lang w:val="en-GB"/>
        </w:rPr>
        <w:t>education</w:t>
      </w:r>
      <w:r w:rsidR="00315EE6" w:rsidRPr="004C4058">
        <w:rPr>
          <w:rFonts w:ascii="Times New Roman" w:hAnsi="Times New Roman" w:cs="Times New Roman"/>
          <w:lang w:val="en-GB"/>
        </w:rPr>
        <w:t>, eithe</w:t>
      </w:r>
      <w:r w:rsidR="007C3790" w:rsidRPr="004C4058">
        <w:rPr>
          <w:rFonts w:ascii="Times New Roman" w:hAnsi="Times New Roman" w:cs="Times New Roman"/>
          <w:lang w:val="en-GB"/>
        </w:rPr>
        <w:t>r through a second degree, a m</w:t>
      </w:r>
      <w:r w:rsidR="00315EE6" w:rsidRPr="004C4058">
        <w:rPr>
          <w:rFonts w:ascii="Times New Roman" w:hAnsi="Times New Roman" w:cs="Times New Roman"/>
          <w:lang w:val="en-GB"/>
        </w:rPr>
        <w:t>aster</w:t>
      </w:r>
      <w:r w:rsidR="007C3790" w:rsidRPr="004C4058">
        <w:rPr>
          <w:rFonts w:ascii="Times New Roman" w:hAnsi="Times New Roman" w:cs="Times New Roman"/>
          <w:lang w:val="en-GB"/>
        </w:rPr>
        <w:t>’</w:t>
      </w:r>
      <w:r w:rsidR="00315EE6" w:rsidRPr="004C4058">
        <w:rPr>
          <w:rFonts w:ascii="Times New Roman" w:hAnsi="Times New Roman" w:cs="Times New Roman"/>
          <w:lang w:val="en-GB"/>
        </w:rPr>
        <w:t xml:space="preserve">s </w:t>
      </w:r>
      <w:r w:rsidR="007C3790" w:rsidRPr="004C4058">
        <w:rPr>
          <w:rFonts w:ascii="Times New Roman" w:hAnsi="Times New Roman" w:cs="Times New Roman"/>
          <w:lang w:val="en-GB"/>
        </w:rPr>
        <w:t xml:space="preserve">degree </w:t>
      </w:r>
      <w:r w:rsidR="00FA5969" w:rsidRPr="004C4058">
        <w:rPr>
          <w:rFonts w:ascii="Times New Roman" w:hAnsi="Times New Roman" w:cs="Times New Roman"/>
          <w:lang w:val="en-GB"/>
        </w:rPr>
        <w:t xml:space="preserve">or doctoral </w:t>
      </w:r>
      <w:r w:rsidR="00315EE6" w:rsidRPr="004C4058">
        <w:rPr>
          <w:rFonts w:ascii="Times New Roman" w:hAnsi="Times New Roman" w:cs="Times New Roman"/>
          <w:lang w:val="en-GB"/>
        </w:rPr>
        <w:t>degree.</w:t>
      </w:r>
      <w:r w:rsidR="00F76B55" w:rsidRPr="004C4058">
        <w:rPr>
          <w:rFonts w:ascii="Times New Roman" w:hAnsi="Times New Roman" w:cs="Times New Roman"/>
          <w:lang w:val="en-GB"/>
        </w:rPr>
        <w:t xml:space="preserve"> The study </w:t>
      </w:r>
      <w:r w:rsidR="0078479E" w:rsidRPr="004C4058">
        <w:rPr>
          <w:rFonts w:ascii="Times New Roman" w:hAnsi="Times New Roman" w:cs="Times New Roman"/>
          <w:lang w:val="en-GB"/>
        </w:rPr>
        <w:t xml:space="preserve">investigated the impact of career </w:t>
      </w:r>
      <w:r w:rsidR="00BA404B" w:rsidRPr="004C4058">
        <w:rPr>
          <w:rFonts w:ascii="Times New Roman" w:hAnsi="Times New Roman" w:cs="Times New Roman"/>
          <w:lang w:val="en-GB"/>
        </w:rPr>
        <w:t>counselling</w:t>
      </w:r>
      <w:r w:rsidR="0078479E" w:rsidRPr="004C4058">
        <w:rPr>
          <w:rFonts w:ascii="Times New Roman" w:hAnsi="Times New Roman" w:cs="Times New Roman"/>
          <w:lang w:val="en-GB"/>
        </w:rPr>
        <w:t xml:space="preserve"> </w:t>
      </w:r>
      <w:r w:rsidR="007C3790" w:rsidRPr="004C4058">
        <w:rPr>
          <w:rFonts w:ascii="Times New Roman" w:hAnsi="Times New Roman" w:cs="Times New Roman"/>
          <w:lang w:val="en-GB"/>
        </w:rPr>
        <w:t>on the advancement of education,</w:t>
      </w:r>
      <w:r w:rsidR="0078479E" w:rsidRPr="004C4058">
        <w:rPr>
          <w:rFonts w:ascii="Times New Roman" w:hAnsi="Times New Roman" w:cs="Times New Roman"/>
          <w:lang w:val="en-GB"/>
        </w:rPr>
        <w:t xml:space="preserve"> at </w:t>
      </w:r>
      <w:proofErr w:type="spellStart"/>
      <w:r w:rsidR="00F76B55" w:rsidRPr="004C4058">
        <w:rPr>
          <w:rFonts w:ascii="Times New Roman" w:hAnsi="Times New Roman" w:cs="Times New Roman"/>
          <w:lang w:val="en-GB"/>
        </w:rPr>
        <w:t>Cukurova</w:t>
      </w:r>
      <w:proofErr w:type="spellEnd"/>
      <w:r w:rsidR="00F76B55" w:rsidRPr="004C4058">
        <w:rPr>
          <w:rFonts w:ascii="Times New Roman" w:hAnsi="Times New Roman" w:cs="Times New Roman"/>
          <w:lang w:val="en-GB"/>
        </w:rPr>
        <w:t xml:space="preserve"> University</w:t>
      </w:r>
      <w:r w:rsidR="0098587D" w:rsidRPr="004C4058">
        <w:rPr>
          <w:rFonts w:ascii="Times New Roman" w:hAnsi="Times New Roman" w:cs="Times New Roman"/>
          <w:lang w:val="en-GB"/>
        </w:rPr>
        <w:t xml:space="preserve">, in </w:t>
      </w:r>
      <w:r w:rsidR="007C3790" w:rsidRPr="004C4058">
        <w:rPr>
          <w:rFonts w:ascii="Times New Roman" w:hAnsi="Times New Roman" w:cs="Times New Roman"/>
          <w:lang w:val="en-GB"/>
        </w:rPr>
        <w:t>preparing undergraduate students to further their studies through postgraduate degrees</w:t>
      </w:r>
      <w:r w:rsidR="00BF565D" w:rsidRPr="004C4058">
        <w:rPr>
          <w:rFonts w:ascii="Times New Roman" w:hAnsi="Times New Roman" w:cs="Times New Roman"/>
          <w:lang w:val="en-GB"/>
        </w:rPr>
        <w:t>.</w:t>
      </w:r>
      <w:r w:rsidR="008245AF" w:rsidRPr="004C4058">
        <w:rPr>
          <w:rFonts w:ascii="Times New Roman" w:hAnsi="Times New Roman" w:cs="Times New Roman"/>
          <w:lang w:val="en-GB"/>
        </w:rPr>
        <w:t xml:space="preserve"> Through the use of questionnaires,</w:t>
      </w:r>
      <w:r w:rsidR="009C2A73" w:rsidRPr="004C4058">
        <w:rPr>
          <w:rFonts w:ascii="Times New Roman" w:hAnsi="Times New Roman" w:cs="Times New Roman"/>
          <w:lang w:val="en-GB"/>
        </w:rPr>
        <w:t xml:space="preserve"> </w:t>
      </w:r>
      <w:r w:rsidR="00BB6328" w:rsidRPr="004C4058">
        <w:rPr>
          <w:rFonts w:ascii="Times New Roman" w:hAnsi="Times New Roman" w:cs="Times New Roman"/>
          <w:lang w:val="en-GB"/>
        </w:rPr>
        <w:t xml:space="preserve">the researcher collected data from </w:t>
      </w:r>
      <w:r w:rsidR="007E5D16" w:rsidRPr="004C4058">
        <w:rPr>
          <w:rFonts w:ascii="Times New Roman" w:hAnsi="Times New Roman" w:cs="Times New Roman"/>
          <w:lang w:val="en-GB"/>
        </w:rPr>
        <w:t xml:space="preserve">both </w:t>
      </w:r>
      <w:r w:rsidR="00BB6328" w:rsidRPr="004C4058">
        <w:rPr>
          <w:rFonts w:ascii="Times New Roman" w:hAnsi="Times New Roman" w:cs="Times New Roman"/>
          <w:lang w:val="en-GB"/>
        </w:rPr>
        <w:t xml:space="preserve">undergraduate </w:t>
      </w:r>
      <w:r w:rsidR="007E5D16" w:rsidRPr="004C4058">
        <w:rPr>
          <w:rFonts w:ascii="Times New Roman" w:hAnsi="Times New Roman" w:cs="Times New Roman"/>
          <w:lang w:val="en-GB"/>
        </w:rPr>
        <w:t xml:space="preserve">and postgraduate students at the </w:t>
      </w:r>
      <w:r w:rsidR="00BB6328" w:rsidRPr="004C4058">
        <w:rPr>
          <w:rFonts w:ascii="Times New Roman" w:hAnsi="Times New Roman" w:cs="Times New Roman"/>
          <w:lang w:val="en-GB"/>
        </w:rPr>
        <w:t>University.</w:t>
      </w:r>
      <w:r w:rsidR="00A72161" w:rsidRPr="004C4058">
        <w:rPr>
          <w:rFonts w:ascii="Times New Roman" w:hAnsi="Times New Roman" w:cs="Times New Roman"/>
          <w:lang w:val="en-GB"/>
        </w:rPr>
        <w:t xml:space="preserve"> The approach used to </w:t>
      </w:r>
      <w:r w:rsidR="00BA404B" w:rsidRPr="004C4058">
        <w:rPr>
          <w:rFonts w:ascii="Times New Roman" w:hAnsi="Times New Roman" w:cs="Times New Roman"/>
          <w:lang w:val="en-GB"/>
        </w:rPr>
        <w:t>analyse</w:t>
      </w:r>
      <w:r w:rsidR="00A72161" w:rsidRPr="004C4058">
        <w:rPr>
          <w:rFonts w:ascii="Times New Roman" w:hAnsi="Times New Roman" w:cs="Times New Roman"/>
          <w:lang w:val="en-GB"/>
        </w:rPr>
        <w:t xml:space="preserve"> the information was the qualitative-descriptive method and theme analysis.</w:t>
      </w:r>
      <w:r w:rsidR="00831D11" w:rsidRPr="004C4058">
        <w:rPr>
          <w:rFonts w:ascii="Times New Roman" w:hAnsi="Times New Roman" w:cs="Times New Roman"/>
          <w:lang w:val="en-GB"/>
        </w:rPr>
        <w:t xml:space="preserve"> The research revealed that </w:t>
      </w:r>
      <w:r w:rsidR="00262C7B" w:rsidRPr="004C4058">
        <w:rPr>
          <w:rFonts w:ascii="Times New Roman" w:hAnsi="Times New Roman" w:cs="Times New Roman"/>
          <w:lang w:val="en-GB"/>
        </w:rPr>
        <w:t>counselling</w:t>
      </w:r>
      <w:r w:rsidR="00831D11" w:rsidRPr="004C4058">
        <w:rPr>
          <w:rFonts w:ascii="Times New Roman" w:hAnsi="Times New Roman" w:cs="Times New Roman"/>
          <w:lang w:val="en-GB"/>
        </w:rPr>
        <w:t xml:space="preserve"> of undergraduate students is crucial to </w:t>
      </w:r>
      <w:r w:rsidR="007C3790" w:rsidRPr="004C4058">
        <w:rPr>
          <w:rFonts w:ascii="Times New Roman" w:hAnsi="Times New Roman" w:cs="Times New Roman"/>
          <w:lang w:val="en-GB"/>
        </w:rPr>
        <w:t>the</w:t>
      </w:r>
      <w:r w:rsidR="00831D11" w:rsidRPr="004C4058">
        <w:rPr>
          <w:rFonts w:ascii="Times New Roman" w:hAnsi="Times New Roman" w:cs="Times New Roman"/>
          <w:lang w:val="en-GB"/>
        </w:rPr>
        <w:t xml:space="preserve"> advancement of education</w:t>
      </w:r>
      <w:r w:rsidR="007C3790" w:rsidRPr="004C4058">
        <w:rPr>
          <w:rFonts w:ascii="Times New Roman" w:hAnsi="Times New Roman" w:cs="Times New Roman"/>
          <w:lang w:val="en-GB"/>
        </w:rPr>
        <w:t>, which is essentia</w:t>
      </w:r>
      <w:r w:rsidR="00332BE5" w:rsidRPr="004C4058">
        <w:rPr>
          <w:rFonts w:ascii="Times New Roman" w:hAnsi="Times New Roman" w:cs="Times New Roman"/>
          <w:lang w:val="en-GB"/>
        </w:rPr>
        <w:t xml:space="preserve">l for the </w:t>
      </w:r>
      <w:r w:rsidR="00BA404B" w:rsidRPr="004C4058">
        <w:rPr>
          <w:rFonts w:ascii="Times New Roman" w:hAnsi="Times New Roman" w:cs="Times New Roman"/>
          <w:lang w:val="en-GB"/>
        </w:rPr>
        <w:t>labour</w:t>
      </w:r>
      <w:r w:rsidR="00332BE5" w:rsidRPr="004C4058">
        <w:rPr>
          <w:rFonts w:ascii="Times New Roman" w:hAnsi="Times New Roman" w:cs="Times New Roman"/>
          <w:lang w:val="en-GB"/>
        </w:rPr>
        <w:t xml:space="preserve"> market and self-</w:t>
      </w:r>
      <w:r w:rsidR="007C3790" w:rsidRPr="004C4058">
        <w:rPr>
          <w:rFonts w:ascii="Times New Roman" w:hAnsi="Times New Roman" w:cs="Times New Roman"/>
          <w:lang w:val="en-GB"/>
        </w:rPr>
        <w:t>actualization</w:t>
      </w:r>
      <w:r w:rsidR="00831D11" w:rsidRPr="004C4058">
        <w:rPr>
          <w:rFonts w:ascii="Times New Roman" w:hAnsi="Times New Roman" w:cs="Times New Roman"/>
          <w:lang w:val="en-GB"/>
        </w:rPr>
        <w:t>.</w:t>
      </w:r>
    </w:p>
    <w:p w:rsidR="002063C1" w:rsidRPr="004C4058" w:rsidRDefault="00E51F3E" w:rsidP="004C4058">
      <w:pPr>
        <w:spacing w:line="360" w:lineRule="auto"/>
        <w:jc w:val="both"/>
        <w:rPr>
          <w:rFonts w:ascii="Times New Roman" w:hAnsi="Times New Roman" w:cs="Times New Roman"/>
          <w:i/>
          <w:lang w:val="en-GB"/>
        </w:rPr>
      </w:pPr>
      <w:r w:rsidRPr="004C4058">
        <w:rPr>
          <w:rFonts w:ascii="Times New Roman" w:hAnsi="Times New Roman" w:cs="Times New Roman"/>
          <w:b/>
          <w:lang w:val="en-GB"/>
        </w:rPr>
        <w:t>Keywords:</w:t>
      </w:r>
      <w:r w:rsidRPr="004C4058">
        <w:rPr>
          <w:rFonts w:ascii="Times New Roman" w:hAnsi="Times New Roman" w:cs="Times New Roman"/>
          <w:lang w:val="en-GB"/>
        </w:rPr>
        <w:t xml:space="preserve"> </w:t>
      </w:r>
      <w:r w:rsidRPr="004C4058">
        <w:rPr>
          <w:rFonts w:ascii="Times New Roman" w:hAnsi="Times New Roman" w:cs="Times New Roman"/>
          <w:i/>
          <w:lang w:val="en-GB"/>
        </w:rPr>
        <w:t xml:space="preserve">Counselling, </w:t>
      </w:r>
      <w:r w:rsidR="007C3A9D" w:rsidRPr="004C4058">
        <w:rPr>
          <w:rFonts w:ascii="Times New Roman" w:hAnsi="Times New Roman" w:cs="Times New Roman"/>
          <w:i/>
          <w:lang w:val="en-GB"/>
        </w:rPr>
        <w:t>Education Advancement</w:t>
      </w:r>
      <w:r w:rsidRPr="004C4058">
        <w:rPr>
          <w:rFonts w:ascii="Times New Roman" w:hAnsi="Times New Roman" w:cs="Times New Roman"/>
          <w:i/>
          <w:lang w:val="en-GB"/>
        </w:rPr>
        <w:t xml:space="preserve">, Career, </w:t>
      </w:r>
      <w:r w:rsidR="007E5D16" w:rsidRPr="004C4058">
        <w:rPr>
          <w:rFonts w:ascii="Times New Roman" w:hAnsi="Times New Roman" w:cs="Times New Roman"/>
          <w:i/>
          <w:lang w:val="en-GB"/>
        </w:rPr>
        <w:t xml:space="preserve">Postgraduate </w:t>
      </w:r>
      <w:r w:rsidR="00BF13C4" w:rsidRPr="004C4058">
        <w:rPr>
          <w:rFonts w:ascii="Times New Roman" w:hAnsi="Times New Roman" w:cs="Times New Roman"/>
          <w:i/>
          <w:lang w:val="en-GB"/>
        </w:rPr>
        <w:t>Education</w:t>
      </w:r>
      <w:r w:rsidR="00332BE5" w:rsidRPr="004C4058">
        <w:rPr>
          <w:rFonts w:ascii="Times New Roman" w:hAnsi="Times New Roman" w:cs="Times New Roman"/>
          <w:i/>
          <w:lang w:val="en-GB"/>
        </w:rPr>
        <w:t xml:space="preserve">, self-actualization, </w:t>
      </w:r>
      <w:r w:rsidR="00BA404B" w:rsidRPr="004C4058">
        <w:rPr>
          <w:rFonts w:ascii="Times New Roman" w:hAnsi="Times New Roman" w:cs="Times New Roman"/>
          <w:i/>
          <w:lang w:val="en-GB"/>
        </w:rPr>
        <w:t>labour</w:t>
      </w:r>
      <w:r w:rsidR="00332BE5" w:rsidRPr="004C4058">
        <w:rPr>
          <w:rFonts w:ascii="Times New Roman" w:hAnsi="Times New Roman" w:cs="Times New Roman"/>
          <w:i/>
          <w:lang w:val="en-GB"/>
        </w:rPr>
        <w:t xml:space="preserve"> market</w:t>
      </w:r>
    </w:p>
    <w:p w:rsidR="00222739" w:rsidRPr="004C4058" w:rsidRDefault="00222739" w:rsidP="004C4058">
      <w:pPr>
        <w:pStyle w:val="Balk1"/>
        <w:spacing w:before="0" w:line="360" w:lineRule="auto"/>
        <w:jc w:val="center"/>
        <w:rPr>
          <w:rFonts w:ascii="Times New Roman" w:hAnsi="Times New Roman" w:cs="Times New Roman"/>
          <w:b/>
          <w:color w:val="auto"/>
          <w:sz w:val="24"/>
          <w:szCs w:val="24"/>
          <w:lang w:val="en-GB"/>
        </w:rPr>
      </w:pPr>
      <w:bookmarkStart w:id="0" w:name="_Toc514215779"/>
    </w:p>
    <w:p w:rsidR="002F3E4F" w:rsidRPr="004C4058" w:rsidRDefault="00222739" w:rsidP="004C4058">
      <w:pPr>
        <w:pStyle w:val="Balk1"/>
        <w:spacing w:before="0" w:line="360" w:lineRule="auto"/>
        <w:jc w:val="center"/>
        <w:rPr>
          <w:rFonts w:ascii="Times New Roman" w:hAnsi="Times New Roman" w:cs="Times New Roman"/>
          <w:b/>
          <w:color w:val="auto"/>
          <w:sz w:val="24"/>
          <w:szCs w:val="24"/>
          <w:lang w:val="en-GB"/>
        </w:rPr>
      </w:pPr>
      <w:r w:rsidRPr="004C4058">
        <w:rPr>
          <w:rFonts w:ascii="Times New Roman" w:hAnsi="Times New Roman" w:cs="Times New Roman"/>
          <w:b/>
          <w:color w:val="auto"/>
          <w:sz w:val="24"/>
          <w:szCs w:val="24"/>
          <w:lang w:val="en-GB"/>
        </w:rPr>
        <w:t>Study Background</w:t>
      </w:r>
      <w:bookmarkEnd w:id="0"/>
    </w:p>
    <w:p w:rsidR="000E7B45"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Education</w:t>
      </w:r>
      <w:r w:rsidR="00917911" w:rsidRPr="004C4058">
        <w:rPr>
          <w:rFonts w:ascii="Times New Roman" w:hAnsi="Times New Roman" w:cs="Times New Roman"/>
          <w:lang w:val="en-GB"/>
        </w:rPr>
        <w:t>al</w:t>
      </w:r>
      <w:r w:rsidR="00576304" w:rsidRPr="004C4058">
        <w:rPr>
          <w:rFonts w:ascii="Times New Roman" w:hAnsi="Times New Roman" w:cs="Times New Roman"/>
          <w:lang w:val="en-GB"/>
        </w:rPr>
        <w:t xml:space="preserve"> advancement is a determinant of</w:t>
      </w:r>
      <w:r w:rsidRPr="004C4058">
        <w:rPr>
          <w:rFonts w:ascii="Times New Roman" w:hAnsi="Times New Roman" w:cs="Times New Roman"/>
          <w:lang w:val="en-GB"/>
        </w:rPr>
        <w:t xml:space="preserve"> career progression, remuneration and success in life</w:t>
      </w:r>
      <w:sdt>
        <w:sdtPr>
          <w:rPr>
            <w:rFonts w:ascii="Times New Roman" w:hAnsi="Times New Roman" w:cs="Times New Roman"/>
            <w:lang w:val="en-GB"/>
          </w:rPr>
          <w:id w:val="-1134943045"/>
          <w:citation/>
        </w:sdtPr>
        <w:sdtEndPr/>
        <w:sdtContent>
          <w:r w:rsidR="003D49BD" w:rsidRPr="004C4058">
            <w:rPr>
              <w:rFonts w:ascii="Times New Roman" w:hAnsi="Times New Roman" w:cs="Times New Roman"/>
              <w:lang w:val="en-GB"/>
            </w:rPr>
            <w:fldChar w:fldCharType="begin"/>
          </w:r>
          <w:r w:rsidR="003D49BD" w:rsidRPr="004C4058">
            <w:rPr>
              <w:rFonts w:ascii="Times New Roman" w:hAnsi="Times New Roman" w:cs="Times New Roman"/>
              <w:lang w:val="en-GB"/>
            </w:rPr>
            <w:instrText xml:space="preserve"> CITATION Bar00 \l 1033 </w:instrText>
          </w:r>
          <w:r w:rsidR="003D49BD" w:rsidRPr="004C4058">
            <w:rPr>
              <w:rFonts w:ascii="Times New Roman" w:hAnsi="Times New Roman" w:cs="Times New Roman"/>
              <w:lang w:val="en-GB"/>
            </w:rPr>
            <w:fldChar w:fldCharType="separate"/>
          </w:r>
          <w:r w:rsidR="003D49BD" w:rsidRPr="004C4058">
            <w:rPr>
              <w:rFonts w:ascii="Times New Roman" w:hAnsi="Times New Roman" w:cs="Times New Roman"/>
              <w:lang w:val="en-GB"/>
            </w:rPr>
            <w:t xml:space="preserve"> (Baruch &amp; Peiperl, 2000)</w:t>
          </w:r>
          <w:r w:rsidR="003D49BD" w:rsidRPr="004C4058">
            <w:rPr>
              <w:rFonts w:ascii="Times New Roman" w:hAnsi="Times New Roman" w:cs="Times New Roman"/>
              <w:lang w:val="en-GB"/>
            </w:rPr>
            <w:fldChar w:fldCharType="end"/>
          </w:r>
        </w:sdtContent>
      </w:sdt>
      <w:r w:rsidR="003D49BD" w:rsidRPr="004C4058">
        <w:rPr>
          <w:rFonts w:ascii="Times New Roman" w:hAnsi="Times New Roman" w:cs="Times New Roman"/>
          <w:lang w:val="en-GB"/>
        </w:rPr>
        <w:t>.</w:t>
      </w:r>
      <w:r w:rsidR="00EB4ECE" w:rsidRPr="004C4058">
        <w:rPr>
          <w:rFonts w:ascii="Times New Roman" w:hAnsi="Times New Roman" w:cs="Times New Roman"/>
          <w:lang w:val="en-GB"/>
        </w:rPr>
        <w:t xml:space="preserve"> The labor market has a high number of graduates and as such, further educational credentials</w:t>
      </w:r>
      <w:r w:rsidR="00415A1B" w:rsidRPr="004C4058">
        <w:rPr>
          <w:rFonts w:ascii="Times New Roman" w:hAnsi="Times New Roman" w:cs="Times New Roman"/>
          <w:lang w:val="en-GB"/>
        </w:rPr>
        <w:t xml:space="preserve"> enables</w:t>
      </w:r>
      <w:r w:rsidR="00EB4ECE" w:rsidRPr="004C4058">
        <w:rPr>
          <w:rFonts w:ascii="Times New Roman" w:hAnsi="Times New Roman" w:cs="Times New Roman"/>
          <w:lang w:val="en-GB"/>
        </w:rPr>
        <w:t xml:space="preserve"> </w:t>
      </w:r>
      <w:r w:rsidR="00415A1B" w:rsidRPr="004C4058">
        <w:rPr>
          <w:rFonts w:ascii="Times New Roman" w:hAnsi="Times New Roman" w:cs="Times New Roman"/>
          <w:lang w:val="en-GB"/>
        </w:rPr>
        <w:t>a</w:t>
      </w:r>
      <w:r w:rsidR="00EB4ECE" w:rsidRPr="004C4058">
        <w:rPr>
          <w:rFonts w:ascii="Times New Roman" w:hAnsi="Times New Roman" w:cs="Times New Roman"/>
          <w:lang w:val="en-GB"/>
        </w:rPr>
        <w:t xml:space="preserve"> person to attain better positions of employment.</w:t>
      </w:r>
      <w:r w:rsidR="0056116B" w:rsidRPr="004C4058">
        <w:rPr>
          <w:rFonts w:ascii="Times New Roman" w:hAnsi="Times New Roman" w:cs="Times New Roman"/>
          <w:lang w:val="en-GB"/>
        </w:rPr>
        <w:t xml:space="preserve"> Postgraduate studies are no longer </w:t>
      </w:r>
      <w:r w:rsidR="007628C6" w:rsidRPr="004C4058">
        <w:rPr>
          <w:rFonts w:ascii="Times New Roman" w:hAnsi="Times New Roman" w:cs="Times New Roman"/>
          <w:lang w:val="en-GB"/>
        </w:rPr>
        <w:t>relegated</w:t>
      </w:r>
      <w:r w:rsidR="0056116B" w:rsidRPr="004C4058">
        <w:rPr>
          <w:rFonts w:ascii="Times New Roman" w:hAnsi="Times New Roman" w:cs="Times New Roman"/>
          <w:lang w:val="en-GB"/>
        </w:rPr>
        <w:t xml:space="preserve"> </w:t>
      </w:r>
      <w:r w:rsidR="007628C6" w:rsidRPr="004C4058">
        <w:rPr>
          <w:rFonts w:ascii="Times New Roman" w:hAnsi="Times New Roman" w:cs="Times New Roman"/>
          <w:lang w:val="en-GB"/>
        </w:rPr>
        <w:t>to students</w:t>
      </w:r>
      <w:r w:rsidR="0056116B" w:rsidRPr="004C4058">
        <w:rPr>
          <w:rFonts w:ascii="Times New Roman" w:hAnsi="Times New Roman" w:cs="Times New Roman"/>
          <w:lang w:val="en-GB"/>
        </w:rPr>
        <w:t xml:space="preserve"> who aim to be employed in academia</w:t>
      </w:r>
      <w:r w:rsidR="00181B5E" w:rsidRPr="004C4058">
        <w:rPr>
          <w:rFonts w:ascii="Times New Roman" w:hAnsi="Times New Roman" w:cs="Times New Roman"/>
          <w:lang w:val="en-GB"/>
        </w:rPr>
        <w:t xml:space="preserve"> and </w:t>
      </w:r>
      <w:r w:rsidR="007628C6" w:rsidRPr="004C4058">
        <w:rPr>
          <w:rFonts w:ascii="Times New Roman" w:hAnsi="Times New Roman" w:cs="Times New Roman"/>
          <w:lang w:val="en-GB"/>
        </w:rPr>
        <w:t>in the</w:t>
      </w:r>
      <w:r w:rsidR="00181B5E" w:rsidRPr="004C4058">
        <w:rPr>
          <w:rFonts w:ascii="Times New Roman" w:hAnsi="Times New Roman" w:cs="Times New Roman"/>
          <w:lang w:val="en-GB"/>
        </w:rPr>
        <w:t xml:space="preserve"> finance and commerce</w:t>
      </w:r>
      <w:r w:rsidR="007628C6" w:rsidRPr="004C4058">
        <w:rPr>
          <w:rFonts w:ascii="Times New Roman" w:hAnsi="Times New Roman" w:cs="Times New Roman"/>
          <w:lang w:val="en-GB"/>
        </w:rPr>
        <w:t xml:space="preserve"> sector</w:t>
      </w:r>
      <w:r w:rsidR="0056116B" w:rsidRPr="004C4058">
        <w:rPr>
          <w:rFonts w:ascii="Times New Roman" w:hAnsi="Times New Roman" w:cs="Times New Roman"/>
          <w:lang w:val="en-GB"/>
        </w:rPr>
        <w:t>.</w:t>
      </w:r>
      <w:r w:rsidR="00250E01" w:rsidRPr="004C4058">
        <w:rPr>
          <w:rFonts w:ascii="Times New Roman" w:hAnsi="Times New Roman" w:cs="Times New Roman"/>
          <w:lang w:val="en-GB"/>
        </w:rPr>
        <w:t xml:space="preserve"> </w:t>
      </w:r>
      <w:r w:rsidR="00181B5E" w:rsidRPr="004C4058">
        <w:rPr>
          <w:rFonts w:ascii="Times New Roman" w:hAnsi="Times New Roman" w:cs="Times New Roman"/>
          <w:lang w:val="en-GB"/>
        </w:rPr>
        <w:t>Master</w:t>
      </w:r>
      <w:r w:rsidR="006D2AA2" w:rsidRPr="004C4058">
        <w:rPr>
          <w:rFonts w:ascii="Times New Roman" w:hAnsi="Times New Roman" w:cs="Times New Roman"/>
          <w:lang w:val="en-GB"/>
        </w:rPr>
        <w:t>’</w:t>
      </w:r>
      <w:r w:rsidR="00181B5E" w:rsidRPr="004C4058">
        <w:rPr>
          <w:rFonts w:ascii="Times New Roman" w:hAnsi="Times New Roman" w:cs="Times New Roman"/>
          <w:lang w:val="en-GB"/>
        </w:rPr>
        <w:t xml:space="preserve">s degrees were considered an essential requirement for career advancement to the managerial positions in the </w:t>
      </w:r>
      <w:r w:rsidR="006D2AA2" w:rsidRPr="004C4058">
        <w:rPr>
          <w:rFonts w:ascii="Times New Roman" w:hAnsi="Times New Roman" w:cs="Times New Roman"/>
          <w:lang w:val="en-GB"/>
        </w:rPr>
        <w:t>business</w:t>
      </w:r>
      <w:r w:rsidR="00181B5E" w:rsidRPr="004C4058">
        <w:rPr>
          <w:rFonts w:ascii="Times New Roman" w:hAnsi="Times New Roman" w:cs="Times New Roman"/>
          <w:lang w:val="en-GB"/>
        </w:rPr>
        <w:t xml:space="preserve"> industry, hence the notable increase in students undertaking Master in Business Administration degree programs at various universities</w:t>
      </w:r>
      <w:sdt>
        <w:sdtPr>
          <w:rPr>
            <w:rFonts w:ascii="Times New Roman" w:hAnsi="Times New Roman" w:cs="Times New Roman"/>
            <w:lang w:val="en-GB"/>
          </w:rPr>
          <w:id w:val="-886334980"/>
          <w:citation/>
        </w:sdtPr>
        <w:sdtEndPr/>
        <w:sdtContent>
          <w:r w:rsidR="00181B5E" w:rsidRPr="004C4058">
            <w:rPr>
              <w:rFonts w:ascii="Times New Roman" w:hAnsi="Times New Roman" w:cs="Times New Roman"/>
              <w:lang w:val="en-GB"/>
            </w:rPr>
            <w:fldChar w:fldCharType="begin"/>
          </w:r>
          <w:r w:rsidR="00181B5E" w:rsidRPr="004C4058">
            <w:rPr>
              <w:rFonts w:ascii="Times New Roman" w:hAnsi="Times New Roman" w:cs="Times New Roman"/>
              <w:lang w:val="en-GB"/>
            </w:rPr>
            <w:instrText xml:space="preserve"> CITATION Neg14 \l 1033 </w:instrText>
          </w:r>
          <w:r w:rsidR="00181B5E" w:rsidRPr="004C4058">
            <w:rPr>
              <w:rFonts w:ascii="Times New Roman" w:hAnsi="Times New Roman" w:cs="Times New Roman"/>
              <w:lang w:val="en-GB"/>
            </w:rPr>
            <w:fldChar w:fldCharType="separate"/>
          </w:r>
          <w:r w:rsidR="00181B5E" w:rsidRPr="004C4058">
            <w:rPr>
              <w:rFonts w:ascii="Times New Roman" w:hAnsi="Times New Roman" w:cs="Times New Roman"/>
              <w:lang w:val="en-GB"/>
            </w:rPr>
            <w:t xml:space="preserve"> (Negash, Zewude, &amp; Megersa, 2014)</w:t>
          </w:r>
          <w:r w:rsidR="00181B5E" w:rsidRPr="004C4058">
            <w:rPr>
              <w:rFonts w:ascii="Times New Roman" w:hAnsi="Times New Roman" w:cs="Times New Roman"/>
              <w:lang w:val="en-GB"/>
            </w:rPr>
            <w:fldChar w:fldCharType="end"/>
          </w:r>
        </w:sdtContent>
      </w:sdt>
      <w:r w:rsidR="00181B5E" w:rsidRPr="004C4058">
        <w:rPr>
          <w:rFonts w:ascii="Times New Roman" w:hAnsi="Times New Roman" w:cs="Times New Roman"/>
          <w:lang w:val="en-GB"/>
        </w:rPr>
        <w:t>.</w:t>
      </w:r>
      <w:r w:rsidR="005B1A04" w:rsidRPr="004C4058">
        <w:rPr>
          <w:rFonts w:ascii="Times New Roman" w:hAnsi="Times New Roman" w:cs="Times New Roman"/>
          <w:lang w:val="en-GB"/>
        </w:rPr>
        <w:t xml:space="preserve"> However</w:t>
      </w:r>
      <w:r w:rsidR="00250E01" w:rsidRPr="004C4058">
        <w:rPr>
          <w:rFonts w:ascii="Times New Roman" w:hAnsi="Times New Roman" w:cs="Times New Roman"/>
          <w:lang w:val="en-GB"/>
        </w:rPr>
        <w:t>, the requirement for postgraduate education is increasin</w:t>
      </w:r>
      <w:r w:rsidR="007724E7" w:rsidRPr="004C4058">
        <w:rPr>
          <w:rFonts w:ascii="Times New Roman" w:hAnsi="Times New Roman" w:cs="Times New Roman"/>
          <w:lang w:val="en-GB"/>
        </w:rPr>
        <w:t>gly becoming a phenomenon in all careers.</w:t>
      </w:r>
      <w:r w:rsidR="00EB4ECE" w:rsidRPr="004C4058">
        <w:rPr>
          <w:rFonts w:ascii="Times New Roman" w:hAnsi="Times New Roman" w:cs="Times New Roman"/>
          <w:lang w:val="en-GB"/>
        </w:rPr>
        <w:t xml:space="preserve"> </w:t>
      </w:r>
      <w:proofErr w:type="spellStart"/>
      <w:r w:rsidR="006F07DC" w:rsidRPr="004C4058">
        <w:rPr>
          <w:rFonts w:ascii="Times New Roman" w:hAnsi="Times New Roman" w:cs="Times New Roman"/>
          <w:lang w:val="en-GB"/>
        </w:rPr>
        <w:t>Auerbach</w:t>
      </w:r>
      <w:proofErr w:type="spellEnd"/>
      <w:r w:rsidR="006F07DC" w:rsidRPr="004C4058">
        <w:rPr>
          <w:rFonts w:ascii="Times New Roman" w:hAnsi="Times New Roman" w:cs="Times New Roman"/>
          <w:lang w:val="en-GB"/>
        </w:rPr>
        <w:t xml:space="preserve">, </w:t>
      </w:r>
      <w:proofErr w:type="spellStart"/>
      <w:r w:rsidR="006F07DC" w:rsidRPr="004C4058">
        <w:rPr>
          <w:rFonts w:ascii="Times New Roman" w:hAnsi="Times New Roman" w:cs="Times New Roman"/>
          <w:lang w:val="en-GB"/>
        </w:rPr>
        <w:t>Buerhaus</w:t>
      </w:r>
      <w:proofErr w:type="spellEnd"/>
      <w:r w:rsidR="006F07DC" w:rsidRPr="004C4058">
        <w:rPr>
          <w:rFonts w:ascii="Times New Roman" w:hAnsi="Times New Roman" w:cs="Times New Roman"/>
          <w:lang w:val="en-GB"/>
        </w:rPr>
        <w:t xml:space="preserve">, and </w:t>
      </w:r>
      <w:proofErr w:type="spellStart"/>
      <w:r w:rsidR="006F07DC" w:rsidRPr="004C4058">
        <w:rPr>
          <w:rFonts w:ascii="Times New Roman" w:hAnsi="Times New Roman" w:cs="Times New Roman"/>
          <w:lang w:val="en-GB"/>
        </w:rPr>
        <w:t>Staiger</w:t>
      </w:r>
      <w:proofErr w:type="spellEnd"/>
      <w:r w:rsidR="00261FCE" w:rsidRPr="004C4058">
        <w:rPr>
          <w:rFonts w:ascii="Times New Roman" w:hAnsi="Times New Roman" w:cs="Times New Roman"/>
          <w:lang w:val="en-GB"/>
        </w:rPr>
        <w:t xml:space="preserve"> (2015)</w:t>
      </w:r>
      <w:r w:rsidR="00803D9D" w:rsidRPr="004C4058">
        <w:rPr>
          <w:rFonts w:ascii="Times New Roman" w:hAnsi="Times New Roman" w:cs="Times New Roman"/>
          <w:lang w:val="en-GB"/>
        </w:rPr>
        <w:t xml:space="preserve"> posit that further training among nurses increases their chances of acquiring better employment opportunities in the labor market.</w:t>
      </w:r>
      <w:r w:rsidR="0057114A" w:rsidRPr="004C4058">
        <w:rPr>
          <w:rFonts w:ascii="Times New Roman" w:hAnsi="Times New Roman" w:cs="Times New Roman"/>
          <w:lang w:val="en-GB"/>
        </w:rPr>
        <w:t xml:space="preserve"> </w:t>
      </w:r>
      <w:r w:rsidR="007724E7" w:rsidRPr="004C4058">
        <w:rPr>
          <w:rFonts w:ascii="Times New Roman" w:hAnsi="Times New Roman" w:cs="Times New Roman"/>
          <w:lang w:val="en-GB"/>
        </w:rPr>
        <w:t xml:space="preserve">The need for </w:t>
      </w:r>
      <w:r w:rsidR="00212620" w:rsidRPr="004C4058">
        <w:rPr>
          <w:rFonts w:ascii="Times New Roman" w:hAnsi="Times New Roman" w:cs="Times New Roman"/>
          <w:lang w:val="en-GB"/>
        </w:rPr>
        <w:t>increased knowledge amongst</w:t>
      </w:r>
      <w:r w:rsidR="00B9735B" w:rsidRPr="004C4058">
        <w:rPr>
          <w:rFonts w:ascii="Times New Roman" w:hAnsi="Times New Roman" w:cs="Times New Roman"/>
          <w:lang w:val="en-GB"/>
        </w:rPr>
        <w:t xml:space="preserve"> employees is driven by constant societal changes and increased research, which impacts on the </w:t>
      </w:r>
      <w:r w:rsidR="000B68E4" w:rsidRPr="004C4058">
        <w:rPr>
          <w:rFonts w:ascii="Times New Roman" w:hAnsi="Times New Roman" w:cs="Times New Roman"/>
          <w:lang w:val="en-GB"/>
        </w:rPr>
        <w:t>mode of business operations.</w:t>
      </w:r>
      <w:r w:rsidR="005C276B" w:rsidRPr="004C4058">
        <w:rPr>
          <w:rFonts w:ascii="Times New Roman" w:hAnsi="Times New Roman" w:cs="Times New Roman"/>
          <w:lang w:val="en-GB"/>
        </w:rPr>
        <w:t xml:space="preserve"> Lack of educational advanc</w:t>
      </w:r>
      <w:r w:rsidR="00212620" w:rsidRPr="004C4058">
        <w:rPr>
          <w:rFonts w:ascii="Times New Roman" w:hAnsi="Times New Roman" w:cs="Times New Roman"/>
          <w:lang w:val="en-GB"/>
        </w:rPr>
        <w:t xml:space="preserve">ement </w:t>
      </w:r>
      <w:r w:rsidR="00212620" w:rsidRPr="004C4058">
        <w:rPr>
          <w:rFonts w:ascii="Times New Roman" w:hAnsi="Times New Roman" w:cs="Times New Roman"/>
          <w:lang w:val="en-GB"/>
        </w:rPr>
        <w:lastRenderedPageBreak/>
        <w:t>can, therefore, lead to a de</w:t>
      </w:r>
      <w:r w:rsidR="005C276B" w:rsidRPr="004C4058">
        <w:rPr>
          <w:rFonts w:ascii="Times New Roman" w:hAnsi="Times New Roman" w:cs="Times New Roman"/>
          <w:lang w:val="en-GB"/>
        </w:rPr>
        <w:t>claration of redundancy.</w:t>
      </w:r>
      <w:r w:rsidRPr="004C4058">
        <w:rPr>
          <w:rFonts w:ascii="Times New Roman" w:hAnsi="Times New Roman" w:cs="Times New Roman"/>
          <w:lang w:val="en-GB"/>
        </w:rPr>
        <w:t xml:space="preserve"> </w:t>
      </w:r>
      <w:r w:rsidR="005B1A04" w:rsidRPr="004C4058">
        <w:rPr>
          <w:rFonts w:ascii="Times New Roman" w:hAnsi="Times New Roman" w:cs="Times New Roman"/>
          <w:lang w:val="en-GB"/>
        </w:rPr>
        <w:t>An</w:t>
      </w:r>
      <w:r w:rsidR="00DE2B3A" w:rsidRPr="004C4058">
        <w:rPr>
          <w:rFonts w:ascii="Times New Roman" w:hAnsi="Times New Roman" w:cs="Times New Roman"/>
          <w:lang w:val="en-GB"/>
        </w:rPr>
        <w:t xml:space="preserve"> analysis of </w:t>
      </w:r>
      <w:r w:rsidR="001D0BA7" w:rsidRPr="004C4058">
        <w:rPr>
          <w:rFonts w:ascii="Times New Roman" w:hAnsi="Times New Roman" w:cs="Times New Roman"/>
          <w:lang w:val="en-GB"/>
        </w:rPr>
        <w:t>remuneration</w:t>
      </w:r>
      <w:r w:rsidR="00DE2B3A" w:rsidRPr="004C4058">
        <w:rPr>
          <w:rFonts w:ascii="Times New Roman" w:hAnsi="Times New Roman" w:cs="Times New Roman"/>
          <w:lang w:val="en-GB"/>
        </w:rPr>
        <w:t xml:space="preserve"> packages of employees reveals disparity in the </w:t>
      </w:r>
      <w:r w:rsidR="001D0BA7" w:rsidRPr="004C4058">
        <w:rPr>
          <w:rFonts w:ascii="Times New Roman" w:hAnsi="Times New Roman" w:cs="Times New Roman"/>
          <w:lang w:val="en-GB"/>
        </w:rPr>
        <w:t xml:space="preserve">compensation </w:t>
      </w:r>
      <w:r w:rsidR="00B0740C" w:rsidRPr="004C4058">
        <w:rPr>
          <w:rFonts w:ascii="Times New Roman" w:hAnsi="Times New Roman" w:cs="Times New Roman"/>
          <w:lang w:val="en-GB"/>
        </w:rPr>
        <w:t>of employees with doctoral, m</w:t>
      </w:r>
      <w:r w:rsidR="00DE2B3A" w:rsidRPr="004C4058">
        <w:rPr>
          <w:rFonts w:ascii="Times New Roman" w:hAnsi="Times New Roman" w:cs="Times New Roman"/>
          <w:lang w:val="en-GB"/>
        </w:rPr>
        <w:t>a</w:t>
      </w:r>
      <w:r w:rsidR="001D0BA7" w:rsidRPr="004C4058">
        <w:rPr>
          <w:rFonts w:ascii="Times New Roman" w:hAnsi="Times New Roman" w:cs="Times New Roman"/>
          <w:lang w:val="en-GB"/>
        </w:rPr>
        <w:t>sters and undergraduate degrees.</w:t>
      </w:r>
      <w:r w:rsidR="00DE2B3A" w:rsidRPr="004C4058">
        <w:rPr>
          <w:rFonts w:ascii="Times New Roman" w:hAnsi="Times New Roman" w:cs="Times New Roman"/>
          <w:lang w:val="en-GB"/>
        </w:rPr>
        <w:t xml:space="preserve"> </w:t>
      </w:r>
      <w:r w:rsidR="001D0BA7" w:rsidRPr="004C4058">
        <w:rPr>
          <w:rFonts w:ascii="Times New Roman" w:hAnsi="Times New Roman" w:cs="Times New Roman"/>
          <w:lang w:val="en-GB"/>
        </w:rPr>
        <w:t>A</w:t>
      </w:r>
      <w:r w:rsidR="00DE2B3A" w:rsidRPr="004C4058">
        <w:rPr>
          <w:rFonts w:ascii="Times New Roman" w:hAnsi="Times New Roman" w:cs="Times New Roman"/>
          <w:lang w:val="en-GB"/>
        </w:rPr>
        <w:t xml:space="preserve"> </w:t>
      </w:r>
      <w:r w:rsidR="001D0BA7" w:rsidRPr="004C4058">
        <w:rPr>
          <w:rFonts w:ascii="Times New Roman" w:hAnsi="Times New Roman" w:cs="Times New Roman"/>
          <w:lang w:val="en-GB"/>
        </w:rPr>
        <w:t>significant increase in salary is noted</w:t>
      </w:r>
      <w:r w:rsidR="00DE2B3A" w:rsidRPr="004C4058">
        <w:rPr>
          <w:rFonts w:ascii="Times New Roman" w:hAnsi="Times New Roman" w:cs="Times New Roman"/>
          <w:lang w:val="en-GB"/>
        </w:rPr>
        <w:t xml:space="preserve"> </w:t>
      </w:r>
      <w:r w:rsidR="001D0BA7" w:rsidRPr="004C4058">
        <w:rPr>
          <w:rFonts w:ascii="Times New Roman" w:hAnsi="Times New Roman" w:cs="Times New Roman"/>
          <w:lang w:val="en-GB"/>
        </w:rPr>
        <w:t>in individuals with postgraduate qualifications</w:t>
      </w:r>
      <w:sdt>
        <w:sdtPr>
          <w:rPr>
            <w:rFonts w:ascii="Times New Roman" w:hAnsi="Times New Roman" w:cs="Times New Roman"/>
            <w:lang w:val="en-GB"/>
          </w:rPr>
          <w:id w:val="-896671100"/>
          <w:citation/>
        </w:sdtPr>
        <w:sdtEndPr/>
        <w:sdtContent>
          <w:r w:rsidR="00B53B0E" w:rsidRPr="004C4058">
            <w:rPr>
              <w:rFonts w:ascii="Times New Roman" w:hAnsi="Times New Roman" w:cs="Times New Roman"/>
              <w:lang w:val="en-GB"/>
            </w:rPr>
            <w:fldChar w:fldCharType="begin"/>
          </w:r>
          <w:r w:rsidR="00B53B0E" w:rsidRPr="004C4058">
            <w:rPr>
              <w:rFonts w:ascii="Times New Roman" w:hAnsi="Times New Roman" w:cs="Times New Roman"/>
              <w:lang w:val="en-GB"/>
            </w:rPr>
            <w:instrText xml:space="preserve"> CITATION Aue15 \l 1033 </w:instrText>
          </w:r>
          <w:r w:rsidR="00B53B0E" w:rsidRPr="004C4058">
            <w:rPr>
              <w:rFonts w:ascii="Times New Roman" w:hAnsi="Times New Roman" w:cs="Times New Roman"/>
              <w:lang w:val="en-GB"/>
            </w:rPr>
            <w:fldChar w:fldCharType="separate"/>
          </w:r>
          <w:r w:rsidR="00B53B0E" w:rsidRPr="004C4058">
            <w:rPr>
              <w:rFonts w:ascii="Times New Roman" w:hAnsi="Times New Roman" w:cs="Times New Roman"/>
              <w:lang w:val="en-GB"/>
            </w:rPr>
            <w:t xml:space="preserve"> (Auerbach, Buerhaus, &amp; Staiger, 2015)</w:t>
          </w:r>
          <w:r w:rsidR="00B53B0E" w:rsidRPr="004C4058">
            <w:rPr>
              <w:rFonts w:ascii="Times New Roman" w:hAnsi="Times New Roman" w:cs="Times New Roman"/>
              <w:lang w:val="en-GB"/>
            </w:rPr>
            <w:fldChar w:fldCharType="end"/>
          </w:r>
        </w:sdtContent>
      </w:sdt>
      <w:r w:rsidR="00DE2B3A" w:rsidRPr="004C4058">
        <w:rPr>
          <w:rFonts w:ascii="Times New Roman" w:hAnsi="Times New Roman" w:cs="Times New Roman"/>
          <w:lang w:val="en-GB"/>
        </w:rPr>
        <w:t>.</w:t>
      </w:r>
      <w:r w:rsidR="00B53B0E" w:rsidRPr="004C4058">
        <w:rPr>
          <w:rFonts w:ascii="Times New Roman" w:hAnsi="Times New Roman" w:cs="Times New Roman"/>
          <w:lang w:val="en-GB"/>
        </w:rPr>
        <w:t xml:space="preserve"> </w:t>
      </w:r>
      <w:r w:rsidR="009C5218" w:rsidRPr="004C4058">
        <w:rPr>
          <w:rFonts w:ascii="Times New Roman" w:hAnsi="Times New Roman" w:cs="Times New Roman"/>
          <w:lang w:val="en-GB"/>
        </w:rPr>
        <w:t>P</w:t>
      </w:r>
      <w:r w:rsidR="005E4657" w:rsidRPr="004C4058">
        <w:rPr>
          <w:rFonts w:ascii="Times New Roman" w:hAnsi="Times New Roman" w:cs="Times New Roman"/>
          <w:lang w:val="en-GB"/>
        </w:rPr>
        <w:t>ostgraduate</w:t>
      </w:r>
      <w:r w:rsidR="0057114A" w:rsidRPr="004C4058">
        <w:rPr>
          <w:rFonts w:ascii="Times New Roman" w:hAnsi="Times New Roman" w:cs="Times New Roman"/>
          <w:lang w:val="en-GB"/>
        </w:rPr>
        <w:t xml:space="preserve"> </w:t>
      </w:r>
      <w:r w:rsidR="00BF13C4" w:rsidRPr="004C4058">
        <w:rPr>
          <w:rFonts w:ascii="Times New Roman" w:hAnsi="Times New Roman" w:cs="Times New Roman"/>
          <w:lang w:val="en-GB"/>
        </w:rPr>
        <w:t>education</w:t>
      </w:r>
      <w:r w:rsidR="0057114A" w:rsidRPr="004C4058">
        <w:rPr>
          <w:rFonts w:ascii="Times New Roman" w:hAnsi="Times New Roman" w:cs="Times New Roman"/>
          <w:lang w:val="en-GB"/>
        </w:rPr>
        <w:t xml:space="preserve"> </w:t>
      </w:r>
      <w:r w:rsidR="009C5218" w:rsidRPr="004C4058">
        <w:rPr>
          <w:rFonts w:ascii="Times New Roman" w:hAnsi="Times New Roman" w:cs="Times New Roman"/>
          <w:lang w:val="en-GB"/>
        </w:rPr>
        <w:t xml:space="preserve">further </w:t>
      </w:r>
      <w:r w:rsidR="0057114A" w:rsidRPr="004C4058">
        <w:rPr>
          <w:rFonts w:ascii="Times New Roman" w:hAnsi="Times New Roman" w:cs="Times New Roman"/>
          <w:lang w:val="en-GB"/>
        </w:rPr>
        <w:t>improves research in different areas thereby improving societal outcomes</w:t>
      </w:r>
      <w:sdt>
        <w:sdtPr>
          <w:rPr>
            <w:rFonts w:ascii="Times New Roman" w:hAnsi="Times New Roman" w:cs="Times New Roman"/>
            <w:lang w:val="en-GB"/>
          </w:rPr>
          <w:id w:val="-2099622182"/>
          <w:citation/>
        </w:sdtPr>
        <w:sdtEndPr/>
        <w:sdtContent>
          <w:r w:rsidR="00D26F3C" w:rsidRPr="004C4058">
            <w:rPr>
              <w:rFonts w:ascii="Times New Roman" w:hAnsi="Times New Roman" w:cs="Times New Roman"/>
              <w:lang w:val="en-GB"/>
            </w:rPr>
            <w:fldChar w:fldCharType="begin"/>
          </w:r>
          <w:r w:rsidR="00D26F3C" w:rsidRPr="004C4058">
            <w:rPr>
              <w:rFonts w:ascii="Times New Roman" w:hAnsi="Times New Roman" w:cs="Times New Roman"/>
              <w:lang w:val="en-GB"/>
            </w:rPr>
            <w:instrText xml:space="preserve"> CITATION Kez15 \l 1033 </w:instrText>
          </w:r>
          <w:r w:rsidR="00D26F3C" w:rsidRPr="004C4058">
            <w:rPr>
              <w:rFonts w:ascii="Times New Roman" w:hAnsi="Times New Roman" w:cs="Times New Roman"/>
              <w:lang w:val="en-GB"/>
            </w:rPr>
            <w:fldChar w:fldCharType="separate"/>
          </w:r>
          <w:r w:rsidR="00D26F3C" w:rsidRPr="004C4058">
            <w:rPr>
              <w:rFonts w:ascii="Times New Roman" w:hAnsi="Times New Roman" w:cs="Times New Roman"/>
              <w:lang w:val="en-GB"/>
            </w:rPr>
            <w:t xml:space="preserve"> (Kezar, Chambers, &amp; Burkhardt, 2015)</w:t>
          </w:r>
          <w:r w:rsidR="00D26F3C" w:rsidRPr="004C4058">
            <w:rPr>
              <w:rFonts w:ascii="Times New Roman" w:hAnsi="Times New Roman" w:cs="Times New Roman"/>
              <w:lang w:val="en-GB"/>
            </w:rPr>
            <w:fldChar w:fldCharType="end"/>
          </w:r>
        </w:sdtContent>
      </w:sdt>
      <w:r w:rsidR="0057114A" w:rsidRPr="004C4058">
        <w:rPr>
          <w:rFonts w:ascii="Times New Roman" w:hAnsi="Times New Roman" w:cs="Times New Roman"/>
          <w:lang w:val="en-GB"/>
        </w:rPr>
        <w:t>.</w:t>
      </w:r>
    </w:p>
    <w:p w:rsidR="002F3E4F"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Despite the ease of access to</w:t>
      </w:r>
      <w:r w:rsidR="002E5ACD" w:rsidRPr="004C4058">
        <w:rPr>
          <w:rFonts w:ascii="Times New Roman" w:hAnsi="Times New Roman" w:cs="Times New Roman"/>
          <w:lang w:val="en-GB"/>
        </w:rPr>
        <w:t xml:space="preserve"> education in the 21</w:t>
      </w:r>
      <w:r w:rsidR="002E5ACD" w:rsidRPr="004C4058">
        <w:rPr>
          <w:rFonts w:ascii="Times New Roman" w:hAnsi="Times New Roman" w:cs="Times New Roman"/>
          <w:vertAlign w:val="superscript"/>
          <w:lang w:val="en-GB"/>
        </w:rPr>
        <w:t>st</w:t>
      </w:r>
      <w:r w:rsidR="002E5ACD" w:rsidRPr="004C4058">
        <w:rPr>
          <w:rFonts w:ascii="Times New Roman" w:hAnsi="Times New Roman" w:cs="Times New Roman"/>
          <w:lang w:val="en-GB"/>
        </w:rPr>
        <w:t xml:space="preserve"> century and the advancem</w:t>
      </w:r>
      <w:r w:rsidR="009C5218" w:rsidRPr="004C4058">
        <w:rPr>
          <w:rFonts w:ascii="Times New Roman" w:hAnsi="Times New Roman" w:cs="Times New Roman"/>
          <w:lang w:val="en-GB"/>
        </w:rPr>
        <w:t>ents in technology and research</w:t>
      </w:r>
      <w:r w:rsidR="006B5D58" w:rsidRPr="004C4058">
        <w:rPr>
          <w:rFonts w:ascii="Times New Roman" w:hAnsi="Times New Roman" w:cs="Times New Roman"/>
          <w:lang w:val="en-GB"/>
        </w:rPr>
        <w:t>, which</w:t>
      </w:r>
      <w:r w:rsidR="002E5ACD" w:rsidRPr="004C4058">
        <w:rPr>
          <w:rFonts w:ascii="Times New Roman" w:hAnsi="Times New Roman" w:cs="Times New Roman"/>
          <w:lang w:val="en-GB"/>
        </w:rPr>
        <w:t xml:space="preserve"> make </w:t>
      </w:r>
      <w:r w:rsidR="00D012D7" w:rsidRPr="004C4058">
        <w:rPr>
          <w:rFonts w:ascii="Times New Roman" w:hAnsi="Times New Roman" w:cs="Times New Roman"/>
          <w:lang w:val="en-GB"/>
        </w:rPr>
        <w:t>postgraduate education</w:t>
      </w:r>
      <w:r w:rsidR="002E5ACD" w:rsidRPr="004C4058">
        <w:rPr>
          <w:rFonts w:ascii="Times New Roman" w:hAnsi="Times New Roman" w:cs="Times New Roman"/>
          <w:lang w:val="en-GB"/>
        </w:rPr>
        <w:t xml:space="preserve"> a necessity</w:t>
      </w:r>
      <w:r w:rsidR="00D012D7" w:rsidRPr="004C4058">
        <w:rPr>
          <w:rFonts w:ascii="Times New Roman" w:hAnsi="Times New Roman" w:cs="Times New Roman"/>
          <w:lang w:val="en-GB"/>
        </w:rPr>
        <w:t>,</w:t>
      </w:r>
      <w:r w:rsidR="002E5ACD" w:rsidRPr="004C4058">
        <w:rPr>
          <w:rFonts w:ascii="Times New Roman" w:hAnsi="Times New Roman" w:cs="Times New Roman"/>
          <w:lang w:val="en-GB"/>
        </w:rPr>
        <w:t xml:space="preserve"> </w:t>
      </w:r>
      <w:r w:rsidR="0035319C" w:rsidRPr="004C4058">
        <w:rPr>
          <w:rFonts w:ascii="Times New Roman" w:hAnsi="Times New Roman" w:cs="Times New Roman"/>
          <w:lang w:val="en-GB"/>
        </w:rPr>
        <w:t>many undergraduate students lack c</w:t>
      </w:r>
      <w:r w:rsidR="007A5E24" w:rsidRPr="004C4058">
        <w:rPr>
          <w:rFonts w:ascii="Times New Roman" w:hAnsi="Times New Roman" w:cs="Times New Roman"/>
          <w:lang w:val="en-GB"/>
        </w:rPr>
        <w:t xml:space="preserve">larity on the thematic areas that can be chosen </w:t>
      </w:r>
      <w:r w:rsidR="00422804" w:rsidRPr="004C4058">
        <w:rPr>
          <w:rFonts w:ascii="Times New Roman" w:hAnsi="Times New Roman" w:cs="Times New Roman"/>
          <w:lang w:val="en-GB"/>
        </w:rPr>
        <w:t>to advance their knowledge</w:t>
      </w:r>
      <w:r w:rsidR="00615894" w:rsidRPr="004C4058">
        <w:rPr>
          <w:rFonts w:ascii="Times New Roman" w:hAnsi="Times New Roman" w:cs="Times New Roman"/>
          <w:lang w:val="en-GB"/>
        </w:rPr>
        <w:t>.</w:t>
      </w:r>
      <w:r w:rsidR="007A5E24" w:rsidRPr="004C4058">
        <w:rPr>
          <w:rFonts w:ascii="Times New Roman" w:hAnsi="Times New Roman" w:cs="Times New Roman"/>
          <w:lang w:val="en-GB"/>
        </w:rPr>
        <w:t xml:space="preserve"> </w:t>
      </w:r>
      <w:r w:rsidR="00615894" w:rsidRPr="004C4058">
        <w:rPr>
          <w:rFonts w:ascii="Times New Roman" w:hAnsi="Times New Roman" w:cs="Times New Roman"/>
          <w:lang w:val="en-GB"/>
        </w:rPr>
        <w:t>Many learners also lack knowledge of the</w:t>
      </w:r>
      <w:r w:rsidR="00D9422F" w:rsidRPr="004C4058">
        <w:rPr>
          <w:rFonts w:ascii="Times New Roman" w:hAnsi="Times New Roman" w:cs="Times New Roman"/>
          <w:lang w:val="en-GB"/>
        </w:rPr>
        <w:t xml:space="preserve"> challenges that they may face while undertaking postgraduate studies, due to an increase in pressure and responsibilities</w:t>
      </w:r>
      <w:sdt>
        <w:sdtPr>
          <w:rPr>
            <w:rFonts w:ascii="Times New Roman" w:hAnsi="Times New Roman" w:cs="Times New Roman"/>
            <w:lang w:val="en-GB"/>
          </w:rPr>
          <w:id w:val="-866680805"/>
          <w:citation/>
        </w:sdtPr>
        <w:sdtEndPr/>
        <w:sdtContent>
          <w:r w:rsidR="00176C3A" w:rsidRPr="004C4058">
            <w:rPr>
              <w:rFonts w:ascii="Times New Roman" w:hAnsi="Times New Roman" w:cs="Times New Roman"/>
              <w:lang w:val="en-GB"/>
            </w:rPr>
            <w:fldChar w:fldCharType="begin"/>
          </w:r>
          <w:r w:rsidR="00176C3A" w:rsidRPr="004C4058">
            <w:rPr>
              <w:rFonts w:ascii="Times New Roman" w:hAnsi="Times New Roman" w:cs="Times New Roman"/>
              <w:lang w:val="en-GB"/>
            </w:rPr>
            <w:instrText xml:space="preserve"> CITATION May16 \l 1033 </w:instrText>
          </w:r>
          <w:r w:rsidR="00176C3A" w:rsidRPr="004C4058">
            <w:rPr>
              <w:rFonts w:ascii="Times New Roman" w:hAnsi="Times New Roman" w:cs="Times New Roman"/>
              <w:lang w:val="en-GB"/>
            </w:rPr>
            <w:fldChar w:fldCharType="separate"/>
          </w:r>
          <w:r w:rsidR="00176C3A" w:rsidRPr="004C4058">
            <w:rPr>
              <w:rFonts w:ascii="Times New Roman" w:hAnsi="Times New Roman" w:cs="Times New Roman"/>
              <w:lang w:val="en-GB"/>
            </w:rPr>
            <w:t xml:space="preserve"> (Mayhew, et al., 2016)</w:t>
          </w:r>
          <w:r w:rsidR="00176C3A" w:rsidRPr="004C4058">
            <w:rPr>
              <w:rFonts w:ascii="Times New Roman" w:hAnsi="Times New Roman" w:cs="Times New Roman"/>
              <w:lang w:val="en-GB"/>
            </w:rPr>
            <w:fldChar w:fldCharType="end"/>
          </w:r>
        </w:sdtContent>
      </w:sdt>
      <w:r w:rsidR="007A5E24" w:rsidRPr="004C4058">
        <w:rPr>
          <w:rFonts w:ascii="Times New Roman" w:hAnsi="Times New Roman" w:cs="Times New Roman"/>
          <w:lang w:val="en-GB"/>
        </w:rPr>
        <w:t>.</w:t>
      </w:r>
      <w:r w:rsidR="00176C3A" w:rsidRPr="004C4058">
        <w:rPr>
          <w:rFonts w:ascii="Times New Roman" w:hAnsi="Times New Roman" w:cs="Times New Roman"/>
          <w:lang w:val="en-GB"/>
        </w:rPr>
        <w:t xml:space="preserve"> </w:t>
      </w:r>
      <w:r w:rsidR="00BA404B" w:rsidRPr="004C4058">
        <w:rPr>
          <w:rFonts w:ascii="Times New Roman" w:hAnsi="Times New Roman" w:cs="Times New Roman"/>
          <w:lang w:val="en-GB"/>
        </w:rPr>
        <w:t>Counselling</w:t>
      </w:r>
      <w:r w:rsidR="00E750F4" w:rsidRPr="004C4058">
        <w:rPr>
          <w:rFonts w:ascii="Times New Roman" w:hAnsi="Times New Roman" w:cs="Times New Roman"/>
          <w:lang w:val="en-GB"/>
        </w:rPr>
        <w:t xml:space="preserve"> programs for undergraduate students focus on </w:t>
      </w:r>
      <w:r w:rsidR="0038361E" w:rsidRPr="004C4058">
        <w:rPr>
          <w:rFonts w:ascii="Times New Roman" w:hAnsi="Times New Roman" w:cs="Times New Roman"/>
          <w:lang w:val="en-GB"/>
        </w:rPr>
        <w:t xml:space="preserve">career selection and social </w:t>
      </w:r>
      <w:r w:rsidR="009C6D4E" w:rsidRPr="004C4058">
        <w:rPr>
          <w:rFonts w:ascii="Times New Roman" w:hAnsi="Times New Roman" w:cs="Times New Roman"/>
          <w:lang w:val="en-GB"/>
        </w:rPr>
        <w:t xml:space="preserve">issues </w:t>
      </w:r>
      <w:r w:rsidR="00422804" w:rsidRPr="004C4058">
        <w:rPr>
          <w:rFonts w:ascii="Times New Roman" w:hAnsi="Times New Roman" w:cs="Times New Roman"/>
          <w:lang w:val="en-GB"/>
        </w:rPr>
        <w:t xml:space="preserve">that affect students </w:t>
      </w:r>
      <w:r w:rsidR="0038361E" w:rsidRPr="004C4058">
        <w:rPr>
          <w:rFonts w:ascii="Times New Roman" w:hAnsi="Times New Roman" w:cs="Times New Roman"/>
          <w:lang w:val="en-GB"/>
        </w:rPr>
        <w:t xml:space="preserve">in </w:t>
      </w:r>
      <w:r w:rsidR="009C6D4E" w:rsidRPr="004C4058">
        <w:rPr>
          <w:rFonts w:ascii="Times New Roman" w:hAnsi="Times New Roman" w:cs="Times New Roman"/>
          <w:lang w:val="en-GB"/>
        </w:rPr>
        <w:t>institutions of higher learning</w:t>
      </w:r>
      <w:sdt>
        <w:sdtPr>
          <w:rPr>
            <w:rFonts w:ascii="Times New Roman" w:hAnsi="Times New Roman" w:cs="Times New Roman"/>
            <w:lang w:val="en-GB"/>
          </w:rPr>
          <w:id w:val="1146783311"/>
          <w:citation/>
        </w:sdtPr>
        <w:sdtEndPr/>
        <w:sdtContent>
          <w:r w:rsidR="005F52A1" w:rsidRPr="004C4058">
            <w:rPr>
              <w:rFonts w:ascii="Times New Roman" w:hAnsi="Times New Roman" w:cs="Times New Roman"/>
              <w:lang w:val="en-GB"/>
            </w:rPr>
            <w:fldChar w:fldCharType="begin"/>
          </w:r>
          <w:r w:rsidR="005F52A1" w:rsidRPr="004C4058">
            <w:rPr>
              <w:rFonts w:ascii="Times New Roman" w:hAnsi="Times New Roman" w:cs="Times New Roman"/>
              <w:lang w:val="en-GB"/>
            </w:rPr>
            <w:instrText xml:space="preserve"> CITATION Get16 \l 1033 </w:instrText>
          </w:r>
          <w:r w:rsidR="005F52A1" w:rsidRPr="004C4058">
            <w:rPr>
              <w:rFonts w:ascii="Times New Roman" w:hAnsi="Times New Roman" w:cs="Times New Roman"/>
              <w:lang w:val="en-GB"/>
            </w:rPr>
            <w:fldChar w:fldCharType="separate"/>
          </w:r>
          <w:r w:rsidR="005F52A1" w:rsidRPr="004C4058">
            <w:rPr>
              <w:rFonts w:ascii="Times New Roman" w:hAnsi="Times New Roman" w:cs="Times New Roman"/>
              <w:lang w:val="en-GB"/>
            </w:rPr>
            <w:t xml:space="preserve"> (Getachew &amp; Daniel, 2016)</w:t>
          </w:r>
          <w:r w:rsidR="005F52A1" w:rsidRPr="004C4058">
            <w:rPr>
              <w:rFonts w:ascii="Times New Roman" w:hAnsi="Times New Roman" w:cs="Times New Roman"/>
              <w:lang w:val="en-GB"/>
            </w:rPr>
            <w:fldChar w:fldCharType="end"/>
          </w:r>
        </w:sdtContent>
      </w:sdt>
      <w:r w:rsidR="009C6D4E" w:rsidRPr="004C4058">
        <w:rPr>
          <w:rFonts w:ascii="Times New Roman" w:hAnsi="Times New Roman" w:cs="Times New Roman"/>
          <w:lang w:val="en-GB"/>
        </w:rPr>
        <w:t>.</w:t>
      </w:r>
      <w:r w:rsidR="005F52A1" w:rsidRPr="004C4058">
        <w:rPr>
          <w:rFonts w:ascii="Times New Roman" w:hAnsi="Times New Roman" w:cs="Times New Roman"/>
          <w:lang w:val="en-GB"/>
        </w:rPr>
        <w:t xml:space="preserve"> Although </w:t>
      </w:r>
      <w:r w:rsidR="006C7F19" w:rsidRPr="004C4058">
        <w:rPr>
          <w:rFonts w:ascii="Times New Roman" w:hAnsi="Times New Roman" w:cs="Times New Roman"/>
          <w:lang w:val="en-GB"/>
        </w:rPr>
        <w:t>such topics are crucial for students</w:t>
      </w:r>
      <w:r w:rsidR="00D9301A" w:rsidRPr="004C4058">
        <w:rPr>
          <w:rFonts w:ascii="Times New Roman" w:hAnsi="Times New Roman" w:cs="Times New Roman"/>
          <w:lang w:val="en-GB"/>
        </w:rPr>
        <w:t>’</w:t>
      </w:r>
      <w:r w:rsidR="006C7F19" w:rsidRPr="004C4058">
        <w:rPr>
          <w:rFonts w:ascii="Times New Roman" w:hAnsi="Times New Roman" w:cs="Times New Roman"/>
          <w:lang w:val="en-GB"/>
        </w:rPr>
        <w:t xml:space="preserve"> development </w:t>
      </w:r>
      <w:r w:rsidR="00D9301A" w:rsidRPr="004C4058">
        <w:rPr>
          <w:rFonts w:ascii="Times New Roman" w:hAnsi="Times New Roman" w:cs="Times New Roman"/>
          <w:lang w:val="en-GB"/>
        </w:rPr>
        <w:t>and transition into employment,</w:t>
      </w:r>
      <w:r w:rsidR="00182504" w:rsidRPr="004C4058">
        <w:rPr>
          <w:rFonts w:ascii="Times New Roman" w:hAnsi="Times New Roman" w:cs="Times New Roman"/>
          <w:lang w:val="en-GB"/>
        </w:rPr>
        <w:t xml:space="preserve"> there is a lack </w:t>
      </w:r>
      <w:r w:rsidR="00045C4C" w:rsidRPr="004C4058">
        <w:rPr>
          <w:rFonts w:ascii="Times New Roman" w:hAnsi="Times New Roman" w:cs="Times New Roman"/>
          <w:lang w:val="en-GB"/>
        </w:rPr>
        <w:t>of</w:t>
      </w:r>
      <w:r w:rsidR="00182504" w:rsidRPr="004C4058">
        <w:rPr>
          <w:rFonts w:ascii="Times New Roman" w:hAnsi="Times New Roman" w:cs="Times New Roman"/>
          <w:lang w:val="en-GB"/>
        </w:rPr>
        <w:t xml:space="preserve"> congruent program</w:t>
      </w:r>
      <w:r w:rsidR="00045C4C" w:rsidRPr="004C4058">
        <w:rPr>
          <w:rFonts w:ascii="Times New Roman" w:hAnsi="Times New Roman" w:cs="Times New Roman"/>
          <w:lang w:val="en-GB"/>
        </w:rPr>
        <w:t>s</w:t>
      </w:r>
      <w:r w:rsidR="00182504" w:rsidRPr="004C4058">
        <w:rPr>
          <w:rFonts w:ascii="Times New Roman" w:hAnsi="Times New Roman" w:cs="Times New Roman"/>
          <w:lang w:val="en-GB"/>
        </w:rPr>
        <w:t xml:space="preserve"> for </w:t>
      </w:r>
      <w:r w:rsidR="00045C4C" w:rsidRPr="004C4058">
        <w:rPr>
          <w:rFonts w:ascii="Times New Roman" w:hAnsi="Times New Roman" w:cs="Times New Roman"/>
          <w:lang w:val="en-GB"/>
        </w:rPr>
        <w:t>mentoring students to seek</w:t>
      </w:r>
      <w:r w:rsidR="00391E71" w:rsidRPr="004C4058">
        <w:rPr>
          <w:rFonts w:ascii="Times New Roman" w:hAnsi="Times New Roman" w:cs="Times New Roman"/>
          <w:lang w:val="en-GB"/>
        </w:rPr>
        <w:t xml:space="preserve"> educational advancement beyond the undergraduate level of studies.</w:t>
      </w:r>
      <w:r w:rsidR="00D9301A" w:rsidRPr="004C4058">
        <w:rPr>
          <w:rFonts w:ascii="Times New Roman" w:hAnsi="Times New Roman" w:cs="Times New Roman"/>
          <w:lang w:val="en-GB"/>
        </w:rPr>
        <w:t xml:space="preserve"> As such, graduates who choose to undertake </w:t>
      </w:r>
      <w:r w:rsidR="00A56A40" w:rsidRPr="004C4058">
        <w:rPr>
          <w:rFonts w:ascii="Times New Roman" w:hAnsi="Times New Roman" w:cs="Times New Roman"/>
          <w:lang w:val="en-GB"/>
        </w:rPr>
        <w:t xml:space="preserve">postgraduate </w:t>
      </w:r>
      <w:r w:rsidR="00BF13C4" w:rsidRPr="004C4058">
        <w:rPr>
          <w:rFonts w:ascii="Times New Roman" w:hAnsi="Times New Roman" w:cs="Times New Roman"/>
          <w:lang w:val="en-GB"/>
        </w:rPr>
        <w:t>education</w:t>
      </w:r>
      <w:r w:rsidR="00A56A40" w:rsidRPr="004C4058">
        <w:rPr>
          <w:rFonts w:ascii="Times New Roman" w:hAnsi="Times New Roman" w:cs="Times New Roman"/>
          <w:lang w:val="en-GB"/>
        </w:rPr>
        <w:t xml:space="preserve"> </w:t>
      </w:r>
      <w:r w:rsidR="00D9301A" w:rsidRPr="004C4058">
        <w:rPr>
          <w:rFonts w:ascii="Times New Roman" w:hAnsi="Times New Roman" w:cs="Times New Roman"/>
          <w:lang w:val="en-GB"/>
        </w:rPr>
        <w:t xml:space="preserve">are motivated by </w:t>
      </w:r>
      <w:r w:rsidR="00A56A40" w:rsidRPr="004C4058">
        <w:rPr>
          <w:rFonts w:ascii="Times New Roman" w:hAnsi="Times New Roman" w:cs="Times New Roman"/>
          <w:lang w:val="en-GB"/>
        </w:rPr>
        <w:t xml:space="preserve">their personal </w:t>
      </w:r>
      <w:r w:rsidR="00D9301A" w:rsidRPr="004C4058">
        <w:rPr>
          <w:rFonts w:ascii="Times New Roman" w:hAnsi="Times New Roman" w:cs="Times New Roman"/>
          <w:lang w:val="en-GB"/>
        </w:rPr>
        <w:t xml:space="preserve">experiences in the </w:t>
      </w:r>
      <w:r w:rsidR="00BA404B" w:rsidRPr="004C4058">
        <w:rPr>
          <w:rFonts w:ascii="Times New Roman" w:hAnsi="Times New Roman" w:cs="Times New Roman"/>
          <w:lang w:val="en-GB"/>
        </w:rPr>
        <w:t>labour</w:t>
      </w:r>
      <w:r w:rsidR="00D9301A" w:rsidRPr="004C4058">
        <w:rPr>
          <w:rFonts w:ascii="Times New Roman" w:hAnsi="Times New Roman" w:cs="Times New Roman"/>
          <w:lang w:val="en-GB"/>
        </w:rPr>
        <w:t xml:space="preserve"> market and </w:t>
      </w:r>
      <w:r w:rsidR="00B54255" w:rsidRPr="004C4058">
        <w:rPr>
          <w:rFonts w:ascii="Times New Roman" w:hAnsi="Times New Roman" w:cs="Times New Roman"/>
          <w:lang w:val="en-GB"/>
        </w:rPr>
        <w:t xml:space="preserve">only realize the necessity of improving their education from </w:t>
      </w:r>
      <w:r w:rsidR="00A56A40" w:rsidRPr="004C4058">
        <w:rPr>
          <w:rFonts w:ascii="Times New Roman" w:hAnsi="Times New Roman" w:cs="Times New Roman"/>
          <w:lang w:val="en-GB"/>
        </w:rPr>
        <w:t>critically examining</w:t>
      </w:r>
      <w:r w:rsidR="00B54255" w:rsidRPr="004C4058">
        <w:rPr>
          <w:rFonts w:ascii="Times New Roman" w:hAnsi="Times New Roman" w:cs="Times New Roman"/>
          <w:lang w:val="en-GB"/>
        </w:rPr>
        <w:t xml:space="preserve"> </w:t>
      </w:r>
      <w:r w:rsidR="00A56A40" w:rsidRPr="004C4058">
        <w:rPr>
          <w:rFonts w:ascii="Times New Roman" w:hAnsi="Times New Roman" w:cs="Times New Roman"/>
          <w:lang w:val="en-GB"/>
        </w:rPr>
        <w:t>job specifications and employment requirements for</w:t>
      </w:r>
      <w:r w:rsidR="00504125" w:rsidRPr="004C4058">
        <w:rPr>
          <w:rFonts w:ascii="Times New Roman" w:hAnsi="Times New Roman" w:cs="Times New Roman"/>
          <w:lang w:val="en-GB"/>
        </w:rPr>
        <w:t xml:space="preserve"> senior-level staff.</w:t>
      </w:r>
      <w:r w:rsidR="006916ED" w:rsidRPr="004C4058">
        <w:rPr>
          <w:rFonts w:ascii="Times New Roman" w:hAnsi="Times New Roman" w:cs="Times New Roman"/>
          <w:lang w:val="en-GB"/>
        </w:rPr>
        <w:t xml:space="preserve"> Furthermore, many students do not access </w:t>
      </w:r>
      <w:r w:rsidR="00BA404B" w:rsidRPr="004C4058">
        <w:rPr>
          <w:rFonts w:ascii="Times New Roman" w:hAnsi="Times New Roman" w:cs="Times New Roman"/>
          <w:lang w:val="en-GB"/>
        </w:rPr>
        <w:t>counselling</w:t>
      </w:r>
      <w:r w:rsidR="006916ED" w:rsidRPr="004C4058">
        <w:rPr>
          <w:rFonts w:ascii="Times New Roman" w:hAnsi="Times New Roman" w:cs="Times New Roman"/>
          <w:lang w:val="en-GB"/>
        </w:rPr>
        <w:t xml:space="preserve"> services at institutions of higher learning due to the prevalent use of e-learning by students who cannot physically access </w:t>
      </w:r>
      <w:r w:rsidR="00A56A40" w:rsidRPr="004C4058">
        <w:rPr>
          <w:rFonts w:ascii="Times New Roman" w:hAnsi="Times New Roman" w:cs="Times New Roman"/>
          <w:lang w:val="en-GB"/>
        </w:rPr>
        <w:t>their universities</w:t>
      </w:r>
      <w:r w:rsidR="006916ED" w:rsidRPr="004C4058">
        <w:rPr>
          <w:rFonts w:ascii="Times New Roman" w:hAnsi="Times New Roman" w:cs="Times New Roman"/>
          <w:lang w:val="en-GB"/>
        </w:rPr>
        <w:t>, either due to financial or time constraints</w:t>
      </w:r>
      <w:sdt>
        <w:sdtPr>
          <w:rPr>
            <w:rFonts w:ascii="Times New Roman" w:hAnsi="Times New Roman" w:cs="Times New Roman"/>
            <w:lang w:val="en-GB"/>
          </w:rPr>
          <w:id w:val="-400300886"/>
          <w:citation/>
        </w:sdtPr>
        <w:sdtEndPr/>
        <w:sdtContent>
          <w:r w:rsidR="00A0003D" w:rsidRPr="004C4058">
            <w:rPr>
              <w:rFonts w:ascii="Times New Roman" w:hAnsi="Times New Roman" w:cs="Times New Roman"/>
              <w:lang w:val="en-GB"/>
            </w:rPr>
            <w:fldChar w:fldCharType="begin"/>
          </w:r>
          <w:r w:rsidR="00A0003D" w:rsidRPr="004C4058">
            <w:rPr>
              <w:rFonts w:ascii="Times New Roman" w:hAnsi="Times New Roman" w:cs="Times New Roman"/>
              <w:lang w:val="en-GB"/>
            </w:rPr>
            <w:instrText xml:space="preserve"> CITATION Goy15 \l 1033 </w:instrText>
          </w:r>
          <w:r w:rsidR="00A0003D" w:rsidRPr="004C4058">
            <w:rPr>
              <w:rFonts w:ascii="Times New Roman" w:hAnsi="Times New Roman" w:cs="Times New Roman"/>
              <w:lang w:val="en-GB"/>
            </w:rPr>
            <w:fldChar w:fldCharType="separate"/>
          </w:r>
          <w:r w:rsidR="00A0003D" w:rsidRPr="004C4058">
            <w:rPr>
              <w:rFonts w:ascii="Times New Roman" w:hAnsi="Times New Roman" w:cs="Times New Roman"/>
              <w:lang w:val="en-GB"/>
            </w:rPr>
            <w:t xml:space="preserve"> (Goyal, Kukreja, Agarwal, &amp; Khanna, 2015)</w:t>
          </w:r>
          <w:r w:rsidR="00A0003D" w:rsidRPr="004C4058">
            <w:rPr>
              <w:rFonts w:ascii="Times New Roman" w:hAnsi="Times New Roman" w:cs="Times New Roman"/>
              <w:lang w:val="en-GB"/>
            </w:rPr>
            <w:fldChar w:fldCharType="end"/>
          </w:r>
        </w:sdtContent>
      </w:sdt>
      <w:r w:rsidR="006916ED" w:rsidRPr="004C4058">
        <w:rPr>
          <w:rFonts w:ascii="Times New Roman" w:hAnsi="Times New Roman" w:cs="Times New Roman"/>
          <w:lang w:val="en-GB"/>
        </w:rPr>
        <w:t>.</w:t>
      </w:r>
      <w:r w:rsidR="003B6063" w:rsidRPr="004C4058">
        <w:rPr>
          <w:rFonts w:ascii="Times New Roman" w:hAnsi="Times New Roman" w:cs="Times New Roman"/>
          <w:lang w:val="en-GB"/>
        </w:rPr>
        <w:t xml:space="preserve"> As such, </w:t>
      </w:r>
      <w:r w:rsidR="00BA404B" w:rsidRPr="004C4058">
        <w:rPr>
          <w:rFonts w:ascii="Times New Roman" w:hAnsi="Times New Roman" w:cs="Times New Roman"/>
          <w:lang w:val="en-GB"/>
        </w:rPr>
        <w:t>counselling</w:t>
      </w:r>
      <w:r w:rsidR="003B6063" w:rsidRPr="004C4058">
        <w:rPr>
          <w:rFonts w:ascii="Times New Roman" w:hAnsi="Times New Roman" w:cs="Times New Roman"/>
          <w:lang w:val="en-GB"/>
        </w:rPr>
        <w:t xml:space="preserve"> does not sufficiently address the importance of postgraduate studies or the approaches to educational advancement after acquiring the first degree and joining the </w:t>
      </w:r>
      <w:r w:rsidR="00BA404B" w:rsidRPr="004C4058">
        <w:rPr>
          <w:rFonts w:ascii="Times New Roman" w:hAnsi="Times New Roman" w:cs="Times New Roman"/>
          <w:lang w:val="en-GB"/>
        </w:rPr>
        <w:t>labour</w:t>
      </w:r>
      <w:r w:rsidR="003B6063" w:rsidRPr="004C4058">
        <w:rPr>
          <w:rFonts w:ascii="Times New Roman" w:hAnsi="Times New Roman" w:cs="Times New Roman"/>
          <w:lang w:val="en-GB"/>
        </w:rPr>
        <w:t xml:space="preserve"> market.</w:t>
      </w:r>
    </w:p>
    <w:p w:rsidR="00222739" w:rsidRPr="004C4058" w:rsidRDefault="00222739" w:rsidP="004C4058">
      <w:pPr>
        <w:pStyle w:val="Balk2"/>
        <w:spacing w:before="0" w:line="360" w:lineRule="auto"/>
        <w:jc w:val="both"/>
        <w:rPr>
          <w:rFonts w:ascii="Times New Roman" w:hAnsi="Times New Roman" w:cs="Times New Roman"/>
          <w:b/>
          <w:color w:val="auto"/>
          <w:sz w:val="24"/>
          <w:szCs w:val="24"/>
          <w:lang w:val="en-GB"/>
        </w:rPr>
      </w:pPr>
      <w:bookmarkStart w:id="1" w:name="_Toc514215780"/>
    </w:p>
    <w:p w:rsidR="002F3E4F" w:rsidRPr="004C4058" w:rsidRDefault="00E51F3E" w:rsidP="004C4058">
      <w:pPr>
        <w:pStyle w:val="Balk2"/>
        <w:spacing w:before="0" w:line="360" w:lineRule="auto"/>
        <w:jc w:val="both"/>
        <w:rPr>
          <w:rFonts w:ascii="Times New Roman" w:hAnsi="Times New Roman" w:cs="Times New Roman"/>
          <w:b/>
          <w:color w:val="auto"/>
          <w:sz w:val="24"/>
          <w:szCs w:val="24"/>
          <w:lang w:val="en-GB"/>
        </w:rPr>
      </w:pPr>
      <w:r w:rsidRPr="004C4058">
        <w:rPr>
          <w:rFonts w:ascii="Times New Roman" w:hAnsi="Times New Roman" w:cs="Times New Roman"/>
          <w:b/>
          <w:color w:val="auto"/>
          <w:sz w:val="24"/>
          <w:szCs w:val="24"/>
          <w:lang w:val="en-GB"/>
        </w:rPr>
        <w:t xml:space="preserve">Statement </w:t>
      </w:r>
      <w:r w:rsidR="00742DC0" w:rsidRPr="004C4058">
        <w:rPr>
          <w:rFonts w:ascii="Times New Roman" w:hAnsi="Times New Roman" w:cs="Times New Roman"/>
          <w:b/>
          <w:color w:val="auto"/>
          <w:sz w:val="24"/>
          <w:szCs w:val="24"/>
          <w:lang w:val="en-GB"/>
        </w:rPr>
        <w:t xml:space="preserve">of the </w:t>
      </w:r>
      <w:r w:rsidR="00BA404B" w:rsidRPr="004C4058">
        <w:rPr>
          <w:rFonts w:ascii="Times New Roman" w:hAnsi="Times New Roman" w:cs="Times New Roman"/>
          <w:b/>
          <w:color w:val="auto"/>
          <w:sz w:val="24"/>
          <w:szCs w:val="24"/>
          <w:lang w:val="en-GB"/>
        </w:rPr>
        <w:t>Problem</w:t>
      </w:r>
      <w:bookmarkEnd w:id="1"/>
    </w:p>
    <w:p w:rsidR="00A0003D"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Globalization, technological advancements, and increased research are some of the factors that affect the postgraduate educational programs at institutions of higher learning</w:t>
      </w:r>
      <w:sdt>
        <w:sdtPr>
          <w:rPr>
            <w:rFonts w:ascii="Times New Roman" w:hAnsi="Times New Roman" w:cs="Times New Roman"/>
            <w:lang w:val="en-GB"/>
          </w:rPr>
          <w:id w:val="967790668"/>
          <w:citation/>
        </w:sdtPr>
        <w:sdtEndPr/>
        <w:sdtContent>
          <w:r w:rsidR="00594B6B" w:rsidRPr="004C4058">
            <w:rPr>
              <w:rFonts w:ascii="Times New Roman" w:hAnsi="Times New Roman" w:cs="Times New Roman"/>
              <w:lang w:val="en-GB"/>
            </w:rPr>
            <w:fldChar w:fldCharType="begin"/>
          </w:r>
          <w:r w:rsidR="00594B6B" w:rsidRPr="004C4058">
            <w:rPr>
              <w:rFonts w:ascii="Times New Roman" w:hAnsi="Times New Roman" w:cs="Times New Roman"/>
              <w:lang w:val="en-GB"/>
            </w:rPr>
            <w:instrText xml:space="preserve"> CITATION Sub13 \l 1033 </w:instrText>
          </w:r>
          <w:r w:rsidR="00594B6B" w:rsidRPr="004C4058">
            <w:rPr>
              <w:rFonts w:ascii="Times New Roman" w:hAnsi="Times New Roman" w:cs="Times New Roman"/>
              <w:lang w:val="en-GB"/>
            </w:rPr>
            <w:fldChar w:fldCharType="separate"/>
          </w:r>
          <w:r w:rsidR="00594B6B" w:rsidRPr="004C4058">
            <w:rPr>
              <w:rFonts w:ascii="Times New Roman" w:hAnsi="Times New Roman" w:cs="Times New Roman"/>
              <w:noProof/>
              <w:lang w:val="en-GB"/>
            </w:rPr>
            <w:t xml:space="preserve"> (Subramanian, Anderson, Morgaine, &amp; Thomson, 2013)</w:t>
          </w:r>
          <w:r w:rsidR="00594B6B" w:rsidRPr="004C4058">
            <w:rPr>
              <w:rFonts w:ascii="Times New Roman" w:hAnsi="Times New Roman" w:cs="Times New Roman"/>
              <w:lang w:val="en-GB"/>
            </w:rPr>
            <w:fldChar w:fldCharType="end"/>
          </w:r>
        </w:sdtContent>
      </w:sdt>
      <w:r w:rsidRPr="004C4058">
        <w:rPr>
          <w:rFonts w:ascii="Times New Roman" w:hAnsi="Times New Roman" w:cs="Times New Roman"/>
          <w:lang w:val="en-GB"/>
        </w:rPr>
        <w:t>.</w:t>
      </w:r>
      <w:r w:rsidR="000D1A00" w:rsidRPr="004C4058">
        <w:rPr>
          <w:rFonts w:ascii="Times New Roman" w:hAnsi="Times New Roman" w:cs="Times New Roman"/>
          <w:lang w:val="en-GB"/>
        </w:rPr>
        <w:t xml:space="preserve"> Although postgraduate studies were previously uncommon in professional careers such as medicine and law, where practical experience was considered more important than the advancement of education,</w:t>
      </w:r>
      <w:r w:rsidR="00EB231B" w:rsidRPr="004C4058">
        <w:rPr>
          <w:rFonts w:ascii="Times New Roman" w:hAnsi="Times New Roman" w:cs="Times New Roman"/>
          <w:lang w:val="en-GB"/>
        </w:rPr>
        <w:t xml:space="preserve"> an increase in research and information s</w:t>
      </w:r>
      <w:r w:rsidR="00422804" w:rsidRPr="004C4058">
        <w:rPr>
          <w:rFonts w:ascii="Times New Roman" w:hAnsi="Times New Roman" w:cs="Times New Roman"/>
          <w:lang w:val="en-GB"/>
        </w:rPr>
        <w:t xml:space="preserve">haring globally has created a need for </w:t>
      </w:r>
      <w:r w:rsidR="00EB231B" w:rsidRPr="004C4058">
        <w:rPr>
          <w:rFonts w:ascii="Times New Roman" w:hAnsi="Times New Roman" w:cs="Times New Roman"/>
          <w:lang w:val="en-GB"/>
        </w:rPr>
        <w:t xml:space="preserve">specialization </w:t>
      </w:r>
      <w:r w:rsidR="00422804" w:rsidRPr="004C4058">
        <w:rPr>
          <w:rFonts w:ascii="Times New Roman" w:hAnsi="Times New Roman" w:cs="Times New Roman"/>
          <w:lang w:val="en-GB"/>
        </w:rPr>
        <w:t>amongst</w:t>
      </w:r>
      <w:r w:rsidR="00EB231B" w:rsidRPr="004C4058">
        <w:rPr>
          <w:rFonts w:ascii="Times New Roman" w:hAnsi="Times New Roman" w:cs="Times New Roman"/>
          <w:lang w:val="en-GB"/>
        </w:rPr>
        <w:t xml:space="preserve"> </w:t>
      </w:r>
      <w:r w:rsidR="00422804" w:rsidRPr="004C4058">
        <w:rPr>
          <w:rFonts w:ascii="Times New Roman" w:hAnsi="Times New Roman" w:cs="Times New Roman"/>
          <w:lang w:val="en-GB"/>
        </w:rPr>
        <w:t>learners</w:t>
      </w:r>
      <w:sdt>
        <w:sdtPr>
          <w:rPr>
            <w:rFonts w:ascii="Times New Roman" w:hAnsi="Times New Roman" w:cs="Times New Roman"/>
            <w:lang w:val="en-GB"/>
          </w:rPr>
          <w:id w:val="607859490"/>
          <w:citation/>
        </w:sdtPr>
        <w:sdtEndPr/>
        <w:sdtContent>
          <w:r w:rsidR="00507C66" w:rsidRPr="004C4058">
            <w:rPr>
              <w:rFonts w:ascii="Times New Roman" w:hAnsi="Times New Roman" w:cs="Times New Roman"/>
              <w:lang w:val="en-GB"/>
            </w:rPr>
            <w:fldChar w:fldCharType="begin"/>
          </w:r>
          <w:r w:rsidR="00507C66" w:rsidRPr="004C4058">
            <w:rPr>
              <w:rFonts w:ascii="Times New Roman" w:hAnsi="Times New Roman" w:cs="Times New Roman"/>
              <w:lang w:val="en-GB"/>
            </w:rPr>
            <w:instrText xml:space="preserve"> CITATION Set18 \l 1033 </w:instrText>
          </w:r>
          <w:r w:rsidR="00507C66" w:rsidRPr="004C4058">
            <w:rPr>
              <w:rFonts w:ascii="Times New Roman" w:hAnsi="Times New Roman" w:cs="Times New Roman"/>
              <w:lang w:val="en-GB"/>
            </w:rPr>
            <w:fldChar w:fldCharType="separate"/>
          </w:r>
          <w:r w:rsidR="00507C66" w:rsidRPr="004C4058">
            <w:rPr>
              <w:rFonts w:ascii="Times New Roman" w:hAnsi="Times New Roman" w:cs="Times New Roman"/>
              <w:lang w:val="en-GB"/>
            </w:rPr>
            <w:t xml:space="preserve"> (Sethi, Schofield, McAleer, &amp; Ajjawi, 2018)</w:t>
          </w:r>
          <w:r w:rsidR="00507C66" w:rsidRPr="004C4058">
            <w:rPr>
              <w:rFonts w:ascii="Times New Roman" w:hAnsi="Times New Roman" w:cs="Times New Roman"/>
              <w:lang w:val="en-GB"/>
            </w:rPr>
            <w:fldChar w:fldCharType="end"/>
          </w:r>
        </w:sdtContent>
      </w:sdt>
      <w:r w:rsidR="00EB231B" w:rsidRPr="004C4058">
        <w:rPr>
          <w:rFonts w:ascii="Times New Roman" w:hAnsi="Times New Roman" w:cs="Times New Roman"/>
          <w:lang w:val="en-GB"/>
        </w:rPr>
        <w:t>.</w:t>
      </w:r>
      <w:r w:rsidR="00643B36" w:rsidRPr="004C4058">
        <w:rPr>
          <w:rFonts w:ascii="Times New Roman" w:hAnsi="Times New Roman" w:cs="Times New Roman"/>
          <w:lang w:val="en-GB"/>
        </w:rPr>
        <w:t xml:space="preserve"> The challenges faced by graduates who wish to </w:t>
      </w:r>
      <w:r w:rsidR="008A6F49" w:rsidRPr="004C4058">
        <w:rPr>
          <w:rFonts w:ascii="Times New Roman" w:hAnsi="Times New Roman" w:cs="Times New Roman"/>
          <w:lang w:val="en-GB"/>
        </w:rPr>
        <w:t>further their studies include</w:t>
      </w:r>
      <w:r w:rsidR="00643B36" w:rsidRPr="004C4058">
        <w:rPr>
          <w:rFonts w:ascii="Times New Roman" w:hAnsi="Times New Roman" w:cs="Times New Roman"/>
          <w:lang w:val="en-GB"/>
        </w:rPr>
        <w:t xml:space="preserve"> lack of </w:t>
      </w:r>
      <w:r w:rsidR="008A6F49" w:rsidRPr="004C4058">
        <w:rPr>
          <w:rFonts w:ascii="Times New Roman" w:hAnsi="Times New Roman" w:cs="Times New Roman"/>
          <w:lang w:val="en-GB"/>
        </w:rPr>
        <w:t>information</w:t>
      </w:r>
      <w:r w:rsidR="00643B36" w:rsidRPr="004C4058">
        <w:rPr>
          <w:rFonts w:ascii="Times New Roman" w:hAnsi="Times New Roman" w:cs="Times New Roman"/>
          <w:lang w:val="en-GB"/>
        </w:rPr>
        <w:t xml:space="preserve"> on the </w:t>
      </w:r>
      <w:r w:rsidR="00200DF8" w:rsidRPr="004C4058">
        <w:rPr>
          <w:rFonts w:ascii="Times New Roman" w:hAnsi="Times New Roman" w:cs="Times New Roman"/>
          <w:lang w:val="en-GB"/>
        </w:rPr>
        <w:t>most relevant areas</w:t>
      </w:r>
      <w:r w:rsidR="00EB16C1" w:rsidRPr="004C4058">
        <w:rPr>
          <w:rFonts w:ascii="Times New Roman" w:hAnsi="Times New Roman" w:cs="Times New Roman"/>
          <w:lang w:val="en-GB"/>
        </w:rPr>
        <w:t xml:space="preserve"> of study</w:t>
      </w:r>
      <w:r w:rsidR="00200DF8" w:rsidRPr="004C4058">
        <w:rPr>
          <w:rFonts w:ascii="Times New Roman" w:hAnsi="Times New Roman" w:cs="Times New Roman"/>
          <w:lang w:val="en-GB"/>
        </w:rPr>
        <w:t xml:space="preserve"> to choose </w:t>
      </w:r>
      <w:r w:rsidR="00200DF8" w:rsidRPr="004C4058">
        <w:rPr>
          <w:rFonts w:ascii="Times New Roman" w:hAnsi="Times New Roman" w:cs="Times New Roman"/>
          <w:lang w:val="en-GB"/>
        </w:rPr>
        <w:lastRenderedPageBreak/>
        <w:t>as thematic areas</w:t>
      </w:r>
      <w:r w:rsidR="008A6F49" w:rsidRPr="004C4058">
        <w:rPr>
          <w:rFonts w:ascii="Times New Roman" w:hAnsi="Times New Roman" w:cs="Times New Roman"/>
          <w:lang w:val="en-GB"/>
        </w:rPr>
        <w:t>;</w:t>
      </w:r>
      <w:r w:rsidR="00200DF8" w:rsidRPr="004C4058">
        <w:rPr>
          <w:rFonts w:ascii="Times New Roman" w:hAnsi="Times New Roman" w:cs="Times New Roman"/>
          <w:lang w:val="en-GB"/>
        </w:rPr>
        <w:t xml:space="preserve"> time </w:t>
      </w:r>
      <w:r w:rsidR="008A6F49" w:rsidRPr="004C4058">
        <w:rPr>
          <w:rFonts w:ascii="Times New Roman" w:hAnsi="Times New Roman" w:cs="Times New Roman"/>
          <w:lang w:val="en-GB"/>
        </w:rPr>
        <w:t xml:space="preserve">constraints, </w:t>
      </w:r>
      <w:r w:rsidR="00200DF8" w:rsidRPr="004C4058">
        <w:rPr>
          <w:rFonts w:ascii="Times New Roman" w:hAnsi="Times New Roman" w:cs="Times New Roman"/>
          <w:lang w:val="en-GB"/>
        </w:rPr>
        <w:t xml:space="preserve">as employment opportunities and family </w:t>
      </w:r>
      <w:r w:rsidR="00A13454" w:rsidRPr="004C4058">
        <w:rPr>
          <w:rFonts w:ascii="Times New Roman" w:hAnsi="Times New Roman" w:cs="Times New Roman"/>
          <w:lang w:val="en-GB"/>
        </w:rPr>
        <w:t>life take up most of their time;</w:t>
      </w:r>
      <w:r w:rsidR="00200DF8" w:rsidRPr="004C4058">
        <w:rPr>
          <w:rFonts w:ascii="Times New Roman" w:hAnsi="Times New Roman" w:cs="Times New Roman"/>
          <w:lang w:val="en-GB"/>
        </w:rPr>
        <w:t xml:space="preserve"> </w:t>
      </w:r>
      <w:r w:rsidR="00A13454" w:rsidRPr="004C4058">
        <w:rPr>
          <w:rFonts w:ascii="Times New Roman" w:hAnsi="Times New Roman" w:cs="Times New Roman"/>
          <w:lang w:val="en-GB"/>
        </w:rPr>
        <w:t>and</w:t>
      </w:r>
      <w:r w:rsidR="00EB16C1" w:rsidRPr="004C4058">
        <w:rPr>
          <w:rFonts w:ascii="Times New Roman" w:hAnsi="Times New Roman" w:cs="Times New Roman"/>
          <w:lang w:val="en-GB"/>
        </w:rPr>
        <w:t xml:space="preserve"> financial constraints after heavy investment in undergraduate studies</w:t>
      </w:r>
      <w:sdt>
        <w:sdtPr>
          <w:rPr>
            <w:rFonts w:ascii="Times New Roman" w:hAnsi="Times New Roman" w:cs="Times New Roman"/>
            <w:lang w:val="en-GB"/>
          </w:rPr>
          <w:id w:val="864404648"/>
          <w:citation/>
        </w:sdtPr>
        <w:sdtEndPr/>
        <w:sdtContent>
          <w:r w:rsidR="0063732B" w:rsidRPr="004C4058">
            <w:rPr>
              <w:rFonts w:ascii="Times New Roman" w:hAnsi="Times New Roman" w:cs="Times New Roman"/>
              <w:lang w:val="en-GB"/>
            </w:rPr>
            <w:fldChar w:fldCharType="begin"/>
          </w:r>
          <w:r w:rsidR="0063732B" w:rsidRPr="004C4058">
            <w:rPr>
              <w:rFonts w:ascii="Times New Roman" w:hAnsi="Times New Roman" w:cs="Times New Roman"/>
              <w:lang w:val="en-GB"/>
            </w:rPr>
            <w:instrText xml:space="preserve"> CITATION Sch16 \l 1033 </w:instrText>
          </w:r>
          <w:r w:rsidR="0063732B" w:rsidRPr="004C4058">
            <w:rPr>
              <w:rFonts w:ascii="Times New Roman" w:hAnsi="Times New Roman" w:cs="Times New Roman"/>
              <w:lang w:val="en-GB"/>
            </w:rPr>
            <w:fldChar w:fldCharType="separate"/>
          </w:r>
          <w:r w:rsidR="0063732B" w:rsidRPr="004C4058">
            <w:rPr>
              <w:rFonts w:ascii="Times New Roman" w:hAnsi="Times New Roman" w:cs="Times New Roman"/>
              <w:lang w:val="en-GB"/>
            </w:rPr>
            <w:t xml:space="preserve"> (Schartner, 2016)</w:t>
          </w:r>
          <w:r w:rsidR="0063732B" w:rsidRPr="004C4058">
            <w:rPr>
              <w:rFonts w:ascii="Times New Roman" w:hAnsi="Times New Roman" w:cs="Times New Roman"/>
              <w:lang w:val="en-GB"/>
            </w:rPr>
            <w:fldChar w:fldCharType="end"/>
          </w:r>
        </w:sdtContent>
      </w:sdt>
      <w:r w:rsidR="00EB16C1" w:rsidRPr="004C4058">
        <w:rPr>
          <w:rFonts w:ascii="Times New Roman" w:hAnsi="Times New Roman" w:cs="Times New Roman"/>
          <w:lang w:val="en-GB"/>
        </w:rPr>
        <w:t>.</w:t>
      </w:r>
      <w:r w:rsidR="00B63B79" w:rsidRPr="004C4058">
        <w:rPr>
          <w:rFonts w:ascii="Times New Roman" w:hAnsi="Times New Roman" w:cs="Times New Roman"/>
          <w:lang w:val="en-GB"/>
        </w:rPr>
        <w:t xml:space="preserve"> As </w:t>
      </w:r>
      <w:r w:rsidR="003F5B4F" w:rsidRPr="004C4058">
        <w:rPr>
          <w:rFonts w:ascii="Times New Roman" w:hAnsi="Times New Roman" w:cs="Times New Roman"/>
          <w:lang w:val="en-GB"/>
        </w:rPr>
        <w:t xml:space="preserve">such, </w:t>
      </w:r>
      <w:r w:rsidR="00BA404B" w:rsidRPr="004C4058">
        <w:rPr>
          <w:rFonts w:ascii="Times New Roman" w:hAnsi="Times New Roman" w:cs="Times New Roman"/>
          <w:lang w:val="en-GB"/>
        </w:rPr>
        <w:t>counselling</w:t>
      </w:r>
      <w:r w:rsidR="003F5B4F" w:rsidRPr="004C4058">
        <w:rPr>
          <w:rFonts w:ascii="Times New Roman" w:hAnsi="Times New Roman" w:cs="Times New Roman"/>
          <w:lang w:val="en-GB"/>
        </w:rPr>
        <w:t xml:space="preserve"> at the undergraduate level is critical in preparing </w:t>
      </w:r>
      <w:r w:rsidR="00A13454" w:rsidRPr="004C4058">
        <w:rPr>
          <w:rFonts w:ascii="Times New Roman" w:hAnsi="Times New Roman" w:cs="Times New Roman"/>
          <w:lang w:val="en-GB"/>
        </w:rPr>
        <w:t>students</w:t>
      </w:r>
      <w:r w:rsidR="003F5B4F" w:rsidRPr="004C4058">
        <w:rPr>
          <w:rFonts w:ascii="Times New Roman" w:hAnsi="Times New Roman" w:cs="Times New Roman"/>
          <w:lang w:val="en-GB"/>
        </w:rPr>
        <w:t xml:space="preserve"> to advance their </w:t>
      </w:r>
      <w:r w:rsidR="00A13454" w:rsidRPr="004C4058">
        <w:rPr>
          <w:rFonts w:ascii="Times New Roman" w:hAnsi="Times New Roman" w:cs="Times New Roman"/>
          <w:lang w:val="en-GB"/>
        </w:rPr>
        <w:t>vocational training</w:t>
      </w:r>
      <w:r w:rsidR="003F5B4F" w:rsidRPr="004C4058">
        <w:rPr>
          <w:rFonts w:ascii="Times New Roman" w:hAnsi="Times New Roman" w:cs="Times New Roman"/>
          <w:lang w:val="en-GB"/>
        </w:rPr>
        <w:t xml:space="preserve"> through postgraduate </w:t>
      </w:r>
      <w:r w:rsidR="00BF13C4" w:rsidRPr="004C4058">
        <w:rPr>
          <w:rFonts w:ascii="Times New Roman" w:hAnsi="Times New Roman" w:cs="Times New Roman"/>
          <w:lang w:val="en-GB"/>
        </w:rPr>
        <w:t>education</w:t>
      </w:r>
      <w:r w:rsidR="003F5B4F" w:rsidRPr="004C4058">
        <w:rPr>
          <w:rFonts w:ascii="Times New Roman" w:hAnsi="Times New Roman" w:cs="Times New Roman"/>
          <w:lang w:val="en-GB"/>
        </w:rPr>
        <w:t>.</w:t>
      </w:r>
      <w:r w:rsidR="00B63B79" w:rsidRPr="004C4058">
        <w:rPr>
          <w:rFonts w:ascii="Times New Roman" w:hAnsi="Times New Roman" w:cs="Times New Roman"/>
          <w:lang w:val="en-GB"/>
        </w:rPr>
        <w:t xml:space="preserve"> The existence of </w:t>
      </w:r>
      <w:r w:rsidR="00BA404B" w:rsidRPr="004C4058">
        <w:rPr>
          <w:rFonts w:ascii="Times New Roman" w:hAnsi="Times New Roman" w:cs="Times New Roman"/>
          <w:lang w:val="en-GB"/>
        </w:rPr>
        <w:t>counselling</w:t>
      </w:r>
      <w:r w:rsidR="00B63B79" w:rsidRPr="004C4058">
        <w:rPr>
          <w:rFonts w:ascii="Times New Roman" w:hAnsi="Times New Roman" w:cs="Times New Roman"/>
          <w:lang w:val="en-GB"/>
        </w:rPr>
        <w:t xml:space="preserve"> programs that</w:t>
      </w:r>
      <w:r w:rsidR="008B26A8" w:rsidRPr="004C4058">
        <w:rPr>
          <w:rFonts w:ascii="Times New Roman" w:hAnsi="Times New Roman" w:cs="Times New Roman"/>
          <w:lang w:val="en-GB"/>
        </w:rPr>
        <w:t xml:space="preserve"> are aimed at preparing </w:t>
      </w:r>
      <w:r w:rsidR="00E50552" w:rsidRPr="004C4058">
        <w:rPr>
          <w:rFonts w:ascii="Times New Roman" w:hAnsi="Times New Roman" w:cs="Times New Roman"/>
          <w:lang w:val="en-GB"/>
        </w:rPr>
        <w:t xml:space="preserve">undergraduate </w:t>
      </w:r>
      <w:r w:rsidR="00A13454" w:rsidRPr="004C4058">
        <w:rPr>
          <w:rFonts w:ascii="Times New Roman" w:hAnsi="Times New Roman" w:cs="Times New Roman"/>
          <w:lang w:val="en-GB"/>
        </w:rPr>
        <w:t>learners</w:t>
      </w:r>
      <w:r w:rsidR="008B26A8" w:rsidRPr="004C4058">
        <w:rPr>
          <w:rFonts w:ascii="Times New Roman" w:hAnsi="Times New Roman" w:cs="Times New Roman"/>
          <w:lang w:val="en-GB"/>
        </w:rPr>
        <w:t xml:space="preserve"> for further studies is crucial in</w:t>
      </w:r>
      <w:r w:rsidR="00006DD7" w:rsidRPr="004C4058">
        <w:rPr>
          <w:rFonts w:ascii="Times New Roman" w:hAnsi="Times New Roman" w:cs="Times New Roman"/>
          <w:lang w:val="en-GB"/>
        </w:rPr>
        <w:t xml:space="preserve"> </w:t>
      </w:r>
      <w:r w:rsidR="00E50552" w:rsidRPr="004C4058">
        <w:rPr>
          <w:rFonts w:ascii="Times New Roman" w:hAnsi="Times New Roman" w:cs="Times New Roman"/>
          <w:lang w:val="en-GB"/>
        </w:rPr>
        <w:t>developing</w:t>
      </w:r>
      <w:r w:rsidR="00006DD7" w:rsidRPr="004C4058">
        <w:rPr>
          <w:rFonts w:ascii="Times New Roman" w:hAnsi="Times New Roman" w:cs="Times New Roman"/>
          <w:lang w:val="en-GB"/>
        </w:rPr>
        <w:t xml:space="preserve"> the skills, knowledge, and competencies </w:t>
      </w:r>
      <w:r w:rsidR="00E50552" w:rsidRPr="004C4058">
        <w:rPr>
          <w:rFonts w:ascii="Times New Roman" w:hAnsi="Times New Roman" w:cs="Times New Roman"/>
          <w:lang w:val="en-GB"/>
        </w:rPr>
        <w:t xml:space="preserve">imparted to learners at </w:t>
      </w:r>
      <w:r w:rsidR="006F0799" w:rsidRPr="004C4058">
        <w:rPr>
          <w:rFonts w:ascii="Times New Roman" w:hAnsi="Times New Roman" w:cs="Times New Roman"/>
          <w:lang w:val="en-GB"/>
        </w:rPr>
        <w:t>any ter</w:t>
      </w:r>
      <w:r w:rsidR="00E50552" w:rsidRPr="004C4058">
        <w:rPr>
          <w:rFonts w:ascii="Times New Roman" w:hAnsi="Times New Roman" w:cs="Times New Roman"/>
          <w:lang w:val="en-GB"/>
        </w:rPr>
        <w:t>t</w:t>
      </w:r>
      <w:r w:rsidR="006F0799" w:rsidRPr="004C4058">
        <w:rPr>
          <w:rFonts w:ascii="Times New Roman" w:hAnsi="Times New Roman" w:cs="Times New Roman"/>
          <w:lang w:val="en-GB"/>
        </w:rPr>
        <w:t>iary institution.</w:t>
      </w:r>
    </w:p>
    <w:p w:rsidR="00222739" w:rsidRPr="004C4058" w:rsidRDefault="00222739" w:rsidP="004C4058">
      <w:pPr>
        <w:pStyle w:val="Balk2"/>
        <w:spacing w:before="0" w:line="360" w:lineRule="auto"/>
        <w:jc w:val="both"/>
        <w:rPr>
          <w:rFonts w:ascii="Times New Roman" w:hAnsi="Times New Roman" w:cs="Times New Roman"/>
          <w:b/>
          <w:color w:val="auto"/>
          <w:sz w:val="24"/>
          <w:szCs w:val="24"/>
          <w:lang w:val="en-GB"/>
        </w:rPr>
      </w:pPr>
      <w:bookmarkStart w:id="2" w:name="_Toc514215781"/>
    </w:p>
    <w:p w:rsidR="002F3E4F" w:rsidRPr="004C4058" w:rsidRDefault="00E51F3E" w:rsidP="004C4058">
      <w:pPr>
        <w:pStyle w:val="Balk2"/>
        <w:spacing w:before="0" w:line="360" w:lineRule="auto"/>
        <w:jc w:val="both"/>
        <w:rPr>
          <w:rFonts w:ascii="Times New Roman" w:hAnsi="Times New Roman" w:cs="Times New Roman"/>
          <w:b/>
          <w:color w:val="auto"/>
          <w:sz w:val="24"/>
          <w:szCs w:val="24"/>
          <w:lang w:val="en-GB"/>
        </w:rPr>
      </w:pPr>
      <w:r w:rsidRPr="004C4058">
        <w:rPr>
          <w:rFonts w:ascii="Times New Roman" w:hAnsi="Times New Roman" w:cs="Times New Roman"/>
          <w:b/>
          <w:color w:val="auto"/>
          <w:sz w:val="24"/>
          <w:szCs w:val="24"/>
          <w:lang w:val="en-GB"/>
        </w:rPr>
        <w:t>Aim</w:t>
      </w:r>
      <w:bookmarkEnd w:id="2"/>
    </w:p>
    <w:p w:rsidR="00C048F5"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The aim of the study was to</w:t>
      </w:r>
      <w:r w:rsidR="00831978" w:rsidRPr="004C4058">
        <w:rPr>
          <w:rFonts w:ascii="Times New Roman" w:hAnsi="Times New Roman" w:cs="Times New Roman"/>
          <w:lang w:val="en-GB"/>
        </w:rPr>
        <w:t xml:space="preserve"> </w:t>
      </w:r>
      <w:r w:rsidR="00BA404B" w:rsidRPr="004C4058">
        <w:rPr>
          <w:rFonts w:ascii="Times New Roman" w:hAnsi="Times New Roman" w:cs="Times New Roman"/>
          <w:lang w:val="en-GB"/>
        </w:rPr>
        <w:t>analyse</w:t>
      </w:r>
      <w:r w:rsidR="00831978" w:rsidRPr="004C4058">
        <w:rPr>
          <w:rFonts w:ascii="Times New Roman" w:hAnsi="Times New Roman" w:cs="Times New Roman"/>
          <w:lang w:val="en-GB"/>
        </w:rPr>
        <w:t xml:space="preserve"> </w:t>
      </w:r>
      <w:r w:rsidR="004135F7" w:rsidRPr="004C4058">
        <w:rPr>
          <w:rFonts w:ascii="Times New Roman" w:hAnsi="Times New Roman" w:cs="Times New Roman"/>
          <w:lang w:val="en-GB"/>
        </w:rPr>
        <w:t xml:space="preserve">the perceptions of </w:t>
      </w:r>
      <w:r w:rsidR="00831978" w:rsidRPr="004C4058">
        <w:rPr>
          <w:rFonts w:ascii="Times New Roman" w:hAnsi="Times New Roman" w:cs="Times New Roman"/>
          <w:lang w:val="en-GB"/>
        </w:rPr>
        <w:t xml:space="preserve">undergraduate </w:t>
      </w:r>
      <w:r w:rsidR="00112382" w:rsidRPr="004C4058">
        <w:rPr>
          <w:rFonts w:ascii="Times New Roman" w:hAnsi="Times New Roman" w:cs="Times New Roman"/>
          <w:lang w:val="en-GB"/>
        </w:rPr>
        <w:t xml:space="preserve">and postgraduate </w:t>
      </w:r>
      <w:r w:rsidR="00831978" w:rsidRPr="004C4058">
        <w:rPr>
          <w:rFonts w:ascii="Times New Roman" w:hAnsi="Times New Roman" w:cs="Times New Roman"/>
          <w:lang w:val="en-GB"/>
        </w:rPr>
        <w:t>students</w:t>
      </w:r>
      <w:r w:rsidR="004135F7" w:rsidRPr="004C4058">
        <w:rPr>
          <w:rFonts w:ascii="Times New Roman" w:hAnsi="Times New Roman" w:cs="Times New Roman"/>
          <w:lang w:val="en-GB"/>
        </w:rPr>
        <w:t xml:space="preserve"> at </w:t>
      </w:r>
      <w:proofErr w:type="spellStart"/>
      <w:r w:rsidR="004135F7" w:rsidRPr="004C4058">
        <w:rPr>
          <w:rFonts w:ascii="Times New Roman" w:hAnsi="Times New Roman" w:cs="Times New Roman"/>
          <w:lang w:val="en-GB"/>
        </w:rPr>
        <w:t>Cukurova</w:t>
      </w:r>
      <w:proofErr w:type="spellEnd"/>
      <w:r w:rsidR="004135F7" w:rsidRPr="004C4058">
        <w:rPr>
          <w:rFonts w:ascii="Times New Roman" w:hAnsi="Times New Roman" w:cs="Times New Roman"/>
          <w:lang w:val="en-GB"/>
        </w:rPr>
        <w:t xml:space="preserve"> University, Turkey</w:t>
      </w:r>
      <w:r w:rsidR="00831978" w:rsidRPr="004C4058">
        <w:rPr>
          <w:rFonts w:ascii="Times New Roman" w:hAnsi="Times New Roman" w:cs="Times New Roman"/>
          <w:lang w:val="en-GB"/>
        </w:rPr>
        <w:t xml:space="preserve"> on the </w:t>
      </w:r>
      <w:r w:rsidR="00156575" w:rsidRPr="004C4058">
        <w:rPr>
          <w:rFonts w:ascii="Times New Roman" w:hAnsi="Times New Roman" w:cs="Times New Roman"/>
          <w:lang w:val="en-GB"/>
        </w:rPr>
        <w:t xml:space="preserve">need for </w:t>
      </w:r>
      <w:r w:rsidR="00262C7B" w:rsidRPr="004C4058">
        <w:rPr>
          <w:rFonts w:ascii="Times New Roman" w:hAnsi="Times New Roman" w:cs="Times New Roman"/>
          <w:lang w:val="en-GB"/>
        </w:rPr>
        <w:t>counselling</w:t>
      </w:r>
      <w:r w:rsidR="00156575" w:rsidRPr="004C4058">
        <w:rPr>
          <w:rFonts w:ascii="Times New Roman" w:hAnsi="Times New Roman" w:cs="Times New Roman"/>
          <w:lang w:val="en-GB"/>
        </w:rPr>
        <w:t xml:space="preserve"> programs on the advancement of education through postgraduate </w:t>
      </w:r>
      <w:r w:rsidR="00A13454" w:rsidRPr="004C4058">
        <w:rPr>
          <w:rFonts w:ascii="Times New Roman" w:hAnsi="Times New Roman" w:cs="Times New Roman"/>
          <w:lang w:val="en-GB"/>
        </w:rPr>
        <w:t>studies;</w:t>
      </w:r>
      <w:r w:rsidR="00631C79" w:rsidRPr="004C4058">
        <w:rPr>
          <w:rFonts w:ascii="Times New Roman" w:hAnsi="Times New Roman" w:cs="Times New Roman"/>
          <w:lang w:val="en-GB"/>
        </w:rPr>
        <w:t xml:space="preserve"> and to examine the necessity of further </w:t>
      </w:r>
      <w:r w:rsidR="00A13454" w:rsidRPr="004C4058">
        <w:rPr>
          <w:rFonts w:ascii="Times New Roman" w:hAnsi="Times New Roman" w:cs="Times New Roman"/>
          <w:lang w:val="en-GB"/>
        </w:rPr>
        <w:t>learning</w:t>
      </w:r>
      <w:r w:rsidR="00631C79" w:rsidRPr="004C4058">
        <w:rPr>
          <w:rFonts w:ascii="Times New Roman" w:hAnsi="Times New Roman" w:cs="Times New Roman"/>
          <w:lang w:val="en-GB"/>
        </w:rPr>
        <w:t xml:space="preserve"> in the current </w:t>
      </w:r>
      <w:r w:rsidR="00BA404B" w:rsidRPr="004C4058">
        <w:rPr>
          <w:rFonts w:ascii="Times New Roman" w:hAnsi="Times New Roman" w:cs="Times New Roman"/>
          <w:lang w:val="en-GB"/>
        </w:rPr>
        <w:t>labour</w:t>
      </w:r>
      <w:r w:rsidR="00631C79" w:rsidRPr="004C4058">
        <w:rPr>
          <w:rFonts w:ascii="Times New Roman" w:hAnsi="Times New Roman" w:cs="Times New Roman"/>
          <w:lang w:val="en-GB"/>
        </w:rPr>
        <w:t xml:space="preserve"> regime.</w:t>
      </w:r>
    </w:p>
    <w:p w:rsidR="00222739" w:rsidRPr="004C4058" w:rsidRDefault="00222739" w:rsidP="004C4058">
      <w:pPr>
        <w:spacing w:line="360" w:lineRule="auto"/>
        <w:ind w:firstLine="720"/>
        <w:jc w:val="both"/>
        <w:rPr>
          <w:rFonts w:ascii="Times New Roman" w:hAnsi="Times New Roman" w:cs="Times New Roman"/>
          <w:lang w:val="en-GB"/>
        </w:rPr>
      </w:pPr>
    </w:p>
    <w:p w:rsidR="002F3E4F" w:rsidRPr="004C4058" w:rsidRDefault="00E51F3E" w:rsidP="004C4058">
      <w:pPr>
        <w:pStyle w:val="Balk2"/>
        <w:spacing w:before="0" w:line="360" w:lineRule="auto"/>
        <w:jc w:val="both"/>
        <w:rPr>
          <w:rFonts w:ascii="Times New Roman" w:hAnsi="Times New Roman" w:cs="Times New Roman"/>
          <w:b/>
          <w:color w:val="auto"/>
          <w:sz w:val="24"/>
          <w:szCs w:val="24"/>
          <w:lang w:val="en-GB"/>
        </w:rPr>
      </w:pPr>
      <w:bookmarkStart w:id="3" w:name="_Toc514215782"/>
      <w:r w:rsidRPr="004C4058">
        <w:rPr>
          <w:rFonts w:ascii="Times New Roman" w:hAnsi="Times New Roman" w:cs="Times New Roman"/>
          <w:b/>
          <w:color w:val="auto"/>
          <w:sz w:val="24"/>
          <w:szCs w:val="24"/>
          <w:lang w:val="en-GB"/>
        </w:rPr>
        <w:t>Objectives</w:t>
      </w:r>
      <w:bookmarkEnd w:id="3"/>
    </w:p>
    <w:p w:rsidR="00831978" w:rsidRPr="004C4058" w:rsidRDefault="00E51F3E" w:rsidP="004C4058">
      <w:pPr>
        <w:pStyle w:val="ListeParagraf"/>
        <w:numPr>
          <w:ilvl w:val="0"/>
          <w:numId w:val="7"/>
        </w:numPr>
        <w:spacing w:line="360" w:lineRule="auto"/>
        <w:ind w:left="993" w:hanging="241"/>
        <w:rPr>
          <w:rFonts w:ascii="Times New Roman" w:hAnsi="Times New Roman" w:cs="Times New Roman"/>
          <w:lang w:val="en-GB"/>
        </w:rPr>
      </w:pPr>
      <w:r w:rsidRPr="004C4058">
        <w:rPr>
          <w:rFonts w:ascii="Times New Roman" w:hAnsi="Times New Roman" w:cs="Times New Roman"/>
          <w:lang w:val="en-GB"/>
        </w:rPr>
        <w:t xml:space="preserve">To explore the </w:t>
      </w:r>
      <w:r w:rsidR="00112382" w:rsidRPr="004C4058">
        <w:rPr>
          <w:rFonts w:ascii="Times New Roman" w:hAnsi="Times New Roman" w:cs="Times New Roman"/>
          <w:lang w:val="en-GB"/>
        </w:rPr>
        <w:t xml:space="preserve">views of postgraduate and undergraduate students on the necessity of </w:t>
      </w:r>
      <w:r w:rsidR="00BA404B" w:rsidRPr="004C4058">
        <w:rPr>
          <w:rFonts w:ascii="Times New Roman" w:hAnsi="Times New Roman" w:cs="Times New Roman"/>
          <w:lang w:val="en-GB"/>
        </w:rPr>
        <w:t>counselling</w:t>
      </w:r>
      <w:r w:rsidR="00112382" w:rsidRPr="004C4058">
        <w:rPr>
          <w:rFonts w:ascii="Times New Roman" w:hAnsi="Times New Roman" w:cs="Times New Roman"/>
          <w:lang w:val="en-GB"/>
        </w:rPr>
        <w:t xml:space="preserve"> programs </w:t>
      </w:r>
      <w:r w:rsidR="00A35204" w:rsidRPr="004C4058">
        <w:rPr>
          <w:rFonts w:ascii="Times New Roman" w:hAnsi="Times New Roman" w:cs="Times New Roman"/>
          <w:lang w:val="en-GB"/>
        </w:rPr>
        <w:t>in preparing a learner</w:t>
      </w:r>
      <w:r w:rsidR="00627BAF" w:rsidRPr="004C4058">
        <w:rPr>
          <w:rFonts w:ascii="Times New Roman" w:hAnsi="Times New Roman" w:cs="Times New Roman"/>
          <w:lang w:val="en-GB"/>
        </w:rPr>
        <w:t xml:space="preserve"> to undertake</w:t>
      </w:r>
      <w:r w:rsidR="00112382" w:rsidRPr="004C4058">
        <w:rPr>
          <w:rFonts w:ascii="Times New Roman" w:hAnsi="Times New Roman" w:cs="Times New Roman"/>
          <w:lang w:val="en-GB"/>
        </w:rPr>
        <w:t xml:space="preserve"> postgraduate </w:t>
      </w:r>
      <w:r w:rsidR="002549F6" w:rsidRPr="004C4058">
        <w:rPr>
          <w:rFonts w:ascii="Times New Roman" w:hAnsi="Times New Roman" w:cs="Times New Roman"/>
          <w:lang w:val="en-GB"/>
        </w:rPr>
        <w:t>education</w:t>
      </w:r>
    </w:p>
    <w:p w:rsidR="002F3E4F" w:rsidRPr="004C4058" w:rsidRDefault="00E51F3E" w:rsidP="004C4058">
      <w:pPr>
        <w:pStyle w:val="ListeParagraf"/>
        <w:numPr>
          <w:ilvl w:val="0"/>
          <w:numId w:val="7"/>
        </w:numPr>
        <w:spacing w:line="360" w:lineRule="auto"/>
        <w:ind w:left="993" w:hanging="241"/>
        <w:rPr>
          <w:rFonts w:ascii="Times New Roman" w:hAnsi="Times New Roman" w:cs="Times New Roman"/>
          <w:lang w:val="en-GB"/>
        </w:rPr>
      </w:pPr>
      <w:r w:rsidRPr="004C4058">
        <w:rPr>
          <w:rFonts w:ascii="Times New Roman" w:hAnsi="Times New Roman" w:cs="Times New Roman"/>
          <w:lang w:val="en-GB"/>
        </w:rPr>
        <w:t xml:space="preserve">To </w:t>
      </w:r>
      <w:r w:rsidR="00BA404B" w:rsidRPr="004C4058">
        <w:rPr>
          <w:rFonts w:ascii="Times New Roman" w:hAnsi="Times New Roman" w:cs="Times New Roman"/>
          <w:lang w:val="en-GB"/>
        </w:rPr>
        <w:t>analyse</w:t>
      </w:r>
      <w:r w:rsidR="00112382" w:rsidRPr="004C4058">
        <w:rPr>
          <w:rFonts w:ascii="Times New Roman" w:hAnsi="Times New Roman" w:cs="Times New Roman"/>
          <w:lang w:val="en-GB"/>
        </w:rPr>
        <w:t xml:space="preserve"> </w:t>
      </w:r>
      <w:r w:rsidR="00861416" w:rsidRPr="004C4058">
        <w:rPr>
          <w:rFonts w:ascii="Times New Roman" w:hAnsi="Times New Roman" w:cs="Times New Roman"/>
          <w:lang w:val="en-GB"/>
        </w:rPr>
        <w:t xml:space="preserve">whether the students at </w:t>
      </w:r>
      <w:proofErr w:type="spellStart"/>
      <w:r w:rsidR="001609A5" w:rsidRPr="004C4058">
        <w:rPr>
          <w:rFonts w:ascii="Times New Roman" w:hAnsi="Times New Roman" w:cs="Times New Roman"/>
          <w:lang w:val="en-GB"/>
        </w:rPr>
        <w:t>Cukurova</w:t>
      </w:r>
      <w:proofErr w:type="spellEnd"/>
      <w:r w:rsidR="001609A5" w:rsidRPr="004C4058">
        <w:rPr>
          <w:rFonts w:ascii="Times New Roman" w:hAnsi="Times New Roman" w:cs="Times New Roman"/>
          <w:lang w:val="en-GB"/>
        </w:rPr>
        <w:t xml:space="preserve"> University in A</w:t>
      </w:r>
      <w:r w:rsidR="00742FC9" w:rsidRPr="004C4058">
        <w:rPr>
          <w:rFonts w:ascii="Times New Roman" w:hAnsi="Times New Roman" w:cs="Times New Roman"/>
          <w:lang w:val="en-GB"/>
        </w:rPr>
        <w:t>dana Turkey deem</w:t>
      </w:r>
      <w:r w:rsidR="00C31BBD" w:rsidRPr="004C4058">
        <w:rPr>
          <w:rFonts w:ascii="Times New Roman" w:hAnsi="Times New Roman" w:cs="Times New Roman"/>
          <w:lang w:val="en-GB"/>
        </w:rPr>
        <w:t xml:space="preserve"> postgraduate </w:t>
      </w:r>
      <w:r w:rsidR="002549F6" w:rsidRPr="004C4058">
        <w:rPr>
          <w:rFonts w:ascii="Times New Roman" w:hAnsi="Times New Roman" w:cs="Times New Roman"/>
          <w:lang w:val="en-GB"/>
        </w:rPr>
        <w:t>education</w:t>
      </w:r>
      <w:r w:rsidR="00C31BBD" w:rsidRPr="004C4058">
        <w:rPr>
          <w:rFonts w:ascii="Times New Roman" w:hAnsi="Times New Roman" w:cs="Times New Roman"/>
          <w:lang w:val="en-GB"/>
        </w:rPr>
        <w:t xml:space="preserve"> as a necessity in the current </w:t>
      </w:r>
      <w:r w:rsidR="00BA404B" w:rsidRPr="004C4058">
        <w:rPr>
          <w:rFonts w:ascii="Times New Roman" w:hAnsi="Times New Roman" w:cs="Times New Roman"/>
          <w:lang w:val="en-GB"/>
        </w:rPr>
        <w:t>labour</w:t>
      </w:r>
      <w:r w:rsidR="00C31BBD" w:rsidRPr="004C4058">
        <w:rPr>
          <w:rFonts w:ascii="Times New Roman" w:hAnsi="Times New Roman" w:cs="Times New Roman"/>
          <w:lang w:val="en-GB"/>
        </w:rPr>
        <w:t xml:space="preserve"> market</w:t>
      </w:r>
    </w:p>
    <w:p w:rsidR="002F3E4F" w:rsidRPr="004C4058" w:rsidRDefault="00E51F3E" w:rsidP="004C4058">
      <w:pPr>
        <w:pStyle w:val="Balk2"/>
        <w:spacing w:before="0" w:line="360" w:lineRule="auto"/>
        <w:rPr>
          <w:rFonts w:ascii="Times New Roman" w:hAnsi="Times New Roman" w:cs="Times New Roman"/>
          <w:b/>
          <w:color w:val="auto"/>
          <w:sz w:val="24"/>
          <w:szCs w:val="24"/>
          <w:lang w:val="en-GB"/>
        </w:rPr>
      </w:pPr>
      <w:bookmarkStart w:id="4" w:name="_Toc514215783"/>
      <w:r w:rsidRPr="004C4058">
        <w:rPr>
          <w:rFonts w:ascii="Times New Roman" w:hAnsi="Times New Roman" w:cs="Times New Roman"/>
          <w:b/>
          <w:color w:val="auto"/>
          <w:sz w:val="24"/>
          <w:szCs w:val="24"/>
          <w:lang w:val="en-GB"/>
        </w:rPr>
        <w:t xml:space="preserve">Study </w:t>
      </w:r>
      <w:r w:rsidR="00BA404B" w:rsidRPr="004C4058">
        <w:rPr>
          <w:rFonts w:ascii="Times New Roman" w:hAnsi="Times New Roman" w:cs="Times New Roman"/>
          <w:b/>
          <w:color w:val="auto"/>
          <w:sz w:val="24"/>
          <w:szCs w:val="24"/>
          <w:lang w:val="en-GB"/>
        </w:rPr>
        <w:t>Questions</w:t>
      </w:r>
      <w:bookmarkEnd w:id="4"/>
      <w:r w:rsidRPr="004C4058">
        <w:rPr>
          <w:rFonts w:ascii="Times New Roman" w:hAnsi="Times New Roman" w:cs="Times New Roman"/>
          <w:b/>
          <w:color w:val="auto"/>
          <w:sz w:val="24"/>
          <w:szCs w:val="24"/>
          <w:lang w:val="en-GB"/>
        </w:rPr>
        <w:t xml:space="preserve"> </w:t>
      </w:r>
    </w:p>
    <w:p w:rsidR="002F3E4F" w:rsidRPr="004C4058" w:rsidRDefault="00E51F3E" w:rsidP="004C4058">
      <w:pPr>
        <w:pStyle w:val="ListeParagraf"/>
        <w:numPr>
          <w:ilvl w:val="0"/>
          <w:numId w:val="8"/>
        </w:numPr>
        <w:spacing w:line="360" w:lineRule="auto"/>
        <w:ind w:left="993" w:hanging="284"/>
        <w:rPr>
          <w:rFonts w:ascii="Times New Roman" w:hAnsi="Times New Roman" w:cs="Times New Roman"/>
          <w:lang w:val="en-GB"/>
        </w:rPr>
      </w:pPr>
      <w:r w:rsidRPr="004C4058">
        <w:rPr>
          <w:rFonts w:ascii="Times New Roman" w:hAnsi="Times New Roman" w:cs="Times New Roman"/>
          <w:lang w:val="en-GB"/>
        </w:rPr>
        <w:t xml:space="preserve">What are the </w:t>
      </w:r>
      <w:r w:rsidR="00627BAF" w:rsidRPr="004C4058">
        <w:rPr>
          <w:rFonts w:ascii="Times New Roman" w:hAnsi="Times New Roman" w:cs="Times New Roman"/>
          <w:lang w:val="en-GB"/>
        </w:rPr>
        <w:t xml:space="preserve">views of postgraduate and undergraduate students on the necessity of </w:t>
      </w:r>
      <w:r w:rsidR="00BA404B" w:rsidRPr="004C4058">
        <w:rPr>
          <w:rFonts w:ascii="Times New Roman" w:hAnsi="Times New Roman" w:cs="Times New Roman"/>
          <w:lang w:val="en-GB"/>
        </w:rPr>
        <w:t>counselling</w:t>
      </w:r>
      <w:r w:rsidR="00627BAF" w:rsidRPr="004C4058">
        <w:rPr>
          <w:rFonts w:ascii="Times New Roman" w:hAnsi="Times New Roman" w:cs="Times New Roman"/>
          <w:lang w:val="en-GB"/>
        </w:rPr>
        <w:t xml:space="preserve"> programs </w:t>
      </w:r>
      <w:r w:rsidR="00A35204" w:rsidRPr="004C4058">
        <w:rPr>
          <w:rFonts w:ascii="Times New Roman" w:hAnsi="Times New Roman" w:cs="Times New Roman"/>
          <w:lang w:val="en-GB"/>
        </w:rPr>
        <w:t>in preparing a learner to</w:t>
      </w:r>
      <w:r w:rsidR="00627BAF" w:rsidRPr="004C4058">
        <w:rPr>
          <w:rFonts w:ascii="Times New Roman" w:hAnsi="Times New Roman" w:cs="Times New Roman"/>
          <w:lang w:val="en-GB"/>
        </w:rPr>
        <w:t xml:space="preserve"> undertake postgraduate </w:t>
      </w:r>
      <w:r w:rsidR="002549F6" w:rsidRPr="004C4058">
        <w:rPr>
          <w:rFonts w:ascii="Times New Roman" w:hAnsi="Times New Roman" w:cs="Times New Roman"/>
          <w:lang w:val="en-GB"/>
        </w:rPr>
        <w:t>education</w:t>
      </w:r>
      <w:r w:rsidRPr="004C4058">
        <w:rPr>
          <w:rFonts w:ascii="Times New Roman" w:hAnsi="Times New Roman" w:cs="Times New Roman"/>
          <w:lang w:val="en-GB"/>
        </w:rPr>
        <w:t>?</w:t>
      </w:r>
    </w:p>
    <w:p w:rsidR="002F3E4F" w:rsidRPr="004C4058" w:rsidRDefault="00E51F3E" w:rsidP="004C4058">
      <w:pPr>
        <w:pStyle w:val="ListeParagraf"/>
        <w:numPr>
          <w:ilvl w:val="0"/>
          <w:numId w:val="8"/>
        </w:numPr>
        <w:spacing w:line="360" w:lineRule="auto"/>
        <w:ind w:left="993" w:hanging="284"/>
        <w:rPr>
          <w:rFonts w:ascii="Times New Roman" w:hAnsi="Times New Roman" w:cs="Times New Roman"/>
          <w:lang w:val="en-GB"/>
        </w:rPr>
      </w:pPr>
      <w:r w:rsidRPr="004C4058">
        <w:rPr>
          <w:rFonts w:ascii="Times New Roman" w:hAnsi="Times New Roman" w:cs="Times New Roman"/>
          <w:lang w:val="en-GB"/>
        </w:rPr>
        <w:t>What do the stude</w:t>
      </w:r>
      <w:r w:rsidR="0022070D" w:rsidRPr="004C4058">
        <w:rPr>
          <w:rFonts w:ascii="Times New Roman" w:hAnsi="Times New Roman" w:cs="Times New Roman"/>
          <w:lang w:val="en-GB"/>
        </w:rPr>
        <w:t xml:space="preserve">nts of </w:t>
      </w:r>
      <w:proofErr w:type="spellStart"/>
      <w:r w:rsidR="0022070D" w:rsidRPr="004C4058">
        <w:rPr>
          <w:rFonts w:ascii="Times New Roman" w:hAnsi="Times New Roman" w:cs="Times New Roman"/>
          <w:lang w:val="en-GB"/>
        </w:rPr>
        <w:t>Cukurova</w:t>
      </w:r>
      <w:proofErr w:type="spellEnd"/>
      <w:r w:rsidR="0022070D" w:rsidRPr="004C4058">
        <w:rPr>
          <w:rFonts w:ascii="Times New Roman" w:hAnsi="Times New Roman" w:cs="Times New Roman"/>
          <w:lang w:val="en-GB"/>
        </w:rPr>
        <w:t xml:space="preserve"> University in A</w:t>
      </w:r>
      <w:r w:rsidRPr="004C4058">
        <w:rPr>
          <w:rFonts w:ascii="Times New Roman" w:hAnsi="Times New Roman" w:cs="Times New Roman"/>
          <w:lang w:val="en-GB"/>
        </w:rPr>
        <w:t>dana Turkey perceive on the necessity of</w:t>
      </w:r>
      <w:r w:rsidR="004135F7" w:rsidRPr="004C4058">
        <w:rPr>
          <w:rFonts w:ascii="Times New Roman" w:hAnsi="Times New Roman" w:cs="Times New Roman"/>
          <w:lang w:val="en-GB"/>
        </w:rPr>
        <w:t xml:space="preserve"> postgraduate </w:t>
      </w:r>
      <w:r w:rsidR="002549F6" w:rsidRPr="004C4058">
        <w:rPr>
          <w:rFonts w:ascii="Times New Roman" w:hAnsi="Times New Roman" w:cs="Times New Roman"/>
          <w:lang w:val="en-GB"/>
        </w:rPr>
        <w:t>education</w:t>
      </w:r>
      <w:r w:rsidR="00C35059" w:rsidRPr="004C4058">
        <w:rPr>
          <w:rFonts w:ascii="Times New Roman" w:hAnsi="Times New Roman" w:cs="Times New Roman"/>
          <w:lang w:val="en-GB"/>
        </w:rPr>
        <w:t xml:space="preserve"> in</w:t>
      </w:r>
      <w:r w:rsidR="004135F7" w:rsidRPr="004C4058">
        <w:rPr>
          <w:rFonts w:ascii="Times New Roman" w:hAnsi="Times New Roman" w:cs="Times New Roman"/>
          <w:lang w:val="en-GB"/>
        </w:rPr>
        <w:t xml:space="preserve"> the current </w:t>
      </w:r>
      <w:r w:rsidR="00BA404B" w:rsidRPr="004C4058">
        <w:rPr>
          <w:rFonts w:ascii="Times New Roman" w:hAnsi="Times New Roman" w:cs="Times New Roman"/>
          <w:lang w:val="en-GB"/>
        </w:rPr>
        <w:t>labour</w:t>
      </w:r>
      <w:r w:rsidR="004135F7" w:rsidRPr="004C4058">
        <w:rPr>
          <w:rFonts w:ascii="Times New Roman" w:hAnsi="Times New Roman" w:cs="Times New Roman"/>
          <w:lang w:val="en-GB"/>
        </w:rPr>
        <w:t xml:space="preserve"> market</w:t>
      </w:r>
      <w:r w:rsidR="00C35059" w:rsidRPr="004C4058">
        <w:rPr>
          <w:rFonts w:ascii="Times New Roman" w:hAnsi="Times New Roman" w:cs="Times New Roman"/>
          <w:lang w:val="en-GB"/>
        </w:rPr>
        <w:t>?</w:t>
      </w:r>
    </w:p>
    <w:p w:rsidR="00A35204"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The study focused on the viewpoints of both undergraduate and postgraduate student</w:t>
      </w:r>
      <w:r w:rsidR="0022070D" w:rsidRPr="004C4058">
        <w:rPr>
          <w:rFonts w:ascii="Times New Roman" w:hAnsi="Times New Roman" w:cs="Times New Roman"/>
          <w:lang w:val="en-GB"/>
        </w:rPr>
        <w:t xml:space="preserve">s at </w:t>
      </w:r>
      <w:proofErr w:type="spellStart"/>
      <w:r w:rsidR="0022070D" w:rsidRPr="004C4058">
        <w:rPr>
          <w:rFonts w:ascii="Times New Roman" w:hAnsi="Times New Roman" w:cs="Times New Roman"/>
          <w:lang w:val="en-GB"/>
        </w:rPr>
        <w:t>Cukurova</w:t>
      </w:r>
      <w:proofErr w:type="spellEnd"/>
      <w:r w:rsidR="0022070D" w:rsidRPr="004C4058">
        <w:rPr>
          <w:rFonts w:ascii="Times New Roman" w:hAnsi="Times New Roman" w:cs="Times New Roman"/>
          <w:lang w:val="en-GB"/>
        </w:rPr>
        <w:t xml:space="preserve"> University in A</w:t>
      </w:r>
      <w:r w:rsidRPr="004C4058">
        <w:rPr>
          <w:rFonts w:ascii="Times New Roman" w:hAnsi="Times New Roman" w:cs="Times New Roman"/>
          <w:lang w:val="en-GB"/>
        </w:rPr>
        <w:t>dana, Turk</w:t>
      </w:r>
      <w:r w:rsidR="00363D41" w:rsidRPr="004C4058">
        <w:rPr>
          <w:rFonts w:ascii="Times New Roman" w:hAnsi="Times New Roman" w:cs="Times New Roman"/>
          <w:lang w:val="en-GB"/>
        </w:rPr>
        <w:t>ey, to determine</w:t>
      </w:r>
      <w:r w:rsidRPr="004C4058">
        <w:rPr>
          <w:rFonts w:ascii="Times New Roman" w:hAnsi="Times New Roman" w:cs="Times New Roman"/>
          <w:lang w:val="en-GB"/>
        </w:rPr>
        <w:t xml:space="preserve"> the impact of </w:t>
      </w:r>
      <w:r w:rsidR="00BA404B" w:rsidRPr="004C4058">
        <w:rPr>
          <w:rFonts w:ascii="Times New Roman" w:hAnsi="Times New Roman" w:cs="Times New Roman"/>
          <w:lang w:val="en-GB"/>
        </w:rPr>
        <w:t>counselling</w:t>
      </w:r>
      <w:r w:rsidR="00363D41" w:rsidRPr="004C4058">
        <w:rPr>
          <w:rFonts w:ascii="Times New Roman" w:hAnsi="Times New Roman" w:cs="Times New Roman"/>
          <w:lang w:val="en-GB"/>
        </w:rPr>
        <w:t xml:space="preserve"> on the engagement of students in postgraduate </w:t>
      </w:r>
      <w:r w:rsidR="002549F6" w:rsidRPr="004C4058">
        <w:rPr>
          <w:rFonts w:ascii="Times New Roman" w:hAnsi="Times New Roman" w:cs="Times New Roman"/>
          <w:lang w:val="en-GB"/>
        </w:rPr>
        <w:t>education</w:t>
      </w:r>
      <w:r w:rsidR="00363D41" w:rsidRPr="004C4058">
        <w:rPr>
          <w:rFonts w:ascii="Times New Roman" w:hAnsi="Times New Roman" w:cs="Times New Roman"/>
          <w:lang w:val="en-GB"/>
        </w:rPr>
        <w:t xml:space="preserve"> at the tertiary institution.</w:t>
      </w:r>
      <w:r w:rsidR="00717BED" w:rsidRPr="004C4058">
        <w:rPr>
          <w:rFonts w:ascii="Times New Roman" w:hAnsi="Times New Roman" w:cs="Times New Roman"/>
          <w:lang w:val="en-GB"/>
        </w:rPr>
        <w:t xml:space="preserve"> The research provide</w:t>
      </w:r>
      <w:r w:rsidR="004767A1" w:rsidRPr="004C4058">
        <w:rPr>
          <w:rFonts w:ascii="Times New Roman" w:hAnsi="Times New Roman" w:cs="Times New Roman"/>
          <w:lang w:val="en-GB"/>
        </w:rPr>
        <w:t>d</w:t>
      </w:r>
      <w:r w:rsidR="00717BED" w:rsidRPr="004C4058">
        <w:rPr>
          <w:rFonts w:ascii="Times New Roman" w:hAnsi="Times New Roman" w:cs="Times New Roman"/>
          <w:lang w:val="en-GB"/>
        </w:rPr>
        <w:t xml:space="preserve"> detailed findings that can be utilized by the university’s </w:t>
      </w:r>
      <w:r w:rsidR="00213399" w:rsidRPr="004C4058">
        <w:rPr>
          <w:rFonts w:ascii="Times New Roman" w:hAnsi="Times New Roman" w:cs="Times New Roman"/>
          <w:lang w:val="en-GB"/>
        </w:rPr>
        <w:t>management to enhance the retention of students in the postgraduate programs offered at the school.</w:t>
      </w:r>
      <w:r w:rsidR="007E5164" w:rsidRPr="004C4058">
        <w:rPr>
          <w:rFonts w:ascii="Times New Roman" w:hAnsi="Times New Roman" w:cs="Times New Roman"/>
          <w:lang w:val="en-GB"/>
        </w:rPr>
        <w:t xml:space="preserve"> Moreover, the recommendations from the study will guide </w:t>
      </w:r>
      <w:r w:rsidR="00BA404B" w:rsidRPr="004C4058">
        <w:rPr>
          <w:rFonts w:ascii="Times New Roman" w:hAnsi="Times New Roman" w:cs="Times New Roman"/>
          <w:lang w:val="en-GB"/>
        </w:rPr>
        <w:t>counsellors</w:t>
      </w:r>
      <w:r w:rsidR="007E5164" w:rsidRPr="004C4058">
        <w:rPr>
          <w:rFonts w:ascii="Times New Roman" w:hAnsi="Times New Roman" w:cs="Times New Roman"/>
          <w:lang w:val="en-GB"/>
        </w:rPr>
        <w:t xml:space="preserve"> at institutions of higher learning to address the low rate of advancement in education within different disciplines and other disparities</w:t>
      </w:r>
      <w:r w:rsidR="004767A1" w:rsidRPr="004C4058">
        <w:rPr>
          <w:rFonts w:ascii="Times New Roman" w:hAnsi="Times New Roman" w:cs="Times New Roman"/>
          <w:lang w:val="en-GB"/>
        </w:rPr>
        <w:t xml:space="preserve"> in the advancement of education, including</w:t>
      </w:r>
      <w:r w:rsidR="007E5164" w:rsidRPr="004C4058">
        <w:rPr>
          <w:rFonts w:ascii="Times New Roman" w:hAnsi="Times New Roman" w:cs="Times New Roman"/>
          <w:lang w:val="en-GB"/>
        </w:rPr>
        <w:t xml:space="preserve"> </w:t>
      </w:r>
      <w:r w:rsidR="004767A1" w:rsidRPr="004C4058">
        <w:rPr>
          <w:rFonts w:ascii="Times New Roman" w:hAnsi="Times New Roman" w:cs="Times New Roman"/>
          <w:lang w:val="en-GB"/>
        </w:rPr>
        <w:t>age and</w:t>
      </w:r>
      <w:r w:rsidR="007E5164" w:rsidRPr="004C4058">
        <w:rPr>
          <w:rFonts w:ascii="Times New Roman" w:hAnsi="Times New Roman" w:cs="Times New Roman"/>
          <w:lang w:val="en-GB"/>
        </w:rPr>
        <w:t xml:space="preserve"> gender.</w:t>
      </w:r>
      <w:r w:rsidR="005678EB" w:rsidRPr="004C4058">
        <w:rPr>
          <w:rFonts w:ascii="Times New Roman" w:hAnsi="Times New Roman" w:cs="Times New Roman"/>
          <w:lang w:val="en-GB"/>
        </w:rPr>
        <w:t xml:space="preserve"> The results from the study will also provide guidance to policy formulators to assess salary</w:t>
      </w:r>
      <w:r w:rsidR="00D3451F" w:rsidRPr="004C4058">
        <w:rPr>
          <w:rFonts w:ascii="Times New Roman" w:hAnsi="Times New Roman" w:cs="Times New Roman"/>
          <w:lang w:val="en-GB"/>
        </w:rPr>
        <w:t xml:space="preserve"> and promotion criteria in the </w:t>
      </w:r>
      <w:r w:rsidR="00BA404B" w:rsidRPr="004C4058">
        <w:rPr>
          <w:rFonts w:ascii="Times New Roman" w:hAnsi="Times New Roman" w:cs="Times New Roman"/>
          <w:lang w:val="en-GB"/>
        </w:rPr>
        <w:t>labour</w:t>
      </w:r>
      <w:r w:rsidR="00D3451F" w:rsidRPr="004C4058">
        <w:rPr>
          <w:rFonts w:ascii="Times New Roman" w:hAnsi="Times New Roman" w:cs="Times New Roman"/>
          <w:lang w:val="en-GB"/>
        </w:rPr>
        <w:t xml:space="preserve"> market, especially the private sector</w:t>
      </w:r>
      <w:r w:rsidR="00220D29" w:rsidRPr="004C4058">
        <w:rPr>
          <w:rFonts w:ascii="Times New Roman" w:hAnsi="Times New Roman" w:cs="Times New Roman"/>
          <w:lang w:val="en-GB"/>
        </w:rPr>
        <w:t>.</w:t>
      </w:r>
    </w:p>
    <w:p w:rsidR="00AD4170" w:rsidRPr="004C4058" w:rsidRDefault="00222739" w:rsidP="004C4058">
      <w:pPr>
        <w:pStyle w:val="Balk1"/>
        <w:spacing w:before="0" w:line="360" w:lineRule="auto"/>
        <w:jc w:val="center"/>
        <w:rPr>
          <w:rFonts w:ascii="Times New Roman" w:hAnsi="Times New Roman" w:cs="Times New Roman"/>
          <w:b/>
          <w:color w:val="auto"/>
          <w:sz w:val="24"/>
          <w:szCs w:val="24"/>
          <w:lang w:val="en-GB"/>
        </w:rPr>
      </w:pPr>
      <w:r w:rsidRPr="004C4058">
        <w:rPr>
          <w:rFonts w:ascii="Times New Roman" w:hAnsi="Times New Roman" w:cs="Times New Roman"/>
          <w:b/>
          <w:color w:val="auto"/>
          <w:sz w:val="24"/>
          <w:szCs w:val="24"/>
          <w:lang w:val="en-GB"/>
        </w:rPr>
        <w:lastRenderedPageBreak/>
        <w:t>Literature Review</w:t>
      </w:r>
    </w:p>
    <w:p w:rsidR="002F3E4F" w:rsidRPr="004C4058" w:rsidRDefault="00E51F3E" w:rsidP="004C4058">
      <w:pPr>
        <w:pStyle w:val="Balk2"/>
        <w:spacing w:before="0" w:line="360" w:lineRule="auto"/>
        <w:jc w:val="both"/>
        <w:rPr>
          <w:rFonts w:ascii="Times New Roman" w:hAnsi="Times New Roman" w:cs="Times New Roman"/>
          <w:b/>
          <w:color w:val="auto"/>
          <w:sz w:val="24"/>
          <w:szCs w:val="24"/>
          <w:lang w:val="en-GB"/>
        </w:rPr>
      </w:pPr>
      <w:bookmarkStart w:id="5" w:name="_Toc514215788"/>
      <w:r w:rsidRPr="004C4058">
        <w:rPr>
          <w:rFonts w:ascii="Times New Roman" w:hAnsi="Times New Roman" w:cs="Times New Roman"/>
          <w:b/>
          <w:color w:val="auto"/>
          <w:sz w:val="24"/>
          <w:szCs w:val="24"/>
          <w:lang w:val="en-GB"/>
        </w:rPr>
        <w:t xml:space="preserve">Overview of </w:t>
      </w:r>
      <w:bookmarkEnd w:id="5"/>
      <w:r w:rsidR="0022142A" w:rsidRPr="004C4058">
        <w:rPr>
          <w:rFonts w:ascii="Times New Roman" w:hAnsi="Times New Roman" w:cs="Times New Roman"/>
          <w:b/>
          <w:color w:val="auto"/>
          <w:sz w:val="24"/>
          <w:szCs w:val="24"/>
          <w:lang w:val="en-GB"/>
        </w:rPr>
        <w:t xml:space="preserve">Counselling on </w:t>
      </w:r>
      <w:r w:rsidR="006474E3" w:rsidRPr="004C4058">
        <w:rPr>
          <w:rFonts w:ascii="Times New Roman" w:hAnsi="Times New Roman" w:cs="Times New Roman"/>
          <w:b/>
          <w:color w:val="auto"/>
          <w:sz w:val="24"/>
          <w:szCs w:val="24"/>
          <w:lang w:val="en-GB"/>
        </w:rPr>
        <w:t xml:space="preserve">Postgraduate </w:t>
      </w:r>
      <w:r w:rsidR="00121716" w:rsidRPr="004C4058">
        <w:rPr>
          <w:rFonts w:ascii="Times New Roman" w:hAnsi="Times New Roman" w:cs="Times New Roman"/>
          <w:b/>
          <w:color w:val="auto"/>
          <w:sz w:val="24"/>
          <w:szCs w:val="24"/>
          <w:lang w:val="en-GB"/>
        </w:rPr>
        <w:t>Education</w:t>
      </w:r>
      <w:r w:rsidR="006474E3" w:rsidRPr="004C4058">
        <w:rPr>
          <w:rFonts w:ascii="Times New Roman" w:hAnsi="Times New Roman" w:cs="Times New Roman"/>
          <w:b/>
          <w:color w:val="auto"/>
          <w:sz w:val="24"/>
          <w:szCs w:val="24"/>
          <w:lang w:val="en-GB"/>
        </w:rPr>
        <w:t xml:space="preserve"> at </w:t>
      </w:r>
      <w:proofErr w:type="spellStart"/>
      <w:r w:rsidR="006474E3" w:rsidRPr="004C4058">
        <w:rPr>
          <w:rFonts w:ascii="Times New Roman" w:hAnsi="Times New Roman" w:cs="Times New Roman"/>
          <w:b/>
          <w:color w:val="auto"/>
          <w:sz w:val="24"/>
          <w:szCs w:val="24"/>
          <w:lang w:val="en-GB"/>
        </w:rPr>
        <w:t>Cukurova</w:t>
      </w:r>
      <w:proofErr w:type="spellEnd"/>
      <w:r w:rsidR="006474E3" w:rsidRPr="004C4058">
        <w:rPr>
          <w:rFonts w:ascii="Times New Roman" w:hAnsi="Times New Roman" w:cs="Times New Roman"/>
          <w:b/>
          <w:color w:val="auto"/>
          <w:sz w:val="24"/>
          <w:szCs w:val="24"/>
          <w:lang w:val="en-GB"/>
        </w:rPr>
        <w:t xml:space="preserve"> University</w:t>
      </w:r>
    </w:p>
    <w:p w:rsidR="008F58ED"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 xml:space="preserve">Studies indicate that </w:t>
      </w:r>
      <w:r w:rsidR="00BA404B" w:rsidRPr="004C4058">
        <w:rPr>
          <w:rFonts w:ascii="Times New Roman" w:hAnsi="Times New Roman" w:cs="Times New Roman"/>
          <w:lang w:val="en-GB"/>
        </w:rPr>
        <w:t>counselling</w:t>
      </w:r>
      <w:r w:rsidRPr="004C4058">
        <w:rPr>
          <w:rFonts w:ascii="Times New Roman" w:hAnsi="Times New Roman" w:cs="Times New Roman"/>
          <w:lang w:val="en-GB"/>
        </w:rPr>
        <w:t xml:space="preserve"> </w:t>
      </w:r>
      <w:r w:rsidR="00924FB2" w:rsidRPr="004C4058">
        <w:rPr>
          <w:rFonts w:ascii="Times New Roman" w:hAnsi="Times New Roman" w:cs="Times New Roman"/>
          <w:lang w:val="en-GB"/>
        </w:rPr>
        <w:t>is an effective tool for the management of student choices and preparation of learners for future outcomes including career choice and progression</w:t>
      </w:r>
      <w:sdt>
        <w:sdtPr>
          <w:rPr>
            <w:rFonts w:ascii="Times New Roman" w:hAnsi="Times New Roman" w:cs="Times New Roman"/>
            <w:lang w:val="en-GB"/>
          </w:rPr>
          <w:id w:val="2146082685"/>
          <w:citation/>
        </w:sdtPr>
        <w:sdtEndPr/>
        <w:sdtContent>
          <w:r w:rsidR="00F743C4" w:rsidRPr="004C4058">
            <w:rPr>
              <w:rFonts w:ascii="Times New Roman" w:hAnsi="Times New Roman" w:cs="Times New Roman"/>
              <w:lang w:val="en-GB"/>
            </w:rPr>
            <w:fldChar w:fldCharType="begin"/>
          </w:r>
          <w:r w:rsidR="00F743C4" w:rsidRPr="004C4058">
            <w:rPr>
              <w:rFonts w:ascii="Times New Roman" w:hAnsi="Times New Roman" w:cs="Times New Roman"/>
              <w:lang w:val="en-GB"/>
            </w:rPr>
            <w:instrText xml:space="preserve"> CITATION Tho16 \l 1033 </w:instrText>
          </w:r>
          <w:r w:rsidR="00F743C4" w:rsidRPr="004C4058">
            <w:rPr>
              <w:rFonts w:ascii="Times New Roman" w:hAnsi="Times New Roman" w:cs="Times New Roman"/>
              <w:lang w:val="en-GB"/>
            </w:rPr>
            <w:fldChar w:fldCharType="separate"/>
          </w:r>
          <w:r w:rsidR="00F743C4" w:rsidRPr="004C4058">
            <w:rPr>
              <w:rFonts w:ascii="Times New Roman" w:hAnsi="Times New Roman" w:cs="Times New Roman"/>
              <w:lang w:val="en-GB"/>
            </w:rPr>
            <w:t xml:space="preserve"> (Thomas &amp; George, 2016)</w:t>
          </w:r>
          <w:r w:rsidR="00F743C4" w:rsidRPr="004C4058">
            <w:rPr>
              <w:rFonts w:ascii="Times New Roman" w:hAnsi="Times New Roman" w:cs="Times New Roman"/>
              <w:lang w:val="en-GB"/>
            </w:rPr>
            <w:fldChar w:fldCharType="end"/>
          </w:r>
        </w:sdtContent>
      </w:sdt>
      <w:r w:rsidR="0065016E" w:rsidRPr="004C4058">
        <w:rPr>
          <w:rFonts w:ascii="Times New Roman" w:hAnsi="Times New Roman" w:cs="Times New Roman"/>
          <w:lang w:val="en-GB"/>
        </w:rPr>
        <w:t xml:space="preserve">; </w:t>
      </w:r>
      <w:sdt>
        <w:sdtPr>
          <w:rPr>
            <w:rFonts w:ascii="Times New Roman" w:hAnsi="Times New Roman" w:cs="Times New Roman"/>
            <w:lang w:val="en-GB"/>
          </w:rPr>
          <w:id w:val="-1845855712"/>
          <w:citation/>
        </w:sdtPr>
        <w:sdtEndPr/>
        <w:sdtContent>
          <w:r w:rsidR="0065016E" w:rsidRPr="004C4058">
            <w:rPr>
              <w:rFonts w:ascii="Times New Roman" w:hAnsi="Times New Roman" w:cs="Times New Roman"/>
              <w:lang w:val="en-GB"/>
            </w:rPr>
            <w:fldChar w:fldCharType="begin"/>
          </w:r>
          <w:r w:rsidR="0065016E" w:rsidRPr="004C4058">
            <w:rPr>
              <w:rFonts w:ascii="Times New Roman" w:hAnsi="Times New Roman" w:cs="Times New Roman"/>
              <w:lang w:val="en-GB"/>
            </w:rPr>
            <w:instrText xml:space="preserve"> CITATION Aza15 \l 1033 </w:instrText>
          </w:r>
          <w:r w:rsidR="0065016E" w:rsidRPr="004C4058">
            <w:rPr>
              <w:rFonts w:ascii="Times New Roman" w:hAnsi="Times New Roman" w:cs="Times New Roman"/>
              <w:lang w:val="en-GB"/>
            </w:rPr>
            <w:fldChar w:fldCharType="separate"/>
          </w:r>
          <w:r w:rsidR="0065016E" w:rsidRPr="004C4058">
            <w:rPr>
              <w:rFonts w:ascii="Times New Roman" w:hAnsi="Times New Roman" w:cs="Times New Roman"/>
              <w:lang w:val="en-GB"/>
            </w:rPr>
            <w:t>(Azad &amp; Rahim, 2015)</w:t>
          </w:r>
          <w:r w:rsidR="0065016E" w:rsidRPr="004C4058">
            <w:rPr>
              <w:rFonts w:ascii="Times New Roman" w:hAnsi="Times New Roman" w:cs="Times New Roman"/>
              <w:lang w:val="en-GB"/>
            </w:rPr>
            <w:fldChar w:fldCharType="end"/>
          </w:r>
        </w:sdtContent>
      </w:sdt>
      <w:r w:rsidR="00924FB2" w:rsidRPr="004C4058">
        <w:rPr>
          <w:rFonts w:ascii="Times New Roman" w:hAnsi="Times New Roman" w:cs="Times New Roman"/>
          <w:lang w:val="en-GB"/>
        </w:rPr>
        <w:t>.</w:t>
      </w:r>
      <w:r w:rsidR="005C5549" w:rsidRPr="004C4058">
        <w:rPr>
          <w:rFonts w:ascii="Times New Roman" w:hAnsi="Times New Roman" w:cs="Times New Roman"/>
          <w:lang w:val="en-GB"/>
        </w:rPr>
        <w:t xml:space="preserve"> </w:t>
      </w:r>
      <w:r w:rsidR="000E0232" w:rsidRPr="004C4058">
        <w:rPr>
          <w:rFonts w:ascii="Times New Roman" w:hAnsi="Times New Roman" w:cs="Times New Roman"/>
          <w:lang w:val="en-GB"/>
        </w:rPr>
        <w:t>In most tertiary institutions, p</w:t>
      </w:r>
      <w:r w:rsidR="005C5549" w:rsidRPr="004C4058">
        <w:rPr>
          <w:rFonts w:ascii="Times New Roman" w:hAnsi="Times New Roman" w:cs="Times New Roman"/>
          <w:lang w:val="en-GB"/>
        </w:rPr>
        <w:t xml:space="preserve">ostgraduate </w:t>
      </w:r>
      <w:r w:rsidR="00121716" w:rsidRPr="004C4058">
        <w:rPr>
          <w:rFonts w:ascii="Times New Roman" w:hAnsi="Times New Roman" w:cs="Times New Roman"/>
          <w:lang w:val="en-GB"/>
        </w:rPr>
        <w:t>education</w:t>
      </w:r>
      <w:r w:rsidR="00334EC3" w:rsidRPr="004C4058">
        <w:rPr>
          <w:rFonts w:ascii="Times New Roman" w:hAnsi="Times New Roman" w:cs="Times New Roman"/>
          <w:lang w:val="en-GB"/>
        </w:rPr>
        <w:t xml:space="preserve"> programs have been developed to include</w:t>
      </w:r>
      <w:r w:rsidR="000E0232" w:rsidRPr="004C4058">
        <w:rPr>
          <w:rFonts w:ascii="Times New Roman" w:hAnsi="Times New Roman" w:cs="Times New Roman"/>
          <w:lang w:val="en-GB"/>
        </w:rPr>
        <w:t xml:space="preserve"> advancement in technology, global perspectives, and mandatory research through thesis writing</w:t>
      </w:r>
      <w:sdt>
        <w:sdtPr>
          <w:rPr>
            <w:rFonts w:ascii="Times New Roman" w:hAnsi="Times New Roman" w:cs="Times New Roman"/>
            <w:lang w:val="en-GB"/>
          </w:rPr>
          <w:id w:val="-886943796"/>
          <w:citation/>
        </w:sdtPr>
        <w:sdtEndPr/>
        <w:sdtContent>
          <w:r w:rsidR="00557EFB" w:rsidRPr="004C4058">
            <w:rPr>
              <w:rFonts w:ascii="Times New Roman" w:hAnsi="Times New Roman" w:cs="Times New Roman"/>
              <w:lang w:val="en-GB"/>
            </w:rPr>
            <w:fldChar w:fldCharType="begin"/>
          </w:r>
          <w:r w:rsidR="00557EFB" w:rsidRPr="004C4058">
            <w:rPr>
              <w:rFonts w:ascii="Times New Roman" w:hAnsi="Times New Roman" w:cs="Times New Roman"/>
              <w:lang w:val="en-GB"/>
            </w:rPr>
            <w:instrText xml:space="preserve"> CITATION Rya17 \l 1033 </w:instrText>
          </w:r>
          <w:r w:rsidR="00557EFB" w:rsidRPr="004C4058">
            <w:rPr>
              <w:rFonts w:ascii="Times New Roman" w:hAnsi="Times New Roman" w:cs="Times New Roman"/>
              <w:lang w:val="en-GB"/>
            </w:rPr>
            <w:fldChar w:fldCharType="separate"/>
          </w:r>
          <w:r w:rsidR="00557EFB" w:rsidRPr="004C4058">
            <w:rPr>
              <w:rFonts w:ascii="Times New Roman" w:hAnsi="Times New Roman" w:cs="Times New Roman"/>
              <w:lang w:val="en-GB"/>
            </w:rPr>
            <w:t xml:space="preserve"> (Ryan &amp; Zuber-Skerritt, 2017)</w:t>
          </w:r>
          <w:r w:rsidR="00557EFB" w:rsidRPr="004C4058">
            <w:rPr>
              <w:rFonts w:ascii="Times New Roman" w:hAnsi="Times New Roman" w:cs="Times New Roman"/>
              <w:lang w:val="en-GB"/>
            </w:rPr>
            <w:fldChar w:fldCharType="end"/>
          </w:r>
        </w:sdtContent>
      </w:sdt>
      <w:r w:rsidR="000E0232" w:rsidRPr="004C4058">
        <w:rPr>
          <w:rFonts w:ascii="Times New Roman" w:hAnsi="Times New Roman" w:cs="Times New Roman"/>
          <w:lang w:val="en-GB"/>
        </w:rPr>
        <w:t>.</w:t>
      </w:r>
      <w:r w:rsidR="00557EFB" w:rsidRPr="004C4058">
        <w:rPr>
          <w:rFonts w:ascii="Times New Roman" w:hAnsi="Times New Roman" w:cs="Times New Roman"/>
          <w:lang w:val="en-GB"/>
        </w:rPr>
        <w:t xml:space="preserve"> </w:t>
      </w:r>
      <w:r w:rsidR="009D5B86" w:rsidRPr="004C4058">
        <w:rPr>
          <w:rFonts w:ascii="Times New Roman" w:hAnsi="Times New Roman" w:cs="Times New Roman"/>
          <w:lang w:val="en-GB"/>
        </w:rPr>
        <w:t>According to Mahmoud and Bennett (2015)</w:t>
      </w:r>
      <w:r w:rsidR="00CD7755" w:rsidRPr="004C4058">
        <w:rPr>
          <w:rFonts w:ascii="Times New Roman" w:hAnsi="Times New Roman" w:cs="Times New Roman"/>
          <w:lang w:val="en-GB"/>
        </w:rPr>
        <w:t>, unlike undergraduate studies where a student acquires novel information, postgraduate studies are often marked by collaborative learning between</w:t>
      </w:r>
      <w:r w:rsidR="00BE7E4A" w:rsidRPr="004C4058">
        <w:rPr>
          <w:rFonts w:ascii="Times New Roman" w:hAnsi="Times New Roman" w:cs="Times New Roman"/>
          <w:lang w:val="en-GB"/>
        </w:rPr>
        <w:t xml:space="preserve"> students and course facilitators</w:t>
      </w:r>
      <w:r w:rsidR="00E66096" w:rsidRPr="004C4058">
        <w:rPr>
          <w:rFonts w:ascii="Times New Roman" w:hAnsi="Times New Roman" w:cs="Times New Roman"/>
          <w:lang w:val="en-GB"/>
        </w:rPr>
        <w:t>, which requires more effort by learners</w:t>
      </w:r>
      <w:r w:rsidR="005B1B0A" w:rsidRPr="004C4058">
        <w:rPr>
          <w:rFonts w:ascii="Times New Roman" w:hAnsi="Times New Roman" w:cs="Times New Roman"/>
          <w:lang w:val="en-GB"/>
        </w:rPr>
        <w:t>.</w:t>
      </w:r>
      <w:r w:rsidR="003C4098" w:rsidRPr="004C4058">
        <w:rPr>
          <w:rFonts w:ascii="Times New Roman" w:hAnsi="Times New Roman" w:cs="Times New Roman"/>
          <w:lang w:val="en-GB"/>
        </w:rPr>
        <w:t xml:space="preserve"> A</w:t>
      </w:r>
      <w:r w:rsidR="00A76F61" w:rsidRPr="004C4058">
        <w:rPr>
          <w:rFonts w:ascii="Times New Roman" w:hAnsi="Times New Roman" w:cs="Times New Roman"/>
          <w:lang w:val="en-GB"/>
        </w:rPr>
        <w:t xml:space="preserve">zad and Rahim address the necessity of </w:t>
      </w:r>
      <w:r w:rsidR="003C4098" w:rsidRPr="004C4058">
        <w:rPr>
          <w:rFonts w:ascii="Times New Roman" w:hAnsi="Times New Roman" w:cs="Times New Roman"/>
          <w:lang w:val="en-GB"/>
        </w:rPr>
        <w:t xml:space="preserve">counseling </w:t>
      </w:r>
      <w:r w:rsidR="00A76F61" w:rsidRPr="004C4058">
        <w:rPr>
          <w:rFonts w:ascii="Times New Roman" w:hAnsi="Times New Roman" w:cs="Times New Roman"/>
          <w:lang w:val="en-GB"/>
        </w:rPr>
        <w:t>programs at the postgraduate level, to improve student outcomes in</w:t>
      </w:r>
      <w:r w:rsidR="00282A84" w:rsidRPr="004C4058">
        <w:rPr>
          <w:rFonts w:ascii="Times New Roman" w:hAnsi="Times New Roman" w:cs="Times New Roman"/>
          <w:lang w:val="en-GB"/>
        </w:rPr>
        <w:t xml:space="preserve"> the labor market.</w:t>
      </w:r>
      <w:r w:rsidR="003B63A7" w:rsidRPr="004C4058">
        <w:rPr>
          <w:rFonts w:ascii="Times New Roman" w:hAnsi="Times New Roman" w:cs="Times New Roman"/>
          <w:lang w:val="en-GB"/>
        </w:rPr>
        <w:t xml:space="preserve"> The study, which was </w:t>
      </w:r>
      <w:r w:rsidR="00763984" w:rsidRPr="004C4058">
        <w:rPr>
          <w:rFonts w:ascii="Times New Roman" w:hAnsi="Times New Roman" w:cs="Times New Roman"/>
          <w:lang w:val="en-GB"/>
        </w:rPr>
        <w:t>performed</w:t>
      </w:r>
      <w:r w:rsidR="003B63A7" w:rsidRPr="004C4058">
        <w:rPr>
          <w:rFonts w:ascii="Times New Roman" w:hAnsi="Times New Roman" w:cs="Times New Roman"/>
          <w:lang w:val="en-GB"/>
        </w:rPr>
        <w:t xml:space="preserve"> </w:t>
      </w:r>
      <w:r w:rsidR="00763984" w:rsidRPr="004C4058">
        <w:rPr>
          <w:rFonts w:ascii="Times New Roman" w:hAnsi="Times New Roman" w:cs="Times New Roman"/>
          <w:lang w:val="en-GB"/>
        </w:rPr>
        <w:t>on</w:t>
      </w:r>
      <w:r w:rsidR="003B63A7" w:rsidRPr="004C4058">
        <w:rPr>
          <w:rFonts w:ascii="Times New Roman" w:hAnsi="Times New Roman" w:cs="Times New Roman"/>
          <w:lang w:val="en-GB"/>
        </w:rPr>
        <w:t xml:space="preserve"> undergraduate participants undertaking dental studies</w:t>
      </w:r>
      <w:r w:rsidR="00763984" w:rsidRPr="004C4058">
        <w:rPr>
          <w:rFonts w:ascii="Times New Roman" w:hAnsi="Times New Roman" w:cs="Times New Roman"/>
          <w:lang w:val="en-GB"/>
        </w:rPr>
        <w:t>,</w:t>
      </w:r>
      <w:r w:rsidR="003B63A7" w:rsidRPr="004C4058">
        <w:rPr>
          <w:rFonts w:ascii="Times New Roman" w:hAnsi="Times New Roman" w:cs="Times New Roman"/>
          <w:lang w:val="en-GB"/>
        </w:rPr>
        <w:t xml:space="preserve"> showed that </w:t>
      </w:r>
      <w:r w:rsidR="005E05FA" w:rsidRPr="004C4058">
        <w:rPr>
          <w:rFonts w:ascii="Times New Roman" w:hAnsi="Times New Roman" w:cs="Times New Roman"/>
          <w:lang w:val="en-GB"/>
        </w:rPr>
        <w:t>students base their decisions on career progression and educational advancement on</w:t>
      </w:r>
      <w:r w:rsidR="00F024EB" w:rsidRPr="004C4058">
        <w:rPr>
          <w:rFonts w:ascii="Times New Roman" w:hAnsi="Times New Roman" w:cs="Times New Roman"/>
          <w:lang w:val="en-GB"/>
        </w:rPr>
        <w:t xml:space="preserve"> the demands of the job market.</w:t>
      </w:r>
      <w:r w:rsidR="00AB0DCF" w:rsidRPr="004C4058">
        <w:rPr>
          <w:rFonts w:ascii="Times New Roman" w:hAnsi="Times New Roman" w:cs="Times New Roman"/>
          <w:lang w:val="en-GB"/>
        </w:rPr>
        <w:t xml:space="preserve"> </w:t>
      </w:r>
      <w:r w:rsidR="00763984" w:rsidRPr="004C4058">
        <w:rPr>
          <w:rFonts w:ascii="Times New Roman" w:hAnsi="Times New Roman" w:cs="Times New Roman"/>
          <w:lang w:val="en-GB"/>
        </w:rPr>
        <w:t>Due</w:t>
      </w:r>
      <w:r w:rsidR="00AB0DCF" w:rsidRPr="004C4058">
        <w:rPr>
          <w:rFonts w:ascii="Times New Roman" w:hAnsi="Times New Roman" w:cs="Times New Roman"/>
          <w:lang w:val="en-GB"/>
        </w:rPr>
        <w:t xml:space="preserve"> to an increase in the number of students who take master</w:t>
      </w:r>
      <w:r w:rsidR="00763984" w:rsidRPr="004C4058">
        <w:rPr>
          <w:rFonts w:ascii="Times New Roman" w:hAnsi="Times New Roman" w:cs="Times New Roman"/>
          <w:lang w:val="en-GB"/>
        </w:rPr>
        <w:t>’s programs, more learners</w:t>
      </w:r>
      <w:r w:rsidR="00AB0DCF" w:rsidRPr="004C4058">
        <w:rPr>
          <w:rFonts w:ascii="Times New Roman" w:hAnsi="Times New Roman" w:cs="Times New Roman"/>
          <w:lang w:val="en-GB"/>
        </w:rPr>
        <w:t xml:space="preserve"> experience the pressure to</w:t>
      </w:r>
      <w:r w:rsidR="00763984" w:rsidRPr="004C4058">
        <w:rPr>
          <w:rFonts w:ascii="Times New Roman" w:hAnsi="Times New Roman" w:cs="Times New Roman"/>
          <w:lang w:val="en-GB"/>
        </w:rPr>
        <w:t xml:space="preserve"> compete with their peers although</w:t>
      </w:r>
      <w:r w:rsidR="00AB0DCF" w:rsidRPr="004C4058">
        <w:rPr>
          <w:rFonts w:ascii="Times New Roman" w:hAnsi="Times New Roman" w:cs="Times New Roman"/>
          <w:lang w:val="en-GB"/>
        </w:rPr>
        <w:t xml:space="preserve"> </w:t>
      </w:r>
      <w:r w:rsidR="00763984" w:rsidRPr="004C4058">
        <w:rPr>
          <w:rFonts w:ascii="Times New Roman" w:hAnsi="Times New Roman" w:cs="Times New Roman"/>
          <w:lang w:val="en-GB"/>
        </w:rPr>
        <w:t>they lack sufficient knowledge of postgraduate programs</w:t>
      </w:r>
      <w:r w:rsidR="00D37778" w:rsidRPr="004C4058">
        <w:rPr>
          <w:rFonts w:ascii="Times New Roman" w:hAnsi="Times New Roman" w:cs="Times New Roman"/>
          <w:lang w:val="en-GB"/>
        </w:rPr>
        <w:t>.</w:t>
      </w:r>
    </w:p>
    <w:p w:rsidR="001B4405" w:rsidRPr="004C4058" w:rsidRDefault="00E51F3E" w:rsidP="004C4058">
      <w:pPr>
        <w:spacing w:line="360" w:lineRule="auto"/>
        <w:ind w:firstLine="720"/>
        <w:jc w:val="both"/>
        <w:rPr>
          <w:rFonts w:ascii="Times New Roman" w:hAnsi="Times New Roman" w:cs="Times New Roman"/>
          <w:lang w:val="en-GB"/>
        </w:rPr>
      </w:pPr>
      <w:proofErr w:type="spellStart"/>
      <w:r w:rsidRPr="004C4058">
        <w:rPr>
          <w:rFonts w:ascii="Times New Roman" w:hAnsi="Times New Roman" w:cs="Times New Roman"/>
          <w:lang w:val="en-GB"/>
        </w:rPr>
        <w:t>Cukurova</w:t>
      </w:r>
      <w:proofErr w:type="spellEnd"/>
      <w:r w:rsidRPr="004C4058">
        <w:rPr>
          <w:rFonts w:ascii="Times New Roman" w:hAnsi="Times New Roman" w:cs="Times New Roman"/>
          <w:lang w:val="en-GB"/>
        </w:rPr>
        <w:t xml:space="preserve"> University in A</w:t>
      </w:r>
      <w:r w:rsidR="002F0CDC" w:rsidRPr="004C4058">
        <w:rPr>
          <w:rFonts w:ascii="Times New Roman" w:hAnsi="Times New Roman" w:cs="Times New Roman"/>
          <w:lang w:val="en-GB"/>
        </w:rPr>
        <w:t>dana, Turkey,</w:t>
      </w:r>
      <w:r w:rsidRPr="004C4058">
        <w:rPr>
          <w:rFonts w:ascii="Times New Roman" w:hAnsi="Times New Roman" w:cs="Times New Roman"/>
          <w:lang w:val="en-GB"/>
        </w:rPr>
        <w:t xml:space="preserve"> offers </w:t>
      </w:r>
      <w:r w:rsidR="00BA404B" w:rsidRPr="004C4058">
        <w:rPr>
          <w:rFonts w:ascii="Times New Roman" w:hAnsi="Times New Roman" w:cs="Times New Roman"/>
          <w:lang w:val="en-GB"/>
        </w:rPr>
        <w:t>counselling</w:t>
      </w:r>
      <w:r w:rsidRPr="004C4058">
        <w:rPr>
          <w:rFonts w:ascii="Times New Roman" w:hAnsi="Times New Roman" w:cs="Times New Roman"/>
          <w:lang w:val="en-GB"/>
        </w:rPr>
        <w:t xml:space="preserve"> programs to undergraduate students, on career selection and progression</w:t>
      </w:r>
      <w:r w:rsidR="00F732E4" w:rsidRPr="004C4058">
        <w:rPr>
          <w:rFonts w:ascii="Times New Roman" w:hAnsi="Times New Roman" w:cs="Times New Roman"/>
          <w:lang w:val="en-GB"/>
        </w:rPr>
        <w:t>. However, the necessity for postgraduate studies offered at the learning institution is not adequately conveyed to the undergraduate students.</w:t>
      </w:r>
      <w:r w:rsidR="008D148A" w:rsidRPr="004C4058">
        <w:rPr>
          <w:rFonts w:ascii="Times New Roman" w:hAnsi="Times New Roman" w:cs="Times New Roman"/>
          <w:lang w:val="en-GB"/>
        </w:rPr>
        <w:t xml:space="preserve"> The consequence of the lack of knowledge on the various approaches to enhance one's </w:t>
      </w:r>
      <w:r w:rsidR="002F0CDC" w:rsidRPr="004C4058">
        <w:rPr>
          <w:rFonts w:ascii="Times New Roman" w:hAnsi="Times New Roman" w:cs="Times New Roman"/>
          <w:lang w:val="en-GB"/>
        </w:rPr>
        <w:t>education</w:t>
      </w:r>
      <w:r w:rsidR="008D148A" w:rsidRPr="004C4058">
        <w:rPr>
          <w:rFonts w:ascii="Times New Roman" w:hAnsi="Times New Roman" w:cs="Times New Roman"/>
          <w:lang w:val="en-GB"/>
        </w:rPr>
        <w:t xml:space="preserve"> results in</w:t>
      </w:r>
      <w:r w:rsidR="008D0647" w:rsidRPr="004C4058">
        <w:rPr>
          <w:rFonts w:ascii="Times New Roman" w:hAnsi="Times New Roman" w:cs="Times New Roman"/>
          <w:lang w:val="en-GB"/>
        </w:rPr>
        <w:t xml:space="preserve"> low </w:t>
      </w:r>
      <w:r w:rsidR="002F0CDC" w:rsidRPr="004C4058">
        <w:rPr>
          <w:rFonts w:ascii="Times New Roman" w:hAnsi="Times New Roman" w:cs="Times New Roman"/>
          <w:lang w:val="en-GB"/>
        </w:rPr>
        <w:t xml:space="preserve">rates of </w:t>
      </w:r>
      <w:r w:rsidR="00BA404B" w:rsidRPr="004C4058">
        <w:rPr>
          <w:rFonts w:ascii="Times New Roman" w:hAnsi="Times New Roman" w:cs="Times New Roman"/>
          <w:lang w:val="en-GB"/>
        </w:rPr>
        <w:t>enrolment</w:t>
      </w:r>
      <w:r w:rsidR="008D0647" w:rsidRPr="004C4058">
        <w:rPr>
          <w:rFonts w:ascii="Times New Roman" w:hAnsi="Times New Roman" w:cs="Times New Roman"/>
          <w:lang w:val="en-GB"/>
        </w:rPr>
        <w:t xml:space="preserve"> of postgraduate students, compared to the undergraduate level.</w:t>
      </w:r>
      <w:r w:rsidR="0023518D" w:rsidRPr="004C4058">
        <w:rPr>
          <w:rFonts w:ascii="Times New Roman" w:hAnsi="Times New Roman" w:cs="Times New Roman"/>
          <w:lang w:val="en-GB"/>
        </w:rPr>
        <w:t xml:space="preserve"> The rate of retention of students of </w:t>
      </w:r>
      <w:proofErr w:type="spellStart"/>
      <w:r w:rsidR="0023518D" w:rsidRPr="004C4058">
        <w:rPr>
          <w:rFonts w:ascii="Times New Roman" w:hAnsi="Times New Roman" w:cs="Times New Roman"/>
          <w:lang w:val="en-GB"/>
        </w:rPr>
        <w:t>Cukurova</w:t>
      </w:r>
      <w:proofErr w:type="spellEnd"/>
      <w:r w:rsidR="0023518D" w:rsidRPr="004C4058">
        <w:rPr>
          <w:rFonts w:ascii="Times New Roman" w:hAnsi="Times New Roman" w:cs="Times New Roman"/>
          <w:lang w:val="en-GB"/>
        </w:rPr>
        <w:t xml:space="preserve"> University, after attainment of a first degree by learners, is very low.</w:t>
      </w:r>
      <w:r w:rsidR="00197267" w:rsidRPr="004C4058">
        <w:rPr>
          <w:rFonts w:ascii="Times New Roman" w:hAnsi="Times New Roman" w:cs="Times New Roman"/>
          <w:lang w:val="en-GB"/>
        </w:rPr>
        <w:t xml:space="preserve"> </w:t>
      </w:r>
      <w:r w:rsidR="00BA404B" w:rsidRPr="004C4058">
        <w:rPr>
          <w:rFonts w:ascii="Times New Roman" w:hAnsi="Times New Roman" w:cs="Times New Roman"/>
          <w:lang w:val="en-GB"/>
        </w:rPr>
        <w:t>Counselling</w:t>
      </w:r>
      <w:r w:rsidR="00197267" w:rsidRPr="004C4058">
        <w:rPr>
          <w:rFonts w:ascii="Times New Roman" w:hAnsi="Times New Roman" w:cs="Times New Roman"/>
          <w:lang w:val="en-GB"/>
        </w:rPr>
        <w:t xml:space="preserve"> is, </w:t>
      </w:r>
      <w:r w:rsidR="002F0CDC" w:rsidRPr="004C4058">
        <w:rPr>
          <w:rFonts w:ascii="Times New Roman" w:hAnsi="Times New Roman" w:cs="Times New Roman"/>
          <w:lang w:val="en-GB"/>
        </w:rPr>
        <w:t xml:space="preserve">therefore, </w:t>
      </w:r>
      <w:r w:rsidR="00197267" w:rsidRPr="004C4058">
        <w:rPr>
          <w:rFonts w:ascii="Times New Roman" w:hAnsi="Times New Roman" w:cs="Times New Roman"/>
          <w:lang w:val="en-GB"/>
        </w:rPr>
        <w:t xml:space="preserve">necessary to improve individual perspectives on the necessity of postgraduate studies in the </w:t>
      </w:r>
      <w:r w:rsidR="00BA404B" w:rsidRPr="004C4058">
        <w:rPr>
          <w:rFonts w:ascii="Times New Roman" w:hAnsi="Times New Roman" w:cs="Times New Roman"/>
          <w:lang w:val="en-GB"/>
        </w:rPr>
        <w:t>labour</w:t>
      </w:r>
      <w:r w:rsidR="00197267" w:rsidRPr="004C4058">
        <w:rPr>
          <w:rFonts w:ascii="Times New Roman" w:hAnsi="Times New Roman" w:cs="Times New Roman"/>
          <w:lang w:val="en-GB"/>
        </w:rPr>
        <w:t xml:space="preserve"> market</w:t>
      </w:r>
      <w:r w:rsidR="00C174D2" w:rsidRPr="004C4058">
        <w:rPr>
          <w:rFonts w:ascii="Times New Roman" w:hAnsi="Times New Roman" w:cs="Times New Roman"/>
          <w:lang w:val="en-GB"/>
        </w:rPr>
        <w:t xml:space="preserve"> and for self-actualization</w:t>
      </w:r>
      <w:r w:rsidR="00197267" w:rsidRPr="004C4058">
        <w:rPr>
          <w:rFonts w:ascii="Times New Roman" w:hAnsi="Times New Roman" w:cs="Times New Roman"/>
          <w:lang w:val="en-GB"/>
        </w:rPr>
        <w:t>.</w:t>
      </w:r>
    </w:p>
    <w:p w:rsidR="002F3E4F" w:rsidRPr="004C4058" w:rsidRDefault="00E51F3E" w:rsidP="004C4058">
      <w:pPr>
        <w:pStyle w:val="Balk2"/>
        <w:spacing w:before="0" w:line="360" w:lineRule="auto"/>
        <w:jc w:val="both"/>
        <w:rPr>
          <w:rFonts w:ascii="Times New Roman" w:hAnsi="Times New Roman" w:cs="Times New Roman"/>
          <w:b/>
          <w:color w:val="auto"/>
          <w:sz w:val="24"/>
          <w:szCs w:val="24"/>
          <w:lang w:val="en-GB"/>
        </w:rPr>
      </w:pPr>
      <w:bookmarkStart w:id="6" w:name="_Toc514215789"/>
      <w:r w:rsidRPr="004C4058">
        <w:rPr>
          <w:rFonts w:ascii="Times New Roman" w:hAnsi="Times New Roman" w:cs="Times New Roman"/>
          <w:b/>
          <w:color w:val="auto"/>
          <w:sz w:val="24"/>
          <w:szCs w:val="24"/>
          <w:lang w:val="en-GB"/>
        </w:rPr>
        <w:t xml:space="preserve">The </w:t>
      </w:r>
      <w:bookmarkEnd w:id="6"/>
      <w:r w:rsidR="008D1E22" w:rsidRPr="004C4058">
        <w:rPr>
          <w:rFonts w:ascii="Times New Roman" w:hAnsi="Times New Roman" w:cs="Times New Roman"/>
          <w:b/>
          <w:color w:val="auto"/>
          <w:sz w:val="24"/>
          <w:szCs w:val="24"/>
          <w:lang w:val="en-GB"/>
        </w:rPr>
        <w:t xml:space="preserve">Postgraduate Learning Experience and Necessity for Counselling </w:t>
      </w:r>
      <w:r w:rsidR="00AF7BDE" w:rsidRPr="004C4058">
        <w:rPr>
          <w:rFonts w:ascii="Times New Roman" w:hAnsi="Times New Roman" w:cs="Times New Roman"/>
          <w:b/>
          <w:color w:val="auto"/>
          <w:sz w:val="24"/>
          <w:szCs w:val="24"/>
          <w:lang w:val="en-GB"/>
        </w:rPr>
        <w:t>on Advancement of</w:t>
      </w:r>
      <w:r w:rsidR="008D1E22" w:rsidRPr="004C4058">
        <w:rPr>
          <w:rFonts w:ascii="Times New Roman" w:hAnsi="Times New Roman" w:cs="Times New Roman"/>
          <w:b/>
          <w:color w:val="auto"/>
          <w:sz w:val="24"/>
          <w:szCs w:val="24"/>
          <w:lang w:val="en-GB"/>
        </w:rPr>
        <w:t xml:space="preserve"> Education</w:t>
      </w:r>
    </w:p>
    <w:p w:rsidR="00C925D9"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 xml:space="preserve">Counselling provides awareness of the necessity for postgraduate studies, as well as the challenges that hinder </w:t>
      </w:r>
      <w:r w:rsidR="00977B74" w:rsidRPr="004C4058">
        <w:rPr>
          <w:rFonts w:ascii="Times New Roman" w:hAnsi="Times New Roman" w:cs="Times New Roman"/>
          <w:lang w:val="en-GB"/>
        </w:rPr>
        <w:t>learners from advancing their education.</w:t>
      </w:r>
      <w:r w:rsidR="005505B1" w:rsidRPr="004C4058">
        <w:rPr>
          <w:rFonts w:ascii="Times New Roman" w:hAnsi="Times New Roman" w:cs="Times New Roman"/>
          <w:lang w:val="en-GB"/>
        </w:rPr>
        <w:t xml:space="preserve"> A</w:t>
      </w:r>
      <w:r w:rsidR="00902F4A" w:rsidRPr="004C4058">
        <w:rPr>
          <w:rFonts w:ascii="Times New Roman" w:hAnsi="Times New Roman" w:cs="Times New Roman"/>
          <w:lang w:val="en-GB"/>
        </w:rPr>
        <w:t>c</w:t>
      </w:r>
      <w:r w:rsidR="005505B1" w:rsidRPr="004C4058">
        <w:rPr>
          <w:rFonts w:ascii="Times New Roman" w:hAnsi="Times New Roman" w:cs="Times New Roman"/>
          <w:lang w:val="en-GB"/>
        </w:rPr>
        <w:t xml:space="preserve">cording to </w:t>
      </w:r>
      <w:proofErr w:type="spellStart"/>
      <w:r w:rsidR="005505B1" w:rsidRPr="004C4058">
        <w:rPr>
          <w:rFonts w:ascii="Times New Roman" w:hAnsi="Times New Roman" w:cs="Times New Roman"/>
          <w:lang w:val="en-GB"/>
        </w:rPr>
        <w:t>Galante</w:t>
      </w:r>
      <w:proofErr w:type="spellEnd"/>
      <w:r w:rsidR="005505B1" w:rsidRPr="004C4058">
        <w:rPr>
          <w:rFonts w:ascii="Times New Roman" w:hAnsi="Times New Roman" w:cs="Times New Roman"/>
          <w:lang w:val="en-GB"/>
        </w:rPr>
        <w:t xml:space="preserve"> et al. (2018), </w:t>
      </w:r>
      <w:r w:rsidR="00D60B69" w:rsidRPr="004C4058">
        <w:rPr>
          <w:rFonts w:ascii="Times New Roman" w:hAnsi="Times New Roman" w:cs="Times New Roman"/>
          <w:lang w:val="en-GB"/>
        </w:rPr>
        <w:t>stress is the most common challenge faced by students in educational institutions.</w:t>
      </w:r>
      <w:r w:rsidR="008C21FF" w:rsidRPr="004C4058">
        <w:rPr>
          <w:rFonts w:ascii="Times New Roman" w:hAnsi="Times New Roman" w:cs="Times New Roman"/>
          <w:lang w:val="en-GB"/>
        </w:rPr>
        <w:t xml:space="preserve"> </w:t>
      </w:r>
      <w:r w:rsidR="00BA404B" w:rsidRPr="004C4058">
        <w:rPr>
          <w:rFonts w:ascii="Times New Roman" w:hAnsi="Times New Roman" w:cs="Times New Roman"/>
          <w:lang w:val="en-GB"/>
        </w:rPr>
        <w:t>Counselling</w:t>
      </w:r>
      <w:r w:rsidR="008C21FF" w:rsidRPr="004C4058">
        <w:rPr>
          <w:rFonts w:ascii="Times New Roman" w:hAnsi="Times New Roman" w:cs="Times New Roman"/>
          <w:lang w:val="en-GB"/>
        </w:rPr>
        <w:t xml:space="preserve"> is important in assisting students to cope with </w:t>
      </w:r>
      <w:r w:rsidR="00216C37" w:rsidRPr="004C4058">
        <w:rPr>
          <w:rFonts w:ascii="Times New Roman" w:hAnsi="Times New Roman" w:cs="Times New Roman"/>
          <w:lang w:val="en-GB"/>
        </w:rPr>
        <w:t xml:space="preserve">the </w:t>
      </w:r>
      <w:r w:rsidR="008C21FF" w:rsidRPr="004C4058">
        <w:rPr>
          <w:rFonts w:ascii="Times New Roman" w:hAnsi="Times New Roman" w:cs="Times New Roman"/>
          <w:lang w:val="en-GB"/>
        </w:rPr>
        <w:t xml:space="preserve">pressure that they face from various spheres of life, including education, social problems, </w:t>
      </w:r>
      <w:r w:rsidR="0068005E" w:rsidRPr="004C4058">
        <w:rPr>
          <w:rFonts w:ascii="Times New Roman" w:hAnsi="Times New Roman" w:cs="Times New Roman"/>
          <w:lang w:val="en-GB"/>
        </w:rPr>
        <w:t>financial constraints and</w:t>
      </w:r>
      <w:r w:rsidR="00216C37" w:rsidRPr="004C4058">
        <w:rPr>
          <w:rFonts w:ascii="Times New Roman" w:hAnsi="Times New Roman" w:cs="Times New Roman"/>
          <w:lang w:val="en-GB"/>
        </w:rPr>
        <w:t xml:space="preserve"> emotions</w:t>
      </w:r>
      <w:sdt>
        <w:sdtPr>
          <w:rPr>
            <w:rFonts w:ascii="Times New Roman" w:hAnsi="Times New Roman" w:cs="Times New Roman"/>
            <w:lang w:val="en-GB"/>
          </w:rPr>
          <w:id w:val="630292793"/>
          <w:citation/>
        </w:sdtPr>
        <w:sdtEndPr/>
        <w:sdtContent>
          <w:r w:rsidR="00894579" w:rsidRPr="004C4058">
            <w:rPr>
              <w:rFonts w:ascii="Times New Roman" w:hAnsi="Times New Roman" w:cs="Times New Roman"/>
              <w:lang w:val="en-GB"/>
            </w:rPr>
            <w:fldChar w:fldCharType="begin"/>
          </w:r>
          <w:r w:rsidR="00894579" w:rsidRPr="004C4058">
            <w:rPr>
              <w:rFonts w:ascii="Times New Roman" w:hAnsi="Times New Roman" w:cs="Times New Roman"/>
              <w:lang w:val="en-GB"/>
            </w:rPr>
            <w:instrText xml:space="preserve"> CITATION Hol18 \l 1033 </w:instrText>
          </w:r>
          <w:r w:rsidR="00894579" w:rsidRPr="004C4058">
            <w:rPr>
              <w:rFonts w:ascii="Times New Roman" w:hAnsi="Times New Roman" w:cs="Times New Roman"/>
              <w:lang w:val="en-GB"/>
            </w:rPr>
            <w:fldChar w:fldCharType="separate"/>
          </w:r>
          <w:r w:rsidR="00894579" w:rsidRPr="004C4058">
            <w:rPr>
              <w:rFonts w:ascii="Times New Roman" w:hAnsi="Times New Roman" w:cs="Times New Roman"/>
              <w:lang w:val="en-GB"/>
            </w:rPr>
            <w:t xml:space="preserve"> (Holdsworth, Turner, &amp; Scott-Young, 2018)</w:t>
          </w:r>
          <w:r w:rsidR="00894579" w:rsidRPr="004C4058">
            <w:rPr>
              <w:rFonts w:ascii="Times New Roman" w:hAnsi="Times New Roman" w:cs="Times New Roman"/>
              <w:lang w:val="en-GB"/>
            </w:rPr>
            <w:fldChar w:fldCharType="end"/>
          </w:r>
        </w:sdtContent>
      </w:sdt>
      <w:r w:rsidR="00106287" w:rsidRPr="004C4058">
        <w:rPr>
          <w:rFonts w:ascii="Times New Roman" w:hAnsi="Times New Roman" w:cs="Times New Roman"/>
          <w:lang w:val="en-GB"/>
        </w:rPr>
        <w:t xml:space="preserve">; </w:t>
      </w:r>
      <w:sdt>
        <w:sdtPr>
          <w:rPr>
            <w:rFonts w:ascii="Times New Roman" w:hAnsi="Times New Roman" w:cs="Times New Roman"/>
            <w:lang w:val="en-GB"/>
          </w:rPr>
          <w:id w:val="-1047757539"/>
          <w:citation/>
        </w:sdtPr>
        <w:sdtEndPr/>
        <w:sdtContent>
          <w:r w:rsidR="00106287" w:rsidRPr="004C4058">
            <w:rPr>
              <w:rFonts w:ascii="Times New Roman" w:hAnsi="Times New Roman" w:cs="Times New Roman"/>
              <w:lang w:val="en-GB"/>
            </w:rPr>
            <w:fldChar w:fldCharType="begin"/>
          </w:r>
          <w:r w:rsidR="00106287" w:rsidRPr="004C4058">
            <w:rPr>
              <w:rFonts w:ascii="Times New Roman" w:hAnsi="Times New Roman" w:cs="Times New Roman"/>
              <w:lang w:val="en-GB"/>
            </w:rPr>
            <w:instrText xml:space="preserve"> CITATION Car17 \l 1033 </w:instrText>
          </w:r>
          <w:r w:rsidR="00106287" w:rsidRPr="004C4058">
            <w:rPr>
              <w:rFonts w:ascii="Times New Roman" w:hAnsi="Times New Roman" w:cs="Times New Roman"/>
              <w:lang w:val="en-GB"/>
            </w:rPr>
            <w:fldChar w:fldCharType="separate"/>
          </w:r>
          <w:r w:rsidR="00106287" w:rsidRPr="004C4058">
            <w:rPr>
              <w:rFonts w:ascii="Times New Roman" w:hAnsi="Times New Roman" w:cs="Times New Roman"/>
              <w:lang w:val="en-GB"/>
            </w:rPr>
            <w:t>(Carkhuff, 2017)</w:t>
          </w:r>
          <w:r w:rsidR="00106287" w:rsidRPr="004C4058">
            <w:rPr>
              <w:rFonts w:ascii="Times New Roman" w:hAnsi="Times New Roman" w:cs="Times New Roman"/>
              <w:lang w:val="en-GB"/>
            </w:rPr>
            <w:fldChar w:fldCharType="end"/>
          </w:r>
        </w:sdtContent>
      </w:sdt>
      <w:r w:rsidR="006108BE" w:rsidRPr="004C4058">
        <w:rPr>
          <w:rFonts w:ascii="Times New Roman" w:hAnsi="Times New Roman" w:cs="Times New Roman"/>
          <w:lang w:val="en-GB"/>
        </w:rPr>
        <w:t>.</w:t>
      </w:r>
      <w:r w:rsidR="00894579" w:rsidRPr="004C4058">
        <w:rPr>
          <w:rFonts w:ascii="Times New Roman" w:hAnsi="Times New Roman" w:cs="Times New Roman"/>
          <w:lang w:val="en-GB"/>
        </w:rPr>
        <w:t xml:space="preserve"> </w:t>
      </w:r>
      <w:r w:rsidR="00963AE1" w:rsidRPr="004C4058">
        <w:rPr>
          <w:rFonts w:ascii="Times New Roman" w:hAnsi="Times New Roman" w:cs="Times New Roman"/>
          <w:lang w:val="en-GB"/>
        </w:rPr>
        <w:t>The</w:t>
      </w:r>
      <w:r w:rsidR="00494F63" w:rsidRPr="004C4058">
        <w:rPr>
          <w:rFonts w:ascii="Times New Roman" w:hAnsi="Times New Roman" w:cs="Times New Roman"/>
          <w:lang w:val="en-GB"/>
        </w:rPr>
        <w:t>re are more</w:t>
      </w:r>
      <w:r w:rsidR="00963AE1" w:rsidRPr="004C4058">
        <w:rPr>
          <w:rFonts w:ascii="Times New Roman" w:hAnsi="Times New Roman" w:cs="Times New Roman"/>
          <w:lang w:val="en-GB"/>
        </w:rPr>
        <w:t xml:space="preserve"> pressures on a student at the postgraduate level due to an increase in social responsibilities after undergraduate studies.</w:t>
      </w:r>
      <w:r w:rsidR="009C6542" w:rsidRPr="004C4058">
        <w:rPr>
          <w:rFonts w:ascii="Times New Roman" w:hAnsi="Times New Roman" w:cs="Times New Roman"/>
          <w:lang w:val="en-GB"/>
        </w:rPr>
        <w:t xml:space="preserve"> A postgraduate student has to juggle a career, family, their finances, social </w:t>
      </w:r>
      <w:r w:rsidR="009C6542" w:rsidRPr="004C4058">
        <w:rPr>
          <w:rFonts w:ascii="Times New Roman" w:hAnsi="Times New Roman" w:cs="Times New Roman"/>
          <w:lang w:val="en-GB"/>
        </w:rPr>
        <w:lastRenderedPageBreak/>
        <w:t>responsibilities, and their education.</w:t>
      </w:r>
      <w:r w:rsidR="0092184D" w:rsidRPr="004C4058">
        <w:rPr>
          <w:rFonts w:ascii="Times New Roman" w:hAnsi="Times New Roman" w:cs="Times New Roman"/>
          <w:lang w:val="en-GB"/>
        </w:rPr>
        <w:t xml:space="preserve"> Furthermore, </w:t>
      </w:r>
      <w:proofErr w:type="spellStart"/>
      <w:r w:rsidR="0092184D" w:rsidRPr="004C4058">
        <w:rPr>
          <w:rFonts w:ascii="Times New Roman" w:hAnsi="Times New Roman" w:cs="Times New Roman"/>
          <w:lang w:val="en-GB"/>
        </w:rPr>
        <w:t>Furlonger</w:t>
      </w:r>
      <w:proofErr w:type="spellEnd"/>
      <w:r w:rsidR="0092184D" w:rsidRPr="004C4058">
        <w:rPr>
          <w:rFonts w:ascii="Times New Roman" w:hAnsi="Times New Roman" w:cs="Times New Roman"/>
          <w:lang w:val="en-GB"/>
        </w:rPr>
        <w:t xml:space="preserve"> and </w:t>
      </w:r>
      <w:proofErr w:type="spellStart"/>
      <w:r w:rsidR="0092184D" w:rsidRPr="004C4058">
        <w:rPr>
          <w:rFonts w:ascii="Times New Roman" w:hAnsi="Times New Roman" w:cs="Times New Roman"/>
          <w:lang w:val="en-GB"/>
        </w:rPr>
        <w:t>Gencic</w:t>
      </w:r>
      <w:proofErr w:type="spellEnd"/>
      <w:r w:rsidR="0073278E" w:rsidRPr="004C4058">
        <w:rPr>
          <w:rFonts w:ascii="Times New Roman" w:hAnsi="Times New Roman" w:cs="Times New Roman"/>
          <w:lang w:val="en-GB"/>
        </w:rPr>
        <w:t xml:space="preserve"> (2014)</w:t>
      </w:r>
      <w:r w:rsidR="0092184D" w:rsidRPr="004C4058">
        <w:rPr>
          <w:rFonts w:ascii="Times New Roman" w:hAnsi="Times New Roman" w:cs="Times New Roman"/>
          <w:lang w:val="en-GB"/>
        </w:rPr>
        <w:t xml:space="preserve"> postulate that the postgraduate requ</w:t>
      </w:r>
      <w:r w:rsidR="008F7060" w:rsidRPr="004C4058">
        <w:rPr>
          <w:rFonts w:ascii="Times New Roman" w:hAnsi="Times New Roman" w:cs="Times New Roman"/>
          <w:lang w:val="en-GB"/>
        </w:rPr>
        <w:t>irement</w:t>
      </w:r>
      <w:r w:rsidR="00217EE3" w:rsidRPr="004C4058">
        <w:rPr>
          <w:rFonts w:ascii="Times New Roman" w:hAnsi="Times New Roman" w:cs="Times New Roman"/>
          <w:lang w:val="en-GB"/>
        </w:rPr>
        <w:t>s</w:t>
      </w:r>
      <w:r w:rsidR="008F7060" w:rsidRPr="004C4058">
        <w:rPr>
          <w:rFonts w:ascii="Times New Roman" w:hAnsi="Times New Roman" w:cs="Times New Roman"/>
          <w:lang w:val="en-GB"/>
        </w:rPr>
        <w:t xml:space="preserve"> of preparing theses to enhance the pressure experienced by </w:t>
      </w:r>
      <w:r w:rsidR="00217EE3" w:rsidRPr="004C4058">
        <w:rPr>
          <w:rFonts w:ascii="Times New Roman" w:hAnsi="Times New Roman" w:cs="Times New Roman"/>
          <w:lang w:val="en-GB"/>
        </w:rPr>
        <w:t>learners</w:t>
      </w:r>
      <w:r w:rsidR="008F7060" w:rsidRPr="004C4058">
        <w:rPr>
          <w:rFonts w:ascii="Times New Roman" w:hAnsi="Times New Roman" w:cs="Times New Roman"/>
          <w:lang w:val="en-GB"/>
        </w:rPr>
        <w:t>.</w:t>
      </w:r>
      <w:r w:rsidR="0022399A" w:rsidRPr="004C4058">
        <w:rPr>
          <w:rFonts w:ascii="Times New Roman" w:hAnsi="Times New Roman" w:cs="Times New Roman"/>
          <w:lang w:val="en-GB"/>
        </w:rPr>
        <w:t xml:space="preserve"> </w:t>
      </w:r>
      <w:r w:rsidR="00BA404B" w:rsidRPr="004C4058">
        <w:rPr>
          <w:rFonts w:ascii="Times New Roman" w:hAnsi="Times New Roman" w:cs="Times New Roman"/>
          <w:lang w:val="en-GB"/>
        </w:rPr>
        <w:t>Counselling</w:t>
      </w:r>
      <w:r w:rsidR="0022399A" w:rsidRPr="004C4058">
        <w:rPr>
          <w:rFonts w:ascii="Times New Roman" w:hAnsi="Times New Roman" w:cs="Times New Roman"/>
          <w:lang w:val="en-GB"/>
        </w:rPr>
        <w:t xml:space="preserve"> at the undergraduate level should, therefore, be programmed to focus on mechanisms o</w:t>
      </w:r>
      <w:r w:rsidR="00CE5953" w:rsidRPr="004C4058">
        <w:rPr>
          <w:rFonts w:ascii="Times New Roman" w:hAnsi="Times New Roman" w:cs="Times New Roman"/>
          <w:lang w:val="en-GB"/>
        </w:rPr>
        <w:t>f effectively handling pressure</w:t>
      </w:r>
      <w:r w:rsidR="0022399A" w:rsidRPr="004C4058">
        <w:rPr>
          <w:rFonts w:ascii="Times New Roman" w:hAnsi="Times New Roman" w:cs="Times New Roman"/>
          <w:lang w:val="en-GB"/>
        </w:rPr>
        <w:t xml:space="preserve"> </w:t>
      </w:r>
      <w:r w:rsidR="00CE5953" w:rsidRPr="004C4058">
        <w:rPr>
          <w:rFonts w:ascii="Times New Roman" w:hAnsi="Times New Roman" w:cs="Times New Roman"/>
          <w:lang w:val="en-GB"/>
        </w:rPr>
        <w:t>and stress</w:t>
      </w:r>
      <w:r w:rsidR="0022399A" w:rsidRPr="004C4058">
        <w:rPr>
          <w:rFonts w:ascii="Times New Roman" w:hAnsi="Times New Roman" w:cs="Times New Roman"/>
          <w:lang w:val="en-GB"/>
        </w:rPr>
        <w:t>.</w:t>
      </w:r>
      <w:r w:rsidR="005C560F" w:rsidRPr="004C4058">
        <w:rPr>
          <w:rFonts w:ascii="Times New Roman" w:hAnsi="Times New Roman" w:cs="Times New Roman"/>
          <w:lang w:val="en-GB"/>
        </w:rPr>
        <w:t xml:space="preserve"> </w:t>
      </w:r>
    </w:p>
    <w:p w:rsidR="00BD16CE" w:rsidRPr="004C4058" w:rsidRDefault="00E51F3E" w:rsidP="004C4058">
      <w:pPr>
        <w:spacing w:line="360" w:lineRule="auto"/>
        <w:ind w:firstLine="720"/>
        <w:jc w:val="both"/>
        <w:rPr>
          <w:rFonts w:ascii="Times New Roman" w:hAnsi="Times New Roman" w:cs="Times New Roman"/>
          <w:lang w:val="en-GB"/>
        </w:rPr>
      </w:pPr>
      <w:proofErr w:type="spellStart"/>
      <w:r w:rsidRPr="004C4058">
        <w:rPr>
          <w:rFonts w:ascii="Times New Roman" w:hAnsi="Times New Roman" w:cs="Times New Roman"/>
          <w:lang w:val="en-GB"/>
        </w:rPr>
        <w:t>Schartner</w:t>
      </w:r>
      <w:proofErr w:type="spellEnd"/>
      <w:r w:rsidR="005264D6" w:rsidRPr="004C4058">
        <w:rPr>
          <w:rFonts w:ascii="Times New Roman" w:hAnsi="Times New Roman" w:cs="Times New Roman"/>
          <w:lang w:val="en-GB"/>
        </w:rPr>
        <w:t xml:space="preserve"> (2016)</w:t>
      </w:r>
      <w:r w:rsidRPr="004C4058">
        <w:rPr>
          <w:rFonts w:ascii="Times New Roman" w:hAnsi="Times New Roman" w:cs="Times New Roman"/>
          <w:lang w:val="en-GB"/>
        </w:rPr>
        <w:t xml:space="preserve"> studied </w:t>
      </w:r>
      <w:r w:rsidR="009E7FAC" w:rsidRPr="004C4058">
        <w:rPr>
          <w:rFonts w:ascii="Times New Roman" w:hAnsi="Times New Roman" w:cs="Times New Roman"/>
          <w:lang w:val="en-GB"/>
        </w:rPr>
        <w:t xml:space="preserve">foreign </w:t>
      </w:r>
      <w:r w:rsidRPr="004C4058">
        <w:rPr>
          <w:rFonts w:ascii="Times New Roman" w:hAnsi="Times New Roman" w:cs="Times New Roman"/>
          <w:lang w:val="en-GB"/>
        </w:rPr>
        <w:t xml:space="preserve">postgraduate students who study in </w:t>
      </w:r>
      <w:r w:rsidR="009E7FAC" w:rsidRPr="004C4058">
        <w:rPr>
          <w:rFonts w:ascii="Times New Roman" w:hAnsi="Times New Roman" w:cs="Times New Roman"/>
          <w:lang w:val="en-GB"/>
        </w:rPr>
        <w:t>British universities</w:t>
      </w:r>
      <w:r w:rsidRPr="004C4058">
        <w:rPr>
          <w:rFonts w:ascii="Times New Roman" w:hAnsi="Times New Roman" w:cs="Times New Roman"/>
          <w:lang w:val="en-GB"/>
        </w:rPr>
        <w:t xml:space="preserve">, showing the </w:t>
      </w:r>
      <w:r w:rsidR="009E7FAC" w:rsidRPr="004C4058">
        <w:rPr>
          <w:rFonts w:ascii="Times New Roman" w:hAnsi="Times New Roman" w:cs="Times New Roman"/>
          <w:lang w:val="en-GB"/>
        </w:rPr>
        <w:t xml:space="preserve">stressful factors that </w:t>
      </w:r>
      <w:r w:rsidR="00D31F63" w:rsidRPr="004C4058">
        <w:rPr>
          <w:rFonts w:ascii="Times New Roman" w:hAnsi="Times New Roman" w:cs="Times New Roman"/>
          <w:lang w:val="en-GB"/>
        </w:rPr>
        <w:t>they experience.</w:t>
      </w:r>
      <w:r w:rsidR="005C560F" w:rsidRPr="004C4058">
        <w:rPr>
          <w:rFonts w:ascii="Times New Roman" w:hAnsi="Times New Roman" w:cs="Times New Roman"/>
          <w:lang w:val="en-GB"/>
        </w:rPr>
        <w:t xml:space="preserve"> </w:t>
      </w:r>
      <w:r w:rsidR="007B7E7E" w:rsidRPr="004C4058">
        <w:rPr>
          <w:rFonts w:ascii="Times New Roman" w:hAnsi="Times New Roman" w:cs="Times New Roman"/>
          <w:lang w:val="en-GB"/>
        </w:rPr>
        <w:t xml:space="preserve">A case study conducted by the author revealed </w:t>
      </w:r>
      <w:r w:rsidR="00B74C1C" w:rsidRPr="004C4058">
        <w:rPr>
          <w:rFonts w:ascii="Times New Roman" w:hAnsi="Times New Roman" w:cs="Times New Roman"/>
          <w:lang w:val="en-GB"/>
        </w:rPr>
        <w:t>the intense pressure faced by foreign students who advan</w:t>
      </w:r>
      <w:r w:rsidR="004F1EE4" w:rsidRPr="004C4058">
        <w:rPr>
          <w:rFonts w:ascii="Times New Roman" w:hAnsi="Times New Roman" w:cs="Times New Roman"/>
          <w:lang w:val="en-GB"/>
        </w:rPr>
        <w:t>ce their education in Britain,</w:t>
      </w:r>
      <w:r w:rsidR="00B74C1C" w:rsidRPr="004C4058">
        <w:rPr>
          <w:rFonts w:ascii="Times New Roman" w:hAnsi="Times New Roman" w:cs="Times New Roman"/>
          <w:lang w:val="en-GB"/>
        </w:rPr>
        <w:t xml:space="preserve"> </w:t>
      </w:r>
      <w:r w:rsidR="004F1EE4" w:rsidRPr="004C4058">
        <w:rPr>
          <w:rFonts w:ascii="Times New Roman" w:hAnsi="Times New Roman" w:cs="Times New Roman"/>
          <w:lang w:val="en-GB"/>
        </w:rPr>
        <w:t>who are also affected by the new culture that they face</w:t>
      </w:r>
      <w:r w:rsidR="00F60109" w:rsidRPr="004C4058">
        <w:rPr>
          <w:rFonts w:ascii="Times New Roman" w:hAnsi="Times New Roman" w:cs="Times New Roman"/>
          <w:lang w:val="en-GB"/>
        </w:rPr>
        <w:t>.</w:t>
      </w:r>
      <w:r w:rsidR="008F4E09" w:rsidRPr="004C4058">
        <w:rPr>
          <w:rFonts w:ascii="Times New Roman" w:hAnsi="Times New Roman" w:cs="Times New Roman"/>
          <w:lang w:val="en-GB"/>
        </w:rPr>
        <w:t xml:space="preserve"> Consequently, the intense stress they undergo and the</w:t>
      </w:r>
      <w:r w:rsidR="00D1418B" w:rsidRPr="004C4058">
        <w:rPr>
          <w:rFonts w:ascii="Times New Roman" w:hAnsi="Times New Roman" w:cs="Times New Roman"/>
          <w:lang w:val="en-GB"/>
        </w:rPr>
        <w:t xml:space="preserve"> lack of social support from close family members may affect their educational performance.</w:t>
      </w:r>
      <w:r w:rsidR="000779C3" w:rsidRPr="004C4058">
        <w:rPr>
          <w:rFonts w:ascii="Times New Roman" w:hAnsi="Times New Roman" w:cs="Times New Roman"/>
          <w:lang w:val="en-GB"/>
        </w:rPr>
        <w:t xml:space="preserve"> </w:t>
      </w:r>
      <w:r w:rsidR="005C560F" w:rsidRPr="004C4058">
        <w:rPr>
          <w:rFonts w:ascii="Times New Roman" w:hAnsi="Times New Roman" w:cs="Times New Roman"/>
          <w:lang w:val="en-GB"/>
        </w:rPr>
        <w:t>According to Fenton-Smith and Humphreys</w:t>
      </w:r>
      <w:r w:rsidR="005264D6" w:rsidRPr="004C4058">
        <w:rPr>
          <w:rFonts w:ascii="Times New Roman" w:hAnsi="Times New Roman" w:cs="Times New Roman"/>
          <w:lang w:val="en-GB"/>
        </w:rPr>
        <w:t xml:space="preserve"> (2017),</w:t>
      </w:r>
      <w:r w:rsidR="000779C3" w:rsidRPr="004C4058">
        <w:rPr>
          <w:rFonts w:ascii="Times New Roman" w:hAnsi="Times New Roman" w:cs="Times New Roman"/>
          <w:lang w:val="en-GB"/>
        </w:rPr>
        <w:t xml:space="preserve"> language barriers can be a challenge to learners who advance their studies, thereby affecting those who cannot adequately handle the intense pressure.</w:t>
      </w:r>
      <w:r w:rsidR="00C24CAE" w:rsidRPr="004C4058">
        <w:rPr>
          <w:rFonts w:ascii="Times New Roman" w:hAnsi="Times New Roman" w:cs="Times New Roman"/>
          <w:lang w:val="en-GB"/>
        </w:rPr>
        <w:t xml:space="preserve"> Undergraduate students, therefore, require advice on the choice of universities to apply to for further studies.</w:t>
      </w:r>
      <w:r w:rsidR="00F3453F" w:rsidRPr="004C4058">
        <w:rPr>
          <w:rFonts w:ascii="Times New Roman" w:hAnsi="Times New Roman" w:cs="Times New Roman"/>
          <w:lang w:val="en-GB"/>
        </w:rPr>
        <w:t xml:space="preserve"> Although forei</w:t>
      </w:r>
      <w:r w:rsidR="00267881" w:rsidRPr="004C4058">
        <w:rPr>
          <w:rFonts w:ascii="Times New Roman" w:hAnsi="Times New Roman" w:cs="Times New Roman"/>
          <w:lang w:val="en-GB"/>
        </w:rPr>
        <w:t>gn universities may have better</w:t>
      </w:r>
      <w:r w:rsidR="00DE36C2" w:rsidRPr="004C4058">
        <w:rPr>
          <w:rFonts w:ascii="Times New Roman" w:hAnsi="Times New Roman" w:cs="Times New Roman"/>
          <w:lang w:val="en-GB"/>
        </w:rPr>
        <w:t xml:space="preserve"> academic records,</w:t>
      </w:r>
      <w:r w:rsidR="00D14233" w:rsidRPr="004C4058">
        <w:rPr>
          <w:rFonts w:ascii="Times New Roman" w:hAnsi="Times New Roman" w:cs="Times New Roman"/>
          <w:lang w:val="en-GB"/>
        </w:rPr>
        <w:t xml:space="preserve"> a student who immigrates for </w:t>
      </w:r>
      <w:r w:rsidR="004F1EE4" w:rsidRPr="004C4058">
        <w:rPr>
          <w:rFonts w:ascii="Times New Roman" w:hAnsi="Times New Roman" w:cs="Times New Roman"/>
          <w:lang w:val="en-GB"/>
        </w:rPr>
        <w:t xml:space="preserve">educational </w:t>
      </w:r>
      <w:r w:rsidR="00D14233" w:rsidRPr="004C4058">
        <w:rPr>
          <w:rFonts w:ascii="Times New Roman" w:hAnsi="Times New Roman" w:cs="Times New Roman"/>
          <w:lang w:val="en-GB"/>
        </w:rPr>
        <w:t>purposes may face numerous challenges</w:t>
      </w:r>
      <w:r w:rsidR="00267881" w:rsidRPr="004C4058">
        <w:rPr>
          <w:rFonts w:ascii="Times New Roman" w:hAnsi="Times New Roman" w:cs="Times New Roman"/>
          <w:lang w:val="en-GB"/>
        </w:rPr>
        <w:t>.</w:t>
      </w:r>
    </w:p>
    <w:p w:rsidR="002863A5" w:rsidRPr="004C4058" w:rsidRDefault="00E51F3E" w:rsidP="004C4058">
      <w:pPr>
        <w:spacing w:line="360" w:lineRule="auto"/>
        <w:ind w:firstLine="720"/>
        <w:jc w:val="both"/>
        <w:rPr>
          <w:rFonts w:ascii="Times New Roman" w:hAnsi="Times New Roman" w:cs="Times New Roman"/>
          <w:lang w:val="en-GB"/>
        </w:rPr>
      </w:pPr>
      <w:proofErr w:type="spellStart"/>
      <w:r w:rsidRPr="004C4058">
        <w:rPr>
          <w:rFonts w:ascii="Times New Roman" w:hAnsi="Times New Roman" w:cs="Times New Roman"/>
          <w:lang w:val="en-GB"/>
        </w:rPr>
        <w:t>Stoliker</w:t>
      </w:r>
      <w:proofErr w:type="spellEnd"/>
      <w:r w:rsidRPr="004C4058">
        <w:rPr>
          <w:rFonts w:ascii="Times New Roman" w:hAnsi="Times New Roman" w:cs="Times New Roman"/>
          <w:lang w:val="en-GB"/>
        </w:rPr>
        <w:t xml:space="preserve"> and </w:t>
      </w:r>
      <w:proofErr w:type="spellStart"/>
      <w:r w:rsidRPr="004C4058">
        <w:rPr>
          <w:rFonts w:ascii="Times New Roman" w:hAnsi="Times New Roman" w:cs="Times New Roman"/>
          <w:lang w:val="en-GB"/>
        </w:rPr>
        <w:t>Lafreniere</w:t>
      </w:r>
      <w:proofErr w:type="spellEnd"/>
      <w:r w:rsidRPr="004C4058">
        <w:rPr>
          <w:rFonts w:ascii="Times New Roman" w:hAnsi="Times New Roman" w:cs="Times New Roman"/>
          <w:lang w:val="en-GB"/>
        </w:rPr>
        <w:t xml:space="preserve"> </w:t>
      </w:r>
      <w:r w:rsidR="003E73B3" w:rsidRPr="004C4058">
        <w:rPr>
          <w:rFonts w:ascii="Times New Roman" w:hAnsi="Times New Roman" w:cs="Times New Roman"/>
          <w:lang w:val="en-GB"/>
        </w:rPr>
        <w:t>studied the impact of loneliness, perceived stress and burnout on the learning experiences of university students</w:t>
      </w:r>
      <w:sdt>
        <w:sdtPr>
          <w:rPr>
            <w:rFonts w:ascii="Times New Roman" w:hAnsi="Times New Roman" w:cs="Times New Roman"/>
            <w:lang w:val="en-GB"/>
          </w:rPr>
          <w:id w:val="-8518193"/>
          <w:citation/>
        </w:sdtPr>
        <w:sdtEndPr/>
        <w:sdtContent>
          <w:r w:rsidR="005A4160" w:rsidRPr="004C4058">
            <w:rPr>
              <w:rFonts w:ascii="Times New Roman" w:hAnsi="Times New Roman" w:cs="Times New Roman"/>
              <w:lang w:val="en-GB"/>
            </w:rPr>
            <w:fldChar w:fldCharType="begin"/>
          </w:r>
          <w:r w:rsidR="005A4160" w:rsidRPr="004C4058">
            <w:rPr>
              <w:rFonts w:ascii="Times New Roman" w:hAnsi="Times New Roman" w:cs="Times New Roman"/>
              <w:lang w:val="en-GB"/>
            </w:rPr>
            <w:instrText xml:space="preserve"> CITATION Stl15 \l 1033 </w:instrText>
          </w:r>
          <w:r w:rsidR="005A4160" w:rsidRPr="004C4058">
            <w:rPr>
              <w:rFonts w:ascii="Times New Roman" w:hAnsi="Times New Roman" w:cs="Times New Roman"/>
              <w:lang w:val="en-GB"/>
            </w:rPr>
            <w:fldChar w:fldCharType="separate"/>
          </w:r>
          <w:r w:rsidR="005A4160" w:rsidRPr="004C4058">
            <w:rPr>
              <w:rFonts w:ascii="Times New Roman" w:hAnsi="Times New Roman" w:cs="Times New Roman"/>
              <w:lang w:val="en-GB"/>
            </w:rPr>
            <w:t xml:space="preserve"> (Stoliker &amp; Lafreniere, 2015)</w:t>
          </w:r>
          <w:r w:rsidR="005A4160" w:rsidRPr="004C4058">
            <w:rPr>
              <w:rFonts w:ascii="Times New Roman" w:hAnsi="Times New Roman" w:cs="Times New Roman"/>
              <w:lang w:val="en-GB"/>
            </w:rPr>
            <w:fldChar w:fldCharType="end"/>
          </w:r>
        </w:sdtContent>
      </w:sdt>
      <w:r w:rsidR="003E73B3" w:rsidRPr="004C4058">
        <w:rPr>
          <w:rFonts w:ascii="Times New Roman" w:hAnsi="Times New Roman" w:cs="Times New Roman"/>
          <w:lang w:val="en-GB"/>
        </w:rPr>
        <w:t>.</w:t>
      </w:r>
      <w:r w:rsidR="00901AAA" w:rsidRPr="004C4058">
        <w:rPr>
          <w:rFonts w:ascii="Times New Roman" w:hAnsi="Times New Roman" w:cs="Times New Roman"/>
          <w:lang w:val="en-GB"/>
        </w:rPr>
        <w:t xml:space="preserve"> The findings of the study showed a high response rate of students who </w:t>
      </w:r>
      <w:r w:rsidR="00FC5121" w:rsidRPr="004C4058">
        <w:rPr>
          <w:rFonts w:ascii="Times New Roman" w:hAnsi="Times New Roman" w:cs="Times New Roman"/>
          <w:lang w:val="en-GB"/>
        </w:rPr>
        <w:t xml:space="preserve">acknowledged experiencing stress, loneliness, and burnout, thereby affecting their ability </w:t>
      </w:r>
      <w:r w:rsidR="00DB4806" w:rsidRPr="004C4058">
        <w:rPr>
          <w:rFonts w:ascii="Times New Roman" w:hAnsi="Times New Roman" w:cs="Times New Roman"/>
          <w:lang w:val="en-GB"/>
        </w:rPr>
        <w:t>to excel in their studies</w:t>
      </w:r>
      <w:r w:rsidR="00C2772C" w:rsidRPr="004C4058">
        <w:rPr>
          <w:rFonts w:ascii="Times New Roman" w:hAnsi="Times New Roman" w:cs="Times New Roman"/>
          <w:lang w:val="en-GB"/>
        </w:rPr>
        <w:t xml:space="preserve"> </w:t>
      </w:r>
      <w:sdt>
        <w:sdtPr>
          <w:rPr>
            <w:rFonts w:ascii="Times New Roman" w:hAnsi="Times New Roman" w:cs="Times New Roman"/>
            <w:lang w:val="en-GB"/>
          </w:rPr>
          <w:id w:val="-135253326"/>
          <w:citation/>
        </w:sdtPr>
        <w:sdtEndPr/>
        <w:sdtContent>
          <w:r w:rsidR="00C2772C" w:rsidRPr="004C4058">
            <w:rPr>
              <w:rFonts w:ascii="Times New Roman" w:hAnsi="Times New Roman" w:cs="Times New Roman"/>
              <w:lang w:val="en-GB"/>
            </w:rPr>
            <w:fldChar w:fldCharType="begin"/>
          </w:r>
          <w:r w:rsidR="00C2772C" w:rsidRPr="004C4058">
            <w:rPr>
              <w:rFonts w:ascii="Times New Roman" w:hAnsi="Times New Roman" w:cs="Times New Roman"/>
              <w:lang w:val="en-GB"/>
            </w:rPr>
            <w:instrText xml:space="preserve"> CITATION Stl15 \l 1033 </w:instrText>
          </w:r>
          <w:r w:rsidR="00C2772C" w:rsidRPr="004C4058">
            <w:rPr>
              <w:rFonts w:ascii="Times New Roman" w:hAnsi="Times New Roman" w:cs="Times New Roman"/>
              <w:lang w:val="en-GB"/>
            </w:rPr>
            <w:fldChar w:fldCharType="separate"/>
          </w:r>
          <w:r w:rsidR="00C2772C" w:rsidRPr="004C4058">
            <w:rPr>
              <w:rFonts w:ascii="Times New Roman" w:hAnsi="Times New Roman" w:cs="Times New Roman"/>
              <w:lang w:val="en-GB"/>
            </w:rPr>
            <w:t xml:space="preserve"> (Stliker &amp; Lafreniere, 2015)</w:t>
          </w:r>
          <w:r w:rsidR="00C2772C" w:rsidRPr="004C4058">
            <w:rPr>
              <w:rFonts w:ascii="Times New Roman" w:hAnsi="Times New Roman" w:cs="Times New Roman"/>
              <w:lang w:val="en-GB"/>
            </w:rPr>
            <w:fldChar w:fldCharType="end"/>
          </w:r>
        </w:sdtContent>
      </w:sdt>
      <w:r w:rsidR="00DB4806" w:rsidRPr="004C4058">
        <w:rPr>
          <w:rFonts w:ascii="Times New Roman" w:hAnsi="Times New Roman" w:cs="Times New Roman"/>
          <w:lang w:val="en-GB"/>
        </w:rPr>
        <w:t>.</w:t>
      </w:r>
      <w:r w:rsidR="00C11BD6" w:rsidRPr="004C4058">
        <w:rPr>
          <w:rFonts w:ascii="Times New Roman" w:hAnsi="Times New Roman" w:cs="Times New Roman"/>
          <w:lang w:val="en-GB"/>
        </w:rPr>
        <w:t xml:space="preserve"> Although the study was conducted on undergraduate students,</w:t>
      </w:r>
      <w:r w:rsidR="00621756" w:rsidRPr="004C4058">
        <w:rPr>
          <w:rFonts w:ascii="Times New Roman" w:hAnsi="Times New Roman" w:cs="Times New Roman"/>
          <w:lang w:val="en-GB"/>
        </w:rPr>
        <w:t xml:space="preserve"> </w:t>
      </w:r>
      <w:r w:rsidR="00C2772C" w:rsidRPr="004C4058">
        <w:rPr>
          <w:rFonts w:ascii="Times New Roman" w:hAnsi="Times New Roman" w:cs="Times New Roman"/>
          <w:lang w:val="en-GB"/>
        </w:rPr>
        <w:t>the findings are similar to other levels of education</w:t>
      </w:r>
      <w:sdt>
        <w:sdtPr>
          <w:rPr>
            <w:rFonts w:ascii="Times New Roman" w:hAnsi="Times New Roman" w:cs="Times New Roman"/>
            <w:lang w:val="en-GB"/>
          </w:rPr>
          <w:id w:val="1373652661"/>
          <w:citation/>
        </w:sdtPr>
        <w:sdtEndPr/>
        <w:sdtContent>
          <w:r w:rsidR="008837A3" w:rsidRPr="004C4058">
            <w:rPr>
              <w:rFonts w:ascii="Times New Roman" w:hAnsi="Times New Roman" w:cs="Times New Roman"/>
              <w:lang w:val="en-GB"/>
            </w:rPr>
            <w:fldChar w:fldCharType="begin"/>
          </w:r>
          <w:r w:rsidR="008837A3" w:rsidRPr="004C4058">
            <w:rPr>
              <w:rFonts w:ascii="Times New Roman" w:hAnsi="Times New Roman" w:cs="Times New Roman"/>
              <w:lang w:val="en-GB"/>
            </w:rPr>
            <w:instrText xml:space="preserve"> CITATION Sar14 \l 1033 </w:instrText>
          </w:r>
          <w:r w:rsidR="008837A3" w:rsidRPr="004C4058">
            <w:rPr>
              <w:rFonts w:ascii="Times New Roman" w:hAnsi="Times New Roman" w:cs="Times New Roman"/>
              <w:lang w:val="en-GB"/>
            </w:rPr>
            <w:fldChar w:fldCharType="separate"/>
          </w:r>
          <w:r w:rsidR="008837A3" w:rsidRPr="004C4058">
            <w:rPr>
              <w:rFonts w:ascii="Times New Roman" w:hAnsi="Times New Roman" w:cs="Times New Roman"/>
              <w:lang w:val="en-GB"/>
            </w:rPr>
            <w:t xml:space="preserve"> (Saravanan &amp; Wilks, 2014)</w:t>
          </w:r>
          <w:r w:rsidR="008837A3" w:rsidRPr="004C4058">
            <w:rPr>
              <w:rFonts w:ascii="Times New Roman" w:hAnsi="Times New Roman" w:cs="Times New Roman"/>
              <w:lang w:val="en-GB"/>
            </w:rPr>
            <w:fldChar w:fldCharType="end"/>
          </w:r>
        </w:sdtContent>
      </w:sdt>
      <w:r w:rsidR="00A453D2" w:rsidRPr="004C4058">
        <w:rPr>
          <w:rFonts w:ascii="Times New Roman" w:hAnsi="Times New Roman" w:cs="Times New Roman"/>
          <w:lang w:val="en-GB"/>
        </w:rPr>
        <w:t xml:space="preserve">; </w:t>
      </w:r>
      <w:sdt>
        <w:sdtPr>
          <w:rPr>
            <w:rFonts w:ascii="Times New Roman" w:hAnsi="Times New Roman" w:cs="Times New Roman"/>
            <w:lang w:val="en-GB"/>
          </w:rPr>
          <w:id w:val="1497219155"/>
          <w:citation/>
        </w:sdtPr>
        <w:sdtEndPr/>
        <w:sdtContent>
          <w:r w:rsidR="00A453D2" w:rsidRPr="004C4058">
            <w:rPr>
              <w:rFonts w:ascii="Times New Roman" w:hAnsi="Times New Roman" w:cs="Times New Roman"/>
              <w:lang w:val="en-GB"/>
            </w:rPr>
            <w:fldChar w:fldCharType="begin"/>
          </w:r>
          <w:r w:rsidR="00A453D2" w:rsidRPr="004C4058">
            <w:rPr>
              <w:rFonts w:ascii="Times New Roman" w:hAnsi="Times New Roman" w:cs="Times New Roman"/>
              <w:lang w:val="en-GB"/>
            </w:rPr>
            <w:instrText xml:space="preserve"> CITATION Ber15 \l 1033 </w:instrText>
          </w:r>
          <w:r w:rsidR="00A453D2" w:rsidRPr="004C4058">
            <w:rPr>
              <w:rFonts w:ascii="Times New Roman" w:hAnsi="Times New Roman" w:cs="Times New Roman"/>
              <w:lang w:val="en-GB"/>
            </w:rPr>
            <w:fldChar w:fldCharType="separate"/>
          </w:r>
          <w:r w:rsidR="00A453D2" w:rsidRPr="004C4058">
            <w:rPr>
              <w:rFonts w:ascii="Times New Roman" w:hAnsi="Times New Roman" w:cs="Times New Roman"/>
              <w:lang w:val="en-GB"/>
            </w:rPr>
            <w:t>(Bergin &amp; Pakenham, 2015)</w:t>
          </w:r>
          <w:r w:rsidR="00A453D2" w:rsidRPr="004C4058">
            <w:rPr>
              <w:rFonts w:ascii="Times New Roman" w:hAnsi="Times New Roman" w:cs="Times New Roman"/>
              <w:lang w:val="en-GB"/>
            </w:rPr>
            <w:fldChar w:fldCharType="end"/>
          </w:r>
        </w:sdtContent>
      </w:sdt>
      <w:r w:rsidR="00621756" w:rsidRPr="004C4058">
        <w:rPr>
          <w:rFonts w:ascii="Times New Roman" w:hAnsi="Times New Roman" w:cs="Times New Roman"/>
          <w:lang w:val="en-GB"/>
        </w:rPr>
        <w:t>.</w:t>
      </w:r>
      <w:r w:rsidR="00A453D2" w:rsidRPr="004C4058">
        <w:rPr>
          <w:rFonts w:ascii="Times New Roman" w:hAnsi="Times New Roman" w:cs="Times New Roman"/>
          <w:lang w:val="en-GB"/>
        </w:rPr>
        <w:t xml:space="preserve"> A study conducted by Stein (2016)</w:t>
      </w:r>
      <w:r w:rsidR="00577175" w:rsidRPr="004C4058">
        <w:rPr>
          <w:rFonts w:ascii="Times New Roman" w:hAnsi="Times New Roman" w:cs="Times New Roman"/>
          <w:lang w:val="en-GB"/>
        </w:rPr>
        <w:t xml:space="preserve"> consequently showed the necessity for </w:t>
      </w:r>
      <w:r w:rsidR="00BA404B" w:rsidRPr="004C4058">
        <w:rPr>
          <w:rFonts w:ascii="Times New Roman" w:hAnsi="Times New Roman" w:cs="Times New Roman"/>
          <w:lang w:val="en-GB"/>
        </w:rPr>
        <w:t>counselling</w:t>
      </w:r>
      <w:r w:rsidR="00577175" w:rsidRPr="004C4058">
        <w:rPr>
          <w:rFonts w:ascii="Times New Roman" w:hAnsi="Times New Roman" w:cs="Times New Roman"/>
          <w:lang w:val="en-GB"/>
        </w:rPr>
        <w:t xml:space="preserve"> postgraduate students to improve their learning outcomes and </w:t>
      </w:r>
      <w:r w:rsidR="004660CA" w:rsidRPr="004C4058">
        <w:rPr>
          <w:rFonts w:ascii="Times New Roman" w:hAnsi="Times New Roman" w:cs="Times New Roman"/>
          <w:lang w:val="en-GB"/>
        </w:rPr>
        <w:t xml:space="preserve">promote wellness amongst the student fraternity </w:t>
      </w:r>
      <w:r w:rsidR="00C2772C" w:rsidRPr="004C4058">
        <w:rPr>
          <w:rFonts w:ascii="Times New Roman" w:hAnsi="Times New Roman" w:cs="Times New Roman"/>
          <w:lang w:val="en-GB"/>
        </w:rPr>
        <w:t>of</w:t>
      </w:r>
      <w:r w:rsidR="004660CA" w:rsidRPr="004C4058">
        <w:rPr>
          <w:rFonts w:ascii="Times New Roman" w:hAnsi="Times New Roman" w:cs="Times New Roman"/>
          <w:lang w:val="en-GB"/>
        </w:rPr>
        <w:t xml:space="preserve"> any tertiary institution.</w:t>
      </w:r>
    </w:p>
    <w:p w:rsidR="002863A5" w:rsidRPr="004C4058" w:rsidRDefault="00E51F3E" w:rsidP="004C4058">
      <w:pPr>
        <w:pStyle w:val="Balk2"/>
        <w:spacing w:before="0" w:line="360" w:lineRule="auto"/>
        <w:jc w:val="both"/>
        <w:rPr>
          <w:rFonts w:ascii="Times New Roman" w:hAnsi="Times New Roman" w:cs="Times New Roman"/>
          <w:b/>
          <w:color w:val="auto"/>
          <w:sz w:val="24"/>
          <w:szCs w:val="24"/>
          <w:lang w:val="en-GB"/>
        </w:rPr>
      </w:pPr>
      <w:r w:rsidRPr="004C4058">
        <w:rPr>
          <w:rFonts w:ascii="Times New Roman" w:hAnsi="Times New Roman" w:cs="Times New Roman"/>
          <w:b/>
          <w:color w:val="auto"/>
          <w:sz w:val="24"/>
          <w:szCs w:val="24"/>
          <w:lang w:val="en-GB"/>
        </w:rPr>
        <w:t>Student Perception on the need for Counselling on Postgraduate Studies</w:t>
      </w:r>
    </w:p>
    <w:p w:rsidR="002863A5"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 xml:space="preserve">There is a lack of research on </w:t>
      </w:r>
      <w:r w:rsidR="009B3ECD" w:rsidRPr="004C4058">
        <w:rPr>
          <w:rFonts w:ascii="Times New Roman" w:hAnsi="Times New Roman" w:cs="Times New Roman"/>
          <w:lang w:val="en-GB"/>
        </w:rPr>
        <w:t xml:space="preserve">undergraduate </w:t>
      </w:r>
      <w:r w:rsidRPr="004C4058">
        <w:rPr>
          <w:rFonts w:ascii="Times New Roman" w:hAnsi="Times New Roman" w:cs="Times New Roman"/>
          <w:lang w:val="en-GB"/>
        </w:rPr>
        <w:t>student</w:t>
      </w:r>
      <w:r w:rsidR="009B3ECD" w:rsidRPr="004C4058">
        <w:rPr>
          <w:rFonts w:ascii="Times New Roman" w:hAnsi="Times New Roman" w:cs="Times New Roman"/>
          <w:lang w:val="en-GB"/>
        </w:rPr>
        <w:t>s’</w:t>
      </w:r>
      <w:r w:rsidRPr="004C4058">
        <w:rPr>
          <w:rFonts w:ascii="Times New Roman" w:hAnsi="Times New Roman" w:cs="Times New Roman"/>
          <w:lang w:val="en-GB"/>
        </w:rPr>
        <w:t xml:space="preserve"> perception</w:t>
      </w:r>
      <w:r w:rsidR="00C11E94" w:rsidRPr="004C4058">
        <w:rPr>
          <w:rFonts w:ascii="Times New Roman" w:hAnsi="Times New Roman" w:cs="Times New Roman"/>
          <w:lang w:val="en-GB"/>
        </w:rPr>
        <w:t>s</w:t>
      </w:r>
      <w:r w:rsidRPr="004C4058">
        <w:rPr>
          <w:rFonts w:ascii="Times New Roman" w:hAnsi="Times New Roman" w:cs="Times New Roman"/>
          <w:lang w:val="en-GB"/>
        </w:rPr>
        <w:t xml:space="preserve"> of the need for </w:t>
      </w:r>
      <w:r w:rsidR="00BA404B" w:rsidRPr="004C4058">
        <w:rPr>
          <w:rFonts w:ascii="Times New Roman" w:hAnsi="Times New Roman" w:cs="Times New Roman"/>
          <w:lang w:val="en-GB"/>
        </w:rPr>
        <w:t>counselling</w:t>
      </w:r>
      <w:r w:rsidRPr="004C4058">
        <w:rPr>
          <w:rFonts w:ascii="Times New Roman" w:hAnsi="Times New Roman" w:cs="Times New Roman"/>
          <w:lang w:val="en-GB"/>
        </w:rPr>
        <w:t xml:space="preserve"> on postgraduate studies. </w:t>
      </w:r>
      <w:proofErr w:type="spellStart"/>
      <w:r w:rsidR="00A40E98" w:rsidRPr="004C4058">
        <w:rPr>
          <w:rFonts w:ascii="Times New Roman" w:hAnsi="Times New Roman" w:cs="Times New Roman"/>
          <w:lang w:val="en-GB"/>
        </w:rPr>
        <w:t>Deasy</w:t>
      </w:r>
      <w:proofErr w:type="spellEnd"/>
      <w:r w:rsidR="00A40E98" w:rsidRPr="004C4058">
        <w:rPr>
          <w:rFonts w:ascii="Times New Roman" w:hAnsi="Times New Roman" w:cs="Times New Roman"/>
          <w:lang w:val="en-GB"/>
        </w:rPr>
        <w:t xml:space="preserve"> et al. (2014)</w:t>
      </w:r>
      <w:r w:rsidRPr="004C4058">
        <w:rPr>
          <w:rFonts w:ascii="Times New Roman" w:hAnsi="Times New Roman" w:cs="Times New Roman"/>
          <w:lang w:val="en-GB"/>
        </w:rPr>
        <w:t xml:space="preserve"> however </w:t>
      </w:r>
      <w:r w:rsidR="009B3ECD" w:rsidRPr="004C4058">
        <w:rPr>
          <w:rFonts w:ascii="Times New Roman" w:hAnsi="Times New Roman" w:cs="Times New Roman"/>
          <w:lang w:val="en-GB"/>
        </w:rPr>
        <w:t>conducted a mixed method i</w:t>
      </w:r>
      <w:r w:rsidR="00AB0A7D" w:rsidRPr="004C4058">
        <w:rPr>
          <w:rFonts w:ascii="Times New Roman" w:hAnsi="Times New Roman" w:cs="Times New Roman"/>
          <w:lang w:val="en-GB"/>
        </w:rPr>
        <w:t xml:space="preserve">nquiry to determine the experiences of postgraduate </w:t>
      </w:r>
      <w:r w:rsidR="00582672" w:rsidRPr="004C4058">
        <w:rPr>
          <w:rFonts w:ascii="Times New Roman" w:hAnsi="Times New Roman" w:cs="Times New Roman"/>
          <w:lang w:val="en-GB"/>
        </w:rPr>
        <w:t xml:space="preserve">nursing </w:t>
      </w:r>
      <w:r w:rsidR="00AB0A7D" w:rsidRPr="004C4058">
        <w:rPr>
          <w:rFonts w:ascii="Times New Roman" w:hAnsi="Times New Roman" w:cs="Times New Roman"/>
          <w:lang w:val="en-GB"/>
        </w:rPr>
        <w:t>students with regards to psychological distress, as well as their coping mechanisms.</w:t>
      </w:r>
      <w:r w:rsidR="00A5613E" w:rsidRPr="004C4058">
        <w:rPr>
          <w:rFonts w:ascii="Times New Roman" w:hAnsi="Times New Roman" w:cs="Times New Roman"/>
          <w:lang w:val="en-GB"/>
        </w:rPr>
        <w:t xml:space="preserve"> According to the research, </w:t>
      </w:r>
      <w:r w:rsidR="0042750C" w:rsidRPr="004C4058">
        <w:rPr>
          <w:rFonts w:ascii="Times New Roman" w:hAnsi="Times New Roman" w:cs="Times New Roman"/>
          <w:lang w:val="en-GB"/>
        </w:rPr>
        <w:t xml:space="preserve">83% of </w:t>
      </w:r>
      <w:r w:rsidR="00A5613E" w:rsidRPr="004C4058">
        <w:rPr>
          <w:rFonts w:ascii="Times New Roman" w:hAnsi="Times New Roman" w:cs="Times New Roman"/>
          <w:lang w:val="en-GB"/>
        </w:rPr>
        <w:t xml:space="preserve">postgraduate students </w:t>
      </w:r>
      <w:r w:rsidR="00C63618" w:rsidRPr="004C4058">
        <w:rPr>
          <w:rFonts w:ascii="Times New Roman" w:hAnsi="Times New Roman" w:cs="Times New Roman"/>
          <w:lang w:val="en-GB"/>
        </w:rPr>
        <w:t xml:space="preserve">require </w:t>
      </w:r>
      <w:r w:rsidR="000052CF" w:rsidRPr="004C4058">
        <w:rPr>
          <w:rFonts w:ascii="Times New Roman" w:hAnsi="Times New Roman" w:cs="Times New Roman"/>
          <w:lang w:val="en-GB"/>
        </w:rPr>
        <w:t>counseling services at tertiary institutions due to the challenges faced by learners from various spheres of life</w:t>
      </w:r>
      <w:r w:rsidR="00252D37" w:rsidRPr="004C4058">
        <w:rPr>
          <w:rFonts w:ascii="Times New Roman" w:hAnsi="Times New Roman" w:cs="Times New Roman"/>
          <w:lang w:val="en-GB"/>
        </w:rPr>
        <w:t xml:space="preserve"> (Deasy, Coughlan, Pironom, Jourdan, &amp; Mannix-McNamara, 2016)</w:t>
      </w:r>
      <w:r w:rsidR="000052CF" w:rsidRPr="004C4058">
        <w:rPr>
          <w:rFonts w:ascii="Times New Roman" w:hAnsi="Times New Roman" w:cs="Times New Roman"/>
          <w:lang w:val="en-GB"/>
        </w:rPr>
        <w:t>.</w:t>
      </w:r>
      <w:r w:rsidR="004E40BB" w:rsidRPr="004C4058">
        <w:rPr>
          <w:rFonts w:ascii="Times New Roman" w:hAnsi="Times New Roman" w:cs="Times New Roman"/>
          <w:lang w:val="en-GB"/>
        </w:rPr>
        <w:t xml:space="preserve"> According to the study,</w:t>
      </w:r>
      <w:r w:rsidR="00587C58" w:rsidRPr="004C4058">
        <w:rPr>
          <w:rFonts w:ascii="Times New Roman" w:hAnsi="Times New Roman" w:cs="Times New Roman"/>
          <w:lang w:val="en-GB"/>
        </w:rPr>
        <w:t xml:space="preserve"> counseling programs for postgr</w:t>
      </w:r>
      <w:r w:rsidR="00072539" w:rsidRPr="004C4058">
        <w:rPr>
          <w:rFonts w:ascii="Times New Roman" w:hAnsi="Times New Roman" w:cs="Times New Roman"/>
          <w:lang w:val="en-GB"/>
        </w:rPr>
        <w:t xml:space="preserve">aduate students were ineffective </w:t>
      </w:r>
      <w:r w:rsidR="00587C58" w:rsidRPr="004C4058">
        <w:rPr>
          <w:rFonts w:ascii="Times New Roman" w:hAnsi="Times New Roman" w:cs="Times New Roman"/>
          <w:lang w:val="en-GB"/>
        </w:rPr>
        <w:t>or lacking in most universities.</w:t>
      </w:r>
      <w:r w:rsidR="007C7A97" w:rsidRPr="004C4058">
        <w:rPr>
          <w:rFonts w:ascii="Times New Roman" w:hAnsi="Times New Roman" w:cs="Times New Roman"/>
          <w:lang w:val="en-GB"/>
        </w:rPr>
        <w:t xml:space="preserve"> Moreover, some of the participants of the study</w:t>
      </w:r>
      <w:r w:rsidR="002D5631" w:rsidRPr="004C4058">
        <w:rPr>
          <w:rFonts w:ascii="Times New Roman" w:hAnsi="Times New Roman" w:cs="Times New Roman"/>
          <w:lang w:val="en-GB"/>
        </w:rPr>
        <w:t xml:space="preserve"> reiterated that due to time constraints, they were unable to seek c</w:t>
      </w:r>
      <w:r w:rsidR="001B5479" w:rsidRPr="004C4058">
        <w:rPr>
          <w:rFonts w:ascii="Times New Roman" w:hAnsi="Times New Roman" w:cs="Times New Roman"/>
          <w:lang w:val="en-GB"/>
        </w:rPr>
        <w:t xml:space="preserve">ounseling from the institutions </w:t>
      </w:r>
      <w:r w:rsidR="001B5479" w:rsidRPr="004C4058">
        <w:rPr>
          <w:rFonts w:ascii="Times New Roman" w:hAnsi="Times New Roman" w:cs="Times New Roman"/>
          <w:lang w:val="en-GB"/>
        </w:rPr>
        <w:lastRenderedPageBreak/>
        <w:t>despite requiring psychological help.</w:t>
      </w:r>
      <w:r w:rsidR="00E66461" w:rsidRPr="004C4058">
        <w:rPr>
          <w:rFonts w:ascii="Times New Roman" w:hAnsi="Times New Roman" w:cs="Times New Roman"/>
          <w:lang w:val="en-GB"/>
        </w:rPr>
        <w:t xml:space="preserve"> As such, counseling sessions at the undergraduate level would be important to address</w:t>
      </w:r>
      <w:r w:rsidR="00BA6E42" w:rsidRPr="004C4058">
        <w:rPr>
          <w:rFonts w:ascii="Times New Roman" w:hAnsi="Times New Roman" w:cs="Times New Roman"/>
          <w:lang w:val="en-GB"/>
        </w:rPr>
        <w:t xml:space="preserve"> the impending problems faced after completion of a first degree.</w:t>
      </w:r>
    </w:p>
    <w:p w:rsidR="002863A5" w:rsidRPr="004C4058" w:rsidRDefault="00E51F3E" w:rsidP="004C4058">
      <w:pPr>
        <w:spacing w:line="360" w:lineRule="auto"/>
        <w:ind w:firstLine="720"/>
        <w:jc w:val="both"/>
        <w:rPr>
          <w:rFonts w:ascii="Times New Roman" w:hAnsi="Times New Roman" w:cs="Times New Roman"/>
          <w:lang w:val="en-GB"/>
        </w:rPr>
      </w:pPr>
      <w:proofErr w:type="spellStart"/>
      <w:r w:rsidRPr="004C4058">
        <w:rPr>
          <w:rFonts w:ascii="Times New Roman" w:hAnsi="Times New Roman" w:cs="Times New Roman"/>
          <w:lang w:val="en-GB"/>
        </w:rPr>
        <w:t>Abdulghani</w:t>
      </w:r>
      <w:proofErr w:type="spellEnd"/>
      <w:r w:rsidRPr="004C4058">
        <w:rPr>
          <w:rFonts w:ascii="Times New Roman" w:hAnsi="Times New Roman" w:cs="Times New Roman"/>
          <w:lang w:val="en-GB"/>
        </w:rPr>
        <w:t xml:space="preserve"> et al. (2015)</w:t>
      </w:r>
      <w:r w:rsidR="00006C2D" w:rsidRPr="004C4058">
        <w:rPr>
          <w:rFonts w:ascii="Times New Roman" w:hAnsi="Times New Roman" w:cs="Times New Roman"/>
          <w:lang w:val="en-GB"/>
        </w:rPr>
        <w:t xml:space="preserve"> </w:t>
      </w:r>
      <w:r w:rsidR="00A0765F" w:rsidRPr="004C4058">
        <w:rPr>
          <w:rFonts w:ascii="Times New Roman" w:hAnsi="Times New Roman" w:cs="Times New Roman"/>
          <w:lang w:val="en-GB"/>
        </w:rPr>
        <w:t xml:space="preserve">addressed the inability of postgraduate students to effectively </w:t>
      </w:r>
      <w:r w:rsidR="00BD18F9" w:rsidRPr="004C4058">
        <w:rPr>
          <w:rFonts w:ascii="Times New Roman" w:hAnsi="Times New Roman" w:cs="Times New Roman"/>
          <w:lang w:val="en-GB"/>
        </w:rPr>
        <w:t xml:space="preserve">function </w:t>
      </w:r>
      <w:r w:rsidR="00A0765F" w:rsidRPr="004C4058">
        <w:rPr>
          <w:rFonts w:ascii="Times New Roman" w:hAnsi="Times New Roman" w:cs="Times New Roman"/>
          <w:lang w:val="en-GB"/>
        </w:rPr>
        <w:t xml:space="preserve">after exposure to pressure from both work and </w:t>
      </w:r>
      <w:r w:rsidR="00714E07" w:rsidRPr="004C4058">
        <w:rPr>
          <w:rFonts w:ascii="Times New Roman" w:hAnsi="Times New Roman" w:cs="Times New Roman"/>
          <w:lang w:val="en-GB"/>
        </w:rPr>
        <w:t>advanced studies, which affects</w:t>
      </w:r>
      <w:r w:rsidR="00A0765F" w:rsidRPr="004C4058">
        <w:rPr>
          <w:rFonts w:ascii="Times New Roman" w:hAnsi="Times New Roman" w:cs="Times New Roman"/>
          <w:lang w:val="en-GB"/>
        </w:rPr>
        <w:t xml:space="preserve"> all spheres of their lives, including job performance.</w:t>
      </w:r>
      <w:r w:rsidR="00ED7596" w:rsidRPr="004C4058">
        <w:rPr>
          <w:rFonts w:ascii="Times New Roman" w:hAnsi="Times New Roman" w:cs="Times New Roman"/>
          <w:lang w:val="en-GB"/>
        </w:rPr>
        <w:t xml:space="preserve"> The study was conducted on </w:t>
      </w:r>
      <w:r w:rsidR="005B0CA0" w:rsidRPr="004C4058">
        <w:rPr>
          <w:rFonts w:ascii="Times New Roman" w:hAnsi="Times New Roman" w:cs="Times New Roman"/>
          <w:lang w:val="en-GB"/>
        </w:rPr>
        <w:t xml:space="preserve">junior doctors who were engaged in residency training </w:t>
      </w:r>
      <w:r w:rsidR="00714E07" w:rsidRPr="004C4058">
        <w:rPr>
          <w:rFonts w:ascii="Times New Roman" w:hAnsi="Times New Roman" w:cs="Times New Roman"/>
          <w:lang w:val="en-GB"/>
        </w:rPr>
        <w:t>while</w:t>
      </w:r>
      <w:r w:rsidR="005B0CA0" w:rsidRPr="004C4058">
        <w:rPr>
          <w:rFonts w:ascii="Times New Roman" w:hAnsi="Times New Roman" w:cs="Times New Roman"/>
          <w:lang w:val="en-GB"/>
        </w:rPr>
        <w:t xml:space="preserve"> advancing their studies.</w:t>
      </w:r>
      <w:r w:rsidR="003B1CD1" w:rsidRPr="004C4058">
        <w:rPr>
          <w:rFonts w:ascii="Times New Roman" w:hAnsi="Times New Roman" w:cs="Times New Roman"/>
          <w:lang w:val="en-GB"/>
        </w:rPr>
        <w:t xml:space="preserve"> The researchers noted that due to the psychological distress that the young doctors </w:t>
      </w:r>
      <w:r w:rsidR="00714E07" w:rsidRPr="004C4058">
        <w:rPr>
          <w:rFonts w:ascii="Times New Roman" w:hAnsi="Times New Roman" w:cs="Times New Roman"/>
          <w:lang w:val="en-GB"/>
        </w:rPr>
        <w:t>were under, they were unable</w:t>
      </w:r>
      <w:r w:rsidR="003B1CD1" w:rsidRPr="004C4058">
        <w:rPr>
          <w:rFonts w:ascii="Times New Roman" w:hAnsi="Times New Roman" w:cs="Times New Roman"/>
          <w:lang w:val="en-GB"/>
        </w:rPr>
        <w:t xml:space="preserve"> to function effectively, especially during the day</w:t>
      </w:r>
      <w:sdt>
        <w:sdtPr>
          <w:rPr>
            <w:rFonts w:ascii="Times New Roman" w:hAnsi="Times New Roman" w:cs="Times New Roman"/>
            <w:lang w:val="en-GB"/>
          </w:rPr>
          <w:id w:val="-1638482948"/>
          <w:citation/>
        </w:sdtPr>
        <w:sdtEndPr/>
        <w:sdtContent>
          <w:r w:rsidR="004130B9" w:rsidRPr="004C4058">
            <w:rPr>
              <w:rFonts w:ascii="Times New Roman" w:hAnsi="Times New Roman" w:cs="Times New Roman"/>
              <w:lang w:val="en-GB"/>
            </w:rPr>
            <w:fldChar w:fldCharType="begin"/>
          </w:r>
          <w:r w:rsidR="004130B9" w:rsidRPr="004C4058">
            <w:rPr>
              <w:rFonts w:ascii="Times New Roman" w:hAnsi="Times New Roman" w:cs="Times New Roman"/>
              <w:lang w:val="en-GB"/>
            </w:rPr>
            <w:instrText xml:space="preserve"> CITATION Abd15 \l 1033 </w:instrText>
          </w:r>
          <w:r w:rsidR="004130B9" w:rsidRPr="004C4058">
            <w:rPr>
              <w:rFonts w:ascii="Times New Roman" w:hAnsi="Times New Roman" w:cs="Times New Roman"/>
              <w:lang w:val="en-GB"/>
            </w:rPr>
            <w:fldChar w:fldCharType="separate"/>
          </w:r>
          <w:r w:rsidR="004130B9" w:rsidRPr="004C4058">
            <w:rPr>
              <w:rFonts w:ascii="Times New Roman" w:hAnsi="Times New Roman" w:cs="Times New Roman"/>
              <w:lang w:val="en-GB"/>
            </w:rPr>
            <w:t xml:space="preserve"> (Abdulghani, Al-Harbi, &amp; Irshad, 2015)</w:t>
          </w:r>
          <w:r w:rsidR="004130B9" w:rsidRPr="004C4058">
            <w:rPr>
              <w:rFonts w:ascii="Times New Roman" w:hAnsi="Times New Roman" w:cs="Times New Roman"/>
              <w:lang w:val="en-GB"/>
            </w:rPr>
            <w:fldChar w:fldCharType="end"/>
          </w:r>
        </w:sdtContent>
      </w:sdt>
      <w:r w:rsidR="003B1CD1" w:rsidRPr="004C4058">
        <w:rPr>
          <w:rFonts w:ascii="Times New Roman" w:hAnsi="Times New Roman" w:cs="Times New Roman"/>
          <w:lang w:val="en-GB"/>
        </w:rPr>
        <w:t>.</w:t>
      </w:r>
      <w:r w:rsidR="004130B9" w:rsidRPr="004C4058">
        <w:rPr>
          <w:rFonts w:ascii="Times New Roman" w:hAnsi="Times New Roman" w:cs="Times New Roman"/>
          <w:lang w:val="en-GB"/>
        </w:rPr>
        <w:t xml:space="preserve"> </w:t>
      </w:r>
      <w:r w:rsidR="00EE6BBB" w:rsidRPr="004C4058">
        <w:rPr>
          <w:rFonts w:ascii="Times New Roman" w:hAnsi="Times New Roman" w:cs="Times New Roman"/>
          <w:lang w:val="en-GB"/>
        </w:rPr>
        <w:t xml:space="preserve">The findings from the study </w:t>
      </w:r>
      <w:r w:rsidR="00E72B47" w:rsidRPr="004C4058">
        <w:rPr>
          <w:rFonts w:ascii="Times New Roman" w:hAnsi="Times New Roman" w:cs="Times New Roman"/>
          <w:lang w:val="en-GB"/>
        </w:rPr>
        <w:t xml:space="preserve">show the necessity for </w:t>
      </w:r>
      <w:r w:rsidR="00BA404B" w:rsidRPr="004C4058">
        <w:rPr>
          <w:rFonts w:ascii="Times New Roman" w:hAnsi="Times New Roman" w:cs="Times New Roman"/>
          <w:lang w:val="en-GB"/>
        </w:rPr>
        <w:t>counselling</w:t>
      </w:r>
      <w:r w:rsidR="00E72B47" w:rsidRPr="004C4058">
        <w:rPr>
          <w:rFonts w:ascii="Times New Roman" w:hAnsi="Times New Roman" w:cs="Times New Roman"/>
          <w:lang w:val="en-GB"/>
        </w:rPr>
        <w:t xml:space="preserve"> of undergraduate students, to prepare them for the</w:t>
      </w:r>
      <w:r w:rsidR="00A14AE6" w:rsidRPr="004C4058">
        <w:rPr>
          <w:rFonts w:ascii="Times New Roman" w:hAnsi="Times New Roman" w:cs="Times New Roman"/>
          <w:lang w:val="en-GB"/>
        </w:rPr>
        <w:t xml:space="preserve"> increased pressures at the postgraduate level of education</w:t>
      </w:r>
      <w:r w:rsidR="00D4581B" w:rsidRPr="004C4058">
        <w:rPr>
          <w:rFonts w:ascii="Times New Roman" w:hAnsi="Times New Roman" w:cs="Times New Roman"/>
          <w:lang w:val="en-GB"/>
        </w:rPr>
        <w:t>.</w:t>
      </w:r>
    </w:p>
    <w:p w:rsidR="00EC2B70" w:rsidRPr="004C4058" w:rsidRDefault="00E51F3E" w:rsidP="004C4058">
      <w:pPr>
        <w:pStyle w:val="Balk2"/>
        <w:spacing w:before="0" w:line="360" w:lineRule="auto"/>
        <w:jc w:val="both"/>
        <w:rPr>
          <w:rFonts w:ascii="Times New Roman" w:hAnsi="Times New Roman" w:cs="Times New Roman"/>
          <w:b/>
          <w:color w:val="auto"/>
          <w:sz w:val="24"/>
          <w:szCs w:val="24"/>
          <w:lang w:val="en-GB"/>
        </w:rPr>
      </w:pPr>
      <w:bookmarkStart w:id="7" w:name="_Toc514215791"/>
      <w:r w:rsidRPr="004C4058">
        <w:rPr>
          <w:rFonts w:ascii="Times New Roman" w:hAnsi="Times New Roman" w:cs="Times New Roman"/>
          <w:b/>
          <w:color w:val="auto"/>
          <w:sz w:val="24"/>
          <w:szCs w:val="24"/>
          <w:lang w:val="en-GB"/>
        </w:rPr>
        <w:t>Influence of</w:t>
      </w:r>
      <w:bookmarkEnd w:id="7"/>
      <w:r w:rsidRPr="004C4058">
        <w:rPr>
          <w:rFonts w:ascii="Times New Roman" w:hAnsi="Times New Roman" w:cs="Times New Roman"/>
          <w:b/>
          <w:color w:val="auto"/>
          <w:sz w:val="24"/>
          <w:szCs w:val="24"/>
          <w:lang w:val="en-GB"/>
        </w:rPr>
        <w:t xml:space="preserve"> Counselling on Advancement of Educati</w:t>
      </w:r>
      <w:r w:rsidR="0054465E" w:rsidRPr="004C4058">
        <w:rPr>
          <w:rFonts w:ascii="Times New Roman" w:hAnsi="Times New Roman" w:cs="Times New Roman"/>
          <w:b/>
          <w:color w:val="auto"/>
          <w:sz w:val="24"/>
          <w:szCs w:val="24"/>
          <w:lang w:val="en-GB"/>
        </w:rPr>
        <w:t>on through Postgraduate Studies</w:t>
      </w:r>
    </w:p>
    <w:p w:rsidR="006E3D06"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Nielsen et al. (2017)</w:t>
      </w:r>
      <w:r w:rsidR="00BA2874" w:rsidRPr="004C4058">
        <w:rPr>
          <w:rFonts w:ascii="Times New Roman" w:hAnsi="Times New Roman" w:cs="Times New Roman"/>
          <w:lang w:val="en-GB"/>
        </w:rPr>
        <w:t xml:space="preserve"> elucidate the importance of psychosocial support</w:t>
      </w:r>
      <w:r w:rsidR="00F67B3F" w:rsidRPr="004C4058">
        <w:rPr>
          <w:rFonts w:ascii="Times New Roman" w:hAnsi="Times New Roman" w:cs="Times New Roman"/>
          <w:lang w:val="en-GB"/>
        </w:rPr>
        <w:t>,</w:t>
      </w:r>
      <w:r w:rsidR="00BA2874" w:rsidRPr="004C4058">
        <w:rPr>
          <w:rFonts w:ascii="Times New Roman" w:hAnsi="Times New Roman" w:cs="Times New Roman"/>
          <w:lang w:val="en-GB"/>
        </w:rPr>
        <w:t xml:space="preserve"> in promoting the well-being of postgraduate students </w:t>
      </w:r>
      <w:r w:rsidR="00F67B3F" w:rsidRPr="004C4058">
        <w:rPr>
          <w:rFonts w:ascii="Times New Roman" w:hAnsi="Times New Roman" w:cs="Times New Roman"/>
          <w:lang w:val="en-GB"/>
        </w:rPr>
        <w:t>and</w:t>
      </w:r>
      <w:r w:rsidR="00BA2874" w:rsidRPr="004C4058">
        <w:rPr>
          <w:rFonts w:ascii="Times New Roman" w:hAnsi="Times New Roman" w:cs="Times New Roman"/>
          <w:lang w:val="en-GB"/>
        </w:rPr>
        <w:t xml:space="preserve"> </w:t>
      </w:r>
      <w:r w:rsidR="00E342C9" w:rsidRPr="004C4058">
        <w:rPr>
          <w:rFonts w:ascii="Times New Roman" w:hAnsi="Times New Roman" w:cs="Times New Roman"/>
          <w:lang w:val="en-GB"/>
        </w:rPr>
        <w:t>improving their work and educational performance during the period in which they undertake further studies.</w:t>
      </w:r>
      <w:r w:rsidR="00595752" w:rsidRPr="004C4058">
        <w:rPr>
          <w:rFonts w:ascii="Times New Roman" w:hAnsi="Times New Roman" w:cs="Times New Roman"/>
          <w:lang w:val="en-GB"/>
        </w:rPr>
        <w:t xml:space="preserve"> Due to anxiety,</w:t>
      </w:r>
      <w:r w:rsidR="00902587" w:rsidRPr="004C4058">
        <w:rPr>
          <w:rFonts w:ascii="Times New Roman" w:hAnsi="Times New Roman" w:cs="Times New Roman"/>
          <w:lang w:val="en-GB"/>
        </w:rPr>
        <w:t xml:space="preserve"> the pressure to complete their </w:t>
      </w:r>
      <w:r w:rsidR="00F67B3F" w:rsidRPr="004C4058">
        <w:rPr>
          <w:rFonts w:ascii="Times New Roman" w:hAnsi="Times New Roman" w:cs="Times New Roman"/>
          <w:lang w:val="en-GB"/>
        </w:rPr>
        <w:t>education</w:t>
      </w:r>
      <w:r w:rsidR="00902587" w:rsidRPr="004C4058">
        <w:rPr>
          <w:rFonts w:ascii="Times New Roman" w:hAnsi="Times New Roman" w:cs="Times New Roman"/>
          <w:lang w:val="en-GB"/>
        </w:rPr>
        <w:t xml:space="preserve"> </w:t>
      </w:r>
      <w:r w:rsidR="00F67B3F" w:rsidRPr="004C4058">
        <w:rPr>
          <w:rFonts w:ascii="Times New Roman" w:hAnsi="Times New Roman" w:cs="Times New Roman"/>
          <w:lang w:val="en-GB"/>
        </w:rPr>
        <w:t>and</w:t>
      </w:r>
      <w:r w:rsidR="00902587" w:rsidRPr="004C4058">
        <w:rPr>
          <w:rFonts w:ascii="Times New Roman" w:hAnsi="Times New Roman" w:cs="Times New Roman"/>
          <w:lang w:val="en-GB"/>
        </w:rPr>
        <w:t xml:space="preserve"> juggling working life, postgraduate students work under </w:t>
      </w:r>
      <w:r w:rsidR="00F67B3F" w:rsidRPr="004C4058">
        <w:rPr>
          <w:rFonts w:ascii="Times New Roman" w:hAnsi="Times New Roman" w:cs="Times New Roman"/>
          <w:lang w:val="en-GB"/>
        </w:rPr>
        <w:t>immense</w:t>
      </w:r>
      <w:r w:rsidR="00902587" w:rsidRPr="004C4058">
        <w:rPr>
          <w:rFonts w:ascii="Times New Roman" w:hAnsi="Times New Roman" w:cs="Times New Roman"/>
          <w:lang w:val="en-GB"/>
        </w:rPr>
        <w:t xml:space="preserve"> pressure, which they should be </w:t>
      </w:r>
      <w:r w:rsidR="00F67B3F" w:rsidRPr="004C4058">
        <w:rPr>
          <w:rFonts w:ascii="Times New Roman" w:hAnsi="Times New Roman" w:cs="Times New Roman"/>
          <w:lang w:val="en-GB"/>
        </w:rPr>
        <w:t>psychologically</w:t>
      </w:r>
      <w:r w:rsidR="00902587" w:rsidRPr="004C4058">
        <w:rPr>
          <w:rFonts w:ascii="Times New Roman" w:hAnsi="Times New Roman" w:cs="Times New Roman"/>
          <w:lang w:val="en-GB"/>
        </w:rPr>
        <w:t xml:space="preserve"> prepared for</w:t>
      </w:r>
      <w:r w:rsidR="00F67B3F" w:rsidRPr="004C4058">
        <w:rPr>
          <w:rFonts w:ascii="Times New Roman" w:hAnsi="Times New Roman" w:cs="Times New Roman"/>
          <w:lang w:val="en-GB"/>
        </w:rPr>
        <w:t>,</w:t>
      </w:r>
      <w:r w:rsidR="00902587" w:rsidRPr="004C4058">
        <w:rPr>
          <w:rFonts w:ascii="Times New Roman" w:hAnsi="Times New Roman" w:cs="Times New Roman"/>
          <w:lang w:val="en-GB"/>
        </w:rPr>
        <w:t xml:space="preserve"> prior to at</w:t>
      </w:r>
      <w:r w:rsidR="000316C3" w:rsidRPr="004C4058">
        <w:rPr>
          <w:rFonts w:ascii="Times New Roman" w:hAnsi="Times New Roman" w:cs="Times New Roman"/>
          <w:lang w:val="en-GB"/>
        </w:rPr>
        <w:t>tainment of their first degrees</w:t>
      </w:r>
      <w:sdt>
        <w:sdtPr>
          <w:rPr>
            <w:rFonts w:ascii="Times New Roman" w:hAnsi="Times New Roman" w:cs="Times New Roman"/>
            <w:lang w:val="en-GB"/>
          </w:rPr>
          <w:id w:val="-1036501819"/>
          <w:citation/>
        </w:sdtPr>
        <w:sdtEndPr/>
        <w:sdtContent>
          <w:r w:rsidR="000316C3" w:rsidRPr="004C4058">
            <w:rPr>
              <w:rFonts w:ascii="Times New Roman" w:hAnsi="Times New Roman" w:cs="Times New Roman"/>
              <w:lang w:val="en-GB"/>
            </w:rPr>
            <w:fldChar w:fldCharType="begin"/>
          </w:r>
          <w:r w:rsidR="000316C3" w:rsidRPr="004C4058">
            <w:rPr>
              <w:rFonts w:ascii="Times New Roman" w:hAnsi="Times New Roman" w:cs="Times New Roman"/>
              <w:lang w:val="en-GB"/>
            </w:rPr>
            <w:instrText xml:space="preserve"> CITATION She15 \l 1033 </w:instrText>
          </w:r>
          <w:r w:rsidR="000316C3" w:rsidRPr="004C4058">
            <w:rPr>
              <w:rFonts w:ascii="Times New Roman" w:hAnsi="Times New Roman" w:cs="Times New Roman"/>
              <w:lang w:val="en-GB"/>
            </w:rPr>
            <w:fldChar w:fldCharType="separate"/>
          </w:r>
          <w:r w:rsidR="000316C3" w:rsidRPr="004C4058">
            <w:rPr>
              <w:rFonts w:ascii="Times New Roman" w:hAnsi="Times New Roman" w:cs="Times New Roman"/>
              <w:lang w:val="en-GB"/>
            </w:rPr>
            <w:t xml:space="preserve"> (Shete &amp; Garkal, 2015)</w:t>
          </w:r>
          <w:r w:rsidR="000316C3" w:rsidRPr="004C4058">
            <w:rPr>
              <w:rFonts w:ascii="Times New Roman" w:hAnsi="Times New Roman" w:cs="Times New Roman"/>
              <w:lang w:val="en-GB"/>
            </w:rPr>
            <w:fldChar w:fldCharType="end"/>
          </w:r>
        </w:sdtContent>
      </w:sdt>
      <w:r w:rsidR="000316C3" w:rsidRPr="004C4058">
        <w:rPr>
          <w:rFonts w:ascii="Times New Roman" w:hAnsi="Times New Roman" w:cs="Times New Roman"/>
          <w:lang w:val="en-GB"/>
        </w:rPr>
        <w:t>.</w:t>
      </w:r>
      <w:r w:rsidR="002C7EFB" w:rsidRPr="004C4058">
        <w:rPr>
          <w:rFonts w:ascii="Times New Roman" w:hAnsi="Times New Roman" w:cs="Times New Roman"/>
          <w:lang w:val="en-GB"/>
        </w:rPr>
        <w:t xml:space="preserve"> Due to the increasing </w:t>
      </w:r>
      <w:r w:rsidR="00745706" w:rsidRPr="004C4058">
        <w:rPr>
          <w:rFonts w:ascii="Times New Roman" w:hAnsi="Times New Roman" w:cs="Times New Roman"/>
          <w:lang w:val="en-GB"/>
        </w:rPr>
        <w:t>requirement</w:t>
      </w:r>
      <w:r w:rsidR="002C7EFB" w:rsidRPr="004C4058">
        <w:rPr>
          <w:rFonts w:ascii="Times New Roman" w:hAnsi="Times New Roman" w:cs="Times New Roman"/>
          <w:lang w:val="en-GB"/>
        </w:rPr>
        <w:t xml:space="preserve"> for highly educated professionals in </w:t>
      </w:r>
      <w:r w:rsidR="007008E7" w:rsidRPr="004C4058">
        <w:rPr>
          <w:rFonts w:ascii="Times New Roman" w:hAnsi="Times New Roman" w:cs="Times New Roman"/>
          <w:lang w:val="en-GB"/>
        </w:rPr>
        <w:t>the labor market</w:t>
      </w:r>
      <w:r w:rsidR="002C7EFB" w:rsidRPr="004C4058">
        <w:rPr>
          <w:rFonts w:ascii="Times New Roman" w:hAnsi="Times New Roman" w:cs="Times New Roman"/>
          <w:lang w:val="en-GB"/>
        </w:rPr>
        <w:t xml:space="preserve">, </w:t>
      </w:r>
      <w:r w:rsidR="00745706" w:rsidRPr="004C4058">
        <w:rPr>
          <w:rFonts w:ascii="Times New Roman" w:hAnsi="Times New Roman" w:cs="Times New Roman"/>
          <w:lang w:val="en-GB"/>
        </w:rPr>
        <w:t>there is a nec</w:t>
      </w:r>
      <w:r w:rsidR="00EA4333" w:rsidRPr="004C4058">
        <w:rPr>
          <w:rFonts w:ascii="Times New Roman" w:hAnsi="Times New Roman" w:cs="Times New Roman"/>
          <w:lang w:val="en-GB"/>
        </w:rPr>
        <w:t xml:space="preserve">essity to begin inculcating a culture </w:t>
      </w:r>
      <w:r w:rsidR="00514895" w:rsidRPr="004C4058">
        <w:rPr>
          <w:rFonts w:ascii="Times New Roman" w:hAnsi="Times New Roman" w:cs="Times New Roman"/>
          <w:lang w:val="en-GB"/>
        </w:rPr>
        <w:t xml:space="preserve">of advancement of education </w:t>
      </w:r>
      <w:r w:rsidR="00EA4333" w:rsidRPr="004C4058">
        <w:rPr>
          <w:rFonts w:ascii="Times New Roman" w:hAnsi="Times New Roman" w:cs="Times New Roman"/>
          <w:lang w:val="en-GB"/>
        </w:rPr>
        <w:t>amongst undergraduate students.</w:t>
      </w:r>
      <w:r w:rsidR="00355C1F" w:rsidRPr="004C4058">
        <w:rPr>
          <w:rFonts w:ascii="Times New Roman" w:hAnsi="Times New Roman" w:cs="Times New Roman"/>
          <w:lang w:val="en-GB"/>
        </w:rPr>
        <w:t xml:space="preserve"> Counselling </w:t>
      </w:r>
      <w:r w:rsidR="003C1C13" w:rsidRPr="004C4058">
        <w:rPr>
          <w:rFonts w:ascii="Times New Roman" w:hAnsi="Times New Roman" w:cs="Times New Roman"/>
          <w:lang w:val="en-GB"/>
        </w:rPr>
        <w:t>provides an avenue for students to</w:t>
      </w:r>
      <w:r w:rsidR="00355C1F" w:rsidRPr="004C4058">
        <w:rPr>
          <w:rFonts w:ascii="Times New Roman" w:hAnsi="Times New Roman" w:cs="Times New Roman"/>
          <w:lang w:val="en-GB"/>
        </w:rPr>
        <w:t xml:space="preserve"> increase the</w:t>
      </w:r>
      <w:r w:rsidR="003C1C13" w:rsidRPr="004C4058">
        <w:rPr>
          <w:rFonts w:ascii="Times New Roman" w:hAnsi="Times New Roman" w:cs="Times New Roman"/>
          <w:lang w:val="en-GB"/>
        </w:rPr>
        <w:t>ir</w:t>
      </w:r>
      <w:r w:rsidR="00355C1F" w:rsidRPr="004C4058">
        <w:rPr>
          <w:rFonts w:ascii="Times New Roman" w:hAnsi="Times New Roman" w:cs="Times New Roman"/>
          <w:lang w:val="en-GB"/>
        </w:rPr>
        <w:t xml:space="preserve"> knowledge on </w:t>
      </w:r>
      <w:r w:rsidR="003C1C13" w:rsidRPr="004C4058">
        <w:rPr>
          <w:rFonts w:ascii="Times New Roman" w:hAnsi="Times New Roman" w:cs="Times New Roman"/>
          <w:lang w:val="en-GB"/>
        </w:rPr>
        <w:t>potential</w:t>
      </w:r>
      <w:r w:rsidR="00355C1F" w:rsidRPr="004C4058">
        <w:rPr>
          <w:rFonts w:ascii="Times New Roman" w:hAnsi="Times New Roman" w:cs="Times New Roman"/>
          <w:lang w:val="en-GB"/>
        </w:rPr>
        <w:t xml:space="preserve"> areas for specialization. Furthermore, counseling would </w:t>
      </w:r>
      <w:r w:rsidR="00E1015A" w:rsidRPr="004C4058">
        <w:rPr>
          <w:rFonts w:ascii="Times New Roman" w:hAnsi="Times New Roman" w:cs="Times New Roman"/>
          <w:lang w:val="en-GB"/>
        </w:rPr>
        <w:t>psychologically p</w:t>
      </w:r>
      <w:r w:rsidR="0048409C" w:rsidRPr="004C4058">
        <w:rPr>
          <w:rFonts w:ascii="Times New Roman" w:hAnsi="Times New Roman" w:cs="Times New Roman"/>
          <w:lang w:val="en-GB"/>
        </w:rPr>
        <w:t>repare</w:t>
      </w:r>
      <w:r w:rsidR="00E1015A" w:rsidRPr="004C4058">
        <w:rPr>
          <w:rFonts w:ascii="Times New Roman" w:hAnsi="Times New Roman" w:cs="Times New Roman"/>
          <w:lang w:val="en-GB"/>
        </w:rPr>
        <w:t xml:space="preserve"> </w:t>
      </w:r>
      <w:r w:rsidR="0048409C" w:rsidRPr="004C4058">
        <w:rPr>
          <w:rFonts w:ascii="Times New Roman" w:hAnsi="Times New Roman" w:cs="Times New Roman"/>
          <w:lang w:val="en-GB"/>
        </w:rPr>
        <w:t>learners</w:t>
      </w:r>
      <w:r w:rsidR="00E1015A" w:rsidRPr="004C4058">
        <w:rPr>
          <w:rFonts w:ascii="Times New Roman" w:hAnsi="Times New Roman" w:cs="Times New Roman"/>
          <w:lang w:val="en-GB"/>
        </w:rPr>
        <w:t xml:space="preserve"> </w:t>
      </w:r>
      <w:r w:rsidR="0048409C" w:rsidRPr="004C4058">
        <w:rPr>
          <w:rFonts w:ascii="Times New Roman" w:hAnsi="Times New Roman" w:cs="Times New Roman"/>
          <w:lang w:val="en-GB"/>
        </w:rPr>
        <w:t>for the psychosocial pressure at the postgraduate level</w:t>
      </w:r>
      <w:r w:rsidR="00E1015A" w:rsidRPr="004C4058">
        <w:rPr>
          <w:rFonts w:ascii="Times New Roman" w:hAnsi="Times New Roman" w:cs="Times New Roman"/>
          <w:lang w:val="en-GB"/>
        </w:rPr>
        <w:t>.</w:t>
      </w:r>
    </w:p>
    <w:p w:rsidR="00EB4ECE" w:rsidRPr="004C4058" w:rsidRDefault="00E51F3E" w:rsidP="004C4058">
      <w:pPr>
        <w:pStyle w:val="Balk2"/>
        <w:spacing w:before="0" w:line="360" w:lineRule="auto"/>
        <w:jc w:val="both"/>
        <w:rPr>
          <w:rFonts w:ascii="Times New Roman" w:hAnsi="Times New Roman" w:cs="Times New Roman"/>
          <w:b/>
          <w:color w:val="auto"/>
          <w:sz w:val="24"/>
          <w:szCs w:val="24"/>
          <w:lang w:val="en-GB"/>
        </w:rPr>
      </w:pPr>
      <w:bookmarkStart w:id="8" w:name="_Toc514215792"/>
      <w:r w:rsidRPr="004C4058">
        <w:rPr>
          <w:rFonts w:ascii="Times New Roman" w:hAnsi="Times New Roman" w:cs="Times New Roman"/>
          <w:b/>
          <w:color w:val="auto"/>
          <w:sz w:val="24"/>
          <w:szCs w:val="24"/>
          <w:lang w:val="en-GB"/>
        </w:rPr>
        <w:t>Theoretical framework</w:t>
      </w:r>
      <w:bookmarkEnd w:id="8"/>
    </w:p>
    <w:p w:rsidR="0010784B" w:rsidRPr="004C4058" w:rsidRDefault="00D32930"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The postmodern theory of education, as elaborated by</w:t>
      </w:r>
      <w:r w:rsidR="0098581C" w:rsidRPr="004C4058">
        <w:rPr>
          <w:rFonts w:ascii="Times New Roman" w:hAnsi="Times New Roman" w:cs="Times New Roman"/>
          <w:lang w:val="en-GB"/>
        </w:rPr>
        <w:t xml:space="preserve"> Kincheloe (1995)</w:t>
      </w:r>
      <w:r w:rsidR="001C2B0D" w:rsidRPr="004C4058">
        <w:rPr>
          <w:rFonts w:ascii="Times New Roman" w:hAnsi="Times New Roman" w:cs="Times New Roman"/>
          <w:lang w:val="en-GB"/>
        </w:rPr>
        <w:t xml:space="preserve"> elaborates the importance of aligning education with the social, political and economic environment in which a graduate is supposed to fit in after </w:t>
      </w:r>
      <w:r w:rsidR="00C56651" w:rsidRPr="004C4058">
        <w:rPr>
          <w:rFonts w:ascii="Times New Roman" w:hAnsi="Times New Roman" w:cs="Times New Roman"/>
          <w:lang w:val="en-GB"/>
        </w:rPr>
        <w:t>completion of their educational training</w:t>
      </w:r>
      <w:r w:rsidR="001C2B0D" w:rsidRPr="004C4058">
        <w:rPr>
          <w:rFonts w:ascii="Times New Roman" w:hAnsi="Times New Roman" w:cs="Times New Roman"/>
          <w:lang w:val="en-GB"/>
        </w:rPr>
        <w:t>.</w:t>
      </w:r>
      <w:r w:rsidR="00200142" w:rsidRPr="004C4058">
        <w:rPr>
          <w:rFonts w:ascii="Times New Roman" w:hAnsi="Times New Roman" w:cs="Times New Roman"/>
          <w:lang w:val="en-GB"/>
        </w:rPr>
        <w:t xml:space="preserve"> Kincheloe (1995)</w:t>
      </w:r>
      <w:r w:rsidR="00ED7E4C" w:rsidRPr="004C4058">
        <w:rPr>
          <w:rFonts w:ascii="Times New Roman" w:hAnsi="Times New Roman" w:cs="Times New Roman"/>
          <w:lang w:val="en-GB"/>
        </w:rPr>
        <w:t xml:space="preserve"> consequently</w:t>
      </w:r>
      <w:r w:rsidR="00200142" w:rsidRPr="004C4058">
        <w:rPr>
          <w:rFonts w:ascii="Times New Roman" w:hAnsi="Times New Roman" w:cs="Times New Roman"/>
          <w:lang w:val="en-GB"/>
        </w:rPr>
        <w:t xml:space="preserve"> asserts the importance of making learning as </w:t>
      </w:r>
      <w:r w:rsidR="00EB7BA8" w:rsidRPr="004C4058">
        <w:rPr>
          <w:rFonts w:ascii="Times New Roman" w:hAnsi="Times New Roman" w:cs="Times New Roman"/>
          <w:lang w:val="en-GB"/>
        </w:rPr>
        <w:t>practical as possible, through offering vocational training to learners at the earliest opportunity.</w:t>
      </w:r>
      <w:r w:rsidR="00871520" w:rsidRPr="004C4058">
        <w:rPr>
          <w:rFonts w:ascii="Times New Roman" w:hAnsi="Times New Roman" w:cs="Times New Roman"/>
          <w:lang w:val="en-GB"/>
        </w:rPr>
        <w:t xml:space="preserve"> The theory is important to this research as it enunciates the</w:t>
      </w:r>
      <w:r w:rsidR="008225A6" w:rsidRPr="004C4058">
        <w:rPr>
          <w:rFonts w:ascii="Times New Roman" w:hAnsi="Times New Roman" w:cs="Times New Roman"/>
          <w:lang w:val="en-GB"/>
        </w:rPr>
        <w:t xml:space="preserve"> challenges faced by students after their undergraduate studies, including the lack</w:t>
      </w:r>
      <w:r w:rsidR="002E4A10" w:rsidRPr="004C4058">
        <w:rPr>
          <w:rFonts w:ascii="Times New Roman" w:hAnsi="Times New Roman" w:cs="Times New Roman"/>
          <w:lang w:val="en-GB"/>
        </w:rPr>
        <w:t xml:space="preserve"> of knowledg</w:t>
      </w:r>
      <w:r w:rsidR="00905E99" w:rsidRPr="004C4058">
        <w:rPr>
          <w:rFonts w:ascii="Times New Roman" w:hAnsi="Times New Roman" w:cs="Times New Roman"/>
          <w:lang w:val="en-GB"/>
        </w:rPr>
        <w:t>e on the importance of advancement of</w:t>
      </w:r>
      <w:r w:rsidR="002E4A10" w:rsidRPr="004C4058">
        <w:rPr>
          <w:rFonts w:ascii="Times New Roman" w:hAnsi="Times New Roman" w:cs="Times New Roman"/>
          <w:lang w:val="en-GB"/>
        </w:rPr>
        <w:t xml:space="preserve"> education, </w:t>
      </w:r>
      <w:r w:rsidR="00905E99" w:rsidRPr="004C4058">
        <w:rPr>
          <w:rFonts w:ascii="Times New Roman" w:hAnsi="Times New Roman" w:cs="Times New Roman"/>
          <w:lang w:val="en-GB"/>
        </w:rPr>
        <w:t>resulting in adverse career outcomes</w:t>
      </w:r>
      <w:r w:rsidR="002E4A10" w:rsidRPr="004C4058">
        <w:rPr>
          <w:rFonts w:ascii="Times New Roman" w:hAnsi="Times New Roman" w:cs="Times New Roman"/>
          <w:lang w:val="en-GB"/>
        </w:rPr>
        <w:t>.</w:t>
      </w:r>
      <w:r w:rsidR="00F20319" w:rsidRPr="004C4058">
        <w:rPr>
          <w:rFonts w:ascii="Times New Roman" w:hAnsi="Times New Roman" w:cs="Times New Roman"/>
          <w:lang w:val="en-GB"/>
        </w:rPr>
        <w:t xml:space="preserve"> </w:t>
      </w:r>
      <w:r w:rsidR="00D35641" w:rsidRPr="004C4058">
        <w:rPr>
          <w:rFonts w:ascii="Times New Roman" w:hAnsi="Times New Roman" w:cs="Times New Roman"/>
          <w:lang w:val="en-GB"/>
        </w:rPr>
        <w:t xml:space="preserve">Moreover, the economic factors that affect the need for further education should be acknowledged in curriculum development, to ensure there are counseling programs at tertiary institutions, for </w:t>
      </w:r>
      <w:r w:rsidR="00A26DF4" w:rsidRPr="004C4058">
        <w:rPr>
          <w:rFonts w:ascii="Times New Roman" w:hAnsi="Times New Roman" w:cs="Times New Roman"/>
          <w:lang w:val="en-GB"/>
        </w:rPr>
        <w:t xml:space="preserve">preparing </w:t>
      </w:r>
      <w:r w:rsidR="00D35641" w:rsidRPr="004C4058">
        <w:rPr>
          <w:rFonts w:ascii="Times New Roman" w:hAnsi="Times New Roman" w:cs="Times New Roman"/>
          <w:lang w:val="en-GB"/>
        </w:rPr>
        <w:t>students</w:t>
      </w:r>
      <w:r w:rsidR="00A26DF4" w:rsidRPr="004C4058">
        <w:rPr>
          <w:rFonts w:ascii="Times New Roman" w:hAnsi="Times New Roman" w:cs="Times New Roman"/>
          <w:lang w:val="en-GB"/>
        </w:rPr>
        <w:t xml:space="preserve"> for postgraduate studies</w:t>
      </w:r>
      <w:r w:rsidR="00D35641" w:rsidRPr="004C4058">
        <w:rPr>
          <w:rFonts w:ascii="Times New Roman" w:hAnsi="Times New Roman" w:cs="Times New Roman"/>
          <w:lang w:val="en-GB"/>
        </w:rPr>
        <w:t xml:space="preserve">. </w:t>
      </w:r>
      <w:r w:rsidR="000E3FE8" w:rsidRPr="004C4058">
        <w:rPr>
          <w:rFonts w:ascii="Times New Roman" w:hAnsi="Times New Roman" w:cs="Times New Roman"/>
          <w:lang w:val="en-GB"/>
        </w:rPr>
        <w:t xml:space="preserve">Kagitcibasi (2017) </w:t>
      </w:r>
      <w:r w:rsidR="00D35641" w:rsidRPr="004C4058">
        <w:rPr>
          <w:rFonts w:ascii="Times New Roman" w:hAnsi="Times New Roman" w:cs="Times New Roman"/>
          <w:lang w:val="en-GB"/>
        </w:rPr>
        <w:t xml:space="preserve">further asserts that there are external pressures that affect </w:t>
      </w:r>
      <w:r w:rsidR="001C2E97" w:rsidRPr="004C4058">
        <w:rPr>
          <w:rFonts w:ascii="Times New Roman" w:hAnsi="Times New Roman" w:cs="Times New Roman"/>
          <w:lang w:val="en-GB"/>
        </w:rPr>
        <w:t xml:space="preserve">an individual in their quest for </w:t>
      </w:r>
      <w:r w:rsidR="001C2E97" w:rsidRPr="004C4058">
        <w:rPr>
          <w:rFonts w:ascii="Times New Roman" w:hAnsi="Times New Roman" w:cs="Times New Roman"/>
          <w:lang w:val="en-GB"/>
        </w:rPr>
        <w:lastRenderedPageBreak/>
        <w:t>self-development through education, including family and financial pressure.</w:t>
      </w:r>
      <w:r w:rsidR="00464B2E" w:rsidRPr="004C4058">
        <w:rPr>
          <w:rFonts w:ascii="Times New Roman" w:hAnsi="Times New Roman" w:cs="Times New Roman"/>
          <w:lang w:val="en-GB"/>
        </w:rPr>
        <w:t xml:space="preserve"> As such, through the postmodern theory, it is evident that there is a need to not only impart knowledge to students but also to prepare the</w:t>
      </w:r>
      <w:r w:rsidR="003A18AB" w:rsidRPr="004C4058">
        <w:rPr>
          <w:rFonts w:ascii="Times New Roman" w:hAnsi="Times New Roman" w:cs="Times New Roman"/>
          <w:lang w:val="en-GB"/>
        </w:rPr>
        <w:t>m</w:t>
      </w:r>
      <w:r w:rsidR="00464B2E" w:rsidRPr="004C4058">
        <w:rPr>
          <w:rFonts w:ascii="Times New Roman" w:hAnsi="Times New Roman" w:cs="Times New Roman"/>
          <w:lang w:val="en-GB"/>
        </w:rPr>
        <w:t xml:space="preserve"> for the social and economic</w:t>
      </w:r>
      <w:r w:rsidR="00347BAB" w:rsidRPr="004C4058">
        <w:rPr>
          <w:rFonts w:ascii="Times New Roman" w:hAnsi="Times New Roman" w:cs="Times New Roman"/>
          <w:lang w:val="en-GB"/>
        </w:rPr>
        <w:t xml:space="preserve"> responsibilities as they undertake postgraduate studies.</w:t>
      </w:r>
    </w:p>
    <w:p w:rsidR="00EB4ECE" w:rsidRPr="004C4058" w:rsidRDefault="00222739" w:rsidP="004C4058">
      <w:pPr>
        <w:pStyle w:val="Balk1"/>
        <w:spacing w:before="0" w:line="360" w:lineRule="auto"/>
        <w:jc w:val="center"/>
        <w:rPr>
          <w:rFonts w:ascii="Times New Roman" w:hAnsi="Times New Roman" w:cs="Times New Roman"/>
          <w:b/>
          <w:color w:val="auto"/>
          <w:sz w:val="24"/>
          <w:szCs w:val="24"/>
          <w:lang w:val="en-GB"/>
        </w:rPr>
      </w:pPr>
      <w:bookmarkStart w:id="9" w:name="_Toc514215795"/>
      <w:r w:rsidRPr="004C4058">
        <w:rPr>
          <w:rFonts w:ascii="Times New Roman" w:hAnsi="Times New Roman" w:cs="Times New Roman"/>
          <w:b/>
          <w:color w:val="auto"/>
          <w:sz w:val="24"/>
          <w:szCs w:val="24"/>
          <w:lang w:val="en-GB"/>
        </w:rPr>
        <w:t>Research Design</w:t>
      </w:r>
      <w:bookmarkEnd w:id="9"/>
    </w:p>
    <w:p w:rsidR="0010784B" w:rsidRPr="004C4058" w:rsidRDefault="00E51F3E" w:rsidP="004C4058">
      <w:pPr>
        <w:spacing w:line="360" w:lineRule="auto"/>
        <w:ind w:firstLine="720"/>
        <w:jc w:val="both"/>
        <w:rPr>
          <w:rFonts w:ascii="Times New Roman" w:hAnsi="Times New Roman" w:cs="Times New Roman"/>
          <w:lang w:val="en-GB"/>
        </w:rPr>
      </w:pPr>
      <w:proofErr w:type="spellStart"/>
      <w:r w:rsidRPr="004C4058">
        <w:rPr>
          <w:rFonts w:ascii="Times New Roman" w:hAnsi="Times New Roman" w:cs="Times New Roman"/>
          <w:lang w:val="en-GB"/>
        </w:rPr>
        <w:t>Cukurova</w:t>
      </w:r>
      <w:proofErr w:type="spellEnd"/>
      <w:r w:rsidRPr="004C4058">
        <w:rPr>
          <w:rFonts w:ascii="Times New Roman" w:hAnsi="Times New Roman" w:cs="Times New Roman"/>
          <w:lang w:val="en-GB"/>
        </w:rPr>
        <w:t xml:space="preserve"> University was used as a case study to determine the necessity of counseling </w:t>
      </w:r>
      <w:r w:rsidR="000F6BF2" w:rsidRPr="004C4058">
        <w:rPr>
          <w:rFonts w:ascii="Times New Roman" w:hAnsi="Times New Roman" w:cs="Times New Roman"/>
          <w:lang w:val="en-GB"/>
        </w:rPr>
        <w:t>of undergraduate students</w:t>
      </w:r>
      <w:r w:rsidRPr="004C4058">
        <w:rPr>
          <w:rFonts w:ascii="Times New Roman" w:hAnsi="Times New Roman" w:cs="Times New Roman"/>
          <w:lang w:val="en-GB"/>
        </w:rPr>
        <w:t xml:space="preserve"> </w:t>
      </w:r>
      <w:r w:rsidR="000F6BF2" w:rsidRPr="004C4058">
        <w:rPr>
          <w:rFonts w:ascii="Times New Roman" w:hAnsi="Times New Roman" w:cs="Times New Roman"/>
          <w:lang w:val="en-GB"/>
        </w:rPr>
        <w:t>in preparing</w:t>
      </w:r>
      <w:r w:rsidRPr="004C4058">
        <w:rPr>
          <w:rFonts w:ascii="Times New Roman" w:hAnsi="Times New Roman" w:cs="Times New Roman"/>
          <w:lang w:val="en-GB"/>
        </w:rPr>
        <w:t xml:space="preserve"> them for postgraduate education.</w:t>
      </w:r>
      <w:r w:rsidR="009B0EF5" w:rsidRPr="004C4058">
        <w:rPr>
          <w:rFonts w:ascii="Times New Roman" w:hAnsi="Times New Roman" w:cs="Times New Roman"/>
          <w:lang w:val="en-GB"/>
        </w:rPr>
        <w:t xml:space="preserve"> Yin (2017) posits that case studies are beneficial in research that examine realistic perspectives of individuals affected by a particular phenomenon.</w:t>
      </w:r>
      <w:r w:rsidR="00263D0D" w:rsidRPr="004C4058">
        <w:rPr>
          <w:rFonts w:ascii="Times New Roman" w:hAnsi="Times New Roman" w:cs="Times New Roman"/>
          <w:lang w:val="en-GB"/>
        </w:rPr>
        <w:t xml:space="preserve"> Case studi</w:t>
      </w:r>
      <w:r w:rsidR="00EF48C2" w:rsidRPr="004C4058">
        <w:rPr>
          <w:rFonts w:ascii="Times New Roman" w:hAnsi="Times New Roman" w:cs="Times New Roman"/>
          <w:lang w:val="en-GB"/>
        </w:rPr>
        <w:t xml:space="preserve">es are used to provide specific and thorough details on a topic </w:t>
      </w:r>
      <w:r w:rsidR="00C339D9" w:rsidRPr="004C4058">
        <w:rPr>
          <w:rFonts w:ascii="Times New Roman" w:hAnsi="Times New Roman" w:cs="Times New Roman"/>
          <w:lang w:val="en-GB"/>
        </w:rPr>
        <w:t xml:space="preserve">as </w:t>
      </w:r>
      <w:r w:rsidR="000F6BF2" w:rsidRPr="004C4058">
        <w:rPr>
          <w:rFonts w:ascii="Times New Roman" w:hAnsi="Times New Roman" w:cs="Times New Roman"/>
          <w:lang w:val="en-GB"/>
        </w:rPr>
        <w:t>they enable</w:t>
      </w:r>
      <w:r w:rsidR="00C339D9" w:rsidRPr="004C4058">
        <w:rPr>
          <w:rFonts w:ascii="Times New Roman" w:hAnsi="Times New Roman" w:cs="Times New Roman"/>
          <w:lang w:val="en-GB"/>
        </w:rPr>
        <w:t xml:space="preserve"> examination of various aspects of a problem through</w:t>
      </w:r>
      <w:r w:rsidR="0053068C" w:rsidRPr="004C4058">
        <w:rPr>
          <w:rFonts w:ascii="Times New Roman" w:hAnsi="Times New Roman" w:cs="Times New Roman"/>
          <w:lang w:val="en-GB"/>
        </w:rPr>
        <w:t xml:space="preserve"> </w:t>
      </w:r>
      <w:r w:rsidR="000F6BF2" w:rsidRPr="004C4058">
        <w:rPr>
          <w:rFonts w:ascii="Times New Roman" w:hAnsi="Times New Roman" w:cs="Times New Roman"/>
          <w:lang w:val="en-GB"/>
        </w:rPr>
        <w:t xml:space="preserve">analysis of </w:t>
      </w:r>
      <w:r w:rsidR="0053068C" w:rsidRPr="004C4058">
        <w:rPr>
          <w:rFonts w:ascii="Times New Roman" w:hAnsi="Times New Roman" w:cs="Times New Roman"/>
          <w:lang w:val="en-GB"/>
        </w:rPr>
        <w:t>a manageable number of people</w:t>
      </w:r>
      <w:r w:rsidR="00945C44" w:rsidRPr="004C4058">
        <w:rPr>
          <w:rFonts w:ascii="Times New Roman" w:hAnsi="Times New Roman" w:cs="Times New Roman"/>
          <w:lang w:val="en-GB"/>
        </w:rPr>
        <w:t xml:space="preserve"> (Yin, 2017)</w:t>
      </w:r>
      <w:r w:rsidR="0053068C" w:rsidRPr="004C4058">
        <w:rPr>
          <w:rFonts w:ascii="Times New Roman" w:hAnsi="Times New Roman" w:cs="Times New Roman"/>
          <w:lang w:val="en-GB"/>
        </w:rPr>
        <w:t>.</w:t>
      </w:r>
      <w:r w:rsidR="00455A9B" w:rsidRPr="004C4058">
        <w:rPr>
          <w:rFonts w:ascii="Times New Roman" w:hAnsi="Times New Roman" w:cs="Times New Roman"/>
          <w:lang w:val="en-GB"/>
        </w:rPr>
        <w:t xml:space="preserve"> According to </w:t>
      </w:r>
      <w:r w:rsidR="008C673E" w:rsidRPr="004C4058">
        <w:rPr>
          <w:rFonts w:ascii="Times New Roman" w:hAnsi="Times New Roman" w:cs="Times New Roman"/>
          <w:lang w:val="en-GB"/>
        </w:rPr>
        <w:t xml:space="preserve">Yazan, </w:t>
      </w:r>
      <w:r w:rsidR="006B06B2" w:rsidRPr="004C4058">
        <w:rPr>
          <w:rFonts w:ascii="Times New Roman" w:hAnsi="Times New Roman" w:cs="Times New Roman"/>
          <w:lang w:val="en-GB"/>
        </w:rPr>
        <w:t xml:space="preserve">case studies are advantageous </w:t>
      </w:r>
      <w:r w:rsidR="000F6BF2" w:rsidRPr="004C4058">
        <w:rPr>
          <w:rFonts w:ascii="Times New Roman" w:hAnsi="Times New Roman" w:cs="Times New Roman"/>
          <w:lang w:val="en-GB"/>
        </w:rPr>
        <w:t>as</w:t>
      </w:r>
      <w:r w:rsidR="006B06B2" w:rsidRPr="004C4058">
        <w:rPr>
          <w:rFonts w:ascii="Times New Roman" w:hAnsi="Times New Roman" w:cs="Times New Roman"/>
          <w:lang w:val="en-GB"/>
        </w:rPr>
        <w:t xml:space="preserve"> they allow in-depth analysis </w:t>
      </w:r>
      <w:r w:rsidR="00DC7D92" w:rsidRPr="004C4058">
        <w:rPr>
          <w:rFonts w:ascii="Times New Roman" w:hAnsi="Times New Roman" w:cs="Times New Roman"/>
          <w:lang w:val="en-GB"/>
        </w:rPr>
        <w:t>of</w:t>
      </w:r>
      <w:r w:rsidR="006B06B2" w:rsidRPr="004C4058">
        <w:rPr>
          <w:rFonts w:ascii="Times New Roman" w:hAnsi="Times New Roman" w:cs="Times New Roman"/>
          <w:lang w:val="en-GB"/>
        </w:rPr>
        <w:t xml:space="preserve"> a problem, which provides novel perspectives that can improve existing knowledge on the topic of research.</w:t>
      </w:r>
    </w:p>
    <w:p w:rsidR="00EB4ECE" w:rsidRPr="004C4058" w:rsidRDefault="00E51F3E" w:rsidP="004C4058">
      <w:pPr>
        <w:pStyle w:val="Balk2"/>
        <w:spacing w:before="0" w:line="360" w:lineRule="auto"/>
        <w:jc w:val="both"/>
        <w:rPr>
          <w:rFonts w:ascii="Times New Roman" w:hAnsi="Times New Roman" w:cs="Times New Roman"/>
          <w:b/>
          <w:color w:val="auto"/>
          <w:sz w:val="24"/>
          <w:szCs w:val="24"/>
          <w:lang w:val="en-GB"/>
        </w:rPr>
      </w:pPr>
      <w:bookmarkStart w:id="10" w:name="_Toc514215796"/>
      <w:r w:rsidRPr="004C4058">
        <w:rPr>
          <w:rFonts w:ascii="Times New Roman" w:hAnsi="Times New Roman" w:cs="Times New Roman"/>
          <w:b/>
          <w:color w:val="auto"/>
          <w:sz w:val="24"/>
          <w:szCs w:val="24"/>
          <w:lang w:val="en-GB"/>
        </w:rPr>
        <w:t>Selection Techniques</w:t>
      </w:r>
      <w:bookmarkEnd w:id="10"/>
      <w:r w:rsidRPr="004C4058">
        <w:rPr>
          <w:rFonts w:ascii="Times New Roman" w:hAnsi="Times New Roman" w:cs="Times New Roman"/>
          <w:b/>
          <w:color w:val="auto"/>
          <w:sz w:val="24"/>
          <w:szCs w:val="24"/>
          <w:lang w:val="en-GB"/>
        </w:rPr>
        <w:t xml:space="preserve"> of Participants</w:t>
      </w:r>
    </w:p>
    <w:p w:rsidR="0010784B"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The study was conducted at Cukurova University in Adana</w:t>
      </w:r>
      <w:r w:rsidR="0022070D" w:rsidRPr="004C4058">
        <w:rPr>
          <w:rFonts w:ascii="Times New Roman" w:hAnsi="Times New Roman" w:cs="Times New Roman"/>
          <w:lang w:val="en-GB"/>
        </w:rPr>
        <w:t xml:space="preserve"> Turkey.</w:t>
      </w:r>
      <w:r w:rsidR="005122DA" w:rsidRPr="004C4058">
        <w:rPr>
          <w:rFonts w:ascii="Times New Roman" w:hAnsi="Times New Roman" w:cs="Times New Roman"/>
          <w:lang w:val="en-GB"/>
        </w:rPr>
        <w:t xml:space="preserve"> The par</w:t>
      </w:r>
      <w:r w:rsidR="009C0BE9" w:rsidRPr="004C4058">
        <w:rPr>
          <w:rFonts w:ascii="Times New Roman" w:hAnsi="Times New Roman" w:cs="Times New Roman"/>
          <w:lang w:val="en-GB"/>
        </w:rPr>
        <w:t>t</w:t>
      </w:r>
      <w:r w:rsidR="00993287" w:rsidRPr="004C4058">
        <w:rPr>
          <w:rFonts w:ascii="Times New Roman" w:hAnsi="Times New Roman" w:cs="Times New Roman"/>
          <w:lang w:val="en-GB"/>
        </w:rPr>
        <w:t>icipants were 50</w:t>
      </w:r>
      <w:r w:rsidR="009C0BE9" w:rsidRPr="004C4058">
        <w:rPr>
          <w:rFonts w:ascii="Times New Roman" w:hAnsi="Times New Roman" w:cs="Times New Roman"/>
          <w:lang w:val="en-GB"/>
        </w:rPr>
        <w:t xml:space="preserve"> students </w:t>
      </w:r>
      <w:r w:rsidR="00DC7D92" w:rsidRPr="004C4058">
        <w:rPr>
          <w:rFonts w:ascii="Times New Roman" w:hAnsi="Times New Roman" w:cs="Times New Roman"/>
          <w:lang w:val="en-GB"/>
        </w:rPr>
        <w:t>of the</w:t>
      </w:r>
      <w:r w:rsidR="009C0BE9" w:rsidRPr="004C4058">
        <w:rPr>
          <w:rFonts w:ascii="Times New Roman" w:hAnsi="Times New Roman" w:cs="Times New Roman"/>
          <w:lang w:val="en-GB"/>
        </w:rPr>
        <w:t xml:space="preserve"> institution.</w:t>
      </w:r>
      <w:r w:rsidR="007C151E" w:rsidRPr="004C4058">
        <w:rPr>
          <w:rFonts w:ascii="Times New Roman" w:hAnsi="Times New Roman" w:cs="Times New Roman"/>
          <w:lang w:val="en-GB"/>
        </w:rPr>
        <w:t xml:space="preserve"> Half of the participants were undergraduate students while the rest were postgraduate learners at the same institution.</w:t>
      </w:r>
      <w:r w:rsidR="00DF6814" w:rsidRPr="004C4058">
        <w:rPr>
          <w:rFonts w:ascii="Times New Roman" w:hAnsi="Times New Roman" w:cs="Times New Roman"/>
          <w:lang w:val="en-GB"/>
        </w:rPr>
        <w:t xml:space="preserve"> The selection technique used was purposive sampling, which entailed selecting students from different departments within the university</w:t>
      </w:r>
      <w:r w:rsidR="009F078B" w:rsidRPr="004C4058">
        <w:rPr>
          <w:rFonts w:ascii="Times New Roman" w:hAnsi="Times New Roman" w:cs="Times New Roman"/>
          <w:lang w:val="en-GB"/>
        </w:rPr>
        <w:t>, including social sciences,</w:t>
      </w:r>
      <w:r w:rsidR="00935482" w:rsidRPr="004C4058">
        <w:rPr>
          <w:rFonts w:ascii="Times New Roman" w:hAnsi="Times New Roman" w:cs="Times New Roman"/>
          <w:lang w:val="en-GB"/>
        </w:rPr>
        <w:t xml:space="preserve"> mathematics, finance, and health sciences</w:t>
      </w:r>
      <w:r w:rsidR="00DF6814" w:rsidRPr="004C4058">
        <w:rPr>
          <w:rFonts w:ascii="Times New Roman" w:hAnsi="Times New Roman" w:cs="Times New Roman"/>
          <w:lang w:val="en-GB"/>
        </w:rPr>
        <w:t>.</w:t>
      </w:r>
      <w:r w:rsidR="009F078B" w:rsidRPr="004C4058">
        <w:rPr>
          <w:rFonts w:ascii="Times New Roman" w:hAnsi="Times New Roman" w:cs="Times New Roman"/>
          <w:lang w:val="en-GB"/>
        </w:rPr>
        <w:t xml:space="preserve"> </w:t>
      </w:r>
      <w:r w:rsidR="00771B08" w:rsidRPr="004C4058">
        <w:rPr>
          <w:rFonts w:ascii="Times New Roman" w:hAnsi="Times New Roman" w:cs="Times New Roman"/>
          <w:lang w:val="en-GB"/>
        </w:rPr>
        <w:t>Willing</w:t>
      </w:r>
      <w:r w:rsidR="003C2D04" w:rsidRPr="004C4058">
        <w:rPr>
          <w:rFonts w:ascii="Times New Roman" w:hAnsi="Times New Roman" w:cs="Times New Roman"/>
          <w:lang w:val="en-GB"/>
        </w:rPr>
        <w:t xml:space="preserve"> participants</w:t>
      </w:r>
      <w:r w:rsidR="00786758" w:rsidRPr="004C4058">
        <w:rPr>
          <w:rFonts w:ascii="Times New Roman" w:hAnsi="Times New Roman" w:cs="Times New Roman"/>
          <w:lang w:val="en-GB"/>
        </w:rPr>
        <w:t xml:space="preserve"> </w:t>
      </w:r>
      <w:r w:rsidR="00F721EA" w:rsidRPr="004C4058">
        <w:rPr>
          <w:rFonts w:ascii="Times New Roman" w:hAnsi="Times New Roman" w:cs="Times New Roman"/>
          <w:lang w:val="en-GB"/>
        </w:rPr>
        <w:t xml:space="preserve">from each department were asked to </w:t>
      </w:r>
      <w:r w:rsidR="003C2D04" w:rsidRPr="004C4058">
        <w:rPr>
          <w:rFonts w:ascii="Times New Roman" w:hAnsi="Times New Roman" w:cs="Times New Roman"/>
          <w:lang w:val="en-GB"/>
        </w:rPr>
        <w:t>engage</w:t>
      </w:r>
      <w:r w:rsidR="00F721EA" w:rsidRPr="004C4058">
        <w:rPr>
          <w:rFonts w:ascii="Times New Roman" w:hAnsi="Times New Roman" w:cs="Times New Roman"/>
          <w:lang w:val="en-GB"/>
        </w:rPr>
        <w:t xml:space="preserve"> in the study a</w:t>
      </w:r>
      <w:r w:rsidR="00993287" w:rsidRPr="004C4058">
        <w:rPr>
          <w:rFonts w:ascii="Times New Roman" w:hAnsi="Times New Roman" w:cs="Times New Roman"/>
          <w:lang w:val="en-GB"/>
        </w:rPr>
        <w:t>nd 50</w:t>
      </w:r>
      <w:r w:rsidR="00F721EA" w:rsidRPr="004C4058">
        <w:rPr>
          <w:rFonts w:ascii="Times New Roman" w:hAnsi="Times New Roman" w:cs="Times New Roman"/>
          <w:lang w:val="en-GB"/>
        </w:rPr>
        <w:t xml:space="preserve"> </w:t>
      </w:r>
      <w:r w:rsidR="003C2D04" w:rsidRPr="004C4058">
        <w:rPr>
          <w:rFonts w:ascii="Times New Roman" w:hAnsi="Times New Roman" w:cs="Times New Roman"/>
          <w:lang w:val="en-GB"/>
        </w:rPr>
        <w:t>students</w:t>
      </w:r>
      <w:r w:rsidR="00F721EA" w:rsidRPr="004C4058">
        <w:rPr>
          <w:rFonts w:ascii="Times New Roman" w:hAnsi="Times New Roman" w:cs="Times New Roman"/>
          <w:lang w:val="en-GB"/>
        </w:rPr>
        <w:t xml:space="preserve"> were </w:t>
      </w:r>
      <w:r w:rsidR="00BA6A2D" w:rsidRPr="004C4058">
        <w:rPr>
          <w:rFonts w:ascii="Times New Roman" w:hAnsi="Times New Roman" w:cs="Times New Roman"/>
          <w:lang w:val="en-GB"/>
        </w:rPr>
        <w:t>subsequently chosen</w:t>
      </w:r>
      <w:r w:rsidR="00F721EA" w:rsidRPr="004C4058">
        <w:rPr>
          <w:rFonts w:ascii="Times New Roman" w:hAnsi="Times New Roman" w:cs="Times New Roman"/>
          <w:lang w:val="en-GB"/>
        </w:rPr>
        <w:t>.</w:t>
      </w:r>
    </w:p>
    <w:p w:rsidR="00EB4ECE" w:rsidRPr="004C4058" w:rsidRDefault="00E51F3E" w:rsidP="004C4058">
      <w:pPr>
        <w:pStyle w:val="Balk2"/>
        <w:spacing w:before="0" w:line="360" w:lineRule="auto"/>
        <w:jc w:val="both"/>
        <w:rPr>
          <w:rFonts w:ascii="Times New Roman" w:hAnsi="Times New Roman" w:cs="Times New Roman"/>
          <w:b/>
          <w:color w:val="auto"/>
          <w:sz w:val="24"/>
          <w:szCs w:val="24"/>
          <w:lang w:val="en-GB"/>
        </w:rPr>
      </w:pPr>
      <w:r w:rsidRPr="004C4058">
        <w:rPr>
          <w:rFonts w:ascii="Times New Roman" w:hAnsi="Times New Roman" w:cs="Times New Roman"/>
          <w:b/>
          <w:color w:val="auto"/>
          <w:sz w:val="24"/>
          <w:szCs w:val="24"/>
          <w:lang w:val="en-GB"/>
        </w:rPr>
        <w:t>Collection of Data through an Interview Form</w:t>
      </w:r>
    </w:p>
    <w:p w:rsidR="00FA68C3"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 xml:space="preserve">A </w:t>
      </w:r>
      <w:r w:rsidR="0025153B" w:rsidRPr="004C4058">
        <w:rPr>
          <w:rFonts w:ascii="Times New Roman" w:hAnsi="Times New Roman" w:cs="Times New Roman"/>
          <w:lang w:val="en-GB"/>
        </w:rPr>
        <w:t>s</w:t>
      </w:r>
      <w:r w:rsidR="00C22778" w:rsidRPr="004C4058">
        <w:rPr>
          <w:rFonts w:ascii="Times New Roman" w:hAnsi="Times New Roman" w:cs="Times New Roman"/>
          <w:lang w:val="en-GB"/>
        </w:rPr>
        <w:t>emi-s</w:t>
      </w:r>
      <w:r w:rsidR="0025153B" w:rsidRPr="004C4058">
        <w:rPr>
          <w:rFonts w:ascii="Times New Roman" w:hAnsi="Times New Roman" w:cs="Times New Roman"/>
          <w:lang w:val="en-GB"/>
        </w:rPr>
        <w:t xml:space="preserve">tructured </w:t>
      </w:r>
      <w:r w:rsidRPr="004C4058">
        <w:rPr>
          <w:rFonts w:ascii="Times New Roman" w:hAnsi="Times New Roman" w:cs="Times New Roman"/>
          <w:lang w:val="en-GB"/>
        </w:rPr>
        <w:t>questionnaire was designed to as</w:t>
      </w:r>
      <w:r w:rsidR="00C63CF7" w:rsidRPr="004C4058">
        <w:rPr>
          <w:rFonts w:ascii="Times New Roman" w:hAnsi="Times New Roman" w:cs="Times New Roman"/>
          <w:lang w:val="en-GB"/>
        </w:rPr>
        <w:t>sis</w:t>
      </w:r>
      <w:r w:rsidR="0025153B" w:rsidRPr="004C4058">
        <w:rPr>
          <w:rFonts w:ascii="Times New Roman" w:hAnsi="Times New Roman" w:cs="Times New Roman"/>
          <w:lang w:val="en-GB"/>
        </w:rPr>
        <w:t>t</w:t>
      </w:r>
      <w:r w:rsidR="00C63CF7" w:rsidRPr="004C4058">
        <w:rPr>
          <w:rFonts w:ascii="Times New Roman" w:hAnsi="Times New Roman" w:cs="Times New Roman"/>
          <w:lang w:val="en-GB"/>
        </w:rPr>
        <w:t xml:space="preserve"> in conducting this research. According to</w:t>
      </w:r>
      <w:r w:rsidR="00D32930" w:rsidRPr="004C4058">
        <w:rPr>
          <w:rFonts w:ascii="Times New Roman" w:hAnsi="Times New Roman" w:cs="Times New Roman"/>
          <w:lang w:val="en-GB"/>
        </w:rPr>
        <w:t xml:space="preserve"> </w:t>
      </w:r>
      <w:r w:rsidR="0025153B" w:rsidRPr="004C4058">
        <w:rPr>
          <w:rFonts w:ascii="Times New Roman" w:hAnsi="Times New Roman" w:cs="Times New Roman"/>
          <w:lang w:val="en-GB"/>
        </w:rPr>
        <w:t>Bryman (2017),</w:t>
      </w:r>
      <w:r w:rsidR="00972B54" w:rsidRPr="004C4058">
        <w:rPr>
          <w:rFonts w:ascii="Times New Roman" w:hAnsi="Times New Roman" w:cs="Times New Roman"/>
          <w:lang w:val="en-GB"/>
        </w:rPr>
        <w:t xml:space="preserve"> a questionnaire </w:t>
      </w:r>
      <w:r w:rsidR="00CA5457" w:rsidRPr="004C4058">
        <w:rPr>
          <w:rFonts w:ascii="Times New Roman" w:hAnsi="Times New Roman" w:cs="Times New Roman"/>
          <w:lang w:val="en-GB"/>
        </w:rPr>
        <w:t xml:space="preserve">is a reliable mechanism for acquiring information in research, as it enables </w:t>
      </w:r>
      <w:r w:rsidR="006C5E9A" w:rsidRPr="004C4058">
        <w:rPr>
          <w:rFonts w:ascii="Times New Roman" w:hAnsi="Times New Roman" w:cs="Times New Roman"/>
          <w:lang w:val="en-GB"/>
        </w:rPr>
        <w:t>the accumulation of various perspectives on a topic.</w:t>
      </w:r>
      <w:r w:rsidR="006D0F21" w:rsidRPr="004C4058">
        <w:rPr>
          <w:rFonts w:ascii="Times New Roman" w:hAnsi="Times New Roman" w:cs="Times New Roman"/>
          <w:lang w:val="en-GB"/>
        </w:rPr>
        <w:t xml:space="preserve"> Moreover, the author asserts that through the use of semi-structured questionnaires,</w:t>
      </w:r>
      <w:r w:rsidR="00B87812" w:rsidRPr="004C4058">
        <w:rPr>
          <w:rFonts w:ascii="Times New Roman" w:hAnsi="Times New Roman" w:cs="Times New Roman"/>
          <w:lang w:val="en-GB"/>
        </w:rPr>
        <w:t xml:space="preserve"> participants of a study are allowed the freedom to introduce their own perspectives on a t</w:t>
      </w:r>
      <w:r w:rsidR="00C748B2" w:rsidRPr="004C4058">
        <w:rPr>
          <w:rFonts w:ascii="Times New Roman" w:hAnsi="Times New Roman" w:cs="Times New Roman"/>
          <w:lang w:val="en-GB"/>
        </w:rPr>
        <w:t>o</w:t>
      </w:r>
      <w:r w:rsidR="00B87812" w:rsidRPr="004C4058">
        <w:rPr>
          <w:rFonts w:ascii="Times New Roman" w:hAnsi="Times New Roman" w:cs="Times New Roman"/>
          <w:lang w:val="en-GB"/>
        </w:rPr>
        <w:t>pic, based on the questions asked.</w:t>
      </w:r>
      <w:r w:rsidR="00C748B2" w:rsidRPr="004C4058">
        <w:rPr>
          <w:rFonts w:ascii="Times New Roman" w:hAnsi="Times New Roman" w:cs="Times New Roman"/>
          <w:lang w:val="en-GB"/>
        </w:rPr>
        <w:t xml:space="preserve"> A semi-structured questionnaire utilizes</w:t>
      </w:r>
      <w:r w:rsidR="00210F88" w:rsidRPr="004C4058">
        <w:rPr>
          <w:rFonts w:ascii="Times New Roman" w:hAnsi="Times New Roman" w:cs="Times New Roman"/>
          <w:lang w:val="en-GB"/>
        </w:rPr>
        <w:t xml:space="preserve"> both open-ended and closed questions</w:t>
      </w:r>
      <w:r w:rsidR="000A08E4" w:rsidRPr="004C4058">
        <w:rPr>
          <w:rFonts w:ascii="Times New Roman" w:hAnsi="Times New Roman" w:cs="Times New Roman"/>
          <w:lang w:val="en-GB"/>
        </w:rPr>
        <w:t>.</w:t>
      </w:r>
      <w:r w:rsidR="00C748B2" w:rsidRPr="004C4058">
        <w:rPr>
          <w:rFonts w:ascii="Times New Roman" w:hAnsi="Times New Roman" w:cs="Times New Roman"/>
          <w:lang w:val="en-GB"/>
        </w:rPr>
        <w:t xml:space="preserve"> The questions used in this</w:t>
      </w:r>
      <w:r w:rsidR="009A1290" w:rsidRPr="004C4058">
        <w:rPr>
          <w:rFonts w:ascii="Times New Roman" w:hAnsi="Times New Roman" w:cs="Times New Roman"/>
          <w:lang w:val="en-GB"/>
        </w:rPr>
        <w:t xml:space="preserve"> study pertained to</w:t>
      </w:r>
      <w:r w:rsidR="007734DD" w:rsidRPr="004C4058">
        <w:rPr>
          <w:rFonts w:ascii="Times New Roman" w:hAnsi="Times New Roman" w:cs="Times New Roman"/>
          <w:lang w:val="en-GB"/>
        </w:rPr>
        <w:t xml:space="preserve"> the role and effectiveness of counseling in preparation of undergraduate students, for postgraduate studies.</w:t>
      </w:r>
      <w:r w:rsidR="0062180E" w:rsidRPr="004C4058">
        <w:rPr>
          <w:rFonts w:ascii="Times New Roman" w:hAnsi="Times New Roman" w:cs="Times New Roman"/>
          <w:lang w:val="en-GB"/>
        </w:rPr>
        <w:t xml:space="preserve"> The students were asked of </w:t>
      </w:r>
      <w:r w:rsidR="00750586" w:rsidRPr="004C4058">
        <w:rPr>
          <w:rFonts w:ascii="Times New Roman" w:hAnsi="Times New Roman" w:cs="Times New Roman"/>
          <w:lang w:val="en-GB"/>
        </w:rPr>
        <w:t xml:space="preserve">their perceptions of </w:t>
      </w:r>
      <w:r w:rsidR="0062180E" w:rsidRPr="004C4058">
        <w:rPr>
          <w:rFonts w:ascii="Times New Roman" w:hAnsi="Times New Roman" w:cs="Times New Roman"/>
          <w:lang w:val="en-GB"/>
        </w:rPr>
        <w:t>counseling programs at Cukurova University.</w:t>
      </w:r>
      <w:r w:rsidR="008E29D2" w:rsidRPr="004C4058">
        <w:rPr>
          <w:rFonts w:ascii="Times New Roman" w:hAnsi="Times New Roman" w:cs="Times New Roman"/>
          <w:lang w:val="en-GB"/>
        </w:rPr>
        <w:t xml:space="preserve"> The participants were also asked about the impact of counseling on the advancement </w:t>
      </w:r>
      <w:r w:rsidR="00750586" w:rsidRPr="004C4058">
        <w:rPr>
          <w:rFonts w:ascii="Times New Roman" w:hAnsi="Times New Roman" w:cs="Times New Roman"/>
          <w:lang w:val="en-GB"/>
        </w:rPr>
        <w:t>of</w:t>
      </w:r>
      <w:r w:rsidR="008E29D2" w:rsidRPr="004C4058">
        <w:rPr>
          <w:rFonts w:ascii="Times New Roman" w:hAnsi="Times New Roman" w:cs="Times New Roman"/>
          <w:lang w:val="en-GB"/>
        </w:rPr>
        <w:t xml:space="preserve"> education.</w:t>
      </w:r>
      <w:r w:rsidR="00DC366E" w:rsidRPr="004C4058">
        <w:rPr>
          <w:rFonts w:ascii="Times New Roman" w:hAnsi="Times New Roman" w:cs="Times New Roman"/>
          <w:lang w:val="en-GB"/>
        </w:rPr>
        <w:t xml:space="preserve"> </w:t>
      </w:r>
      <w:r w:rsidR="00E25C4B" w:rsidRPr="004C4058">
        <w:rPr>
          <w:rFonts w:ascii="Times New Roman" w:hAnsi="Times New Roman" w:cs="Times New Roman"/>
          <w:lang w:val="en-GB"/>
        </w:rPr>
        <w:t>A</w:t>
      </w:r>
      <w:r w:rsidR="00DC366E" w:rsidRPr="004C4058">
        <w:rPr>
          <w:rFonts w:ascii="Times New Roman" w:hAnsi="Times New Roman" w:cs="Times New Roman"/>
          <w:lang w:val="en-GB"/>
        </w:rPr>
        <w:t xml:space="preserve"> question on the necessity of postgraduate studies to the current labor market</w:t>
      </w:r>
      <w:r w:rsidR="00E25C4B" w:rsidRPr="004C4058">
        <w:rPr>
          <w:rFonts w:ascii="Times New Roman" w:hAnsi="Times New Roman" w:cs="Times New Roman"/>
          <w:lang w:val="en-GB"/>
        </w:rPr>
        <w:t xml:space="preserve"> was also postulated</w:t>
      </w:r>
      <w:r w:rsidR="00DC366E" w:rsidRPr="004C4058">
        <w:rPr>
          <w:rFonts w:ascii="Times New Roman" w:hAnsi="Times New Roman" w:cs="Times New Roman"/>
          <w:lang w:val="en-GB"/>
        </w:rPr>
        <w:t>.</w:t>
      </w:r>
      <w:r w:rsidR="001232EA" w:rsidRPr="004C4058">
        <w:rPr>
          <w:rFonts w:ascii="Times New Roman" w:hAnsi="Times New Roman" w:cs="Times New Roman"/>
          <w:lang w:val="en-GB"/>
        </w:rPr>
        <w:t xml:space="preserve"> The usage of </w:t>
      </w:r>
      <w:r w:rsidR="00CF4842" w:rsidRPr="004C4058">
        <w:rPr>
          <w:rFonts w:ascii="Times New Roman" w:hAnsi="Times New Roman" w:cs="Times New Roman"/>
          <w:lang w:val="en-GB"/>
        </w:rPr>
        <w:lastRenderedPageBreak/>
        <w:t>questionnaires in similar studies is asserted by Rowley (2014),</w:t>
      </w:r>
      <w:r w:rsidR="007869E9" w:rsidRPr="004C4058">
        <w:rPr>
          <w:rFonts w:ascii="Times New Roman" w:hAnsi="Times New Roman" w:cs="Times New Roman"/>
          <w:lang w:val="en-GB"/>
        </w:rPr>
        <w:t xml:space="preserve"> who states that semi-structured questionnaires have been used in soc</w:t>
      </w:r>
      <w:r w:rsidR="00C40366" w:rsidRPr="004C4058">
        <w:rPr>
          <w:rFonts w:ascii="Times New Roman" w:hAnsi="Times New Roman" w:cs="Times New Roman"/>
          <w:lang w:val="en-GB"/>
        </w:rPr>
        <w:t>ial science inquiries.</w:t>
      </w:r>
    </w:p>
    <w:p w:rsidR="00F50A8D"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 xml:space="preserve">The questionnaire was </w:t>
      </w:r>
      <w:r w:rsidR="00FA68C3" w:rsidRPr="004C4058">
        <w:rPr>
          <w:rFonts w:ascii="Times New Roman" w:hAnsi="Times New Roman" w:cs="Times New Roman"/>
          <w:lang w:val="en-GB"/>
        </w:rPr>
        <w:t>divided</w:t>
      </w:r>
      <w:r w:rsidRPr="004C4058">
        <w:rPr>
          <w:rFonts w:ascii="Times New Roman" w:hAnsi="Times New Roman" w:cs="Times New Roman"/>
          <w:lang w:val="en-GB"/>
        </w:rPr>
        <w:t xml:space="preserve"> into four parts.</w:t>
      </w:r>
      <w:r w:rsidR="003D0ACC" w:rsidRPr="004C4058">
        <w:rPr>
          <w:rFonts w:ascii="Times New Roman" w:hAnsi="Times New Roman" w:cs="Times New Roman"/>
          <w:lang w:val="en-GB"/>
        </w:rPr>
        <w:t xml:space="preserve"> The first part entailed questions that would assist the researcher to know the demographics of the study. Students were therefore asked to state </w:t>
      </w:r>
      <w:r w:rsidR="00651139" w:rsidRPr="004C4058">
        <w:rPr>
          <w:rFonts w:ascii="Times New Roman" w:hAnsi="Times New Roman" w:cs="Times New Roman"/>
          <w:lang w:val="en-GB"/>
        </w:rPr>
        <w:t xml:space="preserve">their age and </w:t>
      </w:r>
      <w:r w:rsidR="003D0ACC" w:rsidRPr="004C4058">
        <w:rPr>
          <w:rFonts w:ascii="Times New Roman" w:hAnsi="Times New Roman" w:cs="Times New Roman"/>
          <w:lang w:val="en-GB"/>
        </w:rPr>
        <w:t>whether they were undergr</w:t>
      </w:r>
      <w:r w:rsidR="00651139" w:rsidRPr="004C4058">
        <w:rPr>
          <w:rFonts w:ascii="Times New Roman" w:hAnsi="Times New Roman" w:cs="Times New Roman"/>
          <w:lang w:val="en-GB"/>
        </w:rPr>
        <w:t>aduate or postgraduate learners</w:t>
      </w:r>
      <w:r w:rsidR="00FA68C3" w:rsidRPr="004C4058">
        <w:rPr>
          <w:rFonts w:ascii="Times New Roman" w:hAnsi="Times New Roman" w:cs="Times New Roman"/>
          <w:lang w:val="en-GB"/>
        </w:rPr>
        <w:t xml:space="preserve"> at Cukurova University</w:t>
      </w:r>
      <w:r w:rsidR="00651139" w:rsidRPr="004C4058">
        <w:rPr>
          <w:rFonts w:ascii="Times New Roman" w:hAnsi="Times New Roman" w:cs="Times New Roman"/>
          <w:lang w:val="en-GB"/>
        </w:rPr>
        <w:t>.</w:t>
      </w:r>
      <w:r w:rsidR="00BA1DA7" w:rsidRPr="004C4058">
        <w:rPr>
          <w:rFonts w:ascii="Times New Roman" w:hAnsi="Times New Roman" w:cs="Times New Roman"/>
          <w:lang w:val="en-GB"/>
        </w:rPr>
        <w:t xml:space="preserve"> The first part of the questionnaire utilized closed-ended questions to gather information on the participants of the study</w:t>
      </w:r>
      <w:r w:rsidR="00FA68C3" w:rsidRPr="004C4058">
        <w:rPr>
          <w:rFonts w:ascii="Times New Roman" w:hAnsi="Times New Roman" w:cs="Times New Roman"/>
          <w:lang w:val="en-GB"/>
        </w:rPr>
        <w:t xml:space="preserve"> since the questions were essential to the determination of whether all participants fit into the criteria for selection, which entailed b</w:t>
      </w:r>
      <w:r w:rsidR="00D86B6E" w:rsidRPr="004C4058">
        <w:rPr>
          <w:rFonts w:ascii="Times New Roman" w:hAnsi="Times New Roman" w:cs="Times New Roman"/>
          <w:lang w:val="en-GB"/>
        </w:rPr>
        <w:t>eing students at the university</w:t>
      </w:r>
      <w:r w:rsidR="00BA1DA7" w:rsidRPr="004C4058">
        <w:rPr>
          <w:rFonts w:ascii="Times New Roman" w:hAnsi="Times New Roman" w:cs="Times New Roman"/>
          <w:lang w:val="en-GB"/>
        </w:rPr>
        <w:t>. The second part</w:t>
      </w:r>
      <w:r w:rsidR="00DE2053" w:rsidRPr="004C4058">
        <w:rPr>
          <w:rFonts w:ascii="Times New Roman" w:hAnsi="Times New Roman" w:cs="Times New Roman"/>
          <w:lang w:val="en-GB"/>
        </w:rPr>
        <w:t xml:space="preserve"> entailed an investigation of the perception of the learner </w:t>
      </w:r>
      <w:r w:rsidR="00D86B6E" w:rsidRPr="004C4058">
        <w:rPr>
          <w:rFonts w:ascii="Times New Roman" w:hAnsi="Times New Roman" w:cs="Times New Roman"/>
          <w:lang w:val="en-GB"/>
        </w:rPr>
        <w:t>on</w:t>
      </w:r>
      <w:r w:rsidR="009F1256" w:rsidRPr="004C4058">
        <w:rPr>
          <w:rFonts w:ascii="Times New Roman" w:hAnsi="Times New Roman" w:cs="Times New Roman"/>
          <w:lang w:val="en-GB"/>
        </w:rPr>
        <w:t xml:space="preserve"> counseling services offered at Cukurova University. </w:t>
      </w:r>
      <w:r w:rsidR="00F857F9" w:rsidRPr="004C4058">
        <w:rPr>
          <w:rFonts w:ascii="Times New Roman" w:hAnsi="Times New Roman" w:cs="Times New Roman"/>
          <w:lang w:val="en-GB"/>
        </w:rPr>
        <w:t>The learners were therefore asked about their knowledge on counseling services at the institution and if so, whether they had utilized such services in the past.</w:t>
      </w:r>
      <w:r w:rsidR="000C70E1" w:rsidRPr="004C4058">
        <w:rPr>
          <w:rFonts w:ascii="Times New Roman" w:hAnsi="Times New Roman" w:cs="Times New Roman"/>
          <w:lang w:val="en-GB"/>
        </w:rPr>
        <w:t xml:space="preserve"> Open-ended questions were also used to determine what areas they had received counseling on. The students were also asked about the role of counseling in career selection and in the advancement of studies.</w:t>
      </w:r>
      <w:r w:rsidR="00452FEC" w:rsidRPr="004C4058">
        <w:rPr>
          <w:rFonts w:ascii="Times New Roman" w:hAnsi="Times New Roman" w:cs="Times New Roman"/>
          <w:lang w:val="en-GB"/>
        </w:rPr>
        <w:t xml:space="preserve"> The third part of the questionnaire was solely prepared to capture data on</w:t>
      </w:r>
      <w:r w:rsidR="00757F5F" w:rsidRPr="004C4058">
        <w:rPr>
          <w:rFonts w:ascii="Times New Roman" w:hAnsi="Times New Roman" w:cs="Times New Roman"/>
          <w:lang w:val="en-GB"/>
        </w:rPr>
        <w:t xml:space="preserve"> the effectiveness of counseling in preparing undergraduate students for postgraduate studies.</w:t>
      </w:r>
      <w:r w:rsidR="00F8761D" w:rsidRPr="004C4058">
        <w:rPr>
          <w:rFonts w:ascii="Times New Roman" w:hAnsi="Times New Roman" w:cs="Times New Roman"/>
          <w:lang w:val="en-GB"/>
        </w:rPr>
        <w:t xml:space="preserve"> The students were therefore asked whether they had information on areas of specialization in masters, doctoral or second degrees, and why they chose the areas specified. Moreover, </w:t>
      </w:r>
      <w:r w:rsidR="006C4D1F" w:rsidRPr="004C4058">
        <w:rPr>
          <w:rFonts w:ascii="Times New Roman" w:hAnsi="Times New Roman" w:cs="Times New Roman"/>
          <w:lang w:val="en-GB"/>
        </w:rPr>
        <w:t xml:space="preserve">the participants were also asked about their knowledge on vocational training in postgraduate studies, and what they perceived </w:t>
      </w:r>
      <w:r w:rsidR="000D7194" w:rsidRPr="004C4058">
        <w:rPr>
          <w:rFonts w:ascii="Times New Roman" w:hAnsi="Times New Roman" w:cs="Times New Roman"/>
          <w:lang w:val="en-GB"/>
        </w:rPr>
        <w:t>counselling programs designed to promote educational advancement.</w:t>
      </w:r>
      <w:r w:rsidR="002524DC" w:rsidRPr="004C4058">
        <w:rPr>
          <w:rFonts w:ascii="Times New Roman" w:hAnsi="Times New Roman" w:cs="Times New Roman"/>
          <w:lang w:val="en-GB"/>
        </w:rPr>
        <w:t xml:space="preserve"> The fourth section of the questionnaire entailed an inquiry into the motivation </w:t>
      </w:r>
      <w:r w:rsidR="00E84721" w:rsidRPr="004C4058">
        <w:rPr>
          <w:rFonts w:ascii="Times New Roman" w:hAnsi="Times New Roman" w:cs="Times New Roman"/>
          <w:lang w:val="en-GB"/>
        </w:rPr>
        <w:t>behind the advancement of education. Learners were asked</w:t>
      </w:r>
      <w:r w:rsidR="004A6BF9" w:rsidRPr="004C4058">
        <w:rPr>
          <w:rFonts w:ascii="Times New Roman" w:hAnsi="Times New Roman" w:cs="Times New Roman"/>
          <w:lang w:val="en-GB"/>
        </w:rPr>
        <w:t xml:space="preserve"> about their perceptions on</w:t>
      </w:r>
      <w:r w:rsidR="007A58E2" w:rsidRPr="004C4058">
        <w:rPr>
          <w:rFonts w:ascii="Times New Roman" w:hAnsi="Times New Roman" w:cs="Times New Roman"/>
          <w:lang w:val="en-GB"/>
        </w:rPr>
        <w:t xml:space="preserve"> educational advancement, the necessity of postgraduate education in the labor regime, and for their own benefit.</w:t>
      </w:r>
      <w:r w:rsidR="00380BA7" w:rsidRPr="004C4058">
        <w:rPr>
          <w:rFonts w:ascii="Times New Roman" w:hAnsi="Times New Roman" w:cs="Times New Roman"/>
          <w:lang w:val="en-GB"/>
        </w:rPr>
        <w:t xml:space="preserve"> </w:t>
      </w:r>
      <w:r w:rsidR="00275867" w:rsidRPr="004C4058">
        <w:rPr>
          <w:rFonts w:ascii="Times New Roman" w:hAnsi="Times New Roman" w:cs="Times New Roman"/>
          <w:lang w:val="en-GB"/>
        </w:rPr>
        <w:t>The questionnaire concluded by thanking all participants for undertaking the study to completion.</w:t>
      </w:r>
    </w:p>
    <w:p w:rsidR="00EB4ECE" w:rsidRPr="004C4058" w:rsidRDefault="00E51F3E" w:rsidP="004C4058">
      <w:pPr>
        <w:pStyle w:val="Balk2"/>
        <w:spacing w:before="0" w:line="360" w:lineRule="auto"/>
        <w:jc w:val="both"/>
        <w:rPr>
          <w:rFonts w:ascii="Times New Roman" w:hAnsi="Times New Roman" w:cs="Times New Roman"/>
          <w:b/>
          <w:color w:val="auto"/>
          <w:sz w:val="24"/>
          <w:szCs w:val="24"/>
          <w:lang w:val="en-GB"/>
        </w:rPr>
      </w:pPr>
      <w:r w:rsidRPr="004C4058">
        <w:rPr>
          <w:rFonts w:ascii="Times New Roman" w:hAnsi="Times New Roman" w:cs="Times New Roman"/>
          <w:b/>
          <w:color w:val="auto"/>
          <w:sz w:val="24"/>
          <w:szCs w:val="24"/>
          <w:lang w:val="en-GB"/>
        </w:rPr>
        <w:t>Analysis of Data Collected</w:t>
      </w:r>
    </w:p>
    <w:p w:rsidR="00CD22E6"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 xml:space="preserve">A qualitative descriptive approach will be used in analyzing the data collected through the semi-structured questionnaires </w:t>
      </w:r>
      <w:r w:rsidR="00C1704C" w:rsidRPr="004C4058">
        <w:rPr>
          <w:rFonts w:ascii="Times New Roman" w:hAnsi="Times New Roman" w:cs="Times New Roman"/>
          <w:lang w:val="en-GB"/>
        </w:rPr>
        <w:t>applied</w:t>
      </w:r>
      <w:r w:rsidRPr="004C4058">
        <w:rPr>
          <w:rFonts w:ascii="Times New Roman" w:hAnsi="Times New Roman" w:cs="Times New Roman"/>
          <w:lang w:val="en-GB"/>
        </w:rPr>
        <w:t xml:space="preserve"> to </w:t>
      </w:r>
      <w:r w:rsidR="00C1704C" w:rsidRPr="004C4058">
        <w:rPr>
          <w:rFonts w:ascii="Times New Roman" w:hAnsi="Times New Roman" w:cs="Times New Roman"/>
          <w:lang w:val="en-GB"/>
        </w:rPr>
        <w:t>students of Cukurova University</w:t>
      </w:r>
      <w:r w:rsidR="009A2359" w:rsidRPr="004C4058">
        <w:rPr>
          <w:rFonts w:ascii="Times New Roman" w:hAnsi="Times New Roman" w:cs="Times New Roman"/>
          <w:lang w:val="en-GB"/>
        </w:rPr>
        <w:t>.</w:t>
      </w:r>
      <w:r w:rsidR="001E3430" w:rsidRPr="004C4058">
        <w:rPr>
          <w:rFonts w:ascii="Times New Roman" w:hAnsi="Times New Roman" w:cs="Times New Roman"/>
          <w:lang w:val="en-GB"/>
        </w:rPr>
        <w:t xml:space="preserve"> According to</w:t>
      </w:r>
      <w:r w:rsidR="00BA4B11" w:rsidRPr="004C4058">
        <w:rPr>
          <w:rFonts w:ascii="Times New Roman" w:hAnsi="Times New Roman" w:cs="Times New Roman"/>
          <w:lang w:val="en-GB"/>
        </w:rPr>
        <w:t xml:space="preserve"> Kallio et al. (2016),</w:t>
      </w:r>
      <w:r w:rsidR="00224814" w:rsidRPr="004C4058">
        <w:rPr>
          <w:rFonts w:ascii="Times New Roman" w:hAnsi="Times New Roman" w:cs="Times New Roman"/>
          <w:lang w:val="en-GB"/>
        </w:rPr>
        <w:t xml:space="preserve"> </w:t>
      </w:r>
      <w:r w:rsidR="00CA3E89" w:rsidRPr="004C4058">
        <w:rPr>
          <w:rFonts w:ascii="Times New Roman" w:hAnsi="Times New Roman" w:cs="Times New Roman"/>
          <w:lang w:val="en-GB"/>
        </w:rPr>
        <w:t>the descriptive approach of qualitative analysis entails the determination of th</w:t>
      </w:r>
      <w:r w:rsidR="008B7DF7" w:rsidRPr="004C4058">
        <w:rPr>
          <w:rFonts w:ascii="Times New Roman" w:hAnsi="Times New Roman" w:cs="Times New Roman"/>
          <w:lang w:val="en-GB"/>
        </w:rPr>
        <w:t xml:space="preserve">emes, </w:t>
      </w:r>
      <w:r w:rsidR="00A0323E" w:rsidRPr="004C4058">
        <w:rPr>
          <w:rFonts w:ascii="Times New Roman" w:hAnsi="Times New Roman" w:cs="Times New Roman"/>
          <w:lang w:val="en-GB"/>
        </w:rPr>
        <w:t>which underlie a study</w:t>
      </w:r>
      <w:r w:rsidR="00E03B22" w:rsidRPr="004C4058">
        <w:rPr>
          <w:rFonts w:ascii="Times New Roman" w:hAnsi="Times New Roman" w:cs="Times New Roman"/>
          <w:lang w:val="en-GB"/>
        </w:rPr>
        <w:t>,</w:t>
      </w:r>
      <w:r w:rsidR="00A0323E" w:rsidRPr="004C4058">
        <w:rPr>
          <w:rFonts w:ascii="Times New Roman" w:hAnsi="Times New Roman" w:cs="Times New Roman"/>
          <w:lang w:val="en-GB"/>
        </w:rPr>
        <w:t xml:space="preserve"> from the responses gained through the application of a questionnaire.</w:t>
      </w:r>
      <w:r w:rsidR="00D247FC" w:rsidRPr="004C4058">
        <w:rPr>
          <w:rFonts w:ascii="Times New Roman" w:hAnsi="Times New Roman" w:cs="Times New Roman"/>
          <w:lang w:val="en-GB"/>
        </w:rPr>
        <w:t xml:space="preserve"> The themes chosen in </w:t>
      </w:r>
      <w:r w:rsidR="00E03B22" w:rsidRPr="004C4058">
        <w:rPr>
          <w:rFonts w:ascii="Times New Roman" w:hAnsi="Times New Roman" w:cs="Times New Roman"/>
          <w:lang w:val="en-GB"/>
        </w:rPr>
        <w:t>research</w:t>
      </w:r>
      <w:r w:rsidR="00D247FC" w:rsidRPr="004C4058">
        <w:rPr>
          <w:rFonts w:ascii="Times New Roman" w:hAnsi="Times New Roman" w:cs="Times New Roman"/>
          <w:lang w:val="en-GB"/>
        </w:rPr>
        <w:t xml:space="preserve"> are important as they enable the analysis of large data, based on common </w:t>
      </w:r>
      <w:r w:rsidR="000F63FE" w:rsidRPr="004C4058">
        <w:rPr>
          <w:rFonts w:ascii="Times New Roman" w:hAnsi="Times New Roman" w:cs="Times New Roman"/>
          <w:lang w:val="en-GB"/>
        </w:rPr>
        <w:t>issues</w:t>
      </w:r>
      <w:r w:rsidR="00D247FC" w:rsidRPr="004C4058">
        <w:rPr>
          <w:rFonts w:ascii="Times New Roman" w:hAnsi="Times New Roman" w:cs="Times New Roman"/>
          <w:lang w:val="en-GB"/>
        </w:rPr>
        <w:t xml:space="preserve"> that are crucial to the research.</w:t>
      </w:r>
      <w:r w:rsidR="009D3507" w:rsidRPr="004C4058">
        <w:rPr>
          <w:rFonts w:ascii="Times New Roman" w:hAnsi="Times New Roman" w:cs="Times New Roman"/>
          <w:lang w:val="en-GB"/>
        </w:rPr>
        <w:t xml:space="preserve"> </w:t>
      </w:r>
      <w:r w:rsidR="00E64D31" w:rsidRPr="004C4058">
        <w:rPr>
          <w:rFonts w:ascii="Times New Roman" w:hAnsi="Times New Roman" w:cs="Times New Roman"/>
          <w:lang w:val="en-GB"/>
        </w:rPr>
        <w:t>In this case study</w:t>
      </w:r>
      <w:r w:rsidRPr="004C4058">
        <w:rPr>
          <w:rFonts w:ascii="Times New Roman" w:hAnsi="Times New Roman" w:cs="Times New Roman"/>
          <w:lang w:val="en-GB"/>
        </w:rPr>
        <w:t xml:space="preserve">, the themes </w:t>
      </w:r>
      <w:r w:rsidR="0070017E" w:rsidRPr="004C4058">
        <w:rPr>
          <w:rFonts w:ascii="Times New Roman" w:hAnsi="Times New Roman" w:cs="Times New Roman"/>
          <w:lang w:val="en-GB"/>
        </w:rPr>
        <w:t>developed</w:t>
      </w:r>
      <w:r w:rsidR="005629AE" w:rsidRPr="004C4058">
        <w:rPr>
          <w:rFonts w:ascii="Times New Roman" w:hAnsi="Times New Roman" w:cs="Times New Roman"/>
          <w:lang w:val="en-GB"/>
        </w:rPr>
        <w:t xml:space="preserve"> were</w:t>
      </w:r>
      <w:r w:rsidR="0070017E" w:rsidRPr="004C4058">
        <w:rPr>
          <w:rFonts w:ascii="Times New Roman" w:hAnsi="Times New Roman" w:cs="Times New Roman"/>
          <w:lang w:val="en-GB"/>
        </w:rPr>
        <w:t>:</w:t>
      </w:r>
      <w:r w:rsidR="005629AE" w:rsidRPr="004C4058">
        <w:rPr>
          <w:rFonts w:ascii="Times New Roman" w:hAnsi="Times New Roman" w:cs="Times New Roman"/>
          <w:lang w:val="en-GB"/>
        </w:rPr>
        <w:t xml:space="preserve"> </w:t>
      </w:r>
      <w:r w:rsidR="00221B2B" w:rsidRPr="004C4058">
        <w:rPr>
          <w:rFonts w:ascii="Times New Roman" w:hAnsi="Times New Roman" w:cs="Times New Roman"/>
          <w:lang w:val="en-GB"/>
        </w:rPr>
        <w:t xml:space="preserve">knowledge of </w:t>
      </w:r>
      <w:r w:rsidR="0070017E" w:rsidRPr="004C4058">
        <w:rPr>
          <w:rFonts w:ascii="Times New Roman" w:hAnsi="Times New Roman" w:cs="Times New Roman"/>
          <w:lang w:val="en-GB"/>
        </w:rPr>
        <w:t xml:space="preserve">vocational </w:t>
      </w:r>
      <w:r w:rsidR="00221B2B" w:rsidRPr="004C4058">
        <w:rPr>
          <w:rFonts w:ascii="Times New Roman" w:hAnsi="Times New Roman" w:cs="Times New Roman"/>
          <w:lang w:val="en-GB"/>
        </w:rPr>
        <w:t>training at the</w:t>
      </w:r>
      <w:r w:rsidR="0070017E" w:rsidRPr="004C4058">
        <w:rPr>
          <w:rFonts w:ascii="Times New Roman" w:hAnsi="Times New Roman" w:cs="Times New Roman"/>
          <w:lang w:val="en-GB"/>
        </w:rPr>
        <w:t xml:space="preserve"> postgraduate </w:t>
      </w:r>
      <w:r w:rsidR="00221B2B" w:rsidRPr="004C4058">
        <w:rPr>
          <w:rFonts w:ascii="Times New Roman" w:hAnsi="Times New Roman" w:cs="Times New Roman"/>
          <w:lang w:val="en-GB"/>
        </w:rPr>
        <w:t>level</w:t>
      </w:r>
      <w:r w:rsidR="0070017E" w:rsidRPr="004C4058">
        <w:rPr>
          <w:rFonts w:ascii="Times New Roman" w:hAnsi="Times New Roman" w:cs="Times New Roman"/>
          <w:lang w:val="en-GB"/>
        </w:rPr>
        <w:t xml:space="preserve">, an inadequate structure </w:t>
      </w:r>
      <w:r w:rsidR="00221B2B" w:rsidRPr="004C4058">
        <w:rPr>
          <w:rFonts w:ascii="Times New Roman" w:hAnsi="Times New Roman" w:cs="Times New Roman"/>
          <w:lang w:val="en-GB"/>
        </w:rPr>
        <w:t>for</w:t>
      </w:r>
      <w:r w:rsidR="0070017E" w:rsidRPr="004C4058">
        <w:rPr>
          <w:rFonts w:ascii="Times New Roman" w:hAnsi="Times New Roman" w:cs="Times New Roman"/>
          <w:lang w:val="en-GB"/>
        </w:rPr>
        <w:t xml:space="preserve"> counseling on postgraduate studies, stress and psychosocial pressure </w:t>
      </w:r>
      <w:r w:rsidR="00E64D31" w:rsidRPr="004C4058">
        <w:rPr>
          <w:rFonts w:ascii="Times New Roman" w:hAnsi="Times New Roman" w:cs="Times New Roman"/>
          <w:lang w:val="en-GB"/>
        </w:rPr>
        <w:t>in the advancement of education and</w:t>
      </w:r>
      <w:r w:rsidR="0070017E" w:rsidRPr="004C4058">
        <w:rPr>
          <w:rFonts w:ascii="Times New Roman" w:hAnsi="Times New Roman" w:cs="Times New Roman"/>
          <w:lang w:val="en-GB"/>
        </w:rPr>
        <w:t xml:space="preserve"> the need for self-actualization. </w:t>
      </w:r>
      <w:r w:rsidR="009D3507" w:rsidRPr="004C4058">
        <w:rPr>
          <w:rFonts w:ascii="Times New Roman" w:hAnsi="Times New Roman" w:cs="Times New Roman"/>
          <w:lang w:val="en-GB"/>
        </w:rPr>
        <w:t>The data collected through</w:t>
      </w:r>
      <w:r w:rsidR="00B06F21" w:rsidRPr="004C4058">
        <w:rPr>
          <w:rFonts w:ascii="Times New Roman" w:hAnsi="Times New Roman" w:cs="Times New Roman"/>
          <w:lang w:val="en-GB"/>
        </w:rPr>
        <w:t xml:space="preserve"> the </w:t>
      </w:r>
      <w:r w:rsidR="00B06F21" w:rsidRPr="004C4058">
        <w:rPr>
          <w:rFonts w:ascii="Times New Roman" w:hAnsi="Times New Roman" w:cs="Times New Roman"/>
          <w:lang w:val="en-GB"/>
        </w:rPr>
        <w:lastRenderedPageBreak/>
        <w:t xml:space="preserve">interview forms </w:t>
      </w:r>
      <w:r w:rsidRPr="004C4058">
        <w:rPr>
          <w:rFonts w:ascii="Times New Roman" w:hAnsi="Times New Roman" w:cs="Times New Roman"/>
          <w:lang w:val="en-GB"/>
        </w:rPr>
        <w:t>were</w:t>
      </w:r>
      <w:r w:rsidR="00B06F21" w:rsidRPr="004C4058">
        <w:rPr>
          <w:rFonts w:ascii="Times New Roman" w:hAnsi="Times New Roman" w:cs="Times New Roman"/>
          <w:lang w:val="en-GB"/>
        </w:rPr>
        <w:t xml:space="preserve"> </w:t>
      </w:r>
      <w:r w:rsidR="000D316E" w:rsidRPr="004C4058">
        <w:rPr>
          <w:rFonts w:ascii="Times New Roman" w:hAnsi="Times New Roman" w:cs="Times New Roman"/>
          <w:lang w:val="en-GB"/>
        </w:rPr>
        <w:t xml:space="preserve">thereafter </w:t>
      </w:r>
      <w:r w:rsidR="00B06F21" w:rsidRPr="004C4058">
        <w:rPr>
          <w:rFonts w:ascii="Times New Roman" w:hAnsi="Times New Roman" w:cs="Times New Roman"/>
          <w:lang w:val="en-GB"/>
        </w:rPr>
        <w:t>categorized and analyzed</w:t>
      </w:r>
      <w:r w:rsidR="000D48E2" w:rsidRPr="004C4058">
        <w:rPr>
          <w:rFonts w:ascii="Times New Roman" w:hAnsi="Times New Roman" w:cs="Times New Roman"/>
          <w:lang w:val="en-GB"/>
        </w:rPr>
        <w:t xml:space="preserve"> to determine the meaning of the</w:t>
      </w:r>
      <w:r w:rsidR="00ED78FE" w:rsidRPr="004C4058">
        <w:rPr>
          <w:rFonts w:ascii="Times New Roman" w:hAnsi="Times New Roman" w:cs="Times New Roman"/>
          <w:lang w:val="en-GB"/>
        </w:rPr>
        <w:t xml:space="preserve"> information harnessed</w:t>
      </w:r>
      <w:r w:rsidR="00E64D31" w:rsidRPr="004C4058">
        <w:rPr>
          <w:rFonts w:ascii="Times New Roman" w:hAnsi="Times New Roman" w:cs="Times New Roman"/>
          <w:lang w:val="en-GB"/>
        </w:rPr>
        <w:t>,</w:t>
      </w:r>
      <w:r w:rsidR="000D316E" w:rsidRPr="004C4058">
        <w:rPr>
          <w:rFonts w:ascii="Times New Roman" w:hAnsi="Times New Roman" w:cs="Times New Roman"/>
          <w:lang w:val="en-GB"/>
        </w:rPr>
        <w:t xml:space="preserve"> based on the themes identified</w:t>
      </w:r>
      <w:r w:rsidR="00ED78FE" w:rsidRPr="004C4058">
        <w:rPr>
          <w:rFonts w:ascii="Times New Roman" w:hAnsi="Times New Roman" w:cs="Times New Roman"/>
          <w:lang w:val="en-GB"/>
        </w:rPr>
        <w:t>.</w:t>
      </w:r>
    </w:p>
    <w:p w:rsidR="00B9167F"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Qualitative analysis is important in the field of psychology because it enables determination of the</w:t>
      </w:r>
      <w:r w:rsidR="00F32750" w:rsidRPr="004C4058">
        <w:rPr>
          <w:rFonts w:ascii="Times New Roman" w:hAnsi="Times New Roman" w:cs="Times New Roman"/>
          <w:lang w:val="en-GB"/>
        </w:rPr>
        <w:t xml:space="preserve"> issues, viewpoints, and </w:t>
      </w:r>
      <w:r w:rsidR="00DA465E" w:rsidRPr="004C4058">
        <w:rPr>
          <w:rFonts w:ascii="Times New Roman" w:hAnsi="Times New Roman" w:cs="Times New Roman"/>
          <w:lang w:val="en-GB"/>
        </w:rPr>
        <w:t>perceptions of the subjects of a study</w:t>
      </w:r>
      <w:r w:rsidR="00497FF5" w:rsidRPr="004C4058">
        <w:rPr>
          <w:rFonts w:ascii="Times New Roman" w:hAnsi="Times New Roman" w:cs="Times New Roman"/>
          <w:lang w:val="en-GB"/>
        </w:rPr>
        <w:t>, based on the descriptions offered in response to the questions</w:t>
      </w:r>
      <w:r w:rsidR="000816C7" w:rsidRPr="004C4058">
        <w:rPr>
          <w:rFonts w:ascii="Times New Roman" w:hAnsi="Times New Roman" w:cs="Times New Roman"/>
          <w:lang w:val="en-GB"/>
        </w:rPr>
        <w:t xml:space="preserve"> in the interview form</w:t>
      </w:r>
      <w:r w:rsidR="00DA465E" w:rsidRPr="004C4058">
        <w:rPr>
          <w:rFonts w:ascii="Times New Roman" w:hAnsi="Times New Roman" w:cs="Times New Roman"/>
          <w:lang w:val="en-GB"/>
        </w:rPr>
        <w:t>.</w:t>
      </w:r>
      <w:r w:rsidR="00C24AB0" w:rsidRPr="004C4058">
        <w:rPr>
          <w:rFonts w:ascii="Times New Roman" w:hAnsi="Times New Roman" w:cs="Times New Roman"/>
          <w:lang w:val="en-GB"/>
        </w:rPr>
        <w:t xml:space="preserve"> </w:t>
      </w:r>
      <w:r w:rsidR="00497FF5" w:rsidRPr="004C4058">
        <w:rPr>
          <w:rFonts w:ascii="Times New Roman" w:hAnsi="Times New Roman" w:cs="Times New Roman"/>
          <w:lang w:val="en-GB"/>
        </w:rPr>
        <w:t>In this research, the qualita</w:t>
      </w:r>
      <w:r w:rsidR="007D53EE" w:rsidRPr="004C4058">
        <w:rPr>
          <w:rFonts w:ascii="Times New Roman" w:hAnsi="Times New Roman" w:cs="Times New Roman"/>
          <w:lang w:val="en-GB"/>
        </w:rPr>
        <w:t>tive descriptive approach is preferable to ensure that the perceptions of students at Cukuroca University, on the impact of counseling on preparing undergraduate students to undertake postgraduate studies are effectively captured.</w:t>
      </w:r>
      <w:r w:rsidR="00EF6FEB" w:rsidRPr="004C4058">
        <w:rPr>
          <w:rFonts w:ascii="Times New Roman" w:hAnsi="Times New Roman" w:cs="Times New Roman"/>
          <w:lang w:val="en-GB"/>
        </w:rPr>
        <w:t xml:space="preserve"> </w:t>
      </w:r>
      <w:r w:rsidR="009F4932" w:rsidRPr="004C4058">
        <w:rPr>
          <w:rFonts w:ascii="Times New Roman" w:hAnsi="Times New Roman" w:cs="Times New Roman"/>
          <w:lang w:val="en-GB"/>
        </w:rPr>
        <w:t>Pietkiewicz and Smith (2014)</w:t>
      </w:r>
      <w:r w:rsidR="000E2921" w:rsidRPr="004C4058">
        <w:rPr>
          <w:rFonts w:ascii="Times New Roman" w:hAnsi="Times New Roman" w:cs="Times New Roman"/>
          <w:lang w:val="en-GB"/>
        </w:rPr>
        <w:t xml:space="preserve"> address the use of the qualitative descriptive approach in the field of psychology, asserting its commonality and </w:t>
      </w:r>
      <w:r w:rsidR="00472AF1" w:rsidRPr="004C4058">
        <w:rPr>
          <w:rFonts w:ascii="Times New Roman" w:hAnsi="Times New Roman" w:cs="Times New Roman"/>
          <w:lang w:val="en-GB"/>
        </w:rPr>
        <w:t>benefits to counseling discourse.</w:t>
      </w:r>
      <w:r w:rsidR="006D2C82" w:rsidRPr="004C4058">
        <w:rPr>
          <w:rFonts w:ascii="Times New Roman" w:hAnsi="Times New Roman" w:cs="Times New Roman"/>
          <w:lang w:val="en-GB"/>
        </w:rPr>
        <w:t xml:space="preserve"> </w:t>
      </w:r>
      <w:r w:rsidR="00404B75" w:rsidRPr="004C4058">
        <w:rPr>
          <w:rFonts w:ascii="Times New Roman" w:hAnsi="Times New Roman" w:cs="Times New Roman"/>
          <w:lang w:val="en-GB"/>
        </w:rPr>
        <w:t>Due to its ability to offer a mechanism for harnessing diverse information and beliefs on a topic, through the use of themes,</w:t>
      </w:r>
      <w:r w:rsidR="004F0E22" w:rsidRPr="004C4058">
        <w:rPr>
          <w:rFonts w:ascii="Times New Roman" w:hAnsi="Times New Roman" w:cs="Times New Roman"/>
          <w:lang w:val="en-GB"/>
        </w:rPr>
        <w:t xml:space="preserve"> the qualitative descriptive approach lends credence</w:t>
      </w:r>
      <w:r w:rsidR="00044DDB" w:rsidRPr="004C4058">
        <w:rPr>
          <w:rFonts w:ascii="Times New Roman" w:hAnsi="Times New Roman" w:cs="Times New Roman"/>
          <w:lang w:val="en-GB"/>
        </w:rPr>
        <w:t xml:space="preserve"> to the veracity of the results and enhances the </w:t>
      </w:r>
      <w:r w:rsidR="00E64D31" w:rsidRPr="004C4058">
        <w:rPr>
          <w:rFonts w:ascii="Times New Roman" w:hAnsi="Times New Roman" w:cs="Times New Roman"/>
          <w:lang w:val="en-GB"/>
        </w:rPr>
        <w:t>determination</w:t>
      </w:r>
      <w:r w:rsidR="003844E4" w:rsidRPr="004C4058">
        <w:rPr>
          <w:rFonts w:ascii="Times New Roman" w:hAnsi="Times New Roman" w:cs="Times New Roman"/>
          <w:lang w:val="en-GB"/>
        </w:rPr>
        <w:t xml:space="preserve"> </w:t>
      </w:r>
      <w:r w:rsidR="00D22864" w:rsidRPr="004C4058">
        <w:rPr>
          <w:rFonts w:ascii="Times New Roman" w:hAnsi="Times New Roman" w:cs="Times New Roman"/>
          <w:lang w:val="en-GB"/>
        </w:rPr>
        <w:t>of new aspects of a topic</w:t>
      </w:r>
      <w:r w:rsidR="003844E4" w:rsidRPr="004C4058">
        <w:rPr>
          <w:rFonts w:ascii="Times New Roman" w:hAnsi="Times New Roman" w:cs="Times New Roman"/>
          <w:lang w:val="en-GB"/>
        </w:rPr>
        <w:t>al issue</w:t>
      </w:r>
      <w:r w:rsidR="00D22864" w:rsidRPr="004C4058">
        <w:rPr>
          <w:rFonts w:ascii="Times New Roman" w:hAnsi="Times New Roman" w:cs="Times New Roman"/>
          <w:lang w:val="en-GB"/>
        </w:rPr>
        <w:t>.</w:t>
      </w:r>
    </w:p>
    <w:p w:rsidR="003566EA"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The steps used for the qualitative descriptive analysis of the data collected entail coding of data,</w:t>
      </w:r>
      <w:r w:rsidR="00731321" w:rsidRPr="004C4058">
        <w:rPr>
          <w:rFonts w:ascii="Times New Roman" w:hAnsi="Times New Roman" w:cs="Times New Roman"/>
          <w:lang w:val="en-GB"/>
        </w:rPr>
        <w:t xml:space="preserve"> understanding the different perspectives in the information gathered,</w:t>
      </w:r>
      <w:r w:rsidR="0068699C" w:rsidRPr="004C4058">
        <w:rPr>
          <w:rFonts w:ascii="Times New Roman" w:hAnsi="Times New Roman" w:cs="Times New Roman"/>
          <w:lang w:val="en-GB"/>
        </w:rPr>
        <w:t xml:space="preserve"> determining similarity in thought patterns and themes, data generalization and </w:t>
      </w:r>
      <w:r w:rsidR="00262C7B" w:rsidRPr="004C4058">
        <w:rPr>
          <w:rFonts w:ascii="Times New Roman" w:hAnsi="Times New Roman" w:cs="Times New Roman"/>
          <w:noProof/>
          <w:lang w:val="en-GB"/>
        </w:rPr>
        <w:t>analys</w:t>
      </w:r>
      <w:r w:rsidR="0068699C" w:rsidRPr="004C4058">
        <w:rPr>
          <w:rFonts w:ascii="Times New Roman" w:hAnsi="Times New Roman" w:cs="Times New Roman"/>
          <w:noProof/>
          <w:lang w:val="en-GB"/>
        </w:rPr>
        <w:t>ing</w:t>
      </w:r>
      <w:r w:rsidR="007B5C61" w:rsidRPr="004C4058">
        <w:rPr>
          <w:rFonts w:ascii="Times New Roman" w:hAnsi="Times New Roman" w:cs="Times New Roman"/>
          <w:lang w:val="en-GB"/>
        </w:rPr>
        <w:t xml:space="preserve"> such </w:t>
      </w:r>
      <w:r w:rsidR="00262C7B" w:rsidRPr="004C4058">
        <w:rPr>
          <w:rFonts w:ascii="Times New Roman" w:hAnsi="Times New Roman" w:cs="Times New Roman"/>
          <w:noProof/>
          <w:lang w:val="en-GB"/>
        </w:rPr>
        <w:t>generalis</w:t>
      </w:r>
      <w:r w:rsidR="007B5C61" w:rsidRPr="004C4058">
        <w:rPr>
          <w:rFonts w:ascii="Times New Roman" w:hAnsi="Times New Roman" w:cs="Times New Roman"/>
          <w:noProof/>
          <w:lang w:val="en-GB"/>
        </w:rPr>
        <w:t>ations</w:t>
      </w:r>
      <w:r w:rsidR="003B055E" w:rsidRPr="004C4058">
        <w:rPr>
          <w:rFonts w:ascii="Times New Roman" w:hAnsi="Times New Roman" w:cs="Times New Roman"/>
          <w:lang w:val="en-GB"/>
        </w:rPr>
        <w:t>,</w:t>
      </w:r>
      <w:r w:rsidR="007B5C61" w:rsidRPr="004C4058">
        <w:rPr>
          <w:rFonts w:ascii="Times New Roman" w:hAnsi="Times New Roman" w:cs="Times New Roman"/>
          <w:lang w:val="en-GB"/>
        </w:rPr>
        <w:t xml:space="preserve"> with regard to the topic of study.</w:t>
      </w:r>
      <w:r w:rsidR="00B9167F" w:rsidRPr="004C4058">
        <w:rPr>
          <w:rFonts w:ascii="Times New Roman" w:hAnsi="Times New Roman" w:cs="Times New Roman"/>
          <w:lang w:val="en-GB"/>
        </w:rPr>
        <w:t xml:space="preserve"> </w:t>
      </w:r>
      <w:r w:rsidR="00B31C43" w:rsidRPr="004C4058">
        <w:rPr>
          <w:rFonts w:ascii="Times New Roman" w:hAnsi="Times New Roman" w:cs="Times New Roman"/>
          <w:lang w:val="en-GB"/>
        </w:rPr>
        <w:t>The questionnaire responses were used for coding, as they were thoroughly examined to determine</w:t>
      </w:r>
      <w:r w:rsidR="008F3BE7" w:rsidRPr="004C4058">
        <w:rPr>
          <w:rFonts w:ascii="Times New Roman" w:hAnsi="Times New Roman" w:cs="Times New Roman"/>
          <w:lang w:val="en-GB"/>
        </w:rPr>
        <w:t xml:space="preserve"> the common points that were raised by the students.</w:t>
      </w:r>
      <w:r w:rsidR="00852932" w:rsidRPr="004C4058">
        <w:rPr>
          <w:rFonts w:ascii="Times New Roman" w:hAnsi="Times New Roman" w:cs="Times New Roman"/>
          <w:lang w:val="en-GB"/>
        </w:rPr>
        <w:t xml:space="preserve"> The basis of the determination </w:t>
      </w:r>
      <w:r w:rsidR="00E21C36" w:rsidRPr="004C4058">
        <w:rPr>
          <w:rFonts w:ascii="Times New Roman" w:hAnsi="Times New Roman" w:cs="Times New Roman"/>
          <w:lang w:val="en-GB"/>
        </w:rPr>
        <w:t xml:space="preserve">was the responses to the open-ended questions that allowed the researcher deeper insight into the perceptions of the respondents on the </w:t>
      </w:r>
      <w:r w:rsidR="0056193F" w:rsidRPr="004C4058">
        <w:rPr>
          <w:rFonts w:ascii="Times New Roman" w:hAnsi="Times New Roman" w:cs="Times New Roman"/>
          <w:lang w:val="en-GB"/>
        </w:rPr>
        <w:t>study</w:t>
      </w:r>
      <w:r w:rsidR="00E21C36" w:rsidRPr="004C4058">
        <w:rPr>
          <w:rFonts w:ascii="Times New Roman" w:hAnsi="Times New Roman" w:cs="Times New Roman"/>
          <w:lang w:val="en-GB"/>
        </w:rPr>
        <w:t xml:space="preserve"> topic.</w:t>
      </w:r>
      <w:r w:rsidR="00214187" w:rsidRPr="004C4058">
        <w:rPr>
          <w:rFonts w:ascii="Times New Roman" w:hAnsi="Times New Roman" w:cs="Times New Roman"/>
          <w:lang w:val="en-GB"/>
        </w:rPr>
        <w:t xml:space="preserve"> </w:t>
      </w:r>
      <w:r w:rsidR="006B2371" w:rsidRPr="004C4058">
        <w:rPr>
          <w:rFonts w:ascii="Times New Roman" w:hAnsi="Times New Roman" w:cs="Times New Roman"/>
          <w:lang w:val="en-GB"/>
        </w:rPr>
        <w:t>The information provided by students was critically examined to understand the similarities an</w:t>
      </w:r>
      <w:r w:rsidR="00263E9C" w:rsidRPr="004C4058">
        <w:rPr>
          <w:rFonts w:ascii="Times New Roman" w:hAnsi="Times New Roman" w:cs="Times New Roman"/>
          <w:lang w:val="en-GB"/>
        </w:rPr>
        <w:t xml:space="preserve">d differences that were evident. </w:t>
      </w:r>
      <w:r w:rsidR="00340548" w:rsidRPr="004C4058">
        <w:rPr>
          <w:rFonts w:ascii="Times New Roman" w:hAnsi="Times New Roman" w:cs="Times New Roman"/>
          <w:lang w:val="en-GB"/>
        </w:rPr>
        <w:t xml:space="preserve">The information was thereafter assessed to determine the commonalities in responses. </w:t>
      </w:r>
      <w:r w:rsidR="00214187" w:rsidRPr="004C4058">
        <w:rPr>
          <w:rFonts w:ascii="Times New Roman" w:hAnsi="Times New Roman" w:cs="Times New Roman"/>
          <w:lang w:val="en-GB"/>
        </w:rPr>
        <w:t xml:space="preserve">From the determinations made, themes were developed to reflect the topical issues raised, which included </w:t>
      </w:r>
      <w:r w:rsidR="00403E22" w:rsidRPr="004C4058">
        <w:rPr>
          <w:rFonts w:ascii="Times New Roman" w:hAnsi="Times New Roman" w:cs="Times New Roman"/>
          <w:lang w:val="en-GB"/>
        </w:rPr>
        <w:t xml:space="preserve">knowledge on vocational training, the need for self-actualization, </w:t>
      </w:r>
      <w:r w:rsidR="00FD256E" w:rsidRPr="004C4058">
        <w:rPr>
          <w:rFonts w:ascii="Times New Roman" w:hAnsi="Times New Roman" w:cs="Times New Roman"/>
          <w:lang w:val="en-GB"/>
        </w:rPr>
        <w:t>inadequate structures for the</w:t>
      </w:r>
      <w:r w:rsidR="00B36759" w:rsidRPr="004C4058">
        <w:rPr>
          <w:rFonts w:ascii="Times New Roman" w:hAnsi="Times New Roman" w:cs="Times New Roman"/>
          <w:lang w:val="en-GB"/>
        </w:rPr>
        <w:t xml:space="preserve"> advancement of education</w:t>
      </w:r>
      <w:r w:rsidR="0056193F" w:rsidRPr="004C4058">
        <w:rPr>
          <w:rFonts w:ascii="Times New Roman" w:hAnsi="Times New Roman" w:cs="Times New Roman"/>
          <w:lang w:val="en-GB"/>
        </w:rPr>
        <w:t xml:space="preserve"> and the psychosocial pressure and stress experienced at the </w:t>
      </w:r>
      <w:r w:rsidR="00650811" w:rsidRPr="004C4058">
        <w:rPr>
          <w:rFonts w:ascii="Times New Roman" w:hAnsi="Times New Roman" w:cs="Times New Roman"/>
          <w:lang w:val="en-GB"/>
        </w:rPr>
        <w:t>postgraduate level of training.</w:t>
      </w:r>
      <w:r w:rsidR="006B2371" w:rsidRPr="004C4058">
        <w:rPr>
          <w:rFonts w:ascii="Times New Roman" w:hAnsi="Times New Roman" w:cs="Times New Roman"/>
          <w:lang w:val="en-GB"/>
        </w:rPr>
        <w:t xml:space="preserve"> </w:t>
      </w:r>
      <w:r w:rsidR="00340548" w:rsidRPr="004C4058">
        <w:rPr>
          <w:rFonts w:ascii="Times New Roman" w:hAnsi="Times New Roman" w:cs="Times New Roman"/>
          <w:lang w:val="en-GB"/>
        </w:rPr>
        <w:t xml:space="preserve">The researcher, however, examined the data further to determine whether there were </w:t>
      </w:r>
      <w:r w:rsidR="00340548" w:rsidRPr="004C4058">
        <w:rPr>
          <w:rFonts w:ascii="Times New Roman" w:hAnsi="Times New Roman" w:cs="Times New Roman"/>
          <w:noProof/>
          <w:lang w:val="en-GB"/>
        </w:rPr>
        <w:t>generali</w:t>
      </w:r>
      <w:r w:rsidR="00262C7B" w:rsidRPr="004C4058">
        <w:rPr>
          <w:rFonts w:ascii="Times New Roman" w:hAnsi="Times New Roman" w:cs="Times New Roman"/>
          <w:noProof/>
          <w:lang w:val="en-GB"/>
        </w:rPr>
        <w:t>s</w:t>
      </w:r>
      <w:r w:rsidR="00340548" w:rsidRPr="004C4058">
        <w:rPr>
          <w:rFonts w:ascii="Times New Roman" w:hAnsi="Times New Roman" w:cs="Times New Roman"/>
          <w:noProof/>
          <w:lang w:val="en-GB"/>
        </w:rPr>
        <w:t>ations</w:t>
      </w:r>
      <w:r w:rsidR="00340548" w:rsidRPr="004C4058">
        <w:rPr>
          <w:rFonts w:ascii="Times New Roman" w:hAnsi="Times New Roman" w:cs="Times New Roman"/>
          <w:lang w:val="en-GB"/>
        </w:rPr>
        <w:t xml:space="preserve"> made in</w:t>
      </w:r>
      <w:r w:rsidR="003C1E32" w:rsidRPr="004C4058">
        <w:rPr>
          <w:rFonts w:ascii="Times New Roman" w:hAnsi="Times New Roman" w:cs="Times New Roman"/>
          <w:lang w:val="en-GB"/>
        </w:rPr>
        <w:t xml:space="preserve"> the interpretation of the collected data and whether such determinations affected the study outcomes.</w:t>
      </w:r>
      <w:r w:rsidR="009C5F0B" w:rsidRPr="004C4058">
        <w:rPr>
          <w:rFonts w:ascii="Times New Roman" w:hAnsi="Times New Roman" w:cs="Times New Roman"/>
          <w:lang w:val="en-GB"/>
        </w:rPr>
        <w:t xml:space="preserve"> However, due to the development of questionnaires that were designed to guide students to stick to the topic of the study,</w:t>
      </w:r>
      <w:r w:rsidR="000C2EEF" w:rsidRPr="004C4058">
        <w:rPr>
          <w:rFonts w:ascii="Times New Roman" w:hAnsi="Times New Roman" w:cs="Times New Roman"/>
          <w:lang w:val="en-GB"/>
        </w:rPr>
        <w:t xml:space="preserve"> the </w:t>
      </w:r>
      <w:r w:rsidR="000C2EEF" w:rsidRPr="004C4058">
        <w:rPr>
          <w:rFonts w:ascii="Times New Roman" w:hAnsi="Times New Roman" w:cs="Times New Roman"/>
          <w:noProof/>
          <w:lang w:val="en-GB"/>
        </w:rPr>
        <w:t>generali</w:t>
      </w:r>
      <w:r w:rsidR="00262C7B" w:rsidRPr="004C4058">
        <w:rPr>
          <w:rFonts w:ascii="Times New Roman" w:hAnsi="Times New Roman" w:cs="Times New Roman"/>
          <w:noProof/>
          <w:lang w:val="en-GB"/>
        </w:rPr>
        <w:t>s</w:t>
      </w:r>
      <w:r w:rsidR="000C2EEF" w:rsidRPr="004C4058">
        <w:rPr>
          <w:rFonts w:ascii="Times New Roman" w:hAnsi="Times New Roman" w:cs="Times New Roman"/>
          <w:noProof/>
          <w:lang w:val="en-GB"/>
        </w:rPr>
        <w:t>ations</w:t>
      </w:r>
      <w:r w:rsidR="000C2EEF" w:rsidRPr="004C4058">
        <w:rPr>
          <w:rFonts w:ascii="Times New Roman" w:hAnsi="Times New Roman" w:cs="Times New Roman"/>
          <w:lang w:val="en-GB"/>
        </w:rPr>
        <w:t xml:space="preserve"> made regarding</w:t>
      </w:r>
      <w:r w:rsidR="00B1459F" w:rsidRPr="004C4058">
        <w:rPr>
          <w:rFonts w:ascii="Times New Roman" w:hAnsi="Times New Roman" w:cs="Times New Roman"/>
          <w:lang w:val="en-GB"/>
        </w:rPr>
        <w:t xml:space="preserve"> aspects such as common causes of psychosocial pressure and stress, were incons</w:t>
      </w:r>
      <w:r w:rsidR="0016730F" w:rsidRPr="004C4058">
        <w:rPr>
          <w:rFonts w:ascii="Times New Roman" w:hAnsi="Times New Roman" w:cs="Times New Roman"/>
          <w:lang w:val="en-GB"/>
        </w:rPr>
        <w:t>equential to the study outcomes, since all research questions were answered through the themes developed.</w:t>
      </w:r>
    </w:p>
    <w:p w:rsidR="00222739" w:rsidRPr="004C4058" w:rsidRDefault="00222739" w:rsidP="004C4058">
      <w:pPr>
        <w:spacing w:line="360" w:lineRule="auto"/>
        <w:ind w:firstLine="720"/>
        <w:jc w:val="both"/>
        <w:rPr>
          <w:rFonts w:ascii="Times New Roman" w:hAnsi="Times New Roman" w:cs="Times New Roman"/>
          <w:lang w:val="en-GB"/>
        </w:rPr>
      </w:pPr>
    </w:p>
    <w:p w:rsidR="00EB4ECE" w:rsidRPr="004C4058" w:rsidRDefault="00E51F3E" w:rsidP="004C4058">
      <w:pPr>
        <w:pStyle w:val="Balk2"/>
        <w:spacing w:before="0" w:line="360" w:lineRule="auto"/>
        <w:jc w:val="both"/>
        <w:rPr>
          <w:rFonts w:ascii="Times New Roman" w:hAnsi="Times New Roman" w:cs="Times New Roman"/>
          <w:b/>
          <w:color w:val="auto"/>
          <w:sz w:val="24"/>
          <w:szCs w:val="24"/>
          <w:lang w:val="en-GB"/>
        </w:rPr>
      </w:pPr>
      <w:bookmarkStart w:id="11" w:name="_Toc514215799"/>
      <w:r w:rsidRPr="004C4058">
        <w:rPr>
          <w:rFonts w:ascii="Times New Roman" w:hAnsi="Times New Roman" w:cs="Times New Roman"/>
          <w:b/>
          <w:color w:val="auto"/>
          <w:sz w:val="24"/>
          <w:szCs w:val="24"/>
          <w:lang w:val="en-GB"/>
        </w:rPr>
        <w:lastRenderedPageBreak/>
        <w:t>Reliability and Validity</w:t>
      </w:r>
      <w:bookmarkEnd w:id="11"/>
    </w:p>
    <w:p w:rsidR="00370BAF"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 xml:space="preserve">The validity of </w:t>
      </w:r>
      <w:r w:rsidR="00F411A4" w:rsidRPr="004C4058">
        <w:rPr>
          <w:rFonts w:ascii="Times New Roman" w:hAnsi="Times New Roman" w:cs="Times New Roman"/>
          <w:lang w:val="en-GB"/>
        </w:rPr>
        <w:t>a research</w:t>
      </w:r>
      <w:r w:rsidRPr="004C4058">
        <w:rPr>
          <w:rFonts w:ascii="Times New Roman" w:hAnsi="Times New Roman" w:cs="Times New Roman"/>
          <w:lang w:val="en-GB"/>
        </w:rPr>
        <w:t xml:space="preserve"> is based on the reliability of the methods used to collect and interpret data.</w:t>
      </w:r>
      <w:r w:rsidR="00971380" w:rsidRPr="004C4058">
        <w:rPr>
          <w:rFonts w:ascii="Times New Roman" w:hAnsi="Times New Roman" w:cs="Times New Roman"/>
          <w:lang w:val="en-GB"/>
        </w:rPr>
        <w:t xml:space="preserve"> The reliability of the questionnaire used for the study is therefore crucial to the outcomes of this study.</w:t>
      </w:r>
      <w:r w:rsidRPr="004C4058">
        <w:rPr>
          <w:rFonts w:ascii="Times New Roman" w:hAnsi="Times New Roman" w:cs="Times New Roman"/>
          <w:lang w:val="en-GB"/>
        </w:rPr>
        <w:t xml:space="preserve"> </w:t>
      </w:r>
      <w:r w:rsidR="00CD4936" w:rsidRPr="004C4058">
        <w:rPr>
          <w:rFonts w:ascii="Times New Roman" w:hAnsi="Times New Roman" w:cs="Times New Roman"/>
          <w:lang w:val="en-GB"/>
        </w:rPr>
        <w:t>A questionnaire is reliable if it is characterized by internal consistency, which allows the results collected to bear similarity that enables the determination of themes.</w:t>
      </w:r>
      <w:r w:rsidR="003B055E" w:rsidRPr="004C4058">
        <w:rPr>
          <w:rFonts w:ascii="Times New Roman" w:hAnsi="Times New Roman" w:cs="Times New Roman"/>
          <w:lang w:val="en-GB"/>
        </w:rPr>
        <w:t xml:space="preserve"> The questionnaire used for this</w:t>
      </w:r>
      <w:r w:rsidR="001C5AC5" w:rsidRPr="004C4058">
        <w:rPr>
          <w:rFonts w:ascii="Times New Roman" w:hAnsi="Times New Roman" w:cs="Times New Roman"/>
          <w:lang w:val="en-GB"/>
        </w:rPr>
        <w:t xml:space="preserve"> study was therefore developed with an objective of ensuring that there was the collection of data on the perspectives of the students of Cukurova University on the role of counseling in preparing undergraduate learners to undertake postgraduate studies.</w:t>
      </w:r>
      <w:r w:rsidR="007F46BA" w:rsidRPr="004C4058">
        <w:rPr>
          <w:rFonts w:ascii="Times New Roman" w:hAnsi="Times New Roman" w:cs="Times New Roman"/>
          <w:lang w:val="en-GB"/>
        </w:rPr>
        <w:t xml:space="preserve"> The question</w:t>
      </w:r>
      <w:r w:rsidR="008858A2" w:rsidRPr="004C4058">
        <w:rPr>
          <w:rFonts w:ascii="Times New Roman" w:hAnsi="Times New Roman" w:cs="Times New Roman"/>
          <w:lang w:val="en-GB"/>
        </w:rPr>
        <w:t>s were thereafter passed to faculty members of the department of psychology, at Cukurova University, to determine their suitability for the research and effectiveness in data collection on the topic.</w:t>
      </w:r>
      <w:r w:rsidR="00851E9F" w:rsidRPr="004C4058">
        <w:rPr>
          <w:rFonts w:ascii="Times New Roman" w:hAnsi="Times New Roman" w:cs="Times New Roman"/>
          <w:lang w:val="en-GB"/>
        </w:rPr>
        <w:t xml:space="preserve"> Expert opinion was taken into account in</w:t>
      </w:r>
      <w:r w:rsidR="005B7724" w:rsidRPr="004C4058">
        <w:rPr>
          <w:rFonts w:ascii="Times New Roman" w:hAnsi="Times New Roman" w:cs="Times New Roman"/>
          <w:lang w:val="en-GB"/>
        </w:rPr>
        <w:t xml:space="preserve"> streamlining the questions chosen for inclusion in the questionnaire.</w:t>
      </w:r>
    </w:p>
    <w:p w:rsidR="00EB4ECE" w:rsidRPr="004C4058" w:rsidRDefault="00E51F3E" w:rsidP="004C4058">
      <w:pPr>
        <w:pStyle w:val="Balk2"/>
        <w:spacing w:before="0" w:line="360" w:lineRule="auto"/>
        <w:jc w:val="both"/>
        <w:rPr>
          <w:rFonts w:ascii="Times New Roman" w:hAnsi="Times New Roman" w:cs="Times New Roman"/>
          <w:color w:val="auto"/>
          <w:sz w:val="24"/>
          <w:szCs w:val="24"/>
          <w:lang w:val="en-GB"/>
        </w:rPr>
      </w:pPr>
      <w:bookmarkStart w:id="12" w:name="_Toc514215800"/>
      <w:r w:rsidRPr="004C4058">
        <w:rPr>
          <w:rFonts w:ascii="Times New Roman" w:hAnsi="Times New Roman" w:cs="Times New Roman"/>
          <w:b/>
          <w:color w:val="auto"/>
          <w:sz w:val="24"/>
          <w:szCs w:val="24"/>
          <w:lang w:val="en-GB"/>
        </w:rPr>
        <w:t>Ethical</w:t>
      </w:r>
      <w:r w:rsidRPr="004C4058">
        <w:rPr>
          <w:rFonts w:ascii="Times New Roman" w:hAnsi="Times New Roman" w:cs="Times New Roman"/>
          <w:color w:val="auto"/>
          <w:sz w:val="24"/>
          <w:szCs w:val="24"/>
          <w:lang w:val="en-GB"/>
        </w:rPr>
        <w:t xml:space="preserve"> </w:t>
      </w:r>
      <w:r w:rsidR="00BA404B" w:rsidRPr="004C4058">
        <w:rPr>
          <w:rFonts w:ascii="Times New Roman" w:hAnsi="Times New Roman" w:cs="Times New Roman"/>
          <w:b/>
          <w:noProof/>
          <w:color w:val="auto"/>
          <w:sz w:val="24"/>
          <w:szCs w:val="24"/>
          <w:lang w:val="en-GB"/>
        </w:rPr>
        <w:t>Concerns</w:t>
      </w:r>
      <w:bookmarkEnd w:id="12"/>
    </w:p>
    <w:p w:rsidR="00547E58"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The conduct of the study was in adherence to</w:t>
      </w:r>
      <w:r w:rsidR="00AC44F3" w:rsidRPr="004C4058">
        <w:rPr>
          <w:rFonts w:ascii="Times New Roman" w:hAnsi="Times New Roman" w:cs="Times New Roman"/>
          <w:lang w:val="en-GB"/>
        </w:rPr>
        <w:t xml:space="preserve"> the ethical standards as </w:t>
      </w:r>
      <w:r w:rsidR="001D7415" w:rsidRPr="004C4058">
        <w:rPr>
          <w:rFonts w:ascii="Times New Roman" w:hAnsi="Times New Roman" w:cs="Times New Roman"/>
          <w:lang w:val="en-GB"/>
        </w:rPr>
        <w:t>outlined by Cukurova University.</w:t>
      </w:r>
      <w:r w:rsidR="003C3FA6" w:rsidRPr="004C4058">
        <w:rPr>
          <w:rFonts w:ascii="Times New Roman" w:hAnsi="Times New Roman" w:cs="Times New Roman"/>
          <w:lang w:val="en-GB"/>
        </w:rPr>
        <w:t xml:space="preserve"> All participants of the study gave their consent to</w:t>
      </w:r>
      <w:r w:rsidR="00816434" w:rsidRPr="004C4058">
        <w:rPr>
          <w:rFonts w:ascii="Times New Roman" w:hAnsi="Times New Roman" w:cs="Times New Roman"/>
          <w:lang w:val="en-GB"/>
        </w:rPr>
        <w:t xml:space="preserve"> participate in the study and the use of information provided. </w:t>
      </w:r>
      <w:r w:rsidR="0091308D" w:rsidRPr="004C4058">
        <w:rPr>
          <w:rFonts w:ascii="Times New Roman" w:hAnsi="Times New Roman" w:cs="Times New Roman"/>
          <w:lang w:val="en-GB"/>
        </w:rPr>
        <w:t xml:space="preserve">A consent form was provided to all participants, who were informed of the research and the utilization of data collected through the study for </w:t>
      </w:r>
      <w:r w:rsidR="00280F2F" w:rsidRPr="004C4058">
        <w:rPr>
          <w:rFonts w:ascii="Times New Roman" w:hAnsi="Times New Roman" w:cs="Times New Roman"/>
          <w:lang w:val="en-GB"/>
        </w:rPr>
        <w:t>preparation of a study report. The participants were also informed that their participation was voluntary and as such, they could choose to stop taking part in the study at any point.</w:t>
      </w:r>
      <w:r w:rsidR="000B4FA7" w:rsidRPr="004C4058">
        <w:rPr>
          <w:rFonts w:ascii="Times New Roman" w:hAnsi="Times New Roman" w:cs="Times New Roman"/>
          <w:lang w:val="en-GB"/>
        </w:rPr>
        <w:t xml:space="preserve"> The</w:t>
      </w:r>
      <w:r w:rsidR="00E27781" w:rsidRPr="004C4058">
        <w:rPr>
          <w:rFonts w:ascii="Times New Roman" w:hAnsi="Times New Roman" w:cs="Times New Roman"/>
          <w:lang w:val="en-GB"/>
        </w:rPr>
        <w:t xml:space="preserve"> researcher </w:t>
      </w:r>
      <w:r w:rsidR="003B055E" w:rsidRPr="004C4058">
        <w:rPr>
          <w:rFonts w:ascii="Times New Roman" w:hAnsi="Times New Roman" w:cs="Times New Roman"/>
          <w:lang w:val="en-GB"/>
        </w:rPr>
        <w:t>however assur</w:t>
      </w:r>
      <w:r w:rsidR="000B4FA7" w:rsidRPr="004C4058">
        <w:rPr>
          <w:rFonts w:ascii="Times New Roman" w:hAnsi="Times New Roman" w:cs="Times New Roman"/>
          <w:lang w:val="en-GB"/>
        </w:rPr>
        <w:t>ed the participants in the research of anonymity in case of participation</w:t>
      </w:r>
    </w:p>
    <w:p w:rsidR="00455D71" w:rsidRPr="004C4058" w:rsidRDefault="00222739" w:rsidP="004C4058">
      <w:pPr>
        <w:pStyle w:val="Balk1"/>
        <w:spacing w:before="0" w:line="360" w:lineRule="auto"/>
        <w:jc w:val="center"/>
        <w:rPr>
          <w:rFonts w:ascii="Times New Roman" w:hAnsi="Times New Roman" w:cs="Times New Roman"/>
          <w:b/>
          <w:color w:val="auto"/>
          <w:sz w:val="24"/>
          <w:szCs w:val="24"/>
          <w:lang w:val="en-GB"/>
        </w:rPr>
      </w:pPr>
      <w:r w:rsidRPr="004C4058">
        <w:rPr>
          <w:rFonts w:ascii="Times New Roman" w:hAnsi="Times New Roman" w:cs="Times New Roman"/>
          <w:b/>
          <w:color w:val="auto"/>
          <w:sz w:val="24"/>
          <w:szCs w:val="24"/>
          <w:lang w:val="en-GB"/>
        </w:rPr>
        <w:t xml:space="preserve">Research Findings </w:t>
      </w:r>
      <w:proofErr w:type="gramStart"/>
      <w:r w:rsidRPr="004C4058">
        <w:rPr>
          <w:rFonts w:ascii="Times New Roman" w:hAnsi="Times New Roman" w:cs="Times New Roman"/>
          <w:b/>
          <w:color w:val="auto"/>
          <w:sz w:val="24"/>
          <w:szCs w:val="24"/>
          <w:lang w:val="en-GB"/>
        </w:rPr>
        <w:t>And</w:t>
      </w:r>
      <w:proofErr w:type="gramEnd"/>
      <w:r w:rsidRPr="004C4058">
        <w:rPr>
          <w:rFonts w:ascii="Times New Roman" w:hAnsi="Times New Roman" w:cs="Times New Roman"/>
          <w:b/>
          <w:color w:val="auto"/>
          <w:sz w:val="24"/>
          <w:szCs w:val="24"/>
          <w:lang w:val="en-GB"/>
        </w:rPr>
        <w:t xml:space="preserve"> Analysis</w:t>
      </w:r>
    </w:p>
    <w:p w:rsidR="00CE3194" w:rsidRPr="004C4058" w:rsidRDefault="00E51F3E" w:rsidP="004C4058">
      <w:pPr>
        <w:pStyle w:val="Balk2"/>
        <w:spacing w:before="0" w:line="360" w:lineRule="auto"/>
        <w:jc w:val="both"/>
        <w:rPr>
          <w:rFonts w:ascii="Times New Roman" w:hAnsi="Times New Roman" w:cs="Times New Roman"/>
          <w:b/>
          <w:color w:val="auto"/>
          <w:sz w:val="24"/>
          <w:szCs w:val="24"/>
          <w:lang w:val="en-GB"/>
        </w:rPr>
      </w:pPr>
      <w:bookmarkStart w:id="13" w:name="_Toc514215804"/>
      <w:r w:rsidRPr="004C4058">
        <w:rPr>
          <w:rFonts w:ascii="Times New Roman" w:hAnsi="Times New Roman" w:cs="Times New Roman"/>
          <w:b/>
          <w:color w:val="auto"/>
          <w:sz w:val="24"/>
          <w:szCs w:val="24"/>
          <w:lang w:val="en-GB"/>
        </w:rPr>
        <w:t>Response rate</w:t>
      </w:r>
      <w:bookmarkEnd w:id="13"/>
    </w:p>
    <w:p w:rsidR="00DA139B"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 xml:space="preserve">The </w:t>
      </w:r>
      <w:r w:rsidR="00993287" w:rsidRPr="004C4058">
        <w:rPr>
          <w:rFonts w:ascii="Times New Roman" w:hAnsi="Times New Roman" w:cs="Times New Roman"/>
          <w:lang w:val="en-GB"/>
        </w:rPr>
        <w:t>researcher used 50</w:t>
      </w:r>
      <w:r w:rsidR="00C90C5F" w:rsidRPr="004C4058">
        <w:rPr>
          <w:rFonts w:ascii="Times New Roman" w:hAnsi="Times New Roman" w:cs="Times New Roman"/>
          <w:lang w:val="en-GB"/>
        </w:rPr>
        <w:t xml:space="preserve"> questionnaires, which were given to students from different departments at </w:t>
      </w:r>
      <w:proofErr w:type="spellStart"/>
      <w:r w:rsidR="00C90C5F" w:rsidRPr="004C4058">
        <w:rPr>
          <w:rFonts w:ascii="Times New Roman" w:hAnsi="Times New Roman" w:cs="Times New Roman"/>
          <w:lang w:val="en-GB"/>
        </w:rPr>
        <w:t>Cukurova</w:t>
      </w:r>
      <w:proofErr w:type="spellEnd"/>
      <w:r w:rsidR="00C90C5F" w:rsidRPr="004C4058">
        <w:rPr>
          <w:rFonts w:ascii="Times New Roman" w:hAnsi="Times New Roman" w:cs="Times New Roman"/>
          <w:lang w:val="en-GB"/>
        </w:rPr>
        <w:t xml:space="preserve"> University.</w:t>
      </w:r>
      <w:r w:rsidR="00EC42FE" w:rsidRPr="004C4058">
        <w:rPr>
          <w:rFonts w:ascii="Times New Roman" w:hAnsi="Times New Roman" w:cs="Times New Roman"/>
          <w:lang w:val="en-GB"/>
        </w:rPr>
        <w:t xml:space="preserve"> The questionnaires were sent to the heads of different departments who agreed to give them to</w:t>
      </w:r>
      <w:r w:rsidR="00160F94" w:rsidRPr="004C4058">
        <w:rPr>
          <w:rFonts w:ascii="Times New Roman" w:hAnsi="Times New Roman" w:cs="Times New Roman"/>
          <w:lang w:val="en-GB"/>
        </w:rPr>
        <w:t xml:space="preserve"> willing</w:t>
      </w:r>
      <w:r w:rsidR="00EC42FE" w:rsidRPr="004C4058">
        <w:rPr>
          <w:rFonts w:ascii="Times New Roman" w:hAnsi="Times New Roman" w:cs="Times New Roman"/>
          <w:lang w:val="en-GB"/>
        </w:rPr>
        <w:t xml:space="preserve"> participants.</w:t>
      </w:r>
      <w:r w:rsidR="00BA16D8" w:rsidRPr="004C4058">
        <w:rPr>
          <w:rFonts w:ascii="Times New Roman" w:hAnsi="Times New Roman" w:cs="Times New Roman"/>
          <w:lang w:val="en-GB"/>
        </w:rPr>
        <w:t xml:space="preserve"> </w:t>
      </w:r>
      <w:r w:rsidR="00497B88" w:rsidRPr="004C4058">
        <w:rPr>
          <w:rFonts w:ascii="Times New Roman" w:hAnsi="Times New Roman" w:cs="Times New Roman"/>
          <w:lang w:val="en-GB"/>
        </w:rPr>
        <w:t xml:space="preserve">In each department, both undergraduate and postgraduate learners were </w:t>
      </w:r>
      <w:r w:rsidR="006F694E" w:rsidRPr="004C4058">
        <w:rPr>
          <w:rFonts w:ascii="Times New Roman" w:hAnsi="Times New Roman" w:cs="Times New Roman"/>
          <w:lang w:val="en-GB"/>
        </w:rPr>
        <w:t>engaged in the study</w:t>
      </w:r>
      <w:r w:rsidR="00497B88" w:rsidRPr="004C4058">
        <w:rPr>
          <w:rFonts w:ascii="Times New Roman" w:hAnsi="Times New Roman" w:cs="Times New Roman"/>
          <w:lang w:val="en-GB"/>
        </w:rPr>
        <w:t>.</w:t>
      </w:r>
      <w:r w:rsidR="00607EA0" w:rsidRPr="004C4058">
        <w:rPr>
          <w:rFonts w:ascii="Times New Roman" w:hAnsi="Times New Roman" w:cs="Times New Roman"/>
          <w:lang w:val="en-GB"/>
        </w:rPr>
        <w:t xml:space="preserve"> </w:t>
      </w:r>
      <w:r w:rsidR="00993287" w:rsidRPr="004C4058">
        <w:rPr>
          <w:rFonts w:ascii="Times New Roman" w:hAnsi="Times New Roman" w:cs="Times New Roman"/>
          <w:lang w:val="en-GB"/>
        </w:rPr>
        <w:t>There were 50</w:t>
      </w:r>
      <w:r w:rsidR="00BA16D8" w:rsidRPr="004C4058">
        <w:rPr>
          <w:rFonts w:ascii="Times New Roman" w:hAnsi="Times New Roman" w:cs="Times New Roman"/>
          <w:lang w:val="en-GB"/>
        </w:rPr>
        <w:t xml:space="preserve"> students who </w:t>
      </w:r>
      <w:r w:rsidR="0022147A" w:rsidRPr="004C4058">
        <w:rPr>
          <w:rFonts w:ascii="Times New Roman" w:hAnsi="Times New Roman" w:cs="Times New Roman"/>
          <w:lang w:val="en-GB"/>
        </w:rPr>
        <w:t xml:space="preserve">completed the questionnaire, thereby providing the data for the interpretation of their perceptions on the role of </w:t>
      </w:r>
      <w:r w:rsidR="00262C7B" w:rsidRPr="004C4058">
        <w:rPr>
          <w:rFonts w:ascii="Times New Roman" w:hAnsi="Times New Roman" w:cs="Times New Roman"/>
          <w:lang w:val="en-GB"/>
        </w:rPr>
        <w:t>counselling</w:t>
      </w:r>
      <w:r w:rsidR="0022147A" w:rsidRPr="004C4058">
        <w:rPr>
          <w:rFonts w:ascii="Times New Roman" w:hAnsi="Times New Roman" w:cs="Times New Roman"/>
          <w:lang w:val="en-GB"/>
        </w:rPr>
        <w:t xml:space="preserve"> in promoting</w:t>
      </w:r>
      <w:r w:rsidR="00607EA0" w:rsidRPr="004C4058">
        <w:rPr>
          <w:rFonts w:ascii="Times New Roman" w:hAnsi="Times New Roman" w:cs="Times New Roman"/>
          <w:lang w:val="en-GB"/>
        </w:rPr>
        <w:t xml:space="preserve"> the advancement of education amongst the students.</w:t>
      </w:r>
      <w:r w:rsidR="00C8250E" w:rsidRPr="004C4058">
        <w:rPr>
          <w:rFonts w:ascii="Times New Roman" w:hAnsi="Times New Roman" w:cs="Times New Roman"/>
          <w:lang w:val="en-GB"/>
        </w:rPr>
        <w:t xml:space="preserve"> The results of the study are discussed below.</w:t>
      </w:r>
    </w:p>
    <w:p w:rsidR="00CE3194" w:rsidRPr="004C4058" w:rsidRDefault="00E51F3E" w:rsidP="004C4058">
      <w:pPr>
        <w:pStyle w:val="Balk2"/>
        <w:spacing w:before="0" w:line="360" w:lineRule="auto"/>
        <w:jc w:val="both"/>
        <w:rPr>
          <w:rFonts w:ascii="Times New Roman" w:hAnsi="Times New Roman" w:cs="Times New Roman"/>
          <w:b/>
          <w:color w:val="auto"/>
          <w:sz w:val="24"/>
          <w:szCs w:val="24"/>
          <w:lang w:val="en-GB"/>
        </w:rPr>
      </w:pPr>
      <w:bookmarkStart w:id="14" w:name="_Toc514215805"/>
      <w:r w:rsidRPr="004C4058">
        <w:rPr>
          <w:rFonts w:ascii="Times New Roman" w:hAnsi="Times New Roman" w:cs="Times New Roman"/>
          <w:b/>
          <w:color w:val="auto"/>
          <w:sz w:val="24"/>
          <w:szCs w:val="24"/>
          <w:lang w:val="en-GB"/>
        </w:rPr>
        <w:t>Level of Education of the respondents</w:t>
      </w:r>
      <w:bookmarkEnd w:id="14"/>
    </w:p>
    <w:p w:rsidR="00D7757C"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Figure 1 shows the statistics on the level of education of the students who chose to take part in the study.</w:t>
      </w:r>
      <w:r w:rsidR="00993287" w:rsidRPr="004C4058">
        <w:rPr>
          <w:rFonts w:ascii="Times New Roman" w:hAnsi="Times New Roman" w:cs="Times New Roman"/>
          <w:lang w:val="en-GB"/>
        </w:rPr>
        <w:t xml:space="preserve"> From the 50 </w:t>
      </w:r>
      <w:r w:rsidR="00CE2FD8" w:rsidRPr="004C4058">
        <w:rPr>
          <w:rFonts w:ascii="Times New Roman" w:hAnsi="Times New Roman" w:cs="Times New Roman"/>
          <w:lang w:val="en-GB"/>
        </w:rPr>
        <w:t>questionnaires</w:t>
      </w:r>
      <w:r w:rsidR="00993287" w:rsidRPr="004C4058">
        <w:rPr>
          <w:rFonts w:ascii="Times New Roman" w:hAnsi="Times New Roman" w:cs="Times New Roman"/>
          <w:lang w:val="en-GB"/>
        </w:rPr>
        <w:t xml:space="preserve"> used and the responses derived</w:t>
      </w:r>
      <w:r w:rsidR="00CF4A3E" w:rsidRPr="004C4058">
        <w:rPr>
          <w:rFonts w:ascii="Times New Roman" w:hAnsi="Times New Roman" w:cs="Times New Roman"/>
          <w:lang w:val="en-GB"/>
        </w:rPr>
        <w:t xml:space="preserve"> from them, it was notable that</w:t>
      </w:r>
      <w:r w:rsidR="00CE2FD8" w:rsidRPr="004C4058">
        <w:rPr>
          <w:rFonts w:ascii="Times New Roman" w:hAnsi="Times New Roman" w:cs="Times New Roman"/>
          <w:lang w:val="en-GB"/>
        </w:rPr>
        <w:t xml:space="preserve"> twenty-five</w:t>
      </w:r>
      <w:r w:rsidR="00CF4A3E" w:rsidRPr="004C4058">
        <w:rPr>
          <w:rFonts w:ascii="Times New Roman" w:hAnsi="Times New Roman" w:cs="Times New Roman"/>
          <w:lang w:val="en-GB"/>
        </w:rPr>
        <w:t xml:space="preserve"> participants were postgraduate students at </w:t>
      </w:r>
      <w:proofErr w:type="spellStart"/>
      <w:r w:rsidR="00CF4A3E" w:rsidRPr="004C4058">
        <w:rPr>
          <w:rFonts w:ascii="Times New Roman" w:hAnsi="Times New Roman" w:cs="Times New Roman"/>
          <w:lang w:val="en-GB"/>
        </w:rPr>
        <w:t>Cukurova</w:t>
      </w:r>
      <w:proofErr w:type="spellEnd"/>
      <w:r w:rsidR="00CF4A3E" w:rsidRPr="004C4058">
        <w:rPr>
          <w:rFonts w:ascii="Times New Roman" w:hAnsi="Times New Roman" w:cs="Times New Roman"/>
          <w:lang w:val="en-GB"/>
        </w:rPr>
        <w:t xml:space="preserve"> University while the other half comprised of undergraduate learners at the same institution.</w:t>
      </w:r>
      <w:r w:rsidR="00C31DDA" w:rsidRPr="004C4058">
        <w:rPr>
          <w:rFonts w:ascii="Times New Roman" w:hAnsi="Times New Roman" w:cs="Times New Roman"/>
          <w:lang w:val="en-GB"/>
        </w:rPr>
        <w:t xml:space="preserve"> </w:t>
      </w:r>
    </w:p>
    <w:p w:rsidR="00C31DDA" w:rsidRPr="004C4058" w:rsidRDefault="00E51F3E" w:rsidP="004C4058">
      <w:pPr>
        <w:spacing w:line="360" w:lineRule="auto"/>
        <w:jc w:val="center"/>
        <w:rPr>
          <w:rFonts w:ascii="Times New Roman" w:hAnsi="Times New Roman" w:cs="Times New Roman"/>
          <w:lang w:val="en-GB"/>
        </w:rPr>
      </w:pPr>
      <w:r w:rsidRPr="004C4058">
        <w:rPr>
          <w:rFonts w:ascii="Times New Roman" w:hAnsi="Times New Roman" w:cs="Times New Roman"/>
          <w:noProof/>
          <w:lang w:val="tr-TR" w:eastAsia="tr-TR"/>
        </w:rPr>
        <w:lastRenderedPageBreak/>
        <w:drawing>
          <wp:inline distT="0" distB="0" distL="0" distR="0">
            <wp:extent cx="3733800" cy="24574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Start w:id="15" w:name="_Toc514215806"/>
    </w:p>
    <w:p w:rsidR="00CE3194" w:rsidRPr="004C4058" w:rsidRDefault="00E51F3E" w:rsidP="004C4058">
      <w:pPr>
        <w:spacing w:line="360" w:lineRule="auto"/>
        <w:jc w:val="center"/>
        <w:rPr>
          <w:rFonts w:ascii="Times New Roman" w:hAnsi="Times New Roman" w:cs="Times New Roman"/>
          <w:lang w:val="en-GB"/>
        </w:rPr>
      </w:pPr>
      <w:r w:rsidRPr="004C4058">
        <w:rPr>
          <w:rFonts w:ascii="Times New Roman" w:hAnsi="Times New Roman" w:cs="Times New Roman"/>
          <w:lang w:val="en-GB"/>
        </w:rPr>
        <w:t xml:space="preserve">Figure 1: </w:t>
      </w:r>
      <w:bookmarkEnd w:id="15"/>
      <w:r w:rsidR="00C31DDA" w:rsidRPr="004C4058">
        <w:rPr>
          <w:rFonts w:ascii="Times New Roman" w:hAnsi="Times New Roman" w:cs="Times New Roman"/>
          <w:lang w:val="en-GB"/>
        </w:rPr>
        <w:t>Level of Education of the Respondents</w:t>
      </w:r>
    </w:p>
    <w:p w:rsidR="007C244E" w:rsidRPr="004C4058" w:rsidRDefault="00E51F3E" w:rsidP="004C4058">
      <w:pPr>
        <w:spacing w:line="360" w:lineRule="auto"/>
        <w:ind w:firstLine="720"/>
        <w:jc w:val="both"/>
        <w:rPr>
          <w:rFonts w:ascii="Times New Roman" w:hAnsi="Times New Roman" w:cs="Times New Roman"/>
          <w:lang w:val="en-GB"/>
        </w:rPr>
      </w:pPr>
      <w:bookmarkStart w:id="16" w:name="_Toc514215769"/>
      <w:r w:rsidRPr="004C4058">
        <w:rPr>
          <w:rFonts w:ascii="Times New Roman" w:hAnsi="Times New Roman" w:cs="Times New Roman"/>
          <w:lang w:val="en-GB"/>
        </w:rPr>
        <w:t>Figure 2 below shows the age groups of the respondents in the study.</w:t>
      </w:r>
      <w:r w:rsidR="005032E3" w:rsidRPr="004C4058">
        <w:rPr>
          <w:rFonts w:ascii="Times New Roman" w:hAnsi="Times New Roman" w:cs="Times New Roman"/>
          <w:lang w:val="en-GB"/>
        </w:rPr>
        <w:t xml:space="preserve"> </w:t>
      </w:r>
      <w:r w:rsidR="00FB57F6" w:rsidRPr="004C4058">
        <w:rPr>
          <w:rFonts w:ascii="Times New Roman" w:hAnsi="Times New Roman" w:cs="Times New Roman"/>
          <w:lang w:val="en-GB"/>
        </w:rPr>
        <w:t>From the responses garnered, all undergrad</w:t>
      </w:r>
      <w:r w:rsidR="007E797D" w:rsidRPr="004C4058">
        <w:rPr>
          <w:rFonts w:ascii="Times New Roman" w:hAnsi="Times New Roman" w:cs="Times New Roman"/>
          <w:lang w:val="en-GB"/>
        </w:rPr>
        <w:t>uate students were below age 25. Of t</w:t>
      </w:r>
      <w:r w:rsidR="00063CF2" w:rsidRPr="004C4058">
        <w:rPr>
          <w:rFonts w:ascii="Times New Roman" w:hAnsi="Times New Roman" w:cs="Times New Roman"/>
          <w:lang w:val="en-GB"/>
        </w:rPr>
        <w:t>he postgraduate students, only 7</w:t>
      </w:r>
      <w:r w:rsidR="007E797D" w:rsidRPr="004C4058">
        <w:rPr>
          <w:rFonts w:ascii="Times New Roman" w:hAnsi="Times New Roman" w:cs="Times New Roman"/>
          <w:lang w:val="en-GB"/>
        </w:rPr>
        <w:t xml:space="preserve"> were </w:t>
      </w:r>
      <w:proofErr w:type="gramStart"/>
      <w:r w:rsidR="009907F7" w:rsidRPr="004C4058">
        <w:rPr>
          <w:rFonts w:ascii="Times New Roman" w:hAnsi="Times New Roman" w:cs="Times New Roman"/>
          <w:lang w:val="en-GB"/>
        </w:rPr>
        <w:t>between 18-28</w:t>
      </w:r>
      <w:r w:rsidR="00FB57F6" w:rsidRPr="004C4058">
        <w:rPr>
          <w:rFonts w:ascii="Times New Roman" w:hAnsi="Times New Roman" w:cs="Times New Roman"/>
          <w:lang w:val="en-GB"/>
        </w:rPr>
        <w:t xml:space="preserve"> while </w:t>
      </w:r>
      <w:r w:rsidR="009907F7" w:rsidRPr="004C4058">
        <w:rPr>
          <w:rFonts w:ascii="Times New Roman" w:hAnsi="Times New Roman" w:cs="Times New Roman"/>
          <w:lang w:val="en-GB"/>
        </w:rPr>
        <w:t>most of these learners</w:t>
      </w:r>
      <w:r w:rsidR="00FB57F6" w:rsidRPr="004C4058">
        <w:rPr>
          <w:rFonts w:ascii="Times New Roman" w:hAnsi="Times New Roman" w:cs="Times New Roman"/>
          <w:lang w:val="en-GB"/>
        </w:rPr>
        <w:t xml:space="preserve"> </w:t>
      </w:r>
      <w:r w:rsidR="00BA3EFB" w:rsidRPr="004C4058">
        <w:rPr>
          <w:rFonts w:ascii="Times New Roman" w:hAnsi="Times New Roman" w:cs="Times New Roman"/>
          <w:lang w:val="en-GB"/>
        </w:rPr>
        <w:t xml:space="preserve">ranged </w:t>
      </w:r>
      <w:r w:rsidR="009907F7" w:rsidRPr="004C4058">
        <w:rPr>
          <w:rFonts w:ascii="Times New Roman" w:hAnsi="Times New Roman" w:cs="Times New Roman"/>
          <w:lang w:val="en-GB"/>
        </w:rPr>
        <w:t>between</w:t>
      </w:r>
      <w:r w:rsidR="00BA3EFB" w:rsidRPr="004C4058">
        <w:rPr>
          <w:rFonts w:ascii="Times New Roman" w:hAnsi="Times New Roman" w:cs="Times New Roman"/>
          <w:lang w:val="en-GB"/>
        </w:rPr>
        <w:t xml:space="preserve"> </w:t>
      </w:r>
      <w:r w:rsidR="004E78FC" w:rsidRPr="004C4058">
        <w:rPr>
          <w:rFonts w:ascii="Times New Roman" w:hAnsi="Times New Roman" w:cs="Times New Roman"/>
          <w:lang w:val="en-GB"/>
        </w:rPr>
        <w:t>age</w:t>
      </w:r>
      <w:r w:rsidR="009907F7" w:rsidRPr="004C4058">
        <w:rPr>
          <w:rFonts w:ascii="Times New Roman" w:hAnsi="Times New Roman" w:cs="Times New Roman"/>
          <w:lang w:val="en-GB"/>
        </w:rPr>
        <w:t>s 28-</w:t>
      </w:r>
      <w:r w:rsidR="004E78FC" w:rsidRPr="004C4058">
        <w:rPr>
          <w:rFonts w:ascii="Times New Roman" w:hAnsi="Times New Roman" w:cs="Times New Roman"/>
          <w:lang w:val="en-GB"/>
        </w:rPr>
        <w:t>38, while only two postgraduate students were above 38 years</w:t>
      </w:r>
      <w:proofErr w:type="gramEnd"/>
      <w:r w:rsidR="000055BE" w:rsidRPr="004C4058">
        <w:rPr>
          <w:rFonts w:ascii="Times New Roman" w:hAnsi="Times New Roman" w:cs="Times New Roman"/>
          <w:lang w:val="en-GB"/>
        </w:rPr>
        <w:t>. The disparity in the age of undergraduate and postgraduate students can be attributed to</w:t>
      </w:r>
      <w:r w:rsidR="00486057" w:rsidRPr="004C4058">
        <w:rPr>
          <w:rFonts w:ascii="Times New Roman" w:hAnsi="Times New Roman" w:cs="Times New Roman"/>
          <w:lang w:val="en-GB"/>
        </w:rPr>
        <w:t xml:space="preserve"> the challenges faced by undergraduate students, who therefore opt not to undertake postgraduate studies until</w:t>
      </w:r>
      <w:r w:rsidR="00EF3F14" w:rsidRPr="004C4058">
        <w:rPr>
          <w:rFonts w:ascii="Times New Roman" w:hAnsi="Times New Roman" w:cs="Times New Roman"/>
          <w:lang w:val="en-GB"/>
        </w:rPr>
        <w:t xml:space="preserve"> they are older.</w:t>
      </w:r>
      <w:r w:rsidR="000409A4" w:rsidRPr="004C4058">
        <w:rPr>
          <w:rFonts w:ascii="Times New Roman" w:hAnsi="Times New Roman" w:cs="Times New Roman"/>
          <w:lang w:val="en-GB"/>
        </w:rPr>
        <w:t xml:space="preserve"> The lack of </w:t>
      </w:r>
      <w:r w:rsidR="00262C7B" w:rsidRPr="004C4058">
        <w:rPr>
          <w:rFonts w:ascii="Times New Roman" w:hAnsi="Times New Roman" w:cs="Times New Roman"/>
          <w:lang w:val="en-GB"/>
        </w:rPr>
        <w:t>counselling</w:t>
      </w:r>
      <w:r w:rsidR="00246A30" w:rsidRPr="004C4058">
        <w:rPr>
          <w:rFonts w:ascii="Times New Roman" w:hAnsi="Times New Roman" w:cs="Times New Roman"/>
          <w:lang w:val="en-GB"/>
        </w:rPr>
        <w:t xml:space="preserve"> on the necessity of educational advancement</w:t>
      </w:r>
      <w:r w:rsidR="003B4904" w:rsidRPr="004C4058">
        <w:rPr>
          <w:rFonts w:ascii="Times New Roman" w:hAnsi="Times New Roman" w:cs="Times New Roman"/>
          <w:lang w:val="en-GB"/>
        </w:rPr>
        <w:t xml:space="preserve"> makes undergraduate students less likely to begin their master’s degrees immediately after graduating</w:t>
      </w:r>
      <w:r w:rsidR="00063CF2" w:rsidRPr="004C4058">
        <w:rPr>
          <w:rFonts w:ascii="Times New Roman" w:hAnsi="Times New Roman" w:cs="Times New Roman"/>
          <w:lang w:val="en-GB"/>
        </w:rPr>
        <w:t xml:space="preserve">. </w:t>
      </w:r>
    </w:p>
    <w:p w:rsidR="00333572" w:rsidRPr="004C4058" w:rsidRDefault="00E51F3E" w:rsidP="004C4058">
      <w:pPr>
        <w:spacing w:line="360" w:lineRule="auto"/>
        <w:ind w:firstLine="720"/>
        <w:rPr>
          <w:rFonts w:ascii="Times New Roman" w:hAnsi="Times New Roman" w:cs="Times New Roman"/>
          <w:lang w:val="en-GB"/>
        </w:rPr>
      </w:pPr>
      <w:r w:rsidRPr="004C4058">
        <w:rPr>
          <w:rFonts w:ascii="Times New Roman" w:hAnsi="Times New Roman" w:cs="Times New Roman"/>
          <w:noProof/>
          <w:lang w:val="tr-TR" w:eastAsia="tr-TR"/>
        </w:rPr>
        <w:drawing>
          <wp:inline distT="0" distB="0" distL="0" distR="0">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33572" w:rsidRPr="004C4058" w:rsidRDefault="00E51F3E" w:rsidP="004C4058">
      <w:pPr>
        <w:spacing w:line="360" w:lineRule="auto"/>
        <w:ind w:firstLine="720"/>
        <w:jc w:val="center"/>
        <w:rPr>
          <w:rFonts w:ascii="Times New Roman" w:hAnsi="Times New Roman" w:cs="Times New Roman"/>
          <w:lang w:val="en-GB"/>
        </w:rPr>
      </w:pPr>
      <w:r w:rsidRPr="004C4058">
        <w:rPr>
          <w:rFonts w:ascii="Times New Roman" w:hAnsi="Times New Roman" w:cs="Times New Roman"/>
          <w:lang w:val="en-GB"/>
        </w:rPr>
        <w:t>Figure 2: Age of the Respondents</w:t>
      </w:r>
    </w:p>
    <w:p w:rsidR="007C244E" w:rsidRPr="004C4058" w:rsidRDefault="007C244E" w:rsidP="004C4058">
      <w:pPr>
        <w:spacing w:line="360" w:lineRule="auto"/>
        <w:ind w:firstLine="720"/>
        <w:jc w:val="both"/>
        <w:rPr>
          <w:rFonts w:ascii="Times New Roman" w:hAnsi="Times New Roman" w:cs="Times New Roman"/>
          <w:lang w:val="en-GB"/>
        </w:rPr>
      </w:pPr>
    </w:p>
    <w:bookmarkEnd w:id="16"/>
    <w:p w:rsidR="00C623C7" w:rsidRPr="004C4058" w:rsidRDefault="00E51F3E" w:rsidP="004C4058">
      <w:pPr>
        <w:pStyle w:val="Balk2"/>
        <w:spacing w:before="0" w:line="360" w:lineRule="auto"/>
        <w:jc w:val="both"/>
        <w:rPr>
          <w:rFonts w:ascii="Times New Roman" w:hAnsi="Times New Roman" w:cs="Times New Roman"/>
          <w:b/>
          <w:color w:val="auto"/>
          <w:sz w:val="24"/>
          <w:szCs w:val="24"/>
          <w:lang w:val="en-GB"/>
        </w:rPr>
      </w:pPr>
      <w:r w:rsidRPr="004C4058">
        <w:rPr>
          <w:rFonts w:ascii="Times New Roman" w:hAnsi="Times New Roman" w:cs="Times New Roman"/>
          <w:b/>
          <w:color w:val="auto"/>
          <w:sz w:val="24"/>
          <w:szCs w:val="24"/>
          <w:lang w:val="en-GB"/>
        </w:rPr>
        <w:lastRenderedPageBreak/>
        <w:t>Thematic Analysis</w:t>
      </w:r>
    </w:p>
    <w:p w:rsidR="00D23E80" w:rsidRPr="004C4058" w:rsidRDefault="00E51F3E" w:rsidP="004C4058">
      <w:pPr>
        <w:spacing w:line="360" w:lineRule="auto"/>
        <w:jc w:val="both"/>
        <w:rPr>
          <w:rFonts w:ascii="Times New Roman" w:hAnsi="Times New Roman" w:cs="Times New Roman"/>
          <w:i/>
          <w:lang w:val="en-GB"/>
        </w:rPr>
      </w:pPr>
      <w:r w:rsidRPr="004C4058">
        <w:rPr>
          <w:rFonts w:ascii="Times New Roman" w:hAnsi="Times New Roman" w:cs="Times New Roman"/>
          <w:lang w:val="en-GB"/>
        </w:rPr>
        <w:tab/>
        <w:t>According to Smith (2015),</w:t>
      </w:r>
      <w:r w:rsidR="007D4D90" w:rsidRPr="004C4058">
        <w:rPr>
          <w:rFonts w:ascii="Times New Roman" w:hAnsi="Times New Roman" w:cs="Times New Roman"/>
          <w:lang w:val="en-GB"/>
        </w:rPr>
        <w:t xml:space="preserve"> a thematic analysis in qualitative studies entails the analysis of information derived from the collection of data, using coding, determining the meanings ascribed to common topics and issues, through the descriptions given by respondents </w:t>
      </w:r>
      <w:r w:rsidR="002E1C91" w:rsidRPr="004C4058">
        <w:rPr>
          <w:rFonts w:ascii="Times New Roman" w:hAnsi="Times New Roman" w:cs="Times New Roman"/>
          <w:lang w:val="en-GB"/>
        </w:rPr>
        <w:t xml:space="preserve">of </w:t>
      </w:r>
      <w:r w:rsidR="007D4D90" w:rsidRPr="004C4058">
        <w:rPr>
          <w:rFonts w:ascii="Times New Roman" w:hAnsi="Times New Roman" w:cs="Times New Roman"/>
          <w:lang w:val="en-GB"/>
        </w:rPr>
        <w:t>a study.</w:t>
      </w:r>
      <w:r w:rsidR="00AF2E1A" w:rsidRPr="004C4058">
        <w:rPr>
          <w:rFonts w:ascii="Times New Roman" w:hAnsi="Times New Roman" w:cs="Times New Roman"/>
          <w:lang w:val="en-GB"/>
        </w:rPr>
        <w:t xml:space="preserve"> In thi</w:t>
      </w:r>
      <w:r w:rsidR="00576260" w:rsidRPr="004C4058">
        <w:rPr>
          <w:rFonts w:ascii="Times New Roman" w:hAnsi="Times New Roman" w:cs="Times New Roman"/>
          <w:lang w:val="en-GB"/>
        </w:rPr>
        <w:t>s research, 4</w:t>
      </w:r>
      <w:r w:rsidR="00DC6D9D" w:rsidRPr="004C4058">
        <w:rPr>
          <w:rFonts w:ascii="Times New Roman" w:hAnsi="Times New Roman" w:cs="Times New Roman"/>
          <w:lang w:val="en-GB"/>
        </w:rPr>
        <w:t xml:space="preserve"> themes were derived from the data collected:</w:t>
      </w:r>
      <w:r w:rsidR="00AF2E1A" w:rsidRPr="004C4058">
        <w:rPr>
          <w:rFonts w:ascii="Times New Roman" w:hAnsi="Times New Roman" w:cs="Times New Roman"/>
          <w:lang w:val="en-GB"/>
        </w:rPr>
        <w:t xml:space="preserve"> </w:t>
      </w:r>
      <w:r w:rsidR="00221B2B" w:rsidRPr="004C4058">
        <w:rPr>
          <w:rFonts w:ascii="Times New Roman" w:hAnsi="Times New Roman" w:cs="Times New Roman"/>
          <w:i/>
          <w:lang w:val="en-GB"/>
        </w:rPr>
        <w:t>knowledge of v</w:t>
      </w:r>
      <w:r w:rsidR="00AF2E1A" w:rsidRPr="004C4058">
        <w:rPr>
          <w:rFonts w:ascii="Times New Roman" w:hAnsi="Times New Roman" w:cs="Times New Roman"/>
          <w:i/>
          <w:lang w:val="en-GB"/>
        </w:rPr>
        <w:t xml:space="preserve">ocational </w:t>
      </w:r>
      <w:r w:rsidR="00221B2B" w:rsidRPr="004C4058">
        <w:rPr>
          <w:rFonts w:ascii="Times New Roman" w:hAnsi="Times New Roman" w:cs="Times New Roman"/>
          <w:i/>
          <w:lang w:val="en-GB"/>
        </w:rPr>
        <w:t>training at the postgraduate level</w:t>
      </w:r>
      <w:r w:rsidR="00AF2E1A" w:rsidRPr="004C4058">
        <w:rPr>
          <w:rFonts w:ascii="Times New Roman" w:hAnsi="Times New Roman" w:cs="Times New Roman"/>
          <w:i/>
          <w:lang w:val="en-GB"/>
        </w:rPr>
        <w:t xml:space="preserve">, </w:t>
      </w:r>
      <w:r w:rsidR="004357A3" w:rsidRPr="004C4058">
        <w:rPr>
          <w:rFonts w:ascii="Times New Roman" w:hAnsi="Times New Roman" w:cs="Times New Roman"/>
          <w:i/>
          <w:lang w:val="en-GB"/>
        </w:rPr>
        <w:t>an i</w:t>
      </w:r>
      <w:r w:rsidR="003F0399" w:rsidRPr="004C4058">
        <w:rPr>
          <w:rFonts w:ascii="Times New Roman" w:hAnsi="Times New Roman" w:cs="Times New Roman"/>
          <w:i/>
          <w:lang w:val="en-GB"/>
        </w:rPr>
        <w:t xml:space="preserve">nadequate </w:t>
      </w:r>
      <w:r w:rsidR="004357A3" w:rsidRPr="004C4058">
        <w:rPr>
          <w:rFonts w:ascii="Times New Roman" w:hAnsi="Times New Roman" w:cs="Times New Roman"/>
          <w:i/>
          <w:lang w:val="en-GB"/>
        </w:rPr>
        <w:t>structur</w:t>
      </w:r>
      <w:r w:rsidR="0014013F" w:rsidRPr="004C4058">
        <w:rPr>
          <w:rFonts w:ascii="Times New Roman" w:hAnsi="Times New Roman" w:cs="Times New Roman"/>
          <w:i/>
          <w:lang w:val="en-GB"/>
        </w:rPr>
        <w:t>e for</w:t>
      </w:r>
      <w:r w:rsidR="004357A3" w:rsidRPr="004C4058">
        <w:rPr>
          <w:rFonts w:ascii="Times New Roman" w:hAnsi="Times New Roman" w:cs="Times New Roman"/>
          <w:i/>
          <w:lang w:val="en-GB"/>
        </w:rPr>
        <w:t xml:space="preserve"> </w:t>
      </w:r>
      <w:r w:rsidR="00262C7B" w:rsidRPr="004C4058">
        <w:rPr>
          <w:rFonts w:ascii="Times New Roman" w:hAnsi="Times New Roman" w:cs="Times New Roman"/>
          <w:i/>
          <w:lang w:val="en-GB"/>
        </w:rPr>
        <w:t>counselling</w:t>
      </w:r>
      <w:r w:rsidR="004357A3" w:rsidRPr="004C4058">
        <w:rPr>
          <w:rFonts w:ascii="Times New Roman" w:hAnsi="Times New Roman" w:cs="Times New Roman"/>
          <w:i/>
          <w:lang w:val="en-GB"/>
        </w:rPr>
        <w:t xml:space="preserve"> on postgraduate studies, </w:t>
      </w:r>
      <w:r w:rsidR="00AF2E1A" w:rsidRPr="004C4058">
        <w:rPr>
          <w:rFonts w:ascii="Times New Roman" w:hAnsi="Times New Roman" w:cs="Times New Roman"/>
          <w:i/>
          <w:lang w:val="en-GB"/>
        </w:rPr>
        <w:t xml:space="preserve">stress and psychosocial pressure </w:t>
      </w:r>
      <w:r w:rsidR="009F652B" w:rsidRPr="004C4058">
        <w:rPr>
          <w:rFonts w:ascii="Times New Roman" w:hAnsi="Times New Roman" w:cs="Times New Roman"/>
          <w:i/>
          <w:lang w:val="en-GB"/>
        </w:rPr>
        <w:t xml:space="preserve">in the advancement of education </w:t>
      </w:r>
      <w:r w:rsidR="009F652B" w:rsidRPr="004C4058">
        <w:rPr>
          <w:rFonts w:ascii="Times New Roman" w:hAnsi="Times New Roman" w:cs="Times New Roman"/>
          <w:lang w:val="en-GB"/>
        </w:rPr>
        <w:t>and</w:t>
      </w:r>
      <w:r w:rsidR="004357A3" w:rsidRPr="004C4058">
        <w:rPr>
          <w:rFonts w:ascii="Times New Roman" w:hAnsi="Times New Roman" w:cs="Times New Roman"/>
          <w:i/>
          <w:lang w:val="en-GB"/>
        </w:rPr>
        <w:t xml:space="preserve"> the need for self-actualiz</w:t>
      </w:r>
      <w:r w:rsidR="003F0399" w:rsidRPr="004C4058">
        <w:rPr>
          <w:rFonts w:ascii="Times New Roman" w:hAnsi="Times New Roman" w:cs="Times New Roman"/>
          <w:i/>
          <w:lang w:val="en-GB"/>
        </w:rPr>
        <w:t>ation</w:t>
      </w:r>
      <w:r w:rsidR="0070017E" w:rsidRPr="004C4058">
        <w:rPr>
          <w:rFonts w:ascii="Times New Roman" w:hAnsi="Times New Roman" w:cs="Times New Roman"/>
          <w:i/>
          <w:lang w:val="en-GB"/>
        </w:rPr>
        <w:t>.</w:t>
      </w:r>
    </w:p>
    <w:p w:rsidR="004C4058" w:rsidRDefault="00E51F3E" w:rsidP="004C4058">
      <w:pPr>
        <w:spacing w:line="360" w:lineRule="auto"/>
        <w:ind w:firstLine="720"/>
        <w:jc w:val="both"/>
        <w:rPr>
          <w:rStyle w:val="Balk3Char"/>
          <w:rFonts w:ascii="Times New Roman" w:hAnsi="Times New Roman" w:cs="Times New Roman"/>
          <w:b/>
          <w:color w:val="auto"/>
          <w:lang w:val="en-GB"/>
        </w:rPr>
      </w:pPr>
      <w:r w:rsidRPr="004C4058">
        <w:rPr>
          <w:rStyle w:val="Balk3Char"/>
          <w:rFonts w:ascii="Times New Roman" w:hAnsi="Times New Roman" w:cs="Times New Roman"/>
          <w:b/>
          <w:color w:val="auto"/>
          <w:lang w:val="en-GB"/>
        </w:rPr>
        <w:t xml:space="preserve">Knowledge </w:t>
      </w:r>
      <w:r w:rsidR="00D126C5" w:rsidRPr="004C4058">
        <w:rPr>
          <w:rStyle w:val="Balk3Char"/>
          <w:rFonts w:ascii="Times New Roman" w:hAnsi="Times New Roman" w:cs="Times New Roman"/>
          <w:b/>
          <w:color w:val="auto"/>
          <w:lang w:val="en-GB"/>
        </w:rPr>
        <w:t>o</w:t>
      </w:r>
      <w:r w:rsidRPr="004C4058">
        <w:rPr>
          <w:rStyle w:val="Balk3Char"/>
          <w:rFonts w:ascii="Times New Roman" w:hAnsi="Times New Roman" w:cs="Times New Roman"/>
          <w:b/>
          <w:color w:val="auto"/>
          <w:lang w:val="en-GB"/>
        </w:rPr>
        <w:t>f vocational training at the Postgraduate Level</w:t>
      </w:r>
      <w:r w:rsidR="00D23E80" w:rsidRPr="004C4058">
        <w:rPr>
          <w:rStyle w:val="Balk3Char"/>
          <w:rFonts w:ascii="Times New Roman" w:hAnsi="Times New Roman" w:cs="Times New Roman"/>
          <w:b/>
          <w:color w:val="auto"/>
          <w:lang w:val="en-GB"/>
        </w:rPr>
        <w:t xml:space="preserve"> </w:t>
      </w:r>
    </w:p>
    <w:p w:rsidR="00D777FF"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According to</w:t>
      </w:r>
      <w:r w:rsidR="0014013F" w:rsidRPr="004C4058">
        <w:rPr>
          <w:rFonts w:ascii="Times New Roman" w:hAnsi="Times New Roman" w:cs="Times New Roman"/>
          <w:lang w:val="en-GB"/>
        </w:rPr>
        <w:t xml:space="preserve"> </w:t>
      </w:r>
      <w:r w:rsidR="00FD58CC" w:rsidRPr="004C4058">
        <w:rPr>
          <w:rFonts w:ascii="Times New Roman" w:hAnsi="Times New Roman" w:cs="Times New Roman"/>
          <w:lang w:val="en-GB"/>
        </w:rPr>
        <w:t>ten Cate and Scheele</w:t>
      </w:r>
      <w:r w:rsidR="00E12A69" w:rsidRPr="004C4058">
        <w:rPr>
          <w:rFonts w:ascii="Times New Roman" w:hAnsi="Times New Roman" w:cs="Times New Roman"/>
          <w:lang w:val="en-GB"/>
        </w:rPr>
        <w:t xml:space="preserve"> (2007)</w:t>
      </w:r>
      <w:r w:rsidR="00FD58CC" w:rsidRPr="004C4058">
        <w:rPr>
          <w:rFonts w:ascii="Times New Roman" w:hAnsi="Times New Roman" w:cs="Times New Roman"/>
          <w:lang w:val="en-GB"/>
        </w:rPr>
        <w:t xml:space="preserve">, advancement in education is important to the work performance </w:t>
      </w:r>
      <w:r w:rsidR="001148F3" w:rsidRPr="004C4058">
        <w:rPr>
          <w:rFonts w:ascii="Times New Roman" w:hAnsi="Times New Roman" w:cs="Times New Roman"/>
          <w:lang w:val="en-GB"/>
        </w:rPr>
        <w:t>of an individual, due to the vocational training that they undergo at the postgraduate level.</w:t>
      </w:r>
      <w:r w:rsidR="004C74A2" w:rsidRPr="004C4058">
        <w:rPr>
          <w:rFonts w:ascii="Times New Roman" w:hAnsi="Times New Roman" w:cs="Times New Roman"/>
          <w:lang w:val="en-GB"/>
        </w:rPr>
        <w:t xml:space="preserve"> Vocational training at the master</w:t>
      </w:r>
      <w:r w:rsidR="00392824" w:rsidRPr="004C4058">
        <w:rPr>
          <w:rFonts w:ascii="Times New Roman" w:hAnsi="Times New Roman" w:cs="Times New Roman"/>
          <w:lang w:val="en-GB"/>
        </w:rPr>
        <w:t>’</w:t>
      </w:r>
      <w:r w:rsidR="004C74A2" w:rsidRPr="004C4058">
        <w:rPr>
          <w:rFonts w:ascii="Times New Roman" w:hAnsi="Times New Roman" w:cs="Times New Roman"/>
          <w:lang w:val="en-GB"/>
        </w:rPr>
        <w:t xml:space="preserve">s and doctorate level are aimed at equipping a learner with specific skills required in the </w:t>
      </w:r>
      <w:r w:rsidR="0093423D" w:rsidRPr="004C4058">
        <w:rPr>
          <w:rFonts w:ascii="Times New Roman" w:hAnsi="Times New Roman" w:cs="Times New Roman"/>
          <w:lang w:val="en-GB"/>
        </w:rPr>
        <w:t>field of specialization</w:t>
      </w:r>
      <w:r w:rsidR="00000AE2" w:rsidRPr="004C4058">
        <w:rPr>
          <w:rFonts w:ascii="Times New Roman" w:hAnsi="Times New Roman" w:cs="Times New Roman"/>
          <w:lang w:val="en-GB"/>
        </w:rPr>
        <w:t>.</w:t>
      </w:r>
      <w:r w:rsidR="00E12A69" w:rsidRPr="004C4058">
        <w:rPr>
          <w:rFonts w:ascii="Times New Roman" w:hAnsi="Times New Roman" w:cs="Times New Roman"/>
          <w:lang w:val="en-GB"/>
        </w:rPr>
        <w:t xml:space="preserve"> As such, career guidance is crucial in determining the are</w:t>
      </w:r>
      <w:r w:rsidR="00D11412" w:rsidRPr="004C4058">
        <w:rPr>
          <w:rFonts w:ascii="Times New Roman" w:hAnsi="Times New Roman" w:cs="Times New Roman"/>
          <w:lang w:val="en-GB"/>
        </w:rPr>
        <w:t>a</w:t>
      </w:r>
      <w:r w:rsidR="00E12A69" w:rsidRPr="004C4058">
        <w:rPr>
          <w:rFonts w:ascii="Times New Roman" w:hAnsi="Times New Roman" w:cs="Times New Roman"/>
          <w:lang w:val="en-GB"/>
        </w:rPr>
        <w:t xml:space="preserve"> to specialize in (ten Cate &amp; Scheele, 2007).</w:t>
      </w:r>
      <w:r w:rsidR="00FD58CC" w:rsidRPr="004C4058">
        <w:rPr>
          <w:rFonts w:ascii="Times New Roman" w:hAnsi="Times New Roman" w:cs="Times New Roman"/>
          <w:lang w:val="en-GB"/>
        </w:rPr>
        <w:t xml:space="preserve"> </w:t>
      </w:r>
      <w:r w:rsidR="00D126C5" w:rsidRPr="004C4058">
        <w:rPr>
          <w:rFonts w:ascii="Times New Roman" w:hAnsi="Times New Roman" w:cs="Times New Roman"/>
          <w:lang w:val="en-GB"/>
        </w:rPr>
        <w:t xml:space="preserve">Based on the assertions, the research aimed to </w:t>
      </w:r>
      <w:r w:rsidR="00262C7B" w:rsidRPr="004C4058">
        <w:rPr>
          <w:rFonts w:ascii="Times New Roman" w:hAnsi="Times New Roman" w:cs="Times New Roman"/>
          <w:lang w:val="en-GB"/>
        </w:rPr>
        <w:t>analyse</w:t>
      </w:r>
      <w:r w:rsidR="00D126C5" w:rsidRPr="004C4058">
        <w:rPr>
          <w:rFonts w:ascii="Times New Roman" w:hAnsi="Times New Roman" w:cs="Times New Roman"/>
          <w:lang w:val="en-GB"/>
        </w:rPr>
        <w:t xml:space="preserve"> the students’ perception on the availability of knowledge on vocational training at postgraduate level.</w:t>
      </w:r>
      <w:r w:rsidR="008A18D7" w:rsidRPr="004C4058">
        <w:rPr>
          <w:rFonts w:ascii="Times New Roman" w:hAnsi="Times New Roman" w:cs="Times New Roman"/>
          <w:lang w:val="en-GB"/>
        </w:rPr>
        <w:t xml:space="preserve"> The feedback obtained from the respondents showed that</w:t>
      </w:r>
      <w:r w:rsidR="00F44A07" w:rsidRPr="004C4058">
        <w:rPr>
          <w:rFonts w:ascii="Times New Roman" w:hAnsi="Times New Roman" w:cs="Times New Roman"/>
          <w:lang w:val="en-GB"/>
        </w:rPr>
        <w:t xml:space="preserve"> 18</w:t>
      </w:r>
      <w:r w:rsidR="008E562E" w:rsidRPr="004C4058">
        <w:rPr>
          <w:rFonts w:ascii="Times New Roman" w:hAnsi="Times New Roman" w:cs="Times New Roman"/>
          <w:lang w:val="en-GB"/>
        </w:rPr>
        <w:t xml:space="preserve"> of the undergraduate students lacked information on the vocational training at the postgraduate level, in their area of study.</w:t>
      </w:r>
      <w:r w:rsidR="004A17B0" w:rsidRPr="004C4058">
        <w:rPr>
          <w:rFonts w:ascii="Times New Roman" w:hAnsi="Times New Roman" w:cs="Times New Roman"/>
          <w:lang w:val="en-GB"/>
        </w:rPr>
        <w:t xml:space="preserve"> </w:t>
      </w:r>
      <w:r w:rsidR="00C43F50" w:rsidRPr="004C4058">
        <w:rPr>
          <w:rFonts w:ascii="Times New Roman" w:hAnsi="Times New Roman" w:cs="Times New Roman"/>
          <w:lang w:val="en-GB"/>
        </w:rPr>
        <w:t>All</w:t>
      </w:r>
      <w:r w:rsidR="004A17B0" w:rsidRPr="004C4058">
        <w:rPr>
          <w:rFonts w:ascii="Times New Roman" w:hAnsi="Times New Roman" w:cs="Times New Roman"/>
          <w:lang w:val="en-GB"/>
        </w:rPr>
        <w:t xml:space="preserve"> postgraduate students, however, acknowledged that they were well versed with the vocational skills that are acquired while advancing one's education</w:t>
      </w:r>
      <w:r w:rsidR="00635D2D" w:rsidRPr="004C4058">
        <w:rPr>
          <w:rFonts w:ascii="Times New Roman" w:hAnsi="Times New Roman" w:cs="Times New Roman"/>
          <w:lang w:val="en-GB"/>
        </w:rPr>
        <w:t>. Figure 3 shows the perceptions of the respondents on the</w:t>
      </w:r>
      <w:r w:rsidR="00940B95" w:rsidRPr="004C4058">
        <w:rPr>
          <w:rFonts w:ascii="Times New Roman" w:hAnsi="Times New Roman" w:cs="Times New Roman"/>
          <w:lang w:val="en-GB"/>
        </w:rPr>
        <w:t xml:space="preserve">ir knowledge of vocational training in postgraduate education at </w:t>
      </w:r>
      <w:proofErr w:type="spellStart"/>
      <w:r w:rsidR="00940B95" w:rsidRPr="004C4058">
        <w:rPr>
          <w:rFonts w:ascii="Times New Roman" w:hAnsi="Times New Roman" w:cs="Times New Roman"/>
          <w:lang w:val="en-GB"/>
        </w:rPr>
        <w:t>Cukurova</w:t>
      </w:r>
      <w:proofErr w:type="spellEnd"/>
      <w:r w:rsidR="00940B95" w:rsidRPr="004C4058">
        <w:rPr>
          <w:rFonts w:ascii="Times New Roman" w:hAnsi="Times New Roman" w:cs="Times New Roman"/>
          <w:lang w:val="en-GB"/>
        </w:rPr>
        <w:t xml:space="preserve"> University</w:t>
      </w:r>
      <w:r w:rsidR="00C43F50" w:rsidRPr="004C4058">
        <w:rPr>
          <w:rFonts w:ascii="Times New Roman" w:hAnsi="Times New Roman" w:cs="Times New Roman"/>
          <w:lang w:val="en-GB"/>
        </w:rPr>
        <w:t>.</w:t>
      </w:r>
    </w:p>
    <w:p w:rsidR="00CE3194" w:rsidRPr="004C4058" w:rsidRDefault="00E51F3E" w:rsidP="004C4058">
      <w:pPr>
        <w:spacing w:line="360" w:lineRule="auto"/>
        <w:ind w:firstLine="720"/>
        <w:jc w:val="center"/>
        <w:rPr>
          <w:rFonts w:ascii="Times New Roman" w:hAnsi="Times New Roman" w:cs="Times New Roman"/>
          <w:lang w:val="en-GB"/>
        </w:rPr>
      </w:pPr>
      <w:r w:rsidRPr="004C4058">
        <w:rPr>
          <w:rFonts w:ascii="Times New Roman" w:hAnsi="Times New Roman" w:cs="Times New Roman"/>
          <w:noProof/>
          <w:lang w:val="tr-TR" w:eastAsia="tr-TR"/>
        </w:rPr>
        <w:drawing>
          <wp:inline distT="0" distB="0" distL="0" distR="0">
            <wp:extent cx="3945348" cy="2749595"/>
            <wp:effectExtent l="0" t="0" r="1714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3194" w:rsidRPr="004C4058" w:rsidRDefault="00E51F3E" w:rsidP="004C4058">
      <w:pPr>
        <w:spacing w:line="360" w:lineRule="auto"/>
        <w:jc w:val="center"/>
        <w:rPr>
          <w:rFonts w:ascii="Times New Roman" w:hAnsi="Times New Roman" w:cs="Times New Roman"/>
          <w:lang w:val="en-GB"/>
        </w:rPr>
      </w:pPr>
      <w:r w:rsidRPr="004C4058">
        <w:rPr>
          <w:rFonts w:ascii="Times New Roman" w:hAnsi="Times New Roman" w:cs="Times New Roman"/>
          <w:lang w:val="en-GB"/>
        </w:rPr>
        <w:t>Figure 3: Student knowledge on vocational training in postgraduate studies</w:t>
      </w:r>
    </w:p>
    <w:p w:rsidR="00D23E80" w:rsidRPr="004C4058" w:rsidRDefault="00D23E80" w:rsidP="004C4058">
      <w:pPr>
        <w:spacing w:line="360" w:lineRule="auto"/>
        <w:jc w:val="center"/>
        <w:rPr>
          <w:rFonts w:ascii="Times New Roman" w:hAnsi="Times New Roman" w:cs="Times New Roman"/>
          <w:lang w:val="en-GB"/>
        </w:rPr>
      </w:pPr>
    </w:p>
    <w:p w:rsidR="00D23E80" w:rsidRPr="004C4058" w:rsidRDefault="00E51F3E" w:rsidP="004C4058">
      <w:pPr>
        <w:spacing w:line="360" w:lineRule="auto"/>
        <w:jc w:val="both"/>
        <w:rPr>
          <w:rFonts w:ascii="Times New Roman" w:hAnsi="Times New Roman" w:cs="Times New Roman"/>
          <w:lang w:val="en-GB"/>
        </w:rPr>
      </w:pPr>
      <w:r w:rsidRPr="004C4058">
        <w:rPr>
          <w:rFonts w:ascii="Times New Roman" w:hAnsi="Times New Roman" w:cs="Times New Roman"/>
          <w:lang w:val="en-GB"/>
        </w:rPr>
        <w:lastRenderedPageBreak/>
        <w:t xml:space="preserve"> According to </w:t>
      </w:r>
      <w:proofErr w:type="spellStart"/>
      <w:r w:rsidRPr="004C4058">
        <w:rPr>
          <w:rFonts w:ascii="Times New Roman" w:hAnsi="Times New Roman" w:cs="Times New Roman"/>
          <w:lang w:val="en-GB"/>
        </w:rPr>
        <w:t>Schartner</w:t>
      </w:r>
      <w:proofErr w:type="spellEnd"/>
      <w:r w:rsidRPr="004C4058">
        <w:rPr>
          <w:rFonts w:ascii="Times New Roman" w:hAnsi="Times New Roman" w:cs="Times New Roman"/>
          <w:lang w:val="en-GB"/>
        </w:rPr>
        <w:t xml:space="preserve"> (2016), knowledge of vocational training </w:t>
      </w:r>
      <w:r w:rsidR="00A513BE" w:rsidRPr="004C4058">
        <w:rPr>
          <w:rFonts w:ascii="Times New Roman" w:hAnsi="Times New Roman" w:cs="Times New Roman"/>
          <w:lang w:val="en-GB"/>
        </w:rPr>
        <w:t xml:space="preserve">is </w:t>
      </w:r>
      <w:r w:rsidR="002312BF" w:rsidRPr="004C4058">
        <w:rPr>
          <w:rFonts w:ascii="Times New Roman" w:hAnsi="Times New Roman" w:cs="Times New Roman"/>
          <w:lang w:val="en-GB"/>
        </w:rPr>
        <w:t>crucial to</w:t>
      </w:r>
      <w:r w:rsidR="00A513BE" w:rsidRPr="004C4058">
        <w:rPr>
          <w:rFonts w:ascii="Times New Roman" w:hAnsi="Times New Roman" w:cs="Times New Roman"/>
          <w:lang w:val="en-GB"/>
        </w:rPr>
        <w:t xml:space="preserve"> the </w:t>
      </w:r>
      <w:r w:rsidR="00D113AF" w:rsidRPr="004C4058">
        <w:rPr>
          <w:rFonts w:ascii="Times New Roman" w:hAnsi="Times New Roman" w:cs="Times New Roman"/>
          <w:lang w:val="en-GB"/>
        </w:rPr>
        <w:t>pursuance of further studies</w:t>
      </w:r>
      <w:r w:rsidR="00A513BE" w:rsidRPr="004C4058">
        <w:rPr>
          <w:rFonts w:ascii="Times New Roman" w:hAnsi="Times New Roman" w:cs="Times New Roman"/>
          <w:lang w:val="en-GB"/>
        </w:rPr>
        <w:t>.</w:t>
      </w:r>
      <w:r w:rsidR="00D37B53" w:rsidRPr="004C4058">
        <w:rPr>
          <w:rFonts w:ascii="Times New Roman" w:hAnsi="Times New Roman" w:cs="Times New Roman"/>
          <w:lang w:val="en-GB"/>
        </w:rPr>
        <w:t xml:space="preserve"> </w:t>
      </w:r>
      <w:proofErr w:type="spellStart"/>
      <w:r w:rsidR="00872C85" w:rsidRPr="004C4058">
        <w:rPr>
          <w:rFonts w:ascii="Times New Roman" w:hAnsi="Times New Roman" w:cs="Times New Roman"/>
          <w:lang w:val="en-GB"/>
        </w:rPr>
        <w:t>Kincheloe</w:t>
      </w:r>
      <w:proofErr w:type="spellEnd"/>
      <w:r w:rsidR="00872C85" w:rsidRPr="004C4058">
        <w:rPr>
          <w:rFonts w:ascii="Times New Roman" w:hAnsi="Times New Roman" w:cs="Times New Roman"/>
          <w:lang w:val="en-GB"/>
        </w:rPr>
        <w:t xml:space="preserve"> (1995) further asserts that vocational training </w:t>
      </w:r>
      <w:r w:rsidR="00B7786F" w:rsidRPr="004C4058">
        <w:rPr>
          <w:rFonts w:ascii="Times New Roman" w:hAnsi="Times New Roman" w:cs="Times New Roman"/>
          <w:lang w:val="en-GB"/>
        </w:rPr>
        <w:t>helps to align</w:t>
      </w:r>
      <w:r w:rsidR="00872C85" w:rsidRPr="004C4058">
        <w:rPr>
          <w:rFonts w:ascii="Times New Roman" w:hAnsi="Times New Roman" w:cs="Times New Roman"/>
          <w:lang w:val="en-GB"/>
        </w:rPr>
        <w:t xml:space="preserve"> a student’s need for self-actualization with the external demands of the job market, thereby improving their career performance and advancement.</w:t>
      </w:r>
      <w:r w:rsidR="00280757" w:rsidRPr="004C4058">
        <w:rPr>
          <w:rFonts w:ascii="Times New Roman" w:hAnsi="Times New Roman" w:cs="Times New Roman"/>
          <w:lang w:val="en-GB"/>
        </w:rPr>
        <w:t xml:space="preserve"> Undergraduate students, who lack knowledge of the various areas they shou</w:t>
      </w:r>
      <w:r w:rsidR="008E551B" w:rsidRPr="004C4058">
        <w:rPr>
          <w:rFonts w:ascii="Times New Roman" w:hAnsi="Times New Roman" w:cs="Times New Roman"/>
          <w:lang w:val="en-GB"/>
        </w:rPr>
        <w:t>l</w:t>
      </w:r>
      <w:r w:rsidR="00280757" w:rsidRPr="004C4058">
        <w:rPr>
          <w:rFonts w:ascii="Times New Roman" w:hAnsi="Times New Roman" w:cs="Times New Roman"/>
          <w:lang w:val="en-GB"/>
        </w:rPr>
        <w:t>d specialize in are therefore unable to make strategic decisions on educational advancement</w:t>
      </w:r>
      <w:r w:rsidR="00A1512D" w:rsidRPr="004C4058">
        <w:rPr>
          <w:rFonts w:ascii="Times New Roman" w:hAnsi="Times New Roman" w:cs="Times New Roman"/>
          <w:lang w:val="en-GB"/>
        </w:rPr>
        <w:t xml:space="preserve">, which would increase their performance in the </w:t>
      </w:r>
      <w:r w:rsidR="00262C7B" w:rsidRPr="004C4058">
        <w:rPr>
          <w:rFonts w:ascii="Times New Roman" w:hAnsi="Times New Roman" w:cs="Times New Roman"/>
          <w:lang w:val="en-GB"/>
        </w:rPr>
        <w:t>labour</w:t>
      </w:r>
      <w:r w:rsidR="00A1512D" w:rsidRPr="004C4058">
        <w:rPr>
          <w:rFonts w:ascii="Times New Roman" w:hAnsi="Times New Roman" w:cs="Times New Roman"/>
          <w:lang w:val="en-GB"/>
        </w:rPr>
        <w:t xml:space="preserve"> market.</w:t>
      </w:r>
      <w:r w:rsidR="00DA47A9" w:rsidRPr="004C4058">
        <w:rPr>
          <w:rFonts w:ascii="Times New Roman" w:hAnsi="Times New Roman" w:cs="Times New Roman"/>
          <w:lang w:val="en-GB"/>
        </w:rPr>
        <w:t xml:space="preserve"> Learners who lack comprehension of the demands of the economic regime, </w:t>
      </w:r>
      <w:r w:rsidR="00484045" w:rsidRPr="004C4058">
        <w:rPr>
          <w:rFonts w:ascii="Times New Roman" w:hAnsi="Times New Roman" w:cs="Times New Roman"/>
          <w:lang w:val="en-GB"/>
        </w:rPr>
        <w:t>therefore, fail to recognize the benefits of specialization in</w:t>
      </w:r>
      <w:r w:rsidR="00491D9A" w:rsidRPr="004C4058">
        <w:rPr>
          <w:rFonts w:ascii="Times New Roman" w:hAnsi="Times New Roman" w:cs="Times New Roman"/>
          <w:lang w:val="en-GB"/>
        </w:rPr>
        <w:t xml:space="preserve"> emerging disciplines, whose demand for </w:t>
      </w:r>
      <w:r w:rsidR="00262C7B" w:rsidRPr="004C4058">
        <w:rPr>
          <w:rFonts w:ascii="Times New Roman" w:hAnsi="Times New Roman" w:cs="Times New Roman"/>
          <w:lang w:val="en-GB"/>
        </w:rPr>
        <w:t>labour</w:t>
      </w:r>
      <w:r w:rsidR="00491D9A" w:rsidRPr="004C4058">
        <w:rPr>
          <w:rFonts w:ascii="Times New Roman" w:hAnsi="Times New Roman" w:cs="Times New Roman"/>
          <w:lang w:val="en-GB"/>
        </w:rPr>
        <w:t xml:space="preserve"> is </w:t>
      </w:r>
      <w:r w:rsidR="00E81F95" w:rsidRPr="004C4058">
        <w:rPr>
          <w:rFonts w:ascii="Times New Roman" w:hAnsi="Times New Roman" w:cs="Times New Roman"/>
          <w:lang w:val="en-GB"/>
        </w:rPr>
        <w:t xml:space="preserve">high. </w:t>
      </w:r>
      <w:r w:rsidR="003D189D" w:rsidRPr="004C4058">
        <w:rPr>
          <w:rFonts w:ascii="Times New Roman" w:hAnsi="Times New Roman" w:cs="Times New Roman"/>
          <w:lang w:val="en-GB"/>
        </w:rPr>
        <w:t xml:space="preserve">According to the research conducted at </w:t>
      </w:r>
      <w:proofErr w:type="spellStart"/>
      <w:r w:rsidR="003D189D" w:rsidRPr="004C4058">
        <w:rPr>
          <w:rFonts w:ascii="Times New Roman" w:hAnsi="Times New Roman" w:cs="Times New Roman"/>
          <w:lang w:val="en-GB"/>
        </w:rPr>
        <w:t>Cukurova</w:t>
      </w:r>
      <w:proofErr w:type="spellEnd"/>
      <w:r w:rsidR="003D189D" w:rsidRPr="004C4058">
        <w:rPr>
          <w:rFonts w:ascii="Times New Roman" w:hAnsi="Times New Roman" w:cs="Times New Roman"/>
          <w:lang w:val="en-GB"/>
        </w:rPr>
        <w:t xml:space="preserve"> University, 72% of undergraduate students lack clarity on vocational training in </w:t>
      </w:r>
      <w:r w:rsidR="00C925E8" w:rsidRPr="004C4058">
        <w:rPr>
          <w:rFonts w:ascii="Times New Roman" w:hAnsi="Times New Roman" w:cs="Times New Roman"/>
          <w:lang w:val="en-GB"/>
        </w:rPr>
        <w:t>postgraduate studies, thereby affecting their ability to make decisions regarding the advancement of education.</w:t>
      </w:r>
    </w:p>
    <w:p w:rsidR="004C4058" w:rsidRDefault="00E51F3E" w:rsidP="004C4058">
      <w:pPr>
        <w:spacing w:line="360" w:lineRule="auto"/>
        <w:ind w:firstLine="720"/>
        <w:jc w:val="both"/>
        <w:rPr>
          <w:rFonts w:ascii="Times New Roman" w:hAnsi="Times New Roman" w:cs="Times New Roman"/>
          <w:b/>
          <w:lang w:val="en-GB"/>
        </w:rPr>
      </w:pPr>
      <w:r w:rsidRPr="004C4058">
        <w:rPr>
          <w:rFonts w:ascii="Times New Roman" w:hAnsi="Times New Roman" w:cs="Times New Roman"/>
          <w:b/>
          <w:lang w:val="en-GB"/>
        </w:rPr>
        <w:t xml:space="preserve">Inadequate structure for </w:t>
      </w:r>
      <w:r w:rsidR="00262C7B" w:rsidRPr="004C4058">
        <w:rPr>
          <w:rFonts w:ascii="Times New Roman" w:hAnsi="Times New Roman" w:cs="Times New Roman"/>
          <w:b/>
          <w:lang w:val="en-GB"/>
        </w:rPr>
        <w:t>counselling</w:t>
      </w:r>
      <w:r w:rsidRPr="004C4058">
        <w:rPr>
          <w:rFonts w:ascii="Times New Roman" w:hAnsi="Times New Roman" w:cs="Times New Roman"/>
          <w:b/>
          <w:lang w:val="en-GB"/>
        </w:rPr>
        <w:t xml:space="preserve"> on postgraduate studies</w:t>
      </w:r>
    </w:p>
    <w:p w:rsidR="002635B6"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Nielsen et al. (2017)</w:t>
      </w:r>
      <w:r w:rsidR="0053464F" w:rsidRPr="004C4058">
        <w:rPr>
          <w:rFonts w:ascii="Times New Roman" w:hAnsi="Times New Roman" w:cs="Times New Roman"/>
          <w:lang w:val="en-GB"/>
        </w:rPr>
        <w:t xml:space="preserve"> elaborate on</w:t>
      </w:r>
      <w:r w:rsidR="00C438DB" w:rsidRPr="004C4058">
        <w:rPr>
          <w:rFonts w:ascii="Times New Roman" w:hAnsi="Times New Roman" w:cs="Times New Roman"/>
          <w:lang w:val="en-GB"/>
        </w:rPr>
        <w:t xml:space="preserve"> the importance of psychosocial support, f</w:t>
      </w:r>
      <w:r w:rsidR="00DC0524" w:rsidRPr="004C4058">
        <w:rPr>
          <w:rFonts w:ascii="Times New Roman" w:hAnsi="Times New Roman" w:cs="Times New Roman"/>
          <w:lang w:val="en-GB"/>
        </w:rPr>
        <w:t xml:space="preserve">or the advancement of education. According to the study, </w:t>
      </w:r>
      <w:r w:rsidR="00262C7B" w:rsidRPr="004C4058">
        <w:rPr>
          <w:rFonts w:ascii="Times New Roman" w:hAnsi="Times New Roman" w:cs="Times New Roman"/>
          <w:lang w:val="en-GB"/>
        </w:rPr>
        <w:t>counselling</w:t>
      </w:r>
      <w:r w:rsidR="00DC0524" w:rsidRPr="004C4058">
        <w:rPr>
          <w:rFonts w:ascii="Times New Roman" w:hAnsi="Times New Roman" w:cs="Times New Roman"/>
          <w:lang w:val="en-GB"/>
        </w:rPr>
        <w:t xml:space="preserve"> plays a crucial role in the preparation of students for the pressure</w:t>
      </w:r>
      <w:r w:rsidR="00BE2996" w:rsidRPr="004C4058">
        <w:rPr>
          <w:rFonts w:ascii="Times New Roman" w:hAnsi="Times New Roman" w:cs="Times New Roman"/>
          <w:lang w:val="en-GB"/>
        </w:rPr>
        <w:t>s</w:t>
      </w:r>
      <w:r w:rsidR="00DC0524" w:rsidRPr="004C4058">
        <w:rPr>
          <w:rFonts w:ascii="Times New Roman" w:hAnsi="Times New Roman" w:cs="Times New Roman"/>
          <w:lang w:val="en-GB"/>
        </w:rPr>
        <w:t xml:space="preserve"> in</w:t>
      </w:r>
      <w:r w:rsidR="003E482A" w:rsidRPr="004C4058">
        <w:rPr>
          <w:rFonts w:ascii="Times New Roman" w:hAnsi="Times New Roman" w:cs="Times New Roman"/>
          <w:lang w:val="en-GB"/>
        </w:rPr>
        <w:t xml:space="preserve"> the</w:t>
      </w:r>
      <w:r w:rsidR="00DC0524" w:rsidRPr="004C4058">
        <w:rPr>
          <w:rFonts w:ascii="Times New Roman" w:hAnsi="Times New Roman" w:cs="Times New Roman"/>
          <w:lang w:val="en-GB"/>
        </w:rPr>
        <w:t xml:space="preserve"> educational experiences.</w:t>
      </w:r>
      <w:r w:rsidR="00231A1F" w:rsidRPr="004C4058">
        <w:rPr>
          <w:rFonts w:ascii="Times New Roman" w:hAnsi="Times New Roman" w:cs="Times New Roman"/>
          <w:lang w:val="en-GB"/>
        </w:rPr>
        <w:t xml:space="preserve"> At the postgraduate level, there is increased pressure on an individual learner, due to an i</w:t>
      </w:r>
      <w:r w:rsidR="00FB74D3" w:rsidRPr="004C4058">
        <w:rPr>
          <w:rFonts w:ascii="Times New Roman" w:hAnsi="Times New Roman" w:cs="Times New Roman"/>
          <w:lang w:val="en-GB"/>
        </w:rPr>
        <w:t>n</w:t>
      </w:r>
      <w:r w:rsidR="00231A1F" w:rsidRPr="004C4058">
        <w:rPr>
          <w:rFonts w:ascii="Times New Roman" w:hAnsi="Times New Roman" w:cs="Times New Roman"/>
          <w:lang w:val="en-GB"/>
        </w:rPr>
        <w:t>crease in their social responsibilities, which causes</w:t>
      </w:r>
      <w:r w:rsidR="00BA1AD8" w:rsidRPr="004C4058">
        <w:rPr>
          <w:rFonts w:ascii="Times New Roman" w:hAnsi="Times New Roman" w:cs="Times New Roman"/>
          <w:lang w:val="en-GB"/>
        </w:rPr>
        <w:t xml:space="preserve"> stress amongst </w:t>
      </w:r>
      <w:r w:rsidR="00FB74D3" w:rsidRPr="004C4058">
        <w:rPr>
          <w:rFonts w:ascii="Times New Roman" w:hAnsi="Times New Roman" w:cs="Times New Roman"/>
          <w:lang w:val="en-GB"/>
        </w:rPr>
        <w:t xml:space="preserve">students. The preparation of learners on undertaking further studies should, therefore, begin at the undergraduate level, to educate students on the necessity </w:t>
      </w:r>
      <w:r w:rsidR="005373C2" w:rsidRPr="004C4058">
        <w:rPr>
          <w:rFonts w:ascii="Times New Roman" w:hAnsi="Times New Roman" w:cs="Times New Roman"/>
          <w:lang w:val="en-GB"/>
        </w:rPr>
        <w:t>of</w:t>
      </w:r>
      <w:r w:rsidR="00FB74D3" w:rsidRPr="004C4058">
        <w:rPr>
          <w:rFonts w:ascii="Times New Roman" w:hAnsi="Times New Roman" w:cs="Times New Roman"/>
          <w:lang w:val="en-GB"/>
        </w:rPr>
        <w:t xml:space="preserve"> postgraduate education, the possible challenges they may face, and the coping mechanisms</w:t>
      </w:r>
      <w:r w:rsidR="00CC23ED" w:rsidRPr="004C4058">
        <w:rPr>
          <w:rFonts w:ascii="Times New Roman" w:hAnsi="Times New Roman" w:cs="Times New Roman"/>
          <w:lang w:val="en-GB"/>
        </w:rPr>
        <w:t>.</w:t>
      </w:r>
      <w:r w:rsidR="00B44F46" w:rsidRPr="004C4058">
        <w:rPr>
          <w:rFonts w:ascii="Times New Roman" w:hAnsi="Times New Roman" w:cs="Times New Roman"/>
          <w:lang w:val="en-GB"/>
        </w:rPr>
        <w:t xml:space="preserve"> Of the 50 respondents of the study, </w:t>
      </w:r>
      <w:r w:rsidR="00343B25" w:rsidRPr="004C4058">
        <w:rPr>
          <w:rFonts w:ascii="Times New Roman" w:hAnsi="Times New Roman" w:cs="Times New Roman"/>
          <w:lang w:val="en-GB"/>
        </w:rPr>
        <w:t>45</w:t>
      </w:r>
      <w:r w:rsidR="009F4C75" w:rsidRPr="004C4058">
        <w:rPr>
          <w:rFonts w:ascii="Times New Roman" w:hAnsi="Times New Roman" w:cs="Times New Roman"/>
          <w:lang w:val="en-GB"/>
        </w:rPr>
        <w:t xml:space="preserve"> indicated that there was a lack of efficient </w:t>
      </w:r>
      <w:r w:rsidR="00262C7B" w:rsidRPr="004C4058">
        <w:rPr>
          <w:rFonts w:ascii="Times New Roman" w:hAnsi="Times New Roman" w:cs="Times New Roman"/>
          <w:lang w:val="en-GB"/>
        </w:rPr>
        <w:t>counselling</w:t>
      </w:r>
      <w:r w:rsidR="009F4C75" w:rsidRPr="004C4058">
        <w:rPr>
          <w:rFonts w:ascii="Times New Roman" w:hAnsi="Times New Roman" w:cs="Times New Roman"/>
          <w:lang w:val="en-GB"/>
        </w:rPr>
        <w:t xml:space="preserve"> progr</w:t>
      </w:r>
      <w:r w:rsidR="00E3030E" w:rsidRPr="004C4058">
        <w:rPr>
          <w:rFonts w:ascii="Times New Roman" w:hAnsi="Times New Roman" w:cs="Times New Roman"/>
          <w:lang w:val="en-GB"/>
        </w:rPr>
        <w:t>ams to prepare learners for postgraduate educa</w:t>
      </w:r>
      <w:r w:rsidR="00155139" w:rsidRPr="004C4058">
        <w:rPr>
          <w:rFonts w:ascii="Times New Roman" w:hAnsi="Times New Roman" w:cs="Times New Roman"/>
          <w:lang w:val="en-GB"/>
        </w:rPr>
        <w:t xml:space="preserve">tion. Furthermore, </w:t>
      </w:r>
      <w:r w:rsidR="00343B25" w:rsidRPr="004C4058">
        <w:rPr>
          <w:rFonts w:ascii="Times New Roman" w:hAnsi="Times New Roman" w:cs="Times New Roman"/>
          <w:lang w:val="en-GB"/>
        </w:rPr>
        <w:t>90</w:t>
      </w:r>
      <w:r w:rsidR="000F00CB" w:rsidRPr="004C4058">
        <w:rPr>
          <w:rFonts w:ascii="Times New Roman" w:hAnsi="Times New Roman" w:cs="Times New Roman"/>
          <w:lang w:val="en-GB"/>
        </w:rPr>
        <w:t>%</w:t>
      </w:r>
      <w:r w:rsidR="00BA07D6" w:rsidRPr="004C4058">
        <w:rPr>
          <w:rFonts w:ascii="Times New Roman" w:hAnsi="Times New Roman" w:cs="Times New Roman"/>
          <w:lang w:val="en-GB"/>
        </w:rPr>
        <w:t xml:space="preserve"> </w:t>
      </w:r>
      <w:r w:rsidR="00155139" w:rsidRPr="004C4058">
        <w:rPr>
          <w:rFonts w:ascii="Times New Roman" w:hAnsi="Times New Roman" w:cs="Times New Roman"/>
          <w:lang w:val="en-GB"/>
        </w:rPr>
        <w:t xml:space="preserve">of students noted that there was insufficient information provided through </w:t>
      </w:r>
      <w:r w:rsidR="00262C7B" w:rsidRPr="004C4058">
        <w:rPr>
          <w:rFonts w:ascii="Times New Roman" w:hAnsi="Times New Roman" w:cs="Times New Roman"/>
          <w:lang w:val="en-GB"/>
        </w:rPr>
        <w:t>counselling</w:t>
      </w:r>
      <w:r w:rsidR="00155139" w:rsidRPr="004C4058">
        <w:rPr>
          <w:rFonts w:ascii="Times New Roman" w:hAnsi="Times New Roman" w:cs="Times New Roman"/>
          <w:lang w:val="en-GB"/>
        </w:rPr>
        <w:t xml:space="preserve"> at the undergraduate level, on the </w:t>
      </w:r>
      <w:r w:rsidR="000F00CB" w:rsidRPr="004C4058">
        <w:rPr>
          <w:rFonts w:ascii="Times New Roman" w:hAnsi="Times New Roman" w:cs="Times New Roman"/>
          <w:lang w:val="en-GB"/>
        </w:rPr>
        <w:t>various approaches of advancement of education after undergraduate training.</w:t>
      </w:r>
      <w:r w:rsidR="00495903" w:rsidRPr="004C4058">
        <w:rPr>
          <w:rFonts w:ascii="Times New Roman" w:hAnsi="Times New Roman" w:cs="Times New Roman"/>
          <w:lang w:val="en-GB"/>
        </w:rPr>
        <w:t xml:space="preserve"> Figure 4 shows the responses received from the participants of the study.</w:t>
      </w:r>
    </w:p>
    <w:p w:rsidR="006E091A" w:rsidRPr="004C4058" w:rsidRDefault="00E51F3E" w:rsidP="004C4058">
      <w:pPr>
        <w:spacing w:line="360" w:lineRule="auto"/>
        <w:jc w:val="center"/>
        <w:rPr>
          <w:rFonts w:ascii="Times New Roman" w:hAnsi="Times New Roman" w:cs="Times New Roman"/>
          <w:lang w:val="en-GB"/>
        </w:rPr>
      </w:pPr>
      <w:r w:rsidRPr="004C4058">
        <w:rPr>
          <w:rFonts w:ascii="Times New Roman" w:hAnsi="Times New Roman" w:cs="Times New Roman"/>
          <w:noProof/>
          <w:lang w:val="tr-TR" w:eastAsia="tr-TR"/>
        </w:rPr>
        <w:lastRenderedPageBreak/>
        <w:drawing>
          <wp:inline distT="0" distB="0" distL="0" distR="0">
            <wp:extent cx="3951742" cy="2915849"/>
            <wp:effectExtent l="0" t="0" r="10795"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5903" w:rsidRPr="004C4058" w:rsidRDefault="00E51F3E" w:rsidP="004C4058">
      <w:pPr>
        <w:spacing w:line="360" w:lineRule="auto"/>
        <w:jc w:val="center"/>
        <w:rPr>
          <w:rFonts w:ascii="Times New Roman" w:hAnsi="Times New Roman" w:cs="Times New Roman"/>
          <w:lang w:val="en-GB"/>
        </w:rPr>
      </w:pPr>
      <w:r w:rsidRPr="004C4058">
        <w:rPr>
          <w:rFonts w:ascii="Times New Roman" w:hAnsi="Times New Roman" w:cs="Times New Roman"/>
          <w:lang w:val="en-GB"/>
        </w:rPr>
        <w:t xml:space="preserve">Figure 4: Existence of efficient </w:t>
      </w:r>
      <w:r w:rsidR="00262C7B" w:rsidRPr="004C4058">
        <w:rPr>
          <w:rFonts w:ascii="Times New Roman" w:hAnsi="Times New Roman" w:cs="Times New Roman"/>
          <w:lang w:val="en-GB"/>
        </w:rPr>
        <w:t>counselling</w:t>
      </w:r>
      <w:r w:rsidRPr="004C4058">
        <w:rPr>
          <w:rFonts w:ascii="Times New Roman" w:hAnsi="Times New Roman" w:cs="Times New Roman"/>
          <w:lang w:val="en-GB"/>
        </w:rPr>
        <w:t xml:space="preserve"> programs on educational advancement</w:t>
      </w:r>
    </w:p>
    <w:p w:rsidR="00D23E80" w:rsidRPr="004C4058" w:rsidRDefault="00E51F3E" w:rsidP="004C4058">
      <w:pPr>
        <w:spacing w:line="360" w:lineRule="auto"/>
        <w:ind w:firstLine="720"/>
        <w:jc w:val="both"/>
        <w:rPr>
          <w:rFonts w:ascii="Times New Roman" w:hAnsi="Times New Roman" w:cs="Times New Roman"/>
          <w:lang w:val="en-GB"/>
        </w:rPr>
      </w:pPr>
      <w:proofErr w:type="spellStart"/>
      <w:r w:rsidRPr="004C4058">
        <w:rPr>
          <w:rFonts w:ascii="Times New Roman" w:hAnsi="Times New Roman" w:cs="Times New Roman"/>
          <w:lang w:val="en-GB"/>
        </w:rPr>
        <w:t>Abdulghani</w:t>
      </w:r>
      <w:proofErr w:type="spellEnd"/>
      <w:r w:rsidRPr="004C4058">
        <w:rPr>
          <w:rFonts w:ascii="Times New Roman" w:hAnsi="Times New Roman" w:cs="Times New Roman"/>
          <w:lang w:val="en-GB"/>
        </w:rPr>
        <w:t xml:space="preserve"> et al.</w:t>
      </w:r>
      <w:r w:rsidR="00935FD2" w:rsidRPr="004C4058">
        <w:rPr>
          <w:rFonts w:ascii="Times New Roman" w:hAnsi="Times New Roman" w:cs="Times New Roman"/>
          <w:lang w:val="en-GB"/>
        </w:rPr>
        <w:t xml:space="preserve"> (2015) </w:t>
      </w:r>
      <w:r w:rsidR="00937983" w:rsidRPr="004C4058">
        <w:rPr>
          <w:rFonts w:ascii="Times New Roman" w:hAnsi="Times New Roman" w:cs="Times New Roman"/>
          <w:lang w:val="en-GB"/>
        </w:rPr>
        <w:t>advocate</w:t>
      </w:r>
      <w:r w:rsidR="0096720E" w:rsidRPr="004C4058">
        <w:rPr>
          <w:rFonts w:ascii="Times New Roman" w:hAnsi="Times New Roman" w:cs="Times New Roman"/>
          <w:lang w:val="en-GB"/>
        </w:rPr>
        <w:t xml:space="preserve"> for the use of</w:t>
      </w:r>
      <w:r w:rsidR="00935FD2" w:rsidRPr="004C4058">
        <w:rPr>
          <w:rFonts w:ascii="Times New Roman" w:hAnsi="Times New Roman" w:cs="Times New Roman"/>
          <w:lang w:val="en-GB"/>
        </w:rPr>
        <w:t xml:space="preserve"> </w:t>
      </w:r>
      <w:r w:rsidR="00262C7B" w:rsidRPr="004C4058">
        <w:rPr>
          <w:rFonts w:ascii="Times New Roman" w:hAnsi="Times New Roman" w:cs="Times New Roman"/>
          <w:lang w:val="en-GB"/>
        </w:rPr>
        <w:t>counselling</w:t>
      </w:r>
      <w:r w:rsidR="0096720E" w:rsidRPr="004C4058">
        <w:rPr>
          <w:rFonts w:ascii="Times New Roman" w:hAnsi="Times New Roman" w:cs="Times New Roman"/>
          <w:lang w:val="en-GB"/>
        </w:rPr>
        <w:t xml:space="preserve"> in preparation of postgraduate students for the pressure and stress experienced </w:t>
      </w:r>
      <w:r w:rsidR="0015007A" w:rsidRPr="004C4058">
        <w:rPr>
          <w:rFonts w:ascii="Times New Roman" w:hAnsi="Times New Roman" w:cs="Times New Roman"/>
          <w:lang w:val="en-GB"/>
        </w:rPr>
        <w:t xml:space="preserve">in the advancement of education. </w:t>
      </w:r>
      <w:r w:rsidR="00262C7B" w:rsidRPr="004C4058">
        <w:rPr>
          <w:rFonts w:ascii="Times New Roman" w:hAnsi="Times New Roman" w:cs="Times New Roman"/>
          <w:lang w:val="en-GB"/>
        </w:rPr>
        <w:t>Counselling</w:t>
      </w:r>
      <w:r w:rsidR="0015007A" w:rsidRPr="004C4058">
        <w:rPr>
          <w:rFonts w:ascii="Times New Roman" w:hAnsi="Times New Roman" w:cs="Times New Roman"/>
          <w:lang w:val="en-GB"/>
        </w:rPr>
        <w:t xml:space="preserve"> programs at the undergraduate level of study should take cognizance of the challenges faced, </w:t>
      </w:r>
      <w:r w:rsidR="004C6301" w:rsidRPr="004C4058">
        <w:rPr>
          <w:rFonts w:ascii="Times New Roman" w:hAnsi="Times New Roman" w:cs="Times New Roman"/>
          <w:lang w:val="en-GB"/>
        </w:rPr>
        <w:t>thereby equipping students with the necessary knowledge and skills to pursue further studies.</w:t>
      </w:r>
      <w:r w:rsidR="0096720E" w:rsidRPr="004C4058">
        <w:rPr>
          <w:rFonts w:ascii="Times New Roman" w:hAnsi="Times New Roman" w:cs="Times New Roman"/>
          <w:lang w:val="en-GB"/>
        </w:rPr>
        <w:t xml:space="preserve"> </w:t>
      </w:r>
      <w:r w:rsidR="00F631B5" w:rsidRPr="004C4058">
        <w:rPr>
          <w:rFonts w:ascii="Times New Roman" w:hAnsi="Times New Roman" w:cs="Times New Roman"/>
          <w:lang w:val="en-GB"/>
        </w:rPr>
        <w:t>According to</w:t>
      </w:r>
      <w:r w:rsidR="00BB3A3E" w:rsidRPr="004C4058">
        <w:rPr>
          <w:rFonts w:ascii="Times New Roman" w:hAnsi="Times New Roman" w:cs="Times New Roman"/>
          <w:lang w:val="en-GB"/>
        </w:rPr>
        <w:t xml:space="preserve"> </w:t>
      </w:r>
      <w:proofErr w:type="spellStart"/>
      <w:r w:rsidR="00BB3A3E" w:rsidRPr="004C4058">
        <w:rPr>
          <w:rFonts w:ascii="Times New Roman" w:hAnsi="Times New Roman" w:cs="Times New Roman"/>
          <w:lang w:val="en-GB"/>
        </w:rPr>
        <w:t>Shete</w:t>
      </w:r>
      <w:proofErr w:type="spellEnd"/>
      <w:r w:rsidR="00BB3A3E" w:rsidRPr="004C4058">
        <w:rPr>
          <w:rFonts w:ascii="Times New Roman" w:hAnsi="Times New Roman" w:cs="Times New Roman"/>
          <w:lang w:val="en-GB"/>
        </w:rPr>
        <w:t xml:space="preserve"> and </w:t>
      </w:r>
      <w:proofErr w:type="spellStart"/>
      <w:r w:rsidR="00BB3A3E" w:rsidRPr="004C4058">
        <w:rPr>
          <w:rFonts w:ascii="Times New Roman" w:hAnsi="Times New Roman" w:cs="Times New Roman"/>
          <w:lang w:val="en-GB"/>
        </w:rPr>
        <w:t>Garkal</w:t>
      </w:r>
      <w:proofErr w:type="spellEnd"/>
      <w:r w:rsidR="006136D7" w:rsidRPr="004C4058">
        <w:rPr>
          <w:rFonts w:ascii="Times New Roman" w:hAnsi="Times New Roman" w:cs="Times New Roman"/>
          <w:lang w:val="en-GB"/>
        </w:rPr>
        <w:t xml:space="preserve"> (2015), </w:t>
      </w:r>
      <w:r w:rsidR="00090F18" w:rsidRPr="004C4058">
        <w:rPr>
          <w:rFonts w:ascii="Times New Roman" w:hAnsi="Times New Roman" w:cs="Times New Roman"/>
          <w:lang w:val="en-GB"/>
        </w:rPr>
        <w:t>the changing economic environment has led to an increased demand for highly trained professionals and as such, tertiary institutions should inculcate a culture for the advancement of education at the undergraduate level.</w:t>
      </w:r>
    </w:p>
    <w:p w:rsidR="004C4058" w:rsidRDefault="00E51F3E" w:rsidP="004C4058">
      <w:pPr>
        <w:spacing w:line="360" w:lineRule="auto"/>
        <w:ind w:firstLine="720"/>
        <w:jc w:val="both"/>
        <w:rPr>
          <w:rFonts w:ascii="Times New Roman" w:hAnsi="Times New Roman" w:cs="Times New Roman"/>
          <w:b/>
          <w:lang w:val="en-GB"/>
        </w:rPr>
      </w:pPr>
      <w:r w:rsidRPr="004C4058">
        <w:rPr>
          <w:rFonts w:ascii="Times New Roman" w:hAnsi="Times New Roman" w:cs="Times New Roman"/>
          <w:b/>
          <w:lang w:val="en-GB"/>
        </w:rPr>
        <w:t>Stress and psychosocial pressure in the advancement of education</w:t>
      </w:r>
    </w:p>
    <w:p w:rsidR="009F16FA" w:rsidRPr="004C4058" w:rsidRDefault="00E51F3E" w:rsidP="004C4058">
      <w:pPr>
        <w:spacing w:line="360" w:lineRule="auto"/>
        <w:ind w:firstLine="720"/>
        <w:jc w:val="both"/>
        <w:rPr>
          <w:rFonts w:ascii="Times New Roman" w:hAnsi="Times New Roman" w:cs="Times New Roman"/>
          <w:b/>
          <w:lang w:val="en-GB"/>
        </w:rPr>
      </w:pPr>
      <w:r w:rsidRPr="004C4058">
        <w:rPr>
          <w:rFonts w:ascii="Times New Roman" w:hAnsi="Times New Roman" w:cs="Times New Roman"/>
          <w:lang w:val="en-GB"/>
        </w:rPr>
        <w:t>Postgraduate learning experiences are characterized by</w:t>
      </w:r>
      <w:r w:rsidR="00B37F1F" w:rsidRPr="004C4058">
        <w:rPr>
          <w:rFonts w:ascii="Times New Roman" w:hAnsi="Times New Roman" w:cs="Times New Roman"/>
          <w:lang w:val="en-GB"/>
        </w:rPr>
        <w:t xml:space="preserve"> </w:t>
      </w:r>
      <w:r w:rsidR="001C02D6" w:rsidRPr="004C4058">
        <w:rPr>
          <w:rFonts w:ascii="Times New Roman" w:hAnsi="Times New Roman" w:cs="Times New Roman"/>
          <w:lang w:val="en-GB"/>
        </w:rPr>
        <w:t>increased</w:t>
      </w:r>
      <w:r w:rsidR="00B37F1F" w:rsidRPr="004C4058">
        <w:rPr>
          <w:rFonts w:ascii="Times New Roman" w:hAnsi="Times New Roman" w:cs="Times New Roman"/>
          <w:lang w:val="en-GB"/>
        </w:rPr>
        <w:t xml:space="preserve"> pressure caused by educational demands,</w:t>
      </w:r>
      <w:r w:rsidR="001C02D6" w:rsidRPr="004C4058">
        <w:rPr>
          <w:rFonts w:ascii="Times New Roman" w:hAnsi="Times New Roman" w:cs="Times New Roman"/>
          <w:lang w:val="en-GB"/>
        </w:rPr>
        <w:t xml:space="preserve"> economic concerns and social responsibilities </w:t>
      </w:r>
      <w:r w:rsidR="00882B34" w:rsidRPr="004C4058">
        <w:rPr>
          <w:rFonts w:ascii="Times New Roman" w:hAnsi="Times New Roman" w:cs="Times New Roman"/>
          <w:lang w:val="en-GB"/>
        </w:rPr>
        <w:t>that come about with age</w:t>
      </w:r>
      <w:r w:rsidR="00CC6CFD" w:rsidRPr="004C4058">
        <w:rPr>
          <w:rFonts w:ascii="Times New Roman" w:hAnsi="Times New Roman" w:cs="Times New Roman"/>
          <w:lang w:val="en-GB"/>
        </w:rPr>
        <w:t xml:space="preserve"> </w:t>
      </w:r>
      <w:sdt>
        <w:sdtPr>
          <w:rPr>
            <w:rFonts w:ascii="Times New Roman" w:hAnsi="Times New Roman" w:cs="Times New Roman"/>
            <w:lang w:val="en-GB"/>
          </w:rPr>
          <w:id w:val="-1045986699"/>
          <w:citation/>
        </w:sdtPr>
        <w:sdtEndPr/>
        <w:sdtContent>
          <w:r w:rsidR="00CC6CFD" w:rsidRPr="004C4058">
            <w:rPr>
              <w:rFonts w:ascii="Times New Roman" w:hAnsi="Times New Roman" w:cs="Times New Roman"/>
              <w:lang w:val="en-GB"/>
            </w:rPr>
            <w:fldChar w:fldCharType="begin"/>
          </w:r>
          <w:r w:rsidR="00CC6CFD" w:rsidRPr="004C4058">
            <w:rPr>
              <w:rFonts w:ascii="Times New Roman" w:hAnsi="Times New Roman" w:cs="Times New Roman"/>
              <w:lang w:val="en-GB"/>
            </w:rPr>
            <w:instrText xml:space="preserve"> CITATION Hol18 \l 1033 </w:instrText>
          </w:r>
          <w:r w:rsidR="00CC6CFD" w:rsidRPr="004C4058">
            <w:rPr>
              <w:rFonts w:ascii="Times New Roman" w:hAnsi="Times New Roman" w:cs="Times New Roman"/>
              <w:lang w:val="en-GB"/>
            </w:rPr>
            <w:fldChar w:fldCharType="separate"/>
          </w:r>
          <w:r w:rsidR="00CC6CFD" w:rsidRPr="004C4058">
            <w:rPr>
              <w:rFonts w:ascii="Times New Roman" w:hAnsi="Times New Roman" w:cs="Times New Roman"/>
              <w:lang w:val="en-GB"/>
            </w:rPr>
            <w:t xml:space="preserve"> (Holdsworth, Turner, &amp; Scott-Young, 2018)</w:t>
          </w:r>
          <w:r w:rsidR="00CC6CFD" w:rsidRPr="004C4058">
            <w:rPr>
              <w:rFonts w:ascii="Times New Roman" w:hAnsi="Times New Roman" w:cs="Times New Roman"/>
              <w:lang w:val="en-GB"/>
            </w:rPr>
            <w:fldChar w:fldCharType="end"/>
          </w:r>
        </w:sdtContent>
      </w:sdt>
      <w:r w:rsidR="00CC6CFD" w:rsidRPr="004C4058">
        <w:rPr>
          <w:rFonts w:ascii="Times New Roman" w:hAnsi="Times New Roman" w:cs="Times New Roman"/>
          <w:lang w:val="en-GB"/>
        </w:rPr>
        <w:t xml:space="preserve">. </w:t>
      </w:r>
      <w:r w:rsidR="008A18B4" w:rsidRPr="004C4058">
        <w:rPr>
          <w:rFonts w:ascii="Times New Roman" w:hAnsi="Times New Roman" w:cs="Times New Roman"/>
          <w:lang w:val="en-GB"/>
        </w:rPr>
        <w:t xml:space="preserve">Moreover, foreign students who choose to advance their studies in Turkey face stress due to cultural shock and the </w:t>
      </w:r>
      <w:r w:rsidR="00221ECA" w:rsidRPr="004C4058">
        <w:rPr>
          <w:rFonts w:ascii="Times New Roman" w:hAnsi="Times New Roman" w:cs="Times New Roman"/>
          <w:lang w:val="en-GB"/>
        </w:rPr>
        <w:t xml:space="preserve">inability to effectively communicate with others, thereby depriving them of opportunities of gaining friends who can increase their social support </w:t>
      </w:r>
      <w:sdt>
        <w:sdtPr>
          <w:rPr>
            <w:rFonts w:ascii="Times New Roman" w:hAnsi="Times New Roman" w:cs="Times New Roman"/>
            <w:lang w:val="en-GB"/>
          </w:rPr>
          <w:id w:val="697282958"/>
          <w:citation/>
        </w:sdtPr>
        <w:sdtEndPr/>
        <w:sdtContent>
          <w:r w:rsidR="00CC6CFD" w:rsidRPr="004C4058">
            <w:rPr>
              <w:rFonts w:ascii="Times New Roman" w:hAnsi="Times New Roman" w:cs="Times New Roman"/>
              <w:lang w:val="en-GB"/>
            </w:rPr>
            <w:fldChar w:fldCharType="begin"/>
          </w:r>
          <w:r w:rsidR="00CC6CFD" w:rsidRPr="004C4058">
            <w:rPr>
              <w:rFonts w:ascii="Times New Roman" w:hAnsi="Times New Roman" w:cs="Times New Roman"/>
              <w:lang w:val="en-GB"/>
            </w:rPr>
            <w:instrText xml:space="preserve"> CITATION Car17 \l 1033 </w:instrText>
          </w:r>
          <w:r w:rsidR="00CC6CFD" w:rsidRPr="004C4058">
            <w:rPr>
              <w:rFonts w:ascii="Times New Roman" w:hAnsi="Times New Roman" w:cs="Times New Roman"/>
              <w:lang w:val="en-GB"/>
            </w:rPr>
            <w:fldChar w:fldCharType="separate"/>
          </w:r>
          <w:r w:rsidR="00CC6CFD" w:rsidRPr="004C4058">
            <w:rPr>
              <w:rFonts w:ascii="Times New Roman" w:hAnsi="Times New Roman" w:cs="Times New Roman"/>
              <w:lang w:val="en-GB"/>
            </w:rPr>
            <w:t>(Carkhuff, 2017)</w:t>
          </w:r>
          <w:r w:rsidR="00CC6CFD" w:rsidRPr="004C4058">
            <w:rPr>
              <w:rFonts w:ascii="Times New Roman" w:hAnsi="Times New Roman" w:cs="Times New Roman"/>
              <w:lang w:val="en-GB"/>
            </w:rPr>
            <w:fldChar w:fldCharType="end"/>
          </w:r>
        </w:sdtContent>
      </w:sdt>
      <w:r w:rsidR="00882B34" w:rsidRPr="004C4058">
        <w:rPr>
          <w:rFonts w:ascii="Times New Roman" w:hAnsi="Times New Roman" w:cs="Times New Roman"/>
          <w:lang w:val="en-GB"/>
        </w:rPr>
        <w:t>.</w:t>
      </w:r>
      <w:r w:rsidR="00CC6CFD" w:rsidRPr="004C4058">
        <w:rPr>
          <w:rFonts w:ascii="Times New Roman" w:hAnsi="Times New Roman" w:cs="Times New Roman"/>
          <w:lang w:val="en-GB"/>
        </w:rPr>
        <w:t xml:space="preserve"> </w:t>
      </w:r>
      <w:r w:rsidR="00354171" w:rsidRPr="004C4058">
        <w:rPr>
          <w:rFonts w:ascii="Times New Roman" w:hAnsi="Times New Roman" w:cs="Times New Roman"/>
          <w:lang w:val="en-GB"/>
        </w:rPr>
        <w:t xml:space="preserve">The study at </w:t>
      </w:r>
      <w:proofErr w:type="spellStart"/>
      <w:r w:rsidR="00354171" w:rsidRPr="004C4058">
        <w:rPr>
          <w:rFonts w:ascii="Times New Roman" w:hAnsi="Times New Roman" w:cs="Times New Roman"/>
          <w:lang w:val="en-GB"/>
        </w:rPr>
        <w:t>Cukurova</w:t>
      </w:r>
      <w:proofErr w:type="spellEnd"/>
      <w:r w:rsidR="00354171" w:rsidRPr="004C4058">
        <w:rPr>
          <w:rFonts w:ascii="Times New Roman" w:hAnsi="Times New Roman" w:cs="Times New Roman"/>
          <w:lang w:val="en-GB"/>
        </w:rPr>
        <w:t xml:space="preserve"> University revealed that</w:t>
      </w:r>
      <w:r w:rsidR="00B026DD" w:rsidRPr="004C4058">
        <w:rPr>
          <w:rFonts w:ascii="Times New Roman" w:hAnsi="Times New Roman" w:cs="Times New Roman"/>
          <w:lang w:val="en-GB"/>
        </w:rPr>
        <w:t xml:space="preserve"> 82% of the students</w:t>
      </w:r>
      <w:r w:rsidR="00D34D11" w:rsidRPr="004C4058">
        <w:rPr>
          <w:rFonts w:ascii="Times New Roman" w:hAnsi="Times New Roman" w:cs="Times New Roman"/>
          <w:lang w:val="en-GB"/>
        </w:rPr>
        <w:t xml:space="preserve"> perceived postgraduate studies as stressful.</w:t>
      </w:r>
      <w:r w:rsidR="003B0C83" w:rsidRPr="004C4058">
        <w:rPr>
          <w:rFonts w:ascii="Times New Roman" w:hAnsi="Times New Roman" w:cs="Times New Roman"/>
          <w:lang w:val="en-GB"/>
        </w:rPr>
        <w:t xml:space="preserve"> Figure 5 shows the statistics derived on this theme.</w:t>
      </w:r>
    </w:p>
    <w:p w:rsidR="005747EF" w:rsidRPr="004C4058" w:rsidRDefault="00E51F3E" w:rsidP="004C4058">
      <w:pPr>
        <w:spacing w:line="360" w:lineRule="auto"/>
        <w:jc w:val="center"/>
        <w:rPr>
          <w:rFonts w:ascii="Times New Roman" w:hAnsi="Times New Roman" w:cs="Times New Roman"/>
          <w:lang w:val="en-GB"/>
        </w:rPr>
      </w:pPr>
      <w:r w:rsidRPr="004C4058">
        <w:rPr>
          <w:rFonts w:ascii="Times New Roman" w:hAnsi="Times New Roman" w:cs="Times New Roman"/>
          <w:noProof/>
          <w:lang w:val="tr-TR" w:eastAsia="tr-TR"/>
        </w:rPr>
        <w:lastRenderedPageBreak/>
        <w:drawing>
          <wp:inline distT="0" distB="0" distL="0" distR="0">
            <wp:extent cx="4210050" cy="32956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2A8E" w:rsidRPr="004C4058" w:rsidRDefault="00E51F3E" w:rsidP="004C4058">
      <w:pPr>
        <w:spacing w:line="360" w:lineRule="auto"/>
        <w:jc w:val="center"/>
        <w:rPr>
          <w:rFonts w:ascii="Times New Roman" w:hAnsi="Times New Roman" w:cs="Times New Roman"/>
          <w:lang w:val="en-GB"/>
        </w:rPr>
      </w:pPr>
      <w:r w:rsidRPr="004C4058">
        <w:rPr>
          <w:rFonts w:ascii="Times New Roman" w:hAnsi="Times New Roman" w:cs="Times New Roman"/>
          <w:lang w:val="en-GB"/>
        </w:rPr>
        <w:t>Figure 5: Stress and psychological pressure in postgraduate studies</w:t>
      </w:r>
    </w:p>
    <w:p w:rsidR="00D23E80" w:rsidRPr="004C4058" w:rsidRDefault="00E51F3E" w:rsidP="004C4058">
      <w:pPr>
        <w:spacing w:line="360" w:lineRule="auto"/>
        <w:ind w:firstLine="720"/>
        <w:jc w:val="both"/>
        <w:rPr>
          <w:rFonts w:ascii="Times New Roman" w:hAnsi="Times New Roman" w:cs="Times New Roman"/>
          <w:lang w:val="en-GB"/>
        </w:rPr>
      </w:pPr>
      <w:proofErr w:type="spellStart"/>
      <w:r w:rsidRPr="004C4058">
        <w:rPr>
          <w:rFonts w:ascii="Times New Roman" w:hAnsi="Times New Roman" w:cs="Times New Roman"/>
          <w:lang w:val="en-GB"/>
        </w:rPr>
        <w:t>Kagitcibasi</w:t>
      </w:r>
      <w:proofErr w:type="spellEnd"/>
      <w:r w:rsidRPr="004C4058">
        <w:rPr>
          <w:rFonts w:ascii="Times New Roman" w:hAnsi="Times New Roman" w:cs="Times New Roman"/>
          <w:lang w:val="en-GB"/>
        </w:rPr>
        <w:t xml:space="preserve"> (2017)</w:t>
      </w:r>
      <w:r w:rsidR="00C5667B" w:rsidRPr="004C4058">
        <w:rPr>
          <w:rFonts w:ascii="Times New Roman" w:hAnsi="Times New Roman" w:cs="Times New Roman"/>
          <w:lang w:val="en-GB"/>
        </w:rPr>
        <w:t xml:space="preserve"> postulates that due to the intense psychosocial pressure experienced in postgraduate education,</w:t>
      </w:r>
      <w:r w:rsidR="00B421C1" w:rsidRPr="004C4058">
        <w:rPr>
          <w:rFonts w:ascii="Times New Roman" w:hAnsi="Times New Roman" w:cs="Times New Roman"/>
          <w:lang w:val="en-GB"/>
        </w:rPr>
        <w:t xml:space="preserve"> learners require </w:t>
      </w:r>
      <w:r w:rsidR="00262C7B" w:rsidRPr="004C4058">
        <w:rPr>
          <w:rFonts w:ascii="Times New Roman" w:hAnsi="Times New Roman" w:cs="Times New Roman"/>
          <w:lang w:val="en-GB"/>
        </w:rPr>
        <w:t>counselling</w:t>
      </w:r>
      <w:r w:rsidR="00B421C1" w:rsidRPr="004C4058">
        <w:rPr>
          <w:rFonts w:ascii="Times New Roman" w:hAnsi="Times New Roman" w:cs="Times New Roman"/>
          <w:lang w:val="en-GB"/>
        </w:rPr>
        <w:t xml:space="preserve"> to</w:t>
      </w:r>
      <w:r w:rsidR="00C5667B" w:rsidRPr="004C4058">
        <w:rPr>
          <w:rFonts w:ascii="Times New Roman" w:hAnsi="Times New Roman" w:cs="Times New Roman"/>
          <w:lang w:val="en-GB"/>
        </w:rPr>
        <w:t xml:space="preserve"> enable them </w:t>
      </w:r>
      <w:r w:rsidR="00B421C1" w:rsidRPr="004C4058">
        <w:rPr>
          <w:rFonts w:ascii="Times New Roman" w:hAnsi="Times New Roman" w:cs="Times New Roman"/>
          <w:lang w:val="en-GB"/>
        </w:rPr>
        <w:t>to complete their studies.</w:t>
      </w:r>
      <w:r w:rsidR="0008736F" w:rsidRPr="004C4058">
        <w:rPr>
          <w:rFonts w:ascii="Times New Roman" w:hAnsi="Times New Roman" w:cs="Times New Roman"/>
          <w:lang w:val="en-GB"/>
        </w:rPr>
        <w:t xml:space="preserve"> </w:t>
      </w:r>
      <w:proofErr w:type="spellStart"/>
      <w:r w:rsidR="00167031" w:rsidRPr="004C4058">
        <w:rPr>
          <w:rFonts w:ascii="Times New Roman" w:hAnsi="Times New Roman" w:cs="Times New Roman"/>
          <w:lang w:val="en-GB"/>
        </w:rPr>
        <w:t>Albertyn</w:t>
      </w:r>
      <w:proofErr w:type="spellEnd"/>
      <w:r w:rsidR="00167031" w:rsidRPr="004C4058">
        <w:rPr>
          <w:rFonts w:ascii="Times New Roman" w:hAnsi="Times New Roman" w:cs="Times New Roman"/>
          <w:lang w:val="en-GB"/>
        </w:rPr>
        <w:t xml:space="preserve">, </w:t>
      </w:r>
      <w:proofErr w:type="spellStart"/>
      <w:r w:rsidR="00167031" w:rsidRPr="004C4058">
        <w:rPr>
          <w:rFonts w:ascii="Times New Roman" w:hAnsi="Times New Roman" w:cs="Times New Roman"/>
          <w:lang w:val="en-GB"/>
        </w:rPr>
        <w:t>Kapp</w:t>
      </w:r>
      <w:proofErr w:type="spellEnd"/>
      <w:r w:rsidR="00167031" w:rsidRPr="004C4058">
        <w:rPr>
          <w:rFonts w:ascii="Times New Roman" w:hAnsi="Times New Roman" w:cs="Times New Roman"/>
          <w:lang w:val="en-GB"/>
        </w:rPr>
        <w:t xml:space="preserve">, and </w:t>
      </w:r>
      <w:proofErr w:type="spellStart"/>
      <w:r w:rsidR="00167031" w:rsidRPr="004C4058">
        <w:rPr>
          <w:rFonts w:ascii="Times New Roman" w:hAnsi="Times New Roman" w:cs="Times New Roman"/>
          <w:lang w:val="en-GB"/>
        </w:rPr>
        <w:t>Bitzer</w:t>
      </w:r>
      <w:proofErr w:type="spellEnd"/>
      <w:r w:rsidR="00167031" w:rsidRPr="004C4058">
        <w:rPr>
          <w:rFonts w:ascii="Times New Roman" w:hAnsi="Times New Roman" w:cs="Times New Roman"/>
          <w:lang w:val="en-GB"/>
        </w:rPr>
        <w:t xml:space="preserve"> (2008)</w:t>
      </w:r>
      <w:r w:rsidR="00803AFD" w:rsidRPr="004C4058">
        <w:rPr>
          <w:rFonts w:ascii="Times New Roman" w:hAnsi="Times New Roman" w:cs="Times New Roman"/>
          <w:lang w:val="en-GB"/>
        </w:rPr>
        <w:t xml:space="preserve"> address the impact of </w:t>
      </w:r>
      <w:r w:rsidR="00C61571" w:rsidRPr="004C4058">
        <w:rPr>
          <w:rFonts w:ascii="Times New Roman" w:hAnsi="Times New Roman" w:cs="Times New Roman"/>
          <w:lang w:val="en-GB"/>
        </w:rPr>
        <w:t>stress and psychosocial pressure on postgraduate students, stating that it is one of the factors that cause attrition in tertiary institutions.</w:t>
      </w:r>
      <w:r w:rsidR="002F2A8E" w:rsidRPr="004C4058">
        <w:rPr>
          <w:rFonts w:ascii="Times New Roman" w:hAnsi="Times New Roman" w:cs="Times New Roman"/>
          <w:lang w:val="en-GB"/>
        </w:rPr>
        <w:t xml:space="preserve"> </w:t>
      </w:r>
      <w:r w:rsidR="00DE6F9A" w:rsidRPr="004C4058">
        <w:rPr>
          <w:rFonts w:ascii="Times New Roman" w:hAnsi="Times New Roman" w:cs="Times New Roman"/>
          <w:lang w:val="en-GB"/>
        </w:rPr>
        <w:t xml:space="preserve">As such, </w:t>
      </w:r>
      <w:r w:rsidR="00262C7B" w:rsidRPr="004C4058">
        <w:rPr>
          <w:rFonts w:ascii="Times New Roman" w:hAnsi="Times New Roman" w:cs="Times New Roman"/>
          <w:lang w:val="en-GB"/>
        </w:rPr>
        <w:t>counselling</w:t>
      </w:r>
      <w:r w:rsidR="00DE6F9A" w:rsidRPr="004C4058">
        <w:rPr>
          <w:rFonts w:ascii="Times New Roman" w:hAnsi="Times New Roman" w:cs="Times New Roman"/>
          <w:lang w:val="en-GB"/>
        </w:rPr>
        <w:t xml:space="preserve"> is required from the undergraduate level of training, to prepare the students </w:t>
      </w:r>
      <w:r w:rsidR="00246F82" w:rsidRPr="004C4058">
        <w:rPr>
          <w:rFonts w:ascii="Times New Roman" w:hAnsi="Times New Roman" w:cs="Times New Roman"/>
          <w:lang w:val="en-GB"/>
        </w:rPr>
        <w:t>for the</w:t>
      </w:r>
      <w:r w:rsidR="00DE6F9A" w:rsidRPr="004C4058">
        <w:rPr>
          <w:rFonts w:ascii="Times New Roman" w:hAnsi="Times New Roman" w:cs="Times New Roman"/>
          <w:lang w:val="en-GB"/>
        </w:rPr>
        <w:t xml:space="preserve"> psychosocial and educational requirements while advancing their education.</w:t>
      </w:r>
    </w:p>
    <w:p w:rsidR="004C4058" w:rsidRDefault="00E51F3E" w:rsidP="004C4058">
      <w:pPr>
        <w:spacing w:line="360" w:lineRule="auto"/>
        <w:ind w:firstLine="720"/>
        <w:jc w:val="both"/>
        <w:rPr>
          <w:rFonts w:ascii="Times New Roman" w:hAnsi="Times New Roman" w:cs="Times New Roman"/>
          <w:b/>
          <w:lang w:val="en-GB"/>
        </w:rPr>
      </w:pPr>
      <w:r w:rsidRPr="004C4058">
        <w:rPr>
          <w:rFonts w:ascii="Times New Roman" w:hAnsi="Times New Roman" w:cs="Times New Roman"/>
          <w:b/>
          <w:lang w:val="en-GB"/>
        </w:rPr>
        <w:t>The need for self-actualization</w:t>
      </w:r>
      <w:bookmarkStart w:id="17" w:name="_Toc514215773"/>
    </w:p>
    <w:p w:rsidR="00CE3194" w:rsidRPr="004C4058" w:rsidRDefault="00E51F3E" w:rsidP="004C4058">
      <w:pPr>
        <w:spacing w:line="360" w:lineRule="auto"/>
        <w:ind w:firstLine="720"/>
        <w:jc w:val="both"/>
        <w:rPr>
          <w:rFonts w:ascii="Times New Roman" w:hAnsi="Times New Roman" w:cs="Times New Roman"/>
          <w:b/>
          <w:i/>
          <w:lang w:val="en-GB"/>
        </w:rPr>
      </w:pPr>
      <w:r w:rsidRPr="004C4058">
        <w:rPr>
          <w:rFonts w:ascii="Times New Roman" w:hAnsi="Times New Roman" w:cs="Times New Roman"/>
          <w:lang w:val="en-GB"/>
        </w:rPr>
        <w:t>Education is not only a mechanism by which individuals seek to gain the requisite knowledge to sustain themselves but als</w:t>
      </w:r>
      <w:r w:rsidR="00FD2E09" w:rsidRPr="004C4058">
        <w:rPr>
          <w:rFonts w:ascii="Times New Roman" w:hAnsi="Times New Roman" w:cs="Times New Roman"/>
          <w:lang w:val="en-GB"/>
        </w:rPr>
        <w:t>o a beneficial approach to self-</w:t>
      </w:r>
      <w:r w:rsidRPr="004C4058">
        <w:rPr>
          <w:rFonts w:ascii="Times New Roman" w:hAnsi="Times New Roman" w:cs="Times New Roman"/>
          <w:lang w:val="en-GB"/>
        </w:rPr>
        <w:t>actualization.</w:t>
      </w:r>
      <w:r w:rsidR="00FD2E09" w:rsidRPr="004C4058">
        <w:rPr>
          <w:rFonts w:ascii="Times New Roman" w:hAnsi="Times New Roman" w:cs="Times New Roman"/>
          <w:lang w:val="en-GB"/>
        </w:rPr>
        <w:t xml:space="preserve"> Postgraduate studies offer an opportunity through which learners can acquire further training, specialized skills and </w:t>
      </w:r>
      <w:r w:rsidR="004E35B8" w:rsidRPr="004C4058">
        <w:rPr>
          <w:rFonts w:ascii="Times New Roman" w:hAnsi="Times New Roman" w:cs="Times New Roman"/>
          <w:lang w:val="en-GB"/>
        </w:rPr>
        <w:t>practical knowledge that makes them outstanding within their p</w:t>
      </w:r>
      <w:r w:rsidR="00C141E2" w:rsidRPr="004C4058">
        <w:rPr>
          <w:rFonts w:ascii="Times New Roman" w:hAnsi="Times New Roman" w:cs="Times New Roman"/>
          <w:lang w:val="en-GB"/>
        </w:rPr>
        <w:t>rofession, and in</w:t>
      </w:r>
      <w:r w:rsidR="004E35B8" w:rsidRPr="004C4058">
        <w:rPr>
          <w:rFonts w:ascii="Times New Roman" w:hAnsi="Times New Roman" w:cs="Times New Roman"/>
          <w:lang w:val="en-GB"/>
        </w:rPr>
        <w:t xml:space="preserve"> society</w:t>
      </w:r>
      <w:sdt>
        <w:sdtPr>
          <w:rPr>
            <w:rFonts w:ascii="Times New Roman" w:hAnsi="Times New Roman" w:cs="Times New Roman"/>
            <w:lang w:val="en-GB"/>
          </w:rPr>
          <w:id w:val="-595246656"/>
          <w:citation/>
        </w:sdtPr>
        <w:sdtEndPr/>
        <w:sdtContent>
          <w:r w:rsidR="004735FC" w:rsidRPr="004C4058">
            <w:rPr>
              <w:rFonts w:ascii="Times New Roman" w:hAnsi="Times New Roman" w:cs="Times New Roman"/>
              <w:lang w:val="en-GB"/>
            </w:rPr>
            <w:fldChar w:fldCharType="begin"/>
          </w:r>
          <w:r w:rsidR="004735FC" w:rsidRPr="004C4058">
            <w:rPr>
              <w:rFonts w:ascii="Times New Roman" w:hAnsi="Times New Roman" w:cs="Times New Roman"/>
              <w:lang w:val="en-GB"/>
            </w:rPr>
            <w:instrText xml:space="preserve"> CITATION Bar00 \l 1033 </w:instrText>
          </w:r>
          <w:r w:rsidR="004735FC" w:rsidRPr="004C4058">
            <w:rPr>
              <w:rFonts w:ascii="Times New Roman" w:hAnsi="Times New Roman" w:cs="Times New Roman"/>
              <w:lang w:val="en-GB"/>
            </w:rPr>
            <w:fldChar w:fldCharType="separate"/>
          </w:r>
          <w:r w:rsidR="004735FC" w:rsidRPr="004C4058">
            <w:rPr>
              <w:rFonts w:ascii="Times New Roman" w:hAnsi="Times New Roman" w:cs="Times New Roman"/>
              <w:lang w:val="en-GB"/>
            </w:rPr>
            <w:t xml:space="preserve"> (Baruch &amp; Peiperl, 2000)</w:t>
          </w:r>
          <w:r w:rsidR="004735FC" w:rsidRPr="004C4058">
            <w:rPr>
              <w:rFonts w:ascii="Times New Roman" w:hAnsi="Times New Roman" w:cs="Times New Roman"/>
              <w:lang w:val="en-GB"/>
            </w:rPr>
            <w:fldChar w:fldCharType="end"/>
          </w:r>
        </w:sdtContent>
      </w:sdt>
      <w:r w:rsidR="004E35B8" w:rsidRPr="004C4058">
        <w:rPr>
          <w:rFonts w:ascii="Times New Roman" w:hAnsi="Times New Roman" w:cs="Times New Roman"/>
          <w:lang w:val="en-GB"/>
        </w:rPr>
        <w:t>.</w:t>
      </w:r>
      <w:r w:rsidR="00C141E2" w:rsidRPr="004C4058">
        <w:rPr>
          <w:rFonts w:ascii="Times New Roman" w:hAnsi="Times New Roman" w:cs="Times New Roman"/>
          <w:lang w:val="en-GB"/>
        </w:rPr>
        <w:t xml:space="preserve"> </w:t>
      </w:r>
      <w:r w:rsidR="00A7041B" w:rsidRPr="004C4058">
        <w:rPr>
          <w:rFonts w:ascii="Times New Roman" w:hAnsi="Times New Roman" w:cs="Times New Roman"/>
          <w:lang w:val="en-GB"/>
        </w:rPr>
        <w:t>Despite the beneficial outcomes that can be achieved through the advancement of education,</w:t>
      </w:r>
      <w:r w:rsidR="00510540" w:rsidRPr="004C4058">
        <w:rPr>
          <w:rFonts w:ascii="Times New Roman" w:hAnsi="Times New Roman" w:cs="Times New Roman"/>
          <w:lang w:val="en-GB"/>
        </w:rPr>
        <w:t xml:space="preserve"> </w:t>
      </w:r>
      <w:r w:rsidR="00262C7B" w:rsidRPr="004C4058">
        <w:rPr>
          <w:rFonts w:ascii="Times New Roman" w:hAnsi="Times New Roman" w:cs="Times New Roman"/>
          <w:lang w:val="en-GB"/>
        </w:rPr>
        <w:t>counselling</w:t>
      </w:r>
      <w:r w:rsidR="00510540" w:rsidRPr="004C4058">
        <w:rPr>
          <w:rFonts w:ascii="Times New Roman" w:hAnsi="Times New Roman" w:cs="Times New Roman"/>
          <w:lang w:val="en-GB"/>
        </w:rPr>
        <w:t xml:space="preserve"> sessions at many undergraduate universities lack programs that are specifically designed to promote educational advancement</w:t>
      </w:r>
      <w:r w:rsidR="003B3879" w:rsidRPr="004C4058">
        <w:rPr>
          <w:rFonts w:ascii="Times New Roman" w:hAnsi="Times New Roman" w:cs="Times New Roman"/>
          <w:lang w:val="en-GB"/>
        </w:rPr>
        <w:t xml:space="preserve"> (Baruch &amp; </w:t>
      </w:r>
      <w:proofErr w:type="spellStart"/>
      <w:r w:rsidR="003B3879" w:rsidRPr="004C4058">
        <w:rPr>
          <w:rFonts w:ascii="Times New Roman" w:hAnsi="Times New Roman" w:cs="Times New Roman"/>
          <w:lang w:val="en-GB"/>
        </w:rPr>
        <w:t>Peiperl</w:t>
      </w:r>
      <w:proofErr w:type="spellEnd"/>
      <w:r w:rsidR="003B3879" w:rsidRPr="004C4058">
        <w:rPr>
          <w:rFonts w:ascii="Times New Roman" w:hAnsi="Times New Roman" w:cs="Times New Roman"/>
          <w:lang w:val="en-GB"/>
        </w:rPr>
        <w:t>, 2000)</w:t>
      </w:r>
      <w:r w:rsidR="00510540" w:rsidRPr="004C4058">
        <w:rPr>
          <w:rFonts w:ascii="Times New Roman" w:hAnsi="Times New Roman" w:cs="Times New Roman"/>
          <w:lang w:val="en-GB"/>
        </w:rPr>
        <w:t>.</w:t>
      </w:r>
      <w:r w:rsidR="003B3879" w:rsidRPr="004C4058">
        <w:rPr>
          <w:rFonts w:ascii="Times New Roman" w:hAnsi="Times New Roman" w:cs="Times New Roman"/>
          <w:lang w:val="en-GB"/>
        </w:rPr>
        <w:t xml:space="preserve"> </w:t>
      </w:r>
      <w:r w:rsidR="00D232ED" w:rsidRPr="004C4058">
        <w:rPr>
          <w:rFonts w:ascii="Times New Roman" w:hAnsi="Times New Roman" w:cs="Times New Roman"/>
          <w:lang w:val="en-GB"/>
        </w:rPr>
        <w:t xml:space="preserve">Based on this determination, the </w:t>
      </w:r>
      <w:r w:rsidR="00E82D9B" w:rsidRPr="004C4058">
        <w:rPr>
          <w:rFonts w:ascii="Times New Roman" w:hAnsi="Times New Roman" w:cs="Times New Roman"/>
          <w:lang w:val="en-GB"/>
        </w:rPr>
        <w:t xml:space="preserve">respondents were asked </w:t>
      </w:r>
      <w:r w:rsidR="00246F82" w:rsidRPr="004C4058">
        <w:rPr>
          <w:rFonts w:ascii="Times New Roman" w:hAnsi="Times New Roman" w:cs="Times New Roman"/>
          <w:lang w:val="en-GB"/>
        </w:rPr>
        <w:t>to relay their</w:t>
      </w:r>
      <w:r w:rsidR="00E82D9B" w:rsidRPr="004C4058">
        <w:rPr>
          <w:rFonts w:ascii="Times New Roman" w:hAnsi="Times New Roman" w:cs="Times New Roman"/>
          <w:lang w:val="en-GB"/>
        </w:rPr>
        <w:t xml:space="preserve"> perspective</w:t>
      </w:r>
      <w:r w:rsidR="00246F82" w:rsidRPr="004C4058">
        <w:rPr>
          <w:rFonts w:ascii="Times New Roman" w:hAnsi="Times New Roman" w:cs="Times New Roman"/>
          <w:lang w:val="en-GB"/>
        </w:rPr>
        <w:t>s</w:t>
      </w:r>
      <w:r w:rsidR="00E82D9B" w:rsidRPr="004C4058">
        <w:rPr>
          <w:rFonts w:ascii="Times New Roman" w:hAnsi="Times New Roman" w:cs="Times New Roman"/>
          <w:lang w:val="en-GB"/>
        </w:rPr>
        <w:t xml:space="preserve"> on the necessity of postgraduate </w:t>
      </w:r>
      <w:r w:rsidR="00730157" w:rsidRPr="004C4058">
        <w:rPr>
          <w:rFonts w:ascii="Times New Roman" w:hAnsi="Times New Roman" w:cs="Times New Roman"/>
          <w:lang w:val="en-GB"/>
        </w:rPr>
        <w:t xml:space="preserve">education on self-actualization. The responses received entailed </w:t>
      </w:r>
      <w:r w:rsidR="001A7926" w:rsidRPr="004C4058">
        <w:rPr>
          <w:rFonts w:ascii="Times New Roman" w:hAnsi="Times New Roman" w:cs="Times New Roman"/>
          <w:lang w:val="en-GB"/>
        </w:rPr>
        <w:t>100% positive feedback from postgraduate students, while only 56% of undergraduate learners believed that advancement of education was necessary.</w:t>
      </w:r>
      <w:r w:rsidR="00E72296" w:rsidRPr="004C4058">
        <w:rPr>
          <w:rFonts w:ascii="Times New Roman" w:hAnsi="Times New Roman" w:cs="Times New Roman"/>
          <w:lang w:val="en-GB"/>
        </w:rPr>
        <w:t xml:space="preserve"> Figure 6 shows the responses received.</w:t>
      </w:r>
    </w:p>
    <w:p w:rsidR="0054284E" w:rsidRPr="004C4058" w:rsidRDefault="00E51F3E" w:rsidP="004C4058">
      <w:pPr>
        <w:spacing w:line="360" w:lineRule="auto"/>
        <w:jc w:val="center"/>
        <w:rPr>
          <w:rFonts w:ascii="Times New Roman" w:hAnsi="Times New Roman" w:cs="Times New Roman"/>
          <w:lang w:val="en-GB"/>
        </w:rPr>
      </w:pPr>
      <w:r w:rsidRPr="004C4058">
        <w:rPr>
          <w:rFonts w:ascii="Times New Roman" w:hAnsi="Times New Roman" w:cs="Times New Roman"/>
          <w:noProof/>
          <w:lang w:val="tr-TR" w:eastAsia="tr-TR"/>
        </w:rPr>
        <w:lastRenderedPageBreak/>
        <w:drawing>
          <wp:inline distT="0" distB="0" distL="0" distR="0" wp14:anchorId="20EC2800" wp14:editId="1EC75F12">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End w:id="17"/>
    <w:p w:rsidR="00DC553E" w:rsidRPr="004C4058" w:rsidRDefault="00DC553E" w:rsidP="004C4058">
      <w:pPr>
        <w:spacing w:line="360" w:lineRule="auto"/>
        <w:jc w:val="center"/>
        <w:rPr>
          <w:rFonts w:ascii="Times New Roman" w:hAnsi="Times New Roman" w:cs="Times New Roman"/>
          <w:lang w:val="en-GB"/>
        </w:rPr>
      </w:pPr>
      <w:r w:rsidRPr="004C4058">
        <w:rPr>
          <w:rFonts w:ascii="Times New Roman" w:hAnsi="Times New Roman" w:cs="Times New Roman"/>
          <w:lang w:val="en-GB"/>
        </w:rPr>
        <w:t>Figure 6: Postgraduate Education and Self Actualization</w:t>
      </w:r>
    </w:p>
    <w:p w:rsidR="00DC553E" w:rsidRPr="004C4058" w:rsidRDefault="00DC553E" w:rsidP="004C4058">
      <w:pPr>
        <w:spacing w:line="360" w:lineRule="auto"/>
        <w:ind w:firstLine="720"/>
        <w:jc w:val="center"/>
        <w:rPr>
          <w:rFonts w:ascii="Times New Roman" w:hAnsi="Times New Roman" w:cs="Times New Roman"/>
          <w:lang w:val="en-GB"/>
        </w:rPr>
      </w:pPr>
    </w:p>
    <w:p w:rsidR="00596C00"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 xml:space="preserve">The discrepancy in the number of undergraduate and postgraduate students who opined that advancement of education is essential for self-actualization is </w:t>
      </w:r>
      <w:r w:rsidR="006631AF" w:rsidRPr="004C4058">
        <w:rPr>
          <w:rFonts w:ascii="Times New Roman" w:hAnsi="Times New Roman" w:cs="Times New Roman"/>
          <w:lang w:val="en-GB"/>
        </w:rPr>
        <w:t>caused</w:t>
      </w:r>
      <w:r w:rsidR="001927A2" w:rsidRPr="004C4058">
        <w:rPr>
          <w:rFonts w:ascii="Times New Roman" w:hAnsi="Times New Roman" w:cs="Times New Roman"/>
          <w:lang w:val="en-GB"/>
        </w:rPr>
        <w:t xml:space="preserve"> by lack of knowledge and </w:t>
      </w:r>
      <w:r w:rsidR="00262C7B" w:rsidRPr="004C4058">
        <w:rPr>
          <w:rFonts w:ascii="Times New Roman" w:hAnsi="Times New Roman" w:cs="Times New Roman"/>
          <w:lang w:val="en-GB"/>
        </w:rPr>
        <w:t>counselling</w:t>
      </w:r>
      <w:r w:rsidR="001927A2" w:rsidRPr="004C4058">
        <w:rPr>
          <w:rFonts w:ascii="Times New Roman" w:hAnsi="Times New Roman" w:cs="Times New Roman"/>
          <w:lang w:val="en-GB"/>
        </w:rPr>
        <w:t xml:space="preserve"> programs on further studies.</w:t>
      </w:r>
      <w:r w:rsidR="00814B17" w:rsidRPr="004C4058">
        <w:rPr>
          <w:rFonts w:ascii="Times New Roman" w:hAnsi="Times New Roman" w:cs="Times New Roman"/>
          <w:lang w:val="en-GB"/>
        </w:rPr>
        <w:t xml:space="preserve"> However, according to</w:t>
      </w:r>
      <w:r w:rsidR="0055161B" w:rsidRPr="004C4058">
        <w:rPr>
          <w:rFonts w:ascii="Times New Roman" w:hAnsi="Times New Roman" w:cs="Times New Roman"/>
          <w:lang w:val="en-GB"/>
        </w:rPr>
        <w:t xml:space="preserve"> </w:t>
      </w:r>
      <w:proofErr w:type="spellStart"/>
      <w:r w:rsidR="0055161B" w:rsidRPr="004C4058">
        <w:rPr>
          <w:rFonts w:ascii="Times New Roman" w:hAnsi="Times New Roman" w:cs="Times New Roman"/>
          <w:lang w:val="en-GB"/>
        </w:rPr>
        <w:t>Arar</w:t>
      </w:r>
      <w:proofErr w:type="spellEnd"/>
      <w:r w:rsidR="00B76729" w:rsidRPr="004C4058">
        <w:rPr>
          <w:rFonts w:ascii="Times New Roman" w:hAnsi="Times New Roman" w:cs="Times New Roman"/>
          <w:lang w:val="en-GB"/>
        </w:rPr>
        <w:t xml:space="preserve"> et al. (2018), one of the moti</w:t>
      </w:r>
      <w:r w:rsidR="00276570" w:rsidRPr="004C4058">
        <w:rPr>
          <w:rFonts w:ascii="Times New Roman" w:hAnsi="Times New Roman" w:cs="Times New Roman"/>
          <w:lang w:val="en-GB"/>
        </w:rPr>
        <w:t>vating factors for undertaking M</w:t>
      </w:r>
      <w:r w:rsidR="00B76729" w:rsidRPr="004C4058">
        <w:rPr>
          <w:rFonts w:ascii="Times New Roman" w:hAnsi="Times New Roman" w:cs="Times New Roman"/>
          <w:lang w:val="en-GB"/>
        </w:rPr>
        <w:t xml:space="preserve">asters </w:t>
      </w:r>
      <w:proofErr w:type="gramStart"/>
      <w:r w:rsidR="00B76729" w:rsidRPr="004C4058">
        <w:rPr>
          <w:rFonts w:ascii="Times New Roman" w:hAnsi="Times New Roman" w:cs="Times New Roman"/>
          <w:lang w:val="en-GB"/>
        </w:rPr>
        <w:t>degrees</w:t>
      </w:r>
      <w:proofErr w:type="gramEnd"/>
      <w:r w:rsidR="00B76729" w:rsidRPr="004C4058">
        <w:rPr>
          <w:rFonts w:ascii="Times New Roman" w:hAnsi="Times New Roman" w:cs="Times New Roman"/>
          <w:lang w:val="en-GB"/>
        </w:rPr>
        <w:t xml:space="preserve"> is the need for self-</w:t>
      </w:r>
      <w:r w:rsidR="00262C7B" w:rsidRPr="004C4058">
        <w:rPr>
          <w:rFonts w:ascii="Times New Roman" w:hAnsi="Times New Roman" w:cs="Times New Roman"/>
          <w:lang w:val="en-GB"/>
        </w:rPr>
        <w:t>fulfilment</w:t>
      </w:r>
      <w:r w:rsidR="00B76729" w:rsidRPr="004C4058">
        <w:rPr>
          <w:rFonts w:ascii="Times New Roman" w:hAnsi="Times New Roman" w:cs="Times New Roman"/>
          <w:lang w:val="en-GB"/>
        </w:rPr>
        <w:t>.</w:t>
      </w:r>
      <w:r w:rsidR="001A74BE" w:rsidRPr="004C4058">
        <w:rPr>
          <w:rFonts w:ascii="Times New Roman" w:hAnsi="Times New Roman" w:cs="Times New Roman"/>
          <w:lang w:val="en-GB"/>
        </w:rPr>
        <w:t xml:space="preserve"> As such, there is a need for undergraduate students to be </w:t>
      </w:r>
      <w:r w:rsidR="00262C7B" w:rsidRPr="004C4058">
        <w:rPr>
          <w:rFonts w:ascii="Times New Roman" w:hAnsi="Times New Roman" w:cs="Times New Roman"/>
          <w:lang w:val="en-GB"/>
        </w:rPr>
        <w:t>counselled</w:t>
      </w:r>
      <w:r w:rsidR="001A74BE" w:rsidRPr="004C4058">
        <w:rPr>
          <w:rFonts w:ascii="Times New Roman" w:hAnsi="Times New Roman" w:cs="Times New Roman"/>
          <w:lang w:val="en-GB"/>
        </w:rPr>
        <w:t xml:space="preserve"> on the benefits of further studies</w:t>
      </w:r>
      <w:r w:rsidR="00EB4AC5" w:rsidRPr="004C4058">
        <w:rPr>
          <w:rFonts w:ascii="Times New Roman" w:hAnsi="Times New Roman" w:cs="Times New Roman"/>
          <w:lang w:val="en-GB"/>
        </w:rPr>
        <w:t>.</w:t>
      </w:r>
    </w:p>
    <w:p w:rsidR="00CE3194" w:rsidRPr="004C4058" w:rsidRDefault="00222739" w:rsidP="004C4058">
      <w:pPr>
        <w:pStyle w:val="Balk1"/>
        <w:spacing w:before="0" w:line="360" w:lineRule="auto"/>
        <w:jc w:val="center"/>
        <w:rPr>
          <w:rFonts w:ascii="Times New Roman" w:hAnsi="Times New Roman" w:cs="Times New Roman"/>
          <w:color w:val="auto"/>
          <w:sz w:val="24"/>
          <w:szCs w:val="24"/>
          <w:lang w:val="en-GB"/>
        </w:rPr>
      </w:pPr>
      <w:bookmarkStart w:id="18" w:name="_Toc514215816"/>
      <w:r w:rsidRPr="004C4058">
        <w:rPr>
          <w:rFonts w:ascii="Times New Roman" w:hAnsi="Times New Roman" w:cs="Times New Roman"/>
          <w:b/>
          <w:color w:val="auto"/>
          <w:sz w:val="24"/>
          <w:szCs w:val="24"/>
          <w:lang w:val="en-GB"/>
        </w:rPr>
        <w:t>Conclusion</w:t>
      </w:r>
      <w:bookmarkEnd w:id="18"/>
    </w:p>
    <w:p w:rsidR="00CE3194"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The educational qualifications in the job design specifications of many employment organizations are constantly changing due to an increase in the number of graduates seeking employment</w:t>
      </w:r>
      <w:sdt>
        <w:sdtPr>
          <w:rPr>
            <w:rFonts w:ascii="Times New Roman" w:hAnsi="Times New Roman" w:cs="Times New Roman"/>
            <w:lang w:val="en-GB"/>
          </w:rPr>
          <w:id w:val="1847747289"/>
          <w:citation/>
        </w:sdtPr>
        <w:sdtEndPr/>
        <w:sdtContent>
          <w:r w:rsidRPr="004C4058">
            <w:rPr>
              <w:rFonts w:ascii="Times New Roman" w:hAnsi="Times New Roman" w:cs="Times New Roman"/>
              <w:lang w:val="en-GB"/>
            </w:rPr>
            <w:fldChar w:fldCharType="begin"/>
          </w:r>
          <w:r w:rsidRPr="004C4058">
            <w:rPr>
              <w:rFonts w:ascii="Times New Roman" w:hAnsi="Times New Roman" w:cs="Times New Roman"/>
              <w:lang w:val="en-GB"/>
            </w:rPr>
            <w:instrText xml:space="preserve"> CITATION Aue15 \l 1033 </w:instrText>
          </w:r>
          <w:r w:rsidRPr="004C4058">
            <w:rPr>
              <w:rFonts w:ascii="Times New Roman" w:hAnsi="Times New Roman" w:cs="Times New Roman"/>
              <w:lang w:val="en-GB"/>
            </w:rPr>
            <w:fldChar w:fldCharType="separate"/>
          </w:r>
          <w:r w:rsidRPr="004C4058">
            <w:rPr>
              <w:rFonts w:ascii="Times New Roman" w:hAnsi="Times New Roman" w:cs="Times New Roman"/>
              <w:lang w:val="en-GB"/>
            </w:rPr>
            <w:t xml:space="preserve"> (Auerbach, Buerhaus, &amp; Staiger, 2015)</w:t>
          </w:r>
          <w:r w:rsidRPr="004C4058">
            <w:rPr>
              <w:rFonts w:ascii="Times New Roman" w:hAnsi="Times New Roman" w:cs="Times New Roman"/>
              <w:lang w:val="en-GB"/>
            </w:rPr>
            <w:fldChar w:fldCharType="end"/>
          </w:r>
        </w:sdtContent>
      </w:sdt>
      <w:r w:rsidRPr="004C4058">
        <w:rPr>
          <w:rFonts w:ascii="Times New Roman" w:hAnsi="Times New Roman" w:cs="Times New Roman"/>
          <w:lang w:val="en-GB"/>
        </w:rPr>
        <w:t xml:space="preserve">. The increase in </w:t>
      </w:r>
      <w:r w:rsidR="00262C7B" w:rsidRPr="004C4058">
        <w:rPr>
          <w:rFonts w:ascii="Times New Roman" w:hAnsi="Times New Roman" w:cs="Times New Roman"/>
          <w:lang w:val="en-GB"/>
        </w:rPr>
        <w:t>labour</w:t>
      </w:r>
      <w:r w:rsidRPr="004C4058">
        <w:rPr>
          <w:rFonts w:ascii="Times New Roman" w:hAnsi="Times New Roman" w:cs="Times New Roman"/>
          <w:lang w:val="en-GB"/>
        </w:rPr>
        <w:t xml:space="preserve"> supply, due to the growth in the population of educated people, has led to the requirement of highly trained personnel and postgraduate education offers a mechanism for determining a person’s skill and expertise. Graduates are therefore increasingly see</w:t>
      </w:r>
      <w:r w:rsidR="009E4EDF" w:rsidRPr="004C4058">
        <w:rPr>
          <w:rFonts w:ascii="Times New Roman" w:hAnsi="Times New Roman" w:cs="Times New Roman"/>
          <w:lang w:val="en-GB"/>
        </w:rPr>
        <w:t>king to advance their education albeit they lack adequate knowledge of the different areas of specialization</w:t>
      </w:r>
      <w:r w:rsidR="002142A5" w:rsidRPr="004C4058">
        <w:rPr>
          <w:rFonts w:ascii="Times New Roman" w:hAnsi="Times New Roman" w:cs="Times New Roman"/>
          <w:lang w:val="en-GB"/>
        </w:rPr>
        <w:t>,</w:t>
      </w:r>
      <w:r w:rsidR="009E4EDF" w:rsidRPr="004C4058">
        <w:rPr>
          <w:rFonts w:ascii="Times New Roman" w:hAnsi="Times New Roman" w:cs="Times New Roman"/>
          <w:lang w:val="en-GB"/>
        </w:rPr>
        <w:t xml:space="preserve"> as well as </w:t>
      </w:r>
      <w:r w:rsidR="0012181F" w:rsidRPr="004C4058">
        <w:rPr>
          <w:rFonts w:ascii="Times New Roman" w:hAnsi="Times New Roman" w:cs="Times New Roman"/>
          <w:lang w:val="en-GB"/>
        </w:rPr>
        <w:t>the stress and psychological pressures that they may face while undertaking postgraduate studies.</w:t>
      </w:r>
      <w:r w:rsidR="0040221D" w:rsidRPr="004C4058">
        <w:rPr>
          <w:rFonts w:ascii="Times New Roman" w:hAnsi="Times New Roman" w:cs="Times New Roman"/>
          <w:lang w:val="en-GB"/>
        </w:rPr>
        <w:t xml:space="preserve"> </w:t>
      </w:r>
      <w:r w:rsidR="00262C7B" w:rsidRPr="004C4058">
        <w:rPr>
          <w:rFonts w:ascii="Times New Roman" w:hAnsi="Times New Roman" w:cs="Times New Roman"/>
          <w:lang w:val="en-GB"/>
        </w:rPr>
        <w:t>Counselling</w:t>
      </w:r>
      <w:r w:rsidR="0040221D" w:rsidRPr="004C4058">
        <w:rPr>
          <w:rFonts w:ascii="Times New Roman" w:hAnsi="Times New Roman" w:cs="Times New Roman"/>
          <w:lang w:val="en-GB"/>
        </w:rPr>
        <w:t xml:space="preserve"> of students at the undergraduate level, therefore, serves to promote their knowledge of the necessity of advancing their education as well as </w:t>
      </w:r>
      <w:r w:rsidR="00516CB8" w:rsidRPr="004C4058">
        <w:rPr>
          <w:rFonts w:ascii="Times New Roman" w:hAnsi="Times New Roman" w:cs="Times New Roman"/>
          <w:lang w:val="en-GB"/>
        </w:rPr>
        <w:t>equipping them with the requisite skills to tackle challenges that they may face.</w:t>
      </w:r>
      <w:r w:rsidR="00B61E9C" w:rsidRPr="004C4058">
        <w:rPr>
          <w:rFonts w:ascii="Times New Roman" w:hAnsi="Times New Roman" w:cs="Times New Roman"/>
          <w:lang w:val="en-GB"/>
        </w:rPr>
        <w:t xml:space="preserve"> Based on the research conduc</w:t>
      </w:r>
      <w:r w:rsidR="00ED70FE" w:rsidRPr="004C4058">
        <w:rPr>
          <w:rFonts w:ascii="Times New Roman" w:hAnsi="Times New Roman" w:cs="Times New Roman"/>
          <w:lang w:val="en-GB"/>
        </w:rPr>
        <w:t xml:space="preserve">ted at </w:t>
      </w:r>
      <w:proofErr w:type="spellStart"/>
      <w:r w:rsidR="00ED70FE" w:rsidRPr="004C4058">
        <w:rPr>
          <w:rFonts w:ascii="Times New Roman" w:hAnsi="Times New Roman" w:cs="Times New Roman"/>
          <w:lang w:val="en-GB"/>
        </w:rPr>
        <w:t>Cukurova</w:t>
      </w:r>
      <w:proofErr w:type="spellEnd"/>
      <w:r w:rsidR="00ED70FE" w:rsidRPr="004C4058">
        <w:rPr>
          <w:rFonts w:ascii="Times New Roman" w:hAnsi="Times New Roman" w:cs="Times New Roman"/>
          <w:lang w:val="en-GB"/>
        </w:rPr>
        <w:t xml:space="preserve"> University in A</w:t>
      </w:r>
      <w:r w:rsidR="00B61E9C" w:rsidRPr="004C4058">
        <w:rPr>
          <w:rFonts w:ascii="Times New Roman" w:hAnsi="Times New Roman" w:cs="Times New Roman"/>
          <w:lang w:val="en-GB"/>
        </w:rPr>
        <w:t>dana, Turkey,</w:t>
      </w:r>
      <w:r w:rsidR="002442B0" w:rsidRPr="004C4058">
        <w:rPr>
          <w:rFonts w:ascii="Times New Roman" w:hAnsi="Times New Roman" w:cs="Times New Roman"/>
          <w:lang w:val="en-GB"/>
        </w:rPr>
        <w:t xml:space="preserve"> there was an indication that undergraduate students lack sufficient knowledge of postgraduate education</w:t>
      </w:r>
      <w:r w:rsidR="00BB57D1" w:rsidRPr="004C4058">
        <w:rPr>
          <w:rFonts w:ascii="Times New Roman" w:hAnsi="Times New Roman" w:cs="Times New Roman"/>
          <w:lang w:val="en-GB"/>
        </w:rPr>
        <w:t xml:space="preserve">. Moreover, the </w:t>
      </w:r>
      <w:r w:rsidR="00262C7B" w:rsidRPr="004C4058">
        <w:rPr>
          <w:rFonts w:ascii="Times New Roman" w:hAnsi="Times New Roman" w:cs="Times New Roman"/>
          <w:lang w:val="en-GB"/>
        </w:rPr>
        <w:t>counselling</w:t>
      </w:r>
      <w:r w:rsidR="00BB57D1" w:rsidRPr="004C4058">
        <w:rPr>
          <w:rFonts w:ascii="Times New Roman" w:hAnsi="Times New Roman" w:cs="Times New Roman"/>
          <w:lang w:val="en-GB"/>
        </w:rPr>
        <w:t xml:space="preserve"> program at the university is </w:t>
      </w:r>
      <w:r w:rsidR="00BB57D1" w:rsidRPr="004C4058">
        <w:rPr>
          <w:rFonts w:ascii="Times New Roman" w:hAnsi="Times New Roman" w:cs="Times New Roman"/>
          <w:lang w:val="en-GB"/>
        </w:rPr>
        <w:lastRenderedPageBreak/>
        <w:t>ineffective in preparation of learners for the psychosocial pressure that accompanies educational advancement.</w:t>
      </w:r>
      <w:r w:rsidR="00F6316C" w:rsidRPr="004C4058">
        <w:rPr>
          <w:rFonts w:ascii="Times New Roman" w:hAnsi="Times New Roman" w:cs="Times New Roman"/>
          <w:lang w:val="en-GB"/>
        </w:rPr>
        <w:t xml:space="preserve"> Majority of the students, however, agreed that postgraduate education was important, not only to meet the demands of</w:t>
      </w:r>
      <w:r w:rsidR="00EB36E1" w:rsidRPr="004C4058">
        <w:rPr>
          <w:rFonts w:ascii="Times New Roman" w:hAnsi="Times New Roman" w:cs="Times New Roman"/>
          <w:lang w:val="en-GB"/>
        </w:rPr>
        <w:t xml:space="preserve"> the </w:t>
      </w:r>
      <w:r w:rsidR="00262C7B" w:rsidRPr="004C4058">
        <w:rPr>
          <w:rFonts w:ascii="Times New Roman" w:hAnsi="Times New Roman" w:cs="Times New Roman"/>
          <w:lang w:val="en-GB"/>
        </w:rPr>
        <w:t>labour</w:t>
      </w:r>
      <w:r w:rsidR="00EB36E1" w:rsidRPr="004C4058">
        <w:rPr>
          <w:rFonts w:ascii="Times New Roman" w:hAnsi="Times New Roman" w:cs="Times New Roman"/>
          <w:lang w:val="en-GB"/>
        </w:rPr>
        <w:t xml:space="preserve"> market but for self-</w:t>
      </w:r>
      <w:r w:rsidR="00F6316C" w:rsidRPr="004C4058">
        <w:rPr>
          <w:rFonts w:ascii="Times New Roman" w:hAnsi="Times New Roman" w:cs="Times New Roman"/>
          <w:lang w:val="en-GB"/>
        </w:rPr>
        <w:t>actualization.</w:t>
      </w:r>
      <w:r w:rsidR="00EB36E1" w:rsidRPr="004C4058">
        <w:rPr>
          <w:rFonts w:ascii="Times New Roman" w:hAnsi="Times New Roman" w:cs="Times New Roman"/>
          <w:lang w:val="en-GB"/>
        </w:rPr>
        <w:t xml:space="preserve"> Consequently, there is a need for tertiary institutions to inculcate a culture that promotes the advancement of studies through </w:t>
      </w:r>
      <w:r w:rsidR="00262C7B" w:rsidRPr="004C4058">
        <w:rPr>
          <w:rFonts w:ascii="Times New Roman" w:hAnsi="Times New Roman" w:cs="Times New Roman"/>
          <w:lang w:val="en-GB"/>
        </w:rPr>
        <w:t>counselling</w:t>
      </w:r>
      <w:r w:rsidR="00EB36E1" w:rsidRPr="004C4058">
        <w:rPr>
          <w:rFonts w:ascii="Times New Roman" w:hAnsi="Times New Roman" w:cs="Times New Roman"/>
          <w:lang w:val="en-GB"/>
        </w:rPr>
        <w:t xml:space="preserve"> programs that</w:t>
      </w:r>
      <w:r w:rsidR="00C43704" w:rsidRPr="004C4058">
        <w:rPr>
          <w:rFonts w:ascii="Times New Roman" w:hAnsi="Times New Roman" w:cs="Times New Roman"/>
          <w:lang w:val="en-GB"/>
        </w:rPr>
        <w:t xml:space="preserve"> prepare undergraduate students for the advancement of their education.</w:t>
      </w:r>
      <w:r w:rsidR="00EF031E" w:rsidRPr="004C4058">
        <w:rPr>
          <w:rFonts w:ascii="Times New Roman" w:hAnsi="Times New Roman" w:cs="Times New Roman"/>
          <w:lang w:val="en-GB"/>
        </w:rPr>
        <w:t xml:space="preserve"> Such programs should be structured to not only provide information </w:t>
      </w:r>
      <w:r w:rsidR="00FE7A9B" w:rsidRPr="004C4058">
        <w:rPr>
          <w:rFonts w:ascii="Times New Roman" w:hAnsi="Times New Roman" w:cs="Times New Roman"/>
          <w:lang w:val="en-GB"/>
        </w:rPr>
        <w:t>on postgraduate studies and thematic areas for specialization but also</w:t>
      </w:r>
      <w:r w:rsidR="0026137D" w:rsidRPr="004C4058">
        <w:rPr>
          <w:rFonts w:ascii="Times New Roman" w:hAnsi="Times New Roman" w:cs="Times New Roman"/>
          <w:lang w:val="en-GB"/>
        </w:rPr>
        <w:t xml:space="preserve"> equip students with skills that enable them to withstand the increased pressure that they will face while undertaking further studies.</w:t>
      </w:r>
    </w:p>
    <w:p w:rsidR="00CE3194" w:rsidRPr="004C4058" w:rsidRDefault="00222739" w:rsidP="004C4058">
      <w:pPr>
        <w:pStyle w:val="Balk1"/>
        <w:spacing w:before="0" w:line="360" w:lineRule="auto"/>
        <w:jc w:val="center"/>
        <w:rPr>
          <w:rFonts w:ascii="Times New Roman" w:hAnsi="Times New Roman" w:cs="Times New Roman"/>
          <w:color w:val="auto"/>
          <w:sz w:val="24"/>
          <w:szCs w:val="24"/>
          <w:lang w:val="en-GB"/>
        </w:rPr>
      </w:pPr>
      <w:bookmarkStart w:id="19" w:name="_Toc514215817"/>
      <w:r w:rsidRPr="004C4058">
        <w:rPr>
          <w:rFonts w:ascii="Times New Roman" w:hAnsi="Times New Roman" w:cs="Times New Roman"/>
          <w:b/>
          <w:color w:val="auto"/>
          <w:sz w:val="24"/>
          <w:szCs w:val="24"/>
          <w:lang w:val="en-GB"/>
        </w:rPr>
        <w:t>Recommendations</w:t>
      </w:r>
      <w:bookmarkEnd w:id="19"/>
    </w:p>
    <w:p w:rsidR="00144C21" w:rsidRPr="004C4058" w:rsidRDefault="00262C7B"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Counselling</w:t>
      </w:r>
      <w:r w:rsidR="00E51F3E" w:rsidRPr="004C4058">
        <w:rPr>
          <w:rFonts w:ascii="Times New Roman" w:hAnsi="Times New Roman" w:cs="Times New Roman"/>
          <w:lang w:val="en-GB"/>
        </w:rPr>
        <w:t xml:space="preserve"> is crucial for the preparation of students to undertake postgraduate studies, which are important for </w:t>
      </w:r>
      <w:r w:rsidR="00E534D1" w:rsidRPr="004C4058">
        <w:rPr>
          <w:rFonts w:ascii="Times New Roman" w:hAnsi="Times New Roman" w:cs="Times New Roman"/>
          <w:lang w:val="en-GB"/>
        </w:rPr>
        <w:t>self-</w:t>
      </w:r>
      <w:r w:rsidRPr="004C4058">
        <w:rPr>
          <w:rFonts w:ascii="Times New Roman" w:hAnsi="Times New Roman" w:cs="Times New Roman"/>
          <w:lang w:val="en-GB"/>
        </w:rPr>
        <w:t>fulfilment</w:t>
      </w:r>
      <w:r w:rsidR="00E51F3E" w:rsidRPr="004C4058">
        <w:rPr>
          <w:rFonts w:ascii="Times New Roman" w:hAnsi="Times New Roman" w:cs="Times New Roman"/>
          <w:lang w:val="en-GB"/>
        </w:rPr>
        <w:t xml:space="preserve"> and success in the </w:t>
      </w:r>
      <w:r w:rsidRPr="004C4058">
        <w:rPr>
          <w:rFonts w:ascii="Times New Roman" w:hAnsi="Times New Roman" w:cs="Times New Roman"/>
          <w:lang w:val="en-GB"/>
        </w:rPr>
        <w:t>labour</w:t>
      </w:r>
      <w:r w:rsidR="00E51F3E" w:rsidRPr="004C4058">
        <w:rPr>
          <w:rFonts w:ascii="Times New Roman" w:hAnsi="Times New Roman" w:cs="Times New Roman"/>
          <w:lang w:val="en-GB"/>
        </w:rPr>
        <w:t xml:space="preserve"> market.</w:t>
      </w:r>
      <w:r w:rsidR="00511386" w:rsidRPr="004C4058">
        <w:rPr>
          <w:rFonts w:ascii="Times New Roman" w:hAnsi="Times New Roman" w:cs="Times New Roman"/>
          <w:lang w:val="en-GB"/>
        </w:rPr>
        <w:t xml:space="preserve"> </w:t>
      </w:r>
      <w:r w:rsidR="00705E67" w:rsidRPr="004C4058">
        <w:rPr>
          <w:rFonts w:ascii="Times New Roman" w:hAnsi="Times New Roman" w:cs="Times New Roman"/>
          <w:lang w:val="en-GB"/>
        </w:rPr>
        <w:t>Tertiary institutions should, therefore</w:t>
      </w:r>
      <w:r w:rsidR="00B115B5" w:rsidRPr="004C4058">
        <w:rPr>
          <w:rFonts w:ascii="Times New Roman" w:hAnsi="Times New Roman" w:cs="Times New Roman"/>
          <w:lang w:val="en-GB"/>
        </w:rPr>
        <w:t xml:space="preserve">, </w:t>
      </w:r>
      <w:r w:rsidR="00705E67" w:rsidRPr="004C4058">
        <w:rPr>
          <w:rFonts w:ascii="Times New Roman" w:hAnsi="Times New Roman" w:cs="Times New Roman"/>
          <w:lang w:val="en-GB"/>
        </w:rPr>
        <w:t xml:space="preserve">provide </w:t>
      </w:r>
      <w:r w:rsidRPr="004C4058">
        <w:rPr>
          <w:rFonts w:ascii="Times New Roman" w:hAnsi="Times New Roman" w:cs="Times New Roman"/>
          <w:lang w:val="en-GB"/>
        </w:rPr>
        <w:t>counselling</w:t>
      </w:r>
      <w:r w:rsidR="00705E67" w:rsidRPr="004C4058">
        <w:rPr>
          <w:rFonts w:ascii="Times New Roman" w:hAnsi="Times New Roman" w:cs="Times New Roman"/>
          <w:lang w:val="en-GB"/>
        </w:rPr>
        <w:t xml:space="preserve"> and education of</w:t>
      </w:r>
      <w:r w:rsidR="00B115B5" w:rsidRPr="004C4058">
        <w:rPr>
          <w:rFonts w:ascii="Times New Roman" w:hAnsi="Times New Roman" w:cs="Times New Roman"/>
          <w:lang w:val="en-GB"/>
        </w:rPr>
        <w:t xml:space="preserve"> undergraduate students on </w:t>
      </w:r>
      <w:r w:rsidR="00DC4DA2" w:rsidRPr="004C4058">
        <w:rPr>
          <w:rFonts w:ascii="Times New Roman" w:hAnsi="Times New Roman" w:cs="Times New Roman"/>
          <w:lang w:val="en-GB"/>
        </w:rPr>
        <w:t xml:space="preserve">postgraduate studies and prepare </w:t>
      </w:r>
      <w:r w:rsidR="00705E67" w:rsidRPr="004C4058">
        <w:rPr>
          <w:rFonts w:ascii="Times New Roman" w:hAnsi="Times New Roman" w:cs="Times New Roman"/>
          <w:lang w:val="en-GB"/>
        </w:rPr>
        <w:t xml:space="preserve">them </w:t>
      </w:r>
      <w:r w:rsidR="00DC4DA2" w:rsidRPr="004C4058">
        <w:rPr>
          <w:rFonts w:ascii="Times New Roman" w:hAnsi="Times New Roman" w:cs="Times New Roman"/>
          <w:lang w:val="en-GB"/>
        </w:rPr>
        <w:t>psychologically for the challenges that they may face in the advancement of education.</w:t>
      </w:r>
      <w:r w:rsidR="00160F1B" w:rsidRPr="004C4058">
        <w:rPr>
          <w:rFonts w:ascii="Times New Roman" w:hAnsi="Times New Roman" w:cs="Times New Roman"/>
          <w:lang w:val="en-GB"/>
        </w:rPr>
        <w:t xml:space="preserve"> </w:t>
      </w:r>
      <w:r w:rsidR="00511386" w:rsidRPr="004C4058">
        <w:rPr>
          <w:rFonts w:ascii="Times New Roman" w:hAnsi="Times New Roman" w:cs="Times New Roman"/>
          <w:lang w:val="en-GB"/>
        </w:rPr>
        <w:t xml:space="preserve">The </w:t>
      </w:r>
      <w:r w:rsidRPr="004C4058">
        <w:rPr>
          <w:rFonts w:ascii="Times New Roman" w:hAnsi="Times New Roman" w:cs="Times New Roman"/>
          <w:lang w:val="en-GB"/>
        </w:rPr>
        <w:t>counselling</w:t>
      </w:r>
      <w:r w:rsidR="00511386" w:rsidRPr="004C4058">
        <w:rPr>
          <w:rFonts w:ascii="Times New Roman" w:hAnsi="Times New Roman" w:cs="Times New Roman"/>
          <w:lang w:val="en-GB"/>
        </w:rPr>
        <w:t xml:space="preserve"> programs should cater to financial constraints,</w:t>
      </w:r>
      <w:r w:rsidR="00160F1B" w:rsidRPr="004C4058">
        <w:rPr>
          <w:rFonts w:ascii="Times New Roman" w:hAnsi="Times New Roman" w:cs="Times New Roman"/>
          <w:lang w:val="en-GB"/>
        </w:rPr>
        <w:t xml:space="preserve"> work/life/study balance an</w:t>
      </w:r>
      <w:r w:rsidR="00705E67" w:rsidRPr="004C4058">
        <w:rPr>
          <w:rFonts w:ascii="Times New Roman" w:hAnsi="Times New Roman" w:cs="Times New Roman"/>
          <w:lang w:val="en-GB"/>
        </w:rPr>
        <w:t>d the social responsibilities of</w:t>
      </w:r>
      <w:r w:rsidR="00160F1B" w:rsidRPr="004C4058">
        <w:rPr>
          <w:rFonts w:ascii="Times New Roman" w:hAnsi="Times New Roman" w:cs="Times New Roman"/>
          <w:lang w:val="en-GB"/>
        </w:rPr>
        <w:t xml:space="preserve"> individuals.</w:t>
      </w:r>
      <w:r w:rsidR="00D21D1D" w:rsidRPr="004C4058">
        <w:rPr>
          <w:rFonts w:ascii="Times New Roman" w:hAnsi="Times New Roman" w:cs="Times New Roman"/>
          <w:lang w:val="en-GB"/>
        </w:rPr>
        <w:t xml:space="preserve"> Mentorship sessions can also be developed to enhance the efficacy of the </w:t>
      </w:r>
      <w:r w:rsidRPr="004C4058">
        <w:rPr>
          <w:rFonts w:ascii="Times New Roman" w:hAnsi="Times New Roman" w:cs="Times New Roman"/>
          <w:lang w:val="en-GB"/>
        </w:rPr>
        <w:t>counselling</w:t>
      </w:r>
      <w:r w:rsidR="00D21D1D" w:rsidRPr="004C4058">
        <w:rPr>
          <w:rFonts w:ascii="Times New Roman" w:hAnsi="Times New Roman" w:cs="Times New Roman"/>
          <w:lang w:val="en-GB"/>
        </w:rPr>
        <w:t xml:space="preserve"> programs at institutions of higher learning.</w:t>
      </w:r>
    </w:p>
    <w:p w:rsidR="00CE3194" w:rsidRPr="004C4058" w:rsidRDefault="00E51F3E" w:rsidP="004C4058">
      <w:pPr>
        <w:spacing w:line="360" w:lineRule="auto"/>
        <w:ind w:firstLine="720"/>
        <w:jc w:val="both"/>
        <w:rPr>
          <w:rFonts w:ascii="Times New Roman" w:hAnsi="Times New Roman" w:cs="Times New Roman"/>
          <w:lang w:val="en-GB"/>
        </w:rPr>
      </w:pPr>
      <w:r w:rsidRPr="004C4058">
        <w:rPr>
          <w:rFonts w:ascii="Times New Roman" w:hAnsi="Times New Roman" w:cs="Times New Roman"/>
          <w:lang w:val="en-GB"/>
        </w:rPr>
        <w:t xml:space="preserve">However, it is essential to </w:t>
      </w:r>
      <w:r w:rsidR="005D4AF7" w:rsidRPr="004C4058">
        <w:rPr>
          <w:rFonts w:ascii="Times New Roman" w:hAnsi="Times New Roman" w:cs="Times New Roman"/>
          <w:lang w:val="en-GB"/>
        </w:rPr>
        <w:t>assert that th</w:t>
      </w:r>
      <w:r w:rsidR="00764AD5" w:rsidRPr="004C4058">
        <w:rPr>
          <w:rFonts w:ascii="Times New Roman" w:hAnsi="Times New Roman" w:cs="Times New Roman"/>
          <w:lang w:val="en-GB"/>
        </w:rPr>
        <w:t>is research was limited due to</w:t>
      </w:r>
      <w:r w:rsidR="005D4AF7" w:rsidRPr="004C4058">
        <w:rPr>
          <w:rFonts w:ascii="Times New Roman" w:hAnsi="Times New Roman" w:cs="Times New Roman"/>
          <w:lang w:val="en-GB"/>
        </w:rPr>
        <w:t xml:space="preserve"> data collection from only one institution, that is, </w:t>
      </w:r>
      <w:proofErr w:type="spellStart"/>
      <w:r w:rsidR="005D4AF7" w:rsidRPr="004C4058">
        <w:rPr>
          <w:rFonts w:ascii="Times New Roman" w:hAnsi="Times New Roman" w:cs="Times New Roman"/>
          <w:lang w:val="en-GB"/>
        </w:rPr>
        <w:t>Cukurova</w:t>
      </w:r>
      <w:proofErr w:type="spellEnd"/>
      <w:r w:rsidR="005D4AF7" w:rsidRPr="004C4058">
        <w:rPr>
          <w:rFonts w:ascii="Times New Roman" w:hAnsi="Times New Roman" w:cs="Times New Roman"/>
          <w:lang w:val="en-GB"/>
        </w:rPr>
        <w:t xml:space="preserve"> University in Adana, Turkey</w:t>
      </w:r>
      <w:r w:rsidR="00144C21" w:rsidRPr="004C4058">
        <w:rPr>
          <w:rFonts w:ascii="Times New Roman" w:hAnsi="Times New Roman" w:cs="Times New Roman"/>
          <w:lang w:val="en-GB"/>
        </w:rPr>
        <w:t xml:space="preserve">. As such, there is a need for </w:t>
      </w:r>
      <w:r w:rsidR="001F4D22" w:rsidRPr="004C4058">
        <w:rPr>
          <w:rFonts w:ascii="Times New Roman" w:hAnsi="Times New Roman" w:cs="Times New Roman"/>
          <w:lang w:val="en-GB"/>
        </w:rPr>
        <w:t xml:space="preserve">more </w:t>
      </w:r>
      <w:r w:rsidR="00144C21" w:rsidRPr="004C4058">
        <w:rPr>
          <w:rFonts w:ascii="Times New Roman" w:hAnsi="Times New Roman" w:cs="Times New Roman"/>
          <w:lang w:val="en-GB"/>
        </w:rPr>
        <w:t xml:space="preserve">investigation on the </w:t>
      </w:r>
      <w:r w:rsidR="00185C96" w:rsidRPr="004C4058">
        <w:rPr>
          <w:rFonts w:ascii="Times New Roman" w:hAnsi="Times New Roman" w:cs="Times New Roman"/>
          <w:lang w:val="en-GB"/>
        </w:rPr>
        <w:t xml:space="preserve">role of </w:t>
      </w:r>
      <w:r w:rsidR="00262C7B" w:rsidRPr="004C4058">
        <w:rPr>
          <w:rFonts w:ascii="Times New Roman" w:hAnsi="Times New Roman" w:cs="Times New Roman"/>
          <w:lang w:val="en-GB"/>
        </w:rPr>
        <w:t>counselling</w:t>
      </w:r>
      <w:r w:rsidR="00185C96" w:rsidRPr="004C4058">
        <w:rPr>
          <w:rFonts w:ascii="Times New Roman" w:hAnsi="Times New Roman" w:cs="Times New Roman"/>
          <w:lang w:val="en-GB"/>
        </w:rPr>
        <w:t xml:space="preserve"> in preparation of undergraduate students for postgraduate education.</w:t>
      </w:r>
      <w:r w:rsidR="00376DA6" w:rsidRPr="004C4058">
        <w:rPr>
          <w:rFonts w:ascii="Times New Roman" w:hAnsi="Times New Roman" w:cs="Times New Roman"/>
          <w:lang w:val="en-GB"/>
        </w:rPr>
        <w:t xml:space="preserve"> Further research should be undertaken at other learning institutions, to determine the impact of </w:t>
      </w:r>
      <w:r w:rsidR="00262C7B" w:rsidRPr="004C4058">
        <w:rPr>
          <w:rFonts w:ascii="Times New Roman" w:hAnsi="Times New Roman" w:cs="Times New Roman"/>
          <w:lang w:val="en-GB"/>
        </w:rPr>
        <w:t>counselling</w:t>
      </w:r>
      <w:r w:rsidR="00376DA6" w:rsidRPr="004C4058">
        <w:rPr>
          <w:rFonts w:ascii="Times New Roman" w:hAnsi="Times New Roman" w:cs="Times New Roman"/>
          <w:lang w:val="en-GB"/>
        </w:rPr>
        <w:t xml:space="preserve"> on the advancement of education by students of different demographics. </w:t>
      </w:r>
      <w:r w:rsidR="00A04A5C" w:rsidRPr="004C4058">
        <w:rPr>
          <w:rFonts w:ascii="Times New Roman" w:hAnsi="Times New Roman" w:cs="Times New Roman"/>
          <w:lang w:val="en-GB"/>
        </w:rPr>
        <w:t xml:space="preserve">The unique challenges faced by some students, in undertaking postgraduate education, due to their gender, for example, should be a subject for further </w:t>
      </w:r>
      <w:r w:rsidR="00565C5C" w:rsidRPr="004C4058">
        <w:rPr>
          <w:rFonts w:ascii="Times New Roman" w:hAnsi="Times New Roman" w:cs="Times New Roman"/>
          <w:lang w:val="en-GB"/>
        </w:rPr>
        <w:t>investigation</w:t>
      </w:r>
      <w:r w:rsidR="00A04A5C" w:rsidRPr="004C4058">
        <w:rPr>
          <w:rFonts w:ascii="Times New Roman" w:hAnsi="Times New Roman" w:cs="Times New Roman"/>
          <w:lang w:val="en-GB"/>
        </w:rPr>
        <w:t>.</w:t>
      </w:r>
      <w:r w:rsidR="001F4D22" w:rsidRPr="004C4058">
        <w:rPr>
          <w:rFonts w:ascii="Times New Roman" w:hAnsi="Times New Roman" w:cs="Times New Roman"/>
          <w:lang w:val="en-GB"/>
        </w:rPr>
        <w:t xml:space="preserve"> Furthermore, future studies on the discourse should address </w:t>
      </w:r>
      <w:r w:rsidR="00F86EE8" w:rsidRPr="004C4058">
        <w:rPr>
          <w:rFonts w:ascii="Times New Roman" w:hAnsi="Times New Roman" w:cs="Times New Roman"/>
          <w:lang w:val="en-GB"/>
        </w:rPr>
        <w:t xml:space="preserve">the impact of </w:t>
      </w:r>
      <w:r w:rsidR="008173C4" w:rsidRPr="004C4058">
        <w:rPr>
          <w:rFonts w:ascii="Times New Roman" w:hAnsi="Times New Roman" w:cs="Times New Roman"/>
          <w:lang w:val="en-GB"/>
        </w:rPr>
        <w:t xml:space="preserve">the different types of postgraduate studies, that is </w:t>
      </w:r>
      <w:proofErr w:type="gramStart"/>
      <w:r w:rsidR="008173C4" w:rsidRPr="004C4058">
        <w:rPr>
          <w:rFonts w:ascii="Times New Roman" w:hAnsi="Times New Roman" w:cs="Times New Roman"/>
          <w:lang w:val="en-GB"/>
        </w:rPr>
        <w:t>master’s</w:t>
      </w:r>
      <w:proofErr w:type="gramEnd"/>
      <w:r w:rsidR="008173C4" w:rsidRPr="004C4058">
        <w:rPr>
          <w:rFonts w:ascii="Times New Roman" w:hAnsi="Times New Roman" w:cs="Times New Roman"/>
          <w:lang w:val="en-GB"/>
        </w:rPr>
        <w:t xml:space="preserve">, doctoral and second </w:t>
      </w:r>
      <w:r w:rsidR="000D3355" w:rsidRPr="004C4058">
        <w:rPr>
          <w:rFonts w:ascii="Times New Roman" w:hAnsi="Times New Roman" w:cs="Times New Roman"/>
          <w:lang w:val="en-GB"/>
        </w:rPr>
        <w:t>degrees,</w:t>
      </w:r>
      <w:r w:rsidR="00457D74" w:rsidRPr="004C4058">
        <w:rPr>
          <w:rFonts w:ascii="Times New Roman" w:hAnsi="Times New Roman" w:cs="Times New Roman"/>
          <w:lang w:val="en-GB"/>
        </w:rPr>
        <w:t xml:space="preserve"> in career outcomes of students.</w:t>
      </w:r>
      <w:r w:rsidR="004C594C" w:rsidRPr="004C4058">
        <w:rPr>
          <w:rFonts w:ascii="Times New Roman" w:hAnsi="Times New Roman" w:cs="Times New Roman"/>
          <w:lang w:val="en-GB"/>
        </w:rPr>
        <w:t xml:space="preserve"> Any differences in the requirements on educational advancement, especially in technical courses such as Internet Technology, should also be </w:t>
      </w:r>
      <w:r w:rsidR="00262C7B" w:rsidRPr="004C4058">
        <w:rPr>
          <w:rFonts w:ascii="Times New Roman" w:hAnsi="Times New Roman" w:cs="Times New Roman"/>
          <w:lang w:val="en-GB"/>
        </w:rPr>
        <w:t>analysed</w:t>
      </w:r>
      <w:r w:rsidR="004C594C" w:rsidRPr="004C4058">
        <w:rPr>
          <w:rFonts w:ascii="Times New Roman" w:hAnsi="Times New Roman" w:cs="Times New Roman"/>
          <w:lang w:val="en-GB"/>
        </w:rPr>
        <w:t xml:space="preserve"> through studies.</w:t>
      </w:r>
    </w:p>
    <w:p w:rsidR="004C4058" w:rsidRDefault="004C4058" w:rsidP="004C4058">
      <w:pPr>
        <w:spacing w:line="360" w:lineRule="auto"/>
        <w:jc w:val="center"/>
        <w:rPr>
          <w:rFonts w:ascii="Times New Roman" w:hAnsi="Times New Roman" w:cs="Times New Roman"/>
          <w:b/>
          <w:lang w:val="en-GB"/>
        </w:rPr>
      </w:pPr>
    </w:p>
    <w:p w:rsidR="004C4058" w:rsidRDefault="004C4058" w:rsidP="004C4058">
      <w:pPr>
        <w:spacing w:line="360" w:lineRule="auto"/>
        <w:jc w:val="center"/>
        <w:rPr>
          <w:rFonts w:ascii="Times New Roman" w:hAnsi="Times New Roman" w:cs="Times New Roman"/>
          <w:b/>
          <w:lang w:val="en-GB"/>
        </w:rPr>
      </w:pPr>
    </w:p>
    <w:p w:rsidR="004C4058" w:rsidRDefault="004C4058" w:rsidP="004C4058">
      <w:pPr>
        <w:spacing w:line="360" w:lineRule="auto"/>
        <w:jc w:val="center"/>
        <w:rPr>
          <w:rFonts w:ascii="Times New Roman" w:hAnsi="Times New Roman" w:cs="Times New Roman"/>
          <w:b/>
          <w:lang w:val="en-GB"/>
        </w:rPr>
      </w:pPr>
    </w:p>
    <w:p w:rsidR="004C4058" w:rsidRDefault="004C4058" w:rsidP="004C4058">
      <w:pPr>
        <w:spacing w:line="360" w:lineRule="auto"/>
        <w:jc w:val="center"/>
        <w:rPr>
          <w:rFonts w:ascii="Times New Roman" w:hAnsi="Times New Roman" w:cs="Times New Roman"/>
          <w:b/>
          <w:lang w:val="en-GB"/>
        </w:rPr>
      </w:pPr>
    </w:p>
    <w:p w:rsidR="004C4058" w:rsidRDefault="004C4058" w:rsidP="004C4058">
      <w:pPr>
        <w:spacing w:line="360" w:lineRule="auto"/>
        <w:jc w:val="center"/>
        <w:rPr>
          <w:rFonts w:ascii="Times New Roman" w:hAnsi="Times New Roman" w:cs="Times New Roman"/>
          <w:b/>
          <w:lang w:val="en-GB"/>
        </w:rPr>
      </w:pPr>
    </w:p>
    <w:p w:rsidR="00E20D55" w:rsidRPr="004C4058" w:rsidRDefault="00E51F3E" w:rsidP="004C4058">
      <w:pPr>
        <w:spacing w:line="360" w:lineRule="auto"/>
        <w:jc w:val="center"/>
        <w:rPr>
          <w:rFonts w:ascii="Times New Roman" w:hAnsi="Times New Roman" w:cs="Times New Roman"/>
          <w:b/>
          <w:lang w:val="en-GB"/>
        </w:rPr>
      </w:pPr>
      <w:bookmarkStart w:id="20" w:name="_GoBack"/>
      <w:bookmarkEnd w:id="20"/>
      <w:r w:rsidRPr="004C4058">
        <w:rPr>
          <w:rFonts w:ascii="Times New Roman" w:hAnsi="Times New Roman" w:cs="Times New Roman"/>
          <w:b/>
          <w:lang w:val="en-GB"/>
        </w:rPr>
        <w:lastRenderedPageBreak/>
        <w:t>References</w:t>
      </w:r>
    </w:p>
    <w:sdt>
      <w:sdtPr>
        <w:rPr>
          <w:rFonts w:ascii="Times New Roman" w:hAnsi="Times New Roman" w:cs="Times New Roman"/>
          <w:lang w:val="en-GB"/>
        </w:rPr>
        <w:id w:val="-984074745"/>
        <w:bibliography/>
      </w:sdtPr>
      <w:sdtEndPr>
        <w:rPr>
          <w:color w:val="222222"/>
          <w:shd w:val="clear" w:color="auto" w:fill="FFFFFF"/>
        </w:rPr>
      </w:sdtEndPr>
      <w:sdtContent>
        <w:p w:rsidR="00CF54D5" w:rsidRPr="004C4058" w:rsidRDefault="00CF54D5" w:rsidP="004C4058">
          <w:pPr>
            <w:spacing w:line="360" w:lineRule="auto"/>
            <w:ind w:left="720" w:hanging="720"/>
            <w:jc w:val="both"/>
            <w:rPr>
              <w:rFonts w:ascii="Times New Roman" w:hAnsi="Times New Roman" w:cs="Times New Roman"/>
              <w:color w:val="222222"/>
              <w:shd w:val="clear" w:color="auto" w:fill="FFFFFF"/>
              <w:lang w:val="en-GB"/>
            </w:rPr>
          </w:pPr>
          <w:proofErr w:type="spellStart"/>
          <w:r w:rsidRPr="004C4058">
            <w:rPr>
              <w:rFonts w:ascii="Times New Roman" w:hAnsi="Times New Roman" w:cs="Times New Roman"/>
              <w:color w:val="222222"/>
              <w:shd w:val="clear" w:color="auto" w:fill="FFFFFF"/>
              <w:lang w:val="en-GB"/>
            </w:rPr>
            <w:t>Abdulghani</w:t>
          </w:r>
          <w:proofErr w:type="spellEnd"/>
          <w:r w:rsidRPr="004C4058">
            <w:rPr>
              <w:rFonts w:ascii="Times New Roman" w:hAnsi="Times New Roman" w:cs="Times New Roman"/>
              <w:color w:val="222222"/>
              <w:shd w:val="clear" w:color="auto" w:fill="FFFFFF"/>
              <w:lang w:val="en-GB"/>
            </w:rPr>
            <w:t>, H. M., Al-</w:t>
          </w:r>
          <w:proofErr w:type="spellStart"/>
          <w:r w:rsidRPr="004C4058">
            <w:rPr>
              <w:rFonts w:ascii="Times New Roman" w:hAnsi="Times New Roman" w:cs="Times New Roman"/>
              <w:color w:val="222222"/>
              <w:shd w:val="clear" w:color="auto" w:fill="FFFFFF"/>
              <w:lang w:val="en-GB"/>
            </w:rPr>
            <w:t>Harbi</w:t>
          </w:r>
          <w:proofErr w:type="spellEnd"/>
          <w:r w:rsidRPr="004C4058">
            <w:rPr>
              <w:rFonts w:ascii="Times New Roman" w:hAnsi="Times New Roman" w:cs="Times New Roman"/>
              <w:color w:val="222222"/>
              <w:shd w:val="clear" w:color="auto" w:fill="FFFFFF"/>
              <w:lang w:val="en-GB"/>
            </w:rPr>
            <w:t xml:space="preserve">, M. M., &amp; </w:t>
          </w:r>
          <w:proofErr w:type="spellStart"/>
          <w:r w:rsidRPr="004C4058">
            <w:rPr>
              <w:rFonts w:ascii="Times New Roman" w:hAnsi="Times New Roman" w:cs="Times New Roman"/>
              <w:color w:val="222222"/>
              <w:shd w:val="clear" w:color="auto" w:fill="FFFFFF"/>
              <w:lang w:val="en-GB"/>
            </w:rPr>
            <w:t>Irshad</w:t>
          </w:r>
          <w:proofErr w:type="spellEnd"/>
          <w:r w:rsidRPr="004C4058">
            <w:rPr>
              <w:rFonts w:ascii="Times New Roman" w:hAnsi="Times New Roman" w:cs="Times New Roman"/>
              <w:color w:val="222222"/>
              <w:shd w:val="clear" w:color="auto" w:fill="FFFFFF"/>
              <w:lang w:val="en-GB"/>
            </w:rPr>
            <w:t>, M. (2015). Stress and its association with working efficiency of junior doctors during three postgraduate residency training programs. </w:t>
          </w:r>
          <w:r w:rsidRPr="004C4058">
            <w:rPr>
              <w:rFonts w:ascii="Times New Roman" w:hAnsi="Times New Roman" w:cs="Times New Roman"/>
              <w:i/>
              <w:color w:val="222222"/>
              <w:shd w:val="clear" w:color="auto" w:fill="FFFFFF"/>
              <w:lang w:val="en-GB"/>
            </w:rPr>
            <w:t>Neuropsychiatric disease and treatment</w:t>
          </w:r>
          <w:r w:rsidRPr="004C4058">
            <w:rPr>
              <w:rFonts w:ascii="Times New Roman" w:hAnsi="Times New Roman" w:cs="Times New Roman"/>
              <w:color w:val="222222"/>
              <w:shd w:val="clear" w:color="auto" w:fill="FFFFFF"/>
              <w:lang w:val="en-GB"/>
            </w:rPr>
            <w:t>, </w:t>
          </w:r>
          <w:r w:rsidRPr="004C4058">
            <w:rPr>
              <w:rFonts w:ascii="Times New Roman" w:hAnsi="Times New Roman" w:cs="Times New Roman"/>
              <w:i/>
              <w:color w:val="222222"/>
              <w:shd w:val="clear" w:color="auto" w:fill="FFFFFF"/>
              <w:lang w:val="en-GB"/>
            </w:rPr>
            <w:t>11</w:t>
          </w:r>
          <w:r w:rsidRPr="004C4058">
            <w:rPr>
              <w:rFonts w:ascii="Times New Roman" w:hAnsi="Times New Roman" w:cs="Times New Roman"/>
              <w:color w:val="222222"/>
              <w:shd w:val="clear" w:color="auto" w:fill="FFFFFF"/>
              <w:lang w:val="en-GB"/>
            </w:rPr>
            <w:t>, 3023</w:t>
          </w:r>
          <w:r w:rsidR="00E51F3E" w:rsidRPr="004C4058">
            <w:rPr>
              <w:rFonts w:ascii="Times New Roman" w:eastAsia="Times New Roman" w:hAnsi="Times New Roman" w:cs="Times New Roman"/>
              <w:color w:val="222222"/>
              <w:shd w:val="clear" w:color="auto" w:fill="FFFFFF"/>
              <w:lang w:val="en-GB"/>
            </w:rPr>
            <w:t>.</w:t>
          </w:r>
          <w:r w:rsidRPr="004C4058">
            <w:rPr>
              <w:rFonts w:ascii="Times New Roman" w:eastAsia="Times New Roman" w:hAnsi="Times New Roman" w:cs="Times New Roman"/>
              <w:color w:val="222222"/>
              <w:shd w:val="clear" w:color="auto" w:fill="FFFFFF"/>
            </w:rPr>
            <w:t>-9. doi:10.2147/NDT.S92408</w:t>
          </w:r>
        </w:p>
        <w:p w:rsidR="0008736F" w:rsidRPr="004C4058" w:rsidRDefault="00E51F3E" w:rsidP="004C4058">
          <w:pPr>
            <w:spacing w:line="360" w:lineRule="auto"/>
            <w:ind w:left="720" w:hanging="720"/>
            <w:jc w:val="both"/>
            <w:rPr>
              <w:rFonts w:ascii="Times New Roman" w:hAnsi="Times New Roman" w:cs="Times New Roman"/>
              <w:color w:val="222222"/>
              <w:shd w:val="clear" w:color="auto" w:fill="FFFFFF"/>
              <w:lang w:val="en-GB"/>
            </w:rPr>
          </w:pPr>
          <w:proofErr w:type="spellStart"/>
          <w:r w:rsidRPr="004C4058">
            <w:rPr>
              <w:rFonts w:ascii="Times New Roman" w:hAnsi="Times New Roman" w:cs="Times New Roman"/>
              <w:color w:val="222222"/>
              <w:shd w:val="clear" w:color="auto" w:fill="FFFFFF"/>
              <w:lang w:val="en-GB"/>
            </w:rPr>
            <w:t>Albertyn</w:t>
          </w:r>
          <w:proofErr w:type="spellEnd"/>
          <w:r w:rsidRPr="004C4058">
            <w:rPr>
              <w:rFonts w:ascii="Times New Roman" w:hAnsi="Times New Roman" w:cs="Times New Roman"/>
              <w:color w:val="222222"/>
              <w:shd w:val="clear" w:color="auto" w:fill="FFFFFF"/>
              <w:lang w:val="en-GB"/>
            </w:rPr>
            <w:t xml:space="preserve">, R. M., </w:t>
          </w:r>
          <w:proofErr w:type="spellStart"/>
          <w:r w:rsidRPr="004C4058">
            <w:rPr>
              <w:rFonts w:ascii="Times New Roman" w:hAnsi="Times New Roman" w:cs="Times New Roman"/>
              <w:color w:val="222222"/>
              <w:shd w:val="clear" w:color="auto" w:fill="FFFFFF"/>
              <w:lang w:val="en-GB"/>
            </w:rPr>
            <w:t>Kapp</w:t>
          </w:r>
          <w:proofErr w:type="spellEnd"/>
          <w:r w:rsidRPr="004C4058">
            <w:rPr>
              <w:rFonts w:ascii="Times New Roman" w:hAnsi="Times New Roman" w:cs="Times New Roman"/>
              <w:color w:val="222222"/>
              <w:shd w:val="clear" w:color="auto" w:fill="FFFFFF"/>
              <w:lang w:val="en-GB"/>
            </w:rPr>
            <w:t xml:space="preserve">, C. A., &amp; </w:t>
          </w:r>
          <w:proofErr w:type="spellStart"/>
          <w:r w:rsidRPr="004C4058">
            <w:rPr>
              <w:rFonts w:ascii="Times New Roman" w:hAnsi="Times New Roman" w:cs="Times New Roman"/>
              <w:color w:val="222222"/>
              <w:shd w:val="clear" w:color="auto" w:fill="FFFFFF"/>
              <w:lang w:val="en-GB"/>
            </w:rPr>
            <w:t>Bitzer</w:t>
          </w:r>
          <w:proofErr w:type="spellEnd"/>
          <w:r w:rsidRPr="004C4058">
            <w:rPr>
              <w:rFonts w:ascii="Times New Roman" w:hAnsi="Times New Roman" w:cs="Times New Roman"/>
              <w:color w:val="222222"/>
              <w:shd w:val="clear" w:color="auto" w:fill="FFFFFF"/>
              <w:lang w:val="en-GB"/>
            </w:rPr>
            <w:t xml:space="preserve">, E. M. (2008). Profiling existing postgraduate students' performance and experiences. </w:t>
          </w:r>
          <w:r w:rsidRPr="004C4058">
            <w:rPr>
              <w:rFonts w:ascii="Times New Roman" w:hAnsi="Times New Roman" w:cs="Times New Roman"/>
              <w:i/>
              <w:color w:val="222222"/>
              <w:shd w:val="clear" w:color="auto" w:fill="FFFFFF"/>
              <w:lang w:val="en-GB"/>
            </w:rPr>
            <w:t>South African Journal of Higher Education</w:t>
          </w:r>
          <w:r w:rsidRPr="004C4058">
            <w:rPr>
              <w:rFonts w:ascii="Times New Roman" w:hAnsi="Times New Roman" w:cs="Times New Roman"/>
              <w:color w:val="222222"/>
              <w:shd w:val="clear" w:color="auto" w:fill="FFFFFF"/>
              <w:lang w:val="en-GB"/>
            </w:rPr>
            <w:t>, </w:t>
          </w:r>
          <w:r w:rsidRPr="004C4058">
            <w:rPr>
              <w:rFonts w:ascii="Times New Roman" w:hAnsi="Times New Roman" w:cs="Times New Roman"/>
              <w:i/>
              <w:color w:val="222222"/>
              <w:shd w:val="clear" w:color="auto" w:fill="FFFFFF"/>
              <w:lang w:val="en-GB"/>
            </w:rPr>
            <w:t>22</w:t>
          </w:r>
          <w:r w:rsidRPr="004C4058">
            <w:rPr>
              <w:rFonts w:ascii="Times New Roman" w:hAnsi="Times New Roman" w:cs="Times New Roman"/>
              <w:color w:val="222222"/>
              <w:shd w:val="clear" w:color="auto" w:fill="FFFFFF"/>
              <w:lang w:val="en-GB"/>
            </w:rPr>
            <w:t>(4), 749-772.</w:t>
          </w:r>
          <w:r w:rsidR="0079693B" w:rsidRPr="004C4058">
            <w:rPr>
              <w:rFonts w:ascii="Times New Roman" w:eastAsia="Times New Roman" w:hAnsi="Times New Roman" w:cs="Times New Roman"/>
              <w:color w:val="222222"/>
              <w:shd w:val="clear" w:color="auto" w:fill="FFFFFF"/>
            </w:rPr>
            <w:t xml:space="preserve"> doi:10.4314/sajhe.v22i4.25814</w:t>
          </w:r>
        </w:p>
        <w:p w:rsidR="005C2231" w:rsidRPr="004C4058" w:rsidRDefault="00E51F3E"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hAnsi="Times New Roman" w:cs="Times New Roman"/>
              <w:color w:val="222222"/>
              <w:shd w:val="clear" w:color="auto" w:fill="FFFFFF"/>
              <w:lang w:val="en-GB"/>
            </w:rPr>
            <w:t>Arar</w:t>
          </w:r>
          <w:proofErr w:type="spellEnd"/>
          <w:r w:rsidRPr="004C4058">
            <w:rPr>
              <w:rFonts w:ascii="Times New Roman" w:hAnsi="Times New Roman" w:cs="Times New Roman"/>
              <w:color w:val="222222"/>
              <w:shd w:val="clear" w:color="auto" w:fill="FFFFFF"/>
              <w:lang w:val="en-GB"/>
            </w:rPr>
            <w:t xml:space="preserve">, K., </w:t>
          </w:r>
          <w:proofErr w:type="spellStart"/>
          <w:r w:rsidRPr="004C4058">
            <w:rPr>
              <w:rFonts w:ascii="Times New Roman" w:hAnsi="Times New Roman" w:cs="Times New Roman"/>
              <w:color w:val="222222"/>
              <w:shd w:val="clear" w:color="auto" w:fill="FFFFFF"/>
              <w:lang w:val="en-GB"/>
            </w:rPr>
            <w:t>Zuzovsky</w:t>
          </w:r>
          <w:proofErr w:type="spellEnd"/>
          <w:r w:rsidRPr="004C4058">
            <w:rPr>
              <w:rFonts w:ascii="Times New Roman" w:hAnsi="Times New Roman" w:cs="Times New Roman"/>
              <w:color w:val="222222"/>
              <w:shd w:val="clear" w:color="auto" w:fill="FFFFFF"/>
              <w:lang w:val="en-GB"/>
            </w:rPr>
            <w:t xml:space="preserve">, R., </w:t>
          </w:r>
          <w:proofErr w:type="spellStart"/>
          <w:r w:rsidRPr="004C4058">
            <w:rPr>
              <w:rFonts w:ascii="Times New Roman" w:hAnsi="Times New Roman" w:cs="Times New Roman"/>
              <w:color w:val="222222"/>
              <w:shd w:val="clear" w:color="auto" w:fill="FFFFFF"/>
              <w:lang w:val="en-GB"/>
            </w:rPr>
            <w:t>Donitsa</w:t>
          </w:r>
          <w:proofErr w:type="spellEnd"/>
          <w:r w:rsidRPr="004C4058">
            <w:rPr>
              <w:rFonts w:ascii="Times New Roman" w:hAnsi="Times New Roman" w:cs="Times New Roman"/>
              <w:color w:val="222222"/>
              <w:shd w:val="clear" w:color="auto" w:fill="FFFFFF"/>
              <w:lang w:val="en-GB"/>
            </w:rPr>
            <w:t xml:space="preserve">-Schmidt, S., </w:t>
          </w:r>
          <w:proofErr w:type="spellStart"/>
          <w:r w:rsidRPr="004C4058">
            <w:rPr>
              <w:rFonts w:ascii="Times New Roman" w:hAnsi="Times New Roman" w:cs="Times New Roman"/>
              <w:color w:val="222222"/>
              <w:shd w:val="clear" w:color="auto" w:fill="FFFFFF"/>
              <w:lang w:val="en-GB"/>
            </w:rPr>
            <w:t>Trumper</w:t>
          </w:r>
          <w:proofErr w:type="spellEnd"/>
          <w:r w:rsidRPr="004C4058">
            <w:rPr>
              <w:rFonts w:ascii="Times New Roman" w:hAnsi="Times New Roman" w:cs="Times New Roman"/>
              <w:color w:val="222222"/>
              <w:shd w:val="clear" w:color="auto" w:fill="FFFFFF"/>
              <w:lang w:val="en-GB"/>
            </w:rPr>
            <w:t>, R., &amp; Barak, J. (2018). Teachers’ motivations for master’s degree programs in education in Israeli teacher training institutions and the implications for government policy-making concerning those programs. </w:t>
          </w:r>
          <w:r w:rsidRPr="004C4058">
            <w:rPr>
              <w:rFonts w:ascii="Times New Roman" w:hAnsi="Times New Roman" w:cs="Times New Roman"/>
              <w:i/>
              <w:color w:val="222222"/>
              <w:shd w:val="clear" w:color="auto" w:fill="FFFFFF"/>
              <w:lang w:val="en-GB"/>
            </w:rPr>
            <w:t>Asia-Pacific Journal of Teacher Education</w:t>
          </w:r>
          <w:r w:rsidRPr="004C4058">
            <w:rPr>
              <w:rFonts w:ascii="Times New Roman" w:hAnsi="Times New Roman" w:cs="Times New Roman"/>
              <w:color w:val="222222"/>
              <w:shd w:val="clear" w:color="auto" w:fill="FFFFFF"/>
              <w:lang w:val="en-GB"/>
            </w:rPr>
            <w:t>, 1-15.</w:t>
          </w:r>
          <w:r w:rsidR="00F0534C" w:rsidRPr="004C4058">
            <w:rPr>
              <w:rFonts w:ascii="Times New Roman" w:eastAsia="Times New Roman" w:hAnsi="Times New Roman" w:cs="Times New Roman"/>
              <w:color w:val="222222"/>
              <w:shd w:val="clear" w:color="auto" w:fill="FFFFFF"/>
            </w:rPr>
            <w:t xml:space="preserve"> </w:t>
          </w:r>
          <w:proofErr w:type="spellStart"/>
          <w:proofErr w:type="gramStart"/>
          <w:r w:rsidR="00876F4C" w:rsidRPr="004C4058">
            <w:rPr>
              <w:rFonts w:ascii="Times New Roman" w:eastAsia="Times New Roman" w:hAnsi="Times New Roman" w:cs="Times New Roman"/>
              <w:color w:val="222222"/>
              <w:shd w:val="clear" w:color="auto" w:fill="FFFFFF"/>
            </w:rPr>
            <w:t>doi</w:t>
          </w:r>
          <w:proofErr w:type="spellEnd"/>
          <w:proofErr w:type="gramEnd"/>
          <w:r w:rsidR="00F0534C" w:rsidRPr="004C4058">
            <w:rPr>
              <w:rFonts w:ascii="Times New Roman" w:eastAsia="Times New Roman" w:hAnsi="Times New Roman" w:cs="Times New Roman"/>
              <w:color w:val="222222"/>
              <w:shd w:val="clear" w:color="auto" w:fill="FFFFFF"/>
            </w:rPr>
            <w:t>: 10.1080/1359866X.2018.1542661</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hAnsi="Times New Roman" w:cs="Times New Roman"/>
              <w:color w:val="222222"/>
              <w:shd w:val="clear" w:color="auto" w:fill="FFFFFF"/>
            </w:rPr>
            <w:t>Auerbach</w:t>
          </w:r>
          <w:proofErr w:type="spellEnd"/>
          <w:r w:rsidRPr="004C4058">
            <w:rPr>
              <w:rFonts w:ascii="Times New Roman" w:hAnsi="Times New Roman" w:cs="Times New Roman"/>
              <w:color w:val="222222"/>
              <w:shd w:val="clear" w:color="auto" w:fill="FFFFFF"/>
            </w:rPr>
            <w:t xml:space="preserve">, D. I., </w:t>
          </w:r>
          <w:proofErr w:type="spellStart"/>
          <w:r w:rsidRPr="004C4058">
            <w:rPr>
              <w:rFonts w:ascii="Times New Roman" w:hAnsi="Times New Roman" w:cs="Times New Roman"/>
              <w:color w:val="222222"/>
              <w:shd w:val="clear" w:color="auto" w:fill="FFFFFF"/>
            </w:rPr>
            <w:t>Buerhaus</w:t>
          </w:r>
          <w:proofErr w:type="spellEnd"/>
          <w:r w:rsidRPr="004C4058">
            <w:rPr>
              <w:rFonts w:ascii="Times New Roman" w:hAnsi="Times New Roman" w:cs="Times New Roman"/>
              <w:color w:val="222222"/>
              <w:shd w:val="clear" w:color="auto" w:fill="FFFFFF"/>
            </w:rPr>
            <w:t xml:space="preserve">, P. I., &amp; </w:t>
          </w:r>
          <w:proofErr w:type="spellStart"/>
          <w:r w:rsidRPr="004C4058">
            <w:rPr>
              <w:rFonts w:ascii="Times New Roman" w:hAnsi="Times New Roman" w:cs="Times New Roman"/>
              <w:color w:val="222222"/>
              <w:shd w:val="clear" w:color="auto" w:fill="FFFFFF"/>
            </w:rPr>
            <w:t>Staiger</w:t>
          </w:r>
          <w:proofErr w:type="spellEnd"/>
          <w:r w:rsidRPr="004C4058">
            <w:rPr>
              <w:rFonts w:ascii="Times New Roman" w:hAnsi="Times New Roman" w:cs="Times New Roman"/>
              <w:color w:val="222222"/>
              <w:shd w:val="clear" w:color="auto" w:fill="FFFFFF"/>
            </w:rPr>
            <w:t>, D. O. (2015). Do associate degree registered nurses fare differently in the nurse labor market compared to baccalaureate-prepared RNs? </w:t>
          </w:r>
          <w:r w:rsidRPr="004C4058">
            <w:rPr>
              <w:rFonts w:ascii="Times New Roman" w:hAnsi="Times New Roman" w:cs="Times New Roman"/>
              <w:i/>
              <w:color w:val="222222"/>
              <w:shd w:val="clear" w:color="auto" w:fill="FFFFFF"/>
            </w:rPr>
            <w:t>Nursing Economics</w:t>
          </w:r>
          <w:r w:rsidRPr="004C4058">
            <w:rPr>
              <w:rFonts w:ascii="Times New Roman" w:hAnsi="Times New Roman" w:cs="Times New Roman"/>
              <w:color w:val="222222"/>
              <w:shd w:val="clear" w:color="auto" w:fill="FFFFFF"/>
            </w:rPr>
            <w:t>, </w:t>
          </w:r>
          <w:r w:rsidRPr="004C4058">
            <w:rPr>
              <w:rFonts w:ascii="Times New Roman" w:hAnsi="Times New Roman" w:cs="Times New Roman"/>
              <w:i/>
              <w:color w:val="222222"/>
              <w:shd w:val="clear" w:color="auto" w:fill="FFFFFF"/>
            </w:rPr>
            <w:t>33</w:t>
          </w:r>
          <w:r w:rsidRPr="004C4058">
            <w:rPr>
              <w:rFonts w:ascii="Times New Roman" w:hAnsi="Times New Roman" w:cs="Times New Roman"/>
              <w:color w:val="222222"/>
              <w:shd w:val="clear" w:color="auto" w:fill="FFFFFF"/>
            </w:rPr>
            <w:t>(1), 8.</w:t>
          </w:r>
          <w:r w:rsidR="00170F8F" w:rsidRPr="004C4058">
            <w:rPr>
              <w:rFonts w:ascii="Times New Roman" w:eastAsia="Times New Roman" w:hAnsi="Times New Roman" w:cs="Times New Roman"/>
              <w:color w:val="222222"/>
              <w:shd w:val="clear" w:color="auto" w:fill="FFFFFF"/>
            </w:rPr>
            <w:t xml:space="preserve"> doi:10.1377/hlthaff.w4.526</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r w:rsidRPr="004C4058">
            <w:rPr>
              <w:rFonts w:ascii="Times New Roman" w:hAnsi="Times New Roman" w:cs="Times New Roman"/>
              <w:color w:val="222222"/>
              <w:shd w:val="clear" w:color="auto" w:fill="FFFFFF"/>
            </w:rPr>
            <w:t>Azad, A. A., &amp; Rahim, S. (2015). Effect of Career Counselling on Postgraduate Education Preferences of Dental Students. </w:t>
          </w:r>
          <w:r w:rsidRPr="004C4058">
            <w:rPr>
              <w:rFonts w:ascii="Times New Roman" w:hAnsi="Times New Roman" w:cs="Times New Roman"/>
              <w:i/>
              <w:color w:val="222222"/>
              <w:shd w:val="clear" w:color="auto" w:fill="FFFFFF"/>
            </w:rPr>
            <w:t>Pakistan Armed Forces Medical Journal</w:t>
          </w:r>
          <w:r w:rsidRPr="004C4058">
            <w:rPr>
              <w:rFonts w:ascii="Times New Roman" w:hAnsi="Times New Roman" w:cs="Times New Roman"/>
              <w:color w:val="222222"/>
              <w:shd w:val="clear" w:color="auto" w:fill="FFFFFF"/>
            </w:rPr>
            <w:t>, (5), 701.</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r w:rsidRPr="004C4058">
            <w:rPr>
              <w:rFonts w:ascii="Times New Roman" w:hAnsi="Times New Roman" w:cs="Times New Roman"/>
              <w:color w:val="222222"/>
              <w:shd w:val="clear" w:color="auto" w:fill="FFFFFF"/>
            </w:rPr>
            <w:t xml:space="preserve">Baruch, Y., &amp; </w:t>
          </w:r>
          <w:proofErr w:type="spellStart"/>
          <w:r w:rsidRPr="004C4058">
            <w:rPr>
              <w:rFonts w:ascii="Times New Roman" w:hAnsi="Times New Roman" w:cs="Times New Roman"/>
              <w:color w:val="222222"/>
              <w:shd w:val="clear" w:color="auto" w:fill="FFFFFF"/>
            </w:rPr>
            <w:t>Peiperl</w:t>
          </w:r>
          <w:proofErr w:type="spellEnd"/>
          <w:r w:rsidRPr="004C4058">
            <w:rPr>
              <w:rFonts w:ascii="Times New Roman" w:hAnsi="Times New Roman" w:cs="Times New Roman"/>
              <w:color w:val="222222"/>
              <w:shd w:val="clear" w:color="auto" w:fill="FFFFFF"/>
            </w:rPr>
            <w:t>, M. (2000). The impact of an MBA on graduate careers. </w:t>
          </w:r>
          <w:r w:rsidRPr="004C4058">
            <w:rPr>
              <w:rFonts w:ascii="Times New Roman" w:hAnsi="Times New Roman" w:cs="Times New Roman"/>
              <w:i/>
              <w:color w:val="222222"/>
              <w:shd w:val="clear" w:color="auto" w:fill="FFFFFF"/>
            </w:rPr>
            <w:t>Human Resource Management Journal</w:t>
          </w:r>
          <w:r w:rsidRPr="004C4058">
            <w:rPr>
              <w:rFonts w:ascii="Times New Roman" w:hAnsi="Times New Roman" w:cs="Times New Roman"/>
              <w:color w:val="222222"/>
              <w:shd w:val="clear" w:color="auto" w:fill="FFFFFF"/>
            </w:rPr>
            <w:t>, </w:t>
          </w:r>
          <w:r w:rsidRPr="004C4058">
            <w:rPr>
              <w:rFonts w:ascii="Times New Roman" w:hAnsi="Times New Roman" w:cs="Times New Roman"/>
              <w:i/>
              <w:color w:val="222222"/>
              <w:shd w:val="clear" w:color="auto" w:fill="FFFFFF"/>
            </w:rPr>
            <w:t>10</w:t>
          </w:r>
          <w:r w:rsidRPr="004C4058">
            <w:rPr>
              <w:rFonts w:ascii="Times New Roman" w:hAnsi="Times New Roman" w:cs="Times New Roman"/>
              <w:color w:val="222222"/>
              <w:shd w:val="clear" w:color="auto" w:fill="FFFFFF"/>
            </w:rPr>
            <w:t>(2), 69-90.</w:t>
          </w:r>
          <w:r w:rsidR="00AC5716" w:rsidRPr="004C4058">
            <w:rPr>
              <w:rFonts w:ascii="Times New Roman" w:hAnsi="Times New Roman" w:cs="Times New Roman"/>
            </w:rPr>
            <w:t xml:space="preserve"> </w:t>
          </w:r>
          <w:r w:rsidR="00AC5716" w:rsidRPr="004C4058">
            <w:rPr>
              <w:rFonts w:ascii="Times New Roman" w:eastAsia="Times New Roman" w:hAnsi="Times New Roman" w:cs="Times New Roman"/>
              <w:color w:val="222222"/>
              <w:shd w:val="clear" w:color="auto" w:fill="FFFFFF"/>
            </w:rPr>
            <w:t>doi:10.1111/j.1748-8583.2000.tb00021.x</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r w:rsidRPr="004C4058">
            <w:rPr>
              <w:rFonts w:ascii="Times New Roman" w:hAnsi="Times New Roman" w:cs="Times New Roman"/>
              <w:color w:val="222222"/>
              <w:shd w:val="clear" w:color="auto" w:fill="FFFFFF"/>
            </w:rPr>
            <w:t>Bergin, A., &amp; Pakenham, K. (2015). Law student stress: Relationships between academic demands, social isolation, career pressure, study/life imbalance and adjustment outcomes in law students. </w:t>
          </w:r>
          <w:r w:rsidRPr="004C4058">
            <w:rPr>
              <w:rFonts w:ascii="Times New Roman" w:hAnsi="Times New Roman" w:cs="Times New Roman"/>
              <w:i/>
              <w:color w:val="222222"/>
              <w:shd w:val="clear" w:color="auto" w:fill="FFFFFF"/>
            </w:rPr>
            <w:t>Psychiatry, Psychology and Law</w:t>
          </w:r>
          <w:r w:rsidRPr="004C4058">
            <w:rPr>
              <w:rFonts w:ascii="Times New Roman" w:hAnsi="Times New Roman" w:cs="Times New Roman"/>
              <w:color w:val="222222"/>
              <w:shd w:val="clear" w:color="auto" w:fill="FFFFFF"/>
            </w:rPr>
            <w:t>, </w:t>
          </w:r>
          <w:r w:rsidRPr="004C4058">
            <w:rPr>
              <w:rFonts w:ascii="Times New Roman" w:hAnsi="Times New Roman" w:cs="Times New Roman"/>
              <w:i/>
              <w:color w:val="222222"/>
              <w:shd w:val="clear" w:color="auto" w:fill="FFFFFF"/>
            </w:rPr>
            <w:t>22</w:t>
          </w:r>
          <w:r w:rsidRPr="004C4058">
            <w:rPr>
              <w:rFonts w:ascii="Times New Roman" w:hAnsi="Times New Roman" w:cs="Times New Roman"/>
              <w:color w:val="222222"/>
              <w:shd w:val="clear" w:color="auto" w:fill="FFFFFF"/>
            </w:rPr>
            <w:t>(3), 388-406.</w:t>
          </w:r>
          <w:r w:rsidR="00AC5716" w:rsidRPr="004C4058">
            <w:rPr>
              <w:rFonts w:ascii="Times New Roman" w:hAnsi="Times New Roman" w:cs="Times New Roman"/>
            </w:rPr>
            <w:t xml:space="preserve"> </w:t>
          </w:r>
          <w:r w:rsidR="00AC5716" w:rsidRPr="004C4058">
            <w:rPr>
              <w:rFonts w:ascii="Times New Roman" w:eastAsia="Times New Roman" w:hAnsi="Times New Roman" w:cs="Times New Roman"/>
              <w:color w:val="222222"/>
              <w:shd w:val="clear" w:color="auto" w:fill="FFFFFF"/>
            </w:rPr>
            <w:t>doi:10.1080/13218719.2014.960026</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hAnsi="Times New Roman" w:cs="Times New Roman"/>
              <w:color w:val="222222"/>
              <w:shd w:val="clear" w:color="auto" w:fill="FFFFFF"/>
            </w:rPr>
            <w:t>Bryman</w:t>
          </w:r>
          <w:proofErr w:type="spellEnd"/>
          <w:r w:rsidRPr="004C4058">
            <w:rPr>
              <w:rFonts w:ascii="Times New Roman" w:hAnsi="Times New Roman" w:cs="Times New Roman"/>
              <w:color w:val="222222"/>
              <w:shd w:val="clear" w:color="auto" w:fill="FFFFFF"/>
            </w:rPr>
            <w:t>, A. (2017). Quantitative and qualitative research: further reflections on their integration. In </w:t>
          </w:r>
          <w:r w:rsidRPr="004C4058">
            <w:rPr>
              <w:rFonts w:ascii="Times New Roman" w:hAnsi="Times New Roman" w:cs="Times New Roman"/>
              <w:i/>
              <w:color w:val="222222"/>
              <w:shd w:val="clear" w:color="auto" w:fill="FFFFFF"/>
            </w:rPr>
            <w:t>Mixing methods: Qualitative and quantitative research</w:t>
          </w:r>
          <w:r w:rsidRPr="004C4058">
            <w:rPr>
              <w:rFonts w:ascii="Times New Roman" w:hAnsi="Times New Roman" w:cs="Times New Roman"/>
              <w:color w:val="222222"/>
              <w:shd w:val="clear" w:color="auto" w:fill="FFFFFF"/>
            </w:rPr>
            <w:t> (pp. 57-78). Routledge.</w:t>
          </w:r>
          <w:r w:rsidR="00AC5716" w:rsidRPr="004C4058">
            <w:rPr>
              <w:rFonts w:ascii="Times New Roman" w:eastAsia="Times New Roman" w:hAnsi="Times New Roman" w:cs="Times New Roman"/>
              <w:color w:val="222222"/>
              <w:shd w:val="clear" w:color="auto" w:fill="FFFFFF"/>
            </w:rPr>
            <w:t xml:space="preserve"> </w:t>
          </w:r>
          <w:proofErr w:type="gramStart"/>
          <w:r w:rsidR="00AC5716" w:rsidRPr="004C4058">
            <w:rPr>
              <w:rFonts w:ascii="Times New Roman" w:eastAsia="Times New Roman" w:hAnsi="Times New Roman" w:cs="Times New Roman"/>
              <w:color w:val="222222"/>
              <w:shd w:val="clear" w:color="auto" w:fill="FFFFFF"/>
            </w:rPr>
            <w:t>doi:</w:t>
          </w:r>
          <w:proofErr w:type="gramEnd"/>
          <w:r w:rsidR="00AC5716" w:rsidRPr="004C4058">
            <w:rPr>
              <w:rFonts w:ascii="Times New Roman" w:eastAsia="Times New Roman" w:hAnsi="Times New Roman" w:cs="Times New Roman"/>
              <w:color w:val="222222"/>
              <w:shd w:val="clear" w:color="auto" w:fill="FFFFFF"/>
            </w:rPr>
            <w:t>10.4324/9781315248813</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hAnsi="Times New Roman" w:cs="Times New Roman"/>
              <w:color w:val="222222"/>
              <w:shd w:val="clear" w:color="auto" w:fill="FFFFFF"/>
            </w:rPr>
            <w:t>Carkhuff</w:t>
          </w:r>
          <w:proofErr w:type="spellEnd"/>
          <w:r w:rsidRPr="004C4058">
            <w:rPr>
              <w:rFonts w:ascii="Times New Roman" w:hAnsi="Times New Roman" w:cs="Times New Roman"/>
              <w:color w:val="222222"/>
              <w:shd w:val="clear" w:color="auto" w:fill="FFFFFF"/>
            </w:rPr>
            <w:t>, R. (2017). </w:t>
          </w:r>
          <w:r w:rsidRPr="004C4058">
            <w:rPr>
              <w:rFonts w:ascii="Times New Roman" w:hAnsi="Times New Roman" w:cs="Times New Roman"/>
              <w:i/>
              <w:color w:val="222222"/>
              <w:shd w:val="clear" w:color="auto" w:fill="FFFFFF"/>
            </w:rPr>
            <w:t>Toward effective counseling and psychotherapy: Training and practice</w:t>
          </w:r>
          <w:r w:rsidRPr="004C4058">
            <w:rPr>
              <w:rFonts w:ascii="Times New Roman" w:hAnsi="Times New Roman" w:cs="Times New Roman"/>
              <w:color w:val="222222"/>
              <w:shd w:val="clear" w:color="auto" w:fill="FFFFFF"/>
            </w:rPr>
            <w:t>. Routledge.</w:t>
          </w:r>
          <w:r w:rsidR="00E54362" w:rsidRPr="004C4058">
            <w:rPr>
              <w:rFonts w:ascii="Times New Roman" w:hAnsi="Times New Roman" w:cs="Times New Roman"/>
            </w:rPr>
            <w:t xml:space="preserve"> </w:t>
          </w:r>
          <w:proofErr w:type="gramStart"/>
          <w:r w:rsidR="00E54362" w:rsidRPr="004C4058">
            <w:rPr>
              <w:rFonts w:ascii="Times New Roman" w:eastAsia="Times New Roman" w:hAnsi="Times New Roman" w:cs="Times New Roman"/>
              <w:color w:val="222222"/>
              <w:shd w:val="clear" w:color="auto" w:fill="FFFFFF"/>
            </w:rPr>
            <w:t>doi:</w:t>
          </w:r>
          <w:proofErr w:type="gramEnd"/>
          <w:r w:rsidR="00E54362" w:rsidRPr="004C4058">
            <w:rPr>
              <w:rFonts w:ascii="Times New Roman" w:eastAsia="Times New Roman" w:hAnsi="Times New Roman" w:cs="Times New Roman"/>
              <w:color w:val="222222"/>
              <w:shd w:val="clear" w:color="auto" w:fill="FFFFFF"/>
            </w:rPr>
            <w:t>10.4324/9781351301480</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hAnsi="Times New Roman" w:cs="Times New Roman"/>
              <w:color w:val="222222"/>
              <w:shd w:val="clear" w:color="auto" w:fill="FFFFFF"/>
            </w:rPr>
            <w:t>Deasy</w:t>
          </w:r>
          <w:proofErr w:type="spellEnd"/>
          <w:r w:rsidRPr="004C4058">
            <w:rPr>
              <w:rFonts w:ascii="Times New Roman" w:hAnsi="Times New Roman" w:cs="Times New Roman"/>
              <w:color w:val="222222"/>
              <w:shd w:val="clear" w:color="auto" w:fill="FFFFFF"/>
            </w:rPr>
            <w:t xml:space="preserve">, C., Coughlan, B., </w:t>
          </w:r>
          <w:proofErr w:type="spellStart"/>
          <w:r w:rsidRPr="004C4058">
            <w:rPr>
              <w:rFonts w:ascii="Times New Roman" w:hAnsi="Times New Roman" w:cs="Times New Roman"/>
              <w:color w:val="222222"/>
              <w:shd w:val="clear" w:color="auto" w:fill="FFFFFF"/>
            </w:rPr>
            <w:t>Pironom</w:t>
          </w:r>
          <w:proofErr w:type="spellEnd"/>
          <w:r w:rsidRPr="004C4058">
            <w:rPr>
              <w:rFonts w:ascii="Times New Roman" w:hAnsi="Times New Roman" w:cs="Times New Roman"/>
              <w:color w:val="222222"/>
              <w:shd w:val="clear" w:color="auto" w:fill="FFFFFF"/>
            </w:rPr>
            <w:t xml:space="preserve">, J., Jourdan, D., &amp; </w:t>
          </w:r>
          <w:proofErr w:type="spellStart"/>
          <w:r w:rsidRPr="004C4058">
            <w:rPr>
              <w:rFonts w:ascii="Times New Roman" w:hAnsi="Times New Roman" w:cs="Times New Roman"/>
              <w:color w:val="222222"/>
              <w:shd w:val="clear" w:color="auto" w:fill="FFFFFF"/>
            </w:rPr>
            <w:t>Mannix</w:t>
          </w:r>
          <w:proofErr w:type="spellEnd"/>
          <w:r w:rsidRPr="004C4058">
            <w:rPr>
              <w:rFonts w:ascii="Times New Roman" w:hAnsi="Times New Roman" w:cs="Times New Roman"/>
              <w:color w:val="222222"/>
              <w:shd w:val="clear" w:color="auto" w:fill="FFFFFF"/>
            </w:rPr>
            <w:t xml:space="preserve">-McNamara, P. (2014). Psychological distress and coping amongst higher education students: a mixed method inquiry. </w:t>
          </w:r>
          <w:proofErr w:type="spellStart"/>
          <w:r w:rsidRPr="004C4058">
            <w:rPr>
              <w:rFonts w:ascii="Times New Roman" w:hAnsi="Times New Roman" w:cs="Times New Roman"/>
              <w:i/>
              <w:color w:val="222222"/>
              <w:shd w:val="clear" w:color="auto" w:fill="FFFFFF"/>
            </w:rPr>
            <w:t>PloS</w:t>
          </w:r>
          <w:proofErr w:type="spellEnd"/>
          <w:r w:rsidRPr="004C4058">
            <w:rPr>
              <w:rFonts w:ascii="Times New Roman" w:hAnsi="Times New Roman" w:cs="Times New Roman"/>
              <w:i/>
              <w:color w:val="222222"/>
              <w:shd w:val="clear" w:color="auto" w:fill="FFFFFF"/>
            </w:rPr>
            <w:t xml:space="preserve"> one</w:t>
          </w:r>
          <w:r w:rsidRPr="004C4058">
            <w:rPr>
              <w:rFonts w:ascii="Times New Roman" w:hAnsi="Times New Roman" w:cs="Times New Roman"/>
              <w:color w:val="222222"/>
              <w:shd w:val="clear" w:color="auto" w:fill="FFFFFF"/>
            </w:rPr>
            <w:t>, </w:t>
          </w:r>
          <w:r w:rsidRPr="004C4058">
            <w:rPr>
              <w:rFonts w:ascii="Times New Roman" w:hAnsi="Times New Roman" w:cs="Times New Roman"/>
              <w:i/>
              <w:color w:val="222222"/>
              <w:shd w:val="clear" w:color="auto" w:fill="FFFFFF"/>
            </w:rPr>
            <w:t>9</w:t>
          </w:r>
          <w:r w:rsidRPr="004C4058">
            <w:rPr>
              <w:rFonts w:ascii="Times New Roman" w:hAnsi="Times New Roman" w:cs="Times New Roman"/>
              <w:color w:val="222222"/>
              <w:shd w:val="clear" w:color="auto" w:fill="FFFFFF"/>
            </w:rPr>
            <w:t>(12), e115193.</w:t>
          </w:r>
          <w:r w:rsidR="00492D01" w:rsidRPr="004C4058">
            <w:rPr>
              <w:rFonts w:ascii="Times New Roman" w:hAnsi="Times New Roman" w:cs="Times New Roman"/>
            </w:rPr>
            <w:t xml:space="preserve"> </w:t>
          </w:r>
          <w:r w:rsidR="00492D01" w:rsidRPr="004C4058">
            <w:rPr>
              <w:rFonts w:ascii="Times New Roman" w:eastAsia="Times New Roman" w:hAnsi="Times New Roman" w:cs="Times New Roman"/>
              <w:color w:val="222222"/>
              <w:shd w:val="clear" w:color="auto" w:fill="FFFFFF"/>
            </w:rPr>
            <w:t>doi:10.1371/journal.pone.0115193</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hAnsi="Times New Roman" w:cs="Times New Roman"/>
              <w:color w:val="222222"/>
              <w:shd w:val="clear" w:color="auto" w:fill="FFFFFF"/>
            </w:rPr>
            <w:t>Deasy</w:t>
          </w:r>
          <w:proofErr w:type="spellEnd"/>
          <w:r w:rsidRPr="004C4058">
            <w:rPr>
              <w:rFonts w:ascii="Times New Roman" w:hAnsi="Times New Roman" w:cs="Times New Roman"/>
              <w:color w:val="222222"/>
              <w:shd w:val="clear" w:color="auto" w:fill="FFFFFF"/>
            </w:rPr>
            <w:t xml:space="preserve">, C., Coughlan, B., </w:t>
          </w:r>
          <w:proofErr w:type="spellStart"/>
          <w:r w:rsidRPr="004C4058">
            <w:rPr>
              <w:rFonts w:ascii="Times New Roman" w:hAnsi="Times New Roman" w:cs="Times New Roman"/>
              <w:color w:val="222222"/>
              <w:shd w:val="clear" w:color="auto" w:fill="FFFFFF"/>
            </w:rPr>
            <w:t>Pironom</w:t>
          </w:r>
          <w:proofErr w:type="spellEnd"/>
          <w:r w:rsidRPr="004C4058">
            <w:rPr>
              <w:rFonts w:ascii="Times New Roman" w:hAnsi="Times New Roman" w:cs="Times New Roman"/>
              <w:color w:val="222222"/>
              <w:shd w:val="clear" w:color="auto" w:fill="FFFFFF"/>
            </w:rPr>
            <w:t xml:space="preserve">, J., Jourdan, D., &amp; </w:t>
          </w:r>
          <w:proofErr w:type="spellStart"/>
          <w:r w:rsidRPr="004C4058">
            <w:rPr>
              <w:rFonts w:ascii="Times New Roman" w:hAnsi="Times New Roman" w:cs="Times New Roman"/>
              <w:color w:val="222222"/>
              <w:shd w:val="clear" w:color="auto" w:fill="FFFFFF"/>
            </w:rPr>
            <w:t>Mannix</w:t>
          </w:r>
          <w:proofErr w:type="spellEnd"/>
          <w:r w:rsidRPr="004C4058">
            <w:rPr>
              <w:rFonts w:ascii="Times New Roman" w:hAnsi="Times New Roman" w:cs="Times New Roman"/>
              <w:color w:val="222222"/>
              <w:shd w:val="clear" w:color="auto" w:fill="FFFFFF"/>
            </w:rPr>
            <w:t xml:space="preserve">-McNamara, P. (2016). Psychological distress and help seeking amongst higher education students: findings </w:t>
          </w:r>
          <w:r w:rsidRPr="004C4058">
            <w:rPr>
              <w:rFonts w:ascii="Times New Roman" w:hAnsi="Times New Roman" w:cs="Times New Roman"/>
              <w:color w:val="222222"/>
              <w:shd w:val="clear" w:color="auto" w:fill="FFFFFF"/>
            </w:rPr>
            <w:lastRenderedPageBreak/>
            <w:t>from a mixed method study of undergraduate nursing/midwifery and teacher education students in Ireland. </w:t>
          </w:r>
          <w:r w:rsidRPr="004C4058">
            <w:rPr>
              <w:rFonts w:ascii="Times New Roman" w:hAnsi="Times New Roman" w:cs="Times New Roman"/>
              <w:i/>
              <w:color w:val="222222"/>
              <w:shd w:val="clear" w:color="auto" w:fill="FFFFFF"/>
            </w:rPr>
            <w:t>Irish Educational Studies</w:t>
          </w:r>
          <w:r w:rsidRPr="004C4058">
            <w:rPr>
              <w:rFonts w:ascii="Times New Roman" w:hAnsi="Times New Roman" w:cs="Times New Roman"/>
              <w:color w:val="222222"/>
              <w:shd w:val="clear" w:color="auto" w:fill="FFFFFF"/>
            </w:rPr>
            <w:t>, </w:t>
          </w:r>
          <w:r w:rsidRPr="004C4058">
            <w:rPr>
              <w:rFonts w:ascii="Times New Roman" w:hAnsi="Times New Roman" w:cs="Times New Roman"/>
              <w:i/>
              <w:color w:val="222222"/>
              <w:shd w:val="clear" w:color="auto" w:fill="FFFFFF"/>
            </w:rPr>
            <w:t>35</w:t>
          </w:r>
          <w:r w:rsidRPr="004C4058">
            <w:rPr>
              <w:rFonts w:ascii="Times New Roman" w:hAnsi="Times New Roman" w:cs="Times New Roman"/>
              <w:color w:val="222222"/>
              <w:shd w:val="clear" w:color="auto" w:fill="FFFFFF"/>
            </w:rPr>
            <w:t>(2), 175-194.</w:t>
          </w:r>
          <w:r w:rsidR="00E54362" w:rsidRPr="004C4058">
            <w:rPr>
              <w:rFonts w:ascii="Times New Roman" w:eastAsia="Times New Roman" w:hAnsi="Times New Roman" w:cs="Times New Roman"/>
              <w:color w:val="222222"/>
              <w:shd w:val="clear" w:color="auto" w:fill="FFFFFF"/>
            </w:rPr>
            <w:t xml:space="preserve"> doi:10.1080/03323315.2016.1146157</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r w:rsidRPr="004C4058">
            <w:rPr>
              <w:rFonts w:ascii="Times New Roman" w:hAnsi="Times New Roman" w:cs="Times New Roman"/>
              <w:color w:val="222222"/>
              <w:shd w:val="clear" w:color="auto" w:fill="FFFFFF"/>
            </w:rPr>
            <w:t>Fenton-Smith, B., &amp; Humphreys, P. (2017). Language specialists’ views on the academic language and learning abilities of English as an additional language for postgraduate coursework students: towards an adjunct tutorial model. </w:t>
          </w:r>
          <w:r w:rsidRPr="004C4058">
            <w:rPr>
              <w:rFonts w:ascii="Times New Roman" w:hAnsi="Times New Roman" w:cs="Times New Roman"/>
              <w:i/>
              <w:color w:val="222222"/>
              <w:shd w:val="clear" w:color="auto" w:fill="FFFFFF"/>
            </w:rPr>
            <w:t>Higher Education Research &amp; Development</w:t>
          </w:r>
          <w:r w:rsidRPr="004C4058">
            <w:rPr>
              <w:rFonts w:ascii="Times New Roman" w:hAnsi="Times New Roman" w:cs="Times New Roman"/>
              <w:color w:val="222222"/>
              <w:shd w:val="clear" w:color="auto" w:fill="FFFFFF"/>
            </w:rPr>
            <w:t>, </w:t>
          </w:r>
          <w:r w:rsidRPr="004C4058">
            <w:rPr>
              <w:rFonts w:ascii="Times New Roman" w:hAnsi="Times New Roman" w:cs="Times New Roman"/>
              <w:i/>
              <w:color w:val="222222"/>
              <w:shd w:val="clear" w:color="auto" w:fill="FFFFFF"/>
            </w:rPr>
            <w:t>36</w:t>
          </w:r>
          <w:r w:rsidRPr="004C4058">
            <w:rPr>
              <w:rFonts w:ascii="Times New Roman" w:hAnsi="Times New Roman" w:cs="Times New Roman"/>
              <w:color w:val="222222"/>
              <w:shd w:val="clear" w:color="auto" w:fill="FFFFFF"/>
            </w:rPr>
            <w:t>(2), 280-296.</w:t>
          </w:r>
          <w:r w:rsidR="00E54362" w:rsidRPr="004C4058">
            <w:rPr>
              <w:rFonts w:ascii="Times New Roman" w:eastAsia="Times New Roman" w:hAnsi="Times New Roman" w:cs="Times New Roman"/>
              <w:color w:val="222222"/>
              <w:shd w:val="clear" w:color="auto" w:fill="FFFFFF"/>
            </w:rPr>
            <w:t xml:space="preserve"> </w:t>
          </w:r>
          <w:r w:rsidR="00F72EA5" w:rsidRPr="004C4058">
            <w:rPr>
              <w:rFonts w:ascii="Times New Roman" w:eastAsia="Times New Roman" w:hAnsi="Times New Roman" w:cs="Times New Roman"/>
              <w:color w:val="222222"/>
              <w:shd w:val="clear" w:color="auto" w:fill="FFFFFF"/>
            </w:rPr>
            <w:t>doi:10.1080/07294360.2016.1185397</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hAnsi="Times New Roman" w:cs="Times New Roman"/>
              <w:color w:val="222222"/>
              <w:shd w:val="clear" w:color="auto" w:fill="FFFFFF"/>
            </w:rPr>
            <w:t>Furlonger</w:t>
          </w:r>
          <w:proofErr w:type="spellEnd"/>
          <w:r w:rsidRPr="004C4058">
            <w:rPr>
              <w:rFonts w:ascii="Times New Roman" w:hAnsi="Times New Roman" w:cs="Times New Roman"/>
              <w:color w:val="222222"/>
              <w:shd w:val="clear" w:color="auto" w:fill="FFFFFF"/>
            </w:rPr>
            <w:t xml:space="preserve">, B., &amp; </w:t>
          </w:r>
          <w:proofErr w:type="spellStart"/>
          <w:r w:rsidRPr="004C4058">
            <w:rPr>
              <w:rFonts w:ascii="Times New Roman" w:hAnsi="Times New Roman" w:cs="Times New Roman"/>
              <w:color w:val="222222"/>
              <w:shd w:val="clear" w:color="auto" w:fill="FFFFFF"/>
            </w:rPr>
            <w:t>Gencic</w:t>
          </w:r>
          <w:proofErr w:type="spellEnd"/>
          <w:r w:rsidRPr="004C4058">
            <w:rPr>
              <w:rFonts w:ascii="Times New Roman" w:hAnsi="Times New Roman" w:cs="Times New Roman"/>
              <w:color w:val="222222"/>
              <w:shd w:val="clear" w:color="auto" w:fill="FFFFFF"/>
            </w:rPr>
            <w:t xml:space="preserve">, E. (2014). Comparing satisfaction, life-stress, coping and academic performance of counseling students in on-campus and distance education learning environments. </w:t>
          </w:r>
          <w:r w:rsidRPr="004C4058">
            <w:rPr>
              <w:rFonts w:ascii="Times New Roman" w:hAnsi="Times New Roman" w:cs="Times New Roman"/>
              <w:i/>
              <w:color w:val="222222"/>
              <w:shd w:val="clear" w:color="auto" w:fill="FFFFFF"/>
            </w:rPr>
            <w:t>Journal of Psychologists and Counsellors in Schools</w:t>
          </w:r>
          <w:r w:rsidRPr="004C4058">
            <w:rPr>
              <w:rFonts w:ascii="Times New Roman" w:hAnsi="Times New Roman" w:cs="Times New Roman"/>
              <w:color w:val="222222"/>
              <w:shd w:val="clear" w:color="auto" w:fill="FFFFFF"/>
            </w:rPr>
            <w:t>, </w:t>
          </w:r>
          <w:r w:rsidRPr="004C4058">
            <w:rPr>
              <w:rFonts w:ascii="Times New Roman" w:hAnsi="Times New Roman" w:cs="Times New Roman"/>
              <w:i/>
              <w:color w:val="222222"/>
              <w:shd w:val="clear" w:color="auto" w:fill="FFFFFF"/>
            </w:rPr>
            <w:t>24</w:t>
          </w:r>
          <w:r w:rsidRPr="004C4058">
            <w:rPr>
              <w:rFonts w:ascii="Times New Roman" w:hAnsi="Times New Roman" w:cs="Times New Roman"/>
              <w:color w:val="222222"/>
              <w:shd w:val="clear" w:color="auto" w:fill="FFFFFF"/>
            </w:rPr>
            <w:t>(1), 76-89.</w:t>
          </w:r>
          <w:r w:rsidR="005F19C2" w:rsidRPr="004C4058">
            <w:rPr>
              <w:rFonts w:ascii="Times New Roman" w:hAnsi="Times New Roman" w:cs="Times New Roman"/>
            </w:rPr>
            <w:t xml:space="preserve"> </w:t>
          </w:r>
          <w:r w:rsidR="005F19C2" w:rsidRPr="004C4058">
            <w:rPr>
              <w:rFonts w:ascii="Times New Roman" w:eastAsia="Times New Roman" w:hAnsi="Times New Roman" w:cs="Times New Roman"/>
              <w:color w:val="222222"/>
              <w:shd w:val="clear" w:color="auto" w:fill="FFFFFF"/>
            </w:rPr>
            <w:t>doi:10.1017/jgc.2014.2</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hAnsi="Times New Roman" w:cs="Times New Roman"/>
              <w:color w:val="222222"/>
              <w:shd w:val="clear" w:color="auto" w:fill="FFFFFF"/>
            </w:rPr>
            <w:t>Galante</w:t>
          </w:r>
          <w:proofErr w:type="spellEnd"/>
          <w:r w:rsidRPr="004C4058">
            <w:rPr>
              <w:rFonts w:ascii="Times New Roman" w:hAnsi="Times New Roman" w:cs="Times New Roman"/>
              <w:color w:val="222222"/>
              <w:shd w:val="clear" w:color="auto" w:fill="FFFFFF"/>
            </w:rPr>
            <w:t xml:space="preserve">, J., </w:t>
          </w:r>
          <w:proofErr w:type="spellStart"/>
          <w:r w:rsidRPr="004C4058">
            <w:rPr>
              <w:rFonts w:ascii="Times New Roman" w:hAnsi="Times New Roman" w:cs="Times New Roman"/>
              <w:color w:val="222222"/>
              <w:shd w:val="clear" w:color="auto" w:fill="FFFFFF"/>
            </w:rPr>
            <w:t>Dufour</w:t>
          </w:r>
          <w:proofErr w:type="spellEnd"/>
          <w:r w:rsidRPr="004C4058">
            <w:rPr>
              <w:rFonts w:ascii="Times New Roman" w:hAnsi="Times New Roman" w:cs="Times New Roman"/>
              <w:color w:val="222222"/>
              <w:shd w:val="clear" w:color="auto" w:fill="FFFFFF"/>
            </w:rPr>
            <w:t xml:space="preserve">, G., </w:t>
          </w:r>
          <w:proofErr w:type="spellStart"/>
          <w:r w:rsidRPr="004C4058">
            <w:rPr>
              <w:rFonts w:ascii="Times New Roman" w:hAnsi="Times New Roman" w:cs="Times New Roman"/>
              <w:color w:val="222222"/>
              <w:shd w:val="clear" w:color="auto" w:fill="FFFFFF"/>
            </w:rPr>
            <w:t>Vainre</w:t>
          </w:r>
          <w:proofErr w:type="spellEnd"/>
          <w:r w:rsidRPr="004C4058">
            <w:rPr>
              <w:rFonts w:ascii="Times New Roman" w:hAnsi="Times New Roman" w:cs="Times New Roman"/>
              <w:color w:val="222222"/>
              <w:shd w:val="clear" w:color="auto" w:fill="FFFFFF"/>
            </w:rPr>
            <w:t xml:space="preserve">, M., Wagner, A. P., </w:t>
          </w:r>
          <w:proofErr w:type="spellStart"/>
          <w:r w:rsidRPr="004C4058">
            <w:rPr>
              <w:rFonts w:ascii="Times New Roman" w:hAnsi="Times New Roman" w:cs="Times New Roman"/>
              <w:color w:val="222222"/>
              <w:shd w:val="clear" w:color="auto" w:fill="FFFFFF"/>
            </w:rPr>
            <w:t>Stochl</w:t>
          </w:r>
          <w:proofErr w:type="spellEnd"/>
          <w:r w:rsidRPr="004C4058">
            <w:rPr>
              <w:rFonts w:ascii="Times New Roman" w:hAnsi="Times New Roman" w:cs="Times New Roman"/>
              <w:color w:val="222222"/>
              <w:shd w:val="clear" w:color="auto" w:fill="FFFFFF"/>
            </w:rPr>
            <w:t>, J., Benton, A</w:t>
          </w:r>
          <w:proofErr w:type="gramStart"/>
          <w:r w:rsidRPr="004C4058">
            <w:rPr>
              <w:rFonts w:ascii="Times New Roman" w:hAnsi="Times New Roman" w:cs="Times New Roman"/>
              <w:color w:val="222222"/>
              <w:shd w:val="clear" w:color="auto" w:fill="FFFFFF"/>
            </w:rPr>
            <w:t>., ...</w:t>
          </w:r>
          <w:proofErr w:type="gramEnd"/>
          <w:r w:rsidRPr="004C4058">
            <w:rPr>
              <w:rFonts w:ascii="Times New Roman" w:hAnsi="Times New Roman" w:cs="Times New Roman"/>
              <w:color w:val="222222"/>
              <w:shd w:val="clear" w:color="auto" w:fill="FFFFFF"/>
            </w:rPr>
            <w:t xml:space="preserve"> &amp; Jones, P. B. (2018). A mindfulness-based intervention to increase resilience to stress in university students (the Mindful Student Study): a pragmatic randomized controlled trial. </w:t>
          </w:r>
          <w:r w:rsidRPr="004C4058">
            <w:rPr>
              <w:rFonts w:ascii="Times New Roman" w:hAnsi="Times New Roman" w:cs="Times New Roman"/>
              <w:i/>
              <w:color w:val="222222"/>
              <w:shd w:val="clear" w:color="auto" w:fill="FFFFFF"/>
            </w:rPr>
            <w:t>The Lancet Public Health</w:t>
          </w:r>
          <w:r w:rsidRPr="004C4058">
            <w:rPr>
              <w:rFonts w:ascii="Times New Roman" w:hAnsi="Times New Roman" w:cs="Times New Roman"/>
              <w:color w:val="222222"/>
              <w:shd w:val="clear" w:color="auto" w:fill="FFFFFF"/>
            </w:rPr>
            <w:t>, </w:t>
          </w:r>
          <w:r w:rsidRPr="004C4058">
            <w:rPr>
              <w:rFonts w:ascii="Times New Roman" w:hAnsi="Times New Roman" w:cs="Times New Roman"/>
              <w:i/>
              <w:color w:val="222222"/>
              <w:shd w:val="clear" w:color="auto" w:fill="FFFFFF"/>
            </w:rPr>
            <w:t>3</w:t>
          </w:r>
          <w:r w:rsidRPr="004C4058">
            <w:rPr>
              <w:rFonts w:ascii="Times New Roman" w:hAnsi="Times New Roman" w:cs="Times New Roman"/>
              <w:color w:val="222222"/>
              <w:shd w:val="clear" w:color="auto" w:fill="FFFFFF"/>
            </w:rPr>
            <w:t>(2), e72-e81.</w:t>
          </w:r>
          <w:r w:rsidR="00FB6EDA" w:rsidRPr="004C4058">
            <w:rPr>
              <w:rFonts w:ascii="Times New Roman" w:eastAsia="Times New Roman" w:hAnsi="Times New Roman" w:cs="Times New Roman"/>
              <w:color w:val="222222"/>
              <w:shd w:val="clear" w:color="auto" w:fill="FFFFFF"/>
            </w:rPr>
            <w:t xml:space="preserve"> </w:t>
          </w:r>
          <w:proofErr w:type="gramStart"/>
          <w:r w:rsidR="00FB6EDA" w:rsidRPr="004C4058">
            <w:rPr>
              <w:rFonts w:ascii="Times New Roman" w:eastAsia="Times New Roman" w:hAnsi="Times New Roman" w:cs="Times New Roman"/>
              <w:color w:val="222222"/>
              <w:shd w:val="clear" w:color="auto" w:fill="FFFFFF"/>
            </w:rPr>
            <w:t>doi:</w:t>
          </w:r>
          <w:proofErr w:type="gramEnd"/>
          <w:r w:rsidR="00FB6EDA" w:rsidRPr="004C4058">
            <w:rPr>
              <w:rFonts w:ascii="Times New Roman" w:eastAsia="Times New Roman" w:hAnsi="Times New Roman" w:cs="Times New Roman"/>
              <w:color w:val="222222"/>
              <w:shd w:val="clear" w:color="auto" w:fill="FFFFFF"/>
            </w:rPr>
            <w:t>10.1016/s2468-2667(17)30231-1</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hAnsi="Times New Roman" w:cs="Times New Roman"/>
              <w:color w:val="222222"/>
              <w:shd w:val="clear" w:color="auto" w:fill="FFFFFF"/>
            </w:rPr>
            <w:t>Getachew</w:t>
          </w:r>
          <w:proofErr w:type="spellEnd"/>
          <w:r w:rsidRPr="004C4058">
            <w:rPr>
              <w:rFonts w:ascii="Times New Roman" w:hAnsi="Times New Roman" w:cs="Times New Roman"/>
              <w:color w:val="222222"/>
              <w:shd w:val="clear" w:color="auto" w:fill="FFFFFF"/>
            </w:rPr>
            <w:t xml:space="preserve">, A., &amp; Daniel, G. (2016). Career Development among Undergraduate Students of </w:t>
          </w:r>
          <w:proofErr w:type="spellStart"/>
          <w:r w:rsidRPr="004C4058">
            <w:rPr>
              <w:rFonts w:ascii="Times New Roman" w:hAnsi="Times New Roman" w:cs="Times New Roman"/>
              <w:color w:val="222222"/>
              <w:shd w:val="clear" w:color="auto" w:fill="FFFFFF"/>
            </w:rPr>
            <w:t>Madda</w:t>
          </w:r>
          <w:proofErr w:type="spellEnd"/>
          <w:r w:rsidRPr="004C4058">
            <w:rPr>
              <w:rFonts w:ascii="Times New Roman" w:hAnsi="Times New Roman" w:cs="Times New Roman"/>
              <w:color w:val="222222"/>
              <w:shd w:val="clear" w:color="auto" w:fill="FFFFFF"/>
            </w:rPr>
            <w:t xml:space="preserve"> </w:t>
          </w:r>
          <w:proofErr w:type="spellStart"/>
          <w:r w:rsidRPr="004C4058">
            <w:rPr>
              <w:rFonts w:ascii="Times New Roman" w:hAnsi="Times New Roman" w:cs="Times New Roman"/>
              <w:color w:val="222222"/>
              <w:shd w:val="clear" w:color="auto" w:fill="FFFFFF"/>
            </w:rPr>
            <w:t>Walabu</w:t>
          </w:r>
          <w:proofErr w:type="spellEnd"/>
          <w:r w:rsidRPr="004C4058">
            <w:rPr>
              <w:rFonts w:ascii="Times New Roman" w:hAnsi="Times New Roman" w:cs="Times New Roman"/>
              <w:color w:val="222222"/>
              <w:shd w:val="clear" w:color="auto" w:fill="FFFFFF"/>
            </w:rPr>
            <w:t xml:space="preserve"> University, South East Ethiopia. </w:t>
          </w:r>
          <w:r w:rsidRPr="004C4058">
            <w:rPr>
              <w:rFonts w:ascii="Times New Roman" w:hAnsi="Times New Roman" w:cs="Times New Roman"/>
              <w:i/>
              <w:color w:val="222222"/>
              <w:shd w:val="clear" w:color="auto" w:fill="FFFFFF"/>
            </w:rPr>
            <w:t>Journal of Student Affairs in Africa</w:t>
          </w:r>
          <w:r w:rsidRPr="004C4058">
            <w:rPr>
              <w:rFonts w:ascii="Times New Roman" w:hAnsi="Times New Roman" w:cs="Times New Roman"/>
              <w:color w:val="222222"/>
              <w:shd w:val="clear" w:color="auto" w:fill="FFFFFF"/>
            </w:rPr>
            <w:t>, </w:t>
          </w:r>
          <w:r w:rsidRPr="004C4058">
            <w:rPr>
              <w:rFonts w:ascii="Times New Roman" w:hAnsi="Times New Roman" w:cs="Times New Roman"/>
              <w:i/>
              <w:color w:val="222222"/>
              <w:shd w:val="clear" w:color="auto" w:fill="FFFFFF"/>
            </w:rPr>
            <w:t>4</w:t>
          </w:r>
          <w:r w:rsidRPr="004C4058">
            <w:rPr>
              <w:rFonts w:ascii="Times New Roman" w:hAnsi="Times New Roman" w:cs="Times New Roman"/>
              <w:color w:val="222222"/>
              <w:shd w:val="clear" w:color="auto" w:fill="FFFFFF"/>
            </w:rPr>
            <w:t>(2), 25-37.</w:t>
          </w:r>
        </w:p>
        <w:p w:rsidR="00737B14" w:rsidRPr="004C4058" w:rsidRDefault="00737B14" w:rsidP="004C4058">
          <w:pPr>
            <w:spacing w:line="360" w:lineRule="auto"/>
            <w:ind w:left="720" w:hanging="720"/>
            <w:jc w:val="both"/>
            <w:rPr>
              <w:rFonts w:ascii="Times New Roman" w:hAnsi="Times New Roman" w:cs="Times New Roman"/>
              <w:color w:val="222222"/>
              <w:shd w:val="clear" w:color="auto" w:fill="FFFFFF"/>
              <w:lang w:val="en-GB"/>
            </w:rPr>
          </w:pPr>
          <w:proofErr w:type="spellStart"/>
          <w:r w:rsidRPr="004C4058">
            <w:rPr>
              <w:rFonts w:ascii="Times New Roman" w:hAnsi="Times New Roman" w:cs="Times New Roman"/>
              <w:color w:val="222222"/>
              <w:shd w:val="clear" w:color="auto" w:fill="FFFFFF"/>
            </w:rPr>
            <w:t>Goyal</w:t>
          </w:r>
          <w:proofErr w:type="spellEnd"/>
          <w:r w:rsidRPr="004C4058">
            <w:rPr>
              <w:rFonts w:ascii="Times New Roman" w:hAnsi="Times New Roman" w:cs="Times New Roman"/>
              <w:color w:val="222222"/>
              <w:shd w:val="clear" w:color="auto" w:fill="FFFFFF"/>
            </w:rPr>
            <w:t xml:space="preserve">, P., </w:t>
          </w:r>
          <w:proofErr w:type="spellStart"/>
          <w:r w:rsidRPr="004C4058">
            <w:rPr>
              <w:rFonts w:ascii="Times New Roman" w:hAnsi="Times New Roman" w:cs="Times New Roman"/>
              <w:color w:val="222222"/>
              <w:shd w:val="clear" w:color="auto" w:fill="FFFFFF"/>
            </w:rPr>
            <w:t>Kukreja</w:t>
          </w:r>
          <w:proofErr w:type="spellEnd"/>
          <w:r w:rsidRPr="004C4058">
            <w:rPr>
              <w:rFonts w:ascii="Times New Roman" w:hAnsi="Times New Roman" w:cs="Times New Roman"/>
              <w:color w:val="222222"/>
              <w:shd w:val="clear" w:color="auto" w:fill="FFFFFF"/>
            </w:rPr>
            <w:t>, T., Agarwal, A., &amp; Khanna, N. (2015</w:t>
          </w:r>
          <w:r w:rsidR="00E51F3E" w:rsidRPr="004C4058">
            <w:rPr>
              <w:rFonts w:ascii="Times New Roman" w:eastAsia="Times New Roman" w:hAnsi="Times New Roman" w:cs="Times New Roman"/>
              <w:color w:val="222222"/>
              <w:shd w:val="clear" w:color="auto" w:fill="FFFFFF"/>
              <w:lang w:val="en-GB"/>
            </w:rPr>
            <w:t>, March</w:t>
          </w:r>
          <w:r w:rsidRPr="004C4058">
            <w:rPr>
              <w:rFonts w:ascii="Times New Roman" w:hAnsi="Times New Roman" w:cs="Times New Roman"/>
              <w:color w:val="222222"/>
              <w:shd w:val="clear" w:color="auto" w:fill="FFFFFF"/>
              <w:lang w:val="en-GB"/>
            </w:rPr>
            <w:t xml:space="preserve">). Narrowing awareness gap by using e-learning tools for </w:t>
          </w:r>
          <w:proofErr w:type="spellStart"/>
          <w:r w:rsidR="00E51F3E" w:rsidRPr="004C4058">
            <w:rPr>
              <w:rFonts w:ascii="Times New Roman" w:eastAsia="Times New Roman" w:hAnsi="Times New Roman" w:cs="Times New Roman"/>
              <w:color w:val="222222"/>
              <w:shd w:val="clear" w:color="auto" w:fill="FFFFFF"/>
              <w:lang w:val="en-GB"/>
            </w:rPr>
            <w:t>counseling</w:t>
          </w:r>
          <w:proofErr w:type="spellEnd"/>
          <w:r w:rsidRPr="004C4058">
            <w:rPr>
              <w:rFonts w:ascii="Times New Roman" w:hAnsi="Times New Roman" w:cs="Times New Roman"/>
              <w:color w:val="222222"/>
              <w:shd w:val="clear" w:color="auto" w:fill="FFFFFF"/>
              <w:lang w:val="en-GB"/>
            </w:rPr>
            <w:t xml:space="preserve"> university entrants. </w:t>
          </w:r>
          <w:r w:rsidR="00E51F3E" w:rsidRPr="004C4058">
            <w:rPr>
              <w:rFonts w:ascii="Times New Roman" w:eastAsia="Times New Roman" w:hAnsi="Times New Roman" w:cs="Times New Roman"/>
              <w:color w:val="222222"/>
              <w:shd w:val="clear" w:color="auto" w:fill="FFFFFF"/>
              <w:lang w:val="en-GB"/>
            </w:rPr>
            <w:t xml:space="preserve">In </w:t>
          </w:r>
          <w:r w:rsidR="00E51F3E" w:rsidRPr="004C4058">
            <w:rPr>
              <w:rFonts w:ascii="Times New Roman" w:eastAsia="Times New Roman" w:hAnsi="Times New Roman" w:cs="Times New Roman"/>
              <w:i/>
              <w:iCs/>
              <w:color w:val="222222"/>
              <w:shd w:val="clear" w:color="auto" w:fill="FFFFFF"/>
              <w:lang w:val="en-GB"/>
            </w:rPr>
            <w:t xml:space="preserve">Computer Engineering and Applications (ICACEA), </w:t>
          </w:r>
          <w:r w:rsidRPr="004C4058">
            <w:rPr>
              <w:rFonts w:ascii="Times New Roman" w:hAnsi="Times New Roman" w:cs="Times New Roman"/>
              <w:i/>
              <w:color w:val="222222"/>
              <w:shd w:val="clear" w:color="auto" w:fill="FFFFFF"/>
              <w:lang w:val="en-GB"/>
            </w:rPr>
            <w:t>2015 International Conference on Advances in</w:t>
          </w:r>
          <w:r w:rsidR="00E51F3E" w:rsidRPr="004C4058">
            <w:rPr>
              <w:rFonts w:ascii="Times New Roman" w:eastAsia="Times New Roman" w:hAnsi="Times New Roman" w:cs="Times New Roman"/>
              <w:color w:val="222222"/>
              <w:shd w:val="clear" w:color="auto" w:fill="FFFFFF"/>
              <w:lang w:val="en-GB"/>
            </w:rPr>
            <w:t> (pp. 847-851). IEEE.</w:t>
          </w:r>
          <w:r w:rsidRPr="004C4058">
            <w:rPr>
              <w:rFonts w:ascii="Times New Roman" w:eastAsia="Times New Roman" w:hAnsi="Times New Roman" w:cs="Times New Roman"/>
              <w:color w:val="222222"/>
              <w:shd w:val="clear" w:color="auto" w:fill="FFFFFF"/>
            </w:rPr>
            <w:t>doi:10.1109/icacea.2015.7164822</w:t>
          </w:r>
        </w:p>
        <w:p w:rsidR="00E20D55" w:rsidRPr="004C4058" w:rsidRDefault="003B6932"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eastAsia="Times New Roman" w:hAnsi="Times New Roman" w:cs="Times New Roman"/>
              <w:color w:val="222222"/>
              <w:shd w:val="clear" w:color="auto" w:fill="FFFFFF"/>
            </w:rPr>
            <w:t>Holdsworth</w:t>
          </w:r>
          <w:proofErr w:type="spellEnd"/>
          <w:r w:rsidRPr="004C4058">
            <w:rPr>
              <w:rFonts w:ascii="Times New Roman" w:eastAsia="Times New Roman" w:hAnsi="Times New Roman" w:cs="Times New Roman"/>
              <w:color w:val="222222"/>
              <w:shd w:val="clear" w:color="auto" w:fill="FFFFFF"/>
            </w:rPr>
            <w:t>, S., Turner, M., &amp; Scott-Young, C. M. (2017). … Not drowning, waving. Resilience and university: a student perspective. Studies in Higher Education, 43(11), 1837–1853. doi:10.1080/03075079.2017.1284193</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hAnsi="Times New Roman" w:cs="Times New Roman"/>
              <w:color w:val="222222"/>
              <w:shd w:val="clear" w:color="auto" w:fill="FFFFFF"/>
              <w:lang w:val="en-GB"/>
            </w:rPr>
            <w:t>Kagitcibasi</w:t>
          </w:r>
          <w:proofErr w:type="spellEnd"/>
          <w:r w:rsidRPr="004C4058">
            <w:rPr>
              <w:rFonts w:ascii="Times New Roman" w:hAnsi="Times New Roman" w:cs="Times New Roman"/>
              <w:color w:val="222222"/>
              <w:shd w:val="clear" w:color="auto" w:fill="FFFFFF"/>
              <w:lang w:val="en-GB"/>
            </w:rPr>
            <w:t>, C. (2017). </w:t>
          </w:r>
          <w:r w:rsidRPr="004C4058">
            <w:rPr>
              <w:rFonts w:ascii="Times New Roman" w:hAnsi="Times New Roman" w:cs="Times New Roman"/>
              <w:i/>
              <w:color w:val="222222"/>
              <w:shd w:val="clear" w:color="auto" w:fill="FFFFFF"/>
              <w:lang w:val="en-GB"/>
            </w:rPr>
            <w:t>Family, self, and human development across cultures: Theory and applications</w:t>
          </w:r>
          <w:r w:rsidRPr="004C4058">
            <w:rPr>
              <w:rFonts w:ascii="Times New Roman" w:hAnsi="Times New Roman" w:cs="Times New Roman"/>
              <w:color w:val="222222"/>
              <w:shd w:val="clear" w:color="auto" w:fill="FFFFFF"/>
              <w:lang w:val="en-GB"/>
            </w:rPr>
            <w:t>. Routledge.</w:t>
          </w:r>
          <w:r w:rsidR="003B6932" w:rsidRPr="004C4058">
            <w:rPr>
              <w:rFonts w:ascii="Times New Roman" w:eastAsia="Times New Roman" w:hAnsi="Times New Roman" w:cs="Times New Roman"/>
              <w:color w:val="222222"/>
              <w:shd w:val="clear" w:color="auto" w:fill="FFFFFF"/>
            </w:rPr>
            <w:t xml:space="preserve"> </w:t>
          </w:r>
          <w:proofErr w:type="gramStart"/>
          <w:r w:rsidR="003B6932" w:rsidRPr="004C4058">
            <w:rPr>
              <w:rFonts w:ascii="Times New Roman" w:eastAsia="Times New Roman" w:hAnsi="Times New Roman" w:cs="Times New Roman"/>
              <w:color w:val="222222"/>
              <w:shd w:val="clear" w:color="auto" w:fill="FFFFFF"/>
            </w:rPr>
            <w:t>doi:</w:t>
          </w:r>
          <w:proofErr w:type="gramEnd"/>
          <w:r w:rsidR="003B6932" w:rsidRPr="004C4058">
            <w:rPr>
              <w:rFonts w:ascii="Times New Roman" w:eastAsia="Times New Roman" w:hAnsi="Times New Roman" w:cs="Times New Roman"/>
              <w:color w:val="222222"/>
              <w:shd w:val="clear" w:color="auto" w:fill="FFFFFF"/>
            </w:rPr>
            <w:t>10.4324/9781315205281</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hAnsi="Times New Roman" w:cs="Times New Roman"/>
              <w:color w:val="222222"/>
              <w:shd w:val="clear" w:color="auto" w:fill="FFFFFF"/>
            </w:rPr>
            <w:t>Kallio</w:t>
          </w:r>
          <w:proofErr w:type="spellEnd"/>
          <w:r w:rsidRPr="004C4058">
            <w:rPr>
              <w:rFonts w:ascii="Times New Roman" w:hAnsi="Times New Roman" w:cs="Times New Roman"/>
              <w:color w:val="222222"/>
              <w:shd w:val="clear" w:color="auto" w:fill="FFFFFF"/>
            </w:rPr>
            <w:t xml:space="preserve">, H., </w:t>
          </w:r>
          <w:proofErr w:type="spellStart"/>
          <w:r w:rsidRPr="004C4058">
            <w:rPr>
              <w:rFonts w:ascii="Times New Roman" w:hAnsi="Times New Roman" w:cs="Times New Roman"/>
              <w:color w:val="222222"/>
              <w:shd w:val="clear" w:color="auto" w:fill="FFFFFF"/>
            </w:rPr>
            <w:t>Pietilä</w:t>
          </w:r>
          <w:proofErr w:type="spellEnd"/>
          <w:r w:rsidRPr="004C4058">
            <w:rPr>
              <w:rFonts w:ascii="Times New Roman" w:hAnsi="Times New Roman" w:cs="Times New Roman"/>
              <w:color w:val="222222"/>
              <w:shd w:val="clear" w:color="auto" w:fill="FFFFFF"/>
            </w:rPr>
            <w:t xml:space="preserve">, A. M., Johnson, M., &amp; </w:t>
          </w:r>
          <w:proofErr w:type="spellStart"/>
          <w:r w:rsidRPr="004C4058">
            <w:rPr>
              <w:rFonts w:ascii="Times New Roman" w:hAnsi="Times New Roman" w:cs="Times New Roman"/>
              <w:color w:val="222222"/>
              <w:shd w:val="clear" w:color="auto" w:fill="FFFFFF"/>
            </w:rPr>
            <w:t>Kangasniemi</w:t>
          </w:r>
          <w:proofErr w:type="spellEnd"/>
          <w:r w:rsidRPr="004C4058">
            <w:rPr>
              <w:rFonts w:ascii="Times New Roman" w:hAnsi="Times New Roman" w:cs="Times New Roman"/>
              <w:color w:val="222222"/>
              <w:shd w:val="clear" w:color="auto" w:fill="FFFFFF"/>
            </w:rPr>
            <w:t>, M. (2016). Systematic methodological review: developing a framework for a qualitative semi‐structured interview guide. </w:t>
          </w:r>
          <w:r w:rsidRPr="004C4058">
            <w:rPr>
              <w:rFonts w:ascii="Times New Roman" w:hAnsi="Times New Roman" w:cs="Times New Roman"/>
              <w:i/>
              <w:color w:val="222222"/>
              <w:shd w:val="clear" w:color="auto" w:fill="FFFFFF"/>
            </w:rPr>
            <w:t>Journal of advanced nursing</w:t>
          </w:r>
          <w:r w:rsidRPr="004C4058">
            <w:rPr>
              <w:rFonts w:ascii="Times New Roman" w:hAnsi="Times New Roman" w:cs="Times New Roman"/>
              <w:color w:val="222222"/>
              <w:shd w:val="clear" w:color="auto" w:fill="FFFFFF"/>
            </w:rPr>
            <w:t>, </w:t>
          </w:r>
          <w:r w:rsidRPr="004C4058">
            <w:rPr>
              <w:rFonts w:ascii="Times New Roman" w:hAnsi="Times New Roman" w:cs="Times New Roman"/>
              <w:i/>
              <w:color w:val="222222"/>
              <w:shd w:val="clear" w:color="auto" w:fill="FFFFFF"/>
            </w:rPr>
            <w:t>72</w:t>
          </w:r>
          <w:r w:rsidRPr="004C4058">
            <w:rPr>
              <w:rFonts w:ascii="Times New Roman" w:hAnsi="Times New Roman" w:cs="Times New Roman"/>
              <w:color w:val="222222"/>
              <w:shd w:val="clear" w:color="auto" w:fill="FFFFFF"/>
            </w:rPr>
            <w:t>(12), 2954-2965.</w:t>
          </w:r>
          <w:r w:rsidR="003B6932" w:rsidRPr="004C4058">
            <w:rPr>
              <w:rFonts w:ascii="Times New Roman" w:hAnsi="Times New Roman" w:cs="Times New Roman"/>
            </w:rPr>
            <w:t xml:space="preserve"> </w:t>
          </w:r>
          <w:r w:rsidR="003B6932" w:rsidRPr="004C4058">
            <w:rPr>
              <w:rFonts w:ascii="Times New Roman" w:eastAsia="Times New Roman" w:hAnsi="Times New Roman" w:cs="Times New Roman"/>
              <w:color w:val="222222"/>
              <w:shd w:val="clear" w:color="auto" w:fill="FFFFFF"/>
            </w:rPr>
            <w:t>doi:10.1111/jan.13031</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hAnsi="Times New Roman" w:cs="Times New Roman"/>
              <w:color w:val="222222"/>
              <w:shd w:val="clear" w:color="auto" w:fill="FFFFFF"/>
            </w:rPr>
            <w:t>Kezar</w:t>
          </w:r>
          <w:proofErr w:type="spellEnd"/>
          <w:r w:rsidRPr="004C4058">
            <w:rPr>
              <w:rFonts w:ascii="Times New Roman" w:hAnsi="Times New Roman" w:cs="Times New Roman"/>
              <w:color w:val="222222"/>
              <w:shd w:val="clear" w:color="auto" w:fill="FFFFFF"/>
            </w:rPr>
            <w:t>, A., Chambers, A. C., &amp; Burkhardt, J. C. (Eds.). (2015). </w:t>
          </w:r>
          <w:r w:rsidRPr="004C4058">
            <w:rPr>
              <w:rFonts w:ascii="Times New Roman" w:hAnsi="Times New Roman" w:cs="Times New Roman"/>
              <w:i/>
              <w:color w:val="222222"/>
              <w:shd w:val="clear" w:color="auto" w:fill="FFFFFF"/>
            </w:rPr>
            <w:t>Higher education for the public good: Emerging voices from a national movement</w:t>
          </w:r>
          <w:r w:rsidRPr="004C4058">
            <w:rPr>
              <w:rFonts w:ascii="Times New Roman" w:hAnsi="Times New Roman" w:cs="Times New Roman"/>
              <w:color w:val="222222"/>
              <w:shd w:val="clear" w:color="auto" w:fill="FFFFFF"/>
            </w:rPr>
            <w:t>. John Wiley &amp; Sons.</w:t>
          </w:r>
          <w:r w:rsidR="00B0238C" w:rsidRPr="004C4058">
            <w:rPr>
              <w:rFonts w:ascii="Times New Roman" w:hAnsi="Times New Roman" w:cs="Times New Roman"/>
            </w:rPr>
            <w:t xml:space="preserve"> </w:t>
          </w:r>
          <w:r w:rsidR="00B0238C" w:rsidRPr="004C4058">
            <w:rPr>
              <w:rFonts w:ascii="Times New Roman" w:eastAsia="Times New Roman" w:hAnsi="Times New Roman" w:cs="Times New Roman"/>
              <w:color w:val="222222"/>
              <w:shd w:val="clear" w:color="auto" w:fill="FFFFFF"/>
            </w:rPr>
            <w:t>doi:10.5860/crl.67.2.192</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hAnsi="Times New Roman" w:cs="Times New Roman"/>
              <w:color w:val="222222"/>
              <w:shd w:val="clear" w:color="auto" w:fill="FFFFFF"/>
            </w:rPr>
            <w:lastRenderedPageBreak/>
            <w:t>Kincheloe</w:t>
          </w:r>
          <w:proofErr w:type="spellEnd"/>
          <w:r w:rsidRPr="004C4058">
            <w:rPr>
              <w:rFonts w:ascii="Times New Roman" w:hAnsi="Times New Roman" w:cs="Times New Roman"/>
              <w:color w:val="222222"/>
              <w:shd w:val="clear" w:color="auto" w:fill="FFFFFF"/>
            </w:rPr>
            <w:t>, J. L. (1995). </w:t>
          </w:r>
          <w:r w:rsidRPr="004C4058">
            <w:rPr>
              <w:rFonts w:ascii="Times New Roman" w:hAnsi="Times New Roman" w:cs="Times New Roman"/>
              <w:i/>
              <w:color w:val="222222"/>
              <w:shd w:val="clear" w:color="auto" w:fill="FFFFFF"/>
            </w:rPr>
            <w:t>Toil and Trouble. Good Work, Smart Workers, and the Integration of Academic and Vocational Education. Counterpoints: Studies in the Postmodern Theory of Education, Vol. 7</w:t>
          </w:r>
          <w:r w:rsidRPr="004C4058">
            <w:rPr>
              <w:rFonts w:ascii="Times New Roman" w:hAnsi="Times New Roman" w:cs="Times New Roman"/>
              <w:color w:val="222222"/>
              <w:shd w:val="clear" w:color="auto" w:fill="FFFFFF"/>
            </w:rPr>
            <w:t>. Peter Lang Publishing, 62 West 45th Street, 4th Floor, New York, NY 10036-4202.</w:t>
          </w:r>
        </w:p>
        <w:p w:rsidR="00E20D55" w:rsidRPr="004C4058" w:rsidRDefault="00E51F3E" w:rsidP="004C4058">
          <w:pPr>
            <w:spacing w:line="360" w:lineRule="auto"/>
            <w:ind w:left="720" w:hanging="720"/>
            <w:jc w:val="both"/>
            <w:rPr>
              <w:rFonts w:ascii="Times New Roman" w:hAnsi="Times New Roman" w:cs="Times New Roman"/>
            </w:rPr>
          </w:pPr>
          <w:r w:rsidRPr="004C4058">
            <w:rPr>
              <w:rFonts w:ascii="Times New Roman" w:hAnsi="Times New Roman" w:cs="Times New Roman"/>
              <w:color w:val="222222"/>
              <w:shd w:val="clear" w:color="auto" w:fill="FFFFFF"/>
            </w:rPr>
            <w:t>Mahmoud, A., &amp; Bennett, M. (2015). Introducing 3-dimensional printing of a human anatomic pathology specimen: potential benefits for undergraduate and postgraduate education and anatomic pathology practice. </w:t>
          </w:r>
          <w:r w:rsidRPr="004C4058">
            <w:rPr>
              <w:rFonts w:ascii="Times New Roman" w:hAnsi="Times New Roman" w:cs="Times New Roman"/>
              <w:i/>
              <w:color w:val="222222"/>
              <w:shd w:val="clear" w:color="auto" w:fill="FFFFFF"/>
            </w:rPr>
            <w:t>Archives of pathology &amp; laboratory medicine</w:t>
          </w:r>
          <w:r w:rsidRPr="004C4058">
            <w:rPr>
              <w:rFonts w:ascii="Times New Roman" w:hAnsi="Times New Roman" w:cs="Times New Roman"/>
              <w:color w:val="222222"/>
              <w:shd w:val="clear" w:color="auto" w:fill="FFFFFF"/>
            </w:rPr>
            <w:t>, </w:t>
          </w:r>
          <w:r w:rsidRPr="004C4058">
            <w:rPr>
              <w:rFonts w:ascii="Times New Roman" w:hAnsi="Times New Roman" w:cs="Times New Roman"/>
              <w:i/>
              <w:color w:val="222222"/>
              <w:shd w:val="clear" w:color="auto" w:fill="FFFFFF"/>
            </w:rPr>
            <w:t>139</w:t>
          </w:r>
          <w:r w:rsidRPr="004C4058">
            <w:rPr>
              <w:rFonts w:ascii="Times New Roman" w:hAnsi="Times New Roman" w:cs="Times New Roman"/>
              <w:color w:val="222222"/>
              <w:shd w:val="clear" w:color="auto" w:fill="FFFFFF"/>
            </w:rPr>
            <w:t>(8), 1048-1051.</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r w:rsidRPr="004C4058">
            <w:rPr>
              <w:rFonts w:ascii="Times New Roman" w:hAnsi="Times New Roman" w:cs="Times New Roman"/>
              <w:color w:val="222222"/>
              <w:shd w:val="clear" w:color="auto" w:fill="FFFFFF"/>
            </w:rPr>
            <w:t xml:space="preserve">Mayhew, M. J., </w:t>
          </w:r>
          <w:proofErr w:type="spellStart"/>
          <w:r w:rsidRPr="004C4058">
            <w:rPr>
              <w:rFonts w:ascii="Times New Roman" w:hAnsi="Times New Roman" w:cs="Times New Roman"/>
              <w:color w:val="222222"/>
              <w:shd w:val="clear" w:color="auto" w:fill="FFFFFF"/>
            </w:rPr>
            <w:t>Pascarella</w:t>
          </w:r>
          <w:proofErr w:type="spellEnd"/>
          <w:r w:rsidRPr="004C4058">
            <w:rPr>
              <w:rFonts w:ascii="Times New Roman" w:hAnsi="Times New Roman" w:cs="Times New Roman"/>
              <w:color w:val="222222"/>
              <w:shd w:val="clear" w:color="auto" w:fill="FFFFFF"/>
            </w:rPr>
            <w:t xml:space="preserve">, E. T., Bowman, N. A., </w:t>
          </w:r>
          <w:proofErr w:type="spellStart"/>
          <w:r w:rsidRPr="004C4058">
            <w:rPr>
              <w:rFonts w:ascii="Times New Roman" w:hAnsi="Times New Roman" w:cs="Times New Roman"/>
              <w:color w:val="222222"/>
              <w:shd w:val="clear" w:color="auto" w:fill="FFFFFF"/>
            </w:rPr>
            <w:t>Rockenbach</w:t>
          </w:r>
          <w:proofErr w:type="spellEnd"/>
          <w:r w:rsidRPr="004C4058">
            <w:rPr>
              <w:rFonts w:ascii="Times New Roman" w:hAnsi="Times New Roman" w:cs="Times New Roman"/>
              <w:color w:val="222222"/>
              <w:shd w:val="clear" w:color="auto" w:fill="FFFFFF"/>
            </w:rPr>
            <w:t xml:space="preserve">, A. N., Seifert, T. A., </w:t>
          </w:r>
          <w:proofErr w:type="spellStart"/>
          <w:r w:rsidRPr="004C4058">
            <w:rPr>
              <w:rFonts w:ascii="Times New Roman" w:hAnsi="Times New Roman" w:cs="Times New Roman"/>
              <w:color w:val="222222"/>
              <w:shd w:val="clear" w:color="auto" w:fill="FFFFFF"/>
            </w:rPr>
            <w:t>Terenzini</w:t>
          </w:r>
          <w:proofErr w:type="spellEnd"/>
          <w:r w:rsidRPr="004C4058">
            <w:rPr>
              <w:rFonts w:ascii="Times New Roman" w:hAnsi="Times New Roman" w:cs="Times New Roman"/>
              <w:color w:val="222222"/>
              <w:shd w:val="clear" w:color="auto" w:fill="FFFFFF"/>
            </w:rPr>
            <w:t xml:space="preserve">, P. T., &amp; </w:t>
          </w:r>
          <w:proofErr w:type="spellStart"/>
          <w:r w:rsidRPr="004C4058">
            <w:rPr>
              <w:rFonts w:ascii="Times New Roman" w:hAnsi="Times New Roman" w:cs="Times New Roman"/>
              <w:color w:val="222222"/>
              <w:shd w:val="clear" w:color="auto" w:fill="FFFFFF"/>
            </w:rPr>
            <w:t>Wolniak</w:t>
          </w:r>
          <w:proofErr w:type="spellEnd"/>
          <w:r w:rsidRPr="004C4058">
            <w:rPr>
              <w:rFonts w:ascii="Times New Roman" w:hAnsi="Times New Roman" w:cs="Times New Roman"/>
              <w:color w:val="222222"/>
              <w:shd w:val="clear" w:color="auto" w:fill="FFFFFF"/>
            </w:rPr>
            <w:t>, G. C. (2016). </w:t>
          </w:r>
          <w:r w:rsidRPr="004C4058">
            <w:rPr>
              <w:rFonts w:ascii="Times New Roman" w:hAnsi="Times New Roman" w:cs="Times New Roman"/>
              <w:i/>
              <w:color w:val="222222"/>
              <w:shd w:val="clear" w:color="auto" w:fill="FFFFFF"/>
            </w:rPr>
            <w:t>How college affects students: 21st-century evidence that higher education works</w:t>
          </w:r>
          <w:r w:rsidRPr="004C4058">
            <w:rPr>
              <w:rFonts w:ascii="Times New Roman" w:hAnsi="Times New Roman" w:cs="Times New Roman"/>
              <w:color w:val="222222"/>
              <w:shd w:val="clear" w:color="auto" w:fill="FFFFFF"/>
            </w:rPr>
            <w:t> (Vol. 3). John Wiley &amp; Sons.</w:t>
          </w:r>
          <w:r w:rsidR="00852777" w:rsidRPr="004C4058">
            <w:rPr>
              <w:rFonts w:ascii="Times New Roman" w:eastAsia="Times New Roman" w:hAnsi="Times New Roman" w:cs="Times New Roman"/>
              <w:color w:val="222222"/>
              <w:shd w:val="clear" w:color="auto" w:fill="FFFFFF"/>
            </w:rPr>
            <w:t xml:space="preserve"> doi:10.1353/csd.2016.0101</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hAnsi="Times New Roman" w:cs="Times New Roman"/>
              <w:color w:val="222222"/>
              <w:shd w:val="clear" w:color="auto" w:fill="FFFFFF"/>
            </w:rPr>
            <w:t>Negash</w:t>
          </w:r>
          <w:proofErr w:type="spellEnd"/>
          <w:r w:rsidRPr="004C4058">
            <w:rPr>
              <w:rFonts w:ascii="Times New Roman" w:hAnsi="Times New Roman" w:cs="Times New Roman"/>
              <w:color w:val="222222"/>
              <w:shd w:val="clear" w:color="auto" w:fill="FFFFFF"/>
            </w:rPr>
            <w:t xml:space="preserve">, R., </w:t>
          </w:r>
          <w:proofErr w:type="spellStart"/>
          <w:r w:rsidRPr="004C4058">
            <w:rPr>
              <w:rFonts w:ascii="Times New Roman" w:hAnsi="Times New Roman" w:cs="Times New Roman"/>
              <w:color w:val="222222"/>
              <w:shd w:val="clear" w:color="auto" w:fill="FFFFFF"/>
            </w:rPr>
            <w:t>Zewude</w:t>
          </w:r>
          <w:proofErr w:type="spellEnd"/>
          <w:r w:rsidRPr="004C4058">
            <w:rPr>
              <w:rFonts w:ascii="Times New Roman" w:hAnsi="Times New Roman" w:cs="Times New Roman"/>
              <w:color w:val="222222"/>
              <w:shd w:val="clear" w:color="auto" w:fill="FFFFFF"/>
            </w:rPr>
            <w:t xml:space="preserve">, S., &amp; </w:t>
          </w:r>
          <w:proofErr w:type="spellStart"/>
          <w:r w:rsidRPr="004C4058">
            <w:rPr>
              <w:rFonts w:ascii="Times New Roman" w:hAnsi="Times New Roman" w:cs="Times New Roman"/>
              <w:color w:val="222222"/>
              <w:shd w:val="clear" w:color="auto" w:fill="FFFFFF"/>
            </w:rPr>
            <w:t>Megersa</w:t>
          </w:r>
          <w:proofErr w:type="spellEnd"/>
          <w:r w:rsidRPr="004C4058">
            <w:rPr>
              <w:rFonts w:ascii="Times New Roman" w:hAnsi="Times New Roman" w:cs="Times New Roman"/>
              <w:color w:val="222222"/>
              <w:shd w:val="clear" w:color="auto" w:fill="FFFFFF"/>
            </w:rPr>
            <w:t xml:space="preserve">, R. (2014). The effect of compensation on </w:t>
          </w:r>
          <w:r w:rsidR="00E534D1" w:rsidRPr="004C4058">
            <w:rPr>
              <w:rFonts w:ascii="Times New Roman" w:hAnsi="Times New Roman" w:cs="Times New Roman"/>
              <w:color w:val="222222"/>
              <w:shd w:val="clear" w:color="auto" w:fill="FFFFFF"/>
            </w:rPr>
            <w:t>employee’s</w:t>
          </w:r>
          <w:r w:rsidRPr="004C4058">
            <w:rPr>
              <w:rFonts w:ascii="Times New Roman" w:hAnsi="Times New Roman" w:cs="Times New Roman"/>
              <w:color w:val="222222"/>
              <w:shd w:val="clear" w:color="auto" w:fill="FFFFFF"/>
            </w:rPr>
            <w:t xml:space="preserve"> motivation: In </w:t>
          </w:r>
          <w:proofErr w:type="spellStart"/>
          <w:r w:rsidRPr="004C4058">
            <w:rPr>
              <w:rFonts w:ascii="Times New Roman" w:hAnsi="Times New Roman" w:cs="Times New Roman"/>
              <w:color w:val="222222"/>
              <w:shd w:val="clear" w:color="auto" w:fill="FFFFFF"/>
            </w:rPr>
            <w:t>Jimma</w:t>
          </w:r>
          <w:proofErr w:type="spellEnd"/>
          <w:r w:rsidRPr="004C4058">
            <w:rPr>
              <w:rFonts w:ascii="Times New Roman" w:hAnsi="Times New Roman" w:cs="Times New Roman"/>
              <w:color w:val="222222"/>
              <w:shd w:val="clear" w:color="auto" w:fill="FFFFFF"/>
            </w:rPr>
            <w:t xml:space="preserve"> University academic staff. </w:t>
          </w:r>
          <w:r w:rsidRPr="004C4058">
            <w:rPr>
              <w:rFonts w:ascii="Times New Roman" w:hAnsi="Times New Roman" w:cs="Times New Roman"/>
              <w:i/>
              <w:color w:val="222222"/>
              <w:shd w:val="clear" w:color="auto" w:fill="FFFFFF"/>
            </w:rPr>
            <w:t>Basic Research Journal of Business Management and Accounts</w:t>
          </w:r>
          <w:r w:rsidRPr="004C4058">
            <w:rPr>
              <w:rFonts w:ascii="Times New Roman" w:hAnsi="Times New Roman" w:cs="Times New Roman"/>
              <w:color w:val="222222"/>
              <w:shd w:val="clear" w:color="auto" w:fill="FFFFFF"/>
            </w:rPr>
            <w:t>, </w:t>
          </w:r>
          <w:r w:rsidRPr="004C4058">
            <w:rPr>
              <w:rFonts w:ascii="Times New Roman" w:hAnsi="Times New Roman" w:cs="Times New Roman"/>
              <w:i/>
              <w:color w:val="222222"/>
              <w:shd w:val="clear" w:color="auto" w:fill="FFFFFF"/>
            </w:rPr>
            <w:t>3</w:t>
          </w:r>
          <w:r w:rsidRPr="004C4058">
            <w:rPr>
              <w:rFonts w:ascii="Times New Roman" w:hAnsi="Times New Roman" w:cs="Times New Roman"/>
              <w:color w:val="222222"/>
              <w:shd w:val="clear" w:color="auto" w:fill="FFFFFF"/>
            </w:rPr>
            <w:t>(2), 17-27.</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r w:rsidRPr="004C4058">
            <w:rPr>
              <w:rFonts w:ascii="Times New Roman" w:hAnsi="Times New Roman" w:cs="Times New Roman"/>
              <w:color w:val="222222"/>
              <w:shd w:val="clear" w:color="auto" w:fill="FFFFFF"/>
            </w:rPr>
            <w:t xml:space="preserve">Nielsen, I., Newman, A., Smyth, R., </w:t>
          </w:r>
          <w:proofErr w:type="spellStart"/>
          <w:r w:rsidRPr="004C4058">
            <w:rPr>
              <w:rFonts w:ascii="Times New Roman" w:hAnsi="Times New Roman" w:cs="Times New Roman"/>
              <w:color w:val="222222"/>
              <w:shd w:val="clear" w:color="auto" w:fill="FFFFFF"/>
            </w:rPr>
            <w:t>Hirst</w:t>
          </w:r>
          <w:proofErr w:type="spellEnd"/>
          <w:r w:rsidRPr="004C4058">
            <w:rPr>
              <w:rFonts w:ascii="Times New Roman" w:hAnsi="Times New Roman" w:cs="Times New Roman"/>
              <w:color w:val="222222"/>
              <w:shd w:val="clear" w:color="auto" w:fill="FFFFFF"/>
            </w:rPr>
            <w:t xml:space="preserve">, G., &amp; </w:t>
          </w:r>
          <w:proofErr w:type="spellStart"/>
          <w:r w:rsidRPr="004C4058">
            <w:rPr>
              <w:rFonts w:ascii="Times New Roman" w:hAnsi="Times New Roman" w:cs="Times New Roman"/>
              <w:color w:val="222222"/>
              <w:shd w:val="clear" w:color="auto" w:fill="FFFFFF"/>
            </w:rPr>
            <w:t>Heilemann</w:t>
          </w:r>
          <w:proofErr w:type="spellEnd"/>
          <w:r w:rsidRPr="004C4058">
            <w:rPr>
              <w:rFonts w:ascii="Times New Roman" w:hAnsi="Times New Roman" w:cs="Times New Roman"/>
              <w:color w:val="222222"/>
              <w:shd w:val="clear" w:color="auto" w:fill="FFFFFF"/>
            </w:rPr>
            <w:t>, B. (2017). The influence of instructor support, family support and psychological capital on the well-being of postgraduate students: a moderated mediation model. </w:t>
          </w:r>
          <w:r w:rsidRPr="004C4058">
            <w:rPr>
              <w:rFonts w:ascii="Times New Roman" w:hAnsi="Times New Roman" w:cs="Times New Roman"/>
              <w:i/>
              <w:color w:val="222222"/>
              <w:shd w:val="clear" w:color="auto" w:fill="FFFFFF"/>
            </w:rPr>
            <w:t>Studies in Higher Education</w:t>
          </w:r>
          <w:r w:rsidRPr="004C4058">
            <w:rPr>
              <w:rFonts w:ascii="Times New Roman" w:hAnsi="Times New Roman" w:cs="Times New Roman"/>
              <w:color w:val="222222"/>
              <w:shd w:val="clear" w:color="auto" w:fill="FFFFFF"/>
            </w:rPr>
            <w:t>, </w:t>
          </w:r>
          <w:r w:rsidRPr="004C4058">
            <w:rPr>
              <w:rFonts w:ascii="Times New Roman" w:hAnsi="Times New Roman" w:cs="Times New Roman"/>
              <w:i/>
              <w:color w:val="222222"/>
              <w:shd w:val="clear" w:color="auto" w:fill="FFFFFF"/>
            </w:rPr>
            <w:t>42</w:t>
          </w:r>
          <w:r w:rsidRPr="004C4058">
            <w:rPr>
              <w:rFonts w:ascii="Times New Roman" w:hAnsi="Times New Roman" w:cs="Times New Roman"/>
              <w:color w:val="222222"/>
              <w:shd w:val="clear" w:color="auto" w:fill="FFFFFF"/>
            </w:rPr>
            <w:t>(11), 2099-2115.</w:t>
          </w:r>
          <w:r w:rsidR="00A6053F" w:rsidRPr="004C4058">
            <w:rPr>
              <w:rFonts w:ascii="Times New Roman" w:hAnsi="Times New Roman" w:cs="Times New Roman"/>
            </w:rPr>
            <w:t xml:space="preserve"> </w:t>
          </w:r>
          <w:r w:rsidR="00A6053F" w:rsidRPr="004C4058">
            <w:rPr>
              <w:rFonts w:ascii="Times New Roman" w:eastAsia="Times New Roman" w:hAnsi="Times New Roman" w:cs="Times New Roman"/>
              <w:color w:val="222222"/>
              <w:shd w:val="clear" w:color="auto" w:fill="FFFFFF"/>
            </w:rPr>
            <w:t>doi:10.1080/03075079.2015.1135116</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hAnsi="Times New Roman" w:cs="Times New Roman"/>
              <w:color w:val="222222"/>
              <w:shd w:val="clear" w:color="auto" w:fill="FFFFFF"/>
            </w:rPr>
            <w:t>Pietkiewicz</w:t>
          </w:r>
          <w:proofErr w:type="spellEnd"/>
          <w:r w:rsidRPr="004C4058">
            <w:rPr>
              <w:rFonts w:ascii="Times New Roman" w:hAnsi="Times New Roman" w:cs="Times New Roman"/>
              <w:color w:val="222222"/>
              <w:shd w:val="clear" w:color="auto" w:fill="FFFFFF"/>
            </w:rPr>
            <w:t>, I., &amp; Smith, J. A. (2014). A practical guide to using interpretative phenomenological analysis in qualitative research psychology. </w:t>
          </w:r>
          <w:r w:rsidRPr="004C4058">
            <w:rPr>
              <w:rFonts w:ascii="Times New Roman" w:hAnsi="Times New Roman" w:cs="Times New Roman"/>
              <w:i/>
              <w:color w:val="222222"/>
              <w:shd w:val="clear" w:color="auto" w:fill="FFFFFF"/>
            </w:rPr>
            <w:t>Psychological Journal</w:t>
          </w:r>
          <w:r w:rsidRPr="004C4058">
            <w:rPr>
              <w:rFonts w:ascii="Times New Roman" w:hAnsi="Times New Roman" w:cs="Times New Roman"/>
              <w:color w:val="222222"/>
              <w:shd w:val="clear" w:color="auto" w:fill="FFFFFF"/>
            </w:rPr>
            <w:t>, </w:t>
          </w:r>
          <w:r w:rsidRPr="004C4058">
            <w:rPr>
              <w:rFonts w:ascii="Times New Roman" w:hAnsi="Times New Roman" w:cs="Times New Roman"/>
              <w:i/>
              <w:color w:val="222222"/>
              <w:shd w:val="clear" w:color="auto" w:fill="FFFFFF"/>
            </w:rPr>
            <w:t>20</w:t>
          </w:r>
          <w:r w:rsidRPr="004C4058">
            <w:rPr>
              <w:rFonts w:ascii="Times New Roman" w:hAnsi="Times New Roman" w:cs="Times New Roman"/>
              <w:color w:val="222222"/>
              <w:shd w:val="clear" w:color="auto" w:fill="FFFFFF"/>
            </w:rPr>
            <w:t>(1), 7-14.</w:t>
          </w:r>
          <w:r w:rsidR="00CB1268" w:rsidRPr="004C4058">
            <w:rPr>
              <w:rFonts w:ascii="Times New Roman" w:hAnsi="Times New Roman" w:cs="Times New Roman"/>
            </w:rPr>
            <w:t xml:space="preserve"> </w:t>
          </w:r>
          <w:r w:rsidR="00CB1268" w:rsidRPr="004C4058">
            <w:rPr>
              <w:rFonts w:ascii="Times New Roman" w:eastAsia="Times New Roman" w:hAnsi="Times New Roman" w:cs="Times New Roman"/>
              <w:color w:val="222222"/>
              <w:shd w:val="clear" w:color="auto" w:fill="FFFFFF"/>
            </w:rPr>
            <w:t>doi:10.14691/cppj.20.1.7</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r w:rsidRPr="004C4058">
            <w:rPr>
              <w:rFonts w:ascii="Times New Roman" w:hAnsi="Times New Roman" w:cs="Times New Roman"/>
              <w:color w:val="222222"/>
              <w:shd w:val="clear" w:color="auto" w:fill="FFFFFF"/>
            </w:rPr>
            <w:t>Rowley, J. (2014). Designing and using research questionnaires. </w:t>
          </w:r>
          <w:r w:rsidRPr="004C4058">
            <w:rPr>
              <w:rFonts w:ascii="Times New Roman" w:hAnsi="Times New Roman" w:cs="Times New Roman"/>
              <w:i/>
              <w:color w:val="222222"/>
              <w:shd w:val="clear" w:color="auto" w:fill="FFFFFF"/>
            </w:rPr>
            <w:t>Management Research Review</w:t>
          </w:r>
          <w:r w:rsidRPr="004C4058">
            <w:rPr>
              <w:rFonts w:ascii="Times New Roman" w:hAnsi="Times New Roman" w:cs="Times New Roman"/>
              <w:color w:val="222222"/>
              <w:shd w:val="clear" w:color="auto" w:fill="FFFFFF"/>
            </w:rPr>
            <w:t>, </w:t>
          </w:r>
          <w:r w:rsidRPr="004C4058">
            <w:rPr>
              <w:rFonts w:ascii="Times New Roman" w:hAnsi="Times New Roman" w:cs="Times New Roman"/>
              <w:i/>
              <w:color w:val="222222"/>
              <w:shd w:val="clear" w:color="auto" w:fill="FFFFFF"/>
            </w:rPr>
            <w:t>37</w:t>
          </w:r>
          <w:r w:rsidRPr="004C4058">
            <w:rPr>
              <w:rFonts w:ascii="Times New Roman" w:hAnsi="Times New Roman" w:cs="Times New Roman"/>
              <w:color w:val="222222"/>
              <w:shd w:val="clear" w:color="auto" w:fill="FFFFFF"/>
            </w:rPr>
            <w:t>(3), 308-330.</w:t>
          </w:r>
          <w:r w:rsidR="006D7747" w:rsidRPr="004C4058">
            <w:rPr>
              <w:rFonts w:ascii="Times New Roman" w:hAnsi="Times New Roman" w:cs="Times New Roman"/>
            </w:rPr>
            <w:t xml:space="preserve"> </w:t>
          </w:r>
          <w:proofErr w:type="gramStart"/>
          <w:r w:rsidR="006D7747" w:rsidRPr="004C4058">
            <w:rPr>
              <w:rFonts w:ascii="Times New Roman" w:eastAsia="Times New Roman" w:hAnsi="Times New Roman" w:cs="Times New Roman"/>
              <w:color w:val="222222"/>
              <w:shd w:val="clear" w:color="auto" w:fill="FFFFFF"/>
            </w:rPr>
            <w:t>doi:</w:t>
          </w:r>
          <w:proofErr w:type="gramEnd"/>
          <w:r w:rsidR="006D7747" w:rsidRPr="004C4058">
            <w:rPr>
              <w:rFonts w:ascii="Times New Roman" w:eastAsia="Times New Roman" w:hAnsi="Times New Roman" w:cs="Times New Roman"/>
              <w:color w:val="222222"/>
              <w:shd w:val="clear" w:color="auto" w:fill="FFFFFF"/>
            </w:rPr>
            <w:t>10.1108/mrr-02-2013-0027</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r w:rsidRPr="004C4058">
            <w:rPr>
              <w:rFonts w:ascii="Times New Roman" w:hAnsi="Times New Roman" w:cs="Times New Roman"/>
              <w:color w:val="222222"/>
              <w:shd w:val="clear" w:color="auto" w:fill="FFFFFF"/>
            </w:rPr>
            <w:t xml:space="preserve">Ryan, Y., &amp; </w:t>
          </w:r>
          <w:proofErr w:type="spellStart"/>
          <w:r w:rsidRPr="004C4058">
            <w:rPr>
              <w:rFonts w:ascii="Times New Roman" w:hAnsi="Times New Roman" w:cs="Times New Roman"/>
              <w:color w:val="222222"/>
              <w:shd w:val="clear" w:color="auto" w:fill="FFFFFF"/>
            </w:rPr>
            <w:t>Zuber-Skerritt</w:t>
          </w:r>
          <w:proofErr w:type="spellEnd"/>
          <w:r w:rsidRPr="004C4058">
            <w:rPr>
              <w:rFonts w:ascii="Times New Roman" w:hAnsi="Times New Roman" w:cs="Times New Roman"/>
              <w:color w:val="222222"/>
              <w:shd w:val="clear" w:color="auto" w:fill="FFFFFF"/>
            </w:rPr>
            <w:t>, O. (2017). </w:t>
          </w:r>
          <w:r w:rsidRPr="004C4058">
            <w:rPr>
              <w:rFonts w:ascii="Times New Roman" w:hAnsi="Times New Roman" w:cs="Times New Roman"/>
              <w:i/>
              <w:color w:val="222222"/>
              <w:shd w:val="clear" w:color="auto" w:fill="FFFFFF"/>
            </w:rPr>
            <w:t>Quality in postgraduate education</w:t>
          </w:r>
          <w:r w:rsidRPr="004C4058">
            <w:rPr>
              <w:rFonts w:ascii="Times New Roman" w:hAnsi="Times New Roman" w:cs="Times New Roman"/>
              <w:color w:val="222222"/>
              <w:shd w:val="clear" w:color="auto" w:fill="FFFFFF"/>
            </w:rPr>
            <w:t>. Routledge.</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hAnsi="Times New Roman" w:cs="Times New Roman"/>
              <w:color w:val="222222"/>
              <w:shd w:val="clear" w:color="auto" w:fill="FFFFFF"/>
            </w:rPr>
            <w:t>Saravanan</w:t>
          </w:r>
          <w:proofErr w:type="spellEnd"/>
          <w:r w:rsidRPr="004C4058">
            <w:rPr>
              <w:rFonts w:ascii="Times New Roman" w:hAnsi="Times New Roman" w:cs="Times New Roman"/>
              <w:color w:val="222222"/>
              <w:shd w:val="clear" w:color="auto" w:fill="FFFFFF"/>
            </w:rPr>
            <w:t>, C., &amp; Wilks, R. (2014). Medical students’ experience of and reaction to stress: the role of depression and anxiety. </w:t>
          </w:r>
          <w:r w:rsidRPr="004C4058">
            <w:rPr>
              <w:rFonts w:ascii="Times New Roman" w:hAnsi="Times New Roman" w:cs="Times New Roman"/>
              <w:i/>
              <w:color w:val="222222"/>
              <w:shd w:val="clear" w:color="auto" w:fill="FFFFFF"/>
            </w:rPr>
            <w:t>The Scientific World Journal</w:t>
          </w:r>
          <w:r w:rsidRPr="004C4058">
            <w:rPr>
              <w:rFonts w:ascii="Times New Roman" w:hAnsi="Times New Roman" w:cs="Times New Roman"/>
              <w:color w:val="222222"/>
              <w:shd w:val="clear" w:color="auto" w:fill="FFFFFF"/>
            </w:rPr>
            <w:t>, </w:t>
          </w:r>
          <w:r w:rsidRPr="004C4058">
            <w:rPr>
              <w:rFonts w:ascii="Times New Roman" w:hAnsi="Times New Roman" w:cs="Times New Roman"/>
              <w:i/>
              <w:color w:val="222222"/>
              <w:shd w:val="clear" w:color="auto" w:fill="FFFFFF"/>
            </w:rPr>
            <w:t>2014</w:t>
          </w:r>
          <w:r w:rsidRPr="004C4058">
            <w:rPr>
              <w:rFonts w:ascii="Times New Roman" w:hAnsi="Times New Roman" w:cs="Times New Roman"/>
              <w:color w:val="222222"/>
              <w:shd w:val="clear" w:color="auto" w:fill="FFFFFF"/>
            </w:rPr>
            <w:t>.</w:t>
          </w:r>
          <w:r w:rsidR="001D2966" w:rsidRPr="004C4058">
            <w:rPr>
              <w:rFonts w:ascii="Times New Roman" w:eastAsia="Times New Roman" w:hAnsi="Times New Roman" w:cs="Times New Roman"/>
              <w:color w:val="222222"/>
              <w:shd w:val="clear" w:color="auto" w:fill="FFFFFF"/>
            </w:rPr>
            <w:t xml:space="preserve"> doi:10.1155/2014/737382</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hAnsi="Times New Roman" w:cs="Times New Roman"/>
              <w:color w:val="222222"/>
              <w:shd w:val="clear" w:color="auto" w:fill="FFFFFF"/>
            </w:rPr>
            <w:t>Schartner</w:t>
          </w:r>
          <w:proofErr w:type="spellEnd"/>
          <w:r w:rsidRPr="004C4058">
            <w:rPr>
              <w:rFonts w:ascii="Times New Roman" w:hAnsi="Times New Roman" w:cs="Times New Roman"/>
              <w:color w:val="222222"/>
              <w:shd w:val="clear" w:color="auto" w:fill="FFFFFF"/>
            </w:rPr>
            <w:t>, A. (2016). The effect of study abroad on intercultural competence: a longitudinal case study of international postgraduate students at a British university. </w:t>
          </w:r>
          <w:r w:rsidRPr="004C4058">
            <w:rPr>
              <w:rFonts w:ascii="Times New Roman" w:hAnsi="Times New Roman" w:cs="Times New Roman"/>
              <w:i/>
              <w:color w:val="222222"/>
              <w:shd w:val="clear" w:color="auto" w:fill="FFFFFF"/>
            </w:rPr>
            <w:t>Journal of multilingual and multicultural development</w:t>
          </w:r>
          <w:r w:rsidRPr="004C4058">
            <w:rPr>
              <w:rFonts w:ascii="Times New Roman" w:hAnsi="Times New Roman" w:cs="Times New Roman"/>
              <w:color w:val="222222"/>
              <w:shd w:val="clear" w:color="auto" w:fill="FFFFFF"/>
            </w:rPr>
            <w:t>, </w:t>
          </w:r>
          <w:r w:rsidRPr="004C4058">
            <w:rPr>
              <w:rFonts w:ascii="Times New Roman" w:hAnsi="Times New Roman" w:cs="Times New Roman"/>
              <w:i/>
              <w:color w:val="222222"/>
              <w:shd w:val="clear" w:color="auto" w:fill="FFFFFF"/>
            </w:rPr>
            <w:t>37</w:t>
          </w:r>
          <w:r w:rsidRPr="004C4058">
            <w:rPr>
              <w:rFonts w:ascii="Times New Roman" w:hAnsi="Times New Roman" w:cs="Times New Roman"/>
              <w:color w:val="222222"/>
              <w:shd w:val="clear" w:color="auto" w:fill="FFFFFF"/>
            </w:rPr>
            <w:t>(4), 402-418.</w:t>
          </w:r>
          <w:r w:rsidR="00E6491E" w:rsidRPr="004C4058">
            <w:rPr>
              <w:rFonts w:ascii="Times New Roman" w:eastAsia="Times New Roman" w:hAnsi="Times New Roman" w:cs="Times New Roman"/>
              <w:color w:val="222222"/>
              <w:shd w:val="clear" w:color="auto" w:fill="FFFFFF"/>
            </w:rPr>
            <w:t xml:space="preserve"> doi:10.1080/01434632.2015.1073737</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hAnsi="Times New Roman" w:cs="Times New Roman"/>
              <w:color w:val="222222"/>
              <w:shd w:val="clear" w:color="auto" w:fill="FFFFFF"/>
            </w:rPr>
            <w:t>Sethi</w:t>
          </w:r>
          <w:proofErr w:type="spellEnd"/>
          <w:r w:rsidRPr="004C4058">
            <w:rPr>
              <w:rFonts w:ascii="Times New Roman" w:hAnsi="Times New Roman" w:cs="Times New Roman"/>
              <w:color w:val="222222"/>
              <w:shd w:val="clear" w:color="auto" w:fill="FFFFFF"/>
            </w:rPr>
            <w:t xml:space="preserve">, A., Schofield, S., </w:t>
          </w:r>
          <w:proofErr w:type="spellStart"/>
          <w:r w:rsidRPr="004C4058">
            <w:rPr>
              <w:rFonts w:ascii="Times New Roman" w:hAnsi="Times New Roman" w:cs="Times New Roman"/>
              <w:color w:val="222222"/>
              <w:shd w:val="clear" w:color="auto" w:fill="FFFFFF"/>
            </w:rPr>
            <w:t>McAleer</w:t>
          </w:r>
          <w:proofErr w:type="spellEnd"/>
          <w:r w:rsidRPr="004C4058">
            <w:rPr>
              <w:rFonts w:ascii="Times New Roman" w:hAnsi="Times New Roman" w:cs="Times New Roman"/>
              <w:color w:val="222222"/>
              <w:shd w:val="clear" w:color="auto" w:fill="FFFFFF"/>
            </w:rPr>
            <w:t xml:space="preserve">, S., &amp; </w:t>
          </w:r>
          <w:proofErr w:type="spellStart"/>
          <w:r w:rsidRPr="004C4058">
            <w:rPr>
              <w:rFonts w:ascii="Times New Roman" w:hAnsi="Times New Roman" w:cs="Times New Roman"/>
              <w:color w:val="222222"/>
              <w:shd w:val="clear" w:color="auto" w:fill="FFFFFF"/>
            </w:rPr>
            <w:t>Ajjawi</w:t>
          </w:r>
          <w:proofErr w:type="spellEnd"/>
          <w:r w:rsidRPr="004C4058">
            <w:rPr>
              <w:rFonts w:ascii="Times New Roman" w:hAnsi="Times New Roman" w:cs="Times New Roman"/>
              <w:color w:val="222222"/>
              <w:shd w:val="clear" w:color="auto" w:fill="FFFFFF"/>
            </w:rPr>
            <w:t>, R. (2018). The influence of postgraduate qualifications on educational identity formation of healthcare professionals. </w:t>
          </w:r>
          <w:r w:rsidRPr="004C4058">
            <w:rPr>
              <w:rFonts w:ascii="Times New Roman" w:hAnsi="Times New Roman" w:cs="Times New Roman"/>
              <w:i/>
              <w:color w:val="222222"/>
              <w:shd w:val="clear" w:color="auto" w:fill="FFFFFF"/>
            </w:rPr>
            <w:t>Advances in Health Sciences Education</w:t>
          </w:r>
          <w:r w:rsidRPr="004C4058">
            <w:rPr>
              <w:rFonts w:ascii="Times New Roman" w:hAnsi="Times New Roman" w:cs="Times New Roman"/>
              <w:color w:val="222222"/>
              <w:shd w:val="clear" w:color="auto" w:fill="FFFFFF"/>
            </w:rPr>
            <w:t>, 1-19.</w:t>
          </w:r>
          <w:r w:rsidR="00564353" w:rsidRPr="004C4058">
            <w:rPr>
              <w:rFonts w:ascii="Times New Roman" w:eastAsia="Times New Roman" w:hAnsi="Times New Roman" w:cs="Times New Roman"/>
              <w:color w:val="222222"/>
              <w:shd w:val="clear" w:color="auto" w:fill="FFFFFF"/>
            </w:rPr>
            <w:t xml:space="preserve"> </w:t>
          </w:r>
          <w:proofErr w:type="gramStart"/>
          <w:r w:rsidR="00564353" w:rsidRPr="004C4058">
            <w:rPr>
              <w:rFonts w:ascii="Times New Roman" w:eastAsia="Times New Roman" w:hAnsi="Times New Roman" w:cs="Times New Roman"/>
              <w:color w:val="222222"/>
              <w:shd w:val="clear" w:color="auto" w:fill="FFFFFF"/>
            </w:rPr>
            <w:t>doi:</w:t>
          </w:r>
          <w:proofErr w:type="gramEnd"/>
          <w:r w:rsidR="00564353" w:rsidRPr="004C4058">
            <w:rPr>
              <w:rFonts w:ascii="Times New Roman" w:eastAsia="Times New Roman" w:hAnsi="Times New Roman" w:cs="Times New Roman"/>
              <w:color w:val="222222"/>
              <w:shd w:val="clear" w:color="auto" w:fill="FFFFFF"/>
            </w:rPr>
            <w:t>10.1007/s10459-018-9814-5</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hAnsi="Times New Roman" w:cs="Times New Roman"/>
              <w:color w:val="222222"/>
              <w:shd w:val="clear" w:color="auto" w:fill="FFFFFF"/>
            </w:rPr>
            <w:lastRenderedPageBreak/>
            <w:t>Shete</w:t>
          </w:r>
          <w:proofErr w:type="spellEnd"/>
          <w:r w:rsidRPr="004C4058">
            <w:rPr>
              <w:rFonts w:ascii="Times New Roman" w:hAnsi="Times New Roman" w:cs="Times New Roman"/>
              <w:color w:val="222222"/>
              <w:shd w:val="clear" w:color="auto" w:fill="FFFFFF"/>
            </w:rPr>
            <w:t xml:space="preserve">, A., &amp; </w:t>
          </w:r>
          <w:proofErr w:type="spellStart"/>
          <w:r w:rsidRPr="004C4058">
            <w:rPr>
              <w:rFonts w:ascii="Times New Roman" w:hAnsi="Times New Roman" w:cs="Times New Roman"/>
              <w:color w:val="222222"/>
              <w:shd w:val="clear" w:color="auto" w:fill="FFFFFF"/>
            </w:rPr>
            <w:t>Garkal</w:t>
          </w:r>
          <w:proofErr w:type="spellEnd"/>
          <w:r w:rsidRPr="004C4058">
            <w:rPr>
              <w:rFonts w:ascii="Times New Roman" w:hAnsi="Times New Roman" w:cs="Times New Roman"/>
              <w:color w:val="222222"/>
              <w:shd w:val="clear" w:color="auto" w:fill="FFFFFF"/>
            </w:rPr>
            <w:t>, K. (2015). A study of stress, anxiety, and depression among postgraduate medical students. </w:t>
          </w:r>
          <w:r w:rsidRPr="004C4058">
            <w:rPr>
              <w:rFonts w:ascii="Times New Roman" w:hAnsi="Times New Roman" w:cs="Times New Roman"/>
              <w:i/>
              <w:color w:val="222222"/>
              <w:shd w:val="clear" w:color="auto" w:fill="FFFFFF"/>
            </w:rPr>
            <w:t>CHRISMED journal of Health and Research</w:t>
          </w:r>
          <w:r w:rsidRPr="004C4058">
            <w:rPr>
              <w:rFonts w:ascii="Times New Roman" w:hAnsi="Times New Roman" w:cs="Times New Roman"/>
              <w:color w:val="222222"/>
              <w:shd w:val="clear" w:color="auto" w:fill="FFFFFF"/>
            </w:rPr>
            <w:t>, </w:t>
          </w:r>
          <w:r w:rsidRPr="004C4058">
            <w:rPr>
              <w:rFonts w:ascii="Times New Roman" w:hAnsi="Times New Roman" w:cs="Times New Roman"/>
              <w:i/>
              <w:color w:val="222222"/>
              <w:shd w:val="clear" w:color="auto" w:fill="FFFFFF"/>
            </w:rPr>
            <w:t>2</w:t>
          </w:r>
          <w:r w:rsidRPr="004C4058">
            <w:rPr>
              <w:rFonts w:ascii="Times New Roman" w:hAnsi="Times New Roman" w:cs="Times New Roman"/>
              <w:color w:val="222222"/>
              <w:shd w:val="clear" w:color="auto" w:fill="FFFFFF"/>
            </w:rPr>
            <w:t>(2), 119-119.</w:t>
          </w:r>
          <w:r w:rsidR="00564353" w:rsidRPr="004C4058">
            <w:rPr>
              <w:rFonts w:ascii="Times New Roman" w:eastAsia="Times New Roman" w:hAnsi="Times New Roman" w:cs="Times New Roman"/>
              <w:color w:val="222222"/>
              <w:shd w:val="clear" w:color="auto" w:fill="FFFFFF"/>
            </w:rPr>
            <w:t xml:space="preserve"> doi:10.4103/2348-3334.153255</w:t>
          </w:r>
        </w:p>
        <w:p w:rsidR="00E036FB" w:rsidRPr="004C4058" w:rsidRDefault="00E51F3E" w:rsidP="004C4058">
          <w:pPr>
            <w:spacing w:line="360" w:lineRule="auto"/>
            <w:ind w:left="720" w:hanging="720"/>
            <w:jc w:val="both"/>
            <w:rPr>
              <w:rFonts w:ascii="Times New Roman" w:hAnsi="Times New Roman" w:cs="Times New Roman"/>
              <w:color w:val="222222"/>
              <w:shd w:val="clear" w:color="auto" w:fill="FFFFFF"/>
            </w:rPr>
          </w:pPr>
          <w:r w:rsidRPr="004C4058">
            <w:rPr>
              <w:rFonts w:ascii="Times New Roman" w:hAnsi="Times New Roman" w:cs="Times New Roman"/>
              <w:color w:val="222222"/>
              <w:shd w:val="clear" w:color="auto" w:fill="FFFFFF"/>
            </w:rPr>
            <w:t>Smith, J. A. (Ed.). (2015). </w:t>
          </w:r>
          <w:r w:rsidRPr="004C4058">
            <w:rPr>
              <w:rFonts w:ascii="Times New Roman" w:hAnsi="Times New Roman" w:cs="Times New Roman"/>
              <w:i/>
              <w:color w:val="222222"/>
              <w:shd w:val="clear" w:color="auto" w:fill="FFFFFF"/>
            </w:rPr>
            <w:t>Qualitative psychology: A practical guide to research methods</w:t>
          </w:r>
          <w:r w:rsidRPr="004C4058">
            <w:rPr>
              <w:rFonts w:ascii="Times New Roman" w:hAnsi="Times New Roman" w:cs="Times New Roman"/>
              <w:color w:val="222222"/>
              <w:shd w:val="clear" w:color="auto" w:fill="FFFFFF"/>
            </w:rPr>
            <w:t>. Sage.</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r w:rsidRPr="004C4058">
            <w:rPr>
              <w:rFonts w:ascii="Times New Roman" w:hAnsi="Times New Roman" w:cs="Times New Roman"/>
              <w:color w:val="222222"/>
              <w:shd w:val="clear" w:color="auto" w:fill="FFFFFF"/>
            </w:rPr>
            <w:t xml:space="preserve">Stein, S. (2016). Student empowerment, staff support, and organizational stress. In </w:t>
          </w:r>
          <w:r w:rsidRPr="004C4058">
            <w:rPr>
              <w:rFonts w:ascii="Times New Roman" w:hAnsi="Times New Roman" w:cs="Times New Roman"/>
              <w:i/>
              <w:color w:val="222222"/>
              <w:shd w:val="clear" w:color="auto" w:fill="FFFFFF"/>
            </w:rPr>
            <w:t>Clinical Counselling in Further and Higher Education</w:t>
          </w:r>
          <w:r w:rsidRPr="004C4058">
            <w:rPr>
              <w:rFonts w:ascii="Times New Roman" w:hAnsi="Times New Roman" w:cs="Times New Roman"/>
              <w:color w:val="222222"/>
              <w:shd w:val="clear" w:color="auto" w:fill="FFFFFF"/>
            </w:rPr>
            <w:t> (pp. 39-57). Routledge.</w:t>
          </w:r>
        </w:p>
        <w:p w:rsidR="00E20D55" w:rsidRPr="004C4058" w:rsidRDefault="00E51F3E" w:rsidP="004C4058">
          <w:pPr>
            <w:spacing w:line="360" w:lineRule="auto"/>
            <w:ind w:left="720" w:hanging="720"/>
            <w:jc w:val="both"/>
            <w:rPr>
              <w:rFonts w:ascii="Times New Roman" w:hAnsi="Times New Roman" w:cs="Times New Roman"/>
              <w:color w:val="222222"/>
              <w:shd w:val="clear" w:color="auto" w:fill="FFFFFF"/>
            </w:rPr>
          </w:pPr>
          <w:proofErr w:type="spellStart"/>
          <w:r w:rsidRPr="004C4058">
            <w:rPr>
              <w:rFonts w:ascii="Times New Roman" w:hAnsi="Times New Roman" w:cs="Times New Roman"/>
              <w:color w:val="222222"/>
              <w:shd w:val="clear" w:color="auto" w:fill="FFFFFF"/>
            </w:rPr>
            <w:t>Stoliker</w:t>
          </w:r>
          <w:proofErr w:type="spellEnd"/>
          <w:r w:rsidRPr="004C4058">
            <w:rPr>
              <w:rFonts w:ascii="Times New Roman" w:hAnsi="Times New Roman" w:cs="Times New Roman"/>
              <w:color w:val="222222"/>
              <w:shd w:val="clear" w:color="auto" w:fill="FFFFFF"/>
            </w:rPr>
            <w:t xml:space="preserve">, B. E., &amp; </w:t>
          </w:r>
          <w:proofErr w:type="spellStart"/>
          <w:r w:rsidRPr="004C4058">
            <w:rPr>
              <w:rFonts w:ascii="Times New Roman" w:hAnsi="Times New Roman" w:cs="Times New Roman"/>
              <w:color w:val="222222"/>
              <w:shd w:val="clear" w:color="auto" w:fill="FFFFFF"/>
            </w:rPr>
            <w:t>Lafreniere</w:t>
          </w:r>
          <w:proofErr w:type="spellEnd"/>
          <w:r w:rsidRPr="004C4058">
            <w:rPr>
              <w:rFonts w:ascii="Times New Roman" w:hAnsi="Times New Roman" w:cs="Times New Roman"/>
              <w:color w:val="222222"/>
              <w:shd w:val="clear" w:color="auto" w:fill="FFFFFF"/>
            </w:rPr>
            <w:t>, K. D. (2015). The influence of perceived stress, loneliness, and learning burnout on university students' educational experience. </w:t>
          </w:r>
          <w:r w:rsidRPr="004C4058">
            <w:rPr>
              <w:rFonts w:ascii="Times New Roman" w:hAnsi="Times New Roman" w:cs="Times New Roman"/>
              <w:i/>
              <w:color w:val="222222"/>
              <w:shd w:val="clear" w:color="auto" w:fill="FFFFFF"/>
            </w:rPr>
            <w:t>College Student Journal</w:t>
          </w:r>
          <w:r w:rsidRPr="004C4058">
            <w:rPr>
              <w:rFonts w:ascii="Times New Roman" w:hAnsi="Times New Roman" w:cs="Times New Roman"/>
              <w:color w:val="222222"/>
              <w:shd w:val="clear" w:color="auto" w:fill="FFFFFF"/>
            </w:rPr>
            <w:t>, </w:t>
          </w:r>
          <w:r w:rsidRPr="004C4058">
            <w:rPr>
              <w:rFonts w:ascii="Times New Roman" w:hAnsi="Times New Roman" w:cs="Times New Roman"/>
              <w:i/>
              <w:color w:val="222222"/>
              <w:shd w:val="clear" w:color="auto" w:fill="FFFFFF"/>
            </w:rPr>
            <w:t>49</w:t>
          </w:r>
          <w:r w:rsidRPr="004C4058">
            <w:rPr>
              <w:rFonts w:ascii="Times New Roman" w:hAnsi="Times New Roman" w:cs="Times New Roman"/>
              <w:color w:val="222222"/>
              <w:shd w:val="clear" w:color="auto" w:fill="FFFFFF"/>
            </w:rPr>
            <w:t>(1), 146-160.</w:t>
          </w:r>
        </w:p>
        <w:p w:rsidR="003942DB" w:rsidRPr="004C4058" w:rsidRDefault="003942DB" w:rsidP="004C4058">
          <w:pPr>
            <w:spacing w:line="360" w:lineRule="auto"/>
            <w:ind w:left="720" w:hanging="720"/>
            <w:jc w:val="both"/>
            <w:rPr>
              <w:rFonts w:ascii="Times New Roman" w:hAnsi="Times New Roman" w:cs="Times New Roman"/>
              <w:color w:val="222222"/>
              <w:shd w:val="clear" w:color="auto" w:fill="FFFFFF"/>
            </w:rPr>
          </w:pPr>
          <w:r w:rsidRPr="004C4058">
            <w:rPr>
              <w:rFonts w:ascii="Times New Roman" w:hAnsi="Times New Roman" w:cs="Times New Roman"/>
              <w:color w:val="222222"/>
              <w:shd w:val="clear" w:color="auto" w:fill="FFFFFF"/>
            </w:rPr>
            <w:t>Subramanian, J., Anderson, V. R., Morgaine, K. C., &amp; Thomson, W. M. (</w:t>
          </w:r>
          <w:r w:rsidRPr="004C4058">
            <w:rPr>
              <w:rFonts w:ascii="Times New Roman" w:eastAsia="Times New Roman" w:hAnsi="Times New Roman" w:cs="Times New Roman"/>
              <w:color w:val="222222"/>
              <w:shd w:val="clear" w:color="auto" w:fill="FFFFFF"/>
            </w:rPr>
            <w:t>2012</w:t>
          </w:r>
          <w:r w:rsidRPr="004C4058">
            <w:rPr>
              <w:rFonts w:ascii="Times New Roman" w:hAnsi="Times New Roman" w:cs="Times New Roman"/>
              <w:color w:val="222222"/>
              <w:shd w:val="clear" w:color="auto" w:fill="FFFFFF"/>
              <w:lang w:val="en-GB"/>
            </w:rPr>
            <w:t xml:space="preserve">). Improving the quality of educational strategies in postgraduate dental education using student and graduate feedback: findings from a qualitative study in New Zealand. </w:t>
          </w:r>
          <w:r w:rsidRPr="004C4058">
            <w:rPr>
              <w:rFonts w:ascii="Times New Roman" w:hAnsi="Times New Roman" w:cs="Times New Roman"/>
              <w:i/>
              <w:color w:val="222222"/>
              <w:shd w:val="clear" w:color="auto" w:fill="FFFFFF"/>
              <w:lang w:val="en-GB"/>
            </w:rPr>
            <w:t>European Journal of Dental Education</w:t>
          </w:r>
          <w:r w:rsidRPr="004C4058">
            <w:rPr>
              <w:rFonts w:ascii="Times New Roman" w:hAnsi="Times New Roman" w:cs="Times New Roman"/>
              <w:color w:val="222222"/>
              <w:shd w:val="clear" w:color="auto" w:fill="FFFFFF"/>
              <w:lang w:val="en-GB"/>
            </w:rPr>
            <w:t>,</w:t>
          </w:r>
          <w:r w:rsidR="00E51F3E" w:rsidRPr="004C4058">
            <w:rPr>
              <w:rFonts w:ascii="Times New Roman" w:eastAsia="Times New Roman" w:hAnsi="Times New Roman" w:cs="Times New Roman"/>
              <w:color w:val="222222"/>
              <w:shd w:val="clear" w:color="auto" w:fill="FFFFFF"/>
              <w:lang w:val="en-GB"/>
            </w:rPr>
            <w:t> </w:t>
          </w:r>
          <w:r w:rsidRPr="004C4058">
            <w:rPr>
              <w:rFonts w:ascii="Times New Roman" w:hAnsi="Times New Roman" w:cs="Times New Roman"/>
              <w:i/>
              <w:color w:val="222222"/>
              <w:shd w:val="clear" w:color="auto" w:fill="FFFFFF"/>
              <w:lang w:val="en-GB"/>
            </w:rPr>
            <w:t>17</w:t>
          </w:r>
          <w:r w:rsidRPr="004C4058">
            <w:rPr>
              <w:rFonts w:ascii="Times New Roman" w:hAnsi="Times New Roman" w:cs="Times New Roman"/>
              <w:color w:val="222222"/>
              <w:shd w:val="clear" w:color="auto" w:fill="FFFFFF"/>
              <w:lang w:val="en-GB"/>
            </w:rPr>
            <w:t>(1), e151</w:t>
          </w:r>
          <w:r w:rsidR="00E51F3E" w:rsidRPr="004C4058">
            <w:rPr>
              <w:rFonts w:ascii="Times New Roman" w:eastAsia="Times New Roman" w:hAnsi="Times New Roman" w:cs="Times New Roman"/>
              <w:color w:val="222222"/>
              <w:shd w:val="clear" w:color="auto" w:fill="FFFFFF"/>
              <w:lang w:val="en-GB"/>
            </w:rPr>
            <w:t>-</w:t>
          </w:r>
          <w:r w:rsidRPr="004C4058">
            <w:rPr>
              <w:rFonts w:ascii="Times New Roman" w:hAnsi="Times New Roman" w:cs="Times New Roman"/>
              <w:color w:val="222222"/>
              <w:shd w:val="clear" w:color="auto" w:fill="FFFFFF"/>
              <w:lang w:val="en-GB"/>
            </w:rPr>
            <w:t>e158.</w:t>
          </w:r>
          <w:r w:rsidRPr="004C4058">
            <w:rPr>
              <w:rFonts w:ascii="Times New Roman" w:eastAsia="Times New Roman" w:hAnsi="Times New Roman" w:cs="Times New Roman"/>
              <w:color w:val="222222"/>
              <w:shd w:val="clear" w:color="auto" w:fill="FFFFFF"/>
            </w:rPr>
            <w:t xml:space="preserve"> doi:10.1111/eje.12006</w:t>
          </w:r>
        </w:p>
        <w:p w:rsidR="00D719A4" w:rsidRPr="004C4058" w:rsidRDefault="00E5014C" w:rsidP="004C4058">
          <w:pPr>
            <w:spacing w:line="360" w:lineRule="auto"/>
            <w:ind w:left="720" w:hanging="720"/>
            <w:jc w:val="both"/>
            <w:rPr>
              <w:rFonts w:ascii="Times New Roman" w:hAnsi="Times New Roman" w:cs="Times New Roman"/>
              <w:color w:val="222222"/>
              <w:shd w:val="clear" w:color="auto" w:fill="FFFFFF"/>
              <w:lang w:val="en-GB"/>
            </w:rPr>
          </w:pPr>
          <w:r w:rsidRPr="004C4058">
            <w:rPr>
              <w:rFonts w:ascii="Times New Roman" w:eastAsia="Times New Roman" w:hAnsi="Times New Roman" w:cs="Times New Roman"/>
              <w:color w:val="222222"/>
              <w:shd w:val="clear" w:color="auto" w:fill="FFFFFF"/>
            </w:rPr>
            <w:t>T</w:t>
          </w:r>
          <w:r w:rsidR="00E51F3E" w:rsidRPr="004C4058">
            <w:rPr>
              <w:rFonts w:ascii="Times New Roman" w:eastAsia="Times New Roman" w:hAnsi="Times New Roman" w:cs="Times New Roman"/>
              <w:color w:val="222222"/>
              <w:shd w:val="clear" w:color="auto" w:fill="FFFFFF"/>
            </w:rPr>
            <w:t>en</w:t>
          </w:r>
          <w:r w:rsidR="00E51F3E" w:rsidRPr="004C4058">
            <w:rPr>
              <w:rFonts w:ascii="Times New Roman" w:hAnsi="Times New Roman" w:cs="Times New Roman"/>
              <w:color w:val="222222"/>
              <w:shd w:val="clear" w:color="auto" w:fill="FFFFFF"/>
              <w:lang w:val="en-GB"/>
            </w:rPr>
            <w:t xml:space="preserve"> Cate, O., &amp; Scheele, F. (2007). Competency-based postgraduate training: can we bridge the gap between theory and clinical practice? </w:t>
          </w:r>
          <w:r w:rsidR="00E51F3E" w:rsidRPr="004C4058">
            <w:rPr>
              <w:rFonts w:ascii="Times New Roman" w:hAnsi="Times New Roman" w:cs="Times New Roman"/>
              <w:i/>
              <w:color w:val="222222"/>
              <w:shd w:val="clear" w:color="auto" w:fill="FFFFFF"/>
              <w:lang w:val="en-GB"/>
            </w:rPr>
            <w:t>Academic Medicine</w:t>
          </w:r>
          <w:r w:rsidR="00E51F3E" w:rsidRPr="004C4058">
            <w:rPr>
              <w:rFonts w:ascii="Times New Roman" w:hAnsi="Times New Roman" w:cs="Times New Roman"/>
              <w:color w:val="222222"/>
              <w:shd w:val="clear" w:color="auto" w:fill="FFFFFF"/>
              <w:lang w:val="en-GB"/>
            </w:rPr>
            <w:t>, </w:t>
          </w:r>
          <w:r w:rsidR="00E51F3E" w:rsidRPr="004C4058">
            <w:rPr>
              <w:rFonts w:ascii="Times New Roman" w:hAnsi="Times New Roman" w:cs="Times New Roman"/>
              <w:i/>
              <w:color w:val="222222"/>
              <w:shd w:val="clear" w:color="auto" w:fill="FFFFFF"/>
              <w:lang w:val="en-GB"/>
            </w:rPr>
            <w:t>82</w:t>
          </w:r>
          <w:r w:rsidR="00E51F3E" w:rsidRPr="004C4058">
            <w:rPr>
              <w:rFonts w:ascii="Times New Roman" w:hAnsi="Times New Roman" w:cs="Times New Roman"/>
              <w:color w:val="222222"/>
              <w:shd w:val="clear" w:color="auto" w:fill="FFFFFF"/>
              <w:lang w:val="en-GB"/>
            </w:rPr>
            <w:t>(6), 542-547.</w:t>
          </w:r>
          <w:r w:rsidRPr="004C4058">
            <w:rPr>
              <w:rFonts w:ascii="Times New Roman" w:eastAsia="Times New Roman" w:hAnsi="Times New Roman" w:cs="Times New Roman"/>
              <w:color w:val="222222"/>
              <w:shd w:val="clear" w:color="auto" w:fill="FFFFFF"/>
            </w:rPr>
            <w:t xml:space="preserve"> doi:10.1097/acm.0b013e31805559c7</w:t>
          </w:r>
        </w:p>
        <w:p w:rsidR="00E20D55" w:rsidRPr="004C4058" w:rsidRDefault="00E5014C" w:rsidP="004C4058">
          <w:pPr>
            <w:spacing w:line="360" w:lineRule="auto"/>
            <w:ind w:left="720" w:hanging="720"/>
            <w:jc w:val="both"/>
            <w:rPr>
              <w:rFonts w:ascii="Times New Roman" w:hAnsi="Times New Roman" w:cs="Times New Roman"/>
              <w:color w:val="222222"/>
              <w:shd w:val="clear" w:color="auto" w:fill="FFFFFF"/>
              <w:lang w:val="en-GB"/>
            </w:rPr>
          </w:pPr>
          <w:r w:rsidRPr="004C4058">
            <w:rPr>
              <w:rFonts w:ascii="Times New Roman" w:hAnsi="Times New Roman" w:cs="Times New Roman"/>
              <w:color w:val="222222"/>
              <w:shd w:val="clear" w:color="auto" w:fill="FFFFFF"/>
              <w:lang w:val="en-GB"/>
            </w:rPr>
            <w:t>Thomas, E., &amp; George, T. S. (2016). Evaluation of Personal Development Components in Counselor Education Programs in India.</w:t>
          </w:r>
          <w:r w:rsidR="00E51F3E" w:rsidRPr="004C4058">
            <w:rPr>
              <w:rFonts w:ascii="Times New Roman" w:eastAsia="Times New Roman" w:hAnsi="Times New Roman" w:cs="Times New Roman"/>
              <w:color w:val="222222"/>
              <w:shd w:val="clear" w:color="auto" w:fill="FFFFFF"/>
              <w:lang w:val="en-GB"/>
            </w:rPr>
            <w:t> </w:t>
          </w:r>
          <w:r w:rsidRPr="004C4058">
            <w:rPr>
              <w:rFonts w:ascii="Times New Roman" w:hAnsi="Times New Roman" w:cs="Times New Roman"/>
              <w:i/>
              <w:color w:val="222222"/>
              <w:shd w:val="clear" w:color="auto" w:fill="FFFFFF"/>
              <w:lang w:val="en-GB"/>
            </w:rPr>
            <w:t xml:space="preserve">Journal of Asia Pacific </w:t>
          </w:r>
          <w:proofErr w:type="spellStart"/>
          <w:r w:rsidRPr="004C4058">
            <w:rPr>
              <w:rFonts w:ascii="Times New Roman" w:hAnsi="Times New Roman" w:cs="Times New Roman"/>
              <w:i/>
              <w:color w:val="222222"/>
              <w:shd w:val="clear" w:color="auto" w:fill="FFFFFF"/>
              <w:lang w:val="en-GB"/>
            </w:rPr>
            <w:t>Counseling</w:t>
          </w:r>
          <w:proofErr w:type="spellEnd"/>
          <w:r w:rsidRPr="004C4058">
            <w:rPr>
              <w:rFonts w:ascii="Times New Roman" w:hAnsi="Times New Roman" w:cs="Times New Roman"/>
              <w:color w:val="222222"/>
              <w:shd w:val="clear" w:color="auto" w:fill="FFFFFF"/>
              <w:lang w:val="en-GB"/>
            </w:rPr>
            <w:t>,</w:t>
          </w:r>
          <w:r w:rsidR="00E51F3E" w:rsidRPr="004C4058">
            <w:rPr>
              <w:rFonts w:ascii="Times New Roman" w:eastAsia="Times New Roman" w:hAnsi="Times New Roman" w:cs="Times New Roman"/>
              <w:color w:val="222222"/>
              <w:shd w:val="clear" w:color="auto" w:fill="FFFFFF"/>
              <w:lang w:val="en-GB"/>
            </w:rPr>
            <w:t> </w:t>
          </w:r>
          <w:r w:rsidRPr="004C4058">
            <w:rPr>
              <w:rFonts w:ascii="Times New Roman" w:hAnsi="Times New Roman" w:cs="Times New Roman"/>
              <w:i/>
              <w:color w:val="222222"/>
              <w:shd w:val="clear" w:color="auto" w:fill="FFFFFF"/>
              <w:lang w:val="en-GB"/>
            </w:rPr>
            <w:t>6</w:t>
          </w:r>
          <w:r w:rsidRPr="004C4058">
            <w:rPr>
              <w:rFonts w:ascii="Times New Roman" w:hAnsi="Times New Roman" w:cs="Times New Roman"/>
              <w:color w:val="222222"/>
              <w:shd w:val="clear" w:color="auto" w:fill="FFFFFF"/>
              <w:lang w:val="en-GB"/>
            </w:rPr>
            <w:t>(1</w:t>
          </w:r>
          <w:r w:rsidR="00E51F3E" w:rsidRPr="004C4058">
            <w:rPr>
              <w:rFonts w:ascii="Times New Roman" w:eastAsia="Times New Roman" w:hAnsi="Times New Roman" w:cs="Times New Roman"/>
              <w:color w:val="222222"/>
              <w:shd w:val="clear" w:color="auto" w:fill="FFFFFF"/>
              <w:lang w:val="en-GB"/>
            </w:rPr>
            <w:t>).</w:t>
          </w:r>
          <w:r w:rsidR="006C4DAA" w:rsidRPr="004C4058">
            <w:rPr>
              <w:rFonts w:ascii="Times New Roman" w:eastAsia="Times New Roman" w:hAnsi="Times New Roman" w:cs="Times New Roman"/>
              <w:color w:val="222222"/>
              <w:shd w:val="clear" w:color="auto" w:fill="FFFFFF"/>
            </w:rPr>
            <w:t xml:space="preserve"> doi:10.4135/9781483381411.n49</w:t>
          </w:r>
        </w:p>
        <w:p w:rsidR="00EB4ECE" w:rsidRPr="004C4058" w:rsidRDefault="00E51F3E" w:rsidP="004C4058">
          <w:pPr>
            <w:spacing w:line="360" w:lineRule="auto"/>
            <w:ind w:left="720" w:hanging="720"/>
            <w:jc w:val="both"/>
            <w:rPr>
              <w:rFonts w:ascii="Times New Roman" w:hAnsi="Times New Roman" w:cs="Times New Roman"/>
              <w:lang w:val="en-GB"/>
            </w:rPr>
          </w:pPr>
          <w:proofErr w:type="spellStart"/>
          <w:r w:rsidRPr="004C4058">
            <w:rPr>
              <w:rFonts w:ascii="Times New Roman" w:hAnsi="Times New Roman" w:cs="Times New Roman"/>
              <w:color w:val="222222"/>
              <w:shd w:val="clear" w:color="auto" w:fill="FFFFFF"/>
              <w:lang w:val="en-GB"/>
            </w:rPr>
            <w:t>Yazan</w:t>
          </w:r>
          <w:proofErr w:type="spellEnd"/>
          <w:r w:rsidRPr="004C4058">
            <w:rPr>
              <w:rFonts w:ascii="Times New Roman" w:hAnsi="Times New Roman" w:cs="Times New Roman"/>
              <w:color w:val="222222"/>
              <w:shd w:val="clear" w:color="auto" w:fill="FFFFFF"/>
              <w:lang w:val="en-GB"/>
            </w:rPr>
            <w:t>, B. (2015). Three approaches to case study methods in education: Yin, Merriam, and Stake. </w:t>
          </w:r>
          <w:r w:rsidRPr="004C4058">
            <w:rPr>
              <w:rFonts w:ascii="Times New Roman" w:hAnsi="Times New Roman" w:cs="Times New Roman"/>
              <w:i/>
              <w:color w:val="222222"/>
              <w:shd w:val="clear" w:color="auto" w:fill="FFFFFF"/>
              <w:lang w:val="en-GB"/>
            </w:rPr>
            <w:t>The Qualitative Report</w:t>
          </w:r>
          <w:r w:rsidRPr="004C4058">
            <w:rPr>
              <w:rFonts w:ascii="Times New Roman" w:hAnsi="Times New Roman" w:cs="Times New Roman"/>
              <w:color w:val="222222"/>
              <w:shd w:val="clear" w:color="auto" w:fill="FFFFFF"/>
              <w:lang w:val="en-GB"/>
            </w:rPr>
            <w:t>, </w:t>
          </w:r>
          <w:r w:rsidRPr="004C4058">
            <w:rPr>
              <w:rFonts w:ascii="Times New Roman" w:hAnsi="Times New Roman" w:cs="Times New Roman"/>
              <w:i/>
              <w:color w:val="222222"/>
              <w:shd w:val="clear" w:color="auto" w:fill="FFFFFF"/>
              <w:lang w:val="en-GB"/>
            </w:rPr>
            <w:t>20</w:t>
          </w:r>
          <w:r w:rsidRPr="004C4058">
            <w:rPr>
              <w:rFonts w:ascii="Times New Roman" w:hAnsi="Times New Roman" w:cs="Times New Roman"/>
              <w:color w:val="222222"/>
              <w:shd w:val="clear" w:color="auto" w:fill="FFFFFF"/>
              <w:lang w:val="en-GB"/>
            </w:rPr>
            <w:t>(2), 134-152.</w:t>
          </w:r>
          <w:r w:rsidR="006C4DAA" w:rsidRPr="004C4058">
            <w:rPr>
              <w:rFonts w:ascii="Times New Roman" w:hAnsi="Times New Roman" w:cs="Times New Roman"/>
            </w:rPr>
            <w:t xml:space="preserve"> </w:t>
          </w:r>
          <w:r w:rsidR="006C4DAA" w:rsidRPr="004C4058">
            <w:rPr>
              <w:rFonts w:ascii="Times New Roman" w:eastAsia="Times New Roman" w:hAnsi="Times New Roman" w:cs="Times New Roman"/>
              <w:color w:val="222222"/>
              <w:shd w:val="clear" w:color="auto" w:fill="FFFFFF"/>
            </w:rPr>
            <w:t>doi:10.22347/2175-2753v8i22.1038</w:t>
          </w:r>
        </w:p>
      </w:sdtContent>
    </w:sdt>
    <w:sectPr w:rsidR="00EB4ECE" w:rsidRPr="004C4058" w:rsidSect="00F90AB7">
      <w:footnotePr>
        <w:numFmt w:val="chicago"/>
      </w:footnotePr>
      <w:pgSz w:w="11901" w:h="16840"/>
      <w:pgMar w:top="1417" w:right="1417" w:bottom="1417" w:left="141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B6504"/>
    <w:multiLevelType w:val="hybridMultilevel"/>
    <w:tmpl w:val="DEB0A9B2"/>
    <w:lvl w:ilvl="0" w:tplc="9834846E">
      <w:start w:val="1"/>
      <w:numFmt w:val="decimal"/>
      <w:lvlText w:val="%1."/>
      <w:lvlJc w:val="left"/>
      <w:pPr>
        <w:ind w:left="786" w:hanging="360"/>
      </w:pPr>
      <w:rPr>
        <w:b w:val="0"/>
      </w:rPr>
    </w:lvl>
    <w:lvl w:ilvl="1" w:tplc="992A7A1A" w:tentative="1">
      <w:start w:val="1"/>
      <w:numFmt w:val="lowerLetter"/>
      <w:lvlText w:val="%2."/>
      <w:lvlJc w:val="left"/>
      <w:pPr>
        <w:ind w:left="1506" w:hanging="360"/>
      </w:pPr>
    </w:lvl>
    <w:lvl w:ilvl="2" w:tplc="CF6E3210" w:tentative="1">
      <w:start w:val="1"/>
      <w:numFmt w:val="lowerRoman"/>
      <w:lvlText w:val="%3."/>
      <w:lvlJc w:val="right"/>
      <w:pPr>
        <w:ind w:left="2226" w:hanging="180"/>
      </w:pPr>
    </w:lvl>
    <w:lvl w:ilvl="3" w:tplc="E3782848" w:tentative="1">
      <w:start w:val="1"/>
      <w:numFmt w:val="decimal"/>
      <w:lvlText w:val="%4."/>
      <w:lvlJc w:val="left"/>
      <w:pPr>
        <w:ind w:left="2946" w:hanging="360"/>
      </w:pPr>
    </w:lvl>
    <w:lvl w:ilvl="4" w:tplc="B2A28B12" w:tentative="1">
      <w:start w:val="1"/>
      <w:numFmt w:val="lowerLetter"/>
      <w:lvlText w:val="%5."/>
      <w:lvlJc w:val="left"/>
      <w:pPr>
        <w:ind w:left="3666" w:hanging="360"/>
      </w:pPr>
    </w:lvl>
    <w:lvl w:ilvl="5" w:tplc="92C28382" w:tentative="1">
      <w:start w:val="1"/>
      <w:numFmt w:val="lowerRoman"/>
      <w:lvlText w:val="%6."/>
      <w:lvlJc w:val="right"/>
      <w:pPr>
        <w:ind w:left="4386" w:hanging="180"/>
      </w:pPr>
    </w:lvl>
    <w:lvl w:ilvl="6" w:tplc="BAEEE5B6" w:tentative="1">
      <w:start w:val="1"/>
      <w:numFmt w:val="decimal"/>
      <w:lvlText w:val="%7."/>
      <w:lvlJc w:val="left"/>
      <w:pPr>
        <w:ind w:left="5106" w:hanging="360"/>
      </w:pPr>
    </w:lvl>
    <w:lvl w:ilvl="7" w:tplc="3EC21CBE" w:tentative="1">
      <w:start w:val="1"/>
      <w:numFmt w:val="lowerLetter"/>
      <w:lvlText w:val="%8."/>
      <w:lvlJc w:val="left"/>
      <w:pPr>
        <w:ind w:left="5826" w:hanging="360"/>
      </w:pPr>
    </w:lvl>
    <w:lvl w:ilvl="8" w:tplc="04663474" w:tentative="1">
      <w:start w:val="1"/>
      <w:numFmt w:val="lowerRoman"/>
      <w:lvlText w:val="%9."/>
      <w:lvlJc w:val="right"/>
      <w:pPr>
        <w:ind w:left="6546" w:hanging="180"/>
      </w:pPr>
    </w:lvl>
  </w:abstractNum>
  <w:abstractNum w:abstractNumId="1">
    <w:nsid w:val="09384EE5"/>
    <w:multiLevelType w:val="hybridMultilevel"/>
    <w:tmpl w:val="9A16BA02"/>
    <w:lvl w:ilvl="0" w:tplc="8DD24422">
      <w:start w:val="1"/>
      <w:numFmt w:val="decimal"/>
      <w:lvlText w:val="%1."/>
      <w:lvlJc w:val="left"/>
      <w:pPr>
        <w:ind w:left="1800" w:hanging="360"/>
      </w:pPr>
      <w:rPr>
        <w:b w:val="0"/>
      </w:rPr>
    </w:lvl>
    <w:lvl w:ilvl="1" w:tplc="2138A92E" w:tentative="1">
      <w:start w:val="1"/>
      <w:numFmt w:val="lowerLetter"/>
      <w:lvlText w:val="%2."/>
      <w:lvlJc w:val="left"/>
      <w:pPr>
        <w:ind w:left="2520" w:hanging="360"/>
      </w:pPr>
    </w:lvl>
    <w:lvl w:ilvl="2" w:tplc="EB3034DA" w:tentative="1">
      <w:start w:val="1"/>
      <w:numFmt w:val="lowerRoman"/>
      <w:lvlText w:val="%3."/>
      <w:lvlJc w:val="right"/>
      <w:pPr>
        <w:ind w:left="3240" w:hanging="180"/>
      </w:pPr>
    </w:lvl>
    <w:lvl w:ilvl="3" w:tplc="0C628B5C" w:tentative="1">
      <w:start w:val="1"/>
      <w:numFmt w:val="decimal"/>
      <w:lvlText w:val="%4."/>
      <w:lvlJc w:val="left"/>
      <w:pPr>
        <w:ind w:left="3960" w:hanging="360"/>
      </w:pPr>
    </w:lvl>
    <w:lvl w:ilvl="4" w:tplc="AE6E32F6" w:tentative="1">
      <w:start w:val="1"/>
      <w:numFmt w:val="lowerLetter"/>
      <w:lvlText w:val="%5."/>
      <w:lvlJc w:val="left"/>
      <w:pPr>
        <w:ind w:left="4680" w:hanging="360"/>
      </w:pPr>
    </w:lvl>
    <w:lvl w:ilvl="5" w:tplc="5A363746" w:tentative="1">
      <w:start w:val="1"/>
      <w:numFmt w:val="lowerRoman"/>
      <w:lvlText w:val="%6."/>
      <w:lvlJc w:val="right"/>
      <w:pPr>
        <w:ind w:left="5400" w:hanging="180"/>
      </w:pPr>
    </w:lvl>
    <w:lvl w:ilvl="6" w:tplc="CF3CAFBC" w:tentative="1">
      <w:start w:val="1"/>
      <w:numFmt w:val="decimal"/>
      <w:lvlText w:val="%7."/>
      <w:lvlJc w:val="left"/>
      <w:pPr>
        <w:ind w:left="6120" w:hanging="360"/>
      </w:pPr>
    </w:lvl>
    <w:lvl w:ilvl="7" w:tplc="2BB63322" w:tentative="1">
      <w:start w:val="1"/>
      <w:numFmt w:val="lowerLetter"/>
      <w:lvlText w:val="%8."/>
      <w:lvlJc w:val="left"/>
      <w:pPr>
        <w:ind w:left="6840" w:hanging="360"/>
      </w:pPr>
    </w:lvl>
    <w:lvl w:ilvl="8" w:tplc="F8627E9C" w:tentative="1">
      <w:start w:val="1"/>
      <w:numFmt w:val="lowerRoman"/>
      <w:lvlText w:val="%9."/>
      <w:lvlJc w:val="right"/>
      <w:pPr>
        <w:ind w:left="7560" w:hanging="180"/>
      </w:pPr>
    </w:lvl>
  </w:abstractNum>
  <w:abstractNum w:abstractNumId="2">
    <w:nsid w:val="248823F1"/>
    <w:multiLevelType w:val="hybridMultilevel"/>
    <w:tmpl w:val="16C287AA"/>
    <w:lvl w:ilvl="0" w:tplc="305CAC10">
      <w:start w:val="1"/>
      <w:numFmt w:val="bullet"/>
      <w:lvlText w:val=""/>
      <w:lvlJc w:val="left"/>
      <w:pPr>
        <w:ind w:left="360" w:hanging="360"/>
      </w:pPr>
      <w:rPr>
        <w:rFonts w:ascii="Symbol" w:hAnsi="Symbol" w:hint="default"/>
      </w:rPr>
    </w:lvl>
    <w:lvl w:ilvl="1" w:tplc="85C2D558" w:tentative="1">
      <w:start w:val="1"/>
      <w:numFmt w:val="bullet"/>
      <w:lvlText w:val="o"/>
      <w:lvlJc w:val="left"/>
      <w:pPr>
        <w:ind w:left="1080" w:hanging="360"/>
      </w:pPr>
      <w:rPr>
        <w:rFonts w:ascii="Courier New" w:hAnsi="Courier New" w:cs="Courier New" w:hint="default"/>
      </w:rPr>
    </w:lvl>
    <w:lvl w:ilvl="2" w:tplc="28D26A26" w:tentative="1">
      <w:start w:val="1"/>
      <w:numFmt w:val="bullet"/>
      <w:lvlText w:val=""/>
      <w:lvlJc w:val="left"/>
      <w:pPr>
        <w:ind w:left="1800" w:hanging="360"/>
      </w:pPr>
      <w:rPr>
        <w:rFonts w:ascii="Wingdings" w:hAnsi="Wingdings" w:hint="default"/>
      </w:rPr>
    </w:lvl>
    <w:lvl w:ilvl="3" w:tplc="BA14116C" w:tentative="1">
      <w:start w:val="1"/>
      <w:numFmt w:val="bullet"/>
      <w:lvlText w:val=""/>
      <w:lvlJc w:val="left"/>
      <w:pPr>
        <w:ind w:left="2520" w:hanging="360"/>
      </w:pPr>
      <w:rPr>
        <w:rFonts w:ascii="Symbol" w:hAnsi="Symbol" w:hint="default"/>
      </w:rPr>
    </w:lvl>
    <w:lvl w:ilvl="4" w:tplc="CE66AF74" w:tentative="1">
      <w:start w:val="1"/>
      <w:numFmt w:val="bullet"/>
      <w:lvlText w:val="o"/>
      <w:lvlJc w:val="left"/>
      <w:pPr>
        <w:ind w:left="3240" w:hanging="360"/>
      </w:pPr>
      <w:rPr>
        <w:rFonts w:ascii="Courier New" w:hAnsi="Courier New" w:cs="Courier New" w:hint="default"/>
      </w:rPr>
    </w:lvl>
    <w:lvl w:ilvl="5" w:tplc="6EB6DEDC" w:tentative="1">
      <w:start w:val="1"/>
      <w:numFmt w:val="bullet"/>
      <w:lvlText w:val=""/>
      <w:lvlJc w:val="left"/>
      <w:pPr>
        <w:ind w:left="3960" w:hanging="360"/>
      </w:pPr>
      <w:rPr>
        <w:rFonts w:ascii="Wingdings" w:hAnsi="Wingdings" w:hint="default"/>
      </w:rPr>
    </w:lvl>
    <w:lvl w:ilvl="6" w:tplc="1EB2E4EE" w:tentative="1">
      <w:start w:val="1"/>
      <w:numFmt w:val="bullet"/>
      <w:lvlText w:val=""/>
      <w:lvlJc w:val="left"/>
      <w:pPr>
        <w:ind w:left="4680" w:hanging="360"/>
      </w:pPr>
      <w:rPr>
        <w:rFonts w:ascii="Symbol" w:hAnsi="Symbol" w:hint="default"/>
      </w:rPr>
    </w:lvl>
    <w:lvl w:ilvl="7" w:tplc="0E0AD63C" w:tentative="1">
      <w:start w:val="1"/>
      <w:numFmt w:val="bullet"/>
      <w:lvlText w:val="o"/>
      <w:lvlJc w:val="left"/>
      <w:pPr>
        <w:ind w:left="5400" w:hanging="360"/>
      </w:pPr>
      <w:rPr>
        <w:rFonts w:ascii="Courier New" w:hAnsi="Courier New" w:cs="Courier New" w:hint="default"/>
      </w:rPr>
    </w:lvl>
    <w:lvl w:ilvl="8" w:tplc="39085974" w:tentative="1">
      <w:start w:val="1"/>
      <w:numFmt w:val="bullet"/>
      <w:lvlText w:val=""/>
      <w:lvlJc w:val="left"/>
      <w:pPr>
        <w:ind w:left="6120" w:hanging="360"/>
      </w:pPr>
      <w:rPr>
        <w:rFonts w:ascii="Wingdings" w:hAnsi="Wingdings" w:hint="default"/>
      </w:rPr>
    </w:lvl>
  </w:abstractNum>
  <w:abstractNum w:abstractNumId="3">
    <w:nsid w:val="2AE83507"/>
    <w:multiLevelType w:val="hybridMultilevel"/>
    <w:tmpl w:val="1C7AC368"/>
    <w:lvl w:ilvl="0" w:tplc="8F74E46E">
      <w:start w:val="1"/>
      <w:numFmt w:val="decimal"/>
      <w:lvlText w:val="%1."/>
      <w:lvlJc w:val="left"/>
      <w:pPr>
        <w:ind w:left="1440" w:hanging="360"/>
      </w:pPr>
    </w:lvl>
    <w:lvl w:ilvl="1" w:tplc="F2962122" w:tentative="1">
      <w:start w:val="1"/>
      <w:numFmt w:val="lowerLetter"/>
      <w:lvlText w:val="%2."/>
      <w:lvlJc w:val="left"/>
      <w:pPr>
        <w:ind w:left="2160" w:hanging="360"/>
      </w:pPr>
    </w:lvl>
    <w:lvl w:ilvl="2" w:tplc="87B83EBC" w:tentative="1">
      <w:start w:val="1"/>
      <w:numFmt w:val="lowerRoman"/>
      <w:lvlText w:val="%3."/>
      <w:lvlJc w:val="right"/>
      <w:pPr>
        <w:ind w:left="2880" w:hanging="180"/>
      </w:pPr>
    </w:lvl>
    <w:lvl w:ilvl="3" w:tplc="2C1CB77A" w:tentative="1">
      <w:start w:val="1"/>
      <w:numFmt w:val="decimal"/>
      <w:lvlText w:val="%4."/>
      <w:lvlJc w:val="left"/>
      <w:pPr>
        <w:ind w:left="3600" w:hanging="360"/>
      </w:pPr>
    </w:lvl>
    <w:lvl w:ilvl="4" w:tplc="5C5CB17C" w:tentative="1">
      <w:start w:val="1"/>
      <w:numFmt w:val="lowerLetter"/>
      <w:lvlText w:val="%5."/>
      <w:lvlJc w:val="left"/>
      <w:pPr>
        <w:ind w:left="4320" w:hanging="360"/>
      </w:pPr>
    </w:lvl>
    <w:lvl w:ilvl="5" w:tplc="8DDA57D2" w:tentative="1">
      <w:start w:val="1"/>
      <w:numFmt w:val="lowerRoman"/>
      <w:lvlText w:val="%6."/>
      <w:lvlJc w:val="right"/>
      <w:pPr>
        <w:ind w:left="5040" w:hanging="180"/>
      </w:pPr>
    </w:lvl>
    <w:lvl w:ilvl="6" w:tplc="79FAFC92" w:tentative="1">
      <w:start w:val="1"/>
      <w:numFmt w:val="decimal"/>
      <w:lvlText w:val="%7."/>
      <w:lvlJc w:val="left"/>
      <w:pPr>
        <w:ind w:left="5760" w:hanging="360"/>
      </w:pPr>
    </w:lvl>
    <w:lvl w:ilvl="7" w:tplc="1E8E9C4A" w:tentative="1">
      <w:start w:val="1"/>
      <w:numFmt w:val="lowerLetter"/>
      <w:lvlText w:val="%8."/>
      <w:lvlJc w:val="left"/>
      <w:pPr>
        <w:ind w:left="6480" w:hanging="360"/>
      </w:pPr>
    </w:lvl>
    <w:lvl w:ilvl="8" w:tplc="6F42D5E0" w:tentative="1">
      <w:start w:val="1"/>
      <w:numFmt w:val="lowerRoman"/>
      <w:lvlText w:val="%9."/>
      <w:lvlJc w:val="right"/>
      <w:pPr>
        <w:ind w:left="7200" w:hanging="180"/>
      </w:pPr>
    </w:lvl>
  </w:abstractNum>
  <w:abstractNum w:abstractNumId="4">
    <w:nsid w:val="402173E0"/>
    <w:multiLevelType w:val="hybridMultilevel"/>
    <w:tmpl w:val="8EDAA722"/>
    <w:lvl w:ilvl="0" w:tplc="FCFE3278">
      <w:start w:val="1"/>
      <w:numFmt w:val="bullet"/>
      <w:lvlText w:val=""/>
      <w:lvlJc w:val="left"/>
      <w:pPr>
        <w:ind w:left="1440" w:hanging="360"/>
      </w:pPr>
      <w:rPr>
        <w:rFonts w:ascii="Symbol" w:hAnsi="Symbol" w:hint="default"/>
      </w:rPr>
    </w:lvl>
    <w:lvl w:ilvl="1" w:tplc="8CECBD92" w:tentative="1">
      <w:start w:val="1"/>
      <w:numFmt w:val="bullet"/>
      <w:lvlText w:val="o"/>
      <w:lvlJc w:val="left"/>
      <w:pPr>
        <w:ind w:left="2160" w:hanging="360"/>
      </w:pPr>
      <w:rPr>
        <w:rFonts w:ascii="Courier New" w:hAnsi="Courier New" w:cs="Courier New" w:hint="default"/>
      </w:rPr>
    </w:lvl>
    <w:lvl w:ilvl="2" w:tplc="15E2D450" w:tentative="1">
      <w:start w:val="1"/>
      <w:numFmt w:val="bullet"/>
      <w:lvlText w:val=""/>
      <w:lvlJc w:val="left"/>
      <w:pPr>
        <w:ind w:left="2880" w:hanging="360"/>
      </w:pPr>
      <w:rPr>
        <w:rFonts w:ascii="Wingdings" w:hAnsi="Wingdings" w:hint="default"/>
      </w:rPr>
    </w:lvl>
    <w:lvl w:ilvl="3" w:tplc="B302D97E" w:tentative="1">
      <w:start w:val="1"/>
      <w:numFmt w:val="bullet"/>
      <w:lvlText w:val=""/>
      <w:lvlJc w:val="left"/>
      <w:pPr>
        <w:ind w:left="3600" w:hanging="360"/>
      </w:pPr>
      <w:rPr>
        <w:rFonts w:ascii="Symbol" w:hAnsi="Symbol" w:hint="default"/>
      </w:rPr>
    </w:lvl>
    <w:lvl w:ilvl="4" w:tplc="6714DB04" w:tentative="1">
      <w:start w:val="1"/>
      <w:numFmt w:val="bullet"/>
      <w:lvlText w:val="o"/>
      <w:lvlJc w:val="left"/>
      <w:pPr>
        <w:ind w:left="4320" w:hanging="360"/>
      </w:pPr>
      <w:rPr>
        <w:rFonts w:ascii="Courier New" w:hAnsi="Courier New" w:cs="Courier New" w:hint="default"/>
      </w:rPr>
    </w:lvl>
    <w:lvl w:ilvl="5" w:tplc="C05E4EA8" w:tentative="1">
      <w:start w:val="1"/>
      <w:numFmt w:val="bullet"/>
      <w:lvlText w:val=""/>
      <w:lvlJc w:val="left"/>
      <w:pPr>
        <w:ind w:left="5040" w:hanging="360"/>
      </w:pPr>
      <w:rPr>
        <w:rFonts w:ascii="Wingdings" w:hAnsi="Wingdings" w:hint="default"/>
      </w:rPr>
    </w:lvl>
    <w:lvl w:ilvl="6" w:tplc="F536B288" w:tentative="1">
      <w:start w:val="1"/>
      <w:numFmt w:val="bullet"/>
      <w:lvlText w:val=""/>
      <w:lvlJc w:val="left"/>
      <w:pPr>
        <w:ind w:left="5760" w:hanging="360"/>
      </w:pPr>
      <w:rPr>
        <w:rFonts w:ascii="Symbol" w:hAnsi="Symbol" w:hint="default"/>
      </w:rPr>
    </w:lvl>
    <w:lvl w:ilvl="7" w:tplc="9502FD78" w:tentative="1">
      <w:start w:val="1"/>
      <w:numFmt w:val="bullet"/>
      <w:lvlText w:val="o"/>
      <w:lvlJc w:val="left"/>
      <w:pPr>
        <w:ind w:left="6480" w:hanging="360"/>
      </w:pPr>
      <w:rPr>
        <w:rFonts w:ascii="Courier New" w:hAnsi="Courier New" w:cs="Courier New" w:hint="default"/>
      </w:rPr>
    </w:lvl>
    <w:lvl w:ilvl="8" w:tplc="86BC5C20" w:tentative="1">
      <w:start w:val="1"/>
      <w:numFmt w:val="bullet"/>
      <w:lvlText w:val=""/>
      <w:lvlJc w:val="left"/>
      <w:pPr>
        <w:ind w:left="7200" w:hanging="360"/>
      </w:pPr>
      <w:rPr>
        <w:rFonts w:ascii="Wingdings" w:hAnsi="Wingdings" w:hint="default"/>
      </w:rPr>
    </w:lvl>
  </w:abstractNum>
  <w:abstractNum w:abstractNumId="5">
    <w:nsid w:val="49451D43"/>
    <w:multiLevelType w:val="hybridMultilevel"/>
    <w:tmpl w:val="92BE13A0"/>
    <w:lvl w:ilvl="0" w:tplc="F85804C0">
      <w:start w:val="1"/>
      <w:numFmt w:val="bullet"/>
      <w:lvlText w:val=""/>
      <w:lvlJc w:val="left"/>
      <w:pPr>
        <w:ind w:left="720" w:hanging="360"/>
      </w:pPr>
      <w:rPr>
        <w:rFonts w:ascii="Symbol" w:hAnsi="Symbol" w:hint="default"/>
      </w:rPr>
    </w:lvl>
    <w:lvl w:ilvl="1" w:tplc="85E299B2" w:tentative="1">
      <w:start w:val="1"/>
      <w:numFmt w:val="bullet"/>
      <w:lvlText w:val="o"/>
      <w:lvlJc w:val="left"/>
      <w:pPr>
        <w:ind w:left="1440" w:hanging="360"/>
      </w:pPr>
      <w:rPr>
        <w:rFonts w:ascii="Courier New" w:hAnsi="Courier New" w:cs="Courier New" w:hint="default"/>
      </w:rPr>
    </w:lvl>
    <w:lvl w:ilvl="2" w:tplc="A7BAFCFC" w:tentative="1">
      <w:start w:val="1"/>
      <w:numFmt w:val="bullet"/>
      <w:lvlText w:val=""/>
      <w:lvlJc w:val="left"/>
      <w:pPr>
        <w:ind w:left="2160" w:hanging="360"/>
      </w:pPr>
      <w:rPr>
        <w:rFonts w:ascii="Wingdings" w:hAnsi="Wingdings" w:hint="default"/>
      </w:rPr>
    </w:lvl>
    <w:lvl w:ilvl="3" w:tplc="E5360736" w:tentative="1">
      <w:start w:val="1"/>
      <w:numFmt w:val="bullet"/>
      <w:lvlText w:val=""/>
      <w:lvlJc w:val="left"/>
      <w:pPr>
        <w:ind w:left="2880" w:hanging="360"/>
      </w:pPr>
      <w:rPr>
        <w:rFonts w:ascii="Symbol" w:hAnsi="Symbol" w:hint="default"/>
      </w:rPr>
    </w:lvl>
    <w:lvl w:ilvl="4" w:tplc="1592FBA6" w:tentative="1">
      <w:start w:val="1"/>
      <w:numFmt w:val="bullet"/>
      <w:lvlText w:val="o"/>
      <w:lvlJc w:val="left"/>
      <w:pPr>
        <w:ind w:left="3600" w:hanging="360"/>
      </w:pPr>
      <w:rPr>
        <w:rFonts w:ascii="Courier New" w:hAnsi="Courier New" w:cs="Courier New" w:hint="default"/>
      </w:rPr>
    </w:lvl>
    <w:lvl w:ilvl="5" w:tplc="AA680BB6" w:tentative="1">
      <w:start w:val="1"/>
      <w:numFmt w:val="bullet"/>
      <w:lvlText w:val=""/>
      <w:lvlJc w:val="left"/>
      <w:pPr>
        <w:ind w:left="4320" w:hanging="360"/>
      </w:pPr>
      <w:rPr>
        <w:rFonts w:ascii="Wingdings" w:hAnsi="Wingdings" w:hint="default"/>
      </w:rPr>
    </w:lvl>
    <w:lvl w:ilvl="6" w:tplc="BD947F20" w:tentative="1">
      <w:start w:val="1"/>
      <w:numFmt w:val="bullet"/>
      <w:lvlText w:val=""/>
      <w:lvlJc w:val="left"/>
      <w:pPr>
        <w:ind w:left="5040" w:hanging="360"/>
      </w:pPr>
      <w:rPr>
        <w:rFonts w:ascii="Symbol" w:hAnsi="Symbol" w:hint="default"/>
      </w:rPr>
    </w:lvl>
    <w:lvl w:ilvl="7" w:tplc="897A766E" w:tentative="1">
      <w:start w:val="1"/>
      <w:numFmt w:val="bullet"/>
      <w:lvlText w:val="o"/>
      <w:lvlJc w:val="left"/>
      <w:pPr>
        <w:ind w:left="5760" w:hanging="360"/>
      </w:pPr>
      <w:rPr>
        <w:rFonts w:ascii="Courier New" w:hAnsi="Courier New" w:cs="Courier New" w:hint="default"/>
      </w:rPr>
    </w:lvl>
    <w:lvl w:ilvl="8" w:tplc="C24A23C6" w:tentative="1">
      <w:start w:val="1"/>
      <w:numFmt w:val="bullet"/>
      <w:lvlText w:val=""/>
      <w:lvlJc w:val="left"/>
      <w:pPr>
        <w:ind w:left="6480" w:hanging="360"/>
      </w:pPr>
      <w:rPr>
        <w:rFonts w:ascii="Wingdings" w:hAnsi="Wingdings" w:hint="default"/>
      </w:rPr>
    </w:lvl>
  </w:abstractNum>
  <w:abstractNum w:abstractNumId="6">
    <w:nsid w:val="52C400B5"/>
    <w:multiLevelType w:val="hybridMultilevel"/>
    <w:tmpl w:val="A2A40AF6"/>
    <w:lvl w:ilvl="0" w:tplc="2E3E6E18">
      <w:start w:val="1"/>
      <w:numFmt w:val="decimal"/>
      <w:lvlText w:val="%1."/>
      <w:lvlJc w:val="left"/>
      <w:pPr>
        <w:ind w:left="360" w:hanging="360"/>
      </w:pPr>
      <w:rPr>
        <w:rFonts w:hint="default"/>
      </w:rPr>
    </w:lvl>
    <w:lvl w:ilvl="1" w:tplc="136C61A8" w:tentative="1">
      <w:start w:val="1"/>
      <w:numFmt w:val="bullet"/>
      <w:lvlText w:val="o"/>
      <w:lvlJc w:val="left"/>
      <w:pPr>
        <w:ind w:left="1080" w:hanging="360"/>
      </w:pPr>
      <w:rPr>
        <w:rFonts w:ascii="Courier New" w:hAnsi="Courier New" w:cs="Courier New" w:hint="default"/>
      </w:rPr>
    </w:lvl>
    <w:lvl w:ilvl="2" w:tplc="C7F80934" w:tentative="1">
      <w:start w:val="1"/>
      <w:numFmt w:val="bullet"/>
      <w:lvlText w:val=""/>
      <w:lvlJc w:val="left"/>
      <w:pPr>
        <w:ind w:left="1800" w:hanging="360"/>
      </w:pPr>
      <w:rPr>
        <w:rFonts w:ascii="Wingdings" w:hAnsi="Wingdings" w:hint="default"/>
      </w:rPr>
    </w:lvl>
    <w:lvl w:ilvl="3" w:tplc="947617E6" w:tentative="1">
      <w:start w:val="1"/>
      <w:numFmt w:val="bullet"/>
      <w:lvlText w:val=""/>
      <w:lvlJc w:val="left"/>
      <w:pPr>
        <w:ind w:left="2520" w:hanging="360"/>
      </w:pPr>
      <w:rPr>
        <w:rFonts w:ascii="Symbol" w:hAnsi="Symbol" w:hint="default"/>
      </w:rPr>
    </w:lvl>
    <w:lvl w:ilvl="4" w:tplc="23282D8C" w:tentative="1">
      <w:start w:val="1"/>
      <w:numFmt w:val="bullet"/>
      <w:lvlText w:val="o"/>
      <w:lvlJc w:val="left"/>
      <w:pPr>
        <w:ind w:left="3240" w:hanging="360"/>
      </w:pPr>
      <w:rPr>
        <w:rFonts w:ascii="Courier New" w:hAnsi="Courier New" w:cs="Courier New" w:hint="default"/>
      </w:rPr>
    </w:lvl>
    <w:lvl w:ilvl="5" w:tplc="AADC6E9E" w:tentative="1">
      <w:start w:val="1"/>
      <w:numFmt w:val="bullet"/>
      <w:lvlText w:val=""/>
      <w:lvlJc w:val="left"/>
      <w:pPr>
        <w:ind w:left="3960" w:hanging="360"/>
      </w:pPr>
      <w:rPr>
        <w:rFonts w:ascii="Wingdings" w:hAnsi="Wingdings" w:hint="default"/>
      </w:rPr>
    </w:lvl>
    <w:lvl w:ilvl="6" w:tplc="3762F1CA" w:tentative="1">
      <w:start w:val="1"/>
      <w:numFmt w:val="bullet"/>
      <w:lvlText w:val=""/>
      <w:lvlJc w:val="left"/>
      <w:pPr>
        <w:ind w:left="4680" w:hanging="360"/>
      </w:pPr>
      <w:rPr>
        <w:rFonts w:ascii="Symbol" w:hAnsi="Symbol" w:hint="default"/>
      </w:rPr>
    </w:lvl>
    <w:lvl w:ilvl="7" w:tplc="6D92038A" w:tentative="1">
      <w:start w:val="1"/>
      <w:numFmt w:val="bullet"/>
      <w:lvlText w:val="o"/>
      <w:lvlJc w:val="left"/>
      <w:pPr>
        <w:ind w:left="5400" w:hanging="360"/>
      </w:pPr>
      <w:rPr>
        <w:rFonts w:ascii="Courier New" w:hAnsi="Courier New" w:cs="Courier New" w:hint="default"/>
      </w:rPr>
    </w:lvl>
    <w:lvl w:ilvl="8" w:tplc="0B447926" w:tentative="1">
      <w:start w:val="1"/>
      <w:numFmt w:val="bullet"/>
      <w:lvlText w:val=""/>
      <w:lvlJc w:val="left"/>
      <w:pPr>
        <w:ind w:left="6120" w:hanging="360"/>
      </w:pPr>
      <w:rPr>
        <w:rFonts w:ascii="Wingdings" w:hAnsi="Wingdings" w:hint="default"/>
      </w:rPr>
    </w:lvl>
  </w:abstractNum>
  <w:abstractNum w:abstractNumId="7">
    <w:nsid w:val="70C46E92"/>
    <w:multiLevelType w:val="hybridMultilevel"/>
    <w:tmpl w:val="5DEA6B98"/>
    <w:lvl w:ilvl="0" w:tplc="59B02D36">
      <w:start w:val="1"/>
      <w:numFmt w:val="bullet"/>
      <w:lvlText w:val=""/>
      <w:lvlJc w:val="left"/>
      <w:pPr>
        <w:ind w:left="720" w:hanging="360"/>
      </w:pPr>
      <w:rPr>
        <w:rFonts w:ascii="Symbol" w:hAnsi="Symbol" w:hint="default"/>
      </w:rPr>
    </w:lvl>
    <w:lvl w:ilvl="1" w:tplc="C59470A0" w:tentative="1">
      <w:start w:val="1"/>
      <w:numFmt w:val="bullet"/>
      <w:lvlText w:val="o"/>
      <w:lvlJc w:val="left"/>
      <w:pPr>
        <w:ind w:left="1440" w:hanging="360"/>
      </w:pPr>
      <w:rPr>
        <w:rFonts w:ascii="Courier New" w:hAnsi="Courier New" w:cs="Courier New" w:hint="default"/>
      </w:rPr>
    </w:lvl>
    <w:lvl w:ilvl="2" w:tplc="383E1364" w:tentative="1">
      <w:start w:val="1"/>
      <w:numFmt w:val="bullet"/>
      <w:lvlText w:val=""/>
      <w:lvlJc w:val="left"/>
      <w:pPr>
        <w:ind w:left="2160" w:hanging="360"/>
      </w:pPr>
      <w:rPr>
        <w:rFonts w:ascii="Wingdings" w:hAnsi="Wingdings" w:hint="default"/>
      </w:rPr>
    </w:lvl>
    <w:lvl w:ilvl="3" w:tplc="646C21FA" w:tentative="1">
      <w:start w:val="1"/>
      <w:numFmt w:val="bullet"/>
      <w:lvlText w:val=""/>
      <w:lvlJc w:val="left"/>
      <w:pPr>
        <w:ind w:left="2880" w:hanging="360"/>
      </w:pPr>
      <w:rPr>
        <w:rFonts w:ascii="Symbol" w:hAnsi="Symbol" w:hint="default"/>
      </w:rPr>
    </w:lvl>
    <w:lvl w:ilvl="4" w:tplc="F140B2B8" w:tentative="1">
      <w:start w:val="1"/>
      <w:numFmt w:val="bullet"/>
      <w:lvlText w:val="o"/>
      <w:lvlJc w:val="left"/>
      <w:pPr>
        <w:ind w:left="3600" w:hanging="360"/>
      </w:pPr>
      <w:rPr>
        <w:rFonts w:ascii="Courier New" w:hAnsi="Courier New" w:cs="Courier New" w:hint="default"/>
      </w:rPr>
    </w:lvl>
    <w:lvl w:ilvl="5" w:tplc="E8E896DC" w:tentative="1">
      <w:start w:val="1"/>
      <w:numFmt w:val="bullet"/>
      <w:lvlText w:val=""/>
      <w:lvlJc w:val="left"/>
      <w:pPr>
        <w:ind w:left="4320" w:hanging="360"/>
      </w:pPr>
      <w:rPr>
        <w:rFonts w:ascii="Wingdings" w:hAnsi="Wingdings" w:hint="default"/>
      </w:rPr>
    </w:lvl>
    <w:lvl w:ilvl="6" w:tplc="F1C49402" w:tentative="1">
      <w:start w:val="1"/>
      <w:numFmt w:val="bullet"/>
      <w:lvlText w:val=""/>
      <w:lvlJc w:val="left"/>
      <w:pPr>
        <w:ind w:left="5040" w:hanging="360"/>
      </w:pPr>
      <w:rPr>
        <w:rFonts w:ascii="Symbol" w:hAnsi="Symbol" w:hint="default"/>
      </w:rPr>
    </w:lvl>
    <w:lvl w:ilvl="7" w:tplc="74763528" w:tentative="1">
      <w:start w:val="1"/>
      <w:numFmt w:val="bullet"/>
      <w:lvlText w:val="o"/>
      <w:lvlJc w:val="left"/>
      <w:pPr>
        <w:ind w:left="5760" w:hanging="360"/>
      </w:pPr>
      <w:rPr>
        <w:rFonts w:ascii="Courier New" w:hAnsi="Courier New" w:cs="Courier New" w:hint="default"/>
      </w:rPr>
    </w:lvl>
    <w:lvl w:ilvl="8" w:tplc="C87E17AA" w:tentative="1">
      <w:start w:val="1"/>
      <w:numFmt w:val="bullet"/>
      <w:lvlText w:val=""/>
      <w:lvlJc w:val="left"/>
      <w:pPr>
        <w:ind w:left="6480" w:hanging="360"/>
      </w:pPr>
      <w:rPr>
        <w:rFonts w:ascii="Wingdings" w:hAnsi="Wingdings" w:hint="default"/>
      </w:rPr>
    </w:lvl>
  </w:abstractNum>
  <w:abstractNum w:abstractNumId="8">
    <w:nsid w:val="7F1E7C43"/>
    <w:multiLevelType w:val="hybridMultilevel"/>
    <w:tmpl w:val="F3D49228"/>
    <w:lvl w:ilvl="0" w:tplc="2EDC39EC">
      <w:start w:val="1"/>
      <w:numFmt w:val="bullet"/>
      <w:lvlText w:val=""/>
      <w:lvlJc w:val="left"/>
      <w:pPr>
        <w:ind w:left="720" w:hanging="360"/>
      </w:pPr>
      <w:rPr>
        <w:rFonts w:ascii="Symbol" w:hAnsi="Symbol" w:hint="default"/>
      </w:rPr>
    </w:lvl>
    <w:lvl w:ilvl="1" w:tplc="9960961E">
      <w:start w:val="1"/>
      <w:numFmt w:val="bullet"/>
      <w:lvlText w:val="o"/>
      <w:lvlJc w:val="left"/>
      <w:pPr>
        <w:ind w:left="1440" w:hanging="360"/>
      </w:pPr>
      <w:rPr>
        <w:rFonts w:ascii="Courier New" w:hAnsi="Courier New" w:cs="Courier New" w:hint="default"/>
      </w:rPr>
    </w:lvl>
    <w:lvl w:ilvl="2" w:tplc="7E84126C">
      <w:start w:val="1"/>
      <w:numFmt w:val="bullet"/>
      <w:lvlText w:val=""/>
      <w:lvlJc w:val="left"/>
      <w:pPr>
        <w:ind w:left="2160" w:hanging="360"/>
      </w:pPr>
      <w:rPr>
        <w:rFonts w:ascii="Wingdings" w:hAnsi="Wingdings" w:hint="default"/>
      </w:rPr>
    </w:lvl>
    <w:lvl w:ilvl="3" w:tplc="F93E59CE">
      <w:start w:val="1"/>
      <w:numFmt w:val="bullet"/>
      <w:lvlText w:val=""/>
      <w:lvlJc w:val="left"/>
      <w:pPr>
        <w:ind w:left="2880" w:hanging="360"/>
      </w:pPr>
      <w:rPr>
        <w:rFonts w:ascii="Symbol" w:hAnsi="Symbol" w:hint="default"/>
      </w:rPr>
    </w:lvl>
    <w:lvl w:ilvl="4" w:tplc="CD7215FC">
      <w:start w:val="1"/>
      <w:numFmt w:val="bullet"/>
      <w:lvlText w:val="o"/>
      <w:lvlJc w:val="left"/>
      <w:pPr>
        <w:ind w:left="3600" w:hanging="360"/>
      </w:pPr>
      <w:rPr>
        <w:rFonts w:ascii="Courier New" w:hAnsi="Courier New" w:cs="Courier New" w:hint="default"/>
      </w:rPr>
    </w:lvl>
    <w:lvl w:ilvl="5" w:tplc="D6504E7C">
      <w:start w:val="1"/>
      <w:numFmt w:val="bullet"/>
      <w:lvlText w:val=""/>
      <w:lvlJc w:val="left"/>
      <w:pPr>
        <w:ind w:left="4320" w:hanging="360"/>
      </w:pPr>
      <w:rPr>
        <w:rFonts w:ascii="Wingdings" w:hAnsi="Wingdings" w:hint="default"/>
      </w:rPr>
    </w:lvl>
    <w:lvl w:ilvl="6" w:tplc="61624B44">
      <w:start w:val="1"/>
      <w:numFmt w:val="bullet"/>
      <w:lvlText w:val=""/>
      <w:lvlJc w:val="left"/>
      <w:pPr>
        <w:ind w:left="5040" w:hanging="360"/>
      </w:pPr>
      <w:rPr>
        <w:rFonts w:ascii="Symbol" w:hAnsi="Symbol" w:hint="default"/>
      </w:rPr>
    </w:lvl>
    <w:lvl w:ilvl="7" w:tplc="F7A4F9FC">
      <w:start w:val="1"/>
      <w:numFmt w:val="bullet"/>
      <w:lvlText w:val="o"/>
      <w:lvlJc w:val="left"/>
      <w:pPr>
        <w:ind w:left="5760" w:hanging="360"/>
      </w:pPr>
      <w:rPr>
        <w:rFonts w:ascii="Courier New" w:hAnsi="Courier New" w:cs="Courier New" w:hint="default"/>
      </w:rPr>
    </w:lvl>
    <w:lvl w:ilvl="8" w:tplc="DBD04DAC">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3"/>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drawingGridHorizontalSpacing w:val="120"/>
  <w:displayHorizontalDrawingGridEvery w:val="2"/>
  <w:characterSpacingControl w:val="doNotCompress"/>
  <w:footnotePr>
    <w:numFmt w:val="chicago"/>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0E"/>
    <w:rsid w:val="00000AE2"/>
    <w:rsid w:val="000052CF"/>
    <w:rsid w:val="000055BE"/>
    <w:rsid w:val="00006C2D"/>
    <w:rsid w:val="00006DD7"/>
    <w:rsid w:val="000107CA"/>
    <w:rsid w:val="00015219"/>
    <w:rsid w:val="00017227"/>
    <w:rsid w:val="0002450B"/>
    <w:rsid w:val="0003073F"/>
    <w:rsid w:val="000316C3"/>
    <w:rsid w:val="0003190A"/>
    <w:rsid w:val="000326DC"/>
    <w:rsid w:val="000409A4"/>
    <w:rsid w:val="00044DDB"/>
    <w:rsid w:val="00045C4C"/>
    <w:rsid w:val="00046DA1"/>
    <w:rsid w:val="00047052"/>
    <w:rsid w:val="00063CF2"/>
    <w:rsid w:val="00066A96"/>
    <w:rsid w:val="00072539"/>
    <w:rsid w:val="00072D8F"/>
    <w:rsid w:val="0007421E"/>
    <w:rsid w:val="000779C3"/>
    <w:rsid w:val="000816C7"/>
    <w:rsid w:val="0008736F"/>
    <w:rsid w:val="00090F18"/>
    <w:rsid w:val="000961A8"/>
    <w:rsid w:val="000A08E4"/>
    <w:rsid w:val="000A12D9"/>
    <w:rsid w:val="000A3352"/>
    <w:rsid w:val="000B454E"/>
    <w:rsid w:val="000B4FA7"/>
    <w:rsid w:val="000B50FF"/>
    <w:rsid w:val="000B5F36"/>
    <w:rsid w:val="000B68E4"/>
    <w:rsid w:val="000C2EEF"/>
    <w:rsid w:val="000C55C1"/>
    <w:rsid w:val="000C70E1"/>
    <w:rsid w:val="000D1A00"/>
    <w:rsid w:val="000D316E"/>
    <w:rsid w:val="000D3355"/>
    <w:rsid w:val="000D48E2"/>
    <w:rsid w:val="000D6EA9"/>
    <w:rsid w:val="000D7194"/>
    <w:rsid w:val="000D7891"/>
    <w:rsid w:val="000E0232"/>
    <w:rsid w:val="000E2042"/>
    <w:rsid w:val="000E2921"/>
    <w:rsid w:val="000E3FE8"/>
    <w:rsid w:val="000E7B45"/>
    <w:rsid w:val="000F00CB"/>
    <w:rsid w:val="000F63FE"/>
    <w:rsid w:val="000F6BF2"/>
    <w:rsid w:val="001029B2"/>
    <w:rsid w:val="0010404A"/>
    <w:rsid w:val="00106287"/>
    <w:rsid w:val="0010784B"/>
    <w:rsid w:val="00110903"/>
    <w:rsid w:val="00112382"/>
    <w:rsid w:val="001148F3"/>
    <w:rsid w:val="00121716"/>
    <w:rsid w:val="0012181F"/>
    <w:rsid w:val="00122656"/>
    <w:rsid w:val="001229CF"/>
    <w:rsid w:val="00122A84"/>
    <w:rsid w:val="001232EA"/>
    <w:rsid w:val="00134334"/>
    <w:rsid w:val="0014013F"/>
    <w:rsid w:val="00143E6F"/>
    <w:rsid w:val="00144C21"/>
    <w:rsid w:val="0015007A"/>
    <w:rsid w:val="00155139"/>
    <w:rsid w:val="00156467"/>
    <w:rsid w:val="00156575"/>
    <w:rsid w:val="001609A5"/>
    <w:rsid w:val="00160F1B"/>
    <w:rsid w:val="00160F94"/>
    <w:rsid w:val="00161F93"/>
    <w:rsid w:val="00165857"/>
    <w:rsid w:val="00167031"/>
    <w:rsid w:val="0016730F"/>
    <w:rsid w:val="00170F8F"/>
    <w:rsid w:val="00176C3A"/>
    <w:rsid w:val="00181B5E"/>
    <w:rsid w:val="00182504"/>
    <w:rsid w:val="00185C96"/>
    <w:rsid w:val="00186996"/>
    <w:rsid w:val="00190D47"/>
    <w:rsid w:val="001927A2"/>
    <w:rsid w:val="00197267"/>
    <w:rsid w:val="001A29BA"/>
    <w:rsid w:val="001A5FE3"/>
    <w:rsid w:val="001A74BE"/>
    <w:rsid w:val="001A7926"/>
    <w:rsid w:val="001B2247"/>
    <w:rsid w:val="001B4405"/>
    <w:rsid w:val="001B5479"/>
    <w:rsid w:val="001C02D6"/>
    <w:rsid w:val="001C2B0D"/>
    <w:rsid w:val="001C2E97"/>
    <w:rsid w:val="001C3AC6"/>
    <w:rsid w:val="001C5AC5"/>
    <w:rsid w:val="001D069A"/>
    <w:rsid w:val="001D0BA7"/>
    <w:rsid w:val="001D2966"/>
    <w:rsid w:val="001D7415"/>
    <w:rsid w:val="001E1116"/>
    <w:rsid w:val="001E3430"/>
    <w:rsid w:val="001F4D22"/>
    <w:rsid w:val="001F6BB3"/>
    <w:rsid w:val="001F6E1B"/>
    <w:rsid w:val="00200142"/>
    <w:rsid w:val="00200DF8"/>
    <w:rsid w:val="002063C1"/>
    <w:rsid w:val="00210F88"/>
    <w:rsid w:val="00212620"/>
    <w:rsid w:val="00213399"/>
    <w:rsid w:val="00214187"/>
    <w:rsid w:val="002142A5"/>
    <w:rsid w:val="00216C37"/>
    <w:rsid w:val="00217EE3"/>
    <w:rsid w:val="0022070D"/>
    <w:rsid w:val="00220D29"/>
    <w:rsid w:val="0022142A"/>
    <w:rsid w:val="0022147A"/>
    <w:rsid w:val="00221B2B"/>
    <w:rsid w:val="00221ECA"/>
    <w:rsid w:val="00222739"/>
    <w:rsid w:val="0022399A"/>
    <w:rsid w:val="00224814"/>
    <w:rsid w:val="00226D86"/>
    <w:rsid w:val="002312BF"/>
    <w:rsid w:val="00231A1F"/>
    <w:rsid w:val="0023518D"/>
    <w:rsid w:val="002364B3"/>
    <w:rsid w:val="0024073D"/>
    <w:rsid w:val="002442B0"/>
    <w:rsid w:val="00246A30"/>
    <w:rsid w:val="00246F82"/>
    <w:rsid w:val="002478D3"/>
    <w:rsid w:val="00250E01"/>
    <w:rsid w:val="0025153B"/>
    <w:rsid w:val="002524DC"/>
    <w:rsid w:val="00252D37"/>
    <w:rsid w:val="002549F6"/>
    <w:rsid w:val="0026137D"/>
    <w:rsid w:val="00261FCE"/>
    <w:rsid w:val="00262C7B"/>
    <w:rsid w:val="002635B6"/>
    <w:rsid w:val="00263D0D"/>
    <w:rsid w:val="00263E9C"/>
    <w:rsid w:val="00265E5F"/>
    <w:rsid w:val="00267881"/>
    <w:rsid w:val="00275867"/>
    <w:rsid w:val="00276570"/>
    <w:rsid w:val="00280757"/>
    <w:rsid w:val="00280F2F"/>
    <w:rsid w:val="00282A84"/>
    <w:rsid w:val="002863A5"/>
    <w:rsid w:val="0029569A"/>
    <w:rsid w:val="002A7CBC"/>
    <w:rsid w:val="002B06B4"/>
    <w:rsid w:val="002B1E3F"/>
    <w:rsid w:val="002B3867"/>
    <w:rsid w:val="002B67D5"/>
    <w:rsid w:val="002C4574"/>
    <w:rsid w:val="002C48D1"/>
    <w:rsid w:val="002C7337"/>
    <w:rsid w:val="002C7EFB"/>
    <w:rsid w:val="002D5631"/>
    <w:rsid w:val="002D5A67"/>
    <w:rsid w:val="002E1C91"/>
    <w:rsid w:val="002E24BC"/>
    <w:rsid w:val="002E250E"/>
    <w:rsid w:val="002E35B0"/>
    <w:rsid w:val="002E4A10"/>
    <w:rsid w:val="002E5ACD"/>
    <w:rsid w:val="002F0CDC"/>
    <w:rsid w:val="002F2A8E"/>
    <w:rsid w:val="002F3E4F"/>
    <w:rsid w:val="0030331F"/>
    <w:rsid w:val="00312E41"/>
    <w:rsid w:val="00315EE6"/>
    <w:rsid w:val="00317CE2"/>
    <w:rsid w:val="00323A64"/>
    <w:rsid w:val="00327DA9"/>
    <w:rsid w:val="00332BE5"/>
    <w:rsid w:val="00332E2A"/>
    <w:rsid w:val="00333572"/>
    <w:rsid w:val="00334825"/>
    <w:rsid w:val="00334EC3"/>
    <w:rsid w:val="00336836"/>
    <w:rsid w:val="00340548"/>
    <w:rsid w:val="00343B25"/>
    <w:rsid w:val="00347153"/>
    <w:rsid w:val="00347BAB"/>
    <w:rsid w:val="0035319C"/>
    <w:rsid w:val="00353A8D"/>
    <w:rsid w:val="00354171"/>
    <w:rsid w:val="00355C1F"/>
    <w:rsid w:val="003566EA"/>
    <w:rsid w:val="00362393"/>
    <w:rsid w:val="00363D41"/>
    <w:rsid w:val="00370BAF"/>
    <w:rsid w:val="00376DA6"/>
    <w:rsid w:val="0037715A"/>
    <w:rsid w:val="00380BA7"/>
    <w:rsid w:val="0038361E"/>
    <w:rsid w:val="003844E4"/>
    <w:rsid w:val="00391E71"/>
    <w:rsid w:val="00392824"/>
    <w:rsid w:val="003942DB"/>
    <w:rsid w:val="00394E0D"/>
    <w:rsid w:val="003A18AB"/>
    <w:rsid w:val="003A4113"/>
    <w:rsid w:val="003B055E"/>
    <w:rsid w:val="003B074C"/>
    <w:rsid w:val="003B0C83"/>
    <w:rsid w:val="003B1434"/>
    <w:rsid w:val="003B1CD1"/>
    <w:rsid w:val="003B3879"/>
    <w:rsid w:val="003B4904"/>
    <w:rsid w:val="003B6063"/>
    <w:rsid w:val="003B63A7"/>
    <w:rsid w:val="003B6932"/>
    <w:rsid w:val="003C1575"/>
    <w:rsid w:val="003C1C13"/>
    <w:rsid w:val="003C1E32"/>
    <w:rsid w:val="003C2CE1"/>
    <w:rsid w:val="003C2D04"/>
    <w:rsid w:val="003C3FA6"/>
    <w:rsid w:val="003C4098"/>
    <w:rsid w:val="003C601C"/>
    <w:rsid w:val="003D0ACC"/>
    <w:rsid w:val="003D189D"/>
    <w:rsid w:val="003D49BD"/>
    <w:rsid w:val="003E482A"/>
    <w:rsid w:val="003E4DB9"/>
    <w:rsid w:val="003E73B3"/>
    <w:rsid w:val="003F0399"/>
    <w:rsid w:val="003F5B4F"/>
    <w:rsid w:val="003F6E5B"/>
    <w:rsid w:val="003F7752"/>
    <w:rsid w:val="0040221D"/>
    <w:rsid w:val="00403E22"/>
    <w:rsid w:val="00404B75"/>
    <w:rsid w:val="00407E72"/>
    <w:rsid w:val="004130B9"/>
    <w:rsid w:val="004135F7"/>
    <w:rsid w:val="004141FC"/>
    <w:rsid w:val="00415A1B"/>
    <w:rsid w:val="00422804"/>
    <w:rsid w:val="0042750C"/>
    <w:rsid w:val="004357A3"/>
    <w:rsid w:val="00435EA6"/>
    <w:rsid w:val="004448D3"/>
    <w:rsid w:val="00444CB4"/>
    <w:rsid w:val="00446130"/>
    <w:rsid w:val="00452FEC"/>
    <w:rsid w:val="00455A9B"/>
    <w:rsid w:val="00455D71"/>
    <w:rsid w:val="00457D74"/>
    <w:rsid w:val="00462059"/>
    <w:rsid w:val="00464B2E"/>
    <w:rsid w:val="004660CA"/>
    <w:rsid w:val="004663AA"/>
    <w:rsid w:val="0046788A"/>
    <w:rsid w:val="00471D76"/>
    <w:rsid w:val="00472AF1"/>
    <w:rsid w:val="004735FC"/>
    <w:rsid w:val="00473A61"/>
    <w:rsid w:val="004767A1"/>
    <w:rsid w:val="00484045"/>
    <w:rsid w:val="0048409C"/>
    <w:rsid w:val="00486057"/>
    <w:rsid w:val="00491D9A"/>
    <w:rsid w:val="00492D01"/>
    <w:rsid w:val="00494B2E"/>
    <w:rsid w:val="00494F63"/>
    <w:rsid w:val="00495903"/>
    <w:rsid w:val="00497B88"/>
    <w:rsid w:val="00497FF5"/>
    <w:rsid w:val="004A17B0"/>
    <w:rsid w:val="004A6BF9"/>
    <w:rsid w:val="004B20FC"/>
    <w:rsid w:val="004B3B06"/>
    <w:rsid w:val="004B53BF"/>
    <w:rsid w:val="004C4058"/>
    <w:rsid w:val="004C594C"/>
    <w:rsid w:val="004C6301"/>
    <w:rsid w:val="004C74A2"/>
    <w:rsid w:val="004D0EA5"/>
    <w:rsid w:val="004D2866"/>
    <w:rsid w:val="004D3E5B"/>
    <w:rsid w:val="004D4C5C"/>
    <w:rsid w:val="004D4C9D"/>
    <w:rsid w:val="004E35B8"/>
    <w:rsid w:val="004E40BB"/>
    <w:rsid w:val="004E46CB"/>
    <w:rsid w:val="004E78FC"/>
    <w:rsid w:val="004F0E22"/>
    <w:rsid w:val="004F1EE4"/>
    <w:rsid w:val="004F3C5C"/>
    <w:rsid w:val="004F40E1"/>
    <w:rsid w:val="004F52E2"/>
    <w:rsid w:val="004F662C"/>
    <w:rsid w:val="004F6AF4"/>
    <w:rsid w:val="005032E3"/>
    <w:rsid w:val="00504125"/>
    <w:rsid w:val="00507C66"/>
    <w:rsid w:val="00510540"/>
    <w:rsid w:val="00511386"/>
    <w:rsid w:val="005122DA"/>
    <w:rsid w:val="00513767"/>
    <w:rsid w:val="00514895"/>
    <w:rsid w:val="00516CB8"/>
    <w:rsid w:val="00525212"/>
    <w:rsid w:val="005264D6"/>
    <w:rsid w:val="0053068C"/>
    <w:rsid w:val="0053464F"/>
    <w:rsid w:val="005373C2"/>
    <w:rsid w:val="0054284E"/>
    <w:rsid w:val="0054465E"/>
    <w:rsid w:val="00547E58"/>
    <w:rsid w:val="005505B1"/>
    <w:rsid w:val="0055097A"/>
    <w:rsid w:val="0055161B"/>
    <w:rsid w:val="00556BE6"/>
    <w:rsid w:val="00557EFB"/>
    <w:rsid w:val="0056116B"/>
    <w:rsid w:val="0056193F"/>
    <w:rsid w:val="005629AE"/>
    <w:rsid w:val="00564353"/>
    <w:rsid w:val="00564B77"/>
    <w:rsid w:val="00565C5C"/>
    <w:rsid w:val="00565F0C"/>
    <w:rsid w:val="005678EB"/>
    <w:rsid w:val="0057114A"/>
    <w:rsid w:val="005747EF"/>
    <w:rsid w:val="00576260"/>
    <w:rsid w:val="00576304"/>
    <w:rsid w:val="00577175"/>
    <w:rsid w:val="00582672"/>
    <w:rsid w:val="005871DD"/>
    <w:rsid w:val="00587C58"/>
    <w:rsid w:val="00587ECC"/>
    <w:rsid w:val="0059180D"/>
    <w:rsid w:val="00594B6B"/>
    <w:rsid w:val="00595752"/>
    <w:rsid w:val="00596C00"/>
    <w:rsid w:val="005972CA"/>
    <w:rsid w:val="005A3173"/>
    <w:rsid w:val="005A4160"/>
    <w:rsid w:val="005B0CA0"/>
    <w:rsid w:val="005B1A04"/>
    <w:rsid w:val="005B1B0A"/>
    <w:rsid w:val="005B4188"/>
    <w:rsid w:val="005B68E0"/>
    <w:rsid w:val="005B7724"/>
    <w:rsid w:val="005C2231"/>
    <w:rsid w:val="005C276B"/>
    <w:rsid w:val="005C5549"/>
    <w:rsid w:val="005C560F"/>
    <w:rsid w:val="005C7086"/>
    <w:rsid w:val="005D005E"/>
    <w:rsid w:val="005D3DBF"/>
    <w:rsid w:val="005D4AF7"/>
    <w:rsid w:val="005D7D4E"/>
    <w:rsid w:val="005E00BF"/>
    <w:rsid w:val="005E05FA"/>
    <w:rsid w:val="005E4657"/>
    <w:rsid w:val="005E48ED"/>
    <w:rsid w:val="005E6425"/>
    <w:rsid w:val="005F094E"/>
    <w:rsid w:val="005F19C2"/>
    <w:rsid w:val="005F52A1"/>
    <w:rsid w:val="00607EA0"/>
    <w:rsid w:val="006108BE"/>
    <w:rsid w:val="00612BEF"/>
    <w:rsid w:val="006136D7"/>
    <w:rsid w:val="00614BD2"/>
    <w:rsid w:val="00615894"/>
    <w:rsid w:val="006168EB"/>
    <w:rsid w:val="00621756"/>
    <w:rsid w:val="0062180E"/>
    <w:rsid w:val="00627BAF"/>
    <w:rsid w:val="00631C79"/>
    <w:rsid w:val="006325E7"/>
    <w:rsid w:val="00635D2D"/>
    <w:rsid w:val="0063732B"/>
    <w:rsid w:val="00641090"/>
    <w:rsid w:val="00642CE7"/>
    <w:rsid w:val="00643B36"/>
    <w:rsid w:val="006474E3"/>
    <w:rsid w:val="0065016E"/>
    <w:rsid w:val="00650811"/>
    <w:rsid w:val="00651139"/>
    <w:rsid w:val="00651B4C"/>
    <w:rsid w:val="00653D99"/>
    <w:rsid w:val="006631AF"/>
    <w:rsid w:val="00665C9F"/>
    <w:rsid w:val="00666613"/>
    <w:rsid w:val="00675FC2"/>
    <w:rsid w:val="00676E5D"/>
    <w:rsid w:val="0068005E"/>
    <w:rsid w:val="00680850"/>
    <w:rsid w:val="0068699C"/>
    <w:rsid w:val="006916ED"/>
    <w:rsid w:val="006939B0"/>
    <w:rsid w:val="00695B7D"/>
    <w:rsid w:val="006B06B2"/>
    <w:rsid w:val="006B18FD"/>
    <w:rsid w:val="006B2371"/>
    <w:rsid w:val="006B5D58"/>
    <w:rsid w:val="006B7637"/>
    <w:rsid w:val="006C39C5"/>
    <w:rsid w:val="006C4D1F"/>
    <w:rsid w:val="006C4DAA"/>
    <w:rsid w:val="006C57C7"/>
    <w:rsid w:val="006C5E9A"/>
    <w:rsid w:val="006C7F19"/>
    <w:rsid w:val="006D0F21"/>
    <w:rsid w:val="006D2AA2"/>
    <w:rsid w:val="006D2C82"/>
    <w:rsid w:val="006D5588"/>
    <w:rsid w:val="006D7747"/>
    <w:rsid w:val="006D7A94"/>
    <w:rsid w:val="006E091A"/>
    <w:rsid w:val="006E3D06"/>
    <w:rsid w:val="006E5119"/>
    <w:rsid w:val="006E6B01"/>
    <w:rsid w:val="006E7FD1"/>
    <w:rsid w:val="006F0799"/>
    <w:rsid w:val="006F07DC"/>
    <w:rsid w:val="006F0EE4"/>
    <w:rsid w:val="006F694E"/>
    <w:rsid w:val="006F69E6"/>
    <w:rsid w:val="006F7E0A"/>
    <w:rsid w:val="0070017E"/>
    <w:rsid w:val="007008E7"/>
    <w:rsid w:val="00705E67"/>
    <w:rsid w:val="007101DD"/>
    <w:rsid w:val="00714964"/>
    <w:rsid w:val="00714E07"/>
    <w:rsid w:val="00717BED"/>
    <w:rsid w:val="00717F67"/>
    <w:rsid w:val="007249EB"/>
    <w:rsid w:val="00730157"/>
    <w:rsid w:val="00731321"/>
    <w:rsid w:val="0073278E"/>
    <w:rsid w:val="00737B14"/>
    <w:rsid w:val="00742DC0"/>
    <w:rsid w:val="00742FC9"/>
    <w:rsid w:val="00745706"/>
    <w:rsid w:val="007461C3"/>
    <w:rsid w:val="00750586"/>
    <w:rsid w:val="00757F5F"/>
    <w:rsid w:val="0076121B"/>
    <w:rsid w:val="0076129B"/>
    <w:rsid w:val="007628C6"/>
    <w:rsid w:val="00763984"/>
    <w:rsid w:val="00763D8E"/>
    <w:rsid w:val="00763F2E"/>
    <w:rsid w:val="00764AD5"/>
    <w:rsid w:val="007714D3"/>
    <w:rsid w:val="00771B08"/>
    <w:rsid w:val="007724E7"/>
    <w:rsid w:val="0077297B"/>
    <w:rsid w:val="007734DD"/>
    <w:rsid w:val="00774B81"/>
    <w:rsid w:val="00780AFF"/>
    <w:rsid w:val="00782B09"/>
    <w:rsid w:val="0078479E"/>
    <w:rsid w:val="00785086"/>
    <w:rsid w:val="00786758"/>
    <w:rsid w:val="007869E9"/>
    <w:rsid w:val="0079693B"/>
    <w:rsid w:val="007A58E2"/>
    <w:rsid w:val="007A5E24"/>
    <w:rsid w:val="007A67F6"/>
    <w:rsid w:val="007B1458"/>
    <w:rsid w:val="007B5C61"/>
    <w:rsid w:val="007B7E7E"/>
    <w:rsid w:val="007C151E"/>
    <w:rsid w:val="007C244E"/>
    <w:rsid w:val="007C3790"/>
    <w:rsid w:val="007C3A9D"/>
    <w:rsid w:val="007C7A97"/>
    <w:rsid w:val="007D3C3E"/>
    <w:rsid w:val="007D4D90"/>
    <w:rsid w:val="007D50F9"/>
    <w:rsid w:val="007D53EE"/>
    <w:rsid w:val="007D62FA"/>
    <w:rsid w:val="007E5164"/>
    <w:rsid w:val="007E59B9"/>
    <w:rsid w:val="007E5D16"/>
    <w:rsid w:val="007E797D"/>
    <w:rsid w:val="007F46BA"/>
    <w:rsid w:val="00803AFD"/>
    <w:rsid w:val="00803D9D"/>
    <w:rsid w:val="00806273"/>
    <w:rsid w:val="00813399"/>
    <w:rsid w:val="00813AD7"/>
    <w:rsid w:val="00814B17"/>
    <w:rsid w:val="00816434"/>
    <w:rsid w:val="008173C4"/>
    <w:rsid w:val="008223C1"/>
    <w:rsid w:val="008225A6"/>
    <w:rsid w:val="00823184"/>
    <w:rsid w:val="008245AF"/>
    <w:rsid w:val="00831978"/>
    <w:rsid w:val="00831D11"/>
    <w:rsid w:val="00832E72"/>
    <w:rsid w:val="0083475A"/>
    <w:rsid w:val="00841E19"/>
    <w:rsid w:val="00851E9F"/>
    <w:rsid w:val="00852777"/>
    <w:rsid w:val="00852932"/>
    <w:rsid w:val="00861416"/>
    <w:rsid w:val="008652CE"/>
    <w:rsid w:val="00871016"/>
    <w:rsid w:val="00871520"/>
    <w:rsid w:val="00872C85"/>
    <w:rsid w:val="00875291"/>
    <w:rsid w:val="00876918"/>
    <w:rsid w:val="00876F4C"/>
    <w:rsid w:val="00882B34"/>
    <w:rsid w:val="008837A3"/>
    <w:rsid w:val="008858A2"/>
    <w:rsid w:val="0089137B"/>
    <w:rsid w:val="00894579"/>
    <w:rsid w:val="008A18B4"/>
    <w:rsid w:val="008A18D7"/>
    <w:rsid w:val="008A6F49"/>
    <w:rsid w:val="008B26A8"/>
    <w:rsid w:val="008B3743"/>
    <w:rsid w:val="008B5CFF"/>
    <w:rsid w:val="008B7DF7"/>
    <w:rsid w:val="008C1E5A"/>
    <w:rsid w:val="008C21FF"/>
    <w:rsid w:val="008C3520"/>
    <w:rsid w:val="008C4E9B"/>
    <w:rsid w:val="008C673E"/>
    <w:rsid w:val="008C71B1"/>
    <w:rsid w:val="008D0647"/>
    <w:rsid w:val="008D148A"/>
    <w:rsid w:val="008D1E22"/>
    <w:rsid w:val="008E070F"/>
    <w:rsid w:val="008E29D2"/>
    <w:rsid w:val="008E2F91"/>
    <w:rsid w:val="008E551B"/>
    <w:rsid w:val="008E562E"/>
    <w:rsid w:val="008F157B"/>
    <w:rsid w:val="008F3BE7"/>
    <w:rsid w:val="008F4E09"/>
    <w:rsid w:val="008F58ED"/>
    <w:rsid w:val="008F7060"/>
    <w:rsid w:val="00901AAA"/>
    <w:rsid w:val="00902587"/>
    <w:rsid w:val="00902F4A"/>
    <w:rsid w:val="00903DDE"/>
    <w:rsid w:val="00905B2A"/>
    <w:rsid w:val="00905E99"/>
    <w:rsid w:val="009069C4"/>
    <w:rsid w:val="009100D3"/>
    <w:rsid w:val="009100D8"/>
    <w:rsid w:val="0091198C"/>
    <w:rsid w:val="0091308D"/>
    <w:rsid w:val="00917911"/>
    <w:rsid w:val="00917C2D"/>
    <w:rsid w:val="00917CD1"/>
    <w:rsid w:val="0092184D"/>
    <w:rsid w:val="00924FB2"/>
    <w:rsid w:val="0093423D"/>
    <w:rsid w:val="00935482"/>
    <w:rsid w:val="00935FD2"/>
    <w:rsid w:val="009369EF"/>
    <w:rsid w:val="00937983"/>
    <w:rsid w:val="00940B95"/>
    <w:rsid w:val="00945C44"/>
    <w:rsid w:val="009607F4"/>
    <w:rsid w:val="009613F9"/>
    <w:rsid w:val="0096210A"/>
    <w:rsid w:val="00963665"/>
    <w:rsid w:val="00963AE1"/>
    <w:rsid w:val="0096720E"/>
    <w:rsid w:val="00970538"/>
    <w:rsid w:val="00971380"/>
    <w:rsid w:val="00971BC2"/>
    <w:rsid w:val="00972B54"/>
    <w:rsid w:val="0097454A"/>
    <w:rsid w:val="00976FDA"/>
    <w:rsid w:val="00977B74"/>
    <w:rsid w:val="0098032E"/>
    <w:rsid w:val="00984856"/>
    <w:rsid w:val="0098581C"/>
    <w:rsid w:val="0098587D"/>
    <w:rsid w:val="009907F7"/>
    <w:rsid w:val="00993287"/>
    <w:rsid w:val="00993C58"/>
    <w:rsid w:val="00994ACE"/>
    <w:rsid w:val="0099624D"/>
    <w:rsid w:val="009A1290"/>
    <w:rsid w:val="009A231B"/>
    <w:rsid w:val="009A2359"/>
    <w:rsid w:val="009A278B"/>
    <w:rsid w:val="009A5BDB"/>
    <w:rsid w:val="009A713E"/>
    <w:rsid w:val="009B0EF5"/>
    <w:rsid w:val="009B1317"/>
    <w:rsid w:val="009B1416"/>
    <w:rsid w:val="009B2D2F"/>
    <w:rsid w:val="009B3729"/>
    <w:rsid w:val="009B3ECD"/>
    <w:rsid w:val="009C0BE9"/>
    <w:rsid w:val="009C1B8B"/>
    <w:rsid w:val="009C2A73"/>
    <w:rsid w:val="009C5218"/>
    <w:rsid w:val="009C53FF"/>
    <w:rsid w:val="009C5F0B"/>
    <w:rsid w:val="009C6542"/>
    <w:rsid w:val="009C6654"/>
    <w:rsid w:val="009C6D4E"/>
    <w:rsid w:val="009D3507"/>
    <w:rsid w:val="009D5B86"/>
    <w:rsid w:val="009E4EDF"/>
    <w:rsid w:val="009E7FAC"/>
    <w:rsid w:val="009F078B"/>
    <w:rsid w:val="009F1256"/>
    <w:rsid w:val="009F16FA"/>
    <w:rsid w:val="009F331B"/>
    <w:rsid w:val="009F4932"/>
    <w:rsid w:val="009F4C75"/>
    <w:rsid w:val="009F652B"/>
    <w:rsid w:val="00A0003D"/>
    <w:rsid w:val="00A01B90"/>
    <w:rsid w:val="00A0323E"/>
    <w:rsid w:val="00A03718"/>
    <w:rsid w:val="00A04A5C"/>
    <w:rsid w:val="00A0575D"/>
    <w:rsid w:val="00A067E8"/>
    <w:rsid w:val="00A0765F"/>
    <w:rsid w:val="00A13454"/>
    <w:rsid w:val="00A14AE6"/>
    <w:rsid w:val="00A1512D"/>
    <w:rsid w:val="00A26DF4"/>
    <w:rsid w:val="00A35204"/>
    <w:rsid w:val="00A36F4F"/>
    <w:rsid w:val="00A40E98"/>
    <w:rsid w:val="00A410E4"/>
    <w:rsid w:val="00A453D2"/>
    <w:rsid w:val="00A513BE"/>
    <w:rsid w:val="00A5536B"/>
    <w:rsid w:val="00A5613E"/>
    <w:rsid w:val="00A56A40"/>
    <w:rsid w:val="00A6053F"/>
    <w:rsid w:val="00A6503D"/>
    <w:rsid w:val="00A67C4D"/>
    <w:rsid w:val="00A67CCC"/>
    <w:rsid w:val="00A7041B"/>
    <w:rsid w:val="00A72161"/>
    <w:rsid w:val="00A723AA"/>
    <w:rsid w:val="00A76F61"/>
    <w:rsid w:val="00A8607B"/>
    <w:rsid w:val="00A91959"/>
    <w:rsid w:val="00A93556"/>
    <w:rsid w:val="00A94EF2"/>
    <w:rsid w:val="00A955E0"/>
    <w:rsid w:val="00A97F25"/>
    <w:rsid w:val="00AA3B29"/>
    <w:rsid w:val="00AB078C"/>
    <w:rsid w:val="00AB0A7D"/>
    <w:rsid w:val="00AB0DCF"/>
    <w:rsid w:val="00AB0EAD"/>
    <w:rsid w:val="00AC405E"/>
    <w:rsid w:val="00AC44F3"/>
    <w:rsid w:val="00AC5716"/>
    <w:rsid w:val="00AD1318"/>
    <w:rsid w:val="00AD23C1"/>
    <w:rsid w:val="00AD4170"/>
    <w:rsid w:val="00AE0DC4"/>
    <w:rsid w:val="00AE3999"/>
    <w:rsid w:val="00AE63D7"/>
    <w:rsid w:val="00AF2E1A"/>
    <w:rsid w:val="00AF3E7D"/>
    <w:rsid w:val="00AF6997"/>
    <w:rsid w:val="00AF7BDE"/>
    <w:rsid w:val="00B0238C"/>
    <w:rsid w:val="00B026DD"/>
    <w:rsid w:val="00B04E3B"/>
    <w:rsid w:val="00B06F21"/>
    <w:rsid w:val="00B0740C"/>
    <w:rsid w:val="00B115B5"/>
    <w:rsid w:val="00B1459F"/>
    <w:rsid w:val="00B17041"/>
    <w:rsid w:val="00B17846"/>
    <w:rsid w:val="00B21D16"/>
    <w:rsid w:val="00B21F45"/>
    <w:rsid w:val="00B22119"/>
    <w:rsid w:val="00B250BF"/>
    <w:rsid w:val="00B27DDF"/>
    <w:rsid w:val="00B27FBF"/>
    <w:rsid w:val="00B31C43"/>
    <w:rsid w:val="00B36759"/>
    <w:rsid w:val="00B37F1F"/>
    <w:rsid w:val="00B421C1"/>
    <w:rsid w:val="00B432ED"/>
    <w:rsid w:val="00B44B0C"/>
    <w:rsid w:val="00B44F46"/>
    <w:rsid w:val="00B4732B"/>
    <w:rsid w:val="00B53B0E"/>
    <w:rsid w:val="00B54255"/>
    <w:rsid w:val="00B60DFB"/>
    <w:rsid w:val="00B61E9C"/>
    <w:rsid w:val="00B63B79"/>
    <w:rsid w:val="00B652FA"/>
    <w:rsid w:val="00B71CEA"/>
    <w:rsid w:val="00B72140"/>
    <w:rsid w:val="00B74C1C"/>
    <w:rsid w:val="00B76729"/>
    <w:rsid w:val="00B7786F"/>
    <w:rsid w:val="00B80B2C"/>
    <w:rsid w:val="00B812BB"/>
    <w:rsid w:val="00B84D03"/>
    <w:rsid w:val="00B87812"/>
    <w:rsid w:val="00B9167F"/>
    <w:rsid w:val="00B9735B"/>
    <w:rsid w:val="00BA07D6"/>
    <w:rsid w:val="00BA16D8"/>
    <w:rsid w:val="00BA1AD8"/>
    <w:rsid w:val="00BA1DA7"/>
    <w:rsid w:val="00BA2874"/>
    <w:rsid w:val="00BA3D51"/>
    <w:rsid w:val="00BA3EFB"/>
    <w:rsid w:val="00BA404B"/>
    <w:rsid w:val="00BA4B11"/>
    <w:rsid w:val="00BA6A2D"/>
    <w:rsid w:val="00BA6E42"/>
    <w:rsid w:val="00BB3A3E"/>
    <w:rsid w:val="00BB57D1"/>
    <w:rsid w:val="00BB6328"/>
    <w:rsid w:val="00BB7D05"/>
    <w:rsid w:val="00BC52BC"/>
    <w:rsid w:val="00BD0BB8"/>
    <w:rsid w:val="00BD16CE"/>
    <w:rsid w:val="00BD18F9"/>
    <w:rsid w:val="00BD497F"/>
    <w:rsid w:val="00BD51C5"/>
    <w:rsid w:val="00BD6DDB"/>
    <w:rsid w:val="00BE0D29"/>
    <w:rsid w:val="00BE2794"/>
    <w:rsid w:val="00BE2996"/>
    <w:rsid w:val="00BE7DE8"/>
    <w:rsid w:val="00BE7E4A"/>
    <w:rsid w:val="00BF13C4"/>
    <w:rsid w:val="00BF49DE"/>
    <w:rsid w:val="00BF565D"/>
    <w:rsid w:val="00C048F5"/>
    <w:rsid w:val="00C11BD6"/>
    <w:rsid w:val="00C11E94"/>
    <w:rsid w:val="00C130B4"/>
    <w:rsid w:val="00C141E2"/>
    <w:rsid w:val="00C1533F"/>
    <w:rsid w:val="00C1704C"/>
    <w:rsid w:val="00C174D2"/>
    <w:rsid w:val="00C22778"/>
    <w:rsid w:val="00C24AB0"/>
    <w:rsid w:val="00C24CAE"/>
    <w:rsid w:val="00C2772C"/>
    <w:rsid w:val="00C31BBD"/>
    <w:rsid w:val="00C31DDA"/>
    <w:rsid w:val="00C339D9"/>
    <w:rsid w:val="00C35059"/>
    <w:rsid w:val="00C40366"/>
    <w:rsid w:val="00C43704"/>
    <w:rsid w:val="00C438DB"/>
    <w:rsid w:val="00C43F50"/>
    <w:rsid w:val="00C53084"/>
    <w:rsid w:val="00C56651"/>
    <w:rsid w:val="00C5667B"/>
    <w:rsid w:val="00C57E54"/>
    <w:rsid w:val="00C61571"/>
    <w:rsid w:val="00C623C7"/>
    <w:rsid w:val="00C63618"/>
    <w:rsid w:val="00C63CF7"/>
    <w:rsid w:val="00C66F2B"/>
    <w:rsid w:val="00C67A99"/>
    <w:rsid w:val="00C748B2"/>
    <w:rsid w:val="00C8250E"/>
    <w:rsid w:val="00C90C5F"/>
    <w:rsid w:val="00C90C63"/>
    <w:rsid w:val="00C925D9"/>
    <w:rsid w:val="00C925E8"/>
    <w:rsid w:val="00C92CC8"/>
    <w:rsid w:val="00CA3E89"/>
    <w:rsid w:val="00CA457F"/>
    <w:rsid w:val="00CA5457"/>
    <w:rsid w:val="00CA5945"/>
    <w:rsid w:val="00CA63DE"/>
    <w:rsid w:val="00CA6DD9"/>
    <w:rsid w:val="00CB1268"/>
    <w:rsid w:val="00CB3B01"/>
    <w:rsid w:val="00CC23ED"/>
    <w:rsid w:val="00CC25A2"/>
    <w:rsid w:val="00CC6CFD"/>
    <w:rsid w:val="00CD22E6"/>
    <w:rsid w:val="00CD4936"/>
    <w:rsid w:val="00CD7755"/>
    <w:rsid w:val="00CE2FD8"/>
    <w:rsid w:val="00CE3194"/>
    <w:rsid w:val="00CE5953"/>
    <w:rsid w:val="00CF00BB"/>
    <w:rsid w:val="00CF0990"/>
    <w:rsid w:val="00CF4842"/>
    <w:rsid w:val="00CF4A3E"/>
    <w:rsid w:val="00CF5078"/>
    <w:rsid w:val="00CF54D5"/>
    <w:rsid w:val="00D012D7"/>
    <w:rsid w:val="00D03B3E"/>
    <w:rsid w:val="00D05DC0"/>
    <w:rsid w:val="00D113AF"/>
    <w:rsid w:val="00D11412"/>
    <w:rsid w:val="00D126C5"/>
    <w:rsid w:val="00D1418B"/>
    <w:rsid w:val="00D14233"/>
    <w:rsid w:val="00D1566D"/>
    <w:rsid w:val="00D16C93"/>
    <w:rsid w:val="00D209D0"/>
    <w:rsid w:val="00D21D1D"/>
    <w:rsid w:val="00D21F81"/>
    <w:rsid w:val="00D22864"/>
    <w:rsid w:val="00D232ED"/>
    <w:rsid w:val="00D23E80"/>
    <w:rsid w:val="00D247FC"/>
    <w:rsid w:val="00D265A5"/>
    <w:rsid w:val="00D26F3C"/>
    <w:rsid w:val="00D31F63"/>
    <w:rsid w:val="00D32930"/>
    <w:rsid w:val="00D3451F"/>
    <w:rsid w:val="00D34D11"/>
    <w:rsid w:val="00D35641"/>
    <w:rsid w:val="00D35CEF"/>
    <w:rsid w:val="00D37778"/>
    <w:rsid w:val="00D37B53"/>
    <w:rsid w:val="00D37CB3"/>
    <w:rsid w:val="00D4379C"/>
    <w:rsid w:val="00D4581B"/>
    <w:rsid w:val="00D460F6"/>
    <w:rsid w:val="00D47736"/>
    <w:rsid w:val="00D54F76"/>
    <w:rsid w:val="00D60B69"/>
    <w:rsid w:val="00D61E6B"/>
    <w:rsid w:val="00D63AF3"/>
    <w:rsid w:val="00D64520"/>
    <w:rsid w:val="00D719A4"/>
    <w:rsid w:val="00D7757C"/>
    <w:rsid w:val="00D777FF"/>
    <w:rsid w:val="00D81288"/>
    <w:rsid w:val="00D84803"/>
    <w:rsid w:val="00D86B6E"/>
    <w:rsid w:val="00D86DA3"/>
    <w:rsid w:val="00D9301A"/>
    <w:rsid w:val="00D9422F"/>
    <w:rsid w:val="00DA01B4"/>
    <w:rsid w:val="00DA139B"/>
    <w:rsid w:val="00DA465E"/>
    <w:rsid w:val="00DA47A9"/>
    <w:rsid w:val="00DB4806"/>
    <w:rsid w:val="00DB54E0"/>
    <w:rsid w:val="00DB7163"/>
    <w:rsid w:val="00DC0524"/>
    <w:rsid w:val="00DC2DDE"/>
    <w:rsid w:val="00DC366E"/>
    <w:rsid w:val="00DC4DA2"/>
    <w:rsid w:val="00DC553E"/>
    <w:rsid w:val="00DC6D9D"/>
    <w:rsid w:val="00DC7D92"/>
    <w:rsid w:val="00DD7A24"/>
    <w:rsid w:val="00DE2053"/>
    <w:rsid w:val="00DE2B3A"/>
    <w:rsid w:val="00DE36C2"/>
    <w:rsid w:val="00DE4AF6"/>
    <w:rsid w:val="00DE6F9A"/>
    <w:rsid w:val="00DF085C"/>
    <w:rsid w:val="00DF6814"/>
    <w:rsid w:val="00E036FB"/>
    <w:rsid w:val="00E03B22"/>
    <w:rsid w:val="00E06356"/>
    <w:rsid w:val="00E1015A"/>
    <w:rsid w:val="00E12A69"/>
    <w:rsid w:val="00E1577F"/>
    <w:rsid w:val="00E20D55"/>
    <w:rsid w:val="00E21C36"/>
    <w:rsid w:val="00E221E0"/>
    <w:rsid w:val="00E25C4B"/>
    <w:rsid w:val="00E27781"/>
    <w:rsid w:val="00E3030E"/>
    <w:rsid w:val="00E34189"/>
    <w:rsid w:val="00E342C9"/>
    <w:rsid w:val="00E37F27"/>
    <w:rsid w:val="00E46D45"/>
    <w:rsid w:val="00E5014C"/>
    <w:rsid w:val="00E50552"/>
    <w:rsid w:val="00E51F3E"/>
    <w:rsid w:val="00E534D1"/>
    <w:rsid w:val="00E54362"/>
    <w:rsid w:val="00E54EE5"/>
    <w:rsid w:val="00E6378A"/>
    <w:rsid w:val="00E6491E"/>
    <w:rsid w:val="00E64D31"/>
    <w:rsid w:val="00E66096"/>
    <w:rsid w:val="00E66461"/>
    <w:rsid w:val="00E72296"/>
    <w:rsid w:val="00E7267E"/>
    <w:rsid w:val="00E72B47"/>
    <w:rsid w:val="00E750F4"/>
    <w:rsid w:val="00E819BF"/>
    <w:rsid w:val="00E81F95"/>
    <w:rsid w:val="00E82D9B"/>
    <w:rsid w:val="00E84721"/>
    <w:rsid w:val="00E90B0A"/>
    <w:rsid w:val="00E922FA"/>
    <w:rsid w:val="00E94E91"/>
    <w:rsid w:val="00E95771"/>
    <w:rsid w:val="00E967C5"/>
    <w:rsid w:val="00E96B98"/>
    <w:rsid w:val="00E97E5E"/>
    <w:rsid w:val="00EA0E8C"/>
    <w:rsid w:val="00EA3AB4"/>
    <w:rsid w:val="00EA4333"/>
    <w:rsid w:val="00EB16C1"/>
    <w:rsid w:val="00EB231B"/>
    <w:rsid w:val="00EB36E1"/>
    <w:rsid w:val="00EB3C5D"/>
    <w:rsid w:val="00EB45F6"/>
    <w:rsid w:val="00EB4AC5"/>
    <w:rsid w:val="00EB4ECE"/>
    <w:rsid w:val="00EB754A"/>
    <w:rsid w:val="00EB7BA8"/>
    <w:rsid w:val="00EC2B70"/>
    <w:rsid w:val="00EC2DEA"/>
    <w:rsid w:val="00EC42FE"/>
    <w:rsid w:val="00EC4B99"/>
    <w:rsid w:val="00EC7943"/>
    <w:rsid w:val="00ED1B8F"/>
    <w:rsid w:val="00ED70FE"/>
    <w:rsid w:val="00ED7596"/>
    <w:rsid w:val="00ED78FE"/>
    <w:rsid w:val="00ED7E4C"/>
    <w:rsid w:val="00EE2F35"/>
    <w:rsid w:val="00EE5309"/>
    <w:rsid w:val="00EE6BBB"/>
    <w:rsid w:val="00EE7838"/>
    <w:rsid w:val="00EF031E"/>
    <w:rsid w:val="00EF3F14"/>
    <w:rsid w:val="00EF417F"/>
    <w:rsid w:val="00EF48C2"/>
    <w:rsid w:val="00EF6FEB"/>
    <w:rsid w:val="00F024EB"/>
    <w:rsid w:val="00F0494C"/>
    <w:rsid w:val="00F0534C"/>
    <w:rsid w:val="00F16E35"/>
    <w:rsid w:val="00F20319"/>
    <w:rsid w:val="00F32750"/>
    <w:rsid w:val="00F3453F"/>
    <w:rsid w:val="00F3693F"/>
    <w:rsid w:val="00F36CDF"/>
    <w:rsid w:val="00F411A4"/>
    <w:rsid w:val="00F4152F"/>
    <w:rsid w:val="00F44A07"/>
    <w:rsid w:val="00F4748F"/>
    <w:rsid w:val="00F50A8D"/>
    <w:rsid w:val="00F511E0"/>
    <w:rsid w:val="00F54BE9"/>
    <w:rsid w:val="00F60109"/>
    <w:rsid w:val="00F60E6C"/>
    <w:rsid w:val="00F6316C"/>
    <w:rsid w:val="00F631B5"/>
    <w:rsid w:val="00F65F9E"/>
    <w:rsid w:val="00F67B3F"/>
    <w:rsid w:val="00F67D28"/>
    <w:rsid w:val="00F721EA"/>
    <w:rsid w:val="00F72EA5"/>
    <w:rsid w:val="00F732E4"/>
    <w:rsid w:val="00F743C4"/>
    <w:rsid w:val="00F76B55"/>
    <w:rsid w:val="00F83D5E"/>
    <w:rsid w:val="00F857F9"/>
    <w:rsid w:val="00F86EE8"/>
    <w:rsid w:val="00F8761D"/>
    <w:rsid w:val="00F87869"/>
    <w:rsid w:val="00F90AB7"/>
    <w:rsid w:val="00F945D8"/>
    <w:rsid w:val="00FA1491"/>
    <w:rsid w:val="00FA1A0B"/>
    <w:rsid w:val="00FA5969"/>
    <w:rsid w:val="00FA68C3"/>
    <w:rsid w:val="00FB2AFE"/>
    <w:rsid w:val="00FB38F4"/>
    <w:rsid w:val="00FB57F6"/>
    <w:rsid w:val="00FB6EDA"/>
    <w:rsid w:val="00FB74D3"/>
    <w:rsid w:val="00FB7BEC"/>
    <w:rsid w:val="00FC5121"/>
    <w:rsid w:val="00FC69C1"/>
    <w:rsid w:val="00FC6B9B"/>
    <w:rsid w:val="00FD256E"/>
    <w:rsid w:val="00FD2E09"/>
    <w:rsid w:val="00FD3B1C"/>
    <w:rsid w:val="00FD58CC"/>
    <w:rsid w:val="00FE7A9B"/>
    <w:rsid w:val="00FF35E0"/>
    <w:rsid w:val="00FF56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E4D1C93-49A3-402B-9B29-1D9F8160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50E"/>
  </w:style>
  <w:style w:type="paragraph" w:styleId="Balk1">
    <w:name w:val="heading 1"/>
    <w:basedOn w:val="Normal"/>
    <w:next w:val="Normal"/>
    <w:link w:val="Balk1Char"/>
    <w:uiPriority w:val="9"/>
    <w:qFormat/>
    <w:rsid w:val="002F3E4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2F3E4F"/>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2F3E4F"/>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E2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E250E"/>
    <w:pPr>
      <w:tabs>
        <w:tab w:val="center" w:pos="4320"/>
        <w:tab w:val="right" w:pos="8640"/>
      </w:tabs>
    </w:pPr>
  </w:style>
  <w:style w:type="character" w:customStyle="1" w:styleId="stbilgiChar">
    <w:name w:val="Üstbilgi Char"/>
    <w:basedOn w:val="VarsaylanParagrafYazTipi"/>
    <w:link w:val="stbilgi"/>
    <w:uiPriority w:val="99"/>
    <w:rsid w:val="002E250E"/>
  </w:style>
  <w:style w:type="table" w:styleId="AkGlgeleme-Vurgu1">
    <w:name w:val="Light Shading Accent 1"/>
    <w:basedOn w:val="NormalTablo"/>
    <w:uiPriority w:val="60"/>
    <w:rsid w:val="002E250E"/>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eParagraf">
    <w:name w:val="List Paragraph"/>
    <w:basedOn w:val="Normal"/>
    <w:uiPriority w:val="34"/>
    <w:qFormat/>
    <w:rsid w:val="002E250E"/>
    <w:pPr>
      <w:ind w:left="720"/>
      <w:contextualSpacing/>
    </w:pPr>
  </w:style>
  <w:style w:type="table" w:styleId="AkGlgeleme">
    <w:name w:val="Light Shading"/>
    <w:basedOn w:val="NormalTablo"/>
    <w:uiPriority w:val="60"/>
    <w:rsid w:val="002E250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ltbilgi">
    <w:name w:val="footer"/>
    <w:basedOn w:val="Normal"/>
    <w:link w:val="AltbilgiChar"/>
    <w:uiPriority w:val="99"/>
    <w:unhideWhenUsed/>
    <w:rsid w:val="002E250E"/>
    <w:pPr>
      <w:tabs>
        <w:tab w:val="center" w:pos="4320"/>
        <w:tab w:val="right" w:pos="8640"/>
      </w:tabs>
    </w:pPr>
  </w:style>
  <w:style w:type="character" w:customStyle="1" w:styleId="AltbilgiChar">
    <w:name w:val="Altbilgi Char"/>
    <w:basedOn w:val="VarsaylanParagrafYazTipi"/>
    <w:link w:val="Altbilgi"/>
    <w:uiPriority w:val="99"/>
    <w:rsid w:val="002E250E"/>
  </w:style>
  <w:style w:type="paragraph" w:styleId="BalonMetni">
    <w:name w:val="Balloon Text"/>
    <w:basedOn w:val="Normal"/>
    <w:link w:val="BalonMetniChar"/>
    <w:uiPriority w:val="99"/>
    <w:semiHidden/>
    <w:unhideWhenUsed/>
    <w:rsid w:val="00F511E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511E0"/>
    <w:rPr>
      <w:rFonts w:ascii="Lucida Grande" w:hAnsi="Lucida Grande" w:cs="Lucida Grande"/>
      <w:sz w:val="18"/>
      <w:szCs w:val="18"/>
    </w:rPr>
  </w:style>
  <w:style w:type="character" w:styleId="AklamaBavurusu">
    <w:name w:val="annotation reference"/>
    <w:basedOn w:val="VarsaylanParagrafYazTipi"/>
    <w:uiPriority w:val="99"/>
    <w:semiHidden/>
    <w:unhideWhenUsed/>
    <w:rsid w:val="00DD7A24"/>
    <w:rPr>
      <w:sz w:val="18"/>
      <w:szCs w:val="18"/>
    </w:rPr>
  </w:style>
  <w:style w:type="paragraph" w:styleId="AklamaMetni">
    <w:name w:val="annotation text"/>
    <w:basedOn w:val="Normal"/>
    <w:link w:val="AklamaMetniChar"/>
    <w:uiPriority w:val="99"/>
    <w:semiHidden/>
    <w:unhideWhenUsed/>
    <w:rsid w:val="00DD7A24"/>
  </w:style>
  <w:style w:type="character" w:customStyle="1" w:styleId="AklamaMetniChar">
    <w:name w:val="Açıklama Metni Char"/>
    <w:basedOn w:val="VarsaylanParagrafYazTipi"/>
    <w:link w:val="AklamaMetni"/>
    <w:uiPriority w:val="99"/>
    <w:semiHidden/>
    <w:rsid w:val="00DD7A24"/>
  </w:style>
  <w:style w:type="paragraph" w:styleId="AklamaKonusu">
    <w:name w:val="annotation subject"/>
    <w:basedOn w:val="AklamaMetni"/>
    <w:next w:val="AklamaMetni"/>
    <w:link w:val="AklamaKonusuChar"/>
    <w:uiPriority w:val="99"/>
    <w:semiHidden/>
    <w:unhideWhenUsed/>
    <w:rsid w:val="00DD7A24"/>
    <w:rPr>
      <w:b/>
      <w:bCs/>
      <w:sz w:val="20"/>
      <w:szCs w:val="20"/>
    </w:rPr>
  </w:style>
  <w:style w:type="character" w:customStyle="1" w:styleId="AklamaKonusuChar">
    <w:name w:val="Açıklama Konusu Char"/>
    <w:basedOn w:val="AklamaMetniChar"/>
    <w:link w:val="AklamaKonusu"/>
    <w:uiPriority w:val="99"/>
    <w:semiHidden/>
    <w:rsid w:val="00DD7A24"/>
    <w:rPr>
      <w:b/>
      <w:bCs/>
      <w:sz w:val="20"/>
      <w:szCs w:val="20"/>
    </w:rPr>
  </w:style>
  <w:style w:type="paragraph" w:styleId="DipnotMetni">
    <w:name w:val="footnote text"/>
    <w:basedOn w:val="Normal"/>
    <w:link w:val="DipnotMetniChar"/>
    <w:uiPriority w:val="99"/>
    <w:semiHidden/>
    <w:unhideWhenUsed/>
    <w:rsid w:val="002D5A67"/>
    <w:rPr>
      <w:sz w:val="20"/>
      <w:szCs w:val="20"/>
    </w:rPr>
  </w:style>
  <w:style w:type="character" w:customStyle="1" w:styleId="DipnotMetniChar">
    <w:name w:val="Dipnot Metni Char"/>
    <w:basedOn w:val="VarsaylanParagrafYazTipi"/>
    <w:link w:val="DipnotMetni"/>
    <w:uiPriority w:val="99"/>
    <w:semiHidden/>
    <w:rsid w:val="002D5A67"/>
    <w:rPr>
      <w:sz w:val="20"/>
      <w:szCs w:val="20"/>
    </w:rPr>
  </w:style>
  <w:style w:type="character" w:styleId="DipnotBavurusu">
    <w:name w:val="footnote reference"/>
    <w:basedOn w:val="VarsaylanParagrafYazTipi"/>
    <w:uiPriority w:val="99"/>
    <w:semiHidden/>
    <w:unhideWhenUsed/>
    <w:rsid w:val="002D5A67"/>
    <w:rPr>
      <w:vertAlign w:val="superscript"/>
    </w:rPr>
  </w:style>
  <w:style w:type="character" w:customStyle="1" w:styleId="Balk1Char">
    <w:name w:val="Başlık 1 Char"/>
    <w:basedOn w:val="VarsaylanParagrafYazTipi"/>
    <w:link w:val="Balk1"/>
    <w:uiPriority w:val="9"/>
    <w:rsid w:val="002F3E4F"/>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2F3E4F"/>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2F3E4F"/>
    <w:rPr>
      <w:rFonts w:asciiTheme="majorHAnsi" w:eastAsiaTheme="majorEastAsia" w:hAnsiTheme="majorHAnsi" w:cstheme="majorBidi"/>
      <w:color w:val="243F60" w:themeColor="accent1" w:themeShade="7F"/>
    </w:rPr>
  </w:style>
  <w:style w:type="character" w:styleId="Kpr">
    <w:name w:val="Hyperlink"/>
    <w:basedOn w:val="VarsaylanParagrafYazTipi"/>
    <w:uiPriority w:val="99"/>
    <w:unhideWhenUsed/>
    <w:rsid w:val="002F3E4F"/>
    <w:rPr>
      <w:color w:val="0000FF" w:themeColor="hyperlink"/>
      <w:u w:val="single"/>
    </w:rPr>
  </w:style>
  <w:style w:type="paragraph" w:styleId="ResimYazs">
    <w:name w:val="caption"/>
    <w:basedOn w:val="Normal"/>
    <w:next w:val="Normal"/>
    <w:uiPriority w:val="35"/>
    <w:unhideWhenUsed/>
    <w:qFormat/>
    <w:rsid w:val="002F3E4F"/>
    <w:pPr>
      <w:spacing w:after="200"/>
    </w:pPr>
    <w:rPr>
      <w:rFonts w:eastAsiaTheme="minorHAnsi"/>
      <w:i/>
      <w:iCs/>
      <w:color w:val="1F497D" w:themeColor="text2"/>
      <w:sz w:val="18"/>
      <w:szCs w:val="18"/>
    </w:rPr>
  </w:style>
  <w:style w:type="paragraph" w:styleId="Kaynaka">
    <w:name w:val="Bibliography"/>
    <w:basedOn w:val="Normal"/>
    <w:next w:val="Normal"/>
    <w:uiPriority w:val="37"/>
    <w:unhideWhenUsed/>
    <w:rsid w:val="00122A84"/>
  </w:style>
  <w:style w:type="paragraph" w:styleId="NormalWeb">
    <w:name w:val="Normal (Web)"/>
    <w:basedOn w:val="Normal"/>
    <w:uiPriority w:val="99"/>
    <w:semiHidden/>
    <w:unhideWhenUsed/>
    <w:rsid w:val="00DC553E"/>
    <w:pPr>
      <w:spacing w:before="100" w:beforeAutospacing="1" w:after="100" w:afterAutospacing="1"/>
    </w:pPr>
    <w:rPr>
      <w:rFonts w:ascii="Times New Roman" w:eastAsia="Times New Roman"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3538">
      <w:bodyDiv w:val="1"/>
      <w:marLeft w:val="0"/>
      <w:marRight w:val="0"/>
      <w:marTop w:val="0"/>
      <w:marBottom w:val="0"/>
      <w:divBdr>
        <w:top w:val="none" w:sz="0" w:space="0" w:color="auto"/>
        <w:left w:val="none" w:sz="0" w:space="0" w:color="auto"/>
        <w:bottom w:val="none" w:sz="0" w:space="0" w:color="auto"/>
        <w:right w:val="none" w:sz="0" w:space="0" w:color="auto"/>
      </w:divBdr>
    </w:div>
    <w:div w:id="211692680">
      <w:bodyDiv w:val="1"/>
      <w:marLeft w:val="0"/>
      <w:marRight w:val="0"/>
      <w:marTop w:val="0"/>
      <w:marBottom w:val="0"/>
      <w:divBdr>
        <w:top w:val="none" w:sz="0" w:space="0" w:color="auto"/>
        <w:left w:val="none" w:sz="0" w:space="0" w:color="auto"/>
        <w:bottom w:val="none" w:sz="0" w:space="0" w:color="auto"/>
        <w:right w:val="none" w:sz="0" w:space="0" w:color="auto"/>
      </w:divBdr>
    </w:div>
    <w:div w:id="363678347">
      <w:bodyDiv w:val="1"/>
      <w:marLeft w:val="0"/>
      <w:marRight w:val="0"/>
      <w:marTop w:val="0"/>
      <w:marBottom w:val="0"/>
      <w:divBdr>
        <w:top w:val="none" w:sz="0" w:space="0" w:color="auto"/>
        <w:left w:val="none" w:sz="0" w:space="0" w:color="auto"/>
        <w:bottom w:val="none" w:sz="0" w:space="0" w:color="auto"/>
        <w:right w:val="none" w:sz="0" w:space="0" w:color="auto"/>
      </w:divBdr>
    </w:div>
    <w:div w:id="394084698">
      <w:bodyDiv w:val="1"/>
      <w:marLeft w:val="0"/>
      <w:marRight w:val="0"/>
      <w:marTop w:val="0"/>
      <w:marBottom w:val="0"/>
      <w:divBdr>
        <w:top w:val="none" w:sz="0" w:space="0" w:color="auto"/>
        <w:left w:val="none" w:sz="0" w:space="0" w:color="auto"/>
        <w:bottom w:val="none" w:sz="0" w:space="0" w:color="auto"/>
        <w:right w:val="none" w:sz="0" w:space="0" w:color="auto"/>
      </w:divBdr>
    </w:div>
    <w:div w:id="438641743">
      <w:bodyDiv w:val="1"/>
      <w:marLeft w:val="0"/>
      <w:marRight w:val="0"/>
      <w:marTop w:val="0"/>
      <w:marBottom w:val="0"/>
      <w:divBdr>
        <w:top w:val="none" w:sz="0" w:space="0" w:color="auto"/>
        <w:left w:val="none" w:sz="0" w:space="0" w:color="auto"/>
        <w:bottom w:val="none" w:sz="0" w:space="0" w:color="auto"/>
        <w:right w:val="none" w:sz="0" w:space="0" w:color="auto"/>
      </w:divBdr>
    </w:div>
    <w:div w:id="552930136">
      <w:bodyDiv w:val="1"/>
      <w:marLeft w:val="0"/>
      <w:marRight w:val="0"/>
      <w:marTop w:val="0"/>
      <w:marBottom w:val="0"/>
      <w:divBdr>
        <w:top w:val="none" w:sz="0" w:space="0" w:color="auto"/>
        <w:left w:val="none" w:sz="0" w:space="0" w:color="auto"/>
        <w:bottom w:val="none" w:sz="0" w:space="0" w:color="auto"/>
        <w:right w:val="none" w:sz="0" w:space="0" w:color="auto"/>
      </w:divBdr>
    </w:div>
    <w:div w:id="558829699">
      <w:bodyDiv w:val="1"/>
      <w:marLeft w:val="0"/>
      <w:marRight w:val="0"/>
      <w:marTop w:val="0"/>
      <w:marBottom w:val="0"/>
      <w:divBdr>
        <w:top w:val="none" w:sz="0" w:space="0" w:color="auto"/>
        <w:left w:val="none" w:sz="0" w:space="0" w:color="auto"/>
        <w:bottom w:val="none" w:sz="0" w:space="0" w:color="auto"/>
        <w:right w:val="none" w:sz="0" w:space="0" w:color="auto"/>
      </w:divBdr>
    </w:div>
    <w:div w:id="627784056">
      <w:bodyDiv w:val="1"/>
      <w:marLeft w:val="0"/>
      <w:marRight w:val="0"/>
      <w:marTop w:val="0"/>
      <w:marBottom w:val="0"/>
      <w:divBdr>
        <w:top w:val="none" w:sz="0" w:space="0" w:color="auto"/>
        <w:left w:val="none" w:sz="0" w:space="0" w:color="auto"/>
        <w:bottom w:val="none" w:sz="0" w:space="0" w:color="auto"/>
        <w:right w:val="none" w:sz="0" w:space="0" w:color="auto"/>
      </w:divBdr>
    </w:div>
    <w:div w:id="637338853">
      <w:bodyDiv w:val="1"/>
      <w:marLeft w:val="0"/>
      <w:marRight w:val="0"/>
      <w:marTop w:val="0"/>
      <w:marBottom w:val="0"/>
      <w:divBdr>
        <w:top w:val="none" w:sz="0" w:space="0" w:color="auto"/>
        <w:left w:val="none" w:sz="0" w:space="0" w:color="auto"/>
        <w:bottom w:val="none" w:sz="0" w:space="0" w:color="auto"/>
        <w:right w:val="none" w:sz="0" w:space="0" w:color="auto"/>
      </w:divBdr>
    </w:div>
    <w:div w:id="789518743">
      <w:bodyDiv w:val="1"/>
      <w:marLeft w:val="0"/>
      <w:marRight w:val="0"/>
      <w:marTop w:val="0"/>
      <w:marBottom w:val="0"/>
      <w:divBdr>
        <w:top w:val="none" w:sz="0" w:space="0" w:color="auto"/>
        <w:left w:val="none" w:sz="0" w:space="0" w:color="auto"/>
        <w:bottom w:val="none" w:sz="0" w:space="0" w:color="auto"/>
        <w:right w:val="none" w:sz="0" w:space="0" w:color="auto"/>
      </w:divBdr>
    </w:div>
    <w:div w:id="817383999">
      <w:bodyDiv w:val="1"/>
      <w:marLeft w:val="0"/>
      <w:marRight w:val="0"/>
      <w:marTop w:val="0"/>
      <w:marBottom w:val="0"/>
      <w:divBdr>
        <w:top w:val="none" w:sz="0" w:space="0" w:color="auto"/>
        <w:left w:val="none" w:sz="0" w:space="0" w:color="auto"/>
        <w:bottom w:val="none" w:sz="0" w:space="0" w:color="auto"/>
        <w:right w:val="none" w:sz="0" w:space="0" w:color="auto"/>
      </w:divBdr>
    </w:div>
    <w:div w:id="836111570">
      <w:bodyDiv w:val="1"/>
      <w:marLeft w:val="0"/>
      <w:marRight w:val="0"/>
      <w:marTop w:val="0"/>
      <w:marBottom w:val="0"/>
      <w:divBdr>
        <w:top w:val="none" w:sz="0" w:space="0" w:color="auto"/>
        <w:left w:val="none" w:sz="0" w:space="0" w:color="auto"/>
        <w:bottom w:val="none" w:sz="0" w:space="0" w:color="auto"/>
        <w:right w:val="none" w:sz="0" w:space="0" w:color="auto"/>
      </w:divBdr>
    </w:div>
    <w:div w:id="876160530">
      <w:bodyDiv w:val="1"/>
      <w:marLeft w:val="0"/>
      <w:marRight w:val="0"/>
      <w:marTop w:val="0"/>
      <w:marBottom w:val="0"/>
      <w:divBdr>
        <w:top w:val="none" w:sz="0" w:space="0" w:color="auto"/>
        <w:left w:val="none" w:sz="0" w:space="0" w:color="auto"/>
        <w:bottom w:val="none" w:sz="0" w:space="0" w:color="auto"/>
        <w:right w:val="none" w:sz="0" w:space="0" w:color="auto"/>
      </w:divBdr>
    </w:div>
    <w:div w:id="944653232">
      <w:bodyDiv w:val="1"/>
      <w:marLeft w:val="0"/>
      <w:marRight w:val="0"/>
      <w:marTop w:val="0"/>
      <w:marBottom w:val="0"/>
      <w:divBdr>
        <w:top w:val="none" w:sz="0" w:space="0" w:color="auto"/>
        <w:left w:val="none" w:sz="0" w:space="0" w:color="auto"/>
        <w:bottom w:val="none" w:sz="0" w:space="0" w:color="auto"/>
        <w:right w:val="none" w:sz="0" w:space="0" w:color="auto"/>
      </w:divBdr>
    </w:div>
    <w:div w:id="955213788">
      <w:bodyDiv w:val="1"/>
      <w:marLeft w:val="0"/>
      <w:marRight w:val="0"/>
      <w:marTop w:val="0"/>
      <w:marBottom w:val="0"/>
      <w:divBdr>
        <w:top w:val="none" w:sz="0" w:space="0" w:color="auto"/>
        <w:left w:val="none" w:sz="0" w:space="0" w:color="auto"/>
        <w:bottom w:val="none" w:sz="0" w:space="0" w:color="auto"/>
        <w:right w:val="none" w:sz="0" w:space="0" w:color="auto"/>
      </w:divBdr>
    </w:div>
    <w:div w:id="1002004481">
      <w:bodyDiv w:val="1"/>
      <w:marLeft w:val="0"/>
      <w:marRight w:val="0"/>
      <w:marTop w:val="0"/>
      <w:marBottom w:val="0"/>
      <w:divBdr>
        <w:top w:val="none" w:sz="0" w:space="0" w:color="auto"/>
        <w:left w:val="none" w:sz="0" w:space="0" w:color="auto"/>
        <w:bottom w:val="none" w:sz="0" w:space="0" w:color="auto"/>
        <w:right w:val="none" w:sz="0" w:space="0" w:color="auto"/>
      </w:divBdr>
    </w:div>
    <w:div w:id="1027215015">
      <w:bodyDiv w:val="1"/>
      <w:marLeft w:val="0"/>
      <w:marRight w:val="0"/>
      <w:marTop w:val="0"/>
      <w:marBottom w:val="0"/>
      <w:divBdr>
        <w:top w:val="none" w:sz="0" w:space="0" w:color="auto"/>
        <w:left w:val="none" w:sz="0" w:space="0" w:color="auto"/>
        <w:bottom w:val="none" w:sz="0" w:space="0" w:color="auto"/>
        <w:right w:val="none" w:sz="0" w:space="0" w:color="auto"/>
      </w:divBdr>
    </w:div>
    <w:div w:id="1076707296">
      <w:bodyDiv w:val="1"/>
      <w:marLeft w:val="0"/>
      <w:marRight w:val="0"/>
      <w:marTop w:val="0"/>
      <w:marBottom w:val="0"/>
      <w:divBdr>
        <w:top w:val="none" w:sz="0" w:space="0" w:color="auto"/>
        <w:left w:val="none" w:sz="0" w:space="0" w:color="auto"/>
        <w:bottom w:val="none" w:sz="0" w:space="0" w:color="auto"/>
        <w:right w:val="none" w:sz="0" w:space="0" w:color="auto"/>
      </w:divBdr>
    </w:div>
    <w:div w:id="1155681010">
      <w:bodyDiv w:val="1"/>
      <w:marLeft w:val="0"/>
      <w:marRight w:val="0"/>
      <w:marTop w:val="0"/>
      <w:marBottom w:val="0"/>
      <w:divBdr>
        <w:top w:val="none" w:sz="0" w:space="0" w:color="auto"/>
        <w:left w:val="none" w:sz="0" w:space="0" w:color="auto"/>
        <w:bottom w:val="none" w:sz="0" w:space="0" w:color="auto"/>
        <w:right w:val="none" w:sz="0" w:space="0" w:color="auto"/>
      </w:divBdr>
    </w:div>
    <w:div w:id="1197547525">
      <w:bodyDiv w:val="1"/>
      <w:marLeft w:val="0"/>
      <w:marRight w:val="0"/>
      <w:marTop w:val="0"/>
      <w:marBottom w:val="0"/>
      <w:divBdr>
        <w:top w:val="none" w:sz="0" w:space="0" w:color="auto"/>
        <w:left w:val="none" w:sz="0" w:space="0" w:color="auto"/>
        <w:bottom w:val="none" w:sz="0" w:space="0" w:color="auto"/>
        <w:right w:val="none" w:sz="0" w:space="0" w:color="auto"/>
      </w:divBdr>
    </w:div>
    <w:div w:id="1300572361">
      <w:bodyDiv w:val="1"/>
      <w:marLeft w:val="0"/>
      <w:marRight w:val="0"/>
      <w:marTop w:val="0"/>
      <w:marBottom w:val="0"/>
      <w:divBdr>
        <w:top w:val="none" w:sz="0" w:space="0" w:color="auto"/>
        <w:left w:val="none" w:sz="0" w:space="0" w:color="auto"/>
        <w:bottom w:val="none" w:sz="0" w:space="0" w:color="auto"/>
        <w:right w:val="none" w:sz="0" w:space="0" w:color="auto"/>
      </w:divBdr>
    </w:div>
    <w:div w:id="1335259642">
      <w:bodyDiv w:val="1"/>
      <w:marLeft w:val="0"/>
      <w:marRight w:val="0"/>
      <w:marTop w:val="0"/>
      <w:marBottom w:val="0"/>
      <w:divBdr>
        <w:top w:val="none" w:sz="0" w:space="0" w:color="auto"/>
        <w:left w:val="none" w:sz="0" w:space="0" w:color="auto"/>
        <w:bottom w:val="none" w:sz="0" w:space="0" w:color="auto"/>
        <w:right w:val="none" w:sz="0" w:space="0" w:color="auto"/>
      </w:divBdr>
    </w:div>
    <w:div w:id="1354264252">
      <w:bodyDiv w:val="1"/>
      <w:marLeft w:val="0"/>
      <w:marRight w:val="0"/>
      <w:marTop w:val="0"/>
      <w:marBottom w:val="0"/>
      <w:divBdr>
        <w:top w:val="none" w:sz="0" w:space="0" w:color="auto"/>
        <w:left w:val="none" w:sz="0" w:space="0" w:color="auto"/>
        <w:bottom w:val="none" w:sz="0" w:space="0" w:color="auto"/>
        <w:right w:val="none" w:sz="0" w:space="0" w:color="auto"/>
      </w:divBdr>
    </w:div>
    <w:div w:id="1476026478">
      <w:bodyDiv w:val="1"/>
      <w:marLeft w:val="0"/>
      <w:marRight w:val="0"/>
      <w:marTop w:val="0"/>
      <w:marBottom w:val="0"/>
      <w:divBdr>
        <w:top w:val="none" w:sz="0" w:space="0" w:color="auto"/>
        <w:left w:val="none" w:sz="0" w:space="0" w:color="auto"/>
        <w:bottom w:val="none" w:sz="0" w:space="0" w:color="auto"/>
        <w:right w:val="none" w:sz="0" w:space="0" w:color="auto"/>
      </w:divBdr>
      <w:divsChild>
        <w:div w:id="746879293">
          <w:marLeft w:val="-7106"/>
          <w:marRight w:val="0"/>
          <w:marTop w:val="0"/>
          <w:marBottom w:val="0"/>
          <w:divBdr>
            <w:top w:val="none" w:sz="0" w:space="0" w:color="auto"/>
            <w:left w:val="none" w:sz="0" w:space="0" w:color="auto"/>
            <w:bottom w:val="none" w:sz="0" w:space="0" w:color="auto"/>
            <w:right w:val="none" w:sz="0" w:space="0" w:color="auto"/>
          </w:divBdr>
          <w:divsChild>
            <w:div w:id="2709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40719">
      <w:bodyDiv w:val="1"/>
      <w:marLeft w:val="0"/>
      <w:marRight w:val="0"/>
      <w:marTop w:val="0"/>
      <w:marBottom w:val="0"/>
      <w:divBdr>
        <w:top w:val="none" w:sz="0" w:space="0" w:color="auto"/>
        <w:left w:val="none" w:sz="0" w:space="0" w:color="auto"/>
        <w:bottom w:val="none" w:sz="0" w:space="0" w:color="auto"/>
        <w:right w:val="none" w:sz="0" w:space="0" w:color="auto"/>
      </w:divBdr>
    </w:div>
    <w:div w:id="1553809853">
      <w:bodyDiv w:val="1"/>
      <w:marLeft w:val="0"/>
      <w:marRight w:val="0"/>
      <w:marTop w:val="0"/>
      <w:marBottom w:val="0"/>
      <w:divBdr>
        <w:top w:val="none" w:sz="0" w:space="0" w:color="auto"/>
        <w:left w:val="none" w:sz="0" w:space="0" w:color="auto"/>
        <w:bottom w:val="none" w:sz="0" w:space="0" w:color="auto"/>
        <w:right w:val="none" w:sz="0" w:space="0" w:color="auto"/>
      </w:divBdr>
    </w:div>
    <w:div w:id="1561674937">
      <w:bodyDiv w:val="1"/>
      <w:marLeft w:val="0"/>
      <w:marRight w:val="0"/>
      <w:marTop w:val="0"/>
      <w:marBottom w:val="0"/>
      <w:divBdr>
        <w:top w:val="none" w:sz="0" w:space="0" w:color="auto"/>
        <w:left w:val="none" w:sz="0" w:space="0" w:color="auto"/>
        <w:bottom w:val="none" w:sz="0" w:space="0" w:color="auto"/>
        <w:right w:val="none" w:sz="0" w:space="0" w:color="auto"/>
      </w:divBdr>
    </w:div>
    <w:div w:id="1986885904">
      <w:bodyDiv w:val="1"/>
      <w:marLeft w:val="0"/>
      <w:marRight w:val="0"/>
      <w:marTop w:val="0"/>
      <w:marBottom w:val="0"/>
      <w:divBdr>
        <w:top w:val="none" w:sz="0" w:space="0" w:color="auto"/>
        <w:left w:val="none" w:sz="0" w:space="0" w:color="auto"/>
        <w:bottom w:val="none" w:sz="0" w:space="0" w:color="auto"/>
        <w:right w:val="none" w:sz="0" w:space="0" w:color="auto"/>
      </w:divBdr>
    </w:div>
    <w:div w:id="2015262133">
      <w:bodyDiv w:val="1"/>
      <w:marLeft w:val="0"/>
      <w:marRight w:val="0"/>
      <w:marTop w:val="0"/>
      <w:marBottom w:val="0"/>
      <w:divBdr>
        <w:top w:val="none" w:sz="0" w:space="0" w:color="auto"/>
        <w:left w:val="none" w:sz="0" w:space="0" w:color="auto"/>
        <w:bottom w:val="none" w:sz="0" w:space="0" w:color="auto"/>
        <w:right w:val="none" w:sz="0" w:space="0" w:color="auto"/>
      </w:divBdr>
    </w:div>
    <w:div w:id="2016884074">
      <w:bodyDiv w:val="1"/>
      <w:marLeft w:val="0"/>
      <w:marRight w:val="0"/>
      <w:marTop w:val="0"/>
      <w:marBottom w:val="0"/>
      <w:divBdr>
        <w:top w:val="none" w:sz="0" w:space="0" w:color="auto"/>
        <w:left w:val="none" w:sz="0" w:space="0" w:color="auto"/>
        <w:bottom w:val="none" w:sz="0" w:space="0" w:color="auto"/>
        <w:right w:val="none" w:sz="0" w:space="0" w:color="auto"/>
      </w:divBdr>
    </w:div>
    <w:div w:id="2053574789">
      <w:bodyDiv w:val="1"/>
      <w:marLeft w:val="0"/>
      <w:marRight w:val="0"/>
      <w:marTop w:val="0"/>
      <w:marBottom w:val="0"/>
      <w:divBdr>
        <w:top w:val="none" w:sz="0" w:space="0" w:color="auto"/>
        <w:left w:val="none" w:sz="0" w:space="0" w:color="auto"/>
        <w:bottom w:val="none" w:sz="0" w:space="0" w:color="auto"/>
        <w:right w:val="none" w:sz="0" w:space="0" w:color="auto"/>
      </w:divBdr>
    </w:div>
    <w:div w:id="206871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al__ma_Sayfas_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al__ma_Sayfas_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Sheet1!$B$1</c:f>
              <c:strCache>
                <c:ptCount val="1"/>
                <c:pt idx="0">
                  <c:v>Participants' Level of Education</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760-4424-A637-9D5CB573F06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760-4424-A637-9D5CB573F06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estFit"/>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Undergraduate</c:v>
                </c:pt>
                <c:pt idx="1">
                  <c:v>Postgraduate</c:v>
                </c:pt>
              </c:strCache>
            </c:strRef>
          </c:cat>
          <c:val>
            <c:numRef>
              <c:f>Sheet1!$B$2:$B$3</c:f>
              <c:numCache>
                <c:formatCode>0%</c:formatCode>
                <c:ptCount val="2"/>
                <c:pt idx="0">
                  <c:v>0.5</c:v>
                </c:pt>
                <c:pt idx="1">
                  <c:v>0.5</c:v>
                </c:pt>
              </c:numCache>
            </c:numRef>
          </c:val>
          <c:extLst xmlns:c16r2="http://schemas.microsoft.com/office/drawing/2015/06/chart">
            <c:ext xmlns:c16="http://schemas.microsoft.com/office/drawing/2014/chart" uri="{C3380CC4-5D6E-409C-BE32-E72D297353CC}">
              <c16:uniqueId val="{00000000-722F-492E-AE8F-3B57E35EBA0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Undergraduate students</c:v>
                </c:pt>
              </c:strCache>
            </c:strRef>
          </c:tx>
          <c:spPr>
            <a:solidFill>
              <a:schemeClr val="accent1"/>
            </a:solidFill>
            <a:ln>
              <a:noFill/>
            </a:ln>
            <a:effectLst/>
          </c:spPr>
          <c:invertIfNegative val="0"/>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C49-4123-871E-CC8FE213DDF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Sheet1!$A$2:$A$5</c:f>
              <c:strCache>
                <c:ptCount val="3"/>
                <c:pt idx="0">
                  <c:v>18-28</c:v>
                </c:pt>
                <c:pt idx="1">
                  <c:v>29-39</c:v>
                </c:pt>
                <c:pt idx="2">
                  <c:v>Above 39</c:v>
                </c:pt>
              </c:strCache>
            </c:strRef>
          </c:cat>
          <c:val>
            <c:numRef>
              <c:f>Sheet1!$B$2:$B$5</c:f>
              <c:numCache>
                <c:formatCode>General</c:formatCode>
                <c:ptCount val="4"/>
                <c:pt idx="0" formatCode="0%">
                  <c:v>0.5</c:v>
                </c:pt>
                <c:pt idx="1">
                  <c:v>0</c:v>
                </c:pt>
                <c:pt idx="2">
                  <c:v>0</c:v>
                </c:pt>
              </c:numCache>
            </c:numRef>
          </c:val>
          <c:extLst xmlns:c16r2="http://schemas.microsoft.com/office/drawing/2015/06/chart">
            <c:ext xmlns:c16="http://schemas.microsoft.com/office/drawing/2014/chart" uri="{C3380CC4-5D6E-409C-BE32-E72D297353CC}">
              <c16:uniqueId val="{00000000-DC49-4123-871E-CC8FE213DDFA}"/>
            </c:ext>
          </c:extLst>
        </c:ser>
        <c:ser>
          <c:idx val="1"/>
          <c:order val="1"/>
          <c:tx>
            <c:strRef>
              <c:f>Sheet1!$C$1</c:f>
              <c:strCache>
                <c:ptCount val="1"/>
                <c:pt idx="0">
                  <c:v>Postgraduate students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Sheet1!$A$2:$A$5</c:f>
              <c:strCache>
                <c:ptCount val="3"/>
                <c:pt idx="0">
                  <c:v>18-28</c:v>
                </c:pt>
                <c:pt idx="1">
                  <c:v>29-39</c:v>
                </c:pt>
                <c:pt idx="2">
                  <c:v>Above 39</c:v>
                </c:pt>
              </c:strCache>
            </c:strRef>
          </c:cat>
          <c:val>
            <c:numRef>
              <c:f>Sheet1!$C$2:$C$5</c:f>
              <c:numCache>
                <c:formatCode>0%</c:formatCode>
                <c:ptCount val="4"/>
                <c:pt idx="0">
                  <c:v>0.14000000000000001</c:v>
                </c:pt>
                <c:pt idx="1">
                  <c:v>0.32</c:v>
                </c:pt>
                <c:pt idx="2">
                  <c:v>0.04</c:v>
                </c:pt>
              </c:numCache>
            </c:numRef>
          </c:val>
          <c:extLst xmlns:c16r2="http://schemas.microsoft.com/office/drawing/2015/06/chart">
            <c:ext xmlns:c16="http://schemas.microsoft.com/office/drawing/2014/chart" uri="{C3380CC4-5D6E-409C-BE32-E72D297353CC}">
              <c16:uniqueId val="{00000001-DC49-4123-871E-CC8FE213DDFA}"/>
            </c:ext>
          </c:extLst>
        </c:ser>
        <c:dLbls>
          <c:showLegendKey val="0"/>
          <c:showVal val="0"/>
          <c:showCatName val="0"/>
          <c:showSerName val="0"/>
          <c:showPercent val="0"/>
          <c:showBubbleSize val="0"/>
        </c:dLbls>
        <c:gapWidth val="150"/>
        <c:overlap val="100"/>
        <c:axId val="248219440"/>
        <c:axId val="248219984"/>
      </c:barChart>
      <c:catAx>
        <c:axId val="24821944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8219984"/>
        <c:crosses val="autoZero"/>
        <c:auto val="1"/>
        <c:lblAlgn val="ctr"/>
        <c:lblOffset val="100"/>
        <c:noMultiLvlLbl val="0"/>
      </c:catAx>
      <c:valAx>
        <c:axId val="248219984"/>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8219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Student Knowledge on Vocational Training in Postgraduate Studies</a:t>
            </a:r>
          </a:p>
        </c:rich>
      </c:tx>
      <c:layout>
        <c:manualLayout>
          <c:xMode val="edge"/>
          <c:yMode val="edge"/>
          <c:x val="0.19967592592592592"/>
          <c:y val="2.3809523809523808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Sheet1!$B$1</c:f>
              <c:strCache>
                <c:ptCount val="1"/>
                <c:pt idx="0">
                  <c:v>Knowledge on vocational training in postgraduate education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Sheet1!$A$2:$A$3</c:f>
              <c:strCache>
                <c:ptCount val="2"/>
                <c:pt idx="0">
                  <c:v>Undergraduate students</c:v>
                </c:pt>
                <c:pt idx="1">
                  <c:v>Postgraduate students</c:v>
                </c:pt>
              </c:strCache>
            </c:strRef>
          </c:cat>
          <c:val>
            <c:numRef>
              <c:f>Sheet1!$B$2:$B$3</c:f>
              <c:numCache>
                <c:formatCode>0%</c:formatCode>
                <c:ptCount val="2"/>
                <c:pt idx="0">
                  <c:v>0.36</c:v>
                </c:pt>
                <c:pt idx="1">
                  <c:v>0.5</c:v>
                </c:pt>
              </c:numCache>
            </c:numRef>
          </c:val>
          <c:extLst xmlns:c16r2="http://schemas.microsoft.com/office/drawing/2015/06/chart">
            <c:ext xmlns:c16="http://schemas.microsoft.com/office/drawing/2014/chart" uri="{C3380CC4-5D6E-409C-BE32-E72D297353CC}">
              <c16:uniqueId val="{00000000-C6C6-4880-9291-85ABCC56E0AC}"/>
            </c:ext>
          </c:extLst>
        </c:ser>
        <c:ser>
          <c:idx val="1"/>
          <c:order val="1"/>
          <c:tx>
            <c:strRef>
              <c:f>Sheet1!$C$1</c:f>
              <c:strCache>
                <c:ptCount val="1"/>
                <c:pt idx="0">
                  <c:v>Lack of knowledge on vocational training in postgraduate education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Sheet1!$A$2:$A$3</c:f>
              <c:strCache>
                <c:ptCount val="2"/>
                <c:pt idx="0">
                  <c:v>Undergraduate students</c:v>
                </c:pt>
                <c:pt idx="1">
                  <c:v>Postgraduate students</c:v>
                </c:pt>
              </c:strCache>
            </c:strRef>
          </c:cat>
          <c:val>
            <c:numRef>
              <c:f>Sheet1!$C$2:$C$3</c:f>
              <c:numCache>
                <c:formatCode>General</c:formatCode>
                <c:ptCount val="2"/>
                <c:pt idx="0" formatCode="0%">
                  <c:v>0.14000000000000001</c:v>
                </c:pt>
                <c:pt idx="1">
                  <c:v>0</c:v>
                </c:pt>
              </c:numCache>
            </c:numRef>
          </c:val>
          <c:extLst xmlns:c16r2="http://schemas.microsoft.com/office/drawing/2015/06/chart">
            <c:ext xmlns:c16="http://schemas.microsoft.com/office/drawing/2014/chart" uri="{C3380CC4-5D6E-409C-BE32-E72D297353CC}">
              <c16:uniqueId val="{00000001-C6C6-4880-9291-85ABCC56E0AC}"/>
            </c:ext>
          </c:extLst>
        </c:ser>
        <c:dLbls>
          <c:showLegendKey val="0"/>
          <c:showVal val="0"/>
          <c:showCatName val="0"/>
          <c:showSerName val="0"/>
          <c:showPercent val="0"/>
          <c:showBubbleSize val="0"/>
        </c:dLbls>
        <c:gapWidth val="219"/>
        <c:overlap val="-27"/>
        <c:axId val="248195504"/>
        <c:axId val="248221072"/>
      </c:barChart>
      <c:catAx>
        <c:axId val="24819550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8221072"/>
        <c:crosses val="autoZero"/>
        <c:auto val="1"/>
        <c:lblAlgn val="ctr"/>
        <c:lblOffset val="100"/>
        <c:noMultiLvlLbl val="0"/>
      </c:catAx>
      <c:valAx>
        <c:axId val="248221072"/>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819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Existence of Efficient Counselling Programs on Advancement of Education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Sheet1!$B$1</c:f>
              <c:strCache>
                <c:ptCount val="1"/>
                <c:pt idx="0">
                  <c:v>Efficient counselling programs on postgraduate education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Sheet1!$A$2:$A$3</c:f>
              <c:strCache>
                <c:ptCount val="2"/>
                <c:pt idx="0">
                  <c:v>Undergraduate students</c:v>
                </c:pt>
                <c:pt idx="1">
                  <c:v>Postgraduate students</c:v>
                </c:pt>
              </c:strCache>
            </c:strRef>
          </c:cat>
          <c:val>
            <c:numRef>
              <c:f>Sheet1!$B$2:$B$3</c:f>
              <c:numCache>
                <c:formatCode>0%</c:formatCode>
                <c:ptCount val="2"/>
                <c:pt idx="0">
                  <c:v>0.04</c:v>
                </c:pt>
                <c:pt idx="1">
                  <c:v>0.08</c:v>
                </c:pt>
              </c:numCache>
            </c:numRef>
          </c:val>
          <c:extLst xmlns:c16r2="http://schemas.microsoft.com/office/drawing/2015/06/chart">
            <c:ext xmlns:c16="http://schemas.microsoft.com/office/drawing/2014/chart" uri="{C3380CC4-5D6E-409C-BE32-E72D297353CC}">
              <c16:uniqueId val="{00000000-6008-4532-9780-628570882983}"/>
            </c:ext>
          </c:extLst>
        </c:ser>
        <c:ser>
          <c:idx val="1"/>
          <c:order val="1"/>
          <c:tx>
            <c:strRef>
              <c:f>Sheet1!$C$1</c:f>
              <c:strCache>
                <c:ptCount val="1"/>
                <c:pt idx="0">
                  <c:v>Inefficient counselling programs on postgraduate education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Sheet1!$A$2:$A$3</c:f>
              <c:strCache>
                <c:ptCount val="2"/>
                <c:pt idx="0">
                  <c:v>Undergraduate students</c:v>
                </c:pt>
                <c:pt idx="1">
                  <c:v>Postgraduate students</c:v>
                </c:pt>
              </c:strCache>
            </c:strRef>
          </c:cat>
          <c:val>
            <c:numRef>
              <c:f>Sheet1!$C$2:$C$3</c:f>
              <c:numCache>
                <c:formatCode>0%</c:formatCode>
                <c:ptCount val="2"/>
                <c:pt idx="0">
                  <c:v>0.46</c:v>
                </c:pt>
                <c:pt idx="1">
                  <c:v>0.42</c:v>
                </c:pt>
              </c:numCache>
            </c:numRef>
          </c:val>
          <c:extLst xmlns:c16r2="http://schemas.microsoft.com/office/drawing/2015/06/chart">
            <c:ext xmlns:c16="http://schemas.microsoft.com/office/drawing/2014/chart" uri="{C3380CC4-5D6E-409C-BE32-E72D297353CC}">
              <c16:uniqueId val="{00000001-6008-4532-9780-628570882983}"/>
            </c:ext>
          </c:extLst>
        </c:ser>
        <c:dLbls>
          <c:showLegendKey val="0"/>
          <c:showVal val="0"/>
          <c:showCatName val="0"/>
          <c:showSerName val="0"/>
          <c:showPercent val="0"/>
          <c:showBubbleSize val="0"/>
        </c:dLbls>
        <c:gapWidth val="219"/>
        <c:overlap val="-27"/>
        <c:axId val="248198224"/>
        <c:axId val="248211824"/>
      </c:barChart>
      <c:catAx>
        <c:axId val="24819822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8211824"/>
        <c:crosses val="autoZero"/>
        <c:auto val="1"/>
        <c:lblAlgn val="ctr"/>
        <c:lblOffset val="100"/>
        <c:noMultiLvlLbl val="0"/>
      </c:catAx>
      <c:valAx>
        <c:axId val="248211824"/>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8198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Stress</a:t>
            </a:r>
            <a:r>
              <a:rPr lang="en-US" sz="1200" baseline="0">
                <a:latin typeface="Times New Roman" panose="02020603050405020304" pitchFamily="18" charset="0"/>
                <a:cs typeface="Times New Roman" panose="02020603050405020304" pitchFamily="18" charset="0"/>
              </a:rPr>
              <a:t> and Psychosocial Pressure in Postgraduate Studies</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Sheet1!$B$1</c:f>
              <c:strCache>
                <c:ptCount val="1"/>
                <c:pt idx="0">
                  <c:v>postgraduate studies are stressful and involve psychosocial pressure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Sheet1!$A$2:$A$3</c:f>
              <c:strCache>
                <c:ptCount val="2"/>
                <c:pt idx="0">
                  <c:v>Undergraduate students</c:v>
                </c:pt>
                <c:pt idx="1">
                  <c:v>Postgraduate students</c:v>
                </c:pt>
              </c:strCache>
            </c:strRef>
          </c:cat>
          <c:val>
            <c:numRef>
              <c:f>Sheet1!$B$2:$B$3</c:f>
              <c:numCache>
                <c:formatCode>0%</c:formatCode>
                <c:ptCount val="2"/>
                <c:pt idx="0">
                  <c:v>0.34</c:v>
                </c:pt>
                <c:pt idx="1">
                  <c:v>0.48</c:v>
                </c:pt>
              </c:numCache>
            </c:numRef>
          </c:val>
          <c:extLst xmlns:c16r2="http://schemas.microsoft.com/office/drawing/2015/06/chart">
            <c:ext xmlns:c16="http://schemas.microsoft.com/office/drawing/2014/chart" uri="{C3380CC4-5D6E-409C-BE32-E72D297353CC}">
              <c16:uniqueId val="{00000000-A75C-46A6-979B-AD54947DFDF1}"/>
            </c:ext>
          </c:extLst>
        </c:ser>
        <c:ser>
          <c:idx val="1"/>
          <c:order val="1"/>
          <c:tx>
            <c:strRef>
              <c:f>Sheet1!$C$1</c:f>
              <c:strCache>
                <c:ptCount val="1"/>
                <c:pt idx="0">
                  <c:v>Postgraduate studies are neither stressful nor entail psychosocial pressure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Sheet1!$A$2:$A$3</c:f>
              <c:strCache>
                <c:ptCount val="2"/>
                <c:pt idx="0">
                  <c:v>Undergraduate students</c:v>
                </c:pt>
                <c:pt idx="1">
                  <c:v>Postgraduate students</c:v>
                </c:pt>
              </c:strCache>
            </c:strRef>
          </c:cat>
          <c:val>
            <c:numRef>
              <c:f>Sheet1!$C$2:$C$3</c:f>
              <c:numCache>
                <c:formatCode>0%</c:formatCode>
                <c:ptCount val="2"/>
                <c:pt idx="0">
                  <c:v>0.16</c:v>
                </c:pt>
                <c:pt idx="1">
                  <c:v>0.02</c:v>
                </c:pt>
              </c:numCache>
            </c:numRef>
          </c:val>
          <c:extLst xmlns:c16r2="http://schemas.microsoft.com/office/drawing/2015/06/chart">
            <c:ext xmlns:c16="http://schemas.microsoft.com/office/drawing/2014/chart" uri="{C3380CC4-5D6E-409C-BE32-E72D297353CC}">
              <c16:uniqueId val="{00000001-A75C-46A6-979B-AD54947DFDF1}"/>
            </c:ext>
          </c:extLst>
        </c:ser>
        <c:dLbls>
          <c:showLegendKey val="0"/>
          <c:showVal val="0"/>
          <c:showCatName val="0"/>
          <c:showSerName val="0"/>
          <c:showPercent val="0"/>
          <c:showBubbleSize val="0"/>
        </c:dLbls>
        <c:gapWidth val="219"/>
        <c:overlap val="-27"/>
        <c:axId val="248202032"/>
        <c:axId val="248210736"/>
      </c:barChart>
      <c:catAx>
        <c:axId val="24820203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8210736"/>
        <c:crosses val="autoZero"/>
        <c:auto val="1"/>
        <c:lblAlgn val="ctr"/>
        <c:lblOffset val="100"/>
        <c:noMultiLvlLbl val="0"/>
      </c:catAx>
      <c:valAx>
        <c:axId val="248210736"/>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8202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Postgraduate</a:t>
            </a:r>
            <a:r>
              <a:rPr lang="en-US" baseline="0"/>
              <a:t> Education and Self Actualization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Sheet1!$B$1</c:f>
              <c:strCache>
                <c:ptCount val="1"/>
                <c:pt idx="0">
                  <c:v>Postgraduate studies are necessary for self actualization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Sheet1!$A$2:$A$3</c:f>
              <c:strCache>
                <c:ptCount val="2"/>
                <c:pt idx="0">
                  <c:v>Undergraduate students</c:v>
                </c:pt>
                <c:pt idx="1">
                  <c:v>Postgraduate students</c:v>
                </c:pt>
              </c:strCache>
            </c:strRef>
          </c:cat>
          <c:val>
            <c:numRef>
              <c:f>Sheet1!$B$2:$B$3</c:f>
              <c:numCache>
                <c:formatCode>0%</c:formatCode>
                <c:ptCount val="2"/>
                <c:pt idx="0">
                  <c:v>0.28000000000000003</c:v>
                </c:pt>
                <c:pt idx="1">
                  <c:v>0.5</c:v>
                </c:pt>
              </c:numCache>
            </c:numRef>
          </c:val>
          <c:extLst xmlns:c16r2="http://schemas.microsoft.com/office/drawing/2015/06/chart">
            <c:ext xmlns:c16="http://schemas.microsoft.com/office/drawing/2014/chart" uri="{C3380CC4-5D6E-409C-BE32-E72D297353CC}">
              <c16:uniqueId val="{00000000-DAAF-4D32-8416-DD585F15694F}"/>
            </c:ext>
          </c:extLst>
        </c:ser>
        <c:ser>
          <c:idx val="1"/>
          <c:order val="1"/>
          <c:tx>
            <c:strRef>
              <c:f>Sheet1!$C$1</c:f>
              <c:strCache>
                <c:ptCount val="1"/>
                <c:pt idx="0">
                  <c:v>Postgraduate education is not necessary for self-actualization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Sheet1!$A$2:$A$3</c:f>
              <c:strCache>
                <c:ptCount val="2"/>
                <c:pt idx="0">
                  <c:v>Undergraduate students</c:v>
                </c:pt>
                <c:pt idx="1">
                  <c:v>Postgraduate students</c:v>
                </c:pt>
              </c:strCache>
            </c:strRef>
          </c:cat>
          <c:val>
            <c:numRef>
              <c:f>Sheet1!$C$2:$C$3</c:f>
              <c:numCache>
                <c:formatCode>General</c:formatCode>
                <c:ptCount val="2"/>
                <c:pt idx="0" formatCode="0%">
                  <c:v>0.22</c:v>
                </c:pt>
                <c:pt idx="1">
                  <c:v>0</c:v>
                </c:pt>
              </c:numCache>
            </c:numRef>
          </c:val>
          <c:extLst xmlns:c16r2="http://schemas.microsoft.com/office/drawing/2015/06/chart">
            <c:ext xmlns:c16="http://schemas.microsoft.com/office/drawing/2014/chart" uri="{C3380CC4-5D6E-409C-BE32-E72D297353CC}">
              <c16:uniqueId val="{00000001-DAAF-4D32-8416-DD585F15694F}"/>
            </c:ext>
          </c:extLst>
        </c:ser>
        <c:dLbls>
          <c:showLegendKey val="0"/>
          <c:showVal val="0"/>
          <c:showCatName val="0"/>
          <c:showSerName val="0"/>
          <c:showPercent val="0"/>
          <c:showBubbleSize val="0"/>
        </c:dLbls>
        <c:gapWidth val="219"/>
        <c:overlap val="-27"/>
        <c:axId val="248189520"/>
        <c:axId val="248188976"/>
      </c:barChart>
      <c:catAx>
        <c:axId val="24818952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8188976"/>
        <c:crosses val="autoZero"/>
        <c:auto val="1"/>
        <c:lblAlgn val="ctr"/>
        <c:lblOffset val="100"/>
        <c:noMultiLvlLbl val="0"/>
      </c:catAx>
      <c:valAx>
        <c:axId val="248188976"/>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818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Bar00</b:Tag>
    <b:SourceType>JournalArticle</b:SourceType>
    <b:Guid>{A793FA1E-E18B-473E-ACA0-84C9012A6720}</b:Guid>
    <b:Title>The impact of an MBA on graduate careers</b:Title>
    <b:Year>2000</b:Year>
    <b:JournalName>Human resource Management, 10(2)</b:JournalName>
    <b:Pages>69-90</b:Pages>
    <b:Author>
      <b:Author>
        <b:NameList>
          <b:Person>
            <b:Last>Baruch</b:Last>
            <b:First>Yehuda</b:First>
          </b:Person>
          <b:Person>
            <b:Last>Peiperl</b:Last>
            <b:First>Maury</b:First>
          </b:Person>
        </b:NameList>
      </b:Author>
    </b:Author>
    <b:RefOrder>1</b:RefOrder>
  </b:Source>
  <b:Source>
    <b:Tag>Aue15</b:Tag>
    <b:SourceType>JournalArticle</b:SourceType>
    <b:Guid>{CB3D9C09-400D-4881-88ED-E5ECCE45A239}</b:Guid>
    <b:Title>Do associate degree registered nurses fare differently in the nurse labor market compared to baccalaureate-prepared RNs?</b:Title>
    <b:JournalName>Nursing Economics, 33(1)</b:JournalName>
    <b:Year>2015</b:Year>
    <b:Pages>8</b:Pages>
    <b:Author>
      <b:Author>
        <b:NameList>
          <b:Person>
            <b:Last>Auerbach</b:Last>
            <b:Middle>I.</b:Middle>
            <b:First>David</b:First>
          </b:Person>
          <b:Person>
            <b:Last>Buerhaus</b:Last>
            <b:Middle>I.</b:Middle>
            <b:First>Peter</b:First>
          </b:Person>
          <b:Person>
            <b:Last>Staiger</b:Last>
            <b:Middle>O.</b:Middle>
            <b:First>Douglas</b:First>
          </b:Person>
        </b:NameList>
      </b:Author>
    </b:Author>
    <b:RefOrder>3</b:RefOrder>
  </b:Source>
  <b:Source>
    <b:Tag>Kez15</b:Tag>
    <b:SourceType>Book</b:SourceType>
    <b:Guid>{55BF2CB3-2349-42E7-9B87-BC3749FC9AD0}</b:Guid>
    <b:Title>Higher education for the public good: Emerging voices from a national movement</b:Title>
    <b:Year>2015</b:Year>
    <b:Author>
      <b:Author>
        <b:NameList>
          <b:Person>
            <b:Last>Kezar</b:Last>
            <b:First>Adrianna</b:First>
          </b:Person>
          <b:Person>
            <b:Last>Chambers</b:Last>
            <b:Middle>C.</b:Middle>
            <b:First>Anthony</b:First>
          </b:Person>
          <b:Person>
            <b:Last>Burkhardt</b:Last>
            <b:Middle>C.</b:Middle>
            <b:First>John</b:First>
          </b:Person>
        </b:NameList>
      </b:Author>
    </b:Author>
    <b:Publisher>John Wiley &amp; Sons</b:Publisher>
    <b:RefOrder>4</b:RefOrder>
  </b:Source>
  <b:Source>
    <b:Tag>May16</b:Tag>
    <b:SourceType>Book</b:SourceType>
    <b:Guid>{270448D3-5C77-426B-8D53-062E7219CBE1}</b:Guid>
    <b:Title>How college affects students: 21st century evidence that higher education works</b:Title>
    <b:Year>2016</b:Year>
    <b:Publisher>John Wiley &amp; Sons</b:Publisher>
    <b:Author>
      <b:Author>
        <b:NameList>
          <b:Person>
            <b:Last>Mayhew</b:Last>
            <b:Middle>J.</b:Middle>
            <b:First>Matthew</b:First>
          </b:Person>
          <b:Person>
            <b:Last>Pascarella</b:Last>
            <b:Middle>T.</b:Middle>
            <b:First>Ernest</b:First>
          </b:Person>
          <b:Person>
            <b:Last>Bowman</b:Last>
            <b:Middle>A.</b:Middle>
            <b:First>Nicholas</b:First>
          </b:Person>
          <b:Person>
            <b:Last>Rockenbach</b:Last>
            <b:Middle>N.</b:Middle>
            <b:First>Alyssa</b:First>
          </b:Person>
          <b:Person>
            <b:Last>Seifert</b:Last>
            <b:Middle>A.</b:Middle>
            <b:First>Tricia</b:First>
          </b:Person>
          <b:Person>
            <b:Last>Terenzini</b:Last>
            <b:Middle>T.</b:Middle>
            <b:First>Patrick</b:First>
          </b:Person>
          <b:Person>
            <b:Last>Wolniak</b:Last>
            <b:Middle>C.</b:Middle>
            <b:First>Gregory</b:First>
          </b:Person>
        </b:NameList>
      </b:Author>
    </b:Author>
    <b:RefOrder>5</b:RefOrder>
  </b:Source>
  <b:Source>
    <b:Tag>Neg14</b:Tag>
    <b:SourceType>JournalArticle</b:SourceType>
    <b:Guid>{39724FD4-D449-4581-A19E-810ECBD01D72}</b:Guid>
    <b:Title>The effect of compensation on employees motivation: In Jimma University academic staff</b:Title>
    <b:Year>2014</b:Year>
    <b:Author>
      <b:Author>
        <b:NameList>
          <b:Person>
            <b:Last>Negash</b:Last>
            <b:First>Rijalu</b:First>
          </b:Person>
          <b:Person>
            <b:Last>Zewude</b:Last>
            <b:First>Shimelis</b:First>
          </b:Person>
          <b:Person>
            <b:Last>Megersa</b:Last>
            <b:First>Reta</b:First>
          </b:Person>
        </b:NameList>
      </b:Author>
    </b:Author>
    <b:JournalName>Basic Research Journal of Business Management and Accounts 3(2)</b:JournalName>
    <b:Pages>17-27</b:Pages>
    <b:RefOrder>2</b:RefOrder>
  </b:Source>
  <b:Source>
    <b:Tag>Get16</b:Tag>
    <b:SourceType>JournalArticle</b:SourceType>
    <b:Guid>{09162179-B96E-412C-88DA-6E5E07B4CEF1}</b:Guid>
    <b:Title>Career Development among Undergraduate Students of Madda Walabu University, South Eat Ethiopia</b:Title>
    <b:JournalName>Journal of Student Affairs in Africa, 4(2)</b:JournalName>
    <b:Year>2016</b:Year>
    <b:Pages>25-37</b:Pages>
    <b:Author>
      <b:Author>
        <b:NameList>
          <b:Person>
            <b:Last>Getachew</b:Last>
            <b:First>Abera</b:First>
          </b:Person>
          <b:Person>
            <b:Last>Daniel</b:Last>
            <b:First>Gobena</b:First>
          </b:Person>
        </b:NameList>
      </b:Author>
    </b:Author>
    <b:RefOrder>6</b:RefOrder>
  </b:Source>
  <b:Source>
    <b:Tag>Goy15</b:Tag>
    <b:SourceType>ConferenceProceedings</b:SourceType>
    <b:Guid>{ABDECAF5-1199-4939-AC28-F30720353367}</b:Guid>
    <b:Title>Narrowing awareness gap by using e-learning tools for counselling university entrants. In Computer Engineering and Applications (ICACEA),</b:Title>
    <b:Year>2015</b:Year>
    <b:Pages>847-851</b:Pages>
    <b:Author>
      <b:Author>
        <b:NameList>
          <b:Person>
            <b:Last>Goyal</b:Last>
            <b:First>Puneet</b:First>
          </b:Person>
          <b:Person>
            <b:Last>Kukreja</b:Last>
            <b:First>Tanya</b:First>
          </b:Person>
          <b:Person>
            <b:Last>Agarwal</b:Last>
            <b:First>Amit</b:First>
          </b:Person>
          <b:Person>
            <b:Last>Khanna</b:Last>
            <b:First>Nitin</b:First>
          </b:Person>
        </b:NameList>
      </b:Author>
    </b:Author>
    <b:ConferenceName>2015 International Conference on Advances in</b:ConferenceName>
    <b:Publisher>IEEE</b:Publisher>
    <b:RefOrder>7</b:RefOrder>
  </b:Source>
  <b:Source>
    <b:Tag>Sub13</b:Tag>
    <b:SourceType>JournalArticle</b:SourceType>
    <b:Guid>{96914934-4A3C-46F7-9F20-A472E7BD1C6D}</b:Guid>
    <b:Title>Improving the quality of educational strategies in postgraduate dental education using student and graduate feedback: findings from a qualitative study in New Zealand</b:Title>
    <b:Pages>151-158</b:Pages>
    <b:Year>2013</b:Year>
    <b:JournalName>European Journal of Dental Education, 17(1)</b:JournalName>
    <b:Author>
      <b:Author>
        <b:NameList>
          <b:Person>
            <b:Last>Subramanian</b:Last>
            <b:First>J.</b:First>
          </b:Person>
          <b:Person>
            <b:Last>Anderson,</b:Last>
            <b:Middle>R.</b:Middle>
            <b:First>V.</b:First>
          </b:Person>
          <b:Person>
            <b:Last>Morgaine</b:Last>
            <b:Middle>C.</b:Middle>
            <b:First>K.</b:First>
          </b:Person>
          <b:Person>
            <b:Last>Thomson</b:Last>
            <b:First>W.M.</b:First>
          </b:Person>
        </b:NameList>
      </b:Author>
    </b:Author>
    <b:RefOrder>8</b:RefOrder>
  </b:Source>
  <b:Source>
    <b:Tag>Set18</b:Tag>
    <b:SourceType>JournalArticle</b:SourceType>
    <b:Guid>{9FB9C2A9-E563-4ACE-B48F-A79B0A919912}</b:Guid>
    <b:Title>The influence of postgraduate qualifications on educational identity formation of healthcare professionals</b:Title>
    <b:JournalName>Advances in Health Sciences</b:JournalName>
    <b:Year>2018</b:Year>
    <b:Pages>1-19</b:Pages>
    <b:Author>
      <b:Author>
        <b:NameList>
          <b:Person>
            <b:Last>Sethi</b:Last>
            <b:First>Ahsan</b:First>
          </b:Person>
          <b:Person>
            <b:Last>Schofield</b:Last>
            <b:First>Susie</b:First>
          </b:Person>
          <b:Person>
            <b:Last>McAleer</b:Last>
            <b:First>Sean</b:First>
          </b:Person>
          <b:Person>
            <b:Last>Ajjawi</b:Last>
            <b:First>Rola</b:First>
          </b:Person>
        </b:NameList>
      </b:Author>
    </b:Author>
    <b:RefOrder>9</b:RefOrder>
  </b:Source>
  <b:Source>
    <b:Tag>Sch16</b:Tag>
    <b:SourceType>JournalArticle</b:SourceType>
    <b:Guid>{C2B9F778-3122-4559-B2D8-0203FC705C43}</b:Guid>
    <b:Title>The effect of study abroad on intercultural competence: a longitudinal case study of international postgraduate students at a British university</b:Title>
    <b:JournalName>Journal of multilingual and multicultural development, 37(4)</b:JournalName>
    <b:Year>2016</b:Year>
    <b:Pages>402-418</b:Pages>
    <b:Author>
      <b:Author>
        <b:NameList>
          <b:Person>
            <b:Last>Schartner</b:Last>
            <b:First>Alina</b:First>
          </b:Person>
        </b:NameList>
      </b:Author>
    </b:Author>
    <b:RefOrder>10</b:RefOrder>
  </b:Source>
  <b:Source>
    <b:Tag>Tho16</b:Tag>
    <b:SourceType>JournalArticle</b:SourceType>
    <b:Guid>{A536FD94-5C57-4A70-816F-64860A5DEDF6}</b:Guid>
    <b:Title>Evaluation of Personal Development Components in Counselor Education Programs in India</b:Title>
    <b:JournalName>Journal of Asia Pacific Counselling, 6(1)</b:JournalName>
    <b:Year>2016</b:Year>
    <b:Author>
      <b:Author>
        <b:NameList>
          <b:Person>
            <b:Last>Thomas</b:Last>
            <b:First>Elizabeth</b:First>
          </b:Person>
          <b:Person>
            <b:Last>George</b:Last>
            <b:Middle>Sam</b:Middle>
            <b:First>Tony</b:First>
          </b:Person>
        </b:NameList>
      </b:Author>
    </b:Author>
    <b:RefOrder>11</b:RefOrder>
  </b:Source>
  <b:Source>
    <b:Tag>Rya17</b:Tag>
    <b:SourceType>Book</b:SourceType>
    <b:Guid>{BCDC066F-0847-4D0E-9D85-934ECDCFDBDF}</b:Guid>
    <b:Title>Quality in postgraduate education</b:Title>
    <b:Year>2017</b:Year>
    <b:Publisher>Routledge</b:Publisher>
    <b:Author>
      <b:Author>
        <b:NameList>
          <b:Person>
            <b:Last>Ryan</b:Last>
            <b:First>Yoni</b:First>
          </b:Person>
          <b:Person>
            <b:Last>Zuber-Skerritt</b:Last>
            <b:First>Ortrun</b:First>
          </b:Person>
        </b:NameList>
      </b:Author>
    </b:Author>
    <b:RefOrder>13</b:RefOrder>
  </b:Source>
  <b:Source>
    <b:Tag>Mah15</b:Tag>
    <b:SourceType>JournalArticle</b:SourceType>
    <b:Guid>{E8D8E151-94BE-42B4-B3AC-F80569D07358}</b:Guid>
    <b:Title>Introducing 3-dimensional printing of a human anatomic pathology specimen: potential benefits for undergraduate and postgraduate education and anatomic pathology practice</b:Title>
    <b:Year>2015</b:Year>
    <b:JournalName>Archives of pathology &amp;laboratory medicine, 139(8)</b:JournalName>
    <b:Pages>1048-1051</b:Pages>
    <b:Author>
      <b:Author>
        <b:NameList>
          <b:Person>
            <b:Last>Mahmoud</b:Last>
            <b:First>Amr</b:First>
          </b:Person>
          <b:Person>
            <b:Last>Bennett</b:Last>
            <b:First>Michael</b:First>
          </b:Person>
        </b:NameList>
      </b:Author>
    </b:Author>
    <b:RefOrder>21</b:RefOrder>
  </b:Source>
  <b:Source>
    <b:Tag>Aza15</b:Tag>
    <b:SourceType>JournalArticle</b:SourceType>
    <b:Guid>{74FDA2B1-143A-4E4F-BDFD-AB29DF593DB7}</b:Guid>
    <b:Title>EFFECT OF CAREER COUNSELLING ON POSTGRADUATE EDUCATION PREFERENCES OF DENTAL STUDENTS</b:Title>
    <b:JournalName>Pakistan Armed Forces Medical Journal, (5)</b:JournalName>
    <b:Year>2015</b:Year>
    <b:Pages>701</b:Pages>
    <b:Author>
      <b:Author>
        <b:NameList>
          <b:Person>
            <b:Last>Azad</b:Last>
            <b:Middle>Ali</b:Middle>
            <b:First>Azad</b:First>
          </b:Person>
          <b:Person>
            <b:Last>Rahim</b:Last>
            <b:First>Shoaib</b:First>
          </b:Person>
        </b:NameList>
      </b:Author>
    </b:Author>
    <b:RefOrder>12</b:RefOrder>
  </b:Source>
  <b:Source>
    <b:Tag>Gal18</b:Tag>
    <b:SourceType>JournalArticle</b:SourceType>
    <b:Guid>{F8D1F52B-DF45-4CC6-A42F-9A9EFC17819C}</b:Guid>
    <b:Title>A mindfulness-based intervention to increase resilience to stress in university students (the Mindful Student Study): a pragmatic randomized controlled trial</b:Title>
    <b:JournalName>The Lancet Public Health, 3(2)</b:JournalName>
    <b:Year>2018</b:Year>
    <b:Pages>72-81</b:Pages>
    <b:Author>
      <b:Author>
        <b:NameList>
          <b:Person>
            <b:Last>Galante</b:Last>
            <b:First>Julieta</b:First>
          </b:Person>
          <b:Person>
            <b:Last>Dufour</b:Last>
            <b:First>Geraldine</b:First>
          </b:Person>
          <b:Person>
            <b:Last>Vainre</b:Last>
            <b:First>Maris</b:First>
          </b:Person>
          <b:Person>
            <b:Last>Wagner</b:Last>
            <b:Middle>P.</b:Middle>
            <b:First>Adam</b:First>
          </b:Person>
          <b:Person>
            <b:Last>Stochl</b:Last>
            <b:First>Jan</b:First>
          </b:Person>
          <b:Person>
            <b:Last>Benton</b:Last>
            <b:First>Alice</b:First>
          </b:Person>
          <b:Person>
            <b:Last>Lathia</b:Last>
            <b:First>Neal</b:First>
          </b:Person>
          <b:Person>
            <b:Last>Howarth</b:Last>
            <b:First>Emma</b:First>
          </b:Person>
          <b:Person>
            <b:Last>Jones</b:Last>
            <b:Middle>B.</b:Middle>
            <b:First>Peter</b:First>
          </b:Person>
        </b:NameList>
      </b:Author>
    </b:Author>
    <b:RefOrder>22</b:RefOrder>
  </b:Source>
  <b:Source>
    <b:Tag>Hol18</b:Tag>
    <b:SourceType>JournalArticle</b:SourceType>
    <b:Guid>{C3818877-A013-4F1E-9B7F-348B4463AAE5}</b:Guid>
    <b:Title>...Not drowning, waving. Resilience and University: a student perspective</b:Title>
    <b:JournalName>Studies in higher education, 43(11)</b:JournalName>
    <b:Year>2018</b:Year>
    <b:Pages>1837-1853</b:Pages>
    <b:Author>
      <b:Author>
        <b:NameList>
          <b:Person>
            <b:Last>Holdsworth</b:Last>
            <b:First>Sarah</b:First>
          </b:Person>
          <b:Person>
            <b:Last>Turner</b:Last>
            <b:First>Michelle</b:First>
          </b:Person>
          <b:Person>
            <b:Last>Scott-Young</b:Last>
            <b:Middle>M.</b:Middle>
            <b:First>Christina</b:First>
          </b:Person>
        </b:NameList>
      </b:Author>
    </b:Author>
    <b:RefOrder>14</b:RefOrder>
  </b:Source>
  <b:Source>
    <b:Tag>Car17</b:Tag>
    <b:SourceType>Book</b:SourceType>
    <b:Guid>{F23932F8-7E73-4DCB-93FC-2594B67DF8CE}</b:Guid>
    <b:Title>Toward effective counselling and psychotherapy: Training and practice</b:Title>
    <b:Year>2017</b:Year>
    <b:Author>
      <b:Author>
        <b:NameList>
          <b:Person>
            <b:Last>Carkhuff</b:Last>
            <b:First>Robert</b:First>
          </b:Person>
        </b:NameList>
      </b:Author>
    </b:Author>
    <b:Publisher>Routledge</b:Publisher>
    <b:RefOrder>15</b:RefOrder>
  </b:Source>
  <b:Source>
    <b:Tag>Fur14</b:Tag>
    <b:SourceType>JournalArticle</b:SourceType>
    <b:Guid>{1BF92958-6E67-4433-B22B-5E46890CF35F}</b:Guid>
    <b:Title>Comparing satisfaction, life stress, coping and academic performance of counselling students in on-campus and distance education learning environments</b:Title>
    <b:Year>2014</b:Year>
    <b:Author>
      <b:Author>
        <b:NameList>
          <b:Person>
            <b:Last>Furlonger</b:Last>
            <b:First>Brett</b:First>
          </b:Person>
          <b:Person>
            <b:Last>Gencic</b:Last>
            <b:First>Emilia</b:First>
          </b:Person>
        </b:NameList>
      </b:Author>
    </b:Author>
    <b:JournalName>Journal of Psychologists and Counsellors in Schools, 24(1)</b:JournalName>
    <b:Pages>76-89</b:Pages>
    <b:RefOrder>23</b:RefOrder>
  </b:Source>
  <b:Source>
    <b:Tag>Sch161</b:Tag>
    <b:SourceType>JournalArticle</b:SourceType>
    <b:Guid>{1669AB12-A120-4009-B6AF-1E9AD645085B}</b:Guid>
    <b:Title>The effect of study abroad on intercultural competence: a longitudinal case study of international postgraduate student at a British University</b:Title>
    <b:JournalName>Journal of multilingual and multicultural development, 37(4)</b:JournalName>
    <b:Year>2016</b:Year>
    <b:Pages>402-418</b:Pages>
    <b:Author>
      <b:Author>
        <b:NameList>
          <b:Person>
            <b:Last>Schartner</b:Last>
            <b:First>Alina</b:First>
          </b:Person>
        </b:NameList>
      </b:Author>
    </b:Author>
    <b:RefOrder>24</b:RefOrder>
  </b:Source>
  <b:Source>
    <b:Tag>Fen17</b:Tag>
    <b:SourceType>JournalArticle</b:SourceType>
    <b:Guid>{689BD08F-56FE-4A01-BF88-643299AF3E39}</b:Guid>
    <b:Title>Language specialists' views on the academic language and learning abilities of English as an additional language postgraduate coursework students: towards an adjunct tutorial model</b:Title>
    <b:JournalName>Higher Education Research &amp; Development, 36(2)</b:JournalName>
    <b:Year>2017</b:Year>
    <b:Pages>280-296</b:Pages>
    <b:Author>
      <b:Author>
        <b:NameList>
          <b:Person>
            <b:Last>Fenton-Smith</b:Last>
            <b:First>Ben</b:First>
          </b:Person>
          <b:Person>
            <b:Last>Humphreys</b:Last>
            <b:First>Pamela</b:First>
          </b:Person>
        </b:NameList>
      </b:Author>
    </b:Author>
    <b:RefOrder>25</b:RefOrder>
  </b:Source>
  <b:Source>
    <b:Tag>Stl15</b:Tag>
    <b:SourceType>JournalArticle</b:SourceType>
    <b:Guid>{3F9844B4-417F-4273-8DD9-8F6F2F54D5B5}</b:Guid>
    <b:Title>The influence of perceived stress, loneliness, and learning burnout on university students' educational experience</b:Title>
    <b:JournalName>College Student Journal, 49(1)</b:JournalName>
    <b:Year>2015</b:Year>
    <b:Pages>146-160</b:Pages>
    <b:Author>
      <b:Author>
        <b:NameList>
          <b:Person>
            <b:Last>Stliker</b:Last>
            <b:Middle>E.</b:Middle>
            <b:First>Bryce</b:First>
          </b:Person>
          <b:Person>
            <b:Last>Lafreniere</b:Last>
            <b:Middle>D.</b:Middle>
            <b:First>Kathryn</b:First>
          </b:Person>
        </b:NameList>
      </b:Author>
    </b:Author>
    <b:RefOrder>16</b:RefOrder>
  </b:Source>
  <b:Source>
    <b:Tag>Sar14</b:Tag>
    <b:SourceType>JournalArticle</b:SourceType>
    <b:Guid>{00E52206-0B58-422A-AB25-C272D34F04E5}</b:Guid>
    <b:Title>Medical students' experience of and reaction to stress: the role of depression and anxiety</b:Title>
    <b:JournalName>The Scientific World Journal</b:JournalName>
    <b:Year>2014</b:Year>
    <b:Author>
      <b:Author>
        <b:NameList>
          <b:Person>
            <b:Last>Saravanan</b:Last>
            <b:First>Coumaravelou</b:First>
          </b:Person>
          <b:Person>
            <b:Last>Wilks</b:Last>
            <b:First>Ray</b:First>
          </b:Person>
        </b:NameList>
      </b:Author>
    </b:Author>
    <b:RefOrder>17</b:RefOrder>
  </b:Source>
  <b:Source>
    <b:Tag>Ber15</b:Tag>
    <b:SourceType>JournalArticle</b:SourceType>
    <b:Guid>{F8C96674-C0EC-4F1F-BE8C-101B1159AF27}</b:Guid>
    <b:Title>Law student stress: Relationships between academic demands, social isolation, career pressure, study/life imbalance and adjustment outcomes in law students</b:Title>
    <b:JournalName>Psychiatry, Psychology and Law, 22(3)</b:JournalName>
    <b:Year>2015</b:Year>
    <b:Pages>388-406</b:Pages>
    <b:Author>
      <b:Author>
        <b:NameList>
          <b:Person>
            <b:Last>Bergin</b:Last>
            <b:First>Adele</b:First>
          </b:Person>
          <b:Person>
            <b:Last>Pakenham</b:Last>
            <b:First>Kenneth</b:First>
          </b:Person>
        </b:NameList>
      </b:Author>
    </b:Author>
    <b:RefOrder>18</b:RefOrder>
  </b:Source>
  <b:Source>
    <b:Tag>Ste16</b:Tag>
    <b:SourceType>JournalArticle</b:SourceType>
    <b:Guid>{078604BA-9FE1-4B5C-B240-20838906C94C}</b:Guid>
    <b:Title>Student empowerment, staff support and organizational stress</b:Title>
    <b:JournalName>Clinical Counselling in Further ad Higher Education</b:JournalName>
    <b:Year>2016</b:Year>
    <b:Pages>39-57</b:Pages>
    <b:Author>
      <b:Author>
        <b:NameList>
          <b:Person>
            <b:Last>Stein</b:Last>
            <b:First>Suzanna</b:First>
          </b:Person>
        </b:NameList>
      </b:Author>
    </b:Author>
    <b:RefOrder>26</b:RefOrder>
  </b:Source>
  <b:Source>
    <b:Tag>Dea14</b:Tag>
    <b:SourceType>JournalArticle</b:SourceType>
    <b:Guid>{06ADB581-0DA3-4E70-97E3-0A8E92111ADE}</b:Guid>
    <b:Title>Psychological distress and coping amongst higher education students: a mixed method enquiry</b:Title>
    <b:JournalName>PloS one, 9(12</b:JournalName>
    <b:Year>2014</b:Year>
    <b:Pages>115-193</b:Pages>
    <b:Author>
      <b:Author>
        <b:NameList>
          <b:Person>
            <b:Last>Deasy</b:Last>
            <b:First>Christine</b:First>
          </b:Person>
          <b:Person>
            <b:Last>Coughlan</b:Last>
            <b:First>Barry</b:First>
          </b:Person>
          <b:Person>
            <b:Last>Pironom</b:Last>
            <b:First>Julie</b:First>
          </b:Person>
          <b:Person>
            <b:Last>Jourdan</b:Last>
            <b:First>Didier</b:First>
          </b:Person>
          <b:Person>
            <b:Last>Mannix-McNamara</b:Last>
            <b:First>Patricia</b:First>
          </b:Person>
        </b:NameList>
      </b:Author>
    </b:Author>
    <b:RefOrder>27</b:RefOrder>
  </b:Source>
  <b:Source>
    <b:Tag>Dea16</b:Tag>
    <b:SourceType>JournalArticle</b:SourceType>
    <b:Guid>{473F31FD-826C-4F6A-B9A1-4035F2B578F6}</b:Guid>
    <b:Title>Psychological distress and help seeking amongst higher education students: findings from a mixed method study of undergraduate nursing/midwifery and teacher education students in Ireland</b:Title>
    <b:JournalName>Irish Educational Studies, 35(2)</b:JournalName>
    <b:Year>2016</b:Year>
    <b:Pages>175-194</b:Pages>
    <b:Author>
      <b:Author>
        <b:NameList>
          <b:Person>
            <b:Last>Deasy</b:Last>
            <b:First>Christine</b:First>
          </b:Person>
          <b:Person>
            <b:Last>Coughlan</b:Last>
            <b:First>Barry</b:First>
          </b:Person>
          <b:Person>
            <b:Last>Pironom</b:Last>
            <b:First>July</b:First>
          </b:Person>
          <b:Person>
            <b:Last>Jourdan</b:Last>
            <b:First>Didier</b:First>
          </b:Person>
          <b:Person>
            <b:Last>Mannix-McNamara</b:Last>
            <b:First>Patricia</b:First>
          </b:Person>
        </b:NameList>
      </b:Author>
    </b:Author>
    <b:RefOrder>28</b:RefOrder>
  </b:Source>
  <b:Source>
    <b:Tag>Abd15</b:Tag>
    <b:SourceType>JournalArticle</b:SourceType>
    <b:Guid>{4E9CE340-EBF1-4064-8E67-A8A0FF930888}</b:Guid>
    <b:Title>Stress and its association with working efficiency of junior doctors during three postgraduate residency training programs</b:Title>
    <b:JournalName>Neuropsychiatric disease and treatment, 11</b:JournalName>
    <b:Year>2015</b:Year>
    <b:Pages>3023</b:Pages>
    <b:Author>
      <b:Author>
        <b:NameList>
          <b:Person>
            <b:Last>Abdulghani</b:Last>
            <b:Middle>Mohammad</b:Middle>
            <b:First>Hamza</b:First>
          </b:Person>
          <b:Person>
            <b:Last>Al-Harbi</b:Last>
            <b:Middle>Meteb</b:Middle>
            <b:First>Mohammed</b:First>
          </b:Person>
          <b:Person>
            <b:Last>Irshad</b:Last>
            <b:First>Mohammad</b:First>
          </b:Person>
        </b:NameList>
      </b:Author>
    </b:Author>
    <b:RefOrder>19</b:RefOrder>
  </b:Source>
  <b:Source>
    <b:Tag>Nie17</b:Tag>
    <b:SourceType>JournalArticle</b:SourceType>
    <b:Guid>{BBF9D6D1-1F5F-446D-B5CA-92A6AF52AC4D}</b:Guid>
    <b:Title>The influence of instructor support, family support and psychological capital on the well-being of postgraduate students: a moderated mediation model</b:Title>
    <b:JournalName>Studies in Higher Education, 42(1)</b:JournalName>
    <b:Year>2017</b:Year>
    <b:Pages>2099-2115</b:Pages>
    <b:Author>
      <b:Author>
        <b:NameList>
          <b:Person>
            <b:Last>Nielsen</b:Last>
            <b:First>Ingrid</b:First>
          </b:Person>
          <b:Person>
            <b:Last>Newman</b:Last>
            <b:First>Alexander</b:First>
          </b:Person>
          <b:Person>
            <b:Last>Smyth</b:Last>
            <b:First>Russell</b:First>
          </b:Person>
          <b:Person>
            <b:Last>Hirst</b:Last>
            <b:First>Giles</b:First>
          </b:Person>
          <b:Person>
            <b:Last>Heilemann</b:Last>
            <b:First>Barbara</b:First>
          </b:Person>
        </b:NameList>
      </b:Author>
    </b:Author>
    <b:RefOrder>29</b:RefOrder>
  </b:Source>
  <b:Source>
    <b:Tag>She15</b:Tag>
    <b:SourceType>JournalArticle</b:SourceType>
    <b:Guid>{BEF85305-FF02-4277-A317-2D8AE3F71102}</b:Guid>
    <b:Title>A study of stress, anxiety, and depression among postgraduate medical students</b:Title>
    <b:JournalName>CHRISMED journal of Health and Research</b:JournalName>
    <b:Year>2015</b:Year>
    <b:Pages>119</b:Pages>
    <b:Author>
      <b:Author>
        <b:NameList>
          <b:Person>
            <b:Last>Shete</b:Last>
            <b:First>Anjali</b:First>
          </b:Person>
          <b:Person>
            <b:Last>Garkal</b:Last>
            <b:First>K.</b:First>
          </b:Person>
        </b:NameList>
      </b:Author>
    </b:Author>
    <b:RefOrder>20</b:RefOrder>
  </b:Source>
</b:Sources>
</file>

<file path=customXml/itemProps1.xml><?xml version="1.0" encoding="utf-8"?>
<ds:datastoreItem xmlns:ds="http://schemas.openxmlformats.org/officeDocument/2006/customXml" ds:itemID="{1582B3B2-D097-49CF-ABB6-0CB46A39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7383</Words>
  <Characters>42086</Characters>
  <Application>Microsoft Office Word</Application>
  <DocSecurity>0</DocSecurity>
  <Lines>350</Lines>
  <Paragraphs>98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EXCALIBUR</dc:creator>
  <cp:lastModifiedBy>Egemen Hanimoglu</cp:lastModifiedBy>
  <cp:revision>2</cp:revision>
  <cp:lastPrinted>2015-03-02T20:27:00Z</cp:lastPrinted>
  <dcterms:created xsi:type="dcterms:W3CDTF">2019-02-07T11:20:00Z</dcterms:created>
  <dcterms:modified xsi:type="dcterms:W3CDTF">2019-02-07T11:20:00Z</dcterms:modified>
</cp:coreProperties>
</file>